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FC8BB" w14:textId="77777777" w:rsidR="006D01BE" w:rsidRDefault="006D01BE" w:rsidP="006D01BE">
      <w:pPr>
        <w:pStyle w:val="NormalWeb"/>
        <w:jc w:val="center"/>
        <w:rPr>
          <w:rFonts w:ascii="Arial" w:hAnsi="Arial" w:cs="Arial"/>
          <w:b/>
        </w:rPr>
      </w:pPr>
    </w:p>
    <w:p w14:paraId="2D0A5676" w14:textId="77777777" w:rsidR="000E42B0" w:rsidRPr="000E42B0" w:rsidRDefault="000E42B0" w:rsidP="000E42B0">
      <w:pPr>
        <w:spacing w:before="0" w:after="0"/>
        <w:rPr>
          <w:rFonts w:ascii="Arial" w:hAnsi="Arial" w:cs="Arial"/>
          <w:color w:val="1A0DAB"/>
          <w:sz w:val="21"/>
          <w:szCs w:val="21"/>
          <w:shd w:val="clear" w:color="auto" w:fill="FFFFFF"/>
        </w:rPr>
      </w:pPr>
      <w:r w:rsidRPr="000E42B0">
        <w:fldChar w:fldCharType="begin"/>
      </w:r>
      <w:r w:rsidRPr="000E42B0">
        <w:instrText xml:space="preserve"> HYPERLINK "https://www.whatuni.com/university-profile/university-of-wales-trinity-saint-david/5225/" </w:instrText>
      </w:r>
      <w:r w:rsidRPr="000E42B0">
        <w:fldChar w:fldCharType="separate"/>
      </w:r>
      <w:r w:rsidRPr="000E42B0">
        <w:rPr>
          <w:rFonts w:ascii="Arial" w:hAnsi="Arial" w:cs="Arial"/>
          <w:color w:val="1A0DAB"/>
          <w:sz w:val="21"/>
          <w:szCs w:val="21"/>
          <w:shd w:val="clear" w:color="auto" w:fill="FFFFFF"/>
        </w:rPr>
        <w:br/>
      </w:r>
    </w:p>
    <w:p w14:paraId="2D21DA99" w14:textId="371A78B1" w:rsidR="006D01BE" w:rsidRPr="009B6155" w:rsidRDefault="000E42B0" w:rsidP="000E42B0">
      <w:pPr>
        <w:pStyle w:val="NormalWeb"/>
        <w:jc w:val="center"/>
        <w:rPr>
          <w:rFonts w:ascii="Arial" w:hAnsi="Arial" w:cs="Arial"/>
          <w:b/>
          <w:bCs/>
          <w:sz w:val="36"/>
          <w:szCs w:val="36"/>
        </w:rPr>
      </w:pPr>
      <w:r w:rsidRPr="000E42B0">
        <w:fldChar w:fldCharType="end"/>
      </w:r>
      <w:r w:rsidR="009B6155">
        <w:rPr>
          <w:rFonts w:ascii="Arial" w:hAnsi="Arial" w:cs="Arial"/>
          <w:b/>
          <w:bCs/>
          <w:sz w:val="36"/>
          <w:szCs w:val="36"/>
        </w:rPr>
        <w:t>U</w:t>
      </w:r>
      <w:r w:rsidR="009B6155" w:rsidRPr="009B6155">
        <w:rPr>
          <w:rFonts w:ascii="Arial" w:hAnsi="Arial" w:cs="Arial"/>
          <w:b/>
          <w:bCs/>
          <w:sz w:val="36"/>
          <w:szCs w:val="36"/>
        </w:rPr>
        <w:t xml:space="preserve">niversity of </w:t>
      </w:r>
      <w:r w:rsidR="009B6155">
        <w:rPr>
          <w:rFonts w:ascii="Arial" w:hAnsi="Arial" w:cs="Arial"/>
          <w:b/>
          <w:bCs/>
          <w:sz w:val="36"/>
          <w:szCs w:val="36"/>
        </w:rPr>
        <w:t>W</w:t>
      </w:r>
      <w:r w:rsidR="009B6155" w:rsidRPr="009B6155">
        <w:rPr>
          <w:rFonts w:ascii="Arial" w:hAnsi="Arial" w:cs="Arial"/>
          <w:b/>
          <w:bCs/>
          <w:sz w:val="36"/>
          <w:szCs w:val="36"/>
        </w:rPr>
        <w:t xml:space="preserve">ales </w:t>
      </w:r>
      <w:r w:rsidR="009B6155">
        <w:rPr>
          <w:rFonts w:ascii="Arial" w:hAnsi="Arial" w:cs="Arial"/>
          <w:b/>
          <w:bCs/>
          <w:sz w:val="36"/>
          <w:szCs w:val="36"/>
        </w:rPr>
        <w:t>T</w:t>
      </w:r>
      <w:r w:rsidR="009B6155" w:rsidRPr="009B6155">
        <w:rPr>
          <w:rFonts w:ascii="Arial" w:hAnsi="Arial" w:cs="Arial"/>
          <w:b/>
          <w:bCs/>
          <w:sz w:val="36"/>
          <w:szCs w:val="36"/>
        </w:rPr>
        <w:t xml:space="preserve">rinity </w:t>
      </w:r>
      <w:r w:rsidR="009B6155">
        <w:rPr>
          <w:rFonts w:ascii="Arial" w:hAnsi="Arial" w:cs="Arial"/>
          <w:b/>
          <w:bCs/>
          <w:sz w:val="36"/>
          <w:szCs w:val="36"/>
        </w:rPr>
        <w:t>S</w:t>
      </w:r>
      <w:r w:rsidR="009B6155" w:rsidRPr="009B6155">
        <w:rPr>
          <w:rFonts w:ascii="Arial" w:hAnsi="Arial" w:cs="Arial"/>
          <w:b/>
          <w:bCs/>
          <w:sz w:val="36"/>
          <w:szCs w:val="36"/>
        </w:rPr>
        <w:t xml:space="preserve">aint </w:t>
      </w:r>
      <w:r w:rsidR="009B6155">
        <w:rPr>
          <w:rFonts w:ascii="Arial" w:hAnsi="Arial" w:cs="Arial"/>
          <w:b/>
          <w:bCs/>
          <w:sz w:val="36"/>
          <w:szCs w:val="36"/>
        </w:rPr>
        <w:t>D</w:t>
      </w:r>
      <w:r w:rsidR="009B6155" w:rsidRPr="009B6155">
        <w:rPr>
          <w:rFonts w:ascii="Arial" w:hAnsi="Arial" w:cs="Arial"/>
          <w:b/>
          <w:bCs/>
          <w:sz w:val="36"/>
          <w:szCs w:val="36"/>
        </w:rPr>
        <w:t>avid</w:t>
      </w:r>
    </w:p>
    <w:p w14:paraId="15CA66E3" w14:textId="77777777" w:rsidR="006D01BE" w:rsidRDefault="006D01BE" w:rsidP="006D01BE">
      <w:pPr>
        <w:pStyle w:val="NormalWeb"/>
        <w:jc w:val="center"/>
        <w:rPr>
          <w:rFonts w:ascii="Arial" w:hAnsi="Arial" w:cs="Arial"/>
          <w:b/>
          <w:bCs/>
        </w:rPr>
      </w:pPr>
    </w:p>
    <w:p w14:paraId="10D9BD54" w14:textId="2CDDD6FE" w:rsidR="006D01BE" w:rsidRPr="00333DF9" w:rsidRDefault="006D01BE" w:rsidP="006D01BE">
      <w:pPr>
        <w:pStyle w:val="NormalWeb"/>
        <w:jc w:val="center"/>
        <w:rPr>
          <w:rFonts w:ascii="Arial" w:hAnsi="Arial" w:cs="Arial"/>
          <w:b/>
          <w:bCs/>
          <w:sz w:val="36"/>
          <w:szCs w:val="36"/>
        </w:rPr>
      </w:pPr>
      <w:r w:rsidRPr="00333DF9">
        <w:rPr>
          <w:rFonts w:ascii="Arial" w:hAnsi="Arial" w:cs="Arial"/>
          <w:b/>
          <w:bCs/>
          <w:sz w:val="36"/>
          <w:szCs w:val="36"/>
        </w:rPr>
        <w:t>EFFECTIVE COMMUNICATION</w:t>
      </w:r>
    </w:p>
    <w:p w14:paraId="0C40EF19" w14:textId="77777777" w:rsidR="006D01BE" w:rsidRDefault="006D01BE" w:rsidP="006D01BE">
      <w:pPr>
        <w:pStyle w:val="NormalWeb"/>
        <w:jc w:val="center"/>
        <w:rPr>
          <w:rFonts w:ascii="Arial" w:hAnsi="Arial" w:cs="Arial"/>
          <w:b/>
          <w:bCs/>
        </w:rPr>
      </w:pPr>
    </w:p>
    <w:p w14:paraId="322152AC" w14:textId="334EC337" w:rsidR="006D01BE" w:rsidRDefault="006D01BE" w:rsidP="006D01BE">
      <w:pPr>
        <w:pStyle w:val="NormalWeb"/>
        <w:jc w:val="center"/>
        <w:rPr>
          <w:rFonts w:ascii="Arial" w:hAnsi="Arial" w:cs="Arial"/>
          <w:b/>
          <w:bCs/>
          <w:sz w:val="36"/>
          <w:szCs w:val="36"/>
        </w:rPr>
      </w:pPr>
      <w:r w:rsidRPr="00333DF9">
        <w:rPr>
          <w:rFonts w:ascii="Arial" w:hAnsi="Arial" w:cs="Arial"/>
          <w:b/>
          <w:bCs/>
          <w:sz w:val="36"/>
          <w:szCs w:val="36"/>
        </w:rPr>
        <w:t>STUDENT NAME</w:t>
      </w:r>
      <w:r>
        <w:rPr>
          <w:rFonts w:ascii="Arial" w:hAnsi="Arial" w:cs="Arial"/>
          <w:b/>
          <w:bCs/>
          <w:sz w:val="36"/>
          <w:szCs w:val="36"/>
        </w:rPr>
        <w:t>: Petrica Stefan</w:t>
      </w:r>
      <w:r w:rsidRPr="00333DF9">
        <w:rPr>
          <w:rFonts w:ascii="Arial" w:hAnsi="Arial" w:cs="Arial"/>
          <w:b/>
          <w:bCs/>
          <w:sz w:val="36"/>
          <w:szCs w:val="36"/>
        </w:rPr>
        <w:br/>
      </w:r>
    </w:p>
    <w:p w14:paraId="0A55FB32" w14:textId="7A07DAE9" w:rsidR="006B4B94" w:rsidRPr="006B4B94" w:rsidRDefault="008611C9" w:rsidP="006B4B94">
      <w:pPr>
        <w:pStyle w:val="Heading1"/>
        <w:rPr>
          <w:sz w:val="36"/>
          <w:szCs w:val="36"/>
        </w:rPr>
      </w:pPr>
      <w:r>
        <w:rPr>
          <w:rFonts w:ascii="Arial" w:hAnsi="Arial"/>
          <w:sz w:val="36"/>
          <w:szCs w:val="36"/>
        </w:rPr>
        <w:t xml:space="preserve">         </w:t>
      </w:r>
      <w:r w:rsidR="006D01BE" w:rsidRPr="00333DF9">
        <w:rPr>
          <w:rFonts w:ascii="Arial" w:hAnsi="Arial"/>
          <w:sz w:val="36"/>
          <w:szCs w:val="36"/>
        </w:rPr>
        <w:t>MODULE</w:t>
      </w:r>
      <w:r w:rsidR="006D01BE">
        <w:rPr>
          <w:rFonts w:ascii="Arial" w:hAnsi="Arial"/>
          <w:sz w:val="36"/>
          <w:szCs w:val="36"/>
        </w:rPr>
        <w:t>:</w:t>
      </w:r>
      <w:r w:rsidR="006B4B94">
        <w:rPr>
          <w:rFonts w:ascii="Arial" w:hAnsi="Arial"/>
          <w:b w:val="0"/>
          <w:bCs w:val="0"/>
          <w:sz w:val="36"/>
          <w:szCs w:val="36"/>
        </w:rPr>
        <w:t xml:space="preserve"> </w:t>
      </w:r>
      <w:r w:rsidR="006B4B94" w:rsidRPr="006B4B94">
        <w:rPr>
          <w:sz w:val="36"/>
          <w:szCs w:val="36"/>
        </w:rPr>
        <w:t>Academic Skills (LCBB4000)</w:t>
      </w:r>
    </w:p>
    <w:p w14:paraId="436D59FD" w14:textId="03B563C5" w:rsidR="006D01BE" w:rsidRDefault="006D01BE" w:rsidP="006D01BE">
      <w:pPr>
        <w:pStyle w:val="NormalWeb"/>
        <w:jc w:val="center"/>
        <w:rPr>
          <w:rFonts w:ascii="Arial" w:hAnsi="Arial" w:cs="Arial"/>
          <w:b/>
          <w:bCs/>
          <w:sz w:val="36"/>
          <w:szCs w:val="36"/>
        </w:rPr>
      </w:pPr>
    </w:p>
    <w:p w14:paraId="60C14060" w14:textId="5A58FF2B" w:rsidR="009B6155" w:rsidRPr="00333DF9" w:rsidRDefault="009B6155" w:rsidP="006D01BE">
      <w:pPr>
        <w:pStyle w:val="NormalWeb"/>
        <w:jc w:val="center"/>
        <w:rPr>
          <w:rFonts w:ascii="Arial" w:hAnsi="Arial" w:cs="Arial"/>
          <w:b/>
          <w:bCs/>
          <w:sz w:val="36"/>
          <w:szCs w:val="36"/>
        </w:rPr>
      </w:pPr>
      <w:r>
        <w:rPr>
          <w:rFonts w:ascii="Arial" w:hAnsi="Arial" w:cs="Arial"/>
          <w:b/>
          <w:bCs/>
          <w:sz w:val="36"/>
          <w:szCs w:val="36"/>
        </w:rPr>
        <w:t xml:space="preserve">PROFESSOR: </w:t>
      </w:r>
      <w:proofErr w:type="spellStart"/>
      <w:r w:rsidRPr="009B6155">
        <w:rPr>
          <w:rFonts w:ascii="Arial" w:hAnsi="Arial" w:cs="Arial"/>
          <w:b/>
          <w:bCs/>
          <w:sz w:val="36"/>
          <w:szCs w:val="36"/>
        </w:rPr>
        <w:t>Tarila</w:t>
      </w:r>
      <w:proofErr w:type="spellEnd"/>
      <w:r w:rsidRPr="009B6155">
        <w:rPr>
          <w:rFonts w:ascii="Arial" w:hAnsi="Arial" w:cs="Arial"/>
          <w:b/>
          <w:bCs/>
          <w:sz w:val="36"/>
          <w:szCs w:val="36"/>
        </w:rPr>
        <w:t xml:space="preserve"> </w:t>
      </w:r>
      <w:proofErr w:type="spellStart"/>
      <w:r w:rsidRPr="009B6155">
        <w:rPr>
          <w:rFonts w:ascii="Arial" w:hAnsi="Arial" w:cs="Arial"/>
          <w:b/>
          <w:bCs/>
          <w:sz w:val="36"/>
          <w:szCs w:val="36"/>
        </w:rPr>
        <w:t>Zuofa</w:t>
      </w:r>
      <w:proofErr w:type="spellEnd"/>
      <w:r w:rsidRPr="009B6155">
        <w:rPr>
          <w:rFonts w:ascii="Arial" w:hAnsi="Arial" w:cs="Arial"/>
          <w:b/>
          <w:bCs/>
          <w:sz w:val="36"/>
          <w:szCs w:val="36"/>
        </w:rPr>
        <w:t xml:space="preserve"> </w:t>
      </w:r>
    </w:p>
    <w:p w14:paraId="55222004" w14:textId="77777777" w:rsidR="006D01BE" w:rsidRPr="00333DF9" w:rsidRDefault="006D01BE" w:rsidP="006D01BE">
      <w:pPr>
        <w:pStyle w:val="NormalWeb"/>
        <w:jc w:val="center"/>
        <w:rPr>
          <w:rFonts w:ascii="Arial" w:hAnsi="Arial" w:cs="Arial"/>
          <w:b/>
          <w:bCs/>
          <w:sz w:val="36"/>
          <w:szCs w:val="36"/>
        </w:rPr>
      </w:pPr>
    </w:p>
    <w:p w14:paraId="5880402D" w14:textId="77777777" w:rsidR="006D01BE" w:rsidRDefault="006D01BE" w:rsidP="006D01BE">
      <w:pPr>
        <w:pStyle w:val="NormalWeb"/>
        <w:jc w:val="center"/>
        <w:rPr>
          <w:rFonts w:ascii="Arial" w:hAnsi="Arial" w:cs="Arial"/>
          <w:b/>
        </w:rPr>
      </w:pPr>
    </w:p>
    <w:p w14:paraId="4A0FC8EE" w14:textId="77777777" w:rsidR="006D01BE" w:rsidRDefault="006D01BE" w:rsidP="006D01BE">
      <w:pPr>
        <w:pStyle w:val="NormalWeb"/>
        <w:jc w:val="center"/>
        <w:rPr>
          <w:rFonts w:ascii="Arial" w:hAnsi="Arial" w:cs="Arial"/>
          <w:b/>
        </w:rPr>
      </w:pPr>
    </w:p>
    <w:p w14:paraId="36228336" w14:textId="77777777" w:rsidR="006D01BE" w:rsidRDefault="006D01BE" w:rsidP="006D01BE">
      <w:pPr>
        <w:pStyle w:val="NormalWeb"/>
        <w:jc w:val="center"/>
        <w:rPr>
          <w:rFonts w:ascii="Arial" w:hAnsi="Arial" w:cs="Arial"/>
          <w:b/>
        </w:rPr>
      </w:pPr>
    </w:p>
    <w:p w14:paraId="4666C124" w14:textId="77777777" w:rsidR="006D01BE" w:rsidRDefault="006D01BE" w:rsidP="006D01BE">
      <w:pPr>
        <w:pStyle w:val="NormalWeb"/>
        <w:jc w:val="center"/>
        <w:rPr>
          <w:rFonts w:ascii="Arial" w:hAnsi="Arial" w:cs="Arial"/>
          <w:b/>
        </w:rPr>
      </w:pPr>
    </w:p>
    <w:p w14:paraId="48ECCF82" w14:textId="77777777" w:rsidR="006D01BE" w:rsidRDefault="006D01BE" w:rsidP="006D01BE">
      <w:pPr>
        <w:pStyle w:val="NormalWeb"/>
        <w:jc w:val="center"/>
        <w:rPr>
          <w:rFonts w:ascii="Arial" w:hAnsi="Arial" w:cs="Arial"/>
          <w:b/>
        </w:rPr>
      </w:pPr>
    </w:p>
    <w:p w14:paraId="49984C93" w14:textId="77777777" w:rsidR="006D01BE" w:rsidRDefault="006D01BE" w:rsidP="006D01BE">
      <w:pPr>
        <w:pStyle w:val="NormalWeb"/>
        <w:jc w:val="center"/>
        <w:rPr>
          <w:rFonts w:ascii="Arial" w:hAnsi="Arial" w:cs="Arial"/>
          <w:b/>
        </w:rPr>
      </w:pPr>
    </w:p>
    <w:p w14:paraId="0E64E164" w14:textId="77777777" w:rsidR="006D01BE" w:rsidRDefault="006D01BE" w:rsidP="006D01BE">
      <w:pPr>
        <w:pStyle w:val="NormalWeb"/>
        <w:jc w:val="center"/>
        <w:rPr>
          <w:rFonts w:ascii="Arial" w:hAnsi="Arial" w:cs="Arial"/>
          <w:b/>
        </w:rPr>
      </w:pPr>
    </w:p>
    <w:p w14:paraId="38DBD19C" w14:textId="77777777" w:rsidR="006D01BE" w:rsidRDefault="006D01BE" w:rsidP="006D01BE">
      <w:pPr>
        <w:pStyle w:val="NormalWeb"/>
        <w:jc w:val="center"/>
        <w:rPr>
          <w:rFonts w:ascii="Arial" w:hAnsi="Arial" w:cs="Arial"/>
          <w:b/>
        </w:rPr>
      </w:pPr>
    </w:p>
    <w:p w14:paraId="32BE75CD" w14:textId="77777777" w:rsidR="006D01BE" w:rsidRDefault="006D01BE" w:rsidP="006D01BE">
      <w:pPr>
        <w:pStyle w:val="NormalWeb"/>
        <w:jc w:val="center"/>
        <w:rPr>
          <w:rFonts w:ascii="Arial" w:hAnsi="Arial" w:cs="Arial"/>
          <w:b/>
        </w:rPr>
      </w:pPr>
    </w:p>
    <w:p w14:paraId="2DDD5442" w14:textId="77777777" w:rsidR="006D01BE" w:rsidRDefault="006D01BE" w:rsidP="006D01BE">
      <w:pPr>
        <w:pStyle w:val="NormalWeb"/>
        <w:jc w:val="center"/>
        <w:rPr>
          <w:rFonts w:ascii="Arial" w:hAnsi="Arial" w:cs="Arial"/>
          <w:b/>
        </w:rPr>
      </w:pPr>
    </w:p>
    <w:p w14:paraId="42190127" w14:textId="0FAEC7E9" w:rsidR="006D01BE" w:rsidRPr="000E42B0" w:rsidRDefault="009B6155" w:rsidP="009B6155">
      <w:pPr>
        <w:pStyle w:val="NormalWeb"/>
        <w:jc w:val="center"/>
        <w:rPr>
          <w:rFonts w:ascii="Arial" w:hAnsi="Arial" w:cs="Arial"/>
          <w:bCs/>
        </w:rPr>
      </w:pPr>
      <w:r>
        <w:rPr>
          <w:rFonts w:ascii="Arial" w:hAnsi="Arial" w:cs="Arial"/>
          <w:bCs/>
        </w:rPr>
        <w:t>1</w:t>
      </w:r>
    </w:p>
    <w:p w14:paraId="52886D3E" w14:textId="558DA1AB" w:rsidR="00A4295C" w:rsidRDefault="00A96EA2" w:rsidP="006D01BE">
      <w:pPr>
        <w:pStyle w:val="NormalWeb"/>
        <w:jc w:val="center"/>
        <w:rPr>
          <w:rFonts w:ascii="Arial" w:hAnsi="Arial" w:cs="Arial"/>
          <w:b/>
        </w:rPr>
      </w:pPr>
      <w:r w:rsidRPr="000815B5">
        <w:rPr>
          <w:rFonts w:ascii="Arial" w:hAnsi="Arial" w:cs="Arial"/>
          <w:b/>
        </w:rPr>
        <w:lastRenderedPageBreak/>
        <w:t>Effective communication</w:t>
      </w:r>
    </w:p>
    <w:p w14:paraId="357FFD54" w14:textId="0A26620D" w:rsidR="006D01BE" w:rsidRDefault="006D01BE" w:rsidP="006D01BE">
      <w:pPr>
        <w:pStyle w:val="NormalWeb"/>
        <w:jc w:val="center"/>
        <w:rPr>
          <w:rFonts w:ascii="Arial" w:hAnsi="Arial" w:cs="Arial"/>
          <w:b/>
        </w:rPr>
      </w:pPr>
    </w:p>
    <w:p w14:paraId="7D8C3ABA" w14:textId="12319182" w:rsidR="006D01BE" w:rsidRPr="000815B5" w:rsidRDefault="006D01BE" w:rsidP="006D01BE">
      <w:pPr>
        <w:pStyle w:val="Heading1"/>
      </w:pPr>
      <w:r>
        <w:t>Introduction</w:t>
      </w:r>
    </w:p>
    <w:p w14:paraId="4203AD19" w14:textId="6173FC15" w:rsidR="00FE579C" w:rsidRPr="002A1FAC" w:rsidRDefault="006B4B94" w:rsidP="006B4B94">
      <w:pPr>
        <w:spacing w:line="360" w:lineRule="auto"/>
        <w:jc w:val="both"/>
      </w:pPr>
      <w:r>
        <w:t xml:space="preserve">          </w:t>
      </w:r>
      <w:r w:rsidR="00B9202B">
        <w:t>S</w:t>
      </w:r>
      <w:r w:rsidR="00B9202B" w:rsidRPr="00B9202B">
        <w:t xml:space="preserve">ince ancient </w:t>
      </w:r>
      <w:proofErr w:type="gramStart"/>
      <w:r w:rsidR="00B9202B" w:rsidRPr="00B9202B">
        <w:t>times</w:t>
      </w:r>
      <w:proofErr w:type="gramEnd"/>
      <w:r w:rsidR="00B9202B" w:rsidRPr="00B9202B">
        <w:t xml:space="preserve"> th</w:t>
      </w:r>
      <w:r w:rsidR="00B9202B">
        <w:t>e</w:t>
      </w:r>
      <w:r w:rsidR="00B9202B" w:rsidRPr="00B9202B">
        <w:t xml:space="preserve"> word communication has roots from the Latin word "communis", which means "to place in like manner", "to share". From that</w:t>
      </w:r>
      <w:r w:rsidR="00B9202B">
        <w:t>,</w:t>
      </w:r>
      <w:r w:rsidR="00B9202B" w:rsidRPr="00B9202B">
        <w:t xml:space="preserve"> we can understand that </w:t>
      </w:r>
      <w:r w:rsidR="00B9202B">
        <w:t>they, the Latin’s,</w:t>
      </w:r>
      <w:r w:rsidR="00B9202B" w:rsidRPr="00B9202B">
        <w:t xml:space="preserve"> meant sharing the information, passing it from one person to another and here we can find opinions, news, their beliefs and all other written information. In a straightforward manner, it tends to be characterized as move or transmission of data and comprehension starting with one individual then onto the next. This exchange of information should be possible in an unexpected way between two or more parties. Regardless of whether the word correspondence is habitually utilized, there is still absence of agreement between analysts in regard to its definition. We can relate the word communication with the transfer of data and information, even emotions or feelings,</w:t>
      </w:r>
      <w:r w:rsidR="00B9202B">
        <w:t xml:space="preserve"> </w:t>
      </w:r>
      <w:r w:rsidR="00B9202B" w:rsidRPr="00B9202B">
        <w:t xml:space="preserve">different places to another individual or even to a places or object. Nevertheless, this is certainly not a total definition since conveying viably includes having that data transferred while holding a similar substance and setting. Additionally, communications </w:t>
      </w:r>
      <w:proofErr w:type="gramStart"/>
      <w:r w:rsidR="00B9202B" w:rsidRPr="00B9202B">
        <w:t>produces</w:t>
      </w:r>
      <w:proofErr w:type="gramEnd"/>
      <w:r w:rsidR="00B9202B" w:rsidRPr="00B9202B">
        <w:t xml:space="preserve"> results through outward appearances, motions, the touch, pictures, music, body developments, or more all, with the assistance of dialects.</w:t>
      </w:r>
      <w:r w:rsidR="00B9202B">
        <w:t xml:space="preserve"> </w:t>
      </w:r>
      <w:r w:rsidR="00FE579C" w:rsidRPr="002A1FAC">
        <w:t>There are more than 100 different definitions of communication; lets mention just some of them:</w:t>
      </w:r>
    </w:p>
    <w:p w14:paraId="73914643" w14:textId="69872D04" w:rsidR="004523B3" w:rsidRPr="002A1FAC" w:rsidRDefault="006B4B94" w:rsidP="006B4B94">
      <w:pPr>
        <w:spacing w:line="360" w:lineRule="auto"/>
        <w:jc w:val="both"/>
      </w:pPr>
      <w:r>
        <w:t xml:space="preserve">          </w:t>
      </w:r>
      <w:r w:rsidR="004523B3" w:rsidRPr="002A1FAC">
        <w:t>The Oxford English Dictionary defines </w:t>
      </w:r>
      <w:r w:rsidR="004523B3" w:rsidRPr="002A1FAC">
        <w:rPr>
          <w:i/>
          <w:iCs/>
        </w:rPr>
        <w:t>communication</w:t>
      </w:r>
      <w:r w:rsidR="004523B3" w:rsidRPr="002A1FAC">
        <w:t> as "the imparting, conveying, or exchange of ideas, knowledge and information'.  This can apply to words or body language.</w:t>
      </w:r>
    </w:p>
    <w:p w14:paraId="36E251C8" w14:textId="660F8BB2" w:rsidR="00FE579C" w:rsidRPr="002A1FAC" w:rsidRDefault="006B4B94" w:rsidP="006B4B94">
      <w:pPr>
        <w:spacing w:line="360" w:lineRule="auto"/>
        <w:jc w:val="both"/>
      </w:pPr>
      <w:r>
        <w:t xml:space="preserve">          </w:t>
      </w:r>
      <w:r w:rsidR="00FE579C" w:rsidRPr="002A1FAC">
        <w:t xml:space="preserve">In 1909, Cooley in the study "Social Organization" formulates a classic definition of communication: It is </w:t>
      </w:r>
      <w:r w:rsidR="00FE579C" w:rsidRPr="006D01BE">
        <w:rPr>
          <w:rStyle w:val="QuoteChar"/>
        </w:rPr>
        <w:t>“the mechanism through which human relations exist and develop—all the symbols of the mind, together with the means of conveying them through space and preserving them in time. It includes the expression of the face, attitude and gesture, the tones of the voice, words, writing, printing, railways, telegraphs, telephones, and whatever else may be the latest achievement in the conquest of space and time</w:t>
      </w:r>
      <w:r w:rsidR="00FE579C" w:rsidRPr="002A1FAC">
        <w:rPr>
          <w:i/>
        </w:rPr>
        <w:t>.”</w:t>
      </w:r>
    </w:p>
    <w:p w14:paraId="2ED68D75" w14:textId="77FD81DD" w:rsidR="000E42B0" w:rsidRDefault="006B4B94" w:rsidP="006B4B94">
      <w:pPr>
        <w:spacing w:line="360" w:lineRule="auto"/>
        <w:jc w:val="both"/>
        <w:rPr>
          <w:shd w:val="clear" w:color="auto" w:fill="FFFFFF"/>
        </w:rPr>
      </w:pPr>
      <w:r>
        <w:rPr>
          <w:shd w:val="clear" w:color="auto" w:fill="FFFFFF"/>
        </w:rPr>
        <w:t xml:space="preserve">           </w:t>
      </w:r>
      <w:r w:rsidR="00A4295C" w:rsidRPr="002A1FAC">
        <w:rPr>
          <w:shd w:val="clear" w:color="auto" w:fill="FFFFFF"/>
        </w:rPr>
        <w:t xml:space="preserve">Good communication </w:t>
      </w:r>
      <w:r w:rsidR="001416A5" w:rsidRPr="002A1FAC">
        <w:rPr>
          <w:shd w:val="clear" w:color="auto" w:fill="FFFFFF"/>
        </w:rPr>
        <w:t xml:space="preserve">is an essential tool at work because few jobs which </w:t>
      </w:r>
      <w:proofErr w:type="gramStart"/>
      <w:r w:rsidR="001416A5" w:rsidRPr="002A1FAC">
        <w:rPr>
          <w:shd w:val="clear" w:color="auto" w:fill="FFFFFF"/>
        </w:rPr>
        <w:t>don’t</w:t>
      </w:r>
      <w:proofErr w:type="gramEnd"/>
      <w:r w:rsidR="001416A5" w:rsidRPr="002A1FAC">
        <w:rPr>
          <w:shd w:val="clear" w:color="auto" w:fill="FFFFFF"/>
        </w:rPr>
        <w:t xml:space="preserve"> involve socializing</w:t>
      </w:r>
      <w:r w:rsidR="00A4295C" w:rsidRPr="002A1FAC">
        <w:rPr>
          <w:shd w:val="clear" w:color="auto" w:fill="FFFFFF"/>
        </w:rPr>
        <w:t xml:space="preserve">. </w:t>
      </w:r>
      <w:r w:rsidR="001416A5" w:rsidRPr="002A1FAC">
        <w:rPr>
          <w:shd w:val="clear" w:color="auto" w:fill="FFFFFF"/>
        </w:rPr>
        <w:t xml:space="preserve">It helps to improve productivity, to work in </w:t>
      </w:r>
      <w:r w:rsidR="00A4295C" w:rsidRPr="002A1FAC">
        <w:rPr>
          <w:shd w:val="clear" w:color="auto" w:fill="FFFFFF"/>
        </w:rPr>
        <w:t>team</w:t>
      </w:r>
      <w:r w:rsidR="001416A5" w:rsidRPr="002A1FAC">
        <w:rPr>
          <w:shd w:val="clear" w:color="auto" w:fill="FFFFFF"/>
        </w:rPr>
        <w:t xml:space="preserve">s, to keep strong working relationships at all the levels of an organization. Its importance increased since the Covid 19 </w:t>
      </w:r>
    </w:p>
    <w:p w14:paraId="536BFC9C" w14:textId="70C6DA4A" w:rsidR="000E42B0" w:rsidRDefault="000E42B0" w:rsidP="000E42B0">
      <w:pPr>
        <w:spacing w:line="360" w:lineRule="auto"/>
        <w:jc w:val="center"/>
        <w:rPr>
          <w:shd w:val="clear" w:color="auto" w:fill="FFFFFF"/>
        </w:rPr>
      </w:pPr>
      <w:r>
        <w:rPr>
          <w:shd w:val="clear" w:color="auto" w:fill="FFFFFF"/>
        </w:rPr>
        <w:t>2</w:t>
      </w:r>
    </w:p>
    <w:p w14:paraId="286BA5F2" w14:textId="6D1DE491" w:rsidR="00A4295C" w:rsidRPr="002A1FAC" w:rsidRDefault="001416A5" w:rsidP="006B4B94">
      <w:pPr>
        <w:spacing w:line="360" w:lineRule="auto"/>
        <w:jc w:val="both"/>
        <w:rPr>
          <w:shd w:val="clear" w:color="auto" w:fill="FFFFFF"/>
        </w:rPr>
      </w:pPr>
      <w:r w:rsidRPr="002A1FAC">
        <w:rPr>
          <w:shd w:val="clear" w:color="auto" w:fill="FFFFFF"/>
        </w:rPr>
        <w:lastRenderedPageBreak/>
        <w:t xml:space="preserve">lockdown forced a lot of employees to work remotely. </w:t>
      </w:r>
      <w:r w:rsidR="00DA3E13" w:rsidRPr="002A1FAC">
        <w:rPr>
          <w:shd w:val="clear" w:color="auto" w:fill="FFFFFF"/>
        </w:rPr>
        <w:t xml:space="preserve">The importance of strong communication runs deep within business. </w:t>
      </w:r>
    </w:p>
    <w:p w14:paraId="6591E0D8" w14:textId="64E0EB46" w:rsidR="00A4295C" w:rsidRPr="002A1FAC" w:rsidRDefault="006B4B94" w:rsidP="006B4B94">
      <w:pPr>
        <w:spacing w:line="360" w:lineRule="auto"/>
        <w:jc w:val="both"/>
      </w:pPr>
      <w:r>
        <w:t xml:space="preserve">          </w:t>
      </w:r>
      <w:r w:rsidR="00A4295C" w:rsidRPr="002A1FAC">
        <w:t>Bad communication leads to errors, failure</w:t>
      </w:r>
      <w:r w:rsidR="00DA3E13" w:rsidRPr="002A1FAC">
        <w:t xml:space="preserve">, unmotivated staff and sometimes lawsuits. To help to prevent these errors means to start to communicate effectively. </w:t>
      </w:r>
    </w:p>
    <w:p w14:paraId="7E5F2D52" w14:textId="70B57894" w:rsidR="00A4295C" w:rsidRPr="002A1FAC" w:rsidRDefault="006B4B94" w:rsidP="006B4B94">
      <w:pPr>
        <w:spacing w:line="360" w:lineRule="auto"/>
        <w:jc w:val="both"/>
      </w:pPr>
      <w:r>
        <w:t xml:space="preserve">          </w:t>
      </w:r>
      <w:proofErr w:type="gramStart"/>
      <w:r w:rsidR="0000520F" w:rsidRPr="002A1FAC">
        <w:t>Each individual</w:t>
      </w:r>
      <w:proofErr w:type="gramEnd"/>
      <w:r w:rsidR="0000520F" w:rsidRPr="002A1FAC">
        <w:t xml:space="preserve"> has its own,</w:t>
      </w:r>
      <w:r w:rsidR="00A4295C" w:rsidRPr="002A1FAC">
        <w:t xml:space="preserve"> unique communica</w:t>
      </w:r>
      <w:r w:rsidR="0000520F" w:rsidRPr="002A1FAC">
        <w:t xml:space="preserve">tion style, a way in which to </w:t>
      </w:r>
      <w:r w:rsidR="00A4295C" w:rsidRPr="002A1FAC">
        <w:t>interact and e</w:t>
      </w:r>
      <w:r w:rsidR="001248AA" w:rsidRPr="002A1FAC">
        <w:t>xchange informa</w:t>
      </w:r>
      <w:r w:rsidR="0000520F" w:rsidRPr="002A1FAC">
        <w:t>tion with others. There are different levels of communication:</w:t>
      </w:r>
    </w:p>
    <w:p w14:paraId="6EC62D27" w14:textId="5B4CAF1A" w:rsidR="001248AA" w:rsidRPr="002A1FAC" w:rsidRDefault="001248AA" w:rsidP="006B4B94">
      <w:pPr>
        <w:pStyle w:val="ListParagraph"/>
        <w:numPr>
          <w:ilvl w:val="0"/>
          <w:numId w:val="9"/>
        </w:numPr>
        <w:spacing w:line="360" w:lineRule="auto"/>
        <w:jc w:val="both"/>
      </w:pPr>
      <w:r w:rsidRPr="002A1FAC">
        <w:t>Intrapersonal communication – communication with one self (may include self-talking, visualisation)</w:t>
      </w:r>
    </w:p>
    <w:p w14:paraId="27E66492" w14:textId="574AD021" w:rsidR="001248AA" w:rsidRPr="002A1FAC" w:rsidRDefault="001248AA" w:rsidP="006B4B94">
      <w:pPr>
        <w:pStyle w:val="ListParagraph"/>
        <w:numPr>
          <w:ilvl w:val="0"/>
          <w:numId w:val="9"/>
        </w:numPr>
        <w:spacing w:line="360" w:lineRule="auto"/>
        <w:jc w:val="both"/>
      </w:pPr>
      <w:r w:rsidRPr="002A1FAC">
        <w:t>Interpersonal communication – communication between 2 or more</w:t>
      </w:r>
      <w:r w:rsidR="0000520F" w:rsidRPr="002A1FAC">
        <w:t xml:space="preserve"> persons</w:t>
      </w:r>
    </w:p>
    <w:p w14:paraId="6A1983D5" w14:textId="0A5E3104" w:rsidR="001248AA" w:rsidRPr="002A1FAC" w:rsidRDefault="001248AA" w:rsidP="006B4B94">
      <w:pPr>
        <w:pStyle w:val="ListParagraph"/>
        <w:numPr>
          <w:ilvl w:val="0"/>
          <w:numId w:val="9"/>
        </w:numPr>
        <w:spacing w:line="360" w:lineRule="auto"/>
        <w:jc w:val="both"/>
      </w:pPr>
      <w:r w:rsidRPr="002A1FAC">
        <w:t>Group communication – is done in groups (i.e. Family, teams within company)</w:t>
      </w:r>
    </w:p>
    <w:p w14:paraId="384745DA" w14:textId="138E5204" w:rsidR="001248AA" w:rsidRPr="002A1FAC" w:rsidRDefault="001248AA" w:rsidP="006B4B94">
      <w:pPr>
        <w:pStyle w:val="ListParagraph"/>
        <w:numPr>
          <w:ilvl w:val="0"/>
          <w:numId w:val="9"/>
        </w:numPr>
        <w:spacing w:line="360" w:lineRule="auto"/>
        <w:jc w:val="both"/>
      </w:pPr>
      <w:r w:rsidRPr="002A1FAC">
        <w:t>Intergroup communication – bigger groups, where not all members have direct contact – like communities or unions.</w:t>
      </w:r>
    </w:p>
    <w:p w14:paraId="15FC8530" w14:textId="70EAE905" w:rsidR="001248AA" w:rsidRPr="002A1FAC" w:rsidRDefault="001248AA" w:rsidP="006B4B94">
      <w:pPr>
        <w:pStyle w:val="ListParagraph"/>
        <w:numPr>
          <w:ilvl w:val="0"/>
          <w:numId w:val="9"/>
        </w:numPr>
        <w:spacing w:line="360" w:lineRule="auto"/>
        <w:jc w:val="both"/>
      </w:pPr>
      <w:r w:rsidRPr="002A1FAC">
        <w:t>Organisational / institutional communication – formal communication, where control and power is clearly defined as well as the role of the recipient</w:t>
      </w:r>
    </w:p>
    <w:p w14:paraId="78A51A32" w14:textId="513432B0" w:rsidR="001248AA" w:rsidRPr="002A1FAC" w:rsidRDefault="001248AA" w:rsidP="006B4B94">
      <w:pPr>
        <w:pStyle w:val="ListParagraph"/>
        <w:numPr>
          <w:ilvl w:val="0"/>
          <w:numId w:val="9"/>
        </w:numPr>
        <w:spacing w:line="360" w:lineRule="auto"/>
        <w:jc w:val="both"/>
      </w:pPr>
      <w:r w:rsidRPr="002A1FAC">
        <w:t>Mass communication – the biggest communication process which is using different type of channels and is widely understood.</w:t>
      </w:r>
      <w:sdt>
        <w:sdtPr>
          <w:id w:val="-637649052"/>
          <w:citation/>
        </w:sdtPr>
        <w:sdtEndPr/>
        <w:sdtContent>
          <w:r w:rsidRPr="002A1FAC">
            <w:fldChar w:fldCharType="begin"/>
          </w:r>
          <w:r w:rsidRPr="002A1FAC">
            <w:rPr>
              <w:lang w:val="en-US"/>
            </w:rPr>
            <w:instrText xml:space="preserve"> CITATION Pet96 \l 1033 </w:instrText>
          </w:r>
          <w:r w:rsidRPr="002A1FAC">
            <w:fldChar w:fldCharType="separate"/>
          </w:r>
          <w:r w:rsidRPr="002A1FAC">
            <w:rPr>
              <w:noProof/>
              <w:lang w:val="en-US"/>
            </w:rPr>
            <w:t xml:space="preserve"> (Hartley, 1996)</w:t>
          </w:r>
          <w:r w:rsidRPr="002A1FAC">
            <w:fldChar w:fldCharType="end"/>
          </w:r>
        </w:sdtContent>
      </w:sdt>
    </w:p>
    <w:p w14:paraId="7FA59E2D" w14:textId="1C3A5DA3" w:rsidR="0000520F" w:rsidRPr="002A1FAC" w:rsidRDefault="006B4B94" w:rsidP="006B4B94">
      <w:pPr>
        <w:spacing w:line="360" w:lineRule="auto"/>
        <w:jc w:val="both"/>
      </w:pPr>
      <w:r>
        <w:t xml:space="preserve">          </w:t>
      </w:r>
      <w:r w:rsidR="00E73EA1" w:rsidRPr="002A1FAC">
        <w:t xml:space="preserve">Until now different researchers divided communication into different types.  Jackson and Smith </w:t>
      </w:r>
      <w:sdt>
        <w:sdtPr>
          <w:id w:val="-291288585"/>
          <w:citation/>
        </w:sdtPr>
        <w:sdtEndPr/>
        <w:sdtContent>
          <w:r w:rsidR="00E73EA1" w:rsidRPr="002A1FAC">
            <w:fldChar w:fldCharType="begin"/>
          </w:r>
          <w:r w:rsidR="00E73EA1" w:rsidRPr="002A1FAC">
            <w:rPr>
              <w:lang w:val="en-US"/>
            </w:rPr>
            <w:instrText xml:space="preserve"> CITATION Jac13 \l 1033 </w:instrText>
          </w:r>
          <w:r w:rsidR="00E73EA1" w:rsidRPr="002A1FAC">
            <w:fldChar w:fldCharType="separate"/>
          </w:r>
          <w:r w:rsidR="00E73EA1" w:rsidRPr="002A1FAC">
            <w:rPr>
              <w:noProof/>
              <w:lang w:val="en-US"/>
            </w:rPr>
            <w:t>(Jackson J., 2013)</w:t>
          </w:r>
          <w:r w:rsidR="00E73EA1" w:rsidRPr="002A1FAC">
            <w:fldChar w:fldCharType="end"/>
          </w:r>
        </w:sdtContent>
      </w:sdt>
      <w:r w:rsidR="00E73EA1" w:rsidRPr="002A1FAC">
        <w:t xml:space="preserve"> </w:t>
      </w:r>
      <w:r w:rsidR="00AC293F" w:rsidRPr="002A1FAC">
        <w:t>divided communication into 4 patterns:</w:t>
      </w:r>
    </w:p>
    <w:p w14:paraId="564633BD" w14:textId="57D656BD" w:rsidR="00AC293F" w:rsidRPr="002A1FAC" w:rsidRDefault="00AC293F" w:rsidP="006B4B94">
      <w:pPr>
        <w:pStyle w:val="ListParagraph"/>
        <w:numPr>
          <w:ilvl w:val="0"/>
          <w:numId w:val="10"/>
        </w:numPr>
        <w:spacing w:line="360" w:lineRule="auto"/>
        <w:jc w:val="both"/>
        <w:rPr>
          <w:lang w:val="en-US"/>
        </w:rPr>
      </w:pPr>
      <w:r w:rsidRPr="002A1FAC">
        <w:rPr>
          <w:lang w:val="en-US"/>
        </w:rPr>
        <w:t>Assertive – bold and direct. When everything should make sense</w:t>
      </w:r>
    </w:p>
    <w:p w14:paraId="259ECAC9" w14:textId="339639E6" w:rsidR="00AC293F" w:rsidRPr="002A1FAC" w:rsidRDefault="00AC293F" w:rsidP="006B4B94">
      <w:pPr>
        <w:pStyle w:val="ListParagraph"/>
        <w:numPr>
          <w:ilvl w:val="0"/>
          <w:numId w:val="10"/>
        </w:numPr>
        <w:spacing w:line="360" w:lineRule="auto"/>
        <w:jc w:val="both"/>
        <w:rPr>
          <w:lang w:val="en-US"/>
        </w:rPr>
      </w:pPr>
      <w:r w:rsidRPr="002A1FAC">
        <w:rPr>
          <w:lang w:val="en-US"/>
        </w:rPr>
        <w:t xml:space="preserve">Animated – enthusiastic and energetic. When it’s more fun. </w:t>
      </w:r>
    </w:p>
    <w:p w14:paraId="25380413" w14:textId="3F54E25F" w:rsidR="00AC293F" w:rsidRPr="002A1FAC" w:rsidRDefault="00AC293F" w:rsidP="006B4B94">
      <w:pPr>
        <w:pStyle w:val="ListParagraph"/>
        <w:numPr>
          <w:ilvl w:val="0"/>
          <w:numId w:val="10"/>
        </w:numPr>
        <w:spacing w:line="360" w:lineRule="auto"/>
        <w:jc w:val="both"/>
        <w:rPr>
          <w:lang w:val="en-US"/>
        </w:rPr>
      </w:pPr>
      <w:r w:rsidRPr="002A1FAC">
        <w:rPr>
          <w:lang w:val="en-US"/>
        </w:rPr>
        <w:t>Attentive – Caring and Compassionate. When its 50% listening 50% speaking</w:t>
      </w:r>
    </w:p>
    <w:p w14:paraId="700D6D4E" w14:textId="7BA2684F" w:rsidR="00AC293F" w:rsidRPr="002A1FAC" w:rsidRDefault="00AC293F" w:rsidP="006B4B94">
      <w:pPr>
        <w:pStyle w:val="ListParagraph"/>
        <w:numPr>
          <w:ilvl w:val="0"/>
          <w:numId w:val="10"/>
        </w:numPr>
        <w:spacing w:line="360" w:lineRule="auto"/>
        <w:jc w:val="both"/>
        <w:rPr>
          <w:lang w:val="en-US"/>
        </w:rPr>
      </w:pPr>
      <w:r w:rsidRPr="002A1FAC">
        <w:rPr>
          <w:lang w:val="en-US"/>
        </w:rPr>
        <w:t xml:space="preserve">Accurate –Precise and detailed oriented. Means it is quick witted. </w:t>
      </w:r>
    </w:p>
    <w:p w14:paraId="20889457" w14:textId="4904315B" w:rsidR="00AC293F" w:rsidRPr="002A1FAC" w:rsidRDefault="006B4B94" w:rsidP="006B4B94">
      <w:pPr>
        <w:spacing w:line="360" w:lineRule="auto"/>
        <w:jc w:val="both"/>
        <w:rPr>
          <w:color w:val="232323"/>
          <w:shd w:val="clear" w:color="auto" w:fill="FFFFFF"/>
        </w:rPr>
      </w:pPr>
      <w:r>
        <w:rPr>
          <w:lang w:val="en-US"/>
        </w:rPr>
        <w:t xml:space="preserve">          </w:t>
      </w:r>
      <w:r w:rsidR="00AC293F" w:rsidRPr="002A1FAC">
        <w:rPr>
          <w:lang w:val="en-US"/>
        </w:rPr>
        <w:t xml:space="preserve">Bourne </w:t>
      </w:r>
      <w:sdt>
        <w:sdtPr>
          <w:rPr>
            <w:lang w:val="en-US"/>
          </w:rPr>
          <w:id w:val="499395426"/>
          <w:citation/>
        </w:sdtPr>
        <w:sdtEndPr/>
        <w:sdtContent>
          <w:r w:rsidR="00AC293F" w:rsidRPr="002A1FAC">
            <w:rPr>
              <w:lang w:val="en-US"/>
            </w:rPr>
            <w:fldChar w:fldCharType="begin"/>
          </w:r>
          <w:r w:rsidR="00AC293F" w:rsidRPr="002A1FAC">
            <w:rPr>
              <w:lang w:val="en-US"/>
            </w:rPr>
            <w:instrText xml:space="preserve"> CITATION Bouon \l 1033 </w:instrText>
          </w:r>
          <w:r w:rsidR="00AC293F" w:rsidRPr="002A1FAC">
            <w:rPr>
              <w:lang w:val="en-US"/>
            </w:rPr>
            <w:fldChar w:fldCharType="separate"/>
          </w:r>
          <w:r w:rsidR="00AC293F" w:rsidRPr="002A1FAC">
            <w:rPr>
              <w:noProof/>
              <w:lang w:val="en-US"/>
            </w:rPr>
            <w:t>(J, 1995 1st edition)</w:t>
          </w:r>
          <w:r w:rsidR="00AC293F" w:rsidRPr="002A1FAC">
            <w:rPr>
              <w:lang w:val="en-US"/>
            </w:rPr>
            <w:fldChar w:fldCharType="end"/>
          </w:r>
        </w:sdtContent>
      </w:sdt>
      <w:r w:rsidR="00AC293F" w:rsidRPr="002A1FAC">
        <w:rPr>
          <w:lang w:val="en-US"/>
        </w:rPr>
        <w:t xml:space="preserve"> found 5 di</w:t>
      </w:r>
      <w:r w:rsidR="00B71C93" w:rsidRPr="002A1FAC">
        <w:rPr>
          <w:lang w:val="en-US"/>
        </w:rPr>
        <w:t>fferent styles of communication:</w:t>
      </w:r>
      <w:r w:rsidR="00B71C93" w:rsidRPr="002A1FAC">
        <w:rPr>
          <w:color w:val="232323"/>
          <w:shd w:val="clear" w:color="auto" w:fill="FFFFFF"/>
        </w:rPr>
        <w:t xml:space="preserve"> assertive, aggressive, passive aggressive, </w:t>
      </w:r>
      <w:proofErr w:type="gramStart"/>
      <w:r w:rsidR="00B71C93" w:rsidRPr="002A1FAC">
        <w:rPr>
          <w:color w:val="232323"/>
          <w:shd w:val="clear" w:color="auto" w:fill="FFFFFF"/>
        </w:rPr>
        <w:t>manipulative</w:t>
      </w:r>
      <w:proofErr w:type="gramEnd"/>
      <w:r w:rsidR="00B71C93" w:rsidRPr="002A1FAC">
        <w:rPr>
          <w:color w:val="232323"/>
          <w:shd w:val="clear" w:color="auto" w:fill="FFFFFF"/>
        </w:rPr>
        <w:t xml:space="preserve"> and submissive.</w:t>
      </w:r>
    </w:p>
    <w:p w14:paraId="5DC785F0" w14:textId="17B13F1F" w:rsidR="00B71C93" w:rsidRDefault="006B4B94" w:rsidP="006B4B94">
      <w:pPr>
        <w:spacing w:line="360" w:lineRule="auto"/>
        <w:jc w:val="both"/>
        <w:rPr>
          <w:lang w:val="en-US"/>
        </w:rPr>
      </w:pPr>
      <w:r>
        <w:rPr>
          <w:lang w:val="en-US"/>
        </w:rPr>
        <w:t xml:space="preserve">          </w:t>
      </w:r>
      <w:r w:rsidR="00B96D72" w:rsidRPr="002A1FAC">
        <w:rPr>
          <w:lang w:val="en-US"/>
        </w:rPr>
        <w:t xml:space="preserve">Because it is a complex process which includes unique styles, patterns, mechanisms, tools, forms – it is very complicated to find “perfection in communication” and </w:t>
      </w:r>
      <w:proofErr w:type="gramStart"/>
      <w:r w:rsidR="00B96D72" w:rsidRPr="002A1FAC">
        <w:rPr>
          <w:lang w:val="en-US"/>
        </w:rPr>
        <w:t>this is why</w:t>
      </w:r>
      <w:proofErr w:type="gramEnd"/>
      <w:r w:rsidR="00B96D72" w:rsidRPr="002A1FAC">
        <w:rPr>
          <w:lang w:val="en-US"/>
        </w:rPr>
        <w:t xml:space="preserve"> Effective Communication is considered an art. It is important in our personal, </w:t>
      </w:r>
      <w:proofErr w:type="gramStart"/>
      <w:r w:rsidR="00B96D72" w:rsidRPr="002A1FAC">
        <w:rPr>
          <w:lang w:val="en-US"/>
        </w:rPr>
        <w:t>social</w:t>
      </w:r>
      <w:proofErr w:type="gramEnd"/>
      <w:r w:rsidR="00B96D72" w:rsidRPr="002A1FAC">
        <w:rPr>
          <w:lang w:val="en-US"/>
        </w:rPr>
        <w:t xml:space="preserve"> and professional lives. </w:t>
      </w:r>
    </w:p>
    <w:p w14:paraId="05CF5405" w14:textId="1F419011" w:rsidR="000E42B0" w:rsidRPr="002A1FAC" w:rsidRDefault="000E42B0" w:rsidP="000E42B0">
      <w:pPr>
        <w:spacing w:line="360" w:lineRule="auto"/>
        <w:jc w:val="center"/>
        <w:rPr>
          <w:lang w:val="en-US"/>
        </w:rPr>
      </w:pPr>
      <w:r>
        <w:rPr>
          <w:lang w:val="en-US"/>
        </w:rPr>
        <w:t>3</w:t>
      </w:r>
    </w:p>
    <w:p w14:paraId="4AE7DDCE" w14:textId="13B42481" w:rsidR="00B96D72" w:rsidRPr="00A2326C" w:rsidRDefault="00B96D72" w:rsidP="006D01BE">
      <w:pPr>
        <w:pStyle w:val="Heading1"/>
        <w:rPr>
          <w:lang w:val="en-US"/>
        </w:rPr>
      </w:pPr>
      <w:r w:rsidRPr="00A2326C">
        <w:rPr>
          <w:lang w:val="en-US"/>
        </w:rPr>
        <w:lastRenderedPageBreak/>
        <w:t>How communication impacts our professional</w:t>
      </w:r>
      <w:r w:rsidR="00A2326C">
        <w:rPr>
          <w:lang w:val="en-US"/>
        </w:rPr>
        <w:t xml:space="preserve"> life and how to improve it?</w:t>
      </w:r>
    </w:p>
    <w:p w14:paraId="5A531FFD" w14:textId="319F7AF1" w:rsidR="00A023C3" w:rsidRDefault="006B4B94" w:rsidP="006B4B94">
      <w:pPr>
        <w:spacing w:line="360" w:lineRule="auto"/>
        <w:jc w:val="both"/>
        <w:rPr>
          <w:lang w:val="en-US"/>
        </w:rPr>
      </w:pPr>
      <w:r>
        <w:rPr>
          <w:lang w:val="en-US"/>
        </w:rPr>
        <w:t xml:space="preserve">            </w:t>
      </w:r>
      <w:r w:rsidR="00A023C3" w:rsidRPr="00A023C3">
        <w:rPr>
          <w:lang w:val="en-US"/>
        </w:rPr>
        <w:t>Hierarchical correspondence guidelines are shaped because of different structures and sorts of cooperation between management team, directors and representatives, all things considered. In a perfect world, hierarchical correspondence encourages data trade, occasion arranging, project coordination, and social cooperation. An inadequately working correspondence frameworks lead to disarray, diminished inspiration and loss of efficiency. The management team should set up an unmistakable framework or even arrangement for correspondence and correspondence channels to keep representatives educated and in contact with one another.</w:t>
      </w:r>
      <w:r w:rsidR="00A023C3">
        <w:rPr>
          <w:lang w:val="en-US"/>
        </w:rPr>
        <w:t xml:space="preserve"> </w:t>
      </w:r>
    </w:p>
    <w:p w14:paraId="56B75591" w14:textId="16435C05" w:rsidR="00A023C3" w:rsidRPr="00A023C3" w:rsidRDefault="006B4B94" w:rsidP="006B4B94">
      <w:pPr>
        <w:spacing w:line="360" w:lineRule="auto"/>
        <w:jc w:val="both"/>
        <w:rPr>
          <w:lang w:val="en-US"/>
        </w:rPr>
      </w:pPr>
      <w:r>
        <w:rPr>
          <w:lang w:val="en-US"/>
        </w:rPr>
        <w:t xml:space="preserve">          </w:t>
      </w:r>
      <w:r w:rsidR="00A023C3" w:rsidRPr="00A023C3">
        <w:rPr>
          <w:lang w:val="en-US"/>
        </w:rPr>
        <w:t xml:space="preserve">The company can work harmoniously if all the internal communication are connected seamlessly in a single system. through an </w:t>
      </w:r>
      <w:proofErr w:type="gramStart"/>
      <w:r w:rsidR="00A023C3" w:rsidRPr="00A023C3">
        <w:rPr>
          <w:lang w:val="en-US"/>
        </w:rPr>
        <w:t>internal communication different departments</w:t>
      </w:r>
      <w:proofErr w:type="gramEnd"/>
      <w:r w:rsidR="00A023C3" w:rsidRPr="00A023C3">
        <w:rPr>
          <w:lang w:val="en-US"/>
        </w:rPr>
        <w:t xml:space="preserve"> can work uninterrupted and seamlessly. Corporate interchanges take an assortment of structures, including discussions, mail, messages, gatherings, and the sky is the limit from there. </w:t>
      </w:r>
    </w:p>
    <w:p w14:paraId="4E74C35C" w14:textId="45FE7EDF" w:rsidR="00A2326C" w:rsidRPr="002A1FAC" w:rsidRDefault="006B4B94" w:rsidP="006B4B94">
      <w:pPr>
        <w:spacing w:line="360" w:lineRule="auto"/>
        <w:jc w:val="both"/>
        <w:rPr>
          <w:lang w:val="en-US"/>
        </w:rPr>
      </w:pPr>
      <w:r>
        <w:rPr>
          <w:lang w:val="en-US"/>
        </w:rPr>
        <w:t xml:space="preserve">          </w:t>
      </w:r>
      <w:r w:rsidR="00A023C3" w:rsidRPr="00A023C3">
        <w:rPr>
          <w:lang w:val="en-US"/>
        </w:rPr>
        <w:t xml:space="preserve">Every one of these sorts of correspondence is suitable for the </w:t>
      </w:r>
      <w:proofErr w:type="gramStart"/>
      <w:r w:rsidR="00A023C3" w:rsidRPr="00A023C3">
        <w:rPr>
          <w:lang w:val="en-US"/>
        </w:rPr>
        <w:t>particular circumstances</w:t>
      </w:r>
      <w:proofErr w:type="gramEnd"/>
      <w:r w:rsidR="00A023C3" w:rsidRPr="00A023C3">
        <w:rPr>
          <w:lang w:val="en-US"/>
        </w:rPr>
        <w:t>. Without an effective communication any business is doomed to fail</w:t>
      </w:r>
      <w:r w:rsidR="00A023C3">
        <w:rPr>
          <w:lang w:val="en-US"/>
        </w:rPr>
        <w:t>.</w:t>
      </w:r>
      <w:r w:rsidR="00A2326C" w:rsidRPr="002A1FAC">
        <w:rPr>
          <w:lang w:val="en-US"/>
        </w:rPr>
        <w:t xml:space="preserve"> </w:t>
      </w:r>
      <w:r w:rsidR="00A023C3">
        <w:rPr>
          <w:lang w:val="en-US"/>
        </w:rPr>
        <w:t>In order to</w:t>
      </w:r>
      <w:r w:rsidR="00A2326C" w:rsidRPr="002A1FAC">
        <w:rPr>
          <w:lang w:val="en-US"/>
        </w:rPr>
        <w:t xml:space="preserve"> establish good business relationships, certain communication rules must be followed:</w:t>
      </w:r>
    </w:p>
    <w:p w14:paraId="710D14ED" w14:textId="7F8AFD00" w:rsidR="00A2326C" w:rsidRPr="002A1FAC" w:rsidRDefault="00A2326C" w:rsidP="006B4B94">
      <w:pPr>
        <w:pStyle w:val="ListParagraph"/>
        <w:numPr>
          <w:ilvl w:val="0"/>
          <w:numId w:val="11"/>
        </w:numPr>
        <w:spacing w:line="360" w:lineRule="auto"/>
        <w:jc w:val="both"/>
        <w:rPr>
          <w:lang w:val="en-US"/>
        </w:rPr>
      </w:pPr>
      <w:r w:rsidRPr="002A1FAC">
        <w:rPr>
          <w:lang w:val="en-US"/>
        </w:rPr>
        <w:t>Being concise</w:t>
      </w:r>
      <w:r w:rsidR="00550DB0" w:rsidRPr="002A1FAC">
        <w:rPr>
          <w:lang w:val="en-US"/>
        </w:rPr>
        <w:t>. In business communication, being concise</w:t>
      </w:r>
      <w:r w:rsidRPr="002A1FAC">
        <w:rPr>
          <w:lang w:val="en-US"/>
        </w:rPr>
        <w:t xml:space="preserve"> is essential to make quick decisions and achieve results. A feature of effective business </w:t>
      </w:r>
      <w:r w:rsidR="00550DB0" w:rsidRPr="002A1FAC">
        <w:rPr>
          <w:lang w:val="en-US"/>
        </w:rPr>
        <w:t xml:space="preserve">communication is that it uses </w:t>
      </w:r>
      <w:r w:rsidRPr="002A1FAC">
        <w:rPr>
          <w:lang w:val="en-US"/>
        </w:rPr>
        <w:t>simple language that is able to convey the main idea of ​​the message without losing meaning.</w:t>
      </w:r>
    </w:p>
    <w:p w14:paraId="06157089" w14:textId="107DA8B0" w:rsidR="00550DB0" w:rsidRPr="002A1FAC" w:rsidRDefault="00550DB0" w:rsidP="006B4B94">
      <w:pPr>
        <w:pStyle w:val="ListParagraph"/>
        <w:numPr>
          <w:ilvl w:val="0"/>
          <w:numId w:val="11"/>
        </w:numPr>
        <w:spacing w:line="360" w:lineRule="auto"/>
        <w:jc w:val="both"/>
        <w:rPr>
          <w:lang w:val="en-US"/>
        </w:rPr>
      </w:pPr>
      <w:r w:rsidRPr="002A1FAC">
        <w:rPr>
          <w:lang w:val="en-US"/>
        </w:rPr>
        <w:t>Availability. In business communication, sometimes there is only one opportunity to convey your thought or point of view. If information is vague and misunderstood, it may not be possible to correct it before it creates a problem. When important information is transmitted, it is necessary to be sure that, depending on whether it is written or spoken, the words are written or pronounced correctly, carry the correct meaning and are understandable to the interlocutor.</w:t>
      </w:r>
    </w:p>
    <w:p w14:paraId="69CFAB1C" w14:textId="40B30893" w:rsidR="00550DB0" w:rsidRPr="002A1FAC" w:rsidRDefault="00550DB0" w:rsidP="006B4B94">
      <w:pPr>
        <w:pStyle w:val="ListParagraph"/>
        <w:numPr>
          <w:ilvl w:val="0"/>
          <w:numId w:val="11"/>
        </w:numPr>
        <w:spacing w:line="360" w:lineRule="auto"/>
        <w:jc w:val="both"/>
        <w:rPr>
          <w:lang w:val="en-US"/>
        </w:rPr>
      </w:pPr>
      <w:r w:rsidRPr="002A1FAC">
        <w:rPr>
          <w:lang w:val="en-US"/>
        </w:rPr>
        <w:t>Diplomacy.  When communicating with business partners or clients, it is always important to give the interlocutor the necessary answers to questions and clarifications. When the talk is over, you should give the other person the opportunity to ask a clarifying question before moving on to the next topic.</w:t>
      </w:r>
    </w:p>
    <w:p w14:paraId="1644F9D4" w14:textId="788B3BF4" w:rsidR="00550DB0" w:rsidRDefault="00550DB0" w:rsidP="002A1FAC">
      <w:pPr>
        <w:pStyle w:val="ListParagraph"/>
        <w:spacing w:line="360" w:lineRule="auto"/>
        <w:rPr>
          <w:lang w:val="en-US"/>
        </w:rPr>
      </w:pPr>
    </w:p>
    <w:p w14:paraId="1087F13C" w14:textId="4A3E4C5C" w:rsidR="000E42B0" w:rsidRPr="002A1FAC" w:rsidRDefault="000E42B0" w:rsidP="000E42B0">
      <w:pPr>
        <w:pStyle w:val="ListParagraph"/>
        <w:spacing w:line="360" w:lineRule="auto"/>
        <w:jc w:val="center"/>
        <w:rPr>
          <w:lang w:val="en-US"/>
        </w:rPr>
      </w:pPr>
      <w:r>
        <w:rPr>
          <w:lang w:val="en-US"/>
        </w:rPr>
        <w:t>4</w:t>
      </w:r>
    </w:p>
    <w:p w14:paraId="2F5CCD83" w14:textId="311003D2" w:rsidR="00550DB0" w:rsidRPr="002A1FAC" w:rsidRDefault="00550DB0" w:rsidP="006B4B94">
      <w:pPr>
        <w:pStyle w:val="ListParagraph"/>
        <w:numPr>
          <w:ilvl w:val="0"/>
          <w:numId w:val="11"/>
        </w:numPr>
        <w:spacing w:line="360" w:lineRule="auto"/>
        <w:jc w:val="both"/>
        <w:rPr>
          <w:lang w:val="en-US"/>
        </w:rPr>
      </w:pPr>
      <w:r w:rsidRPr="002A1FAC">
        <w:rPr>
          <w:lang w:val="en-US"/>
        </w:rPr>
        <w:lastRenderedPageBreak/>
        <w:t>Confidence. A confident manner of speaking can help increase the credibility of the information being conveyed. It is necessary to present information in a clear and commanding tone that demonstrates knowledge and significance of the topic under discussion.</w:t>
      </w:r>
    </w:p>
    <w:p w14:paraId="2F63880A" w14:textId="2E852C0A" w:rsidR="00550DB0" w:rsidRPr="002A1FAC" w:rsidRDefault="00550DB0" w:rsidP="006B4B94">
      <w:pPr>
        <w:pStyle w:val="ListParagraph"/>
        <w:numPr>
          <w:ilvl w:val="0"/>
          <w:numId w:val="11"/>
        </w:numPr>
        <w:spacing w:line="360" w:lineRule="auto"/>
        <w:jc w:val="both"/>
        <w:rPr>
          <w:lang w:val="en-US"/>
        </w:rPr>
      </w:pPr>
      <w:r w:rsidRPr="002A1FAC">
        <w:rPr>
          <w:lang w:val="en-US"/>
        </w:rPr>
        <w:t>Credibility. You should always check the information in question. The message can be important, but if it is accompanied by incorrect information, then its significance is lost.</w:t>
      </w:r>
    </w:p>
    <w:p w14:paraId="3CD331EA" w14:textId="77777777" w:rsidR="00550DB0" w:rsidRPr="002A1FAC" w:rsidRDefault="00550DB0" w:rsidP="006B4B94">
      <w:pPr>
        <w:pStyle w:val="ListParagraph"/>
        <w:spacing w:line="360" w:lineRule="auto"/>
        <w:jc w:val="both"/>
        <w:rPr>
          <w:lang w:val="en-US"/>
        </w:rPr>
      </w:pPr>
    </w:p>
    <w:p w14:paraId="45F7570C" w14:textId="2551F536" w:rsidR="00550DB0" w:rsidRDefault="006B4B94" w:rsidP="006B4B94">
      <w:pPr>
        <w:spacing w:line="360" w:lineRule="auto"/>
        <w:jc w:val="both"/>
        <w:rPr>
          <w:lang w:val="en-US"/>
        </w:rPr>
      </w:pPr>
      <w:r>
        <w:rPr>
          <w:lang w:val="en-US"/>
        </w:rPr>
        <w:t xml:space="preserve">           </w:t>
      </w:r>
      <w:r w:rsidR="00550DB0" w:rsidRPr="002A1FAC">
        <w:rPr>
          <w:lang w:val="en-US"/>
        </w:rPr>
        <w:t>Managers and employees need to know how to communicate effectively with partners from international companies. Cultural differences require leaders to understand specific terms that are often used in different countries and which can be considered offensive. Companies that train their employees in new verbal and non-verbal communication skills find it easier to integrate into global markets than companies that do not train their employees in this area.</w:t>
      </w:r>
    </w:p>
    <w:p w14:paraId="4CC118C5" w14:textId="26F580C4" w:rsidR="006D01BE" w:rsidRPr="002A1FAC" w:rsidRDefault="006D01BE" w:rsidP="006D01BE">
      <w:pPr>
        <w:pStyle w:val="Heading1"/>
        <w:rPr>
          <w:lang w:val="en-US"/>
        </w:rPr>
      </w:pPr>
      <w:r>
        <w:rPr>
          <w:lang w:val="en-US"/>
        </w:rPr>
        <w:t>CONCLUSIONS</w:t>
      </w:r>
    </w:p>
    <w:p w14:paraId="76C0F9B2" w14:textId="6D019CF5" w:rsidR="000815B5" w:rsidRPr="002A1FAC" w:rsidRDefault="006B4B94" w:rsidP="006B4B94">
      <w:pPr>
        <w:spacing w:line="360" w:lineRule="auto"/>
        <w:jc w:val="both"/>
        <w:rPr>
          <w:lang w:val="en-US"/>
        </w:rPr>
      </w:pPr>
      <w:r>
        <w:rPr>
          <w:lang w:val="en-US"/>
        </w:rPr>
        <w:t xml:space="preserve">           </w:t>
      </w:r>
      <w:r w:rsidR="000815B5" w:rsidRPr="002A1FAC">
        <w:rPr>
          <w:lang w:val="en-US"/>
        </w:rPr>
        <w:t>In conclusion, communication plays an important role in product development, customer relationships, and human resources management - virtually every aspect of an organization. Employees are key subjects of communication because they often serve as a guide. If employees are fully informed, trained, motivated and have a wide range of communication tools at their disposal, then this will have the best impact on the company's activities.</w:t>
      </w:r>
    </w:p>
    <w:p w14:paraId="0CFF0B5C" w14:textId="77777777" w:rsidR="00550DB0" w:rsidRPr="002A1FAC" w:rsidRDefault="00550DB0" w:rsidP="006B4B94">
      <w:pPr>
        <w:spacing w:line="360" w:lineRule="auto"/>
        <w:jc w:val="both"/>
        <w:rPr>
          <w:lang w:val="en-US"/>
        </w:rPr>
      </w:pPr>
    </w:p>
    <w:p w14:paraId="39171F4A" w14:textId="77777777" w:rsidR="002A1FAC" w:rsidRPr="002A1FAC" w:rsidRDefault="004523B3" w:rsidP="006B4B94">
      <w:pPr>
        <w:ind w:left="-142"/>
        <w:jc w:val="both"/>
        <w:rPr>
          <w:b/>
          <w:sz w:val="22"/>
          <w:szCs w:val="22"/>
        </w:rPr>
      </w:pPr>
      <w:r w:rsidRPr="002A1FAC">
        <w:rPr>
          <w:b/>
          <w:sz w:val="22"/>
          <w:szCs w:val="22"/>
        </w:rPr>
        <w:t>Reference</w:t>
      </w:r>
      <w:r w:rsidR="002A1FAC" w:rsidRPr="002A1FAC">
        <w:rPr>
          <w:b/>
          <w:sz w:val="22"/>
          <w:szCs w:val="22"/>
        </w:rPr>
        <w:t>s</w:t>
      </w:r>
      <w:r w:rsidRPr="002A1FAC">
        <w:rPr>
          <w:b/>
          <w:sz w:val="22"/>
          <w:szCs w:val="22"/>
        </w:rPr>
        <w:t>:</w:t>
      </w:r>
    </w:p>
    <w:p w14:paraId="43233952" w14:textId="77777777" w:rsidR="002A1FAC" w:rsidRPr="002A1FAC" w:rsidRDefault="002A1FAC" w:rsidP="006B4B94">
      <w:pPr>
        <w:ind w:left="-142"/>
        <w:jc w:val="both"/>
        <w:rPr>
          <w:sz w:val="22"/>
          <w:szCs w:val="22"/>
        </w:rPr>
      </w:pPr>
      <w:r w:rsidRPr="002A1FAC">
        <w:rPr>
          <w:sz w:val="22"/>
          <w:szCs w:val="22"/>
        </w:rPr>
        <w:t xml:space="preserve">Adair, John. Effective Communication. London: Pan Books, 1997. </w:t>
      </w:r>
    </w:p>
    <w:p w14:paraId="79990667" w14:textId="77777777" w:rsidR="002A1FAC" w:rsidRPr="002A1FAC" w:rsidRDefault="002A1FAC" w:rsidP="006B4B94">
      <w:pPr>
        <w:ind w:left="-142"/>
        <w:jc w:val="both"/>
        <w:rPr>
          <w:sz w:val="22"/>
          <w:szCs w:val="22"/>
        </w:rPr>
      </w:pPr>
      <w:r w:rsidRPr="002A1FAC">
        <w:rPr>
          <w:sz w:val="22"/>
          <w:szCs w:val="22"/>
        </w:rPr>
        <w:t xml:space="preserve">Davies .J.W. Communication for Engineering Students. UK: Longman, 1996. </w:t>
      </w:r>
    </w:p>
    <w:p w14:paraId="3DC9A3B0" w14:textId="1B21BC18" w:rsidR="002A1FAC" w:rsidRPr="002A1FAC" w:rsidRDefault="002A1FAC" w:rsidP="006B4B94">
      <w:pPr>
        <w:ind w:left="-142"/>
        <w:jc w:val="both"/>
        <w:rPr>
          <w:sz w:val="22"/>
          <w:szCs w:val="22"/>
        </w:rPr>
      </w:pPr>
      <w:r w:rsidRPr="002A1FAC">
        <w:rPr>
          <w:noProof/>
          <w:sz w:val="22"/>
          <w:szCs w:val="22"/>
        </w:rPr>
        <w:t xml:space="preserve">Hartley, P., 1996. </w:t>
      </w:r>
      <w:r w:rsidRPr="002A1FAC">
        <w:rPr>
          <w:i/>
          <w:iCs/>
          <w:noProof/>
          <w:sz w:val="22"/>
          <w:szCs w:val="22"/>
        </w:rPr>
        <w:t xml:space="preserve">Interpersonal Communication. </w:t>
      </w:r>
      <w:r w:rsidRPr="002A1FAC">
        <w:rPr>
          <w:noProof/>
          <w:sz w:val="22"/>
          <w:szCs w:val="22"/>
        </w:rPr>
        <w:t>NY: s.n.</w:t>
      </w:r>
    </w:p>
    <w:p w14:paraId="5B37E713" w14:textId="77777777" w:rsidR="002A1FAC" w:rsidRPr="002A1FAC" w:rsidRDefault="002A1FAC" w:rsidP="006B4B94">
      <w:pPr>
        <w:ind w:left="-142"/>
        <w:jc w:val="both"/>
        <w:rPr>
          <w:sz w:val="22"/>
          <w:szCs w:val="22"/>
        </w:rPr>
      </w:pPr>
      <w:r w:rsidRPr="002A1FAC">
        <w:rPr>
          <w:noProof/>
          <w:sz w:val="22"/>
          <w:szCs w:val="22"/>
        </w:rPr>
        <w:t xml:space="preserve">J, Bourne  E., 1995 1st edition. </w:t>
      </w:r>
      <w:r w:rsidRPr="002A1FAC">
        <w:rPr>
          <w:i/>
          <w:iCs/>
          <w:noProof/>
          <w:sz w:val="22"/>
          <w:szCs w:val="22"/>
        </w:rPr>
        <w:t xml:space="preserve">The Anxiety &amp; Phobia Workbook. Sixth Edition (2015). </w:t>
      </w:r>
      <w:r w:rsidRPr="002A1FAC">
        <w:rPr>
          <w:noProof/>
          <w:sz w:val="22"/>
          <w:szCs w:val="22"/>
        </w:rPr>
        <w:t>s.l.:s.n.</w:t>
      </w:r>
    </w:p>
    <w:p w14:paraId="7C2EE9B3" w14:textId="0AA8A4DD" w:rsidR="002A1FAC" w:rsidRPr="002A1FAC" w:rsidRDefault="002A1FAC" w:rsidP="006B4B94">
      <w:pPr>
        <w:ind w:left="-142"/>
        <w:jc w:val="both"/>
        <w:rPr>
          <w:sz w:val="22"/>
          <w:szCs w:val="22"/>
        </w:rPr>
      </w:pPr>
      <w:r w:rsidRPr="002A1FAC">
        <w:rPr>
          <w:sz w:val="22"/>
          <w:szCs w:val="22"/>
        </w:rPr>
        <w:t xml:space="preserve">Lesley, Philip. Handbook of Public Relations and Communications. New Delhi: Jaico Pub, 1992. </w:t>
      </w:r>
    </w:p>
    <w:p w14:paraId="2E642B88" w14:textId="77777777" w:rsidR="002A1FAC" w:rsidRPr="002A1FAC" w:rsidRDefault="002A1FAC" w:rsidP="002A1FAC">
      <w:pPr>
        <w:ind w:left="-142"/>
        <w:rPr>
          <w:sz w:val="22"/>
          <w:szCs w:val="22"/>
        </w:rPr>
      </w:pPr>
    </w:p>
    <w:p w14:paraId="042F2E26" w14:textId="77777777" w:rsidR="002A1FAC" w:rsidRPr="002A1FAC" w:rsidRDefault="002A1FAC" w:rsidP="00A4295C">
      <w:pPr>
        <w:ind w:left="-142"/>
        <w:rPr>
          <w:sz w:val="22"/>
          <w:szCs w:val="22"/>
        </w:rPr>
      </w:pPr>
    </w:p>
    <w:p w14:paraId="62EACCDE" w14:textId="53043CCA" w:rsidR="002A1FAC" w:rsidRDefault="000E42B0" w:rsidP="000E42B0">
      <w:pPr>
        <w:ind w:left="-142"/>
        <w:jc w:val="center"/>
        <w:rPr>
          <w:rFonts w:ascii="Arial" w:hAnsi="Arial" w:cs="Arial"/>
        </w:rPr>
      </w:pPr>
      <w:r>
        <w:rPr>
          <w:rFonts w:ascii="Arial" w:hAnsi="Arial" w:cs="Arial"/>
        </w:rPr>
        <w:t>5</w:t>
      </w:r>
    </w:p>
    <w:p w14:paraId="58373013" w14:textId="77777777" w:rsidR="004523B3" w:rsidRPr="004523B3" w:rsidRDefault="004523B3" w:rsidP="004523B3">
      <w:pPr>
        <w:ind w:left="-142" w:hanging="720"/>
        <w:rPr>
          <w:rFonts w:ascii="Arial" w:hAnsi="Arial" w:cs="Arial"/>
        </w:rPr>
      </w:pPr>
    </w:p>
    <w:sectPr w:rsidR="004523B3" w:rsidRPr="004523B3" w:rsidSect="005A145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85FC5"/>
    <w:multiLevelType w:val="hybridMultilevel"/>
    <w:tmpl w:val="C706C8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75F48"/>
    <w:multiLevelType w:val="multilevel"/>
    <w:tmpl w:val="4B60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32BA8"/>
    <w:multiLevelType w:val="multilevel"/>
    <w:tmpl w:val="FADA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8D2A61"/>
    <w:multiLevelType w:val="hybridMultilevel"/>
    <w:tmpl w:val="1EB8BF9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42CD6C9B"/>
    <w:multiLevelType w:val="hybridMultilevel"/>
    <w:tmpl w:val="E138C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B0367D"/>
    <w:multiLevelType w:val="multilevel"/>
    <w:tmpl w:val="3A564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6D78A9"/>
    <w:multiLevelType w:val="multilevel"/>
    <w:tmpl w:val="3A564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D13D3"/>
    <w:multiLevelType w:val="multilevel"/>
    <w:tmpl w:val="93FA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A0500"/>
    <w:multiLevelType w:val="hybridMultilevel"/>
    <w:tmpl w:val="C852ACC0"/>
    <w:lvl w:ilvl="0" w:tplc="0B3A205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241D78"/>
    <w:multiLevelType w:val="multilevel"/>
    <w:tmpl w:val="5D54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857474"/>
    <w:multiLevelType w:val="hybridMultilevel"/>
    <w:tmpl w:val="93861E6E"/>
    <w:lvl w:ilvl="0" w:tplc="EF8691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2"/>
  </w:num>
  <w:num w:numId="5">
    <w:abstractNumId w:val="7"/>
  </w:num>
  <w:num w:numId="6">
    <w:abstractNumId w:val="9"/>
  </w:num>
  <w:num w:numId="7">
    <w:abstractNumId w:val="1"/>
  </w:num>
  <w:num w:numId="8">
    <w:abstractNumId w:val="6"/>
  </w:num>
  <w:num w:numId="9">
    <w:abstractNumId w:val="4"/>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A2"/>
    <w:rsid w:val="0000520F"/>
    <w:rsid w:val="000815B5"/>
    <w:rsid w:val="000E42B0"/>
    <w:rsid w:val="001248AA"/>
    <w:rsid w:val="001416A5"/>
    <w:rsid w:val="002A1FAC"/>
    <w:rsid w:val="002A2773"/>
    <w:rsid w:val="002A6D60"/>
    <w:rsid w:val="00393835"/>
    <w:rsid w:val="00423628"/>
    <w:rsid w:val="004523B3"/>
    <w:rsid w:val="00477403"/>
    <w:rsid w:val="004E1727"/>
    <w:rsid w:val="005134A9"/>
    <w:rsid w:val="00550DB0"/>
    <w:rsid w:val="00590369"/>
    <w:rsid w:val="00597DE3"/>
    <w:rsid w:val="005A1455"/>
    <w:rsid w:val="005A1D68"/>
    <w:rsid w:val="0064509B"/>
    <w:rsid w:val="00645AA3"/>
    <w:rsid w:val="00651C76"/>
    <w:rsid w:val="006B1108"/>
    <w:rsid w:val="006B48D1"/>
    <w:rsid w:val="006B4B94"/>
    <w:rsid w:val="006D01BE"/>
    <w:rsid w:val="007676A6"/>
    <w:rsid w:val="00777873"/>
    <w:rsid w:val="0084588C"/>
    <w:rsid w:val="008611C9"/>
    <w:rsid w:val="008852B7"/>
    <w:rsid w:val="0090131B"/>
    <w:rsid w:val="00952A1D"/>
    <w:rsid w:val="009613BD"/>
    <w:rsid w:val="00967676"/>
    <w:rsid w:val="0099593D"/>
    <w:rsid w:val="009B6155"/>
    <w:rsid w:val="00A023C3"/>
    <w:rsid w:val="00A2326C"/>
    <w:rsid w:val="00A34BD2"/>
    <w:rsid w:val="00A4295C"/>
    <w:rsid w:val="00A96EA2"/>
    <w:rsid w:val="00AC293F"/>
    <w:rsid w:val="00B71C93"/>
    <w:rsid w:val="00B90A98"/>
    <w:rsid w:val="00B9202B"/>
    <w:rsid w:val="00B96D72"/>
    <w:rsid w:val="00C227B6"/>
    <w:rsid w:val="00C464C6"/>
    <w:rsid w:val="00D559C5"/>
    <w:rsid w:val="00D62281"/>
    <w:rsid w:val="00DA3E13"/>
    <w:rsid w:val="00E26236"/>
    <w:rsid w:val="00E73EA1"/>
    <w:rsid w:val="00EC490E"/>
    <w:rsid w:val="00ED26CF"/>
    <w:rsid w:val="00F12DDD"/>
    <w:rsid w:val="00FE5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8D8DB"/>
  <w15:chartTrackingRefBased/>
  <w15:docId w15:val="{F77838DB-CC7C-5A49-8F34-13BEBFF3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DE3"/>
    <w:pPr>
      <w:spacing w:before="240" w:after="240"/>
    </w:pPr>
    <w:rPr>
      <w:rFonts w:ascii="Times New Roman" w:hAnsi="Times New Roman" w:cs="Times New Roman"/>
      <w:lang w:eastAsia="en-GB"/>
    </w:rPr>
  </w:style>
  <w:style w:type="paragraph" w:styleId="Heading1">
    <w:name w:val="heading 1"/>
    <w:basedOn w:val="Normal"/>
    <w:next w:val="Normal"/>
    <w:link w:val="Heading1Char"/>
    <w:autoRedefine/>
    <w:uiPriority w:val="9"/>
    <w:qFormat/>
    <w:rsid w:val="00E26236"/>
    <w:pPr>
      <w:keepNext/>
      <w:keepLines/>
      <w:ind w:left="720"/>
      <w:outlineLvl w:val="0"/>
    </w:pPr>
    <w:rPr>
      <w:rFonts w:eastAsia="SimSun" w:cs="Arial"/>
      <w:b/>
      <w:bCs/>
      <w:noProof/>
      <w:lang w:eastAsia="zh-CN"/>
    </w:rPr>
  </w:style>
  <w:style w:type="paragraph" w:styleId="Heading2">
    <w:name w:val="heading 2"/>
    <w:basedOn w:val="Normal"/>
    <w:next w:val="Normal"/>
    <w:link w:val="Heading2Char"/>
    <w:autoRedefine/>
    <w:uiPriority w:val="9"/>
    <w:unhideWhenUsed/>
    <w:qFormat/>
    <w:rsid w:val="00E26236"/>
    <w:pPr>
      <w:keepNext/>
      <w:keepLines/>
      <w:spacing w:before="40"/>
      <w:outlineLvl w:val="1"/>
    </w:pPr>
    <w:rPr>
      <w:rFonts w:eastAsiaTheme="majorEastAsia" w:cstheme="majorBidi"/>
      <w:b/>
      <w:szCs w:val="26"/>
      <w:lang w:eastAsia="zh-CN"/>
    </w:rPr>
  </w:style>
  <w:style w:type="paragraph" w:styleId="Heading3">
    <w:name w:val="heading 3"/>
    <w:basedOn w:val="Normal"/>
    <w:next w:val="Normal"/>
    <w:link w:val="Heading3Char"/>
    <w:uiPriority w:val="9"/>
    <w:semiHidden/>
    <w:unhideWhenUsed/>
    <w:qFormat/>
    <w:rsid w:val="004523B3"/>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236"/>
    <w:rPr>
      <w:rFonts w:ascii="Arial" w:eastAsia="SimSun" w:hAnsi="Arial" w:cs="Arial"/>
      <w:b/>
      <w:bCs/>
      <w:noProof/>
      <w:color w:val="000000" w:themeColor="text1"/>
      <w:lang w:val="en-US" w:eastAsia="zh-CN"/>
    </w:rPr>
  </w:style>
  <w:style w:type="character" w:customStyle="1" w:styleId="Heading2Char">
    <w:name w:val="Heading 2 Char"/>
    <w:basedOn w:val="DefaultParagraphFont"/>
    <w:link w:val="Heading2"/>
    <w:uiPriority w:val="9"/>
    <w:rsid w:val="00E26236"/>
    <w:rPr>
      <w:rFonts w:ascii="Arial" w:eastAsiaTheme="majorEastAsia" w:hAnsi="Arial" w:cstheme="majorBidi"/>
      <w:b/>
      <w:color w:val="000000" w:themeColor="text1"/>
      <w:szCs w:val="26"/>
      <w:lang w:eastAsia="zh-CN"/>
    </w:rPr>
  </w:style>
  <w:style w:type="paragraph" w:styleId="BodyText">
    <w:name w:val="Body Text"/>
    <w:basedOn w:val="Normal"/>
    <w:link w:val="BodyTextChar"/>
    <w:uiPriority w:val="99"/>
    <w:semiHidden/>
    <w:unhideWhenUsed/>
    <w:rsid w:val="0099593D"/>
  </w:style>
  <w:style w:type="character" w:customStyle="1" w:styleId="BodyTextChar">
    <w:name w:val="Body Text Char"/>
    <w:basedOn w:val="DefaultParagraphFont"/>
    <w:link w:val="BodyText"/>
    <w:uiPriority w:val="99"/>
    <w:semiHidden/>
    <w:rsid w:val="0099593D"/>
    <w:rPr>
      <w:rFonts w:ascii="Times New Roman" w:eastAsia="Times New Roman" w:hAnsi="Times New Roman" w:cs="Times New Roman"/>
      <w:lang w:eastAsia="en-GB"/>
    </w:rPr>
  </w:style>
  <w:style w:type="paragraph" w:styleId="NormalWeb">
    <w:name w:val="Normal (Web)"/>
    <w:basedOn w:val="Normal"/>
    <w:uiPriority w:val="99"/>
    <w:unhideWhenUsed/>
    <w:rsid w:val="00A96EA2"/>
    <w:pPr>
      <w:spacing w:before="100" w:beforeAutospacing="1" w:after="100" w:afterAutospacing="1"/>
    </w:pPr>
  </w:style>
  <w:style w:type="paragraph" w:styleId="ListParagraph">
    <w:name w:val="List Paragraph"/>
    <w:basedOn w:val="Normal"/>
    <w:uiPriority w:val="34"/>
    <w:qFormat/>
    <w:rsid w:val="00A4295C"/>
    <w:pPr>
      <w:ind w:left="720"/>
      <w:contextualSpacing/>
    </w:pPr>
  </w:style>
  <w:style w:type="character" w:customStyle="1" w:styleId="Heading3Char">
    <w:name w:val="Heading 3 Char"/>
    <w:basedOn w:val="DefaultParagraphFont"/>
    <w:link w:val="Heading3"/>
    <w:uiPriority w:val="9"/>
    <w:semiHidden/>
    <w:rsid w:val="004523B3"/>
    <w:rPr>
      <w:rFonts w:asciiTheme="majorHAnsi" w:eastAsiaTheme="majorEastAsia" w:hAnsiTheme="majorHAnsi" w:cstheme="majorBidi"/>
      <w:color w:val="1F3763" w:themeColor="accent1" w:themeShade="7F"/>
      <w:lang w:eastAsia="en-GB"/>
    </w:rPr>
  </w:style>
  <w:style w:type="character" w:customStyle="1" w:styleId="apple-converted-space">
    <w:name w:val="apple-converted-space"/>
    <w:basedOn w:val="DefaultParagraphFont"/>
    <w:rsid w:val="004523B3"/>
  </w:style>
  <w:style w:type="paragraph" w:styleId="HTMLPreformatted">
    <w:name w:val="HTML Preformatted"/>
    <w:basedOn w:val="Normal"/>
    <w:link w:val="HTMLPreformattedChar"/>
    <w:uiPriority w:val="99"/>
    <w:semiHidden/>
    <w:unhideWhenUsed/>
    <w:rsid w:val="00B96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B96D72"/>
    <w:rPr>
      <w:rFonts w:ascii="Courier New" w:hAnsi="Courier New" w:cs="Courier New"/>
      <w:sz w:val="20"/>
      <w:szCs w:val="20"/>
      <w:lang w:val="en-US"/>
    </w:rPr>
  </w:style>
  <w:style w:type="paragraph" w:styleId="Bibliography">
    <w:name w:val="Bibliography"/>
    <w:basedOn w:val="Normal"/>
    <w:next w:val="Normal"/>
    <w:uiPriority w:val="37"/>
    <w:unhideWhenUsed/>
    <w:rsid w:val="000815B5"/>
  </w:style>
  <w:style w:type="paragraph" w:styleId="Quote">
    <w:name w:val="Quote"/>
    <w:basedOn w:val="Normal"/>
    <w:next w:val="Normal"/>
    <w:link w:val="QuoteChar"/>
    <w:uiPriority w:val="29"/>
    <w:qFormat/>
    <w:rsid w:val="006D01B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01BE"/>
    <w:rPr>
      <w:rFonts w:ascii="Times New Roman" w:hAnsi="Times New Roman" w:cs="Times New Roman"/>
      <w:i/>
      <w:iCs/>
      <w:color w:val="404040" w:themeColor="text1" w:themeTint="BF"/>
      <w:lang w:eastAsia="en-GB"/>
    </w:rPr>
  </w:style>
  <w:style w:type="character" w:styleId="Hyperlink">
    <w:name w:val="Hyperlink"/>
    <w:basedOn w:val="DefaultParagraphFont"/>
    <w:uiPriority w:val="99"/>
    <w:semiHidden/>
    <w:unhideWhenUsed/>
    <w:rsid w:val="000E42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6052">
      <w:bodyDiv w:val="1"/>
      <w:marLeft w:val="0"/>
      <w:marRight w:val="0"/>
      <w:marTop w:val="0"/>
      <w:marBottom w:val="0"/>
      <w:divBdr>
        <w:top w:val="none" w:sz="0" w:space="0" w:color="auto"/>
        <w:left w:val="none" w:sz="0" w:space="0" w:color="auto"/>
        <w:bottom w:val="none" w:sz="0" w:space="0" w:color="auto"/>
        <w:right w:val="none" w:sz="0" w:space="0" w:color="auto"/>
      </w:divBdr>
    </w:div>
    <w:div w:id="226301888">
      <w:bodyDiv w:val="1"/>
      <w:marLeft w:val="0"/>
      <w:marRight w:val="0"/>
      <w:marTop w:val="0"/>
      <w:marBottom w:val="0"/>
      <w:divBdr>
        <w:top w:val="none" w:sz="0" w:space="0" w:color="auto"/>
        <w:left w:val="none" w:sz="0" w:space="0" w:color="auto"/>
        <w:bottom w:val="none" w:sz="0" w:space="0" w:color="auto"/>
        <w:right w:val="none" w:sz="0" w:space="0" w:color="auto"/>
      </w:divBdr>
      <w:divsChild>
        <w:div w:id="1283265504">
          <w:marLeft w:val="0"/>
          <w:marRight w:val="0"/>
          <w:marTop w:val="0"/>
          <w:marBottom w:val="0"/>
          <w:divBdr>
            <w:top w:val="none" w:sz="0" w:space="0" w:color="auto"/>
            <w:left w:val="none" w:sz="0" w:space="0" w:color="auto"/>
            <w:bottom w:val="none" w:sz="0" w:space="0" w:color="auto"/>
            <w:right w:val="none" w:sz="0" w:space="0" w:color="auto"/>
          </w:divBdr>
          <w:divsChild>
            <w:div w:id="1354724275">
              <w:marLeft w:val="0"/>
              <w:marRight w:val="0"/>
              <w:marTop w:val="0"/>
              <w:marBottom w:val="0"/>
              <w:divBdr>
                <w:top w:val="none" w:sz="0" w:space="0" w:color="auto"/>
                <w:left w:val="none" w:sz="0" w:space="0" w:color="auto"/>
                <w:bottom w:val="none" w:sz="0" w:space="0" w:color="auto"/>
                <w:right w:val="none" w:sz="0" w:space="0" w:color="auto"/>
              </w:divBdr>
              <w:divsChild>
                <w:div w:id="91805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19187">
      <w:bodyDiv w:val="1"/>
      <w:marLeft w:val="0"/>
      <w:marRight w:val="0"/>
      <w:marTop w:val="0"/>
      <w:marBottom w:val="0"/>
      <w:divBdr>
        <w:top w:val="none" w:sz="0" w:space="0" w:color="auto"/>
        <w:left w:val="none" w:sz="0" w:space="0" w:color="auto"/>
        <w:bottom w:val="none" w:sz="0" w:space="0" w:color="auto"/>
        <w:right w:val="none" w:sz="0" w:space="0" w:color="auto"/>
      </w:divBdr>
    </w:div>
    <w:div w:id="420375663">
      <w:bodyDiv w:val="1"/>
      <w:marLeft w:val="0"/>
      <w:marRight w:val="0"/>
      <w:marTop w:val="0"/>
      <w:marBottom w:val="0"/>
      <w:divBdr>
        <w:top w:val="none" w:sz="0" w:space="0" w:color="auto"/>
        <w:left w:val="none" w:sz="0" w:space="0" w:color="auto"/>
        <w:bottom w:val="none" w:sz="0" w:space="0" w:color="auto"/>
        <w:right w:val="none" w:sz="0" w:space="0" w:color="auto"/>
      </w:divBdr>
    </w:div>
    <w:div w:id="438914345">
      <w:bodyDiv w:val="1"/>
      <w:marLeft w:val="0"/>
      <w:marRight w:val="0"/>
      <w:marTop w:val="0"/>
      <w:marBottom w:val="0"/>
      <w:divBdr>
        <w:top w:val="none" w:sz="0" w:space="0" w:color="auto"/>
        <w:left w:val="none" w:sz="0" w:space="0" w:color="auto"/>
        <w:bottom w:val="none" w:sz="0" w:space="0" w:color="auto"/>
        <w:right w:val="none" w:sz="0" w:space="0" w:color="auto"/>
      </w:divBdr>
      <w:divsChild>
        <w:div w:id="2033728435">
          <w:marLeft w:val="0"/>
          <w:marRight w:val="0"/>
          <w:marTop w:val="0"/>
          <w:marBottom w:val="0"/>
          <w:divBdr>
            <w:top w:val="none" w:sz="0" w:space="0" w:color="auto"/>
            <w:left w:val="none" w:sz="0" w:space="0" w:color="auto"/>
            <w:bottom w:val="none" w:sz="0" w:space="0" w:color="auto"/>
            <w:right w:val="none" w:sz="0" w:space="0" w:color="auto"/>
          </w:divBdr>
        </w:div>
        <w:div w:id="1726175190">
          <w:marLeft w:val="0"/>
          <w:marRight w:val="0"/>
          <w:marTop w:val="0"/>
          <w:marBottom w:val="0"/>
          <w:divBdr>
            <w:top w:val="none" w:sz="0" w:space="0" w:color="auto"/>
            <w:left w:val="none" w:sz="0" w:space="0" w:color="auto"/>
            <w:bottom w:val="none" w:sz="0" w:space="0" w:color="auto"/>
            <w:right w:val="none" w:sz="0" w:space="0" w:color="auto"/>
          </w:divBdr>
        </w:div>
        <w:div w:id="1516335576">
          <w:marLeft w:val="0"/>
          <w:marRight w:val="0"/>
          <w:marTop w:val="0"/>
          <w:marBottom w:val="0"/>
          <w:divBdr>
            <w:top w:val="none" w:sz="0" w:space="0" w:color="auto"/>
            <w:left w:val="none" w:sz="0" w:space="0" w:color="auto"/>
            <w:bottom w:val="none" w:sz="0" w:space="0" w:color="auto"/>
            <w:right w:val="none" w:sz="0" w:space="0" w:color="auto"/>
          </w:divBdr>
        </w:div>
        <w:div w:id="487402495">
          <w:marLeft w:val="0"/>
          <w:marRight w:val="0"/>
          <w:marTop w:val="0"/>
          <w:marBottom w:val="0"/>
          <w:divBdr>
            <w:top w:val="none" w:sz="0" w:space="0" w:color="auto"/>
            <w:left w:val="none" w:sz="0" w:space="0" w:color="auto"/>
            <w:bottom w:val="none" w:sz="0" w:space="0" w:color="auto"/>
            <w:right w:val="none" w:sz="0" w:space="0" w:color="auto"/>
          </w:divBdr>
        </w:div>
        <w:div w:id="1483425528">
          <w:marLeft w:val="0"/>
          <w:marRight w:val="0"/>
          <w:marTop w:val="0"/>
          <w:marBottom w:val="0"/>
          <w:divBdr>
            <w:top w:val="none" w:sz="0" w:space="0" w:color="auto"/>
            <w:left w:val="none" w:sz="0" w:space="0" w:color="auto"/>
            <w:bottom w:val="none" w:sz="0" w:space="0" w:color="auto"/>
            <w:right w:val="none" w:sz="0" w:space="0" w:color="auto"/>
          </w:divBdr>
        </w:div>
        <w:div w:id="639270329">
          <w:marLeft w:val="0"/>
          <w:marRight w:val="0"/>
          <w:marTop w:val="0"/>
          <w:marBottom w:val="0"/>
          <w:divBdr>
            <w:top w:val="none" w:sz="0" w:space="0" w:color="auto"/>
            <w:left w:val="none" w:sz="0" w:space="0" w:color="auto"/>
            <w:bottom w:val="none" w:sz="0" w:space="0" w:color="auto"/>
            <w:right w:val="none" w:sz="0" w:space="0" w:color="auto"/>
          </w:divBdr>
        </w:div>
        <w:div w:id="1485511527">
          <w:marLeft w:val="0"/>
          <w:marRight w:val="0"/>
          <w:marTop w:val="0"/>
          <w:marBottom w:val="0"/>
          <w:divBdr>
            <w:top w:val="none" w:sz="0" w:space="0" w:color="auto"/>
            <w:left w:val="none" w:sz="0" w:space="0" w:color="auto"/>
            <w:bottom w:val="none" w:sz="0" w:space="0" w:color="auto"/>
            <w:right w:val="none" w:sz="0" w:space="0" w:color="auto"/>
          </w:divBdr>
        </w:div>
        <w:div w:id="1550915659">
          <w:marLeft w:val="0"/>
          <w:marRight w:val="0"/>
          <w:marTop w:val="0"/>
          <w:marBottom w:val="0"/>
          <w:divBdr>
            <w:top w:val="none" w:sz="0" w:space="0" w:color="auto"/>
            <w:left w:val="none" w:sz="0" w:space="0" w:color="auto"/>
            <w:bottom w:val="none" w:sz="0" w:space="0" w:color="auto"/>
            <w:right w:val="none" w:sz="0" w:space="0" w:color="auto"/>
          </w:divBdr>
        </w:div>
        <w:div w:id="1917083408">
          <w:marLeft w:val="0"/>
          <w:marRight w:val="0"/>
          <w:marTop w:val="0"/>
          <w:marBottom w:val="0"/>
          <w:divBdr>
            <w:top w:val="none" w:sz="0" w:space="0" w:color="auto"/>
            <w:left w:val="none" w:sz="0" w:space="0" w:color="auto"/>
            <w:bottom w:val="none" w:sz="0" w:space="0" w:color="auto"/>
            <w:right w:val="none" w:sz="0" w:space="0" w:color="auto"/>
          </w:divBdr>
        </w:div>
      </w:divsChild>
    </w:div>
    <w:div w:id="488324793">
      <w:bodyDiv w:val="1"/>
      <w:marLeft w:val="0"/>
      <w:marRight w:val="0"/>
      <w:marTop w:val="0"/>
      <w:marBottom w:val="0"/>
      <w:divBdr>
        <w:top w:val="none" w:sz="0" w:space="0" w:color="auto"/>
        <w:left w:val="none" w:sz="0" w:space="0" w:color="auto"/>
        <w:bottom w:val="none" w:sz="0" w:space="0" w:color="auto"/>
        <w:right w:val="none" w:sz="0" w:space="0" w:color="auto"/>
      </w:divBdr>
    </w:div>
    <w:div w:id="557547305">
      <w:bodyDiv w:val="1"/>
      <w:marLeft w:val="0"/>
      <w:marRight w:val="0"/>
      <w:marTop w:val="0"/>
      <w:marBottom w:val="0"/>
      <w:divBdr>
        <w:top w:val="none" w:sz="0" w:space="0" w:color="auto"/>
        <w:left w:val="none" w:sz="0" w:space="0" w:color="auto"/>
        <w:bottom w:val="none" w:sz="0" w:space="0" w:color="auto"/>
        <w:right w:val="none" w:sz="0" w:space="0" w:color="auto"/>
      </w:divBdr>
    </w:div>
    <w:div w:id="566459375">
      <w:bodyDiv w:val="1"/>
      <w:marLeft w:val="0"/>
      <w:marRight w:val="0"/>
      <w:marTop w:val="0"/>
      <w:marBottom w:val="0"/>
      <w:divBdr>
        <w:top w:val="none" w:sz="0" w:space="0" w:color="auto"/>
        <w:left w:val="none" w:sz="0" w:space="0" w:color="auto"/>
        <w:bottom w:val="none" w:sz="0" w:space="0" w:color="auto"/>
        <w:right w:val="none" w:sz="0" w:space="0" w:color="auto"/>
      </w:divBdr>
    </w:div>
    <w:div w:id="622737021">
      <w:bodyDiv w:val="1"/>
      <w:marLeft w:val="0"/>
      <w:marRight w:val="0"/>
      <w:marTop w:val="0"/>
      <w:marBottom w:val="0"/>
      <w:divBdr>
        <w:top w:val="none" w:sz="0" w:space="0" w:color="auto"/>
        <w:left w:val="none" w:sz="0" w:space="0" w:color="auto"/>
        <w:bottom w:val="none" w:sz="0" w:space="0" w:color="auto"/>
        <w:right w:val="none" w:sz="0" w:space="0" w:color="auto"/>
      </w:divBdr>
    </w:div>
    <w:div w:id="624191095">
      <w:bodyDiv w:val="1"/>
      <w:marLeft w:val="0"/>
      <w:marRight w:val="0"/>
      <w:marTop w:val="0"/>
      <w:marBottom w:val="0"/>
      <w:divBdr>
        <w:top w:val="none" w:sz="0" w:space="0" w:color="auto"/>
        <w:left w:val="none" w:sz="0" w:space="0" w:color="auto"/>
        <w:bottom w:val="none" w:sz="0" w:space="0" w:color="auto"/>
        <w:right w:val="none" w:sz="0" w:space="0" w:color="auto"/>
      </w:divBdr>
      <w:divsChild>
        <w:div w:id="1092697670">
          <w:marLeft w:val="0"/>
          <w:marRight w:val="0"/>
          <w:marTop w:val="0"/>
          <w:marBottom w:val="0"/>
          <w:divBdr>
            <w:top w:val="none" w:sz="0" w:space="0" w:color="auto"/>
            <w:left w:val="none" w:sz="0" w:space="0" w:color="auto"/>
            <w:bottom w:val="none" w:sz="0" w:space="0" w:color="auto"/>
            <w:right w:val="none" w:sz="0" w:space="0" w:color="auto"/>
          </w:divBdr>
          <w:divsChild>
            <w:div w:id="932935747">
              <w:marLeft w:val="0"/>
              <w:marRight w:val="0"/>
              <w:marTop w:val="0"/>
              <w:marBottom w:val="0"/>
              <w:divBdr>
                <w:top w:val="none" w:sz="0" w:space="0" w:color="auto"/>
                <w:left w:val="none" w:sz="0" w:space="0" w:color="auto"/>
                <w:bottom w:val="none" w:sz="0" w:space="0" w:color="auto"/>
                <w:right w:val="none" w:sz="0" w:space="0" w:color="auto"/>
              </w:divBdr>
              <w:divsChild>
                <w:div w:id="90630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377192">
      <w:bodyDiv w:val="1"/>
      <w:marLeft w:val="0"/>
      <w:marRight w:val="0"/>
      <w:marTop w:val="0"/>
      <w:marBottom w:val="0"/>
      <w:divBdr>
        <w:top w:val="none" w:sz="0" w:space="0" w:color="auto"/>
        <w:left w:val="none" w:sz="0" w:space="0" w:color="auto"/>
        <w:bottom w:val="none" w:sz="0" w:space="0" w:color="auto"/>
        <w:right w:val="none" w:sz="0" w:space="0" w:color="auto"/>
      </w:divBdr>
      <w:divsChild>
        <w:div w:id="1346665732">
          <w:marLeft w:val="0"/>
          <w:marRight w:val="0"/>
          <w:marTop w:val="0"/>
          <w:marBottom w:val="0"/>
          <w:divBdr>
            <w:top w:val="none" w:sz="0" w:space="0" w:color="auto"/>
            <w:left w:val="none" w:sz="0" w:space="0" w:color="auto"/>
            <w:bottom w:val="none" w:sz="0" w:space="0" w:color="auto"/>
            <w:right w:val="none" w:sz="0" w:space="0" w:color="auto"/>
          </w:divBdr>
          <w:divsChild>
            <w:div w:id="1194995153">
              <w:marLeft w:val="0"/>
              <w:marRight w:val="0"/>
              <w:marTop w:val="0"/>
              <w:marBottom w:val="0"/>
              <w:divBdr>
                <w:top w:val="none" w:sz="0" w:space="0" w:color="auto"/>
                <w:left w:val="none" w:sz="0" w:space="0" w:color="auto"/>
                <w:bottom w:val="none" w:sz="0" w:space="0" w:color="auto"/>
                <w:right w:val="none" w:sz="0" w:space="0" w:color="auto"/>
              </w:divBdr>
              <w:divsChild>
                <w:div w:id="72981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02481">
      <w:bodyDiv w:val="1"/>
      <w:marLeft w:val="0"/>
      <w:marRight w:val="0"/>
      <w:marTop w:val="0"/>
      <w:marBottom w:val="0"/>
      <w:divBdr>
        <w:top w:val="none" w:sz="0" w:space="0" w:color="auto"/>
        <w:left w:val="none" w:sz="0" w:space="0" w:color="auto"/>
        <w:bottom w:val="none" w:sz="0" w:space="0" w:color="auto"/>
        <w:right w:val="none" w:sz="0" w:space="0" w:color="auto"/>
      </w:divBdr>
    </w:div>
    <w:div w:id="780027714">
      <w:bodyDiv w:val="1"/>
      <w:marLeft w:val="0"/>
      <w:marRight w:val="0"/>
      <w:marTop w:val="0"/>
      <w:marBottom w:val="0"/>
      <w:divBdr>
        <w:top w:val="none" w:sz="0" w:space="0" w:color="auto"/>
        <w:left w:val="none" w:sz="0" w:space="0" w:color="auto"/>
        <w:bottom w:val="none" w:sz="0" w:space="0" w:color="auto"/>
        <w:right w:val="none" w:sz="0" w:space="0" w:color="auto"/>
      </w:divBdr>
    </w:div>
    <w:div w:id="886263818">
      <w:bodyDiv w:val="1"/>
      <w:marLeft w:val="0"/>
      <w:marRight w:val="0"/>
      <w:marTop w:val="0"/>
      <w:marBottom w:val="0"/>
      <w:divBdr>
        <w:top w:val="none" w:sz="0" w:space="0" w:color="auto"/>
        <w:left w:val="none" w:sz="0" w:space="0" w:color="auto"/>
        <w:bottom w:val="none" w:sz="0" w:space="0" w:color="auto"/>
        <w:right w:val="none" w:sz="0" w:space="0" w:color="auto"/>
      </w:divBdr>
      <w:divsChild>
        <w:div w:id="695348015">
          <w:marLeft w:val="0"/>
          <w:marRight w:val="0"/>
          <w:marTop w:val="0"/>
          <w:marBottom w:val="0"/>
          <w:divBdr>
            <w:top w:val="none" w:sz="0" w:space="0" w:color="auto"/>
            <w:left w:val="none" w:sz="0" w:space="0" w:color="auto"/>
            <w:bottom w:val="none" w:sz="0" w:space="0" w:color="auto"/>
            <w:right w:val="none" w:sz="0" w:space="0" w:color="auto"/>
          </w:divBdr>
          <w:divsChild>
            <w:div w:id="261305669">
              <w:marLeft w:val="0"/>
              <w:marRight w:val="0"/>
              <w:marTop w:val="0"/>
              <w:marBottom w:val="0"/>
              <w:divBdr>
                <w:top w:val="none" w:sz="0" w:space="0" w:color="auto"/>
                <w:left w:val="none" w:sz="0" w:space="0" w:color="auto"/>
                <w:bottom w:val="none" w:sz="0" w:space="0" w:color="auto"/>
                <w:right w:val="none" w:sz="0" w:space="0" w:color="auto"/>
              </w:divBdr>
              <w:divsChild>
                <w:div w:id="14861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597436">
      <w:bodyDiv w:val="1"/>
      <w:marLeft w:val="0"/>
      <w:marRight w:val="0"/>
      <w:marTop w:val="0"/>
      <w:marBottom w:val="0"/>
      <w:divBdr>
        <w:top w:val="none" w:sz="0" w:space="0" w:color="auto"/>
        <w:left w:val="none" w:sz="0" w:space="0" w:color="auto"/>
        <w:bottom w:val="none" w:sz="0" w:space="0" w:color="auto"/>
        <w:right w:val="none" w:sz="0" w:space="0" w:color="auto"/>
      </w:divBdr>
    </w:div>
    <w:div w:id="984819246">
      <w:bodyDiv w:val="1"/>
      <w:marLeft w:val="0"/>
      <w:marRight w:val="0"/>
      <w:marTop w:val="0"/>
      <w:marBottom w:val="0"/>
      <w:divBdr>
        <w:top w:val="none" w:sz="0" w:space="0" w:color="auto"/>
        <w:left w:val="none" w:sz="0" w:space="0" w:color="auto"/>
        <w:bottom w:val="none" w:sz="0" w:space="0" w:color="auto"/>
        <w:right w:val="none" w:sz="0" w:space="0" w:color="auto"/>
      </w:divBdr>
      <w:divsChild>
        <w:div w:id="128211265">
          <w:marLeft w:val="0"/>
          <w:marRight w:val="0"/>
          <w:marTop w:val="0"/>
          <w:marBottom w:val="45"/>
          <w:divBdr>
            <w:top w:val="none" w:sz="0" w:space="0" w:color="auto"/>
            <w:left w:val="none" w:sz="0" w:space="0" w:color="auto"/>
            <w:bottom w:val="none" w:sz="0" w:space="0" w:color="auto"/>
            <w:right w:val="none" w:sz="0" w:space="0" w:color="auto"/>
          </w:divBdr>
        </w:div>
      </w:divsChild>
    </w:div>
    <w:div w:id="1017778513">
      <w:bodyDiv w:val="1"/>
      <w:marLeft w:val="0"/>
      <w:marRight w:val="0"/>
      <w:marTop w:val="0"/>
      <w:marBottom w:val="0"/>
      <w:divBdr>
        <w:top w:val="none" w:sz="0" w:space="0" w:color="auto"/>
        <w:left w:val="none" w:sz="0" w:space="0" w:color="auto"/>
        <w:bottom w:val="none" w:sz="0" w:space="0" w:color="auto"/>
        <w:right w:val="none" w:sz="0" w:space="0" w:color="auto"/>
      </w:divBdr>
    </w:div>
    <w:div w:id="1057706145">
      <w:bodyDiv w:val="1"/>
      <w:marLeft w:val="0"/>
      <w:marRight w:val="0"/>
      <w:marTop w:val="0"/>
      <w:marBottom w:val="0"/>
      <w:divBdr>
        <w:top w:val="none" w:sz="0" w:space="0" w:color="auto"/>
        <w:left w:val="none" w:sz="0" w:space="0" w:color="auto"/>
        <w:bottom w:val="none" w:sz="0" w:space="0" w:color="auto"/>
        <w:right w:val="none" w:sz="0" w:space="0" w:color="auto"/>
      </w:divBdr>
    </w:div>
    <w:div w:id="1513491028">
      <w:bodyDiv w:val="1"/>
      <w:marLeft w:val="0"/>
      <w:marRight w:val="0"/>
      <w:marTop w:val="0"/>
      <w:marBottom w:val="0"/>
      <w:divBdr>
        <w:top w:val="none" w:sz="0" w:space="0" w:color="auto"/>
        <w:left w:val="none" w:sz="0" w:space="0" w:color="auto"/>
        <w:bottom w:val="none" w:sz="0" w:space="0" w:color="auto"/>
        <w:right w:val="none" w:sz="0" w:space="0" w:color="auto"/>
      </w:divBdr>
    </w:div>
    <w:div w:id="1518887978">
      <w:bodyDiv w:val="1"/>
      <w:marLeft w:val="0"/>
      <w:marRight w:val="0"/>
      <w:marTop w:val="0"/>
      <w:marBottom w:val="0"/>
      <w:divBdr>
        <w:top w:val="none" w:sz="0" w:space="0" w:color="auto"/>
        <w:left w:val="none" w:sz="0" w:space="0" w:color="auto"/>
        <w:bottom w:val="none" w:sz="0" w:space="0" w:color="auto"/>
        <w:right w:val="none" w:sz="0" w:space="0" w:color="auto"/>
      </w:divBdr>
    </w:div>
    <w:div w:id="1827429781">
      <w:bodyDiv w:val="1"/>
      <w:marLeft w:val="0"/>
      <w:marRight w:val="0"/>
      <w:marTop w:val="0"/>
      <w:marBottom w:val="0"/>
      <w:divBdr>
        <w:top w:val="none" w:sz="0" w:space="0" w:color="auto"/>
        <w:left w:val="none" w:sz="0" w:space="0" w:color="auto"/>
        <w:bottom w:val="none" w:sz="0" w:space="0" w:color="auto"/>
        <w:right w:val="none" w:sz="0" w:space="0" w:color="auto"/>
      </w:divBdr>
    </w:div>
    <w:div w:id="1908569753">
      <w:bodyDiv w:val="1"/>
      <w:marLeft w:val="0"/>
      <w:marRight w:val="0"/>
      <w:marTop w:val="0"/>
      <w:marBottom w:val="0"/>
      <w:divBdr>
        <w:top w:val="none" w:sz="0" w:space="0" w:color="auto"/>
        <w:left w:val="none" w:sz="0" w:space="0" w:color="auto"/>
        <w:bottom w:val="none" w:sz="0" w:space="0" w:color="auto"/>
        <w:right w:val="none" w:sz="0" w:space="0" w:color="auto"/>
      </w:divBdr>
    </w:div>
    <w:div w:id="1935475057">
      <w:bodyDiv w:val="1"/>
      <w:marLeft w:val="0"/>
      <w:marRight w:val="0"/>
      <w:marTop w:val="0"/>
      <w:marBottom w:val="0"/>
      <w:divBdr>
        <w:top w:val="none" w:sz="0" w:space="0" w:color="auto"/>
        <w:left w:val="none" w:sz="0" w:space="0" w:color="auto"/>
        <w:bottom w:val="none" w:sz="0" w:space="0" w:color="auto"/>
        <w:right w:val="none" w:sz="0" w:space="0" w:color="auto"/>
      </w:divBdr>
    </w:div>
    <w:div w:id="211740934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99">
          <w:marLeft w:val="0"/>
          <w:marRight w:val="0"/>
          <w:marTop w:val="0"/>
          <w:marBottom w:val="0"/>
          <w:divBdr>
            <w:top w:val="none" w:sz="0" w:space="0" w:color="auto"/>
            <w:left w:val="none" w:sz="0" w:space="0" w:color="auto"/>
            <w:bottom w:val="none" w:sz="0" w:space="0" w:color="auto"/>
            <w:right w:val="none" w:sz="0" w:space="0" w:color="auto"/>
          </w:divBdr>
        </w:div>
        <w:div w:id="742147922">
          <w:marLeft w:val="0"/>
          <w:marRight w:val="0"/>
          <w:marTop w:val="0"/>
          <w:marBottom w:val="0"/>
          <w:divBdr>
            <w:top w:val="none" w:sz="0" w:space="0" w:color="auto"/>
            <w:left w:val="none" w:sz="0" w:space="0" w:color="auto"/>
            <w:bottom w:val="none" w:sz="0" w:space="0" w:color="auto"/>
            <w:right w:val="none" w:sz="0" w:space="0" w:color="auto"/>
          </w:divBdr>
        </w:div>
        <w:div w:id="596599969">
          <w:marLeft w:val="0"/>
          <w:marRight w:val="0"/>
          <w:marTop w:val="0"/>
          <w:marBottom w:val="0"/>
          <w:divBdr>
            <w:top w:val="none" w:sz="0" w:space="0" w:color="auto"/>
            <w:left w:val="none" w:sz="0" w:space="0" w:color="auto"/>
            <w:bottom w:val="none" w:sz="0" w:space="0" w:color="auto"/>
            <w:right w:val="none" w:sz="0" w:space="0" w:color="auto"/>
          </w:divBdr>
        </w:div>
        <w:div w:id="256914668">
          <w:marLeft w:val="0"/>
          <w:marRight w:val="0"/>
          <w:marTop w:val="0"/>
          <w:marBottom w:val="0"/>
          <w:divBdr>
            <w:top w:val="none" w:sz="0" w:space="0" w:color="auto"/>
            <w:left w:val="none" w:sz="0" w:space="0" w:color="auto"/>
            <w:bottom w:val="none" w:sz="0" w:space="0" w:color="auto"/>
            <w:right w:val="none" w:sz="0" w:space="0" w:color="auto"/>
          </w:divBdr>
        </w:div>
        <w:div w:id="1614284279">
          <w:marLeft w:val="0"/>
          <w:marRight w:val="0"/>
          <w:marTop w:val="0"/>
          <w:marBottom w:val="0"/>
          <w:divBdr>
            <w:top w:val="none" w:sz="0" w:space="0" w:color="auto"/>
            <w:left w:val="none" w:sz="0" w:space="0" w:color="auto"/>
            <w:bottom w:val="none" w:sz="0" w:space="0" w:color="auto"/>
            <w:right w:val="none" w:sz="0" w:space="0" w:color="auto"/>
          </w:divBdr>
        </w:div>
        <w:div w:id="1700083742">
          <w:marLeft w:val="0"/>
          <w:marRight w:val="0"/>
          <w:marTop w:val="0"/>
          <w:marBottom w:val="0"/>
          <w:divBdr>
            <w:top w:val="none" w:sz="0" w:space="0" w:color="auto"/>
            <w:left w:val="none" w:sz="0" w:space="0" w:color="auto"/>
            <w:bottom w:val="none" w:sz="0" w:space="0" w:color="auto"/>
            <w:right w:val="none" w:sz="0" w:space="0" w:color="auto"/>
          </w:divBdr>
        </w:div>
        <w:div w:id="2090153006">
          <w:marLeft w:val="0"/>
          <w:marRight w:val="0"/>
          <w:marTop w:val="0"/>
          <w:marBottom w:val="0"/>
          <w:divBdr>
            <w:top w:val="none" w:sz="0" w:space="0" w:color="auto"/>
            <w:left w:val="none" w:sz="0" w:space="0" w:color="auto"/>
            <w:bottom w:val="none" w:sz="0" w:space="0" w:color="auto"/>
            <w:right w:val="none" w:sz="0" w:space="0" w:color="auto"/>
          </w:divBdr>
        </w:div>
        <w:div w:id="1924100648">
          <w:marLeft w:val="0"/>
          <w:marRight w:val="0"/>
          <w:marTop w:val="0"/>
          <w:marBottom w:val="0"/>
          <w:divBdr>
            <w:top w:val="none" w:sz="0" w:space="0" w:color="auto"/>
            <w:left w:val="none" w:sz="0" w:space="0" w:color="auto"/>
            <w:bottom w:val="none" w:sz="0" w:space="0" w:color="auto"/>
            <w:right w:val="none" w:sz="0" w:space="0" w:color="auto"/>
          </w:divBdr>
        </w:div>
        <w:div w:id="55133676">
          <w:marLeft w:val="0"/>
          <w:marRight w:val="0"/>
          <w:marTop w:val="0"/>
          <w:marBottom w:val="0"/>
          <w:divBdr>
            <w:top w:val="none" w:sz="0" w:space="0" w:color="auto"/>
            <w:left w:val="none" w:sz="0" w:space="0" w:color="auto"/>
            <w:bottom w:val="none" w:sz="0" w:space="0" w:color="auto"/>
            <w:right w:val="none" w:sz="0" w:space="0" w:color="auto"/>
          </w:divBdr>
        </w:div>
      </w:divsChild>
    </w:div>
    <w:div w:id="212002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Pet96</b:Tag>
    <b:SourceType>Book</b:SourceType>
    <b:Guid>{1CDC42FB-EAD0-4129-94A2-B5D7D290D9FE}</b:Guid>
    <b:Title>Interpersonal Communication</b:Title>
    <b:Year>1996</b:Year>
    <b:City>NY</b:City>
    <b:Author>
      <b:Author>
        <b:NameList>
          <b:Person>
            <b:Last>Hartley</b:Last>
            <b:First>Peter</b:First>
          </b:Person>
        </b:NameList>
      </b:Author>
    </b:Author>
    <b:RefOrder>1</b:RefOrder>
  </b:Source>
  <b:Source>
    <b:Tag>Jac13</b:Tag>
    <b:SourceType>Book</b:SourceType>
    <b:Guid>{4767E615-4FCB-419B-861F-7D5938D81878}</b:Guid>
    <b:Author>
      <b:Author>
        <b:NameList>
          <b:Person>
            <b:Last>Jackson J.</b:Last>
            <b:First>Smith</b:First>
            <b:Middle>L. B</b:Middle>
          </b:Person>
        </b:NameList>
      </b:Author>
    </b:Author>
    <b:Title>Leveraging Your Communication Style: Enhance Relationships, BuildBridges and Reduce Conflict</b:Title>
    <b:Year>2013</b:Year>
    <b:RefOrder>2</b:RefOrder>
  </b:Source>
  <b:Source>
    <b:Tag>Bou15</b:Tag>
    <b:SourceType>Book</b:SourceType>
    <b:Guid>{3979CEAB-72D0-40BB-ADB9-80094FC491C6}</b:Guid>
    <b:Author>
      <b:Author>
        <b:NameList>
          <b:Person>
            <b:Last>J.</b:Last>
            <b:First>Bourne</b:First>
            <b:Middle>E.</b:Middle>
          </b:Person>
        </b:NameList>
      </b:Author>
    </b:Author>
    <b:Title>The Anxiety &amp; Phobia Workbook, Sixth Edition</b:Title>
    <b:Year>2015</b:Year>
    <b:RefOrder>4</b:RefOrder>
  </b:Source>
  <b:Source>
    <b:Tag>Bouon</b:Tag>
    <b:SourceType>Book</b:SourceType>
    <b:Guid>{BFE5BEB3-3AC5-48D5-864E-2D6377E1FC16}</b:Guid>
    <b:Author>
      <b:Author>
        <b:NameList>
          <b:Person>
            <b:Last>J</b:Last>
            <b:First>Bourne</b:First>
            <b:Middle>E.</b:Middle>
          </b:Person>
        </b:NameList>
      </b:Author>
    </b:Author>
    <b:Title>The Anxiety &amp; Phobia Workbook. Sixth Edition (2015)</b:Title>
    <b:Year>1995 1st edition</b:Year>
    <b:RefOrder>3</b:RefOrder>
  </b:Source>
</b:Sources>
</file>

<file path=customXml/itemProps1.xml><?xml version="1.0" encoding="utf-8"?>
<ds:datastoreItem xmlns:ds="http://schemas.openxmlformats.org/officeDocument/2006/customXml" ds:itemID="{1DE2A9BC-79BB-47E5-8BFB-B60737B24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1333</Words>
  <Characters>7603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Bogdan-Gabriel Pop</dc:creator>
  <cp:keywords/>
  <dc:description/>
  <cp:lastModifiedBy>Petrica Stefan</cp:lastModifiedBy>
  <cp:revision>2</cp:revision>
  <dcterms:created xsi:type="dcterms:W3CDTF">2021-02-19T04:03:00Z</dcterms:created>
  <dcterms:modified xsi:type="dcterms:W3CDTF">2021-02-19T04:03:00Z</dcterms:modified>
</cp:coreProperties>
</file>