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9F6FAE" w14:textId="77777777" w:rsidR="004B1670" w:rsidRDefault="004B1670" w:rsidP="00F60F0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ADE5747" w14:textId="77777777" w:rsidR="004B1670" w:rsidRDefault="004B1670" w:rsidP="00F60F0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0C55CC4" w14:textId="3DB44527" w:rsidR="00F60F05" w:rsidRDefault="00F60F05" w:rsidP="00F60F0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4284BC3" w14:textId="229727B6" w:rsidR="009576B8" w:rsidRDefault="009576B8" w:rsidP="00F60F0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lang w:val="en-GB"/>
        </w:rPr>
        <w:t>Bsc</w:t>
      </w:r>
      <w:proofErr w:type="spellEnd"/>
      <w:r>
        <w:rPr>
          <w:rFonts w:ascii="Arial" w:hAnsi="Arial" w:cs="Arial"/>
          <w:b/>
          <w:bCs/>
          <w:sz w:val="28"/>
          <w:szCs w:val="28"/>
          <w:lang w:val="en-GB"/>
        </w:rPr>
        <w:t xml:space="preserve"> Hons health and </w:t>
      </w:r>
      <w:proofErr w:type="gramStart"/>
      <w:r>
        <w:rPr>
          <w:rFonts w:ascii="Arial" w:hAnsi="Arial" w:cs="Arial"/>
          <w:b/>
          <w:bCs/>
          <w:sz w:val="28"/>
          <w:szCs w:val="28"/>
          <w:lang w:val="en-GB"/>
        </w:rPr>
        <w:t>Social</w:t>
      </w:r>
      <w:proofErr w:type="gramEnd"/>
      <w:r>
        <w:rPr>
          <w:rFonts w:ascii="Arial" w:hAnsi="Arial" w:cs="Arial"/>
          <w:b/>
          <w:bCs/>
          <w:sz w:val="28"/>
          <w:szCs w:val="28"/>
          <w:lang w:val="en-GB"/>
        </w:rPr>
        <w:t xml:space="preserve"> care </w:t>
      </w:r>
    </w:p>
    <w:p w14:paraId="39FE8993" w14:textId="5875E4A2" w:rsidR="009576B8" w:rsidRPr="007F3344" w:rsidRDefault="009576B8" w:rsidP="00F60F0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  <w:proofErr w:type="spellStart"/>
      <w:proofErr w:type="gramStart"/>
      <w:r>
        <w:rPr>
          <w:rFonts w:ascii="Arial" w:hAnsi="Arial" w:cs="Arial"/>
          <w:b/>
          <w:bCs/>
          <w:sz w:val="28"/>
          <w:szCs w:val="28"/>
          <w:lang w:val="en-GB"/>
        </w:rPr>
        <w:t>Mondule</w:t>
      </w:r>
      <w:proofErr w:type="spellEnd"/>
      <w:r>
        <w:rPr>
          <w:rFonts w:ascii="Arial" w:hAnsi="Arial" w:cs="Arial"/>
          <w:b/>
          <w:bCs/>
          <w:sz w:val="28"/>
          <w:szCs w:val="28"/>
          <w:lang w:val="en-GB"/>
        </w:rPr>
        <w:t xml:space="preserve"> :</w:t>
      </w:r>
      <w:proofErr w:type="gramEnd"/>
      <w:r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lang w:val="en-GB"/>
        </w:rPr>
        <w:t>introducgtion</w:t>
      </w:r>
      <w:proofErr w:type="spellEnd"/>
      <w:r>
        <w:rPr>
          <w:rFonts w:ascii="Arial" w:hAnsi="Arial" w:cs="Arial"/>
          <w:b/>
          <w:bCs/>
          <w:sz w:val="28"/>
          <w:szCs w:val="28"/>
          <w:lang w:val="en-GB"/>
        </w:rPr>
        <w:t xml:space="preserve"> to Independent Research Skills (BMHP5019)</w:t>
      </w:r>
    </w:p>
    <w:p w14:paraId="7E849574" w14:textId="77777777" w:rsidR="00F60F05" w:rsidRPr="007F3344" w:rsidRDefault="00F60F05" w:rsidP="00F60F05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BFCA4EE" w14:textId="7AC7EC37" w:rsidR="00F60F05" w:rsidRPr="009576B8" w:rsidRDefault="009576B8" w:rsidP="009576B8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Assessment Title 1 Research proposal </w:t>
      </w:r>
    </w:p>
    <w:p w14:paraId="0650221F" w14:textId="77777777" w:rsidR="00F60F05" w:rsidRPr="007F3344" w:rsidRDefault="00F60F05" w:rsidP="00F60F05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</w:p>
    <w:p w14:paraId="4B39A2B4" w14:textId="2C6C910B" w:rsidR="00F60F05" w:rsidRPr="007F3344" w:rsidRDefault="009576B8" w:rsidP="00F60F05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Student </w:t>
      </w:r>
      <w:proofErr w:type="gramStart"/>
      <w:r>
        <w:rPr>
          <w:rFonts w:ascii="Arial" w:hAnsi="Arial" w:cs="Arial"/>
          <w:b/>
          <w:bCs/>
          <w:sz w:val="28"/>
          <w:szCs w:val="28"/>
          <w:lang w:val="en-GB"/>
        </w:rPr>
        <w:t xml:space="preserve">Name </w:t>
      </w:r>
      <w:r w:rsidR="00F60F05" w:rsidRPr="007F3344">
        <w:rPr>
          <w:rFonts w:ascii="Arial" w:hAnsi="Arial" w:cs="Arial"/>
          <w:sz w:val="28"/>
          <w:szCs w:val="28"/>
          <w:lang w:val="en-GB"/>
        </w:rPr>
        <w:t>:</w:t>
      </w:r>
      <w:proofErr w:type="gramEnd"/>
      <w:r w:rsidR="00F60F05" w:rsidRPr="007F3344">
        <w:rPr>
          <w:rFonts w:ascii="Arial" w:hAnsi="Arial" w:cs="Arial"/>
          <w:sz w:val="28"/>
          <w:szCs w:val="28"/>
          <w:lang w:val="en-GB"/>
        </w:rPr>
        <w:t xml:space="preserve"> </w:t>
      </w:r>
      <w:r w:rsidR="005C2CBA">
        <w:rPr>
          <w:rFonts w:ascii="Arial" w:hAnsi="Arial" w:cs="Arial"/>
          <w:sz w:val="28"/>
          <w:szCs w:val="28"/>
          <w:lang w:val="en-GB"/>
        </w:rPr>
        <w:t>Belinda Matembe</w:t>
      </w:r>
    </w:p>
    <w:p w14:paraId="7D23AA01" w14:textId="4D9A2253" w:rsidR="00F60F05" w:rsidRDefault="009576B8" w:rsidP="00F60F05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 xml:space="preserve">Student Number </w:t>
      </w:r>
      <w:r w:rsidR="005C2CBA">
        <w:rPr>
          <w:rFonts w:ascii="Arial" w:hAnsi="Arial" w:cs="Arial"/>
          <w:sz w:val="28"/>
          <w:szCs w:val="28"/>
          <w:lang w:val="en-GB"/>
        </w:rPr>
        <w:t>:2313066</w:t>
      </w:r>
    </w:p>
    <w:p w14:paraId="07C103CA" w14:textId="72B4C463" w:rsidR="005C2CBA" w:rsidRDefault="005C2CBA" w:rsidP="00F60F05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proofErr w:type="gramStart"/>
      <w:r>
        <w:rPr>
          <w:rFonts w:ascii="Arial" w:hAnsi="Arial" w:cs="Arial"/>
          <w:sz w:val="28"/>
          <w:szCs w:val="28"/>
          <w:lang w:val="en-GB"/>
        </w:rPr>
        <w:t>Lecture :</w:t>
      </w:r>
      <w:proofErr w:type="gramEnd"/>
      <w:r>
        <w:rPr>
          <w:rFonts w:ascii="Arial" w:hAnsi="Arial" w:cs="Arial"/>
          <w:sz w:val="28"/>
          <w:szCs w:val="28"/>
          <w:lang w:val="en-GB"/>
        </w:rPr>
        <w:t xml:space="preserve"> Bianca Sanfilippo</w:t>
      </w:r>
    </w:p>
    <w:p w14:paraId="4CC70864" w14:textId="056D9C7A" w:rsidR="009576B8" w:rsidRPr="007F3344" w:rsidRDefault="00A02F87" w:rsidP="00F60F05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Date of submission 6/11/2025</w:t>
      </w:r>
    </w:p>
    <w:p w14:paraId="5C3DE7AA" w14:textId="32B44DE5" w:rsidR="00F60F05" w:rsidRDefault="00F60F05" w:rsidP="00F60F05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</w:p>
    <w:p w14:paraId="3424797B" w14:textId="5C5B4CC5" w:rsidR="00FA5914" w:rsidRPr="007F3344" w:rsidRDefault="00FA5914" w:rsidP="00F60F05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</w:p>
    <w:p w14:paraId="4DED55F9" w14:textId="77777777" w:rsidR="00F60F05" w:rsidRPr="007F3344" w:rsidRDefault="00F60F05" w:rsidP="00F60F05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</w:p>
    <w:p w14:paraId="25081CE8" w14:textId="45B70796" w:rsidR="00F60F05" w:rsidRPr="007F3344" w:rsidRDefault="00F60F05" w:rsidP="00F60F05">
      <w:pPr>
        <w:spacing w:line="360" w:lineRule="auto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2B0B966" w14:textId="77777777" w:rsidR="00F60F05" w:rsidRPr="007F3344" w:rsidRDefault="00F60F05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sz w:val="24"/>
          <w:szCs w:val="24"/>
          <w:lang w:val="en-GB"/>
        </w:rPr>
        <w:br w:type="page"/>
      </w:r>
    </w:p>
    <w:p w14:paraId="334CD5CF" w14:textId="1E019565" w:rsidR="00F60F05" w:rsidRPr="007F3344" w:rsidRDefault="00A02F87" w:rsidP="00197AE7">
      <w:pPr>
        <w:pStyle w:val="Heading1"/>
        <w:spacing w:before="0" w:line="360" w:lineRule="auto"/>
        <w:contextualSpacing/>
        <w:jc w:val="both"/>
        <w:rPr>
          <w:lang w:val="en-GB"/>
        </w:rPr>
      </w:pPr>
      <w:r>
        <w:rPr>
          <w:lang w:val="en-GB"/>
        </w:rPr>
        <w:t>Topic</w:t>
      </w:r>
    </w:p>
    <w:p w14:paraId="10908DA7" w14:textId="518AF97B" w:rsidR="00F60F05" w:rsidRPr="007F2D0A" w:rsidRDefault="00F60F05" w:rsidP="00CA42FD">
      <w:pPr>
        <w:spacing w:after="0" w:line="360" w:lineRule="auto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2D0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The Effect of Digital Technology on Mental Health Support Services in the UK.</w:t>
      </w:r>
    </w:p>
    <w:p w14:paraId="6CF5EFB5" w14:textId="77777777" w:rsidR="00F60F05" w:rsidRPr="007F3344" w:rsidRDefault="00F60F05" w:rsidP="00197AE7">
      <w:pPr>
        <w:spacing w:after="0" w:line="360" w:lineRule="auto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1312F25D" w14:textId="42F9CEC1" w:rsidR="00F60F05" w:rsidRDefault="00F60F05" w:rsidP="00197AE7">
      <w:pPr>
        <w:pStyle w:val="Heading1"/>
        <w:spacing w:before="0" w:line="360" w:lineRule="auto"/>
        <w:contextualSpacing/>
        <w:jc w:val="both"/>
        <w:rPr>
          <w:lang w:val="en-GB"/>
        </w:rPr>
      </w:pPr>
    </w:p>
    <w:p w14:paraId="7FC4E9A7" w14:textId="7F09AB7C" w:rsidR="00A02F87" w:rsidRPr="00A02F87" w:rsidRDefault="00A02F87" w:rsidP="00A02F87">
      <w:pPr>
        <w:rPr>
          <w:lang w:val="en-GB"/>
        </w:rPr>
      </w:pPr>
      <w:r>
        <w:rPr>
          <w:lang w:val="en-GB"/>
        </w:rPr>
        <w:t>Review Question</w:t>
      </w:r>
    </w:p>
    <w:p w14:paraId="275CE99D" w14:textId="77777777" w:rsidR="00FA5914" w:rsidRPr="00FA5914" w:rsidRDefault="00FA5914" w:rsidP="00FA5914">
      <w:pPr>
        <w:rPr>
          <w:lang w:val="en-GB"/>
        </w:rPr>
      </w:pPr>
    </w:p>
    <w:p w14:paraId="7CE6B086" w14:textId="4350F27A" w:rsidR="00F60F05" w:rsidRPr="007F2D0A" w:rsidRDefault="00F60F05" w:rsidP="007F2D0A">
      <w:pPr>
        <w:spacing w:after="0" w:line="360" w:lineRule="auto"/>
        <w:ind w:firstLine="7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2D0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What has been the impact of the digital on access and quality of mental health support services in the UK?</w:t>
      </w:r>
    </w:p>
    <w:p w14:paraId="06F8A8F4" w14:textId="77777777" w:rsidR="00F60F05" w:rsidRPr="007F3344" w:rsidRDefault="00F60F05" w:rsidP="00197AE7">
      <w:pPr>
        <w:spacing w:after="0" w:line="360" w:lineRule="auto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390F106C" w14:textId="725FF497" w:rsidR="00F60F05" w:rsidRPr="007F3344" w:rsidRDefault="007033AA" w:rsidP="00197AE7">
      <w:pPr>
        <w:pStyle w:val="Heading1"/>
        <w:spacing w:before="0" w:line="360" w:lineRule="auto"/>
        <w:contextualSpacing/>
        <w:jc w:val="both"/>
        <w:rPr>
          <w:lang w:val="en-GB"/>
        </w:rPr>
      </w:pPr>
      <w:r>
        <w:rPr>
          <w:lang w:val="en-GB"/>
        </w:rPr>
        <w:t>Objective</w:t>
      </w:r>
      <w:r w:rsidR="009A5D12">
        <w:rPr>
          <w:lang w:val="en-GB"/>
        </w:rPr>
        <w:t xml:space="preserve">s </w:t>
      </w:r>
    </w:p>
    <w:p w14:paraId="2BE27770" w14:textId="77777777" w:rsidR="00F60F05" w:rsidRPr="007F3344" w:rsidRDefault="00F60F05" w:rsidP="00197AE7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 investigate the use of digital aids in mental health care like apps and online counselling.</w:t>
      </w:r>
    </w:p>
    <w:p w14:paraId="2A0CC554" w14:textId="77777777" w:rsidR="00F60F05" w:rsidRPr="007F3344" w:rsidRDefault="00F60F05" w:rsidP="00197AE7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 establish the advantages and disadvantages of digital technology to both service providers and customers.</w:t>
      </w:r>
    </w:p>
    <w:p w14:paraId="5A862E5F" w14:textId="215C8C30" w:rsidR="00F60F05" w:rsidRPr="007F3344" w:rsidRDefault="00F60F05" w:rsidP="00197AE7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To identify gaps in the research and in the field where more research is required.</w:t>
      </w:r>
    </w:p>
    <w:p w14:paraId="7DDC183B" w14:textId="56DB48DF" w:rsidR="00F60F05" w:rsidRPr="007F3344" w:rsidRDefault="009A5D12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  <w:r>
        <w:rPr>
          <w:rFonts w:eastAsia="Times New Roman"/>
          <w:lang w:val="en-GB"/>
        </w:rPr>
        <w:t xml:space="preserve">Rationale </w:t>
      </w:r>
    </w:p>
    <w:p w14:paraId="7F9A8930" w14:textId="50E96FD3" w:rsidR="00F60F05" w:rsidRPr="007F3344" w:rsidRDefault="00F60F05" w:rsidP="00197AE7">
      <w:pPr>
        <w:spacing w:after="0" w:line="360" w:lineRule="auto"/>
        <w:ind w:firstLine="720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Digital technology application is increasingly significant in health and social care in UK. It enables individuals to get care at home particularly following the COVID-19 pandemic. Mobile apps or online therapy have become the support of many individuals with anxiety and depression</w:t>
      </w:r>
      <w:r w:rsidR="007A37D5"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A37D5" w:rsidRPr="007F334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(Berardi et al., 2024)</w:t>
      </w: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The digital solutions can be used to minimize the waiting time and enhance access to individuals in rural locations. Nevertheless, privacy, data security and absence of human-to-human interaction are also raised</w:t>
      </w:r>
      <w:r w:rsidR="007A37D5"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A37D5" w:rsidRPr="007F334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(Habicht et al., 2024)</w:t>
      </w: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 The topic is significant as the comprehension of the advantages and obstacles can be used to enhance digital mental health services in the UK.</w:t>
      </w:r>
    </w:p>
    <w:p w14:paraId="6FDB7AFA" w14:textId="77777777" w:rsidR="00F60F05" w:rsidRPr="007F3344" w:rsidRDefault="00F60F05" w:rsidP="00197AE7">
      <w:pPr>
        <w:spacing w:after="0" w:line="360" w:lineRule="auto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68DFD15" w14:textId="37F353BA" w:rsidR="00F60F05" w:rsidRDefault="00F60F05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</w:p>
    <w:p w14:paraId="26EEFE4D" w14:textId="32AE7628" w:rsidR="009A5D12" w:rsidRPr="009A5D12" w:rsidRDefault="009A5D12" w:rsidP="009A5D12">
      <w:pPr>
        <w:rPr>
          <w:lang w:val="en-GB"/>
        </w:rPr>
      </w:pPr>
      <w:r>
        <w:rPr>
          <w:lang w:val="en-GB"/>
        </w:rPr>
        <w:t>Methodes</w:t>
      </w:r>
    </w:p>
    <w:p w14:paraId="7032F833" w14:textId="649A3348" w:rsidR="00F60F05" w:rsidRPr="007F3344" w:rsidRDefault="00F60F05" w:rsidP="00197AE7">
      <w:pPr>
        <w:spacing w:after="0" w:line="360" w:lineRule="auto"/>
        <w:ind w:firstLine="720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This paper will be secondary research through a scoping review. It will gather and </w:t>
      </w:r>
      <w:proofErr w:type="spellStart"/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analyze</w:t>
      </w:r>
      <w:proofErr w:type="spellEnd"/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published research on the topic of digital mental health services in the UK</w:t>
      </w:r>
      <w:r w:rsidR="007A37D5"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A37D5" w:rsidRPr="007F334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(Zhang et al., 2025)</w:t>
      </w: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57DFD17C" w14:textId="77777777" w:rsidR="00F60F05" w:rsidRPr="007F3344" w:rsidRDefault="00F60F05" w:rsidP="00197AE7">
      <w:pPr>
        <w:spacing w:after="0" w:line="360" w:lineRule="auto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E68BA1B" w14:textId="607766C9" w:rsidR="00F60F05" w:rsidRDefault="00F60F05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</w:p>
    <w:p w14:paraId="01668834" w14:textId="704A20DF" w:rsidR="009A5D12" w:rsidRPr="009A5D12" w:rsidRDefault="009A5D12" w:rsidP="009A5D12">
      <w:pPr>
        <w:rPr>
          <w:lang w:val="en-GB"/>
        </w:rPr>
      </w:pPr>
      <w:r>
        <w:rPr>
          <w:lang w:val="en-GB"/>
        </w:rPr>
        <w:t xml:space="preserve">Research </w:t>
      </w:r>
      <w:proofErr w:type="spellStart"/>
      <w:r>
        <w:rPr>
          <w:lang w:val="en-GB"/>
        </w:rPr>
        <w:t>Designe</w:t>
      </w:r>
      <w:proofErr w:type="spellEnd"/>
    </w:p>
    <w:p w14:paraId="42B88822" w14:textId="278C1107" w:rsidR="00F60F05" w:rsidRPr="007F3344" w:rsidRDefault="00F60F05" w:rsidP="00197AE7">
      <w:pPr>
        <w:spacing w:after="0" w:line="360" w:lineRule="auto"/>
        <w:ind w:firstLine="720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This study will use a scoping review as the research design. Scoping review will be used to provide a summary of the existing evidence and define gaps in existing knowledge that are concerned with digital technology in mental health support services in UK</w:t>
      </w:r>
      <w:r w:rsidR="007A37D5"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A37D5" w:rsidRPr="007F334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(Palmer et al., 2025)</w:t>
      </w: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4F095631" w14:textId="77777777" w:rsidR="00F60F05" w:rsidRPr="007F3344" w:rsidRDefault="00F60F05" w:rsidP="00197AE7">
      <w:pPr>
        <w:spacing w:after="0" w:line="360" w:lineRule="auto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3C4B509A" w14:textId="78BE9A85" w:rsidR="00F60F05" w:rsidRPr="007F3344" w:rsidRDefault="009A5D12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  <w:proofErr w:type="spellStart"/>
      <w:r>
        <w:rPr>
          <w:rFonts w:eastAsia="Times New Roman"/>
          <w:lang w:val="en-GB"/>
        </w:rPr>
        <w:t>Databasses</w:t>
      </w:r>
      <w:proofErr w:type="spellEnd"/>
      <w:r>
        <w:rPr>
          <w:rFonts w:eastAsia="Times New Roman"/>
          <w:lang w:val="en-GB"/>
        </w:rPr>
        <w:t xml:space="preserve"> to be used</w:t>
      </w:r>
    </w:p>
    <w:p w14:paraId="7E29EB16" w14:textId="0541CAFA" w:rsidR="00F60F05" w:rsidRDefault="00E95781" w:rsidP="00E95781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databased that will be used are </w:t>
      </w:r>
      <w:r w:rsidR="00F60F05"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PubMed, CINAHL, Google Scholar, and ScienceDirect</w:t>
      </w:r>
    </w:p>
    <w:p w14:paraId="4814791D" w14:textId="77777777" w:rsidR="00E95781" w:rsidRPr="00E95781" w:rsidRDefault="00E95781" w:rsidP="00E95781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AEE9857" w14:textId="183547E1" w:rsidR="00F60F05" w:rsidRPr="007F3344" w:rsidRDefault="009A5D12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  <w:r>
        <w:rPr>
          <w:rFonts w:eastAsia="Times New Roman"/>
          <w:lang w:val="en-GB"/>
        </w:rPr>
        <w:t xml:space="preserve"> Keywords</w:t>
      </w:r>
    </w:p>
    <w:p w14:paraId="5E572C9A" w14:textId="2C7B4B09" w:rsidR="00F60F05" w:rsidRPr="00E95781" w:rsidRDefault="00E95781" w:rsidP="00E95781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major </w:t>
      </w:r>
      <w:proofErr w:type="gramStart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keywords  that</w:t>
      </w:r>
      <w:proofErr w:type="gramEnd"/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will be used are </w:t>
      </w:r>
      <w:r w:rsidR="00F60F05"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“Digital mental health,” “online therapy,” “mental health apps,” “UK health and social care,” “telehealth.”</w:t>
      </w:r>
    </w:p>
    <w:p w14:paraId="3162D254" w14:textId="77777777" w:rsidR="00F60F05" w:rsidRPr="007F3344" w:rsidRDefault="00F60F05" w:rsidP="00197AE7">
      <w:pPr>
        <w:spacing w:after="0" w:line="360" w:lineRule="auto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5156F878" w14:textId="71642D13" w:rsidR="00F60F05" w:rsidRDefault="00F60F05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</w:p>
    <w:p w14:paraId="301941E3" w14:textId="554EB453" w:rsidR="009A5D12" w:rsidRPr="009A5D12" w:rsidRDefault="009A5D12" w:rsidP="009A5D12">
      <w:pPr>
        <w:rPr>
          <w:lang w:val="en-GB"/>
        </w:rPr>
      </w:pPr>
      <w:r>
        <w:rPr>
          <w:lang w:val="en-GB"/>
        </w:rPr>
        <w:t>Inclusion Criteria</w:t>
      </w:r>
    </w:p>
    <w:p w14:paraId="1086FC59" w14:textId="3A3401B9" w:rsidR="00F60F05" w:rsidRPr="00E95781" w:rsidRDefault="00F60F05" w:rsidP="00E95781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Studies published between 2018–202</w:t>
      </w:r>
      <w:r w:rsidR="00197AE7"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5</w:t>
      </w:r>
    </w:p>
    <w:p w14:paraId="258B9343" w14:textId="77777777" w:rsidR="00F60F05" w:rsidRPr="00E95781" w:rsidRDefault="00F60F05" w:rsidP="00E95781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Peer-reviewed UK-based research</w:t>
      </w:r>
    </w:p>
    <w:p w14:paraId="769D3C44" w14:textId="3CB4E308" w:rsidR="00F60F05" w:rsidRPr="00E95781" w:rsidRDefault="00F60F05" w:rsidP="00E95781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Studies </w:t>
      </w:r>
      <w:r w:rsidR="00197AE7"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Published in</w:t>
      </w:r>
      <w:r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English </w:t>
      </w:r>
      <w:r w:rsidR="00197AE7"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language</w:t>
      </w:r>
    </w:p>
    <w:p w14:paraId="091DEF1F" w14:textId="1078FB80" w:rsidR="00F60F05" w:rsidRDefault="00F60F05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</w:p>
    <w:p w14:paraId="556B3B49" w14:textId="0DEDE588" w:rsidR="009A5D12" w:rsidRPr="009A5D12" w:rsidRDefault="009A5D12" w:rsidP="009A5D12">
      <w:pPr>
        <w:rPr>
          <w:lang w:val="en-GB"/>
        </w:rPr>
      </w:pPr>
      <w:r>
        <w:rPr>
          <w:lang w:val="en-GB"/>
        </w:rPr>
        <w:t>Exclusion Criteria</w:t>
      </w:r>
    </w:p>
    <w:p w14:paraId="5C6B39D3" w14:textId="77777777" w:rsidR="00F60F05" w:rsidRPr="00E95781" w:rsidRDefault="00F60F05" w:rsidP="00E95781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Non-UK studies</w:t>
      </w:r>
    </w:p>
    <w:p w14:paraId="18962B05" w14:textId="77777777" w:rsidR="00F60F05" w:rsidRPr="00E95781" w:rsidRDefault="00F60F05" w:rsidP="00E95781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Articles before 2018</w:t>
      </w:r>
    </w:p>
    <w:p w14:paraId="53FD30B6" w14:textId="77777777" w:rsidR="00F60F05" w:rsidRPr="00E95781" w:rsidRDefault="00F60F05" w:rsidP="00E95781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E95781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Non-peer-reviewed sources</w:t>
      </w:r>
    </w:p>
    <w:p w14:paraId="3342A46A" w14:textId="08CB8720" w:rsidR="00F60F05" w:rsidRDefault="00F60F05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</w:p>
    <w:p w14:paraId="3805C6A5" w14:textId="6DA9F91B" w:rsidR="009A5D12" w:rsidRPr="009A5D12" w:rsidRDefault="009A5D12" w:rsidP="009A5D12">
      <w:pPr>
        <w:rPr>
          <w:lang w:val="en-GB"/>
        </w:rPr>
      </w:pPr>
      <w:r>
        <w:rPr>
          <w:lang w:val="en-GB"/>
        </w:rPr>
        <w:t>Data Analysis</w:t>
      </w:r>
    </w:p>
    <w:p w14:paraId="1EAA385F" w14:textId="6DDE5FD4" w:rsidR="00F60F05" w:rsidRPr="007F3344" w:rsidRDefault="00F60F05" w:rsidP="00197AE7">
      <w:pPr>
        <w:spacing w:after="0" w:line="360" w:lineRule="auto"/>
        <w:ind w:firstLine="720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Information will be organized according to the themes</w:t>
      </w:r>
      <w:r w:rsid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(thematic analysis)</w:t>
      </w: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, including accessibility, effectiveness, and user experience.</w:t>
      </w:r>
    </w:p>
    <w:p w14:paraId="33C76996" w14:textId="77777777" w:rsidR="00F60F05" w:rsidRPr="007F3344" w:rsidRDefault="00F60F05" w:rsidP="00197AE7">
      <w:pPr>
        <w:spacing w:after="0" w:line="360" w:lineRule="auto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03416164" w14:textId="2A4E7AF1" w:rsidR="00F60F05" w:rsidRDefault="00F60F05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</w:p>
    <w:p w14:paraId="6C33DF53" w14:textId="50083EB2" w:rsidR="009A5D12" w:rsidRPr="009A5D12" w:rsidRDefault="009A5D12" w:rsidP="009A5D12">
      <w:pPr>
        <w:rPr>
          <w:lang w:val="en-GB"/>
        </w:rPr>
      </w:pPr>
      <w:r>
        <w:rPr>
          <w:lang w:val="en-GB"/>
        </w:rPr>
        <w:t>Ethical Considerations</w:t>
      </w:r>
    </w:p>
    <w:p w14:paraId="7E41FABD" w14:textId="6716B75F" w:rsidR="007A37D5" w:rsidRPr="007F3344" w:rsidRDefault="00F60F05" w:rsidP="00197AE7">
      <w:pPr>
        <w:spacing w:after="0" w:line="360" w:lineRule="auto"/>
        <w:ind w:firstLine="720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Since it will be </w:t>
      </w:r>
      <w:r w:rsidR="007A37D5"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secondary research</w:t>
      </w: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, there will be no direct interaction with individuals. All the studies employed will be referenced adequately in order to prevent plagiarism and </w:t>
      </w:r>
      <w:proofErr w:type="spellStart"/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honor</w:t>
      </w:r>
      <w:proofErr w:type="spellEnd"/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the work of authors</w:t>
      </w:r>
      <w:r w:rsidR="007A37D5"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A37D5" w:rsidRPr="007F334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(Habicht et al., 2024)</w:t>
      </w: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74271914" w14:textId="77777777" w:rsidR="007A37D5" w:rsidRPr="007F3344" w:rsidRDefault="007A37D5" w:rsidP="00197AE7">
      <w:pPr>
        <w:spacing w:after="0" w:line="360" w:lineRule="auto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br w:type="page"/>
      </w:r>
    </w:p>
    <w:p w14:paraId="5CC3032E" w14:textId="311F4EE0" w:rsidR="005C2CBA" w:rsidRPr="007F3344" w:rsidRDefault="007A37D5" w:rsidP="005C2CBA">
      <w:pPr>
        <w:spacing w:after="0" w:line="360" w:lineRule="auto"/>
        <w:ind w:left="720" w:hanging="720"/>
        <w:contextualSpacing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07F3344">
        <w:rPr>
          <w:rFonts w:eastAsia="Times New Roman"/>
          <w:lang w:val="en-GB"/>
        </w:rPr>
        <w:t>REFERENCES</w:t>
      </w:r>
      <w:r w:rsidR="005C2CBA" w:rsidRPr="005C2CB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r w:rsidR="005C2CBA"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Berardi, C., Antonini, M., Jordan, Z., </w:t>
      </w:r>
      <w:proofErr w:type="spellStart"/>
      <w:r w:rsidR="005C2CBA"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Wechtler</w:t>
      </w:r>
      <w:proofErr w:type="spellEnd"/>
      <w:r w:rsidR="005C2CBA"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H., Paolucci, F. and </w:t>
      </w:r>
      <w:proofErr w:type="spellStart"/>
      <w:r w:rsidR="005C2CBA"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Hinwood</w:t>
      </w:r>
      <w:proofErr w:type="spellEnd"/>
      <w:r w:rsidR="005C2CBA"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M., 2024. Barriers and facilitators to the implementation of digital technologies in mental health systems: a qualitative systematic review to inform a policy framework. </w:t>
      </w:r>
      <w:r w:rsidR="005C2CBA"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BMC Health Services Research</w:t>
      </w:r>
      <w:r w:rsidR="005C2CBA"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="005C2CBA"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24</w:t>
      </w:r>
      <w:r w:rsidR="005C2CBA"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(1), p.243.</w:t>
      </w:r>
    </w:p>
    <w:p w14:paraId="405DD148" w14:textId="77777777" w:rsidR="005C2CBA" w:rsidRPr="007F3344" w:rsidRDefault="005C2CBA" w:rsidP="005C2CBA">
      <w:pPr>
        <w:spacing w:after="0" w:line="360" w:lineRule="auto"/>
        <w:ind w:left="720" w:hanging="720"/>
        <w:contextualSpacing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Habicht, J., Viswanathan, S., Carrington, B., Hauser, T.U., Harper, R. and </w:t>
      </w:r>
      <w:proofErr w:type="spellStart"/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Rollwage</w:t>
      </w:r>
      <w:proofErr w:type="spellEnd"/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M., 2024. Closing the accessibility gap to mental health treatment with a personalized self-referral chatbot. </w:t>
      </w:r>
      <w:r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Nature medicine</w:t>
      </w: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30</w:t>
      </w: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(2), pp.595-602.</w:t>
      </w:r>
    </w:p>
    <w:p w14:paraId="6A327B44" w14:textId="77777777" w:rsidR="005C2CBA" w:rsidRPr="007F3344" w:rsidRDefault="005C2CBA" w:rsidP="005C2CBA">
      <w:pPr>
        <w:spacing w:after="0" w:line="360" w:lineRule="auto"/>
        <w:ind w:left="720" w:hanging="720"/>
        <w:contextualSpacing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Palmer, C.E., Marshall, E., Millgate, E., Warren, G., Ewbank, M., Cooper, E., Lawes, S., Smith, A., Hutchins-Joss, C., Young, J. and </w:t>
      </w:r>
      <w:proofErr w:type="spellStart"/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Bouazzaoui</w:t>
      </w:r>
      <w:proofErr w:type="spellEnd"/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M., 2025. Combining Artificial Intelligence and Human Support in Mental Health: Digital Intervention </w:t>
      </w:r>
      <w:proofErr w:type="gramStart"/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With</w:t>
      </w:r>
      <w:proofErr w:type="gramEnd"/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Comparable Effectiveness to Human-Delivered Care. </w:t>
      </w:r>
      <w:r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Journal of Medical Internet Research</w:t>
      </w: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27</w:t>
      </w: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p.e69351.</w:t>
      </w:r>
    </w:p>
    <w:p w14:paraId="2DAFBDD1" w14:textId="77777777" w:rsidR="005C2CBA" w:rsidRPr="007F3344" w:rsidRDefault="005C2CBA" w:rsidP="005C2CBA">
      <w:pPr>
        <w:spacing w:after="0" w:line="360" w:lineRule="auto"/>
        <w:ind w:left="720" w:hanging="720"/>
        <w:contextualSpacing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Rogan, J., Bucci, S. and Firth, J., 2024. Health care professionals’ views on the use of passive sensing, AI, and machine learning in mental health care: systematic review with meta-synthesis. </w:t>
      </w:r>
      <w:r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JMIR Mental Health</w:t>
      </w: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11</w:t>
      </w: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p.e49577.</w:t>
      </w:r>
    </w:p>
    <w:p w14:paraId="4A11B3CC" w14:textId="77777777" w:rsidR="005C2CBA" w:rsidRPr="007F3344" w:rsidRDefault="005C2CBA" w:rsidP="005C2CBA">
      <w:pPr>
        <w:spacing w:after="0" w:line="360" w:lineRule="auto"/>
        <w:ind w:left="720" w:hanging="720"/>
        <w:contextualSpacing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Zhang, X., Berry, N., Di Basilio, D., Richardson, C., Eisner, E. and Bucci, S., 2025. Mental Health Professionals’ Technology Usage and Attitudes Toward Digital Health for Psychosis: Comparative Cross-Sectional Survey Study. </w:t>
      </w:r>
      <w:r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JMIR Mental Health</w:t>
      </w: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7F3344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12</w:t>
      </w:r>
      <w:r w:rsidRPr="007F33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p.e68362.</w:t>
      </w:r>
    </w:p>
    <w:p w14:paraId="53DF7D43" w14:textId="242B6DC8" w:rsidR="00F60F05" w:rsidRPr="007F3344" w:rsidRDefault="00F60F05" w:rsidP="00197AE7">
      <w:pPr>
        <w:pStyle w:val="Heading1"/>
        <w:spacing w:before="0" w:line="360" w:lineRule="auto"/>
        <w:contextualSpacing/>
        <w:jc w:val="both"/>
        <w:rPr>
          <w:rFonts w:eastAsia="Times New Roman"/>
          <w:lang w:val="en-GB"/>
        </w:rPr>
      </w:pPr>
    </w:p>
    <w:p w14:paraId="1DB5D6AB" w14:textId="77777777" w:rsidR="007A37D5" w:rsidRPr="007F3344" w:rsidRDefault="007A37D5" w:rsidP="00197AE7">
      <w:pPr>
        <w:spacing w:after="0" w:line="360" w:lineRule="auto"/>
        <w:contextualSpacing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040BBAF9" w14:textId="78B74184" w:rsidR="007A37D5" w:rsidRPr="007F3344" w:rsidRDefault="007A37D5" w:rsidP="00197AE7">
      <w:pPr>
        <w:spacing w:after="0" w:line="360" w:lineRule="auto"/>
        <w:ind w:left="720" w:hanging="720"/>
        <w:contextualSpacing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</w:p>
    <w:sectPr w:rsidR="007A37D5" w:rsidRPr="007F334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75AF"/>
    <w:multiLevelType w:val="hybridMultilevel"/>
    <w:tmpl w:val="27E4D0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460C81"/>
    <w:multiLevelType w:val="hybridMultilevel"/>
    <w:tmpl w:val="BFFCAC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384D3F"/>
    <w:multiLevelType w:val="multilevel"/>
    <w:tmpl w:val="6430E5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4767BD3"/>
    <w:multiLevelType w:val="hybridMultilevel"/>
    <w:tmpl w:val="6504D8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EF0245"/>
    <w:multiLevelType w:val="hybridMultilevel"/>
    <w:tmpl w:val="64BE57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202ACB"/>
    <w:multiLevelType w:val="hybridMultilevel"/>
    <w:tmpl w:val="BF386C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1725529">
    <w:abstractNumId w:val="2"/>
  </w:num>
  <w:num w:numId="2" w16cid:durableId="392504252">
    <w:abstractNumId w:val="4"/>
  </w:num>
  <w:num w:numId="3" w16cid:durableId="1075929423">
    <w:abstractNumId w:val="5"/>
  </w:num>
  <w:num w:numId="4" w16cid:durableId="672418083">
    <w:abstractNumId w:val="1"/>
  </w:num>
  <w:num w:numId="5" w16cid:durableId="1843353454">
    <w:abstractNumId w:val="3"/>
  </w:num>
  <w:num w:numId="6" w16cid:durableId="20063206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9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4B4D"/>
    <w:rsid w:val="000C447E"/>
    <w:rsid w:val="00197AE7"/>
    <w:rsid w:val="001C5893"/>
    <w:rsid w:val="002A15CF"/>
    <w:rsid w:val="004B1670"/>
    <w:rsid w:val="005C2CBA"/>
    <w:rsid w:val="005D767B"/>
    <w:rsid w:val="007033AA"/>
    <w:rsid w:val="007A37D5"/>
    <w:rsid w:val="007F2D0A"/>
    <w:rsid w:val="007F3344"/>
    <w:rsid w:val="00890B5A"/>
    <w:rsid w:val="009576B8"/>
    <w:rsid w:val="009A5D12"/>
    <w:rsid w:val="00A02F87"/>
    <w:rsid w:val="00B54917"/>
    <w:rsid w:val="00BD0EE4"/>
    <w:rsid w:val="00CA0354"/>
    <w:rsid w:val="00CA42FD"/>
    <w:rsid w:val="00CA4B4D"/>
    <w:rsid w:val="00E95781"/>
    <w:rsid w:val="00F60F05"/>
    <w:rsid w:val="00FA5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BE4F1"/>
  <w15:chartTrackingRefBased/>
  <w15:docId w15:val="{6C72F554-480E-4CDA-A820-0AF8A8673F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37D5"/>
    <w:pPr>
      <w:keepNext/>
      <w:keepLines/>
      <w:spacing w:before="240" w:after="0"/>
      <w:outlineLvl w:val="0"/>
    </w:pPr>
    <w:rPr>
      <w:rFonts w:ascii="Times New Roman" w:eastAsiaTheme="majorEastAsia" w:hAnsi="Times New Roman" w:cs="Times New Roman"/>
      <w:b/>
      <w:bCs/>
      <w:color w:val="000000" w:themeColor="text1"/>
      <w:sz w:val="24"/>
      <w:szCs w:val="24"/>
    </w:rPr>
  </w:style>
  <w:style w:type="paragraph" w:styleId="Heading2">
    <w:name w:val="heading 2"/>
    <w:basedOn w:val="Normal"/>
    <w:link w:val="Heading2Char"/>
    <w:uiPriority w:val="9"/>
    <w:qFormat/>
    <w:rsid w:val="00F60F0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0F0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60F05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F60F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0F0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7A37D5"/>
    <w:rPr>
      <w:rFonts w:ascii="Times New Roman" w:eastAsiaTheme="majorEastAsia" w:hAnsi="Times New Roman" w:cs="Times New Roman"/>
      <w:b/>
      <w:bCs/>
      <w:color w:val="000000" w:themeColor="text1"/>
      <w:sz w:val="24"/>
      <w:szCs w:val="24"/>
    </w:rPr>
  </w:style>
  <w:style w:type="paragraph" w:styleId="ListParagraph">
    <w:name w:val="List Paragraph"/>
    <w:basedOn w:val="Normal"/>
    <w:uiPriority w:val="34"/>
    <w:qFormat/>
    <w:rsid w:val="007A37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4426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4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1</Pages>
  <Words>631</Words>
  <Characters>3603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Brandon Kuavita-Visipedro (HABH)</cp:lastModifiedBy>
  <cp:revision>4</cp:revision>
  <dcterms:created xsi:type="dcterms:W3CDTF">2025-11-05T19:51:00Z</dcterms:created>
  <dcterms:modified xsi:type="dcterms:W3CDTF">2025-11-06T11:28:00Z</dcterms:modified>
</cp:coreProperties>
</file>