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5B6E51" w14:textId="3DB17A1F" w:rsidR="006A1494" w:rsidRDefault="003264F4" w:rsidP="003264F4">
      <w:pPr>
        <w:spacing w:line="360" w:lineRule="auto"/>
        <w:jc w:val="center"/>
        <w:rPr>
          <w:highlight w:val="lightGray"/>
        </w:rPr>
      </w:pPr>
      <w:r>
        <w:rPr>
          <w:noProof/>
        </w:rPr>
        <w:drawing>
          <wp:inline distT="0" distB="0" distL="0" distR="0" wp14:anchorId="5CA6BBBF" wp14:editId="5713A8D5">
            <wp:extent cx="4640580" cy="2684780"/>
            <wp:effectExtent l="0" t="0" r="7620" b="1270"/>
            <wp:docPr id="13954732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473214" name=""/>
                    <pic:cNvPicPr/>
                  </pic:nvPicPr>
                  <pic:blipFill rotWithShape="1">
                    <a:blip r:embed="rId8"/>
                    <a:srcRect l="3149" r="20150"/>
                    <a:stretch/>
                  </pic:blipFill>
                  <pic:spPr bwMode="auto">
                    <a:xfrm>
                      <a:off x="0" y="0"/>
                      <a:ext cx="4640580" cy="2684780"/>
                    </a:xfrm>
                    <a:prstGeom prst="rect">
                      <a:avLst/>
                    </a:prstGeom>
                    <a:ln>
                      <a:noFill/>
                    </a:ln>
                    <a:extLst>
                      <a:ext uri="{53640926-AAD7-44D8-BBD7-CCE9431645EC}">
                        <a14:shadowObscured xmlns:a14="http://schemas.microsoft.com/office/drawing/2010/main"/>
                      </a:ext>
                    </a:extLst>
                  </pic:spPr>
                </pic:pic>
              </a:graphicData>
            </a:graphic>
          </wp:inline>
        </w:drawing>
      </w:r>
    </w:p>
    <w:p w14:paraId="77A3EA45" w14:textId="61DE485D" w:rsidR="006A1494" w:rsidRDefault="003264F4" w:rsidP="003264F4">
      <w:pPr>
        <w:spacing w:line="360" w:lineRule="auto"/>
        <w:jc w:val="center"/>
        <w:rPr>
          <w:highlight w:val="lightGray"/>
        </w:rPr>
      </w:pPr>
      <w:r>
        <w:rPr>
          <w:noProof/>
        </w:rPr>
        <w:drawing>
          <wp:inline distT="0" distB="0" distL="0" distR="0" wp14:anchorId="278AF4A0" wp14:editId="2D299A64">
            <wp:extent cx="5943600" cy="1170940"/>
            <wp:effectExtent l="0" t="0" r="0" b="0"/>
            <wp:docPr id="16893836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383655" name=""/>
                    <pic:cNvPicPr/>
                  </pic:nvPicPr>
                  <pic:blipFill>
                    <a:blip r:embed="rId9"/>
                    <a:stretch>
                      <a:fillRect/>
                    </a:stretch>
                  </pic:blipFill>
                  <pic:spPr>
                    <a:xfrm>
                      <a:off x="0" y="0"/>
                      <a:ext cx="5943600" cy="1170940"/>
                    </a:xfrm>
                    <a:prstGeom prst="rect">
                      <a:avLst/>
                    </a:prstGeom>
                  </pic:spPr>
                </pic:pic>
              </a:graphicData>
            </a:graphic>
          </wp:inline>
        </w:drawing>
      </w:r>
      <w:r>
        <w:rPr>
          <w:highlight w:val="lightGray"/>
        </w:rPr>
        <w:br w:type="page"/>
      </w:r>
    </w:p>
    <w:sdt>
      <w:sdtPr>
        <w:rPr>
          <w:rFonts w:ascii="Times New Roman" w:eastAsiaTheme="minorHAnsi" w:hAnsi="Times New Roman" w:cs="Times New Roman"/>
          <w:b/>
          <w:bCs/>
          <w:color w:val="auto"/>
          <w:kern w:val="2"/>
          <w:sz w:val="24"/>
          <w:szCs w:val="24"/>
          <w14:ligatures w14:val="standardContextual"/>
        </w:rPr>
        <w:id w:val="-557706281"/>
        <w:docPartObj>
          <w:docPartGallery w:val="Table of Contents"/>
          <w:docPartUnique/>
        </w:docPartObj>
      </w:sdtPr>
      <w:sdtEndPr>
        <w:rPr>
          <w:rFonts w:cstheme="minorBidi"/>
          <w:noProof/>
        </w:rPr>
      </w:sdtEndPr>
      <w:sdtContent>
        <w:p w14:paraId="665F58E4" w14:textId="77777777" w:rsidR="006A1494" w:rsidRPr="006A1494" w:rsidRDefault="00000000" w:rsidP="003264F4">
          <w:pPr>
            <w:pStyle w:val="TOCHeading"/>
            <w:spacing w:line="360" w:lineRule="auto"/>
            <w:jc w:val="center"/>
            <w:rPr>
              <w:rFonts w:ascii="Times New Roman" w:hAnsi="Times New Roman" w:cs="Times New Roman"/>
              <w:b/>
              <w:bCs/>
              <w:color w:val="auto"/>
              <w:sz w:val="24"/>
              <w:szCs w:val="24"/>
            </w:rPr>
          </w:pPr>
          <w:r w:rsidRPr="006A1494">
            <w:rPr>
              <w:rFonts w:ascii="Times New Roman" w:hAnsi="Times New Roman" w:cs="Times New Roman"/>
              <w:b/>
              <w:bCs/>
              <w:color w:val="auto"/>
              <w:sz w:val="24"/>
              <w:szCs w:val="24"/>
            </w:rPr>
            <w:t>Table of Contents</w:t>
          </w:r>
        </w:p>
        <w:p w14:paraId="767018C0" w14:textId="290B956A" w:rsidR="00A76732" w:rsidRDefault="00000000">
          <w:pPr>
            <w:pStyle w:val="TOC1"/>
            <w:tabs>
              <w:tab w:val="left" w:pos="480"/>
              <w:tab w:val="right" w:leader="dot" w:pos="9350"/>
            </w:tabs>
            <w:rPr>
              <w:rFonts w:asciiTheme="minorHAnsi" w:eastAsiaTheme="minorEastAsia" w:hAnsiTheme="minorHAnsi"/>
              <w:noProof/>
            </w:rPr>
          </w:pPr>
          <w:r>
            <w:fldChar w:fldCharType="begin"/>
          </w:r>
          <w:r>
            <w:instrText xml:space="preserve"> TOC \o "1-3" \h \z \u </w:instrText>
          </w:r>
          <w:r>
            <w:fldChar w:fldCharType="separate"/>
          </w:r>
          <w:hyperlink w:anchor="_Toc198733401" w:history="1">
            <w:r w:rsidR="00A76732" w:rsidRPr="00774027">
              <w:rPr>
                <w:rStyle w:val="Hyperlink"/>
                <w:noProof/>
              </w:rPr>
              <w:t>1.</w:t>
            </w:r>
            <w:r w:rsidR="00A76732">
              <w:rPr>
                <w:rFonts w:asciiTheme="minorHAnsi" w:eastAsiaTheme="minorEastAsia" w:hAnsiTheme="minorHAnsi"/>
                <w:noProof/>
              </w:rPr>
              <w:tab/>
            </w:r>
            <w:r w:rsidR="00A76732" w:rsidRPr="00774027">
              <w:rPr>
                <w:rStyle w:val="Hyperlink"/>
                <w:noProof/>
              </w:rPr>
              <w:t>Introduction</w:t>
            </w:r>
            <w:r w:rsidR="00A76732">
              <w:rPr>
                <w:noProof/>
                <w:webHidden/>
              </w:rPr>
              <w:tab/>
            </w:r>
            <w:r w:rsidR="00A76732">
              <w:rPr>
                <w:noProof/>
                <w:webHidden/>
              </w:rPr>
              <w:fldChar w:fldCharType="begin"/>
            </w:r>
            <w:r w:rsidR="00A76732">
              <w:rPr>
                <w:noProof/>
                <w:webHidden/>
              </w:rPr>
              <w:instrText xml:space="preserve"> PAGEREF _Toc198733401 \h </w:instrText>
            </w:r>
            <w:r w:rsidR="00A76732">
              <w:rPr>
                <w:noProof/>
                <w:webHidden/>
              </w:rPr>
            </w:r>
            <w:r w:rsidR="00A76732">
              <w:rPr>
                <w:noProof/>
                <w:webHidden/>
              </w:rPr>
              <w:fldChar w:fldCharType="separate"/>
            </w:r>
            <w:r w:rsidR="00A76732">
              <w:rPr>
                <w:noProof/>
                <w:webHidden/>
              </w:rPr>
              <w:t>3</w:t>
            </w:r>
            <w:r w:rsidR="00A76732">
              <w:rPr>
                <w:noProof/>
                <w:webHidden/>
              </w:rPr>
              <w:fldChar w:fldCharType="end"/>
            </w:r>
          </w:hyperlink>
        </w:p>
        <w:p w14:paraId="4572739D" w14:textId="6C1F5997" w:rsidR="00A76732" w:rsidRDefault="00A76732">
          <w:pPr>
            <w:pStyle w:val="TOC1"/>
            <w:tabs>
              <w:tab w:val="left" w:pos="480"/>
              <w:tab w:val="right" w:leader="dot" w:pos="9350"/>
            </w:tabs>
            <w:rPr>
              <w:rFonts w:asciiTheme="minorHAnsi" w:eastAsiaTheme="minorEastAsia" w:hAnsiTheme="minorHAnsi"/>
              <w:noProof/>
            </w:rPr>
          </w:pPr>
          <w:hyperlink w:anchor="_Toc198733402" w:history="1">
            <w:r w:rsidRPr="00774027">
              <w:rPr>
                <w:rStyle w:val="Hyperlink"/>
                <w:bCs/>
                <w:noProof/>
              </w:rPr>
              <w:t>2.</w:t>
            </w:r>
            <w:r>
              <w:rPr>
                <w:rFonts w:asciiTheme="minorHAnsi" w:eastAsiaTheme="minorEastAsia" w:hAnsiTheme="minorHAnsi"/>
                <w:noProof/>
              </w:rPr>
              <w:tab/>
            </w:r>
            <w:r w:rsidRPr="00774027">
              <w:rPr>
                <w:rStyle w:val="Hyperlink"/>
                <w:noProof/>
              </w:rPr>
              <w:t>Section 1: Kolb's Experiential Learning Cycle</w:t>
            </w:r>
            <w:r>
              <w:rPr>
                <w:noProof/>
                <w:webHidden/>
              </w:rPr>
              <w:tab/>
            </w:r>
            <w:r>
              <w:rPr>
                <w:noProof/>
                <w:webHidden/>
              </w:rPr>
              <w:fldChar w:fldCharType="begin"/>
            </w:r>
            <w:r>
              <w:rPr>
                <w:noProof/>
                <w:webHidden/>
              </w:rPr>
              <w:instrText xml:space="preserve"> PAGEREF _Toc198733402 \h </w:instrText>
            </w:r>
            <w:r>
              <w:rPr>
                <w:noProof/>
                <w:webHidden/>
              </w:rPr>
            </w:r>
            <w:r>
              <w:rPr>
                <w:noProof/>
                <w:webHidden/>
              </w:rPr>
              <w:fldChar w:fldCharType="separate"/>
            </w:r>
            <w:r>
              <w:rPr>
                <w:noProof/>
                <w:webHidden/>
              </w:rPr>
              <w:t>3</w:t>
            </w:r>
            <w:r>
              <w:rPr>
                <w:noProof/>
                <w:webHidden/>
              </w:rPr>
              <w:fldChar w:fldCharType="end"/>
            </w:r>
          </w:hyperlink>
        </w:p>
        <w:p w14:paraId="52CA1D3C" w14:textId="7578BC8C" w:rsidR="00A76732" w:rsidRDefault="00A76732">
          <w:pPr>
            <w:pStyle w:val="TOC2"/>
            <w:tabs>
              <w:tab w:val="left" w:pos="960"/>
              <w:tab w:val="right" w:leader="dot" w:pos="9350"/>
            </w:tabs>
            <w:rPr>
              <w:rFonts w:asciiTheme="minorHAnsi" w:eastAsiaTheme="minorEastAsia" w:hAnsiTheme="minorHAnsi"/>
              <w:noProof/>
            </w:rPr>
          </w:pPr>
          <w:hyperlink w:anchor="_Toc198733403" w:history="1">
            <w:r w:rsidRPr="00774027">
              <w:rPr>
                <w:rStyle w:val="Hyperlink"/>
                <w:noProof/>
                <w:lang w:val="en-GB"/>
              </w:rPr>
              <w:t>2.1</w:t>
            </w:r>
            <w:r>
              <w:rPr>
                <w:rFonts w:asciiTheme="minorHAnsi" w:eastAsiaTheme="minorEastAsia" w:hAnsiTheme="minorHAnsi"/>
                <w:noProof/>
              </w:rPr>
              <w:tab/>
            </w:r>
            <w:r w:rsidRPr="00774027">
              <w:rPr>
                <w:rStyle w:val="Hyperlink"/>
                <w:noProof/>
                <w:lang w:val="en-GB"/>
              </w:rPr>
              <w:t>Role Description (Concrete Experience)</w:t>
            </w:r>
            <w:r>
              <w:rPr>
                <w:noProof/>
                <w:webHidden/>
              </w:rPr>
              <w:tab/>
            </w:r>
            <w:r>
              <w:rPr>
                <w:noProof/>
                <w:webHidden/>
              </w:rPr>
              <w:fldChar w:fldCharType="begin"/>
            </w:r>
            <w:r>
              <w:rPr>
                <w:noProof/>
                <w:webHidden/>
              </w:rPr>
              <w:instrText xml:space="preserve"> PAGEREF _Toc198733403 \h </w:instrText>
            </w:r>
            <w:r>
              <w:rPr>
                <w:noProof/>
                <w:webHidden/>
              </w:rPr>
            </w:r>
            <w:r>
              <w:rPr>
                <w:noProof/>
                <w:webHidden/>
              </w:rPr>
              <w:fldChar w:fldCharType="separate"/>
            </w:r>
            <w:r>
              <w:rPr>
                <w:noProof/>
                <w:webHidden/>
              </w:rPr>
              <w:t>3</w:t>
            </w:r>
            <w:r>
              <w:rPr>
                <w:noProof/>
                <w:webHidden/>
              </w:rPr>
              <w:fldChar w:fldCharType="end"/>
            </w:r>
          </w:hyperlink>
        </w:p>
        <w:p w14:paraId="2ED0606A" w14:textId="737B6323" w:rsidR="00A76732" w:rsidRDefault="00A76732">
          <w:pPr>
            <w:pStyle w:val="TOC2"/>
            <w:tabs>
              <w:tab w:val="left" w:pos="960"/>
              <w:tab w:val="right" w:leader="dot" w:pos="9350"/>
            </w:tabs>
            <w:rPr>
              <w:rFonts w:asciiTheme="minorHAnsi" w:eastAsiaTheme="minorEastAsia" w:hAnsiTheme="minorHAnsi"/>
              <w:noProof/>
            </w:rPr>
          </w:pPr>
          <w:hyperlink w:anchor="_Toc198733404" w:history="1">
            <w:r w:rsidRPr="00774027">
              <w:rPr>
                <w:rStyle w:val="Hyperlink"/>
                <w:noProof/>
                <w:lang w:val="en-GB"/>
              </w:rPr>
              <w:t>2.2</w:t>
            </w:r>
            <w:r>
              <w:rPr>
                <w:rFonts w:asciiTheme="minorHAnsi" w:eastAsiaTheme="minorEastAsia" w:hAnsiTheme="minorHAnsi"/>
                <w:noProof/>
              </w:rPr>
              <w:tab/>
            </w:r>
            <w:r w:rsidRPr="00774027">
              <w:rPr>
                <w:rStyle w:val="Hyperlink"/>
                <w:noProof/>
                <w:lang w:val="en-GB"/>
              </w:rPr>
              <w:t>Skill Reflection (Reflective Observation)</w:t>
            </w:r>
            <w:r>
              <w:rPr>
                <w:noProof/>
                <w:webHidden/>
              </w:rPr>
              <w:tab/>
            </w:r>
            <w:r>
              <w:rPr>
                <w:noProof/>
                <w:webHidden/>
              </w:rPr>
              <w:fldChar w:fldCharType="begin"/>
            </w:r>
            <w:r>
              <w:rPr>
                <w:noProof/>
                <w:webHidden/>
              </w:rPr>
              <w:instrText xml:space="preserve"> PAGEREF _Toc198733404 \h </w:instrText>
            </w:r>
            <w:r>
              <w:rPr>
                <w:noProof/>
                <w:webHidden/>
              </w:rPr>
            </w:r>
            <w:r>
              <w:rPr>
                <w:noProof/>
                <w:webHidden/>
              </w:rPr>
              <w:fldChar w:fldCharType="separate"/>
            </w:r>
            <w:r>
              <w:rPr>
                <w:noProof/>
                <w:webHidden/>
              </w:rPr>
              <w:t>4</w:t>
            </w:r>
            <w:r>
              <w:rPr>
                <w:noProof/>
                <w:webHidden/>
              </w:rPr>
              <w:fldChar w:fldCharType="end"/>
            </w:r>
          </w:hyperlink>
        </w:p>
        <w:p w14:paraId="0B0F7F47" w14:textId="28998271" w:rsidR="00A76732" w:rsidRDefault="00A76732">
          <w:pPr>
            <w:pStyle w:val="TOC2"/>
            <w:tabs>
              <w:tab w:val="left" w:pos="960"/>
              <w:tab w:val="right" w:leader="dot" w:pos="9350"/>
            </w:tabs>
            <w:rPr>
              <w:rFonts w:asciiTheme="minorHAnsi" w:eastAsiaTheme="minorEastAsia" w:hAnsiTheme="minorHAnsi"/>
              <w:noProof/>
            </w:rPr>
          </w:pPr>
          <w:hyperlink w:anchor="_Toc198733405" w:history="1">
            <w:r w:rsidRPr="00774027">
              <w:rPr>
                <w:rStyle w:val="Hyperlink"/>
                <w:noProof/>
              </w:rPr>
              <w:t>2.3</w:t>
            </w:r>
            <w:r>
              <w:rPr>
                <w:rFonts w:asciiTheme="minorHAnsi" w:eastAsiaTheme="minorEastAsia" w:hAnsiTheme="minorHAnsi"/>
                <w:noProof/>
              </w:rPr>
              <w:tab/>
            </w:r>
            <w:r w:rsidRPr="00774027">
              <w:rPr>
                <w:rStyle w:val="Hyperlink"/>
                <w:noProof/>
              </w:rPr>
              <w:t>Real Examples (Abstract Conceptualisation)</w:t>
            </w:r>
            <w:r>
              <w:rPr>
                <w:noProof/>
                <w:webHidden/>
              </w:rPr>
              <w:tab/>
            </w:r>
            <w:r>
              <w:rPr>
                <w:noProof/>
                <w:webHidden/>
              </w:rPr>
              <w:fldChar w:fldCharType="begin"/>
            </w:r>
            <w:r>
              <w:rPr>
                <w:noProof/>
                <w:webHidden/>
              </w:rPr>
              <w:instrText xml:space="preserve"> PAGEREF _Toc198733405 \h </w:instrText>
            </w:r>
            <w:r>
              <w:rPr>
                <w:noProof/>
                <w:webHidden/>
              </w:rPr>
            </w:r>
            <w:r>
              <w:rPr>
                <w:noProof/>
                <w:webHidden/>
              </w:rPr>
              <w:fldChar w:fldCharType="separate"/>
            </w:r>
            <w:r>
              <w:rPr>
                <w:noProof/>
                <w:webHidden/>
              </w:rPr>
              <w:t>4</w:t>
            </w:r>
            <w:r>
              <w:rPr>
                <w:noProof/>
                <w:webHidden/>
              </w:rPr>
              <w:fldChar w:fldCharType="end"/>
            </w:r>
          </w:hyperlink>
        </w:p>
        <w:p w14:paraId="6C92862E" w14:textId="7DBE56CA" w:rsidR="00A76732" w:rsidRDefault="00A76732">
          <w:pPr>
            <w:pStyle w:val="TOC2"/>
            <w:tabs>
              <w:tab w:val="left" w:pos="960"/>
              <w:tab w:val="right" w:leader="dot" w:pos="9350"/>
            </w:tabs>
            <w:rPr>
              <w:rFonts w:asciiTheme="minorHAnsi" w:eastAsiaTheme="minorEastAsia" w:hAnsiTheme="minorHAnsi"/>
              <w:noProof/>
            </w:rPr>
          </w:pPr>
          <w:hyperlink w:anchor="_Toc198733406" w:history="1">
            <w:r w:rsidRPr="00774027">
              <w:rPr>
                <w:rStyle w:val="Hyperlink"/>
                <w:noProof/>
              </w:rPr>
              <w:t>2.4</w:t>
            </w:r>
            <w:r>
              <w:rPr>
                <w:rFonts w:asciiTheme="minorHAnsi" w:eastAsiaTheme="minorEastAsia" w:hAnsiTheme="minorHAnsi"/>
                <w:noProof/>
              </w:rPr>
              <w:tab/>
            </w:r>
            <w:r w:rsidRPr="00774027">
              <w:rPr>
                <w:rStyle w:val="Hyperlink"/>
                <w:noProof/>
              </w:rPr>
              <w:t>Action Plan</w:t>
            </w:r>
            <w:r>
              <w:rPr>
                <w:noProof/>
                <w:webHidden/>
              </w:rPr>
              <w:tab/>
            </w:r>
            <w:r>
              <w:rPr>
                <w:noProof/>
                <w:webHidden/>
              </w:rPr>
              <w:fldChar w:fldCharType="begin"/>
            </w:r>
            <w:r>
              <w:rPr>
                <w:noProof/>
                <w:webHidden/>
              </w:rPr>
              <w:instrText xml:space="preserve"> PAGEREF _Toc198733406 \h </w:instrText>
            </w:r>
            <w:r>
              <w:rPr>
                <w:noProof/>
                <w:webHidden/>
              </w:rPr>
            </w:r>
            <w:r>
              <w:rPr>
                <w:noProof/>
                <w:webHidden/>
              </w:rPr>
              <w:fldChar w:fldCharType="separate"/>
            </w:r>
            <w:r>
              <w:rPr>
                <w:noProof/>
                <w:webHidden/>
              </w:rPr>
              <w:t>4</w:t>
            </w:r>
            <w:r>
              <w:rPr>
                <w:noProof/>
                <w:webHidden/>
              </w:rPr>
              <w:fldChar w:fldCharType="end"/>
            </w:r>
          </w:hyperlink>
        </w:p>
        <w:p w14:paraId="4C32862D" w14:textId="21EEFADE" w:rsidR="00A76732" w:rsidRDefault="00A76732">
          <w:pPr>
            <w:pStyle w:val="TOC1"/>
            <w:tabs>
              <w:tab w:val="left" w:pos="480"/>
              <w:tab w:val="right" w:leader="dot" w:pos="9350"/>
            </w:tabs>
            <w:rPr>
              <w:rFonts w:asciiTheme="minorHAnsi" w:eastAsiaTheme="minorEastAsia" w:hAnsiTheme="minorHAnsi"/>
              <w:noProof/>
            </w:rPr>
          </w:pPr>
          <w:hyperlink w:anchor="_Toc198733407" w:history="1">
            <w:r w:rsidRPr="00774027">
              <w:rPr>
                <w:rStyle w:val="Hyperlink"/>
                <w:noProof/>
              </w:rPr>
              <w:t>3</w:t>
            </w:r>
            <w:r>
              <w:rPr>
                <w:rFonts w:asciiTheme="minorHAnsi" w:eastAsiaTheme="minorEastAsia" w:hAnsiTheme="minorHAnsi"/>
                <w:noProof/>
              </w:rPr>
              <w:tab/>
            </w:r>
            <w:r w:rsidRPr="00774027">
              <w:rPr>
                <w:rStyle w:val="Hyperlink"/>
                <w:noProof/>
              </w:rPr>
              <w:t>Section 2: Development Journey</w:t>
            </w:r>
            <w:r>
              <w:rPr>
                <w:noProof/>
                <w:webHidden/>
              </w:rPr>
              <w:tab/>
            </w:r>
            <w:r>
              <w:rPr>
                <w:noProof/>
                <w:webHidden/>
              </w:rPr>
              <w:fldChar w:fldCharType="begin"/>
            </w:r>
            <w:r>
              <w:rPr>
                <w:noProof/>
                <w:webHidden/>
              </w:rPr>
              <w:instrText xml:space="preserve"> PAGEREF _Toc198733407 \h </w:instrText>
            </w:r>
            <w:r>
              <w:rPr>
                <w:noProof/>
                <w:webHidden/>
              </w:rPr>
            </w:r>
            <w:r>
              <w:rPr>
                <w:noProof/>
                <w:webHidden/>
              </w:rPr>
              <w:fldChar w:fldCharType="separate"/>
            </w:r>
            <w:r>
              <w:rPr>
                <w:noProof/>
                <w:webHidden/>
              </w:rPr>
              <w:t>5</w:t>
            </w:r>
            <w:r>
              <w:rPr>
                <w:noProof/>
                <w:webHidden/>
              </w:rPr>
              <w:fldChar w:fldCharType="end"/>
            </w:r>
          </w:hyperlink>
        </w:p>
        <w:p w14:paraId="495242BD" w14:textId="711EB868" w:rsidR="00A76732" w:rsidRDefault="00A76732">
          <w:pPr>
            <w:pStyle w:val="TOC2"/>
            <w:tabs>
              <w:tab w:val="left" w:pos="960"/>
              <w:tab w:val="right" w:leader="dot" w:pos="9350"/>
            </w:tabs>
            <w:rPr>
              <w:rFonts w:asciiTheme="minorHAnsi" w:eastAsiaTheme="minorEastAsia" w:hAnsiTheme="minorHAnsi"/>
              <w:noProof/>
            </w:rPr>
          </w:pPr>
          <w:hyperlink w:anchor="_Toc198733408" w:history="1">
            <w:r w:rsidRPr="00774027">
              <w:rPr>
                <w:rStyle w:val="Hyperlink"/>
                <w:noProof/>
              </w:rPr>
              <w:t>3.1</w:t>
            </w:r>
            <w:r>
              <w:rPr>
                <w:rFonts w:asciiTheme="minorHAnsi" w:eastAsiaTheme="minorEastAsia" w:hAnsiTheme="minorHAnsi"/>
                <w:noProof/>
              </w:rPr>
              <w:tab/>
            </w:r>
            <w:r w:rsidRPr="00774027">
              <w:rPr>
                <w:rStyle w:val="Hyperlink"/>
                <w:noProof/>
              </w:rPr>
              <w:t>Food and Beverage operation</w:t>
            </w:r>
            <w:r>
              <w:rPr>
                <w:noProof/>
                <w:webHidden/>
              </w:rPr>
              <w:tab/>
            </w:r>
            <w:r>
              <w:rPr>
                <w:noProof/>
                <w:webHidden/>
              </w:rPr>
              <w:fldChar w:fldCharType="begin"/>
            </w:r>
            <w:r>
              <w:rPr>
                <w:noProof/>
                <w:webHidden/>
              </w:rPr>
              <w:instrText xml:space="preserve"> PAGEREF _Toc198733408 \h </w:instrText>
            </w:r>
            <w:r>
              <w:rPr>
                <w:noProof/>
                <w:webHidden/>
              </w:rPr>
            </w:r>
            <w:r>
              <w:rPr>
                <w:noProof/>
                <w:webHidden/>
              </w:rPr>
              <w:fldChar w:fldCharType="separate"/>
            </w:r>
            <w:r>
              <w:rPr>
                <w:noProof/>
                <w:webHidden/>
              </w:rPr>
              <w:t>5</w:t>
            </w:r>
            <w:r>
              <w:rPr>
                <w:noProof/>
                <w:webHidden/>
              </w:rPr>
              <w:fldChar w:fldCharType="end"/>
            </w:r>
          </w:hyperlink>
        </w:p>
        <w:p w14:paraId="73D7370E" w14:textId="66B60874" w:rsidR="00A76732" w:rsidRDefault="00A76732">
          <w:pPr>
            <w:pStyle w:val="TOC2"/>
            <w:tabs>
              <w:tab w:val="left" w:pos="960"/>
              <w:tab w:val="right" w:leader="dot" w:pos="9350"/>
            </w:tabs>
            <w:rPr>
              <w:rFonts w:asciiTheme="minorHAnsi" w:eastAsiaTheme="minorEastAsia" w:hAnsiTheme="minorHAnsi"/>
              <w:noProof/>
            </w:rPr>
          </w:pPr>
          <w:hyperlink w:anchor="_Toc198733409" w:history="1">
            <w:r w:rsidRPr="00774027">
              <w:rPr>
                <w:rStyle w:val="Hyperlink"/>
                <w:noProof/>
                <w:lang w:val="en-GB"/>
              </w:rPr>
              <w:t>3.2</w:t>
            </w:r>
            <w:r>
              <w:rPr>
                <w:rFonts w:asciiTheme="minorHAnsi" w:eastAsiaTheme="minorEastAsia" w:hAnsiTheme="minorHAnsi"/>
                <w:noProof/>
              </w:rPr>
              <w:tab/>
            </w:r>
            <w:r w:rsidRPr="00774027">
              <w:rPr>
                <w:rStyle w:val="Hyperlink"/>
                <w:noProof/>
                <w:lang w:val="en-GB"/>
              </w:rPr>
              <w:t>Sustainability and tourism management</w:t>
            </w:r>
            <w:r>
              <w:rPr>
                <w:noProof/>
                <w:webHidden/>
              </w:rPr>
              <w:tab/>
            </w:r>
            <w:r>
              <w:rPr>
                <w:noProof/>
                <w:webHidden/>
              </w:rPr>
              <w:fldChar w:fldCharType="begin"/>
            </w:r>
            <w:r>
              <w:rPr>
                <w:noProof/>
                <w:webHidden/>
              </w:rPr>
              <w:instrText xml:space="preserve"> PAGEREF _Toc198733409 \h </w:instrText>
            </w:r>
            <w:r>
              <w:rPr>
                <w:noProof/>
                <w:webHidden/>
              </w:rPr>
            </w:r>
            <w:r>
              <w:rPr>
                <w:noProof/>
                <w:webHidden/>
              </w:rPr>
              <w:fldChar w:fldCharType="separate"/>
            </w:r>
            <w:r>
              <w:rPr>
                <w:noProof/>
                <w:webHidden/>
              </w:rPr>
              <w:t>5</w:t>
            </w:r>
            <w:r>
              <w:rPr>
                <w:noProof/>
                <w:webHidden/>
              </w:rPr>
              <w:fldChar w:fldCharType="end"/>
            </w:r>
          </w:hyperlink>
        </w:p>
        <w:p w14:paraId="22681198" w14:textId="26D48BCA" w:rsidR="00A76732" w:rsidRDefault="00A76732">
          <w:pPr>
            <w:pStyle w:val="TOC1"/>
            <w:tabs>
              <w:tab w:val="left" w:pos="480"/>
              <w:tab w:val="right" w:leader="dot" w:pos="9350"/>
            </w:tabs>
            <w:rPr>
              <w:rFonts w:asciiTheme="minorHAnsi" w:eastAsiaTheme="minorEastAsia" w:hAnsiTheme="minorHAnsi"/>
              <w:noProof/>
            </w:rPr>
          </w:pPr>
          <w:hyperlink w:anchor="_Toc198733410" w:history="1">
            <w:r w:rsidRPr="00774027">
              <w:rPr>
                <w:rStyle w:val="Hyperlink"/>
                <w:noProof/>
              </w:rPr>
              <w:t>4</w:t>
            </w:r>
            <w:r>
              <w:rPr>
                <w:rFonts w:asciiTheme="minorHAnsi" w:eastAsiaTheme="minorEastAsia" w:hAnsiTheme="minorHAnsi"/>
                <w:noProof/>
              </w:rPr>
              <w:tab/>
            </w:r>
            <w:r w:rsidRPr="00774027">
              <w:rPr>
                <w:rStyle w:val="Hyperlink"/>
                <w:noProof/>
              </w:rPr>
              <w:t>Section 3: Service Improvement Proposal</w:t>
            </w:r>
            <w:r>
              <w:rPr>
                <w:noProof/>
                <w:webHidden/>
              </w:rPr>
              <w:tab/>
            </w:r>
            <w:r>
              <w:rPr>
                <w:noProof/>
                <w:webHidden/>
              </w:rPr>
              <w:fldChar w:fldCharType="begin"/>
            </w:r>
            <w:r>
              <w:rPr>
                <w:noProof/>
                <w:webHidden/>
              </w:rPr>
              <w:instrText xml:space="preserve"> PAGEREF _Toc198733410 \h </w:instrText>
            </w:r>
            <w:r>
              <w:rPr>
                <w:noProof/>
                <w:webHidden/>
              </w:rPr>
            </w:r>
            <w:r>
              <w:rPr>
                <w:noProof/>
                <w:webHidden/>
              </w:rPr>
              <w:fldChar w:fldCharType="separate"/>
            </w:r>
            <w:r>
              <w:rPr>
                <w:noProof/>
                <w:webHidden/>
              </w:rPr>
              <w:t>5</w:t>
            </w:r>
            <w:r>
              <w:rPr>
                <w:noProof/>
                <w:webHidden/>
              </w:rPr>
              <w:fldChar w:fldCharType="end"/>
            </w:r>
          </w:hyperlink>
        </w:p>
        <w:p w14:paraId="0D77B14A" w14:textId="35817F90" w:rsidR="00A76732" w:rsidRDefault="00A76732">
          <w:pPr>
            <w:pStyle w:val="TOC1"/>
            <w:tabs>
              <w:tab w:val="left" w:pos="480"/>
              <w:tab w:val="right" w:leader="dot" w:pos="9350"/>
            </w:tabs>
            <w:rPr>
              <w:rFonts w:asciiTheme="minorHAnsi" w:eastAsiaTheme="minorEastAsia" w:hAnsiTheme="minorHAnsi"/>
              <w:noProof/>
            </w:rPr>
          </w:pPr>
          <w:hyperlink w:anchor="_Toc198733411" w:history="1">
            <w:r w:rsidRPr="00774027">
              <w:rPr>
                <w:rStyle w:val="Hyperlink"/>
                <w:noProof/>
              </w:rPr>
              <w:t>5</w:t>
            </w:r>
            <w:r>
              <w:rPr>
                <w:rFonts w:asciiTheme="minorHAnsi" w:eastAsiaTheme="minorEastAsia" w:hAnsiTheme="minorHAnsi"/>
                <w:noProof/>
              </w:rPr>
              <w:tab/>
            </w:r>
            <w:r w:rsidRPr="00774027">
              <w:rPr>
                <w:rStyle w:val="Hyperlink"/>
                <w:noProof/>
              </w:rPr>
              <w:t>Conclusion</w:t>
            </w:r>
            <w:r>
              <w:rPr>
                <w:noProof/>
                <w:webHidden/>
              </w:rPr>
              <w:tab/>
            </w:r>
            <w:r>
              <w:rPr>
                <w:noProof/>
                <w:webHidden/>
              </w:rPr>
              <w:fldChar w:fldCharType="begin"/>
            </w:r>
            <w:r>
              <w:rPr>
                <w:noProof/>
                <w:webHidden/>
              </w:rPr>
              <w:instrText xml:space="preserve"> PAGEREF _Toc198733411 \h </w:instrText>
            </w:r>
            <w:r>
              <w:rPr>
                <w:noProof/>
                <w:webHidden/>
              </w:rPr>
            </w:r>
            <w:r>
              <w:rPr>
                <w:noProof/>
                <w:webHidden/>
              </w:rPr>
              <w:fldChar w:fldCharType="separate"/>
            </w:r>
            <w:r>
              <w:rPr>
                <w:noProof/>
                <w:webHidden/>
              </w:rPr>
              <w:t>6</w:t>
            </w:r>
            <w:r>
              <w:rPr>
                <w:noProof/>
                <w:webHidden/>
              </w:rPr>
              <w:fldChar w:fldCharType="end"/>
            </w:r>
          </w:hyperlink>
        </w:p>
        <w:p w14:paraId="43D918C8" w14:textId="39F99305" w:rsidR="00A76732" w:rsidRDefault="00A76732">
          <w:pPr>
            <w:pStyle w:val="TOC1"/>
            <w:tabs>
              <w:tab w:val="left" w:pos="480"/>
              <w:tab w:val="right" w:leader="dot" w:pos="9350"/>
            </w:tabs>
            <w:rPr>
              <w:rFonts w:asciiTheme="minorHAnsi" w:eastAsiaTheme="minorEastAsia" w:hAnsiTheme="minorHAnsi"/>
              <w:noProof/>
            </w:rPr>
          </w:pPr>
          <w:hyperlink w:anchor="_Toc198733412" w:history="1">
            <w:r w:rsidRPr="00774027">
              <w:rPr>
                <w:rStyle w:val="Hyperlink"/>
                <w:noProof/>
              </w:rPr>
              <w:t>6</w:t>
            </w:r>
            <w:r>
              <w:rPr>
                <w:rFonts w:asciiTheme="minorHAnsi" w:eastAsiaTheme="minorEastAsia" w:hAnsiTheme="minorHAnsi"/>
                <w:noProof/>
              </w:rPr>
              <w:tab/>
            </w:r>
            <w:r w:rsidRPr="00774027">
              <w:rPr>
                <w:rStyle w:val="Hyperlink"/>
                <w:noProof/>
              </w:rPr>
              <w:t>References</w:t>
            </w:r>
            <w:r>
              <w:rPr>
                <w:noProof/>
                <w:webHidden/>
              </w:rPr>
              <w:tab/>
            </w:r>
            <w:r>
              <w:rPr>
                <w:noProof/>
                <w:webHidden/>
              </w:rPr>
              <w:fldChar w:fldCharType="begin"/>
            </w:r>
            <w:r>
              <w:rPr>
                <w:noProof/>
                <w:webHidden/>
              </w:rPr>
              <w:instrText xml:space="preserve"> PAGEREF _Toc198733412 \h </w:instrText>
            </w:r>
            <w:r>
              <w:rPr>
                <w:noProof/>
                <w:webHidden/>
              </w:rPr>
            </w:r>
            <w:r>
              <w:rPr>
                <w:noProof/>
                <w:webHidden/>
              </w:rPr>
              <w:fldChar w:fldCharType="separate"/>
            </w:r>
            <w:r>
              <w:rPr>
                <w:noProof/>
                <w:webHidden/>
              </w:rPr>
              <w:t>7</w:t>
            </w:r>
            <w:r>
              <w:rPr>
                <w:noProof/>
                <w:webHidden/>
              </w:rPr>
              <w:fldChar w:fldCharType="end"/>
            </w:r>
          </w:hyperlink>
        </w:p>
        <w:p w14:paraId="1E3EB0CE" w14:textId="7A9893A2" w:rsidR="006A1494" w:rsidRDefault="00000000" w:rsidP="003264F4">
          <w:pPr>
            <w:spacing w:line="360" w:lineRule="auto"/>
          </w:pPr>
          <w:r>
            <w:rPr>
              <w:b/>
              <w:bCs/>
              <w:noProof/>
            </w:rPr>
            <w:fldChar w:fldCharType="end"/>
          </w:r>
        </w:p>
      </w:sdtContent>
    </w:sdt>
    <w:p w14:paraId="66119F02" w14:textId="77777777" w:rsidR="00AA2015" w:rsidRDefault="00000000" w:rsidP="003264F4">
      <w:pPr>
        <w:spacing w:line="360" w:lineRule="auto"/>
        <w:jc w:val="left"/>
        <w:rPr>
          <w:rFonts w:eastAsiaTheme="majorEastAsia" w:cstheme="majorBidi"/>
          <w:b/>
          <w:color w:val="000000" w:themeColor="text1"/>
          <w:kern w:val="0"/>
          <w:szCs w:val="40"/>
          <w:highlight w:val="lightGray"/>
          <w:lang w:val="en-GB"/>
          <w14:ligatures w14:val="none"/>
        </w:rPr>
      </w:pPr>
      <w:r w:rsidRPr="00AA2015">
        <w:rPr>
          <w:highlight w:val="lightGray"/>
        </w:rPr>
        <w:br w:type="page"/>
      </w:r>
    </w:p>
    <w:p w14:paraId="4D0DF734" w14:textId="77777777" w:rsidR="001857D3" w:rsidRDefault="00000000" w:rsidP="003264F4">
      <w:pPr>
        <w:pStyle w:val="Heading1"/>
        <w:numPr>
          <w:ilvl w:val="0"/>
          <w:numId w:val="4"/>
        </w:numPr>
        <w:spacing w:line="360" w:lineRule="auto"/>
      </w:pPr>
      <w:bookmarkStart w:id="0" w:name="_Toc198733401"/>
      <w:r>
        <w:lastRenderedPageBreak/>
        <w:t>Introduction</w:t>
      </w:r>
      <w:bookmarkEnd w:id="0"/>
      <w:r>
        <w:t xml:space="preserve"> </w:t>
      </w:r>
    </w:p>
    <w:p w14:paraId="2BD159D0" w14:textId="77777777" w:rsidR="00547029" w:rsidRPr="00547029" w:rsidRDefault="00000000" w:rsidP="003264F4">
      <w:pPr>
        <w:spacing w:line="360" w:lineRule="auto"/>
        <w:rPr>
          <w:lang w:val="en-GB"/>
        </w:rPr>
      </w:pPr>
      <w:r w:rsidRPr="00547029">
        <w:rPr>
          <w:lang w:val="en-GB"/>
        </w:rPr>
        <w:t xml:space="preserve">During my placement at Stratford Manor, a 4-star hotel in the </w:t>
      </w:r>
      <w:r>
        <w:rPr>
          <w:lang w:val="en-GB"/>
        </w:rPr>
        <w:t>centre</w:t>
      </w:r>
      <w:r w:rsidRPr="00547029">
        <w:rPr>
          <w:lang w:val="en-GB"/>
        </w:rPr>
        <w:t xml:space="preserve"> of Warwickshire, I helped out with the busy Food and Beverage (F&amp;B) team</w:t>
      </w:r>
      <w:r w:rsidR="00852C9C">
        <w:rPr>
          <w:lang w:val="en-GB"/>
        </w:rPr>
        <w:t xml:space="preserve"> (</w:t>
      </w:r>
      <w:r w:rsidR="00852C9C" w:rsidRPr="00607FD6">
        <w:t>Davis</w:t>
      </w:r>
      <w:r w:rsidR="00852C9C">
        <w:t xml:space="preserve"> et al., 2018)</w:t>
      </w:r>
      <w:r w:rsidRPr="00547029">
        <w:rPr>
          <w:lang w:val="en-GB"/>
        </w:rPr>
        <w:t xml:space="preserve">. The hotel has a restaurant, a bar, room service, and plenty of space for weddings, business meetings, and events. </w:t>
      </w:r>
      <w:r>
        <w:rPr>
          <w:lang w:val="en-GB"/>
        </w:rPr>
        <w:t xml:space="preserve">This reflective log aims to identify </w:t>
      </w:r>
      <w:r w:rsidRPr="00547029">
        <w:rPr>
          <w:lang w:val="en-GB"/>
        </w:rPr>
        <w:t xml:space="preserve">my learning process and </w:t>
      </w:r>
      <w:r>
        <w:rPr>
          <w:lang w:val="en-GB"/>
        </w:rPr>
        <w:t>growth</w:t>
      </w:r>
      <w:r w:rsidRPr="00547029">
        <w:rPr>
          <w:lang w:val="en-GB"/>
        </w:rPr>
        <w:t xml:space="preserve"> while working in this job. </w:t>
      </w:r>
      <w:r>
        <w:rPr>
          <w:lang w:val="en-GB"/>
        </w:rPr>
        <w:t>Furthermore, the purpose of my</w:t>
      </w:r>
      <w:r w:rsidRPr="00547029">
        <w:rPr>
          <w:lang w:val="en-GB"/>
        </w:rPr>
        <w:t xml:space="preserve"> key learning objectives </w:t>
      </w:r>
      <w:r>
        <w:rPr>
          <w:lang w:val="en-GB"/>
        </w:rPr>
        <w:t>was</w:t>
      </w:r>
      <w:r w:rsidRPr="00547029">
        <w:rPr>
          <w:lang w:val="en-GB"/>
        </w:rPr>
        <w:t xml:space="preserve"> to get better at supervising others, improve how I understand and serve customers in the food and beverage industry, and work on clearer ways of communicating as a leader to help me succeed in a hotel management career.</w:t>
      </w:r>
    </w:p>
    <w:p w14:paraId="196F44D3" w14:textId="0ECB21E1" w:rsidR="00653B79" w:rsidRPr="0011786E" w:rsidRDefault="00000000" w:rsidP="003264F4">
      <w:pPr>
        <w:pStyle w:val="Heading1"/>
        <w:numPr>
          <w:ilvl w:val="0"/>
          <w:numId w:val="4"/>
        </w:numPr>
        <w:spacing w:line="360" w:lineRule="auto"/>
        <w:rPr>
          <w:b w:val="0"/>
          <w:bCs/>
        </w:rPr>
      </w:pPr>
      <w:bookmarkStart w:id="1" w:name="_Toc198733402"/>
      <w:r>
        <w:t>Section 1:</w:t>
      </w:r>
      <w:r w:rsidR="0011786E">
        <w:t xml:space="preserve"> </w:t>
      </w:r>
      <w:r w:rsidR="0011786E" w:rsidRPr="00547029">
        <w:t>Kolb's Experiential Learning Cycle</w:t>
      </w:r>
      <w:bookmarkEnd w:id="1"/>
      <w:r w:rsidRPr="0011786E">
        <w:rPr>
          <w:b w:val="0"/>
          <w:bCs/>
        </w:rPr>
        <w:t xml:space="preserve"> </w:t>
      </w:r>
    </w:p>
    <w:p w14:paraId="5CB01856" w14:textId="44030AA8" w:rsidR="00547029" w:rsidRDefault="00000000" w:rsidP="003264F4">
      <w:pPr>
        <w:spacing w:line="360" w:lineRule="auto"/>
        <w:rPr>
          <w:lang w:val="en-GB"/>
        </w:rPr>
      </w:pPr>
      <w:r w:rsidRPr="00547029">
        <w:rPr>
          <w:lang w:val="en-GB"/>
        </w:rPr>
        <w:t xml:space="preserve">In reviewing Stratford Manor, a 4-star hotel in Warwickshire known for modern conferences and nature, I have followed Kolb's Experiential Learning Cycle (1984). This model helps people learn by going through four steps. </w:t>
      </w:r>
      <w:r w:rsidR="003264F4">
        <w:rPr>
          <w:lang w:val="en-GB"/>
        </w:rPr>
        <w:t>Moreover, c</w:t>
      </w:r>
      <w:r w:rsidRPr="00547029">
        <w:rPr>
          <w:lang w:val="en-GB"/>
        </w:rPr>
        <w:t>oncrete experience, reflecting on what we see, thinking about ideas, and trying things out for ourselves</w:t>
      </w:r>
      <w:r w:rsidR="003264F4">
        <w:rPr>
          <w:lang w:val="en-GB"/>
        </w:rPr>
        <w:t xml:space="preserve"> (</w:t>
      </w:r>
      <w:proofErr w:type="spellStart"/>
      <w:r w:rsidR="003264F4">
        <w:t>Wijnen</w:t>
      </w:r>
      <w:proofErr w:type="spellEnd"/>
      <w:r w:rsidR="003264F4">
        <w:t>-Meijer et al., 2020</w:t>
      </w:r>
      <w:r w:rsidR="003264F4">
        <w:rPr>
          <w:lang w:val="en-GB"/>
        </w:rPr>
        <w:t>)</w:t>
      </w:r>
      <w:r w:rsidRPr="00547029">
        <w:rPr>
          <w:lang w:val="en-GB"/>
        </w:rPr>
        <w:t>.</w:t>
      </w:r>
    </w:p>
    <w:p w14:paraId="6AA2723B" w14:textId="77777777" w:rsidR="00AA2015" w:rsidRDefault="00000000" w:rsidP="003264F4">
      <w:pPr>
        <w:keepNext/>
        <w:spacing w:line="360" w:lineRule="auto"/>
        <w:jc w:val="center"/>
      </w:pPr>
      <w:r>
        <w:rPr>
          <w:noProof/>
        </w:rPr>
        <w:drawing>
          <wp:inline distT="0" distB="0" distL="0" distR="0" wp14:anchorId="71226A4E" wp14:editId="5055171D">
            <wp:extent cx="2742565" cy="1965798"/>
            <wp:effectExtent l="76200" t="76200" r="133985" b="130175"/>
            <wp:docPr id="527709772" name="Picture 1" descr="Reflective model according to Kolb - Dr Nicole Brow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709772" name="Picture 1" descr="Reflective model according to Kolb - Dr Nicole Brown"/>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2751513" cy="197221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5053D36" w14:textId="65C08288" w:rsidR="00AA2015" w:rsidRPr="003264F4" w:rsidRDefault="00000000" w:rsidP="003264F4">
      <w:pPr>
        <w:pStyle w:val="Caption"/>
        <w:spacing w:line="360" w:lineRule="auto"/>
        <w:jc w:val="center"/>
        <w:rPr>
          <w:i w:val="0"/>
          <w:iCs w:val="0"/>
          <w:color w:val="auto"/>
          <w:sz w:val="24"/>
          <w:szCs w:val="24"/>
        </w:rPr>
      </w:pPr>
      <w:r w:rsidRPr="003264F4">
        <w:rPr>
          <w:i w:val="0"/>
          <w:iCs w:val="0"/>
          <w:color w:val="auto"/>
          <w:sz w:val="24"/>
          <w:szCs w:val="24"/>
        </w:rPr>
        <w:t xml:space="preserve">Figure </w:t>
      </w:r>
      <w:r w:rsidRPr="003264F4">
        <w:rPr>
          <w:i w:val="0"/>
          <w:iCs w:val="0"/>
          <w:color w:val="auto"/>
          <w:sz w:val="24"/>
          <w:szCs w:val="24"/>
        </w:rPr>
        <w:fldChar w:fldCharType="begin"/>
      </w:r>
      <w:r w:rsidRPr="003264F4">
        <w:rPr>
          <w:i w:val="0"/>
          <w:iCs w:val="0"/>
          <w:color w:val="auto"/>
          <w:sz w:val="24"/>
          <w:szCs w:val="24"/>
        </w:rPr>
        <w:instrText xml:space="preserve"> SEQ Figure \* ARABIC </w:instrText>
      </w:r>
      <w:r w:rsidRPr="003264F4">
        <w:rPr>
          <w:i w:val="0"/>
          <w:iCs w:val="0"/>
          <w:color w:val="auto"/>
          <w:sz w:val="24"/>
          <w:szCs w:val="24"/>
        </w:rPr>
        <w:fldChar w:fldCharType="separate"/>
      </w:r>
      <w:r w:rsidRPr="003264F4">
        <w:rPr>
          <w:i w:val="0"/>
          <w:iCs w:val="0"/>
          <w:noProof/>
          <w:color w:val="auto"/>
          <w:sz w:val="24"/>
          <w:szCs w:val="24"/>
        </w:rPr>
        <w:t>1</w:t>
      </w:r>
      <w:r w:rsidRPr="003264F4">
        <w:rPr>
          <w:i w:val="0"/>
          <w:iCs w:val="0"/>
          <w:noProof/>
          <w:color w:val="auto"/>
          <w:sz w:val="24"/>
          <w:szCs w:val="24"/>
        </w:rPr>
        <w:fldChar w:fldCharType="end"/>
      </w:r>
      <w:r w:rsidR="003264F4">
        <w:rPr>
          <w:i w:val="0"/>
          <w:iCs w:val="0"/>
          <w:noProof/>
          <w:color w:val="auto"/>
          <w:sz w:val="24"/>
          <w:szCs w:val="24"/>
        </w:rPr>
        <w:t xml:space="preserve">: </w:t>
      </w:r>
      <w:r w:rsidR="003264F4" w:rsidRPr="003264F4">
        <w:rPr>
          <w:i w:val="0"/>
          <w:iCs w:val="0"/>
          <w:color w:val="auto"/>
          <w:sz w:val="24"/>
          <w:szCs w:val="24"/>
          <w:lang w:val="en-GB"/>
        </w:rPr>
        <w:t>Kolb's Experiential Learning Cycle</w:t>
      </w:r>
    </w:p>
    <w:p w14:paraId="650A4384" w14:textId="3EC42364" w:rsidR="00AA2015" w:rsidRPr="003264F4" w:rsidRDefault="00000000" w:rsidP="003264F4">
      <w:pPr>
        <w:spacing w:line="360" w:lineRule="auto"/>
        <w:jc w:val="center"/>
        <w:rPr>
          <w:lang w:val="en-GB"/>
        </w:rPr>
      </w:pPr>
      <w:r w:rsidRPr="003264F4">
        <w:rPr>
          <w:lang w:val="en-GB"/>
        </w:rPr>
        <w:t>Source: (</w:t>
      </w:r>
      <w:proofErr w:type="spellStart"/>
      <w:r w:rsidR="003264F4" w:rsidRPr="003264F4">
        <w:t>Wijnen</w:t>
      </w:r>
      <w:proofErr w:type="spellEnd"/>
      <w:r w:rsidR="003264F4" w:rsidRPr="003264F4">
        <w:t>-Meijer et al., 2020</w:t>
      </w:r>
      <w:r w:rsidRPr="003264F4">
        <w:rPr>
          <w:lang w:val="en-GB"/>
        </w:rPr>
        <w:t>)</w:t>
      </w:r>
    </w:p>
    <w:p w14:paraId="55CD0561" w14:textId="77777777" w:rsidR="00547029" w:rsidRPr="00547029" w:rsidRDefault="00000000" w:rsidP="003264F4">
      <w:pPr>
        <w:pStyle w:val="Heading2"/>
        <w:numPr>
          <w:ilvl w:val="1"/>
          <w:numId w:val="3"/>
        </w:numPr>
        <w:spacing w:line="360" w:lineRule="auto"/>
        <w:rPr>
          <w:lang w:val="en-GB"/>
        </w:rPr>
      </w:pPr>
      <w:r>
        <w:rPr>
          <w:lang w:val="en-GB"/>
        </w:rPr>
        <w:t xml:space="preserve"> </w:t>
      </w:r>
      <w:bookmarkStart w:id="2" w:name="_Toc198733403"/>
      <w:r w:rsidRPr="00547029">
        <w:rPr>
          <w:lang w:val="en-GB"/>
        </w:rPr>
        <w:t>Role Description (Concrete Experience)</w:t>
      </w:r>
      <w:bookmarkEnd w:id="2"/>
    </w:p>
    <w:p w14:paraId="35543FB1" w14:textId="77777777" w:rsidR="00547029" w:rsidRPr="00547029" w:rsidRDefault="00000000" w:rsidP="003264F4">
      <w:pPr>
        <w:spacing w:line="360" w:lineRule="auto"/>
        <w:rPr>
          <w:lang w:val="en-GB"/>
        </w:rPr>
      </w:pPr>
      <w:r w:rsidRPr="00547029">
        <w:rPr>
          <w:lang w:val="en-GB"/>
        </w:rPr>
        <w:t xml:space="preserve">During my placement, I was a Food and Beverage Assistant, and I helped out at the hotel’s restaurant, bar, served rooms, and events as part of my </w:t>
      </w:r>
      <w:proofErr w:type="gramStart"/>
      <w:r w:rsidRPr="00547029">
        <w:rPr>
          <w:lang w:val="en-GB"/>
        </w:rPr>
        <w:t>job</w:t>
      </w:r>
      <w:r w:rsidR="003F1A06">
        <w:rPr>
          <w:lang w:val="en-GB"/>
        </w:rPr>
        <w:t xml:space="preserve">  (</w:t>
      </w:r>
      <w:proofErr w:type="spellStart"/>
      <w:proofErr w:type="gramEnd"/>
      <w:r w:rsidR="003F1A06">
        <w:t>Wijnen</w:t>
      </w:r>
      <w:proofErr w:type="spellEnd"/>
      <w:r w:rsidR="003F1A06">
        <w:t>-Meijer et al., 2022)</w:t>
      </w:r>
      <w:r w:rsidRPr="00547029">
        <w:rPr>
          <w:lang w:val="en-GB"/>
        </w:rPr>
        <w:t xml:space="preserve">. My responsibilities included getting the tables ready, hearing what guests wanted to order, suggesting </w:t>
      </w:r>
      <w:r w:rsidRPr="00547029">
        <w:rPr>
          <w:lang w:val="en-GB"/>
        </w:rPr>
        <w:lastRenderedPageBreak/>
        <w:t>different dishes that fit their needs, and making sure food and drinks arrived on time when the restaurant was crowded</w:t>
      </w:r>
      <w:r w:rsidR="003F1A06">
        <w:rPr>
          <w:lang w:val="en-GB"/>
        </w:rPr>
        <w:t xml:space="preserve"> (</w:t>
      </w:r>
      <w:r w:rsidR="003F1A06" w:rsidRPr="00607FD6">
        <w:t>Davis</w:t>
      </w:r>
      <w:r w:rsidR="003F1A06">
        <w:t xml:space="preserve"> et al., </w:t>
      </w:r>
      <w:r w:rsidR="003F1A06">
        <w:rPr>
          <w:lang w:val="en-GB"/>
        </w:rPr>
        <w:t>2018)</w:t>
      </w:r>
      <w:r w:rsidRPr="00547029">
        <w:rPr>
          <w:lang w:val="en-GB"/>
        </w:rPr>
        <w:t>. I also saw managers handle things like making the work schedule for the staff, dealing with any guest issues that came up, and making sure everything was done well, which helped me learn more about how leaders work and make decisions in a busy workplace</w:t>
      </w:r>
      <w:r w:rsidR="003F1A06">
        <w:rPr>
          <w:lang w:val="en-GB"/>
        </w:rPr>
        <w:t xml:space="preserve"> (</w:t>
      </w:r>
      <w:r w:rsidR="003F1A06" w:rsidRPr="00607FD6">
        <w:t>Davis</w:t>
      </w:r>
      <w:r w:rsidR="003F1A06">
        <w:t xml:space="preserve"> et al., </w:t>
      </w:r>
      <w:r w:rsidR="003F1A06">
        <w:rPr>
          <w:lang w:val="en-GB"/>
        </w:rPr>
        <w:t>2018).</w:t>
      </w:r>
    </w:p>
    <w:p w14:paraId="7C1C40E3" w14:textId="77777777" w:rsidR="00547029" w:rsidRPr="00547029" w:rsidRDefault="00000000" w:rsidP="003264F4">
      <w:pPr>
        <w:pStyle w:val="Heading2"/>
        <w:numPr>
          <w:ilvl w:val="1"/>
          <w:numId w:val="3"/>
        </w:numPr>
        <w:spacing w:line="360" w:lineRule="auto"/>
        <w:rPr>
          <w:lang w:val="en-GB"/>
        </w:rPr>
      </w:pPr>
      <w:bookmarkStart w:id="3" w:name="_Toc198733404"/>
      <w:r w:rsidRPr="00547029">
        <w:rPr>
          <w:lang w:val="en-GB"/>
        </w:rPr>
        <w:t>Skill Reflection (Reflective Observation)</w:t>
      </w:r>
      <w:bookmarkEnd w:id="3"/>
    </w:p>
    <w:p w14:paraId="62F251A1" w14:textId="77777777" w:rsidR="00547029" w:rsidRDefault="00000000" w:rsidP="003264F4">
      <w:pPr>
        <w:spacing w:line="360" w:lineRule="auto"/>
        <w:rPr>
          <w:lang w:val="en-GB"/>
        </w:rPr>
      </w:pPr>
      <w:r w:rsidRPr="00547029">
        <w:rPr>
          <w:lang w:val="en-GB"/>
        </w:rPr>
        <w:t xml:space="preserve">Communicating clearly and staying flexible were essential for a supervisor, especially when it got busy at breakfast or during significant events. </w:t>
      </w:r>
      <w:r w:rsidR="00AA2015">
        <w:rPr>
          <w:lang w:val="en-GB"/>
        </w:rPr>
        <w:t xml:space="preserve">In </w:t>
      </w:r>
      <w:r w:rsidR="003F1A06">
        <w:rPr>
          <w:lang w:val="en-GB"/>
        </w:rPr>
        <w:t>contracts</w:t>
      </w:r>
      <w:r w:rsidR="00AA2015">
        <w:rPr>
          <w:lang w:val="en-GB"/>
        </w:rPr>
        <w:t xml:space="preserve">, </w:t>
      </w:r>
      <w:r w:rsidR="003F1A06">
        <w:rPr>
          <w:lang w:val="en-GB"/>
        </w:rPr>
        <w:t>my</w:t>
      </w:r>
      <w:r w:rsidRPr="00547029">
        <w:rPr>
          <w:lang w:val="en-GB"/>
        </w:rPr>
        <w:t xml:space="preserve"> strengths were noticed in how dependable I was, how good I was with keeping track of time, and how well I worked with other</w:t>
      </w:r>
      <w:r w:rsidR="003F1A06">
        <w:rPr>
          <w:lang w:val="en-GB"/>
        </w:rPr>
        <w:t>s (</w:t>
      </w:r>
      <w:r w:rsidR="003F1A06" w:rsidRPr="00607FD6">
        <w:t>Davis</w:t>
      </w:r>
      <w:r w:rsidR="003F1A06">
        <w:t xml:space="preserve"> et al., </w:t>
      </w:r>
      <w:r w:rsidR="003F1A06">
        <w:rPr>
          <w:lang w:val="en-GB"/>
        </w:rPr>
        <w:t>2018)</w:t>
      </w:r>
      <w:r w:rsidRPr="00547029">
        <w:rPr>
          <w:lang w:val="en-GB"/>
        </w:rPr>
        <w:t>. However, I wasn't very comfortable with speaking up for myself or making quick decisions when things got busy, especially when I had to give out small jobs to my team or sort out different things people.</w:t>
      </w:r>
    </w:p>
    <w:p w14:paraId="05326F6C" w14:textId="77777777" w:rsidR="00AA2015" w:rsidRDefault="00000000" w:rsidP="003264F4">
      <w:pPr>
        <w:pStyle w:val="Heading2"/>
        <w:numPr>
          <w:ilvl w:val="1"/>
          <w:numId w:val="3"/>
        </w:numPr>
        <w:spacing w:line="360" w:lineRule="auto"/>
      </w:pPr>
      <w:bookmarkStart w:id="4" w:name="_Toc198733405"/>
      <w:r w:rsidRPr="00AA2015">
        <w:t xml:space="preserve">Real Examples (Abstract </w:t>
      </w:r>
      <w:proofErr w:type="spellStart"/>
      <w:r w:rsidRPr="00AA2015">
        <w:t>Conceptualisation</w:t>
      </w:r>
      <w:proofErr w:type="spellEnd"/>
      <w:r w:rsidRPr="00AA2015">
        <w:t>)</w:t>
      </w:r>
      <w:bookmarkEnd w:id="4"/>
    </w:p>
    <w:p w14:paraId="7AE94538" w14:textId="77777777" w:rsidR="00945258" w:rsidRPr="00945258" w:rsidRDefault="00000000" w:rsidP="003264F4">
      <w:pPr>
        <w:spacing w:line="360" w:lineRule="auto"/>
      </w:pPr>
      <w:r w:rsidRPr="00945258">
        <w:t>During a wedding, a clear F&amp;B supervisor quickly assigned team members and revised the order of service tasks after facing a delay in the kitchen. Because of this, guests had a smooth experience</w:t>
      </w:r>
      <w:r>
        <w:t>,</w:t>
      </w:r>
      <w:r w:rsidRPr="00945258">
        <w:t xml:space="preserve"> and the team operated more efficiently. </w:t>
      </w:r>
      <w:r>
        <w:t>However</w:t>
      </w:r>
      <w:r w:rsidRPr="00945258">
        <w:t>, a lack of trained staff during the Sunday morning rush left dining guests confused about their seating and caused the service to be slow</w:t>
      </w:r>
      <w:r w:rsidR="003F1A06">
        <w:t xml:space="preserve"> (Goh et al., 2022)</w:t>
      </w:r>
      <w:r w:rsidRPr="00945258">
        <w:t xml:space="preserve">. </w:t>
      </w:r>
      <w:r>
        <w:t>On the other hand</w:t>
      </w:r>
      <w:r w:rsidRPr="00945258">
        <w:t>, it was clear that clear discussions, leadership, and briefings for the team are significant. Both experiences helped me better understand how leaders affect the quality of services</w:t>
      </w:r>
      <w:r w:rsidR="003F1A06">
        <w:t xml:space="preserve"> (Goh et al., 2022)</w:t>
      </w:r>
      <w:r w:rsidRPr="00945258">
        <w:t>.</w:t>
      </w:r>
    </w:p>
    <w:p w14:paraId="62115E04" w14:textId="77777777" w:rsidR="00AA2015" w:rsidRDefault="00000000" w:rsidP="003264F4">
      <w:pPr>
        <w:pStyle w:val="Heading2"/>
        <w:numPr>
          <w:ilvl w:val="1"/>
          <w:numId w:val="3"/>
        </w:numPr>
        <w:spacing w:line="360" w:lineRule="auto"/>
      </w:pPr>
      <w:bookmarkStart w:id="5" w:name="_Toc198733406"/>
      <w:r>
        <w:t>Action Plan</w:t>
      </w:r>
      <w:bookmarkEnd w:id="5"/>
      <w:r>
        <w:t xml:space="preserve"> </w:t>
      </w:r>
    </w:p>
    <w:p w14:paraId="4F50B637" w14:textId="77777777" w:rsidR="00945258" w:rsidRPr="00945258" w:rsidRDefault="00000000" w:rsidP="003264F4">
      <w:pPr>
        <w:spacing w:line="360" w:lineRule="auto"/>
      </w:pPr>
      <w:r w:rsidRPr="00945258">
        <w:t>I want to take several self-initiated actions to improve my leadership and supervisory abilities. At the start, I will walk alongside senior managers in F&amp;B to observe how they carry out their duties. I will learn how to become a better supervisor through this experience</w:t>
      </w:r>
      <w:r w:rsidR="00526ABA">
        <w:t xml:space="preserve"> (</w:t>
      </w:r>
      <w:proofErr w:type="spellStart"/>
      <w:r w:rsidR="00526ABA">
        <w:t>Moscardo</w:t>
      </w:r>
      <w:proofErr w:type="spellEnd"/>
      <w:r w:rsidR="00526ABA">
        <w:t>, 2019)</w:t>
      </w:r>
      <w:r w:rsidRPr="00945258">
        <w:t xml:space="preserve">. </w:t>
      </w:r>
      <w:r w:rsidR="00526ABA">
        <w:t>M</w:t>
      </w:r>
      <w:r w:rsidRPr="00945258">
        <w:t>o</w:t>
      </w:r>
      <w:r w:rsidR="00526ABA">
        <w:t>reover</w:t>
      </w:r>
      <w:r w:rsidRPr="00945258">
        <w:t xml:space="preserve">, I chose to participate in online workshops covering communication and managing disagreements, both of which appeared necessary while working in the hotel industry. </w:t>
      </w:r>
      <w:r>
        <w:t>Moreover, r</w:t>
      </w:r>
      <w:r w:rsidRPr="00945258">
        <w:t>egularly reading from journals like the International Journal of Hospitality Management will allow me to apply theoretical knowledge in real settings</w:t>
      </w:r>
      <w:r w:rsidR="00526ABA">
        <w:t xml:space="preserve"> (</w:t>
      </w:r>
      <w:proofErr w:type="spellStart"/>
      <w:r w:rsidR="00526ABA">
        <w:t>Moscardo</w:t>
      </w:r>
      <w:proofErr w:type="spellEnd"/>
      <w:r w:rsidR="00526ABA">
        <w:t>, 2019)</w:t>
      </w:r>
      <w:r w:rsidRPr="00945258">
        <w:t xml:space="preserve">. </w:t>
      </w:r>
      <w:r>
        <w:t>Furthermore</w:t>
      </w:r>
      <w:r w:rsidRPr="00945258">
        <w:t xml:space="preserve">, I want to </w:t>
      </w:r>
      <w:r w:rsidRPr="00945258">
        <w:lastRenderedPageBreak/>
        <w:t>work towards gaining confidence and assertiveness by helping to lead minor teams in Training and during service itself, putting what I have studied into practice.</w:t>
      </w:r>
    </w:p>
    <w:p w14:paraId="666B31FF" w14:textId="77777777" w:rsidR="00653B79" w:rsidRDefault="00000000" w:rsidP="003264F4">
      <w:pPr>
        <w:pStyle w:val="Heading1"/>
        <w:numPr>
          <w:ilvl w:val="0"/>
          <w:numId w:val="3"/>
        </w:numPr>
        <w:spacing w:line="360" w:lineRule="auto"/>
        <w:rPr>
          <w:lang w:val="en-US"/>
        </w:rPr>
      </w:pPr>
      <w:bookmarkStart w:id="6" w:name="_Toc198733407"/>
      <w:r>
        <w:t xml:space="preserve">Section 2: </w:t>
      </w:r>
      <w:r w:rsidRPr="00653B79">
        <w:rPr>
          <w:lang w:val="en-US"/>
        </w:rPr>
        <w:t>Development Journey</w:t>
      </w:r>
      <w:bookmarkEnd w:id="6"/>
    </w:p>
    <w:p w14:paraId="03EBA561" w14:textId="3BA61536" w:rsidR="003B27A8" w:rsidRPr="003B27A8" w:rsidRDefault="003B27A8" w:rsidP="003B27A8">
      <w:pPr>
        <w:pStyle w:val="Heading2"/>
        <w:numPr>
          <w:ilvl w:val="1"/>
          <w:numId w:val="3"/>
        </w:numPr>
      </w:pPr>
      <w:bookmarkStart w:id="7" w:name="_Toc198733408"/>
      <w:r>
        <w:t>Food and Beverage operation</w:t>
      </w:r>
      <w:bookmarkEnd w:id="7"/>
    </w:p>
    <w:p w14:paraId="3064C056" w14:textId="59C5B08B" w:rsidR="00C3163C" w:rsidRDefault="00000000" w:rsidP="003264F4">
      <w:pPr>
        <w:spacing w:line="360" w:lineRule="auto"/>
        <w:rPr>
          <w:lang w:val="en-GB"/>
        </w:rPr>
      </w:pPr>
      <w:r w:rsidRPr="00FD6DA0">
        <w:t xml:space="preserve">By comparing these two levels, I gained greater responsibility and learned more about hotel duties. </w:t>
      </w:r>
      <w:r w:rsidR="00C3163C">
        <w:t>Furthermore, a</w:t>
      </w:r>
      <w:r w:rsidRPr="00FD6DA0">
        <w:t xml:space="preserve">t midscale, branded, budget hotels, like mine at Level 4, systems are set up for simplicity, and I mainly cleared tables and helped with food service. </w:t>
      </w:r>
      <w:r w:rsidR="00C3163C">
        <w:t>However,</w:t>
      </w:r>
      <w:r w:rsidRPr="00FD6DA0">
        <w:t xml:space="preserve"> Stratford Manor, a classy 4-star hotel, is designed for larger groups and has higher standards for its guests. </w:t>
      </w:r>
      <w:r w:rsidR="00526ABA">
        <w:t>Moreover, h</w:t>
      </w:r>
      <w:r w:rsidRPr="00FD6DA0">
        <w:t>aving clear structures and ranks among employees supported a sense of duty and fostered cooperation</w:t>
      </w:r>
      <w:r w:rsidR="00526ABA">
        <w:t xml:space="preserve"> (Sylvain </w:t>
      </w:r>
      <w:proofErr w:type="spellStart"/>
      <w:r w:rsidR="00526ABA">
        <w:t>Boussard</w:t>
      </w:r>
      <w:proofErr w:type="spellEnd"/>
      <w:r w:rsidR="00526ABA">
        <w:t>, 2021)</w:t>
      </w:r>
      <w:r w:rsidRPr="00FD6DA0">
        <w:t>.</w:t>
      </w:r>
      <w:r w:rsidR="00526ABA">
        <w:t xml:space="preserve"> Furthermore,</w:t>
      </w:r>
      <w:r w:rsidRPr="00FD6DA0">
        <w:t xml:space="preserve"> </w:t>
      </w:r>
      <w:r w:rsidR="00526ABA">
        <w:t>it</w:t>
      </w:r>
      <w:r w:rsidRPr="00FD6DA0">
        <w:t xml:space="preserve"> became evident during my visit that the bar for service is much higher, making me use my skills in thinking and change more. Modules from the Food and Beverage Section at Level 4 gave me the base I needed for my current job. </w:t>
      </w:r>
      <w:r w:rsidR="00C3163C">
        <w:t xml:space="preserve">Furthermore, </w:t>
      </w:r>
      <w:r w:rsidRPr="00FD6DA0">
        <w:t>I acquired knowledge of serving guests, proper sanitation, and upselling products through practice in the kitchen and simulation of a restaurant</w:t>
      </w:r>
      <w:r>
        <w:t xml:space="preserve"> </w:t>
      </w:r>
      <w:r>
        <w:rPr>
          <w:lang w:val="en-GB"/>
        </w:rPr>
        <w:t>(</w:t>
      </w:r>
      <w:r>
        <w:t>Dopson et al., 2020)</w:t>
      </w:r>
      <w:r w:rsidRPr="00FD6DA0">
        <w:rPr>
          <w:lang w:val="en-GB"/>
        </w:rPr>
        <w:t>.</w:t>
      </w:r>
    </w:p>
    <w:p w14:paraId="007EADE2" w14:textId="30E0954D" w:rsidR="003B27A8" w:rsidRPr="003264F4" w:rsidRDefault="003B27A8" w:rsidP="003B27A8">
      <w:pPr>
        <w:pStyle w:val="Heading2"/>
        <w:numPr>
          <w:ilvl w:val="1"/>
          <w:numId w:val="3"/>
        </w:numPr>
        <w:rPr>
          <w:lang w:val="en-GB"/>
        </w:rPr>
      </w:pPr>
      <w:bookmarkStart w:id="8" w:name="_Toc198733409"/>
      <w:r>
        <w:rPr>
          <w:lang w:val="en-GB"/>
        </w:rPr>
        <w:t>Sustainability and tourism management</w:t>
      </w:r>
      <w:bookmarkEnd w:id="8"/>
    </w:p>
    <w:p w14:paraId="24335E5D" w14:textId="77777777" w:rsidR="00945258" w:rsidRPr="00945258" w:rsidRDefault="00000000" w:rsidP="003264F4">
      <w:pPr>
        <w:spacing w:line="360" w:lineRule="auto"/>
      </w:pPr>
      <w:r>
        <w:t>Moreover, having</w:t>
      </w:r>
      <w:r w:rsidR="00FD6DA0" w:rsidRPr="00FD6DA0">
        <w:t xml:space="preserve"> this background allowed me to work efficiently during times of high customer demand and made me understand how important every little detail is at a luxury restaurant. Studying Sustainable Hospitality </w:t>
      </w:r>
      <w:r>
        <w:t>and</w:t>
      </w:r>
      <w:r w:rsidR="00FD6DA0" w:rsidRPr="00FD6DA0">
        <w:t xml:space="preserve"> Tourism Management </w:t>
      </w:r>
      <w:r>
        <w:t>at</w:t>
      </w:r>
      <w:r w:rsidR="00FD6DA0" w:rsidRPr="00FD6DA0">
        <w:t xml:space="preserve"> Level 5 taught me about sustainability practices. Stratford Manor has replaced ordinary bulbs with energy-saving ones and cut down on single-use plastic items, but more work can be done to improve their plan</w:t>
      </w:r>
      <w:r w:rsidR="00526ABA">
        <w:t xml:space="preserve"> (</w:t>
      </w:r>
      <w:proofErr w:type="spellStart"/>
      <w:r w:rsidR="00526ABA">
        <w:t>Ludviga</w:t>
      </w:r>
      <w:proofErr w:type="spellEnd"/>
      <w:r w:rsidR="00526ABA">
        <w:t xml:space="preserve"> and </w:t>
      </w:r>
      <w:proofErr w:type="spellStart"/>
      <w:r w:rsidR="00526ABA">
        <w:t>Kalvina</w:t>
      </w:r>
      <w:proofErr w:type="spellEnd"/>
      <w:r w:rsidR="00526ABA">
        <w:t>, 2023)</w:t>
      </w:r>
      <w:r w:rsidR="00FD6DA0" w:rsidRPr="00FD6DA0">
        <w:t xml:space="preserve">. The Stratford Manor hotel has fewer waste-reducing measures in its F&amp;B department than the eco-luxury hotel I studied. </w:t>
      </w:r>
      <w:r w:rsidR="00526ABA">
        <w:t>Subsequently</w:t>
      </w:r>
      <w:r w:rsidR="00FD6DA0">
        <w:t>, d</w:t>
      </w:r>
      <w:r w:rsidR="00FD6DA0" w:rsidRPr="00FD6DA0">
        <w:t>eploying a food waste monitor or using local suppliers would align with sustainable principles and reduce the business's environment</w:t>
      </w:r>
      <w:r w:rsidR="00526ABA">
        <w:t>al impact (Hagg, 2013)</w:t>
      </w:r>
      <w:r w:rsidR="00FD6DA0" w:rsidRPr="00FD6DA0">
        <w:t>.</w:t>
      </w:r>
    </w:p>
    <w:p w14:paraId="61B7D553" w14:textId="77777777" w:rsidR="00653B79" w:rsidRDefault="00000000" w:rsidP="003264F4">
      <w:pPr>
        <w:pStyle w:val="Heading1"/>
        <w:numPr>
          <w:ilvl w:val="0"/>
          <w:numId w:val="3"/>
        </w:numPr>
        <w:spacing w:line="360" w:lineRule="auto"/>
      </w:pPr>
      <w:bookmarkStart w:id="9" w:name="_Toc198733410"/>
      <w:r>
        <w:t xml:space="preserve">Section 3: </w:t>
      </w:r>
      <w:r w:rsidRPr="00653B79">
        <w:t>Service Improvement Proposal</w:t>
      </w:r>
      <w:bookmarkEnd w:id="9"/>
    </w:p>
    <w:p w14:paraId="647FAC30" w14:textId="77777777" w:rsidR="00FD6DA0" w:rsidRPr="00FD6DA0" w:rsidRDefault="00000000" w:rsidP="003264F4">
      <w:pPr>
        <w:spacing w:line="360" w:lineRule="auto"/>
        <w:rPr>
          <w:lang w:val="en-GB"/>
        </w:rPr>
      </w:pPr>
      <w:r w:rsidRPr="00FD6DA0">
        <w:rPr>
          <w:lang w:val="en-GB"/>
        </w:rPr>
        <w:t>At Stratford Manor, I noticed that the service was not as reliable during peak meal times in the restaurant. Service was nice for most of our time there, but as more guests arrived, our food sometimes arrived late</w:t>
      </w:r>
      <w:r w:rsidR="00526ABA">
        <w:rPr>
          <w:lang w:val="en-GB"/>
        </w:rPr>
        <w:t xml:space="preserve"> (</w:t>
      </w:r>
      <w:r w:rsidR="00526ABA" w:rsidRPr="00607FD6">
        <w:t>Evans, 2024)</w:t>
      </w:r>
      <w:r w:rsidRPr="00FD6DA0">
        <w:rPr>
          <w:lang w:val="en-GB"/>
        </w:rPr>
        <w:t>.</w:t>
      </w:r>
      <w:r w:rsidR="00C3163C">
        <w:rPr>
          <w:lang w:val="en-GB"/>
        </w:rPr>
        <w:t xml:space="preserve"> Subsequently,</w:t>
      </w:r>
      <w:r w:rsidRPr="00FD6DA0">
        <w:rPr>
          <w:lang w:val="en-GB"/>
        </w:rPr>
        <w:t xml:space="preserve"> </w:t>
      </w:r>
      <w:r w:rsidR="00C3163C">
        <w:rPr>
          <w:lang w:val="en-GB"/>
        </w:rPr>
        <w:t>m</w:t>
      </w:r>
      <w:r w:rsidRPr="00FD6DA0">
        <w:rPr>
          <w:lang w:val="en-GB"/>
        </w:rPr>
        <w:t>any of my coworkers mentioned that this issue happened because new members on the team didn’t know the dishes well</w:t>
      </w:r>
      <w:r>
        <w:rPr>
          <w:lang w:val="en-GB"/>
        </w:rPr>
        <w:t>,</w:t>
      </w:r>
      <w:r w:rsidRPr="00FD6DA0">
        <w:rPr>
          <w:lang w:val="en-GB"/>
        </w:rPr>
        <w:t xml:space="preserve"> and there was little </w:t>
      </w:r>
      <w:r w:rsidRPr="00FD6DA0">
        <w:rPr>
          <w:lang w:val="en-GB"/>
        </w:rPr>
        <w:lastRenderedPageBreak/>
        <w:t>communication between the kitchen and the people serving guests</w:t>
      </w:r>
      <w:r w:rsidR="00526ABA">
        <w:rPr>
          <w:lang w:val="en-GB"/>
        </w:rPr>
        <w:t xml:space="preserve"> (</w:t>
      </w:r>
      <w:r w:rsidR="00526ABA" w:rsidRPr="00607FD6">
        <w:t>Davis</w:t>
      </w:r>
      <w:r w:rsidR="00526ABA">
        <w:t xml:space="preserve"> et al., 2018)</w:t>
      </w:r>
      <w:r w:rsidRPr="00FD6DA0">
        <w:rPr>
          <w:lang w:val="en-GB"/>
        </w:rPr>
        <w:t>.</w:t>
      </w:r>
      <w:r>
        <w:rPr>
          <w:lang w:val="en-GB"/>
        </w:rPr>
        <w:t xml:space="preserve"> </w:t>
      </w:r>
      <w:r w:rsidR="00C3163C">
        <w:rPr>
          <w:lang w:val="en-GB"/>
        </w:rPr>
        <w:t>Moreover</w:t>
      </w:r>
      <w:r w:rsidRPr="00FD6DA0">
        <w:rPr>
          <w:lang w:val="en-GB"/>
        </w:rPr>
        <w:t xml:space="preserve">, a guest’s food allergy was misunderstood, causing problems and resulting in a complaint. </w:t>
      </w:r>
      <w:r>
        <w:rPr>
          <w:lang w:val="en-GB"/>
        </w:rPr>
        <w:t>Furthermore</w:t>
      </w:r>
      <w:r w:rsidRPr="00FD6DA0">
        <w:rPr>
          <w:lang w:val="en-GB"/>
        </w:rPr>
        <w:t xml:space="preserve">, care providers must use a more </w:t>
      </w:r>
      <w:r>
        <w:rPr>
          <w:lang w:val="en-GB"/>
        </w:rPr>
        <w:t>organised</w:t>
      </w:r>
      <w:r w:rsidRPr="00FD6DA0">
        <w:rPr>
          <w:lang w:val="en-GB"/>
        </w:rPr>
        <w:t xml:space="preserve"> and educated method to support families</w:t>
      </w:r>
      <w:r w:rsidR="006A1494">
        <w:rPr>
          <w:lang w:val="en-GB"/>
        </w:rPr>
        <w:t xml:space="preserve"> (</w:t>
      </w:r>
      <w:r w:rsidR="006A1494">
        <w:t>Dopson et al., 2020)</w:t>
      </w:r>
      <w:r w:rsidRPr="00FD6DA0">
        <w:rPr>
          <w:lang w:val="en-GB"/>
        </w:rPr>
        <w:t>.</w:t>
      </w:r>
    </w:p>
    <w:p w14:paraId="10FDA1E1" w14:textId="77777777" w:rsidR="00FD6DA0" w:rsidRDefault="00000000" w:rsidP="003264F4">
      <w:pPr>
        <w:spacing w:line="360" w:lineRule="auto"/>
        <w:rPr>
          <w:lang w:val="en-GB"/>
        </w:rPr>
      </w:pPr>
      <w:r w:rsidRPr="00FD6DA0">
        <w:rPr>
          <w:lang w:val="en-GB"/>
        </w:rPr>
        <w:t xml:space="preserve">I suggest making these three practical improvements to deal with the issue. </w:t>
      </w:r>
      <w:r>
        <w:rPr>
          <w:lang w:val="en-GB"/>
        </w:rPr>
        <w:t>Furthermore, t</w:t>
      </w:r>
      <w:r w:rsidRPr="00FD6DA0">
        <w:rPr>
          <w:lang w:val="en-GB"/>
        </w:rPr>
        <w:t xml:space="preserve">he first step should be to hold product knowledge training for </w:t>
      </w:r>
      <w:r>
        <w:rPr>
          <w:lang w:val="en-GB"/>
        </w:rPr>
        <w:t>every</w:t>
      </w:r>
      <w:r w:rsidRPr="00FD6DA0">
        <w:rPr>
          <w:lang w:val="en-GB"/>
        </w:rPr>
        <w:t xml:space="preserve"> employee in the store</w:t>
      </w:r>
      <w:r w:rsidR="006A1494">
        <w:rPr>
          <w:lang w:val="en-GB"/>
        </w:rPr>
        <w:t xml:space="preserve"> (</w:t>
      </w:r>
      <w:r w:rsidR="006A1494">
        <w:t>Dopson et al., 2020)</w:t>
      </w:r>
      <w:r w:rsidRPr="00FD6DA0">
        <w:rPr>
          <w:lang w:val="en-GB"/>
        </w:rPr>
        <w:t xml:space="preserve">. </w:t>
      </w:r>
      <w:r>
        <w:rPr>
          <w:lang w:val="en-GB"/>
        </w:rPr>
        <w:t>However, m</w:t>
      </w:r>
      <w:r w:rsidRPr="00FD6DA0">
        <w:rPr>
          <w:lang w:val="en-GB"/>
        </w:rPr>
        <w:t>enu items, allergens, ingredients, and how food is prepared should all be listed to avoid misunderstanding with guests. Second, using standardised service scripts ensures guests receive the same level of interaction every time and clarifies what the staff say when things get busy</w:t>
      </w:r>
      <w:r w:rsidR="00526ABA">
        <w:rPr>
          <w:lang w:val="en-GB"/>
        </w:rPr>
        <w:t xml:space="preserve"> (</w:t>
      </w:r>
      <w:r w:rsidR="00526ABA">
        <w:t xml:space="preserve">Sylvain </w:t>
      </w:r>
      <w:proofErr w:type="spellStart"/>
      <w:r w:rsidR="00526ABA">
        <w:t>Boussard</w:t>
      </w:r>
      <w:proofErr w:type="spellEnd"/>
      <w:r w:rsidR="00526ABA">
        <w:t>, 2021)</w:t>
      </w:r>
      <w:r w:rsidRPr="00FD6DA0">
        <w:rPr>
          <w:lang w:val="en-GB"/>
        </w:rPr>
        <w:t xml:space="preserve">. </w:t>
      </w:r>
      <w:r>
        <w:rPr>
          <w:lang w:val="en-GB"/>
        </w:rPr>
        <w:t>Moreover, a</w:t>
      </w:r>
      <w:r w:rsidRPr="00FD6DA0">
        <w:rPr>
          <w:lang w:val="en-GB"/>
        </w:rPr>
        <w:t xml:space="preserve">n important step is to hold a team briefing </w:t>
      </w:r>
      <w:r>
        <w:rPr>
          <w:lang w:val="en-GB"/>
        </w:rPr>
        <w:t>before</w:t>
      </w:r>
      <w:r w:rsidRPr="00FD6DA0">
        <w:rPr>
          <w:lang w:val="en-GB"/>
        </w:rPr>
        <w:t xml:space="preserve"> every shift so staff can all be informed about the changes in the menu and essential reservations. </w:t>
      </w:r>
    </w:p>
    <w:p w14:paraId="6D37F28D" w14:textId="77777777" w:rsidR="00FD6DA0" w:rsidRPr="00FD6DA0" w:rsidRDefault="00000000" w:rsidP="003264F4">
      <w:pPr>
        <w:spacing w:line="360" w:lineRule="auto"/>
        <w:rPr>
          <w:lang w:val="en-GB"/>
        </w:rPr>
      </w:pPr>
      <w:r w:rsidRPr="00FD6DA0">
        <w:rPr>
          <w:lang w:val="en-GB"/>
        </w:rPr>
        <w:t xml:space="preserve">According to </w:t>
      </w:r>
      <w:r w:rsidR="00526ABA">
        <w:t xml:space="preserve">O’Fallon </w:t>
      </w:r>
      <w:r w:rsidR="00526ABA" w:rsidRPr="009C0BD6">
        <w:t>and Rutherford (2020</w:t>
      </w:r>
      <w:r w:rsidRPr="00FD6DA0">
        <w:rPr>
          <w:lang w:val="en-GB"/>
        </w:rPr>
        <w:t>), staff who learn new things and get regular updates can meet guests’ needs more efficiently and provide personalised help.</w:t>
      </w:r>
      <w:r>
        <w:rPr>
          <w:lang w:val="en-GB"/>
        </w:rPr>
        <w:t xml:space="preserve"> Moreover, w</w:t>
      </w:r>
      <w:r w:rsidRPr="00FD6DA0">
        <w:rPr>
          <w:lang w:val="en-GB"/>
        </w:rPr>
        <w:t xml:space="preserve">ith </w:t>
      </w:r>
      <w:r>
        <w:rPr>
          <w:lang w:val="en-GB"/>
        </w:rPr>
        <w:t>organised</w:t>
      </w:r>
      <w:r w:rsidRPr="00FD6DA0">
        <w:rPr>
          <w:lang w:val="en-GB"/>
        </w:rPr>
        <w:t xml:space="preserve"> Training, workers' technical abilities help maintain the standards and quality of the brand.</w:t>
      </w:r>
      <w:r>
        <w:rPr>
          <w:lang w:val="en-GB"/>
        </w:rPr>
        <w:t xml:space="preserve"> Furthermore,</w:t>
      </w:r>
      <w:r w:rsidRPr="00FD6DA0">
        <w:rPr>
          <w:lang w:val="en-GB"/>
        </w:rPr>
        <w:t xml:space="preserve"> </w:t>
      </w:r>
      <w:r>
        <w:rPr>
          <w:lang w:val="en-GB"/>
        </w:rPr>
        <w:t>i</w:t>
      </w:r>
      <w:r w:rsidRPr="00FD6DA0">
        <w:rPr>
          <w:lang w:val="en-GB"/>
        </w:rPr>
        <w:t xml:space="preserve">t allows staff to care for guests confidently, manage chaos, and prevent errors in service. </w:t>
      </w:r>
      <w:r>
        <w:rPr>
          <w:lang w:val="en-GB"/>
        </w:rPr>
        <w:t xml:space="preserve">Therefore, </w:t>
      </w:r>
      <w:r w:rsidRPr="00FD6DA0">
        <w:rPr>
          <w:lang w:val="en-GB"/>
        </w:rPr>
        <w:t xml:space="preserve">Training also promotes taking responsibility and being active in helping customers. </w:t>
      </w:r>
      <w:r>
        <w:rPr>
          <w:lang w:val="en-GB"/>
        </w:rPr>
        <w:t>Furthermore, e</w:t>
      </w:r>
      <w:r w:rsidRPr="00FD6DA0">
        <w:rPr>
          <w:lang w:val="en-GB"/>
        </w:rPr>
        <w:t xml:space="preserve">nsuring all staff are trained correctly and respect the rules can raise guest satisfaction and preserve Stratford </w:t>
      </w:r>
      <w:r>
        <w:rPr>
          <w:lang w:val="en-GB"/>
        </w:rPr>
        <w:t>Manor</w:t>
      </w:r>
      <w:r w:rsidR="00526ABA">
        <w:rPr>
          <w:lang w:val="en-GB"/>
        </w:rPr>
        <w:t xml:space="preserve"> (</w:t>
      </w:r>
      <w:r w:rsidR="00526ABA" w:rsidRPr="0083296D">
        <w:t>Wood</w:t>
      </w:r>
      <w:r w:rsidR="00526ABA">
        <w:t xml:space="preserve">, </w:t>
      </w:r>
      <w:r w:rsidR="00526ABA" w:rsidRPr="0083296D">
        <w:t>2013)</w:t>
      </w:r>
      <w:r w:rsidRPr="00FD6DA0">
        <w:rPr>
          <w:lang w:val="en-GB"/>
        </w:rPr>
        <w:t>.</w:t>
      </w:r>
    </w:p>
    <w:p w14:paraId="166105CF" w14:textId="77777777" w:rsidR="00653B79" w:rsidRDefault="00000000" w:rsidP="003264F4">
      <w:pPr>
        <w:pStyle w:val="Heading1"/>
        <w:numPr>
          <w:ilvl w:val="0"/>
          <w:numId w:val="3"/>
        </w:numPr>
        <w:spacing w:line="360" w:lineRule="auto"/>
      </w:pPr>
      <w:bookmarkStart w:id="10" w:name="_Toc198733411"/>
      <w:r>
        <w:t>Conclusion</w:t>
      </w:r>
      <w:bookmarkEnd w:id="10"/>
      <w:r>
        <w:t xml:space="preserve"> </w:t>
      </w:r>
    </w:p>
    <w:p w14:paraId="23288FF9" w14:textId="77777777" w:rsidR="00FD6DA0" w:rsidRDefault="00000000" w:rsidP="003264F4">
      <w:pPr>
        <w:spacing w:line="360" w:lineRule="auto"/>
        <w:rPr>
          <w:lang w:val="en-GB"/>
        </w:rPr>
      </w:pPr>
      <w:r w:rsidRPr="00FD6DA0">
        <w:rPr>
          <w:lang w:val="en-GB"/>
        </w:rPr>
        <w:t>I met my main learning objectives based on my time at Stratford Manor. I understand how to manage employees in the hospitality industry effectively, know the standards in guest service, and improve leadership communication in the workplace. The biggest lesson I learned was that strong teamwork and leadership directly impact how guests feel and the efficiency of the hotel’s operation. Participating in real-time cases of service gave me practice and experience. By working in this position, I’ve become convinced that a supervisory or managing position in the food and beverage department is what I want after graduation in the hospitality industry.</w:t>
      </w:r>
    </w:p>
    <w:p w14:paraId="42CD5AD7" w14:textId="321AC964" w:rsidR="003264F4" w:rsidRPr="00FD6DA0" w:rsidRDefault="003264F4" w:rsidP="003264F4">
      <w:pPr>
        <w:jc w:val="left"/>
        <w:rPr>
          <w:lang w:val="en-GB"/>
        </w:rPr>
      </w:pPr>
      <w:r>
        <w:rPr>
          <w:lang w:val="en-GB"/>
        </w:rPr>
        <w:br w:type="page"/>
      </w:r>
    </w:p>
    <w:p w14:paraId="6627F8A7" w14:textId="77777777" w:rsidR="00653B79" w:rsidRDefault="00000000" w:rsidP="003264F4">
      <w:pPr>
        <w:pStyle w:val="Heading1"/>
        <w:numPr>
          <w:ilvl w:val="0"/>
          <w:numId w:val="3"/>
        </w:numPr>
        <w:spacing w:line="360" w:lineRule="auto"/>
      </w:pPr>
      <w:bookmarkStart w:id="11" w:name="_Toc198733412"/>
      <w:r>
        <w:lastRenderedPageBreak/>
        <w:t>References</w:t>
      </w:r>
      <w:bookmarkEnd w:id="11"/>
    </w:p>
    <w:p w14:paraId="0F8F801B" w14:textId="77777777" w:rsidR="003264F4" w:rsidRPr="003264F4" w:rsidRDefault="003264F4" w:rsidP="003264F4">
      <w:pPr>
        <w:spacing w:line="360" w:lineRule="auto"/>
        <w:ind w:left="720" w:hanging="720"/>
      </w:pPr>
      <w:r w:rsidRPr="003264F4">
        <w:t>Davis, B., Lockwood, A., Pantelidis, I. S., &amp; Alcott, P. (2018). Food and beverage management. Routledge.</w:t>
      </w:r>
    </w:p>
    <w:p w14:paraId="0F323985" w14:textId="77777777" w:rsidR="003264F4" w:rsidRPr="003264F4" w:rsidRDefault="003264F4" w:rsidP="003264F4">
      <w:pPr>
        <w:spacing w:line="360" w:lineRule="auto"/>
        <w:ind w:left="720" w:hanging="720"/>
      </w:pPr>
      <w:r w:rsidRPr="003264F4">
        <w:t>Dopson, L.R. and Hayes, D.K. (2020). Food and Beverage Cost Control. 7th ed. Hoboken, New Jersey: John Wiley &amp; Sons, Inc.</w:t>
      </w:r>
    </w:p>
    <w:p w14:paraId="14D54F27" w14:textId="77777777" w:rsidR="003264F4" w:rsidRPr="003264F4" w:rsidRDefault="003264F4" w:rsidP="003264F4">
      <w:pPr>
        <w:spacing w:line="360" w:lineRule="auto"/>
        <w:ind w:left="720" w:hanging="720"/>
      </w:pPr>
      <w:proofErr w:type="spellStart"/>
      <w:r w:rsidRPr="003264F4">
        <w:t>Elsahoryi</w:t>
      </w:r>
      <w:proofErr w:type="spellEnd"/>
      <w:r w:rsidRPr="003264F4">
        <w:t xml:space="preserve">, N.A., </w:t>
      </w:r>
      <w:proofErr w:type="spellStart"/>
      <w:r w:rsidRPr="003264F4">
        <w:t>Alkurd</w:t>
      </w:r>
      <w:proofErr w:type="spellEnd"/>
      <w:r w:rsidRPr="003264F4">
        <w:t xml:space="preserve">, R., Ahmad, L., </w:t>
      </w:r>
      <w:proofErr w:type="spellStart"/>
      <w:r w:rsidRPr="003264F4">
        <w:t>Olaimat</w:t>
      </w:r>
      <w:proofErr w:type="spellEnd"/>
      <w:r w:rsidRPr="003264F4">
        <w:t xml:space="preserve">, A.N., Hammad, F. and Holley, R. (2020). Food allergy knowledge, attitudes and practices (KAP) among restaurant’s staff in Jordan: a cross-sectional study. British Food Journal, ahead-of-print(ahead-of-print). </w:t>
      </w:r>
      <w:proofErr w:type="spellStart"/>
      <w:proofErr w:type="gramStart"/>
      <w:r w:rsidRPr="003264F4">
        <w:t>doi:https</w:t>
      </w:r>
      <w:proofErr w:type="spellEnd"/>
      <w:r w:rsidRPr="003264F4">
        <w:t>://doi.org/10.1108/bfj-06-2020-0522</w:t>
      </w:r>
      <w:proofErr w:type="gramEnd"/>
      <w:r w:rsidRPr="003264F4">
        <w:t>.</w:t>
      </w:r>
    </w:p>
    <w:p w14:paraId="564A489C" w14:textId="77777777" w:rsidR="003264F4" w:rsidRPr="003264F4" w:rsidRDefault="003264F4" w:rsidP="003264F4">
      <w:pPr>
        <w:spacing w:line="360" w:lineRule="auto"/>
        <w:ind w:left="720" w:hanging="720"/>
      </w:pPr>
      <w:r w:rsidRPr="003264F4">
        <w:t>Evans, N. G. (2024). Strategic management for tourism, hospitality and events. Routledge.</w:t>
      </w:r>
    </w:p>
    <w:p w14:paraId="7AD06069" w14:textId="77777777" w:rsidR="003264F4" w:rsidRPr="003264F4" w:rsidRDefault="003264F4" w:rsidP="003264F4">
      <w:pPr>
        <w:spacing w:line="360" w:lineRule="auto"/>
        <w:ind w:left="720" w:hanging="720"/>
      </w:pPr>
      <w:r w:rsidRPr="003264F4">
        <w:t xml:space="preserve">Goh, E., </w:t>
      </w:r>
      <w:proofErr w:type="spellStart"/>
      <w:r w:rsidRPr="003264F4">
        <w:t>Okumus</w:t>
      </w:r>
      <w:proofErr w:type="spellEnd"/>
      <w:r w:rsidRPr="003264F4">
        <w:t xml:space="preserve">, B., Jie, F., </w:t>
      </w:r>
      <w:proofErr w:type="spellStart"/>
      <w:r w:rsidRPr="003264F4">
        <w:t>Djajadikerta</w:t>
      </w:r>
      <w:proofErr w:type="spellEnd"/>
      <w:r w:rsidRPr="003264F4">
        <w:t xml:space="preserve">, H.G. and Lemy, D.M. (2022). Managing food wastage in hotels: discrepancies between injunctive and descriptive norms amongst hotel food and beverage managers. British Food Journal, ahead-of-print(ahead-of-print). </w:t>
      </w:r>
      <w:proofErr w:type="spellStart"/>
      <w:proofErr w:type="gramStart"/>
      <w:r w:rsidRPr="003264F4">
        <w:t>doi:https</w:t>
      </w:r>
      <w:proofErr w:type="spellEnd"/>
      <w:r w:rsidRPr="003264F4">
        <w:t>://doi.org/10.1108/bfj-05-2021-0513</w:t>
      </w:r>
      <w:proofErr w:type="gramEnd"/>
      <w:r w:rsidRPr="003264F4">
        <w:t>.</w:t>
      </w:r>
    </w:p>
    <w:p w14:paraId="270F90E2" w14:textId="77777777" w:rsidR="003264F4" w:rsidRPr="003264F4" w:rsidRDefault="003264F4" w:rsidP="003264F4">
      <w:pPr>
        <w:spacing w:line="360" w:lineRule="auto"/>
        <w:ind w:left="720" w:hanging="720"/>
      </w:pPr>
      <w:r w:rsidRPr="003264F4">
        <w:t xml:space="preserve">Hagg, E. (2013). Internship </w:t>
      </w:r>
      <w:proofErr w:type="gramStart"/>
      <w:r w:rsidRPr="003264F4">
        <w:t>guide :</w:t>
      </w:r>
      <w:proofErr w:type="gramEnd"/>
      <w:r w:rsidRPr="003264F4">
        <w:t xml:space="preserve"> work placements step by step. The Hague: Eleven International Publishing, Cop.</w:t>
      </w:r>
    </w:p>
    <w:p w14:paraId="1B3607F1" w14:textId="77777777" w:rsidR="003264F4" w:rsidRPr="003264F4" w:rsidRDefault="003264F4" w:rsidP="003264F4">
      <w:pPr>
        <w:spacing w:line="360" w:lineRule="auto"/>
        <w:ind w:left="720" w:hanging="720"/>
      </w:pPr>
      <w:proofErr w:type="spellStart"/>
      <w:r w:rsidRPr="003264F4">
        <w:t>Ludviga</w:t>
      </w:r>
      <w:proofErr w:type="spellEnd"/>
      <w:r w:rsidRPr="003264F4">
        <w:t xml:space="preserve">, I. and </w:t>
      </w:r>
      <w:proofErr w:type="spellStart"/>
      <w:r w:rsidRPr="003264F4">
        <w:t>Kalvina</w:t>
      </w:r>
      <w:proofErr w:type="spellEnd"/>
      <w:r w:rsidRPr="003264F4">
        <w:t xml:space="preserve">, A. (2023). Organizational Agility During Crisis: Do Employees’ Perceptions of Public Sector Organizations’ Strategic Agility Foster Employees’ Work Engagement and Well-being? Employee Responsibilities and Rights Journal, 36. </w:t>
      </w:r>
      <w:proofErr w:type="spellStart"/>
      <w:proofErr w:type="gramStart"/>
      <w:r w:rsidRPr="003264F4">
        <w:t>doi:https</w:t>
      </w:r>
      <w:proofErr w:type="spellEnd"/>
      <w:r w:rsidRPr="003264F4">
        <w:t>://doi.org/10.1007/s10672-023-09442-9</w:t>
      </w:r>
      <w:proofErr w:type="gramEnd"/>
      <w:r w:rsidRPr="003264F4">
        <w:t>.</w:t>
      </w:r>
    </w:p>
    <w:p w14:paraId="02DB7A3A" w14:textId="77777777" w:rsidR="003264F4" w:rsidRPr="003264F4" w:rsidRDefault="003264F4" w:rsidP="003264F4">
      <w:pPr>
        <w:spacing w:line="360" w:lineRule="auto"/>
        <w:ind w:left="720" w:hanging="720"/>
      </w:pPr>
      <w:proofErr w:type="spellStart"/>
      <w:r w:rsidRPr="003264F4">
        <w:t>Moscardo</w:t>
      </w:r>
      <w:proofErr w:type="spellEnd"/>
      <w:r w:rsidRPr="003264F4">
        <w:t xml:space="preserve">, G. (2019). Encouraging hospitality guest engagement in responsible action: Building comprehensive theoretical models to support effective action (invited paper for ‘luminaries’ special issue of International Journal of Hospitality Management). International Journal of Hospitality Management, 76, pp.61–69. </w:t>
      </w:r>
      <w:proofErr w:type="spellStart"/>
      <w:proofErr w:type="gramStart"/>
      <w:r w:rsidRPr="003264F4">
        <w:t>doi:https</w:t>
      </w:r>
      <w:proofErr w:type="spellEnd"/>
      <w:r w:rsidRPr="003264F4">
        <w:t>://doi.org/10.1016/j.ijhm.2018.06.009</w:t>
      </w:r>
      <w:proofErr w:type="gramEnd"/>
      <w:r w:rsidRPr="003264F4">
        <w:t>.</w:t>
      </w:r>
    </w:p>
    <w:p w14:paraId="38ECB619" w14:textId="77777777" w:rsidR="003264F4" w:rsidRPr="003264F4" w:rsidRDefault="003264F4" w:rsidP="003264F4">
      <w:pPr>
        <w:spacing w:line="360" w:lineRule="auto"/>
        <w:ind w:left="720" w:hanging="720"/>
      </w:pPr>
      <w:r w:rsidRPr="003264F4">
        <w:t>O’Fallon, M.J. and Rutherford, D.G. (2020). Hotel Management and Operations. Hoboken, N.J.: Wiley.</w:t>
      </w:r>
    </w:p>
    <w:p w14:paraId="6C12AB4F" w14:textId="77777777" w:rsidR="003264F4" w:rsidRPr="003264F4" w:rsidRDefault="003264F4" w:rsidP="003264F4">
      <w:pPr>
        <w:spacing w:line="360" w:lineRule="auto"/>
        <w:ind w:left="720" w:hanging="720"/>
      </w:pPr>
      <w:r w:rsidRPr="003264F4">
        <w:lastRenderedPageBreak/>
        <w:t xml:space="preserve">Sylvain </w:t>
      </w:r>
      <w:proofErr w:type="spellStart"/>
      <w:r w:rsidRPr="003264F4">
        <w:t>Boussard</w:t>
      </w:r>
      <w:proofErr w:type="spellEnd"/>
      <w:r w:rsidRPr="003264F4">
        <w:t xml:space="preserve"> (2021). Food and Beverage Management in the Luxury Hotel Industry.</w:t>
      </w:r>
    </w:p>
    <w:p w14:paraId="2342D875" w14:textId="77777777" w:rsidR="003264F4" w:rsidRPr="003264F4" w:rsidRDefault="003264F4" w:rsidP="003264F4">
      <w:pPr>
        <w:spacing w:line="360" w:lineRule="auto"/>
        <w:ind w:left="720" w:hanging="720"/>
      </w:pPr>
      <w:proofErr w:type="spellStart"/>
      <w:r w:rsidRPr="003264F4">
        <w:t>Wijnen</w:t>
      </w:r>
      <w:proofErr w:type="spellEnd"/>
      <w:r w:rsidRPr="003264F4">
        <w:t xml:space="preserve">-Meijer, M., </w:t>
      </w:r>
      <w:proofErr w:type="spellStart"/>
      <w:r w:rsidRPr="003264F4">
        <w:t>Brandhuber</w:t>
      </w:r>
      <w:proofErr w:type="spellEnd"/>
      <w:r w:rsidRPr="003264F4">
        <w:t xml:space="preserve">, T., Schneider, A. and </w:t>
      </w:r>
      <w:proofErr w:type="spellStart"/>
      <w:r w:rsidRPr="003264F4">
        <w:t>Berberat</w:t>
      </w:r>
      <w:proofErr w:type="spellEnd"/>
      <w:r w:rsidRPr="003264F4">
        <w:t xml:space="preserve">, P.O. (2022). Implementing Kolb´s Experiential Learning Cycle by Linking Real Experience, Case-Based Discussion and Simulation. Journal of Medical Education and Curricular Development, [online] 9(2), pp.1–5. Available at: </w:t>
      </w:r>
      <w:hyperlink r:id="rId11" w:history="1">
        <w:r w:rsidRPr="003264F4">
          <w:rPr>
            <w:rStyle w:val="Hyperlink"/>
          </w:rPr>
          <w:t>https://pmc.ncbi.nlm.nih.gov/articles/PMC9112303/</w:t>
        </w:r>
      </w:hyperlink>
      <w:r w:rsidRPr="003264F4">
        <w:t>.</w:t>
      </w:r>
    </w:p>
    <w:p w14:paraId="5676C390" w14:textId="77777777" w:rsidR="003264F4" w:rsidRPr="003264F4" w:rsidRDefault="003264F4" w:rsidP="003264F4">
      <w:pPr>
        <w:spacing w:line="360" w:lineRule="auto"/>
        <w:ind w:left="720" w:hanging="720"/>
      </w:pPr>
      <w:r w:rsidRPr="003264F4">
        <w:t xml:space="preserve">Wood R.C (2013). Key Concepts in Hospitality Management2014 1 Edited by Wood R.C. Key Concepts in Hospitality Management Los Angeles, London, New Delhi, Singapore, Washington DC Sage Publications 2013 978-1-4462-0068-1,978-1-4462-0069-8(PBK) $91.23 hardcover, $32.40 paperback. International Journal of Contemporary Hospitality Management, 26(2), pp.324–325. </w:t>
      </w:r>
      <w:proofErr w:type="spellStart"/>
      <w:proofErr w:type="gramStart"/>
      <w:r w:rsidRPr="003264F4">
        <w:t>doi:https</w:t>
      </w:r>
      <w:proofErr w:type="spellEnd"/>
      <w:r w:rsidRPr="003264F4">
        <w:t>://doi.org/10.1108/ijchm-04-2013-0184</w:t>
      </w:r>
      <w:proofErr w:type="gramEnd"/>
      <w:r w:rsidRPr="003264F4">
        <w:t>.</w:t>
      </w:r>
    </w:p>
    <w:p w14:paraId="2AAB8EEF" w14:textId="77777777" w:rsidR="003264F4" w:rsidRPr="003264F4" w:rsidRDefault="003264F4" w:rsidP="003264F4">
      <w:pPr>
        <w:spacing w:line="360" w:lineRule="auto"/>
        <w:ind w:left="720" w:hanging="720"/>
        <w:rPr>
          <w:lang w:val="en-GB"/>
        </w:rPr>
      </w:pPr>
    </w:p>
    <w:p w14:paraId="267B1D86" w14:textId="77777777" w:rsidR="00653B79" w:rsidRPr="003264F4" w:rsidRDefault="00653B79" w:rsidP="003264F4">
      <w:pPr>
        <w:spacing w:line="360" w:lineRule="auto"/>
        <w:ind w:left="720" w:hanging="720"/>
      </w:pPr>
    </w:p>
    <w:sectPr w:rsidR="00653B79" w:rsidRPr="003264F4" w:rsidSect="003264F4">
      <w:footerReference w:type="defaul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F3623F" w14:textId="77777777" w:rsidR="00036353" w:rsidRDefault="00036353" w:rsidP="003264F4">
      <w:pPr>
        <w:spacing w:after="0" w:line="240" w:lineRule="auto"/>
      </w:pPr>
      <w:r>
        <w:separator/>
      </w:r>
    </w:p>
  </w:endnote>
  <w:endnote w:type="continuationSeparator" w:id="0">
    <w:p w14:paraId="08F44220" w14:textId="77777777" w:rsidR="00036353" w:rsidRDefault="00036353" w:rsidP="003264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02118777"/>
      <w:docPartObj>
        <w:docPartGallery w:val="Page Numbers (Bottom of Page)"/>
        <w:docPartUnique/>
      </w:docPartObj>
    </w:sdtPr>
    <w:sdtEndPr>
      <w:rPr>
        <w:noProof/>
      </w:rPr>
    </w:sdtEndPr>
    <w:sdtContent>
      <w:p w14:paraId="029F6784" w14:textId="5EBDE2E0" w:rsidR="003264F4" w:rsidRDefault="003264F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8A8707" w14:textId="77777777" w:rsidR="003264F4" w:rsidRDefault="003264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8A0BAA" w14:textId="77777777" w:rsidR="00036353" w:rsidRDefault="00036353" w:rsidP="003264F4">
      <w:pPr>
        <w:spacing w:after="0" w:line="240" w:lineRule="auto"/>
      </w:pPr>
      <w:r>
        <w:separator/>
      </w:r>
    </w:p>
  </w:footnote>
  <w:footnote w:type="continuationSeparator" w:id="0">
    <w:p w14:paraId="3EC0B3C9" w14:textId="77777777" w:rsidR="00036353" w:rsidRDefault="00036353" w:rsidP="003264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A2E96"/>
    <w:multiLevelType w:val="multilevel"/>
    <w:tmpl w:val="8D9033A8"/>
    <w:lvl w:ilvl="0">
      <w:start w:val="1"/>
      <w:numFmt w:val="decimal"/>
      <w:lvlText w:val="%1."/>
      <w:lvlJc w:val="left"/>
      <w:pPr>
        <w:ind w:left="720" w:hanging="360"/>
      </w:p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C1E117F"/>
    <w:multiLevelType w:val="hybridMultilevel"/>
    <w:tmpl w:val="489AB482"/>
    <w:lvl w:ilvl="0" w:tplc="4754CF70">
      <w:start w:val="1"/>
      <w:numFmt w:val="decimal"/>
      <w:lvlText w:val="%1."/>
      <w:lvlJc w:val="left"/>
      <w:pPr>
        <w:ind w:left="720" w:hanging="360"/>
      </w:pPr>
      <w:rPr>
        <w:rFonts w:hint="default"/>
      </w:rPr>
    </w:lvl>
    <w:lvl w:ilvl="1" w:tplc="B470C774" w:tentative="1">
      <w:start w:val="1"/>
      <w:numFmt w:val="lowerLetter"/>
      <w:lvlText w:val="%2."/>
      <w:lvlJc w:val="left"/>
      <w:pPr>
        <w:ind w:left="1440" w:hanging="360"/>
      </w:pPr>
    </w:lvl>
    <w:lvl w:ilvl="2" w:tplc="58820192" w:tentative="1">
      <w:start w:val="1"/>
      <w:numFmt w:val="lowerRoman"/>
      <w:lvlText w:val="%3."/>
      <w:lvlJc w:val="right"/>
      <w:pPr>
        <w:ind w:left="2160" w:hanging="180"/>
      </w:pPr>
    </w:lvl>
    <w:lvl w:ilvl="3" w:tplc="82927B08" w:tentative="1">
      <w:start w:val="1"/>
      <w:numFmt w:val="decimal"/>
      <w:lvlText w:val="%4."/>
      <w:lvlJc w:val="left"/>
      <w:pPr>
        <w:ind w:left="2880" w:hanging="360"/>
      </w:pPr>
    </w:lvl>
    <w:lvl w:ilvl="4" w:tplc="787222E8" w:tentative="1">
      <w:start w:val="1"/>
      <w:numFmt w:val="lowerLetter"/>
      <w:lvlText w:val="%5."/>
      <w:lvlJc w:val="left"/>
      <w:pPr>
        <w:ind w:left="3600" w:hanging="360"/>
      </w:pPr>
    </w:lvl>
    <w:lvl w:ilvl="5" w:tplc="8460DE14" w:tentative="1">
      <w:start w:val="1"/>
      <w:numFmt w:val="lowerRoman"/>
      <w:lvlText w:val="%6."/>
      <w:lvlJc w:val="right"/>
      <w:pPr>
        <w:ind w:left="4320" w:hanging="180"/>
      </w:pPr>
    </w:lvl>
    <w:lvl w:ilvl="6" w:tplc="1E6EC202" w:tentative="1">
      <w:start w:val="1"/>
      <w:numFmt w:val="decimal"/>
      <w:lvlText w:val="%7."/>
      <w:lvlJc w:val="left"/>
      <w:pPr>
        <w:ind w:left="5040" w:hanging="360"/>
      </w:pPr>
    </w:lvl>
    <w:lvl w:ilvl="7" w:tplc="6478CBB2" w:tentative="1">
      <w:start w:val="1"/>
      <w:numFmt w:val="lowerLetter"/>
      <w:lvlText w:val="%8."/>
      <w:lvlJc w:val="left"/>
      <w:pPr>
        <w:ind w:left="5760" w:hanging="360"/>
      </w:pPr>
    </w:lvl>
    <w:lvl w:ilvl="8" w:tplc="F6DCDB14" w:tentative="1">
      <w:start w:val="1"/>
      <w:numFmt w:val="lowerRoman"/>
      <w:lvlText w:val="%9."/>
      <w:lvlJc w:val="right"/>
      <w:pPr>
        <w:ind w:left="6480" w:hanging="180"/>
      </w:pPr>
    </w:lvl>
  </w:abstractNum>
  <w:abstractNum w:abstractNumId="2" w15:restartNumberingAfterBreak="0">
    <w:nsid w:val="40ED76BA"/>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588E1528"/>
    <w:multiLevelType w:val="multilevel"/>
    <w:tmpl w:val="8494C1BE"/>
    <w:lvl w:ilvl="0">
      <w:start w:val="2"/>
      <w:numFmt w:val="decimal"/>
      <w:lvlText w:val="%1"/>
      <w:lvlJc w:val="left"/>
      <w:pPr>
        <w:ind w:left="360" w:hanging="360"/>
      </w:pPr>
      <w:rPr>
        <w:rFonts w:hint="default"/>
      </w:rPr>
    </w:lvl>
    <w:lvl w:ilvl="1">
      <w:start w:val="1"/>
      <w:numFmt w:val="decimal"/>
      <w:lvlText w:val="%1.%2"/>
      <w:lvlJc w:val="left"/>
      <w:pPr>
        <w:ind w:left="936" w:hanging="360"/>
      </w:pPr>
      <w:rPr>
        <w:rFonts w:hint="default"/>
      </w:rPr>
    </w:lvl>
    <w:lvl w:ilvl="2">
      <w:start w:val="1"/>
      <w:numFmt w:val="decimal"/>
      <w:lvlText w:val="%1.%2.%3"/>
      <w:lvlJc w:val="left"/>
      <w:pPr>
        <w:ind w:left="1872" w:hanging="720"/>
      </w:pPr>
      <w:rPr>
        <w:rFonts w:hint="default"/>
      </w:rPr>
    </w:lvl>
    <w:lvl w:ilvl="3">
      <w:start w:val="1"/>
      <w:numFmt w:val="decimal"/>
      <w:lvlText w:val="%1.%2.%3.%4"/>
      <w:lvlJc w:val="left"/>
      <w:pPr>
        <w:ind w:left="2448" w:hanging="720"/>
      </w:pPr>
      <w:rPr>
        <w:rFonts w:hint="default"/>
      </w:rPr>
    </w:lvl>
    <w:lvl w:ilvl="4">
      <w:start w:val="1"/>
      <w:numFmt w:val="decimal"/>
      <w:lvlText w:val="%1.%2.%3.%4.%5"/>
      <w:lvlJc w:val="left"/>
      <w:pPr>
        <w:ind w:left="3384" w:hanging="1080"/>
      </w:pPr>
      <w:rPr>
        <w:rFonts w:hint="default"/>
      </w:rPr>
    </w:lvl>
    <w:lvl w:ilvl="5">
      <w:start w:val="1"/>
      <w:numFmt w:val="decimal"/>
      <w:lvlText w:val="%1.%2.%3.%4.%5.%6"/>
      <w:lvlJc w:val="left"/>
      <w:pPr>
        <w:ind w:left="3960" w:hanging="1080"/>
      </w:pPr>
      <w:rPr>
        <w:rFonts w:hint="default"/>
      </w:rPr>
    </w:lvl>
    <w:lvl w:ilvl="6">
      <w:start w:val="1"/>
      <w:numFmt w:val="decimal"/>
      <w:lvlText w:val="%1.%2.%3.%4.%5.%6.%7"/>
      <w:lvlJc w:val="left"/>
      <w:pPr>
        <w:ind w:left="4896" w:hanging="1440"/>
      </w:pPr>
      <w:rPr>
        <w:rFonts w:hint="default"/>
      </w:rPr>
    </w:lvl>
    <w:lvl w:ilvl="7">
      <w:start w:val="1"/>
      <w:numFmt w:val="decimal"/>
      <w:lvlText w:val="%1.%2.%3.%4.%5.%6.%7.%8"/>
      <w:lvlJc w:val="left"/>
      <w:pPr>
        <w:ind w:left="5472" w:hanging="1440"/>
      </w:pPr>
      <w:rPr>
        <w:rFonts w:hint="default"/>
      </w:rPr>
    </w:lvl>
    <w:lvl w:ilvl="8">
      <w:start w:val="1"/>
      <w:numFmt w:val="decimal"/>
      <w:lvlText w:val="%1.%2.%3.%4.%5.%6.%7.%8.%9"/>
      <w:lvlJc w:val="left"/>
      <w:pPr>
        <w:ind w:left="6408" w:hanging="1800"/>
      </w:pPr>
      <w:rPr>
        <w:rFonts w:hint="default"/>
      </w:rPr>
    </w:lvl>
  </w:abstractNum>
  <w:num w:numId="1" w16cid:durableId="1080710829">
    <w:abstractNumId w:val="0"/>
  </w:num>
  <w:num w:numId="2" w16cid:durableId="1254509097">
    <w:abstractNumId w:val="2"/>
  </w:num>
  <w:num w:numId="3" w16cid:durableId="669989817">
    <w:abstractNumId w:val="3"/>
  </w:num>
  <w:num w:numId="4" w16cid:durableId="17362767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3B79"/>
    <w:rsid w:val="00036353"/>
    <w:rsid w:val="0010319F"/>
    <w:rsid w:val="0011786E"/>
    <w:rsid w:val="00132977"/>
    <w:rsid w:val="001857D3"/>
    <w:rsid w:val="001B777C"/>
    <w:rsid w:val="001F2991"/>
    <w:rsid w:val="003264F4"/>
    <w:rsid w:val="003B27A8"/>
    <w:rsid w:val="003C5548"/>
    <w:rsid w:val="003F1A06"/>
    <w:rsid w:val="00526ABA"/>
    <w:rsid w:val="00544FAA"/>
    <w:rsid w:val="00547029"/>
    <w:rsid w:val="00573310"/>
    <w:rsid w:val="00607FD6"/>
    <w:rsid w:val="00653B79"/>
    <w:rsid w:val="006A1494"/>
    <w:rsid w:val="00701384"/>
    <w:rsid w:val="00727EF4"/>
    <w:rsid w:val="007F212E"/>
    <w:rsid w:val="0080488F"/>
    <w:rsid w:val="0083296D"/>
    <w:rsid w:val="00852C9C"/>
    <w:rsid w:val="00945258"/>
    <w:rsid w:val="009C0BD6"/>
    <w:rsid w:val="00A76732"/>
    <w:rsid w:val="00AA2015"/>
    <w:rsid w:val="00C3163C"/>
    <w:rsid w:val="00CA4375"/>
    <w:rsid w:val="00CA499A"/>
    <w:rsid w:val="00CD5E32"/>
    <w:rsid w:val="00D8746D"/>
    <w:rsid w:val="00DB02BD"/>
    <w:rsid w:val="00E84B27"/>
    <w:rsid w:val="00F658BF"/>
    <w:rsid w:val="00F74BC3"/>
    <w:rsid w:val="00FD6D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E3CC7F9"/>
  <w15:chartTrackingRefBased/>
  <w15:docId w15:val="{8D681CE2-1E0D-4D34-ACC7-CCAF2C76C7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746D"/>
    <w:pPr>
      <w:jc w:val="both"/>
    </w:pPr>
    <w:rPr>
      <w:rFonts w:ascii="Times New Roman" w:hAnsi="Times New Roman"/>
    </w:rPr>
  </w:style>
  <w:style w:type="paragraph" w:styleId="Heading1">
    <w:name w:val="heading 1"/>
    <w:basedOn w:val="Normal"/>
    <w:next w:val="Normal"/>
    <w:link w:val="Heading1Char"/>
    <w:uiPriority w:val="9"/>
    <w:qFormat/>
    <w:rsid w:val="00544FAA"/>
    <w:pPr>
      <w:keepNext/>
      <w:keepLines/>
      <w:numPr>
        <w:numId w:val="2"/>
      </w:numPr>
      <w:spacing w:before="360" w:after="80" w:line="260" w:lineRule="atLeast"/>
      <w:jc w:val="left"/>
      <w:outlineLvl w:val="0"/>
    </w:pPr>
    <w:rPr>
      <w:rFonts w:eastAsiaTheme="majorEastAsia" w:cstheme="majorBidi"/>
      <w:b/>
      <w:color w:val="000000" w:themeColor="text1"/>
      <w:kern w:val="0"/>
      <w:szCs w:val="40"/>
      <w:lang w:val="en-GB"/>
      <w14:ligatures w14:val="none"/>
    </w:rPr>
  </w:style>
  <w:style w:type="paragraph" w:styleId="Heading2">
    <w:name w:val="heading 2"/>
    <w:basedOn w:val="Normal"/>
    <w:next w:val="Normal"/>
    <w:link w:val="Heading2Char"/>
    <w:uiPriority w:val="9"/>
    <w:unhideWhenUsed/>
    <w:qFormat/>
    <w:rsid w:val="0010319F"/>
    <w:pPr>
      <w:keepNext/>
      <w:keepLines/>
      <w:numPr>
        <w:ilvl w:val="1"/>
        <w:numId w:val="2"/>
      </w:numPr>
      <w:spacing w:before="160" w:after="80"/>
      <w:outlineLvl w:val="1"/>
    </w:pPr>
    <w:rPr>
      <w:rFonts w:eastAsiaTheme="majorEastAsia" w:cstheme="majorBidi"/>
      <w:b/>
      <w:szCs w:val="32"/>
    </w:rPr>
  </w:style>
  <w:style w:type="paragraph" w:styleId="Heading3">
    <w:name w:val="heading 3"/>
    <w:basedOn w:val="Normal"/>
    <w:next w:val="Normal"/>
    <w:link w:val="Heading3Char"/>
    <w:uiPriority w:val="9"/>
    <w:semiHidden/>
    <w:unhideWhenUsed/>
    <w:qFormat/>
    <w:rsid w:val="00653B79"/>
    <w:pPr>
      <w:keepNext/>
      <w:keepLines/>
      <w:numPr>
        <w:ilvl w:val="2"/>
        <w:numId w:val="2"/>
      </w:numPr>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53B79"/>
    <w:pPr>
      <w:keepNext/>
      <w:keepLines/>
      <w:numPr>
        <w:ilvl w:val="3"/>
        <w:numId w:val="2"/>
      </w:numPr>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53B79"/>
    <w:pPr>
      <w:keepNext/>
      <w:keepLines/>
      <w:numPr>
        <w:ilvl w:val="4"/>
        <w:numId w:val="2"/>
      </w:numPr>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653B79"/>
    <w:pPr>
      <w:keepNext/>
      <w:keepLines/>
      <w:numPr>
        <w:ilvl w:val="5"/>
        <w:numId w:val="2"/>
      </w:numPr>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53B79"/>
    <w:pPr>
      <w:keepNext/>
      <w:keepLines/>
      <w:numPr>
        <w:ilvl w:val="6"/>
        <w:numId w:val="2"/>
      </w:numPr>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53B79"/>
    <w:pPr>
      <w:keepNext/>
      <w:keepLines/>
      <w:numPr>
        <w:ilvl w:val="7"/>
        <w:numId w:val="2"/>
      </w:numPr>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53B79"/>
    <w:pPr>
      <w:keepNext/>
      <w:keepLines/>
      <w:numPr>
        <w:ilvl w:val="8"/>
        <w:numId w:val="2"/>
      </w:numPr>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4FAA"/>
    <w:rPr>
      <w:rFonts w:ascii="Times New Roman" w:eastAsiaTheme="majorEastAsia" w:hAnsi="Times New Roman" w:cstheme="majorBidi"/>
      <w:b/>
      <w:color w:val="000000" w:themeColor="text1"/>
      <w:kern w:val="0"/>
      <w:szCs w:val="40"/>
      <w:lang w:val="en-GB"/>
      <w14:ligatures w14:val="none"/>
    </w:rPr>
  </w:style>
  <w:style w:type="character" w:customStyle="1" w:styleId="Heading2Char">
    <w:name w:val="Heading 2 Char"/>
    <w:basedOn w:val="DefaultParagraphFont"/>
    <w:link w:val="Heading2"/>
    <w:uiPriority w:val="9"/>
    <w:rsid w:val="0010319F"/>
    <w:rPr>
      <w:rFonts w:ascii="Times New Roman" w:eastAsiaTheme="majorEastAsia" w:hAnsi="Times New Roman" w:cstheme="majorBidi"/>
      <w:b/>
      <w:szCs w:val="32"/>
    </w:rPr>
  </w:style>
  <w:style w:type="paragraph" w:styleId="Title">
    <w:name w:val="Title"/>
    <w:basedOn w:val="Normal"/>
    <w:next w:val="Normal"/>
    <w:link w:val="TitleChar"/>
    <w:uiPriority w:val="10"/>
    <w:qFormat/>
    <w:rsid w:val="0010319F"/>
    <w:pPr>
      <w:spacing w:after="80" w:line="240" w:lineRule="auto"/>
      <w:contextualSpacing/>
    </w:pPr>
    <w:rPr>
      <w:rFonts w:eastAsiaTheme="majorEastAsia" w:cstheme="majorBidi"/>
      <w:b/>
      <w:spacing w:val="-10"/>
      <w:kern w:val="28"/>
      <w:szCs w:val="56"/>
    </w:rPr>
  </w:style>
  <w:style w:type="character" w:customStyle="1" w:styleId="TitleChar">
    <w:name w:val="Title Char"/>
    <w:basedOn w:val="DefaultParagraphFont"/>
    <w:link w:val="Title"/>
    <w:uiPriority w:val="10"/>
    <w:rsid w:val="0010319F"/>
    <w:rPr>
      <w:rFonts w:ascii="Times New Roman" w:eastAsiaTheme="majorEastAsia" w:hAnsi="Times New Roman" w:cstheme="majorBidi"/>
      <w:b/>
      <w:spacing w:val="-10"/>
      <w:kern w:val="28"/>
      <w:szCs w:val="56"/>
    </w:rPr>
  </w:style>
  <w:style w:type="character" w:customStyle="1" w:styleId="Heading3Char">
    <w:name w:val="Heading 3 Char"/>
    <w:basedOn w:val="DefaultParagraphFont"/>
    <w:link w:val="Heading3"/>
    <w:uiPriority w:val="9"/>
    <w:semiHidden/>
    <w:rsid w:val="00653B7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53B7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53B7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53B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3B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3B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3B79"/>
    <w:rPr>
      <w:rFonts w:eastAsiaTheme="majorEastAsia" w:cstheme="majorBidi"/>
      <w:color w:val="272727" w:themeColor="text1" w:themeTint="D8"/>
    </w:rPr>
  </w:style>
  <w:style w:type="paragraph" w:styleId="Subtitle">
    <w:name w:val="Subtitle"/>
    <w:basedOn w:val="Normal"/>
    <w:next w:val="Normal"/>
    <w:link w:val="SubtitleChar"/>
    <w:uiPriority w:val="11"/>
    <w:qFormat/>
    <w:rsid w:val="00653B79"/>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3B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3B79"/>
    <w:pPr>
      <w:spacing w:before="160"/>
      <w:jc w:val="center"/>
    </w:pPr>
    <w:rPr>
      <w:i/>
      <w:iCs/>
      <w:color w:val="404040" w:themeColor="text1" w:themeTint="BF"/>
    </w:rPr>
  </w:style>
  <w:style w:type="character" w:customStyle="1" w:styleId="QuoteChar">
    <w:name w:val="Quote Char"/>
    <w:basedOn w:val="DefaultParagraphFont"/>
    <w:link w:val="Quote"/>
    <w:uiPriority w:val="29"/>
    <w:rsid w:val="00653B79"/>
    <w:rPr>
      <w:rFonts w:ascii="Times New Roman" w:hAnsi="Times New Roman"/>
      <w:i/>
      <w:iCs/>
      <w:color w:val="404040" w:themeColor="text1" w:themeTint="BF"/>
    </w:rPr>
  </w:style>
  <w:style w:type="paragraph" w:styleId="ListParagraph">
    <w:name w:val="List Paragraph"/>
    <w:basedOn w:val="Normal"/>
    <w:uiPriority w:val="34"/>
    <w:qFormat/>
    <w:rsid w:val="00653B79"/>
    <w:pPr>
      <w:ind w:left="720"/>
      <w:contextualSpacing/>
    </w:pPr>
  </w:style>
  <w:style w:type="character" w:styleId="IntenseEmphasis">
    <w:name w:val="Intense Emphasis"/>
    <w:basedOn w:val="DefaultParagraphFont"/>
    <w:uiPriority w:val="21"/>
    <w:qFormat/>
    <w:rsid w:val="00653B79"/>
    <w:rPr>
      <w:i/>
      <w:iCs/>
      <w:color w:val="2F5496" w:themeColor="accent1" w:themeShade="BF"/>
    </w:rPr>
  </w:style>
  <w:style w:type="paragraph" w:styleId="IntenseQuote">
    <w:name w:val="Intense Quote"/>
    <w:basedOn w:val="Normal"/>
    <w:next w:val="Normal"/>
    <w:link w:val="IntenseQuoteChar"/>
    <w:uiPriority w:val="30"/>
    <w:qFormat/>
    <w:rsid w:val="00653B7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53B79"/>
    <w:rPr>
      <w:rFonts w:ascii="Times New Roman" w:hAnsi="Times New Roman"/>
      <w:i/>
      <w:iCs/>
      <w:color w:val="2F5496" w:themeColor="accent1" w:themeShade="BF"/>
    </w:rPr>
  </w:style>
  <w:style w:type="character" w:styleId="IntenseReference">
    <w:name w:val="Intense Reference"/>
    <w:basedOn w:val="DefaultParagraphFont"/>
    <w:uiPriority w:val="32"/>
    <w:qFormat/>
    <w:rsid w:val="00653B79"/>
    <w:rPr>
      <w:b/>
      <w:bCs/>
      <w:smallCaps/>
      <w:color w:val="2F5496" w:themeColor="accent1" w:themeShade="BF"/>
      <w:spacing w:val="5"/>
    </w:rPr>
  </w:style>
  <w:style w:type="paragraph" w:styleId="Caption">
    <w:name w:val="caption"/>
    <w:basedOn w:val="Normal"/>
    <w:next w:val="Normal"/>
    <w:uiPriority w:val="35"/>
    <w:unhideWhenUsed/>
    <w:qFormat/>
    <w:rsid w:val="00AA2015"/>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6A1494"/>
    <w:pPr>
      <w:numPr>
        <w:numId w:val="0"/>
      </w:numPr>
      <w:spacing w:before="240" w:after="0" w:line="259" w:lineRule="auto"/>
      <w:outlineLvl w:val="9"/>
    </w:pPr>
    <w:rPr>
      <w:rFonts w:asciiTheme="majorHAnsi" w:hAnsiTheme="majorHAnsi"/>
      <w:b w:val="0"/>
      <w:color w:val="2F5496" w:themeColor="accent1" w:themeShade="BF"/>
      <w:sz w:val="32"/>
      <w:szCs w:val="32"/>
      <w:lang w:val="en-US"/>
    </w:rPr>
  </w:style>
  <w:style w:type="paragraph" w:styleId="TOC1">
    <w:name w:val="toc 1"/>
    <w:basedOn w:val="Normal"/>
    <w:next w:val="Normal"/>
    <w:autoRedefine/>
    <w:uiPriority w:val="39"/>
    <w:unhideWhenUsed/>
    <w:rsid w:val="006A1494"/>
    <w:pPr>
      <w:spacing w:after="100"/>
    </w:pPr>
  </w:style>
  <w:style w:type="paragraph" w:styleId="TOC2">
    <w:name w:val="toc 2"/>
    <w:basedOn w:val="Normal"/>
    <w:next w:val="Normal"/>
    <w:autoRedefine/>
    <w:uiPriority w:val="39"/>
    <w:unhideWhenUsed/>
    <w:rsid w:val="006A1494"/>
    <w:pPr>
      <w:spacing w:after="100"/>
      <w:ind w:left="240"/>
    </w:pPr>
  </w:style>
  <w:style w:type="character" w:styleId="Hyperlink">
    <w:name w:val="Hyperlink"/>
    <w:basedOn w:val="DefaultParagraphFont"/>
    <w:uiPriority w:val="99"/>
    <w:unhideWhenUsed/>
    <w:rsid w:val="006A1494"/>
    <w:rPr>
      <w:color w:val="0563C1" w:themeColor="hyperlink"/>
      <w:u w:val="single"/>
    </w:rPr>
  </w:style>
  <w:style w:type="paragraph" w:styleId="NormalWeb">
    <w:name w:val="Normal (Web)"/>
    <w:basedOn w:val="Normal"/>
    <w:uiPriority w:val="99"/>
    <w:semiHidden/>
    <w:unhideWhenUsed/>
    <w:rsid w:val="003264F4"/>
    <w:pPr>
      <w:spacing w:before="100" w:beforeAutospacing="1" w:after="100" w:afterAutospacing="1" w:line="240" w:lineRule="auto"/>
      <w:jc w:val="left"/>
    </w:pPr>
    <w:rPr>
      <w:rFonts w:eastAsia="Times New Roman" w:cs="Times New Roman"/>
      <w:kern w:val="0"/>
      <w14:ligatures w14:val="none"/>
    </w:rPr>
  </w:style>
  <w:style w:type="paragraph" w:styleId="Header">
    <w:name w:val="header"/>
    <w:basedOn w:val="Normal"/>
    <w:link w:val="HeaderChar"/>
    <w:uiPriority w:val="99"/>
    <w:unhideWhenUsed/>
    <w:rsid w:val="003264F4"/>
    <w:pPr>
      <w:tabs>
        <w:tab w:val="center" w:pos="4680"/>
        <w:tab w:val="right" w:pos="9360"/>
      </w:tabs>
      <w:spacing w:after="0" w:line="240" w:lineRule="auto"/>
    </w:pPr>
  </w:style>
  <w:style w:type="character" w:customStyle="1" w:styleId="HeaderChar">
    <w:name w:val="Header Char"/>
    <w:basedOn w:val="DefaultParagraphFont"/>
    <w:link w:val="Header"/>
    <w:uiPriority w:val="99"/>
    <w:rsid w:val="003264F4"/>
    <w:rPr>
      <w:rFonts w:ascii="Times New Roman" w:hAnsi="Times New Roman"/>
    </w:rPr>
  </w:style>
  <w:style w:type="paragraph" w:styleId="Footer">
    <w:name w:val="footer"/>
    <w:basedOn w:val="Normal"/>
    <w:link w:val="FooterChar"/>
    <w:uiPriority w:val="99"/>
    <w:unhideWhenUsed/>
    <w:rsid w:val="003264F4"/>
    <w:pPr>
      <w:tabs>
        <w:tab w:val="center" w:pos="4680"/>
        <w:tab w:val="right" w:pos="9360"/>
      </w:tabs>
      <w:spacing w:after="0" w:line="240" w:lineRule="auto"/>
    </w:pPr>
  </w:style>
  <w:style w:type="character" w:customStyle="1" w:styleId="FooterChar">
    <w:name w:val="Footer Char"/>
    <w:basedOn w:val="DefaultParagraphFont"/>
    <w:link w:val="Footer"/>
    <w:uiPriority w:val="99"/>
    <w:rsid w:val="003264F4"/>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mc.ncbi.nlm.nih.gov/articles/PMC9112303/" TargetMode="Externa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5316F4-1ED1-49B9-865C-C7A6CA4E12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TotalTime>
  <Pages>8</Pages>
  <Words>1858</Words>
  <Characters>10596</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6</cp:revision>
  <dcterms:created xsi:type="dcterms:W3CDTF">2025-05-16T09:37:00Z</dcterms:created>
  <dcterms:modified xsi:type="dcterms:W3CDTF">2025-05-21T10:23:00Z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e96532e4-bc4c-47a5-9a7b-a6d8a1a31805</vt:lpwstr>
  </property>
</Properties>
</file>