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sz w:val="40"/>
          <w:szCs w:val="40"/>
        </w:rPr>
        <w:id w:val="981654491"/>
        <w:docPartObj>
          <w:docPartGallery w:val="Cover Pages"/>
          <w:docPartUnique/>
        </w:docPartObj>
      </w:sdtPr>
      <w:sdtEndPr/>
      <w:sdtContent>
        <w:p w14:paraId="50830A8E" w14:textId="50B86C84" w:rsidR="0096579F" w:rsidRDefault="0096579F">
          <w:pPr>
            <w:rPr>
              <w:rFonts w:ascii="Arial" w:eastAsia="Arial" w:hAnsi="Arial" w:cs="Arial"/>
              <w:sz w:val="40"/>
              <w:szCs w:val="40"/>
            </w:rPr>
          </w:pPr>
          <w:r>
            <w:rPr>
              <w:rFonts w:ascii="Arial" w:eastAsia="Arial" w:hAnsi="Arial" w:cs="Arial"/>
              <w:noProof/>
              <w:sz w:val="40"/>
              <w:szCs w:val="40"/>
            </w:rPr>
            <mc:AlternateContent>
              <mc:Choice Requires="wps">
                <w:drawing>
                  <wp:anchor distT="0" distB="0" distL="114300" distR="114300" simplePos="0" relativeHeight="251660288" behindDoc="0" locked="0" layoutInCell="1" allowOverlap="1" wp14:anchorId="4E27E31D" wp14:editId="69673F48">
                    <wp:simplePos x="0" y="0"/>
                    <wp:positionH relativeFrom="column">
                      <wp:posOffset>3634740</wp:posOffset>
                    </wp:positionH>
                    <wp:positionV relativeFrom="paragraph">
                      <wp:posOffset>3870960</wp:posOffset>
                    </wp:positionV>
                    <wp:extent cx="2430780" cy="868680"/>
                    <wp:effectExtent l="0" t="0" r="26670" b="26670"/>
                    <wp:wrapNone/>
                    <wp:docPr id="1" name="Text Box 1"/>
                    <wp:cNvGraphicFramePr/>
                    <a:graphic xmlns:a="http://schemas.openxmlformats.org/drawingml/2006/main">
                      <a:graphicData uri="http://schemas.microsoft.com/office/word/2010/wordprocessingShape">
                        <wps:wsp>
                          <wps:cNvSpPr txBox="1"/>
                          <wps:spPr>
                            <a:xfrm>
                              <a:off x="0" y="0"/>
                              <a:ext cx="2430780" cy="868680"/>
                            </a:xfrm>
                            <a:prstGeom prst="rect">
                              <a:avLst/>
                            </a:prstGeom>
                            <a:solidFill>
                              <a:schemeClr val="lt1"/>
                            </a:solidFill>
                            <a:ln w="6350">
                              <a:solidFill>
                                <a:prstClr val="black"/>
                              </a:solidFill>
                            </a:ln>
                          </wps:spPr>
                          <wps:txbx>
                            <w:txbxContent>
                              <w:p w14:paraId="4A82D978" w14:textId="5C493150" w:rsidR="0096579F" w:rsidRPr="0096579F" w:rsidRDefault="0096579F">
                                <w:pPr>
                                  <w:rPr>
                                    <w:rFonts w:ascii="Arial" w:hAnsi="Arial" w:cs="Arial"/>
                                    <w:sz w:val="44"/>
                                    <w:szCs w:val="44"/>
                                  </w:rPr>
                                </w:pPr>
                                <w:r>
                                  <w:rPr>
                                    <w:rFonts w:ascii="Arial" w:hAnsi="Arial" w:cs="Arial"/>
                                    <w:sz w:val="44"/>
                                    <w:szCs w:val="44"/>
                                  </w:rPr>
                                  <w:t xml:space="preserve">      </w:t>
                                </w:r>
                                <w:r w:rsidRPr="0096579F">
                                  <w:rPr>
                                    <w:rFonts w:ascii="Arial" w:hAnsi="Arial" w:cs="Arial"/>
                                    <w:sz w:val="44"/>
                                    <w:szCs w:val="44"/>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7E31D" id="_x0000_t202" coordsize="21600,21600" o:spt="202" path="m,l,21600r21600,l21600,xe">
                    <v:stroke joinstyle="miter"/>
                    <v:path gradientshapeok="t" o:connecttype="rect"/>
                  </v:shapetype>
                  <v:shape id="Text Box 1" o:spid="_x0000_s1026" type="#_x0000_t202" style="position:absolute;margin-left:286.2pt;margin-top:304.8pt;width:191.4pt;height:6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" fillcolor="white [3201]" strokeweight=".5pt">
                    <v:textbox>
                      <w:txbxContent>
                        <w:p w14:paraId="4A82D978" w14:textId="5C493150" w:rsidR="0096579F" w:rsidRPr="0096579F" w:rsidRDefault="0096579F">
                          <w:pPr>
                            <w:rPr>
                              <w:rFonts w:ascii="Arial" w:hAnsi="Arial" w:cs="Arial"/>
                              <w:sz w:val="44"/>
                              <w:szCs w:val="44"/>
                            </w:rPr>
                          </w:pPr>
                          <w:r>
                            <w:rPr>
                              <w:rFonts w:ascii="Arial" w:hAnsi="Arial" w:cs="Arial"/>
                              <w:sz w:val="44"/>
                              <w:szCs w:val="44"/>
                            </w:rPr>
                            <w:t xml:space="preserve">      </w:t>
                          </w:r>
                          <w:r w:rsidRPr="0096579F">
                            <w:rPr>
                              <w:rFonts w:ascii="Arial" w:hAnsi="Arial" w:cs="Arial"/>
                              <w:sz w:val="44"/>
                              <w:szCs w:val="44"/>
                            </w:rPr>
                            <w:t>REPORT</w:t>
                          </w:r>
                        </w:p>
                      </w:txbxContent>
                    </v:textbox>
                  </v:shape>
                </w:pict>
              </mc:Fallback>
            </mc:AlternateContent>
          </w:r>
          <w:r w:rsidRPr="0096579F">
            <w:rPr>
              <w:rFonts w:ascii="Arial" w:eastAsia="Arial" w:hAnsi="Arial" w:cs="Arial"/>
              <w:noProof/>
              <w:sz w:val="40"/>
              <w:szCs w:val="40"/>
            </w:rPr>
            <mc:AlternateContent>
              <mc:Choice Requires="wps">
                <w:drawing>
                  <wp:anchor distT="0" distB="0" distL="114300" distR="114300" simplePos="0" relativeHeight="251659264" behindDoc="0" locked="0" layoutInCell="1" allowOverlap="1" wp14:anchorId="12083020" wp14:editId="65D6D31F">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52"/>
                                </w:tblGrid>
                                <w:tr w:rsidR="0096579F" w14:paraId="3A948409" w14:textId="77777777">
                                  <w:trPr>
                                    <w:jc w:val="center"/>
                                  </w:trPr>
                                  <w:tc>
                                    <w:tcPr>
                                      <w:tcW w:w="2568" w:type="pct"/>
                                      <w:vAlign w:val="center"/>
                                    </w:tcPr>
                                    <w:p w14:paraId="767F524C" w14:textId="77777777" w:rsidR="0096579F" w:rsidRDefault="0096579F">
                                      <w:pPr>
                                        <w:jc w:val="right"/>
                                      </w:pPr>
                                      <w:r>
                                        <w:rPr>
                                          <w:noProof/>
                                        </w:rPr>
                                        <w:drawing>
                                          <wp:inline distT="0" distB="0" distL="0" distR="0" wp14:anchorId="7ECB81C0" wp14:editId="603DADF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0D851949" w14:textId="7EED78FD" w:rsidR="0096579F" w:rsidRDefault="00660EED">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627B9BF" w14:textId="6470F7CD" w:rsidR="0096579F" w:rsidRDefault="00660EED">
                                          <w:pPr>
                                            <w:jc w:val="right"/>
                                            <w:rPr>
                                              <w:sz w:val="24"/>
                                              <w:szCs w:val="24"/>
                                            </w:rPr>
                                          </w:pPr>
                                          <w:r>
                                            <w:rPr>
                                              <w:color w:val="000000" w:themeColor="text1"/>
                                              <w:sz w:val="24"/>
                                              <w:szCs w:val="24"/>
                                            </w:rPr>
                                            <w:t xml:space="preserve">     </w:t>
                                          </w:r>
                                        </w:p>
                                      </w:sdtContent>
                                    </w:sdt>
                                  </w:tc>
                                  <w:tc>
                                    <w:tcPr>
                                      <w:tcW w:w="2432" w:type="pct"/>
                                      <w:vAlign w:val="center"/>
                                    </w:tcPr>
                                    <w:p w14:paraId="0BDBF55B" w14:textId="77777777" w:rsidR="00660EED" w:rsidRDefault="00660EED" w:rsidP="0096579F">
                                      <w:pPr>
                                        <w:rPr>
                                          <w:rFonts w:ascii="Arial" w:eastAsia="Arial" w:hAnsi="Arial" w:cs="Arial"/>
                                          <w:sz w:val="28"/>
                                          <w:szCs w:val="28"/>
                                        </w:rPr>
                                      </w:pPr>
                                    </w:p>
                                    <w:p w14:paraId="5D105D29" w14:textId="77777777" w:rsidR="00660EED" w:rsidRDefault="00660EED" w:rsidP="0096579F">
                                      <w:pPr>
                                        <w:rPr>
                                          <w:rFonts w:ascii="Arial" w:eastAsia="Arial" w:hAnsi="Arial" w:cs="Arial"/>
                                          <w:sz w:val="28"/>
                                          <w:szCs w:val="28"/>
                                        </w:rPr>
                                      </w:pPr>
                                    </w:p>
                                    <w:p w14:paraId="50055DC6" w14:textId="77777777" w:rsidR="00660EED" w:rsidRDefault="00660EED" w:rsidP="0096579F">
                                      <w:pPr>
                                        <w:rPr>
                                          <w:rFonts w:ascii="Arial" w:eastAsia="Arial" w:hAnsi="Arial" w:cs="Arial"/>
                                          <w:sz w:val="28"/>
                                          <w:szCs w:val="28"/>
                                        </w:rPr>
                                      </w:pPr>
                                    </w:p>
                                    <w:p w14:paraId="76DAA5FE" w14:textId="77777777" w:rsidR="00660EED" w:rsidRDefault="00660EED" w:rsidP="0096579F">
                                      <w:pPr>
                                        <w:rPr>
                                          <w:rFonts w:ascii="Arial" w:eastAsia="Arial" w:hAnsi="Arial" w:cs="Arial"/>
                                          <w:sz w:val="28"/>
                                          <w:szCs w:val="28"/>
                                        </w:rPr>
                                      </w:pPr>
                                    </w:p>
                                    <w:p w14:paraId="6965F89E" w14:textId="77777777" w:rsidR="00660EED" w:rsidRDefault="00660EED" w:rsidP="0096579F">
                                      <w:pPr>
                                        <w:rPr>
                                          <w:rFonts w:ascii="Arial" w:eastAsia="Arial" w:hAnsi="Arial" w:cs="Arial"/>
                                          <w:sz w:val="28"/>
                                          <w:szCs w:val="28"/>
                                        </w:rPr>
                                      </w:pPr>
                                    </w:p>
                                    <w:p w14:paraId="77303A70" w14:textId="77777777" w:rsidR="00660EED" w:rsidRDefault="00660EED" w:rsidP="0096579F">
                                      <w:pPr>
                                        <w:rPr>
                                          <w:rFonts w:ascii="Arial" w:eastAsia="Arial" w:hAnsi="Arial" w:cs="Arial"/>
                                          <w:sz w:val="28"/>
                                          <w:szCs w:val="28"/>
                                        </w:rPr>
                                      </w:pPr>
                                    </w:p>
                                    <w:p w14:paraId="54E79F71" w14:textId="77777777" w:rsidR="00660EED" w:rsidRDefault="00660EED" w:rsidP="0096579F">
                                      <w:pPr>
                                        <w:rPr>
                                          <w:rFonts w:ascii="Arial" w:eastAsia="Arial" w:hAnsi="Arial" w:cs="Arial"/>
                                          <w:sz w:val="28"/>
                                          <w:szCs w:val="28"/>
                                        </w:rPr>
                                      </w:pPr>
                                    </w:p>
                                    <w:p w14:paraId="2C48977E" w14:textId="77777777" w:rsidR="00660EED" w:rsidRDefault="00660EED" w:rsidP="0096579F">
                                      <w:pPr>
                                        <w:rPr>
                                          <w:rFonts w:ascii="Arial" w:eastAsia="Arial" w:hAnsi="Arial" w:cs="Arial"/>
                                          <w:sz w:val="28"/>
                                          <w:szCs w:val="28"/>
                                        </w:rPr>
                                      </w:pPr>
                                    </w:p>
                                    <w:p w14:paraId="2EEFCD57" w14:textId="77777777" w:rsidR="00660EED" w:rsidRDefault="00660EED" w:rsidP="0096579F">
                                      <w:pPr>
                                        <w:rPr>
                                          <w:rFonts w:ascii="Arial" w:eastAsia="Arial" w:hAnsi="Arial" w:cs="Arial"/>
                                          <w:sz w:val="28"/>
                                          <w:szCs w:val="28"/>
                                        </w:rPr>
                                      </w:pPr>
                                    </w:p>
                                    <w:p w14:paraId="21A1E10E" w14:textId="77777777" w:rsidR="00660EED" w:rsidRDefault="00660EED" w:rsidP="0096579F">
                                      <w:pPr>
                                        <w:rPr>
                                          <w:rFonts w:ascii="Arial" w:eastAsia="Arial" w:hAnsi="Arial" w:cs="Arial"/>
                                          <w:sz w:val="28"/>
                                          <w:szCs w:val="28"/>
                                        </w:rPr>
                                      </w:pPr>
                                    </w:p>
                                    <w:p w14:paraId="6F6543ED" w14:textId="77777777" w:rsidR="00660EED" w:rsidRDefault="00660EED" w:rsidP="0096579F">
                                      <w:pPr>
                                        <w:rPr>
                                          <w:rFonts w:ascii="Arial" w:eastAsia="Arial" w:hAnsi="Arial" w:cs="Arial"/>
                                          <w:sz w:val="28"/>
                                          <w:szCs w:val="28"/>
                                        </w:rPr>
                                      </w:pPr>
                                    </w:p>
                                    <w:p w14:paraId="62AE08B9" w14:textId="77777777" w:rsidR="00660EED" w:rsidRDefault="00660EED" w:rsidP="0096579F">
                                      <w:pPr>
                                        <w:rPr>
                                          <w:rFonts w:ascii="Arial" w:eastAsia="Arial" w:hAnsi="Arial" w:cs="Arial"/>
                                          <w:sz w:val="28"/>
                                          <w:szCs w:val="28"/>
                                        </w:rPr>
                                      </w:pPr>
                                    </w:p>
                                    <w:p w14:paraId="6DB166F3" w14:textId="77777777" w:rsidR="00660EED" w:rsidRDefault="00660EED" w:rsidP="0096579F">
                                      <w:pPr>
                                        <w:rPr>
                                          <w:rFonts w:ascii="Arial" w:eastAsia="Arial" w:hAnsi="Arial" w:cs="Arial"/>
                                          <w:sz w:val="28"/>
                                          <w:szCs w:val="28"/>
                                        </w:rPr>
                                      </w:pPr>
                                    </w:p>
                                    <w:p w14:paraId="040CBC5E" w14:textId="77777777" w:rsidR="00660EED" w:rsidRDefault="00660EED" w:rsidP="0096579F">
                                      <w:pPr>
                                        <w:rPr>
                                          <w:rFonts w:ascii="Arial" w:eastAsia="Arial" w:hAnsi="Arial" w:cs="Arial"/>
                                          <w:sz w:val="28"/>
                                          <w:szCs w:val="28"/>
                                        </w:rPr>
                                      </w:pPr>
                                    </w:p>
                                    <w:p w14:paraId="4855F7B7" w14:textId="77777777" w:rsidR="00660EED" w:rsidRDefault="00660EED" w:rsidP="0096579F">
                                      <w:pPr>
                                        <w:rPr>
                                          <w:rFonts w:ascii="Arial" w:eastAsia="Arial" w:hAnsi="Arial" w:cs="Arial"/>
                                          <w:sz w:val="28"/>
                                          <w:szCs w:val="28"/>
                                        </w:rPr>
                                      </w:pPr>
                                    </w:p>
                                    <w:p w14:paraId="01BB98A7" w14:textId="77777777" w:rsidR="00660EED" w:rsidRDefault="00660EED" w:rsidP="0096579F">
                                      <w:pPr>
                                        <w:rPr>
                                          <w:rFonts w:ascii="Arial" w:eastAsia="Arial" w:hAnsi="Arial" w:cs="Arial"/>
                                          <w:sz w:val="28"/>
                                          <w:szCs w:val="28"/>
                                        </w:rPr>
                                      </w:pPr>
                                    </w:p>
                                    <w:p w14:paraId="08B4EF53" w14:textId="250D13C1"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Leah Pinnock</w:t>
                                      </w:r>
                                    </w:p>
                                    <w:p w14:paraId="204E0996"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2017334</w:t>
                                      </w:r>
                                    </w:p>
                                    <w:p w14:paraId="6CD28F70"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Living With Care: The Older Person</w:t>
                                      </w:r>
                                    </w:p>
                                    <w:p w14:paraId="64D5B49F"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BMHP6009</w:t>
                                      </w:r>
                                    </w:p>
                                    <w:p w14:paraId="757F1831"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Joanne Davis</w:t>
                                      </w:r>
                                    </w:p>
                                    <w:p w14:paraId="2BDC3972" w14:textId="07D16FA6" w:rsidR="0096579F" w:rsidRDefault="0096579F">
                                      <w:pPr>
                                        <w:pStyle w:val="NoSpacing"/>
                                      </w:pPr>
                                    </w:p>
                                  </w:tc>
                                </w:tr>
                              </w:tbl>
                              <w:p w14:paraId="6E9A1AE5" w14:textId="77777777" w:rsidR="0096579F" w:rsidRDefault="009657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2083020"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52"/>
                          </w:tblGrid>
                          <w:tr w:rsidR="0096579F" w14:paraId="3A948409" w14:textId="77777777">
                            <w:trPr>
                              <w:jc w:val="center"/>
                            </w:trPr>
                            <w:tc>
                              <w:tcPr>
                                <w:tcW w:w="2568" w:type="pct"/>
                                <w:vAlign w:val="center"/>
                              </w:tcPr>
                              <w:p w14:paraId="767F524C" w14:textId="77777777" w:rsidR="0096579F" w:rsidRDefault="0096579F">
                                <w:pPr>
                                  <w:jc w:val="right"/>
                                </w:pPr>
                                <w:r>
                                  <w:rPr>
                                    <w:noProof/>
                                  </w:rPr>
                                  <w:drawing>
                                    <wp:inline distT="0" distB="0" distL="0" distR="0" wp14:anchorId="7ECB81C0" wp14:editId="603DADF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0D851949" w14:textId="7EED78FD" w:rsidR="0096579F" w:rsidRDefault="00660EED">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627B9BF" w14:textId="6470F7CD" w:rsidR="0096579F" w:rsidRDefault="00660EED">
                                    <w:pPr>
                                      <w:jc w:val="right"/>
                                      <w:rPr>
                                        <w:sz w:val="24"/>
                                        <w:szCs w:val="24"/>
                                      </w:rPr>
                                    </w:pPr>
                                    <w:r>
                                      <w:rPr>
                                        <w:color w:val="000000" w:themeColor="text1"/>
                                        <w:sz w:val="24"/>
                                        <w:szCs w:val="24"/>
                                      </w:rPr>
                                      <w:t xml:space="preserve">     </w:t>
                                    </w:r>
                                  </w:p>
                                </w:sdtContent>
                              </w:sdt>
                            </w:tc>
                            <w:tc>
                              <w:tcPr>
                                <w:tcW w:w="2432" w:type="pct"/>
                                <w:vAlign w:val="center"/>
                              </w:tcPr>
                              <w:p w14:paraId="0BDBF55B" w14:textId="77777777" w:rsidR="00660EED" w:rsidRDefault="00660EED" w:rsidP="0096579F">
                                <w:pPr>
                                  <w:rPr>
                                    <w:rFonts w:ascii="Arial" w:eastAsia="Arial" w:hAnsi="Arial" w:cs="Arial"/>
                                    <w:sz w:val="28"/>
                                    <w:szCs w:val="28"/>
                                  </w:rPr>
                                </w:pPr>
                              </w:p>
                              <w:p w14:paraId="5D105D29" w14:textId="77777777" w:rsidR="00660EED" w:rsidRDefault="00660EED" w:rsidP="0096579F">
                                <w:pPr>
                                  <w:rPr>
                                    <w:rFonts w:ascii="Arial" w:eastAsia="Arial" w:hAnsi="Arial" w:cs="Arial"/>
                                    <w:sz w:val="28"/>
                                    <w:szCs w:val="28"/>
                                  </w:rPr>
                                </w:pPr>
                              </w:p>
                              <w:p w14:paraId="50055DC6" w14:textId="77777777" w:rsidR="00660EED" w:rsidRDefault="00660EED" w:rsidP="0096579F">
                                <w:pPr>
                                  <w:rPr>
                                    <w:rFonts w:ascii="Arial" w:eastAsia="Arial" w:hAnsi="Arial" w:cs="Arial"/>
                                    <w:sz w:val="28"/>
                                    <w:szCs w:val="28"/>
                                  </w:rPr>
                                </w:pPr>
                              </w:p>
                              <w:p w14:paraId="76DAA5FE" w14:textId="77777777" w:rsidR="00660EED" w:rsidRDefault="00660EED" w:rsidP="0096579F">
                                <w:pPr>
                                  <w:rPr>
                                    <w:rFonts w:ascii="Arial" w:eastAsia="Arial" w:hAnsi="Arial" w:cs="Arial"/>
                                    <w:sz w:val="28"/>
                                    <w:szCs w:val="28"/>
                                  </w:rPr>
                                </w:pPr>
                              </w:p>
                              <w:p w14:paraId="6965F89E" w14:textId="77777777" w:rsidR="00660EED" w:rsidRDefault="00660EED" w:rsidP="0096579F">
                                <w:pPr>
                                  <w:rPr>
                                    <w:rFonts w:ascii="Arial" w:eastAsia="Arial" w:hAnsi="Arial" w:cs="Arial"/>
                                    <w:sz w:val="28"/>
                                    <w:szCs w:val="28"/>
                                  </w:rPr>
                                </w:pPr>
                              </w:p>
                              <w:p w14:paraId="77303A70" w14:textId="77777777" w:rsidR="00660EED" w:rsidRDefault="00660EED" w:rsidP="0096579F">
                                <w:pPr>
                                  <w:rPr>
                                    <w:rFonts w:ascii="Arial" w:eastAsia="Arial" w:hAnsi="Arial" w:cs="Arial"/>
                                    <w:sz w:val="28"/>
                                    <w:szCs w:val="28"/>
                                  </w:rPr>
                                </w:pPr>
                              </w:p>
                              <w:p w14:paraId="54E79F71" w14:textId="77777777" w:rsidR="00660EED" w:rsidRDefault="00660EED" w:rsidP="0096579F">
                                <w:pPr>
                                  <w:rPr>
                                    <w:rFonts w:ascii="Arial" w:eastAsia="Arial" w:hAnsi="Arial" w:cs="Arial"/>
                                    <w:sz w:val="28"/>
                                    <w:szCs w:val="28"/>
                                  </w:rPr>
                                </w:pPr>
                              </w:p>
                              <w:p w14:paraId="2C48977E" w14:textId="77777777" w:rsidR="00660EED" w:rsidRDefault="00660EED" w:rsidP="0096579F">
                                <w:pPr>
                                  <w:rPr>
                                    <w:rFonts w:ascii="Arial" w:eastAsia="Arial" w:hAnsi="Arial" w:cs="Arial"/>
                                    <w:sz w:val="28"/>
                                    <w:szCs w:val="28"/>
                                  </w:rPr>
                                </w:pPr>
                              </w:p>
                              <w:p w14:paraId="2EEFCD57" w14:textId="77777777" w:rsidR="00660EED" w:rsidRDefault="00660EED" w:rsidP="0096579F">
                                <w:pPr>
                                  <w:rPr>
                                    <w:rFonts w:ascii="Arial" w:eastAsia="Arial" w:hAnsi="Arial" w:cs="Arial"/>
                                    <w:sz w:val="28"/>
                                    <w:szCs w:val="28"/>
                                  </w:rPr>
                                </w:pPr>
                              </w:p>
                              <w:p w14:paraId="21A1E10E" w14:textId="77777777" w:rsidR="00660EED" w:rsidRDefault="00660EED" w:rsidP="0096579F">
                                <w:pPr>
                                  <w:rPr>
                                    <w:rFonts w:ascii="Arial" w:eastAsia="Arial" w:hAnsi="Arial" w:cs="Arial"/>
                                    <w:sz w:val="28"/>
                                    <w:szCs w:val="28"/>
                                  </w:rPr>
                                </w:pPr>
                              </w:p>
                              <w:p w14:paraId="6F6543ED" w14:textId="77777777" w:rsidR="00660EED" w:rsidRDefault="00660EED" w:rsidP="0096579F">
                                <w:pPr>
                                  <w:rPr>
                                    <w:rFonts w:ascii="Arial" w:eastAsia="Arial" w:hAnsi="Arial" w:cs="Arial"/>
                                    <w:sz w:val="28"/>
                                    <w:szCs w:val="28"/>
                                  </w:rPr>
                                </w:pPr>
                              </w:p>
                              <w:p w14:paraId="62AE08B9" w14:textId="77777777" w:rsidR="00660EED" w:rsidRDefault="00660EED" w:rsidP="0096579F">
                                <w:pPr>
                                  <w:rPr>
                                    <w:rFonts w:ascii="Arial" w:eastAsia="Arial" w:hAnsi="Arial" w:cs="Arial"/>
                                    <w:sz w:val="28"/>
                                    <w:szCs w:val="28"/>
                                  </w:rPr>
                                </w:pPr>
                              </w:p>
                              <w:p w14:paraId="6DB166F3" w14:textId="77777777" w:rsidR="00660EED" w:rsidRDefault="00660EED" w:rsidP="0096579F">
                                <w:pPr>
                                  <w:rPr>
                                    <w:rFonts w:ascii="Arial" w:eastAsia="Arial" w:hAnsi="Arial" w:cs="Arial"/>
                                    <w:sz w:val="28"/>
                                    <w:szCs w:val="28"/>
                                  </w:rPr>
                                </w:pPr>
                              </w:p>
                              <w:p w14:paraId="040CBC5E" w14:textId="77777777" w:rsidR="00660EED" w:rsidRDefault="00660EED" w:rsidP="0096579F">
                                <w:pPr>
                                  <w:rPr>
                                    <w:rFonts w:ascii="Arial" w:eastAsia="Arial" w:hAnsi="Arial" w:cs="Arial"/>
                                    <w:sz w:val="28"/>
                                    <w:szCs w:val="28"/>
                                  </w:rPr>
                                </w:pPr>
                              </w:p>
                              <w:p w14:paraId="4855F7B7" w14:textId="77777777" w:rsidR="00660EED" w:rsidRDefault="00660EED" w:rsidP="0096579F">
                                <w:pPr>
                                  <w:rPr>
                                    <w:rFonts w:ascii="Arial" w:eastAsia="Arial" w:hAnsi="Arial" w:cs="Arial"/>
                                    <w:sz w:val="28"/>
                                    <w:szCs w:val="28"/>
                                  </w:rPr>
                                </w:pPr>
                              </w:p>
                              <w:p w14:paraId="01BB98A7" w14:textId="77777777" w:rsidR="00660EED" w:rsidRDefault="00660EED" w:rsidP="0096579F">
                                <w:pPr>
                                  <w:rPr>
                                    <w:rFonts w:ascii="Arial" w:eastAsia="Arial" w:hAnsi="Arial" w:cs="Arial"/>
                                    <w:sz w:val="28"/>
                                    <w:szCs w:val="28"/>
                                  </w:rPr>
                                </w:pPr>
                              </w:p>
                              <w:p w14:paraId="08B4EF53" w14:textId="250D13C1"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Leah Pinnock</w:t>
                                </w:r>
                              </w:p>
                              <w:p w14:paraId="204E0996"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2017334</w:t>
                                </w:r>
                              </w:p>
                              <w:p w14:paraId="6CD28F70"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Living With Care: The Older Person</w:t>
                                </w:r>
                              </w:p>
                              <w:p w14:paraId="64D5B49F"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BMHP6009</w:t>
                                </w:r>
                              </w:p>
                              <w:p w14:paraId="757F1831" w14:textId="77777777" w:rsidR="0096579F" w:rsidRPr="0096579F" w:rsidRDefault="0096579F" w:rsidP="0096579F">
                                <w:pPr>
                                  <w:rPr>
                                    <w:rFonts w:ascii="Arial" w:eastAsia="Arial" w:hAnsi="Arial" w:cs="Arial"/>
                                    <w:sz w:val="28"/>
                                    <w:szCs w:val="28"/>
                                  </w:rPr>
                                </w:pPr>
                                <w:r w:rsidRPr="0096579F">
                                  <w:rPr>
                                    <w:rFonts w:ascii="Arial" w:eastAsia="Arial" w:hAnsi="Arial" w:cs="Arial"/>
                                    <w:sz w:val="28"/>
                                    <w:szCs w:val="28"/>
                                  </w:rPr>
                                  <w:t>Joanne Davis</w:t>
                                </w:r>
                              </w:p>
                              <w:p w14:paraId="2BDC3972" w14:textId="07D16FA6" w:rsidR="0096579F" w:rsidRDefault="0096579F">
                                <w:pPr>
                                  <w:pStyle w:val="NoSpacing"/>
                                </w:pPr>
                              </w:p>
                            </w:tc>
                          </w:tr>
                        </w:tbl>
                        <w:p w14:paraId="6E9A1AE5" w14:textId="77777777" w:rsidR="0096579F" w:rsidRDefault="0096579F"/>
                      </w:txbxContent>
                    </v:textbox>
                    <w10:wrap anchorx="page" anchory="page"/>
                  </v:shape>
                </w:pict>
              </mc:Fallback>
            </mc:AlternateContent>
          </w:r>
          <w:r>
            <w:rPr>
              <w:rFonts w:ascii="Arial" w:eastAsia="Arial" w:hAnsi="Arial" w:cs="Arial"/>
              <w:sz w:val="40"/>
              <w:szCs w:val="40"/>
            </w:rPr>
            <w:br w:type="page"/>
          </w:r>
        </w:p>
      </w:sdtContent>
    </w:sdt>
    <w:p w14:paraId="59764470" w14:textId="1DC4A6EA" w:rsidR="0096579F" w:rsidRPr="007E449B" w:rsidRDefault="27DF1AAB" w:rsidP="1B6AA46F">
      <w:pPr>
        <w:rPr>
          <w:sz w:val="72"/>
          <w:szCs w:val="72"/>
        </w:rPr>
      </w:pPr>
      <w:r w:rsidRPr="1B6AA46F">
        <w:rPr>
          <w:sz w:val="72"/>
          <w:szCs w:val="72"/>
        </w:rPr>
        <w:lastRenderedPageBreak/>
        <w:t xml:space="preserve">             </w:t>
      </w:r>
      <w:r w:rsidR="76446A7C" w:rsidRPr="1B6AA46F">
        <w:rPr>
          <w:sz w:val="72"/>
          <w:szCs w:val="72"/>
        </w:rPr>
        <w:t xml:space="preserve"> </w:t>
      </w:r>
    </w:p>
    <w:sdt>
      <w:sdtPr>
        <w:rPr>
          <w:rFonts w:asciiTheme="minorHAnsi" w:eastAsiaTheme="minorHAnsi" w:hAnsiTheme="minorHAnsi" w:cstheme="minorBidi"/>
          <w:color w:val="auto"/>
          <w:sz w:val="22"/>
          <w:szCs w:val="22"/>
          <w:lang w:eastAsia="en-US"/>
        </w:rPr>
        <w:id w:val="-510301570"/>
        <w:docPartObj>
          <w:docPartGallery w:val="Table of Contents"/>
          <w:docPartUnique/>
        </w:docPartObj>
      </w:sdtPr>
      <w:sdtEndPr>
        <w:rPr>
          <w:b/>
          <w:bCs/>
        </w:rPr>
      </w:sdtEndPr>
      <w:sdtContent>
        <w:p w14:paraId="3614D1AE" w14:textId="17F6C407" w:rsidR="005B433B" w:rsidRDefault="005B433B">
          <w:pPr>
            <w:pStyle w:val="TOCHeading"/>
          </w:pPr>
          <w:r>
            <w:t>Table of Contents</w:t>
          </w:r>
        </w:p>
        <w:p w14:paraId="6FC77F52" w14:textId="430FA37D" w:rsidR="00923BD7" w:rsidRDefault="005B43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41519" w:history="1">
            <w:r w:rsidR="00923BD7" w:rsidRPr="00185E8C">
              <w:rPr>
                <w:rStyle w:val="Hyperlink"/>
                <w:rFonts w:eastAsia="Arial"/>
                <w:noProof/>
              </w:rPr>
              <w:t>INTRODUCTION</w:t>
            </w:r>
            <w:r w:rsidR="00923BD7">
              <w:rPr>
                <w:noProof/>
                <w:webHidden/>
              </w:rPr>
              <w:tab/>
            </w:r>
            <w:r w:rsidR="00923BD7">
              <w:rPr>
                <w:noProof/>
                <w:webHidden/>
              </w:rPr>
              <w:fldChar w:fldCharType="begin"/>
            </w:r>
            <w:r w:rsidR="00923BD7">
              <w:rPr>
                <w:noProof/>
                <w:webHidden/>
              </w:rPr>
              <w:instrText xml:space="preserve"> PAGEREF _Toc131041519 \h </w:instrText>
            </w:r>
            <w:r w:rsidR="00923BD7">
              <w:rPr>
                <w:noProof/>
                <w:webHidden/>
              </w:rPr>
            </w:r>
            <w:r w:rsidR="00923BD7">
              <w:rPr>
                <w:noProof/>
                <w:webHidden/>
              </w:rPr>
              <w:fldChar w:fldCharType="separate"/>
            </w:r>
            <w:r w:rsidR="00212B5F">
              <w:rPr>
                <w:noProof/>
                <w:webHidden/>
              </w:rPr>
              <w:t>2</w:t>
            </w:r>
            <w:r w:rsidR="00923BD7">
              <w:rPr>
                <w:noProof/>
                <w:webHidden/>
              </w:rPr>
              <w:fldChar w:fldCharType="end"/>
            </w:r>
          </w:hyperlink>
        </w:p>
        <w:p w14:paraId="536C5AEF" w14:textId="73883939" w:rsidR="00923BD7" w:rsidRDefault="00923BD7">
          <w:pPr>
            <w:pStyle w:val="TOC1"/>
            <w:tabs>
              <w:tab w:val="right" w:leader="dot" w:pos="9016"/>
            </w:tabs>
            <w:rPr>
              <w:rFonts w:eastAsiaTheme="minorEastAsia"/>
              <w:noProof/>
              <w:lang w:eastAsia="en-GB"/>
            </w:rPr>
          </w:pPr>
          <w:hyperlink w:anchor="_Toc131041520" w:history="1">
            <w:r w:rsidRPr="00185E8C">
              <w:rPr>
                <w:rStyle w:val="Hyperlink"/>
                <w:rFonts w:eastAsia="Calibri"/>
                <w:noProof/>
              </w:rPr>
              <w:t>OVERVIEW</w:t>
            </w:r>
            <w:r>
              <w:rPr>
                <w:noProof/>
                <w:webHidden/>
              </w:rPr>
              <w:tab/>
            </w:r>
            <w:r>
              <w:rPr>
                <w:noProof/>
                <w:webHidden/>
              </w:rPr>
              <w:fldChar w:fldCharType="begin"/>
            </w:r>
            <w:r>
              <w:rPr>
                <w:noProof/>
                <w:webHidden/>
              </w:rPr>
              <w:instrText xml:space="preserve"> PAGEREF _Toc131041520 \h </w:instrText>
            </w:r>
            <w:r>
              <w:rPr>
                <w:noProof/>
                <w:webHidden/>
              </w:rPr>
            </w:r>
            <w:r>
              <w:rPr>
                <w:noProof/>
                <w:webHidden/>
              </w:rPr>
              <w:fldChar w:fldCharType="separate"/>
            </w:r>
            <w:r w:rsidR="00212B5F">
              <w:rPr>
                <w:noProof/>
                <w:webHidden/>
              </w:rPr>
              <w:t>3</w:t>
            </w:r>
            <w:r>
              <w:rPr>
                <w:noProof/>
                <w:webHidden/>
              </w:rPr>
              <w:fldChar w:fldCharType="end"/>
            </w:r>
          </w:hyperlink>
        </w:p>
        <w:p w14:paraId="7EE95D42" w14:textId="72B10903" w:rsidR="00923BD7" w:rsidRDefault="00923BD7">
          <w:pPr>
            <w:pStyle w:val="TOC1"/>
            <w:tabs>
              <w:tab w:val="right" w:leader="dot" w:pos="9016"/>
            </w:tabs>
            <w:rPr>
              <w:rFonts w:eastAsiaTheme="minorEastAsia"/>
              <w:noProof/>
              <w:lang w:eastAsia="en-GB"/>
            </w:rPr>
          </w:pPr>
          <w:hyperlink w:anchor="_Toc131041521" w:history="1">
            <w:r w:rsidRPr="00185E8C">
              <w:rPr>
                <w:rStyle w:val="Hyperlink"/>
                <w:rFonts w:eastAsia="Arial"/>
                <w:noProof/>
              </w:rPr>
              <w:t>WHAT IS OLD AGE?</w:t>
            </w:r>
            <w:r>
              <w:rPr>
                <w:noProof/>
                <w:webHidden/>
              </w:rPr>
              <w:tab/>
            </w:r>
            <w:r>
              <w:rPr>
                <w:noProof/>
                <w:webHidden/>
              </w:rPr>
              <w:fldChar w:fldCharType="begin"/>
            </w:r>
            <w:r>
              <w:rPr>
                <w:noProof/>
                <w:webHidden/>
              </w:rPr>
              <w:instrText xml:space="preserve"> PAGEREF _Toc131041521 \h </w:instrText>
            </w:r>
            <w:r>
              <w:rPr>
                <w:noProof/>
                <w:webHidden/>
              </w:rPr>
            </w:r>
            <w:r>
              <w:rPr>
                <w:noProof/>
                <w:webHidden/>
              </w:rPr>
              <w:fldChar w:fldCharType="separate"/>
            </w:r>
            <w:r w:rsidR="00212B5F">
              <w:rPr>
                <w:noProof/>
                <w:webHidden/>
              </w:rPr>
              <w:t>5</w:t>
            </w:r>
            <w:r>
              <w:rPr>
                <w:noProof/>
                <w:webHidden/>
              </w:rPr>
              <w:fldChar w:fldCharType="end"/>
            </w:r>
          </w:hyperlink>
        </w:p>
        <w:p w14:paraId="59ABB665" w14:textId="65F40417" w:rsidR="00923BD7" w:rsidRDefault="00923BD7">
          <w:pPr>
            <w:pStyle w:val="TOC1"/>
            <w:tabs>
              <w:tab w:val="right" w:leader="dot" w:pos="9016"/>
            </w:tabs>
            <w:rPr>
              <w:rFonts w:eastAsiaTheme="minorEastAsia"/>
              <w:noProof/>
              <w:lang w:eastAsia="en-GB"/>
            </w:rPr>
          </w:pPr>
          <w:hyperlink w:anchor="_Toc131041522" w:history="1">
            <w:r w:rsidRPr="00185E8C">
              <w:rPr>
                <w:rStyle w:val="Hyperlink"/>
                <w:noProof/>
              </w:rPr>
              <w:t>HEALTH and SOCIAL CARE NEEDS and SERVICES</w:t>
            </w:r>
            <w:r>
              <w:rPr>
                <w:noProof/>
                <w:webHidden/>
              </w:rPr>
              <w:tab/>
            </w:r>
            <w:r>
              <w:rPr>
                <w:noProof/>
                <w:webHidden/>
              </w:rPr>
              <w:fldChar w:fldCharType="begin"/>
            </w:r>
            <w:r>
              <w:rPr>
                <w:noProof/>
                <w:webHidden/>
              </w:rPr>
              <w:instrText xml:space="preserve"> PAGEREF _Toc131041522 \h </w:instrText>
            </w:r>
            <w:r>
              <w:rPr>
                <w:noProof/>
                <w:webHidden/>
              </w:rPr>
            </w:r>
            <w:r>
              <w:rPr>
                <w:noProof/>
                <w:webHidden/>
              </w:rPr>
              <w:fldChar w:fldCharType="separate"/>
            </w:r>
            <w:r w:rsidR="00212B5F">
              <w:rPr>
                <w:noProof/>
                <w:webHidden/>
              </w:rPr>
              <w:t>6</w:t>
            </w:r>
            <w:r>
              <w:rPr>
                <w:noProof/>
                <w:webHidden/>
              </w:rPr>
              <w:fldChar w:fldCharType="end"/>
            </w:r>
          </w:hyperlink>
        </w:p>
        <w:p w14:paraId="2B811FA1" w14:textId="0FE37583" w:rsidR="00923BD7" w:rsidRDefault="00923BD7">
          <w:pPr>
            <w:pStyle w:val="TOC1"/>
            <w:tabs>
              <w:tab w:val="right" w:leader="dot" w:pos="9016"/>
            </w:tabs>
            <w:rPr>
              <w:rFonts w:eastAsiaTheme="minorEastAsia"/>
              <w:noProof/>
              <w:lang w:eastAsia="en-GB"/>
            </w:rPr>
          </w:pPr>
          <w:hyperlink w:anchor="_Toc131041523" w:history="1">
            <w:r w:rsidRPr="00185E8C">
              <w:rPr>
                <w:rStyle w:val="Hyperlink"/>
                <w:noProof/>
              </w:rPr>
              <w:t>POLICIES</w:t>
            </w:r>
            <w:r>
              <w:rPr>
                <w:noProof/>
                <w:webHidden/>
              </w:rPr>
              <w:tab/>
            </w:r>
            <w:r>
              <w:rPr>
                <w:noProof/>
                <w:webHidden/>
              </w:rPr>
              <w:fldChar w:fldCharType="begin"/>
            </w:r>
            <w:r>
              <w:rPr>
                <w:noProof/>
                <w:webHidden/>
              </w:rPr>
              <w:instrText xml:space="preserve"> PAGEREF _Toc131041523 \h </w:instrText>
            </w:r>
            <w:r>
              <w:rPr>
                <w:noProof/>
                <w:webHidden/>
              </w:rPr>
            </w:r>
            <w:r>
              <w:rPr>
                <w:noProof/>
                <w:webHidden/>
              </w:rPr>
              <w:fldChar w:fldCharType="separate"/>
            </w:r>
            <w:r w:rsidR="00212B5F">
              <w:rPr>
                <w:noProof/>
                <w:webHidden/>
              </w:rPr>
              <w:t>8</w:t>
            </w:r>
            <w:r>
              <w:rPr>
                <w:noProof/>
                <w:webHidden/>
              </w:rPr>
              <w:fldChar w:fldCharType="end"/>
            </w:r>
          </w:hyperlink>
        </w:p>
        <w:p w14:paraId="13A71C49" w14:textId="77805805" w:rsidR="00923BD7" w:rsidRDefault="00923BD7">
          <w:pPr>
            <w:pStyle w:val="TOC1"/>
            <w:tabs>
              <w:tab w:val="right" w:leader="dot" w:pos="9016"/>
            </w:tabs>
            <w:rPr>
              <w:rFonts w:eastAsiaTheme="minorEastAsia"/>
              <w:noProof/>
              <w:lang w:eastAsia="en-GB"/>
            </w:rPr>
          </w:pPr>
          <w:hyperlink w:anchor="_Toc131041524" w:history="1">
            <w:r w:rsidRPr="00185E8C">
              <w:rPr>
                <w:rStyle w:val="Hyperlink"/>
                <w:rFonts w:eastAsia="Arial"/>
                <w:noProof/>
              </w:rPr>
              <w:t>THEORIES</w:t>
            </w:r>
            <w:r>
              <w:rPr>
                <w:noProof/>
                <w:webHidden/>
              </w:rPr>
              <w:tab/>
            </w:r>
            <w:r>
              <w:rPr>
                <w:noProof/>
                <w:webHidden/>
              </w:rPr>
              <w:fldChar w:fldCharType="begin"/>
            </w:r>
            <w:r>
              <w:rPr>
                <w:noProof/>
                <w:webHidden/>
              </w:rPr>
              <w:instrText xml:space="preserve"> PAGEREF _Toc131041524 \h </w:instrText>
            </w:r>
            <w:r>
              <w:rPr>
                <w:noProof/>
                <w:webHidden/>
              </w:rPr>
            </w:r>
            <w:r>
              <w:rPr>
                <w:noProof/>
                <w:webHidden/>
              </w:rPr>
              <w:fldChar w:fldCharType="separate"/>
            </w:r>
            <w:r w:rsidR="00212B5F">
              <w:rPr>
                <w:noProof/>
                <w:webHidden/>
              </w:rPr>
              <w:t>10</w:t>
            </w:r>
            <w:r>
              <w:rPr>
                <w:noProof/>
                <w:webHidden/>
              </w:rPr>
              <w:fldChar w:fldCharType="end"/>
            </w:r>
          </w:hyperlink>
        </w:p>
        <w:p w14:paraId="0CF4EA39" w14:textId="379F7A40" w:rsidR="00923BD7" w:rsidRDefault="00923BD7">
          <w:pPr>
            <w:pStyle w:val="TOC1"/>
            <w:tabs>
              <w:tab w:val="right" w:leader="dot" w:pos="9016"/>
            </w:tabs>
            <w:rPr>
              <w:rFonts w:eastAsiaTheme="minorEastAsia"/>
              <w:noProof/>
              <w:lang w:eastAsia="en-GB"/>
            </w:rPr>
          </w:pPr>
          <w:hyperlink w:anchor="_Toc131041525" w:history="1">
            <w:r w:rsidRPr="00185E8C">
              <w:rPr>
                <w:rStyle w:val="Hyperlink"/>
                <w:noProof/>
              </w:rPr>
              <w:t>INTERVENTENTIONS and SERVICES</w:t>
            </w:r>
            <w:r>
              <w:rPr>
                <w:noProof/>
                <w:webHidden/>
              </w:rPr>
              <w:tab/>
            </w:r>
            <w:r>
              <w:rPr>
                <w:noProof/>
                <w:webHidden/>
              </w:rPr>
              <w:fldChar w:fldCharType="begin"/>
            </w:r>
            <w:r>
              <w:rPr>
                <w:noProof/>
                <w:webHidden/>
              </w:rPr>
              <w:instrText xml:space="preserve"> PAGEREF _Toc131041525 \h </w:instrText>
            </w:r>
            <w:r>
              <w:rPr>
                <w:noProof/>
                <w:webHidden/>
              </w:rPr>
            </w:r>
            <w:r>
              <w:rPr>
                <w:noProof/>
                <w:webHidden/>
              </w:rPr>
              <w:fldChar w:fldCharType="separate"/>
            </w:r>
            <w:r w:rsidR="00212B5F">
              <w:rPr>
                <w:noProof/>
                <w:webHidden/>
              </w:rPr>
              <w:t>12</w:t>
            </w:r>
            <w:r>
              <w:rPr>
                <w:noProof/>
                <w:webHidden/>
              </w:rPr>
              <w:fldChar w:fldCharType="end"/>
            </w:r>
          </w:hyperlink>
        </w:p>
        <w:p w14:paraId="2ACA4E0C" w14:textId="33CAD79C" w:rsidR="00923BD7" w:rsidRDefault="00923BD7">
          <w:pPr>
            <w:pStyle w:val="TOC1"/>
            <w:tabs>
              <w:tab w:val="right" w:leader="dot" w:pos="9016"/>
            </w:tabs>
            <w:rPr>
              <w:rFonts w:eastAsiaTheme="minorEastAsia"/>
              <w:noProof/>
              <w:lang w:eastAsia="en-GB"/>
            </w:rPr>
          </w:pPr>
          <w:hyperlink w:anchor="_Toc131041526" w:history="1">
            <w:r w:rsidRPr="00185E8C">
              <w:rPr>
                <w:rStyle w:val="Hyperlink"/>
                <w:rFonts w:eastAsia="Calibri"/>
                <w:noProof/>
              </w:rPr>
              <w:t>CONCLUSION</w:t>
            </w:r>
            <w:r>
              <w:rPr>
                <w:noProof/>
                <w:webHidden/>
              </w:rPr>
              <w:tab/>
            </w:r>
            <w:r>
              <w:rPr>
                <w:noProof/>
                <w:webHidden/>
              </w:rPr>
              <w:fldChar w:fldCharType="begin"/>
            </w:r>
            <w:r>
              <w:rPr>
                <w:noProof/>
                <w:webHidden/>
              </w:rPr>
              <w:instrText xml:space="preserve"> PAGEREF _Toc131041526 \h </w:instrText>
            </w:r>
            <w:r>
              <w:rPr>
                <w:noProof/>
                <w:webHidden/>
              </w:rPr>
            </w:r>
            <w:r>
              <w:rPr>
                <w:noProof/>
                <w:webHidden/>
              </w:rPr>
              <w:fldChar w:fldCharType="separate"/>
            </w:r>
            <w:r w:rsidR="00212B5F">
              <w:rPr>
                <w:noProof/>
                <w:webHidden/>
              </w:rPr>
              <w:t>13</w:t>
            </w:r>
            <w:r>
              <w:rPr>
                <w:noProof/>
                <w:webHidden/>
              </w:rPr>
              <w:fldChar w:fldCharType="end"/>
            </w:r>
          </w:hyperlink>
        </w:p>
        <w:p w14:paraId="2E20E4D2" w14:textId="2A56A61C" w:rsidR="00923BD7" w:rsidRDefault="00923BD7">
          <w:pPr>
            <w:pStyle w:val="TOC1"/>
            <w:tabs>
              <w:tab w:val="right" w:leader="dot" w:pos="9016"/>
            </w:tabs>
            <w:rPr>
              <w:rFonts w:eastAsiaTheme="minorEastAsia"/>
              <w:noProof/>
              <w:lang w:eastAsia="en-GB"/>
            </w:rPr>
          </w:pPr>
          <w:hyperlink w:anchor="_Toc131041527" w:history="1">
            <w:r w:rsidRPr="00185E8C">
              <w:rPr>
                <w:rStyle w:val="Hyperlink"/>
                <w:noProof/>
              </w:rPr>
              <w:t>RECOMMENDATIONS</w:t>
            </w:r>
            <w:r>
              <w:rPr>
                <w:noProof/>
                <w:webHidden/>
              </w:rPr>
              <w:tab/>
            </w:r>
            <w:r>
              <w:rPr>
                <w:noProof/>
                <w:webHidden/>
              </w:rPr>
              <w:fldChar w:fldCharType="begin"/>
            </w:r>
            <w:r>
              <w:rPr>
                <w:noProof/>
                <w:webHidden/>
              </w:rPr>
              <w:instrText xml:space="preserve"> PAGEREF _Toc131041527 \h </w:instrText>
            </w:r>
            <w:r>
              <w:rPr>
                <w:noProof/>
                <w:webHidden/>
              </w:rPr>
            </w:r>
            <w:r>
              <w:rPr>
                <w:noProof/>
                <w:webHidden/>
              </w:rPr>
              <w:fldChar w:fldCharType="separate"/>
            </w:r>
            <w:r w:rsidR="00212B5F">
              <w:rPr>
                <w:noProof/>
                <w:webHidden/>
              </w:rPr>
              <w:t>14</w:t>
            </w:r>
            <w:r>
              <w:rPr>
                <w:noProof/>
                <w:webHidden/>
              </w:rPr>
              <w:fldChar w:fldCharType="end"/>
            </w:r>
          </w:hyperlink>
        </w:p>
        <w:p w14:paraId="3EF72A8D" w14:textId="0789032E" w:rsidR="00923BD7" w:rsidRDefault="00923BD7">
          <w:pPr>
            <w:pStyle w:val="TOC1"/>
            <w:tabs>
              <w:tab w:val="right" w:leader="dot" w:pos="9016"/>
            </w:tabs>
            <w:rPr>
              <w:rFonts w:eastAsiaTheme="minorEastAsia"/>
              <w:noProof/>
              <w:lang w:eastAsia="en-GB"/>
            </w:rPr>
          </w:pPr>
          <w:hyperlink w:anchor="_Toc131041528" w:history="1">
            <w:r w:rsidRPr="00185E8C">
              <w:rPr>
                <w:rStyle w:val="Hyperlink"/>
                <w:noProof/>
              </w:rPr>
              <w:t>REFERENCES</w:t>
            </w:r>
            <w:r>
              <w:rPr>
                <w:noProof/>
                <w:webHidden/>
              </w:rPr>
              <w:tab/>
            </w:r>
            <w:r>
              <w:rPr>
                <w:noProof/>
                <w:webHidden/>
              </w:rPr>
              <w:fldChar w:fldCharType="begin"/>
            </w:r>
            <w:r>
              <w:rPr>
                <w:noProof/>
                <w:webHidden/>
              </w:rPr>
              <w:instrText xml:space="preserve"> PAGEREF _Toc131041528 \h </w:instrText>
            </w:r>
            <w:r>
              <w:rPr>
                <w:noProof/>
                <w:webHidden/>
              </w:rPr>
            </w:r>
            <w:r>
              <w:rPr>
                <w:noProof/>
                <w:webHidden/>
              </w:rPr>
              <w:fldChar w:fldCharType="separate"/>
            </w:r>
            <w:r w:rsidR="00212B5F">
              <w:rPr>
                <w:noProof/>
                <w:webHidden/>
              </w:rPr>
              <w:t>15</w:t>
            </w:r>
            <w:r>
              <w:rPr>
                <w:noProof/>
                <w:webHidden/>
              </w:rPr>
              <w:fldChar w:fldCharType="end"/>
            </w:r>
          </w:hyperlink>
        </w:p>
        <w:p w14:paraId="57BCD388" w14:textId="11CD6C44" w:rsidR="005B433B" w:rsidRDefault="005B433B">
          <w:r>
            <w:rPr>
              <w:b/>
              <w:bCs/>
            </w:rPr>
            <w:fldChar w:fldCharType="end"/>
          </w:r>
        </w:p>
      </w:sdtContent>
    </w:sdt>
    <w:p w14:paraId="2310D0F5" w14:textId="7120B9D3" w:rsidR="1B6AA46F" w:rsidRDefault="1B6AA46F" w:rsidP="1B6AA46F">
      <w:pPr>
        <w:rPr>
          <w:rFonts w:ascii="Arial" w:eastAsia="Arial" w:hAnsi="Arial" w:cs="Arial"/>
          <w:sz w:val="40"/>
          <w:szCs w:val="40"/>
        </w:rPr>
      </w:pPr>
    </w:p>
    <w:p w14:paraId="157B8F22" w14:textId="327C7A76" w:rsidR="1B6AA46F" w:rsidRDefault="1B6AA46F" w:rsidP="1B6AA46F">
      <w:pPr>
        <w:rPr>
          <w:rFonts w:ascii="Arial" w:eastAsia="Arial" w:hAnsi="Arial" w:cs="Arial"/>
          <w:sz w:val="40"/>
          <w:szCs w:val="40"/>
        </w:rPr>
      </w:pPr>
    </w:p>
    <w:p w14:paraId="7462FB77" w14:textId="344606B3" w:rsidR="1B6AA46F" w:rsidRDefault="1B6AA46F" w:rsidP="1B6AA46F">
      <w:pPr>
        <w:rPr>
          <w:rFonts w:ascii="Arial" w:eastAsia="Arial" w:hAnsi="Arial" w:cs="Arial"/>
          <w:sz w:val="40"/>
          <w:szCs w:val="40"/>
        </w:rPr>
      </w:pPr>
    </w:p>
    <w:p w14:paraId="2E2BD2F4" w14:textId="196127FE" w:rsidR="1B6AA46F" w:rsidRDefault="1B6AA46F" w:rsidP="1B6AA46F">
      <w:pPr>
        <w:rPr>
          <w:rFonts w:ascii="Arial" w:eastAsia="Arial" w:hAnsi="Arial" w:cs="Arial"/>
          <w:sz w:val="40"/>
          <w:szCs w:val="40"/>
        </w:rPr>
      </w:pPr>
    </w:p>
    <w:p w14:paraId="6B46814E" w14:textId="74E56531" w:rsidR="1B6AA46F" w:rsidRDefault="1B6AA46F" w:rsidP="1B6AA46F">
      <w:pPr>
        <w:rPr>
          <w:rFonts w:ascii="Arial" w:eastAsia="Arial" w:hAnsi="Arial" w:cs="Arial"/>
          <w:sz w:val="40"/>
          <w:szCs w:val="40"/>
        </w:rPr>
      </w:pPr>
    </w:p>
    <w:p w14:paraId="661EA2F9" w14:textId="2F3608B1" w:rsidR="1B6AA46F" w:rsidRDefault="1B6AA46F" w:rsidP="1B6AA46F">
      <w:pPr>
        <w:rPr>
          <w:rFonts w:ascii="Arial" w:eastAsia="Arial" w:hAnsi="Arial" w:cs="Arial"/>
          <w:sz w:val="40"/>
          <w:szCs w:val="40"/>
        </w:rPr>
      </w:pPr>
    </w:p>
    <w:p w14:paraId="24CB2201" w14:textId="1694F424" w:rsidR="1B6AA46F" w:rsidRDefault="1B6AA46F" w:rsidP="1B6AA46F">
      <w:pPr>
        <w:rPr>
          <w:rFonts w:ascii="Arial" w:eastAsia="Arial" w:hAnsi="Arial" w:cs="Arial"/>
          <w:sz w:val="40"/>
          <w:szCs w:val="40"/>
        </w:rPr>
      </w:pPr>
    </w:p>
    <w:p w14:paraId="5A399BC5" w14:textId="27C577EB" w:rsidR="1B6AA46F" w:rsidRDefault="1B6AA46F" w:rsidP="1B6AA46F">
      <w:pPr>
        <w:rPr>
          <w:rFonts w:ascii="Arial" w:eastAsia="Arial" w:hAnsi="Arial" w:cs="Arial"/>
          <w:sz w:val="40"/>
          <w:szCs w:val="40"/>
        </w:rPr>
      </w:pPr>
    </w:p>
    <w:p w14:paraId="123DC65B" w14:textId="4B064A5B" w:rsidR="1B6AA46F" w:rsidRDefault="1B6AA46F" w:rsidP="1B6AA46F">
      <w:pPr>
        <w:rPr>
          <w:rFonts w:ascii="Arial" w:eastAsia="Arial" w:hAnsi="Arial" w:cs="Arial"/>
          <w:sz w:val="40"/>
          <w:szCs w:val="40"/>
        </w:rPr>
      </w:pPr>
    </w:p>
    <w:p w14:paraId="5D112348" w14:textId="6CBB38ED" w:rsidR="1B6AA46F" w:rsidRDefault="1B6AA46F" w:rsidP="1B6AA46F">
      <w:pPr>
        <w:rPr>
          <w:rFonts w:ascii="Arial" w:eastAsia="Arial" w:hAnsi="Arial" w:cs="Arial"/>
          <w:sz w:val="40"/>
          <w:szCs w:val="40"/>
        </w:rPr>
      </w:pPr>
    </w:p>
    <w:p w14:paraId="7485BF2E" w14:textId="0AD43C43" w:rsidR="1B6AA46F" w:rsidRDefault="1B6AA46F" w:rsidP="1B6AA46F">
      <w:pPr>
        <w:rPr>
          <w:rFonts w:ascii="Arial" w:eastAsia="Arial" w:hAnsi="Arial" w:cs="Arial"/>
          <w:sz w:val="40"/>
          <w:szCs w:val="40"/>
        </w:rPr>
      </w:pPr>
    </w:p>
    <w:p w14:paraId="0BE278DC" w14:textId="1A1FAF17" w:rsidR="1B6AA46F" w:rsidRDefault="1B6AA46F" w:rsidP="1B6AA46F">
      <w:pPr>
        <w:rPr>
          <w:rFonts w:ascii="Arial" w:eastAsia="Arial" w:hAnsi="Arial" w:cs="Arial"/>
          <w:sz w:val="40"/>
          <w:szCs w:val="40"/>
        </w:rPr>
      </w:pPr>
    </w:p>
    <w:p w14:paraId="09CED6AC" w14:textId="25180C20" w:rsidR="1B6AA46F" w:rsidRDefault="1B6AA46F" w:rsidP="1B6AA46F">
      <w:pPr>
        <w:rPr>
          <w:rFonts w:ascii="Arial" w:eastAsia="Arial" w:hAnsi="Arial" w:cs="Arial"/>
          <w:sz w:val="40"/>
          <w:szCs w:val="40"/>
        </w:rPr>
      </w:pPr>
    </w:p>
    <w:p w14:paraId="1EC25268" w14:textId="6900C23A" w:rsidR="1B6AA46F" w:rsidRDefault="1B6AA46F" w:rsidP="1B6AA46F">
      <w:pPr>
        <w:rPr>
          <w:rFonts w:ascii="Arial" w:eastAsia="Arial" w:hAnsi="Arial" w:cs="Arial"/>
          <w:sz w:val="40"/>
          <w:szCs w:val="40"/>
        </w:rPr>
      </w:pPr>
    </w:p>
    <w:p w14:paraId="667C2D32" w14:textId="11843BD0" w:rsidR="1B6AA46F" w:rsidRDefault="1B6AA46F" w:rsidP="1B6AA46F">
      <w:pPr>
        <w:rPr>
          <w:rFonts w:ascii="Arial" w:eastAsia="Arial" w:hAnsi="Arial" w:cs="Arial"/>
          <w:sz w:val="40"/>
          <w:szCs w:val="40"/>
        </w:rPr>
      </w:pPr>
    </w:p>
    <w:p w14:paraId="172FB7CD" w14:textId="74219F48" w:rsidR="1B6AA46F" w:rsidRDefault="1B6AA46F" w:rsidP="1B6AA46F">
      <w:pPr>
        <w:rPr>
          <w:rFonts w:ascii="Arial" w:eastAsia="Arial" w:hAnsi="Arial" w:cs="Arial"/>
          <w:sz w:val="40"/>
          <w:szCs w:val="40"/>
        </w:rPr>
      </w:pPr>
    </w:p>
    <w:p w14:paraId="182AA726" w14:textId="194ACDC0" w:rsidR="1B6AA46F" w:rsidRDefault="1B6AA46F" w:rsidP="1B6AA46F">
      <w:pPr>
        <w:rPr>
          <w:rFonts w:ascii="Arial" w:eastAsia="Arial" w:hAnsi="Arial" w:cs="Arial"/>
          <w:sz w:val="40"/>
          <w:szCs w:val="40"/>
        </w:rPr>
      </w:pPr>
    </w:p>
    <w:p w14:paraId="13FB1FE5" w14:textId="5BBCFE9C" w:rsidR="1B6AA46F" w:rsidRDefault="1B6AA46F" w:rsidP="1B6AA46F">
      <w:pPr>
        <w:rPr>
          <w:rFonts w:ascii="Arial" w:eastAsia="Arial" w:hAnsi="Arial" w:cs="Arial"/>
          <w:sz w:val="40"/>
          <w:szCs w:val="40"/>
        </w:rPr>
      </w:pPr>
    </w:p>
    <w:p w14:paraId="4AF67194" w14:textId="33BBBF54" w:rsidR="1B6AA46F" w:rsidRDefault="1B6AA46F" w:rsidP="1B6AA46F">
      <w:pPr>
        <w:rPr>
          <w:rFonts w:ascii="Arial" w:eastAsia="Arial" w:hAnsi="Arial" w:cs="Arial"/>
          <w:sz w:val="40"/>
          <w:szCs w:val="40"/>
        </w:rPr>
      </w:pPr>
    </w:p>
    <w:p w14:paraId="2B58C9FF" w14:textId="5806D2B6" w:rsidR="76603D4C" w:rsidRDefault="76603D4C" w:rsidP="00026E2F">
      <w:pPr>
        <w:pStyle w:val="Heading1"/>
        <w:rPr>
          <w:rFonts w:eastAsia="Arial"/>
        </w:rPr>
      </w:pPr>
      <w:r w:rsidRPr="00BE3240">
        <w:rPr>
          <w:rFonts w:eastAsia="Arial"/>
        </w:rPr>
        <w:t xml:space="preserve"> </w:t>
      </w:r>
      <w:bookmarkStart w:id="0" w:name="_Toc131041519"/>
      <w:r w:rsidRPr="00BE3240">
        <w:rPr>
          <w:rFonts w:eastAsia="Arial"/>
        </w:rPr>
        <w:t>INTRODUCTION</w:t>
      </w:r>
      <w:bookmarkEnd w:id="0"/>
    </w:p>
    <w:p w14:paraId="5F29589D" w14:textId="7C1BB3CE" w:rsidR="1B6AA46F" w:rsidRDefault="1B6AA46F" w:rsidP="1B6AA46F">
      <w:pPr>
        <w:rPr>
          <w:rFonts w:ascii="Arial" w:eastAsia="Arial" w:hAnsi="Arial" w:cs="Arial"/>
          <w:sz w:val="40"/>
          <w:szCs w:val="40"/>
        </w:rPr>
      </w:pPr>
    </w:p>
    <w:p w14:paraId="55F990DE" w14:textId="4C5DFA56" w:rsidR="002D0942" w:rsidRDefault="4B0525FF" w:rsidP="1B6AA46F">
      <w:pPr>
        <w:spacing w:line="360" w:lineRule="auto"/>
        <w:jc w:val="both"/>
        <w:rPr>
          <w:rFonts w:ascii="Arial" w:eastAsia="Arial" w:hAnsi="Arial" w:cs="Arial"/>
        </w:rPr>
      </w:pPr>
      <w:r w:rsidRPr="60487DEC">
        <w:rPr>
          <w:rFonts w:ascii="Arial" w:eastAsia="Arial" w:hAnsi="Arial" w:cs="Arial"/>
          <w:color w:val="000000" w:themeColor="text1"/>
        </w:rPr>
        <w:t xml:space="preserve">The report is based on a 66 - year-old Female </w:t>
      </w:r>
      <w:r w:rsidR="002D0942">
        <w:rPr>
          <w:rFonts w:ascii="Arial" w:eastAsia="Arial" w:hAnsi="Arial" w:cs="Arial"/>
          <w:color w:val="000000" w:themeColor="text1"/>
        </w:rPr>
        <w:t xml:space="preserve">called Rose </w:t>
      </w:r>
      <w:r w:rsidRPr="60487DEC">
        <w:rPr>
          <w:rFonts w:ascii="Arial" w:eastAsia="Arial" w:hAnsi="Arial" w:cs="Arial"/>
          <w:color w:val="000000" w:themeColor="text1"/>
        </w:rPr>
        <w:t>who lives alone</w:t>
      </w:r>
      <w:r w:rsidR="63D68A62" w:rsidRPr="60487DEC">
        <w:rPr>
          <w:rFonts w:ascii="Arial" w:eastAsia="Arial" w:hAnsi="Arial" w:cs="Arial"/>
          <w:color w:val="000000" w:themeColor="text1"/>
        </w:rPr>
        <w:t xml:space="preserve"> in her own home</w:t>
      </w:r>
      <w:r w:rsidR="2ED083FB" w:rsidRPr="60487DEC">
        <w:rPr>
          <w:rFonts w:ascii="Arial" w:eastAsia="Arial" w:hAnsi="Arial" w:cs="Arial"/>
        </w:rPr>
        <w:t xml:space="preserve">. </w:t>
      </w:r>
      <w:r w:rsidR="002D0942" w:rsidRPr="002D0942">
        <w:rPr>
          <w:rFonts w:ascii="Arial" w:eastAsia="Arial" w:hAnsi="Arial" w:cs="Arial"/>
        </w:rPr>
        <w:t>Rose not only experiences many of the problems associated with ageing but</w:t>
      </w:r>
      <w:r w:rsidR="00F630C1">
        <w:rPr>
          <w:rFonts w:ascii="Arial" w:eastAsia="Arial" w:hAnsi="Arial" w:cs="Arial"/>
        </w:rPr>
        <w:t xml:space="preserve"> </w:t>
      </w:r>
      <w:r w:rsidR="007B7C1F">
        <w:rPr>
          <w:rFonts w:ascii="Arial" w:eastAsia="Arial" w:hAnsi="Arial" w:cs="Arial"/>
        </w:rPr>
        <w:t>rose</w:t>
      </w:r>
      <w:r w:rsidR="002D0942" w:rsidRPr="60487DEC">
        <w:rPr>
          <w:rFonts w:ascii="Arial" w:eastAsia="Arial" w:hAnsi="Arial" w:cs="Arial"/>
          <w:color w:val="000000" w:themeColor="text1"/>
        </w:rPr>
        <w:t xml:space="preserve"> also</w:t>
      </w:r>
      <w:r w:rsidR="00F630C1">
        <w:rPr>
          <w:rFonts w:ascii="Arial" w:eastAsia="Arial" w:hAnsi="Arial" w:cs="Arial"/>
          <w:color w:val="000000" w:themeColor="text1"/>
        </w:rPr>
        <w:t xml:space="preserve"> has</w:t>
      </w:r>
      <w:r w:rsidR="002D0942" w:rsidRPr="60487DEC">
        <w:rPr>
          <w:rFonts w:ascii="Arial" w:eastAsia="Arial" w:hAnsi="Arial" w:cs="Arial"/>
          <w:color w:val="000000" w:themeColor="text1"/>
        </w:rPr>
        <w:t xml:space="preserve"> </w:t>
      </w:r>
      <w:r w:rsidR="00F143D7">
        <w:rPr>
          <w:rFonts w:ascii="Arial" w:eastAsia="Arial" w:hAnsi="Arial" w:cs="Arial"/>
          <w:color w:val="000000" w:themeColor="text1"/>
        </w:rPr>
        <w:t>poor health and medical issues.</w:t>
      </w:r>
      <w:r w:rsidR="002D0942">
        <w:rPr>
          <w:rFonts w:ascii="Arial" w:eastAsia="Arial" w:hAnsi="Arial" w:cs="Arial"/>
        </w:rPr>
        <w:t xml:space="preserve"> </w:t>
      </w:r>
      <w:r w:rsidR="002D0942" w:rsidRPr="002D0942">
        <w:rPr>
          <w:rFonts w:ascii="Arial" w:eastAsia="Arial" w:hAnsi="Arial" w:cs="Arial"/>
        </w:rPr>
        <w:t xml:space="preserve">This report's objective is to examine the effects of Rose's condition on her day-to-day life and any age-related repercussions. </w:t>
      </w:r>
      <w:r w:rsidR="002D0942" w:rsidRPr="60487DEC">
        <w:rPr>
          <w:rFonts w:ascii="Arial" w:eastAsia="Arial" w:hAnsi="Arial" w:cs="Arial"/>
        </w:rPr>
        <w:t xml:space="preserve">Although, according to </w:t>
      </w:r>
      <w:r w:rsidR="002D0942" w:rsidRPr="006C3B8D">
        <w:rPr>
          <w:rFonts w:ascii="Arial" w:eastAsia="Arial" w:hAnsi="Arial" w:cs="Arial"/>
        </w:rPr>
        <w:t xml:space="preserve">Western literature </w:t>
      </w:r>
      <w:r w:rsidR="004F2648" w:rsidRPr="006C3B8D">
        <w:rPr>
          <w:rFonts w:ascii="Arial" w:eastAsia="Arial" w:hAnsi="Arial" w:cs="Arial"/>
        </w:rPr>
        <w:t>(BGS.Org.UK</w:t>
      </w:r>
      <w:r w:rsidR="006C3B8D" w:rsidRPr="006C3B8D">
        <w:rPr>
          <w:rFonts w:ascii="Arial" w:eastAsia="Arial" w:hAnsi="Arial" w:cs="Arial"/>
        </w:rPr>
        <w:t>, 2017</w:t>
      </w:r>
      <w:r w:rsidR="0084371D">
        <w:rPr>
          <w:rFonts w:ascii="Arial" w:eastAsia="Arial" w:hAnsi="Arial" w:cs="Arial"/>
        </w:rPr>
        <w:t>a</w:t>
      </w:r>
      <w:r w:rsidR="006C3B8D" w:rsidRPr="006C3B8D">
        <w:rPr>
          <w:rFonts w:ascii="Arial" w:eastAsia="Arial" w:hAnsi="Arial" w:cs="Arial"/>
        </w:rPr>
        <w:t>)</w:t>
      </w:r>
      <w:r w:rsidR="002D0942" w:rsidRPr="006C3B8D">
        <w:rPr>
          <w:rFonts w:ascii="Arial" w:eastAsia="Arial" w:hAnsi="Arial" w:cs="Arial"/>
        </w:rPr>
        <w:t xml:space="preserve"> many </w:t>
      </w:r>
      <w:r w:rsidR="002D0942" w:rsidRPr="60487DEC">
        <w:rPr>
          <w:rFonts w:ascii="Arial" w:eastAsia="Arial" w:hAnsi="Arial" w:cs="Arial"/>
        </w:rPr>
        <w:t xml:space="preserve">people over 65 years old today are still quite active, healthy, and refuse to believe they are </w:t>
      </w:r>
      <w:r w:rsidR="002D0942">
        <w:rPr>
          <w:rFonts w:ascii="Arial" w:eastAsia="Arial" w:hAnsi="Arial" w:cs="Arial"/>
        </w:rPr>
        <w:t>aging</w:t>
      </w:r>
      <w:r w:rsidR="002D0942" w:rsidRPr="002D0942">
        <w:rPr>
          <w:rFonts w:ascii="Arial" w:eastAsia="Arial" w:hAnsi="Arial" w:cs="Arial"/>
        </w:rPr>
        <w:t>. This might be the result of a variety of factors, including</w:t>
      </w:r>
      <w:r w:rsidR="00905BF9">
        <w:rPr>
          <w:rFonts w:ascii="Arial" w:eastAsia="Arial" w:hAnsi="Arial" w:cs="Arial"/>
        </w:rPr>
        <w:t xml:space="preserve"> </w:t>
      </w:r>
      <w:r w:rsidR="002D0942" w:rsidRPr="002D0942">
        <w:rPr>
          <w:rFonts w:ascii="Arial" w:eastAsia="Arial" w:hAnsi="Arial" w:cs="Arial"/>
        </w:rPr>
        <w:t>delaying</w:t>
      </w:r>
      <w:r w:rsidR="00905BF9">
        <w:rPr>
          <w:rFonts w:ascii="Arial" w:eastAsia="Arial" w:hAnsi="Arial" w:cs="Arial"/>
        </w:rPr>
        <w:t xml:space="preserve"> retirement</w:t>
      </w:r>
      <w:r w:rsidR="002D0942" w:rsidRPr="002D0942">
        <w:rPr>
          <w:rFonts w:ascii="Arial" w:eastAsia="Arial" w:hAnsi="Arial" w:cs="Arial"/>
        </w:rPr>
        <w:t>, adopting a better lifestyle, or medical improvements. This report will also examine the problems faced by the elderly in greater detail, as well as the current health and social care policies, programmes, and protections in place to safeguard the elderly</w:t>
      </w:r>
      <w:r w:rsidR="005F755D">
        <w:rPr>
          <w:rFonts w:ascii="Arial" w:eastAsia="Arial" w:hAnsi="Arial" w:cs="Arial"/>
        </w:rPr>
        <w:t>, c</w:t>
      </w:r>
      <w:r w:rsidR="002D0942">
        <w:rPr>
          <w:rFonts w:ascii="Arial" w:eastAsia="Arial" w:hAnsi="Arial" w:cs="Arial"/>
        </w:rPr>
        <w:t>oncluding</w:t>
      </w:r>
      <w:r w:rsidR="002D0942" w:rsidRPr="002D0942">
        <w:rPr>
          <w:rFonts w:ascii="Arial" w:eastAsia="Arial" w:hAnsi="Arial" w:cs="Arial"/>
        </w:rPr>
        <w:t xml:space="preserve"> with recommendations on how to enhance the health and social care sector for the elderly.</w:t>
      </w:r>
    </w:p>
    <w:p w14:paraId="22D58380" w14:textId="4946D2C4" w:rsidR="1B6AA46F" w:rsidRDefault="1B6AA46F" w:rsidP="1B6AA46F">
      <w:pPr>
        <w:spacing w:line="360" w:lineRule="auto"/>
        <w:jc w:val="both"/>
        <w:rPr>
          <w:rFonts w:ascii="Calibri" w:eastAsia="Calibri" w:hAnsi="Calibri" w:cs="Calibri"/>
        </w:rPr>
      </w:pPr>
    </w:p>
    <w:p w14:paraId="3F348D56" w14:textId="5EE730B9" w:rsidR="1B6AA46F" w:rsidRDefault="1B6AA46F" w:rsidP="1B6AA46F">
      <w:pPr>
        <w:spacing w:line="360" w:lineRule="auto"/>
        <w:jc w:val="both"/>
        <w:rPr>
          <w:rFonts w:ascii="Calibri" w:eastAsia="Calibri" w:hAnsi="Calibri" w:cs="Calibri"/>
        </w:rPr>
      </w:pPr>
    </w:p>
    <w:p w14:paraId="0CD59E52" w14:textId="7D79A338" w:rsidR="1B6AA46F" w:rsidRDefault="1B6AA46F" w:rsidP="1B6AA46F">
      <w:pPr>
        <w:spacing w:line="360" w:lineRule="auto"/>
        <w:jc w:val="both"/>
        <w:rPr>
          <w:rFonts w:ascii="Calibri" w:eastAsia="Calibri" w:hAnsi="Calibri" w:cs="Calibri"/>
        </w:rPr>
      </w:pPr>
    </w:p>
    <w:p w14:paraId="48F9FC8B" w14:textId="1FF9F7EE" w:rsidR="1B6AA46F" w:rsidRDefault="1B6AA46F" w:rsidP="1B6AA46F">
      <w:pPr>
        <w:spacing w:line="360" w:lineRule="auto"/>
        <w:jc w:val="both"/>
        <w:rPr>
          <w:rFonts w:ascii="Calibri" w:eastAsia="Calibri" w:hAnsi="Calibri" w:cs="Calibri"/>
        </w:rPr>
      </w:pPr>
    </w:p>
    <w:p w14:paraId="4B25074C" w14:textId="41931E04" w:rsidR="1B6AA46F" w:rsidRDefault="1B6AA46F" w:rsidP="1B6AA46F">
      <w:pPr>
        <w:spacing w:line="360" w:lineRule="auto"/>
        <w:jc w:val="both"/>
        <w:rPr>
          <w:rFonts w:ascii="Calibri" w:eastAsia="Calibri" w:hAnsi="Calibri" w:cs="Calibri"/>
        </w:rPr>
      </w:pPr>
    </w:p>
    <w:p w14:paraId="73CFEE1B" w14:textId="74697A48" w:rsidR="1B6AA46F" w:rsidRDefault="1B6AA46F" w:rsidP="1B6AA46F">
      <w:pPr>
        <w:spacing w:line="360" w:lineRule="auto"/>
        <w:jc w:val="both"/>
        <w:rPr>
          <w:rFonts w:ascii="Calibri" w:eastAsia="Calibri" w:hAnsi="Calibri" w:cs="Calibri"/>
        </w:rPr>
      </w:pPr>
    </w:p>
    <w:p w14:paraId="2D0E74F4" w14:textId="6839AB53" w:rsidR="1B6AA46F" w:rsidRDefault="1B6AA46F" w:rsidP="1B6AA46F">
      <w:pPr>
        <w:spacing w:line="360" w:lineRule="auto"/>
        <w:jc w:val="both"/>
        <w:rPr>
          <w:rFonts w:ascii="Calibri" w:eastAsia="Calibri" w:hAnsi="Calibri" w:cs="Calibri"/>
        </w:rPr>
      </w:pPr>
    </w:p>
    <w:p w14:paraId="4CB59313" w14:textId="27FD5F6A" w:rsidR="1B6AA46F" w:rsidRDefault="1B6AA46F" w:rsidP="1B6AA46F">
      <w:pPr>
        <w:spacing w:line="360" w:lineRule="auto"/>
        <w:jc w:val="both"/>
        <w:rPr>
          <w:rFonts w:ascii="Calibri" w:eastAsia="Calibri" w:hAnsi="Calibri" w:cs="Calibri"/>
        </w:rPr>
      </w:pPr>
    </w:p>
    <w:p w14:paraId="2481C104" w14:textId="1C5C3AC2" w:rsidR="1B6AA46F" w:rsidRDefault="1B6AA46F" w:rsidP="1B6AA46F">
      <w:pPr>
        <w:spacing w:line="360" w:lineRule="auto"/>
        <w:jc w:val="both"/>
        <w:rPr>
          <w:rFonts w:ascii="Calibri" w:eastAsia="Calibri" w:hAnsi="Calibri" w:cs="Calibri"/>
        </w:rPr>
      </w:pPr>
    </w:p>
    <w:p w14:paraId="517D1CCD" w14:textId="1DF806A0" w:rsidR="1B6AA46F" w:rsidRDefault="1B6AA46F" w:rsidP="1B6AA46F">
      <w:pPr>
        <w:spacing w:line="360" w:lineRule="auto"/>
        <w:jc w:val="both"/>
        <w:rPr>
          <w:rFonts w:ascii="Calibri" w:eastAsia="Calibri" w:hAnsi="Calibri" w:cs="Calibri"/>
        </w:rPr>
      </w:pPr>
    </w:p>
    <w:p w14:paraId="24B8C5DB" w14:textId="3C8883C6" w:rsidR="1B6AA46F" w:rsidRDefault="1B6AA46F" w:rsidP="1B6AA46F">
      <w:pPr>
        <w:spacing w:line="360" w:lineRule="auto"/>
        <w:jc w:val="both"/>
        <w:rPr>
          <w:rFonts w:ascii="Calibri" w:eastAsia="Calibri" w:hAnsi="Calibri" w:cs="Calibri"/>
        </w:rPr>
      </w:pPr>
    </w:p>
    <w:p w14:paraId="0248CA73" w14:textId="17A66953" w:rsidR="1B6AA46F" w:rsidRDefault="1B6AA46F" w:rsidP="1B6AA46F">
      <w:pPr>
        <w:spacing w:line="360" w:lineRule="auto"/>
        <w:jc w:val="both"/>
        <w:rPr>
          <w:rFonts w:ascii="Calibri" w:eastAsia="Calibri" w:hAnsi="Calibri" w:cs="Calibri"/>
        </w:rPr>
      </w:pPr>
    </w:p>
    <w:p w14:paraId="74C8382D" w14:textId="24C1C20E" w:rsidR="1B6AA46F" w:rsidRDefault="1B6AA46F" w:rsidP="1B6AA46F">
      <w:pPr>
        <w:spacing w:line="360" w:lineRule="auto"/>
        <w:jc w:val="both"/>
        <w:rPr>
          <w:rFonts w:ascii="Calibri" w:eastAsia="Calibri" w:hAnsi="Calibri" w:cs="Calibri"/>
        </w:rPr>
      </w:pPr>
    </w:p>
    <w:p w14:paraId="7DAC91EB" w14:textId="18BCC1A2" w:rsidR="1B6AA46F" w:rsidRDefault="1B6AA46F" w:rsidP="1B6AA46F">
      <w:pPr>
        <w:spacing w:line="360" w:lineRule="auto"/>
        <w:jc w:val="both"/>
        <w:rPr>
          <w:rFonts w:ascii="Calibri" w:eastAsia="Calibri" w:hAnsi="Calibri" w:cs="Calibri"/>
        </w:rPr>
      </w:pPr>
    </w:p>
    <w:p w14:paraId="17962661" w14:textId="7421EF48" w:rsidR="7F853084" w:rsidRPr="00BE3240" w:rsidRDefault="00475542" w:rsidP="00026E2F">
      <w:pPr>
        <w:pStyle w:val="Heading1"/>
        <w:rPr>
          <w:rFonts w:eastAsia="Calibri"/>
        </w:rPr>
      </w:pPr>
      <w:bookmarkStart w:id="1" w:name="_Toc131041520"/>
      <w:r>
        <w:rPr>
          <w:rFonts w:eastAsia="Calibri"/>
        </w:rPr>
        <w:t>OVERVIEW</w:t>
      </w:r>
      <w:bookmarkEnd w:id="1"/>
    </w:p>
    <w:p w14:paraId="1220043F" w14:textId="714F9D4E" w:rsidR="00F05132" w:rsidRDefault="00F05132" w:rsidP="1B6AA46F">
      <w:pPr>
        <w:spacing w:line="360" w:lineRule="auto"/>
        <w:jc w:val="both"/>
        <w:rPr>
          <w:rFonts w:ascii="Calibri" w:eastAsia="Calibri" w:hAnsi="Calibri" w:cs="Calibri"/>
        </w:rPr>
      </w:pPr>
    </w:p>
    <w:p w14:paraId="4E78A37F" w14:textId="6770092C" w:rsidR="1B6AA46F" w:rsidRDefault="00F05132" w:rsidP="1B6AA46F">
      <w:pPr>
        <w:spacing w:line="360" w:lineRule="auto"/>
        <w:jc w:val="both"/>
        <w:rPr>
          <w:rFonts w:ascii="Arial" w:eastAsia="Calibri" w:hAnsi="Arial" w:cs="Arial"/>
        </w:rPr>
      </w:pPr>
      <w:r w:rsidRPr="00F05132">
        <w:rPr>
          <w:rFonts w:ascii="Arial" w:eastAsia="Calibri" w:hAnsi="Arial" w:cs="Arial"/>
        </w:rPr>
        <w:t xml:space="preserve">This report is based on a 66-year-old woman named Rose who lives alone. </w:t>
      </w:r>
      <w:r w:rsidR="00A32F0B">
        <w:rPr>
          <w:rFonts w:ascii="Arial" w:eastAsia="Calibri" w:hAnsi="Arial" w:cs="Arial"/>
        </w:rPr>
        <w:t xml:space="preserve"> Rose also </w:t>
      </w:r>
      <w:r w:rsidR="00A80947">
        <w:rPr>
          <w:rFonts w:ascii="Arial" w:eastAsia="Calibri" w:hAnsi="Arial" w:cs="Arial"/>
        </w:rPr>
        <w:t xml:space="preserve">has a </w:t>
      </w:r>
      <w:r w:rsidR="00A80947" w:rsidRPr="00BF31F5">
        <w:rPr>
          <w:rFonts w:ascii="Arial" w:eastAsia="Calibri" w:hAnsi="Arial" w:cs="Arial"/>
        </w:rPr>
        <w:t xml:space="preserve">lifelong condition called </w:t>
      </w:r>
      <w:r w:rsidRPr="00BF31F5">
        <w:rPr>
          <w:rFonts w:ascii="Arial" w:eastAsia="Calibri" w:hAnsi="Arial" w:cs="Arial"/>
        </w:rPr>
        <w:t>Type 2 diabetes</w:t>
      </w:r>
      <w:r w:rsidR="00A80947" w:rsidRPr="00BF31F5">
        <w:rPr>
          <w:rFonts w:ascii="Arial" w:eastAsia="Calibri" w:hAnsi="Arial" w:cs="Arial"/>
        </w:rPr>
        <w:t>. Diab</w:t>
      </w:r>
      <w:r w:rsidRPr="00BF31F5">
        <w:rPr>
          <w:rFonts w:ascii="Arial" w:eastAsia="Calibri" w:hAnsi="Arial" w:cs="Arial"/>
        </w:rPr>
        <w:t xml:space="preserve">etes is a disorder that was </w:t>
      </w:r>
      <w:r w:rsidR="008746D4" w:rsidRPr="00BF31F5">
        <w:rPr>
          <w:rFonts w:ascii="Arial" w:eastAsia="Calibri" w:hAnsi="Arial" w:cs="Arial"/>
        </w:rPr>
        <w:t>first identified by the Ancient Egyptians</w:t>
      </w:r>
      <w:r w:rsidR="00362EAA" w:rsidRPr="00BF31F5">
        <w:rPr>
          <w:rFonts w:ascii="Arial" w:hAnsi="Arial" w:cs="Arial"/>
          <w:color w:val="4D4D4D"/>
          <w:shd w:val="clear" w:color="auto" w:fill="FFFFFF"/>
        </w:rPr>
        <w:t xml:space="preserve"> </w:t>
      </w:r>
      <w:r w:rsidR="00362EAA" w:rsidRPr="00BF31F5">
        <w:rPr>
          <w:rFonts w:ascii="Arial" w:hAnsi="Arial" w:cs="Arial"/>
          <w:shd w:val="clear" w:color="auto" w:fill="FFFFFF"/>
        </w:rPr>
        <w:t>around 1500 B.C.E.</w:t>
      </w:r>
      <w:r w:rsidR="008746D4" w:rsidRPr="00BF31F5">
        <w:rPr>
          <w:rFonts w:ascii="Arial" w:hAnsi="Arial" w:cs="Arial"/>
          <w:shd w:val="clear" w:color="auto" w:fill="FFFFFF"/>
        </w:rPr>
        <w:t xml:space="preserve"> (</w:t>
      </w:r>
      <w:r w:rsidR="00993CE7" w:rsidRPr="00BF31F5">
        <w:rPr>
          <w:rFonts w:ascii="Arial" w:hAnsi="Arial" w:cs="Arial"/>
          <w:shd w:val="clear" w:color="auto" w:fill="FFFFFF"/>
        </w:rPr>
        <w:t>NEJM.Org</w:t>
      </w:r>
      <w:r w:rsidR="00EF51B3" w:rsidRPr="00BF31F5">
        <w:rPr>
          <w:rFonts w:ascii="Arial" w:hAnsi="Arial" w:cs="Arial"/>
          <w:shd w:val="clear" w:color="auto" w:fill="FFFFFF"/>
        </w:rPr>
        <w:t>, 2012</w:t>
      </w:r>
      <w:r w:rsidR="00EF51B3" w:rsidRPr="00BF31F5">
        <w:rPr>
          <w:rFonts w:ascii="Arial" w:hAnsi="Arial" w:cs="Arial"/>
          <w:color w:val="4D4D4D"/>
          <w:shd w:val="clear" w:color="auto" w:fill="FFFFFF"/>
        </w:rPr>
        <w:t>)</w:t>
      </w:r>
      <w:r w:rsidR="00362EAA">
        <w:rPr>
          <w:color w:val="4D4D4D"/>
          <w:sz w:val="29"/>
          <w:szCs w:val="29"/>
          <w:shd w:val="clear" w:color="auto" w:fill="FFFFFF"/>
        </w:rPr>
        <w:t> </w:t>
      </w:r>
      <w:r w:rsidRPr="00F05132">
        <w:rPr>
          <w:rFonts w:ascii="Arial" w:eastAsia="Calibri" w:hAnsi="Arial" w:cs="Arial"/>
        </w:rPr>
        <w:t xml:space="preserve">and occurs when the pancreas produces insulin, a hormone that controls the level of blood sugar </w:t>
      </w:r>
      <w:r w:rsidRPr="007E63D7">
        <w:rPr>
          <w:rFonts w:ascii="Arial" w:eastAsia="Calibri" w:hAnsi="Arial" w:cs="Arial"/>
        </w:rPr>
        <w:t>(Fletcher, 2019).</w:t>
      </w:r>
    </w:p>
    <w:p w14:paraId="7F4D4EFF" w14:textId="77777777" w:rsidR="00B91BED" w:rsidRPr="00F05132" w:rsidRDefault="00B91BED" w:rsidP="1B6AA46F">
      <w:pPr>
        <w:spacing w:line="360" w:lineRule="auto"/>
        <w:jc w:val="both"/>
        <w:rPr>
          <w:rFonts w:ascii="Arial" w:eastAsia="Calibri" w:hAnsi="Arial" w:cs="Arial"/>
        </w:rPr>
      </w:pPr>
    </w:p>
    <w:p w14:paraId="678782B1" w14:textId="1DFB0145" w:rsidR="00F05132" w:rsidRDefault="00F05132" w:rsidP="60487DEC">
      <w:pPr>
        <w:spacing w:line="360" w:lineRule="auto"/>
        <w:jc w:val="both"/>
        <w:rPr>
          <w:rFonts w:ascii="Arial" w:eastAsia="Arial" w:hAnsi="Arial" w:cs="Arial"/>
        </w:rPr>
      </w:pPr>
      <w:r w:rsidRPr="00F05132">
        <w:rPr>
          <w:rFonts w:ascii="Arial" w:eastAsia="Arial" w:hAnsi="Arial" w:cs="Arial"/>
          <w:color w:val="000000" w:themeColor="text1"/>
        </w:rPr>
        <w:t xml:space="preserve">Conversely, if you have diabetes, your body is unable to use glucose as fuel. This happens either because the amount of insulin needed to transport the glucose is insufficient or is </w:t>
      </w:r>
      <w:r w:rsidRPr="00B91BED">
        <w:rPr>
          <w:rFonts w:ascii="Arial" w:eastAsia="Arial" w:hAnsi="Arial" w:cs="Arial"/>
        </w:rPr>
        <w:t>ineffective (NHS, 2019).</w:t>
      </w:r>
    </w:p>
    <w:p w14:paraId="4F58E2BF" w14:textId="77777777" w:rsidR="00B91BED" w:rsidRPr="00F05132" w:rsidRDefault="00B91BED" w:rsidP="60487DEC">
      <w:pPr>
        <w:spacing w:line="360" w:lineRule="auto"/>
        <w:jc w:val="both"/>
        <w:rPr>
          <w:rFonts w:ascii="Arial" w:eastAsia="Arial" w:hAnsi="Arial" w:cs="Arial"/>
          <w:color w:val="000000" w:themeColor="text1"/>
        </w:rPr>
      </w:pPr>
    </w:p>
    <w:p w14:paraId="1F2873EA" w14:textId="0EF037AA" w:rsidR="00F05132" w:rsidRDefault="00F05132" w:rsidP="00F05132">
      <w:pPr>
        <w:spacing w:line="360" w:lineRule="auto"/>
        <w:jc w:val="both"/>
        <w:rPr>
          <w:rFonts w:ascii="Arial" w:eastAsia="Arial" w:hAnsi="Arial" w:cs="Arial"/>
          <w:color w:val="000000" w:themeColor="text1"/>
        </w:rPr>
      </w:pPr>
      <w:r w:rsidRPr="00F05132">
        <w:rPr>
          <w:rFonts w:ascii="Arial" w:eastAsia="Arial" w:hAnsi="Arial" w:cs="Arial"/>
          <w:color w:val="000000" w:themeColor="text1"/>
        </w:rPr>
        <w:t xml:space="preserve">The production and release of hormones by the body can be affected by a wide range of factors in </w:t>
      </w:r>
      <w:r w:rsidR="00B51622" w:rsidRPr="00F05132">
        <w:rPr>
          <w:rFonts w:ascii="Arial" w:eastAsia="Arial" w:hAnsi="Arial" w:cs="Arial"/>
          <w:color w:val="000000" w:themeColor="text1"/>
        </w:rPr>
        <w:t>everyone</w:t>
      </w:r>
      <w:r w:rsidRPr="00F05132">
        <w:rPr>
          <w:rFonts w:ascii="Arial" w:eastAsia="Arial" w:hAnsi="Arial" w:cs="Arial"/>
          <w:color w:val="000000" w:themeColor="text1"/>
        </w:rPr>
        <w:t xml:space="preserve"> </w:t>
      </w:r>
      <w:r w:rsidRPr="00B91BED">
        <w:rPr>
          <w:rFonts w:ascii="Arial" w:eastAsia="Arial" w:hAnsi="Arial" w:cs="Arial"/>
        </w:rPr>
        <w:t>(</w:t>
      </w:r>
      <w:proofErr w:type="spellStart"/>
      <w:r w:rsidRPr="00B91BED">
        <w:rPr>
          <w:rFonts w:ascii="Arial" w:eastAsia="Arial" w:hAnsi="Arial" w:cs="Arial"/>
        </w:rPr>
        <w:t>Cleaveland</w:t>
      </w:r>
      <w:r w:rsidR="00B91BED">
        <w:rPr>
          <w:rFonts w:ascii="Arial" w:eastAsia="Arial" w:hAnsi="Arial" w:cs="Arial"/>
        </w:rPr>
        <w:t>C</w:t>
      </w:r>
      <w:r w:rsidRPr="00B91BED">
        <w:rPr>
          <w:rFonts w:ascii="Arial" w:eastAsia="Arial" w:hAnsi="Arial" w:cs="Arial"/>
        </w:rPr>
        <w:t>linic</w:t>
      </w:r>
      <w:proofErr w:type="spellEnd"/>
      <w:r w:rsidRPr="00B91BED">
        <w:rPr>
          <w:rFonts w:ascii="Arial" w:eastAsia="Arial" w:hAnsi="Arial" w:cs="Arial"/>
        </w:rPr>
        <w:t xml:space="preserve">, 2020). </w:t>
      </w:r>
      <w:r w:rsidRPr="00F05132">
        <w:rPr>
          <w:rFonts w:ascii="Arial" w:eastAsia="Arial" w:hAnsi="Arial" w:cs="Arial"/>
          <w:color w:val="000000" w:themeColor="text1"/>
        </w:rPr>
        <w:t xml:space="preserve">Rose experiences several complications as a result of this illness, including weight gain, high blood pressure, changes in mood, behaviour, and </w:t>
      </w:r>
      <w:r w:rsidR="005F2F0B">
        <w:rPr>
          <w:rFonts w:ascii="Arial" w:eastAsia="Arial" w:hAnsi="Arial" w:cs="Arial"/>
          <w:color w:val="000000" w:themeColor="text1"/>
        </w:rPr>
        <w:t xml:space="preserve">constantly </w:t>
      </w:r>
      <w:r w:rsidR="00965602" w:rsidRPr="00F05132">
        <w:rPr>
          <w:rFonts w:ascii="Arial" w:eastAsia="Arial" w:hAnsi="Arial" w:cs="Arial"/>
          <w:color w:val="000000" w:themeColor="text1"/>
        </w:rPr>
        <w:t>sleep</w:t>
      </w:r>
      <w:r w:rsidR="00965602">
        <w:rPr>
          <w:rFonts w:ascii="Arial" w:eastAsia="Arial" w:hAnsi="Arial" w:cs="Arial"/>
          <w:color w:val="000000" w:themeColor="text1"/>
        </w:rPr>
        <w:t>y</w:t>
      </w:r>
      <w:r w:rsidRPr="00F05132">
        <w:rPr>
          <w:rFonts w:ascii="Arial" w:eastAsia="Arial" w:hAnsi="Arial" w:cs="Arial"/>
          <w:color w:val="000000" w:themeColor="text1"/>
        </w:rPr>
        <w:t xml:space="preserve"> </w:t>
      </w:r>
      <w:r w:rsidR="00965602">
        <w:rPr>
          <w:rFonts w:ascii="Arial" w:eastAsia="Arial" w:hAnsi="Arial" w:cs="Arial"/>
          <w:color w:val="000000" w:themeColor="text1"/>
        </w:rPr>
        <w:t>like rose.</w:t>
      </w:r>
    </w:p>
    <w:p w14:paraId="2E26E28F" w14:textId="77777777" w:rsidR="00B91BED" w:rsidRPr="00F05132" w:rsidRDefault="00B91BED" w:rsidP="00F05132">
      <w:pPr>
        <w:spacing w:line="360" w:lineRule="auto"/>
        <w:jc w:val="both"/>
        <w:rPr>
          <w:rFonts w:ascii="Arial" w:eastAsia="Arial" w:hAnsi="Arial" w:cs="Arial"/>
          <w:color w:val="000000" w:themeColor="text1"/>
        </w:rPr>
      </w:pPr>
    </w:p>
    <w:p w14:paraId="2B23D7EF" w14:textId="283FC314" w:rsidR="1B6AA46F" w:rsidRDefault="00F05132" w:rsidP="00F05132">
      <w:pPr>
        <w:spacing w:line="360" w:lineRule="auto"/>
        <w:jc w:val="both"/>
        <w:rPr>
          <w:rFonts w:ascii="Arial" w:eastAsia="Arial" w:hAnsi="Arial" w:cs="Arial"/>
        </w:rPr>
      </w:pPr>
      <w:r w:rsidRPr="00F05132">
        <w:rPr>
          <w:rFonts w:ascii="Arial" w:eastAsia="Arial" w:hAnsi="Arial" w:cs="Arial"/>
          <w:color w:val="000000" w:themeColor="text1"/>
        </w:rPr>
        <w:t xml:space="preserve">Type 2 diabetes was formerly referred to as adult-onset diabetes, </w:t>
      </w:r>
      <w:r w:rsidR="00B51622" w:rsidRPr="00F05132">
        <w:rPr>
          <w:rFonts w:ascii="Arial" w:eastAsia="Arial" w:hAnsi="Arial" w:cs="Arial"/>
          <w:color w:val="000000" w:themeColor="text1"/>
        </w:rPr>
        <w:t>even though</w:t>
      </w:r>
      <w:r w:rsidRPr="00F05132">
        <w:rPr>
          <w:rFonts w:ascii="Arial" w:eastAsia="Arial" w:hAnsi="Arial" w:cs="Arial"/>
          <w:color w:val="000000" w:themeColor="text1"/>
        </w:rPr>
        <w:t xml:space="preserve"> both type 1 and type 2 can manifest in childhood and adulthood. Type 2 is more prevalent in older </w:t>
      </w:r>
      <w:r w:rsidR="0001003C" w:rsidRPr="00F05132">
        <w:rPr>
          <w:rFonts w:ascii="Arial" w:eastAsia="Arial" w:hAnsi="Arial" w:cs="Arial"/>
          <w:color w:val="000000" w:themeColor="text1"/>
        </w:rPr>
        <w:t>people</w:t>
      </w:r>
      <w:r w:rsidR="00893310">
        <w:rPr>
          <w:rFonts w:ascii="Arial" w:eastAsia="Arial" w:hAnsi="Arial" w:cs="Arial"/>
          <w:color w:val="000000" w:themeColor="text1"/>
        </w:rPr>
        <w:t>.</w:t>
      </w:r>
      <w:r w:rsidR="0001003C" w:rsidRPr="00F05132">
        <w:rPr>
          <w:rFonts w:ascii="Arial" w:eastAsia="Arial" w:hAnsi="Arial" w:cs="Arial"/>
          <w:color w:val="000000" w:themeColor="text1"/>
        </w:rPr>
        <w:t xml:space="preserve"> </w:t>
      </w:r>
      <w:r w:rsidRPr="00F05132">
        <w:rPr>
          <w:rFonts w:ascii="Arial" w:eastAsia="Arial" w:hAnsi="Arial" w:cs="Arial"/>
          <w:color w:val="000000" w:themeColor="text1"/>
        </w:rPr>
        <w:t>(</w:t>
      </w:r>
      <w:r w:rsidRPr="00B91BED">
        <w:rPr>
          <w:rFonts w:ascii="Arial" w:eastAsia="Arial" w:hAnsi="Arial" w:cs="Arial"/>
        </w:rPr>
        <w:t>Mayoclinic.org, 2022).</w:t>
      </w:r>
    </w:p>
    <w:p w14:paraId="298B0A5A" w14:textId="77777777" w:rsidR="00B91BED" w:rsidRPr="00F05132" w:rsidRDefault="00B91BED" w:rsidP="00F05132">
      <w:pPr>
        <w:spacing w:line="360" w:lineRule="auto"/>
        <w:jc w:val="both"/>
        <w:rPr>
          <w:rFonts w:ascii="Arial" w:eastAsia="Arial" w:hAnsi="Arial" w:cs="Arial"/>
          <w:color w:val="000000" w:themeColor="text1"/>
        </w:rPr>
      </w:pPr>
    </w:p>
    <w:p w14:paraId="0B66D3B4" w14:textId="1990E475" w:rsidR="00F05132" w:rsidRDefault="00F05132" w:rsidP="00F05132">
      <w:pPr>
        <w:spacing w:line="360" w:lineRule="auto"/>
        <w:jc w:val="both"/>
        <w:rPr>
          <w:rFonts w:ascii="Arial" w:eastAsia="Arial" w:hAnsi="Arial" w:cs="Arial"/>
          <w:color w:val="000000" w:themeColor="text1"/>
        </w:rPr>
      </w:pPr>
      <w:r w:rsidRPr="00F05132">
        <w:rPr>
          <w:rFonts w:ascii="Arial" w:eastAsia="Arial" w:hAnsi="Arial" w:cs="Arial"/>
          <w:color w:val="000000" w:themeColor="text1"/>
        </w:rPr>
        <w:t>Rose also struggles with depression and feels socially isolated</w:t>
      </w:r>
      <w:r w:rsidR="00D607D0">
        <w:rPr>
          <w:rFonts w:ascii="Arial" w:eastAsia="Arial" w:hAnsi="Arial" w:cs="Arial"/>
          <w:color w:val="000000" w:themeColor="text1"/>
        </w:rPr>
        <w:t xml:space="preserve"> and</w:t>
      </w:r>
      <w:r w:rsidRPr="00F05132">
        <w:rPr>
          <w:rFonts w:ascii="Arial" w:eastAsia="Arial" w:hAnsi="Arial" w:cs="Arial"/>
          <w:color w:val="000000" w:themeColor="text1"/>
        </w:rPr>
        <w:t xml:space="preserve"> that she has been socially isolated, by society</w:t>
      </w:r>
      <w:r w:rsidR="00F2062F">
        <w:rPr>
          <w:rFonts w:ascii="Arial" w:eastAsia="Arial" w:hAnsi="Arial" w:cs="Arial"/>
          <w:color w:val="000000" w:themeColor="text1"/>
        </w:rPr>
        <w:t xml:space="preserve"> in return</w:t>
      </w:r>
      <w:r w:rsidRPr="00F05132">
        <w:rPr>
          <w:rFonts w:ascii="Arial" w:eastAsia="Arial" w:hAnsi="Arial" w:cs="Arial"/>
          <w:color w:val="000000" w:themeColor="text1"/>
        </w:rPr>
        <w:t>. As a result of Rose's lack of a social life</w:t>
      </w:r>
      <w:r w:rsidR="00F61900">
        <w:rPr>
          <w:rFonts w:ascii="Arial" w:eastAsia="Arial" w:hAnsi="Arial" w:cs="Arial"/>
          <w:color w:val="000000" w:themeColor="text1"/>
        </w:rPr>
        <w:t xml:space="preserve"> this has left her </w:t>
      </w:r>
      <w:r w:rsidRPr="00F05132">
        <w:rPr>
          <w:rFonts w:ascii="Arial" w:eastAsia="Arial" w:hAnsi="Arial" w:cs="Arial"/>
          <w:color w:val="000000" w:themeColor="text1"/>
        </w:rPr>
        <w:t>feel</w:t>
      </w:r>
      <w:r w:rsidR="00F61900">
        <w:rPr>
          <w:rFonts w:ascii="Arial" w:eastAsia="Arial" w:hAnsi="Arial" w:cs="Arial"/>
          <w:color w:val="000000" w:themeColor="text1"/>
        </w:rPr>
        <w:t>ing</w:t>
      </w:r>
      <w:r w:rsidRPr="00F05132">
        <w:rPr>
          <w:rFonts w:ascii="Arial" w:eastAsia="Arial" w:hAnsi="Arial" w:cs="Arial"/>
          <w:color w:val="000000" w:themeColor="text1"/>
        </w:rPr>
        <w:t xml:space="preserve"> </w:t>
      </w:r>
      <w:r w:rsidRPr="00F05132">
        <w:rPr>
          <w:rFonts w:ascii="Arial" w:eastAsia="Arial" w:hAnsi="Arial" w:cs="Arial"/>
          <w:color w:val="000000" w:themeColor="text1"/>
        </w:rPr>
        <w:lastRenderedPageBreak/>
        <w:t xml:space="preserve">even more alone and lonely. Rose does not exercise or take part in any physical or social activities </w:t>
      </w:r>
      <w:r w:rsidR="00F61900">
        <w:rPr>
          <w:rFonts w:ascii="Arial" w:eastAsia="Arial" w:hAnsi="Arial" w:cs="Arial"/>
          <w:color w:val="000000" w:themeColor="text1"/>
        </w:rPr>
        <w:t>and</w:t>
      </w:r>
      <w:r w:rsidRPr="00F05132">
        <w:rPr>
          <w:rFonts w:ascii="Arial" w:eastAsia="Arial" w:hAnsi="Arial" w:cs="Arial"/>
          <w:color w:val="000000" w:themeColor="text1"/>
        </w:rPr>
        <w:t xml:space="preserve"> does not have any close family or friends in the area</w:t>
      </w:r>
      <w:r w:rsidR="003E3156">
        <w:rPr>
          <w:rFonts w:ascii="Arial" w:eastAsia="Arial" w:hAnsi="Arial" w:cs="Arial"/>
          <w:color w:val="000000" w:themeColor="text1"/>
        </w:rPr>
        <w:t>.</w:t>
      </w:r>
    </w:p>
    <w:p w14:paraId="4196DEBE" w14:textId="77777777" w:rsidR="008762BC" w:rsidRPr="00F05132" w:rsidRDefault="008762BC" w:rsidP="00F05132">
      <w:pPr>
        <w:spacing w:line="360" w:lineRule="auto"/>
        <w:jc w:val="both"/>
        <w:rPr>
          <w:rFonts w:ascii="Arial" w:eastAsia="Arial" w:hAnsi="Arial" w:cs="Arial"/>
          <w:color w:val="000000" w:themeColor="text1"/>
        </w:rPr>
      </w:pPr>
    </w:p>
    <w:p w14:paraId="1E489689" w14:textId="1519A292" w:rsidR="00633086" w:rsidRDefault="00A13956" w:rsidP="1B6AA46F">
      <w:pPr>
        <w:spacing w:line="360" w:lineRule="auto"/>
        <w:jc w:val="both"/>
        <w:rPr>
          <w:rFonts w:ascii="Arial" w:eastAsia="Arial" w:hAnsi="Arial" w:cs="Arial"/>
          <w:color w:val="000000" w:themeColor="text1"/>
        </w:rPr>
      </w:pPr>
      <w:r w:rsidRPr="00A13956">
        <w:rPr>
          <w:rFonts w:ascii="Arial" w:eastAsia="Arial" w:hAnsi="Arial" w:cs="Arial"/>
          <w:color w:val="000000" w:themeColor="text1"/>
        </w:rPr>
        <w:t xml:space="preserve">Rose had belonged to a local church </w:t>
      </w:r>
      <w:r w:rsidR="00633086" w:rsidRPr="00A13956">
        <w:rPr>
          <w:rFonts w:ascii="Arial" w:eastAsia="Arial" w:hAnsi="Arial" w:cs="Arial"/>
          <w:color w:val="000000" w:themeColor="text1"/>
        </w:rPr>
        <w:t>group;</w:t>
      </w:r>
      <w:r w:rsidRPr="00A13956">
        <w:rPr>
          <w:rFonts w:ascii="Arial" w:eastAsia="Arial" w:hAnsi="Arial" w:cs="Arial"/>
          <w:color w:val="000000" w:themeColor="text1"/>
        </w:rPr>
        <w:t xml:space="preserve"> </w:t>
      </w:r>
      <w:r w:rsidR="008762BC" w:rsidRPr="00A13956">
        <w:rPr>
          <w:rFonts w:ascii="Arial" w:eastAsia="Arial" w:hAnsi="Arial" w:cs="Arial"/>
          <w:color w:val="000000" w:themeColor="text1"/>
        </w:rPr>
        <w:t>however,</w:t>
      </w:r>
      <w:r w:rsidRPr="00A13956">
        <w:rPr>
          <w:rFonts w:ascii="Arial" w:eastAsia="Arial" w:hAnsi="Arial" w:cs="Arial"/>
          <w:color w:val="000000" w:themeColor="text1"/>
        </w:rPr>
        <w:t xml:space="preserve"> this group broke up following Covid 19. As a result, Rose is no longer a part of any other social gatherings in her neighbourhood.</w:t>
      </w:r>
    </w:p>
    <w:p w14:paraId="57EB0011" w14:textId="77777777" w:rsidR="008762BC" w:rsidRDefault="008762BC" w:rsidP="1B6AA46F">
      <w:pPr>
        <w:spacing w:line="360" w:lineRule="auto"/>
        <w:jc w:val="both"/>
        <w:rPr>
          <w:rFonts w:ascii="Arial" w:eastAsia="Arial" w:hAnsi="Arial" w:cs="Arial"/>
          <w:color w:val="000000" w:themeColor="text1"/>
        </w:rPr>
      </w:pPr>
    </w:p>
    <w:p w14:paraId="693B4DC8" w14:textId="5D117156" w:rsidR="00E84CD2" w:rsidRDefault="001E6893" w:rsidP="1B6AA46F">
      <w:pPr>
        <w:spacing w:line="360" w:lineRule="auto"/>
        <w:jc w:val="both"/>
        <w:rPr>
          <w:rFonts w:ascii="Arial" w:eastAsia="Arial" w:hAnsi="Arial" w:cs="Arial"/>
        </w:rPr>
      </w:pPr>
      <w:r w:rsidRPr="001E6893">
        <w:rPr>
          <w:rFonts w:ascii="Arial" w:eastAsia="Arial" w:hAnsi="Arial" w:cs="Arial"/>
          <w:color w:val="000000" w:themeColor="text1"/>
        </w:rPr>
        <w:t xml:space="preserve">Rose and her daily life were significantly impacted by the national pandemic, as were </w:t>
      </w:r>
      <w:r w:rsidR="00B51622" w:rsidRPr="001E6893">
        <w:rPr>
          <w:rFonts w:ascii="Arial" w:eastAsia="Arial" w:hAnsi="Arial" w:cs="Arial"/>
          <w:color w:val="000000" w:themeColor="text1"/>
        </w:rPr>
        <w:t>most of</w:t>
      </w:r>
      <w:r w:rsidRPr="001E6893">
        <w:rPr>
          <w:rFonts w:ascii="Arial" w:eastAsia="Arial" w:hAnsi="Arial" w:cs="Arial"/>
          <w:color w:val="000000" w:themeColor="text1"/>
        </w:rPr>
        <w:t xml:space="preserve"> the population</w:t>
      </w:r>
      <w:r w:rsidR="00E66B99">
        <w:rPr>
          <w:rFonts w:ascii="Arial" w:eastAsia="Arial" w:hAnsi="Arial" w:cs="Arial"/>
          <w:color w:val="000000" w:themeColor="text1"/>
        </w:rPr>
        <w:t>, especially the</w:t>
      </w:r>
      <w:r w:rsidR="008762BC">
        <w:rPr>
          <w:rFonts w:ascii="Arial" w:eastAsia="Arial" w:hAnsi="Arial" w:cs="Arial"/>
          <w:color w:val="000000" w:themeColor="text1"/>
        </w:rPr>
        <w:t xml:space="preserve"> </w:t>
      </w:r>
      <w:r w:rsidRPr="001E6893">
        <w:rPr>
          <w:rFonts w:ascii="Arial" w:eastAsia="Arial" w:hAnsi="Arial" w:cs="Arial"/>
          <w:color w:val="000000" w:themeColor="text1"/>
        </w:rPr>
        <w:t xml:space="preserve">over 60s, who represented a quarter of the suicide fatalities during the Covid 19 </w:t>
      </w:r>
      <w:r w:rsidRPr="009374BE">
        <w:rPr>
          <w:rFonts w:ascii="Arial" w:eastAsia="Arial" w:hAnsi="Arial" w:cs="Arial"/>
        </w:rPr>
        <w:t xml:space="preserve">period </w:t>
      </w:r>
      <w:r w:rsidR="0053238B" w:rsidRPr="009374BE">
        <w:rPr>
          <w:rFonts w:ascii="Arial" w:eastAsia="Arial" w:hAnsi="Arial" w:cs="Arial"/>
        </w:rPr>
        <w:t>(ONS.Gov.</w:t>
      </w:r>
      <w:r w:rsidR="009374BE" w:rsidRPr="009374BE">
        <w:rPr>
          <w:rFonts w:ascii="Arial" w:eastAsia="Arial" w:hAnsi="Arial" w:cs="Arial"/>
        </w:rPr>
        <w:t>UK, 2021)</w:t>
      </w:r>
      <w:r w:rsidRPr="009374BE">
        <w:rPr>
          <w:rFonts w:ascii="Arial" w:eastAsia="Arial" w:hAnsi="Arial" w:cs="Arial"/>
        </w:rPr>
        <w:t>.</w:t>
      </w:r>
    </w:p>
    <w:p w14:paraId="2C62FEF8" w14:textId="77777777" w:rsidR="008762BC" w:rsidRPr="008762BC" w:rsidRDefault="008762BC" w:rsidP="1B6AA46F">
      <w:pPr>
        <w:spacing w:line="360" w:lineRule="auto"/>
        <w:jc w:val="both"/>
        <w:rPr>
          <w:rFonts w:ascii="Arial" w:eastAsia="Arial" w:hAnsi="Arial" w:cs="Arial"/>
        </w:rPr>
      </w:pPr>
    </w:p>
    <w:p w14:paraId="78505341" w14:textId="1D836D2D" w:rsidR="00E25B69" w:rsidRDefault="00080570" w:rsidP="1B6AA46F">
      <w:pPr>
        <w:spacing w:line="360" w:lineRule="auto"/>
        <w:jc w:val="both"/>
        <w:rPr>
          <w:rFonts w:ascii="Arial" w:eastAsia="Arial" w:hAnsi="Arial" w:cs="Arial"/>
          <w:color w:val="000000" w:themeColor="text1"/>
        </w:rPr>
      </w:pPr>
      <w:r w:rsidRPr="00080570">
        <w:rPr>
          <w:rFonts w:ascii="Arial" w:eastAsia="Arial" w:hAnsi="Arial" w:cs="Arial"/>
          <w:color w:val="000000" w:themeColor="text1"/>
        </w:rPr>
        <w:t>Rose had limited interaction and access to her carers during the outbreak. Although the problem at hand was on a national scale and had to be dealt accordingly notwithstanding individual circumstances, the effect this had on the elderly was unpleasant because for many of them, the carers were their only point of contact</w:t>
      </w:r>
      <w:r w:rsidR="00DA7A4E">
        <w:rPr>
          <w:rFonts w:ascii="Arial" w:eastAsia="Arial" w:hAnsi="Arial" w:cs="Arial"/>
          <w:color w:val="000000" w:themeColor="text1"/>
        </w:rPr>
        <w:t>.</w:t>
      </w:r>
      <w:r w:rsidRPr="00080570">
        <w:rPr>
          <w:rFonts w:ascii="Arial" w:eastAsia="Arial" w:hAnsi="Arial" w:cs="Arial"/>
          <w:color w:val="000000" w:themeColor="text1"/>
        </w:rPr>
        <w:t xml:space="preserve"> </w:t>
      </w:r>
      <w:r w:rsidR="00BE6674" w:rsidRPr="00080570">
        <w:rPr>
          <w:rFonts w:ascii="Arial" w:eastAsia="Arial" w:hAnsi="Arial" w:cs="Arial"/>
          <w:color w:val="000000" w:themeColor="text1"/>
        </w:rPr>
        <w:t>This is due to the fact that as people age, their level of loneliness and boredom tends to increase significantly</w:t>
      </w:r>
      <w:r w:rsidR="00BE6674">
        <w:rPr>
          <w:rFonts w:ascii="Arial" w:eastAsia="Arial" w:hAnsi="Arial" w:cs="Arial"/>
          <w:color w:val="000000" w:themeColor="text1"/>
        </w:rPr>
        <w:t xml:space="preserve">. </w:t>
      </w:r>
      <w:r w:rsidRPr="00080570">
        <w:rPr>
          <w:rFonts w:ascii="Arial" w:eastAsia="Arial" w:hAnsi="Arial" w:cs="Arial"/>
          <w:color w:val="000000" w:themeColor="text1"/>
        </w:rPr>
        <w:t>Rose consequently felt loneliness and boredom on a much deeper level as her daily routine shifted,</w:t>
      </w:r>
      <w:r w:rsidR="00DA7A4E" w:rsidRPr="00080570">
        <w:rPr>
          <w:rFonts w:ascii="Arial" w:eastAsia="Arial" w:hAnsi="Arial" w:cs="Arial"/>
          <w:color w:val="000000" w:themeColor="text1"/>
        </w:rPr>
        <w:t xml:space="preserve"> </w:t>
      </w:r>
      <w:r w:rsidR="00DA7A4E">
        <w:rPr>
          <w:rFonts w:ascii="Arial" w:eastAsia="Arial" w:hAnsi="Arial" w:cs="Arial"/>
          <w:color w:val="000000" w:themeColor="text1"/>
        </w:rPr>
        <w:t>s</w:t>
      </w:r>
      <w:r w:rsidR="00DA7A4E" w:rsidRPr="00080570">
        <w:rPr>
          <w:rFonts w:ascii="Arial" w:eastAsia="Arial" w:hAnsi="Arial" w:cs="Arial"/>
          <w:color w:val="000000" w:themeColor="text1"/>
        </w:rPr>
        <w:t>ince sudden change is often a big warning sign for the elderly as they progress through the ageing process</w:t>
      </w:r>
      <w:r w:rsidR="00DA7A4E">
        <w:rPr>
          <w:rFonts w:ascii="Arial" w:eastAsia="Arial" w:hAnsi="Arial" w:cs="Arial"/>
          <w:color w:val="000000" w:themeColor="text1"/>
        </w:rPr>
        <w:t>,</w:t>
      </w:r>
      <w:r w:rsidR="00DA7A4E" w:rsidRPr="00080570">
        <w:rPr>
          <w:rFonts w:ascii="Arial" w:eastAsia="Arial" w:hAnsi="Arial" w:cs="Arial"/>
          <w:color w:val="000000" w:themeColor="text1"/>
        </w:rPr>
        <w:t xml:space="preserve"> </w:t>
      </w:r>
      <w:r w:rsidRPr="00080570">
        <w:rPr>
          <w:rFonts w:ascii="Arial" w:eastAsia="Arial" w:hAnsi="Arial" w:cs="Arial"/>
          <w:color w:val="000000" w:themeColor="text1"/>
        </w:rPr>
        <w:t>producing bewilderment.</w:t>
      </w:r>
    </w:p>
    <w:p w14:paraId="0959BC01" w14:textId="77777777" w:rsidR="00F33BBD" w:rsidRDefault="00F33BBD" w:rsidP="1B6AA46F">
      <w:pPr>
        <w:spacing w:line="360" w:lineRule="auto"/>
        <w:jc w:val="both"/>
        <w:rPr>
          <w:rFonts w:ascii="Arial" w:eastAsia="Arial" w:hAnsi="Arial" w:cs="Arial"/>
          <w:color w:val="000000" w:themeColor="text1"/>
        </w:rPr>
      </w:pPr>
    </w:p>
    <w:p w14:paraId="0D8E3C23" w14:textId="77777777" w:rsidR="00F33BBD" w:rsidRDefault="00F33BBD" w:rsidP="00F33BBD">
      <w:pPr>
        <w:spacing w:line="360" w:lineRule="auto"/>
        <w:jc w:val="both"/>
        <w:rPr>
          <w:rFonts w:ascii="Calibri" w:eastAsia="Calibri" w:hAnsi="Calibri" w:cs="Calibri"/>
          <w:color w:val="000000" w:themeColor="text1"/>
        </w:rPr>
      </w:pPr>
      <w:r w:rsidRPr="00080570">
        <w:rPr>
          <w:rFonts w:ascii="Arial" w:eastAsia="Arial" w:hAnsi="Arial" w:cs="Arial"/>
          <w:color w:val="000000" w:themeColor="text1"/>
        </w:rPr>
        <w:t xml:space="preserve">The physical environment of a person has a significant impact on that person's mental state </w:t>
      </w:r>
      <w:r w:rsidRPr="00442510">
        <w:rPr>
          <w:rFonts w:ascii="Arial" w:eastAsia="Arial" w:hAnsi="Arial" w:cs="Arial"/>
        </w:rPr>
        <w:t xml:space="preserve">(Liu et al, 2022). </w:t>
      </w:r>
      <w:r w:rsidRPr="00080570">
        <w:rPr>
          <w:rFonts w:ascii="Arial" w:eastAsia="Arial" w:hAnsi="Arial" w:cs="Arial"/>
          <w:color w:val="000000" w:themeColor="text1"/>
        </w:rPr>
        <w:t>Rose is confined to the bottom floor of her home, which may add to her irritation because of her limited perspective of and engagement with the outside world</w:t>
      </w:r>
      <w:r>
        <w:rPr>
          <w:rFonts w:ascii="Arial" w:eastAsia="Arial" w:hAnsi="Arial" w:cs="Arial"/>
          <w:color w:val="000000" w:themeColor="text1"/>
        </w:rPr>
        <w:t>.</w:t>
      </w:r>
      <w:r w:rsidRPr="00080570">
        <w:rPr>
          <w:rFonts w:ascii="Arial" w:eastAsia="Arial" w:hAnsi="Arial" w:cs="Arial"/>
          <w:color w:val="000000" w:themeColor="text1"/>
        </w:rPr>
        <w:t xml:space="preserve"> Rose lives alone in her rural home, and although her condition still allows her to move around, Rose is confined to it.</w:t>
      </w:r>
    </w:p>
    <w:p w14:paraId="31A7CDC8" w14:textId="77777777" w:rsidR="00F33BBD" w:rsidRDefault="00F33BBD" w:rsidP="1B6AA46F">
      <w:pPr>
        <w:spacing w:line="360" w:lineRule="auto"/>
        <w:jc w:val="both"/>
        <w:rPr>
          <w:rFonts w:ascii="Arial" w:eastAsia="Arial" w:hAnsi="Arial" w:cs="Arial"/>
          <w:color w:val="000000" w:themeColor="text1"/>
        </w:rPr>
      </w:pPr>
    </w:p>
    <w:p w14:paraId="1DCFCC1C" w14:textId="77777777" w:rsidR="00080570" w:rsidRDefault="00080570" w:rsidP="1B6AA46F">
      <w:pPr>
        <w:spacing w:line="360" w:lineRule="auto"/>
        <w:jc w:val="both"/>
        <w:rPr>
          <w:rFonts w:ascii="Arial" w:eastAsia="Arial" w:hAnsi="Arial" w:cs="Arial"/>
          <w:color w:val="000000" w:themeColor="text1"/>
        </w:rPr>
      </w:pPr>
    </w:p>
    <w:p w14:paraId="17818046" w14:textId="5BF9F574" w:rsidR="00E25B69" w:rsidRDefault="00080570" w:rsidP="1B6AA46F">
      <w:pPr>
        <w:spacing w:line="360" w:lineRule="auto"/>
        <w:jc w:val="both"/>
        <w:rPr>
          <w:rFonts w:ascii="Arial" w:eastAsia="Arial" w:hAnsi="Arial" w:cs="Arial"/>
          <w:color w:val="000000" w:themeColor="text1"/>
        </w:rPr>
      </w:pPr>
      <w:r w:rsidRPr="00080570">
        <w:rPr>
          <w:rFonts w:ascii="Arial" w:eastAsia="Arial" w:hAnsi="Arial" w:cs="Arial"/>
          <w:color w:val="000000" w:themeColor="text1"/>
        </w:rPr>
        <w:t>Since m</w:t>
      </w:r>
      <w:r w:rsidR="00741310">
        <w:rPr>
          <w:rFonts w:ascii="Arial" w:eastAsia="Arial" w:hAnsi="Arial" w:cs="Arial"/>
          <w:color w:val="000000" w:themeColor="text1"/>
        </w:rPr>
        <w:t>any</w:t>
      </w:r>
      <w:r w:rsidRPr="00080570">
        <w:rPr>
          <w:rFonts w:ascii="Arial" w:eastAsia="Arial" w:hAnsi="Arial" w:cs="Arial"/>
          <w:color w:val="000000" w:themeColor="text1"/>
        </w:rPr>
        <w:t xml:space="preserve"> older people are</w:t>
      </w:r>
      <w:r w:rsidR="00741310">
        <w:rPr>
          <w:rFonts w:ascii="Arial" w:eastAsia="Arial" w:hAnsi="Arial" w:cs="Arial"/>
          <w:color w:val="000000" w:themeColor="text1"/>
        </w:rPr>
        <w:t xml:space="preserve"> in such need</w:t>
      </w:r>
      <w:r w:rsidRPr="00080570">
        <w:rPr>
          <w:rFonts w:ascii="Arial" w:eastAsia="Arial" w:hAnsi="Arial" w:cs="Arial"/>
          <w:color w:val="000000" w:themeColor="text1"/>
        </w:rPr>
        <w:t xml:space="preserve"> for companionship that they put themselves in situations where they can become prey, Rose's loneliness as a result of the pandemic left her in a more vulnerable state overall and made her more susceptible to mishaps in other areas of her life, such as financially and emotionally, where she was more at risk.</w:t>
      </w:r>
    </w:p>
    <w:p w14:paraId="2E68FA11" w14:textId="77777777" w:rsidR="00080570" w:rsidRDefault="00080570" w:rsidP="1B6AA46F">
      <w:pPr>
        <w:spacing w:line="360" w:lineRule="auto"/>
        <w:jc w:val="both"/>
        <w:rPr>
          <w:rFonts w:ascii="Arial" w:eastAsia="Arial" w:hAnsi="Arial" w:cs="Arial"/>
          <w:color w:val="000000" w:themeColor="text1"/>
        </w:rPr>
      </w:pPr>
    </w:p>
    <w:p w14:paraId="42B12233" w14:textId="15B58EC5" w:rsidR="1B6AA46F" w:rsidRDefault="1B6AA46F" w:rsidP="1B6AA46F">
      <w:pPr>
        <w:spacing w:line="360" w:lineRule="auto"/>
        <w:jc w:val="both"/>
        <w:rPr>
          <w:rFonts w:ascii="Calibri" w:eastAsia="Calibri" w:hAnsi="Calibri" w:cs="Calibri"/>
          <w:color w:val="000000" w:themeColor="text1"/>
        </w:rPr>
      </w:pPr>
    </w:p>
    <w:p w14:paraId="1EBBFE66" w14:textId="463C5324" w:rsidR="007F31D4" w:rsidRDefault="00B67503" w:rsidP="007F31D4">
      <w:pPr>
        <w:pStyle w:val="Heading1"/>
        <w:rPr>
          <w:rFonts w:eastAsia="Arial"/>
        </w:rPr>
      </w:pPr>
      <w:bookmarkStart w:id="2" w:name="_Toc131041521"/>
      <w:r w:rsidRPr="00E313E2">
        <w:rPr>
          <w:rFonts w:eastAsia="Arial"/>
        </w:rPr>
        <w:t>W</w:t>
      </w:r>
      <w:r w:rsidR="007F31D4">
        <w:rPr>
          <w:rFonts w:eastAsia="Arial"/>
        </w:rPr>
        <w:t>HAT IS OLD AGE</w:t>
      </w:r>
      <w:r w:rsidRPr="00E313E2">
        <w:rPr>
          <w:rFonts w:eastAsia="Arial"/>
        </w:rPr>
        <w:t>?</w:t>
      </w:r>
      <w:bookmarkEnd w:id="2"/>
      <w:r w:rsidRPr="00E313E2">
        <w:rPr>
          <w:rFonts w:eastAsia="Arial"/>
        </w:rPr>
        <w:t xml:space="preserve"> </w:t>
      </w:r>
    </w:p>
    <w:p w14:paraId="09937A52" w14:textId="77777777" w:rsidR="00D820B3" w:rsidRDefault="00D820B3" w:rsidP="00D820B3"/>
    <w:p w14:paraId="1E1BCA60" w14:textId="2B0BDC89" w:rsidR="007C6CFD" w:rsidRDefault="00D820B3" w:rsidP="00D820B3">
      <w:pPr>
        <w:spacing w:line="360" w:lineRule="auto"/>
        <w:jc w:val="both"/>
        <w:rPr>
          <w:rFonts w:ascii="Arial" w:eastAsia="Arial" w:hAnsi="Arial" w:cs="Arial"/>
        </w:rPr>
      </w:pPr>
      <w:r>
        <w:rPr>
          <w:rFonts w:ascii="Arial" w:eastAsia="Arial" w:hAnsi="Arial" w:cs="Arial"/>
        </w:rPr>
        <w:t>It is said that o</w:t>
      </w:r>
      <w:r w:rsidRPr="00B67503">
        <w:rPr>
          <w:rFonts w:ascii="Arial" w:eastAsia="Arial" w:hAnsi="Arial" w:cs="Arial"/>
        </w:rPr>
        <w:t xml:space="preserve">ld age "creeps up" on us because we don't just become older with time; rather, we continue to grow and mature until we reach a certain age, which varies from person to person because ageing has so many distinct elements </w:t>
      </w:r>
      <w:r w:rsidRPr="006C3B8D">
        <w:rPr>
          <w:rFonts w:ascii="Arial" w:eastAsia="Arial" w:hAnsi="Arial" w:cs="Arial"/>
        </w:rPr>
        <w:t>(BGS.Org.UK, 2017</w:t>
      </w:r>
      <w:r>
        <w:rPr>
          <w:rFonts w:ascii="Arial" w:eastAsia="Arial" w:hAnsi="Arial" w:cs="Arial"/>
        </w:rPr>
        <w:t>b</w:t>
      </w:r>
      <w:r w:rsidRPr="006C3B8D">
        <w:rPr>
          <w:rFonts w:ascii="Arial" w:eastAsia="Arial" w:hAnsi="Arial" w:cs="Arial"/>
        </w:rPr>
        <w:t>)</w:t>
      </w:r>
      <w:r>
        <w:rPr>
          <w:rFonts w:ascii="Arial" w:eastAsia="Arial" w:hAnsi="Arial" w:cs="Arial"/>
        </w:rPr>
        <w:t>.</w:t>
      </w:r>
    </w:p>
    <w:p w14:paraId="1778441F" w14:textId="77777777" w:rsidR="00D820B3" w:rsidRPr="00D820B3" w:rsidRDefault="00D820B3" w:rsidP="00D820B3">
      <w:pPr>
        <w:spacing w:line="360" w:lineRule="auto"/>
        <w:jc w:val="both"/>
        <w:rPr>
          <w:rFonts w:ascii="Arial" w:eastAsia="Arial" w:hAnsi="Arial" w:cs="Arial"/>
        </w:rPr>
      </w:pPr>
    </w:p>
    <w:p w14:paraId="01233468" w14:textId="76FF9997" w:rsidR="00365FD0" w:rsidRDefault="007C6CFD" w:rsidP="00365FD0">
      <w:pPr>
        <w:spacing w:line="360" w:lineRule="auto"/>
        <w:jc w:val="both"/>
        <w:rPr>
          <w:rFonts w:ascii="Arial" w:eastAsia="Arial" w:hAnsi="Arial" w:cs="Arial"/>
        </w:rPr>
      </w:pPr>
      <w:r w:rsidRPr="004D2370">
        <w:rPr>
          <w:rFonts w:ascii="Arial" w:eastAsia="Arial" w:hAnsi="Arial" w:cs="Arial"/>
        </w:rPr>
        <w:t xml:space="preserve">Old age is the end of the human life cycle and is defined as ages that are close to or more than the average lifespan of humans. </w:t>
      </w:r>
      <w:r w:rsidRPr="00ED29E0">
        <w:rPr>
          <w:rFonts w:ascii="Arial" w:eastAsia="Arial" w:hAnsi="Arial" w:cs="Arial"/>
        </w:rPr>
        <w:t>While (</w:t>
      </w:r>
      <w:proofErr w:type="spellStart"/>
      <w:r w:rsidRPr="00ED29E0">
        <w:rPr>
          <w:rFonts w:ascii="Arial" w:eastAsia="Arial" w:hAnsi="Arial" w:cs="Arial"/>
        </w:rPr>
        <w:t>WHO.Int</w:t>
      </w:r>
      <w:proofErr w:type="spellEnd"/>
      <w:r w:rsidRPr="00ED29E0">
        <w:rPr>
          <w:rFonts w:ascii="Arial" w:eastAsia="Arial" w:hAnsi="Arial" w:cs="Arial"/>
        </w:rPr>
        <w:t xml:space="preserve">, 2022) claims </w:t>
      </w:r>
      <w:r w:rsidRPr="004D2370">
        <w:rPr>
          <w:rFonts w:ascii="Arial" w:eastAsia="Arial" w:hAnsi="Arial" w:cs="Arial"/>
        </w:rPr>
        <w:t>that the attribute or state of being old is being elderly and close to death.</w:t>
      </w:r>
    </w:p>
    <w:p w14:paraId="77FF2222" w14:textId="77777777" w:rsidR="00D820B3" w:rsidRPr="00365FD0" w:rsidRDefault="00D820B3" w:rsidP="00365FD0">
      <w:pPr>
        <w:spacing w:line="360" w:lineRule="auto"/>
        <w:jc w:val="both"/>
        <w:rPr>
          <w:rFonts w:ascii="Arial" w:eastAsia="Arial" w:hAnsi="Arial" w:cs="Arial"/>
        </w:rPr>
      </w:pPr>
    </w:p>
    <w:p w14:paraId="31DB4B7D" w14:textId="0DD914B0" w:rsidR="00792E34" w:rsidRDefault="00B67503" w:rsidP="1B6AA46F">
      <w:pPr>
        <w:spacing w:line="360" w:lineRule="auto"/>
        <w:jc w:val="both"/>
        <w:rPr>
          <w:rFonts w:ascii="Arial" w:eastAsia="Arial" w:hAnsi="Arial" w:cs="Arial"/>
        </w:rPr>
      </w:pPr>
      <w:r w:rsidRPr="00E313E2">
        <w:rPr>
          <w:rFonts w:ascii="Arial" w:eastAsia="Arial" w:hAnsi="Arial" w:cs="Arial"/>
        </w:rPr>
        <w:t>According to reports, the world's population is living longer, but the concept of old is fluid and determined by several different circumstances</w:t>
      </w:r>
      <w:r w:rsidR="00F148AB" w:rsidRPr="00E313E2">
        <w:rPr>
          <w:rFonts w:ascii="Arial" w:eastAsia="Arial" w:hAnsi="Arial" w:cs="Arial"/>
        </w:rPr>
        <w:t xml:space="preserve"> (Morgan, 2019) </w:t>
      </w:r>
      <w:r w:rsidR="004B474A">
        <w:rPr>
          <w:rFonts w:ascii="Arial" w:eastAsia="Arial" w:hAnsi="Arial" w:cs="Arial"/>
        </w:rPr>
        <w:t>a</w:t>
      </w:r>
      <w:r w:rsidRPr="00E313E2">
        <w:rPr>
          <w:rFonts w:ascii="Arial" w:eastAsia="Arial" w:hAnsi="Arial" w:cs="Arial"/>
        </w:rPr>
        <w:t>s women delay childbearing in favour of a lucrative profession</w:t>
      </w:r>
      <w:r w:rsidR="00487B73">
        <w:rPr>
          <w:rFonts w:ascii="Arial" w:eastAsia="Arial" w:hAnsi="Arial" w:cs="Arial"/>
        </w:rPr>
        <w:t xml:space="preserve"> therefore </w:t>
      </w:r>
      <w:r w:rsidRPr="00E313E2">
        <w:rPr>
          <w:rFonts w:ascii="Arial" w:eastAsia="Arial" w:hAnsi="Arial" w:cs="Arial"/>
        </w:rPr>
        <w:t>fewer children are being born</w:t>
      </w:r>
      <w:r w:rsidR="004B474A">
        <w:rPr>
          <w:rFonts w:ascii="Arial" w:eastAsia="Arial" w:hAnsi="Arial" w:cs="Arial"/>
        </w:rPr>
        <w:t xml:space="preserve"> o</w:t>
      </w:r>
      <w:r w:rsidRPr="00E313E2">
        <w:rPr>
          <w:rFonts w:ascii="Arial" w:eastAsia="Arial" w:hAnsi="Arial" w:cs="Arial"/>
        </w:rPr>
        <w:t>r the government raising the retirement age, which would keep people working longer</w:t>
      </w:r>
      <w:r w:rsidR="00E313E2" w:rsidRPr="00E313E2">
        <w:rPr>
          <w:rFonts w:ascii="Arial" w:eastAsia="Arial" w:hAnsi="Arial" w:cs="Arial"/>
        </w:rPr>
        <w:t>.</w:t>
      </w:r>
    </w:p>
    <w:p w14:paraId="62E55A14" w14:textId="77777777" w:rsidR="00365FD0" w:rsidRPr="00365FD0" w:rsidRDefault="00365FD0" w:rsidP="1B6AA46F">
      <w:pPr>
        <w:spacing w:line="360" w:lineRule="auto"/>
        <w:jc w:val="both"/>
        <w:rPr>
          <w:rFonts w:ascii="Arial" w:eastAsia="Arial" w:hAnsi="Arial" w:cs="Arial"/>
        </w:rPr>
      </w:pPr>
    </w:p>
    <w:p w14:paraId="6684D008" w14:textId="40B230E9" w:rsidR="0DE63E8B" w:rsidRDefault="00B67503" w:rsidP="1B6AA46F">
      <w:pPr>
        <w:spacing w:line="360" w:lineRule="auto"/>
        <w:jc w:val="both"/>
        <w:rPr>
          <w:rFonts w:ascii="Arial" w:eastAsia="Arial" w:hAnsi="Arial" w:cs="Arial"/>
        </w:rPr>
      </w:pPr>
      <w:r w:rsidRPr="009A5DF8">
        <w:rPr>
          <w:rFonts w:ascii="Arial" w:eastAsia="Arial" w:hAnsi="Arial" w:cs="Arial"/>
        </w:rPr>
        <w:t>In addition, technology and medical science continuing to gro</w:t>
      </w:r>
      <w:r w:rsidR="006900C4">
        <w:rPr>
          <w:rFonts w:ascii="Arial" w:eastAsia="Arial" w:hAnsi="Arial" w:cs="Arial"/>
        </w:rPr>
        <w:t>w</w:t>
      </w:r>
      <w:r w:rsidRPr="009A5DF8">
        <w:rPr>
          <w:rFonts w:ascii="Arial" w:eastAsia="Arial" w:hAnsi="Arial" w:cs="Arial"/>
        </w:rPr>
        <w:t xml:space="preserve"> advanc</w:t>
      </w:r>
      <w:r w:rsidR="004C0BB3">
        <w:rPr>
          <w:rFonts w:ascii="Arial" w:eastAsia="Arial" w:hAnsi="Arial" w:cs="Arial"/>
        </w:rPr>
        <w:t>ing</w:t>
      </w:r>
      <w:r w:rsidRPr="009A5DF8">
        <w:rPr>
          <w:rFonts w:ascii="Arial" w:eastAsia="Arial" w:hAnsi="Arial" w:cs="Arial"/>
        </w:rPr>
        <w:t xml:space="preserve"> in cures and medicines with new tests and experiments being discovered daily</w:t>
      </w:r>
      <w:r w:rsidR="003A5F80" w:rsidRPr="009A5DF8">
        <w:rPr>
          <w:rFonts w:ascii="Arial" w:eastAsia="Arial" w:hAnsi="Arial" w:cs="Arial"/>
        </w:rPr>
        <w:t xml:space="preserve"> (</w:t>
      </w:r>
      <w:proofErr w:type="spellStart"/>
      <w:r w:rsidR="003A5F80" w:rsidRPr="009A5DF8">
        <w:rPr>
          <w:rFonts w:ascii="Arial" w:eastAsia="Arial" w:hAnsi="Arial" w:cs="Arial"/>
        </w:rPr>
        <w:t>Biesecker</w:t>
      </w:r>
      <w:proofErr w:type="spellEnd"/>
      <w:r w:rsidR="009A5DF8" w:rsidRPr="009A5DF8">
        <w:rPr>
          <w:rFonts w:ascii="Arial" w:eastAsia="Arial" w:hAnsi="Arial" w:cs="Arial"/>
        </w:rPr>
        <w:t xml:space="preserve"> et al, </w:t>
      </w:r>
      <w:r w:rsidR="003A5F80" w:rsidRPr="009A5DF8">
        <w:rPr>
          <w:rFonts w:ascii="Arial" w:eastAsia="Arial" w:hAnsi="Arial" w:cs="Arial"/>
        </w:rPr>
        <w:t>2020)</w:t>
      </w:r>
      <w:r w:rsidR="009A5DF8">
        <w:rPr>
          <w:rFonts w:ascii="Arial" w:eastAsia="Arial" w:hAnsi="Arial" w:cs="Arial"/>
        </w:rPr>
        <w:t>.</w:t>
      </w:r>
      <w:r w:rsidR="003A5F80" w:rsidRPr="009A5DF8">
        <w:rPr>
          <w:rFonts w:ascii="Arial" w:eastAsia="Arial" w:hAnsi="Arial" w:cs="Arial"/>
        </w:rPr>
        <w:t xml:space="preserve"> </w:t>
      </w:r>
      <w:r w:rsidRPr="009A5DF8">
        <w:rPr>
          <w:rFonts w:ascii="Arial" w:eastAsia="Arial" w:hAnsi="Arial" w:cs="Arial"/>
        </w:rPr>
        <w:t xml:space="preserve">These are all variables that play a role in the rising life expectancy </w:t>
      </w:r>
      <w:r w:rsidR="009A5DF8" w:rsidRPr="009A5DF8">
        <w:rPr>
          <w:rFonts w:ascii="Arial" w:eastAsia="Arial" w:hAnsi="Arial" w:cs="Arial"/>
        </w:rPr>
        <w:t>today</w:t>
      </w:r>
      <w:r w:rsidRPr="009A5DF8">
        <w:rPr>
          <w:rFonts w:ascii="Arial" w:eastAsia="Arial" w:hAnsi="Arial" w:cs="Arial"/>
        </w:rPr>
        <w:t>.</w:t>
      </w:r>
    </w:p>
    <w:p w14:paraId="547D4EFD" w14:textId="77777777" w:rsidR="005F1B1C" w:rsidRPr="004D2370" w:rsidRDefault="005F1B1C" w:rsidP="004D2370">
      <w:pPr>
        <w:spacing w:line="360" w:lineRule="auto"/>
        <w:jc w:val="both"/>
        <w:rPr>
          <w:rFonts w:ascii="Arial" w:eastAsia="Arial" w:hAnsi="Arial" w:cs="Arial"/>
        </w:rPr>
      </w:pPr>
    </w:p>
    <w:p w14:paraId="2E2B5CCB" w14:textId="509398B5" w:rsidR="00BE3240" w:rsidRDefault="00BE3240" w:rsidP="00E25B69">
      <w:pPr>
        <w:shd w:val="clear" w:color="auto" w:fill="FFFFFF"/>
        <w:spacing w:line="360" w:lineRule="auto"/>
        <w:jc w:val="both"/>
        <w:rPr>
          <w:rFonts w:ascii="Arial" w:hAnsi="Arial" w:cs="Arial"/>
          <w:color w:val="202124"/>
        </w:rPr>
      </w:pPr>
    </w:p>
    <w:p w14:paraId="4956441A" w14:textId="77777777" w:rsidR="00BE3240" w:rsidRPr="00BE3240" w:rsidRDefault="00BE3240" w:rsidP="00E25B69">
      <w:pPr>
        <w:shd w:val="clear" w:color="auto" w:fill="FFFFFF"/>
        <w:spacing w:line="360" w:lineRule="auto"/>
        <w:jc w:val="both"/>
        <w:rPr>
          <w:rFonts w:ascii="Arial" w:hAnsi="Arial" w:cs="Arial"/>
          <w:color w:val="FF0000"/>
          <w:sz w:val="40"/>
          <w:szCs w:val="40"/>
        </w:rPr>
      </w:pPr>
    </w:p>
    <w:p w14:paraId="5DD41389" w14:textId="77777777" w:rsidR="00A97604" w:rsidRDefault="00A97604" w:rsidP="00E25B69">
      <w:pPr>
        <w:shd w:val="clear" w:color="auto" w:fill="FFFFFF"/>
        <w:spacing w:line="360" w:lineRule="auto"/>
        <w:jc w:val="both"/>
        <w:rPr>
          <w:rFonts w:ascii="Arial" w:hAnsi="Arial" w:cs="Arial"/>
          <w:color w:val="FF0000"/>
          <w:sz w:val="40"/>
          <w:szCs w:val="40"/>
        </w:rPr>
      </w:pPr>
    </w:p>
    <w:p w14:paraId="599E0784" w14:textId="77777777" w:rsidR="00A97604" w:rsidRDefault="00A97604" w:rsidP="00E25B69">
      <w:pPr>
        <w:shd w:val="clear" w:color="auto" w:fill="FFFFFF"/>
        <w:spacing w:line="360" w:lineRule="auto"/>
        <w:jc w:val="both"/>
        <w:rPr>
          <w:rFonts w:ascii="Arial" w:hAnsi="Arial" w:cs="Arial"/>
          <w:color w:val="FF0000"/>
          <w:sz w:val="40"/>
          <w:szCs w:val="40"/>
        </w:rPr>
      </w:pPr>
    </w:p>
    <w:p w14:paraId="1399A656" w14:textId="77777777" w:rsidR="00A97604" w:rsidRDefault="00A97604" w:rsidP="00E25B69">
      <w:pPr>
        <w:shd w:val="clear" w:color="auto" w:fill="FFFFFF"/>
        <w:spacing w:line="360" w:lineRule="auto"/>
        <w:jc w:val="both"/>
        <w:rPr>
          <w:rFonts w:ascii="Arial" w:hAnsi="Arial" w:cs="Arial"/>
          <w:color w:val="FF0000"/>
          <w:sz w:val="40"/>
          <w:szCs w:val="40"/>
        </w:rPr>
      </w:pPr>
    </w:p>
    <w:p w14:paraId="701C73A8" w14:textId="77777777" w:rsidR="00A97604" w:rsidRDefault="00A97604" w:rsidP="00E25B69">
      <w:pPr>
        <w:shd w:val="clear" w:color="auto" w:fill="FFFFFF"/>
        <w:spacing w:line="360" w:lineRule="auto"/>
        <w:jc w:val="both"/>
        <w:rPr>
          <w:rFonts w:ascii="Arial" w:hAnsi="Arial" w:cs="Arial"/>
          <w:color w:val="FF0000"/>
          <w:sz w:val="40"/>
          <w:szCs w:val="40"/>
        </w:rPr>
      </w:pPr>
    </w:p>
    <w:p w14:paraId="7344BD21" w14:textId="77777777" w:rsidR="00A97604" w:rsidRDefault="00A97604" w:rsidP="00E25B69">
      <w:pPr>
        <w:shd w:val="clear" w:color="auto" w:fill="FFFFFF"/>
        <w:spacing w:line="360" w:lineRule="auto"/>
        <w:jc w:val="both"/>
        <w:rPr>
          <w:rFonts w:ascii="Arial" w:hAnsi="Arial" w:cs="Arial"/>
          <w:color w:val="FF0000"/>
          <w:sz w:val="40"/>
          <w:szCs w:val="40"/>
        </w:rPr>
      </w:pPr>
    </w:p>
    <w:p w14:paraId="158B1A45" w14:textId="4A2D3071" w:rsidR="00E25B69" w:rsidRDefault="00E25B69" w:rsidP="00026E2F">
      <w:pPr>
        <w:pStyle w:val="Heading1"/>
      </w:pPr>
      <w:bookmarkStart w:id="3" w:name="_Toc131041522"/>
      <w:r w:rsidRPr="00BE3240">
        <w:t xml:space="preserve">HEALTH and SOCIAL CARE NEEDS </w:t>
      </w:r>
      <w:r w:rsidR="00114BCC">
        <w:t>and SERVICES</w:t>
      </w:r>
      <w:bookmarkEnd w:id="3"/>
    </w:p>
    <w:p w14:paraId="71AF63B6" w14:textId="77777777" w:rsidR="008B3E70" w:rsidRDefault="008B3E70" w:rsidP="008B3E70"/>
    <w:p w14:paraId="1806206F" w14:textId="6E8ED0FD" w:rsidR="00CC3BBD" w:rsidRPr="008B3E70" w:rsidRDefault="008B3E70" w:rsidP="00E25B69">
      <w:pPr>
        <w:shd w:val="clear" w:color="auto" w:fill="FFFFFF"/>
        <w:spacing w:line="360" w:lineRule="auto"/>
        <w:jc w:val="both"/>
        <w:rPr>
          <w:rFonts w:ascii="Arial" w:hAnsi="Arial" w:cs="Arial"/>
          <w:color w:val="333333"/>
        </w:rPr>
      </w:pPr>
      <w:r w:rsidRPr="00BE3240">
        <w:rPr>
          <w:rFonts w:ascii="Arial" w:hAnsi="Arial" w:cs="Arial"/>
          <w:color w:val="333333"/>
        </w:rPr>
        <w:t xml:space="preserve">The </w:t>
      </w:r>
      <w:r>
        <w:rPr>
          <w:rFonts w:ascii="Arial" w:hAnsi="Arial" w:cs="Arial"/>
          <w:color w:val="333333"/>
        </w:rPr>
        <w:t xml:space="preserve">UK </w:t>
      </w:r>
      <w:r w:rsidRPr="00BE3240">
        <w:rPr>
          <w:rFonts w:ascii="Arial" w:hAnsi="Arial" w:cs="Arial"/>
          <w:color w:val="333333"/>
        </w:rPr>
        <w:t>government is under a great deal of stress as a result of the population's extended lifespan. Services have been reduced, the standard of care has fallen as a result of personnel shortages, and support channels have closed, making it impossible to provide the same level of care to everyone. This has had a cascading effect on the senior population.</w:t>
      </w:r>
      <w:r>
        <w:rPr>
          <w:rFonts w:ascii="Arial" w:hAnsi="Arial" w:cs="Arial"/>
          <w:color w:val="333333"/>
        </w:rPr>
        <w:t xml:space="preserve"> </w:t>
      </w:r>
    </w:p>
    <w:p w14:paraId="3B5E7FB1" w14:textId="2E4EE06A" w:rsidR="00F8221C" w:rsidRDefault="00BE3240" w:rsidP="00E25B69">
      <w:pPr>
        <w:shd w:val="clear" w:color="auto" w:fill="FFFFFF"/>
        <w:spacing w:line="360" w:lineRule="auto"/>
        <w:jc w:val="both"/>
        <w:rPr>
          <w:rFonts w:ascii="Arial" w:hAnsi="Arial" w:cs="Arial"/>
          <w:color w:val="333333"/>
        </w:rPr>
      </w:pPr>
      <w:r w:rsidRPr="00BE3240">
        <w:rPr>
          <w:rFonts w:ascii="Arial" w:hAnsi="Arial" w:cs="Arial"/>
          <w:color w:val="333333"/>
        </w:rPr>
        <w:t>In the previous century, public health advancements have mostly been responsible for a significant increase in life expectancy worldwide. In both emerging and developed countries, the number of older individuals is increasing as a result of the population's demographic transition (</w:t>
      </w:r>
      <w:r w:rsidR="007A7E9E" w:rsidRPr="001E2EDF">
        <w:rPr>
          <w:rFonts w:ascii="Arial" w:hAnsi="Arial" w:cs="Arial"/>
        </w:rPr>
        <w:t>UN. Org</w:t>
      </w:r>
      <w:r w:rsidR="001E2EDF" w:rsidRPr="001E2EDF">
        <w:rPr>
          <w:rFonts w:ascii="Arial" w:hAnsi="Arial" w:cs="Arial"/>
        </w:rPr>
        <w:t>, 2017</w:t>
      </w:r>
      <w:r w:rsidRPr="001E2EDF">
        <w:rPr>
          <w:rFonts w:ascii="Arial" w:hAnsi="Arial" w:cs="Arial"/>
        </w:rPr>
        <w:t>)</w:t>
      </w:r>
      <w:r w:rsidR="0001003C">
        <w:rPr>
          <w:rFonts w:ascii="Arial" w:hAnsi="Arial" w:cs="Arial"/>
        </w:rPr>
        <w:t>.</w:t>
      </w:r>
      <w:r w:rsidR="00F8221C">
        <w:rPr>
          <w:rFonts w:ascii="Arial" w:hAnsi="Arial" w:cs="Arial"/>
        </w:rPr>
        <w:t xml:space="preserve"> </w:t>
      </w:r>
      <w:r w:rsidR="00536714">
        <w:rPr>
          <w:rFonts w:ascii="Arial" w:hAnsi="Arial" w:cs="Arial"/>
        </w:rPr>
        <w:t xml:space="preserve">Although, </w:t>
      </w:r>
      <w:r w:rsidR="00536714" w:rsidRPr="001E2EDF">
        <w:rPr>
          <w:rFonts w:ascii="Arial" w:hAnsi="Arial" w:cs="Arial"/>
        </w:rPr>
        <w:t>according</w:t>
      </w:r>
      <w:r w:rsidRPr="00BE3240">
        <w:rPr>
          <w:rFonts w:ascii="Arial" w:hAnsi="Arial" w:cs="Arial"/>
          <w:color w:val="333333"/>
        </w:rPr>
        <w:t xml:space="preserve"> to projections, there will be </w:t>
      </w:r>
      <w:r w:rsidR="00AF1302">
        <w:rPr>
          <w:rFonts w:ascii="Arial" w:hAnsi="Arial" w:cs="Arial"/>
          <w:color w:val="333333"/>
        </w:rPr>
        <w:t>£</w:t>
      </w:r>
      <w:r w:rsidRPr="00BE3240">
        <w:rPr>
          <w:rFonts w:ascii="Arial" w:hAnsi="Arial" w:cs="Arial"/>
          <w:color w:val="333333"/>
        </w:rPr>
        <w:t xml:space="preserve">2 billion adults over the age of 60 in the world by 2050, up from </w:t>
      </w:r>
      <w:r w:rsidR="00AF1302">
        <w:rPr>
          <w:rFonts w:ascii="Arial" w:hAnsi="Arial" w:cs="Arial"/>
          <w:color w:val="333333"/>
        </w:rPr>
        <w:t>£</w:t>
      </w:r>
      <w:r w:rsidRPr="00BE3240">
        <w:rPr>
          <w:rFonts w:ascii="Arial" w:hAnsi="Arial" w:cs="Arial"/>
          <w:color w:val="333333"/>
        </w:rPr>
        <w:t>605 million in 2000, when the share of people in that age group was roughly 11</w:t>
      </w:r>
      <w:r w:rsidRPr="004D31CB">
        <w:rPr>
          <w:rFonts w:ascii="Arial" w:hAnsi="Arial" w:cs="Arial"/>
        </w:rPr>
        <w:t xml:space="preserve">%. </w:t>
      </w:r>
      <w:r w:rsidR="004D31CB" w:rsidRPr="004D31CB">
        <w:rPr>
          <w:rFonts w:ascii="Arial" w:hAnsi="Arial" w:cs="Arial"/>
        </w:rPr>
        <w:t>(WHO</w:t>
      </w:r>
      <w:r w:rsidR="007A7E9E">
        <w:rPr>
          <w:rFonts w:ascii="Arial" w:hAnsi="Arial" w:cs="Arial"/>
        </w:rPr>
        <w:t xml:space="preserve">. </w:t>
      </w:r>
      <w:r w:rsidR="004D31CB" w:rsidRPr="004D31CB">
        <w:rPr>
          <w:rFonts w:ascii="Arial" w:hAnsi="Arial" w:cs="Arial"/>
        </w:rPr>
        <w:t>Int, 2012</w:t>
      </w:r>
      <w:r w:rsidR="004D31CB">
        <w:rPr>
          <w:rFonts w:ascii="Arial" w:hAnsi="Arial" w:cs="Arial"/>
        </w:rPr>
        <w:t>a</w:t>
      </w:r>
      <w:r w:rsidR="004D31CB" w:rsidRPr="004D31CB">
        <w:rPr>
          <w:rFonts w:ascii="Arial" w:hAnsi="Arial" w:cs="Arial"/>
        </w:rPr>
        <w:t>).</w:t>
      </w:r>
    </w:p>
    <w:p w14:paraId="051D2ED8" w14:textId="77777777" w:rsidR="002F6739" w:rsidRDefault="002F6739" w:rsidP="00E25B69">
      <w:pPr>
        <w:shd w:val="clear" w:color="auto" w:fill="FFFFFF"/>
        <w:spacing w:line="360" w:lineRule="auto"/>
        <w:jc w:val="both"/>
        <w:rPr>
          <w:rFonts w:ascii="Arial" w:hAnsi="Arial" w:cs="Arial"/>
          <w:color w:val="333333"/>
          <w:highlight w:val="yellow"/>
        </w:rPr>
      </w:pPr>
    </w:p>
    <w:p w14:paraId="7B9A511D" w14:textId="71E637FD" w:rsidR="000C2B79" w:rsidRDefault="004A48B7" w:rsidP="00E25B69">
      <w:pPr>
        <w:shd w:val="clear" w:color="auto" w:fill="FFFFFF"/>
        <w:spacing w:line="360" w:lineRule="auto"/>
        <w:jc w:val="both"/>
        <w:rPr>
          <w:rFonts w:ascii="Arial" w:hAnsi="Arial" w:cs="Arial"/>
        </w:rPr>
      </w:pPr>
      <w:r w:rsidRPr="004A48B7">
        <w:rPr>
          <w:rFonts w:ascii="Arial" w:hAnsi="Arial" w:cs="Arial"/>
          <w:color w:val="333333"/>
        </w:rPr>
        <w:t xml:space="preserve">The government has now pledged £5.4 billion to the care sector </w:t>
      </w:r>
      <w:r w:rsidR="009321C8" w:rsidRPr="004A48B7">
        <w:rPr>
          <w:rFonts w:ascii="Arial" w:hAnsi="Arial" w:cs="Arial"/>
          <w:color w:val="333333"/>
        </w:rPr>
        <w:t>to</w:t>
      </w:r>
      <w:r w:rsidRPr="004A48B7">
        <w:rPr>
          <w:rFonts w:ascii="Arial" w:hAnsi="Arial" w:cs="Arial"/>
          <w:color w:val="333333"/>
        </w:rPr>
        <w:t xml:space="preserve"> reduce the gap between the degree of care needed by the elderly in the UK and the level of care that is available. The reforms in the health and social care sectors are to be paid for with this. New advertising campaigns, modest pay increases, hiring more foreign workers, and giving existing employees any necessary current training will all be used to achieve this. The cost of care has also been limited by the government until October 2025. And will put a limit on how much any one person can spend on their own care over the course of their lives</w:t>
      </w:r>
      <w:r w:rsidR="00B5402E">
        <w:rPr>
          <w:rFonts w:ascii="Arial" w:hAnsi="Arial" w:cs="Arial"/>
          <w:color w:val="333333"/>
        </w:rPr>
        <w:t xml:space="preserve"> </w:t>
      </w:r>
      <w:r w:rsidR="00D06129">
        <w:rPr>
          <w:rFonts w:ascii="Arial" w:hAnsi="Arial" w:cs="Arial"/>
          <w:color w:val="333333"/>
        </w:rPr>
        <w:t xml:space="preserve">(Gov.UK, </w:t>
      </w:r>
      <w:r w:rsidR="00D06129" w:rsidRPr="00D06129">
        <w:rPr>
          <w:rFonts w:ascii="Arial" w:hAnsi="Arial" w:cs="Arial"/>
        </w:rPr>
        <w:t>2022).</w:t>
      </w:r>
      <w:r w:rsidR="003E2CB7" w:rsidRPr="00D06129">
        <w:rPr>
          <w:rFonts w:ascii="Arial" w:hAnsi="Arial" w:cs="Arial"/>
        </w:rPr>
        <w:t xml:space="preserve"> </w:t>
      </w:r>
    </w:p>
    <w:p w14:paraId="7B104692" w14:textId="77777777" w:rsidR="0024135F" w:rsidRDefault="0024135F" w:rsidP="00E25B69">
      <w:pPr>
        <w:shd w:val="clear" w:color="auto" w:fill="FFFFFF"/>
        <w:spacing w:line="360" w:lineRule="auto"/>
        <w:jc w:val="both"/>
        <w:rPr>
          <w:rFonts w:ascii="Arial" w:hAnsi="Arial" w:cs="Arial"/>
        </w:rPr>
      </w:pPr>
    </w:p>
    <w:p w14:paraId="5DF3EFC2" w14:textId="77777777" w:rsidR="0024135F" w:rsidRDefault="0024135F" w:rsidP="0024135F">
      <w:pPr>
        <w:shd w:val="clear" w:color="auto" w:fill="FFFFFF"/>
        <w:spacing w:line="360" w:lineRule="auto"/>
        <w:jc w:val="both"/>
        <w:rPr>
          <w:rFonts w:ascii="Arial" w:hAnsi="Arial" w:cs="Arial"/>
        </w:rPr>
      </w:pPr>
      <w:r w:rsidRPr="00BE3240">
        <w:rPr>
          <w:rFonts w:ascii="Arial" w:hAnsi="Arial" w:cs="Arial"/>
          <w:color w:val="333333"/>
        </w:rPr>
        <w:t xml:space="preserve">Throughout the same time period, there will likely be </w:t>
      </w:r>
      <w:r>
        <w:rPr>
          <w:rFonts w:ascii="Arial" w:hAnsi="Arial" w:cs="Arial"/>
          <w:color w:val="333333"/>
        </w:rPr>
        <w:t>£</w:t>
      </w:r>
      <w:r w:rsidRPr="00BE3240">
        <w:rPr>
          <w:rFonts w:ascii="Arial" w:hAnsi="Arial" w:cs="Arial"/>
          <w:color w:val="333333"/>
        </w:rPr>
        <w:t>395 million more elderly persons who are over the age of 80</w:t>
      </w:r>
      <w:r>
        <w:rPr>
          <w:rFonts w:ascii="Arial" w:hAnsi="Arial" w:cs="Arial"/>
          <w:color w:val="333333"/>
        </w:rPr>
        <w:t>, as t</w:t>
      </w:r>
      <w:r w:rsidRPr="00BE3240">
        <w:rPr>
          <w:rFonts w:ascii="Arial" w:hAnsi="Arial" w:cs="Arial"/>
          <w:color w:val="333333"/>
        </w:rPr>
        <w:t>here is a significant gap between the assistance and support that is provided and that which is required for the elderly in the UK (</w:t>
      </w:r>
      <w:r w:rsidRPr="004D31CB">
        <w:rPr>
          <w:rFonts w:ascii="Arial" w:hAnsi="Arial" w:cs="Arial"/>
        </w:rPr>
        <w:t>WHO</w:t>
      </w:r>
      <w:r>
        <w:rPr>
          <w:rFonts w:ascii="Arial" w:hAnsi="Arial" w:cs="Arial"/>
        </w:rPr>
        <w:t xml:space="preserve">. </w:t>
      </w:r>
      <w:r w:rsidRPr="004D31CB">
        <w:rPr>
          <w:rFonts w:ascii="Arial" w:hAnsi="Arial" w:cs="Arial"/>
        </w:rPr>
        <w:t>Int, 2012b)</w:t>
      </w:r>
      <w:r>
        <w:rPr>
          <w:rFonts w:ascii="Arial" w:hAnsi="Arial" w:cs="Arial"/>
        </w:rPr>
        <w:t xml:space="preserve">. </w:t>
      </w:r>
    </w:p>
    <w:p w14:paraId="02ED2011" w14:textId="77777777" w:rsidR="0024135F" w:rsidRDefault="0024135F" w:rsidP="00E25B69">
      <w:pPr>
        <w:shd w:val="clear" w:color="auto" w:fill="FFFFFF"/>
        <w:spacing w:line="360" w:lineRule="auto"/>
        <w:jc w:val="both"/>
        <w:rPr>
          <w:rFonts w:ascii="Arial" w:hAnsi="Arial" w:cs="Arial"/>
        </w:rPr>
      </w:pPr>
    </w:p>
    <w:p w14:paraId="736B6F23" w14:textId="77777777" w:rsidR="00CC2EF8" w:rsidRDefault="00CC2EF8" w:rsidP="00E25B69">
      <w:pPr>
        <w:shd w:val="clear" w:color="auto" w:fill="FFFFFF"/>
        <w:spacing w:line="360" w:lineRule="auto"/>
        <w:jc w:val="both"/>
        <w:rPr>
          <w:rFonts w:ascii="Arial" w:hAnsi="Arial" w:cs="Arial"/>
        </w:rPr>
      </w:pPr>
    </w:p>
    <w:p w14:paraId="3B200C09" w14:textId="29DE69CC" w:rsidR="00CC2EF8" w:rsidRDefault="00CC2EF8" w:rsidP="00CC2EF8">
      <w:pPr>
        <w:shd w:val="clear" w:color="auto" w:fill="FFFFFF"/>
        <w:spacing w:line="360" w:lineRule="auto"/>
        <w:jc w:val="both"/>
        <w:rPr>
          <w:rFonts w:ascii="Arial" w:hAnsi="Arial" w:cs="Arial"/>
        </w:rPr>
      </w:pPr>
      <w:r w:rsidRPr="00BE3240">
        <w:rPr>
          <w:rFonts w:ascii="Arial" w:hAnsi="Arial" w:cs="Arial"/>
        </w:rPr>
        <w:t xml:space="preserve">Rose </w:t>
      </w:r>
      <w:r>
        <w:rPr>
          <w:rFonts w:ascii="Arial" w:hAnsi="Arial" w:cs="Arial"/>
        </w:rPr>
        <w:t xml:space="preserve">needs </w:t>
      </w:r>
      <w:r w:rsidRPr="00BE3240">
        <w:rPr>
          <w:rFonts w:ascii="Arial" w:hAnsi="Arial" w:cs="Arial"/>
        </w:rPr>
        <w:t xml:space="preserve">company as well as assistance. Even though Rose does not have any severe medical conditions, it is crucial that </w:t>
      </w:r>
      <w:r>
        <w:rPr>
          <w:rFonts w:ascii="Arial" w:hAnsi="Arial" w:cs="Arial"/>
        </w:rPr>
        <w:t>Rose</w:t>
      </w:r>
      <w:r w:rsidRPr="00BE3240">
        <w:rPr>
          <w:rFonts w:ascii="Arial" w:hAnsi="Arial" w:cs="Arial"/>
        </w:rPr>
        <w:t xml:space="preserve"> maintains a regular schedule</w:t>
      </w:r>
      <w:r>
        <w:rPr>
          <w:rFonts w:ascii="Arial" w:hAnsi="Arial" w:cs="Arial"/>
        </w:rPr>
        <w:t xml:space="preserve"> and relationship</w:t>
      </w:r>
      <w:r w:rsidRPr="00BE3240">
        <w:rPr>
          <w:rFonts w:ascii="Arial" w:hAnsi="Arial" w:cs="Arial"/>
        </w:rPr>
        <w:t xml:space="preserve"> with her carers</w:t>
      </w:r>
      <w:r>
        <w:rPr>
          <w:rFonts w:ascii="Arial" w:hAnsi="Arial" w:cs="Arial"/>
        </w:rPr>
        <w:t xml:space="preserve">, as this will help to lessen the </w:t>
      </w:r>
      <w:r w:rsidRPr="00BE3240">
        <w:rPr>
          <w:rFonts w:ascii="Arial" w:hAnsi="Arial" w:cs="Arial"/>
        </w:rPr>
        <w:t>effects of isolation and loneliness</w:t>
      </w:r>
      <w:r>
        <w:rPr>
          <w:rFonts w:ascii="Arial" w:hAnsi="Arial" w:cs="Arial"/>
        </w:rPr>
        <w:t xml:space="preserve"> (NASEM, 2020)</w:t>
      </w:r>
      <w:r w:rsidR="001B1391">
        <w:rPr>
          <w:rFonts w:ascii="Arial" w:hAnsi="Arial" w:cs="Arial"/>
        </w:rPr>
        <w:t xml:space="preserve"> </w:t>
      </w:r>
      <w:r w:rsidR="001B1391">
        <w:rPr>
          <w:rFonts w:ascii="Arial" w:hAnsi="Arial" w:cs="Arial"/>
        </w:rPr>
        <w:lastRenderedPageBreak/>
        <w:t>and not be presented with online support as an alternative replacement for first hand treatment.</w:t>
      </w:r>
    </w:p>
    <w:p w14:paraId="463DD378" w14:textId="77777777" w:rsidR="00CC2EF8" w:rsidRDefault="00CC2EF8" w:rsidP="00CC2EF8">
      <w:pPr>
        <w:shd w:val="clear" w:color="auto" w:fill="FFFFFF"/>
        <w:spacing w:line="360" w:lineRule="auto"/>
        <w:jc w:val="both"/>
        <w:rPr>
          <w:rFonts w:ascii="Arial" w:hAnsi="Arial" w:cs="Arial"/>
        </w:rPr>
      </w:pPr>
    </w:p>
    <w:p w14:paraId="2DD71833" w14:textId="24C05A8E" w:rsidR="00CC2EF8" w:rsidRDefault="00CC2EF8" w:rsidP="00CC2EF8">
      <w:pPr>
        <w:spacing w:line="360" w:lineRule="auto"/>
        <w:jc w:val="both"/>
        <w:rPr>
          <w:rFonts w:ascii="Arial" w:hAnsi="Arial" w:cs="Arial"/>
          <w:shd w:val="clear" w:color="auto" w:fill="FCFCFC"/>
        </w:rPr>
      </w:pPr>
      <w:r w:rsidRPr="00BE3240">
        <w:rPr>
          <w:rFonts w:ascii="Arial" w:hAnsi="Arial" w:cs="Arial"/>
          <w:shd w:val="clear" w:color="auto" w:fill="FCFCFC"/>
        </w:rPr>
        <w:t xml:space="preserve">The negative effects of social isolation on people's health and wellbeing </w:t>
      </w:r>
      <w:r>
        <w:rPr>
          <w:rFonts w:ascii="Arial" w:hAnsi="Arial" w:cs="Arial"/>
          <w:shd w:val="clear" w:color="auto" w:fill="FCFCFC"/>
        </w:rPr>
        <w:t xml:space="preserve">have been proven by </w:t>
      </w:r>
      <w:r w:rsidRPr="00BE3240">
        <w:rPr>
          <w:rFonts w:ascii="Arial" w:hAnsi="Arial" w:cs="Arial"/>
          <w:shd w:val="clear" w:color="auto" w:fill="FCFCFC"/>
        </w:rPr>
        <w:t>(</w:t>
      </w:r>
      <w:proofErr w:type="spellStart"/>
      <w:r w:rsidRPr="00536714">
        <w:rPr>
          <w:rFonts w:ascii="Arial" w:hAnsi="Arial" w:cs="Arial"/>
          <w:shd w:val="clear" w:color="auto" w:fill="FCFCFC"/>
        </w:rPr>
        <w:t>Dinapoli</w:t>
      </w:r>
      <w:proofErr w:type="spellEnd"/>
      <w:r w:rsidRPr="00536714">
        <w:rPr>
          <w:rFonts w:ascii="Arial" w:hAnsi="Arial" w:cs="Arial"/>
          <w:shd w:val="clear" w:color="auto" w:fill="FCFCFC"/>
        </w:rPr>
        <w:t xml:space="preserve"> et al, 2014) </w:t>
      </w:r>
      <w:r w:rsidRPr="00B5467F">
        <w:rPr>
          <w:rFonts w:ascii="Arial" w:hAnsi="Arial" w:cs="Arial"/>
          <w:shd w:val="clear" w:color="auto" w:fill="FCFCFC"/>
        </w:rPr>
        <w:t>and</w:t>
      </w:r>
      <w:r w:rsidRPr="00BE3240">
        <w:rPr>
          <w:rFonts w:ascii="Arial" w:hAnsi="Arial" w:cs="Arial"/>
          <w:shd w:val="clear" w:color="auto" w:fill="FCFCFC"/>
        </w:rPr>
        <w:t xml:space="preserve"> show</w:t>
      </w:r>
      <w:r>
        <w:rPr>
          <w:rFonts w:ascii="Arial" w:hAnsi="Arial" w:cs="Arial"/>
          <w:shd w:val="clear" w:color="auto" w:fill="FCFCFC"/>
        </w:rPr>
        <w:t>s</w:t>
      </w:r>
      <w:r w:rsidRPr="00BE3240">
        <w:rPr>
          <w:rFonts w:ascii="Arial" w:hAnsi="Arial" w:cs="Arial"/>
          <w:shd w:val="clear" w:color="auto" w:fill="FCFCFC"/>
        </w:rPr>
        <w:t xml:space="preserve"> that social isolation and loneliness are significant risk factors that have related to poor physical and mental health status, including: elevated blood pressure, obesity, weakened immune system functioning, worsened cognitive functioning</w:t>
      </w:r>
      <w:r w:rsidR="001A43A2">
        <w:rPr>
          <w:rFonts w:ascii="Arial" w:hAnsi="Arial" w:cs="Arial"/>
          <w:shd w:val="clear" w:color="auto" w:fill="FCFCFC"/>
        </w:rPr>
        <w:t xml:space="preserve"> etc.</w:t>
      </w:r>
    </w:p>
    <w:p w14:paraId="19C2C25B" w14:textId="77777777" w:rsidR="00F843BB" w:rsidRDefault="00F843BB" w:rsidP="00CC2EF8">
      <w:pPr>
        <w:spacing w:line="360" w:lineRule="auto"/>
        <w:jc w:val="both"/>
        <w:rPr>
          <w:rFonts w:ascii="Arial" w:hAnsi="Arial" w:cs="Arial"/>
          <w:shd w:val="clear" w:color="auto" w:fill="FCFCFC"/>
        </w:rPr>
      </w:pPr>
    </w:p>
    <w:p w14:paraId="39B1A116" w14:textId="77777777" w:rsidR="00F843BB" w:rsidRDefault="00F843BB" w:rsidP="00F843BB">
      <w:pPr>
        <w:spacing w:line="360" w:lineRule="auto"/>
        <w:jc w:val="both"/>
        <w:rPr>
          <w:rFonts w:ascii="Arial" w:hAnsi="Arial" w:cs="Arial"/>
          <w:shd w:val="clear" w:color="auto" w:fill="FCFCFC"/>
        </w:rPr>
      </w:pPr>
      <w:r>
        <w:rPr>
          <w:rFonts w:ascii="Arial" w:hAnsi="Arial" w:cs="Arial"/>
          <w:shd w:val="clear" w:color="auto" w:fill="FCFCFC"/>
        </w:rPr>
        <w:t>In addition, t</w:t>
      </w:r>
      <w:r w:rsidRPr="00BE3240">
        <w:rPr>
          <w:rFonts w:ascii="Arial" w:hAnsi="Arial" w:cs="Arial"/>
          <w:shd w:val="clear" w:color="auto" w:fill="FCFCFC"/>
        </w:rPr>
        <w:t xml:space="preserve">he risk of dementia </w:t>
      </w:r>
      <w:r>
        <w:rPr>
          <w:rFonts w:ascii="Arial" w:hAnsi="Arial" w:cs="Arial"/>
          <w:shd w:val="clear" w:color="auto" w:fill="FCFCFC"/>
        </w:rPr>
        <w:t>increases</w:t>
      </w:r>
      <w:r w:rsidRPr="00BE3240">
        <w:rPr>
          <w:rFonts w:ascii="Arial" w:hAnsi="Arial" w:cs="Arial"/>
          <w:shd w:val="clear" w:color="auto" w:fill="FCFCFC"/>
        </w:rPr>
        <w:t xml:space="preserve"> by 50%</w:t>
      </w:r>
      <w:r>
        <w:rPr>
          <w:rFonts w:ascii="Arial" w:hAnsi="Arial" w:cs="Arial"/>
          <w:shd w:val="clear" w:color="auto" w:fill="FCFCFC"/>
        </w:rPr>
        <w:t>, t</w:t>
      </w:r>
      <w:r w:rsidRPr="00BE3240">
        <w:rPr>
          <w:rFonts w:ascii="Arial" w:hAnsi="Arial" w:cs="Arial"/>
          <w:shd w:val="clear" w:color="auto" w:fill="FCFCFC"/>
        </w:rPr>
        <w:t>he chance of incident coronary heart disease increas</w:t>
      </w:r>
      <w:r>
        <w:rPr>
          <w:rFonts w:ascii="Arial" w:hAnsi="Arial" w:cs="Arial"/>
          <w:shd w:val="clear" w:color="auto" w:fill="FCFCFC"/>
        </w:rPr>
        <w:t>es</w:t>
      </w:r>
      <w:r w:rsidRPr="00BE3240">
        <w:rPr>
          <w:rFonts w:ascii="Arial" w:hAnsi="Arial" w:cs="Arial"/>
          <w:shd w:val="clear" w:color="auto" w:fill="FCFCFC"/>
        </w:rPr>
        <w:t xml:space="preserve"> by 29%</w:t>
      </w:r>
      <w:r>
        <w:rPr>
          <w:rFonts w:ascii="Arial" w:hAnsi="Arial" w:cs="Arial"/>
          <w:shd w:val="clear" w:color="auto" w:fill="FCFCFC"/>
        </w:rPr>
        <w:t xml:space="preserve"> </w:t>
      </w:r>
      <w:r w:rsidRPr="00BE3240">
        <w:rPr>
          <w:rFonts w:ascii="Arial" w:hAnsi="Arial" w:cs="Arial"/>
          <w:shd w:val="clear" w:color="auto" w:fill="FCFCFC"/>
        </w:rPr>
        <w:t>and the risk of stroke increas</w:t>
      </w:r>
      <w:r>
        <w:rPr>
          <w:rFonts w:ascii="Arial" w:hAnsi="Arial" w:cs="Arial"/>
          <w:shd w:val="clear" w:color="auto" w:fill="FCFCFC"/>
        </w:rPr>
        <w:t>es</w:t>
      </w:r>
      <w:r w:rsidRPr="00BE3240">
        <w:rPr>
          <w:rFonts w:ascii="Arial" w:hAnsi="Arial" w:cs="Arial"/>
          <w:shd w:val="clear" w:color="auto" w:fill="FCFCFC"/>
        </w:rPr>
        <w:t xml:space="preserve"> by 32%</w:t>
      </w:r>
      <w:r>
        <w:rPr>
          <w:rFonts w:ascii="Arial" w:hAnsi="Arial" w:cs="Arial"/>
          <w:shd w:val="clear" w:color="auto" w:fill="FCFCFC"/>
        </w:rPr>
        <w:t xml:space="preserve">, in which </w:t>
      </w:r>
      <w:r w:rsidRPr="00BE3240">
        <w:rPr>
          <w:rFonts w:ascii="Arial" w:hAnsi="Arial" w:cs="Arial"/>
          <w:shd w:val="clear" w:color="auto" w:fill="FCFCFC"/>
        </w:rPr>
        <w:t>have all been linked to social isolation</w:t>
      </w:r>
      <w:r>
        <w:rPr>
          <w:rFonts w:ascii="Arial" w:hAnsi="Arial" w:cs="Arial"/>
          <w:shd w:val="clear" w:color="auto" w:fill="FCFCFC"/>
        </w:rPr>
        <w:t xml:space="preserve"> (Nicholson, 2012).</w:t>
      </w:r>
    </w:p>
    <w:p w14:paraId="382BBF80" w14:textId="77777777" w:rsidR="005E1456" w:rsidRDefault="005E1456" w:rsidP="00F843BB">
      <w:pPr>
        <w:spacing w:line="360" w:lineRule="auto"/>
        <w:jc w:val="both"/>
        <w:rPr>
          <w:rFonts w:ascii="Arial" w:hAnsi="Arial" w:cs="Arial"/>
          <w:shd w:val="clear" w:color="auto" w:fill="FCFCFC"/>
        </w:rPr>
      </w:pPr>
    </w:p>
    <w:p w14:paraId="685740CC" w14:textId="0917720E" w:rsidR="005E1456" w:rsidRPr="008B3E70" w:rsidRDefault="005E1456" w:rsidP="008B3E70">
      <w:pPr>
        <w:spacing w:line="360" w:lineRule="auto"/>
        <w:jc w:val="both"/>
        <w:rPr>
          <w:rFonts w:ascii="Arial" w:hAnsi="Arial" w:cs="Arial"/>
        </w:rPr>
      </w:pPr>
      <w:r w:rsidRPr="004D2370">
        <w:rPr>
          <w:rFonts w:ascii="Arial" w:eastAsia="Arial" w:hAnsi="Arial" w:cs="Arial"/>
        </w:rPr>
        <w:t>To help Rose manage her type 2 diabetes</w:t>
      </w:r>
      <w:r>
        <w:rPr>
          <w:rFonts w:ascii="Arial" w:eastAsia="Arial" w:hAnsi="Arial" w:cs="Arial"/>
        </w:rPr>
        <w:t xml:space="preserve"> condition</w:t>
      </w:r>
      <w:r w:rsidRPr="004D2370">
        <w:rPr>
          <w:rFonts w:ascii="Arial" w:eastAsia="Arial" w:hAnsi="Arial" w:cs="Arial"/>
        </w:rPr>
        <w:t xml:space="preserve">, a care plan and suggestions have been put in place. These include switching to a healthy balanced diet that includes lots of vegetables, fruit, and fish while limiting </w:t>
      </w:r>
      <w:r>
        <w:rPr>
          <w:rFonts w:ascii="Arial" w:eastAsia="Arial" w:hAnsi="Arial" w:cs="Arial"/>
        </w:rPr>
        <w:t xml:space="preserve">the </w:t>
      </w:r>
      <w:r w:rsidRPr="004D2370">
        <w:rPr>
          <w:rFonts w:ascii="Arial" w:eastAsia="Arial" w:hAnsi="Arial" w:cs="Arial"/>
        </w:rPr>
        <w:t>intake of red meat and fast food.</w:t>
      </w:r>
      <w:r>
        <w:rPr>
          <w:rFonts w:ascii="Arial" w:hAnsi="Arial" w:cs="Arial"/>
        </w:rPr>
        <w:t xml:space="preserve"> </w:t>
      </w:r>
      <w:r w:rsidRPr="004D2370">
        <w:rPr>
          <w:rFonts w:ascii="Arial" w:hAnsi="Arial" w:cs="Arial"/>
        </w:rPr>
        <w:t xml:space="preserve">Those who have this ailment may benefit greatly from eating nutritious foods in the right quantities. </w:t>
      </w:r>
      <w:r w:rsidRPr="004D2370">
        <w:rPr>
          <w:rFonts w:ascii="Arial" w:hAnsi="Arial" w:cs="Arial"/>
          <w:color w:val="202124"/>
        </w:rPr>
        <w:t xml:space="preserve">Metformin, which comes in tablet form and can be taken before or after meals, is the most prescribed medication for type 2 diabetes since it helps the blood sugar level start at a healthy level. </w:t>
      </w:r>
      <w:r w:rsidRPr="004D2370">
        <w:rPr>
          <w:rFonts w:ascii="Arial" w:hAnsi="Arial" w:cs="Arial"/>
        </w:rPr>
        <w:t xml:space="preserve">By lowering high blood sugar, diabetes symptoms can be relieved, and the chance of negative health effects reduced </w:t>
      </w:r>
      <w:r w:rsidRPr="007F74AE">
        <w:rPr>
          <w:rFonts w:ascii="Arial" w:hAnsi="Arial" w:cs="Arial"/>
        </w:rPr>
        <w:t>(</w:t>
      </w:r>
      <w:proofErr w:type="spellStart"/>
      <w:r w:rsidRPr="007F74AE">
        <w:rPr>
          <w:rFonts w:ascii="Arial" w:hAnsi="Arial" w:cs="Arial"/>
        </w:rPr>
        <w:t>Migala</w:t>
      </w:r>
      <w:proofErr w:type="spellEnd"/>
      <w:r w:rsidRPr="007F74AE">
        <w:rPr>
          <w:rFonts w:ascii="Arial" w:hAnsi="Arial" w:cs="Arial"/>
        </w:rPr>
        <w:t>, 2021).</w:t>
      </w:r>
      <w:r w:rsidR="008B3E70">
        <w:rPr>
          <w:rFonts w:ascii="Arial" w:hAnsi="Arial" w:cs="Arial"/>
        </w:rPr>
        <w:t xml:space="preserve"> </w:t>
      </w:r>
      <w:r w:rsidRPr="004D2370">
        <w:rPr>
          <w:rFonts w:ascii="Arial" w:hAnsi="Arial" w:cs="Arial"/>
          <w:color w:val="202124"/>
        </w:rPr>
        <w:t>It may</w:t>
      </w:r>
      <w:r w:rsidR="00B6727F">
        <w:rPr>
          <w:rFonts w:ascii="Arial" w:hAnsi="Arial" w:cs="Arial"/>
          <w:color w:val="202124"/>
        </w:rPr>
        <w:t xml:space="preserve"> also</w:t>
      </w:r>
      <w:r w:rsidRPr="004D2370">
        <w:rPr>
          <w:rFonts w:ascii="Arial" w:hAnsi="Arial" w:cs="Arial"/>
          <w:color w:val="202124"/>
        </w:rPr>
        <w:t xml:space="preserve"> be necessary to use insulin if other medications are unable to keep your blood sugar levels within a healthy range </w:t>
      </w:r>
      <w:r w:rsidRPr="007F74AE">
        <w:rPr>
          <w:rFonts w:ascii="Arial" w:hAnsi="Arial" w:cs="Arial"/>
        </w:rPr>
        <w:t>(NHS, 2020).</w:t>
      </w:r>
    </w:p>
    <w:p w14:paraId="1EA1D645" w14:textId="13D40E17" w:rsidR="005E1456" w:rsidRPr="00B5467F" w:rsidRDefault="005E1456" w:rsidP="00F843BB">
      <w:pPr>
        <w:spacing w:line="360" w:lineRule="auto"/>
        <w:jc w:val="both"/>
        <w:rPr>
          <w:rFonts w:ascii="Arial" w:hAnsi="Arial" w:cs="Arial"/>
          <w:color w:val="FF0000"/>
          <w:shd w:val="clear" w:color="auto" w:fill="FCFCFC"/>
        </w:rPr>
      </w:pPr>
    </w:p>
    <w:p w14:paraId="70B3B848" w14:textId="77777777" w:rsidR="00F843BB" w:rsidRDefault="00F843BB" w:rsidP="00CC2EF8">
      <w:pPr>
        <w:spacing w:line="360" w:lineRule="auto"/>
        <w:jc w:val="both"/>
        <w:rPr>
          <w:rFonts w:ascii="Arial" w:hAnsi="Arial" w:cs="Arial"/>
          <w:shd w:val="clear" w:color="auto" w:fill="FCFCFC"/>
        </w:rPr>
      </w:pPr>
    </w:p>
    <w:p w14:paraId="242B57E1" w14:textId="77777777" w:rsidR="00CC2EF8" w:rsidRDefault="00CC2EF8" w:rsidP="00CC2EF8">
      <w:pPr>
        <w:shd w:val="clear" w:color="auto" w:fill="FFFFFF"/>
        <w:spacing w:line="360" w:lineRule="auto"/>
        <w:jc w:val="both"/>
        <w:rPr>
          <w:rFonts w:ascii="Arial" w:hAnsi="Arial" w:cs="Arial"/>
        </w:rPr>
      </w:pPr>
    </w:p>
    <w:p w14:paraId="660724EA" w14:textId="77777777" w:rsidR="00CC2EF8" w:rsidRDefault="00CC2EF8" w:rsidP="00E25B69">
      <w:pPr>
        <w:shd w:val="clear" w:color="auto" w:fill="FFFFFF"/>
        <w:spacing w:line="360" w:lineRule="auto"/>
        <w:jc w:val="both"/>
        <w:rPr>
          <w:rFonts w:ascii="Arial" w:hAnsi="Arial" w:cs="Arial"/>
        </w:rPr>
      </w:pPr>
    </w:p>
    <w:p w14:paraId="45D4671F" w14:textId="77777777" w:rsidR="00CC2EF8" w:rsidRDefault="00CC2EF8" w:rsidP="00CC2EF8">
      <w:pPr>
        <w:pStyle w:val="Heading1"/>
      </w:pPr>
    </w:p>
    <w:p w14:paraId="03DC9E31" w14:textId="77777777" w:rsidR="00CC2EF8" w:rsidRDefault="00CC2EF8" w:rsidP="00CC2EF8">
      <w:pPr>
        <w:pStyle w:val="Heading1"/>
      </w:pPr>
    </w:p>
    <w:p w14:paraId="36276ABB" w14:textId="77777777" w:rsidR="00CC2EF8" w:rsidRDefault="00CC2EF8" w:rsidP="00CC2EF8">
      <w:pPr>
        <w:pStyle w:val="Heading1"/>
      </w:pPr>
    </w:p>
    <w:p w14:paraId="03CCC7E3" w14:textId="77777777" w:rsidR="00F843BB" w:rsidRDefault="00F843BB" w:rsidP="00CC2EF8">
      <w:pPr>
        <w:pStyle w:val="Heading1"/>
      </w:pPr>
    </w:p>
    <w:p w14:paraId="0B96E54A" w14:textId="77777777" w:rsidR="00F843BB" w:rsidRDefault="00F843BB" w:rsidP="00CC2EF8">
      <w:pPr>
        <w:pStyle w:val="Heading1"/>
      </w:pPr>
    </w:p>
    <w:p w14:paraId="57FD964E" w14:textId="77777777" w:rsidR="00F843BB" w:rsidRDefault="00F843BB" w:rsidP="00CC2EF8">
      <w:pPr>
        <w:pStyle w:val="Heading1"/>
      </w:pPr>
    </w:p>
    <w:p w14:paraId="527FF36B" w14:textId="77777777" w:rsidR="00F843BB" w:rsidRDefault="00F843BB" w:rsidP="00CC2EF8">
      <w:pPr>
        <w:pStyle w:val="Heading1"/>
      </w:pPr>
    </w:p>
    <w:p w14:paraId="291BC067" w14:textId="367C1D61" w:rsidR="009E5B8B" w:rsidRDefault="00CC2EF8" w:rsidP="00CC2EF8">
      <w:pPr>
        <w:pStyle w:val="Heading1"/>
      </w:pPr>
      <w:bookmarkStart w:id="4" w:name="_Toc131041523"/>
      <w:r>
        <w:t>POLICIES</w:t>
      </w:r>
      <w:bookmarkEnd w:id="4"/>
    </w:p>
    <w:p w14:paraId="57CD78EA" w14:textId="77777777" w:rsidR="00CC2EF8" w:rsidRPr="00CC2EF8" w:rsidRDefault="00CC2EF8" w:rsidP="00CC2EF8"/>
    <w:p w14:paraId="0B8058D9" w14:textId="4A086E9A" w:rsidR="00340748" w:rsidRDefault="00CD039A" w:rsidP="00586D73">
      <w:pPr>
        <w:shd w:val="clear" w:color="auto" w:fill="FFFFFF"/>
        <w:spacing w:line="360" w:lineRule="auto"/>
        <w:jc w:val="both"/>
        <w:rPr>
          <w:rFonts w:ascii="Arial" w:hAnsi="Arial" w:cs="Arial"/>
          <w:color w:val="333333"/>
        </w:rPr>
      </w:pPr>
      <w:r>
        <w:rPr>
          <w:rFonts w:ascii="Arial" w:hAnsi="Arial" w:cs="Arial"/>
          <w:color w:val="333333"/>
        </w:rPr>
        <w:t>There are s</w:t>
      </w:r>
      <w:r w:rsidR="00653306" w:rsidRPr="00653306">
        <w:rPr>
          <w:rFonts w:ascii="Arial" w:hAnsi="Arial" w:cs="Arial"/>
          <w:color w:val="333333"/>
        </w:rPr>
        <w:t>everal</w:t>
      </w:r>
      <w:r w:rsidR="005B3861" w:rsidRPr="00653306">
        <w:rPr>
          <w:rFonts w:ascii="Arial" w:hAnsi="Arial" w:cs="Arial"/>
          <w:color w:val="333333"/>
        </w:rPr>
        <w:t xml:space="preserve"> laws</w:t>
      </w:r>
      <w:r w:rsidR="00F26B8B">
        <w:rPr>
          <w:rFonts w:ascii="Arial" w:hAnsi="Arial" w:cs="Arial"/>
          <w:color w:val="333333"/>
        </w:rPr>
        <w:t xml:space="preserve"> </w:t>
      </w:r>
      <w:r>
        <w:rPr>
          <w:rFonts w:ascii="Arial" w:hAnsi="Arial" w:cs="Arial"/>
          <w:color w:val="333333"/>
        </w:rPr>
        <w:t>in place in to protect</w:t>
      </w:r>
      <w:r w:rsidR="00612A58">
        <w:rPr>
          <w:rFonts w:ascii="Arial" w:hAnsi="Arial" w:cs="Arial"/>
          <w:color w:val="333333"/>
        </w:rPr>
        <w:t xml:space="preserve"> </w:t>
      </w:r>
      <w:r w:rsidR="00D92628">
        <w:rPr>
          <w:rFonts w:ascii="Arial" w:hAnsi="Arial" w:cs="Arial"/>
          <w:color w:val="333333"/>
        </w:rPr>
        <w:t>r</w:t>
      </w:r>
      <w:r w:rsidR="008612FC">
        <w:rPr>
          <w:rFonts w:ascii="Arial" w:hAnsi="Arial" w:cs="Arial"/>
          <w:color w:val="333333"/>
        </w:rPr>
        <w:t>ose</w:t>
      </w:r>
      <w:r w:rsidR="00612A58">
        <w:rPr>
          <w:rFonts w:ascii="Arial" w:hAnsi="Arial" w:cs="Arial"/>
          <w:color w:val="333333"/>
        </w:rPr>
        <w:t xml:space="preserve"> and</w:t>
      </w:r>
      <w:r w:rsidR="00612A58" w:rsidRPr="00653306">
        <w:rPr>
          <w:rFonts w:ascii="Arial" w:hAnsi="Arial" w:cs="Arial"/>
          <w:color w:val="333333"/>
        </w:rPr>
        <w:t xml:space="preserve"> safeguard the elderly</w:t>
      </w:r>
      <w:r>
        <w:rPr>
          <w:rFonts w:ascii="Arial" w:hAnsi="Arial" w:cs="Arial"/>
          <w:color w:val="333333"/>
        </w:rPr>
        <w:t xml:space="preserve"> </w:t>
      </w:r>
      <w:r w:rsidR="00340748">
        <w:rPr>
          <w:rFonts w:ascii="Arial" w:hAnsi="Arial" w:cs="Arial"/>
          <w:color w:val="333333"/>
        </w:rPr>
        <w:t>such as</w:t>
      </w:r>
      <w:r w:rsidR="00C82D4C">
        <w:rPr>
          <w:rFonts w:ascii="Arial" w:hAnsi="Arial" w:cs="Arial"/>
          <w:color w:val="333333"/>
        </w:rPr>
        <w:t xml:space="preserve"> Exc</w:t>
      </w:r>
      <w:r w:rsidR="004B46C5">
        <w:rPr>
          <w:rFonts w:ascii="Arial" w:hAnsi="Arial" w:cs="Arial"/>
          <w:color w:val="333333"/>
        </w:rPr>
        <w:t xml:space="preserve">ellence </w:t>
      </w:r>
      <w:r w:rsidR="00340748" w:rsidRPr="00340748">
        <w:rPr>
          <w:rFonts w:ascii="Arial" w:hAnsi="Arial" w:cs="Arial"/>
          <w:color w:val="333333"/>
        </w:rPr>
        <w:t>in Social Care Institute (SCIE)</w:t>
      </w:r>
      <w:r w:rsidR="00340748">
        <w:rPr>
          <w:rFonts w:ascii="Arial" w:hAnsi="Arial" w:cs="Arial"/>
          <w:color w:val="333333"/>
        </w:rPr>
        <w:t xml:space="preserve"> which </w:t>
      </w:r>
      <w:r w:rsidR="00340748" w:rsidRPr="00340748">
        <w:rPr>
          <w:rFonts w:ascii="Arial" w:hAnsi="Arial" w:cs="Arial"/>
          <w:color w:val="333333"/>
        </w:rPr>
        <w:t>was established in 2001 as part of the government's strategy to improve social care provision and practise (Health-Ni.Gov.UK)</w:t>
      </w:r>
      <w:r w:rsidR="00340748">
        <w:rPr>
          <w:rFonts w:ascii="Arial" w:hAnsi="Arial" w:cs="Arial"/>
          <w:color w:val="333333"/>
        </w:rPr>
        <w:t>.</w:t>
      </w:r>
      <w:r w:rsidR="00F26B8B">
        <w:rPr>
          <w:rFonts w:ascii="Arial" w:hAnsi="Arial" w:cs="Arial"/>
          <w:color w:val="333333"/>
        </w:rPr>
        <w:t xml:space="preserve"> </w:t>
      </w:r>
    </w:p>
    <w:p w14:paraId="0003426E" w14:textId="4B3B1ADA" w:rsidR="00065945" w:rsidRDefault="00340748" w:rsidP="00586D73">
      <w:pPr>
        <w:shd w:val="clear" w:color="auto" w:fill="FFFFFF"/>
        <w:spacing w:line="360" w:lineRule="auto"/>
        <w:jc w:val="both"/>
        <w:rPr>
          <w:rFonts w:ascii="Arial" w:hAnsi="Arial" w:cs="Arial"/>
          <w:color w:val="333333"/>
        </w:rPr>
      </w:pPr>
      <w:r>
        <w:rPr>
          <w:rFonts w:ascii="Arial" w:hAnsi="Arial" w:cs="Arial"/>
          <w:color w:val="333333"/>
        </w:rPr>
        <w:t>T</w:t>
      </w:r>
      <w:r w:rsidR="00F26B8B">
        <w:rPr>
          <w:rFonts w:ascii="Arial" w:hAnsi="Arial" w:cs="Arial"/>
          <w:color w:val="333333"/>
        </w:rPr>
        <w:t xml:space="preserve">he Human </w:t>
      </w:r>
      <w:r w:rsidR="00ED6F56">
        <w:rPr>
          <w:rFonts w:ascii="Arial" w:hAnsi="Arial" w:cs="Arial"/>
          <w:color w:val="333333"/>
        </w:rPr>
        <w:t>Rights Act</w:t>
      </w:r>
      <w:r w:rsidR="00904F71">
        <w:rPr>
          <w:rFonts w:ascii="Arial" w:hAnsi="Arial" w:cs="Arial"/>
          <w:color w:val="333333"/>
        </w:rPr>
        <w:t xml:space="preserve"> 1998</w:t>
      </w:r>
      <w:r w:rsidR="004E5252">
        <w:rPr>
          <w:rFonts w:ascii="Arial" w:hAnsi="Arial" w:cs="Arial"/>
          <w:color w:val="333333"/>
        </w:rPr>
        <w:t>, the Equality Act</w:t>
      </w:r>
      <w:r w:rsidR="00904F71">
        <w:rPr>
          <w:rFonts w:ascii="Arial" w:hAnsi="Arial" w:cs="Arial"/>
          <w:color w:val="333333"/>
        </w:rPr>
        <w:t xml:space="preserve"> 2010 </w:t>
      </w:r>
      <w:r w:rsidR="000034D5">
        <w:rPr>
          <w:rFonts w:ascii="Arial" w:hAnsi="Arial" w:cs="Arial"/>
          <w:color w:val="333333"/>
        </w:rPr>
        <w:t xml:space="preserve">and the </w:t>
      </w:r>
      <w:r w:rsidR="005B3861" w:rsidRPr="00653306">
        <w:rPr>
          <w:rFonts w:ascii="Arial" w:hAnsi="Arial" w:cs="Arial"/>
          <w:color w:val="333333"/>
        </w:rPr>
        <w:t>Care Act</w:t>
      </w:r>
      <w:r w:rsidR="000034D5">
        <w:rPr>
          <w:rFonts w:ascii="Arial" w:hAnsi="Arial" w:cs="Arial"/>
          <w:color w:val="333333"/>
        </w:rPr>
        <w:t xml:space="preserve"> 2014</w:t>
      </w:r>
      <w:r w:rsidR="00540D86">
        <w:rPr>
          <w:rFonts w:ascii="Arial" w:hAnsi="Arial" w:cs="Arial"/>
          <w:color w:val="333333"/>
        </w:rPr>
        <w:t xml:space="preserve"> etc.</w:t>
      </w:r>
      <w:r w:rsidR="00D92628">
        <w:rPr>
          <w:rFonts w:ascii="Arial" w:hAnsi="Arial" w:cs="Arial"/>
          <w:color w:val="333333"/>
        </w:rPr>
        <w:t xml:space="preserve"> These</w:t>
      </w:r>
      <w:r w:rsidR="00F3367D">
        <w:rPr>
          <w:rFonts w:ascii="Arial" w:hAnsi="Arial" w:cs="Arial"/>
          <w:color w:val="333333"/>
        </w:rPr>
        <w:t xml:space="preserve"> Acts</w:t>
      </w:r>
      <w:r w:rsidR="005B3861" w:rsidRPr="00653306">
        <w:rPr>
          <w:rFonts w:ascii="Arial" w:hAnsi="Arial" w:cs="Arial"/>
          <w:color w:val="333333"/>
        </w:rPr>
        <w:t xml:space="preserve"> are in place to ensure that all senior individuals receive </w:t>
      </w:r>
      <w:r w:rsidR="00A96164">
        <w:rPr>
          <w:rFonts w:ascii="Arial" w:hAnsi="Arial" w:cs="Arial"/>
          <w:color w:val="333333"/>
        </w:rPr>
        <w:t xml:space="preserve">the services that they are entitled to </w:t>
      </w:r>
      <w:r w:rsidR="005B3861" w:rsidRPr="00653306">
        <w:rPr>
          <w:rFonts w:ascii="Arial" w:hAnsi="Arial" w:cs="Arial"/>
          <w:color w:val="333333"/>
        </w:rPr>
        <w:t>preventing the escalation of their care requirements</w:t>
      </w:r>
      <w:r w:rsidR="00A96164">
        <w:rPr>
          <w:rFonts w:ascii="Arial" w:hAnsi="Arial" w:cs="Arial"/>
          <w:color w:val="333333"/>
        </w:rPr>
        <w:t xml:space="preserve"> </w:t>
      </w:r>
      <w:r w:rsidR="002671A4">
        <w:rPr>
          <w:rFonts w:ascii="Arial" w:hAnsi="Arial" w:cs="Arial"/>
          <w:color w:val="333333"/>
        </w:rPr>
        <w:t>(Lee, 2021).</w:t>
      </w:r>
    </w:p>
    <w:p w14:paraId="5A810D46" w14:textId="63557CE0" w:rsidR="00B30290" w:rsidRDefault="00065945" w:rsidP="00586D73">
      <w:pPr>
        <w:shd w:val="clear" w:color="auto" w:fill="FFFFFF"/>
        <w:spacing w:line="360" w:lineRule="auto"/>
        <w:jc w:val="both"/>
        <w:rPr>
          <w:rFonts w:ascii="Arial" w:hAnsi="Arial" w:cs="Arial"/>
        </w:rPr>
      </w:pPr>
      <w:r w:rsidRPr="00653306">
        <w:rPr>
          <w:rFonts w:ascii="Arial" w:hAnsi="Arial" w:cs="Arial"/>
        </w:rPr>
        <w:t>According to the Care Act 2014</w:t>
      </w:r>
      <w:r w:rsidR="00301D55">
        <w:rPr>
          <w:rFonts w:ascii="Arial" w:hAnsi="Arial" w:cs="Arial"/>
        </w:rPr>
        <w:t>,</w:t>
      </w:r>
      <w:r w:rsidRPr="00653306">
        <w:rPr>
          <w:rFonts w:ascii="Arial" w:hAnsi="Arial" w:cs="Arial"/>
        </w:rPr>
        <w:t xml:space="preserve"> a needs assessment must be offered without charge to anyone who a local council believes may require care and support. A social worker typically conducts these assessments before creating a care and support plan</w:t>
      </w:r>
      <w:r w:rsidR="00301D55">
        <w:rPr>
          <w:rFonts w:ascii="Arial" w:hAnsi="Arial" w:cs="Arial"/>
        </w:rPr>
        <w:t xml:space="preserve"> for the individual</w:t>
      </w:r>
      <w:r w:rsidRPr="00653306">
        <w:rPr>
          <w:rFonts w:ascii="Arial" w:hAnsi="Arial" w:cs="Arial"/>
        </w:rPr>
        <w:t xml:space="preserve"> (</w:t>
      </w:r>
      <w:r w:rsidRPr="005D1751">
        <w:rPr>
          <w:rFonts w:ascii="Arial" w:hAnsi="Arial" w:cs="Arial"/>
        </w:rPr>
        <w:t>SCIE, 2023).</w:t>
      </w:r>
      <w:r w:rsidR="00830EE9">
        <w:rPr>
          <w:rFonts w:ascii="Arial" w:hAnsi="Arial" w:cs="Arial"/>
        </w:rPr>
        <w:t xml:space="preserve"> </w:t>
      </w:r>
      <w:r w:rsidR="00E677B7" w:rsidRPr="00E677B7">
        <w:rPr>
          <w:rFonts w:ascii="Arial" w:hAnsi="Arial" w:cs="Arial"/>
        </w:rPr>
        <w:t xml:space="preserve">This would help Rose because an evaluation would be conducted to determine her needs, making it simpler to give her the appropriate degree of care and support so that </w:t>
      </w:r>
      <w:r w:rsidR="00C82D4C" w:rsidRPr="00E677B7">
        <w:rPr>
          <w:rFonts w:ascii="Arial" w:hAnsi="Arial" w:cs="Arial"/>
        </w:rPr>
        <w:t>all</w:t>
      </w:r>
      <w:r w:rsidR="00E677B7" w:rsidRPr="00E677B7">
        <w:rPr>
          <w:rFonts w:ascii="Arial" w:hAnsi="Arial" w:cs="Arial"/>
        </w:rPr>
        <w:t xml:space="preserve"> her needs are addressed</w:t>
      </w:r>
      <w:r w:rsidR="00404ACD">
        <w:rPr>
          <w:rFonts w:ascii="Arial" w:hAnsi="Arial" w:cs="Arial"/>
        </w:rPr>
        <w:t>.</w:t>
      </w:r>
    </w:p>
    <w:p w14:paraId="73CF0A47" w14:textId="13FFF53E" w:rsidR="00065945" w:rsidRDefault="00F55A64" w:rsidP="00586D73">
      <w:pPr>
        <w:shd w:val="clear" w:color="auto" w:fill="FFFFFF"/>
        <w:spacing w:line="360" w:lineRule="auto"/>
        <w:jc w:val="both"/>
        <w:rPr>
          <w:rFonts w:ascii="Arial" w:hAnsi="Arial" w:cs="Arial"/>
          <w:color w:val="333333"/>
        </w:rPr>
      </w:pPr>
      <w:r w:rsidRPr="00F55A64">
        <w:rPr>
          <w:rFonts w:ascii="Arial" w:hAnsi="Arial" w:cs="Arial"/>
        </w:rPr>
        <w:t>The Human Rights Act of 1998 also guarantees Rose's right to life and any aid that can improve her quality of life. Rose's right to privacy in her life and with her family is likewise protected, preventing others from interfering if she so chooses.</w:t>
      </w:r>
    </w:p>
    <w:p w14:paraId="224596C2" w14:textId="77777777" w:rsidR="006B661D" w:rsidRPr="00971B80" w:rsidRDefault="00F70EB1" w:rsidP="00586D73">
      <w:pPr>
        <w:shd w:val="clear" w:color="auto" w:fill="FFFFFF"/>
        <w:spacing w:line="360" w:lineRule="auto"/>
        <w:jc w:val="both"/>
        <w:rPr>
          <w:rFonts w:ascii="Arial" w:hAnsi="Arial" w:cs="Arial"/>
        </w:rPr>
      </w:pPr>
      <w:r w:rsidRPr="00971B80">
        <w:rPr>
          <w:rFonts w:ascii="Arial" w:hAnsi="Arial" w:cs="Arial"/>
        </w:rPr>
        <w:t xml:space="preserve"> In </w:t>
      </w:r>
      <w:r w:rsidR="004A4A1D" w:rsidRPr="00971B80">
        <w:rPr>
          <w:rFonts w:ascii="Arial" w:hAnsi="Arial" w:cs="Arial"/>
        </w:rPr>
        <w:t xml:space="preserve">addition, the Equality Act 2010 </w:t>
      </w:r>
      <w:r w:rsidR="001B1529" w:rsidRPr="00971B80">
        <w:rPr>
          <w:rFonts w:ascii="Arial" w:hAnsi="Arial" w:cs="Arial"/>
        </w:rPr>
        <w:t>promot</w:t>
      </w:r>
      <w:r w:rsidR="005B444F" w:rsidRPr="00971B80">
        <w:rPr>
          <w:rFonts w:ascii="Arial" w:hAnsi="Arial" w:cs="Arial"/>
        </w:rPr>
        <w:t>es</w:t>
      </w:r>
      <w:r w:rsidR="001B1529" w:rsidRPr="00971B80">
        <w:rPr>
          <w:rFonts w:ascii="Arial" w:hAnsi="Arial" w:cs="Arial"/>
        </w:rPr>
        <w:t xml:space="preserve"> equality</w:t>
      </w:r>
      <w:r w:rsidR="006301F5" w:rsidRPr="00971B80">
        <w:rPr>
          <w:rFonts w:ascii="Arial" w:hAnsi="Arial" w:cs="Arial"/>
        </w:rPr>
        <w:t xml:space="preserve"> and</w:t>
      </w:r>
      <w:r w:rsidR="001B1529" w:rsidRPr="00971B80">
        <w:rPr>
          <w:rFonts w:ascii="Arial" w:hAnsi="Arial" w:cs="Arial"/>
        </w:rPr>
        <w:t xml:space="preserve"> involves upholding people's rights and ensuring that everyone has access to the same opportunities and rights.</w:t>
      </w:r>
    </w:p>
    <w:p w14:paraId="401A2098" w14:textId="57CEC22B" w:rsidR="00B44B77" w:rsidRDefault="006B661D" w:rsidP="00586D73">
      <w:pPr>
        <w:shd w:val="clear" w:color="auto" w:fill="FFFFFF"/>
        <w:spacing w:line="360" w:lineRule="auto"/>
        <w:jc w:val="both"/>
        <w:rPr>
          <w:rFonts w:ascii="Arial" w:hAnsi="Arial" w:cs="Arial"/>
        </w:rPr>
      </w:pPr>
      <w:r w:rsidRPr="00971B80">
        <w:rPr>
          <w:rFonts w:ascii="Arial" w:hAnsi="Arial" w:cs="Arial"/>
        </w:rPr>
        <w:t>This would be advantageous for Rose as she</w:t>
      </w:r>
      <w:r w:rsidR="00852CE2" w:rsidRPr="00971B80">
        <w:rPr>
          <w:rFonts w:ascii="Arial" w:hAnsi="Arial" w:cs="Arial"/>
        </w:rPr>
        <w:t xml:space="preserve"> would be entitled to the s</w:t>
      </w:r>
      <w:r w:rsidRPr="00971B80">
        <w:rPr>
          <w:rFonts w:ascii="Arial" w:hAnsi="Arial" w:cs="Arial"/>
        </w:rPr>
        <w:t>upport</w:t>
      </w:r>
      <w:r w:rsidR="00551F2A" w:rsidRPr="00971B80">
        <w:rPr>
          <w:rFonts w:ascii="Arial" w:hAnsi="Arial" w:cs="Arial"/>
        </w:rPr>
        <w:t xml:space="preserve"> of a support worker</w:t>
      </w:r>
      <w:r w:rsidRPr="00971B80">
        <w:rPr>
          <w:rFonts w:ascii="Arial" w:hAnsi="Arial" w:cs="Arial"/>
        </w:rPr>
        <w:t xml:space="preserve"> to help her feel less lonely and isolated</w:t>
      </w:r>
      <w:r w:rsidR="002E53ED" w:rsidRPr="00971B80">
        <w:rPr>
          <w:rFonts w:ascii="Arial" w:hAnsi="Arial" w:cs="Arial"/>
        </w:rPr>
        <w:t xml:space="preserve">. </w:t>
      </w:r>
      <w:r w:rsidR="00971B80" w:rsidRPr="00971B80">
        <w:rPr>
          <w:rFonts w:ascii="Arial" w:hAnsi="Arial" w:cs="Arial"/>
        </w:rPr>
        <w:t xml:space="preserve">The support </w:t>
      </w:r>
      <w:r w:rsidR="00157A04">
        <w:rPr>
          <w:rFonts w:ascii="Arial" w:hAnsi="Arial" w:cs="Arial"/>
        </w:rPr>
        <w:t>worker</w:t>
      </w:r>
      <w:r w:rsidR="00971B80" w:rsidRPr="00971B80">
        <w:rPr>
          <w:rFonts w:ascii="Arial" w:hAnsi="Arial" w:cs="Arial"/>
        </w:rPr>
        <w:t xml:space="preserve"> would advise her to socialise more, make friends in the neighbourhood, or consider taking day trips to day centres </w:t>
      </w:r>
      <w:r w:rsidR="00971B80" w:rsidRPr="00971B80">
        <w:rPr>
          <w:rFonts w:ascii="Arial" w:hAnsi="Arial" w:cs="Arial"/>
        </w:rPr>
        <w:lastRenderedPageBreak/>
        <w:t>with others who could be experiencing similar difficulties.</w:t>
      </w:r>
      <w:r w:rsidRPr="00971B80">
        <w:rPr>
          <w:rFonts w:ascii="Arial" w:hAnsi="Arial" w:cs="Arial"/>
        </w:rPr>
        <w:t xml:space="preserve"> All of these</w:t>
      </w:r>
      <w:r w:rsidR="004C05F0" w:rsidRPr="00971B80">
        <w:rPr>
          <w:rFonts w:ascii="Arial" w:hAnsi="Arial" w:cs="Arial"/>
        </w:rPr>
        <w:t xml:space="preserve"> </w:t>
      </w:r>
      <w:r w:rsidRPr="00971B80">
        <w:rPr>
          <w:rFonts w:ascii="Arial" w:hAnsi="Arial" w:cs="Arial"/>
        </w:rPr>
        <w:t>would enable Rose to emerge from her current psychological state and feel less alienated from society</w:t>
      </w:r>
      <w:r w:rsidR="00B10B15" w:rsidRPr="00971B80">
        <w:rPr>
          <w:rFonts w:ascii="Arial" w:hAnsi="Arial" w:cs="Arial"/>
        </w:rPr>
        <w:t>.</w:t>
      </w:r>
    </w:p>
    <w:p w14:paraId="43BDD1E6" w14:textId="77777777" w:rsidR="005E7F36" w:rsidRDefault="005E7F36" w:rsidP="00586D73">
      <w:pPr>
        <w:shd w:val="clear" w:color="auto" w:fill="FFFFFF"/>
        <w:spacing w:line="360" w:lineRule="auto"/>
        <w:jc w:val="both"/>
        <w:rPr>
          <w:rFonts w:ascii="Arial" w:hAnsi="Arial" w:cs="Arial"/>
        </w:rPr>
      </w:pPr>
    </w:p>
    <w:p w14:paraId="749B93FB" w14:textId="6594F838" w:rsidR="005E7F36" w:rsidRDefault="005E7F36" w:rsidP="00586D73">
      <w:pPr>
        <w:pStyle w:val="paragraph"/>
        <w:spacing w:before="0" w:beforeAutospacing="0" w:after="0" w:afterAutospacing="0" w:line="360" w:lineRule="auto"/>
        <w:jc w:val="both"/>
        <w:textAlignment w:val="baseline"/>
        <w:rPr>
          <w:rFonts w:ascii="Arial" w:hAnsi="Arial" w:cs="Arial"/>
          <w:sz w:val="48"/>
          <w:szCs w:val="48"/>
          <w:lang w:val="en-US"/>
        </w:rPr>
      </w:pPr>
    </w:p>
    <w:p w14:paraId="46463C3B" w14:textId="77777777" w:rsidR="005E7F36" w:rsidRPr="00971B80" w:rsidRDefault="005E7F36" w:rsidP="00586D73">
      <w:pPr>
        <w:shd w:val="clear" w:color="auto" w:fill="FFFFFF"/>
        <w:spacing w:line="360" w:lineRule="auto"/>
        <w:jc w:val="both"/>
      </w:pPr>
    </w:p>
    <w:p w14:paraId="38C07D24" w14:textId="77777777" w:rsidR="00D65318" w:rsidRDefault="00D65318" w:rsidP="00BE3240">
      <w:pPr>
        <w:spacing w:line="360" w:lineRule="auto"/>
        <w:jc w:val="both"/>
        <w:rPr>
          <w:rFonts w:ascii="Arial" w:hAnsi="Arial" w:cs="Arial"/>
          <w:shd w:val="clear" w:color="auto" w:fill="FCFCFC"/>
        </w:rPr>
      </w:pPr>
    </w:p>
    <w:p w14:paraId="673EAB86" w14:textId="6A472AAA" w:rsidR="00B5467F" w:rsidRDefault="00B5467F" w:rsidP="00BE3240">
      <w:pPr>
        <w:spacing w:line="360" w:lineRule="auto"/>
        <w:jc w:val="both"/>
        <w:rPr>
          <w:rFonts w:ascii="Arial" w:hAnsi="Arial" w:cs="Arial"/>
          <w:shd w:val="clear" w:color="auto" w:fill="FCFCFC"/>
        </w:rPr>
      </w:pPr>
    </w:p>
    <w:p w14:paraId="473CA6AE" w14:textId="77777777" w:rsidR="00B5467F" w:rsidRDefault="00B5467F" w:rsidP="00BE3240">
      <w:pPr>
        <w:spacing w:line="360" w:lineRule="auto"/>
        <w:jc w:val="both"/>
        <w:rPr>
          <w:rFonts w:ascii="Arial" w:hAnsi="Arial" w:cs="Arial"/>
          <w:shd w:val="clear" w:color="auto" w:fill="FCFCFC"/>
        </w:rPr>
      </w:pPr>
    </w:p>
    <w:p w14:paraId="0F1DC7DD" w14:textId="04892382" w:rsidR="00905BF9" w:rsidRDefault="00905BF9" w:rsidP="00BE3240">
      <w:pPr>
        <w:spacing w:line="360" w:lineRule="auto"/>
        <w:jc w:val="both"/>
        <w:rPr>
          <w:rFonts w:ascii="Arial" w:hAnsi="Arial" w:cs="Arial"/>
          <w:shd w:val="clear" w:color="auto" w:fill="FCFCFC"/>
        </w:rPr>
      </w:pPr>
    </w:p>
    <w:p w14:paraId="1C23EAE0" w14:textId="77777777" w:rsidR="00905BF9" w:rsidRDefault="00905BF9" w:rsidP="00BE3240">
      <w:pPr>
        <w:spacing w:line="360" w:lineRule="auto"/>
        <w:jc w:val="both"/>
        <w:rPr>
          <w:rFonts w:ascii="Arial" w:hAnsi="Arial" w:cs="Arial"/>
          <w:shd w:val="clear" w:color="auto" w:fill="FCFCFC"/>
        </w:rPr>
      </w:pPr>
    </w:p>
    <w:p w14:paraId="35040570" w14:textId="7651667C" w:rsidR="00905BF9" w:rsidRDefault="00905BF9" w:rsidP="00BE3240">
      <w:pPr>
        <w:spacing w:line="360" w:lineRule="auto"/>
        <w:jc w:val="both"/>
        <w:rPr>
          <w:rFonts w:ascii="Arial" w:hAnsi="Arial" w:cs="Arial"/>
          <w:shd w:val="clear" w:color="auto" w:fill="FCFCFC"/>
        </w:rPr>
      </w:pPr>
    </w:p>
    <w:p w14:paraId="2BD5AA38" w14:textId="3EEFF3E5" w:rsidR="00905BF9" w:rsidRDefault="00905BF9" w:rsidP="00BE3240">
      <w:pPr>
        <w:spacing w:line="360" w:lineRule="auto"/>
        <w:jc w:val="both"/>
        <w:rPr>
          <w:rFonts w:ascii="Arial" w:hAnsi="Arial" w:cs="Arial"/>
          <w:shd w:val="clear" w:color="auto" w:fill="FCFCFC"/>
        </w:rPr>
      </w:pPr>
    </w:p>
    <w:p w14:paraId="1AAAE8DC" w14:textId="77777777" w:rsidR="00020AAD" w:rsidRPr="007A7E9E" w:rsidRDefault="00020AAD" w:rsidP="00BE3240">
      <w:pPr>
        <w:spacing w:line="360" w:lineRule="auto"/>
        <w:jc w:val="both"/>
        <w:rPr>
          <w:rFonts w:ascii="Arial" w:eastAsia="Arial" w:hAnsi="Arial" w:cs="Arial"/>
          <w:sz w:val="40"/>
          <w:szCs w:val="40"/>
        </w:rPr>
      </w:pPr>
    </w:p>
    <w:p w14:paraId="7BD9833C" w14:textId="77777777" w:rsidR="007A7E9E" w:rsidRDefault="00020AAD" w:rsidP="00BE3240">
      <w:pPr>
        <w:spacing w:line="360" w:lineRule="auto"/>
        <w:jc w:val="both"/>
        <w:rPr>
          <w:rFonts w:ascii="Arial" w:eastAsia="Arial" w:hAnsi="Arial" w:cs="Arial"/>
          <w:sz w:val="40"/>
          <w:szCs w:val="40"/>
        </w:rPr>
      </w:pPr>
      <w:r w:rsidRPr="007A7E9E">
        <w:rPr>
          <w:rFonts w:ascii="Arial" w:eastAsia="Arial" w:hAnsi="Arial" w:cs="Arial"/>
          <w:sz w:val="40"/>
          <w:szCs w:val="40"/>
        </w:rPr>
        <w:t xml:space="preserve">                            </w:t>
      </w:r>
    </w:p>
    <w:p w14:paraId="6EB8D435" w14:textId="77777777" w:rsidR="00EE4E64" w:rsidRDefault="00EE4E64" w:rsidP="00026E2F">
      <w:pPr>
        <w:pStyle w:val="Heading1"/>
        <w:rPr>
          <w:rFonts w:eastAsia="Arial"/>
        </w:rPr>
      </w:pPr>
    </w:p>
    <w:p w14:paraId="1B64CF39" w14:textId="77777777" w:rsidR="00EE4E64" w:rsidRDefault="00EE4E64" w:rsidP="00026E2F">
      <w:pPr>
        <w:pStyle w:val="Heading1"/>
        <w:rPr>
          <w:rFonts w:eastAsia="Arial"/>
        </w:rPr>
      </w:pPr>
    </w:p>
    <w:p w14:paraId="7CA4DF74" w14:textId="77777777" w:rsidR="00EE4E64" w:rsidRDefault="00EE4E64" w:rsidP="00026E2F">
      <w:pPr>
        <w:pStyle w:val="Heading1"/>
        <w:rPr>
          <w:rFonts w:eastAsia="Arial"/>
        </w:rPr>
      </w:pPr>
    </w:p>
    <w:p w14:paraId="6DF99BD2" w14:textId="77777777" w:rsidR="00EE4E64" w:rsidRDefault="00EE4E64" w:rsidP="00026E2F">
      <w:pPr>
        <w:pStyle w:val="Heading1"/>
        <w:rPr>
          <w:rFonts w:eastAsia="Arial"/>
        </w:rPr>
      </w:pPr>
    </w:p>
    <w:p w14:paraId="574AB812" w14:textId="77777777" w:rsidR="00EE4E64" w:rsidRDefault="00EE4E64" w:rsidP="00026E2F">
      <w:pPr>
        <w:pStyle w:val="Heading1"/>
        <w:rPr>
          <w:rFonts w:eastAsia="Arial"/>
        </w:rPr>
      </w:pPr>
    </w:p>
    <w:p w14:paraId="3CFFACE6" w14:textId="77777777" w:rsidR="00EE4E64" w:rsidRDefault="00EE4E64" w:rsidP="00026E2F">
      <w:pPr>
        <w:pStyle w:val="Heading1"/>
        <w:rPr>
          <w:rFonts w:eastAsia="Arial"/>
        </w:rPr>
      </w:pPr>
    </w:p>
    <w:p w14:paraId="7A885ED2" w14:textId="77777777" w:rsidR="00EE4E64" w:rsidRDefault="00EE4E64" w:rsidP="00026E2F">
      <w:pPr>
        <w:pStyle w:val="Heading1"/>
        <w:rPr>
          <w:rFonts w:eastAsia="Arial"/>
        </w:rPr>
      </w:pPr>
    </w:p>
    <w:p w14:paraId="15A0DB5A" w14:textId="77777777" w:rsidR="00EE4E64" w:rsidRDefault="00EE4E64" w:rsidP="00026E2F">
      <w:pPr>
        <w:pStyle w:val="Heading1"/>
        <w:rPr>
          <w:rFonts w:eastAsia="Arial"/>
        </w:rPr>
      </w:pPr>
    </w:p>
    <w:p w14:paraId="166C71F5" w14:textId="5CAA8AEF" w:rsidR="00905BF9" w:rsidRDefault="00020AAD" w:rsidP="00026E2F">
      <w:pPr>
        <w:pStyle w:val="Heading1"/>
        <w:rPr>
          <w:rFonts w:eastAsia="Arial"/>
        </w:rPr>
      </w:pPr>
      <w:bookmarkStart w:id="5" w:name="_Toc131041524"/>
      <w:r w:rsidRPr="007A7E9E">
        <w:rPr>
          <w:rFonts w:eastAsia="Arial"/>
        </w:rPr>
        <w:t>THEOR</w:t>
      </w:r>
      <w:r w:rsidR="00B5467F" w:rsidRPr="007A7E9E">
        <w:rPr>
          <w:rFonts w:eastAsia="Arial"/>
        </w:rPr>
        <w:t>IES</w:t>
      </w:r>
      <w:bookmarkEnd w:id="5"/>
    </w:p>
    <w:p w14:paraId="0DFF6901" w14:textId="77777777" w:rsidR="007A7E9E" w:rsidRPr="007A7E9E" w:rsidRDefault="007A7E9E" w:rsidP="00BE3240">
      <w:pPr>
        <w:spacing w:line="360" w:lineRule="auto"/>
        <w:jc w:val="both"/>
        <w:rPr>
          <w:rFonts w:ascii="Arial" w:eastAsia="Arial" w:hAnsi="Arial" w:cs="Arial"/>
          <w:sz w:val="40"/>
          <w:szCs w:val="40"/>
        </w:rPr>
      </w:pPr>
    </w:p>
    <w:p w14:paraId="34D2D2DC" w14:textId="45EE5E3F" w:rsidR="007364DC" w:rsidRDefault="00CC1D72" w:rsidP="002E2341">
      <w:pPr>
        <w:spacing w:line="360" w:lineRule="auto"/>
        <w:jc w:val="both"/>
        <w:rPr>
          <w:rFonts w:ascii="Arial" w:eastAsia="Arial" w:hAnsi="Arial" w:cs="Arial"/>
        </w:rPr>
      </w:pPr>
      <w:r w:rsidRPr="00CC1D72">
        <w:rPr>
          <w:rFonts w:ascii="Arial" w:eastAsia="Arial" w:hAnsi="Arial" w:cs="Arial"/>
        </w:rPr>
        <w:t>The Health and Social Services Sector has been the subject of numerous hypotheses over the years. One of the most popular theories</w:t>
      </w:r>
      <w:r w:rsidR="0069335F">
        <w:rPr>
          <w:rFonts w:ascii="Arial" w:eastAsia="Arial" w:hAnsi="Arial" w:cs="Arial"/>
        </w:rPr>
        <w:t xml:space="preserve"> </w:t>
      </w:r>
      <w:r w:rsidR="00D55F50">
        <w:rPr>
          <w:rFonts w:ascii="Arial" w:eastAsia="Arial" w:hAnsi="Arial" w:cs="Arial"/>
        </w:rPr>
        <w:t>within the health and social care sector</w:t>
      </w:r>
      <w:r w:rsidRPr="00CC1D72">
        <w:rPr>
          <w:rFonts w:ascii="Arial" w:eastAsia="Arial" w:hAnsi="Arial" w:cs="Arial"/>
        </w:rPr>
        <w:t xml:space="preserve"> is </w:t>
      </w:r>
      <w:r w:rsidR="00ED743C" w:rsidRPr="00CC1D72">
        <w:rPr>
          <w:rFonts w:ascii="Arial" w:eastAsia="Arial" w:hAnsi="Arial" w:cs="Arial"/>
        </w:rPr>
        <w:t>Maslow’s Hierarchy</w:t>
      </w:r>
      <w:r w:rsidRPr="00CC1D72">
        <w:rPr>
          <w:rFonts w:ascii="Arial" w:eastAsia="Arial" w:hAnsi="Arial" w:cs="Arial"/>
        </w:rPr>
        <w:t xml:space="preserve"> of Needs, which has demonstrated that people are motivated to satisfy their wants in a hierarchical manner</w:t>
      </w:r>
      <w:r w:rsidR="00ED743C">
        <w:rPr>
          <w:rFonts w:ascii="Arial" w:eastAsia="Arial" w:hAnsi="Arial" w:cs="Arial"/>
        </w:rPr>
        <w:t xml:space="preserve"> (Hartzell, 2021). </w:t>
      </w:r>
    </w:p>
    <w:p w14:paraId="54980D35" w14:textId="4F092929" w:rsidR="00CC1D72" w:rsidRDefault="00CC1D72" w:rsidP="002E2341">
      <w:pPr>
        <w:spacing w:line="360" w:lineRule="auto"/>
        <w:jc w:val="both"/>
        <w:rPr>
          <w:rFonts w:ascii="Arial" w:eastAsia="Arial" w:hAnsi="Arial" w:cs="Arial"/>
        </w:rPr>
      </w:pPr>
      <w:r w:rsidRPr="00CC1D72">
        <w:rPr>
          <w:rFonts w:ascii="Arial" w:eastAsia="Arial" w:hAnsi="Arial" w:cs="Arial"/>
        </w:rPr>
        <w:t>Maslow's theory is accurate in that sense</w:t>
      </w:r>
      <w:r w:rsidR="00D55F50">
        <w:rPr>
          <w:rFonts w:ascii="Arial" w:eastAsia="Arial" w:hAnsi="Arial" w:cs="Arial"/>
        </w:rPr>
        <w:t xml:space="preserve"> as </w:t>
      </w:r>
      <w:r w:rsidR="00CD47BE">
        <w:rPr>
          <w:rFonts w:ascii="Arial" w:eastAsia="Arial" w:hAnsi="Arial" w:cs="Arial"/>
        </w:rPr>
        <w:t xml:space="preserve">every individual </w:t>
      </w:r>
      <w:r w:rsidR="00D051CB">
        <w:rPr>
          <w:rFonts w:ascii="Arial" w:eastAsia="Arial" w:hAnsi="Arial" w:cs="Arial"/>
        </w:rPr>
        <w:t xml:space="preserve">requires a </w:t>
      </w:r>
      <w:r w:rsidR="00CD47BE">
        <w:rPr>
          <w:rFonts w:ascii="Arial" w:eastAsia="Arial" w:hAnsi="Arial" w:cs="Arial"/>
        </w:rPr>
        <w:t>basic</w:t>
      </w:r>
      <w:r w:rsidR="00D051CB">
        <w:rPr>
          <w:rFonts w:ascii="Arial" w:eastAsia="Arial" w:hAnsi="Arial" w:cs="Arial"/>
        </w:rPr>
        <w:t xml:space="preserve"> set of</w:t>
      </w:r>
      <w:r w:rsidR="00CD47BE">
        <w:rPr>
          <w:rFonts w:ascii="Arial" w:eastAsia="Arial" w:hAnsi="Arial" w:cs="Arial"/>
        </w:rPr>
        <w:t xml:space="preserve"> needs</w:t>
      </w:r>
      <w:r w:rsidR="00D051CB">
        <w:rPr>
          <w:rFonts w:ascii="Arial" w:eastAsia="Arial" w:hAnsi="Arial" w:cs="Arial"/>
        </w:rPr>
        <w:t xml:space="preserve">. </w:t>
      </w:r>
      <w:r w:rsidRPr="00CC1D72">
        <w:rPr>
          <w:rFonts w:ascii="Arial" w:eastAsia="Arial" w:hAnsi="Arial" w:cs="Arial"/>
        </w:rPr>
        <w:t xml:space="preserve"> </w:t>
      </w:r>
      <w:r w:rsidR="00D051CB">
        <w:rPr>
          <w:rFonts w:ascii="Arial" w:eastAsia="Arial" w:hAnsi="Arial" w:cs="Arial"/>
        </w:rPr>
        <w:t xml:space="preserve">Although, </w:t>
      </w:r>
      <w:proofErr w:type="spellStart"/>
      <w:r w:rsidR="00D051CB">
        <w:rPr>
          <w:rFonts w:ascii="Arial" w:eastAsia="Arial" w:hAnsi="Arial" w:cs="Arial"/>
        </w:rPr>
        <w:t>Maslows</w:t>
      </w:r>
      <w:proofErr w:type="spellEnd"/>
      <w:r w:rsidR="00D051CB">
        <w:rPr>
          <w:rFonts w:ascii="Arial" w:eastAsia="Arial" w:hAnsi="Arial" w:cs="Arial"/>
        </w:rPr>
        <w:t xml:space="preserve"> theory always sways towards</w:t>
      </w:r>
      <w:r w:rsidRPr="00CC1D72">
        <w:rPr>
          <w:rFonts w:ascii="Arial" w:eastAsia="Arial" w:hAnsi="Arial" w:cs="Arial"/>
        </w:rPr>
        <w:t xml:space="preserve"> b</w:t>
      </w:r>
      <w:r w:rsidR="00894EAB">
        <w:rPr>
          <w:rFonts w:ascii="Arial" w:eastAsia="Arial" w:hAnsi="Arial" w:cs="Arial"/>
        </w:rPr>
        <w:t>ecoming biased</w:t>
      </w:r>
      <w:r w:rsidRPr="00CC1D72">
        <w:rPr>
          <w:rFonts w:ascii="Arial" w:eastAsia="Arial" w:hAnsi="Arial" w:cs="Arial"/>
        </w:rPr>
        <w:t xml:space="preserve"> </w:t>
      </w:r>
      <w:r w:rsidR="00894EAB">
        <w:rPr>
          <w:rFonts w:ascii="Arial" w:eastAsia="Arial" w:hAnsi="Arial" w:cs="Arial"/>
        </w:rPr>
        <w:t>as he</w:t>
      </w:r>
      <w:r w:rsidRPr="00CC1D72">
        <w:rPr>
          <w:rFonts w:ascii="Arial" w:eastAsia="Arial" w:hAnsi="Arial" w:cs="Arial"/>
        </w:rPr>
        <w:t xml:space="preserve"> assumes that everyone follows the same pattern of phases and that these are the only five stages that govern human behaviour.</w:t>
      </w:r>
    </w:p>
    <w:p w14:paraId="7BE9758E" w14:textId="32FCB519" w:rsidR="007C313B" w:rsidRDefault="007C313B" w:rsidP="002E2341">
      <w:pPr>
        <w:spacing w:line="360" w:lineRule="auto"/>
        <w:jc w:val="both"/>
        <w:rPr>
          <w:rFonts w:ascii="Arial" w:eastAsia="Arial" w:hAnsi="Arial" w:cs="Arial"/>
        </w:rPr>
      </w:pPr>
      <w:r w:rsidRPr="00963B9E">
        <w:rPr>
          <w:rFonts w:ascii="Arial" w:eastAsia="Arial" w:hAnsi="Arial" w:cs="Arial"/>
        </w:rPr>
        <w:t xml:space="preserve">Yet, it is suggested by Cumming and Henry 1961 </w:t>
      </w:r>
      <w:r w:rsidRPr="008B51C3">
        <w:rPr>
          <w:rFonts w:ascii="Arial" w:eastAsia="Arial" w:hAnsi="Arial" w:cs="Arial"/>
        </w:rPr>
        <w:t>(</w:t>
      </w:r>
      <w:proofErr w:type="spellStart"/>
      <w:r w:rsidRPr="008B51C3">
        <w:rPr>
          <w:rFonts w:ascii="Arial" w:eastAsia="Arial" w:hAnsi="Arial" w:cs="Arial"/>
        </w:rPr>
        <w:t>Mcleod</w:t>
      </w:r>
      <w:proofErr w:type="spellEnd"/>
      <w:r w:rsidRPr="008B51C3">
        <w:rPr>
          <w:rFonts w:ascii="Arial" w:eastAsia="Arial" w:hAnsi="Arial" w:cs="Arial"/>
        </w:rPr>
        <w:t xml:space="preserve">, 2023) </w:t>
      </w:r>
      <w:r>
        <w:rPr>
          <w:rFonts w:ascii="Arial" w:eastAsia="Arial" w:hAnsi="Arial" w:cs="Arial"/>
        </w:rPr>
        <w:t>and their</w:t>
      </w:r>
      <w:r w:rsidRPr="00963B9E">
        <w:rPr>
          <w:rFonts w:ascii="Arial" w:eastAsia="Arial" w:hAnsi="Arial" w:cs="Arial"/>
        </w:rPr>
        <w:t xml:space="preserve"> Social and Disengagement Theory that </w:t>
      </w:r>
      <w:r w:rsidR="00B3110D">
        <w:rPr>
          <w:rFonts w:ascii="Arial" w:eastAsia="Arial" w:hAnsi="Arial" w:cs="Arial"/>
        </w:rPr>
        <w:t xml:space="preserve">it is a </w:t>
      </w:r>
      <w:r w:rsidR="006D054B">
        <w:rPr>
          <w:rFonts w:ascii="Arial" w:eastAsia="Arial" w:hAnsi="Arial" w:cs="Arial"/>
        </w:rPr>
        <w:t>simple</w:t>
      </w:r>
      <w:r w:rsidRPr="00963B9E">
        <w:rPr>
          <w:rFonts w:ascii="Arial" w:eastAsia="Arial" w:hAnsi="Arial" w:cs="Arial"/>
        </w:rPr>
        <w:t xml:space="preserve"> connection between the withdrawal of an individual from social interactions and society, resulting</w:t>
      </w:r>
      <w:r>
        <w:rPr>
          <w:rFonts w:ascii="Arial" w:eastAsia="Arial" w:hAnsi="Arial" w:cs="Arial"/>
        </w:rPr>
        <w:t xml:space="preserve"> to</w:t>
      </w:r>
      <w:r w:rsidRPr="00963B9E">
        <w:rPr>
          <w:rFonts w:ascii="Arial" w:eastAsia="Arial" w:hAnsi="Arial" w:cs="Arial"/>
        </w:rPr>
        <w:t xml:space="preserve"> changes </w:t>
      </w:r>
      <w:r w:rsidR="00E243F0">
        <w:rPr>
          <w:rFonts w:ascii="Arial" w:eastAsia="Arial" w:hAnsi="Arial" w:cs="Arial"/>
        </w:rPr>
        <w:t>within their</w:t>
      </w:r>
      <w:r w:rsidRPr="00963B9E">
        <w:rPr>
          <w:rFonts w:ascii="Arial" w:eastAsia="Arial" w:hAnsi="Arial" w:cs="Arial"/>
        </w:rPr>
        <w:t xml:space="preserve"> social structure. </w:t>
      </w:r>
    </w:p>
    <w:p w14:paraId="008A4161" w14:textId="35620C1B" w:rsidR="009A4A8F" w:rsidRDefault="008404E7" w:rsidP="009A4A8F">
      <w:pPr>
        <w:spacing w:line="360" w:lineRule="auto"/>
        <w:jc w:val="both"/>
        <w:rPr>
          <w:rFonts w:ascii="Arial" w:eastAsia="Arial" w:hAnsi="Arial" w:cs="Arial"/>
        </w:rPr>
      </w:pPr>
      <w:r w:rsidRPr="008404E7">
        <w:rPr>
          <w:rFonts w:ascii="Arial" w:eastAsia="Arial" w:hAnsi="Arial" w:cs="Arial"/>
        </w:rPr>
        <w:t xml:space="preserve">Another </w:t>
      </w:r>
      <w:r w:rsidR="008C253D">
        <w:rPr>
          <w:rFonts w:ascii="Arial" w:eastAsia="Arial" w:hAnsi="Arial" w:cs="Arial"/>
        </w:rPr>
        <w:t>theory</w:t>
      </w:r>
      <w:r w:rsidRPr="008404E7">
        <w:rPr>
          <w:rFonts w:ascii="Arial" w:eastAsia="Arial" w:hAnsi="Arial" w:cs="Arial"/>
        </w:rPr>
        <w:t xml:space="preserve"> that has evolved through time and </w:t>
      </w:r>
      <w:r w:rsidR="008C253D">
        <w:rPr>
          <w:rFonts w:ascii="Arial" w:eastAsia="Arial" w:hAnsi="Arial" w:cs="Arial"/>
        </w:rPr>
        <w:t>created by</w:t>
      </w:r>
      <w:r w:rsidRPr="008404E7">
        <w:rPr>
          <w:rFonts w:ascii="Arial" w:eastAsia="Arial" w:hAnsi="Arial" w:cs="Arial"/>
        </w:rPr>
        <w:t xml:space="preserve"> Robert </w:t>
      </w:r>
      <w:proofErr w:type="spellStart"/>
      <w:r w:rsidRPr="008404E7">
        <w:rPr>
          <w:rFonts w:ascii="Arial" w:eastAsia="Arial" w:hAnsi="Arial" w:cs="Arial"/>
        </w:rPr>
        <w:t>Havighurst</w:t>
      </w:r>
      <w:proofErr w:type="spellEnd"/>
      <w:r w:rsidRPr="008404E7">
        <w:rPr>
          <w:rFonts w:ascii="Arial" w:eastAsia="Arial" w:hAnsi="Arial" w:cs="Arial"/>
        </w:rPr>
        <w:t xml:space="preserve"> in the 1960s is the activity hypothesis, which postulates that seniors start to withdraw from life for a variety of reasons</w:t>
      </w:r>
      <w:r w:rsidR="009A4A8F">
        <w:rPr>
          <w:rFonts w:ascii="Arial" w:eastAsia="Arial" w:hAnsi="Arial" w:cs="Arial"/>
        </w:rPr>
        <w:t>. This could be r</w:t>
      </w:r>
      <w:r w:rsidR="009A4A8F" w:rsidRPr="008404E7">
        <w:rPr>
          <w:rFonts w:ascii="Arial" w:eastAsia="Arial" w:hAnsi="Arial" w:cs="Arial"/>
        </w:rPr>
        <w:t>outine pursuits, social obligations</w:t>
      </w:r>
      <w:r w:rsidR="009A4A8F">
        <w:rPr>
          <w:rFonts w:ascii="Arial" w:eastAsia="Arial" w:hAnsi="Arial" w:cs="Arial"/>
        </w:rPr>
        <w:t xml:space="preserve"> or </w:t>
      </w:r>
      <w:r w:rsidR="009A4A8F" w:rsidRPr="008404E7">
        <w:rPr>
          <w:rFonts w:ascii="Arial" w:eastAsia="Arial" w:hAnsi="Arial" w:cs="Arial"/>
        </w:rPr>
        <w:t>active participation</w:t>
      </w:r>
      <w:r w:rsidR="009A4A8F">
        <w:rPr>
          <w:rFonts w:ascii="Arial" w:eastAsia="Arial" w:hAnsi="Arial" w:cs="Arial"/>
        </w:rPr>
        <w:t>.</w:t>
      </w:r>
    </w:p>
    <w:p w14:paraId="4BC5067E" w14:textId="1A2355FC" w:rsidR="00520F84" w:rsidRDefault="009A4A8F" w:rsidP="00056C52">
      <w:pPr>
        <w:spacing w:line="360" w:lineRule="auto"/>
        <w:jc w:val="both"/>
        <w:rPr>
          <w:rFonts w:ascii="Arial" w:eastAsia="Arial" w:hAnsi="Arial" w:cs="Arial"/>
        </w:rPr>
      </w:pPr>
      <w:r>
        <w:rPr>
          <w:rFonts w:ascii="Arial" w:eastAsia="Arial" w:hAnsi="Arial" w:cs="Arial"/>
        </w:rPr>
        <w:t xml:space="preserve">Although </w:t>
      </w:r>
      <w:proofErr w:type="spellStart"/>
      <w:r w:rsidR="00520F84">
        <w:rPr>
          <w:rFonts w:ascii="Arial" w:eastAsia="Arial" w:hAnsi="Arial" w:cs="Arial"/>
        </w:rPr>
        <w:t>Havinghurst</w:t>
      </w:r>
      <w:proofErr w:type="spellEnd"/>
      <w:r w:rsidR="00520F84">
        <w:rPr>
          <w:rFonts w:ascii="Arial" w:eastAsia="Arial" w:hAnsi="Arial" w:cs="Arial"/>
        </w:rPr>
        <w:t xml:space="preserve"> believe</w:t>
      </w:r>
      <w:r>
        <w:rPr>
          <w:rFonts w:ascii="Arial" w:eastAsia="Arial" w:hAnsi="Arial" w:cs="Arial"/>
        </w:rPr>
        <w:t>d</w:t>
      </w:r>
      <w:r w:rsidR="00520F84">
        <w:rPr>
          <w:rFonts w:ascii="Arial" w:eastAsia="Arial" w:hAnsi="Arial" w:cs="Arial"/>
        </w:rPr>
        <w:t xml:space="preserve"> that</w:t>
      </w:r>
      <w:r w:rsidR="009D15B6">
        <w:rPr>
          <w:rFonts w:ascii="Arial" w:eastAsia="Arial" w:hAnsi="Arial" w:cs="Arial"/>
        </w:rPr>
        <w:t xml:space="preserve"> people </w:t>
      </w:r>
      <w:r w:rsidR="009D15B6" w:rsidRPr="008404E7">
        <w:rPr>
          <w:rFonts w:ascii="Arial" w:eastAsia="Arial" w:hAnsi="Arial" w:cs="Arial"/>
        </w:rPr>
        <w:t xml:space="preserve">can </w:t>
      </w:r>
      <w:r w:rsidR="00AD012B">
        <w:rPr>
          <w:rFonts w:ascii="Arial" w:eastAsia="Arial" w:hAnsi="Arial" w:cs="Arial"/>
        </w:rPr>
        <w:t xml:space="preserve">still </w:t>
      </w:r>
      <w:r w:rsidR="009D15B6" w:rsidRPr="008404E7">
        <w:rPr>
          <w:rFonts w:ascii="Arial" w:eastAsia="Arial" w:hAnsi="Arial" w:cs="Arial"/>
        </w:rPr>
        <w:t>enjoy life</w:t>
      </w:r>
      <w:r w:rsidR="00520F84">
        <w:rPr>
          <w:rFonts w:ascii="Arial" w:eastAsia="Arial" w:hAnsi="Arial" w:cs="Arial"/>
        </w:rPr>
        <w:t xml:space="preserve"> </w:t>
      </w:r>
      <w:r w:rsidR="007364DC" w:rsidRPr="008404E7">
        <w:rPr>
          <w:rFonts w:ascii="Arial" w:eastAsia="Arial" w:hAnsi="Arial" w:cs="Arial"/>
        </w:rPr>
        <w:t>if</w:t>
      </w:r>
      <w:r w:rsidR="008404E7" w:rsidRPr="008404E7">
        <w:rPr>
          <w:rFonts w:ascii="Arial" w:eastAsia="Arial" w:hAnsi="Arial" w:cs="Arial"/>
        </w:rPr>
        <w:t xml:space="preserve"> they are active in it rather than withdrawing from it</w:t>
      </w:r>
      <w:r w:rsidR="00C14F6C">
        <w:rPr>
          <w:rFonts w:ascii="Arial" w:eastAsia="Arial" w:hAnsi="Arial" w:cs="Arial"/>
        </w:rPr>
        <w:t>,</w:t>
      </w:r>
      <w:r w:rsidR="008404E7" w:rsidRPr="008404E7">
        <w:rPr>
          <w:rFonts w:ascii="Arial" w:eastAsia="Arial" w:hAnsi="Arial" w:cs="Arial"/>
        </w:rPr>
        <w:t xml:space="preserve"> </w:t>
      </w:r>
      <w:r w:rsidR="00AD012B">
        <w:rPr>
          <w:rFonts w:ascii="Arial" w:eastAsia="Arial" w:hAnsi="Arial" w:cs="Arial"/>
        </w:rPr>
        <w:t xml:space="preserve">with </w:t>
      </w:r>
      <w:r w:rsidR="008404E7" w:rsidRPr="008404E7">
        <w:rPr>
          <w:rFonts w:ascii="Arial" w:eastAsia="Arial" w:hAnsi="Arial" w:cs="Arial"/>
        </w:rPr>
        <w:t xml:space="preserve">the more activities they engage in, the more successes they </w:t>
      </w:r>
      <w:r w:rsidR="00AE6A49" w:rsidRPr="008404E7">
        <w:rPr>
          <w:rFonts w:ascii="Arial" w:eastAsia="Arial" w:hAnsi="Arial" w:cs="Arial"/>
        </w:rPr>
        <w:t>have</w:t>
      </w:r>
      <w:r w:rsidR="00FD311E">
        <w:rPr>
          <w:rFonts w:ascii="Arial" w:eastAsia="Arial" w:hAnsi="Arial" w:cs="Arial"/>
        </w:rPr>
        <w:t xml:space="preserve"> </w:t>
      </w:r>
      <w:r w:rsidR="008404E7" w:rsidRPr="008404E7">
        <w:rPr>
          <w:rFonts w:ascii="Arial" w:eastAsia="Arial" w:hAnsi="Arial" w:cs="Arial"/>
        </w:rPr>
        <w:t>(Havighurst,1968).</w:t>
      </w:r>
      <w:r w:rsidR="005D4292" w:rsidRPr="005D4292">
        <w:rPr>
          <w:rFonts w:ascii="Arial" w:eastAsia="Arial" w:hAnsi="Arial" w:cs="Arial"/>
        </w:rPr>
        <w:t xml:space="preserve"> </w:t>
      </w:r>
    </w:p>
    <w:p w14:paraId="417509D1" w14:textId="7C36232B" w:rsidR="00DE4C8F" w:rsidRDefault="005666BE" w:rsidP="00056C52">
      <w:pPr>
        <w:spacing w:line="360" w:lineRule="auto"/>
        <w:jc w:val="both"/>
        <w:rPr>
          <w:rFonts w:ascii="Arial" w:eastAsia="Arial" w:hAnsi="Arial" w:cs="Arial"/>
        </w:rPr>
      </w:pPr>
      <w:r>
        <w:rPr>
          <w:rFonts w:ascii="Arial" w:eastAsia="Arial" w:hAnsi="Arial" w:cs="Arial"/>
        </w:rPr>
        <w:lastRenderedPageBreak/>
        <w:t xml:space="preserve">As rose feels isolated from society and lonely </w:t>
      </w:r>
      <w:r w:rsidR="0025313A">
        <w:rPr>
          <w:rFonts w:ascii="Arial" w:eastAsia="Arial" w:hAnsi="Arial" w:cs="Arial"/>
        </w:rPr>
        <w:t>th</w:t>
      </w:r>
      <w:r w:rsidR="00E243F0">
        <w:rPr>
          <w:rFonts w:ascii="Arial" w:eastAsia="Arial" w:hAnsi="Arial" w:cs="Arial"/>
        </w:rPr>
        <w:t xml:space="preserve">e activity </w:t>
      </w:r>
      <w:r w:rsidR="0025313A">
        <w:rPr>
          <w:rFonts w:ascii="Arial" w:eastAsia="Arial" w:hAnsi="Arial" w:cs="Arial"/>
        </w:rPr>
        <w:t>theory wou</w:t>
      </w:r>
      <w:r w:rsidR="00C12FCE">
        <w:rPr>
          <w:rFonts w:ascii="Arial" w:eastAsia="Arial" w:hAnsi="Arial" w:cs="Arial"/>
        </w:rPr>
        <w:t>l</w:t>
      </w:r>
      <w:r w:rsidR="0025313A">
        <w:rPr>
          <w:rFonts w:ascii="Arial" w:eastAsia="Arial" w:hAnsi="Arial" w:cs="Arial"/>
        </w:rPr>
        <w:t>d be beneficial for rose</w:t>
      </w:r>
      <w:r w:rsidR="005162CD">
        <w:rPr>
          <w:rFonts w:ascii="Arial" w:eastAsia="Arial" w:hAnsi="Arial" w:cs="Arial"/>
        </w:rPr>
        <w:t xml:space="preserve"> </w:t>
      </w:r>
      <w:r w:rsidR="005C740D">
        <w:rPr>
          <w:rFonts w:ascii="Arial" w:eastAsia="Arial" w:hAnsi="Arial" w:cs="Arial"/>
        </w:rPr>
        <w:t xml:space="preserve">as it would help </w:t>
      </w:r>
      <w:r w:rsidR="00E243F0">
        <w:rPr>
          <w:rFonts w:ascii="Arial" w:eastAsia="Arial" w:hAnsi="Arial" w:cs="Arial"/>
        </w:rPr>
        <w:t xml:space="preserve">improve </w:t>
      </w:r>
      <w:r w:rsidR="005C740D">
        <w:rPr>
          <w:rFonts w:ascii="Arial" w:eastAsia="Arial" w:hAnsi="Arial" w:cs="Arial"/>
        </w:rPr>
        <w:t xml:space="preserve">her mental state if she was to engage in more activities </w:t>
      </w:r>
      <w:r w:rsidR="00F117BA">
        <w:rPr>
          <w:rFonts w:ascii="Arial" w:eastAsia="Arial" w:hAnsi="Arial" w:cs="Arial"/>
        </w:rPr>
        <w:t>and</w:t>
      </w:r>
      <w:r w:rsidR="005C740D">
        <w:rPr>
          <w:rFonts w:ascii="Arial" w:eastAsia="Arial" w:hAnsi="Arial" w:cs="Arial"/>
        </w:rPr>
        <w:t xml:space="preserve"> exercise</w:t>
      </w:r>
      <w:r w:rsidR="00E243F0">
        <w:rPr>
          <w:rFonts w:ascii="Arial" w:eastAsia="Arial" w:hAnsi="Arial" w:cs="Arial"/>
        </w:rPr>
        <w:t>.</w:t>
      </w:r>
      <w:r w:rsidR="00B23441" w:rsidRPr="00B23441">
        <w:rPr>
          <w:rFonts w:ascii="Arial" w:eastAsia="Arial" w:hAnsi="Arial" w:cs="Arial"/>
        </w:rPr>
        <w:t xml:space="preserve"> </w:t>
      </w:r>
      <w:r w:rsidR="00B23441">
        <w:rPr>
          <w:rFonts w:ascii="Arial" w:eastAsia="Arial" w:hAnsi="Arial" w:cs="Arial"/>
        </w:rPr>
        <w:t xml:space="preserve">This could also be done by joining groups and in return would help rose to socialise more and become a part of society once again. </w:t>
      </w:r>
      <w:r w:rsidR="007364DC">
        <w:rPr>
          <w:rFonts w:ascii="Arial" w:eastAsia="Arial" w:hAnsi="Arial" w:cs="Arial"/>
        </w:rPr>
        <w:t>Furthermore,</w:t>
      </w:r>
      <w:r w:rsidR="001C5CB0">
        <w:rPr>
          <w:rFonts w:ascii="Arial" w:eastAsia="Arial" w:hAnsi="Arial" w:cs="Arial"/>
        </w:rPr>
        <w:t xml:space="preserve"> the exercise</w:t>
      </w:r>
      <w:r w:rsidR="005C740D">
        <w:rPr>
          <w:rFonts w:ascii="Arial" w:eastAsia="Arial" w:hAnsi="Arial" w:cs="Arial"/>
        </w:rPr>
        <w:t xml:space="preserve"> would not only help rose </w:t>
      </w:r>
      <w:r w:rsidR="00531F6F">
        <w:rPr>
          <w:rFonts w:ascii="Arial" w:eastAsia="Arial" w:hAnsi="Arial" w:cs="Arial"/>
        </w:rPr>
        <w:t xml:space="preserve">to become </w:t>
      </w:r>
      <w:r w:rsidR="00056C52">
        <w:rPr>
          <w:rFonts w:ascii="Arial" w:eastAsia="Arial" w:hAnsi="Arial" w:cs="Arial"/>
        </w:rPr>
        <w:t>healthy,</w:t>
      </w:r>
      <w:r w:rsidR="00531F6F">
        <w:rPr>
          <w:rFonts w:ascii="Arial" w:eastAsia="Arial" w:hAnsi="Arial" w:cs="Arial"/>
        </w:rPr>
        <w:t xml:space="preserve"> but </w:t>
      </w:r>
      <w:r w:rsidR="00056C52">
        <w:rPr>
          <w:rFonts w:ascii="Arial" w:eastAsia="Arial" w:hAnsi="Arial" w:cs="Arial"/>
        </w:rPr>
        <w:t xml:space="preserve">would </w:t>
      </w:r>
      <w:r w:rsidR="005C740D">
        <w:rPr>
          <w:rFonts w:ascii="Arial" w:eastAsia="Arial" w:hAnsi="Arial" w:cs="Arial"/>
        </w:rPr>
        <w:t xml:space="preserve">release </w:t>
      </w:r>
      <w:r w:rsidR="001C5CB0">
        <w:rPr>
          <w:rFonts w:ascii="Arial" w:eastAsia="Arial" w:hAnsi="Arial" w:cs="Arial"/>
        </w:rPr>
        <w:t>the endorphin</w:t>
      </w:r>
      <w:r w:rsidR="005C740D">
        <w:rPr>
          <w:rFonts w:ascii="Arial" w:eastAsia="Arial" w:hAnsi="Arial" w:cs="Arial"/>
        </w:rPr>
        <w:t xml:space="preserve"> hormone which in return </w:t>
      </w:r>
      <w:r w:rsidR="007364DC">
        <w:rPr>
          <w:rFonts w:ascii="Arial" w:eastAsia="Arial" w:hAnsi="Arial" w:cs="Arial"/>
        </w:rPr>
        <w:t>would improve</w:t>
      </w:r>
      <w:r w:rsidR="005C740D">
        <w:rPr>
          <w:rFonts w:ascii="Arial" w:eastAsia="Arial" w:hAnsi="Arial" w:cs="Arial"/>
        </w:rPr>
        <w:t xml:space="preserve"> roses mental stat</w:t>
      </w:r>
      <w:r w:rsidR="00E243F0">
        <w:rPr>
          <w:rFonts w:ascii="Arial" w:eastAsia="Arial" w:hAnsi="Arial" w:cs="Arial"/>
        </w:rPr>
        <w:t xml:space="preserve">e </w:t>
      </w:r>
      <w:r w:rsidR="001C5CB0">
        <w:rPr>
          <w:rFonts w:ascii="Arial" w:eastAsia="Arial" w:hAnsi="Arial" w:cs="Arial"/>
        </w:rPr>
        <w:t>all-round</w:t>
      </w:r>
      <w:r w:rsidR="00E243F0">
        <w:rPr>
          <w:rFonts w:ascii="Arial" w:eastAsia="Arial" w:hAnsi="Arial" w:cs="Arial"/>
        </w:rPr>
        <w:t>.</w:t>
      </w:r>
    </w:p>
    <w:p w14:paraId="3CC3509C" w14:textId="77777777" w:rsidR="00755CB7" w:rsidRDefault="00755CB7" w:rsidP="1B6AA46F">
      <w:pPr>
        <w:spacing w:line="360" w:lineRule="auto"/>
        <w:jc w:val="both"/>
        <w:rPr>
          <w:rFonts w:ascii="Segoe UI" w:hAnsi="Segoe UI" w:cs="Segoe UI"/>
          <w:color w:val="333333"/>
          <w:sz w:val="18"/>
          <w:szCs w:val="18"/>
          <w:highlight w:val="yellow"/>
          <w:shd w:val="clear" w:color="auto" w:fill="FFFFFF"/>
        </w:rPr>
      </w:pPr>
    </w:p>
    <w:p w14:paraId="451C459E" w14:textId="68A78A39" w:rsidR="00BE3240" w:rsidRPr="00BE3240" w:rsidRDefault="00BE3240" w:rsidP="1B6AA46F">
      <w:pPr>
        <w:spacing w:line="257" w:lineRule="auto"/>
        <w:rPr>
          <w:rFonts w:ascii="Calibri" w:eastAsia="Calibri" w:hAnsi="Calibri" w:cs="Calibri"/>
          <w:color w:val="FF0000"/>
          <w:sz w:val="28"/>
          <w:szCs w:val="28"/>
        </w:rPr>
      </w:pPr>
    </w:p>
    <w:p w14:paraId="750785F9" w14:textId="77777777" w:rsidR="00F61DEB" w:rsidRDefault="00F61DEB" w:rsidP="1B6AA46F">
      <w:pPr>
        <w:spacing w:line="257" w:lineRule="auto"/>
        <w:rPr>
          <w:rFonts w:ascii="Calibri" w:eastAsia="Calibri" w:hAnsi="Calibri" w:cs="Calibri"/>
          <w:color w:val="FF0000"/>
          <w:sz w:val="28"/>
          <w:szCs w:val="28"/>
        </w:rPr>
      </w:pPr>
    </w:p>
    <w:p w14:paraId="2093747D" w14:textId="77777777" w:rsidR="00F61DEB" w:rsidRDefault="00F61DEB" w:rsidP="1B6AA46F">
      <w:pPr>
        <w:spacing w:line="257" w:lineRule="auto"/>
        <w:rPr>
          <w:rFonts w:ascii="Calibri" w:eastAsia="Calibri" w:hAnsi="Calibri" w:cs="Calibri"/>
          <w:color w:val="FF0000"/>
          <w:sz w:val="28"/>
          <w:szCs w:val="28"/>
        </w:rPr>
      </w:pPr>
    </w:p>
    <w:p w14:paraId="206B5132" w14:textId="77777777" w:rsidR="00F61DEB" w:rsidRDefault="00F61DEB" w:rsidP="1B6AA46F">
      <w:pPr>
        <w:spacing w:line="257" w:lineRule="auto"/>
        <w:rPr>
          <w:rFonts w:ascii="Calibri" w:eastAsia="Calibri" w:hAnsi="Calibri" w:cs="Calibri"/>
          <w:color w:val="FF0000"/>
          <w:sz w:val="28"/>
          <w:szCs w:val="28"/>
        </w:rPr>
      </w:pPr>
    </w:p>
    <w:p w14:paraId="0EC82BA4" w14:textId="77777777" w:rsidR="00F61DEB" w:rsidRDefault="00F61DEB" w:rsidP="1B6AA46F">
      <w:pPr>
        <w:spacing w:line="257" w:lineRule="auto"/>
        <w:rPr>
          <w:rFonts w:ascii="Calibri" w:eastAsia="Calibri" w:hAnsi="Calibri" w:cs="Calibri"/>
          <w:color w:val="FF0000"/>
          <w:sz w:val="28"/>
          <w:szCs w:val="28"/>
        </w:rPr>
      </w:pPr>
    </w:p>
    <w:p w14:paraId="79D58431" w14:textId="77777777" w:rsidR="00F61DEB" w:rsidRDefault="00F61DEB" w:rsidP="1B6AA46F">
      <w:pPr>
        <w:spacing w:line="257" w:lineRule="auto"/>
        <w:rPr>
          <w:rFonts w:ascii="Calibri" w:eastAsia="Calibri" w:hAnsi="Calibri" w:cs="Calibri"/>
          <w:color w:val="FF0000"/>
          <w:sz w:val="28"/>
          <w:szCs w:val="28"/>
        </w:rPr>
      </w:pPr>
    </w:p>
    <w:p w14:paraId="3D127A1D" w14:textId="77777777" w:rsidR="00F61DEB" w:rsidRDefault="00F61DEB" w:rsidP="1B6AA46F">
      <w:pPr>
        <w:spacing w:line="257" w:lineRule="auto"/>
        <w:rPr>
          <w:rFonts w:ascii="Calibri" w:eastAsia="Calibri" w:hAnsi="Calibri" w:cs="Calibri"/>
          <w:color w:val="FF0000"/>
          <w:sz w:val="28"/>
          <w:szCs w:val="28"/>
        </w:rPr>
      </w:pPr>
    </w:p>
    <w:p w14:paraId="75CA01BF" w14:textId="77777777" w:rsidR="00EE6389" w:rsidRDefault="00EE6389" w:rsidP="00EE6389">
      <w:pPr>
        <w:spacing w:line="360" w:lineRule="auto"/>
        <w:jc w:val="both"/>
        <w:rPr>
          <w:rFonts w:ascii="Arial" w:eastAsia="Arial" w:hAnsi="Arial" w:cs="Arial"/>
        </w:rPr>
      </w:pPr>
    </w:p>
    <w:p w14:paraId="03792716" w14:textId="77777777" w:rsidR="00EE6389" w:rsidRDefault="00EE6389" w:rsidP="00EE6389">
      <w:pPr>
        <w:spacing w:line="360" w:lineRule="auto"/>
        <w:jc w:val="both"/>
        <w:rPr>
          <w:rFonts w:ascii="Arial" w:eastAsia="Arial" w:hAnsi="Arial" w:cs="Arial"/>
        </w:rPr>
      </w:pPr>
    </w:p>
    <w:p w14:paraId="169E9927" w14:textId="77777777" w:rsidR="00EE6389" w:rsidRDefault="00EE6389" w:rsidP="00EE6389">
      <w:pPr>
        <w:spacing w:line="360" w:lineRule="auto"/>
        <w:jc w:val="both"/>
        <w:rPr>
          <w:rFonts w:ascii="Arial" w:eastAsia="Arial" w:hAnsi="Arial" w:cs="Arial"/>
        </w:rPr>
      </w:pPr>
    </w:p>
    <w:p w14:paraId="4CC7BE7A" w14:textId="77777777" w:rsidR="001A00B0" w:rsidRDefault="001A00B0" w:rsidP="00EE6389">
      <w:pPr>
        <w:pStyle w:val="Heading1"/>
        <w:rPr>
          <w:rFonts w:eastAsia="Arial"/>
        </w:rPr>
      </w:pPr>
    </w:p>
    <w:p w14:paraId="19515E7F" w14:textId="77777777" w:rsidR="001A00B0" w:rsidRDefault="001A00B0" w:rsidP="00EE6389">
      <w:pPr>
        <w:pStyle w:val="Heading1"/>
        <w:rPr>
          <w:rFonts w:eastAsia="Arial"/>
        </w:rPr>
      </w:pPr>
    </w:p>
    <w:p w14:paraId="42B5BEB0" w14:textId="77777777" w:rsidR="001A00B0" w:rsidRDefault="001A00B0" w:rsidP="00EE6389">
      <w:pPr>
        <w:pStyle w:val="Heading1"/>
        <w:rPr>
          <w:rFonts w:eastAsia="Arial"/>
        </w:rPr>
      </w:pPr>
    </w:p>
    <w:p w14:paraId="7AEDD2EB" w14:textId="77777777" w:rsidR="00EE4E64" w:rsidRDefault="00EE4E64" w:rsidP="00EE6389">
      <w:pPr>
        <w:pStyle w:val="Heading1"/>
        <w:rPr>
          <w:rFonts w:eastAsia="Arial"/>
        </w:rPr>
      </w:pPr>
    </w:p>
    <w:p w14:paraId="6858AFCF" w14:textId="77777777" w:rsidR="00EE4E64" w:rsidRDefault="00EE4E64" w:rsidP="00EE6389">
      <w:pPr>
        <w:pStyle w:val="Heading1"/>
        <w:rPr>
          <w:rFonts w:eastAsia="Arial"/>
        </w:rPr>
      </w:pPr>
    </w:p>
    <w:p w14:paraId="7706431E" w14:textId="77777777" w:rsidR="00EE4E64" w:rsidRDefault="00EE4E64" w:rsidP="00EE6389">
      <w:pPr>
        <w:pStyle w:val="Heading1"/>
        <w:rPr>
          <w:rFonts w:eastAsia="Arial"/>
        </w:rPr>
      </w:pPr>
    </w:p>
    <w:p w14:paraId="69317178" w14:textId="77777777" w:rsidR="009B1D41" w:rsidRDefault="009B1D41" w:rsidP="00EE6389">
      <w:pPr>
        <w:pStyle w:val="Heading1"/>
        <w:rPr>
          <w:rFonts w:eastAsia="Arial"/>
        </w:rPr>
      </w:pPr>
    </w:p>
    <w:p w14:paraId="740D4160" w14:textId="77777777" w:rsidR="009B1D41" w:rsidRDefault="009B1D41" w:rsidP="00EE6389">
      <w:pPr>
        <w:pStyle w:val="Heading1"/>
        <w:rPr>
          <w:rFonts w:eastAsia="Arial"/>
        </w:rPr>
      </w:pPr>
    </w:p>
    <w:p w14:paraId="514F9135" w14:textId="28DAFC49" w:rsidR="00EE6389" w:rsidRPr="00990D78" w:rsidRDefault="00EE6389" w:rsidP="00990D78">
      <w:pPr>
        <w:pStyle w:val="Heading1"/>
      </w:pPr>
      <w:bookmarkStart w:id="6" w:name="_Toc131041525"/>
      <w:r w:rsidRPr="00990D78">
        <w:t>INTERVENTENTIONS and SERVICES</w:t>
      </w:r>
      <w:bookmarkEnd w:id="6"/>
    </w:p>
    <w:p w14:paraId="7890A6D3" w14:textId="77777777" w:rsidR="00346EF2" w:rsidRDefault="00346EF2" w:rsidP="00346EF2"/>
    <w:p w14:paraId="226026AA" w14:textId="4B8476C6" w:rsidR="00A36685" w:rsidRPr="00F52C82" w:rsidRDefault="00346EF2" w:rsidP="00586D73">
      <w:pPr>
        <w:shd w:val="clear" w:color="auto" w:fill="FFFFFF"/>
        <w:spacing w:line="360" w:lineRule="auto"/>
        <w:jc w:val="both"/>
        <w:rPr>
          <w:rFonts w:ascii="Arial" w:eastAsia="Times New Roman" w:hAnsi="Arial" w:cs="Arial"/>
          <w:color w:val="202124"/>
          <w:lang w:eastAsia="en-GB"/>
        </w:rPr>
      </w:pPr>
      <w:r w:rsidRPr="00F52C82">
        <w:rPr>
          <w:rFonts w:ascii="Arial" w:eastAsia="Times New Roman" w:hAnsi="Arial" w:cs="Arial"/>
          <w:color w:val="202124"/>
          <w:lang w:eastAsia="en-GB"/>
        </w:rPr>
        <w:t xml:space="preserve">What </w:t>
      </w:r>
      <w:r w:rsidR="009B1D41">
        <w:rPr>
          <w:rFonts w:ascii="Arial" w:eastAsia="Times New Roman" w:hAnsi="Arial" w:cs="Arial"/>
          <w:color w:val="202124"/>
          <w:lang w:eastAsia="en-GB"/>
        </w:rPr>
        <w:t>are</w:t>
      </w:r>
      <w:r w:rsidRPr="00F52C82">
        <w:rPr>
          <w:rFonts w:ascii="Arial" w:eastAsia="Times New Roman" w:hAnsi="Arial" w:cs="Arial"/>
          <w:color w:val="202124"/>
          <w:lang w:eastAsia="en-GB"/>
        </w:rPr>
        <w:t xml:space="preserve"> interventions in health and social care?</w:t>
      </w:r>
    </w:p>
    <w:p w14:paraId="5E238FC4" w14:textId="77777777" w:rsidR="000F6661" w:rsidRPr="00F52C82" w:rsidRDefault="000C3D65" w:rsidP="00586D73">
      <w:pPr>
        <w:spacing w:line="360" w:lineRule="auto"/>
        <w:jc w:val="both"/>
        <w:rPr>
          <w:rFonts w:ascii="Arial" w:eastAsia="Times New Roman" w:hAnsi="Arial" w:cs="Arial"/>
          <w:color w:val="202124"/>
        </w:rPr>
      </w:pPr>
      <w:r w:rsidRPr="00F52C82">
        <w:rPr>
          <w:rFonts w:ascii="Arial" w:eastAsia="Times New Roman" w:hAnsi="Arial" w:cs="Arial"/>
          <w:color w:val="202124"/>
          <w:lang w:val="en" w:eastAsia="en-GB"/>
        </w:rPr>
        <w:t>The phrase "intervention" refers to any action taken to enhance human health by avoiding illness, curing disease, or lessening the intensity or duration of an existing ailment</w:t>
      </w:r>
      <w:r w:rsidR="00A36685" w:rsidRPr="00F52C82">
        <w:rPr>
          <w:rFonts w:ascii="Arial" w:eastAsia="Times New Roman" w:hAnsi="Arial" w:cs="Arial"/>
          <w:color w:val="202124"/>
          <w:lang w:val="en" w:eastAsia="en-GB"/>
        </w:rPr>
        <w:t xml:space="preserve"> (</w:t>
      </w:r>
      <w:proofErr w:type="spellStart"/>
      <w:r w:rsidR="00150029" w:rsidRPr="00F52C82">
        <w:rPr>
          <w:rFonts w:ascii="Arial" w:eastAsia="Times New Roman" w:hAnsi="Arial" w:cs="Arial"/>
          <w:color w:val="202124"/>
        </w:rPr>
        <w:t>Özsungur</w:t>
      </w:r>
      <w:proofErr w:type="spellEnd"/>
      <w:r w:rsidR="00150029" w:rsidRPr="00F52C82">
        <w:rPr>
          <w:rFonts w:ascii="Arial" w:eastAsia="Times New Roman" w:hAnsi="Arial" w:cs="Arial"/>
          <w:color w:val="202124"/>
        </w:rPr>
        <w:t>, 2020)</w:t>
      </w:r>
      <w:r w:rsidR="00A36685" w:rsidRPr="00F52C82">
        <w:rPr>
          <w:rFonts w:ascii="Arial" w:eastAsia="Times New Roman" w:hAnsi="Arial" w:cs="Arial"/>
          <w:color w:val="202124"/>
        </w:rPr>
        <w:t>.</w:t>
      </w:r>
      <w:r w:rsidR="00150029" w:rsidRPr="00F52C82">
        <w:rPr>
          <w:rFonts w:ascii="Arial" w:eastAsia="Times New Roman" w:hAnsi="Arial" w:cs="Arial"/>
          <w:color w:val="202124"/>
        </w:rPr>
        <w:t xml:space="preserve"> </w:t>
      </w:r>
    </w:p>
    <w:p w14:paraId="3BEDB3EA" w14:textId="2AC83755" w:rsidR="00693B11" w:rsidRPr="00F52C82" w:rsidRDefault="00693B11" w:rsidP="00586D73">
      <w:pPr>
        <w:spacing w:line="360" w:lineRule="auto"/>
        <w:jc w:val="both"/>
        <w:rPr>
          <w:rFonts w:ascii="Arial" w:eastAsia="Times New Roman" w:hAnsi="Arial" w:cs="Arial"/>
          <w:color w:val="202124"/>
        </w:rPr>
      </w:pPr>
      <w:r w:rsidRPr="00F52C82">
        <w:rPr>
          <w:rFonts w:ascii="Arial" w:eastAsia="Times New Roman" w:hAnsi="Arial" w:cs="Arial"/>
          <w:color w:val="202124"/>
        </w:rPr>
        <w:t>The interventions that would be most effective for Rose would be a person-centred care plan that would demonstrate service user involvement at every stage. It gives employees specific instructions on the agreed-upon amount of support that must be given to clients for them to accomplish their objectives</w:t>
      </w:r>
      <w:r w:rsidR="00BD3A78">
        <w:rPr>
          <w:rFonts w:ascii="Arial" w:eastAsia="Times New Roman" w:hAnsi="Arial" w:cs="Arial"/>
          <w:color w:val="202124"/>
        </w:rPr>
        <w:t>,</w:t>
      </w:r>
      <w:r w:rsidRPr="00F52C82">
        <w:rPr>
          <w:rFonts w:ascii="Arial" w:eastAsia="Times New Roman" w:hAnsi="Arial" w:cs="Arial"/>
          <w:color w:val="202124"/>
        </w:rPr>
        <w:t xml:space="preserve"> desires and aspirations.</w:t>
      </w:r>
    </w:p>
    <w:p w14:paraId="2F22AEA1" w14:textId="77777777" w:rsidR="00693B11" w:rsidRPr="00F52C82" w:rsidRDefault="00693B11" w:rsidP="00586D73">
      <w:pPr>
        <w:spacing w:line="360" w:lineRule="auto"/>
        <w:jc w:val="both"/>
        <w:rPr>
          <w:rFonts w:ascii="Arial" w:eastAsia="Times New Roman" w:hAnsi="Arial" w:cs="Arial"/>
          <w:color w:val="202124"/>
        </w:rPr>
      </w:pPr>
    </w:p>
    <w:p w14:paraId="3D1367BF" w14:textId="6F3E3445" w:rsidR="00F728BC" w:rsidRDefault="00F52C82" w:rsidP="00586D73">
      <w:pPr>
        <w:spacing w:line="360" w:lineRule="auto"/>
        <w:jc w:val="both"/>
        <w:rPr>
          <w:rFonts w:ascii="Arial" w:eastAsia="Times New Roman" w:hAnsi="Arial" w:cs="Arial"/>
          <w:color w:val="202124"/>
        </w:rPr>
      </w:pPr>
      <w:r w:rsidRPr="00F52C82">
        <w:rPr>
          <w:rFonts w:ascii="Arial" w:eastAsia="Times New Roman" w:hAnsi="Arial" w:cs="Arial"/>
          <w:color w:val="202124"/>
        </w:rPr>
        <w:t xml:space="preserve">If no funding was being provided, advocacy is another useful service that would help Rose. Those who believe they are not being heard can receive independent support from advocates, who also work to uphold their rights and ensure that they are treated seriously. </w:t>
      </w:r>
      <w:r w:rsidR="00F728BC" w:rsidRPr="00F728BC">
        <w:rPr>
          <w:rFonts w:ascii="Arial" w:eastAsia="Times New Roman" w:hAnsi="Arial" w:cs="Arial"/>
          <w:color w:val="202124"/>
        </w:rPr>
        <w:t>Along with helping people understand what is available to them to help with their problems</w:t>
      </w:r>
      <w:r w:rsidR="00A9650B">
        <w:rPr>
          <w:rFonts w:ascii="Arial" w:eastAsia="Times New Roman" w:hAnsi="Arial" w:cs="Arial"/>
          <w:color w:val="202124"/>
        </w:rPr>
        <w:t xml:space="preserve"> </w:t>
      </w:r>
      <w:r w:rsidR="00ED34CC">
        <w:rPr>
          <w:rFonts w:ascii="Arial" w:eastAsia="Times New Roman" w:hAnsi="Arial" w:cs="Arial"/>
          <w:color w:val="202124"/>
        </w:rPr>
        <w:t xml:space="preserve">and </w:t>
      </w:r>
      <w:r w:rsidR="00A9650B">
        <w:rPr>
          <w:rFonts w:ascii="Arial" w:eastAsia="Times New Roman" w:hAnsi="Arial" w:cs="Arial"/>
          <w:color w:val="202124"/>
        </w:rPr>
        <w:t>being able to</w:t>
      </w:r>
      <w:r w:rsidR="00F728BC" w:rsidRPr="00F728BC">
        <w:rPr>
          <w:rFonts w:ascii="Arial" w:eastAsia="Times New Roman" w:hAnsi="Arial" w:cs="Arial"/>
          <w:color w:val="202124"/>
        </w:rPr>
        <w:t xml:space="preserve"> </w:t>
      </w:r>
      <w:r w:rsidR="004F6F96">
        <w:rPr>
          <w:rFonts w:ascii="Arial" w:eastAsia="Times New Roman" w:hAnsi="Arial" w:cs="Arial"/>
          <w:color w:val="202124"/>
        </w:rPr>
        <w:t xml:space="preserve">have </w:t>
      </w:r>
      <w:r w:rsidR="00F728BC" w:rsidRPr="00F728BC">
        <w:rPr>
          <w:rFonts w:ascii="Arial" w:eastAsia="Times New Roman" w:hAnsi="Arial" w:cs="Arial"/>
          <w:color w:val="202124"/>
        </w:rPr>
        <w:t xml:space="preserve">access </w:t>
      </w:r>
      <w:r w:rsidR="004F6F96">
        <w:rPr>
          <w:rFonts w:ascii="Arial" w:eastAsia="Times New Roman" w:hAnsi="Arial" w:cs="Arial"/>
          <w:color w:val="202124"/>
        </w:rPr>
        <w:t xml:space="preserve">to </w:t>
      </w:r>
      <w:r w:rsidR="00F728BC" w:rsidRPr="00F728BC">
        <w:rPr>
          <w:rFonts w:ascii="Arial" w:eastAsia="Times New Roman" w:hAnsi="Arial" w:cs="Arial"/>
          <w:color w:val="202124"/>
        </w:rPr>
        <w:t>the right information and services.</w:t>
      </w:r>
      <w:r w:rsidR="00A9650B">
        <w:rPr>
          <w:rFonts w:ascii="Arial" w:eastAsia="Times New Roman" w:hAnsi="Arial" w:cs="Arial"/>
          <w:color w:val="202124"/>
        </w:rPr>
        <w:t xml:space="preserve"> </w:t>
      </w:r>
    </w:p>
    <w:p w14:paraId="46835310" w14:textId="5AEF98CC" w:rsidR="00603F5A" w:rsidRPr="00150029" w:rsidRDefault="00603F5A" w:rsidP="00586D73">
      <w:pPr>
        <w:spacing w:line="360" w:lineRule="auto"/>
        <w:jc w:val="both"/>
        <w:rPr>
          <w:rFonts w:ascii="Arial" w:hAnsi="Arial" w:cs="Arial"/>
          <w:color w:val="202124"/>
        </w:rPr>
      </w:pPr>
    </w:p>
    <w:p w14:paraId="682DFCEC" w14:textId="25DF7A20" w:rsidR="00346EF2" w:rsidRDefault="00346EF2" w:rsidP="00346EF2"/>
    <w:p w14:paraId="1A150FC3" w14:textId="77777777" w:rsidR="001A00B0" w:rsidRPr="00346EF2" w:rsidRDefault="001A00B0" w:rsidP="00346EF2"/>
    <w:p w14:paraId="60C8C75B" w14:textId="77777777" w:rsidR="00212B5F" w:rsidRDefault="00212B5F" w:rsidP="00212B5F">
      <w:pPr>
        <w:pStyle w:val="Heading1"/>
        <w:rPr>
          <w:rFonts w:eastAsia="Calibri"/>
        </w:rPr>
      </w:pPr>
      <w:bookmarkStart w:id="7" w:name="_Toc131041526"/>
      <w:r>
        <w:rPr>
          <w:rFonts w:eastAsia="Calibri"/>
        </w:rPr>
        <w:lastRenderedPageBreak/>
        <w:t>CONCLUSION</w:t>
      </w:r>
      <w:bookmarkEnd w:id="7"/>
    </w:p>
    <w:p w14:paraId="1194C5BB" w14:textId="77777777" w:rsidR="00212B5F" w:rsidRDefault="00212B5F" w:rsidP="00212B5F">
      <w:pPr>
        <w:spacing w:line="257" w:lineRule="auto"/>
        <w:rPr>
          <w:rFonts w:ascii="Calibri" w:eastAsia="Calibri" w:hAnsi="Calibri" w:cs="Calibri"/>
        </w:rPr>
      </w:pPr>
    </w:p>
    <w:p w14:paraId="13724EFC" w14:textId="77777777" w:rsidR="00212B5F" w:rsidRDefault="00212B5F" w:rsidP="00212B5F">
      <w:pPr>
        <w:spacing w:line="360" w:lineRule="auto"/>
        <w:jc w:val="both"/>
        <w:rPr>
          <w:rFonts w:ascii="Arial" w:eastAsia="Calibri" w:hAnsi="Arial" w:cs="Arial"/>
        </w:rPr>
      </w:pPr>
      <w:r>
        <w:rPr>
          <w:rFonts w:ascii="Arial" w:eastAsia="Calibri" w:hAnsi="Arial" w:cs="Arial"/>
        </w:rPr>
        <w:t>This report concludes</w:t>
      </w:r>
      <w:r w:rsidRPr="0030797B">
        <w:rPr>
          <w:rFonts w:ascii="Arial" w:eastAsia="Calibri" w:hAnsi="Arial" w:cs="Arial"/>
        </w:rPr>
        <w:t xml:space="preserve"> the government </w:t>
      </w:r>
      <w:r>
        <w:rPr>
          <w:rFonts w:ascii="Arial" w:eastAsia="Calibri" w:hAnsi="Arial" w:cs="Arial"/>
        </w:rPr>
        <w:t xml:space="preserve">should continue with their efforts in recruitment process and they </w:t>
      </w:r>
      <w:r w:rsidRPr="0030797B">
        <w:rPr>
          <w:rFonts w:ascii="Arial" w:eastAsia="Calibri" w:hAnsi="Arial" w:cs="Arial"/>
        </w:rPr>
        <w:t>may need to</w:t>
      </w:r>
      <w:r>
        <w:rPr>
          <w:rFonts w:ascii="Arial" w:eastAsia="Calibri" w:hAnsi="Arial" w:cs="Arial"/>
        </w:rPr>
        <w:t xml:space="preserve"> proceed with additional</w:t>
      </w:r>
      <w:r w:rsidRPr="0030797B">
        <w:rPr>
          <w:rFonts w:ascii="Arial" w:eastAsia="Calibri" w:hAnsi="Arial" w:cs="Arial"/>
        </w:rPr>
        <w:t xml:space="preserve"> sources </w:t>
      </w:r>
      <w:r>
        <w:rPr>
          <w:rFonts w:ascii="Arial" w:eastAsia="Calibri" w:hAnsi="Arial" w:cs="Arial"/>
        </w:rPr>
        <w:t xml:space="preserve">of </w:t>
      </w:r>
      <w:r w:rsidRPr="0030797B">
        <w:rPr>
          <w:rFonts w:ascii="Arial" w:eastAsia="Calibri" w:hAnsi="Arial" w:cs="Arial"/>
        </w:rPr>
        <w:t>aid</w:t>
      </w:r>
      <w:r>
        <w:rPr>
          <w:rFonts w:ascii="Arial" w:eastAsia="Calibri" w:hAnsi="Arial" w:cs="Arial"/>
        </w:rPr>
        <w:t xml:space="preserve"> to assist </w:t>
      </w:r>
      <w:r w:rsidRPr="0030797B">
        <w:rPr>
          <w:rFonts w:ascii="Arial" w:eastAsia="Calibri" w:hAnsi="Arial" w:cs="Arial"/>
        </w:rPr>
        <w:t>with this national disaster by contacting</w:t>
      </w:r>
      <w:r>
        <w:rPr>
          <w:rFonts w:ascii="Arial" w:eastAsia="Calibri" w:hAnsi="Arial" w:cs="Arial"/>
        </w:rPr>
        <w:t xml:space="preserve"> the</w:t>
      </w:r>
      <w:r w:rsidRPr="0030797B">
        <w:rPr>
          <w:rFonts w:ascii="Arial" w:eastAsia="Calibri" w:hAnsi="Arial" w:cs="Arial"/>
        </w:rPr>
        <w:t xml:space="preserve"> non-profit and community organisations like self-help groups</w:t>
      </w:r>
      <w:r>
        <w:rPr>
          <w:rFonts w:ascii="Arial" w:eastAsia="Calibri" w:hAnsi="Arial" w:cs="Arial"/>
        </w:rPr>
        <w:t>, charities</w:t>
      </w:r>
      <w:r w:rsidRPr="0030797B">
        <w:rPr>
          <w:rFonts w:ascii="Arial" w:eastAsia="Calibri" w:hAnsi="Arial" w:cs="Arial"/>
        </w:rPr>
        <w:t xml:space="preserve"> and other similar entities for support. This</w:t>
      </w:r>
      <w:r>
        <w:rPr>
          <w:rFonts w:ascii="Arial" w:eastAsia="Calibri" w:hAnsi="Arial" w:cs="Arial"/>
        </w:rPr>
        <w:t xml:space="preserve"> will improve</w:t>
      </w:r>
      <w:r w:rsidRPr="0030797B">
        <w:rPr>
          <w:rFonts w:ascii="Arial" w:eastAsia="Calibri" w:hAnsi="Arial" w:cs="Arial"/>
        </w:rPr>
        <w:t xml:space="preserve"> the availability of care</w:t>
      </w:r>
      <w:r>
        <w:rPr>
          <w:rFonts w:ascii="Arial" w:eastAsia="Calibri" w:hAnsi="Arial" w:cs="Arial"/>
        </w:rPr>
        <w:t xml:space="preserve"> available</w:t>
      </w:r>
      <w:r w:rsidRPr="0030797B">
        <w:rPr>
          <w:rFonts w:ascii="Arial" w:eastAsia="Calibri" w:hAnsi="Arial" w:cs="Arial"/>
        </w:rPr>
        <w:t xml:space="preserve"> </w:t>
      </w:r>
      <w:r>
        <w:rPr>
          <w:rFonts w:ascii="Arial" w:eastAsia="Calibri" w:hAnsi="Arial" w:cs="Arial"/>
        </w:rPr>
        <w:t xml:space="preserve">and </w:t>
      </w:r>
      <w:r w:rsidRPr="0030797B">
        <w:rPr>
          <w:rFonts w:ascii="Arial" w:eastAsia="Calibri" w:hAnsi="Arial" w:cs="Arial"/>
        </w:rPr>
        <w:t>exceed the demand among our senior population.</w:t>
      </w:r>
    </w:p>
    <w:p w14:paraId="234CC7EE" w14:textId="77777777" w:rsidR="00212B5F" w:rsidRPr="0030797B" w:rsidRDefault="00212B5F" w:rsidP="00212B5F">
      <w:pPr>
        <w:spacing w:line="360" w:lineRule="auto"/>
        <w:jc w:val="both"/>
        <w:rPr>
          <w:rFonts w:ascii="Arial" w:eastAsia="Calibri" w:hAnsi="Arial" w:cs="Arial"/>
        </w:rPr>
      </w:pPr>
      <w:r w:rsidRPr="00A15995">
        <w:rPr>
          <w:rFonts w:ascii="Arial" w:eastAsia="Calibri" w:hAnsi="Arial" w:cs="Arial"/>
        </w:rPr>
        <w:t xml:space="preserve">Also, </w:t>
      </w:r>
      <w:r>
        <w:rPr>
          <w:rFonts w:ascii="Arial" w:eastAsia="Calibri" w:hAnsi="Arial" w:cs="Arial"/>
        </w:rPr>
        <w:t xml:space="preserve">person </w:t>
      </w:r>
      <w:r w:rsidRPr="00A15995">
        <w:rPr>
          <w:rFonts w:ascii="Arial" w:eastAsia="Calibri" w:hAnsi="Arial" w:cs="Arial"/>
        </w:rPr>
        <w:t>c</w:t>
      </w:r>
      <w:r>
        <w:rPr>
          <w:rFonts w:ascii="Arial" w:eastAsia="Calibri" w:hAnsi="Arial" w:cs="Arial"/>
        </w:rPr>
        <w:t>entred care</w:t>
      </w:r>
      <w:r w:rsidRPr="00A15995">
        <w:rPr>
          <w:rFonts w:ascii="Arial" w:eastAsia="Calibri" w:hAnsi="Arial" w:cs="Arial"/>
        </w:rPr>
        <w:t xml:space="preserve"> plans are the most beneficial for individuals like Rose in meeting an individual's requirements, making it more effective at addressing the issue at hand as it provides a clear explanation of what type of help the individual requires.</w:t>
      </w:r>
      <w:r>
        <w:rPr>
          <w:rFonts w:ascii="Arial" w:eastAsia="Calibri" w:hAnsi="Arial" w:cs="Arial"/>
        </w:rPr>
        <w:t xml:space="preserve"> </w:t>
      </w:r>
      <w:r w:rsidRPr="00AB005F">
        <w:rPr>
          <w:rFonts w:ascii="Arial" w:eastAsia="Calibri" w:hAnsi="Arial" w:cs="Arial"/>
        </w:rPr>
        <w:t>It is therefore the most efficient kind of treatment</w:t>
      </w:r>
      <w:r>
        <w:rPr>
          <w:rFonts w:ascii="Arial" w:eastAsia="Calibri" w:hAnsi="Arial" w:cs="Arial"/>
        </w:rPr>
        <w:t>.</w:t>
      </w:r>
    </w:p>
    <w:p w14:paraId="539EB9A5" w14:textId="77777777" w:rsidR="00212B5F" w:rsidRDefault="00212B5F" w:rsidP="00212B5F">
      <w:pPr>
        <w:spacing w:line="360" w:lineRule="auto"/>
        <w:jc w:val="both"/>
        <w:rPr>
          <w:rFonts w:ascii="Arial" w:eastAsia="Calibri" w:hAnsi="Arial" w:cs="Arial"/>
        </w:rPr>
      </w:pPr>
      <w:r w:rsidRPr="0030797B">
        <w:rPr>
          <w:rFonts w:ascii="Arial" w:eastAsia="Calibri" w:hAnsi="Arial" w:cs="Arial"/>
        </w:rPr>
        <w:t>This report also concludes that in order to prevent a worldwide crisis from escalating, the government must examine its existing policies</w:t>
      </w:r>
      <w:r>
        <w:rPr>
          <w:rFonts w:ascii="Arial" w:eastAsia="Calibri" w:hAnsi="Arial" w:cs="Arial"/>
        </w:rPr>
        <w:t xml:space="preserve"> to ensure that a service is being provided to assist the elderly with their conditions and </w:t>
      </w:r>
      <w:r w:rsidRPr="00530DF7">
        <w:rPr>
          <w:rFonts w:ascii="Arial" w:eastAsia="Calibri" w:hAnsi="Arial" w:cs="Arial"/>
        </w:rPr>
        <w:t>to close the rapidly widening imbalance between supply and demand while maintaining a sufficient level of care</w:t>
      </w:r>
      <w:r>
        <w:rPr>
          <w:rFonts w:ascii="Arial" w:eastAsia="Calibri" w:hAnsi="Arial" w:cs="Arial"/>
        </w:rPr>
        <w:t xml:space="preserve"> for the elder generation in the future.</w:t>
      </w:r>
    </w:p>
    <w:p w14:paraId="17E898A5" w14:textId="77777777" w:rsidR="00212B5F" w:rsidRDefault="00212B5F" w:rsidP="00212B5F">
      <w:pPr>
        <w:pStyle w:val="Heading1"/>
      </w:pPr>
      <w:bookmarkStart w:id="8" w:name="_Toc131041527"/>
    </w:p>
    <w:p w14:paraId="6BF448F4" w14:textId="77777777" w:rsidR="00212B5F" w:rsidRDefault="00212B5F" w:rsidP="00212B5F">
      <w:pPr>
        <w:pStyle w:val="Heading1"/>
      </w:pPr>
    </w:p>
    <w:p w14:paraId="2A9752D2" w14:textId="77777777" w:rsidR="00212B5F" w:rsidRDefault="00212B5F" w:rsidP="00212B5F">
      <w:pPr>
        <w:pStyle w:val="Heading1"/>
      </w:pPr>
    </w:p>
    <w:p w14:paraId="64915115" w14:textId="77777777" w:rsidR="00212B5F" w:rsidRDefault="00212B5F" w:rsidP="00212B5F">
      <w:pPr>
        <w:pStyle w:val="Heading1"/>
      </w:pPr>
    </w:p>
    <w:p w14:paraId="7EA81E03" w14:textId="77777777" w:rsidR="00212B5F" w:rsidRDefault="00212B5F" w:rsidP="00212B5F">
      <w:pPr>
        <w:pStyle w:val="Heading1"/>
      </w:pPr>
    </w:p>
    <w:p w14:paraId="5E245B95" w14:textId="77777777" w:rsidR="00212B5F" w:rsidRDefault="00212B5F" w:rsidP="00212B5F">
      <w:pPr>
        <w:pStyle w:val="Heading1"/>
      </w:pPr>
    </w:p>
    <w:p w14:paraId="5A193CF5" w14:textId="77777777" w:rsidR="00212B5F" w:rsidRDefault="00212B5F" w:rsidP="00212B5F">
      <w:pPr>
        <w:pStyle w:val="Heading1"/>
      </w:pPr>
    </w:p>
    <w:p w14:paraId="7D25DF8E" w14:textId="77777777" w:rsidR="00212B5F" w:rsidRDefault="00212B5F" w:rsidP="00212B5F">
      <w:pPr>
        <w:pStyle w:val="Heading1"/>
      </w:pPr>
    </w:p>
    <w:p w14:paraId="27F508C8" w14:textId="77777777" w:rsidR="00212B5F" w:rsidRDefault="00212B5F" w:rsidP="00212B5F">
      <w:pPr>
        <w:pStyle w:val="Heading1"/>
      </w:pPr>
    </w:p>
    <w:p w14:paraId="4D1D3FB9" w14:textId="77777777" w:rsidR="00212B5F" w:rsidRDefault="00212B5F" w:rsidP="00212B5F">
      <w:pPr>
        <w:pStyle w:val="Heading1"/>
      </w:pPr>
    </w:p>
    <w:p w14:paraId="4B2408D0" w14:textId="72BCB94A" w:rsidR="00212B5F" w:rsidRPr="003C6782" w:rsidRDefault="00212B5F" w:rsidP="00212B5F">
      <w:pPr>
        <w:pStyle w:val="Heading1"/>
      </w:pPr>
      <w:r w:rsidRPr="003C6782">
        <w:t>RECOMMENDATIONS</w:t>
      </w:r>
      <w:bookmarkEnd w:id="8"/>
    </w:p>
    <w:p w14:paraId="4072ED2D" w14:textId="77777777" w:rsidR="00212B5F" w:rsidRDefault="00212B5F" w:rsidP="00212B5F">
      <w:pPr>
        <w:spacing w:line="360" w:lineRule="auto"/>
        <w:jc w:val="both"/>
      </w:pPr>
    </w:p>
    <w:p w14:paraId="1401BA7B" w14:textId="77777777" w:rsidR="00212B5F" w:rsidRPr="00A83691" w:rsidRDefault="00212B5F" w:rsidP="00212B5F">
      <w:pPr>
        <w:spacing w:line="360" w:lineRule="auto"/>
        <w:jc w:val="both"/>
        <w:rPr>
          <w:rFonts w:ascii="Arial" w:hAnsi="Arial" w:cs="Arial"/>
        </w:rPr>
      </w:pPr>
      <w:r>
        <w:rPr>
          <w:rFonts w:ascii="Arial" w:hAnsi="Arial" w:cs="Arial"/>
        </w:rPr>
        <w:t>My first recommendation is for</w:t>
      </w:r>
      <w:r w:rsidRPr="00A83691">
        <w:rPr>
          <w:rFonts w:ascii="Arial" w:hAnsi="Arial" w:cs="Arial"/>
        </w:rPr>
        <w:t xml:space="preserve"> the government</w:t>
      </w:r>
      <w:r>
        <w:rPr>
          <w:rFonts w:ascii="Arial" w:hAnsi="Arial" w:cs="Arial"/>
        </w:rPr>
        <w:t xml:space="preserve"> to keep</w:t>
      </w:r>
      <w:r w:rsidRPr="00A83691">
        <w:rPr>
          <w:rFonts w:ascii="Arial" w:hAnsi="Arial" w:cs="Arial"/>
        </w:rPr>
        <w:t xml:space="preserve"> the recruiting process</w:t>
      </w:r>
      <w:r>
        <w:rPr>
          <w:rFonts w:ascii="Arial" w:hAnsi="Arial" w:cs="Arial"/>
        </w:rPr>
        <w:t xml:space="preserve"> ongoing</w:t>
      </w:r>
      <w:r w:rsidRPr="00A83691">
        <w:rPr>
          <w:rFonts w:ascii="Arial" w:hAnsi="Arial" w:cs="Arial"/>
        </w:rPr>
        <w:t xml:space="preserve"> as this will help to regain more physical contact between those in need and</w:t>
      </w:r>
      <w:r>
        <w:rPr>
          <w:rFonts w:ascii="Arial" w:hAnsi="Arial" w:cs="Arial"/>
        </w:rPr>
        <w:t xml:space="preserve"> replace</w:t>
      </w:r>
      <w:r w:rsidRPr="00A83691">
        <w:rPr>
          <w:rFonts w:ascii="Arial" w:hAnsi="Arial" w:cs="Arial"/>
        </w:rPr>
        <w:t xml:space="preserve"> any technical support that this may have been substituted with such as, online care and support via social media platforms or online companionship etc. </w:t>
      </w:r>
    </w:p>
    <w:p w14:paraId="215BC013" w14:textId="77777777" w:rsidR="00212B5F" w:rsidRPr="00A83691" w:rsidRDefault="00212B5F" w:rsidP="00212B5F">
      <w:pPr>
        <w:spacing w:line="360" w:lineRule="auto"/>
        <w:jc w:val="both"/>
        <w:rPr>
          <w:rFonts w:ascii="Arial" w:hAnsi="Arial" w:cs="Arial"/>
        </w:rPr>
      </w:pPr>
      <w:r w:rsidRPr="00A83691">
        <w:rPr>
          <w:rFonts w:ascii="Arial" w:hAnsi="Arial" w:cs="Arial"/>
        </w:rPr>
        <w:t>A</w:t>
      </w:r>
      <w:r>
        <w:rPr>
          <w:rFonts w:ascii="Arial" w:hAnsi="Arial" w:cs="Arial"/>
        </w:rPr>
        <w:t xml:space="preserve">nother proposal would be to introduce a reformed person-centred </w:t>
      </w:r>
      <w:r w:rsidRPr="00A83691">
        <w:rPr>
          <w:rFonts w:ascii="Arial" w:hAnsi="Arial" w:cs="Arial"/>
        </w:rPr>
        <w:t>care</w:t>
      </w:r>
      <w:r>
        <w:rPr>
          <w:rFonts w:ascii="Arial" w:hAnsi="Arial" w:cs="Arial"/>
        </w:rPr>
        <w:t xml:space="preserve"> plan focusing solely on the elderly</w:t>
      </w:r>
      <w:r w:rsidRPr="00A83691">
        <w:rPr>
          <w:rFonts w:ascii="Arial" w:hAnsi="Arial" w:cs="Arial"/>
        </w:rPr>
        <w:t xml:space="preserve"> </w:t>
      </w:r>
      <w:r>
        <w:rPr>
          <w:rFonts w:ascii="Arial" w:hAnsi="Arial" w:cs="Arial"/>
        </w:rPr>
        <w:t xml:space="preserve">and </w:t>
      </w:r>
      <w:r w:rsidRPr="00A83691">
        <w:rPr>
          <w:rFonts w:ascii="Arial" w:hAnsi="Arial" w:cs="Arial"/>
        </w:rPr>
        <w:t xml:space="preserve">that documents people's preferences and supports decisions regarding critical aspects of </w:t>
      </w:r>
      <w:r>
        <w:rPr>
          <w:rFonts w:ascii="Arial" w:hAnsi="Arial" w:cs="Arial"/>
        </w:rPr>
        <w:t>care.</w:t>
      </w:r>
    </w:p>
    <w:p w14:paraId="57E46601" w14:textId="77777777" w:rsidR="00212B5F" w:rsidRPr="00A83691" w:rsidRDefault="00212B5F" w:rsidP="00212B5F">
      <w:pPr>
        <w:spacing w:line="360" w:lineRule="auto"/>
        <w:jc w:val="both"/>
        <w:rPr>
          <w:rFonts w:ascii="Arial" w:hAnsi="Arial" w:cs="Arial"/>
        </w:rPr>
      </w:pPr>
      <w:r w:rsidRPr="00A83691">
        <w:rPr>
          <w:rFonts w:ascii="Arial" w:hAnsi="Arial" w:cs="Arial"/>
        </w:rPr>
        <w:t>My final suggestion would be for the government to update the Health and Social Care Acts to recognise frailty as a long-term ailment that should be treated in conjunction with other long-term conditions. Since the money would already be accounted for in national budgets, this would help to avoid a funding crisis in the future.</w:t>
      </w:r>
    </w:p>
    <w:p w14:paraId="163F1156" w14:textId="77777777" w:rsidR="00212B5F" w:rsidRDefault="00212B5F" w:rsidP="00212B5F">
      <w:pPr>
        <w:pStyle w:val="Heading1"/>
        <w:rPr>
          <w:rFonts w:eastAsia="Calibri"/>
        </w:rPr>
      </w:pPr>
      <w:bookmarkStart w:id="9" w:name="_Toc131041528"/>
    </w:p>
    <w:p w14:paraId="799D6F6A" w14:textId="77777777" w:rsidR="00212B5F" w:rsidRDefault="00212B5F" w:rsidP="00212B5F">
      <w:pPr>
        <w:pStyle w:val="Heading1"/>
        <w:rPr>
          <w:rFonts w:eastAsia="Calibri"/>
        </w:rPr>
      </w:pPr>
    </w:p>
    <w:p w14:paraId="66CD7EE9" w14:textId="0C88DD46" w:rsidR="1B6AA46F" w:rsidRPr="00212B5F" w:rsidRDefault="00660EED" w:rsidP="00212B5F">
      <w:pPr>
        <w:pStyle w:val="Heading1"/>
        <w:rPr>
          <w:rFonts w:eastAsia="Arial"/>
        </w:rPr>
      </w:pPr>
      <w:r w:rsidRPr="00993EA8">
        <w:t>REFERENCES</w:t>
      </w:r>
      <w:bookmarkEnd w:id="9"/>
    </w:p>
    <w:p w14:paraId="2DD73EA2" w14:textId="77777777" w:rsidR="00DD1D63" w:rsidRDefault="00DD1D63" w:rsidP="1B6AA46F">
      <w:pPr>
        <w:rPr>
          <w:rFonts w:ascii="Arial" w:eastAsia="Arial" w:hAnsi="Arial" w:cs="Arial"/>
          <w:sz w:val="40"/>
          <w:szCs w:val="40"/>
        </w:rPr>
      </w:pPr>
    </w:p>
    <w:p w14:paraId="3E0F2760" w14:textId="77777777" w:rsidR="00544235" w:rsidRDefault="00544235" w:rsidP="1B6AA46F">
      <w:pPr>
        <w:rPr>
          <w:rFonts w:ascii="Arial" w:eastAsia="Arial" w:hAnsi="Arial" w:cs="Arial"/>
          <w:sz w:val="40"/>
          <w:szCs w:val="40"/>
        </w:rPr>
      </w:pPr>
    </w:p>
    <w:p w14:paraId="0282FF33" w14:textId="1767EEB1" w:rsidR="00544235" w:rsidRPr="00B730E0" w:rsidRDefault="00133A66" w:rsidP="00B730E0">
      <w:pPr>
        <w:spacing w:line="360" w:lineRule="auto"/>
        <w:jc w:val="both"/>
        <w:rPr>
          <w:rFonts w:ascii="Arial" w:eastAsia="Arial" w:hAnsi="Arial" w:cs="Arial"/>
        </w:rPr>
      </w:pPr>
      <w:proofErr w:type="spellStart"/>
      <w:r w:rsidRPr="00B730E0">
        <w:rPr>
          <w:rFonts w:ascii="Arial" w:eastAsia="Arial" w:hAnsi="Arial" w:cs="Arial"/>
        </w:rPr>
        <w:t>Adhiyaman</w:t>
      </w:r>
      <w:proofErr w:type="spellEnd"/>
      <w:r w:rsidRPr="00B730E0">
        <w:rPr>
          <w:rFonts w:ascii="Arial" w:eastAsia="Arial" w:hAnsi="Arial" w:cs="Arial"/>
        </w:rPr>
        <w:t>, V</w:t>
      </w:r>
      <w:r w:rsidR="00E716BE">
        <w:rPr>
          <w:rFonts w:ascii="Arial" w:eastAsia="Arial" w:hAnsi="Arial" w:cs="Arial"/>
        </w:rPr>
        <w:t xml:space="preserve">., </w:t>
      </w:r>
      <w:r w:rsidR="001037F1" w:rsidRPr="00B730E0">
        <w:rPr>
          <w:rFonts w:ascii="Arial" w:eastAsia="Arial" w:hAnsi="Arial" w:cs="Arial"/>
        </w:rPr>
        <w:t xml:space="preserve">(2017) </w:t>
      </w:r>
      <w:r w:rsidR="001037F1" w:rsidRPr="00B730E0">
        <w:rPr>
          <w:rFonts w:ascii="Arial" w:eastAsia="Arial" w:hAnsi="Arial" w:cs="Arial"/>
          <w:i/>
          <w:iCs/>
        </w:rPr>
        <w:t>‘Is it Time to Redefine Old Age?’</w:t>
      </w:r>
      <w:r w:rsidR="00B730E0" w:rsidRPr="00B730E0">
        <w:rPr>
          <w:rFonts w:ascii="Arial" w:eastAsia="Arial" w:hAnsi="Arial" w:cs="Arial"/>
        </w:rPr>
        <w:t xml:space="preserve"> British Geriatrics Society.</w:t>
      </w:r>
    </w:p>
    <w:p w14:paraId="5E77D9E9" w14:textId="2FDFE000" w:rsidR="0096538C" w:rsidRDefault="00544235" w:rsidP="00B730E0">
      <w:pPr>
        <w:spacing w:line="360" w:lineRule="auto"/>
        <w:jc w:val="both"/>
        <w:rPr>
          <w:rFonts w:ascii="Arial" w:hAnsi="Arial" w:cs="Arial"/>
        </w:rPr>
      </w:pPr>
      <w:r w:rsidRPr="00B730E0">
        <w:rPr>
          <w:rFonts w:ascii="Arial" w:hAnsi="Arial" w:cs="Arial"/>
        </w:rPr>
        <w:t>Available at:</w:t>
      </w:r>
      <w:r w:rsidR="009321C8">
        <w:rPr>
          <w:rFonts w:ascii="Arial" w:hAnsi="Arial" w:cs="Arial"/>
        </w:rPr>
        <w:t xml:space="preserve"> </w:t>
      </w:r>
      <w:hyperlink r:id="rId8" w:anchor=":~:text=Western%20literature%20arbitrarily%20defines%20old,geriatric%20medicine%2C%20Wikipedia%20etc)." w:history="1">
        <w:r w:rsidR="00DD1D63" w:rsidRPr="00B730E0">
          <w:rPr>
            <w:rStyle w:val="Hyperlink"/>
            <w:rFonts w:ascii="Arial" w:hAnsi="Arial" w:cs="Arial"/>
          </w:rPr>
          <w:t>Is it time to redefine old age? | British Geriatrics Society (bgs.org.uk)</w:t>
        </w:r>
      </w:hyperlink>
      <w:r w:rsidR="00DD1D63" w:rsidRPr="00B730E0">
        <w:rPr>
          <w:rFonts w:ascii="Arial" w:hAnsi="Arial" w:cs="Arial"/>
        </w:rPr>
        <w:t xml:space="preserve"> (Accessed</w:t>
      </w:r>
      <w:r w:rsidRPr="00B730E0">
        <w:rPr>
          <w:rFonts w:ascii="Arial" w:hAnsi="Arial" w:cs="Arial"/>
        </w:rPr>
        <w:t>:28 March 2023).</w:t>
      </w:r>
    </w:p>
    <w:p w14:paraId="353C3FF8" w14:textId="77777777" w:rsidR="00DB22D3" w:rsidRDefault="00DB22D3" w:rsidP="00B730E0">
      <w:pPr>
        <w:spacing w:line="360" w:lineRule="auto"/>
        <w:jc w:val="both"/>
        <w:rPr>
          <w:rFonts w:ascii="Arial" w:hAnsi="Arial" w:cs="Arial"/>
        </w:rPr>
      </w:pPr>
    </w:p>
    <w:p w14:paraId="7C23B5BD" w14:textId="480B03E1" w:rsidR="00DB22D3" w:rsidRPr="00DB22D3" w:rsidRDefault="00DB22D3" w:rsidP="00DB22D3">
      <w:pPr>
        <w:spacing w:line="360" w:lineRule="auto"/>
        <w:jc w:val="both"/>
        <w:rPr>
          <w:rFonts w:ascii="Arial" w:hAnsi="Arial" w:cs="Arial"/>
        </w:rPr>
      </w:pPr>
      <w:r w:rsidRPr="00DB22D3">
        <w:rPr>
          <w:rFonts w:ascii="Arial" w:hAnsi="Arial" w:cs="Arial"/>
          <w:lang w:val="en-US"/>
        </w:rPr>
        <w:t xml:space="preserve">Ageuk.Org.UK, (2021) </w:t>
      </w:r>
      <w:r w:rsidRPr="00DB22D3">
        <w:rPr>
          <w:rFonts w:ascii="Arial" w:hAnsi="Arial" w:cs="Arial"/>
          <w:i/>
          <w:iCs/>
          <w:lang w:val="en-US"/>
        </w:rPr>
        <w:t>‘ The Care Act 2014’</w:t>
      </w:r>
      <w:r w:rsidRPr="00DB22D3">
        <w:rPr>
          <w:rFonts w:ascii="Arial" w:hAnsi="Arial" w:cs="Arial"/>
          <w:lang w:val="en-US"/>
        </w:rPr>
        <w:t xml:space="preserve"> Age UK</w:t>
      </w:r>
      <w:r>
        <w:rPr>
          <w:rFonts w:ascii="Arial" w:hAnsi="Arial" w:cs="Arial"/>
          <w:lang w:val="en-US"/>
        </w:rPr>
        <w:t xml:space="preserve">. </w:t>
      </w:r>
      <w:r w:rsidRPr="00DB22D3">
        <w:rPr>
          <w:rFonts w:ascii="Arial" w:hAnsi="Arial" w:cs="Arial"/>
          <w:lang w:val="en-US"/>
        </w:rPr>
        <w:t xml:space="preserve">Available at: </w:t>
      </w:r>
      <w:hyperlink r:id="rId9" w:history="1">
        <w:r w:rsidRPr="00DB22D3">
          <w:rPr>
            <w:rStyle w:val="Hyperlink"/>
            <w:rFonts w:ascii="Arial" w:hAnsi="Arial" w:cs="Arial"/>
            <w:lang w:val="en-US"/>
          </w:rPr>
          <w:t>The Care Act: What changed in 2015?  | Age UK</w:t>
        </w:r>
      </w:hyperlink>
      <w:r w:rsidRPr="00DB22D3">
        <w:rPr>
          <w:rFonts w:ascii="Arial" w:hAnsi="Arial" w:cs="Arial"/>
          <w:lang w:val="en-US"/>
        </w:rPr>
        <w:t xml:space="preserve"> (Accessed: 28</w:t>
      </w:r>
      <w:r>
        <w:rPr>
          <w:rFonts w:ascii="Arial" w:hAnsi="Arial" w:cs="Arial"/>
          <w:vertAlign w:val="superscript"/>
          <w:lang w:val="en-US"/>
        </w:rPr>
        <w:t xml:space="preserve"> </w:t>
      </w:r>
      <w:r>
        <w:rPr>
          <w:rFonts w:ascii="Arial" w:hAnsi="Arial" w:cs="Arial"/>
          <w:lang w:val="en-US"/>
        </w:rPr>
        <w:t xml:space="preserve">March </w:t>
      </w:r>
      <w:r w:rsidRPr="00DB22D3">
        <w:rPr>
          <w:rFonts w:ascii="Arial" w:hAnsi="Arial" w:cs="Arial"/>
          <w:lang w:val="en-US"/>
        </w:rPr>
        <w:t>2023).</w:t>
      </w:r>
    </w:p>
    <w:p w14:paraId="111CB979" w14:textId="77777777" w:rsidR="00CD39C4" w:rsidRDefault="00CD39C4" w:rsidP="00B730E0">
      <w:pPr>
        <w:spacing w:line="360" w:lineRule="auto"/>
        <w:jc w:val="both"/>
        <w:rPr>
          <w:rFonts w:ascii="Arial" w:hAnsi="Arial" w:cs="Arial"/>
        </w:rPr>
      </w:pPr>
    </w:p>
    <w:p w14:paraId="3572A617" w14:textId="53B3BB9E" w:rsidR="00CD39C4" w:rsidRPr="0069099F" w:rsidRDefault="0094043A" w:rsidP="0069099F">
      <w:pPr>
        <w:spacing w:line="360" w:lineRule="auto"/>
        <w:jc w:val="both"/>
        <w:rPr>
          <w:rFonts w:ascii="Arial" w:hAnsi="Arial" w:cs="Arial"/>
          <w:b/>
          <w:bCs/>
        </w:rPr>
      </w:pPr>
      <w:proofErr w:type="spellStart"/>
      <w:r w:rsidRPr="0069099F">
        <w:rPr>
          <w:rFonts w:ascii="Arial" w:hAnsi="Arial" w:cs="Arial"/>
          <w:color w:val="222222"/>
          <w:shd w:val="clear" w:color="auto" w:fill="FFFFFF"/>
        </w:rPr>
        <w:t>Biesecker</w:t>
      </w:r>
      <w:proofErr w:type="spellEnd"/>
      <w:r w:rsidRPr="0069099F">
        <w:rPr>
          <w:rFonts w:ascii="Arial" w:hAnsi="Arial" w:cs="Arial"/>
          <w:color w:val="222222"/>
          <w:shd w:val="clear" w:color="auto" w:fill="FFFFFF"/>
        </w:rPr>
        <w:t xml:space="preserve">, L.G., Di Francesco, V., Easter, C.L., Feingold, E.A., </w:t>
      </w:r>
      <w:proofErr w:type="spellStart"/>
      <w:r w:rsidRPr="0069099F">
        <w:rPr>
          <w:rFonts w:ascii="Arial" w:hAnsi="Arial" w:cs="Arial"/>
          <w:color w:val="222222"/>
          <w:shd w:val="clear" w:color="auto" w:fill="FFFFFF"/>
        </w:rPr>
        <w:t>Felsenfeld</w:t>
      </w:r>
      <w:proofErr w:type="spellEnd"/>
      <w:r w:rsidRPr="0069099F">
        <w:rPr>
          <w:rFonts w:ascii="Arial" w:hAnsi="Arial" w:cs="Arial"/>
          <w:color w:val="222222"/>
          <w:shd w:val="clear" w:color="auto" w:fill="FFFFFF"/>
        </w:rPr>
        <w:t xml:space="preserve">, </w:t>
      </w:r>
      <w:r w:rsidR="00CD39C4" w:rsidRPr="0069099F">
        <w:rPr>
          <w:rFonts w:ascii="Arial" w:hAnsi="Arial" w:cs="Arial"/>
          <w:color w:val="222222"/>
          <w:shd w:val="clear" w:color="auto" w:fill="FFFFFF"/>
        </w:rPr>
        <w:t>Green, E.D., Gunter, C., D.J.,</w:t>
      </w:r>
      <w:r w:rsidR="003057A4" w:rsidRPr="0069099F">
        <w:rPr>
          <w:rFonts w:ascii="Arial" w:hAnsi="Arial" w:cs="Arial"/>
          <w:color w:val="222222"/>
          <w:shd w:val="clear" w:color="auto" w:fill="FFFFFF"/>
        </w:rPr>
        <w:t xml:space="preserve"> </w:t>
      </w:r>
      <w:proofErr w:type="spellStart"/>
      <w:r w:rsidR="003057A4" w:rsidRPr="0069099F">
        <w:rPr>
          <w:rFonts w:ascii="Arial" w:hAnsi="Arial" w:cs="Arial"/>
          <w:color w:val="222222"/>
          <w:shd w:val="clear" w:color="auto" w:fill="FFFFFF"/>
        </w:rPr>
        <w:t>Kaufman,</w:t>
      </w:r>
      <w:r w:rsidR="00063D5D" w:rsidRPr="0069099F">
        <w:rPr>
          <w:rFonts w:ascii="Arial" w:hAnsi="Arial" w:cs="Arial"/>
          <w:color w:val="222222"/>
          <w:shd w:val="clear" w:color="auto" w:fill="FFFFFF"/>
        </w:rPr>
        <w:t>A.L</w:t>
      </w:r>
      <w:proofErr w:type="spellEnd"/>
      <w:r w:rsidR="00063D5D" w:rsidRPr="0069099F">
        <w:rPr>
          <w:rFonts w:ascii="Arial" w:hAnsi="Arial" w:cs="Arial"/>
          <w:color w:val="222222"/>
          <w:shd w:val="clear" w:color="auto" w:fill="FFFFFF"/>
        </w:rPr>
        <w:t>.</w:t>
      </w:r>
      <w:r w:rsidR="003057A4" w:rsidRPr="0069099F">
        <w:rPr>
          <w:rFonts w:ascii="Arial" w:hAnsi="Arial" w:cs="Arial"/>
          <w:color w:val="222222"/>
          <w:shd w:val="clear" w:color="auto" w:fill="FFFFFF"/>
        </w:rPr>
        <w:t>,</w:t>
      </w:r>
      <w:r w:rsidR="00CD39C4" w:rsidRPr="0069099F">
        <w:rPr>
          <w:rFonts w:ascii="Arial" w:hAnsi="Arial" w:cs="Arial"/>
          <w:color w:val="222222"/>
          <w:shd w:val="clear" w:color="auto" w:fill="FFFFFF"/>
        </w:rPr>
        <w:t xml:space="preserve"> </w:t>
      </w:r>
      <w:proofErr w:type="spellStart"/>
      <w:r w:rsidR="00CD39C4" w:rsidRPr="0069099F">
        <w:rPr>
          <w:rFonts w:ascii="Arial" w:hAnsi="Arial" w:cs="Arial"/>
          <w:color w:val="222222"/>
          <w:shd w:val="clear" w:color="auto" w:fill="FFFFFF"/>
        </w:rPr>
        <w:t>Phillippy</w:t>
      </w:r>
      <w:proofErr w:type="spellEnd"/>
      <w:r w:rsidR="00CD39C4" w:rsidRPr="0069099F">
        <w:rPr>
          <w:rFonts w:ascii="Arial" w:hAnsi="Arial" w:cs="Arial"/>
          <w:color w:val="222222"/>
          <w:shd w:val="clear" w:color="auto" w:fill="FFFFFF"/>
        </w:rPr>
        <w:t xml:space="preserve">, A.M., </w:t>
      </w:r>
      <w:r w:rsidR="00D45068" w:rsidRPr="0069099F">
        <w:rPr>
          <w:rFonts w:ascii="Arial" w:hAnsi="Arial" w:cs="Arial"/>
          <w:color w:val="222222"/>
          <w:shd w:val="clear" w:color="auto" w:fill="FFFFFF"/>
        </w:rPr>
        <w:t>(</w:t>
      </w:r>
      <w:r w:rsidR="00CD39C4" w:rsidRPr="0069099F">
        <w:rPr>
          <w:rFonts w:ascii="Arial" w:hAnsi="Arial" w:cs="Arial"/>
          <w:color w:val="222222"/>
          <w:shd w:val="clear" w:color="auto" w:fill="FFFFFF"/>
        </w:rPr>
        <w:t>202</w:t>
      </w:r>
      <w:r w:rsidR="00D45068" w:rsidRPr="0069099F">
        <w:rPr>
          <w:rFonts w:ascii="Arial" w:hAnsi="Arial" w:cs="Arial"/>
          <w:color w:val="222222"/>
          <w:shd w:val="clear" w:color="auto" w:fill="FFFFFF"/>
        </w:rPr>
        <w:t xml:space="preserve">0) </w:t>
      </w:r>
      <w:r w:rsidR="00D45068" w:rsidRPr="0069099F">
        <w:rPr>
          <w:rFonts w:ascii="Arial" w:hAnsi="Arial" w:cs="Arial"/>
          <w:i/>
          <w:iCs/>
          <w:color w:val="222222"/>
          <w:shd w:val="clear" w:color="auto" w:fill="FFFFFF"/>
        </w:rPr>
        <w:t>‘</w:t>
      </w:r>
      <w:r w:rsidR="00CD39C4" w:rsidRPr="0069099F">
        <w:rPr>
          <w:rFonts w:ascii="Arial" w:hAnsi="Arial" w:cs="Arial"/>
          <w:i/>
          <w:iCs/>
          <w:color w:val="222222"/>
          <w:shd w:val="clear" w:color="auto" w:fill="FFFFFF"/>
        </w:rPr>
        <w:t xml:space="preserve">Strategic </w:t>
      </w:r>
      <w:r w:rsidR="00D45068" w:rsidRPr="0069099F">
        <w:rPr>
          <w:rFonts w:ascii="Arial" w:hAnsi="Arial" w:cs="Arial"/>
          <w:i/>
          <w:iCs/>
          <w:color w:val="222222"/>
          <w:shd w:val="clear" w:color="auto" w:fill="FFFFFF"/>
        </w:rPr>
        <w:t>V</w:t>
      </w:r>
      <w:r w:rsidR="00CD39C4" w:rsidRPr="0069099F">
        <w:rPr>
          <w:rFonts w:ascii="Arial" w:hAnsi="Arial" w:cs="Arial"/>
          <w:i/>
          <w:iCs/>
          <w:color w:val="222222"/>
          <w:shd w:val="clear" w:color="auto" w:fill="FFFFFF"/>
        </w:rPr>
        <w:t xml:space="preserve">ision for </w:t>
      </w:r>
      <w:r w:rsidR="00D45068" w:rsidRPr="0069099F">
        <w:rPr>
          <w:rFonts w:ascii="Arial" w:hAnsi="Arial" w:cs="Arial"/>
          <w:i/>
          <w:iCs/>
          <w:color w:val="222222"/>
          <w:shd w:val="clear" w:color="auto" w:fill="FFFFFF"/>
        </w:rPr>
        <w:t>I</w:t>
      </w:r>
      <w:r w:rsidR="00CD39C4" w:rsidRPr="0069099F">
        <w:rPr>
          <w:rFonts w:ascii="Arial" w:hAnsi="Arial" w:cs="Arial"/>
          <w:i/>
          <w:iCs/>
          <w:color w:val="222222"/>
          <w:shd w:val="clear" w:color="auto" w:fill="FFFFFF"/>
        </w:rPr>
        <w:t xml:space="preserve">mproving </w:t>
      </w:r>
      <w:r w:rsidR="00D45068" w:rsidRPr="0069099F">
        <w:rPr>
          <w:rFonts w:ascii="Arial" w:hAnsi="Arial" w:cs="Arial"/>
          <w:i/>
          <w:iCs/>
          <w:color w:val="222222"/>
          <w:shd w:val="clear" w:color="auto" w:fill="FFFFFF"/>
        </w:rPr>
        <w:t>H</w:t>
      </w:r>
      <w:r w:rsidR="00CD39C4" w:rsidRPr="0069099F">
        <w:rPr>
          <w:rFonts w:ascii="Arial" w:hAnsi="Arial" w:cs="Arial"/>
          <w:i/>
          <w:iCs/>
          <w:color w:val="222222"/>
          <w:shd w:val="clear" w:color="auto" w:fill="FFFFFF"/>
        </w:rPr>
        <w:t xml:space="preserve">uman </w:t>
      </w:r>
      <w:r w:rsidR="00D45068" w:rsidRPr="0069099F">
        <w:rPr>
          <w:rFonts w:ascii="Arial" w:hAnsi="Arial" w:cs="Arial"/>
          <w:i/>
          <w:iCs/>
          <w:color w:val="222222"/>
          <w:shd w:val="clear" w:color="auto" w:fill="FFFFFF"/>
        </w:rPr>
        <w:t>H</w:t>
      </w:r>
      <w:r w:rsidR="00CD39C4" w:rsidRPr="0069099F">
        <w:rPr>
          <w:rFonts w:ascii="Arial" w:hAnsi="Arial" w:cs="Arial"/>
          <w:i/>
          <w:iCs/>
          <w:color w:val="222222"/>
          <w:shd w:val="clear" w:color="auto" w:fill="FFFFFF"/>
        </w:rPr>
        <w:t>ealth at The Forefront of Genomics</w:t>
      </w:r>
      <w:r w:rsidR="00D45068" w:rsidRPr="0069099F">
        <w:rPr>
          <w:rFonts w:ascii="Arial" w:hAnsi="Arial" w:cs="Arial"/>
          <w:i/>
          <w:iCs/>
          <w:color w:val="222222"/>
          <w:shd w:val="clear" w:color="auto" w:fill="FFFFFF"/>
        </w:rPr>
        <w:t>’</w:t>
      </w:r>
      <w:r w:rsidR="00D45068" w:rsidRPr="0069099F">
        <w:rPr>
          <w:rFonts w:ascii="Arial" w:hAnsi="Arial" w:cs="Arial"/>
          <w:color w:val="222222"/>
          <w:shd w:val="clear" w:color="auto" w:fill="FFFFFF"/>
        </w:rPr>
        <w:t xml:space="preserve"> </w:t>
      </w:r>
      <w:r w:rsidR="00CD39C4" w:rsidRPr="0069099F">
        <w:rPr>
          <w:rFonts w:ascii="Arial" w:hAnsi="Arial" w:cs="Arial"/>
          <w:color w:val="222222"/>
          <w:shd w:val="clear" w:color="auto" w:fill="FFFFFF"/>
        </w:rPr>
        <w:t>Nature</w:t>
      </w:r>
      <w:r w:rsidRPr="0069099F">
        <w:rPr>
          <w:rFonts w:ascii="Arial" w:hAnsi="Arial" w:cs="Arial"/>
          <w:color w:val="222222"/>
          <w:shd w:val="clear" w:color="auto" w:fill="FFFFFF"/>
        </w:rPr>
        <w:t>.</w:t>
      </w:r>
      <w:r w:rsidR="00CD39C4" w:rsidRPr="0069099F">
        <w:rPr>
          <w:rFonts w:ascii="Arial" w:hAnsi="Arial" w:cs="Arial"/>
          <w:color w:val="222222"/>
          <w:shd w:val="clear" w:color="auto" w:fill="FFFFFF"/>
        </w:rPr>
        <w:t xml:space="preserve"> Available at: </w:t>
      </w:r>
      <w:hyperlink r:id="rId10" w:history="1">
        <w:r w:rsidR="007436C9" w:rsidRPr="0069099F">
          <w:rPr>
            <w:rStyle w:val="Hyperlink"/>
            <w:rFonts w:ascii="Arial" w:hAnsi="Arial" w:cs="Arial"/>
          </w:rPr>
          <w:t>Strategic vision for improving human health at The Forefront of Genomics | Nature</w:t>
        </w:r>
      </w:hyperlink>
      <w:r w:rsidR="007436C9" w:rsidRPr="0069099F">
        <w:rPr>
          <w:rFonts w:ascii="Arial" w:hAnsi="Arial" w:cs="Arial"/>
        </w:rPr>
        <w:t xml:space="preserve"> (Accessed; 28 March 2023).</w:t>
      </w:r>
    </w:p>
    <w:p w14:paraId="59438D3F" w14:textId="513E7795" w:rsidR="009321C8" w:rsidRDefault="0096538C" w:rsidP="0096538C">
      <w:pPr>
        <w:spacing w:before="450" w:after="450" w:line="360" w:lineRule="auto"/>
        <w:jc w:val="both"/>
        <w:outlineLvl w:val="0"/>
        <w:rPr>
          <w:rFonts w:ascii="Arial" w:hAnsi="Arial" w:cs="Arial"/>
        </w:rPr>
      </w:pPr>
      <w:bookmarkStart w:id="10" w:name="_Toc130890752"/>
      <w:bookmarkStart w:id="11" w:name="_Toc130891955"/>
      <w:bookmarkStart w:id="12" w:name="_Toc130893546"/>
      <w:bookmarkStart w:id="13" w:name="_Toc130899505"/>
      <w:bookmarkStart w:id="14" w:name="_Toc131041529"/>
      <w:proofErr w:type="spellStart"/>
      <w:r w:rsidRPr="0096538C">
        <w:rPr>
          <w:rFonts w:ascii="Arial" w:hAnsi="Arial" w:cs="Arial"/>
          <w:color w:val="222222"/>
          <w:shd w:val="clear" w:color="auto" w:fill="FFFFFF"/>
        </w:rPr>
        <w:t>Dinapoli</w:t>
      </w:r>
      <w:proofErr w:type="spellEnd"/>
      <w:r w:rsidRPr="0096538C">
        <w:rPr>
          <w:rFonts w:ascii="Arial" w:hAnsi="Arial" w:cs="Arial"/>
          <w:color w:val="222222"/>
          <w:shd w:val="clear" w:color="auto" w:fill="FFFFFF"/>
        </w:rPr>
        <w:t xml:space="preserve">, E.A., </w:t>
      </w:r>
      <w:proofErr w:type="spellStart"/>
      <w:r w:rsidRPr="0096538C">
        <w:rPr>
          <w:rFonts w:ascii="Arial" w:hAnsi="Arial" w:cs="Arial"/>
          <w:color w:val="222222"/>
          <w:shd w:val="clear" w:color="auto" w:fill="FFFFFF"/>
        </w:rPr>
        <w:t>Scogin</w:t>
      </w:r>
      <w:proofErr w:type="spellEnd"/>
      <w:r w:rsidRPr="0096538C">
        <w:rPr>
          <w:rFonts w:ascii="Arial" w:hAnsi="Arial" w:cs="Arial"/>
          <w:color w:val="222222"/>
          <w:shd w:val="clear" w:color="auto" w:fill="FFFFFF"/>
        </w:rPr>
        <w:t xml:space="preserve">, F., Wu, B., (2014) </w:t>
      </w:r>
      <w:r w:rsidRPr="0096538C">
        <w:rPr>
          <w:rFonts w:ascii="Arial" w:hAnsi="Arial" w:cs="Arial"/>
          <w:i/>
          <w:iCs/>
          <w:color w:val="222222"/>
          <w:shd w:val="clear" w:color="auto" w:fill="FFFFFF"/>
        </w:rPr>
        <w:t>‘Social Isolation and Cognitive Function in Appalachian Older Adults: Research on Aging’ 36</w:t>
      </w:r>
      <w:r w:rsidRPr="0096538C">
        <w:rPr>
          <w:rFonts w:ascii="Arial" w:hAnsi="Arial" w:cs="Arial"/>
          <w:color w:val="222222"/>
          <w:shd w:val="clear" w:color="auto" w:fill="FFFFFF"/>
        </w:rPr>
        <w:t>(2), pp.161-179. Sage Journals. Available at:</w:t>
      </w:r>
      <w:r w:rsidRPr="0096538C">
        <w:rPr>
          <w:rFonts w:ascii="Arial" w:hAnsi="Arial" w:cs="Arial"/>
        </w:rPr>
        <w:t xml:space="preserve"> </w:t>
      </w:r>
      <w:hyperlink r:id="rId11" w:history="1">
        <w:r w:rsidRPr="0096538C">
          <w:rPr>
            <w:rStyle w:val="Hyperlink"/>
            <w:rFonts w:ascii="Arial" w:hAnsi="Arial" w:cs="Arial"/>
          </w:rPr>
          <w:t xml:space="preserve">Social Isolation and Cognitive Function in Appalachian Older Adults - Elizabeth A. DiNapoli, Bei Wu, Forrest </w:t>
        </w:r>
        <w:proofErr w:type="spellStart"/>
        <w:r w:rsidRPr="0096538C">
          <w:rPr>
            <w:rStyle w:val="Hyperlink"/>
            <w:rFonts w:ascii="Arial" w:hAnsi="Arial" w:cs="Arial"/>
          </w:rPr>
          <w:t>Scogin</w:t>
        </w:r>
        <w:proofErr w:type="spellEnd"/>
        <w:r w:rsidRPr="0096538C">
          <w:rPr>
            <w:rStyle w:val="Hyperlink"/>
            <w:rFonts w:ascii="Arial" w:hAnsi="Arial" w:cs="Arial"/>
          </w:rPr>
          <w:t>, 2014 (sagepub.com)</w:t>
        </w:r>
      </w:hyperlink>
      <w:r w:rsidRPr="0096538C">
        <w:rPr>
          <w:rFonts w:ascii="Arial" w:hAnsi="Arial" w:cs="Arial"/>
        </w:rPr>
        <w:t xml:space="preserve"> (Accessed: 28 March 2023).</w:t>
      </w:r>
      <w:bookmarkEnd w:id="10"/>
      <w:bookmarkEnd w:id="11"/>
      <w:bookmarkEnd w:id="12"/>
      <w:bookmarkEnd w:id="13"/>
      <w:bookmarkEnd w:id="14"/>
    </w:p>
    <w:p w14:paraId="583FBCBD" w14:textId="61261CE9" w:rsidR="002671A4" w:rsidRDefault="00092455" w:rsidP="009E5B8B">
      <w:pPr>
        <w:spacing w:line="360" w:lineRule="auto"/>
        <w:jc w:val="both"/>
        <w:rPr>
          <w:rFonts w:ascii="Arial" w:hAnsi="Arial" w:cs="Arial"/>
        </w:rPr>
      </w:pPr>
      <w:proofErr w:type="spellStart"/>
      <w:r w:rsidRPr="00555B6E">
        <w:rPr>
          <w:rFonts w:ascii="Arial" w:hAnsi="Arial" w:cs="Arial"/>
        </w:rPr>
        <w:t>Cleaveland</w:t>
      </w:r>
      <w:proofErr w:type="spellEnd"/>
      <w:r w:rsidRPr="00555B6E">
        <w:rPr>
          <w:rFonts w:ascii="Arial" w:hAnsi="Arial" w:cs="Arial"/>
        </w:rPr>
        <w:t xml:space="preserve"> Clinic, (2020) ‘</w:t>
      </w:r>
      <w:r w:rsidRPr="00555B6E">
        <w:rPr>
          <w:rFonts w:ascii="Arial" w:hAnsi="Arial" w:cs="Arial"/>
          <w:i/>
          <w:iCs/>
        </w:rPr>
        <w:t>Endocrine System’</w:t>
      </w:r>
      <w:r>
        <w:rPr>
          <w:rFonts w:ascii="Arial" w:hAnsi="Arial" w:cs="Arial"/>
        </w:rPr>
        <w:t xml:space="preserve"> </w:t>
      </w:r>
      <w:proofErr w:type="spellStart"/>
      <w:r w:rsidRPr="00555B6E">
        <w:rPr>
          <w:rFonts w:ascii="Arial" w:hAnsi="Arial" w:cs="Arial"/>
        </w:rPr>
        <w:t>Cleav</w:t>
      </w:r>
      <w:r w:rsidR="00335139">
        <w:rPr>
          <w:rFonts w:ascii="Arial" w:hAnsi="Arial" w:cs="Arial"/>
        </w:rPr>
        <w:t>l</w:t>
      </w:r>
      <w:r w:rsidRPr="00555B6E">
        <w:rPr>
          <w:rFonts w:ascii="Arial" w:hAnsi="Arial" w:cs="Arial"/>
        </w:rPr>
        <w:t>and</w:t>
      </w:r>
      <w:proofErr w:type="spellEnd"/>
      <w:r w:rsidR="00335139">
        <w:rPr>
          <w:rFonts w:ascii="Arial" w:hAnsi="Arial" w:cs="Arial"/>
        </w:rPr>
        <w:t xml:space="preserve"> </w:t>
      </w:r>
      <w:r w:rsidRPr="00555B6E">
        <w:rPr>
          <w:rFonts w:ascii="Arial" w:hAnsi="Arial" w:cs="Arial"/>
        </w:rPr>
        <w:t xml:space="preserve">Clinic.Org. Available at: </w:t>
      </w:r>
      <w:hyperlink r:id="rId12" w:history="1">
        <w:r w:rsidRPr="00555B6E">
          <w:rPr>
            <w:rStyle w:val="Hyperlink"/>
            <w:rFonts w:ascii="Arial" w:hAnsi="Arial" w:cs="Arial"/>
          </w:rPr>
          <w:t>https://my.clevelandclinic.org/health/articles/21201-endocrine-system</w:t>
        </w:r>
      </w:hyperlink>
      <w:r w:rsidRPr="00555B6E">
        <w:rPr>
          <w:rFonts w:ascii="Arial" w:hAnsi="Arial" w:cs="Arial"/>
        </w:rPr>
        <w:t xml:space="preserve"> (Accessed: 2</w:t>
      </w:r>
      <w:r w:rsidR="00344ADD">
        <w:rPr>
          <w:rFonts w:ascii="Arial" w:hAnsi="Arial" w:cs="Arial"/>
        </w:rPr>
        <w:t>8 March 2023)</w:t>
      </w:r>
      <w:r>
        <w:rPr>
          <w:rFonts w:ascii="Arial" w:hAnsi="Arial" w:cs="Arial"/>
        </w:rPr>
        <w:t>.</w:t>
      </w:r>
    </w:p>
    <w:p w14:paraId="56522F6F" w14:textId="61DBA330" w:rsidR="002671A4" w:rsidRDefault="00DC6E58" w:rsidP="009E5B8B">
      <w:pPr>
        <w:spacing w:line="360" w:lineRule="auto"/>
        <w:jc w:val="both"/>
        <w:rPr>
          <w:rFonts w:ascii="Arial" w:hAnsi="Arial" w:cs="Arial"/>
        </w:rPr>
      </w:pPr>
      <w:r w:rsidRPr="00E70571">
        <w:rPr>
          <w:rFonts w:ascii="Arial" w:hAnsi="Arial" w:cs="Arial"/>
        </w:rPr>
        <w:t xml:space="preserve">Lee, E., (2021) </w:t>
      </w:r>
      <w:r w:rsidRPr="00E70571">
        <w:rPr>
          <w:rFonts w:ascii="Arial" w:hAnsi="Arial" w:cs="Arial"/>
          <w:i/>
          <w:iCs/>
        </w:rPr>
        <w:t>‘The Care Act 2014 Principles‘</w:t>
      </w:r>
      <w:r w:rsidR="00E70571" w:rsidRPr="00E70571">
        <w:rPr>
          <w:rFonts w:ascii="Arial" w:hAnsi="Arial" w:cs="Arial"/>
        </w:rPr>
        <w:t xml:space="preserve">. CPD Online College. </w:t>
      </w:r>
      <w:r w:rsidR="002671A4" w:rsidRPr="00E70571">
        <w:rPr>
          <w:rFonts w:ascii="Arial" w:hAnsi="Arial" w:cs="Arial"/>
        </w:rPr>
        <w:t xml:space="preserve">Available at: </w:t>
      </w:r>
      <w:hyperlink r:id="rId13" w:anchor=":~:text=The%20Care%20Act%202014%20requires%20local%20authorities%20to,the%20expenditure%20required%20for%20avoidable%20future%20care%20needs." w:history="1">
        <w:r w:rsidR="002671A4" w:rsidRPr="00E70571">
          <w:rPr>
            <w:rStyle w:val="Hyperlink"/>
            <w:rFonts w:ascii="Arial" w:hAnsi="Arial" w:cs="Arial"/>
          </w:rPr>
          <w:t>Care Act 2014 Principles | Wellbeing &amp; Safeguarding Principles (cpdonline.co.uk)</w:t>
        </w:r>
      </w:hyperlink>
      <w:r w:rsidR="002671A4" w:rsidRPr="00E70571">
        <w:rPr>
          <w:rFonts w:ascii="Arial" w:hAnsi="Arial" w:cs="Arial"/>
        </w:rPr>
        <w:t xml:space="preserve"> (Accessed: 28 March 2023).</w:t>
      </w:r>
    </w:p>
    <w:p w14:paraId="296041B7" w14:textId="58F21EAC" w:rsidR="00182828" w:rsidRDefault="00C87C83" w:rsidP="002F3389">
      <w:pPr>
        <w:spacing w:line="360" w:lineRule="auto"/>
        <w:jc w:val="both"/>
        <w:rPr>
          <w:rFonts w:ascii="Arial" w:hAnsi="Arial" w:cs="Arial"/>
        </w:rPr>
      </w:pPr>
      <w:r w:rsidRPr="002F3389">
        <w:rPr>
          <w:rFonts w:ascii="Arial" w:hAnsi="Arial" w:cs="Arial"/>
        </w:rPr>
        <w:lastRenderedPageBreak/>
        <w:t xml:space="preserve">Kenneth, S., Polonsky, </w:t>
      </w:r>
      <w:r w:rsidR="0091290D" w:rsidRPr="002F3389">
        <w:rPr>
          <w:rFonts w:ascii="Arial" w:hAnsi="Arial" w:cs="Arial"/>
        </w:rPr>
        <w:t xml:space="preserve">M, D., (2012) </w:t>
      </w:r>
      <w:r w:rsidRPr="002F3389">
        <w:rPr>
          <w:rFonts w:ascii="Arial" w:hAnsi="Arial" w:cs="Arial"/>
        </w:rPr>
        <w:t>‘</w:t>
      </w:r>
      <w:r w:rsidRPr="002F3389">
        <w:rPr>
          <w:rFonts w:ascii="Arial" w:hAnsi="Arial" w:cs="Arial"/>
          <w:i/>
          <w:iCs/>
        </w:rPr>
        <w:t xml:space="preserve">The Past 200 Years in Diabetes’ </w:t>
      </w:r>
      <w:r w:rsidR="002F3389" w:rsidRPr="002F3389">
        <w:rPr>
          <w:rFonts w:ascii="Arial" w:hAnsi="Arial" w:cs="Arial"/>
        </w:rPr>
        <w:t xml:space="preserve">The New England Journal of Medicine. </w:t>
      </w:r>
      <w:r w:rsidR="00DA7A4B" w:rsidRPr="002F3389">
        <w:rPr>
          <w:rFonts w:ascii="Arial" w:hAnsi="Arial" w:cs="Arial"/>
        </w:rPr>
        <w:t>Available at:</w:t>
      </w:r>
      <w:r w:rsidR="009321C8">
        <w:rPr>
          <w:rFonts w:ascii="Arial" w:hAnsi="Arial" w:cs="Arial"/>
        </w:rPr>
        <w:t xml:space="preserve"> </w:t>
      </w:r>
      <w:hyperlink r:id="rId14" w:history="1">
        <w:r w:rsidR="00DA7A4B" w:rsidRPr="002F3389">
          <w:rPr>
            <w:rStyle w:val="Hyperlink"/>
            <w:rFonts w:ascii="Arial" w:hAnsi="Arial" w:cs="Arial"/>
          </w:rPr>
          <w:t>The Past 200 Years in Diabetes | NEJM</w:t>
        </w:r>
      </w:hyperlink>
      <w:r w:rsidR="00DA7A4B" w:rsidRPr="002F3389">
        <w:rPr>
          <w:rFonts w:ascii="Arial" w:hAnsi="Arial" w:cs="Arial"/>
        </w:rPr>
        <w:t xml:space="preserve"> (Accessed: 28</w:t>
      </w:r>
      <w:r w:rsidR="00AD56C9">
        <w:rPr>
          <w:rFonts w:ascii="Arial" w:hAnsi="Arial" w:cs="Arial"/>
          <w:vertAlign w:val="superscript"/>
        </w:rPr>
        <w:t xml:space="preserve"> </w:t>
      </w:r>
      <w:r w:rsidR="00DA7A4B" w:rsidRPr="002F3389">
        <w:rPr>
          <w:rFonts w:ascii="Arial" w:hAnsi="Arial" w:cs="Arial"/>
        </w:rPr>
        <w:t>March 2023).</w:t>
      </w:r>
    </w:p>
    <w:p w14:paraId="47B8938E" w14:textId="2F542AF8" w:rsidR="00182828" w:rsidRDefault="00182828" w:rsidP="00182828">
      <w:pPr>
        <w:spacing w:before="450" w:after="450" w:line="360" w:lineRule="auto"/>
        <w:jc w:val="both"/>
        <w:outlineLvl w:val="0"/>
        <w:rPr>
          <w:rFonts w:ascii="Arial" w:hAnsi="Arial" w:cs="Arial"/>
        </w:rPr>
      </w:pPr>
      <w:bookmarkStart w:id="15" w:name="_Toc110584071"/>
      <w:bookmarkStart w:id="16" w:name="_Toc110584117"/>
      <w:bookmarkStart w:id="17" w:name="_Toc110584155"/>
      <w:bookmarkStart w:id="18" w:name="_Toc110584314"/>
      <w:bookmarkStart w:id="19" w:name="_Toc110588058"/>
      <w:bookmarkStart w:id="20" w:name="_Toc130890753"/>
      <w:bookmarkStart w:id="21" w:name="_Toc130891956"/>
      <w:bookmarkStart w:id="22" w:name="_Toc130893547"/>
      <w:bookmarkStart w:id="23" w:name="_Toc130899506"/>
      <w:bookmarkStart w:id="24" w:name="_Toc131041530"/>
      <w:r w:rsidRPr="00555B6E">
        <w:rPr>
          <w:rFonts w:ascii="Arial" w:eastAsia="Times New Roman" w:hAnsi="Arial" w:cs="Arial"/>
          <w:color w:val="231F20"/>
          <w:kern w:val="36"/>
          <w:lang w:eastAsia="en-GB"/>
        </w:rPr>
        <w:t>F</w:t>
      </w:r>
      <w:r>
        <w:rPr>
          <w:rFonts w:ascii="Arial" w:eastAsia="Times New Roman" w:hAnsi="Arial" w:cs="Arial"/>
          <w:color w:val="231F20"/>
          <w:kern w:val="36"/>
          <w:lang w:eastAsia="en-GB"/>
        </w:rPr>
        <w:t>l</w:t>
      </w:r>
      <w:r w:rsidRPr="00555B6E">
        <w:rPr>
          <w:rFonts w:ascii="Arial" w:eastAsia="Times New Roman" w:hAnsi="Arial" w:cs="Arial"/>
          <w:color w:val="231F20"/>
          <w:kern w:val="36"/>
          <w:lang w:eastAsia="en-GB"/>
        </w:rPr>
        <w:t>etcher, J., (2019) ‘</w:t>
      </w:r>
      <w:r w:rsidRPr="00555B6E">
        <w:rPr>
          <w:rFonts w:ascii="Arial" w:eastAsia="Times New Roman" w:hAnsi="Arial" w:cs="Arial"/>
          <w:i/>
          <w:iCs/>
          <w:color w:val="231F20"/>
          <w:kern w:val="36"/>
          <w:lang w:eastAsia="en-GB"/>
        </w:rPr>
        <w:t>How is the pancreas involved in diabetes?</w:t>
      </w:r>
      <w:r w:rsidRPr="00555B6E">
        <w:rPr>
          <w:rFonts w:ascii="Arial" w:eastAsia="Times New Roman" w:hAnsi="Arial" w:cs="Arial"/>
          <w:color w:val="231F20"/>
          <w:kern w:val="36"/>
          <w:lang w:eastAsia="en-GB"/>
        </w:rPr>
        <w:t>’ Medical News Today. Available</w:t>
      </w:r>
      <w:r>
        <w:rPr>
          <w:rFonts w:ascii="Arial" w:eastAsia="Times New Roman" w:hAnsi="Arial" w:cs="Arial"/>
          <w:color w:val="231F20"/>
          <w:kern w:val="36"/>
          <w:lang w:eastAsia="en-GB"/>
        </w:rPr>
        <w:t xml:space="preserve"> </w:t>
      </w:r>
      <w:r w:rsidRPr="00555B6E">
        <w:rPr>
          <w:rFonts w:ascii="Arial" w:eastAsia="Times New Roman" w:hAnsi="Arial" w:cs="Arial"/>
          <w:color w:val="231F20"/>
          <w:kern w:val="36"/>
          <w:lang w:eastAsia="en-GB"/>
        </w:rPr>
        <w:t>at:</w:t>
      </w:r>
      <w:r w:rsidR="009321C8">
        <w:rPr>
          <w:rFonts w:ascii="Arial" w:eastAsia="Times New Roman" w:hAnsi="Arial" w:cs="Arial"/>
          <w:color w:val="231F20"/>
          <w:kern w:val="36"/>
          <w:lang w:eastAsia="en-GB"/>
        </w:rPr>
        <w:t xml:space="preserve"> </w:t>
      </w:r>
      <w:hyperlink r:id="rId15" w:anchor=":~:text=The%20pancreas%20is%20the%20organ,body%20cannot%20use%20insulin%20correctly" w:history="1">
        <w:r w:rsidR="009321C8" w:rsidRPr="00145E9D">
          <w:rPr>
            <w:rStyle w:val="Hyperlink"/>
            <w:rFonts w:ascii="Arial" w:hAnsi="Arial" w:cs="Arial"/>
          </w:rPr>
          <w:t>https://www.medicalnewstoday.com/articles/325018#:~:text=The%20pancreas%20is%20the%20organ,body%20cannot%20use%20insulin%20correctly</w:t>
        </w:r>
      </w:hyperlink>
      <w:r w:rsidRPr="00555B6E">
        <w:rPr>
          <w:rFonts w:ascii="Arial" w:hAnsi="Arial" w:cs="Arial"/>
        </w:rPr>
        <w:t xml:space="preserve"> (Assessed: 2</w:t>
      </w:r>
      <w:bookmarkEnd w:id="15"/>
      <w:bookmarkEnd w:id="16"/>
      <w:bookmarkEnd w:id="17"/>
      <w:bookmarkEnd w:id="18"/>
      <w:bookmarkEnd w:id="19"/>
      <w:r w:rsidR="00344ADD">
        <w:rPr>
          <w:rFonts w:ascii="Arial" w:hAnsi="Arial" w:cs="Arial"/>
        </w:rPr>
        <w:t>8 March 2023)</w:t>
      </w:r>
      <w:r>
        <w:rPr>
          <w:rFonts w:ascii="Arial" w:hAnsi="Arial" w:cs="Arial"/>
        </w:rPr>
        <w:t>.</w:t>
      </w:r>
      <w:bookmarkEnd w:id="20"/>
      <w:bookmarkEnd w:id="21"/>
      <w:bookmarkEnd w:id="22"/>
      <w:bookmarkEnd w:id="23"/>
      <w:bookmarkEnd w:id="24"/>
    </w:p>
    <w:p w14:paraId="656F3DF3" w14:textId="6B761749" w:rsidR="00877E81" w:rsidRDefault="009E5B8B" w:rsidP="00182828">
      <w:pPr>
        <w:spacing w:before="450" w:after="450" w:line="360" w:lineRule="auto"/>
        <w:jc w:val="both"/>
        <w:outlineLvl w:val="0"/>
        <w:rPr>
          <w:rFonts w:ascii="Arial" w:hAnsi="Arial" w:cs="Arial"/>
        </w:rPr>
      </w:pPr>
      <w:bookmarkStart w:id="25" w:name="_Toc130890754"/>
      <w:bookmarkStart w:id="26" w:name="_Toc130891957"/>
      <w:bookmarkStart w:id="27" w:name="_Toc130893548"/>
      <w:bookmarkStart w:id="28" w:name="_Toc130899507"/>
      <w:bookmarkStart w:id="29" w:name="_Toc131041531"/>
      <w:r w:rsidRPr="009E5B8B">
        <w:rPr>
          <w:rFonts w:ascii="Arial" w:hAnsi="Arial" w:cs="Arial"/>
        </w:rPr>
        <w:t xml:space="preserve">Gov.UK, (2022) </w:t>
      </w:r>
      <w:r w:rsidRPr="009E5B8B">
        <w:rPr>
          <w:rFonts w:ascii="Arial" w:hAnsi="Arial" w:cs="Arial"/>
          <w:i/>
          <w:iCs/>
        </w:rPr>
        <w:t>‘Adult Social Charging Reform: Further Details’</w:t>
      </w:r>
      <w:r w:rsidRPr="009E5B8B">
        <w:rPr>
          <w:rFonts w:ascii="Arial" w:hAnsi="Arial" w:cs="Arial"/>
        </w:rPr>
        <w:t xml:space="preserve">. </w:t>
      </w:r>
      <w:r w:rsidR="003F32E6" w:rsidRPr="009E5B8B">
        <w:rPr>
          <w:rFonts w:ascii="Arial" w:hAnsi="Arial" w:cs="Arial"/>
        </w:rPr>
        <w:t xml:space="preserve">Available at: </w:t>
      </w:r>
      <w:hyperlink w:history="1">
        <w:r w:rsidR="003F32E6" w:rsidRPr="009E5B8B">
          <w:rPr>
            <w:rStyle w:val="Hyperlink"/>
            <w:rFonts w:ascii="Arial" w:hAnsi="Arial" w:cs="Arial"/>
          </w:rPr>
          <w:t>Adult social care charging reform: further details - GOV.UK (www.gov.uk)</w:t>
        </w:r>
      </w:hyperlink>
      <w:r w:rsidR="003F32E6" w:rsidRPr="009E5B8B">
        <w:rPr>
          <w:rFonts w:ascii="Arial" w:hAnsi="Arial" w:cs="Arial"/>
        </w:rPr>
        <w:t xml:space="preserve"> (Accessed: 28 March 2023).</w:t>
      </w:r>
      <w:bookmarkEnd w:id="25"/>
      <w:bookmarkEnd w:id="26"/>
      <w:bookmarkEnd w:id="27"/>
      <w:bookmarkEnd w:id="28"/>
      <w:bookmarkEnd w:id="29"/>
    </w:p>
    <w:p w14:paraId="152F5566" w14:textId="0122C02F" w:rsidR="00877E81" w:rsidRDefault="00877E81" w:rsidP="006C1415">
      <w:pPr>
        <w:spacing w:before="450" w:after="450" w:line="360" w:lineRule="auto"/>
        <w:jc w:val="both"/>
        <w:outlineLvl w:val="0"/>
        <w:rPr>
          <w:rFonts w:ascii="Arial" w:hAnsi="Arial" w:cs="Arial"/>
        </w:rPr>
      </w:pPr>
      <w:bookmarkStart w:id="30" w:name="_Toc130890755"/>
      <w:bookmarkStart w:id="31" w:name="_Toc130891958"/>
      <w:bookmarkStart w:id="32" w:name="_Toc130893549"/>
      <w:bookmarkStart w:id="33" w:name="_Toc130899508"/>
      <w:bookmarkStart w:id="34" w:name="_Toc131041532"/>
      <w:r w:rsidRPr="006C1415">
        <w:rPr>
          <w:rFonts w:ascii="Arial" w:hAnsi="Arial" w:cs="Arial"/>
        </w:rPr>
        <w:t>Hartzell, S., (2021) ‘The Needs Theory</w:t>
      </w:r>
      <w:r w:rsidR="00161206" w:rsidRPr="006C1415">
        <w:rPr>
          <w:rFonts w:ascii="Arial" w:hAnsi="Arial" w:cs="Arial"/>
        </w:rPr>
        <w:t xml:space="preserve">’ Study.Com. Available at: </w:t>
      </w:r>
      <w:hyperlink r:id="rId16" w:anchor=":~:text=One%20of%20the%20most%20popular,%2C%20esteem%20and%20self%2Dactualization." w:history="1">
        <w:r w:rsidRPr="006C1415">
          <w:rPr>
            <w:rStyle w:val="Hyperlink"/>
            <w:rFonts w:ascii="Arial" w:hAnsi="Arial" w:cs="Arial"/>
          </w:rPr>
          <w:t>The Needs Theory: Motivating Employees with Maslow's Hierarchy of Needs - Video &amp; Lesson Transcript | Study.com</w:t>
        </w:r>
      </w:hyperlink>
      <w:r w:rsidR="00161206" w:rsidRPr="006C1415">
        <w:rPr>
          <w:rFonts w:ascii="Arial" w:hAnsi="Arial" w:cs="Arial"/>
        </w:rPr>
        <w:t xml:space="preserve"> (Accessed:</w:t>
      </w:r>
      <w:r w:rsidR="006C1415" w:rsidRPr="006C1415">
        <w:rPr>
          <w:rFonts w:ascii="Arial" w:hAnsi="Arial" w:cs="Arial"/>
        </w:rPr>
        <w:t xml:space="preserve"> 28 March 2023).</w:t>
      </w:r>
      <w:bookmarkEnd w:id="30"/>
      <w:bookmarkEnd w:id="31"/>
      <w:bookmarkEnd w:id="32"/>
      <w:bookmarkEnd w:id="33"/>
      <w:bookmarkEnd w:id="34"/>
    </w:p>
    <w:p w14:paraId="43317340" w14:textId="5F740E04" w:rsidR="00A65CF7" w:rsidRPr="00A65CF7" w:rsidRDefault="00A65CF7" w:rsidP="00A65CF7">
      <w:pPr>
        <w:spacing w:before="450" w:after="450" w:line="360" w:lineRule="auto"/>
        <w:jc w:val="both"/>
        <w:outlineLvl w:val="0"/>
        <w:rPr>
          <w:rFonts w:ascii="Arial" w:hAnsi="Arial" w:cs="Arial"/>
        </w:rPr>
      </w:pPr>
      <w:bookmarkStart w:id="35" w:name="_Toc131041533"/>
      <w:r w:rsidRPr="00A65CF7">
        <w:rPr>
          <w:rFonts w:ascii="Arial" w:hAnsi="Arial" w:cs="Arial"/>
        </w:rPr>
        <w:t xml:space="preserve">Health-Ni.Gov.UK, (No Date) </w:t>
      </w:r>
      <w:r w:rsidRPr="00A65CF7">
        <w:rPr>
          <w:rFonts w:ascii="Arial" w:hAnsi="Arial" w:cs="Arial"/>
          <w:i/>
          <w:iCs/>
        </w:rPr>
        <w:t>‘Social Care Institute for Excellence’</w:t>
      </w:r>
      <w:r w:rsidRPr="00A65CF7">
        <w:rPr>
          <w:rFonts w:ascii="Arial" w:hAnsi="Arial" w:cs="Arial"/>
        </w:rPr>
        <w:t xml:space="preserve"> Department of Health</w:t>
      </w:r>
      <w:r w:rsidRPr="00A65CF7">
        <w:rPr>
          <w:rFonts w:ascii="Arial" w:hAnsi="Arial" w:cs="Arial"/>
          <w:i/>
          <w:iCs/>
        </w:rPr>
        <w:t xml:space="preserve"> </w:t>
      </w:r>
      <w:r w:rsidR="00886BD7">
        <w:rPr>
          <w:rFonts w:ascii="Arial" w:hAnsi="Arial" w:cs="Arial"/>
        </w:rPr>
        <w:t>.</w:t>
      </w:r>
      <w:r w:rsidRPr="00A65CF7">
        <w:rPr>
          <w:rFonts w:ascii="Arial" w:hAnsi="Arial" w:cs="Arial"/>
        </w:rPr>
        <w:t xml:space="preserve">Available at: </w:t>
      </w:r>
      <w:hyperlink r:id="rId17" w:history="1">
        <w:r w:rsidRPr="00A65CF7">
          <w:rPr>
            <w:rStyle w:val="Hyperlink"/>
            <w:rFonts w:ascii="Arial" w:hAnsi="Arial" w:cs="Arial"/>
          </w:rPr>
          <w:t>Social Care Institute for Excellence (SCIE) | Department of Health (health-ni.gov.uk)</w:t>
        </w:r>
      </w:hyperlink>
      <w:r w:rsidRPr="00A65CF7">
        <w:rPr>
          <w:rFonts w:ascii="Arial" w:hAnsi="Arial" w:cs="Arial"/>
        </w:rPr>
        <w:t xml:space="preserve"> (Accessed: 28</w:t>
      </w:r>
      <w:r>
        <w:rPr>
          <w:rFonts w:ascii="Arial" w:hAnsi="Arial" w:cs="Arial"/>
          <w:vertAlign w:val="superscript"/>
        </w:rPr>
        <w:t xml:space="preserve"> </w:t>
      </w:r>
      <w:r>
        <w:rPr>
          <w:rFonts w:ascii="Arial" w:hAnsi="Arial" w:cs="Arial"/>
        </w:rPr>
        <w:t>March</w:t>
      </w:r>
      <w:r w:rsidRPr="00A65CF7">
        <w:rPr>
          <w:rFonts w:ascii="Arial" w:hAnsi="Arial" w:cs="Arial"/>
        </w:rPr>
        <w:t xml:space="preserve"> 2023).</w:t>
      </w:r>
      <w:bookmarkEnd w:id="35"/>
    </w:p>
    <w:p w14:paraId="36C0BA4E" w14:textId="77777777" w:rsidR="00A65CF7" w:rsidRPr="006C1415" w:rsidRDefault="00A65CF7" w:rsidP="006C1415">
      <w:pPr>
        <w:spacing w:before="450" w:after="450" w:line="360" w:lineRule="auto"/>
        <w:jc w:val="both"/>
        <w:outlineLvl w:val="0"/>
        <w:rPr>
          <w:rFonts w:ascii="Arial" w:hAnsi="Arial" w:cs="Arial"/>
        </w:rPr>
      </w:pPr>
    </w:p>
    <w:p w14:paraId="458CAABF" w14:textId="2C1D524D" w:rsidR="000164B6" w:rsidRDefault="00BF7920" w:rsidP="00B91BED">
      <w:pPr>
        <w:spacing w:before="450" w:after="450" w:line="360" w:lineRule="auto"/>
        <w:jc w:val="both"/>
        <w:outlineLvl w:val="0"/>
        <w:rPr>
          <w:rFonts w:ascii="Arial" w:hAnsi="Arial" w:cs="Arial"/>
        </w:rPr>
      </w:pPr>
      <w:bookmarkStart w:id="36" w:name="_Toc130890756"/>
      <w:bookmarkStart w:id="37" w:name="_Toc130891959"/>
      <w:bookmarkStart w:id="38" w:name="_Toc130893550"/>
      <w:bookmarkStart w:id="39" w:name="_Toc130899509"/>
      <w:bookmarkStart w:id="40" w:name="_Toc131041534"/>
      <w:r w:rsidRPr="009139A5">
        <w:rPr>
          <w:rFonts w:ascii="Arial" w:hAnsi="Arial" w:cs="Arial"/>
          <w:color w:val="222222"/>
          <w:shd w:val="clear" w:color="auto" w:fill="FFFFFF"/>
        </w:rPr>
        <w:t xml:space="preserve">Liu, F., Luo, Z., Greenwood, D.,  Xiao, J., Zhao, J., (2022) </w:t>
      </w:r>
      <w:r w:rsidRPr="009139A5">
        <w:rPr>
          <w:rFonts w:ascii="Arial" w:hAnsi="Arial" w:cs="Arial"/>
          <w:i/>
          <w:iCs/>
          <w:color w:val="222222"/>
          <w:shd w:val="clear" w:color="auto" w:fill="FFFFFF"/>
        </w:rPr>
        <w:t>‘The Impact of Built Environment on Mental Health: A COVID-19 Lockdown Perspective. Health &amp; Place’,</w:t>
      </w:r>
      <w:r w:rsidRPr="009139A5">
        <w:rPr>
          <w:rFonts w:ascii="Arial" w:hAnsi="Arial" w:cs="Arial"/>
          <w:color w:val="222222"/>
          <w:shd w:val="clear" w:color="auto" w:fill="FFFFFF"/>
        </w:rPr>
        <w:t> </w:t>
      </w:r>
      <w:r w:rsidRPr="009139A5">
        <w:rPr>
          <w:rFonts w:ascii="Arial" w:hAnsi="Arial" w:cs="Arial"/>
          <w:i/>
          <w:iCs/>
          <w:color w:val="222222"/>
          <w:shd w:val="clear" w:color="auto" w:fill="FFFFFF"/>
        </w:rPr>
        <w:t>77</w:t>
      </w:r>
      <w:r w:rsidRPr="009139A5">
        <w:rPr>
          <w:rFonts w:ascii="Arial" w:hAnsi="Arial" w:cs="Arial"/>
          <w:color w:val="222222"/>
          <w:shd w:val="clear" w:color="auto" w:fill="FFFFFF"/>
        </w:rPr>
        <w:t xml:space="preserve">, p.102889. Science Direct. Available at: </w:t>
      </w:r>
      <w:hyperlink r:id="rId18" w:history="1">
        <w:r w:rsidRPr="009139A5">
          <w:rPr>
            <w:rStyle w:val="Hyperlink"/>
            <w:rFonts w:ascii="Arial" w:hAnsi="Arial" w:cs="Arial"/>
          </w:rPr>
          <w:t>The impact of built environment on mental health: A COVID-19 lockdown perspective - ScienceDirect</w:t>
        </w:r>
      </w:hyperlink>
      <w:r w:rsidRPr="009139A5">
        <w:rPr>
          <w:rFonts w:ascii="Arial" w:hAnsi="Arial" w:cs="Arial"/>
        </w:rPr>
        <w:t xml:space="preserve"> (Accessed: 28 March 2023).</w:t>
      </w:r>
      <w:bookmarkEnd w:id="36"/>
      <w:bookmarkEnd w:id="37"/>
      <w:bookmarkEnd w:id="38"/>
      <w:bookmarkEnd w:id="39"/>
      <w:bookmarkEnd w:id="40"/>
    </w:p>
    <w:p w14:paraId="77A5B94A" w14:textId="073112D9" w:rsidR="008B51C3" w:rsidRPr="00F74140" w:rsidRDefault="008B51C3" w:rsidP="00F74140">
      <w:pPr>
        <w:spacing w:before="450" w:after="450" w:line="360" w:lineRule="auto"/>
        <w:jc w:val="both"/>
        <w:outlineLvl w:val="0"/>
        <w:rPr>
          <w:rFonts w:ascii="Arial" w:hAnsi="Arial" w:cs="Arial"/>
        </w:rPr>
      </w:pPr>
      <w:bookmarkStart w:id="41" w:name="_Toc130890757"/>
      <w:bookmarkStart w:id="42" w:name="_Toc130891960"/>
      <w:bookmarkStart w:id="43" w:name="_Toc130893551"/>
      <w:bookmarkStart w:id="44" w:name="_Toc130899510"/>
      <w:bookmarkStart w:id="45" w:name="_Toc131041535"/>
      <w:proofErr w:type="spellStart"/>
      <w:r w:rsidRPr="00F74140">
        <w:rPr>
          <w:rFonts w:ascii="Arial" w:hAnsi="Arial" w:cs="Arial"/>
          <w:color w:val="222222"/>
          <w:shd w:val="clear" w:color="auto" w:fill="FFFFFF"/>
        </w:rPr>
        <w:t>Mcleod</w:t>
      </w:r>
      <w:proofErr w:type="spellEnd"/>
      <w:r w:rsidR="00F74140" w:rsidRPr="00F74140">
        <w:rPr>
          <w:rFonts w:ascii="Arial" w:hAnsi="Arial" w:cs="Arial"/>
          <w:color w:val="222222"/>
          <w:shd w:val="clear" w:color="auto" w:fill="FFFFFF"/>
        </w:rPr>
        <w:t>, S</w:t>
      </w:r>
      <w:r w:rsidRPr="00F74140">
        <w:rPr>
          <w:rFonts w:ascii="Arial" w:hAnsi="Arial" w:cs="Arial"/>
          <w:color w:val="222222"/>
          <w:shd w:val="clear" w:color="auto" w:fill="FFFFFF"/>
        </w:rPr>
        <w:t xml:space="preserve">., </w:t>
      </w:r>
      <w:r w:rsidR="00F74140" w:rsidRPr="00F74140">
        <w:rPr>
          <w:rFonts w:ascii="Arial" w:hAnsi="Arial" w:cs="Arial"/>
          <w:color w:val="222222"/>
          <w:shd w:val="clear" w:color="auto" w:fill="FFFFFF"/>
        </w:rPr>
        <w:t>(</w:t>
      </w:r>
      <w:r w:rsidRPr="00F74140">
        <w:rPr>
          <w:rFonts w:ascii="Arial" w:hAnsi="Arial" w:cs="Arial"/>
          <w:color w:val="222222"/>
          <w:shd w:val="clear" w:color="auto" w:fill="FFFFFF"/>
        </w:rPr>
        <w:t>2022</w:t>
      </w:r>
      <w:r w:rsidR="00F74140" w:rsidRPr="00F74140">
        <w:rPr>
          <w:rFonts w:ascii="Arial" w:hAnsi="Arial" w:cs="Arial"/>
          <w:color w:val="222222"/>
          <w:shd w:val="clear" w:color="auto" w:fill="FFFFFF"/>
        </w:rPr>
        <w:t>)</w:t>
      </w:r>
      <w:r w:rsidRPr="00F74140">
        <w:rPr>
          <w:rFonts w:ascii="Arial" w:hAnsi="Arial" w:cs="Arial"/>
          <w:color w:val="222222"/>
          <w:shd w:val="clear" w:color="auto" w:fill="FFFFFF"/>
        </w:rPr>
        <w:t xml:space="preserve"> </w:t>
      </w:r>
      <w:r w:rsidR="00F74140" w:rsidRPr="00F74140">
        <w:rPr>
          <w:rFonts w:ascii="Arial" w:hAnsi="Arial" w:cs="Arial"/>
          <w:i/>
          <w:iCs/>
          <w:color w:val="222222"/>
          <w:shd w:val="clear" w:color="auto" w:fill="FFFFFF"/>
        </w:rPr>
        <w:t>‘</w:t>
      </w:r>
      <w:r w:rsidRPr="00F74140">
        <w:rPr>
          <w:rFonts w:ascii="Arial" w:hAnsi="Arial" w:cs="Arial"/>
          <w:i/>
          <w:iCs/>
          <w:color w:val="222222"/>
          <w:shd w:val="clear" w:color="auto" w:fill="FFFFFF"/>
        </w:rPr>
        <w:t>Disengagement Theory of Aging</w:t>
      </w:r>
      <w:r w:rsidR="00F74140" w:rsidRPr="00F74140">
        <w:rPr>
          <w:rFonts w:ascii="Arial" w:hAnsi="Arial" w:cs="Arial"/>
          <w:i/>
          <w:iCs/>
          <w:color w:val="222222"/>
          <w:shd w:val="clear" w:color="auto" w:fill="FFFFFF"/>
        </w:rPr>
        <w:t>’</w:t>
      </w:r>
      <w:r w:rsidRPr="00F74140">
        <w:rPr>
          <w:rFonts w:ascii="Arial" w:hAnsi="Arial" w:cs="Arial"/>
          <w:color w:val="222222"/>
          <w:shd w:val="clear" w:color="auto" w:fill="FFFFFF"/>
        </w:rPr>
        <w:t>. </w:t>
      </w:r>
      <w:r w:rsidRPr="006E128C">
        <w:rPr>
          <w:rFonts w:ascii="Arial" w:hAnsi="Arial" w:cs="Arial"/>
          <w:shd w:val="clear" w:color="auto" w:fill="FFFFFF"/>
        </w:rPr>
        <w:t>Simply psychology</w:t>
      </w:r>
      <w:r w:rsidR="00F74140" w:rsidRPr="006E128C">
        <w:rPr>
          <w:rFonts w:ascii="Arial" w:hAnsi="Arial" w:cs="Arial"/>
          <w:shd w:val="clear" w:color="auto" w:fill="FFFFFF"/>
        </w:rPr>
        <w:t>.Org</w:t>
      </w:r>
      <w:r w:rsidR="006E128C" w:rsidRPr="006E128C">
        <w:rPr>
          <w:rFonts w:ascii="Arial" w:hAnsi="Arial" w:cs="Arial"/>
          <w:shd w:val="clear" w:color="auto" w:fill="FFFFFF"/>
        </w:rPr>
        <w:t>. Available at:</w:t>
      </w:r>
      <w:r w:rsidR="006E128C" w:rsidRPr="006E128C">
        <w:t xml:space="preserve"> </w:t>
      </w:r>
      <w:hyperlink r:id="rId19" w:history="1">
        <w:r w:rsidR="006E128C">
          <w:rPr>
            <w:rStyle w:val="Hyperlink"/>
          </w:rPr>
          <w:t>Disengagement Theory of Aging - Simply Psychology</w:t>
        </w:r>
      </w:hyperlink>
      <w:r w:rsidR="006E128C">
        <w:t xml:space="preserve"> (Accessed: 28 March 2023).</w:t>
      </w:r>
      <w:bookmarkEnd w:id="41"/>
      <w:bookmarkEnd w:id="42"/>
      <w:bookmarkEnd w:id="43"/>
      <w:bookmarkEnd w:id="44"/>
      <w:bookmarkEnd w:id="45"/>
    </w:p>
    <w:p w14:paraId="45C1913C" w14:textId="007359F0" w:rsidR="00B46F54" w:rsidRDefault="00821815" w:rsidP="00821815">
      <w:pPr>
        <w:spacing w:before="450" w:after="450" w:line="360" w:lineRule="auto"/>
        <w:jc w:val="both"/>
        <w:outlineLvl w:val="0"/>
        <w:rPr>
          <w:rFonts w:ascii="Arial" w:eastAsia="Times New Roman" w:hAnsi="Arial" w:cs="Arial"/>
          <w:color w:val="231F20"/>
          <w:kern w:val="36"/>
          <w:lang w:eastAsia="en-GB"/>
        </w:rPr>
      </w:pPr>
      <w:bookmarkStart w:id="46" w:name="_Toc110584072"/>
      <w:bookmarkStart w:id="47" w:name="_Toc110584118"/>
      <w:bookmarkStart w:id="48" w:name="_Toc110584156"/>
      <w:bookmarkStart w:id="49" w:name="_Toc110584315"/>
      <w:bookmarkStart w:id="50" w:name="_Toc110588059"/>
      <w:bookmarkStart w:id="51" w:name="_Toc130890758"/>
      <w:bookmarkStart w:id="52" w:name="_Toc130891961"/>
      <w:bookmarkStart w:id="53" w:name="_Toc130893552"/>
      <w:bookmarkStart w:id="54" w:name="_Toc130899511"/>
      <w:bookmarkStart w:id="55" w:name="_Toc131041536"/>
      <w:r>
        <w:rPr>
          <w:rFonts w:ascii="Arial" w:hAnsi="Arial" w:cs="Arial"/>
        </w:rPr>
        <w:t>Mayo Clinic.org, (2022) ‘</w:t>
      </w:r>
      <w:r w:rsidRPr="00C17C4A">
        <w:rPr>
          <w:rFonts w:ascii="Arial" w:hAnsi="Arial" w:cs="Arial"/>
          <w:i/>
          <w:iCs/>
        </w:rPr>
        <w:t xml:space="preserve">Type 2 </w:t>
      </w:r>
      <w:r>
        <w:rPr>
          <w:rFonts w:ascii="Arial" w:hAnsi="Arial" w:cs="Arial"/>
          <w:i/>
          <w:iCs/>
        </w:rPr>
        <w:t>Diabetes</w:t>
      </w:r>
      <w:r>
        <w:rPr>
          <w:rFonts w:ascii="Arial" w:hAnsi="Arial" w:cs="Arial"/>
        </w:rPr>
        <w:t xml:space="preserve"> Patient Care and Health Information. Available at:</w:t>
      </w:r>
      <w:r w:rsidR="00522665">
        <w:rPr>
          <w:rFonts w:ascii="Arial" w:hAnsi="Arial" w:cs="Arial"/>
        </w:rPr>
        <w:t xml:space="preserve"> </w:t>
      </w:r>
      <w:hyperlink r:id="rId20" w:history="1">
        <w:r w:rsidR="00522665" w:rsidRPr="00145E9D">
          <w:rPr>
            <w:rStyle w:val="Hyperlink"/>
            <w:rFonts w:ascii="Arial" w:eastAsia="Times New Roman" w:hAnsi="Arial" w:cs="Arial"/>
            <w:kern w:val="36"/>
            <w:lang w:eastAsia="en-GB"/>
          </w:rPr>
          <w:t>https://www.mayoclinic.org/diseases-conditions/type-2-diabetes/symptoms-causes/syc-20351193</w:t>
        </w:r>
      </w:hyperlink>
      <w:r>
        <w:rPr>
          <w:rFonts w:ascii="Arial" w:eastAsia="Times New Roman" w:hAnsi="Arial" w:cs="Arial"/>
          <w:color w:val="231F20"/>
          <w:kern w:val="36"/>
          <w:lang w:eastAsia="en-GB"/>
        </w:rPr>
        <w:t xml:space="preserve"> (Accessed: </w:t>
      </w:r>
      <w:bookmarkEnd w:id="46"/>
      <w:bookmarkEnd w:id="47"/>
      <w:bookmarkEnd w:id="48"/>
      <w:bookmarkEnd w:id="49"/>
      <w:bookmarkEnd w:id="50"/>
      <w:r w:rsidR="00344ADD">
        <w:rPr>
          <w:rFonts w:ascii="Arial" w:eastAsia="Times New Roman" w:hAnsi="Arial" w:cs="Arial"/>
          <w:color w:val="231F20"/>
          <w:kern w:val="36"/>
          <w:lang w:eastAsia="en-GB"/>
        </w:rPr>
        <w:t>28 March 2023).</w:t>
      </w:r>
      <w:bookmarkEnd w:id="51"/>
      <w:bookmarkEnd w:id="52"/>
      <w:bookmarkEnd w:id="53"/>
      <w:bookmarkEnd w:id="54"/>
      <w:bookmarkEnd w:id="55"/>
    </w:p>
    <w:p w14:paraId="0B093E45" w14:textId="1C1453F0" w:rsidR="00B46F54" w:rsidRPr="009321C8" w:rsidRDefault="00B46F54" w:rsidP="00821815">
      <w:pPr>
        <w:spacing w:before="450" w:after="450" w:line="360" w:lineRule="auto"/>
        <w:jc w:val="both"/>
        <w:outlineLvl w:val="0"/>
        <w:rPr>
          <w:rFonts w:ascii="Arial" w:hAnsi="Arial" w:cs="Arial"/>
          <w:color w:val="111111"/>
          <w:shd w:val="clear" w:color="auto" w:fill="FFFFFF"/>
        </w:rPr>
      </w:pPr>
      <w:bookmarkStart w:id="56" w:name="_Toc110584073"/>
      <w:bookmarkStart w:id="57" w:name="_Toc110584119"/>
      <w:bookmarkStart w:id="58" w:name="_Toc110584157"/>
      <w:bookmarkStart w:id="59" w:name="_Toc110584316"/>
      <w:bookmarkStart w:id="60" w:name="_Toc110588060"/>
      <w:bookmarkStart w:id="61" w:name="_Toc130890759"/>
      <w:bookmarkStart w:id="62" w:name="_Toc130891962"/>
      <w:bookmarkStart w:id="63" w:name="_Toc130893553"/>
      <w:bookmarkStart w:id="64" w:name="_Toc130899512"/>
      <w:bookmarkStart w:id="65" w:name="_Toc131041537"/>
      <w:proofErr w:type="spellStart"/>
      <w:r w:rsidRPr="00C17C4A">
        <w:rPr>
          <w:rFonts w:ascii="Arial" w:hAnsi="Arial" w:cs="Arial"/>
          <w:color w:val="111111"/>
          <w:shd w:val="clear" w:color="auto" w:fill="FFFFFF"/>
        </w:rPr>
        <w:lastRenderedPageBreak/>
        <w:t>Migala</w:t>
      </w:r>
      <w:proofErr w:type="spellEnd"/>
      <w:r w:rsidRPr="00C17C4A">
        <w:rPr>
          <w:rFonts w:ascii="Arial" w:hAnsi="Arial" w:cs="Arial"/>
          <w:color w:val="111111"/>
          <w:shd w:val="clear" w:color="auto" w:fill="FFFFFF"/>
        </w:rPr>
        <w:t>, J., (2021) ‘</w:t>
      </w:r>
      <w:r w:rsidRPr="00C17C4A">
        <w:rPr>
          <w:rFonts w:ascii="Arial" w:hAnsi="Arial" w:cs="Arial"/>
          <w:i/>
          <w:iCs/>
          <w:color w:val="111111"/>
          <w:shd w:val="clear" w:color="auto" w:fill="FFFFFF"/>
        </w:rPr>
        <w:t xml:space="preserve">What is a Type 2 Friendly Diet? A Complete </w:t>
      </w:r>
      <w:r>
        <w:rPr>
          <w:rFonts w:ascii="Arial" w:hAnsi="Arial" w:cs="Arial"/>
          <w:i/>
          <w:iCs/>
          <w:color w:val="111111"/>
          <w:shd w:val="clear" w:color="auto" w:fill="FFFFFF"/>
        </w:rPr>
        <w:t>Guide</w:t>
      </w:r>
      <w:r w:rsidRPr="00C17C4A">
        <w:rPr>
          <w:rFonts w:ascii="Arial" w:hAnsi="Arial" w:cs="Arial"/>
          <w:color w:val="111111"/>
          <w:shd w:val="clear" w:color="auto" w:fill="FFFFFF"/>
        </w:rPr>
        <w:t xml:space="preserve"> Everyday Health. Available</w:t>
      </w:r>
      <w:r>
        <w:rPr>
          <w:rFonts w:ascii="Arial" w:hAnsi="Arial" w:cs="Arial"/>
          <w:color w:val="111111"/>
          <w:shd w:val="clear" w:color="auto" w:fill="FFFFFF"/>
        </w:rPr>
        <w:t xml:space="preserve"> </w:t>
      </w:r>
      <w:r w:rsidRPr="00C17C4A">
        <w:rPr>
          <w:rFonts w:ascii="Arial" w:hAnsi="Arial" w:cs="Arial"/>
          <w:color w:val="111111"/>
          <w:shd w:val="clear" w:color="auto" w:fill="FFFFFF"/>
        </w:rPr>
        <w:t>at:</w:t>
      </w:r>
      <w:r w:rsidR="00522665">
        <w:rPr>
          <w:rFonts w:ascii="Arial" w:hAnsi="Arial" w:cs="Arial"/>
          <w:color w:val="111111"/>
          <w:shd w:val="clear" w:color="auto" w:fill="FFFFFF"/>
        </w:rPr>
        <w:t xml:space="preserve"> </w:t>
      </w:r>
      <w:hyperlink r:id="rId21" w:anchor=":~:text=Eating%20a%20healthy%20diet%20is,the%20risk%20for%20health%20complications" w:history="1">
        <w:r w:rsidR="00522665" w:rsidRPr="00145E9D">
          <w:rPr>
            <w:rStyle w:val="Hyperlink"/>
            <w:rFonts w:ascii="Arial" w:hAnsi="Arial" w:cs="Arial"/>
            <w:shd w:val="clear" w:color="auto" w:fill="FFFFFF"/>
          </w:rPr>
          <w:t>https://www.everydayhealth.com/type-2-diabetes/guide/diet/#:~:text=Eating%20a%20healthy%20diet%20is,the%20risk%20for%20health%20complications</w:t>
        </w:r>
      </w:hyperlink>
      <w:r w:rsidRPr="00C17C4A">
        <w:rPr>
          <w:rFonts w:ascii="Arial" w:hAnsi="Arial" w:cs="Arial"/>
          <w:color w:val="111111"/>
          <w:shd w:val="clear" w:color="auto" w:fill="FFFFFF"/>
        </w:rPr>
        <w:t>. (Accessed: 1</w:t>
      </w:r>
      <w:r w:rsidRPr="00C17C4A">
        <w:rPr>
          <w:rFonts w:ascii="Arial" w:hAnsi="Arial" w:cs="Arial"/>
          <w:color w:val="111111"/>
          <w:shd w:val="clear" w:color="auto" w:fill="FFFFFF"/>
          <w:vertAlign w:val="superscript"/>
        </w:rPr>
        <w:t>st</w:t>
      </w:r>
      <w:r w:rsidRPr="00C17C4A">
        <w:rPr>
          <w:rFonts w:ascii="Arial" w:hAnsi="Arial" w:cs="Arial"/>
          <w:color w:val="111111"/>
          <w:shd w:val="clear" w:color="auto" w:fill="FFFFFF"/>
        </w:rPr>
        <w:t xml:space="preserve"> August 2022)</w:t>
      </w:r>
      <w:r>
        <w:rPr>
          <w:rFonts w:ascii="Arial" w:hAnsi="Arial" w:cs="Arial"/>
        </w:rPr>
        <w:t xml:space="preserve">NHS, (2019) </w:t>
      </w:r>
      <w:r w:rsidRPr="00321389">
        <w:rPr>
          <w:rFonts w:ascii="Arial" w:hAnsi="Arial" w:cs="Arial"/>
          <w:i/>
          <w:iCs/>
        </w:rPr>
        <w:t>‘Diabetes’</w:t>
      </w:r>
      <w:r>
        <w:rPr>
          <w:rFonts w:ascii="Arial" w:hAnsi="Arial" w:cs="Arial"/>
        </w:rPr>
        <w:t xml:space="preserve"> NHS. Available at:</w:t>
      </w:r>
      <w:r w:rsidRPr="00321389">
        <w:t xml:space="preserve"> </w:t>
      </w:r>
      <w:hyperlink r:id="rId22" w:history="1">
        <w:r w:rsidRPr="00896B9C">
          <w:rPr>
            <w:rStyle w:val="Hyperlink"/>
            <w:rFonts w:ascii="Arial" w:hAnsi="Arial" w:cs="Arial"/>
          </w:rPr>
          <w:t>https://www.nhs.uk/conditions/diabetes/</w:t>
        </w:r>
      </w:hyperlink>
      <w:r>
        <w:rPr>
          <w:rFonts w:ascii="Arial" w:hAnsi="Arial" w:cs="Arial"/>
        </w:rPr>
        <w:t xml:space="preserve"> (Accessed: 2</w:t>
      </w:r>
      <w:bookmarkEnd w:id="56"/>
      <w:bookmarkEnd w:id="57"/>
      <w:bookmarkEnd w:id="58"/>
      <w:bookmarkEnd w:id="59"/>
      <w:bookmarkEnd w:id="60"/>
      <w:r w:rsidR="001653CF">
        <w:rPr>
          <w:rFonts w:ascii="Arial" w:hAnsi="Arial" w:cs="Arial"/>
        </w:rPr>
        <w:t>8 March 2023</w:t>
      </w:r>
      <w:r w:rsidR="00344ADD">
        <w:rPr>
          <w:rFonts w:ascii="Arial" w:hAnsi="Arial" w:cs="Arial"/>
        </w:rPr>
        <w:t>).</w:t>
      </w:r>
      <w:bookmarkEnd w:id="61"/>
      <w:bookmarkEnd w:id="62"/>
      <w:bookmarkEnd w:id="63"/>
      <w:bookmarkEnd w:id="64"/>
      <w:bookmarkEnd w:id="65"/>
    </w:p>
    <w:p w14:paraId="5883EFA1" w14:textId="31D2FB55" w:rsidR="001653CF" w:rsidRDefault="00BF7920" w:rsidP="00821815">
      <w:pPr>
        <w:spacing w:before="450" w:after="450" w:line="360" w:lineRule="auto"/>
        <w:jc w:val="both"/>
        <w:outlineLvl w:val="0"/>
        <w:rPr>
          <w:rFonts w:ascii="Arial" w:hAnsi="Arial" w:cs="Arial"/>
        </w:rPr>
      </w:pPr>
      <w:bookmarkStart w:id="66" w:name="_Toc110584074"/>
      <w:bookmarkStart w:id="67" w:name="_Toc110584120"/>
      <w:bookmarkStart w:id="68" w:name="_Toc110584158"/>
      <w:bookmarkStart w:id="69" w:name="_Toc110584317"/>
      <w:bookmarkStart w:id="70" w:name="_Toc110588061"/>
      <w:bookmarkStart w:id="71" w:name="_Toc130890760"/>
      <w:bookmarkStart w:id="72" w:name="_Toc130891963"/>
      <w:bookmarkStart w:id="73" w:name="_Toc130893554"/>
      <w:bookmarkStart w:id="74" w:name="_Toc130899513"/>
      <w:bookmarkStart w:id="75" w:name="_Toc131041538"/>
      <w:r>
        <w:rPr>
          <w:rFonts w:ascii="Arial" w:hAnsi="Arial" w:cs="Arial"/>
        </w:rPr>
        <w:t>NHS, (2019) ‘</w:t>
      </w:r>
      <w:r w:rsidRPr="00505242">
        <w:rPr>
          <w:rFonts w:ascii="Arial" w:hAnsi="Arial" w:cs="Arial"/>
          <w:i/>
          <w:iCs/>
        </w:rPr>
        <w:t>New NHS Online Support for Type 2 Diabetes’</w:t>
      </w:r>
      <w:r>
        <w:rPr>
          <w:rFonts w:ascii="Arial" w:hAnsi="Arial" w:cs="Arial"/>
        </w:rPr>
        <w:t xml:space="preserve"> NHS England. Available at:</w:t>
      </w:r>
      <w:r w:rsidR="00522665">
        <w:rPr>
          <w:rFonts w:ascii="Arial" w:hAnsi="Arial" w:cs="Arial"/>
        </w:rPr>
        <w:t xml:space="preserve"> </w:t>
      </w:r>
      <w:hyperlink r:id="rId23" w:history="1">
        <w:r w:rsidR="00522665" w:rsidRPr="00145E9D">
          <w:rPr>
            <w:rStyle w:val="Hyperlink"/>
            <w:rFonts w:ascii="Arial" w:hAnsi="Arial" w:cs="Arial"/>
          </w:rPr>
          <w:t>https://www.england.nhs.uk/2019/05/online-diabetes-support/</w:t>
        </w:r>
      </w:hyperlink>
      <w:r>
        <w:rPr>
          <w:rFonts w:ascii="Arial" w:hAnsi="Arial" w:cs="Arial"/>
        </w:rPr>
        <w:t xml:space="preserve"> (Accessed:</w:t>
      </w:r>
      <w:bookmarkEnd w:id="66"/>
      <w:bookmarkEnd w:id="67"/>
      <w:bookmarkEnd w:id="68"/>
      <w:bookmarkEnd w:id="69"/>
      <w:bookmarkEnd w:id="70"/>
      <w:r w:rsidR="001653CF">
        <w:rPr>
          <w:rFonts w:ascii="Arial" w:hAnsi="Arial" w:cs="Arial"/>
        </w:rPr>
        <w:t>28 March 2023).</w:t>
      </w:r>
      <w:bookmarkEnd w:id="71"/>
      <w:bookmarkEnd w:id="72"/>
      <w:bookmarkEnd w:id="73"/>
      <w:bookmarkEnd w:id="74"/>
      <w:bookmarkEnd w:id="75"/>
    </w:p>
    <w:p w14:paraId="051047DD" w14:textId="65A2A18A" w:rsidR="00F66238" w:rsidRDefault="001653CF" w:rsidP="00821815">
      <w:pPr>
        <w:spacing w:before="450" w:after="450" w:line="360" w:lineRule="auto"/>
        <w:jc w:val="both"/>
        <w:outlineLvl w:val="0"/>
        <w:rPr>
          <w:rFonts w:ascii="Arial" w:hAnsi="Arial" w:cs="Arial"/>
        </w:rPr>
      </w:pPr>
      <w:bookmarkStart w:id="76" w:name="_Toc110584075"/>
      <w:bookmarkStart w:id="77" w:name="_Toc110584121"/>
      <w:bookmarkStart w:id="78" w:name="_Toc110584159"/>
      <w:bookmarkStart w:id="79" w:name="_Toc110584318"/>
      <w:bookmarkStart w:id="80" w:name="_Toc110588062"/>
      <w:bookmarkStart w:id="81" w:name="_Toc130890761"/>
      <w:bookmarkStart w:id="82" w:name="_Toc130891964"/>
      <w:bookmarkStart w:id="83" w:name="_Toc130893555"/>
      <w:bookmarkStart w:id="84" w:name="_Toc130899514"/>
      <w:bookmarkStart w:id="85" w:name="_Toc131041539"/>
      <w:r>
        <w:rPr>
          <w:rFonts w:ascii="Arial" w:hAnsi="Arial" w:cs="Arial"/>
        </w:rPr>
        <w:t>NHS, (2020) ‘</w:t>
      </w:r>
      <w:r w:rsidRPr="00393BD7">
        <w:rPr>
          <w:rFonts w:ascii="Arial" w:hAnsi="Arial" w:cs="Arial"/>
          <w:i/>
          <w:iCs/>
        </w:rPr>
        <w:t>Understanding medicine’</w:t>
      </w:r>
      <w:r>
        <w:rPr>
          <w:rFonts w:ascii="Arial" w:hAnsi="Arial" w:cs="Arial"/>
        </w:rPr>
        <w:t xml:space="preserve"> NHS Type 2 Diabetes. Available at:</w:t>
      </w:r>
      <w:r w:rsidR="00522665">
        <w:rPr>
          <w:rFonts w:ascii="Arial" w:hAnsi="Arial" w:cs="Arial"/>
        </w:rPr>
        <w:t xml:space="preserve"> </w:t>
      </w:r>
      <w:hyperlink r:id="rId24" w:anchor=":~:text=future%20health%20problems.-,Metformin,take%20with%20or%20after%20meals" w:history="1">
        <w:r w:rsidR="00522665" w:rsidRPr="00145E9D">
          <w:rPr>
            <w:rStyle w:val="Hyperlink"/>
            <w:rFonts w:ascii="Arial" w:hAnsi="Arial" w:cs="Arial"/>
          </w:rPr>
          <w:t>https://www.nhs.uk/conditions/type-2-diabetes/understanding-medication/#:~:text=future%20health%20problems.-,Metformin,take%20with%20or%20after%20meals</w:t>
        </w:r>
      </w:hyperlink>
      <w:r>
        <w:rPr>
          <w:rFonts w:ascii="Arial" w:hAnsi="Arial" w:cs="Arial"/>
        </w:rPr>
        <w:t xml:space="preserve"> (Accessed: 28 March 2023).</w:t>
      </w:r>
      <w:bookmarkEnd w:id="76"/>
      <w:bookmarkEnd w:id="77"/>
      <w:bookmarkEnd w:id="78"/>
      <w:bookmarkEnd w:id="79"/>
      <w:bookmarkEnd w:id="80"/>
      <w:bookmarkEnd w:id="81"/>
      <w:bookmarkEnd w:id="82"/>
      <w:bookmarkEnd w:id="83"/>
      <w:bookmarkEnd w:id="84"/>
      <w:bookmarkEnd w:id="85"/>
    </w:p>
    <w:p w14:paraId="3EF0B78C" w14:textId="7297B555" w:rsidR="00F66238" w:rsidRPr="000D4BBE" w:rsidRDefault="00F66238" w:rsidP="00821815">
      <w:pPr>
        <w:spacing w:before="450" w:after="450" w:line="360" w:lineRule="auto"/>
        <w:jc w:val="both"/>
        <w:outlineLvl w:val="0"/>
        <w:rPr>
          <w:rFonts w:ascii="Arial" w:hAnsi="Arial" w:cs="Arial"/>
        </w:rPr>
      </w:pPr>
      <w:bookmarkStart w:id="86" w:name="_Toc130890762"/>
      <w:bookmarkStart w:id="87" w:name="_Toc130891965"/>
      <w:bookmarkStart w:id="88" w:name="_Toc130893556"/>
      <w:bookmarkStart w:id="89" w:name="_Toc130899515"/>
      <w:bookmarkStart w:id="90" w:name="_Toc131041540"/>
      <w:r w:rsidRPr="000D4BBE">
        <w:rPr>
          <w:rFonts w:ascii="Arial" w:hAnsi="Arial" w:cs="Arial"/>
          <w:shd w:val="clear" w:color="auto" w:fill="FCFCFC"/>
        </w:rPr>
        <w:t xml:space="preserve">National Academics of Sciences Engineering and Medicine (2020) ‘Social </w:t>
      </w:r>
      <w:r w:rsidR="00622B33" w:rsidRPr="000D4BBE">
        <w:rPr>
          <w:rFonts w:ascii="Arial" w:hAnsi="Arial" w:cs="Arial"/>
          <w:shd w:val="clear" w:color="auto" w:fill="FCFCFC"/>
        </w:rPr>
        <w:t>i</w:t>
      </w:r>
      <w:r w:rsidRPr="000D4BBE">
        <w:rPr>
          <w:rFonts w:ascii="Arial" w:hAnsi="Arial" w:cs="Arial"/>
          <w:shd w:val="clear" w:color="auto" w:fill="FCFCFC"/>
        </w:rPr>
        <w:t xml:space="preserve">solation and </w:t>
      </w:r>
      <w:r w:rsidR="00690D80" w:rsidRPr="000D4BBE">
        <w:rPr>
          <w:rFonts w:ascii="Arial" w:hAnsi="Arial" w:cs="Arial"/>
          <w:shd w:val="clear" w:color="auto" w:fill="FCFCFC"/>
        </w:rPr>
        <w:t>L</w:t>
      </w:r>
      <w:r w:rsidRPr="000D4BBE">
        <w:rPr>
          <w:rFonts w:ascii="Arial" w:hAnsi="Arial" w:cs="Arial"/>
          <w:shd w:val="clear" w:color="auto" w:fill="FCFCFC"/>
        </w:rPr>
        <w:t xml:space="preserve">oneliness in </w:t>
      </w:r>
      <w:r w:rsidR="00690D80" w:rsidRPr="000D4BBE">
        <w:rPr>
          <w:rFonts w:ascii="Arial" w:hAnsi="Arial" w:cs="Arial"/>
          <w:shd w:val="clear" w:color="auto" w:fill="FCFCFC"/>
        </w:rPr>
        <w:t>O</w:t>
      </w:r>
      <w:r w:rsidRPr="000D4BBE">
        <w:rPr>
          <w:rFonts w:ascii="Arial" w:hAnsi="Arial" w:cs="Arial"/>
          <w:shd w:val="clear" w:color="auto" w:fill="FCFCFC"/>
        </w:rPr>
        <w:t xml:space="preserve">lder </w:t>
      </w:r>
      <w:r w:rsidR="00690D80" w:rsidRPr="000D4BBE">
        <w:rPr>
          <w:rFonts w:ascii="Arial" w:hAnsi="Arial" w:cs="Arial"/>
          <w:shd w:val="clear" w:color="auto" w:fill="FCFCFC"/>
        </w:rPr>
        <w:t>A</w:t>
      </w:r>
      <w:r w:rsidRPr="000D4BBE">
        <w:rPr>
          <w:rFonts w:ascii="Arial" w:hAnsi="Arial" w:cs="Arial"/>
          <w:shd w:val="clear" w:color="auto" w:fill="FCFCFC"/>
        </w:rPr>
        <w:t>dults: opportunities for the health care system’</w:t>
      </w:r>
      <w:r w:rsidR="00622B33" w:rsidRPr="000D4BBE">
        <w:rPr>
          <w:rFonts w:ascii="Arial" w:hAnsi="Arial" w:cs="Arial"/>
          <w:shd w:val="clear" w:color="auto" w:fill="FCFCFC"/>
        </w:rPr>
        <w:t xml:space="preserve">. Available at: </w:t>
      </w:r>
      <w:hyperlink r:id="rId25" w:history="1">
        <w:r w:rsidRPr="000D4BBE">
          <w:rPr>
            <w:rStyle w:val="Hyperlink"/>
            <w:rFonts w:ascii="Arial" w:hAnsi="Arial" w:cs="Arial"/>
            <w:color w:val="auto"/>
          </w:rPr>
          <w:t>Social isolation and loneliness among older adults in the context of COVID-19: a global challenge | SpringerLink</w:t>
        </w:r>
      </w:hyperlink>
      <w:r w:rsidR="00622B33" w:rsidRPr="000D4BBE">
        <w:rPr>
          <w:rStyle w:val="Hyperlink"/>
          <w:rFonts w:ascii="Arial" w:hAnsi="Arial" w:cs="Arial"/>
          <w:color w:val="auto"/>
        </w:rPr>
        <w:t xml:space="preserve"> (Accessed: 28 March 2023).</w:t>
      </w:r>
      <w:bookmarkEnd w:id="86"/>
      <w:bookmarkEnd w:id="87"/>
      <w:bookmarkEnd w:id="88"/>
      <w:bookmarkEnd w:id="89"/>
      <w:bookmarkEnd w:id="90"/>
      <w:r w:rsidRPr="000D4BBE">
        <w:rPr>
          <w:rFonts w:ascii="Arial" w:hAnsi="Arial" w:cs="Arial"/>
        </w:rPr>
        <w:t xml:space="preserve">  </w:t>
      </w:r>
    </w:p>
    <w:p w14:paraId="295591DD" w14:textId="00DF2F70" w:rsidR="00FE7AF7" w:rsidRPr="000D4BBE" w:rsidRDefault="00FE7AF7" w:rsidP="00821815">
      <w:pPr>
        <w:spacing w:before="450" w:after="450" w:line="360" w:lineRule="auto"/>
        <w:jc w:val="both"/>
        <w:outlineLvl w:val="0"/>
        <w:rPr>
          <w:rFonts w:ascii="Arial" w:eastAsia="Times New Roman" w:hAnsi="Arial" w:cs="Arial"/>
          <w:kern w:val="36"/>
          <w:lang w:eastAsia="en-GB"/>
        </w:rPr>
      </w:pPr>
      <w:bookmarkStart w:id="91" w:name="_Toc130890763"/>
      <w:bookmarkStart w:id="92" w:name="_Toc130891966"/>
      <w:bookmarkStart w:id="93" w:name="_Toc130893557"/>
      <w:bookmarkStart w:id="94" w:name="_Toc130899516"/>
      <w:bookmarkStart w:id="95" w:name="_Toc131041541"/>
      <w:r w:rsidRPr="000D4BBE">
        <w:rPr>
          <w:rFonts w:ascii="Arial" w:hAnsi="Arial" w:cs="Arial"/>
          <w:shd w:val="clear" w:color="auto" w:fill="FFFFFF"/>
        </w:rPr>
        <w:t xml:space="preserve">Nicholson, N.R., (2012) </w:t>
      </w:r>
      <w:r w:rsidRPr="000D4BBE">
        <w:rPr>
          <w:rFonts w:ascii="Arial" w:hAnsi="Arial" w:cs="Arial"/>
          <w:i/>
          <w:iCs/>
          <w:shd w:val="clear" w:color="auto" w:fill="FFFFFF"/>
        </w:rPr>
        <w:t xml:space="preserve">‘A Review of Social Isolation: an important but underassessed condition in older adults’ </w:t>
      </w:r>
      <w:r w:rsidRPr="000D4BBE">
        <w:rPr>
          <w:rFonts w:ascii="Arial" w:hAnsi="Arial" w:cs="Arial"/>
          <w:shd w:val="clear" w:color="auto" w:fill="FFFFFF"/>
        </w:rPr>
        <w:t xml:space="preserve">The journal of primary prevention. Available at: </w:t>
      </w:r>
      <w:hyperlink r:id="rId26" w:history="1">
        <w:r w:rsidRPr="000D4BBE">
          <w:rPr>
            <w:rStyle w:val="Hyperlink"/>
            <w:rFonts w:ascii="Arial" w:hAnsi="Arial" w:cs="Arial"/>
            <w:color w:val="auto"/>
          </w:rPr>
          <w:t>A Review of Social Isolation: An Important but Underassessed Condition in Older Adults | SpringerLink</w:t>
        </w:r>
      </w:hyperlink>
      <w:r w:rsidRPr="000D4BBE">
        <w:rPr>
          <w:rFonts w:ascii="Arial" w:hAnsi="Arial" w:cs="Arial"/>
          <w:shd w:val="clear" w:color="auto" w:fill="FFFFFF"/>
        </w:rPr>
        <w:t xml:space="preserve"> (Accessed; 28</w:t>
      </w:r>
      <w:r w:rsidR="00132A1E" w:rsidRPr="000D4BBE">
        <w:rPr>
          <w:rFonts w:ascii="Arial" w:hAnsi="Arial" w:cs="Arial"/>
          <w:shd w:val="clear" w:color="auto" w:fill="FFFFFF"/>
          <w:vertAlign w:val="superscript"/>
        </w:rPr>
        <w:t xml:space="preserve"> </w:t>
      </w:r>
      <w:r w:rsidRPr="000D4BBE">
        <w:rPr>
          <w:rFonts w:ascii="Arial" w:hAnsi="Arial" w:cs="Arial"/>
          <w:shd w:val="clear" w:color="auto" w:fill="FFFFFF"/>
        </w:rPr>
        <w:t>March 2023).</w:t>
      </w:r>
      <w:bookmarkEnd w:id="91"/>
      <w:bookmarkEnd w:id="92"/>
      <w:bookmarkEnd w:id="93"/>
      <w:bookmarkEnd w:id="94"/>
      <w:bookmarkEnd w:id="95"/>
    </w:p>
    <w:p w14:paraId="70A020BE" w14:textId="5934860B" w:rsidR="00BF7920" w:rsidRDefault="00732BA8" w:rsidP="00821815">
      <w:pPr>
        <w:spacing w:before="450" w:after="450" w:line="360" w:lineRule="auto"/>
        <w:jc w:val="both"/>
        <w:outlineLvl w:val="0"/>
        <w:rPr>
          <w:rFonts w:ascii="Arial" w:hAnsi="Arial" w:cs="Arial"/>
        </w:rPr>
      </w:pPr>
      <w:bookmarkStart w:id="96" w:name="_Toc130890764"/>
      <w:bookmarkStart w:id="97" w:name="_Toc130891967"/>
      <w:bookmarkStart w:id="98" w:name="_Toc130893558"/>
      <w:bookmarkStart w:id="99" w:name="_Toc130899517"/>
      <w:bookmarkStart w:id="100" w:name="_Toc131041542"/>
      <w:r w:rsidRPr="00A84106">
        <w:rPr>
          <w:rFonts w:ascii="Arial" w:hAnsi="Arial" w:cs="Arial"/>
        </w:rPr>
        <w:t>Office for National Statistics</w:t>
      </w:r>
      <w:r w:rsidR="00622B62" w:rsidRPr="00A84106">
        <w:rPr>
          <w:rFonts w:ascii="Arial" w:hAnsi="Arial" w:cs="Arial"/>
        </w:rPr>
        <w:t xml:space="preserve"> (2021</w:t>
      </w:r>
      <w:r w:rsidR="00622B62" w:rsidRPr="00A84106">
        <w:rPr>
          <w:rFonts w:ascii="Arial" w:hAnsi="Arial" w:cs="Arial"/>
          <w:i/>
          <w:iCs/>
        </w:rPr>
        <w:t>) ‘Coronavirus (</w:t>
      </w:r>
      <w:r w:rsidR="00B21F59" w:rsidRPr="00A84106">
        <w:rPr>
          <w:rFonts w:ascii="Arial" w:hAnsi="Arial" w:cs="Arial"/>
          <w:i/>
          <w:iCs/>
        </w:rPr>
        <w:t>Covid-19) and the effects on men and women in the UK</w:t>
      </w:r>
      <w:r w:rsidR="00265EE7" w:rsidRPr="00A84106">
        <w:rPr>
          <w:rFonts w:ascii="Arial" w:hAnsi="Arial" w:cs="Arial"/>
          <w:i/>
          <w:iCs/>
        </w:rPr>
        <w:t xml:space="preserve">, March 2020 – February </w:t>
      </w:r>
      <w:r w:rsidR="00265EE7" w:rsidRPr="00A84106">
        <w:rPr>
          <w:rFonts w:ascii="Arial" w:hAnsi="Arial" w:cs="Arial"/>
        </w:rPr>
        <w:t xml:space="preserve">2021’. </w:t>
      </w:r>
      <w:r w:rsidR="009374BE" w:rsidRPr="00A84106">
        <w:rPr>
          <w:rFonts w:ascii="Arial" w:hAnsi="Arial" w:cs="Arial"/>
        </w:rPr>
        <w:t>Available at:</w:t>
      </w:r>
      <w:r w:rsidR="00522665">
        <w:rPr>
          <w:rFonts w:ascii="Arial" w:hAnsi="Arial" w:cs="Arial"/>
        </w:rPr>
        <w:t xml:space="preserve"> </w:t>
      </w:r>
      <w:hyperlink r:id="rId27" w:history="1">
        <w:r w:rsidR="009374BE" w:rsidRPr="00A84106">
          <w:rPr>
            <w:rStyle w:val="Hyperlink"/>
            <w:rFonts w:ascii="Arial" w:hAnsi="Arial" w:cs="Arial"/>
          </w:rPr>
          <w:t>Coronavirus (COVID-19) and the different effects on men and women in the UK, March 2020 to February 2021 - Office for National Statistics (ons.gov.uk)</w:t>
        </w:r>
      </w:hyperlink>
      <w:r w:rsidR="009374BE" w:rsidRPr="00A84106">
        <w:rPr>
          <w:rFonts w:ascii="Arial" w:hAnsi="Arial" w:cs="Arial"/>
        </w:rPr>
        <w:t xml:space="preserve"> (Accessed: 28 March 2023).</w:t>
      </w:r>
      <w:bookmarkEnd w:id="96"/>
      <w:bookmarkEnd w:id="97"/>
      <w:bookmarkEnd w:id="98"/>
      <w:bookmarkEnd w:id="99"/>
      <w:bookmarkEnd w:id="100"/>
    </w:p>
    <w:p w14:paraId="1BC420A9" w14:textId="2B2E8811" w:rsidR="00D57490" w:rsidRDefault="00D57490" w:rsidP="00821815">
      <w:pPr>
        <w:spacing w:before="450" w:after="450" w:line="360" w:lineRule="auto"/>
        <w:jc w:val="both"/>
        <w:outlineLvl w:val="0"/>
        <w:rPr>
          <w:rFonts w:ascii="Arial" w:hAnsi="Arial" w:cs="Arial"/>
        </w:rPr>
      </w:pPr>
      <w:bookmarkStart w:id="101" w:name="_Toc130891968"/>
      <w:bookmarkStart w:id="102" w:name="_Toc130893559"/>
      <w:bookmarkStart w:id="103" w:name="_Toc130899518"/>
      <w:bookmarkStart w:id="104" w:name="_Toc131041543"/>
      <w:r w:rsidRPr="00E313E2">
        <w:rPr>
          <w:rFonts w:ascii="Arial" w:hAnsi="Arial" w:cs="Arial"/>
        </w:rPr>
        <w:t>Office for National Stat</w:t>
      </w:r>
      <w:r w:rsidR="00E313E2" w:rsidRPr="00E313E2">
        <w:rPr>
          <w:rFonts w:ascii="Arial" w:hAnsi="Arial" w:cs="Arial"/>
        </w:rPr>
        <w:t>istics</w:t>
      </w:r>
      <w:r w:rsidRPr="00E313E2">
        <w:rPr>
          <w:rFonts w:ascii="Arial" w:hAnsi="Arial" w:cs="Arial"/>
        </w:rPr>
        <w:t xml:space="preserve"> (2019) </w:t>
      </w:r>
      <w:r w:rsidR="00283D80" w:rsidRPr="00E313E2">
        <w:rPr>
          <w:rFonts w:ascii="Arial" w:hAnsi="Arial" w:cs="Arial"/>
          <w:i/>
          <w:iCs/>
        </w:rPr>
        <w:t>‘</w:t>
      </w:r>
      <w:r w:rsidRPr="00E313E2">
        <w:rPr>
          <w:rFonts w:ascii="Arial" w:hAnsi="Arial" w:cs="Arial"/>
          <w:i/>
          <w:iCs/>
        </w:rPr>
        <w:t>Li</w:t>
      </w:r>
      <w:r w:rsidR="00283D80" w:rsidRPr="00E313E2">
        <w:rPr>
          <w:rFonts w:ascii="Arial" w:hAnsi="Arial" w:cs="Arial"/>
          <w:i/>
          <w:iCs/>
        </w:rPr>
        <w:t>ving</w:t>
      </w:r>
      <w:r w:rsidRPr="00E313E2">
        <w:rPr>
          <w:rFonts w:ascii="Arial" w:hAnsi="Arial" w:cs="Arial"/>
          <w:i/>
          <w:iCs/>
        </w:rPr>
        <w:t xml:space="preserve"> Longer and </w:t>
      </w:r>
      <w:r w:rsidR="00283D80" w:rsidRPr="00E313E2">
        <w:rPr>
          <w:rFonts w:ascii="Arial" w:hAnsi="Arial" w:cs="Arial"/>
          <w:i/>
          <w:iCs/>
        </w:rPr>
        <w:t>Old Age Dependency – What Does the Future Hold?’</w:t>
      </w:r>
      <w:r w:rsidR="00E313E2" w:rsidRPr="00E313E2">
        <w:rPr>
          <w:rFonts w:ascii="Arial" w:hAnsi="Arial" w:cs="Arial"/>
          <w:i/>
          <w:iCs/>
        </w:rPr>
        <w:t xml:space="preserve">  </w:t>
      </w:r>
      <w:r w:rsidR="00E313E2" w:rsidRPr="00E313E2">
        <w:rPr>
          <w:rFonts w:ascii="Arial" w:hAnsi="Arial" w:cs="Arial"/>
        </w:rPr>
        <w:t>Available at:</w:t>
      </w:r>
      <w:r w:rsidR="00E313E2" w:rsidRPr="00E313E2">
        <w:rPr>
          <w:rFonts w:ascii="Arial" w:hAnsi="Arial" w:cs="Arial"/>
          <w:i/>
          <w:iCs/>
        </w:rPr>
        <w:t xml:space="preserve"> </w:t>
      </w:r>
      <w:hyperlink r:id="rId28" w:history="1">
        <w:r w:rsidR="00E313E2" w:rsidRPr="00E313E2">
          <w:rPr>
            <w:rStyle w:val="Hyperlink"/>
            <w:rFonts w:ascii="Arial" w:hAnsi="Arial" w:cs="Arial"/>
          </w:rPr>
          <w:t>Living longer and old-age dependency – what does the future hold? - Office for National Statistics (ons.gov.uk)</w:t>
        </w:r>
      </w:hyperlink>
      <w:r w:rsidR="00E313E2" w:rsidRPr="00E313E2">
        <w:rPr>
          <w:rFonts w:ascii="Arial" w:hAnsi="Arial" w:cs="Arial"/>
        </w:rPr>
        <w:t xml:space="preserve"> (Accessed: 28</w:t>
      </w:r>
      <w:r w:rsidR="00132A1E">
        <w:rPr>
          <w:rFonts w:ascii="Arial" w:hAnsi="Arial" w:cs="Arial"/>
          <w:vertAlign w:val="superscript"/>
        </w:rPr>
        <w:t xml:space="preserve"> </w:t>
      </w:r>
      <w:r w:rsidR="00E313E2" w:rsidRPr="00E313E2">
        <w:rPr>
          <w:rFonts w:ascii="Arial" w:hAnsi="Arial" w:cs="Arial"/>
        </w:rPr>
        <w:t>March 2023).</w:t>
      </w:r>
      <w:bookmarkEnd w:id="101"/>
      <w:bookmarkEnd w:id="102"/>
      <w:bookmarkEnd w:id="103"/>
      <w:bookmarkEnd w:id="104"/>
    </w:p>
    <w:p w14:paraId="0B956672" w14:textId="6A7DC85C" w:rsidR="00150029" w:rsidRPr="00150029" w:rsidRDefault="00150029" w:rsidP="00150029">
      <w:pPr>
        <w:spacing w:before="450" w:after="450" w:line="360" w:lineRule="auto"/>
        <w:jc w:val="both"/>
        <w:outlineLvl w:val="0"/>
        <w:rPr>
          <w:rFonts w:ascii="Arial" w:hAnsi="Arial" w:cs="Arial"/>
          <w:i/>
          <w:iCs/>
        </w:rPr>
      </w:pPr>
      <w:bookmarkStart w:id="105" w:name="_Toc131041544"/>
      <w:proofErr w:type="spellStart"/>
      <w:r w:rsidRPr="00150029">
        <w:rPr>
          <w:rFonts w:ascii="Arial" w:hAnsi="Arial" w:cs="Arial"/>
        </w:rPr>
        <w:t>Özsungur</w:t>
      </w:r>
      <w:proofErr w:type="spellEnd"/>
      <w:r w:rsidRPr="00150029">
        <w:rPr>
          <w:rFonts w:ascii="Arial" w:hAnsi="Arial" w:cs="Arial"/>
        </w:rPr>
        <w:t>, F., (2020)</w:t>
      </w:r>
      <w:r>
        <w:rPr>
          <w:rFonts w:ascii="Arial" w:hAnsi="Arial" w:cs="Arial"/>
          <w:i/>
          <w:iCs/>
        </w:rPr>
        <w:t xml:space="preserve"> ‘</w:t>
      </w:r>
      <w:r w:rsidRPr="00150029">
        <w:rPr>
          <w:rFonts w:ascii="Arial" w:hAnsi="Arial" w:cs="Arial"/>
          <w:i/>
          <w:iCs/>
        </w:rPr>
        <w:t>Successful Aging Management in Social Work</w:t>
      </w:r>
      <w:r>
        <w:rPr>
          <w:rFonts w:ascii="Arial" w:hAnsi="Arial" w:cs="Arial"/>
          <w:i/>
          <w:iCs/>
        </w:rPr>
        <w:t xml:space="preserve">’ </w:t>
      </w:r>
      <w:r w:rsidRPr="00150029">
        <w:rPr>
          <w:rFonts w:ascii="Arial" w:hAnsi="Arial" w:cs="Arial"/>
        </w:rPr>
        <w:t>OPUS International Journal of Society Researches, 15(1), pp.5277-5307 Available at:</w:t>
      </w:r>
      <w:r w:rsidRPr="00150029">
        <w:rPr>
          <w:rFonts w:ascii="Arial" w:hAnsi="Arial" w:cs="Arial"/>
          <w:i/>
          <w:iCs/>
        </w:rPr>
        <w:t xml:space="preserve"> </w:t>
      </w:r>
      <w:hyperlink r:id="rId29" w:history="1">
        <w:r w:rsidRPr="00150029">
          <w:rPr>
            <w:rStyle w:val="Hyperlink"/>
            <w:rFonts w:ascii="Arial" w:hAnsi="Arial" w:cs="Arial"/>
          </w:rPr>
          <w:t xml:space="preserve">OPUS International Journal </w:t>
        </w:r>
        <w:r w:rsidRPr="00150029">
          <w:rPr>
            <w:rStyle w:val="Hyperlink"/>
            <w:rFonts w:ascii="Arial" w:hAnsi="Arial" w:cs="Arial"/>
          </w:rPr>
          <w:lastRenderedPageBreak/>
          <w:t>of Society Researches » Submission » Successful Aging Management in Social Work (dergipark.org.tr)</w:t>
        </w:r>
      </w:hyperlink>
      <w:r w:rsidRPr="00150029">
        <w:rPr>
          <w:rFonts w:ascii="Arial" w:hAnsi="Arial" w:cs="Arial"/>
        </w:rPr>
        <w:t xml:space="preserve"> (Accessed: 28</w:t>
      </w:r>
      <w:r w:rsidRPr="00150029">
        <w:rPr>
          <w:rFonts w:ascii="Arial" w:hAnsi="Arial" w:cs="Arial"/>
          <w:vertAlign w:val="superscript"/>
        </w:rPr>
        <w:t xml:space="preserve"> </w:t>
      </w:r>
      <w:r w:rsidRPr="00150029">
        <w:rPr>
          <w:rFonts w:ascii="Arial" w:hAnsi="Arial" w:cs="Arial"/>
        </w:rPr>
        <w:t>March 2023).</w:t>
      </w:r>
      <w:bookmarkEnd w:id="105"/>
    </w:p>
    <w:p w14:paraId="17C3BFC9" w14:textId="77777777" w:rsidR="00150029" w:rsidRPr="00E313E2" w:rsidRDefault="00150029" w:rsidP="00821815">
      <w:pPr>
        <w:spacing w:before="450" w:after="450" w:line="360" w:lineRule="auto"/>
        <w:jc w:val="both"/>
        <w:outlineLvl w:val="0"/>
        <w:rPr>
          <w:rFonts w:ascii="Arial" w:hAnsi="Arial" w:cs="Arial"/>
          <w:i/>
          <w:iCs/>
        </w:rPr>
      </w:pPr>
    </w:p>
    <w:p w14:paraId="6A7F82B3" w14:textId="43D5AAD1" w:rsidR="005D1751" w:rsidRPr="005D1751" w:rsidRDefault="000F79BC" w:rsidP="00821815">
      <w:pPr>
        <w:spacing w:before="450" w:after="450" w:line="360" w:lineRule="auto"/>
        <w:jc w:val="both"/>
        <w:outlineLvl w:val="0"/>
        <w:rPr>
          <w:rFonts w:ascii="Arial" w:hAnsi="Arial" w:cs="Arial"/>
        </w:rPr>
      </w:pPr>
      <w:bookmarkStart w:id="106" w:name="_Toc130890765"/>
      <w:bookmarkStart w:id="107" w:name="_Toc130891969"/>
      <w:bookmarkStart w:id="108" w:name="_Toc130893560"/>
      <w:bookmarkStart w:id="109" w:name="_Toc130899519"/>
      <w:bookmarkStart w:id="110" w:name="_Toc131041545"/>
      <w:r w:rsidRPr="005D1751">
        <w:rPr>
          <w:rFonts w:ascii="Arial" w:hAnsi="Arial" w:cs="Arial"/>
        </w:rPr>
        <w:t>Social Care Institute for Excellence</w:t>
      </w:r>
      <w:r w:rsidR="005D1751" w:rsidRPr="005D1751">
        <w:rPr>
          <w:rFonts w:ascii="Arial" w:hAnsi="Arial" w:cs="Arial"/>
        </w:rPr>
        <w:t xml:space="preserve"> (2023) </w:t>
      </w:r>
      <w:r w:rsidR="005D1751" w:rsidRPr="005D1751">
        <w:rPr>
          <w:rFonts w:ascii="Arial" w:hAnsi="Arial" w:cs="Arial"/>
          <w:i/>
          <w:iCs/>
        </w:rPr>
        <w:t>‘Care Act: Assessment and Eligibility’</w:t>
      </w:r>
      <w:r w:rsidR="005D1751" w:rsidRPr="005D1751">
        <w:rPr>
          <w:rFonts w:ascii="Arial" w:hAnsi="Arial" w:cs="Arial"/>
        </w:rPr>
        <w:t xml:space="preserve">. </w:t>
      </w:r>
      <w:r w:rsidR="00C45AFD" w:rsidRPr="005D1751">
        <w:rPr>
          <w:rFonts w:ascii="Arial" w:hAnsi="Arial" w:cs="Arial"/>
        </w:rPr>
        <w:t xml:space="preserve">Available at: </w:t>
      </w:r>
      <w:hyperlink r:id="rId30" w:anchor=":~:text=Section%209%20of%20the%20Care%20Act%202014informs%20that,wellbeing%2C%20and%20the%20outcomes%20they%20want%20to%20achieve" w:history="1">
        <w:r w:rsidR="00C45AFD" w:rsidRPr="005D1751">
          <w:rPr>
            <w:rStyle w:val="Hyperlink"/>
            <w:rFonts w:ascii="Arial" w:hAnsi="Arial" w:cs="Arial"/>
          </w:rPr>
          <w:t>Assessment of needs under the Care Act 2014 | SCIE</w:t>
        </w:r>
      </w:hyperlink>
      <w:r w:rsidR="00C45AFD" w:rsidRPr="005D1751">
        <w:rPr>
          <w:rFonts w:ascii="Arial" w:hAnsi="Arial" w:cs="Arial"/>
        </w:rPr>
        <w:t xml:space="preserve"> (Accessed: 28</w:t>
      </w:r>
      <w:r w:rsidR="00C45AFD" w:rsidRPr="005D1751">
        <w:rPr>
          <w:rFonts w:ascii="Arial" w:hAnsi="Arial" w:cs="Arial"/>
          <w:vertAlign w:val="superscript"/>
        </w:rPr>
        <w:t>th</w:t>
      </w:r>
      <w:r w:rsidR="00C45AFD" w:rsidRPr="005D1751">
        <w:rPr>
          <w:rFonts w:ascii="Arial" w:hAnsi="Arial" w:cs="Arial"/>
        </w:rPr>
        <w:t xml:space="preserve"> March 2023).</w:t>
      </w:r>
      <w:bookmarkEnd w:id="106"/>
      <w:bookmarkEnd w:id="107"/>
      <w:bookmarkEnd w:id="108"/>
      <w:bookmarkEnd w:id="109"/>
      <w:bookmarkEnd w:id="110"/>
    </w:p>
    <w:p w14:paraId="7B0CFD62" w14:textId="71391274" w:rsidR="001E2EDF" w:rsidRPr="00BF7920" w:rsidRDefault="001E2EDF" w:rsidP="001E2EDF">
      <w:pPr>
        <w:spacing w:line="360" w:lineRule="auto"/>
        <w:jc w:val="both"/>
        <w:rPr>
          <w:rFonts w:ascii="Arial" w:hAnsi="Arial" w:cs="Arial"/>
        </w:rPr>
      </w:pPr>
      <w:r w:rsidRPr="001E2EDF">
        <w:rPr>
          <w:rFonts w:ascii="Arial" w:hAnsi="Arial" w:cs="Arial"/>
          <w:color w:val="333333"/>
          <w:shd w:val="clear" w:color="auto" w:fill="FFFFFF"/>
        </w:rPr>
        <w:t>United Nations World, (2017) ‘</w:t>
      </w:r>
      <w:r w:rsidRPr="001E2EDF">
        <w:rPr>
          <w:rFonts w:ascii="Arial" w:hAnsi="Arial" w:cs="Arial"/>
          <w:i/>
          <w:iCs/>
          <w:color w:val="333333"/>
          <w:shd w:val="clear" w:color="auto" w:fill="FFFFFF"/>
        </w:rPr>
        <w:t>Population Ageing’</w:t>
      </w:r>
      <w:r w:rsidRPr="001E2EDF">
        <w:rPr>
          <w:rFonts w:ascii="Arial" w:hAnsi="Arial" w:cs="Arial"/>
          <w:color w:val="333333"/>
          <w:shd w:val="clear" w:color="auto" w:fill="FFFFFF"/>
        </w:rPr>
        <w:t>. Available at: </w:t>
      </w:r>
      <w:hyperlink r:id="rId31" w:history="1">
        <w:r w:rsidRPr="001E2EDF">
          <w:rPr>
            <w:rStyle w:val="Hyperlink"/>
            <w:rFonts w:ascii="Arial" w:hAnsi="Arial" w:cs="Arial"/>
            <w:shd w:val="clear" w:color="auto" w:fill="FFFFFF"/>
          </w:rPr>
          <w:t>http://www.un.org/en/development/desa/population/theme/ageing/WPA2017.shtml (Accessed</w:t>
        </w:r>
      </w:hyperlink>
      <w:r w:rsidRPr="001E2EDF">
        <w:rPr>
          <w:rStyle w:val="nlmdate-in-citation"/>
          <w:rFonts w:ascii="Arial" w:hAnsi="Arial" w:cs="Arial"/>
          <w:color w:val="333333"/>
          <w:shd w:val="clear" w:color="auto" w:fill="FFFFFF"/>
        </w:rPr>
        <w:t>: 28 March 2023).</w:t>
      </w:r>
    </w:p>
    <w:p w14:paraId="10DE3578" w14:textId="6A3C6695" w:rsidR="004D31CB" w:rsidRPr="000D4BBE" w:rsidRDefault="00FD7A22" w:rsidP="000D4BBE">
      <w:pPr>
        <w:spacing w:before="450" w:after="450" w:line="360" w:lineRule="auto"/>
        <w:jc w:val="both"/>
        <w:outlineLvl w:val="0"/>
        <w:rPr>
          <w:rFonts w:ascii="Arial" w:hAnsi="Arial" w:cs="Arial"/>
        </w:rPr>
      </w:pPr>
      <w:bookmarkStart w:id="111" w:name="_Toc130890766"/>
      <w:bookmarkStart w:id="112" w:name="_Toc130891970"/>
      <w:bookmarkStart w:id="113" w:name="_Toc130893561"/>
      <w:bookmarkStart w:id="114" w:name="_Toc130899520"/>
      <w:bookmarkStart w:id="115" w:name="_Toc131041546"/>
      <w:r w:rsidRPr="000D4BBE">
        <w:rPr>
          <w:rFonts w:ascii="Arial" w:eastAsia="Times New Roman" w:hAnsi="Arial" w:cs="Arial"/>
          <w:kern w:val="36"/>
          <w:lang w:eastAsia="en-GB"/>
        </w:rPr>
        <w:t xml:space="preserve">World Health Organisation </w:t>
      </w:r>
      <w:r w:rsidR="00C63BB6" w:rsidRPr="000D4BBE">
        <w:rPr>
          <w:rFonts w:ascii="Arial" w:eastAsia="Times New Roman" w:hAnsi="Arial" w:cs="Arial"/>
          <w:kern w:val="36"/>
          <w:lang w:eastAsia="en-GB"/>
        </w:rPr>
        <w:t xml:space="preserve">(2022) </w:t>
      </w:r>
      <w:r w:rsidRPr="000D4BBE">
        <w:rPr>
          <w:rFonts w:ascii="Arial" w:eastAsia="Times New Roman" w:hAnsi="Arial" w:cs="Arial"/>
          <w:i/>
          <w:iCs/>
          <w:kern w:val="36"/>
          <w:lang w:eastAsia="en-GB"/>
        </w:rPr>
        <w:t>‘Aging and Health’</w:t>
      </w:r>
      <w:r w:rsidR="00BF7920" w:rsidRPr="000D4BBE">
        <w:rPr>
          <w:rFonts w:ascii="Arial" w:eastAsia="Times New Roman" w:hAnsi="Arial" w:cs="Arial"/>
          <w:kern w:val="36"/>
          <w:lang w:eastAsia="en-GB"/>
        </w:rPr>
        <w:t>. Available at:</w:t>
      </w:r>
      <w:r w:rsidR="00522665" w:rsidRPr="000D4BBE">
        <w:rPr>
          <w:rFonts w:ascii="Arial" w:eastAsia="Times New Roman" w:hAnsi="Arial" w:cs="Arial"/>
          <w:kern w:val="36"/>
          <w:lang w:eastAsia="en-GB"/>
        </w:rPr>
        <w:t xml:space="preserve"> </w:t>
      </w:r>
      <w:hyperlink r:id="rId32" w:history="1">
        <w:r w:rsidRPr="000D4BBE">
          <w:rPr>
            <w:rStyle w:val="Hyperlink"/>
            <w:rFonts w:ascii="Arial" w:hAnsi="Arial" w:cs="Arial"/>
            <w:color w:val="auto"/>
          </w:rPr>
          <w:t>Ageing and health (who.int)</w:t>
        </w:r>
      </w:hyperlink>
      <w:r w:rsidRPr="000D4BBE">
        <w:rPr>
          <w:rFonts w:ascii="Arial" w:hAnsi="Arial" w:cs="Arial"/>
        </w:rPr>
        <w:t xml:space="preserve"> </w:t>
      </w:r>
      <w:r w:rsidR="00BF7920" w:rsidRPr="000D4BBE">
        <w:rPr>
          <w:rFonts w:ascii="Arial" w:hAnsi="Arial" w:cs="Arial"/>
        </w:rPr>
        <w:t>(Accessed: 28 March 2023).</w:t>
      </w:r>
      <w:bookmarkEnd w:id="111"/>
      <w:bookmarkEnd w:id="112"/>
      <w:bookmarkEnd w:id="113"/>
      <w:bookmarkEnd w:id="114"/>
      <w:bookmarkEnd w:id="115"/>
    </w:p>
    <w:p w14:paraId="1022BED9" w14:textId="4B0B0323" w:rsidR="004D31CB" w:rsidRPr="000D4BBE" w:rsidRDefault="004D31CB" w:rsidP="000D4BBE">
      <w:pPr>
        <w:spacing w:line="360" w:lineRule="auto"/>
        <w:jc w:val="both"/>
        <w:rPr>
          <w:rStyle w:val="googlescholar-container"/>
          <w:rFonts w:ascii="Arial" w:hAnsi="Arial" w:cs="Arial"/>
          <w:shd w:val="clear" w:color="auto" w:fill="FFFFFF"/>
        </w:rPr>
      </w:pPr>
      <w:r w:rsidRPr="000D4BBE">
        <w:rPr>
          <w:rFonts w:ascii="Arial" w:hAnsi="Arial" w:cs="Arial"/>
          <w:shd w:val="clear" w:color="auto" w:fill="FFFFFF"/>
        </w:rPr>
        <w:t>World Health Organization</w:t>
      </w:r>
      <w:r w:rsidR="00F93BF0" w:rsidRPr="000D4BBE">
        <w:rPr>
          <w:rFonts w:ascii="Arial" w:hAnsi="Arial" w:cs="Arial"/>
          <w:shd w:val="clear" w:color="auto" w:fill="FFFFFF"/>
        </w:rPr>
        <w:t>, (</w:t>
      </w:r>
      <w:r w:rsidRPr="000D4BBE">
        <w:rPr>
          <w:rFonts w:ascii="Arial" w:hAnsi="Arial" w:cs="Arial"/>
          <w:shd w:val="clear" w:color="auto" w:fill="FFFFFF"/>
        </w:rPr>
        <w:t>2012</w:t>
      </w:r>
      <w:r w:rsidR="00F93BF0" w:rsidRPr="000D4BBE">
        <w:rPr>
          <w:rFonts w:ascii="Arial" w:hAnsi="Arial" w:cs="Arial"/>
          <w:shd w:val="clear" w:color="auto" w:fill="FFFFFF"/>
        </w:rPr>
        <w:t>)</w:t>
      </w:r>
      <w:r w:rsidRPr="000D4BBE">
        <w:rPr>
          <w:rFonts w:ascii="Arial" w:hAnsi="Arial" w:cs="Arial"/>
          <w:shd w:val="clear" w:color="auto" w:fill="FFFFFF"/>
        </w:rPr>
        <w:t xml:space="preserve"> </w:t>
      </w:r>
      <w:r w:rsidR="00874684" w:rsidRPr="000D4BBE">
        <w:rPr>
          <w:rFonts w:ascii="Arial" w:hAnsi="Arial" w:cs="Arial"/>
          <w:i/>
          <w:iCs/>
          <w:shd w:val="clear" w:color="auto" w:fill="FFFFFF"/>
        </w:rPr>
        <w:t>‘</w:t>
      </w:r>
      <w:r w:rsidRPr="000D4BBE">
        <w:rPr>
          <w:rFonts w:ascii="Arial" w:hAnsi="Arial" w:cs="Arial"/>
          <w:i/>
          <w:iCs/>
          <w:shd w:val="clear" w:color="auto" w:fill="FFFFFF"/>
        </w:rPr>
        <w:t>Are you ready? What you need to know about ageing</w:t>
      </w:r>
      <w:r w:rsidR="00874684" w:rsidRPr="000D4BBE">
        <w:rPr>
          <w:rStyle w:val="nlmyear"/>
          <w:rFonts w:ascii="Arial" w:hAnsi="Arial" w:cs="Arial"/>
          <w:i/>
          <w:iCs/>
          <w:shd w:val="clear" w:color="auto" w:fill="FFFFFF"/>
        </w:rPr>
        <w:t xml:space="preserve">’ </w:t>
      </w:r>
      <w:r w:rsidRPr="000D4BBE">
        <w:rPr>
          <w:rFonts w:ascii="Arial" w:hAnsi="Arial" w:cs="Arial"/>
          <w:shd w:val="clear" w:color="auto" w:fill="FFFFFF"/>
        </w:rPr>
        <w:t xml:space="preserve">Available </w:t>
      </w:r>
      <w:r w:rsidR="00AC457A" w:rsidRPr="000D4BBE">
        <w:rPr>
          <w:rFonts w:ascii="Arial" w:hAnsi="Arial" w:cs="Arial"/>
          <w:shd w:val="clear" w:color="auto" w:fill="FFFFFF"/>
        </w:rPr>
        <w:t>at</w:t>
      </w:r>
      <w:r w:rsidRPr="000D4BBE">
        <w:rPr>
          <w:rFonts w:ascii="Arial" w:hAnsi="Arial" w:cs="Arial"/>
          <w:shd w:val="clear" w:color="auto" w:fill="FFFFFF"/>
        </w:rPr>
        <w:t>: </w:t>
      </w:r>
      <w:hyperlink r:id="rId33" w:history="1">
        <w:r w:rsidR="00AC457A" w:rsidRPr="000D4BBE">
          <w:rPr>
            <w:rStyle w:val="Hyperlink"/>
            <w:rFonts w:ascii="Arial" w:hAnsi="Arial" w:cs="Arial"/>
            <w:color w:val="auto"/>
            <w:shd w:val="clear" w:color="auto" w:fill="FFFFFF"/>
          </w:rPr>
          <w:t>http://www.who.int/world-health-day/2012/toolkit/background/en/ (Accessed</w:t>
        </w:r>
      </w:hyperlink>
      <w:r w:rsidR="00AC457A" w:rsidRPr="000D4BBE">
        <w:rPr>
          <w:rStyle w:val="nlmdate-in-citation"/>
          <w:rFonts w:ascii="Arial" w:hAnsi="Arial" w:cs="Arial"/>
          <w:shd w:val="clear" w:color="auto" w:fill="FFFFFF"/>
        </w:rPr>
        <w:t>: 28 March 2023).</w:t>
      </w:r>
    </w:p>
    <w:p w14:paraId="48AA60DB" w14:textId="77777777" w:rsidR="00821815" w:rsidRDefault="00821815" w:rsidP="00B91BED">
      <w:pPr>
        <w:spacing w:before="450" w:after="450" w:line="360" w:lineRule="auto"/>
        <w:jc w:val="both"/>
        <w:outlineLvl w:val="0"/>
        <w:rPr>
          <w:rFonts w:ascii="Arial" w:hAnsi="Arial" w:cs="Arial"/>
        </w:rPr>
      </w:pPr>
    </w:p>
    <w:p w14:paraId="49B57C52" w14:textId="77777777" w:rsidR="00182828" w:rsidRDefault="00182828" w:rsidP="00182828">
      <w:pPr>
        <w:spacing w:before="450" w:after="450" w:line="360" w:lineRule="auto"/>
        <w:jc w:val="both"/>
        <w:outlineLvl w:val="0"/>
        <w:rPr>
          <w:rFonts w:ascii="Arial" w:hAnsi="Arial" w:cs="Arial"/>
        </w:rPr>
      </w:pPr>
    </w:p>
    <w:p w14:paraId="7BE2D2A9" w14:textId="77777777" w:rsidR="00182828" w:rsidRPr="002F3389" w:rsidRDefault="00182828" w:rsidP="002F3389">
      <w:pPr>
        <w:spacing w:line="360" w:lineRule="auto"/>
        <w:jc w:val="both"/>
        <w:rPr>
          <w:rFonts w:ascii="Arial" w:hAnsi="Arial" w:cs="Arial"/>
        </w:rPr>
      </w:pPr>
    </w:p>
    <w:sectPr w:rsidR="00182828" w:rsidRPr="002F3389" w:rsidSect="0096579F">
      <w:footerReference w:type="default" r:id="rId3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A42D9" w14:textId="77777777" w:rsidR="004A5CDD" w:rsidRDefault="004A5CDD" w:rsidP="008358B9">
      <w:pPr>
        <w:spacing w:after="0" w:line="240" w:lineRule="auto"/>
      </w:pPr>
      <w:r>
        <w:separator/>
      </w:r>
    </w:p>
  </w:endnote>
  <w:endnote w:type="continuationSeparator" w:id="0">
    <w:p w14:paraId="2759C815" w14:textId="77777777" w:rsidR="004A5CDD" w:rsidRDefault="004A5CDD" w:rsidP="00835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172445"/>
      <w:docPartObj>
        <w:docPartGallery w:val="Page Numbers (Bottom of Page)"/>
        <w:docPartUnique/>
      </w:docPartObj>
    </w:sdtPr>
    <w:sdtEndPr/>
    <w:sdtContent>
      <w:p w14:paraId="40978851" w14:textId="30E16891" w:rsidR="008358B9" w:rsidRDefault="008358B9">
        <w:pPr>
          <w:pStyle w:val="Footer"/>
          <w:jc w:val="right"/>
        </w:pPr>
        <w:r>
          <w:fldChar w:fldCharType="begin"/>
        </w:r>
        <w:r>
          <w:instrText>PAGE   \* MERGEFORMAT</w:instrText>
        </w:r>
        <w:r>
          <w:fldChar w:fldCharType="separate"/>
        </w:r>
        <w:r>
          <w:t>2</w:t>
        </w:r>
        <w:r>
          <w:fldChar w:fldCharType="end"/>
        </w:r>
      </w:p>
    </w:sdtContent>
  </w:sdt>
  <w:p w14:paraId="774EF064" w14:textId="77777777" w:rsidR="008358B9" w:rsidRDefault="00835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97F81" w14:textId="77777777" w:rsidR="004A5CDD" w:rsidRDefault="004A5CDD" w:rsidP="008358B9">
      <w:pPr>
        <w:spacing w:after="0" w:line="240" w:lineRule="auto"/>
      </w:pPr>
      <w:r>
        <w:separator/>
      </w:r>
    </w:p>
  </w:footnote>
  <w:footnote w:type="continuationSeparator" w:id="0">
    <w:p w14:paraId="6C8018F7" w14:textId="77777777" w:rsidR="004A5CDD" w:rsidRDefault="004A5CDD" w:rsidP="00835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291A"/>
    <w:multiLevelType w:val="multilevel"/>
    <w:tmpl w:val="12D0F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C61788"/>
    <w:multiLevelType w:val="hybridMultilevel"/>
    <w:tmpl w:val="E6B2DD28"/>
    <w:lvl w:ilvl="0" w:tplc="FF807958">
      <w:start w:val="1"/>
      <w:numFmt w:val="bullet"/>
      <w:lvlText w:val="•"/>
      <w:lvlJc w:val="left"/>
      <w:pPr>
        <w:tabs>
          <w:tab w:val="num" w:pos="720"/>
        </w:tabs>
        <w:ind w:left="720" w:hanging="360"/>
      </w:pPr>
      <w:rPr>
        <w:rFonts w:ascii="Arial" w:hAnsi="Arial" w:hint="default"/>
      </w:rPr>
    </w:lvl>
    <w:lvl w:ilvl="1" w:tplc="87E4BF78" w:tentative="1">
      <w:start w:val="1"/>
      <w:numFmt w:val="bullet"/>
      <w:lvlText w:val="•"/>
      <w:lvlJc w:val="left"/>
      <w:pPr>
        <w:tabs>
          <w:tab w:val="num" w:pos="1440"/>
        </w:tabs>
        <w:ind w:left="1440" w:hanging="360"/>
      </w:pPr>
      <w:rPr>
        <w:rFonts w:ascii="Arial" w:hAnsi="Arial" w:hint="default"/>
      </w:rPr>
    </w:lvl>
    <w:lvl w:ilvl="2" w:tplc="03D098E6" w:tentative="1">
      <w:start w:val="1"/>
      <w:numFmt w:val="bullet"/>
      <w:lvlText w:val="•"/>
      <w:lvlJc w:val="left"/>
      <w:pPr>
        <w:tabs>
          <w:tab w:val="num" w:pos="2160"/>
        </w:tabs>
        <w:ind w:left="2160" w:hanging="360"/>
      </w:pPr>
      <w:rPr>
        <w:rFonts w:ascii="Arial" w:hAnsi="Arial" w:hint="default"/>
      </w:rPr>
    </w:lvl>
    <w:lvl w:ilvl="3" w:tplc="5D0CF922" w:tentative="1">
      <w:start w:val="1"/>
      <w:numFmt w:val="bullet"/>
      <w:lvlText w:val="•"/>
      <w:lvlJc w:val="left"/>
      <w:pPr>
        <w:tabs>
          <w:tab w:val="num" w:pos="2880"/>
        </w:tabs>
        <w:ind w:left="2880" w:hanging="360"/>
      </w:pPr>
      <w:rPr>
        <w:rFonts w:ascii="Arial" w:hAnsi="Arial" w:hint="default"/>
      </w:rPr>
    </w:lvl>
    <w:lvl w:ilvl="4" w:tplc="247C1990" w:tentative="1">
      <w:start w:val="1"/>
      <w:numFmt w:val="bullet"/>
      <w:lvlText w:val="•"/>
      <w:lvlJc w:val="left"/>
      <w:pPr>
        <w:tabs>
          <w:tab w:val="num" w:pos="3600"/>
        </w:tabs>
        <w:ind w:left="3600" w:hanging="360"/>
      </w:pPr>
      <w:rPr>
        <w:rFonts w:ascii="Arial" w:hAnsi="Arial" w:hint="default"/>
      </w:rPr>
    </w:lvl>
    <w:lvl w:ilvl="5" w:tplc="0A92D5E8" w:tentative="1">
      <w:start w:val="1"/>
      <w:numFmt w:val="bullet"/>
      <w:lvlText w:val="•"/>
      <w:lvlJc w:val="left"/>
      <w:pPr>
        <w:tabs>
          <w:tab w:val="num" w:pos="4320"/>
        </w:tabs>
        <w:ind w:left="4320" w:hanging="360"/>
      </w:pPr>
      <w:rPr>
        <w:rFonts w:ascii="Arial" w:hAnsi="Arial" w:hint="default"/>
      </w:rPr>
    </w:lvl>
    <w:lvl w:ilvl="6" w:tplc="B6DEF40A" w:tentative="1">
      <w:start w:val="1"/>
      <w:numFmt w:val="bullet"/>
      <w:lvlText w:val="•"/>
      <w:lvlJc w:val="left"/>
      <w:pPr>
        <w:tabs>
          <w:tab w:val="num" w:pos="5040"/>
        </w:tabs>
        <w:ind w:left="5040" w:hanging="360"/>
      </w:pPr>
      <w:rPr>
        <w:rFonts w:ascii="Arial" w:hAnsi="Arial" w:hint="default"/>
      </w:rPr>
    </w:lvl>
    <w:lvl w:ilvl="7" w:tplc="CF08F982" w:tentative="1">
      <w:start w:val="1"/>
      <w:numFmt w:val="bullet"/>
      <w:lvlText w:val="•"/>
      <w:lvlJc w:val="left"/>
      <w:pPr>
        <w:tabs>
          <w:tab w:val="num" w:pos="5760"/>
        </w:tabs>
        <w:ind w:left="5760" w:hanging="360"/>
      </w:pPr>
      <w:rPr>
        <w:rFonts w:ascii="Arial" w:hAnsi="Arial" w:hint="default"/>
      </w:rPr>
    </w:lvl>
    <w:lvl w:ilvl="8" w:tplc="9C9222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9E72001"/>
    <w:multiLevelType w:val="multilevel"/>
    <w:tmpl w:val="1C44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E73154"/>
    <w:multiLevelType w:val="multilevel"/>
    <w:tmpl w:val="379A9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430B86"/>
    <w:multiLevelType w:val="multilevel"/>
    <w:tmpl w:val="A5EA8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A71631"/>
    <w:multiLevelType w:val="multilevel"/>
    <w:tmpl w:val="33BAD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923186"/>
    <w:multiLevelType w:val="hybridMultilevel"/>
    <w:tmpl w:val="54F6E22E"/>
    <w:lvl w:ilvl="0" w:tplc="ADA2BBBA">
      <w:start w:val="1"/>
      <w:numFmt w:val="bullet"/>
      <w:lvlText w:val="•"/>
      <w:lvlJc w:val="left"/>
      <w:pPr>
        <w:tabs>
          <w:tab w:val="num" w:pos="720"/>
        </w:tabs>
        <w:ind w:left="720" w:hanging="360"/>
      </w:pPr>
      <w:rPr>
        <w:rFonts w:ascii="Calibri" w:hAnsi="Calibri" w:hint="default"/>
      </w:rPr>
    </w:lvl>
    <w:lvl w:ilvl="1" w:tplc="55B0C3B2" w:tentative="1">
      <w:start w:val="1"/>
      <w:numFmt w:val="bullet"/>
      <w:lvlText w:val="•"/>
      <w:lvlJc w:val="left"/>
      <w:pPr>
        <w:tabs>
          <w:tab w:val="num" w:pos="1440"/>
        </w:tabs>
        <w:ind w:left="1440" w:hanging="360"/>
      </w:pPr>
      <w:rPr>
        <w:rFonts w:ascii="Calibri" w:hAnsi="Calibri" w:hint="default"/>
      </w:rPr>
    </w:lvl>
    <w:lvl w:ilvl="2" w:tplc="3B90712E" w:tentative="1">
      <w:start w:val="1"/>
      <w:numFmt w:val="bullet"/>
      <w:lvlText w:val="•"/>
      <w:lvlJc w:val="left"/>
      <w:pPr>
        <w:tabs>
          <w:tab w:val="num" w:pos="2160"/>
        </w:tabs>
        <w:ind w:left="2160" w:hanging="360"/>
      </w:pPr>
      <w:rPr>
        <w:rFonts w:ascii="Calibri" w:hAnsi="Calibri" w:hint="default"/>
      </w:rPr>
    </w:lvl>
    <w:lvl w:ilvl="3" w:tplc="64F6CDB4" w:tentative="1">
      <w:start w:val="1"/>
      <w:numFmt w:val="bullet"/>
      <w:lvlText w:val="•"/>
      <w:lvlJc w:val="left"/>
      <w:pPr>
        <w:tabs>
          <w:tab w:val="num" w:pos="2880"/>
        </w:tabs>
        <w:ind w:left="2880" w:hanging="360"/>
      </w:pPr>
      <w:rPr>
        <w:rFonts w:ascii="Calibri" w:hAnsi="Calibri" w:hint="default"/>
      </w:rPr>
    </w:lvl>
    <w:lvl w:ilvl="4" w:tplc="E79873D4" w:tentative="1">
      <w:start w:val="1"/>
      <w:numFmt w:val="bullet"/>
      <w:lvlText w:val="•"/>
      <w:lvlJc w:val="left"/>
      <w:pPr>
        <w:tabs>
          <w:tab w:val="num" w:pos="3600"/>
        </w:tabs>
        <w:ind w:left="3600" w:hanging="360"/>
      </w:pPr>
      <w:rPr>
        <w:rFonts w:ascii="Calibri" w:hAnsi="Calibri" w:hint="default"/>
      </w:rPr>
    </w:lvl>
    <w:lvl w:ilvl="5" w:tplc="20E40B1E" w:tentative="1">
      <w:start w:val="1"/>
      <w:numFmt w:val="bullet"/>
      <w:lvlText w:val="•"/>
      <w:lvlJc w:val="left"/>
      <w:pPr>
        <w:tabs>
          <w:tab w:val="num" w:pos="4320"/>
        </w:tabs>
        <w:ind w:left="4320" w:hanging="360"/>
      </w:pPr>
      <w:rPr>
        <w:rFonts w:ascii="Calibri" w:hAnsi="Calibri" w:hint="default"/>
      </w:rPr>
    </w:lvl>
    <w:lvl w:ilvl="6" w:tplc="E0D4E3C6" w:tentative="1">
      <w:start w:val="1"/>
      <w:numFmt w:val="bullet"/>
      <w:lvlText w:val="•"/>
      <w:lvlJc w:val="left"/>
      <w:pPr>
        <w:tabs>
          <w:tab w:val="num" w:pos="5040"/>
        </w:tabs>
        <w:ind w:left="5040" w:hanging="360"/>
      </w:pPr>
      <w:rPr>
        <w:rFonts w:ascii="Calibri" w:hAnsi="Calibri" w:hint="default"/>
      </w:rPr>
    </w:lvl>
    <w:lvl w:ilvl="7" w:tplc="E16440D0" w:tentative="1">
      <w:start w:val="1"/>
      <w:numFmt w:val="bullet"/>
      <w:lvlText w:val="•"/>
      <w:lvlJc w:val="left"/>
      <w:pPr>
        <w:tabs>
          <w:tab w:val="num" w:pos="5760"/>
        </w:tabs>
        <w:ind w:left="5760" w:hanging="360"/>
      </w:pPr>
      <w:rPr>
        <w:rFonts w:ascii="Calibri" w:hAnsi="Calibri" w:hint="default"/>
      </w:rPr>
    </w:lvl>
    <w:lvl w:ilvl="8" w:tplc="DBF86A92" w:tentative="1">
      <w:start w:val="1"/>
      <w:numFmt w:val="bullet"/>
      <w:lvlText w:val="•"/>
      <w:lvlJc w:val="left"/>
      <w:pPr>
        <w:tabs>
          <w:tab w:val="num" w:pos="6480"/>
        </w:tabs>
        <w:ind w:left="6480" w:hanging="360"/>
      </w:pPr>
      <w:rPr>
        <w:rFonts w:ascii="Calibri" w:hAnsi="Calibri" w:hint="default"/>
      </w:rPr>
    </w:lvl>
  </w:abstractNum>
  <w:abstractNum w:abstractNumId="7" w15:restartNumberingAfterBreak="0">
    <w:nsid w:val="52A3095B"/>
    <w:multiLevelType w:val="hybridMultilevel"/>
    <w:tmpl w:val="3252C940"/>
    <w:lvl w:ilvl="0" w:tplc="0EDEAC14">
      <w:start w:val="1"/>
      <w:numFmt w:val="bullet"/>
      <w:lvlText w:val="•"/>
      <w:lvlJc w:val="left"/>
      <w:pPr>
        <w:tabs>
          <w:tab w:val="num" w:pos="720"/>
        </w:tabs>
        <w:ind w:left="720" w:hanging="360"/>
      </w:pPr>
      <w:rPr>
        <w:rFonts w:ascii="Arial" w:hAnsi="Arial" w:hint="default"/>
      </w:rPr>
    </w:lvl>
    <w:lvl w:ilvl="1" w:tplc="161EF180" w:tentative="1">
      <w:start w:val="1"/>
      <w:numFmt w:val="bullet"/>
      <w:lvlText w:val="•"/>
      <w:lvlJc w:val="left"/>
      <w:pPr>
        <w:tabs>
          <w:tab w:val="num" w:pos="1440"/>
        </w:tabs>
        <w:ind w:left="1440" w:hanging="360"/>
      </w:pPr>
      <w:rPr>
        <w:rFonts w:ascii="Arial" w:hAnsi="Arial" w:hint="default"/>
      </w:rPr>
    </w:lvl>
    <w:lvl w:ilvl="2" w:tplc="5CB6343A" w:tentative="1">
      <w:start w:val="1"/>
      <w:numFmt w:val="bullet"/>
      <w:lvlText w:val="•"/>
      <w:lvlJc w:val="left"/>
      <w:pPr>
        <w:tabs>
          <w:tab w:val="num" w:pos="2160"/>
        </w:tabs>
        <w:ind w:left="2160" w:hanging="360"/>
      </w:pPr>
      <w:rPr>
        <w:rFonts w:ascii="Arial" w:hAnsi="Arial" w:hint="default"/>
      </w:rPr>
    </w:lvl>
    <w:lvl w:ilvl="3" w:tplc="0EDA1498" w:tentative="1">
      <w:start w:val="1"/>
      <w:numFmt w:val="bullet"/>
      <w:lvlText w:val="•"/>
      <w:lvlJc w:val="left"/>
      <w:pPr>
        <w:tabs>
          <w:tab w:val="num" w:pos="2880"/>
        </w:tabs>
        <w:ind w:left="2880" w:hanging="360"/>
      </w:pPr>
      <w:rPr>
        <w:rFonts w:ascii="Arial" w:hAnsi="Arial" w:hint="default"/>
      </w:rPr>
    </w:lvl>
    <w:lvl w:ilvl="4" w:tplc="7D42D240" w:tentative="1">
      <w:start w:val="1"/>
      <w:numFmt w:val="bullet"/>
      <w:lvlText w:val="•"/>
      <w:lvlJc w:val="left"/>
      <w:pPr>
        <w:tabs>
          <w:tab w:val="num" w:pos="3600"/>
        </w:tabs>
        <w:ind w:left="3600" w:hanging="360"/>
      </w:pPr>
      <w:rPr>
        <w:rFonts w:ascii="Arial" w:hAnsi="Arial" w:hint="default"/>
      </w:rPr>
    </w:lvl>
    <w:lvl w:ilvl="5" w:tplc="5A26DCEC" w:tentative="1">
      <w:start w:val="1"/>
      <w:numFmt w:val="bullet"/>
      <w:lvlText w:val="•"/>
      <w:lvlJc w:val="left"/>
      <w:pPr>
        <w:tabs>
          <w:tab w:val="num" w:pos="4320"/>
        </w:tabs>
        <w:ind w:left="4320" w:hanging="360"/>
      </w:pPr>
      <w:rPr>
        <w:rFonts w:ascii="Arial" w:hAnsi="Arial" w:hint="default"/>
      </w:rPr>
    </w:lvl>
    <w:lvl w:ilvl="6" w:tplc="F0A0BF2C" w:tentative="1">
      <w:start w:val="1"/>
      <w:numFmt w:val="bullet"/>
      <w:lvlText w:val="•"/>
      <w:lvlJc w:val="left"/>
      <w:pPr>
        <w:tabs>
          <w:tab w:val="num" w:pos="5040"/>
        </w:tabs>
        <w:ind w:left="5040" w:hanging="360"/>
      </w:pPr>
      <w:rPr>
        <w:rFonts w:ascii="Arial" w:hAnsi="Arial" w:hint="default"/>
      </w:rPr>
    </w:lvl>
    <w:lvl w:ilvl="7" w:tplc="B03ECF1A" w:tentative="1">
      <w:start w:val="1"/>
      <w:numFmt w:val="bullet"/>
      <w:lvlText w:val="•"/>
      <w:lvlJc w:val="left"/>
      <w:pPr>
        <w:tabs>
          <w:tab w:val="num" w:pos="5760"/>
        </w:tabs>
        <w:ind w:left="5760" w:hanging="360"/>
      </w:pPr>
      <w:rPr>
        <w:rFonts w:ascii="Arial" w:hAnsi="Arial" w:hint="default"/>
      </w:rPr>
    </w:lvl>
    <w:lvl w:ilvl="8" w:tplc="A9AA4C9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7A5F88"/>
    <w:multiLevelType w:val="hybridMultilevel"/>
    <w:tmpl w:val="71F8B2B8"/>
    <w:lvl w:ilvl="0" w:tplc="E1787480">
      <w:start w:val="1"/>
      <w:numFmt w:val="bullet"/>
      <w:lvlText w:val="•"/>
      <w:lvlJc w:val="left"/>
      <w:pPr>
        <w:tabs>
          <w:tab w:val="num" w:pos="720"/>
        </w:tabs>
        <w:ind w:left="720" w:hanging="360"/>
      </w:pPr>
      <w:rPr>
        <w:rFonts w:ascii="Arial" w:hAnsi="Arial" w:hint="default"/>
      </w:rPr>
    </w:lvl>
    <w:lvl w:ilvl="1" w:tplc="C7AA4D26" w:tentative="1">
      <w:start w:val="1"/>
      <w:numFmt w:val="bullet"/>
      <w:lvlText w:val="•"/>
      <w:lvlJc w:val="left"/>
      <w:pPr>
        <w:tabs>
          <w:tab w:val="num" w:pos="1440"/>
        </w:tabs>
        <w:ind w:left="1440" w:hanging="360"/>
      </w:pPr>
      <w:rPr>
        <w:rFonts w:ascii="Arial" w:hAnsi="Arial" w:hint="default"/>
      </w:rPr>
    </w:lvl>
    <w:lvl w:ilvl="2" w:tplc="2FBA79AE" w:tentative="1">
      <w:start w:val="1"/>
      <w:numFmt w:val="bullet"/>
      <w:lvlText w:val="•"/>
      <w:lvlJc w:val="left"/>
      <w:pPr>
        <w:tabs>
          <w:tab w:val="num" w:pos="2160"/>
        </w:tabs>
        <w:ind w:left="2160" w:hanging="360"/>
      </w:pPr>
      <w:rPr>
        <w:rFonts w:ascii="Arial" w:hAnsi="Arial" w:hint="default"/>
      </w:rPr>
    </w:lvl>
    <w:lvl w:ilvl="3" w:tplc="AF5E3392" w:tentative="1">
      <w:start w:val="1"/>
      <w:numFmt w:val="bullet"/>
      <w:lvlText w:val="•"/>
      <w:lvlJc w:val="left"/>
      <w:pPr>
        <w:tabs>
          <w:tab w:val="num" w:pos="2880"/>
        </w:tabs>
        <w:ind w:left="2880" w:hanging="360"/>
      </w:pPr>
      <w:rPr>
        <w:rFonts w:ascii="Arial" w:hAnsi="Arial" w:hint="default"/>
      </w:rPr>
    </w:lvl>
    <w:lvl w:ilvl="4" w:tplc="DE68C828" w:tentative="1">
      <w:start w:val="1"/>
      <w:numFmt w:val="bullet"/>
      <w:lvlText w:val="•"/>
      <w:lvlJc w:val="left"/>
      <w:pPr>
        <w:tabs>
          <w:tab w:val="num" w:pos="3600"/>
        </w:tabs>
        <w:ind w:left="3600" w:hanging="360"/>
      </w:pPr>
      <w:rPr>
        <w:rFonts w:ascii="Arial" w:hAnsi="Arial" w:hint="default"/>
      </w:rPr>
    </w:lvl>
    <w:lvl w:ilvl="5" w:tplc="46DA7072" w:tentative="1">
      <w:start w:val="1"/>
      <w:numFmt w:val="bullet"/>
      <w:lvlText w:val="•"/>
      <w:lvlJc w:val="left"/>
      <w:pPr>
        <w:tabs>
          <w:tab w:val="num" w:pos="4320"/>
        </w:tabs>
        <w:ind w:left="4320" w:hanging="360"/>
      </w:pPr>
      <w:rPr>
        <w:rFonts w:ascii="Arial" w:hAnsi="Arial" w:hint="default"/>
      </w:rPr>
    </w:lvl>
    <w:lvl w:ilvl="6" w:tplc="33E2ED6A" w:tentative="1">
      <w:start w:val="1"/>
      <w:numFmt w:val="bullet"/>
      <w:lvlText w:val="•"/>
      <w:lvlJc w:val="left"/>
      <w:pPr>
        <w:tabs>
          <w:tab w:val="num" w:pos="5040"/>
        </w:tabs>
        <w:ind w:left="5040" w:hanging="360"/>
      </w:pPr>
      <w:rPr>
        <w:rFonts w:ascii="Arial" w:hAnsi="Arial" w:hint="default"/>
      </w:rPr>
    </w:lvl>
    <w:lvl w:ilvl="7" w:tplc="7B0ABFD0" w:tentative="1">
      <w:start w:val="1"/>
      <w:numFmt w:val="bullet"/>
      <w:lvlText w:val="•"/>
      <w:lvlJc w:val="left"/>
      <w:pPr>
        <w:tabs>
          <w:tab w:val="num" w:pos="5760"/>
        </w:tabs>
        <w:ind w:left="5760" w:hanging="360"/>
      </w:pPr>
      <w:rPr>
        <w:rFonts w:ascii="Arial" w:hAnsi="Arial" w:hint="default"/>
      </w:rPr>
    </w:lvl>
    <w:lvl w:ilvl="8" w:tplc="0C56B6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4613C77"/>
    <w:multiLevelType w:val="multilevel"/>
    <w:tmpl w:val="D6D2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6F1102"/>
    <w:multiLevelType w:val="multilevel"/>
    <w:tmpl w:val="66009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099721F"/>
    <w:multiLevelType w:val="hybridMultilevel"/>
    <w:tmpl w:val="A608083C"/>
    <w:lvl w:ilvl="0" w:tplc="288864F6">
      <w:start w:val="1"/>
      <w:numFmt w:val="bullet"/>
      <w:lvlText w:val="•"/>
      <w:lvlJc w:val="left"/>
      <w:pPr>
        <w:tabs>
          <w:tab w:val="num" w:pos="720"/>
        </w:tabs>
        <w:ind w:left="720" w:hanging="360"/>
      </w:pPr>
      <w:rPr>
        <w:rFonts w:ascii="Times New Roman" w:hAnsi="Times New Roman" w:hint="default"/>
      </w:rPr>
    </w:lvl>
    <w:lvl w:ilvl="1" w:tplc="8D22E0FC" w:tentative="1">
      <w:start w:val="1"/>
      <w:numFmt w:val="bullet"/>
      <w:lvlText w:val="•"/>
      <w:lvlJc w:val="left"/>
      <w:pPr>
        <w:tabs>
          <w:tab w:val="num" w:pos="1440"/>
        </w:tabs>
        <w:ind w:left="1440" w:hanging="360"/>
      </w:pPr>
      <w:rPr>
        <w:rFonts w:ascii="Times New Roman" w:hAnsi="Times New Roman" w:hint="default"/>
      </w:rPr>
    </w:lvl>
    <w:lvl w:ilvl="2" w:tplc="DC16BC82" w:tentative="1">
      <w:start w:val="1"/>
      <w:numFmt w:val="bullet"/>
      <w:lvlText w:val="•"/>
      <w:lvlJc w:val="left"/>
      <w:pPr>
        <w:tabs>
          <w:tab w:val="num" w:pos="2160"/>
        </w:tabs>
        <w:ind w:left="2160" w:hanging="360"/>
      </w:pPr>
      <w:rPr>
        <w:rFonts w:ascii="Times New Roman" w:hAnsi="Times New Roman" w:hint="default"/>
      </w:rPr>
    </w:lvl>
    <w:lvl w:ilvl="3" w:tplc="70DC3A04" w:tentative="1">
      <w:start w:val="1"/>
      <w:numFmt w:val="bullet"/>
      <w:lvlText w:val="•"/>
      <w:lvlJc w:val="left"/>
      <w:pPr>
        <w:tabs>
          <w:tab w:val="num" w:pos="2880"/>
        </w:tabs>
        <w:ind w:left="2880" w:hanging="360"/>
      </w:pPr>
      <w:rPr>
        <w:rFonts w:ascii="Times New Roman" w:hAnsi="Times New Roman" w:hint="default"/>
      </w:rPr>
    </w:lvl>
    <w:lvl w:ilvl="4" w:tplc="302A0E1A" w:tentative="1">
      <w:start w:val="1"/>
      <w:numFmt w:val="bullet"/>
      <w:lvlText w:val="•"/>
      <w:lvlJc w:val="left"/>
      <w:pPr>
        <w:tabs>
          <w:tab w:val="num" w:pos="3600"/>
        </w:tabs>
        <w:ind w:left="3600" w:hanging="360"/>
      </w:pPr>
      <w:rPr>
        <w:rFonts w:ascii="Times New Roman" w:hAnsi="Times New Roman" w:hint="default"/>
      </w:rPr>
    </w:lvl>
    <w:lvl w:ilvl="5" w:tplc="44D404D4" w:tentative="1">
      <w:start w:val="1"/>
      <w:numFmt w:val="bullet"/>
      <w:lvlText w:val="•"/>
      <w:lvlJc w:val="left"/>
      <w:pPr>
        <w:tabs>
          <w:tab w:val="num" w:pos="4320"/>
        </w:tabs>
        <w:ind w:left="4320" w:hanging="360"/>
      </w:pPr>
      <w:rPr>
        <w:rFonts w:ascii="Times New Roman" w:hAnsi="Times New Roman" w:hint="default"/>
      </w:rPr>
    </w:lvl>
    <w:lvl w:ilvl="6" w:tplc="B654237C" w:tentative="1">
      <w:start w:val="1"/>
      <w:numFmt w:val="bullet"/>
      <w:lvlText w:val="•"/>
      <w:lvlJc w:val="left"/>
      <w:pPr>
        <w:tabs>
          <w:tab w:val="num" w:pos="5040"/>
        </w:tabs>
        <w:ind w:left="5040" w:hanging="360"/>
      </w:pPr>
      <w:rPr>
        <w:rFonts w:ascii="Times New Roman" w:hAnsi="Times New Roman" w:hint="default"/>
      </w:rPr>
    </w:lvl>
    <w:lvl w:ilvl="7" w:tplc="B2F4E0BC" w:tentative="1">
      <w:start w:val="1"/>
      <w:numFmt w:val="bullet"/>
      <w:lvlText w:val="•"/>
      <w:lvlJc w:val="left"/>
      <w:pPr>
        <w:tabs>
          <w:tab w:val="num" w:pos="5760"/>
        </w:tabs>
        <w:ind w:left="5760" w:hanging="360"/>
      </w:pPr>
      <w:rPr>
        <w:rFonts w:ascii="Times New Roman" w:hAnsi="Times New Roman" w:hint="default"/>
      </w:rPr>
    </w:lvl>
    <w:lvl w:ilvl="8" w:tplc="096CB3B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7E31E34"/>
    <w:multiLevelType w:val="multilevel"/>
    <w:tmpl w:val="AE04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AE32580"/>
    <w:multiLevelType w:val="multilevel"/>
    <w:tmpl w:val="B0902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708119">
    <w:abstractNumId w:val="5"/>
  </w:num>
  <w:num w:numId="2" w16cid:durableId="474765496">
    <w:abstractNumId w:val="3"/>
  </w:num>
  <w:num w:numId="3" w16cid:durableId="1106075971">
    <w:abstractNumId w:val="2"/>
  </w:num>
  <w:num w:numId="4" w16cid:durableId="1568106530">
    <w:abstractNumId w:val="4"/>
  </w:num>
  <w:num w:numId="5" w16cid:durableId="1628776998">
    <w:abstractNumId w:val="0"/>
  </w:num>
  <w:num w:numId="6" w16cid:durableId="635260442">
    <w:abstractNumId w:val="13"/>
  </w:num>
  <w:num w:numId="7" w16cid:durableId="934749144">
    <w:abstractNumId w:val="9"/>
  </w:num>
  <w:num w:numId="8" w16cid:durableId="515387089">
    <w:abstractNumId w:val="10"/>
  </w:num>
  <w:num w:numId="9" w16cid:durableId="837887833">
    <w:abstractNumId w:val="12"/>
  </w:num>
  <w:num w:numId="10" w16cid:durableId="1680424300">
    <w:abstractNumId w:val="1"/>
  </w:num>
  <w:num w:numId="11" w16cid:durableId="1015619456">
    <w:abstractNumId w:val="6"/>
  </w:num>
  <w:num w:numId="12" w16cid:durableId="717095583">
    <w:abstractNumId w:val="11"/>
  </w:num>
  <w:num w:numId="13" w16cid:durableId="789015902">
    <w:abstractNumId w:val="7"/>
  </w:num>
  <w:num w:numId="14" w16cid:durableId="14110743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CD0C49"/>
    <w:rsid w:val="00001EE3"/>
    <w:rsid w:val="00002007"/>
    <w:rsid w:val="000034D5"/>
    <w:rsid w:val="0001003C"/>
    <w:rsid w:val="000164B6"/>
    <w:rsid w:val="00020AAD"/>
    <w:rsid w:val="00023223"/>
    <w:rsid w:val="00025DE1"/>
    <w:rsid w:val="00026E2F"/>
    <w:rsid w:val="00046C7F"/>
    <w:rsid w:val="00051147"/>
    <w:rsid w:val="000566EB"/>
    <w:rsid w:val="00056C52"/>
    <w:rsid w:val="00063D5D"/>
    <w:rsid w:val="00065945"/>
    <w:rsid w:val="000724CB"/>
    <w:rsid w:val="0007533E"/>
    <w:rsid w:val="00076FCF"/>
    <w:rsid w:val="0008052E"/>
    <w:rsid w:val="00080570"/>
    <w:rsid w:val="00091692"/>
    <w:rsid w:val="00092455"/>
    <w:rsid w:val="000A1797"/>
    <w:rsid w:val="000A71CB"/>
    <w:rsid w:val="000C0638"/>
    <w:rsid w:val="000C2B79"/>
    <w:rsid w:val="000C3D65"/>
    <w:rsid w:val="000C59C8"/>
    <w:rsid w:val="000D1A56"/>
    <w:rsid w:val="000D2475"/>
    <w:rsid w:val="000D4BBE"/>
    <w:rsid w:val="000E2A3B"/>
    <w:rsid w:val="000E403F"/>
    <w:rsid w:val="000F6661"/>
    <w:rsid w:val="000F79BC"/>
    <w:rsid w:val="001037F1"/>
    <w:rsid w:val="00111C95"/>
    <w:rsid w:val="00113BEE"/>
    <w:rsid w:val="00114BCC"/>
    <w:rsid w:val="00115368"/>
    <w:rsid w:val="001155BE"/>
    <w:rsid w:val="0012306B"/>
    <w:rsid w:val="00132A1E"/>
    <w:rsid w:val="00133A66"/>
    <w:rsid w:val="00137E89"/>
    <w:rsid w:val="00150029"/>
    <w:rsid w:val="00155BF7"/>
    <w:rsid w:val="00157A04"/>
    <w:rsid w:val="00161206"/>
    <w:rsid w:val="001653CF"/>
    <w:rsid w:val="001827A6"/>
    <w:rsid w:val="00182828"/>
    <w:rsid w:val="0018701C"/>
    <w:rsid w:val="00194FDE"/>
    <w:rsid w:val="001A00B0"/>
    <w:rsid w:val="001A0A48"/>
    <w:rsid w:val="001A43A2"/>
    <w:rsid w:val="001B1391"/>
    <w:rsid w:val="001B1529"/>
    <w:rsid w:val="001B57AA"/>
    <w:rsid w:val="001C5CB0"/>
    <w:rsid w:val="001C70C1"/>
    <w:rsid w:val="001D070F"/>
    <w:rsid w:val="001D3445"/>
    <w:rsid w:val="001E2EDF"/>
    <w:rsid w:val="001E56EA"/>
    <w:rsid w:val="001E6893"/>
    <w:rsid w:val="001F09EE"/>
    <w:rsid w:val="001F3392"/>
    <w:rsid w:val="002049A6"/>
    <w:rsid w:val="00210E75"/>
    <w:rsid w:val="00212B5F"/>
    <w:rsid w:val="002179FB"/>
    <w:rsid w:val="00224DAB"/>
    <w:rsid w:val="002275A1"/>
    <w:rsid w:val="00235E1F"/>
    <w:rsid w:val="0024135F"/>
    <w:rsid w:val="0025313A"/>
    <w:rsid w:val="002654E1"/>
    <w:rsid w:val="00265EE7"/>
    <w:rsid w:val="002671A4"/>
    <w:rsid w:val="00283D80"/>
    <w:rsid w:val="00286FE6"/>
    <w:rsid w:val="00294328"/>
    <w:rsid w:val="002C0D69"/>
    <w:rsid w:val="002D0942"/>
    <w:rsid w:val="002D51DE"/>
    <w:rsid w:val="002E2341"/>
    <w:rsid w:val="002E405B"/>
    <w:rsid w:val="002E53ED"/>
    <w:rsid w:val="002F3389"/>
    <w:rsid w:val="002F6739"/>
    <w:rsid w:val="00301D55"/>
    <w:rsid w:val="003057A4"/>
    <w:rsid w:val="0030797B"/>
    <w:rsid w:val="00317A95"/>
    <w:rsid w:val="003249D3"/>
    <w:rsid w:val="00324F84"/>
    <w:rsid w:val="00335139"/>
    <w:rsid w:val="00340748"/>
    <w:rsid w:val="003412BF"/>
    <w:rsid w:val="0034406D"/>
    <w:rsid w:val="00344683"/>
    <w:rsid w:val="00344ADD"/>
    <w:rsid w:val="00346EF2"/>
    <w:rsid w:val="003564F4"/>
    <w:rsid w:val="0035779A"/>
    <w:rsid w:val="00362EAA"/>
    <w:rsid w:val="0036585C"/>
    <w:rsid w:val="00365FD0"/>
    <w:rsid w:val="003775B7"/>
    <w:rsid w:val="00377C3A"/>
    <w:rsid w:val="00383411"/>
    <w:rsid w:val="003A5F80"/>
    <w:rsid w:val="003B08F1"/>
    <w:rsid w:val="003C6782"/>
    <w:rsid w:val="003D2967"/>
    <w:rsid w:val="003E17A9"/>
    <w:rsid w:val="003E2CB7"/>
    <w:rsid w:val="003E3156"/>
    <w:rsid w:val="003E3E18"/>
    <w:rsid w:val="003F32E6"/>
    <w:rsid w:val="003F3D64"/>
    <w:rsid w:val="003F5F50"/>
    <w:rsid w:val="0040141F"/>
    <w:rsid w:val="00404ACD"/>
    <w:rsid w:val="00405BBF"/>
    <w:rsid w:val="0040659B"/>
    <w:rsid w:val="0042169E"/>
    <w:rsid w:val="00442510"/>
    <w:rsid w:val="00443AF0"/>
    <w:rsid w:val="004457D5"/>
    <w:rsid w:val="00455240"/>
    <w:rsid w:val="00462BD6"/>
    <w:rsid w:val="004678BD"/>
    <w:rsid w:val="00470485"/>
    <w:rsid w:val="00470C2B"/>
    <w:rsid w:val="00475542"/>
    <w:rsid w:val="00487B73"/>
    <w:rsid w:val="00493386"/>
    <w:rsid w:val="004A48B7"/>
    <w:rsid w:val="004A4A1D"/>
    <w:rsid w:val="004A5CDD"/>
    <w:rsid w:val="004B46C5"/>
    <w:rsid w:val="004B474A"/>
    <w:rsid w:val="004B7BF7"/>
    <w:rsid w:val="004C05F0"/>
    <w:rsid w:val="004C0BB3"/>
    <w:rsid w:val="004D2370"/>
    <w:rsid w:val="004D31CB"/>
    <w:rsid w:val="004D65E6"/>
    <w:rsid w:val="004E5252"/>
    <w:rsid w:val="004F2648"/>
    <w:rsid w:val="004F6F96"/>
    <w:rsid w:val="00500E78"/>
    <w:rsid w:val="00503A90"/>
    <w:rsid w:val="0051210D"/>
    <w:rsid w:val="005162CD"/>
    <w:rsid w:val="00520F84"/>
    <w:rsid w:val="00522665"/>
    <w:rsid w:val="005243B9"/>
    <w:rsid w:val="00524C36"/>
    <w:rsid w:val="00530DF7"/>
    <w:rsid w:val="00531F6F"/>
    <w:rsid w:val="0053238B"/>
    <w:rsid w:val="0053241D"/>
    <w:rsid w:val="00536714"/>
    <w:rsid w:val="00540D86"/>
    <w:rsid w:val="00544235"/>
    <w:rsid w:val="00551057"/>
    <w:rsid w:val="00551190"/>
    <w:rsid w:val="00551F2A"/>
    <w:rsid w:val="00556C34"/>
    <w:rsid w:val="005666BE"/>
    <w:rsid w:val="0058479B"/>
    <w:rsid w:val="00586D73"/>
    <w:rsid w:val="0059513F"/>
    <w:rsid w:val="005972C4"/>
    <w:rsid w:val="005B320F"/>
    <w:rsid w:val="005B3861"/>
    <w:rsid w:val="005B433B"/>
    <w:rsid w:val="005B444F"/>
    <w:rsid w:val="005C343C"/>
    <w:rsid w:val="005C740D"/>
    <w:rsid w:val="005D1751"/>
    <w:rsid w:val="005D4292"/>
    <w:rsid w:val="005E1456"/>
    <w:rsid w:val="005E7F36"/>
    <w:rsid w:val="005F1B1C"/>
    <w:rsid w:val="005F2F0B"/>
    <w:rsid w:val="005F755D"/>
    <w:rsid w:val="00602591"/>
    <w:rsid w:val="00602A47"/>
    <w:rsid w:val="00603F5A"/>
    <w:rsid w:val="00612A58"/>
    <w:rsid w:val="00612B3F"/>
    <w:rsid w:val="00622B33"/>
    <w:rsid w:val="00622B62"/>
    <w:rsid w:val="00622D11"/>
    <w:rsid w:val="0062470E"/>
    <w:rsid w:val="00624C62"/>
    <w:rsid w:val="00625102"/>
    <w:rsid w:val="006301F5"/>
    <w:rsid w:val="00633086"/>
    <w:rsid w:val="00633376"/>
    <w:rsid w:val="006345FF"/>
    <w:rsid w:val="006356B6"/>
    <w:rsid w:val="00644FC6"/>
    <w:rsid w:val="00653306"/>
    <w:rsid w:val="00660EED"/>
    <w:rsid w:val="006669D1"/>
    <w:rsid w:val="00675391"/>
    <w:rsid w:val="00680E09"/>
    <w:rsid w:val="00681192"/>
    <w:rsid w:val="006900C4"/>
    <w:rsid w:val="0069099F"/>
    <w:rsid w:val="00690D80"/>
    <w:rsid w:val="0069335F"/>
    <w:rsid w:val="00693B11"/>
    <w:rsid w:val="006A1B1C"/>
    <w:rsid w:val="006B661D"/>
    <w:rsid w:val="006C1415"/>
    <w:rsid w:val="006C3B8D"/>
    <w:rsid w:val="006D054B"/>
    <w:rsid w:val="006D3337"/>
    <w:rsid w:val="006E128C"/>
    <w:rsid w:val="006F11C0"/>
    <w:rsid w:val="007105FE"/>
    <w:rsid w:val="00712142"/>
    <w:rsid w:val="0072239F"/>
    <w:rsid w:val="00732BA8"/>
    <w:rsid w:val="00735834"/>
    <w:rsid w:val="00735A3F"/>
    <w:rsid w:val="007364DC"/>
    <w:rsid w:val="00741310"/>
    <w:rsid w:val="007436C9"/>
    <w:rsid w:val="00743CE1"/>
    <w:rsid w:val="00755CB7"/>
    <w:rsid w:val="00775F63"/>
    <w:rsid w:val="00780E8A"/>
    <w:rsid w:val="007923C0"/>
    <w:rsid w:val="00792E34"/>
    <w:rsid w:val="0079AF28"/>
    <w:rsid w:val="007A7E9E"/>
    <w:rsid w:val="007B1D5D"/>
    <w:rsid w:val="007B7C1F"/>
    <w:rsid w:val="007C313B"/>
    <w:rsid w:val="007C6CFD"/>
    <w:rsid w:val="007C735E"/>
    <w:rsid w:val="007D59C3"/>
    <w:rsid w:val="007E2F87"/>
    <w:rsid w:val="007E449B"/>
    <w:rsid w:val="007E63D7"/>
    <w:rsid w:val="007F31D4"/>
    <w:rsid w:val="007F74AE"/>
    <w:rsid w:val="00821815"/>
    <w:rsid w:val="00830EE9"/>
    <w:rsid w:val="00832982"/>
    <w:rsid w:val="008358B9"/>
    <w:rsid w:val="008363DB"/>
    <w:rsid w:val="008404E7"/>
    <w:rsid w:val="0084371D"/>
    <w:rsid w:val="0085091C"/>
    <w:rsid w:val="00852CE2"/>
    <w:rsid w:val="008569EA"/>
    <w:rsid w:val="00856BD0"/>
    <w:rsid w:val="008612FC"/>
    <w:rsid w:val="008613EA"/>
    <w:rsid w:val="008661DE"/>
    <w:rsid w:val="00874684"/>
    <w:rsid w:val="008746D4"/>
    <w:rsid w:val="008762BC"/>
    <w:rsid w:val="00877E81"/>
    <w:rsid w:val="008847BE"/>
    <w:rsid w:val="00884EC2"/>
    <w:rsid w:val="00886BD7"/>
    <w:rsid w:val="0088792C"/>
    <w:rsid w:val="0089202C"/>
    <w:rsid w:val="00893310"/>
    <w:rsid w:val="008935ED"/>
    <w:rsid w:val="00894EAB"/>
    <w:rsid w:val="008A0BA6"/>
    <w:rsid w:val="008A0C07"/>
    <w:rsid w:val="008A7290"/>
    <w:rsid w:val="008B1698"/>
    <w:rsid w:val="008B3E70"/>
    <w:rsid w:val="008B51C3"/>
    <w:rsid w:val="008C253D"/>
    <w:rsid w:val="008C2DC3"/>
    <w:rsid w:val="008C6471"/>
    <w:rsid w:val="008D06C8"/>
    <w:rsid w:val="008D596A"/>
    <w:rsid w:val="008E5CAD"/>
    <w:rsid w:val="008E6C77"/>
    <w:rsid w:val="0090023E"/>
    <w:rsid w:val="00904F71"/>
    <w:rsid w:val="00905BF9"/>
    <w:rsid w:val="0091107B"/>
    <w:rsid w:val="0091290D"/>
    <w:rsid w:val="009139A5"/>
    <w:rsid w:val="00923BD7"/>
    <w:rsid w:val="009321C8"/>
    <w:rsid w:val="00936A7C"/>
    <w:rsid w:val="009374BE"/>
    <w:rsid w:val="0094043A"/>
    <w:rsid w:val="0094262E"/>
    <w:rsid w:val="009459D0"/>
    <w:rsid w:val="00963B9E"/>
    <w:rsid w:val="00964630"/>
    <w:rsid w:val="0096538C"/>
    <w:rsid w:val="00965602"/>
    <w:rsid w:val="0096579F"/>
    <w:rsid w:val="00971B80"/>
    <w:rsid w:val="00980199"/>
    <w:rsid w:val="00980EBF"/>
    <w:rsid w:val="00985688"/>
    <w:rsid w:val="00990D78"/>
    <w:rsid w:val="00993CE7"/>
    <w:rsid w:val="00993EA8"/>
    <w:rsid w:val="00997B65"/>
    <w:rsid w:val="009A222E"/>
    <w:rsid w:val="009A4A8F"/>
    <w:rsid w:val="009A5DF8"/>
    <w:rsid w:val="009B1D41"/>
    <w:rsid w:val="009B5FD7"/>
    <w:rsid w:val="009D15B6"/>
    <w:rsid w:val="009E23EA"/>
    <w:rsid w:val="009E5B8B"/>
    <w:rsid w:val="009E618A"/>
    <w:rsid w:val="009F0462"/>
    <w:rsid w:val="009F3AFF"/>
    <w:rsid w:val="009F52BF"/>
    <w:rsid w:val="00A13956"/>
    <w:rsid w:val="00A15995"/>
    <w:rsid w:val="00A30981"/>
    <w:rsid w:val="00A32F0B"/>
    <w:rsid w:val="00A36685"/>
    <w:rsid w:val="00A65CF7"/>
    <w:rsid w:val="00A80947"/>
    <w:rsid w:val="00A80F8F"/>
    <w:rsid w:val="00A83691"/>
    <w:rsid w:val="00A84106"/>
    <w:rsid w:val="00A86C8A"/>
    <w:rsid w:val="00A96164"/>
    <w:rsid w:val="00A9650B"/>
    <w:rsid w:val="00A97604"/>
    <w:rsid w:val="00AB005F"/>
    <w:rsid w:val="00AB6105"/>
    <w:rsid w:val="00AC2A5C"/>
    <w:rsid w:val="00AC457A"/>
    <w:rsid w:val="00AD012B"/>
    <w:rsid w:val="00AD56C9"/>
    <w:rsid w:val="00AD9F9A"/>
    <w:rsid w:val="00AE6A49"/>
    <w:rsid w:val="00AF1302"/>
    <w:rsid w:val="00AF5AAD"/>
    <w:rsid w:val="00AF5C25"/>
    <w:rsid w:val="00B05B29"/>
    <w:rsid w:val="00B10B15"/>
    <w:rsid w:val="00B1449B"/>
    <w:rsid w:val="00B21F59"/>
    <w:rsid w:val="00B23441"/>
    <w:rsid w:val="00B30290"/>
    <w:rsid w:val="00B3110D"/>
    <w:rsid w:val="00B44B77"/>
    <w:rsid w:val="00B46F54"/>
    <w:rsid w:val="00B51622"/>
    <w:rsid w:val="00B5402E"/>
    <w:rsid w:val="00B5467F"/>
    <w:rsid w:val="00B54E8D"/>
    <w:rsid w:val="00B6727F"/>
    <w:rsid w:val="00B67503"/>
    <w:rsid w:val="00B730E0"/>
    <w:rsid w:val="00B807C4"/>
    <w:rsid w:val="00B8516A"/>
    <w:rsid w:val="00B91BED"/>
    <w:rsid w:val="00BA7B1A"/>
    <w:rsid w:val="00BC7F19"/>
    <w:rsid w:val="00BD3A78"/>
    <w:rsid w:val="00BD3CF7"/>
    <w:rsid w:val="00BE11A2"/>
    <w:rsid w:val="00BE3240"/>
    <w:rsid w:val="00BE6674"/>
    <w:rsid w:val="00BE7093"/>
    <w:rsid w:val="00BF31F5"/>
    <w:rsid w:val="00BF7920"/>
    <w:rsid w:val="00C0477D"/>
    <w:rsid w:val="00C12FCE"/>
    <w:rsid w:val="00C14F6C"/>
    <w:rsid w:val="00C24597"/>
    <w:rsid w:val="00C27C02"/>
    <w:rsid w:val="00C42BD3"/>
    <w:rsid w:val="00C4457C"/>
    <w:rsid w:val="00C45AFD"/>
    <w:rsid w:val="00C47C0F"/>
    <w:rsid w:val="00C51239"/>
    <w:rsid w:val="00C54B52"/>
    <w:rsid w:val="00C63BB6"/>
    <w:rsid w:val="00C67D04"/>
    <w:rsid w:val="00C75FA2"/>
    <w:rsid w:val="00C76A3A"/>
    <w:rsid w:val="00C82D4C"/>
    <w:rsid w:val="00C85E56"/>
    <w:rsid w:val="00C87C83"/>
    <w:rsid w:val="00CA7781"/>
    <w:rsid w:val="00CC1758"/>
    <w:rsid w:val="00CC1D72"/>
    <w:rsid w:val="00CC2EF8"/>
    <w:rsid w:val="00CC3BBD"/>
    <w:rsid w:val="00CD039A"/>
    <w:rsid w:val="00CD27E3"/>
    <w:rsid w:val="00CD39C4"/>
    <w:rsid w:val="00CD3BDF"/>
    <w:rsid w:val="00CD47BE"/>
    <w:rsid w:val="00CE2036"/>
    <w:rsid w:val="00CE5CD9"/>
    <w:rsid w:val="00CE756E"/>
    <w:rsid w:val="00CF61F4"/>
    <w:rsid w:val="00CF7AE9"/>
    <w:rsid w:val="00D051CB"/>
    <w:rsid w:val="00D06129"/>
    <w:rsid w:val="00D07ABA"/>
    <w:rsid w:val="00D15273"/>
    <w:rsid w:val="00D27007"/>
    <w:rsid w:val="00D27612"/>
    <w:rsid w:val="00D404E7"/>
    <w:rsid w:val="00D45068"/>
    <w:rsid w:val="00D45DA1"/>
    <w:rsid w:val="00D51758"/>
    <w:rsid w:val="00D55F50"/>
    <w:rsid w:val="00D57490"/>
    <w:rsid w:val="00D579DE"/>
    <w:rsid w:val="00D607D0"/>
    <w:rsid w:val="00D65318"/>
    <w:rsid w:val="00D722B4"/>
    <w:rsid w:val="00D727CC"/>
    <w:rsid w:val="00D72C0A"/>
    <w:rsid w:val="00D81781"/>
    <w:rsid w:val="00D819FF"/>
    <w:rsid w:val="00D820B3"/>
    <w:rsid w:val="00D8665A"/>
    <w:rsid w:val="00D92628"/>
    <w:rsid w:val="00DA4ECE"/>
    <w:rsid w:val="00DA7A4B"/>
    <w:rsid w:val="00DA7A4E"/>
    <w:rsid w:val="00DB22D3"/>
    <w:rsid w:val="00DB6B5D"/>
    <w:rsid w:val="00DB7152"/>
    <w:rsid w:val="00DC6E58"/>
    <w:rsid w:val="00DD1D63"/>
    <w:rsid w:val="00DD3829"/>
    <w:rsid w:val="00DD6C6B"/>
    <w:rsid w:val="00DD71D7"/>
    <w:rsid w:val="00DE4C8F"/>
    <w:rsid w:val="00DF56DB"/>
    <w:rsid w:val="00E01CAA"/>
    <w:rsid w:val="00E243F0"/>
    <w:rsid w:val="00E244E0"/>
    <w:rsid w:val="00E25B69"/>
    <w:rsid w:val="00E313E2"/>
    <w:rsid w:val="00E34C22"/>
    <w:rsid w:val="00E42DC7"/>
    <w:rsid w:val="00E57F19"/>
    <w:rsid w:val="00E65F34"/>
    <w:rsid w:val="00E66B99"/>
    <w:rsid w:val="00E677B7"/>
    <w:rsid w:val="00E70571"/>
    <w:rsid w:val="00E716BE"/>
    <w:rsid w:val="00E76A20"/>
    <w:rsid w:val="00E84CD2"/>
    <w:rsid w:val="00EA255E"/>
    <w:rsid w:val="00EB401A"/>
    <w:rsid w:val="00EB5E8D"/>
    <w:rsid w:val="00EC1039"/>
    <w:rsid w:val="00EC3FD8"/>
    <w:rsid w:val="00EC40AE"/>
    <w:rsid w:val="00EC421A"/>
    <w:rsid w:val="00ED29E0"/>
    <w:rsid w:val="00ED34CC"/>
    <w:rsid w:val="00ED6F56"/>
    <w:rsid w:val="00ED743C"/>
    <w:rsid w:val="00EE4902"/>
    <w:rsid w:val="00EE4E64"/>
    <w:rsid w:val="00EE4F1E"/>
    <w:rsid w:val="00EE6389"/>
    <w:rsid w:val="00EF4794"/>
    <w:rsid w:val="00EF51B3"/>
    <w:rsid w:val="00F05132"/>
    <w:rsid w:val="00F117BA"/>
    <w:rsid w:val="00F143D7"/>
    <w:rsid w:val="00F148AB"/>
    <w:rsid w:val="00F148DD"/>
    <w:rsid w:val="00F2062F"/>
    <w:rsid w:val="00F254BA"/>
    <w:rsid w:val="00F26B8B"/>
    <w:rsid w:val="00F30B25"/>
    <w:rsid w:val="00F3367D"/>
    <w:rsid w:val="00F33BBD"/>
    <w:rsid w:val="00F34A34"/>
    <w:rsid w:val="00F52C82"/>
    <w:rsid w:val="00F55A64"/>
    <w:rsid w:val="00F5657C"/>
    <w:rsid w:val="00F61900"/>
    <w:rsid w:val="00F61DEB"/>
    <w:rsid w:val="00F630C1"/>
    <w:rsid w:val="00F64DC7"/>
    <w:rsid w:val="00F64EA0"/>
    <w:rsid w:val="00F66238"/>
    <w:rsid w:val="00F67076"/>
    <w:rsid w:val="00F677BF"/>
    <w:rsid w:val="00F70EB1"/>
    <w:rsid w:val="00F728BC"/>
    <w:rsid w:val="00F74140"/>
    <w:rsid w:val="00F7594B"/>
    <w:rsid w:val="00F8221C"/>
    <w:rsid w:val="00F843BB"/>
    <w:rsid w:val="00F9212F"/>
    <w:rsid w:val="00F9237B"/>
    <w:rsid w:val="00F93BF0"/>
    <w:rsid w:val="00F97815"/>
    <w:rsid w:val="00FA17BF"/>
    <w:rsid w:val="00FA5779"/>
    <w:rsid w:val="00FA7D3B"/>
    <w:rsid w:val="00FC4B10"/>
    <w:rsid w:val="00FD311E"/>
    <w:rsid w:val="00FD7A22"/>
    <w:rsid w:val="00FE7AF7"/>
    <w:rsid w:val="00FF476E"/>
    <w:rsid w:val="00FF6286"/>
    <w:rsid w:val="01179611"/>
    <w:rsid w:val="012E10AB"/>
    <w:rsid w:val="0171868F"/>
    <w:rsid w:val="01CA5DCF"/>
    <w:rsid w:val="02707CE9"/>
    <w:rsid w:val="02A28B86"/>
    <w:rsid w:val="02DCCB2E"/>
    <w:rsid w:val="0309C528"/>
    <w:rsid w:val="0336D081"/>
    <w:rsid w:val="03507C2E"/>
    <w:rsid w:val="035E3D94"/>
    <w:rsid w:val="037F3485"/>
    <w:rsid w:val="0444DBEF"/>
    <w:rsid w:val="0452C681"/>
    <w:rsid w:val="0487C3CA"/>
    <w:rsid w:val="05466A18"/>
    <w:rsid w:val="054ACBFE"/>
    <w:rsid w:val="05D0C761"/>
    <w:rsid w:val="05D23FBD"/>
    <w:rsid w:val="063456C3"/>
    <w:rsid w:val="0634F651"/>
    <w:rsid w:val="064CC773"/>
    <w:rsid w:val="0667402F"/>
    <w:rsid w:val="06B6D547"/>
    <w:rsid w:val="06EFA746"/>
    <w:rsid w:val="06F3D594"/>
    <w:rsid w:val="0757CDB8"/>
    <w:rsid w:val="0768B24E"/>
    <w:rsid w:val="0786D795"/>
    <w:rsid w:val="07D617EB"/>
    <w:rsid w:val="08373274"/>
    <w:rsid w:val="08510938"/>
    <w:rsid w:val="0887A1DB"/>
    <w:rsid w:val="08C95859"/>
    <w:rsid w:val="08F1800C"/>
    <w:rsid w:val="090FDF64"/>
    <w:rsid w:val="09608568"/>
    <w:rsid w:val="0991EB4F"/>
    <w:rsid w:val="09C38383"/>
    <w:rsid w:val="09D302D5"/>
    <w:rsid w:val="0AD40001"/>
    <w:rsid w:val="0B6ED336"/>
    <w:rsid w:val="0BB32BA3"/>
    <w:rsid w:val="0C03C018"/>
    <w:rsid w:val="0C16BB05"/>
    <w:rsid w:val="0C745D52"/>
    <w:rsid w:val="0CA437D5"/>
    <w:rsid w:val="0CD639D6"/>
    <w:rsid w:val="0D011249"/>
    <w:rsid w:val="0DBD1C33"/>
    <w:rsid w:val="0DE53E2D"/>
    <w:rsid w:val="0DE63E8B"/>
    <w:rsid w:val="0DF3ABBB"/>
    <w:rsid w:val="0E655C72"/>
    <w:rsid w:val="0E907BCA"/>
    <w:rsid w:val="0ECC167D"/>
    <w:rsid w:val="0F7F20E8"/>
    <w:rsid w:val="0F8F7C1C"/>
    <w:rsid w:val="0FFFBE42"/>
    <w:rsid w:val="1038953C"/>
    <w:rsid w:val="105DB78D"/>
    <w:rsid w:val="106B789D"/>
    <w:rsid w:val="10B17310"/>
    <w:rsid w:val="111AF149"/>
    <w:rsid w:val="111CDEEF"/>
    <w:rsid w:val="112B4C7D"/>
    <w:rsid w:val="1177A8F8"/>
    <w:rsid w:val="117C1D83"/>
    <w:rsid w:val="11B79829"/>
    <w:rsid w:val="11EE20A1"/>
    <w:rsid w:val="11F987EE"/>
    <w:rsid w:val="12A56A2D"/>
    <w:rsid w:val="12EC1A13"/>
    <w:rsid w:val="12ED4AE1"/>
    <w:rsid w:val="12FA89A9"/>
    <w:rsid w:val="1315B4DC"/>
    <w:rsid w:val="13A7B765"/>
    <w:rsid w:val="13FEE179"/>
    <w:rsid w:val="1462ED3F"/>
    <w:rsid w:val="1496215D"/>
    <w:rsid w:val="14A84284"/>
    <w:rsid w:val="14BBDE7F"/>
    <w:rsid w:val="14DCBE12"/>
    <w:rsid w:val="14FB62EB"/>
    <w:rsid w:val="15200DF3"/>
    <w:rsid w:val="153128B0"/>
    <w:rsid w:val="15391636"/>
    <w:rsid w:val="153EE9C0"/>
    <w:rsid w:val="15F1D9FB"/>
    <w:rsid w:val="15FEBDA0"/>
    <w:rsid w:val="164D559E"/>
    <w:rsid w:val="16D0366A"/>
    <w:rsid w:val="1746BBEF"/>
    <w:rsid w:val="179A8E01"/>
    <w:rsid w:val="181D612B"/>
    <w:rsid w:val="181E0096"/>
    <w:rsid w:val="183303AD"/>
    <w:rsid w:val="18332720"/>
    <w:rsid w:val="18647869"/>
    <w:rsid w:val="1880A88B"/>
    <w:rsid w:val="189E8B74"/>
    <w:rsid w:val="18C2B3C6"/>
    <w:rsid w:val="1A125AE3"/>
    <w:rsid w:val="1B2002F3"/>
    <w:rsid w:val="1B6A7FD9"/>
    <w:rsid w:val="1B6AA46F"/>
    <w:rsid w:val="1B8AF5E5"/>
    <w:rsid w:val="1B92EE03"/>
    <w:rsid w:val="1BAF36B7"/>
    <w:rsid w:val="1D42443A"/>
    <w:rsid w:val="1D44281B"/>
    <w:rsid w:val="1D6EC7BD"/>
    <w:rsid w:val="1DE81CD4"/>
    <w:rsid w:val="1DFFC56D"/>
    <w:rsid w:val="1E3D03A3"/>
    <w:rsid w:val="1E83F78F"/>
    <w:rsid w:val="1ED5FC8D"/>
    <w:rsid w:val="1EDFF87C"/>
    <w:rsid w:val="1F561AD2"/>
    <w:rsid w:val="1F5BEDB1"/>
    <w:rsid w:val="207041C8"/>
    <w:rsid w:val="20E436D5"/>
    <w:rsid w:val="2101B67B"/>
    <w:rsid w:val="21697F7F"/>
    <w:rsid w:val="2184F06A"/>
    <w:rsid w:val="21DB9E12"/>
    <w:rsid w:val="22022F87"/>
    <w:rsid w:val="22053A0F"/>
    <w:rsid w:val="220D596B"/>
    <w:rsid w:val="224AEBB5"/>
    <w:rsid w:val="22F8075E"/>
    <w:rsid w:val="23DFF9A1"/>
    <w:rsid w:val="24004D19"/>
    <w:rsid w:val="241E4D00"/>
    <w:rsid w:val="24298BF5"/>
    <w:rsid w:val="2493D7BF"/>
    <w:rsid w:val="251605D1"/>
    <w:rsid w:val="2525FA29"/>
    <w:rsid w:val="2576FFF1"/>
    <w:rsid w:val="259C1D7A"/>
    <w:rsid w:val="25B81029"/>
    <w:rsid w:val="25E590EA"/>
    <w:rsid w:val="2607786A"/>
    <w:rsid w:val="262FA820"/>
    <w:rsid w:val="265CD7E3"/>
    <w:rsid w:val="267B6D77"/>
    <w:rsid w:val="268172B5"/>
    <w:rsid w:val="26C0B023"/>
    <w:rsid w:val="2748094C"/>
    <w:rsid w:val="27DF1AAB"/>
    <w:rsid w:val="283B2BBA"/>
    <w:rsid w:val="285BC9EB"/>
    <w:rsid w:val="28BE807F"/>
    <w:rsid w:val="28E4E2FF"/>
    <w:rsid w:val="29A307B0"/>
    <w:rsid w:val="2A1061C3"/>
    <w:rsid w:val="2A28AA08"/>
    <w:rsid w:val="2A7110EA"/>
    <w:rsid w:val="2AD1DBAA"/>
    <w:rsid w:val="2AEE9A33"/>
    <w:rsid w:val="2B3FC2DE"/>
    <w:rsid w:val="2B8E1B2A"/>
    <w:rsid w:val="2BBE7B84"/>
    <w:rsid w:val="2BC47A69"/>
    <w:rsid w:val="2BF03E63"/>
    <w:rsid w:val="2BF62141"/>
    <w:rsid w:val="2C688E45"/>
    <w:rsid w:val="2C85C147"/>
    <w:rsid w:val="2C99161A"/>
    <w:rsid w:val="2D741919"/>
    <w:rsid w:val="2E0A52AF"/>
    <w:rsid w:val="2E30364E"/>
    <w:rsid w:val="2EA8CADA"/>
    <w:rsid w:val="2EC05681"/>
    <w:rsid w:val="2ED083FB"/>
    <w:rsid w:val="2F2DC203"/>
    <w:rsid w:val="2F31EE2F"/>
    <w:rsid w:val="2FAE2291"/>
    <w:rsid w:val="2FCCFE87"/>
    <w:rsid w:val="2FD0B6DC"/>
    <w:rsid w:val="302C1959"/>
    <w:rsid w:val="3040F8B2"/>
    <w:rsid w:val="3053752C"/>
    <w:rsid w:val="30E2BAC1"/>
    <w:rsid w:val="3124A689"/>
    <w:rsid w:val="312F9439"/>
    <w:rsid w:val="317E4BD7"/>
    <w:rsid w:val="32107BF6"/>
    <w:rsid w:val="3264582E"/>
    <w:rsid w:val="32B598C9"/>
    <w:rsid w:val="32DE6A19"/>
    <w:rsid w:val="3339CAEB"/>
    <w:rsid w:val="33619A67"/>
    <w:rsid w:val="33662B7F"/>
    <w:rsid w:val="338E5F66"/>
    <w:rsid w:val="33CD7DE5"/>
    <w:rsid w:val="34777E37"/>
    <w:rsid w:val="34DFE087"/>
    <w:rsid w:val="34E437A9"/>
    <w:rsid w:val="34F9EE3C"/>
    <w:rsid w:val="352665C0"/>
    <w:rsid w:val="355AEC21"/>
    <w:rsid w:val="35630B7D"/>
    <w:rsid w:val="35988493"/>
    <w:rsid w:val="35E36DA6"/>
    <w:rsid w:val="36114009"/>
    <w:rsid w:val="363CCC5A"/>
    <w:rsid w:val="368AE39C"/>
    <w:rsid w:val="36F7323C"/>
    <w:rsid w:val="370417F0"/>
    <w:rsid w:val="373A5BFD"/>
    <w:rsid w:val="37ACAA23"/>
    <w:rsid w:val="37B05505"/>
    <w:rsid w:val="37B0B25C"/>
    <w:rsid w:val="37C65F0A"/>
    <w:rsid w:val="382690FB"/>
    <w:rsid w:val="3828AC3B"/>
    <w:rsid w:val="382CB1EC"/>
    <w:rsid w:val="382EFA97"/>
    <w:rsid w:val="387BAC3B"/>
    <w:rsid w:val="389AAC3F"/>
    <w:rsid w:val="389AF023"/>
    <w:rsid w:val="38FA4825"/>
    <w:rsid w:val="3918259F"/>
    <w:rsid w:val="39622F6B"/>
    <w:rsid w:val="39779922"/>
    <w:rsid w:val="39B3B843"/>
    <w:rsid w:val="39D46E4C"/>
    <w:rsid w:val="3A7074AA"/>
    <w:rsid w:val="3A850E95"/>
    <w:rsid w:val="3ACD0C49"/>
    <w:rsid w:val="3AE2E789"/>
    <w:rsid w:val="3B196868"/>
    <w:rsid w:val="3B604CFD"/>
    <w:rsid w:val="3BF27C54"/>
    <w:rsid w:val="3D026BBA"/>
    <w:rsid w:val="3DE60F80"/>
    <w:rsid w:val="3E4F3BE4"/>
    <w:rsid w:val="3E71F192"/>
    <w:rsid w:val="3EE20FAD"/>
    <w:rsid w:val="3F057922"/>
    <w:rsid w:val="3F25A4DB"/>
    <w:rsid w:val="3F45F075"/>
    <w:rsid w:val="3F4C1698"/>
    <w:rsid w:val="3F59985B"/>
    <w:rsid w:val="3FA4559F"/>
    <w:rsid w:val="3FAC7BEC"/>
    <w:rsid w:val="3FC78E7F"/>
    <w:rsid w:val="3FD2F5DC"/>
    <w:rsid w:val="403CA530"/>
    <w:rsid w:val="403EEE55"/>
    <w:rsid w:val="408AEC05"/>
    <w:rsid w:val="40BF2ADA"/>
    <w:rsid w:val="40C1753C"/>
    <w:rsid w:val="4188A9EC"/>
    <w:rsid w:val="418D8A23"/>
    <w:rsid w:val="41CF8E81"/>
    <w:rsid w:val="427B868F"/>
    <w:rsid w:val="43C28CC7"/>
    <w:rsid w:val="43CB97B7"/>
    <w:rsid w:val="43DF10CA"/>
    <w:rsid w:val="43EFB12F"/>
    <w:rsid w:val="43FEE988"/>
    <w:rsid w:val="44378BC0"/>
    <w:rsid w:val="44848604"/>
    <w:rsid w:val="4490AC1A"/>
    <w:rsid w:val="449F6835"/>
    <w:rsid w:val="44C9680E"/>
    <w:rsid w:val="457185A5"/>
    <w:rsid w:val="4579732B"/>
    <w:rsid w:val="45B40DA1"/>
    <w:rsid w:val="45D35C21"/>
    <w:rsid w:val="46300F9C"/>
    <w:rsid w:val="4715438C"/>
    <w:rsid w:val="478F7191"/>
    <w:rsid w:val="47D4896F"/>
    <w:rsid w:val="47E52353"/>
    <w:rsid w:val="4825A2C9"/>
    <w:rsid w:val="4857975A"/>
    <w:rsid w:val="4884A66D"/>
    <w:rsid w:val="48B2E886"/>
    <w:rsid w:val="48E5AF7E"/>
    <w:rsid w:val="48F2B599"/>
    <w:rsid w:val="49C96A2A"/>
    <w:rsid w:val="49D31257"/>
    <w:rsid w:val="49E9ED07"/>
    <w:rsid w:val="4A4CE44E"/>
    <w:rsid w:val="4A649F2D"/>
    <w:rsid w:val="4A877EC4"/>
    <w:rsid w:val="4AA914F9"/>
    <w:rsid w:val="4ABC088C"/>
    <w:rsid w:val="4AD89958"/>
    <w:rsid w:val="4B0525FF"/>
    <w:rsid w:val="4B7785A9"/>
    <w:rsid w:val="4BA5F77A"/>
    <w:rsid w:val="4BC542DA"/>
    <w:rsid w:val="4BCAC3A6"/>
    <w:rsid w:val="4BF8FAA1"/>
    <w:rsid w:val="4D4A47CB"/>
    <w:rsid w:val="4D6B5CB3"/>
    <w:rsid w:val="4E3A0404"/>
    <w:rsid w:val="4E6F1A7A"/>
    <w:rsid w:val="4EB6DEA4"/>
    <w:rsid w:val="4EF3E7F1"/>
    <w:rsid w:val="4F0D2CF4"/>
    <w:rsid w:val="4F381050"/>
    <w:rsid w:val="4F9A7434"/>
    <w:rsid w:val="4FC522D1"/>
    <w:rsid w:val="50A8FD55"/>
    <w:rsid w:val="51C4AE59"/>
    <w:rsid w:val="51E90643"/>
    <w:rsid w:val="526FB112"/>
    <w:rsid w:val="528286E6"/>
    <w:rsid w:val="53324CE5"/>
    <w:rsid w:val="53B2AF0E"/>
    <w:rsid w:val="53E09E17"/>
    <w:rsid w:val="54626B9E"/>
    <w:rsid w:val="54647CC0"/>
    <w:rsid w:val="55254093"/>
    <w:rsid w:val="558F96F5"/>
    <w:rsid w:val="55A822CB"/>
    <w:rsid w:val="55D138A1"/>
    <w:rsid w:val="55EA772F"/>
    <w:rsid w:val="55F16D71"/>
    <w:rsid w:val="560BB564"/>
    <w:rsid w:val="5661E41A"/>
    <w:rsid w:val="56BBF85B"/>
    <w:rsid w:val="574EC810"/>
    <w:rsid w:val="578D3DD2"/>
    <w:rsid w:val="57AB100D"/>
    <w:rsid w:val="57E00727"/>
    <w:rsid w:val="57E7E964"/>
    <w:rsid w:val="585E5868"/>
    <w:rsid w:val="589ACA37"/>
    <w:rsid w:val="58D9AB50"/>
    <w:rsid w:val="58EA9871"/>
    <w:rsid w:val="5988A9F0"/>
    <w:rsid w:val="598DA21E"/>
    <w:rsid w:val="59DC2491"/>
    <w:rsid w:val="5A070348"/>
    <w:rsid w:val="5A34470C"/>
    <w:rsid w:val="5A72D56A"/>
    <w:rsid w:val="5A7E7B4C"/>
    <w:rsid w:val="5A8C3C5C"/>
    <w:rsid w:val="5AACB702"/>
    <w:rsid w:val="5B123D7A"/>
    <w:rsid w:val="5BEBAFFC"/>
    <w:rsid w:val="5CC542E0"/>
    <w:rsid w:val="5CCCFB75"/>
    <w:rsid w:val="5D8D744F"/>
    <w:rsid w:val="5D9AA8DA"/>
    <w:rsid w:val="5DF0A1C2"/>
    <w:rsid w:val="5E11A671"/>
    <w:rsid w:val="5E5C1B13"/>
    <w:rsid w:val="5EB68546"/>
    <w:rsid w:val="5F54A4E1"/>
    <w:rsid w:val="5F6118DD"/>
    <w:rsid w:val="5F642F06"/>
    <w:rsid w:val="5F9D34BB"/>
    <w:rsid w:val="5FF7A790"/>
    <w:rsid w:val="60487DEC"/>
    <w:rsid w:val="6052B57D"/>
    <w:rsid w:val="605C31DE"/>
    <w:rsid w:val="60D2499C"/>
    <w:rsid w:val="60E25583"/>
    <w:rsid w:val="6193BBD5"/>
    <w:rsid w:val="61999F0F"/>
    <w:rsid w:val="61DDC76E"/>
    <w:rsid w:val="6254F1A0"/>
    <w:rsid w:val="62C0BFD8"/>
    <w:rsid w:val="63B064BB"/>
    <w:rsid w:val="63D68A62"/>
    <w:rsid w:val="63E7A86F"/>
    <w:rsid w:val="64216183"/>
    <w:rsid w:val="643349FD"/>
    <w:rsid w:val="64807CEE"/>
    <w:rsid w:val="649D3E96"/>
    <w:rsid w:val="64CB5C97"/>
    <w:rsid w:val="64E0F5BE"/>
    <w:rsid w:val="64FC3FD3"/>
    <w:rsid w:val="652339F9"/>
    <w:rsid w:val="6540B59F"/>
    <w:rsid w:val="65813AC5"/>
    <w:rsid w:val="666D2CD8"/>
    <w:rsid w:val="66981034"/>
    <w:rsid w:val="66E010EB"/>
    <w:rsid w:val="67B55336"/>
    <w:rsid w:val="67B81DB0"/>
    <w:rsid w:val="6802FD59"/>
    <w:rsid w:val="682985E5"/>
    <w:rsid w:val="6865F82D"/>
    <w:rsid w:val="68A125FE"/>
    <w:rsid w:val="68B2F800"/>
    <w:rsid w:val="68ED6768"/>
    <w:rsid w:val="6A3CF65F"/>
    <w:rsid w:val="6A8937C9"/>
    <w:rsid w:val="6A8A2D6D"/>
    <w:rsid w:val="6ADBC9BD"/>
    <w:rsid w:val="6B0DE972"/>
    <w:rsid w:val="6B428BA1"/>
    <w:rsid w:val="6B956824"/>
    <w:rsid w:val="6BA1D013"/>
    <w:rsid w:val="6BD8C6C0"/>
    <w:rsid w:val="6C3E5BE2"/>
    <w:rsid w:val="6CD66E7C"/>
    <w:rsid w:val="6D313885"/>
    <w:rsid w:val="6D729BA4"/>
    <w:rsid w:val="6DAAED87"/>
    <w:rsid w:val="6DCF3CEF"/>
    <w:rsid w:val="6E0C14BB"/>
    <w:rsid w:val="6EE9919C"/>
    <w:rsid w:val="6F2905DE"/>
    <w:rsid w:val="6F7C8C7F"/>
    <w:rsid w:val="6FBF8537"/>
    <w:rsid w:val="6FC8116E"/>
    <w:rsid w:val="6FEC599A"/>
    <w:rsid w:val="6FEF0129"/>
    <w:rsid w:val="7015FCC4"/>
    <w:rsid w:val="701BC2FA"/>
    <w:rsid w:val="708D08FD"/>
    <w:rsid w:val="70C9CA5C"/>
    <w:rsid w:val="7163E1CF"/>
    <w:rsid w:val="7172EC22"/>
    <w:rsid w:val="718B4FAB"/>
    <w:rsid w:val="71A33576"/>
    <w:rsid w:val="71BFF01B"/>
    <w:rsid w:val="72086677"/>
    <w:rsid w:val="72FFB230"/>
    <w:rsid w:val="73122299"/>
    <w:rsid w:val="74262DD0"/>
    <w:rsid w:val="743D69C4"/>
    <w:rsid w:val="752B52D8"/>
    <w:rsid w:val="755EC6EF"/>
    <w:rsid w:val="75A267D7"/>
    <w:rsid w:val="75C616E6"/>
    <w:rsid w:val="763AFB55"/>
    <w:rsid w:val="76446A7C"/>
    <w:rsid w:val="76553A36"/>
    <w:rsid w:val="7655978D"/>
    <w:rsid w:val="7655B032"/>
    <w:rsid w:val="765D1C4E"/>
    <w:rsid w:val="76603D4C"/>
    <w:rsid w:val="76974692"/>
    <w:rsid w:val="76C72339"/>
    <w:rsid w:val="76CF5A26"/>
    <w:rsid w:val="76D64A99"/>
    <w:rsid w:val="76F84F9B"/>
    <w:rsid w:val="76FA5F2E"/>
    <w:rsid w:val="76FA7A26"/>
    <w:rsid w:val="76FA9750"/>
    <w:rsid w:val="77893D93"/>
    <w:rsid w:val="7797E728"/>
    <w:rsid w:val="779F2D56"/>
    <w:rsid w:val="78192123"/>
    <w:rsid w:val="786A6FE3"/>
    <w:rsid w:val="789576CB"/>
    <w:rsid w:val="78E24474"/>
    <w:rsid w:val="799BCA22"/>
    <w:rsid w:val="7A18C54A"/>
    <w:rsid w:val="7A5562F3"/>
    <w:rsid w:val="7B0B93CE"/>
    <w:rsid w:val="7BCE0873"/>
    <w:rsid w:val="7C13A04C"/>
    <w:rsid w:val="7C19E536"/>
    <w:rsid w:val="7C2D2E76"/>
    <w:rsid w:val="7C37E166"/>
    <w:rsid w:val="7C45D792"/>
    <w:rsid w:val="7CA365D0"/>
    <w:rsid w:val="7D13B1A6"/>
    <w:rsid w:val="7D207435"/>
    <w:rsid w:val="7DD59A6A"/>
    <w:rsid w:val="7E08B3BD"/>
    <w:rsid w:val="7E365404"/>
    <w:rsid w:val="7EADB3C1"/>
    <w:rsid w:val="7EC13369"/>
    <w:rsid w:val="7F6CF92C"/>
    <w:rsid w:val="7F853084"/>
    <w:rsid w:val="7F8C3940"/>
    <w:rsid w:val="7FA9C801"/>
    <w:rsid w:val="7FBDC746"/>
    <w:rsid w:val="7FD22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D0C49"/>
  <w15:chartTrackingRefBased/>
  <w15:docId w15:val="{B1FBBBD7-6170-4796-857A-6C64DB6DC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D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3223"/>
    <w:rPr>
      <w:color w:val="0000FF"/>
      <w:u w:val="single"/>
    </w:rPr>
  </w:style>
  <w:style w:type="character" w:customStyle="1" w:styleId="ref-lnk">
    <w:name w:val="ref-lnk"/>
    <w:basedOn w:val="DefaultParagraphFont"/>
    <w:rsid w:val="008D06C8"/>
  </w:style>
  <w:style w:type="character" w:customStyle="1" w:styleId="off-screen">
    <w:name w:val="off-screen"/>
    <w:basedOn w:val="DefaultParagraphFont"/>
    <w:rsid w:val="008D06C8"/>
  </w:style>
  <w:style w:type="paragraph" w:styleId="NoSpacing">
    <w:name w:val="No Spacing"/>
    <w:link w:val="NoSpacingChar"/>
    <w:uiPriority w:val="1"/>
    <w:qFormat/>
    <w:rsid w:val="0096579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96579F"/>
    <w:rPr>
      <w:rFonts w:eastAsiaTheme="minorEastAsia"/>
      <w:lang w:eastAsia="en-GB"/>
    </w:rPr>
  </w:style>
  <w:style w:type="character" w:customStyle="1" w:styleId="nlmyear">
    <w:name w:val="nlm_year"/>
    <w:basedOn w:val="DefaultParagraphFont"/>
    <w:rsid w:val="004D31CB"/>
  </w:style>
  <w:style w:type="character" w:customStyle="1" w:styleId="nlmdate-in-citation">
    <w:name w:val="nlm_date-in-citation"/>
    <w:basedOn w:val="DefaultParagraphFont"/>
    <w:rsid w:val="004D31CB"/>
  </w:style>
  <w:style w:type="character" w:customStyle="1" w:styleId="reflink-block">
    <w:name w:val="reflink-block"/>
    <w:basedOn w:val="DefaultParagraphFont"/>
    <w:rsid w:val="004D31CB"/>
  </w:style>
  <w:style w:type="character" w:customStyle="1" w:styleId="googlescholar-container">
    <w:name w:val="googlescholar-container"/>
    <w:basedOn w:val="DefaultParagraphFont"/>
    <w:rsid w:val="004D31CB"/>
  </w:style>
  <w:style w:type="character" w:styleId="UnresolvedMention">
    <w:name w:val="Unresolved Mention"/>
    <w:basedOn w:val="DefaultParagraphFont"/>
    <w:uiPriority w:val="99"/>
    <w:semiHidden/>
    <w:unhideWhenUsed/>
    <w:rsid w:val="00AC457A"/>
    <w:rPr>
      <w:color w:val="605E5C"/>
      <w:shd w:val="clear" w:color="auto" w:fill="E1DFDD"/>
    </w:rPr>
  </w:style>
  <w:style w:type="character" w:customStyle="1" w:styleId="Heading1Char">
    <w:name w:val="Heading 1 Char"/>
    <w:basedOn w:val="DefaultParagraphFont"/>
    <w:link w:val="Heading1"/>
    <w:uiPriority w:val="9"/>
    <w:rsid w:val="00F61D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DEB"/>
    <w:pPr>
      <w:outlineLvl w:val="9"/>
    </w:pPr>
    <w:rPr>
      <w:lang w:eastAsia="en-GB"/>
    </w:rPr>
  </w:style>
  <w:style w:type="paragraph" w:styleId="TOC1">
    <w:name w:val="toc 1"/>
    <w:basedOn w:val="Normal"/>
    <w:next w:val="Normal"/>
    <w:autoRedefine/>
    <w:uiPriority w:val="39"/>
    <w:unhideWhenUsed/>
    <w:rsid w:val="00F61DEB"/>
    <w:pPr>
      <w:spacing w:after="100"/>
    </w:pPr>
  </w:style>
  <w:style w:type="paragraph" w:styleId="Header">
    <w:name w:val="header"/>
    <w:basedOn w:val="Normal"/>
    <w:link w:val="HeaderChar"/>
    <w:uiPriority w:val="99"/>
    <w:unhideWhenUsed/>
    <w:rsid w:val="00835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8B9"/>
  </w:style>
  <w:style w:type="paragraph" w:styleId="Footer">
    <w:name w:val="footer"/>
    <w:basedOn w:val="Normal"/>
    <w:link w:val="FooterChar"/>
    <w:uiPriority w:val="99"/>
    <w:unhideWhenUsed/>
    <w:rsid w:val="00835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8B9"/>
  </w:style>
  <w:style w:type="paragraph" w:customStyle="1" w:styleId="xelementtoproof">
    <w:name w:val="x_elementtoproof"/>
    <w:basedOn w:val="Normal"/>
    <w:rsid w:val="008879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
    <w:name w:val="x_contentpasted0"/>
    <w:basedOn w:val="DefaultParagraphFont"/>
    <w:rsid w:val="0088792C"/>
  </w:style>
  <w:style w:type="paragraph" w:customStyle="1" w:styleId="trt0xe">
    <w:name w:val="trt0xe"/>
    <w:basedOn w:val="Normal"/>
    <w:rsid w:val="000659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5E7F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E7F36"/>
  </w:style>
  <w:style w:type="character" w:customStyle="1" w:styleId="eop">
    <w:name w:val="eop"/>
    <w:basedOn w:val="DefaultParagraphFont"/>
    <w:rsid w:val="005E7F36"/>
  </w:style>
  <w:style w:type="character" w:customStyle="1" w:styleId="spellingerror">
    <w:name w:val="spellingerror"/>
    <w:basedOn w:val="DefaultParagraphFont"/>
    <w:rsid w:val="005E7F36"/>
  </w:style>
  <w:style w:type="character" w:customStyle="1" w:styleId="jczey">
    <w:name w:val="jczey"/>
    <w:basedOn w:val="DefaultParagraphFont"/>
    <w:rsid w:val="00346EF2"/>
  </w:style>
  <w:style w:type="character" w:customStyle="1" w:styleId="hgkelc">
    <w:name w:val="hgkelc"/>
    <w:basedOn w:val="DefaultParagraphFont"/>
    <w:rsid w:val="00346EF2"/>
  </w:style>
  <w:style w:type="paragraph" w:styleId="ListParagraph">
    <w:name w:val="List Paragraph"/>
    <w:basedOn w:val="Normal"/>
    <w:uiPriority w:val="34"/>
    <w:qFormat/>
    <w:rsid w:val="0015002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5559">
      <w:bodyDiv w:val="1"/>
      <w:marLeft w:val="0"/>
      <w:marRight w:val="0"/>
      <w:marTop w:val="0"/>
      <w:marBottom w:val="0"/>
      <w:divBdr>
        <w:top w:val="none" w:sz="0" w:space="0" w:color="auto"/>
        <w:left w:val="none" w:sz="0" w:space="0" w:color="auto"/>
        <w:bottom w:val="none" w:sz="0" w:space="0" w:color="auto"/>
        <w:right w:val="none" w:sz="0" w:space="0" w:color="auto"/>
      </w:divBdr>
    </w:div>
    <w:div w:id="377048412">
      <w:bodyDiv w:val="1"/>
      <w:marLeft w:val="0"/>
      <w:marRight w:val="0"/>
      <w:marTop w:val="0"/>
      <w:marBottom w:val="0"/>
      <w:divBdr>
        <w:top w:val="none" w:sz="0" w:space="0" w:color="auto"/>
        <w:left w:val="none" w:sz="0" w:space="0" w:color="auto"/>
        <w:bottom w:val="none" w:sz="0" w:space="0" w:color="auto"/>
        <w:right w:val="none" w:sz="0" w:space="0" w:color="auto"/>
      </w:divBdr>
      <w:divsChild>
        <w:div w:id="1542354282">
          <w:marLeft w:val="446"/>
          <w:marRight w:val="0"/>
          <w:marTop w:val="0"/>
          <w:marBottom w:val="160"/>
          <w:divBdr>
            <w:top w:val="none" w:sz="0" w:space="0" w:color="auto"/>
            <w:left w:val="none" w:sz="0" w:space="0" w:color="auto"/>
            <w:bottom w:val="none" w:sz="0" w:space="0" w:color="auto"/>
            <w:right w:val="none" w:sz="0" w:space="0" w:color="auto"/>
          </w:divBdr>
        </w:div>
      </w:divsChild>
    </w:div>
    <w:div w:id="413742412">
      <w:bodyDiv w:val="1"/>
      <w:marLeft w:val="0"/>
      <w:marRight w:val="0"/>
      <w:marTop w:val="0"/>
      <w:marBottom w:val="0"/>
      <w:divBdr>
        <w:top w:val="none" w:sz="0" w:space="0" w:color="auto"/>
        <w:left w:val="none" w:sz="0" w:space="0" w:color="auto"/>
        <w:bottom w:val="none" w:sz="0" w:space="0" w:color="auto"/>
        <w:right w:val="none" w:sz="0" w:space="0" w:color="auto"/>
      </w:divBdr>
    </w:div>
    <w:div w:id="570501066">
      <w:bodyDiv w:val="1"/>
      <w:marLeft w:val="0"/>
      <w:marRight w:val="0"/>
      <w:marTop w:val="0"/>
      <w:marBottom w:val="0"/>
      <w:divBdr>
        <w:top w:val="none" w:sz="0" w:space="0" w:color="auto"/>
        <w:left w:val="none" w:sz="0" w:space="0" w:color="auto"/>
        <w:bottom w:val="none" w:sz="0" w:space="0" w:color="auto"/>
        <w:right w:val="none" w:sz="0" w:space="0" w:color="auto"/>
      </w:divBdr>
    </w:div>
    <w:div w:id="611674135">
      <w:bodyDiv w:val="1"/>
      <w:marLeft w:val="0"/>
      <w:marRight w:val="0"/>
      <w:marTop w:val="0"/>
      <w:marBottom w:val="0"/>
      <w:divBdr>
        <w:top w:val="none" w:sz="0" w:space="0" w:color="auto"/>
        <w:left w:val="none" w:sz="0" w:space="0" w:color="auto"/>
        <w:bottom w:val="none" w:sz="0" w:space="0" w:color="auto"/>
        <w:right w:val="none" w:sz="0" w:space="0" w:color="auto"/>
      </w:divBdr>
      <w:divsChild>
        <w:div w:id="1053309366">
          <w:marLeft w:val="446"/>
          <w:marRight w:val="0"/>
          <w:marTop w:val="0"/>
          <w:marBottom w:val="160"/>
          <w:divBdr>
            <w:top w:val="none" w:sz="0" w:space="0" w:color="auto"/>
            <w:left w:val="none" w:sz="0" w:space="0" w:color="auto"/>
            <w:bottom w:val="none" w:sz="0" w:space="0" w:color="auto"/>
            <w:right w:val="none" w:sz="0" w:space="0" w:color="auto"/>
          </w:divBdr>
        </w:div>
      </w:divsChild>
    </w:div>
    <w:div w:id="872184576">
      <w:bodyDiv w:val="1"/>
      <w:marLeft w:val="0"/>
      <w:marRight w:val="0"/>
      <w:marTop w:val="0"/>
      <w:marBottom w:val="0"/>
      <w:divBdr>
        <w:top w:val="none" w:sz="0" w:space="0" w:color="auto"/>
        <w:left w:val="none" w:sz="0" w:space="0" w:color="auto"/>
        <w:bottom w:val="none" w:sz="0" w:space="0" w:color="auto"/>
        <w:right w:val="none" w:sz="0" w:space="0" w:color="auto"/>
      </w:divBdr>
      <w:divsChild>
        <w:div w:id="907374508">
          <w:marLeft w:val="446"/>
          <w:marRight w:val="0"/>
          <w:marTop w:val="0"/>
          <w:marBottom w:val="160"/>
          <w:divBdr>
            <w:top w:val="none" w:sz="0" w:space="0" w:color="auto"/>
            <w:left w:val="none" w:sz="0" w:space="0" w:color="auto"/>
            <w:bottom w:val="none" w:sz="0" w:space="0" w:color="auto"/>
            <w:right w:val="none" w:sz="0" w:space="0" w:color="auto"/>
          </w:divBdr>
        </w:div>
      </w:divsChild>
    </w:div>
    <w:div w:id="920943207">
      <w:bodyDiv w:val="1"/>
      <w:marLeft w:val="0"/>
      <w:marRight w:val="0"/>
      <w:marTop w:val="0"/>
      <w:marBottom w:val="0"/>
      <w:divBdr>
        <w:top w:val="none" w:sz="0" w:space="0" w:color="auto"/>
        <w:left w:val="none" w:sz="0" w:space="0" w:color="auto"/>
        <w:bottom w:val="none" w:sz="0" w:space="0" w:color="auto"/>
        <w:right w:val="none" w:sz="0" w:space="0" w:color="auto"/>
      </w:divBdr>
    </w:div>
    <w:div w:id="1074668633">
      <w:bodyDiv w:val="1"/>
      <w:marLeft w:val="0"/>
      <w:marRight w:val="0"/>
      <w:marTop w:val="0"/>
      <w:marBottom w:val="0"/>
      <w:divBdr>
        <w:top w:val="none" w:sz="0" w:space="0" w:color="auto"/>
        <w:left w:val="none" w:sz="0" w:space="0" w:color="auto"/>
        <w:bottom w:val="none" w:sz="0" w:space="0" w:color="auto"/>
        <w:right w:val="none" w:sz="0" w:space="0" w:color="auto"/>
      </w:divBdr>
    </w:div>
    <w:div w:id="1094059835">
      <w:bodyDiv w:val="1"/>
      <w:marLeft w:val="0"/>
      <w:marRight w:val="0"/>
      <w:marTop w:val="0"/>
      <w:marBottom w:val="0"/>
      <w:divBdr>
        <w:top w:val="none" w:sz="0" w:space="0" w:color="auto"/>
        <w:left w:val="none" w:sz="0" w:space="0" w:color="auto"/>
        <w:bottom w:val="none" w:sz="0" w:space="0" w:color="auto"/>
        <w:right w:val="none" w:sz="0" w:space="0" w:color="auto"/>
      </w:divBdr>
    </w:div>
    <w:div w:id="1562205313">
      <w:bodyDiv w:val="1"/>
      <w:marLeft w:val="0"/>
      <w:marRight w:val="0"/>
      <w:marTop w:val="0"/>
      <w:marBottom w:val="0"/>
      <w:divBdr>
        <w:top w:val="none" w:sz="0" w:space="0" w:color="auto"/>
        <w:left w:val="none" w:sz="0" w:space="0" w:color="auto"/>
        <w:bottom w:val="none" w:sz="0" w:space="0" w:color="auto"/>
        <w:right w:val="none" w:sz="0" w:space="0" w:color="auto"/>
      </w:divBdr>
    </w:div>
    <w:div w:id="1591427595">
      <w:bodyDiv w:val="1"/>
      <w:marLeft w:val="0"/>
      <w:marRight w:val="0"/>
      <w:marTop w:val="0"/>
      <w:marBottom w:val="0"/>
      <w:divBdr>
        <w:top w:val="none" w:sz="0" w:space="0" w:color="auto"/>
        <w:left w:val="none" w:sz="0" w:space="0" w:color="auto"/>
        <w:bottom w:val="none" w:sz="0" w:space="0" w:color="auto"/>
        <w:right w:val="none" w:sz="0" w:space="0" w:color="auto"/>
      </w:divBdr>
    </w:div>
    <w:div w:id="1664428570">
      <w:bodyDiv w:val="1"/>
      <w:marLeft w:val="0"/>
      <w:marRight w:val="0"/>
      <w:marTop w:val="0"/>
      <w:marBottom w:val="0"/>
      <w:divBdr>
        <w:top w:val="none" w:sz="0" w:space="0" w:color="auto"/>
        <w:left w:val="none" w:sz="0" w:space="0" w:color="auto"/>
        <w:bottom w:val="none" w:sz="0" w:space="0" w:color="auto"/>
        <w:right w:val="none" w:sz="0" w:space="0" w:color="auto"/>
      </w:divBdr>
      <w:divsChild>
        <w:div w:id="2139570637">
          <w:marLeft w:val="446"/>
          <w:marRight w:val="0"/>
          <w:marTop w:val="0"/>
          <w:marBottom w:val="160"/>
          <w:divBdr>
            <w:top w:val="none" w:sz="0" w:space="0" w:color="auto"/>
            <w:left w:val="none" w:sz="0" w:space="0" w:color="auto"/>
            <w:bottom w:val="none" w:sz="0" w:space="0" w:color="auto"/>
            <w:right w:val="none" w:sz="0" w:space="0" w:color="auto"/>
          </w:divBdr>
        </w:div>
      </w:divsChild>
    </w:div>
    <w:div w:id="1825463566">
      <w:bodyDiv w:val="1"/>
      <w:marLeft w:val="0"/>
      <w:marRight w:val="0"/>
      <w:marTop w:val="0"/>
      <w:marBottom w:val="0"/>
      <w:divBdr>
        <w:top w:val="none" w:sz="0" w:space="0" w:color="auto"/>
        <w:left w:val="none" w:sz="0" w:space="0" w:color="auto"/>
        <w:bottom w:val="none" w:sz="0" w:space="0" w:color="auto"/>
        <w:right w:val="none" w:sz="0" w:space="0" w:color="auto"/>
      </w:divBdr>
      <w:divsChild>
        <w:div w:id="1439831541">
          <w:marLeft w:val="547"/>
          <w:marRight w:val="0"/>
          <w:marTop w:val="0"/>
          <w:marBottom w:val="0"/>
          <w:divBdr>
            <w:top w:val="none" w:sz="0" w:space="0" w:color="auto"/>
            <w:left w:val="none" w:sz="0" w:space="0" w:color="auto"/>
            <w:bottom w:val="none" w:sz="0" w:space="0" w:color="auto"/>
            <w:right w:val="none" w:sz="0" w:space="0" w:color="auto"/>
          </w:divBdr>
        </w:div>
        <w:div w:id="1692605214">
          <w:marLeft w:val="547"/>
          <w:marRight w:val="0"/>
          <w:marTop w:val="0"/>
          <w:marBottom w:val="0"/>
          <w:divBdr>
            <w:top w:val="none" w:sz="0" w:space="0" w:color="auto"/>
            <w:left w:val="none" w:sz="0" w:space="0" w:color="auto"/>
            <w:bottom w:val="none" w:sz="0" w:space="0" w:color="auto"/>
            <w:right w:val="none" w:sz="0" w:space="0" w:color="auto"/>
          </w:divBdr>
        </w:div>
        <w:div w:id="1318261400">
          <w:marLeft w:val="547"/>
          <w:marRight w:val="0"/>
          <w:marTop w:val="0"/>
          <w:marBottom w:val="0"/>
          <w:divBdr>
            <w:top w:val="none" w:sz="0" w:space="0" w:color="auto"/>
            <w:left w:val="none" w:sz="0" w:space="0" w:color="auto"/>
            <w:bottom w:val="none" w:sz="0" w:space="0" w:color="auto"/>
            <w:right w:val="none" w:sz="0" w:space="0" w:color="auto"/>
          </w:divBdr>
        </w:div>
        <w:div w:id="42095745">
          <w:marLeft w:val="547"/>
          <w:marRight w:val="0"/>
          <w:marTop w:val="0"/>
          <w:marBottom w:val="0"/>
          <w:divBdr>
            <w:top w:val="none" w:sz="0" w:space="0" w:color="auto"/>
            <w:left w:val="none" w:sz="0" w:space="0" w:color="auto"/>
            <w:bottom w:val="none" w:sz="0" w:space="0" w:color="auto"/>
            <w:right w:val="none" w:sz="0" w:space="0" w:color="auto"/>
          </w:divBdr>
        </w:div>
        <w:div w:id="78599191">
          <w:marLeft w:val="547"/>
          <w:marRight w:val="0"/>
          <w:marTop w:val="0"/>
          <w:marBottom w:val="0"/>
          <w:divBdr>
            <w:top w:val="none" w:sz="0" w:space="0" w:color="auto"/>
            <w:left w:val="none" w:sz="0" w:space="0" w:color="auto"/>
            <w:bottom w:val="none" w:sz="0" w:space="0" w:color="auto"/>
            <w:right w:val="none" w:sz="0" w:space="0" w:color="auto"/>
          </w:divBdr>
        </w:div>
        <w:div w:id="775905195">
          <w:marLeft w:val="547"/>
          <w:marRight w:val="0"/>
          <w:marTop w:val="0"/>
          <w:marBottom w:val="0"/>
          <w:divBdr>
            <w:top w:val="none" w:sz="0" w:space="0" w:color="auto"/>
            <w:left w:val="none" w:sz="0" w:space="0" w:color="auto"/>
            <w:bottom w:val="none" w:sz="0" w:space="0" w:color="auto"/>
            <w:right w:val="none" w:sz="0" w:space="0" w:color="auto"/>
          </w:divBdr>
        </w:div>
        <w:div w:id="1578704421">
          <w:marLeft w:val="547"/>
          <w:marRight w:val="0"/>
          <w:marTop w:val="0"/>
          <w:marBottom w:val="0"/>
          <w:divBdr>
            <w:top w:val="none" w:sz="0" w:space="0" w:color="auto"/>
            <w:left w:val="none" w:sz="0" w:space="0" w:color="auto"/>
            <w:bottom w:val="none" w:sz="0" w:space="0" w:color="auto"/>
            <w:right w:val="none" w:sz="0" w:space="0" w:color="auto"/>
          </w:divBdr>
        </w:div>
        <w:div w:id="1083142713">
          <w:marLeft w:val="547"/>
          <w:marRight w:val="0"/>
          <w:marTop w:val="0"/>
          <w:marBottom w:val="0"/>
          <w:divBdr>
            <w:top w:val="none" w:sz="0" w:space="0" w:color="auto"/>
            <w:left w:val="none" w:sz="0" w:space="0" w:color="auto"/>
            <w:bottom w:val="none" w:sz="0" w:space="0" w:color="auto"/>
            <w:right w:val="none" w:sz="0" w:space="0" w:color="auto"/>
          </w:divBdr>
        </w:div>
        <w:div w:id="834611439">
          <w:marLeft w:val="547"/>
          <w:marRight w:val="0"/>
          <w:marTop w:val="0"/>
          <w:marBottom w:val="0"/>
          <w:divBdr>
            <w:top w:val="none" w:sz="0" w:space="0" w:color="auto"/>
            <w:left w:val="none" w:sz="0" w:space="0" w:color="auto"/>
            <w:bottom w:val="none" w:sz="0" w:space="0" w:color="auto"/>
            <w:right w:val="none" w:sz="0" w:space="0" w:color="auto"/>
          </w:divBdr>
        </w:div>
      </w:divsChild>
    </w:div>
    <w:div w:id="1949770255">
      <w:bodyDiv w:val="1"/>
      <w:marLeft w:val="0"/>
      <w:marRight w:val="0"/>
      <w:marTop w:val="0"/>
      <w:marBottom w:val="0"/>
      <w:divBdr>
        <w:top w:val="none" w:sz="0" w:space="0" w:color="auto"/>
        <w:left w:val="none" w:sz="0" w:space="0" w:color="auto"/>
        <w:bottom w:val="none" w:sz="0" w:space="0" w:color="auto"/>
        <w:right w:val="none" w:sz="0" w:space="0" w:color="auto"/>
      </w:divBdr>
      <w:divsChild>
        <w:div w:id="846943955">
          <w:marLeft w:val="0"/>
          <w:marRight w:val="0"/>
          <w:marTop w:val="0"/>
          <w:marBottom w:val="0"/>
          <w:divBdr>
            <w:top w:val="none" w:sz="0" w:space="0" w:color="auto"/>
            <w:left w:val="none" w:sz="0" w:space="0" w:color="auto"/>
            <w:bottom w:val="none" w:sz="0" w:space="0" w:color="auto"/>
            <w:right w:val="none" w:sz="0" w:space="0" w:color="auto"/>
          </w:divBdr>
          <w:divsChild>
            <w:div w:id="1517647738">
              <w:marLeft w:val="0"/>
              <w:marRight w:val="0"/>
              <w:marTop w:val="0"/>
              <w:marBottom w:val="0"/>
              <w:divBdr>
                <w:top w:val="none" w:sz="0" w:space="0" w:color="auto"/>
                <w:left w:val="none" w:sz="0" w:space="0" w:color="auto"/>
                <w:bottom w:val="none" w:sz="0" w:space="0" w:color="auto"/>
                <w:right w:val="none" w:sz="0" w:space="0" w:color="auto"/>
              </w:divBdr>
              <w:divsChild>
                <w:div w:id="115588045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3599205">
          <w:marLeft w:val="0"/>
          <w:marRight w:val="0"/>
          <w:marTop w:val="0"/>
          <w:marBottom w:val="0"/>
          <w:divBdr>
            <w:top w:val="none" w:sz="0" w:space="0" w:color="auto"/>
            <w:left w:val="none" w:sz="0" w:space="0" w:color="auto"/>
            <w:bottom w:val="none" w:sz="0" w:space="0" w:color="auto"/>
            <w:right w:val="none" w:sz="0" w:space="0" w:color="auto"/>
          </w:divBdr>
          <w:divsChild>
            <w:div w:id="1670059193">
              <w:marLeft w:val="0"/>
              <w:marRight w:val="0"/>
              <w:marTop w:val="0"/>
              <w:marBottom w:val="0"/>
              <w:divBdr>
                <w:top w:val="none" w:sz="0" w:space="0" w:color="auto"/>
                <w:left w:val="none" w:sz="0" w:space="0" w:color="auto"/>
                <w:bottom w:val="none" w:sz="0" w:space="0" w:color="auto"/>
                <w:right w:val="none" w:sz="0" w:space="0" w:color="auto"/>
              </w:divBdr>
              <w:divsChild>
                <w:div w:id="2137986976">
                  <w:marLeft w:val="0"/>
                  <w:marRight w:val="0"/>
                  <w:marTop w:val="0"/>
                  <w:marBottom w:val="0"/>
                  <w:divBdr>
                    <w:top w:val="none" w:sz="0" w:space="0" w:color="auto"/>
                    <w:left w:val="none" w:sz="0" w:space="0" w:color="auto"/>
                    <w:bottom w:val="none" w:sz="0" w:space="0" w:color="auto"/>
                    <w:right w:val="none" w:sz="0" w:space="0" w:color="auto"/>
                  </w:divBdr>
                  <w:divsChild>
                    <w:div w:id="1699967778">
                      <w:marLeft w:val="0"/>
                      <w:marRight w:val="0"/>
                      <w:marTop w:val="0"/>
                      <w:marBottom w:val="0"/>
                      <w:divBdr>
                        <w:top w:val="none" w:sz="0" w:space="0" w:color="auto"/>
                        <w:left w:val="none" w:sz="0" w:space="0" w:color="auto"/>
                        <w:bottom w:val="none" w:sz="0" w:space="0" w:color="auto"/>
                        <w:right w:val="none" w:sz="0" w:space="0" w:color="auto"/>
                      </w:divBdr>
                      <w:divsChild>
                        <w:div w:id="99643316">
                          <w:marLeft w:val="0"/>
                          <w:marRight w:val="0"/>
                          <w:marTop w:val="0"/>
                          <w:marBottom w:val="0"/>
                          <w:divBdr>
                            <w:top w:val="none" w:sz="0" w:space="0" w:color="auto"/>
                            <w:left w:val="none" w:sz="0" w:space="0" w:color="auto"/>
                            <w:bottom w:val="none" w:sz="0" w:space="0" w:color="auto"/>
                            <w:right w:val="none" w:sz="0" w:space="0" w:color="auto"/>
                          </w:divBdr>
                          <w:divsChild>
                            <w:div w:id="199872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542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donline.co.uk/knowledge-base/care/care-act-2014-principles/" TargetMode="External"/><Relationship Id="rId18" Type="http://schemas.openxmlformats.org/officeDocument/2006/relationships/hyperlink" Target="https://www.sciencedirect.com/science/article/pii/S1353829222001502" TargetMode="External"/><Relationship Id="rId26" Type="http://schemas.openxmlformats.org/officeDocument/2006/relationships/hyperlink" Target="https://link.springer.com/article/10.1007/s10935-012-0271-2" TargetMode="External"/><Relationship Id="rId3" Type="http://schemas.openxmlformats.org/officeDocument/2006/relationships/settings" Target="settings.xml"/><Relationship Id="rId21" Type="http://schemas.openxmlformats.org/officeDocument/2006/relationships/hyperlink" Target="https://www.everydayhealth.com/type-2-diabetes/guide/diet/"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my.clevelandclinic.org/health/articles/21201-endocrine-system" TargetMode="External"/><Relationship Id="rId17" Type="http://schemas.openxmlformats.org/officeDocument/2006/relationships/hyperlink" Target="https://www.health-ni.gov.uk/topics/safety-and-quality-standards/social-care-institute-excellence-scie" TargetMode="External"/><Relationship Id="rId25" Type="http://schemas.openxmlformats.org/officeDocument/2006/relationships/hyperlink" Target="https://link.springer.com/article/10.1186/s41256-020-00154-3" TargetMode="External"/><Relationship Id="rId33" Type="http://schemas.openxmlformats.org/officeDocument/2006/relationships/hyperlink" Target="http://www.who.int/world-health-day/2012/toolkit/background/en/%20(Accessed" TargetMode="External"/><Relationship Id="rId2" Type="http://schemas.openxmlformats.org/officeDocument/2006/relationships/styles" Target="styles.xml"/><Relationship Id="rId16" Type="http://schemas.openxmlformats.org/officeDocument/2006/relationships/hyperlink" Target="https://study.com/academy/lesson/the-needs-theory-motivating-employees-with-maslows-hierarchy-of-needs.html" TargetMode="External"/><Relationship Id="rId20" Type="http://schemas.openxmlformats.org/officeDocument/2006/relationships/hyperlink" Target="https://www.mayoclinic.org/diseases-conditions/type-2-diabetes/symptoms-causes/syc-20351193" TargetMode="External"/><Relationship Id="rId29" Type="http://schemas.openxmlformats.org/officeDocument/2006/relationships/hyperlink" Target="https://dergipark.org.tr/en/pub/opus/issue/54352/7142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0164027512470704?journalCode=roaa" TargetMode="External"/><Relationship Id="rId24" Type="http://schemas.openxmlformats.org/officeDocument/2006/relationships/hyperlink" Target="https://www.nhs.uk/conditions/type-2-diabetes/understanding-medication/" TargetMode="External"/><Relationship Id="rId32" Type="http://schemas.openxmlformats.org/officeDocument/2006/relationships/hyperlink" Target="https://www.who.int/news-room/fact-sheets/detail/ageing-and-health" TargetMode="External"/><Relationship Id="rId5" Type="http://schemas.openxmlformats.org/officeDocument/2006/relationships/footnotes" Target="footnotes.xml"/><Relationship Id="rId15" Type="http://schemas.openxmlformats.org/officeDocument/2006/relationships/hyperlink" Target="https://www.medicalnewstoday.com/articles/325018" TargetMode="External"/><Relationship Id="rId23" Type="http://schemas.openxmlformats.org/officeDocument/2006/relationships/hyperlink" Target="https://www.england.nhs.uk/2019/05/online-diabetes-support/" TargetMode="External"/><Relationship Id="rId28" Type="http://schemas.openxmlformats.org/officeDocument/2006/relationships/hyperlink" Target="https://www.ons.gov.uk/peoplepopulationandcommunity/birthsdeathsandmarriages/ageing/articles/livinglongerandoldagedependencywhatdoesthefuturehold/2019-06-24" TargetMode="External"/><Relationship Id="rId36" Type="http://schemas.openxmlformats.org/officeDocument/2006/relationships/theme" Target="theme/theme1.xml"/><Relationship Id="rId10" Type="http://schemas.openxmlformats.org/officeDocument/2006/relationships/hyperlink" Target="https://www.nature.com/articles/s41586-020-2817-4" TargetMode="External"/><Relationship Id="rId19" Type="http://schemas.openxmlformats.org/officeDocument/2006/relationships/hyperlink" Target="https://simplypsychology.org/disengagement-theory.html" TargetMode="External"/><Relationship Id="rId31" Type="http://schemas.openxmlformats.org/officeDocument/2006/relationships/hyperlink" Target="http://www.un.org/en/development/desa/population/theme/ageing/WPA2017.shtml%20(Accessed" TargetMode="External"/><Relationship Id="rId4" Type="http://schemas.openxmlformats.org/officeDocument/2006/relationships/webSettings" Target="webSettings.xml"/><Relationship Id="rId9" Type="http://schemas.openxmlformats.org/officeDocument/2006/relationships/hyperlink" Target="https://www.ageuk.org.uk/information-advice/care/the-care-act/" TargetMode="External"/><Relationship Id="rId14" Type="http://schemas.openxmlformats.org/officeDocument/2006/relationships/hyperlink" Target="https://www.nejm.org/doi/full/10.1056/nejmra1110560" TargetMode="External"/><Relationship Id="rId22" Type="http://schemas.openxmlformats.org/officeDocument/2006/relationships/hyperlink" Target="https://www.nhs.uk/conditions/diabetes/" TargetMode="External"/><Relationship Id="rId27" Type="http://schemas.openxmlformats.org/officeDocument/2006/relationships/hyperlink" Target="https://www.ons.gov.uk/peoplepopulationandcommunity/healthandsocialcare/conditionsanddiseases/articles/coronaviruscovid19andthedifferenteffectsonmenandwomenintheukmarch2020tofebruary2021/2021-03-10" TargetMode="External"/><Relationship Id="rId30" Type="http://schemas.openxmlformats.org/officeDocument/2006/relationships/hyperlink" Target="https://www.scie.org.uk/care-act-2014/assessment-and-eligibility/assessment-needs" TargetMode="External"/><Relationship Id="rId35" Type="http://schemas.openxmlformats.org/officeDocument/2006/relationships/fontTable" Target="fontTable.xml"/><Relationship Id="rId8" Type="http://schemas.openxmlformats.org/officeDocument/2006/relationships/hyperlink" Target="https://www.bgs.org.uk/blog/is-it-time-to-redefine-old-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3887</Words>
  <Characters>22156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Pinnock (2017334)</dc:creator>
  <cp:keywords/>
  <dc:description/>
  <cp:lastModifiedBy>leahuni8@outlook.com</cp:lastModifiedBy>
  <cp:revision>2</cp:revision>
  <dcterms:created xsi:type="dcterms:W3CDTF">2023-03-30T03:22:00Z</dcterms:created>
  <dcterms:modified xsi:type="dcterms:W3CDTF">2023-03-30T03:22:00Z</dcterms:modified>
</cp:coreProperties>
</file>