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9E7F3" w14:textId="1E71ABA0" w:rsidR="00180596" w:rsidRDefault="00E17888">
      <w:r>
        <w:t>In this essay I will discuss place and setting</w:t>
      </w:r>
      <w:r w:rsidR="005B4C3B">
        <w:t xml:space="preserve">, </w:t>
      </w:r>
      <w:r>
        <w:t xml:space="preserve">dialogue </w:t>
      </w:r>
      <w:r w:rsidR="005B4C3B">
        <w:t xml:space="preserve">and pacing </w:t>
      </w:r>
      <w:r>
        <w:t xml:space="preserve">in my speculative fiction short story, &lt;untitled&gt;. To begin, I will examine the use of setting; I wanted to make a truly surreal and unique world for this story, which I feel I have achieved. The feedback is received from a workshop agreed with this, although there were such problems that would be ironed out before the world could be truly visualised. </w:t>
      </w:r>
      <w:r w:rsidR="00351748">
        <w:t xml:space="preserve">One problem would be a habit of creating ‘white space’, to use a quote from Stephen king’s book ‘On Writing: A Memoir </w:t>
      </w:r>
      <w:proofErr w:type="gramStart"/>
      <w:r w:rsidR="00351748">
        <w:t>Of</w:t>
      </w:r>
      <w:proofErr w:type="gramEnd"/>
      <w:r w:rsidR="00351748">
        <w:t xml:space="preserve"> Craft’, “Your job is to say what you see, and then get on with your story</w:t>
      </w:r>
      <w:r w:rsidR="00692FC8">
        <w:t>”</w:t>
      </w:r>
      <w:r w:rsidR="00692FC8">
        <w:rPr>
          <w:rStyle w:val="FootnoteReference"/>
        </w:rPr>
        <w:footnoteReference w:id="1"/>
      </w:r>
      <w:r w:rsidR="00692FC8">
        <w:t xml:space="preserve">. Using this advice, I was able to craft areas in much greater detail which leads to a world that can be easily visualised. For example, in an earlier draft of &lt;untitled&gt; </w:t>
      </w:r>
      <w:proofErr w:type="spellStart"/>
      <w:r w:rsidR="00692FC8">
        <w:t>Suna</w:t>
      </w:r>
      <w:proofErr w:type="spellEnd"/>
      <w:r w:rsidR="00692FC8">
        <w:t xml:space="preserve">, one of the main characters, instantly travels from outside to her home. However, in an improved version I described the journey home as: </w:t>
      </w:r>
      <w:r w:rsidR="00072606">
        <w:t>“</w:t>
      </w:r>
      <w:r w:rsidR="00692FC8">
        <w:t xml:space="preserve">She trudges alone the deserted path, each step weighed down by the burden of emotion. The setting sun turns the sky into the dying form of daylight, creating friends for </w:t>
      </w:r>
      <w:proofErr w:type="spellStart"/>
      <w:r w:rsidR="00692FC8">
        <w:t>Suna</w:t>
      </w:r>
      <w:proofErr w:type="spellEnd"/>
      <w:r w:rsidR="00692FC8">
        <w:t xml:space="preserve"> in the appearance of shadows dancing around her.</w:t>
      </w:r>
      <w:r w:rsidR="00072606">
        <w:t xml:space="preserve">” This embossed version keeps the reader engaged as well as giving insight to </w:t>
      </w:r>
      <w:proofErr w:type="spellStart"/>
      <w:r w:rsidR="00072606">
        <w:t>Suna’s</w:t>
      </w:r>
      <w:proofErr w:type="spellEnd"/>
      <w:r w:rsidR="00072606">
        <w:t xml:space="preserve"> emotional state.</w:t>
      </w:r>
    </w:p>
    <w:p w14:paraId="07001701" w14:textId="6CDA3FA5" w:rsidR="00072606" w:rsidRDefault="00072606">
      <w:r>
        <w:t xml:space="preserve">Another problem that was made apparent from the workshop was that &lt;untitled&gt; came off as a children’s story. This was because the narrative voice was reminiscent of </w:t>
      </w:r>
      <w:proofErr w:type="spellStart"/>
      <w:r>
        <w:t>Dr.</w:t>
      </w:r>
      <w:proofErr w:type="spellEnd"/>
      <w:r>
        <w:t xml:space="preserve"> Seuss paired with the lack of emotional realism of the characters. Some feedback I received was that </w:t>
      </w:r>
      <w:proofErr w:type="spellStart"/>
      <w:r>
        <w:t>Suna</w:t>
      </w:r>
      <w:proofErr w:type="spellEnd"/>
      <w:r>
        <w:t xml:space="preserve"> was likeable in a </w:t>
      </w:r>
      <w:r w:rsidR="00CE5806">
        <w:t xml:space="preserve">‘superficial way’. I believe this happened because I focused too much on the ‘surreal’ aspect of the story. A novel that balances the two is ‘The starless sea’ by Erin Morgenstern. Morgenstern </w:t>
      </w:r>
      <w:r w:rsidR="00252EB0">
        <w:t xml:space="preserve">creates emotional realism </w:t>
      </w:r>
      <w:r w:rsidR="00787DD0">
        <w:t>for her characters by delving into their inner life, discussing their joys and sorrows. This allows the reader to connect with the characters on a human level. What is interesting is that she has written it so the surreal and emotional are interlinked. Having that human aspect makes it easier for the reader to be immersed in this fantastical world. For example, one of the characters is falling in a void, being hit by ‘A passing ring that might have been lost by a planet hits his shoulder…’</w:t>
      </w:r>
      <w:r w:rsidR="00BC34CC">
        <w:rPr>
          <w:rStyle w:val="FootnoteReference"/>
        </w:rPr>
        <w:footnoteReference w:id="2"/>
      </w:r>
      <w:r w:rsidR="00787DD0">
        <w:t xml:space="preserve"> whilst he is falling, he reflects on the actions of the story, having an emotional reaction. I have used this in my story. In the hall with the stone flower and the living windows, Lyle, a supporting character, disappears. I have conveyed </w:t>
      </w:r>
      <w:proofErr w:type="spellStart"/>
      <w:r w:rsidR="00787DD0">
        <w:t>Suna’s</w:t>
      </w:r>
      <w:proofErr w:type="spellEnd"/>
      <w:r w:rsidR="00787DD0">
        <w:t xml:space="preserve"> shock </w:t>
      </w:r>
      <w:r w:rsidR="00BC34CC">
        <w:t>of this by ‘freezing’ the world around her. Linking the fantastical and emotional. I believe this achieves the goal of immersing the reader in the world.</w:t>
      </w:r>
    </w:p>
    <w:p w14:paraId="4C11EA39" w14:textId="324DA531" w:rsidR="00D11D85" w:rsidRDefault="0074364F">
      <w:pPr>
        <w:rPr>
          <w:rStyle w:val="Emphasis"/>
          <w:rFonts w:cstheme="minorHAnsi"/>
          <w:i w:val="0"/>
          <w:iCs w:val="0"/>
          <w:color w:val="333333"/>
          <w:shd w:val="clear" w:color="auto" w:fill="FFFFFF"/>
        </w:rPr>
      </w:pPr>
      <w:r>
        <w:t xml:space="preserve">An important part of &lt;untitled&gt; </w:t>
      </w:r>
      <w:r w:rsidR="00553231">
        <w:t>is the dialo</w:t>
      </w:r>
      <w:r w:rsidR="006F0140">
        <w:t>gue</w:t>
      </w:r>
      <w:r w:rsidR="009733D8">
        <w:t xml:space="preserve">. I use the dialogue to convey two themes, humour and </w:t>
      </w:r>
      <w:r w:rsidR="00C94B42">
        <w:t>emotional reflection. The dialogue at the beginning</w:t>
      </w:r>
      <w:r w:rsidR="000F28B6">
        <w:t xml:space="preserve">, when they are both </w:t>
      </w:r>
      <w:r w:rsidR="00E3435D">
        <w:t xml:space="preserve">in the world </w:t>
      </w:r>
      <w:r w:rsidR="000F6C50">
        <w:t>like</w:t>
      </w:r>
      <w:r w:rsidR="00E3435D">
        <w:t xml:space="preserve"> ours, the dialogue </w:t>
      </w:r>
      <w:r w:rsidR="002D2A47">
        <w:t xml:space="preserve">focuses on humour. When the two traverse this new </w:t>
      </w:r>
      <w:r w:rsidR="000F6C50">
        <w:t>world,</w:t>
      </w:r>
      <w:r w:rsidR="002D2A47">
        <w:t xml:space="preserve"> </w:t>
      </w:r>
      <w:r w:rsidR="000F6C50">
        <w:t>the</w:t>
      </w:r>
      <w:r w:rsidR="00D6744E">
        <w:t xml:space="preserve"> dialogue</w:t>
      </w:r>
      <w:r w:rsidR="002D2A47">
        <w:t xml:space="preserve"> is more emotionally charged</w:t>
      </w:r>
      <w:r w:rsidR="00D6744E">
        <w:t xml:space="preserve">. For example, the first dialogue </w:t>
      </w:r>
      <w:proofErr w:type="spellStart"/>
      <w:r w:rsidR="000F0B06">
        <w:t>Suna</w:t>
      </w:r>
      <w:proofErr w:type="spellEnd"/>
      <w:r w:rsidR="000F0B06">
        <w:t xml:space="preserve"> has with Lyle reveals Lyle’s fear of the dark</w:t>
      </w:r>
      <w:r w:rsidR="00E05146">
        <w:t xml:space="preserve">. </w:t>
      </w:r>
      <w:r w:rsidR="00A477DE">
        <w:t>A book that does something similar is ‘</w:t>
      </w:r>
      <w:proofErr w:type="spellStart"/>
      <w:r w:rsidR="00A477DE">
        <w:t>Neverwhere</w:t>
      </w:r>
      <w:proofErr w:type="spellEnd"/>
      <w:r w:rsidR="00A477DE">
        <w:t xml:space="preserve">’ by Neil </w:t>
      </w:r>
      <w:proofErr w:type="spellStart"/>
      <w:r w:rsidR="00A477DE">
        <w:t>G</w:t>
      </w:r>
      <w:r w:rsidR="0054452B">
        <w:t>aiman</w:t>
      </w:r>
      <w:proofErr w:type="spellEnd"/>
      <w:r w:rsidR="0054452B">
        <w:t xml:space="preserve">. </w:t>
      </w:r>
      <w:proofErr w:type="spellStart"/>
      <w:r w:rsidR="0054452B">
        <w:t>Gaiman</w:t>
      </w:r>
      <w:proofErr w:type="spellEnd"/>
      <w:r w:rsidR="0054452B">
        <w:t xml:space="preserve"> uses dialogue </w:t>
      </w:r>
      <w:r w:rsidR="000C43AE">
        <w:t xml:space="preserve">for humour </w:t>
      </w:r>
      <w:r w:rsidR="00830867">
        <w:t xml:space="preserve">and </w:t>
      </w:r>
      <w:r w:rsidR="00CA0693">
        <w:t xml:space="preserve">emotional reflection. For </w:t>
      </w:r>
      <w:proofErr w:type="gramStart"/>
      <w:r w:rsidR="00CA0693">
        <w:t>example</w:t>
      </w:r>
      <w:proofErr w:type="gramEnd"/>
      <w:r w:rsidR="00CA0693">
        <w:t xml:space="preserve"> </w:t>
      </w:r>
      <w:r w:rsidR="007766A9" w:rsidRPr="007766A9">
        <w:rPr>
          <w:rFonts w:cstheme="minorHAnsi"/>
          <w:color w:val="181818"/>
          <w:shd w:val="clear" w:color="auto" w:fill="FFFFFF"/>
        </w:rPr>
        <w:t>“What a refreshing mind you have, young man. There really is nothing quite like total ignorance, is there?”</w:t>
      </w:r>
      <w:r w:rsidR="00726804">
        <w:rPr>
          <w:rStyle w:val="FootnoteReference"/>
          <w:rFonts w:cstheme="minorHAnsi"/>
          <w:color w:val="181818"/>
          <w:shd w:val="clear" w:color="auto" w:fill="FFFFFF"/>
        </w:rPr>
        <w:footnoteReference w:id="3"/>
      </w:r>
      <w:r w:rsidR="000E18E4">
        <w:rPr>
          <w:rFonts w:cstheme="minorHAnsi"/>
          <w:color w:val="181818"/>
          <w:shd w:val="clear" w:color="auto" w:fill="FFFFFF"/>
        </w:rPr>
        <w:t xml:space="preserve"> shows humour, used to release some of the tension</w:t>
      </w:r>
      <w:r w:rsidR="00D83822">
        <w:rPr>
          <w:rFonts w:cstheme="minorHAnsi"/>
          <w:color w:val="181818"/>
          <w:shd w:val="clear" w:color="auto" w:fill="FFFFFF"/>
        </w:rPr>
        <w:t xml:space="preserve">. </w:t>
      </w:r>
      <w:r w:rsidR="00AB78BA">
        <w:rPr>
          <w:rFonts w:cstheme="minorHAnsi"/>
          <w:color w:val="181818"/>
          <w:shd w:val="clear" w:color="auto" w:fill="FFFFFF"/>
        </w:rPr>
        <w:t xml:space="preserve">A quote to show </w:t>
      </w:r>
      <w:r w:rsidR="009A6E66">
        <w:rPr>
          <w:rFonts w:cstheme="minorHAnsi"/>
          <w:color w:val="181818"/>
          <w:shd w:val="clear" w:color="auto" w:fill="FFFFFF"/>
        </w:rPr>
        <w:t xml:space="preserve">emotional </w:t>
      </w:r>
      <w:r w:rsidR="00565E4F">
        <w:rPr>
          <w:rFonts w:cstheme="minorHAnsi"/>
          <w:color w:val="181818"/>
          <w:shd w:val="clear" w:color="auto" w:fill="FFFFFF"/>
        </w:rPr>
        <w:t xml:space="preserve">turmoil would be: </w:t>
      </w:r>
      <w:r w:rsidR="00814034" w:rsidRPr="00814034">
        <w:rPr>
          <w:rStyle w:val="Emphasis"/>
          <w:rFonts w:cstheme="minorHAnsi"/>
          <w:i w:val="0"/>
          <w:iCs w:val="0"/>
          <w:color w:val="333333"/>
          <w:shd w:val="clear" w:color="auto" w:fill="FFFFFF"/>
        </w:rPr>
        <w:t xml:space="preserve">“I thought I wanted this,” said Richard. “I thought I wanted a nice normal life. I mean, maybe I am </w:t>
      </w:r>
      <w:proofErr w:type="gramStart"/>
      <w:r w:rsidR="00814034" w:rsidRPr="00814034">
        <w:rPr>
          <w:rStyle w:val="Emphasis"/>
          <w:rFonts w:cstheme="minorHAnsi"/>
          <w:i w:val="0"/>
          <w:iCs w:val="0"/>
          <w:color w:val="333333"/>
          <w:shd w:val="clear" w:color="auto" w:fill="FFFFFF"/>
        </w:rPr>
        <w:t>crazy .</w:t>
      </w:r>
      <w:proofErr w:type="gramEnd"/>
      <w:r w:rsidR="00814034" w:rsidRPr="00814034">
        <w:rPr>
          <w:rStyle w:val="Emphasis"/>
          <w:rFonts w:cstheme="minorHAnsi"/>
          <w:i w:val="0"/>
          <w:iCs w:val="0"/>
          <w:color w:val="333333"/>
          <w:shd w:val="clear" w:color="auto" w:fill="FFFFFF"/>
        </w:rPr>
        <w:t xml:space="preserve"> I mean, maybe. But if this is all there is, then I don’t want to be sane.”</w:t>
      </w:r>
      <w:r w:rsidR="00012414">
        <w:rPr>
          <w:rStyle w:val="FootnoteReference"/>
          <w:rFonts w:cstheme="minorHAnsi"/>
          <w:color w:val="333333"/>
          <w:shd w:val="clear" w:color="auto" w:fill="FFFFFF"/>
        </w:rPr>
        <w:footnoteReference w:id="4"/>
      </w:r>
      <w:r w:rsidR="003734A0">
        <w:rPr>
          <w:rStyle w:val="Emphasis"/>
          <w:rFonts w:cstheme="minorHAnsi"/>
          <w:i w:val="0"/>
          <w:iCs w:val="0"/>
          <w:color w:val="333333"/>
          <w:shd w:val="clear" w:color="auto" w:fill="FFFFFF"/>
        </w:rPr>
        <w:t xml:space="preserve"> </w:t>
      </w:r>
      <w:r w:rsidR="00961067">
        <w:rPr>
          <w:rStyle w:val="Emphasis"/>
          <w:rFonts w:cstheme="minorHAnsi"/>
          <w:i w:val="0"/>
          <w:iCs w:val="0"/>
          <w:color w:val="333333"/>
          <w:shd w:val="clear" w:color="auto" w:fill="FFFFFF"/>
        </w:rPr>
        <w:t xml:space="preserve">This dialogue is used to </w:t>
      </w:r>
      <w:r w:rsidR="009122A9">
        <w:rPr>
          <w:rStyle w:val="Emphasis"/>
          <w:rFonts w:cstheme="minorHAnsi"/>
          <w:i w:val="0"/>
          <w:iCs w:val="0"/>
          <w:color w:val="333333"/>
          <w:shd w:val="clear" w:color="auto" w:fill="FFFFFF"/>
        </w:rPr>
        <w:t xml:space="preserve">show the end of someone’s internal struggle. The use of dialogue </w:t>
      </w:r>
      <w:r w:rsidR="003F717D">
        <w:rPr>
          <w:rStyle w:val="Emphasis"/>
          <w:rFonts w:cstheme="minorHAnsi"/>
          <w:i w:val="0"/>
          <w:iCs w:val="0"/>
          <w:color w:val="333333"/>
          <w:shd w:val="clear" w:color="auto" w:fill="FFFFFF"/>
        </w:rPr>
        <w:t xml:space="preserve">conveying to different things really helps the reading process. The humour to keep the reader entertained and engaged and the </w:t>
      </w:r>
      <w:r w:rsidR="005B4C3B">
        <w:rPr>
          <w:rStyle w:val="Emphasis"/>
          <w:rFonts w:cstheme="minorHAnsi"/>
          <w:i w:val="0"/>
          <w:iCs w:val="0"/>
          <w:color w:val="333333"/>
          <w:shd w:val="clear" w:color="auto" w:fill="FFFFFF"/>
        </w:rPr>
        <w:t xml:space="preserve">emotion to immerse the reader. </w:t>
      </w:r>
    </w:p>
    <w:p w14:paraId="22D474B1" w14:textId="3B9D8B0F" w:rsidR="00D53D63" w:rsidRDefault="00D53D63">
      <w:pPr>
        <w:rPr>
          <w:rStyle w:val="Emphasis"/>
          <w:rFonts w:cstheme="minorHAnsi"/>
          <w:i w:val="0"/>
          <w:iCs w:val="0"/>
          <w:color w:val="333333"/>
          <w:shd w:val="clear" w:color="auto" w:fill="FFFFFF"/>
        </w:rPr>
      </w:pPr>
      <w:r>
        <w:rPr>
          <w:rStyle w:val="Emphasis"/>
          <w:rFonts w:cstheme="minorHAnsi"/>
          <w:i w:val="0"/>
          <w:iCs w:val="0"/>
          <w:color w:val="333333"/>
          <w:shd w:val="clear" w:color="auto" w:fill="FFFFFF"/>
        </w:rPr>
        <w:t xml:space="preserve">The pacing is also an integral part of the story. </w:t>
      </w:r>
      <w:r w:rsidR="00E710A5">
        <w:rPr>
          <w:rStyle w:val="Emphasis"/>
          <w:rFonts w:cstheme="minorHAnsi"/>
          <w:i w:val="0"/>
          <w:iCs w:val="0"/>
          <w:color w:val="333333"/>
          <w:shd w:val="clear" w:color="auto" w:fill="FFFFFF"/>
        </w:rPr>
        <w:t>A seamless</w:t>
      </w:r>
      <w:r>
        <w:rPr>
          <w:rStyle w:val="Emphasis"/>
          <w:rFonts w:cstheme="minorHAnsi"/>
          <w:i w:val="0"/>
          <w:iCs w:val="0"/>
          <w:color w:val="333333"/>
          <w:shd w:val="clear" w:color="auto" w:fill="FFFFFF"/>
        </w:rPr>
        <w:t xml:space="preserve"> transition from setting to setting </w:t>
      </w:r>
      <w:r w:rsidR="00355A3E">
        <w:rPr>
          <w:rStyle w:val="Emphasis"/>
          <w:rFonts w:cstheme="minorHAnsi"/>
          <w:i w:val="0"/>
          <w:iCs w:val="0"/>
          <w:color w:val="333333"/>
          <w:shd w:val="clear" w:color="auto" w:fill="FFFFFF"/>
        </w:rPr>
        <w:t xml:space="preserve">was needed </w:t>
      </w:r>
      <w:r w:rsidR="00E710A5">
        <w:rPr>
          <w:rStyle w:val="Emphasis"/>
          <w:rFonts w:cstheme="minorHAnsi"/>
          <w:i w:val="0"/>
          <w:iCs w:val="0"/>
          <w:color w:val="333333"/>
          <w:shd w:val="clear" w:color="auto" w:fill="FFFFFF"/>
        </w:rPr>
        <w:t xml:space="preserve">for the reader </w:t>
      </w:r>
      <w:r w:rsidR="00CA6910">
        <w:rPr>
          <w:rStyle w:val="Emphasis"/>
          <w:rFonts w:cstheme="minorHAnsi"/>
          <w:i w:val="0"/>
          <w:iCs w:val="0"/>
          <w:color w:val="333333"/>
          <w:shd w:val="clear" w:color="auto" w:fill="FFFFFF"/>
        </w:rPr>
        <w:t xml:space="preserve">to remain engaged. For inspiration, I used </w:t>
      </w:r>
      <w:r w:rsidR="00D47752">
        <w:rPr>
          <w:rStyle w:val="Emphasis"/>
          <w:rFonts w:cstheme="minorHAnsi"/>
          <w:i w:val="0"/>
          <w:iCs w:val="0"/>
          <w:color w:val="333333"/>
          <w:shd w:val="clear" w:color="auto" w:fill="FFFFFF"/>
        </w:rPr>
        <w:t xml:space="preserve">‘Alice in Wonderland’ </w:t>
      </w:r>
      <w:r w:rsidR="009D6916">
        <w:rPr>
          <w:rStyle w:val="Emphasis"/>
          <w:rFonts w:cstheme="minorHAnsi"/>
          <w:i w:val="0"/>
          <w:iCs w:val="0"/>
          <w:color w:val="333333"/>
          <w:shd w:val="clear" w:color="auto" w:fill="FFFFFF"/>
        </w:rPr>
        <w:t xml:space="preserve">by Lewis </w:t>
      </w:r>
      <w:r w:rsidR="009D6916">
        <w:rPr>
          <w:rStyle w:val="Emphasis"/>
          <w:rFonts w:cstheme="minorHAnsi"/>
          <w:i w:val="0"/>
          <w:iCs w:val="0"/>
          <w:color w:val="333333"/>
          <w:shd w:val="clear" w:color="auto" w:fill="FFFFFF"/>
        </w:rPr>
        <w:lastRenderedPageBreak/>
        <w:t>Carrol</w:t>
      </w:r>
      <w:r w:rsidR="008F1B7A">
        <w:rPr>
          <w:rStyle w:val="Emphasis"/>
          <w:rFonts w:cstheme="minorHAnsi"/>
          <w:i w:val="0"/>
          <w:iCs w:val="0"/>
          <w:color w:val="333333"/>
          <w:shd w:val="clear" w:color="auto" w:fill="FFFFFF"/>
        </w:rPr>
        <w:t>l</w:t>
      </w:r>
      <w:r w:rsidR="00A67683">
        <w:rPr>
          <w:rStyle w:val="Emphasis"/>
          <w:rFonts w:cstheme="minorHAnsi"/>
          <w:i w:val="0"/>
          <w:iCs w:val="0"/>
          <w:color w:val="333333"/>
          <w:shd w:val="clear" w:color="auto" w:fill="FFFFFF"/>
        </w:rPr>
        <w:t xml:space="preserve">. </w:t>
      </w:r>
      <w:r w:rsidR="00C16571">
        <w:rPr>
          <w:rStyle w:val="Emphasis"/>
          <w:rFonts w:cstheme="minorHAnsi"/>
          <w:i w:val="0"/>
          <w:iCs w:val="0"/>
          <w:color w:val="333333"/>
          <w:shd w:val="clear" w:color="auto" w:fill="FFFFFF"/>
        </w:rPr>
        <w:t xml:space="preserve">For example, Alice </w:t>
      </w:r>
      <w:r w:rsidR="00A62EDA">
        <w:rPr>
          <w:rStyle w:val="Emphasis"/>
          <w:rFonts w:cstheme="minorHAnsi"/>
          <w:i w:val="0"/>
          <w:iCs w:val="0"/>
          <w:color w:val="333333"/>
          <w:shd w:val="clear" w:color="auto" w:fill="FFFFFF"/>
        </w:rPr>
        <w:t>follows a white rabbit who “</w:t>
      </w:r>
      <w:r w:rsidR="00422F52">
        <w:rPr>
          <w:rStyle w:val="Emphasis"/>
          <w:rFonts w:cstheme="minorHAnsi"/>
          <w:i w:val="0"/>
          <w:iCs w:val="0"/>
          <w:color w:val="333333"/>
          <w:shd w:val="clear" w:color="auto" w:fill="FFFFFF"/>
        </w:rPr>
        <w:t>…shall be too late!”</w:t>
      </w:r>
      <w:r w:rsidR="00422F52">
        <w:rPr>
          <w:rStyle w:val="FootnoteReference"/>
          <w:rFonts w:cstheme="minorHAnsi"/>
          <w:color w:val="333333"/>
          <w:shd w:val="clear" w:color="auto" w:fill="FFFFFF"/>
        </w:rPr>
        <w:footnoteReference w:id="5"/>
      </w:r>
      <w:r w:rsidR="008F1B7A">
        <w:rPr>
          <w:rStyle w:val="Emphasis"/>
          <w:rFonts w:cstheme="minorHAnsi"/>
          <w:i w:val="0"/>
          <w:iCs w:val="0"/>
          <w:color w:val="333333"/>
          <w:shd w:val="clear" w:color="auto" w:fill="FFFFFF"/>
        </w:rPr>
        <w:t xml:space="preserve">, beginning her journey into wonderland. </w:t>
      </w:r>
      <w:r w:rsidR="00A3476F">
        <w:rPr>
          <w:rStyle w:val="Emphasis"/>
          <w:rFonts w:cstheme="minorHAnsi"/>
          <w:i w:val="0"/>
          <w:iCs w:val="0"/>
          <w:color w:val="333333"/>
          <w:shd w:val="clear" w:color="auto" w:fill="FFFFFF"/>
        </w:rPr>
        <w:t xml:space="preserve">My story follows a similar line, </w:t>
      </w:r>
      <w:proofErr w:type="spellStart"/>
      <w:r w:rsidR="00A3476F">
        <w:rPr>
          <w:rStyle w:val="Emphasis"/>
          <w:rFonts w:cstheme="minorHAnsi"/>
          <w:i w:val="0"/>
          <w:iCs w:val="0"/>
          <w:color w:val="333333"/>
          <w:shd w:val="clear" w:color="auto" w:fill="FFFFFF"/>
        </w:rPr>
        <w:t>Suna</w:t>
      </w:r>
      <w:proofErr w:type="spellEnd"/>
      <w:r w:rsidR="00A3476F">
        <w:rPr>
          <w:rStyle w:val="Emphasis"/>
          <w:rFonts w:cstheme="minorHAnsi"/>
          <w:i w:val="0"/>
          <w:iCs w:val="0"/>
          <w:color w:val="333333"/>
          <w:shd w:val="clear" w:color="auto" w:fill="FFFFFF"/>
        </w:rPr>
        <w:t xml:space="preserve"> follows Lyle down the stairs</w:t>
      </w:r>
      <w:r w:rsidR="007B758B">
        <w:rPr>
          <w:rStyle w:val="Emphasis"/>
          <w:rFonts w:cstheme="minorHAnsi"/>
          <w:i w:val="0"/>
          <w:iCs w:val="0"/>
          <w:color w:val="333333"/>
          <w:shd w:val="clear" w:color="auto" w:fill="FFFFFF"/>
        </w:rPr>
        <w:t xml:space="preserve">. Having constant changes in </w:t>
      </w:r>
      <w:r w:rsidR="004E78B6">
        <w:rPr>
          <w:rStyle w:val="Emphasis"/>
          <w:rFonts w:cstheme="minorHAnsi"/>
          <w:i w:val="0"/>
          <w:iCs w:val="0"/>
          <w:color w:val="333333"/>
          <w:shd w:val="clear" w:color="auto" w:fill="FFFFFF"/>
        </w:rPr>
        <w:t>setting achieves two things: keeping the reader engaged and keeps the narrative going</w:t>
      </w:r>
      <w:r w:rsidR="00A233B0">
        <w:rPr>
          <w:rStyle w:val="Emphasis"/>
          <w:rFonts w:cstheme="minorHAnsi"/>
          <w:i w:val="0"/>
          <w:iCs w:val="0"/>
          <w:color w:val="333333"/>
          <w:shd w:val="clear" w:color="auto" w:fill="FFFFFF"/>
        </w:rPr>
        <w:t xml:space="preserve">. </w:t>
      </w:r>
      <w:proofErr w:type="spellStart"/>
      <w:r w:rsidR="00A233B0">
        <w:rPr>
          <w:rStyle w:val="Emphasis"/>
          <w:rFonts w:cstheme="minorHAnsi"/>
          <w:i w:val="0"/>
          <w:iCs w:val="0"/>
          <w:color w:val="333333"/>
          <w:shd w:val="clear" w:color="auto" w:fill="FFFFFF"/>
        </w:rPr>
        <w:t>Suna’s</w:t>
      </w:r>
      <w:proofErr w:type="spellEnd"/>
      <w:r w:rsidR="00A233B0">
        <w:rPr>
          <w:rStyle w:val="Emphasis"/>
          <w:rFonts w:cstheme="minorHAnsi"/>
          <w:i w:val="0"/>
          <w:iCs w:val="0"/>
          <w:color w:val="333333"/>
          <w:shd w:val="clear" w:color="auto" w:fill="FFFFFF"/>
        </w:rPr>
        <w:t xml:space="preserve"> constant travels in this world helps </w:t>
      </w:r>
      <w:r w:rsidR="00CB2BDD">
        <w:rPr>
          <w:rStyle w:val="Emphasis"/>
          <w:rFonts w:cstheme="minorHAnsi"/>
          <w:i w:val="0"/>
          <w:iCs w:val="0"/>
          <w:color w:val="333333"/>
          <w:shd w:val="clear" w:color="auto" w:fill="FFFFFF"/>
        </w:rPr>
        <w:t>the story f</w:t>
      </w:r>
      <w:r w:rsidR="009813DA">
        <w:rPr>
          <w:rStyle w:val="Emphasis"/>
          <w:rFonts w:cstheme="minorHAnsi"/>
          <w:i w:val="0"/>
          <w:iCs w:val="0"/>
          <w:color w:val="333333"/>
          <w:shd w:val="clear" w:color="auto" w:fill="FFFFFF"/>
        </w:rPr>
        <w:t>low</w:t>
      </w:r>
      <w:r w:rsidR="00CB2BDD">
        <w:rPr>
          <w:rStyle w:val="Emphasis"/>
          <w:rFonts w:cstheme="minorHAnsi"/>
          <w:i w:val="0"/>
          <w:iCs w:val="0"/>
          <w:color w:val="333333"/>
          <w:shd w:val="clear" w:color="auto" w:fill="FFFFFF"/>
        </w:rPr>
        <w:t>, eventually leading to an ending</w:t>
      </w:r>
      <w:r w:rsidR="009813DA">
        <w:rPr>
          <w:rStyle w:val="Emphasis"/>
          <w:rFonts w:cstheme="minorHAnsi"/>
          <w:i w:val="0"/>
          <w:iCs w:val="0"/>
          <w:color w:val="333333"/>
          <w:shd w:val="clear" w:color="auto" w:fill="FFFFFF"/>
        </w:rPr>
        <w:t xml:space="preserve">. </w:t>
      </w:r>
      <w:r w:rsidR="001D1276">
        <w:rPr>
          <w:rStyle w:val="Emphasis"/>
          <w:rFonts w:cstheme="minorHAnsi"/>
          <w:i w:val="0"/>
          <w:iCs w:val="0"/>
          <w:color w:val="333333"/>
          <w:shd w:val="clear" w:color="auto" w:fill="FFFFFF"/>
        </w:rPr>
        <w:t>The pace is not consistent throughout which was a conscious choice. I wanted the characters to spend more time in certain</w:t>
      </w:r>
      <w:r w:rsidR="00F641BC">
        <w:rPr>
          <w:rStyle w:val="Emphasis"/>
          <w:rFonts w:cstheme="minorHAnsi"/>
          <w:i w:val="0"/>
          <w:iCs w:val="0"/>
          <w:color w:val="333333"/>
          <w:shd w:val="clear" w:color="auto" w:fill="FFFFFF"/>
        </w:rPr>
        <w:t xml:space="preserve"> areas to allow development. </w:t>
      </w:r>
    </w:p>
    <w:p w14:paraId="18785E33" w14:textId="77777777" w:rsidR="007A518C" w:rsidRDefault="007A518C">
      <w:pPr>
        <w:rPr>
          <w:rStyle w:val="Emphasis"/>
          <w:rFonts w:cstheme="minorHAnsi"/>
          <w:i w:val="0"/>
          <w:iCs w:val="0"/>
          <w:color w:val="333333"/>
          <w:shd w:val="clear" w:color="auto" w:fill="FFFFFF"/>
        </w:rPr>
      </w:pPr>
    </w:p>
    <w:p w14:paraId="2FE3D5F2" w14:textId="77777777" w:rsidR="007A518C" w:rsidRDefault="007A518C">
      <w:pPr>
        <w:rPr>
          <w:rStyle w:val="Emphasis"/>
          <w:rFonts w:cstheme="minorHAnsi"/>
          <w:i w:val="0"/>
          <w:iCs w:val="0"/>
          <w:color w:val="333333"/>
          <w:shd w:val="clear" w:color="auto" w:fill="FFFFFF"/>
        </w:rPr>
      </w:pPr>
    </w:p>
    <w:p w14:paraId="7DA69879" w14:textId="77777777" w:rsidR="007A518C" w:rsidRDefault="007A518C">
      <w:pPr>
        <w:rPr>
          <w:rStyle w:val="Emphasis"/>
          <w:rFonts w:cstheme="minorHAnsi"/>
          <w:i w:val="0"/>
          <w:iCs w:val="0"/>
          <w:color w:val="333333"/>
          <w:shd w:val="clear" w:color="auto" w:fill="FFFFFF"/>
        </w:rPr>
      </w:pPr>
    </w:p>
    <w:p w14:paraId="23765D01" w14:textId="77777777" w:rsidR="007A518C" w:rsidRDefault="007A518C">
      <w:pPr>
        <w:rPr>
          <w:rStyle w:val="Emphasis"/>
          <w:rFonts w:cstheme="minorHAnsi"/>
          <w:i w:val="0"/>
          <w:iCs w:val="0"/>
          <w:color w:val="333333"/>
          <w:shd w:val="clear" w:color="auto" w:fill="FFFFFF"/>
        </w:rPr>
      </w:pPr>
    </w:p>
    <w:p w14:paraId="778B8268" w14:textId="77777777" w:rsidR="007A518C" w:rsidRDefault="007A518C">
      <w:pPr>
        <w:rPr>
          <w:rStyle w:val="Emphasis"/>
          <w:rFonts w:cstheme="minorHAnsi"/>
          <w:i w:val="0"/>
          <w:iCs w:val="0"/>
          <w:color w:val="333333"/>
          <w:shd w:val="clear" w:color="auto" w:fill="FFFFFF"/>
        </w:rPr>
      </w:pPr>
    </w:p>
    <w:p w14:paraId="0DC83631" w14:textId="77777777" w:rsidR="007A518C" w:rsidRDefault="007A518C">
      <w:pPr>
        <w:rPr>
          <w:rStyle w:val="Emphasis"/>
          <w:rFonts w:cstheme="minorHAnsi"/>
          <w:i w:val="0"/>
          <w:iCs w:val="0"/>
          <w:color w:val="333333"/>
          <w:shd w:val="clear" w:color="auto" w:fill="FFFFFF"/>
        </w:rPr>
      </w:pPr>
    </w:p>
    <w:p w14:paraId="57D271CD" w14:textId="77777777" w:rsidR="007A518C" w:rsidRDefault="007A518C">
      <w:pPr>
        <w:rPr>
          <w:rStyle w:val="Emphasis"/>
          <w:rFonts w:cstheme="minorHAnsi"/>
          <w:i w:val="0"/>
          <w:iCs w:val="0"/>
          <w:color w:val="333333"/>
          <w:shd w:val="clear" w:color="auto" w:fill="FFFFFF"/>
        </w:rPr>
      </w:pPr>
    </w:p>
    <w:p w14:paraId="110CFF93" w14:textId="77777777" w:rsidR="007A518C" w:rsidRDefault="007A518C">
      <w:pPr>
        <w:rPr>
          <w:rStyle w:val="Emphasis"/>
          <w:rFonts w:cstheme="minorHAnsi"/>
          <w:i w:val="0"/>
          <w:iCs w:val="0"/>
          <w:color w:val="333333"/>
          <w:shd w:val="clear" w:color="auto" w:fill="FFFFFF"/>
        </w:rPr>
      </w:pPr>
    </w:p>
    <w:p w14:paraId="5DA55277" w14:textId="77777777" w:rsidR="007A518C" w:rsidRDefault="007A518C">
      <w:pPr>
        <w:rPr>
          <w:rStyle w:val="Emphasis"/>
          <w:rFonts w:cstheme="minorHAnsi"/>
          <w:i w:val="0"/>
          <w:iCs w:val="0"/>
          <w:color w:val="333333"/>
          <w:shd w:val="clear" w:color="auto" w:fill="FFFFFF"/>
        </w:rPr>
      </w:pPr>
    </w:p>
    <w:p w14:paraId="48243B14" w14:textId="77777777" w:rsidR="007A518C" w:rsidRDefault="007A518C">
      <w:pPr>
        <w:rPr>
          <w:rStyle w:val="Emphasis"/>
          <w:rFonts w:cstheme="minorHAnsi"/>
          <w:i w:val="0"/>
          <w:iCs w:val="0"/>
          <w:color w:val="333333"/>
          <w:shd w:val="clear" w:color="auto" w:fill="FFFFFF"/>
        </w:rPr>
      </w:pPr>
    </w:p>
    <w:p w14:paraId="32CDA833" w14:textId="77777777" w:rsidR="007A518C" w:rsidRDefault="007A518C">
      <w:pPr>
        <w:rPr>
          <w:rStyle w:val="Emphasis"/>
          <w:rFonts w:cstheme="minorHAnsi"/>
          <w:i w:val="0"/>
          <w:iCs w:val="0"/>
          <w:color w:val="333333"/>
          <w:shd w:val="clear" w:color="auto" w:fill="FFFFFF"/>
        </w:rPr>
      </w:pPr>
    </w:p>
    <w:p w14:paraId="086927E0" w14:textId="77777777" w:rsidR="007A518C" w:rsidRDefault="007A518C">
      <w:pPr>
        <w:rPr>
          <w:rStyle w:val="Emphasis"/>
          <w:rFonts w:cstheme="minorHAnsi"/>
          <w:i w:val="0"/>
          <w:iCs w:val="0"/>
          <w:color w:val="333333"/>
          <w:shd w:val="clear" w:color="auto" w:fill="FFFFFF"/>
        </w:rPr>
      </w:pPr>
    </w:p>
    <w:p w14:paraId="2BE80CF8" w14:textId="77777777" w:rsidR="007A518C" w:rsidRDefault="007A518C">
      <w:pPr>
        <w:rPr>
          <w:rStyle w:val="Emphasis"/>
          <w:rFonts w:cstheme="minorHAnsi"/>
          <w:i w:val="0"/>
          <w:iCs w:val="0"/>
          <w:color w:val="333333"/>
          <w:shd w:val="clear" w:color="auto" w:fill="FFFFFF"/>
        </w:rPr>
      </w:pPr>
    </w:p>
    <w:p w14:paraId="22043D3D" w14:textId="77777777" w:rsidR="007A518C" w:rsidRDefault="007A518C">
      <w:pPr>
        <w:rPr>
          <w:rStyle w:val="Emphasis"/>
          <w:rFonts w:cstheme="minorHAnsi"/>
          <w:i w:val="0"/>
          <w:iCs w:val="0"/>
          <w:color w:val="333333"/>
          <w:shd w:val="clear" w:color="auto" w:fill="FFFFFF"/>
        </w:rPr>
      </w:pPr>
    </w:p>
    <w:p w14:paraId="0B01DA44" w14:textId="77777777" w:rsidR="007A518C" w:rsidRDefault="007A518C">
      <w:pPr>
        <w:rPr>
          <w:rStyle w:val="Emphasis"/>
          <w:rFonts w:cstheme="minorHAnsi"/>
          <w:i w:val="0"/>
          <w:iCs w:val="0"/>
          <w:color w:val="333333"/>
          <w:shd w:val="clear" w:color="auto" w:fill="FFFFFF"/>
        </w:rPr>
      </w:pPr>
    </w:p>
    <w:p w14:paraId="010D0F9A" w14:textId="77777777" w:rsidR="007A518C" w:rsidRDefault="007A518C">
      <w:pPr>
        <w:rPr>
          <w:rStyle w:val="Emphasis"/>
          <w:rFonts w:cstheme="minorHAnsi"/>
          <w:i w:val="0"/>
          <w:iCs w:val="0"/>
          <w:color w:val="333333"/>
          <w:shd w:val="clear" w:color="auto" w:fill="FFFFFF"/>
        </w:rPr>
      </w:pPr>
    </w:p>
    <w:p w14:paraId="6F0E3200" w14:textId="77777777" w:rsidR="007A518C" w:rsidRDefault="007A518C">
      <w:pPr>
        <w:rPr>
          <w:rStyle w:val="Emphasis"/>
          <w:rFonts w:cstheme="minorHAnsi"/>
          <w:i w:val="0"/>
          <w:iCs w:val="0"/>
          <w:color w:val="333333"/>
          <w:shd w:val="clear" w:color="auto" w:fill="FFFFFF"/>
        </w:rPr>
      </w:pPr>
    </w:p>
    <w:p w14:paraId="55367D28" w14:textId="77777777" w:rsidR="007A518C" w:rsidRDefault="007A518C">
      <w:pPr>
        <w:rPr>
          <w:rStyle w:val="Emphasis"/>
          <w:rFonts w:cstheme="minorHAnsi"/>
          <w:i w:val="0"/>
          <w:iCs w:val="0"/>
          <w:color w:val="333333"/>
          <w:shd w:val="clear" w:color="auto" w:fill="FFFFFF"/>
        </w:rPr>
      </w:pPr>
    </w:p>
    <w:p w14:paraId="251428A8" w14:textId="77777777" w:rsidR="007A518C" w:rsidRDefault="007A518C">
      <w:pPr>
        <w:rPr>
          <w:rStyle w:val="Emphasis"/>
          <w:rFonts w:cstheme="minorHAnsi"/>
          <w:i w:val="0"/>
          <w:iCs w:val="0"/>
          <w:color w:val="333333"/>
          <w:shd w:val="clear" w:color="auto" w:fill="FFFFFF"/>
        </w:rPr>
      </w:pPr>
    </w:p>
    <w:p w14:paraId="6F416097" w14:textId="77777777" w:rsidR="007A518C" w:rsidRDefault="007A518C">
      <w:pPr>
        <w:rPr>
          <w:rStyle w:val="Emphasis"/>
          <w:rFonts w:cstheme="minorHAnsi"/>
          <w:i w:val="0"/>
          <w:iCs w:val="0"/>
          <w:color w:val="333333"/>
          <w:shd w:val="clear" w:color="auto" w:fill="FFFFFF"/>
        </w:rPr>
      </w:pPr>
    </w:p>
    <w:p w14:paraId="7FD0061F" w14:textId="77777777" w:rsidR="007A518C" w:rsidRDefault="007A518C">
      <w:pPr>
        <w:rPr>
          <w:rStyle w:val="Emphasis"/>
          <w:rFonts w:cstheme="minorHAnsi"/>
          <w:i w:val="0"/>
          <w:iCs w:val="0"/>
          <w:color w:val="333333"/>
          <w:shd w:val="clear" w:color="auto" w:fill="FFFFFF"/>
        </w:rPr>
      </w:pPr>
    </w:p>
    <w:p w14:paraId="75640998" w14:textId="77777777" w:rsidR="007A518C" w:rsidRDefault="007A518C">
      <w:pPr>
        <w:rPr>
          <w:rStyle w:val="Emphasis"/>
          <w:rFonts w:cstheme="minorHAnsi"/>
          <w:i w:val="0"/>
          <w:iCs w:val="0"/>
          <w:color w:val="333333"/>
          <w:shd w:val="clear" w:color="auto" w:fill="FFFFFF"/>
        </w:rPr>
      </w:pPr>
    </w:p>
    <w:p w14:paraId="052C6DAC" w14:textId="77777777" w:rsidR="007A518C" w:rsidRDefault="007A518C">
      <w:pPr>
        <w:rPr>
          <w:rStyle w:val="Emphasis"/>
          <w:rFonts w:cstheme="minorHAnsi"/>
          <w:i w:val="0"/>
          <w:iCs w:val="0"/>
          <w:color w:val="333333"/>
          <w:shd w:val="clear" w:color="auto" w:fill="FFFFFF"/>
        </w:rPr>
      </w:pPr>
    </w:p>
    <w:p w14:paraId="5B00F59E" w14:textId="77777777" w:rsidR="007A518C" w:rsidRDefault="007A518C">
      <w:pPr>
        <w:rPr>
          <w:rStyle w:val="Emphasis"/>
          <w:rFonts w:cstheme="minorHAnsi"/>
          <w:i w:val="0"/>
          <w:iCs w:val="0"/>
          <w:color w:val="333333"/>
          <w:shd w:val="clear" w:color="auto" w:fill="FFFFFF"/>
        </w:rPr>
      </w:pPr>
    </w:p>
    <w:p w14:paraId="5B368D98" w14:textId="77777777" w:rsidR="007A518C" w:rsidRDefault="007A518C">
      <w:pPr>
        <w:rPr>
          <w:rStyle w:val="Emphasis"/>
          <w:rFonts w:cstheme="minorHAnsi"/>
          <w:i w:val="0"/>
          <w:iCs w:val="0"/>
          <w:color w:val="333333"/>
          <w:shd w:val="clear" w:color="auto" w:fill="FFFFFF"/>
        </w:rPr>
      </w:pPr>
    </w:p>
    <w:p w14:paraId="575E686C" w14:textId="034723FE" w:rsidR="007A518C" w:rsidRPr="00CF3258" w:rsidRDefault="007A518C" w:rsidP="007A518C">
      <w:pPr>
        <w:jc w:val="center"/>
        <w:rPr>
          <w:rStyle w:val="Emphasis"/>
          <w:rFonts w:cstheme="minorHAnsi"/>
          <w:b/>
          <w:bCs/>
          <w:i w:val="0"/>
          <w:iCs w:val="0"/>
          <w:color w:val="333333"/>
          <w:u w:val="single"/>
          <w:shd w:val="clear" w:color="auto" w:fill="FFFFFF"/>
        </w:rPr>
      </w:pPr>
      <w:r w:rsidRPr="00CF3258">
        <w:rPr>
          <w:rStyle w:val="Emphasis"/>
          <w:rFonts w:cstheme="minorHAnsi"/>
          <w:b/>
          <w:bCs/>
          <w:i w:val="0"/>
          <w:iCs w:val="0"/>
          <w:color w:val="333333"/>
          <w:u w:val="single"/>
          <w:shd w:val="clear" w:color="auto" w:fill="FFFFFF"/>
        </w:rPr>
        <w:lastRenderedPageBreak/>
        <w:t xml:space="preserve">Bibliography </w:t>
      </w:r>
    </w:p>
    <w:p w14:paraId="2A1B5D95" w14:textId="59AE6488" w:rsidR="007A518C" w:rsidRPr="00CF3258" w:rsidRDefault="00F92CE3" w:rsidP="00F92CE3">
      <w:pPr>
        <w:pStyle w:val="ListParagraph"/>
        <w:numPr>
          <w:ilvl w:val="0"/>
          <w:numId w:val="1"/>
        </w:numPr>
        <w:rPr>
          <w:rFonts w:cstheme="minorHAnsi"/>
        </w:rPr>
      </w:pPr>
      <w:r w:rsidRPr="00CF3258">
        <w:t xml:space="preserve">Lewis Carroll. Alice’s Adventure </w:t>
      </w:r>
      <w:proofErr w:type="gramStart"/>
      <w:r w:rsidRPr="00CF3258">
        <w:t>In</w:t>
      </w:r>
      <w:proofErr w:type="gramEnd"/>
      <w:r w:rsidRPr="00CF3258">
        <w:t xml:space="preserve"> Wonderland (Macmillan, United Kingdom, 1865)</w:t>
      </w:r>
    </w:p>
    <w:p w14:paraId="32564B82" w14:textId="6329CBC1" w:rsidR="00F92CE3" w:rsidRPr="00CF3258" w:rsidRDefault="00F92CE3" w:rsidP="00F92CE3">
      <w:pPr>
        <w:pStyle w:val="ListParagraph"/>
        <w:numPr>
          <w:ilvl w:val="0"/>
          <w:numId w:val="1"/>
        </w:numPr>
        <w:rPr>
          <w:rFonts w:cstheme="minorHAnsi"/>
        </w:rPr>
      </w:pPr>
      <w:r w:rsidRPr="00CF3258">
        <w:t xml:space="preserve">Niel </w:t>
      </w:r>
      <w:proofErr w:type="spellStart"/>
      <w:r w:rsidRPr="00CF3258">
        <w:t>Gaiman</w:t>
      </w:r>
      <w:proofErr w:type="spellEnd"/>
      <w:r w:rsidRPr="00CF3258">
        <w:t xml:space="preserve">. </w:t>
      </w:r>
      <w:proofErr w:type="spellStart"/>
      <w:r w:rsidRPr="00CF3258">
        <w:t>Neverwhere</w:t>
      </w:r>
      <w:proofErr w:type="spellEnd"/>
      <w:r w:rsidRPr="00CF3258">
        <w:t xml:space="preserve"> (Headline, London, 1996)</w:t>
      </w:r>
    </w:p>
    <w:p w14:paraId="411B523C" w14:textId="0B87D3E2" w:rsidR="00CF3258" w:rsidRPr="00CF3258" w:rsidRDefault="00CF3258" w:rsidP="00F92CE3">
      <w:pPr>
        <w:pStyle w:val="ListParagraph"/>
        <w:numPr>
          <w:ilvl w:val="0"/>
          <w:numId w:val="1"/>
        </w:numPr>
        <w:rPr>
          <w:rFonts w:cstheme="minorHAnsi"/>
        </w:rPr>
      </w:pPr>
      <w:r w:rsidRPr="00CF3258">
        <w:t>Erin Morgenstern. The starless Sea (Doubleday, United States, 2019)</w:t>
      </w:r>
    </w:p>
    <w:p w14:paraId="25FC7792" w14:textId="27C39E0D" w:rsidR="00CF3258" w:rsidRPr="00CF3258" w:rsidRDefault="00CF3258" w:rsidP="00F92CE3">
      <w:pPr>
        <w:pStyle w:val="ListParagraph"/>
        <w:numPr>
          <w:ilvl w:val="0"/>
          <w:numId w:val="1"/>
        </w:numPr>
        <w:rPr>
          <w:rFonts w:cstheme="minorHAnsi"/>
        </w:rPr>
      </w:pPr>
      <w:r w:rsidRPr="00CF3258">
        <w:t xml:space="preserve">Stephen King. On Writing: A Memoir </w:t>
      </w:r>
      <w:proofErr w:type="gramStart"/>
      <w:r w:rsidRPr="00CF3258">
        <w:t>Of</w:t>
      </w:r>
      <w:proofErr w:type="gramEnd"/>
      <w:r w:rsidRPr="00CF3258">
        <w:t xml:space="preserve"> Craft (Scribner, 2000)</w:t>
      </w:r>
    </w:p>
    <w:sectPr w:rsidR="00CF3258" w:rsidRPr="00CF32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98CDC" w14:textId="77777777" w:rsidR="00BC5560" w:rsidRDefault="00BC5560" w:rsidP="00692FC8">
      <w:pPr>
        <w:spacing w:after="0" w:line="240" w:lineRule="auto"/>
      </w:pPr>
      <w:r>
        <w:separator/>
      </w:r>
    </w:p>
  </w:endnote>
  <w:endnote w:type="continuationSeparator" w:id="0">
    <w:p w14:paraId="68F48522" w14:textId="77777777" w:rsidR="00BC5560" w:rsidRDefault="00BC5560" w:rsidP="00692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0E275" w14:textId="77777777" w:rsidR="00BC5560" w:rsidRDefault="00BC5560" w:rsidP="00692FC8">
      <w:pPr>
        <w:spacing w:after="0" w:line="240" w:lineRule="auto"/>
      </w:pPr>
      <w:r>
        <w:separator/>
      </w:r>
    </w:p>
  </w:footnote>
  <w:footnote w:type="continuationSeparator" w:id="0">
    <w:p w14:paraId="46FC489D" w14:textId="77777777" w:rsidR="00BC5560" w:rsidRDefault="00BC5560" w:rsidP="00692FC8">
      <w:pPr>
        <w:spacing w:after="0" w:line="240" w:lineRule="auto"/>
      </w:pPr>
      <w:r>
        <w:continuationSeparator/>
      </w:r>
    </w:p>
  </w:footnote>
  <w:footnote w:id="1">
    <w:p w14:paraId="507FA631" w14:textId="38DE379F" w:rsidR="00692FC8" w:rsidRPr="00692FC8" w:rsidRDefault="00692FC8">
      <w:pPr>
        <w:pStyle w:val="FootnoteText"/>
      </w:pPr>
      <w:r>
        <w:rPr>
          <w:rStyle w:val="FootnoteReference"/>
        </w:rPr>
        <w:footnoteRef/>
      </w:r>
      <w:r>
        <w:t xml:space="preserve"> Stephen King. </w:t>
      </w:r>
      <w:r w:rsidRPr="00692FC8">
        <w:rPr>
          <w:i/>
          <w:iCs/>
        </w:rPr>
        <w:t xml:space="preserve">On Writing: A Memoir </w:t>
      </w:r>
      <w:proofErr w:type="gramStart"/>
      <w:r w:rsidRPr="00692FC8">
        <w:rPr>
          <w:i/>
          <w:iCs/>
        </w:rPr>
        <w:t>Of</w:t>
      </w:r>
      <w:proofErr w:type="gramEnd"/>
      <w:r w:rsidRPr="00692FC8">
        <w:rPr>
          <w:i/>
          <w:iCs/>
        </w:rPr>
        <w:t xml:space="preserve"> Craft</w:t>
      </w:r>
      <w:r>
        <w:t xml:space="preserve"> (Scribner, 2000) p.180</w:t>
      </w:r>
    </w:p>
  </w:footnote>
  <w:footnote w:id="2">
    <w:p w14:paraId="0BC88B9D" w14:textId="65F56185" w:rsidR="00BC34CC" w:rsidRPr="00BC34CC" w:rsidRDefault="00BC34CC">
      <w:pPr>
        <w:pStyle w:val="FootnoteText"/>
      </w:pPr>
      <w:r>
        <w:rPr>
          <w:rStyle w:val="FootnoteReference"/>
        </w:rPr>
        <w:footnoteRef/>
      </w:r>
      <w:r>
        <w:t xml:space="preserve"> Erin Morgenstern. </w:t>
      </w:r>
      <w:r w:rsidRPr="00BC34CC">
        <w:rPr>
          <w:i/>
          <w:iCs/>
        </w:rPr>
        <w:t>The starless Sea</w:t>
      </w:r>
      <w:r>
        <w:t xml:space="preserve"> (Doubleday, United States, 2019) p.331</w:t>
      </w:r>
    </w:p>
  </w:footnote>
  <w:footnote w:id="3">
    <w:p w14:paraId="35F82653" w14:textId="71ACF7EB" w:rsidR="00726804" w:rsidRPr="00D84A85" w:rsidRDefault="00726804">
      <w:pPr>
        <w:pStyle w:val="FootnoteText"/>
      </w:pPr>
      <w:r>
        <w:rPr>
          <w:rStyle w:val="FootnoteReference"/>
        </w:rPr>
        <w:footnoteRef/>
      </w:r>
      <w:r>
        <w:t xml:space="preserve"> </w:t>
      </w:r>
      <w:r w:rsidR="00D84A85">
        <w:t xml:space="preserve">Niel </w:t>
      </w:r>
      <w:proofErr w:type="spellStart"/>
      <w:r w:rsidR="00D84A85">
        <w:t>Gaiman</w:t>
      </w:r>
      <w:proofErr w:type="spellEnd"/>
      <w:r w:rsidR="00D84A85">
        <w:t xml:space="preserve">. </w:t>
      </w:r>
      <w:proofErr w:type="spellStart"/>
      <w:r w:rsidR="00D84A85" w:rsidRPr="00D84A85">
        <w:rPr>
          <w:i/>
          <w:iCs/>
        </w:rPr>
        <w:t>Neverwhere</w:t>
      </w:r>
      <w:proofErr w:type="spellEnd"/>
      <w:r w:rsidR="00D84A85">
        <w:rPr>
          <w:i/>
          <w:iCs/>
        </w:rPr>
        <w:t xml:space="preserve"> </w:t>
      </w:r>
      <w:r w:rsidR="00D84A85">
        <w:t>(</w:t>
      </w:r>
      <w:r w:rsidR="00014CBD">
        <w:t xml:space="preserve">Headline, London, </w:t>
      </w:r>
      <w:r w:rsidR="008626CB">
        <w:t>1996</w:t>
      </w:r>
      <w:r w:rsidR="00955C62">
        <w:t>) p.84</w:t>
      </w:r>
    </w:p>
  </w:footnote>
  <w:footnote w:id="4">
    <w:p w14:paraId="747DB347" w14:textId="1C91F516" w:rsidR="00012414" w:rsidRPr="00D84A85" w:rsidRDefault="00012414" w:rsidP="00012414">
      <w:pPr>
        <w:pStyle w:val="FootnoteText"/>
      </w:pPr>
      <w:r>
        <w:rPr>
          <w:rStyle w:val="FootnoteReference"/>
        </w:rPr>
        <w:footnoteRef/>
      </w:r>
      <w:r>
        <w:t xml:space="preserve"> </w:t>
      </w:r>
      <w:r>
        <w:t xml:space="preserve">Niel </w:t>
      </w:r>
      <w:proofErr w:type="spellStart"/>
      <w:r>
        <w:t>Gaiman</w:t>
      </w:r>
      <w:proofErr w:type="spellEnd"/>
      <w:r>
        <w:t xml:space="preserve">. </w:t>
      </w:r>
      <w:proofErr w:type="spellStart"/>
      <w:r w:rsidRPr="00D84A85">
        <w:rPr>
          <w:i/>
          <w:iCs/>
        </w:rPr>
        <w:t>Neverwhere</w:t>
      </w:r>
      <w:proofErr w:type="spellEnd"/>
      <w:r>
        <w:rPr>
          <w:i/>
          <w:iCs/>
        </w:rPr>
        <w:t xml:space="preserve"> </w:t>
      </w:r>
      <w:r>
        <w:t>(Headline, London, 1996) p.</w:t>
      </w:r>
      <w:r w:rsidR="003734A0">
        <w:t>363</w:t>
      </w:r>
    </w:p>
    <w:p w14:paraId="34F7032F" w14:textId="15538FB9" w:rsidR="00012414" w:rsidRDefault="00012414">
      <w:pPr>
        <w:pStyle w:val="FootnoteText"/>
      </w:pPr>
    </w:p>
  </w:footnote>
  <w:footnote w:id="5">
    <w:p w14:paraId="747B7C36" w14:textId="3ECBF1C5" w:rsidR="00422F52" w:rsidRDefault="00422F52">
      <w:pPr>
        <w:pStyle w:val="FootnoteText"/>
      </w:pPr>
      <w:r>
        <w:rPr>
          <w:rStyle w:val="FootnoteReference"/>
        </w:rPr>
        <w:footnoteRef/>
      </w:r>
      <w:r>
        <w:t xml:space="preserve"> </w:t>
      </w:r>
      <w:r w:rsidR="00DC6897">
        <w:t>Lewis Carrol</w:t>
      </w:r>
      <w:r w:rsidR="002D4687">
        <w:t xml:space="preserve">l. </w:t>
      </w:r>
      <w:r w:rsidR="002D4687" w:rsidRPr="000509D7">
        <w:rPr>
          <w:i/>
          <w:iCs/>
        </w:rPr>
        <w:t xml:space="preserve">Alice’s Adventure In Wonderland </w:t>
      </w:r>
      <w:r w:rsidR="005A375D">
        <w:t>(Macmillan</w:t>
      </w:r>
      <w:r w:rsidR="000509D7">
        <w:t xml:space="preserve">, United Kingdom, </w:t>
      </w:r>
      <w:proofErr w:type="gramStart"/>
      <w:r w:rsidR="000509D7">
        <w:t>1865)p.</w:t>
      </w:r>
      <w:proofErr w:type="gramEnd"/>
      <w:r w:rsidR="000509D7">
        <w:t>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F692B"/>
    <w:multiLevelType w:val="hybridMultilevel"/>
    <w:tmpl w:val="BB54F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1465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888"/>
    <w:rsid w:val="00012414"/>
    <w:rsid w:val="00014CBD"/>
    <w:rsid w:val="000509D7"/>
    <w:rsid w:val="00072606"/>
    <w:rsid w:val="000C43AE"/>
    <w:rsid w:val="000E18E4"/>
    <w:rsid w:val="000F0B06"/>
    <w:rsid w:val="000F28B6"/>
    <w:rsid w:val="000F6C50"/>
    <w:rsid w:val="00180596"/>
    <w:rsid w:val="001D1276"/>
    <w:rsid w:val="00252EB0"/>
    <w:rsid w:val="002D2A47"/>
    <w:rsid w:val="002D4687"/>
    <w:rsid w:val="00351748"/>
    <w:rsid w:val="00355A3E"/>
    <w:rsid w:val="003734A0"/>
    <w:rsid w:val="003F717D"/>
    <w:rsid w:val="00422F52"/>
    <w:rsid w:val="004E78B6"/>
    <w:rsid w:val="0054452B"/>
    <w:rsid w:val="00553231"/>
    <w:rsid w:val="00565E4F"/>
    <w:rsid w:val="005A1098"/>
    <w:rsid w:val="005A375D"/>
    <w:rsid w:val="005B4C3B"/>
    <w:rsid w:val="00692FC8"/>
    <w:rsid w:val="006B588F"/>
    <w:rsid w:val="006F0140"/>
    <w:rsid w:val="00726804"/>
    <w:rsid w:val="0074364F"/>
    <w:rsid w:val="007766A9"/>
    <w:rsid w:val="00787DD0"/>
    <w:rsid w:val="007A518C"/>
    <w:rsid w:val="007B758B"/>
    <w:rsid w:val="00814034"/>
    <w:rsid w:val="00830867"/>
    <w:rsid w:val="008626CB"/>
    <w:rsid w:val="008F1B7A"/>
    <w:rsid w:val="009122A9"/>
    <w:rsid w:val="00955C62"/>
    <w:rsid w:val="00961067"/>
    <w:rsid w:val="009733D8"/>
    <w:rsid w:val="009813DA"/>
    <w:rsid w:val="009A6E66"/>
    <w:rsid w:val="009D6916"/>
    <w:rsid w:val="00A233B0"/>
    <w:rsid w:val="00A3476F"/>
    <w:rsid w:val="00A477DE"/>
    <w:rsid w:val="00A62EDA"/>
    <w:rsid w:val="00A67683"/>
    <w:rsid w:val="00AB78BA"/>
    <w:rsid w:val="00BC34CC"/>
    <w:rsid w:val="00BC5560"/>
    <w:rsid w:val="00C16571"/>
    <w:rsid w:val="00C94B42"/>
    <w:rsid w:val="00CA0693"/>
    <w:rsid w:val="00CA6910"/>
    <w:rsid w:val="00CB2BDD"/>
    <w:rsid w:val="00CE5806"/>
    <w:rsid w:val="00CF3258"/>
    <w:rsid w:val="00D11D85"/>
    <w:rsid w:val="00D47752"/>
    <w:rsid w:val="00D53D63"/>
    <w:rsid w:val="00D6744E"/>
    <w:rsid w:val="00D83822"/>
    <w:rsid w:val="00D84A85"/>
    <w:rsid w:val="00DC6897"/>
    <w:rsid w:val="00E05146"/>
    <w:rsid w:val="00E17888"/>
    <w:rsid w:val="00E3435D"/>
    <w:rsid w:val="00E710A5"/>
    <w:rsid w:val="00F641BC"/>
    <w:rsid w:val="00F92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C82D0"/>
  <w15:chartTrackingRefBased/>
  <w15:docId w15:val="{EFFD3C47-83C2-45E4-820E-06AFDF722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92F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2FC8"/>
    <w:rPr>
      <w:sz w:val="20"/>
      <w:szCs w:val="20"/>
    </w:rPr>
  </w:style>
  <w:style w:type="character" w:styleId="FootnoteReference">
    <w:name w:val="footnote reference"/>
    <w:basedOn w:val="DefaultParagraphFont"/>
    <w:uiPriority w:val="99"/>
    <w:semiHidden/>
    <w:unhideWhenUsed/>
    <w:rsid w:val="00692FC8"/>
    <w:rPr>
      <w:vertAlign w:val="superscript"/>
    </w:rPr>
  </w:style>
  <w:style w:type="character" w:styleId="Emphasis">
    <w:name w:val="Emphasis"/>
    <w:basedOn w:val="DefaultParagraphFont"/>
    <w:uiPriority w:val="20"/>
    <w:qFormat/>
    <w:rsid w:val="00814034"/>
    <w:rPr>
      <w:i/>
      <w:iCs/>
    </w:rPr>
  </w:style>
  <w:style w:type="paragraph" w:styleId="ListParagraph">
    <w:name w:val="List Paragraph"/>
    <w:basedOn w:val="Normal"/>
    <w:uiPriority w:val="34"/>
    <w:qFormat/>
    <w:rsid w:val="00F92C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1F3A1-DA11-4507-A511-1AE2E2AA8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3</Pages>
  <Words>727</Words>
  <Characters>4149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64</cp:revision>
  <dcterms:created xsi:type="dcterms:W3CDTF">2023-11-16T16:55:00Z</dcterms:created>
  <dcterms:modified xsi:type="dcterms:W3CDTF">2023-11-17T22:08:00Z</dcterms:modified>
</cp:coreProperties>
</file>