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580063035"/>
        <w:docPartObj>
          <w:docPartGallery w:val="Cover Pages"/>
          <w:docPartUnique/>
        </w:docPartObj>
      </w:sdtPr>
      <w:sdtContent>
        <w:p w14:paraId="0B16338C" w14:textId="426D794B" w:rsidR="00A120F0" w:rsidRDefault="00A120F0"/>
        <w:tbl>
          <w:tblPr>
            <w:tblpPr w:leftFromText="187" w:rightFromText="187" w:horzAnchor="margin" w:tblpXSpec="center" w:tblpY="2881"/>
            <w:tblW w:w="4000" w:type="pct"/>
            <w:tblBorders>
              <w:left w:val="single" w:sz="12" w:space="0" w:color="4472C4" w:themeColor="accent1"/>
            </w:tblBorders>
            <w:tblCellMar>
              <w:left w:w="144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7785"/>
          </w:tblGrid>
          <w:tr w:rsidR="00A120F0" w14:paraId="1C13AC59" w14:textId="77777777" w:rsidTr="009C20CD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Company"/>
                <w:id w:val="13406915"/>
                <w:placeholder>
                  <w:docPart w:val="0FAC9FD7B6E24422B2CF76A5A9724B2B"/>
                </w:placeholder>
                <w:dataBinding w:prefixMappings="xmlns:ns0='http://schemas.openxmlformats.org/officeDocument/2006/extended-properties'" w:xpath="/ns0:Properties[1]/ns0:Company[1]" w:storeItemID="{6668398D-A668-4E3E-A5EB-62B293D839F1}"/>
                <w:text/>
              </w:sdtPr>
              <w:sdtContent>
                <w:tc>
                  <w:tcPr>
                    <w:tcW w:w="7785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6DC43AE1" w14:textId="678B9251" w:rsidR="00A120F0" w:rsidRDefault="00282DA7">
                    <w:pPr>
                      <w:pStyle w:val="NoSpacing"/>
                      <w:rPr>
                        <w:color w:val="2F5496" w:themeColor="accent1" w:themeShade="BF"/>
                        <w:sz w:val="24"/>
                      </w:rPr>
                    </w:pPr>
                    <w:r>
                      <w:rPr>
                        <w:color w:val="2F5496" w:themeColor="accent1" w:themeShade="BF"/>
                        <w:sz w:val="24"/>
                        <w:szCs w:val="24"/>
                      </w:rPr>
                      <w:t>BA Creative Music Technology</w:t>
                    </w:r>
                    <w:r w:rsidR="00445497">
                      <w:rPr>
                        <w:color w:val="2F5496" w:themeColor="accent1" w:themeShade="BF"/>
                        <w:sz w:val="24"/>
                        <w:szCs w:val="24"/>
                      </w:rPr>
                      <w:t xml:space="preserve"> Level 6 </w:t>
                    </w:r>
                    <w:r w:rsidR="00A166A3">
                      <w:rPr>
                        <w:color w:val="2F5496" w:themeColor="accent1" w:themeShade="BF"/>
                        <w:sz w:val="24"/>
                        <w:szCs w:val="24"/>
                      </w:rPr>
                      <w:t>–</w:t>
                    </w:r>
                    <w:r w:rsidR="00445497">
                      <w:rPr>
                        <w:color w:val="2F5496" w:themeColor="accent1" w:themeShade="BF"/>
                        <w:sz w:val="24"/>
                        <w:szCs w:val="24"/>
                      </w:rPr>
                      <w:t xml:space="preserve"> </w:t>
                    </w:r>
                    <w:r w:rsidR="00A166A3">
                      <w:rPr>
                        <w:color w:val="2F5496" w:themeColor="accent1" w:themeShade="BF"/>
                        <w:sz w:val="24"/>
                        <w:szCs w:val="24"/>
                      </w:rPr>
                      <w:t xml:space="preserve">Independent Project </w:t>
                    </w:r>
                    <w:r w:rsidR="008670DF">
                      <w:rPr>
                        <w:color w:val="2F5496" w:themeColor="accent1" w:themeShade="BF"/>
                        <w:sz w:val="24"/>
                        <w:szCs w:val="24"/>
                      </w:rPr>
                      <w:t>(ADMA600)</w:t>
                    </w:r>
                  </w:p>
                </w:tc>
              </w:sdtContent>
            </w:sdt>
          </w:tr>
          <w:tr w:rsidR="00A120F0" w14:paraId="369EA549" w14:textId="77777777" w:rsidTr="009C20CD">
            <w:tc>
              <w:tcPr>
                <w:tcW w:w="7785" w:type="dxa"/>
              </w:tcPr>
              <w:sdt>
                <w:sdtPr>
                  <w:rPr>
                    <w:rFonts w:asciiTheme="majorHAnsi" w:eastAsiaTheme="majorEastAsia" w:hAnsiTheme="majorHAnsi" w:cstheme="majorBidi"/>
                    <w:color w:val="4472C4" w:themeColor="accent1"/>
                    <w:sz w:val="88"/>
                    <w:szCs w:val="88"/>
                  </w:rPr>
                  <w:alias w:val="Title"/>
                  <w:id w:val="13406919"/>
                  <w:placeholder>
                    <w:docPart w:val="18E29C277B7D4C58863F43D8D2096320"/>
                  </w:placeholder>
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<w:text/>
                </w:sdtPr>
                <w:sdtContent>
                  <w:p w14:paraId="39C7874F" w14:textId="5220CA3A" w:rsidR="00A120F0" w:rsidRDefault="00766500">
                    <w:pPr>
                      <w:pStyle w:val="NoSpacing"/>
                      <w:spacing w:line="216" w:lineRule="auto"/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</w:pPr>
                    <w:r w:rsidRPr="00766500">
                      <w:rPr>
                        <w:rFonts w:asciiTheme="majorHAnsi" w:eastAsiaTheme="majorEastAsia" w:hAnsiTheme="majorHAnsi" w:cstheme="majorBidi"/>
                        <w:color w:val="4472C4" w:themeColor="accent1"/>
                        <w:sz w:val="88"/>
                        <w:szCs w:val="88"/>
                      </w:rPr>
                      <w:t>The Cinematic Sound of Emotion</w:t>
                    </w:r>
                  </w:p>
                </w:sdtContent>
              </w:sdt>
            </w:tc>
          </w:tr>
          <w:tr w:rsidR="00A120F0" w14:paraId="172FD4B4" w14:textId="77777777" w:rsidTr="009C20CD">
            <w:sdt>
              <w:sdtPr>
                <w:rPr>
                  <w:color w:val="2F5496" w:themeColor="accent1" w:themeShade="BF"/>
                  <w:sz w:val="24"/>
                  <w:szCs w:val="24"/>
                </w:rPr>
                <w:alias w:val="Subtitle"/>
                <w:id w:val="13406923"/>
                <w:placeholder>
                  <w:docPart w:val="1E65A19AF134481C91ACA301CD93D0FF"/>
                </w:placeholder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Content>
                <w:tc>
                  <w:tcPr>
                    <w:tcW w:w="7785" w:type="dxa"/>
                    <w:tcMar>
                      <w:top w:w="216" w:type="dxa"/>
                      <w:left w:w="115" w:type="dxa"/>
                      <w:bottom w:w="216" w:type="dxa"/>
                      <w:right w:w="115" w:type="dxa"/>
                    </w:tcMar>
                  </w:tcPr>
                  <w:p w14:paraId="7F37B536" w14:textId="77BBA168" w:rsidR="00A120F0" w:rsidRDefault="00282DA7" w:rsidP="00A166A3">
                    <w:pPr>
                      <w:pStyle w:val="NoSpacing"/>
                      <w:jc w:val="both"/>
                      <w:rPr>
                        <w:color w:val="2F5496" w:themeColor="accent1" w:themeShade="BF"/>
                        <w:sz w:val="24"/>
                      </w:rPr>
                    </w:pPr>
                    <w:r w:rsidRPr="00282DA7">
                      <w:rPr>
                        <w:color w:val="2F5496" w:themeColor="accent1" w:themeShade="BF"/>
                        <w:sz w:val="24"/>
                        <w:szCs w:val="24"/>
                      </w:rPr>
                      <w:t>Analysis into how the medium of film and sound is used to convey the complex emotions of loneliness, isolation, and solitude and how this differs from culture to culture.</w:t>
                    </w:r>
                  </w:p>
                </w:tc>
              </w:sdtContent>
            </w:sdt>
          </w:tr>
        </w:tbl>
        <w:tbl>
          <w:tblPr>
            <w:tblpPr w:leftFromText="187" w:rightFromText="187" w:vertAnchor="page" w:horzAnchor="margin" w:tblpXSpec="center" w:tblpY="14191"/>
            <w:tblW w:w="3857" w:type="pct"/>
            <w:tblLook w:val="04A0" w:firstRow="1" w:lastRow="0" w:firstColumn="1" w:lastColumn="0" w:noHBand="0" w:noVBand="1"/>
          </w:tblPr>
          <w:tblGrid>
            <w:gridCol w:w="7518"/>
          </w:tblGrid>
          <w:tr w:rsidR="009C20CD" w14:paraId="27C7DC93" w14:textId="77777777" w:rsidTr="009C20CD">
            <w:tc>
              <w:tcPr>
                <w:tcW w:w="7518" w:type="dxa"/>
                <w:tcMar>
                  <w:top w:w="216" w:type="dxa"/>
                  <w:left w:w="115" w:type="dxa"/>
                  <w:bottom w:w="216" w:type="dxa"/>
                  <w:right w:w="115" w:type="dxa"/>
                </w:tcMar>
              </w:tcPr>
              <w:sdt>
                <w:sdtPr>
                  <w:rPr>
                    <w:color w:val="4472C4" w:themeColor="accent1"/>
                    <w:sz w:val="28"/>
                    <w:szCs w:val="28"/>
                  </w:rPr>
                  <w:alias w:val="Author"/>
                  <w:id w:val="13406928"/>
                  <w:placeholder>
                    <w:docPart w:val="FD2876F312B24CE0BBE737DF31D6FD8D"/>
                  </w:placeholder>
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<w:text/>
                </w:sdtPr>
                <w:sdtContent>
                  <w:p w14:paraId="50480DC7" w14:textId="77777777" w:rsidR="009C20CD" w:rsidRDefault="009C20CD" w:rsidP="009C20CD">
                    <w:pPr>
                      <w:pStyle w:val="NoSpacing"/>
                      <w:rPr>
                        <w:color w:val="4472C4" w:themeColor="accent1"/>
                        <w:sz w:val="28"/>
                        <w:szCs w:val="28"/>
                      </w:rPr>
                    </w:pPr>
                    <w:r>
                      <w:rPr>
                        <w:color w:val="4472C4" w:themeColor="accent1"/>
                        <w:sz w:val="28"/>
                        <w:szCs w:val="28"/>
                      </w:rPr>
                      <w:t>Samuel Ashley Evans (1806669)</w:t>
                    </w:r>
                  </w:p>
                </w:sdtContent>
              </w:sdt>
              <w:p w14:paraId="77457025" w14:textId="77777777" w:rsidR="009C20CD" w:rsidRDefault="009C20CD" w:rsidP="009C20CD">
                <w:pPr>
                  <w:pStyle w:val="NoSpacing"/>
                  <w:rPr>
                    <w:color w:val="4472C4" w:themeColor="accent1"/>
                    <w:sz w:val="28"/>
                    <w:szCs w:val="28"/>
                  </w:rPr>
                </w:pPr>
                <w:r>
                  <w:rPr>
                    <w:color w:val="4472C4" w:themeColor="accent1"/>
                    <w:sz w:val="28"/>
                    <w:szCs w:val="28"/>
                  </w:rPr>
                  <w:t>09/05/2021</w:t>
                </w:r>
              </w:p>
              <w:p w14:paraId="3DEC2803" w14:textId="77777777" w:rsidR="009C20CD" w:rsidRDefault="009C20CD" w:rsidP="009C20CD">
                <w:pPr>
                  <w:pStyle w:val="NoSpacing"/>
                  <w:rPr>
                    <w:color w:val="4472C4" w:themeColor="accent1"/>
                  </w:rPr>
                </w:pPr>
              </w:p>
            </w:tc>
          </w:tr>
        </w:tbl>
        <w:p w14:paraId="056126B2" w14:textId="77777777" w:rsidR="00C97F3F" w:rsidRDefault="00C97F3F" w:rsidP="00C97F3F">
          <w:pPr>
            <w:spacing w:after="0" w:line="240" w:lineRule="auto"/>
            <w:jc w:val="center"/>
            <w:rPr>
              <w:rFonts w:ascii="Times New Roman" w:hAnsi="Times New Roman" w:cs="Times New Roman"/>
              <w:b/>
              <w:sz w:val="32"/>
              <w:szCs w:val="32"/>
            </w:rPr>
          </w:pPr>
          <w:r>
            <w:rPr>
              <w:rFonts w:ascii="Times New Roman" w:hAnsi="Times New Roman" w:cs="Times New Roman"/>
              <w:b/>
              <w:sz w:val="32"/>
              <w:szCs w:val="32"/>
            </w:rPr>
            <w:lastRenderedPageBreak/>
            <w:t>Declaration of Authenticity</w:t>
          </w:r>
        </w:p>
        <w:p w14:paraId="7B16401F" w14:textId="77777777" w:rsidR="00C97F3F" w:rsidRDefault="00C97F3F" w:rsidP="00C97F3F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  <w:p w14:paraId="1FA6CDB7" w14:textId="77777777" w:rsidR="00C97F3F" w:rsidRDefault="00C97F3F" w:rsidP="00C97F3F">
          <w:pPr>
            <w:spacing w:after="0" w:line="240" w:lineRule="auto"/>
            <w:rPr>
              <w:rFonts w:ascii="Times New Roman" w:hAnsi="Times New Roman" w:cs="Times New Roman"/>
              <w:sz w:val="24"/>
              <w:szCs w:val="24"/>
            </w:rPr>
          </w:pPr>
        </w:p>
        <w:p w14:paraId="5D2EA10C" w14:textId="77777777" w:rsidR="00C97F3F" w:rsidRDefault="00C97F3F" w:rsidP="00C97F3F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I certify that this dissertation is a product of my own work and is not the result of anything done in collaboration. </w:t>
          </w:r>
        </w:p>
        <w:p w14:paraId="60E532B5" w14:textId="77777777" w:rsidR="00C97F3F" w:rsidRDefault="00C97F3F" w:rsidP="00C97F3F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</w:p>
        <w:p w14:paraId="53D7326E" w14:textId="77777777" w:rsidR="00C97F3F" w:rsidRDefault="00C97F3F" w:rsidP="00C97F3F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</w:p>
        <w:p w14:paraId="01B6764A" w14:textId="77777777" w:rsidR="00C97F3F" w:rsidRDefault="00C97F3F" w:rsidP="00C97F3F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I declare that the work in this dissertation has not been and is not being submitted for any other degree. </w:t>
          </w:r>
        </w:p>
        <w:p w14:paraId="4FE49D91" w14:textId="77777777" w:rsidR="00C97F3F" w:rsidRDefault="00C97F3F" w:rsidP="00C97F3F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</w:p>
        <w:p w14:paraId="107DB5B9" w14:textId="77777777" w:rsidR="00C97F3F" w:rsidRDefault="00C97F3F" w:rsidP="00C97F3F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</w:p>
        <w:p w14:paraId="41B12FDB" w14:textId="77777777" w:rsidR="00C97F3F" w:rsidRDefault="00C97F3F" w:rsidP="00C97F3F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 xml:space="preserve">I agree that this dissertation may be made available for referencing or photocopying at the discretion of University of Wales Trinity Saint David. </w:t>
          </w:r>
        </w:p>
        <w:p w14:paraId="4585C07F" w14:textId="77777777" w:rsidR="00C97F3F" w:rsidRDefault="00C97F3F" w:rsidP="00C97F3F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</w:p>
        <w:p w14:paraId="37369D1B" w14:textId="7B59AA88" w:rsidR="00C97F3F" w:rsidRDefault="00C97F3F" w:rsidP="00C97F3F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</w:p>
        <w:p w14:paraId="4535EDE6" w14:textId="59C5325E" w:rsidR="00C97F3F" w:rsidRDefault="00C97F3F" w:rsidP="00C97F3F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</w:p>
        <w:p w14:paraId="40F46945" w14:textId="7D2A36C2" w:rsidR="00C97F3F" w:rsidRDefault="00E14C02" w:rsidP="00C97F3F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54C75">
            <w:rPr>
              <w:rFonts w:ascii="Times New Roman" w:hAnsi="Times New Roman" w:cs="Times New Roman"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656704" behindDoc="1" locked="0" layoutInCell="1" allowOverlap="1" wp14:anchorId="6B5CDCCD" wp14:editId="66527325">
                    <wp:simplePos x="0" y="0"/>
                    <wp:positionH relativeFrom="column">
                      <wp:posOffset>828675</wp:posOffset>
                    </wp:positionH>
                    <wp:positionV relativeFrom="paragraph">
                      <wp:posOffset>180340</wp:posOffset>
                    </wp:positionV>
                    <wp:extent cx="2047875" cy="485775"/>
                    <wp:effectExtent l="0" t="0" r="9525" b="9525"/>
                    <wp:wrapNone/>
                    <wp:docPr id="217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047875" cy="4857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20B4E35B" w14:textId="62F83964" w:rsidR="00054C75" w:rsidRPr="00E14C02" w:rsidRDefault="00054C75">
                                <w:pPr>
                                  <w:rPr>
                                    <w:rFonts w:ascii="Amalia" w:hAnsi="Amalia"/>
                                    <w:sz w:val="40"/>
                                    <w:szCs w:val="40"/>
                                  </w:rPr>
                                </w:pPr>
                                <w:proofErr w:type="spellStart"/>
                                <w:r w:rsidRPr="00E14C02">
                                  <w:rPr>
                                    <w:rFonts w:ascii="Amalia" w:hAnsi="Amalia"/>
                                    <w:sz w:val="40"/>
                                    <w:szCs w:val="40"/>
                                  </w:rPr>
                                  <w:t>s.</w:t>
                                </w:r>
                                <w:proofErr w:type="gramStart"/>
                                <w:r w:rsidRPr="00E14C02">
                                  <w:rPr>
                                    <w:rFonts w:ascii="Amalia" w:hAnsi="Amalia"/>
                                    <w:sz w:val="40"/>
                                    <w:szCs w:val="40"/>
                                  </w:rPr>
                                  <w:t>a.evans</w:t>
                                </w:r>
                                <w:proofErr w:type="spellEnd"/>
                                <w:proofErr w:type="gramEnd"/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6B5CDCC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" o:spid="_x0000_s1026" type="#_x0000_t202" style="position:absolute;margin-left:65.25pt;margin-top:14.2pt;width:161.25pt;height:38.25pt;z-index:-2516597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" stroked="f">
                    <v:textbox>
                      <w:txbxContent>
                        <w:p w14:paraId="20B4E35B" w14:textId="62F83964" w:rsidR="00054C75" w:rsidRPr="00E14C02" w:rsidRDefault="00054C75">
                          <w:pPr>
                            <w:rPr>
                              <w:rFonts w:ascii="Amalia" w:hAnsi="Amalia"/>
                              <w:sz w:val="40"/>
                              <w:szCs w:val="40"/>
                            </w:rPr>
                          </w:pPr>
                          <w:proofErr w:type="spellStart"/>
                          <w:r w:rsidRPr="00E14C02">
                            <w:rPr>
                              <w:rFonts w:ascii="Amalia" w:hAnsi="Amalia"/>
                              <w:sz w:val="40"/>
                              <w:szCs w:val="40"/>
                            </w:rPr>
                            <w:t>s.</w:t>
                          </w:r>
                          <w:proofErr w:type="gramStart"/>
                          <w:r w:rsidRPr="00E14C02">
                            <w:rPr>
                              <w:rFonts w:ascii="Amalia" w:hAnsi="Amalia"/>
                              <w:sz w:val="40"/>
                              <w:szCs w:val="40"/>
                            </w:rPr>
                            <w:t>a.evans</w:t>
                          </w:r>
                          <w:proofErr w:type="spellEnd"/>
                          <w:proofErr w:type="gramEnd"/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7B77584D" w14:textId="518981A8" w:rsidR="00C97F3F" w:rsidRDefault="00C97F3F" w:rsidP="00C97F3F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</w:p>
        <w:p w14:paraId="2C8372D1" w14:textId="4BFDF101" w:rsidR="00C97F3F" w:rsidRDefault="00C97F3F" w:rsidP="00C97F3F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Signed: .............................................................</w:t>
          </w:r>
        </w:p>
        <w:p w14:paraId="49D884AE" w14:textId="77777777" w:rsidR="00C97F3F" w:rsidRDefault="00C97F3F" w:rsidP="00C97F3F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</w:p>
        <w:p w14:paraId="1266EF5D" w14:textId="77777777" w:rsidR="00C97F3F" w:rsidRDefault="00C97F3F" w:rsidP="00C97F3F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</w:p>
        <w:p w14:paraId="11F988B2" w14:textId="1A3CC867" w:rsidR="00C97F3F" w:rsidRDefault="00E14C02" w:rsidP="00C97F3F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054C75">
            <w:rPr>
              <w:rFonts w:ascii="Times New Roman" w:hAnsi="Times New Roman" w:cs="Times New Roman"/>
              <w:noProof/>
              <w:sz w:val="28"/>
              <w:szCs w:val="28"/>
            </w:rPr>
            <mc:AlternateContent>
              <mc:Choice Requires="wps">
                <w:drawing>
                  <wp:anchor distT="45720" distB="45720" distL="114300" distR="114300" simplePos="0" relativeHeight="251658752" behindDoc="1" locked="0" layoutInCell="1" allowOverlap="1" wp14:anchorId="00DCFDAC" wp14:editId="4ADA6262">
                    <wp:simplePos x="0" y="0"/>
                    <wp:positionH relativeFrom="column">
                      <wp:posOffset>790575</wp:posOffset>
                    </wp:positionH>
                    <wp:positionV relativeFrom="paragraph">
                      <wp:posOffset>1905</wp:posOffset>
                    </wp:positionV>
                    <wp:extent cx="2047875" cy="485775"/>
                    <wp:effectExtent l="0" t="0" r="9525" b="9525"/>
                    <wp:wrapNone/>
                    <wp:docPr id="1" name="Text Box 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047875" cy="485775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6B3E8DE" w14:textId="283B113D" w:rsidR="00E14C02" w:rsidRPr="0014000B" w:rsidRDefault="0014000B" w:rsidP="00E14C02">
                                <w:pPr>
                                  <w:rPr>
                                    <w:rFonts w:asciiTheme="majorHAnsi" w:hAnsiTheme="majorHAnsi" w:cstheme="majorHAnsi"/>
                                    <w:sz w:val="40"/>
                                    <w:szCs w:val="40"/>
                                  </w:rPr>
                                </w:pPr>
                                <w:r w:rsidRPr="0014000B">
                                  <w:rPr>
                                    <w:rFonts w:asciiTheme="majorHAnsi" w:hAnsiTheme="majorHAnsi" w:cstheme="majorHAnsi"/>
                                    <w:sz w:val="40"/>
                                    <w:szCs w:val="40"/>
                                  </w:rPr>
                                  <w:t>09/05/2021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00DCFDAC" id="_x0000_s1027" type="#_x0000_t202" style="position:absolute;margin-left:62.25pt;margin-top:.15pt;width:161.25pt;height:38.25pt;z-index:-251657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" stroked="f">
                    <v:textbox>
                      <w:txbxContent>
                        <w:p w14:paraId="66B3E8DE" w14:textId="283B113D" w:rsidR="00E14C02" w:rsidRPr="0014000B" w:rsidRDefault="0014000B" w:rsidP="00E14C02">
                          <w:pPr>
                            <w:rPr>
                              <w:rFonts w:asciiTheme="majorHAnsi" w:hAnsiTheme="majorHAnsi" w:cstheme="majorHAnsi"/>
                              <w:sz w:val="40"/>
                              <w:szCs w:val="40"/>
                            </w:rPr>
                          </w:pPr>
                          <w:r w:rsidRPr="0014000B">
                            <w:rPr>
                              <w:rFonts w:asciiTheme="majorHAnsi" w:hAnsiTheme="majorHAnsi" w:cstheme="majorHAnsi"/>
                              <w:sz w:val="40"/>
                              <w:szCs w:val="40"/>
                            </w:rPr>
                            <w:t>09/05/2021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  <w:p w14:paraId="2CFDDA33" w14:textId="2946BFE7" w:rsidR="00C97F3F" w:rsidRDefault="00C97F3F" w:rsidP="00C97F3F">
          <w:pPr>
            <w:spacing w:after="0" w:line="240" w:lineRule="auto"/>
            <w:rPr>
              <w:rFonts w:ascii="Times New Roman" w:hAnsi="Times New Roman" w:cs="Times New Roman"/>
              <w:sz w:val="28"/>
              <w:szCs w:val="28"/>
            </w:rPr>
          </w:pPr>
          <w:r>
            <w:rPr>
              <w:rFonts w:ascii="Times New Roman" w:hAnsi="Times New Roman" w:cs="Times New Roman"/>
              <w:sz w:val="28"/>
              <w:szCs w:val="28"/>
            </w:rPr>
            <w:t>Date: .................................................................</w:t>
          </w:r>
        </w:p>
        <w:p w14:paraId="3863C216" w14:textId="7ECE049F" w:rsidR="009C20CD" w:rsidRDefault="009C20CD">
          <w:r>
            <w:br w:type="page"/>
          </w:r>
        </w:p>
        <w:p w14:paraId="5CB09E73" w14:textId="4094475D" w:rsidR="00BE16E2" w:rsidRDefault="00A120F0" w:rsidP="00BE16E2"/>
      </w:sdtContent>
    </w:sdt>
    <w:p w14:paraId="07E8E19D" w14:textId="3C10699E" w:rsidR="004C0BCC" w:rsidRPr="00BE16E2" w:rsidRDefault="009C2C11" w:rsidP="00BE16E2">
      <w:pPr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</w:pPr>
      <w:r w:rsidRPr="00BE16E2">
        <w:rPr>
          <w:b/>
          <w:bCs/>
          <w:color w:val="2F5496" w:themeColor="accent1" w:themeShade="BF"/>
          <w:sz w:val="36"/>
          <w:szCs w:val="36"/>
        </w:rPr>
        <w:t>Research Essay</w:t>
      </w:r>
    </w:p>
    <w:p w14:paraId="668376BB" w14:textId="77777777" w:rsidR="00BE16E2" w:rsidRPr="00BE16E2" w:rsidRDefault="00BE16E2" w:rsidP="00BE16E2"/>
    <w:p w14:paraId="45DEE775" w14:textId="15058217" w:rsidR="00937B17" w:rsidRPr="00253A47" w:rsidRDefault="00A84629" w:rsidP="00452456">
      <w:pPr>
        <w:pStyle w:val="Heading2"/>
        <w:spacing w:line="480" w:lineRule="auto"/>
        <w:jc w:val="both"/>
        <w:rPr>
          <w:b/>
          <w:bCs/>
        </w:rPr>
      </w:pPr>
      <w:r w:rsidRPr="00253A47">
        <w:rPr>
          <w:b/>
          <w:bCs/>
        </w:rPr>
        <w:t>Introduction</w:t>
      </w:r>
    </w:p>
    <w:p w14:paraId="23D4FB31" w14:textId="77777777" w:rsidR="00F67C9E" w:rsidRDefault="0064366F" w:rsidP="00452456">
      <w:pPr>
        <w:spacing w:line="480" w:lineRule="auto"/>
        <w:jc w:val="both"/>
      </w:pPr>
      <w:r>
        <w:t xml:space="preserve">The medium of film is thought of as the </w:t>
      </w:r>
      <w:r w:rsidR="00B90CD2">
        <w:t xml:space="preserve">apex </w:t>
      </w:r>
      <w:r w:rsidR="009D63CD">
        <w:t xml:space="preserve">of art forms in terms of emotional expression. </w:t>
      </w:r>
      <w:r w:rsidR="00CA7072">
        <w:t xml:space="preserve">There is no other medium of art that can </w:t>
      </w:r>
      <w:r w:rsidR="00EA1E4E">
        <w:t xml:space="preserve">convey emotion as effectively as </w:t>
      </w:r>
      <w:r w:rsidR="003166EA">
        <w:t xml:space="preserve">film. </w:t>
      </w:r>
      <w:r w:rsidR="007208D4">
        <w:t xml:space="preserve">Torben Grodal in his book </w:t>
      </w:r>
      <w:r w:rsidR="007208D4">
        <w:rPr>
          <w:i/>
          <w:iCs/>
        </w:rPr>
        <w:t xml:space="preserve">Embodied Visions: Evolution, Emotion, Culture and Film </w:t>
      </w:r>
      <w:r w:rsidR="00982CE4">
        <w:t xml:space="preserve">states that our experience of film </w:t>
      </w:r>
      <w:r w:rsidR="00762B05">
        <w:t>has a measurable effect on our biological processes, to quote</w:t>
      </w:r>
      <w:r w:rsidR="00406894">
        <w:t xml:space="preserve">: </w:t>
      </w:r>
    </w:p>
    <w:p w14:paraId="7A62A35B" w14:textId="7B629B57" w:rsidR="00A84629" w:rsidRDefault="0091145C" w:rsidP="00452456">
      <w:pPr>
        <w:spacing w:line="480" w:lineRule="auto"/>
        <w:jc w:val="both"/>
      </w:pPr>
      <w:r>
        <w:t xml:space="preserve">“When we watch a film, our heart rhythms change, we sweat, and our muscles </w:t>
      </w:r>
      <w:r w:rsidR="00844F0A">
        <w:t xml:space="preserve">alternatively tense and relax throughout.” </w:t>
      </w:r>
      <w:sdt>
        <w:sdtPr>
          <w:id w:val="-213592554"/>
          <w:citation/>
        </w:sdtPr>
        <w:sdtEndPr/>
        <w:sdtContent>
          <w:r w:rsidR="009E294C">
            <w:fldChar w:fldCharType="begin"/>
          </w:r>
          <w:r w:rsidR="009E294C">
            <w:instrText xml:space="preserve"> CITATION Gro09 \l 2057 </w:instrText>
          </w:r>
          <w:r w:rsidR="009E294C">
            <w:fldChar w:fldCharType="separate"/>
          </w:r>
          <w:r w:rsidR="00D95FE1" w:rsidRPr="00D95FE1">
            <w:rPr>
              <w:noProof/>
            </w:rPr>
            <w:t>(Grodal, 2009)</w:t>
          </w:r>
          <w:r w:rsidR="009E294C">
            <w:fldChar w:fldCharType="end"/>
          </w:r>
        </w:sdtContent>
      </w:sdt>
      <w:r w:rsidR="00406894">
        <w:t xml:space="preserve">. </w:t>
      </w:r>
    </w:p>
    <w:p w14:paraId="349DDD96" w14:textId="28780B82" w:rsidR="00770543" w:rsidRDefault="00770543" w:rsidP="00452456">
      <w:pPr>
        <w:spacing w:line="480" w:lineRule="auto"/>
        <w:jc w:val="both"/>
      </w:pPr>
      <w:r>
        <w:t xml:space="preserve">The aim of this essay is </w:t>
      </w:r>
      <w:r w:rsidR="00893EEE">
        <w:t>to analyse</w:t>
      </w:r>
      <w:r w:rsidR="00C30298">
        <w:t xml:space="preserve"> </w:t>
      </w:r>
      <w:r w:rsidR="00893EEE">
        <w:t xml:space="preserve">how </w:t>
      </w:r>
      <w:r w:rsidR="00C30298">
        <w:t>film is so effective at conveying emotion</w:t>
      </w:r>
      <w:r w:rsidR="00AC4804">
        <w:t>, specifically the emotion</w:t>
      </w:r>
      <w:r w:rsidR="006B70DB">
        <w:t>s</w:t>
      </w:r>
      <w:r w:rsidR="00AC4804">
        <w:t xml:space="preserve"> of loneliness and solitude.</w:t>
      </w:r>
      <w:r w:rsidR="006B70DB">
        <w:t xml:space="preserve"> </w:t>
      </w:r>
      <w:r w:rsidR="00341ADA">
        <w:t xml:space="preserve">This essay will employ the audio-visual analysis techniques </w:t>
      </w:r>
      <w:r w:rsidR="008F02D8">
        <w:t xml:space="preserve">coined by Michel Chion in his book </w:t>
      </w:r>
      <w:r w:rsidR="008F02D8">
        <w:rPr>
          <w:i/>
          <w:iCs/>
        </w:rPr>
        <w:t>Audio Vis</w:t>
      </w:r>
      <w:r w:rsidR="00666A69">
        <w:rPr>
          <w:i/>
          <w:iCs/>
        </w:rPr>
        <w:t>ion</w:t>
      </w:r>
      <w:sdt>
        <w:sdtPr>
          <w:rPr>
            <w:i/>
            <w:iCs/>
          </w:rPr>
          <w:id w:val="-1943299270"/>
          <w:citation/>
        </w:sdtPr>
        <w:sdtEndPr/>
        <w:sdtContent>
          <w:r w:rsidR="00415BCC">
            <w:rPr>
              <w:i/>
              <w:iCs/>
            </w:rPr>
            <w:fldChar w:fldCharType="begin"/>
          </w:r>
          <w:r w:rsidR="00415BCC">
            <w:rPr>
              <w:i/>
              <w:iCs/>
            </w:rPr>
            <w:instrText xml:space="preserve"> CITATION Chi93 \l 2057 </w:instrText>
          </w:r>
          <w:r w:rsidR="00415BCC">
            <w:rPr>
              <w:i/>
              <w:iCs/>
            </w:rPr>
            <w:fldChar w:fldCharType="separate"/>
          </w:r>
          <w:r w:rsidR="00D95FE1">
            <w:rPr>
              <w:i/>
              <w:iCs/>
              <w:noProof/>
            </w:rPr>
            <w:t xml:space="preserve"> </w:t>
          </w:r>
          <w:r w:rsidR="00D95FE1" w:rsidRPr="00D95FE1">
            <w:rPr>
              <w:noProof/>
            </w:rPr>
            <w:t>(Chion, 1994)</w:t>
          </w:r>
          <w:r w:rsidR="00415BCC">
            <w:rPr>
              <w:i/>
              <w:iCs/>
            </w:rPr>
            <w:fldChar w:fldCharType="end"/>
          </w:r>
        </w:sdtContent>
      </w:sdt>
      <w:r w:rsidR="005F775C">
        <w:t xml:space="preserve">, to break down the techniques used by three directors </w:t>
      </w:r>
      <w:r w:rsidR="00E85840">
        <w:t>in their films</w:t>
      </w:r>
      <w:r w:rsidR="00415BCC">
        <w:t xml:space="preserve"> to convey loneliness.</w:t>
      </w:r>
    </w:p>
    <w:p w14:paraId="7C2FE8B6" w14:textId="031B7447" w:rsidR="00415BCC" w:rsidRDefault="00415BCC" w:rsidP="00452456">
      <w:pPr>
        <w:spacing w:line="480" w:lineRule="auto"/>
        <w:jc w:val="both"/>
      </w:pPr>
      <w:r>
        <w:t>The objective</w:t>
      </w:r>
      <w:r w:rsidR="003F1B2A">
        <w:t>s</w:t>
      </w:r>
      <w:r>
        <w:t xml:space="preserve"> </w:t>
      </w:r>
      <w:r w:rsidR="00A42BD2">
        <w:t xml:space="preserve">of this essay </w:t>
      </w:r>
      <w:r w:rsidR="00BE4BDE">
        <w:t>are</w:t>
      </w:r>
      <w:r w:rsidR="00A42BD2">
        <w:t xml:space="preserve"> </w:t>
      </w:r>
      <w:r w:rsidR="00227668">
        <w:t>as follows</w:t>
      </w:r>
      <w:r w:rsidR="00A42BD2">
        <w:t>:</w:t>
      </w:r>
    </w:p>
    <w:p w14:paraId="4646BA4E" w14:textId="58ABFB3D" w:rsidR="000F31AA" w:rsidRDefault="00A42BD2" w:rsidP="00452456">
      <w:pPr>
        <w:spacing w:line="480" w:lineRule="auto"/>
        <w:jc w:val="both"/>
      </w:pPr>
      <w:r>
        <w:t xml:space="preserve">1) </w:t>
      </w:r>
      <w:r w:rsidR="00BE4BDE">
        <w:t>To establish</w:t>
      </w:r>
      <w:r w:rsidR="00ED7074">
        <w:t xml:space="preserve"> and represent the emotional states </w:t>
      </w:r>
      <w:r w:rsidR="00B95768">
        <w:t xml:space="preserve">used in film to </w:t>
      </w:r>
      <w:r w:rsidR="005F2824">
        <w:t xml:space="preserve">build an experience for the audience. </w:t>
      </w:r>
      <w:r w:rsidR="00227668">
        <w:t xml:space="preserve">Specifically, this essay will set out what emotions are used primarily in film to create </w:t>
      </w:r>
      <w:r w:rsidR="002E65BD">
        <w:t>the diegetic world that the film exists in</w:t>
      </w:r>
      <w:r w:rsidR="00F02A97">
        <w:t xml:space="preserve">. </w:t>
      </w:r>
      <w:r w:rsidR="000F6849">
        <w:t>This will also set out how we r</w:t>
      </w:r>
      <w:r w:rsidR="00E57B1B">
        <w:t xml:space="preserve">espond on a biological level to </w:t>
      </w:r>
      <w:r w:rsidR="003F12B9">
        <w:t>emotions that are conveyed to us through the medium of film.</w:t>
      </w:r>
    </w:p>
    <w:p w14:paraId="58D23EFB" w14:textId="39E4C8F2" w:rsidR="003F12B9" w:rsidRDefault="00FA0ACF" w:rsidP="00452456">
      <w:pPr>
        <w:spacing w:line="480" w:lineRule="auto"/>
        <w:jc w:val="both"/>
      </w:pPr>
      <w:r>
        <w:t xml:space="preserve">2) To establish what the relationship </w:t>
      </w:r>
      <w:r w:rsidR="0038286F">
        <w:t xml:space="preserve">is between both the visual and the auditory </w:t>
      </w:r>
      <w:r w:rsidR="00330499">
        <w:t xml:space="preserve">mediums </w:t>
      </w:r>
      <w:r w:rsidR="008D38D7">
        <w:t xml:space="preserve">used </w:t>
      </w:r>
      <w:r w:rsidR="00237743">
        <w:t>i</w:t>
      </w:r>
      <w:r w:rsidR="008D38D7">
        <w:t xml:space="preserve">n film. </w:t>
      </w:r>
      <w:r w:rsidR="00F1312B">
        <w:t>Th</w:t>
      </w:r>
      <w:r w:rsidR="00951603">
        <w:t xml:space="preserve">is relationship is used by film makers to create </w:t>
      </w:r>
      <w:r w:rsidR="00466AF7">
        <w:t xml:space="preserve">a world that the audience perceives when watching a film, </w:t>
      </w:r>
      <w:r w:rsidR="00604553">
        <w:t xml:space="preserve">this is known as </w:t>
      </w:r>
      <w:r w:rsidR="00795C03">
        <w:t>an “</w:t>
      </w:r>
      <w:proofErr w:type="spellStart"/>
      <w:r w:rsidR="00795C03">
        <w:t>audiovisual</w:t>
      </w:r>
      <w:proofErr w:type="spellEnd"/>
      <w:r w:rsidR="00795C03">
        <w:t xml:space="preserve"> illusion” </w:t>
      </w:r>
      <w:sdt>
        <w:sdtPr>
          <w:id w:val="1207374560"/>
          <w:citation/>
        </w:sdtPr>
        <w:sdtEndPr/>
        <w:sdtContent>
          <w:r w:rsidR="00795C03">
            <w:fldChar w:fldCharType="begin"/>
          </w:r>
          <w:r w:rsidR="00795C03">
            <w:instrText xml:space="preserve"> CITATION Chi93 \l 2057 </w:instrText>
          </w:r>
          <w:r w:rsidR="00795C03">
            <w:fldChar w:fldCharType="separate"/>
          </w:r>
          <w:r w:rsidR="00D95FE1" w:rsidRPr="00D95FE1">
            <w:rPr>
              <w:noProof/>
            </w:rPr>
            <w:t>(Chion, 1994)</w:t>
          </w:r>
          <w:r w:rsidR="00795C03">
            <w:fldChar w:fldCharType="end"/>
          </w:r>
        </w:sdtContent>
      </w:sdt>
      <w:r w:rsidR="00795C03">
        <w:t>. By establishing this relationship</w:t>
      </w:r>
      <w:r w:rsidR="00E223BE">
        <w:t xml:space="preserve">, we can better understand why </w:t>
      </w:r>
      <w:r w:rsidR="00B03BA2">
        <w:t>the medium of film has such a profound effect on our emotional state</w:t>
      </w:r>
      <w:r w:rsidR="0071644B">
        <w:t>, both biologically and metaphysically,</w:t>
      </w:r>
      <w:r w:rsidR="00B03BA2">
        <w:t xml:space="preserve"> when consuming this art-form</w:t>
      </w:r>
      <w:r w:rsidR="0071644B">
        <w:t>.</w:t>
      </w:r>
    </w:p>
    <w:p w14:paraId="22622DA0" w14:textId="1AC33340" w:rsidR="008645D8" w:rsidRDefault="008645D8" w:rsidP="00452456">
      <w:pPr>
        <w:spacing w:line="480" w:lineRule="auto"/>
        <w:jc w:val="both"/>
      </w:pPr>
      <w:r>
        <w:lastRenderedPageBreak/>
        <w:t xml:space="preserve">3) To analyse how </w:t>
      </w:r>
      <w:r w:rsidR="00CC61B9">
        <w:t xml:space="preserve">our </w:t>
      </w:r>
      <w:r>
        <w:t xml:space="preserve">culture can </w:t>
      </w:r>
      <w:r w:rsidR="00CC61B9">
        <w:t>affect</w:t>
      </w:r>
      <w:r>
        <w:t xml:space="preserve"> the way we perceive film,</w:t>
      </w:r>
      <w:r w:rsidR="00CC61B9">
        <w:t xml:space="preserve"> and to establish how this </w:t>
      </w:r>
      <w:r w:rsidR="002D089E">
        <w:t xml:space="preserve">in turn affects the way we process different emotions. </w:t>
      </w:r>
      <w:r w:rsidR="00835C8A">
        <w:t xml:space="preserve">By analysing this, we can determine how our </w:t>
      </w:r>
      <w:proofErr w:type="gramStart"/>
      <w:r w:rsidR="00835C8A">
        <w:t>world-view</w:t>
      </w:r>
      <w:proofErr w:type="gramEnd"/>
      <w:r w:rsidR="00835C8A">
        <w:t xml:space="preserve"> is affected by our culture and </w:t>
      </w:r>
      <w:r w:rsidR="001D6A32">
        <w:t>upbringing through the lens of emotion</w:t>
      </w:r>
      <w:r w:rsidR="008E49F0">
        <w:t xml:space="preserve">. To provide an example, </w:t>
      </w:r>
      <w:r w:rsidR="000430D7">
        <w:t>this essay will set out why a person from a</w:t>
      </w:r>
      <w:r w:rsidR="008E49F0">
        <w:t xml:space="preserve"> culture that is more homogeneous and collectivist</w:t>
      </w:r>
      <w:r w:rsidR="004D4CF5">
        <w:t xml:space="preserve">ic may have a different definition of what loneliness is to </w:t>
      </w:r>
      <w:r w:rsidR="00A6655E">
        <w:t>a person from a culture that is more individualistic.</w:t>
      </w:r>
    </w:p>
    <w:p w14:paraId="0E14E236" w14:textId="02D2DA49" w:rsidR="0095404D" w:rsidRDefault="00993729" w:rsidP="00452456">
      <w:pPr>
        <w:spacing w:line="480" w:lineRule="auto"/>
        <w:jc w:val="both"/>
      </w:pPr>
      <w:r>
        <w:t xml:space="preserve">By meeting these </w:t>
      </w:r>
      <w:r w:rsidR="00A27A38">
        <w:t xml:space="preserve">three objectives, this essay will be able to effectively convey how film </w:t>
      </w:r>
      <w:r w:rsidR="00E714A0">
        <w:t xml:space="preserve">is a </w:t>
      </w:r>
      <w:r w:rsidR="006F1156">
        <w:t xml:space="preserve">potent medium for emotional conveyance, and how </w:t>
      </w:r>
      <w:r w:rsidR="00E16E21">
        <w:t xml:space="preserve">a films </w:t>
      </w:r>
      <w:proofErr w:type="spellStart"/>
      <w:r w:rsidR="00CF6B92">
        <w:t>audiovisual</w:t>
      </w:r>
      <w:proofErr w:type="spellEnd"/>
      <w:r w:rsidR="00CF6B92">
        <w:t xml:space="preserve"> relationship differs from culture to culture </w:t>
      </w:r>
      <w:r w:rsidR="0095404D">
        <w:t xml:space="preserve">depending on how a culture defines emotion. To put it more specifically, </w:t>
      </w:r>
      <w:r w:rsidR="00881F8F">
        <w:t xml:space="preserve">this essay will establish </w:t>
      </w:r>
      <w:r w:rsidR="00FF4C77">
        <w:t xml:space="preserve">how the emotion of loneliness </w:t>
      </w:r>
      <w:r w:rsidR="00881F8F">
        <w:t>is conveyed in film</w:t>
      </w:r>
      <w:r w:rsidR="000E5FCE">
        <w:t xml:space="preserve"> and how it differs </w:t>
      </w:r>
      <w:r w:rsidR="0082715E">
        <w:t xml:space="preserve">depending on the perception of </w:t>
      </w:r>
      <w:r w:rsidR="00A80AD8">
        <w:t>the audience regarding said emotion.</w:t>
      </w:r>
    </w:p>
    <w:p w14:paraId="7A7B59B1" w14:textId="77777777" w:rsidR="00D95FE1" w:rsidRDefault="00D95FE1" w:rsidP="00452456">
      <w:pPr>
        <w:pStyle w:val="Heading2"/>
        <w:spacing w:line="480" w:lineRule="auto"/>
        <w:jc w:val="both"/>
        <w:rPr>
          <w:b/>
          <w:bCs/>
        </w:rPr>
      </w:pPr>
    </w:p>
    <w:p w14:paraId="218E44A7" w14:textId="4C51D594" w:rsidR="009D3BCC" w:rsidRPr="00253A47" w:rsidRDefault="009D3BCC" w:rsidP="00452456">
      <w:pPr>
        <w:pStyle w:val="Heading2"/>
        <w:spacing w:line="480" w:lineRule="auto"/>
        <w:jc w:val="both"/>
        <w:rPr>
          <w:b/>
          <w:bCs/>
        </w:rPr>
      </w:pPr>
      <w:r w:rsidRPr="00253A47">
        <w:rPr>
          <w:b/>
          <w:bCs/>
        </w:rPr>
        <w:t>Theoretical Perspectives</w:t>
      </w:r>
    </w:p>
    <w:p w14:paraId="3EB9AD83" w14:textId="0B10C46A" w:rsidR="00A01FFD" w:rsidRDefault="00A01FFD" w:rsidP="00452456">
      <w:pPr>
        <w:spacing w:line="480" w:lineRule="auto"/>
        <w:jc w:val="both"/>
      </w:pPr>
      <w:r>
        <w:t>This essay looks to ultimately establish</w:t>
      </w:r>
      <w:r w:rsidR="00FE0A5F">
        <w:t xml:space="preserve"> the how and why </w:t>
      </w:r>
      <w:r w:rsidR="00CD6A78">
        <w:t xml:space="preserve">of a </w:t>
      </w:r>
      <w:r w:rsidR="009D4C84">
        <w:t>film’s</w:t>
      </w:r>
      <w:r w:rsidR="00CD6A78">
        <w:t xml:space="preserve"> effectiveness at emotional conveyance</w:t>
      </w:r>
      <w:r w:rsidR="00423F21">
        <w:t xml:space="preserve">, specifically the emotion of </w:t>
      </w:r>
      <w:r w:rsidR="00BD66B7">
        <w:t>loneliness</w:t>
      </w:r>
      <w:r w:rsidR="00AD3BF2">
        <w:t xml:space="preserve">. </w:t>
      </w:r>
      <w:proofErr w:type="gramStart"/>
      <w:r w:rsidR="00AD3BF2">
        <w:t>In order to</w:t>
      </w:r>
      <w:proofErr w:type="gramEnd"/>
      <w:r w:rsidR="00AD3BF2">
        <w:t xml:space="preserve"> successfully achieve this </w:t>
      </w:r>
      <w:r w:rsidR="00947EC3">
        <w:t xml:space="preserve">ultimate goal however, it is critical that we </w:t>
      </w:r>
      <w:r w:rsidR="00D119F9">
        <w:t xml:space="preserve">establish the theoretical </w:t>
      </w:r>
      <w:r w:rsidR="00CD29BD">
        <w:t xml:space="preserve">perspectives </w:t>
      </w:r>
      <w:r w:rsidR="00A86301">
        <w:t>behind this question. These perspectives take</w:t>
      </w:r>
      <w:r w:rsidR="00833FC6">
        <w:t xml:space="preserve"> the form of</w:t>
      </w:r>
      <w:r w:rsidR="00A86301">
        <w:t xml:space="preserve"> two theories</w:t>
      </w:r>
      <w:r w:rsidR="00A7488F">
        <w:t>:</w:t>
      </w:r>
    </w:p>
    <w:p w14:paraId="5049457D" w14:textId="3634561F" w:rsidR="00A7488F" w:rsidRDefault="00A7488F" w:rsidP="00452456">
      <w:pPr>
        <w:spacing w:line="480" w:lineRule="auto"/>
        <w:jc w:val="both"/>
      </w:pPr>
      <w:r>
        <w:t xml:space="preserve">1) </w:t>
      </w:r>
      <w:r w:rsidR="0008642C">
        <w:t>The</w:t>
      </w:r>
      <w:r w:rsidR="00021633">
        <w:t xml:space="preserve"> first theory centres around</w:t>
      </w:r>
      <w:r w:rsidR="00375A2C">
        <w:t xml:space="preserve"> how the</w:t>
      </w:r>
      <w:r w:rsidR="0008642C">
        <w:t xml:space="preserve"> audience mental</w:t>
      </w:r>
      <w:r w:rsidR="00375A2C">
        <w:t>ly</w:t>
      </w:r>
      <w:r w:rsidR="0008642C">
        <w:t xml:space="preserve"> represen</w:t>
      </w:r>
      <w:r w:rsidR="00375A2C">
        <w:t>ts the emotion</w:t>
      </w:r>
      <w:r w:rsidR="0008642C">
        <w:t xml:space="preserve"> of a</w:t>
      </w:r>
      <w:r w:rsidR="00021633">
        <w:t xml:space="preserve"> character</w:t>
      </w:r>
      <w:r w:rsidR="00375A2C">
        <w:t xml:space="preserve">, or characters, </w:t>
      </w:r>
      <w:r w:rsidR="00021633">
        <w:t>within</w:t>
      </w:r>
      <w:r w:rsidR="00375A2C">
        <w:t xml:space="preserve"> a</w:t>
      </w:r>
      <w:r w:rsidR="00021633">
        <w:t xml:space="preserve"> film</w:t>
      </w:r>
      <w:r w:rsidR="00375A2C">
        <w:t xml:space="preserve">. </w:t>
      </w:r>
      <w:r w:rsidR="00E432D4">
        <w:t>This theory focus</w:t>
      </w:r>
      <w:r w:rsidR="00772975">
        <w:t xml:space="preserve">es on the mental process of how we as an audience comprehend </w:t>
      </w:r>
      <w:r w:rsidR="001929C3">
        <w:t xml:space="preserve">a </w:t>
      </w:r>
      <w:r w:rsidR="007F2E3B">
        <w:t>character’s</w:t>
      </w:r>
      <w:r w:rsidR="001929C3">
        <w:t xml:space="preserve"> emotional state by </w:t>
      </w:r>
      <w:r w:rsidR="006E5977">
        <w:t xml:space="preserve">emulating that emotion ourselves, for example, if a </w:t>
      </w:r>
      <w:r w:rsidR="00F6695F">
        <w:t xml:space="preserve">director implies a sense of guilt from a character, then we as an audience </w:t>
      </w:r>
      <w:r w:rsidR="007F2E3B">
        <w:t xml:space="preserve">reflect and represent that emotion in our own minds. This </w:t>
      </w:r>
      <w:r w:rsidR="00116212">
        <w:t xml:space="preserve">form of </w:t>
      </w:r>
      <w:r w:rsidR="00393992">
        <w:t>storytelling</w:t>
      </w:r>
      <w:r w:rsidR="00116212">
        <w:t xml:space="preserve"> has the effect of ‘pulling</w:t>
      </w:r>
      <w:r w:rsidR="004E109E">
        <w:t xml:space="preserve"> the audience into the films world’ by compelling them to feel the same emotions the characters do.</w:t>
      </w:r>
    </w:p>
    <w:p w14:paraId="2809D13B" w14:textId="28B421F1" w:rsidR="00450A0C" w:rsidRDefault="00450A0C" w:rsidP="00452456">
      <w:pPr>
        <w:spacing w:line="480" w:lineRule="auto"/>
        <w:jc w:val="both"/>
      </w:pPr>
      <w:r>
        <w:t xml:space="preserve">2) The second theory focuses </w:t>
      </w:r>
      <w:r w:rsidR="00EA3C25">
        <w:t xml:space="preserve">more around how both the sound and the visuals of a film work in tandem to </w:t>
      </w:r>
      <w:r w:rsidR="00FF5517">
        <w:t xml:space="preserve">create a world that again ‘pulls the audience in’. </w:t>
      </w:r>
      <w:r w:rsidR="00007200">
        <w:t xml:space="preserve">This sound-image </w:t>
      </w:r>
      <w:r w:rsidR="00CB213C">
        <w:t xml:space="preserve">relationship is a natural part of how we </w:t>
      </w:r>
      <w:r w:rsidR="00CB213C">
        <w:lastRenderedPageBreak/>
        <w:t xml:space="preserve">mentally comprehend </w:t>
      </w:r>
      <w:r w:rsidR="00393992">
        <w:t>reality and</w:t>
      </w:r>
      <w:r w:rsidR="001364A0">
        <w:t xml:space="preserve"> is therefore exploited by </w:t>
      </w:r>
      <w:proofErr w:type="gramStart"/>
      <w:r w:rsidR="001364A0">
        <w:t>film-makers</w:t>
      </w:r>
      <w:proofErr w:type="gramEnd"/>
      <w:r w:rsidR="001364A0">
        <w:t xml:space="preserve"> to create a new reality for the audience within the medium of film.</w:t>
      </w:r>
    </w:p>
    <w:p w14:paraId="1C56EBBE" w14:textId="38C8F143" w:rsidR="008651D7" w:rsidRDefault="008651D7" w:rsidP="00452456">
      <w:pPr>
        <w:pStyle w:val="Heading3"/>
        <w:spacing w:line="480" w:lineRule="auto"/>
        <w:jc w:val="both"/>
      </w:pPr>
      <w:r>
        <w:t>Representation of emotional states</w:t>
      </w:r>
    </w:p>
    <w:p w14:paraId="57AEAC6C" w14:textId="4168EC5B" w:rsidR="008B31CD" w:rsidRDefault="00DF5254" w:rsidP="00452456">
      <w:pPr>
        <w:spacing w:line="480" w:lineRule="auto"/>
        <w:jc w:val="both"/>
      </w:pPr>
      <w:r>
        <w:t xml:space="preserve">This </w:t>
      </w:r>
      <w:r w:rsidR="00E459E6">
        <w:t xml:space="preserve">theory seeks to explain how we as </w:t>
      </w:r>
      <w:r w:rsidR="007220AF">
        <w:t>consumers of art and literature can comprehend the emotional states</w:t>
      </w:r>
      <w:r w:rsidR="00D17280">
        <w:t xml:space="preserve"> and the motivations</w:t>
      </w:r>
      <w:r w:rsidR="007220AF">
        <w:t xml:space="preserve"> of characters within </w:t>
      </w:r>
      <w:r w:rsidR="00D17280">
        <w:t xml:space="preserve">a story. </w:t>
      </w:r>
      <w:r w:rsidR="00393992">
        <w:t xml:space="preserve">We utilise this ability </w:t>
      </w:r>
      <w:r w:rsidR="00632AE9">
        <w:t xml:space="preserve">both in fiction and in everyday life. </w:t>
      </w:r>
    </w:p>
    <w:p w14:paraId="45DC74CF" w14:textId="2F8EC37E" w:rsidR="00955028" w:rsidRDefault="00C36A23" w:rsidP="00452456">
      <w:pPr>
        <w:spacing w:line="480" w:lineRule="auto"/>
        <w:jc w:val="both"/>
      </w:pPr>
      <w:r>
        <w:t xml:space="preserve">Morton Ann Gernsbacher et.al. </w:t>
      </w:r>
      <w:r w:rsidR="00EB5F9C">
        <w:t>in their study</w:t>
      </w:r>
      <w:r w:rsidR="00784BE2">
        <w:t xml:space="preserve">, </w:t>
      </w:r>
      <w:r w:rsidR="00AF44E7">
        <w:t>use</w:t>
      </w:r>
      <w:r w:rsidR="00784BE2">
        <w:t>d</w:t>
      </w:r>
      <w:r w:rsidR="00AF44E7">
        <w:t xml:space="preserve"> </w:t>
      </w:r>
      <w:r w:rsidR="00784BE2">
        <w:t xml:space="preserve">three </w:t>
      </w:r>
      <w:r w:rsidR="00AF44E7">
        <w:t>experiments on</w:t>
      </w:r>
      <w:r w:rsidR="00EB5F9C">
        <w:t xml:space="preserve"> an </w:t>
      </w:r>
      <w:r w:rsidR="00E47290">
        <w:t>audience’s</w:t>
      </w:r>
      <w:r w:rsidR="00EB5F9C">
        <w:t xml:space="preserve"> </w:t>
      </w:r>
      <w:r w:rsidR="0069734E">
        <w:t>mental representation of characters emotional states</w:t>
      </w:r>
      <w:r w:rsidR="00AC5729">
        <w:t xml:space="preserve">, which was </w:t>
      </w:r>
      <w:r w:rsidR="0069734E">
        <w:t xml:space="preserve">entitled </w:t>
      </w:r>
      <w:r w:rsidR="00E47290">
        <w:t>“</w:t>
      </w:r>
      <w:r w:rsidR="00E47290" w:rsidRPr="00E47290">
        <w:rPr>
          <w:i/>
          <w:iCs/>
        </w:rPr>
        <w:t>Do readers mentally represent characters' emotional states?</w:t>
      </w:r>
      <w:r w:rsidR="00E47290">
        <w:rPr>
          <w:i/>
          <w:iCs/>
        </w:rPr>
        <w:t>”</w:t>
      </w:r>
      <w:r w:rsidR="00AC5729">
        <w:t>.</w:t>
      </w:r>
      <w:r w:rsidR="00AC5729">
        <w:rPr>
          <w:i/>
          <w:iCs/>
        </w:rPr>
        <w:t xml:space="preserve"> </w:t>
      </w:r>
      <w:r w:rsidR="00AC5729">
        <w:t>The experiments conducted by Gernsbacher</w:t>
      </w:r>
      <w:r w:rsidR="00493CEF">
        <w:t xml:space="preserve"> et.al. </w:t>
      </w:r>
      <w:r w:rsidR="00AC5729">
        <w:t xml:space="preserve">suggest that the way that a story is presented can </w:t>
      </w:r>
      <w:r w:rsidR="00C329DF">
        <w:t>influence</w:t>
      </w:r>
      <w:r w:rsidR="00AC5729">
        <w:t xml:space="preserve"> how an emotion is perceived. The experiments found that when a word was read that “mismatched the emotional state” of the character, the sentences were read more slowly</w:t>
      </w:r>
      <w:sdt>
        <w:sdtPr>
          <w:id w:val="-226072170"/>
          <w:citation/>
        </w:sdtPr>
        <w:sdtEndPr/>
        <w:sdtContent>
          <w:r w:rsidR="001A2E95">
            <w:fldChar w:fldCharType="begin"/>
          </w:r>
          <w:r w:rsidR="001A2E95">
            <w:instrText xml:space="preserve"> CITATION Ger92 \l 2057 </w:instrText>
          </w:r>
          <w:r w:rsidR="001A2E95">
            <w:fldChar w:fldCharType="separate"/>
          </w:r>
          <w:r w:rsidR="00D95FE1">
            <w:rPr>
              <w:noProof/>
            </w:rPr>
            <w:t xml:space="preserve"> </w:t>
          </w:r>
          <w:r w:rsidR="00D95FE1" w:rsidRPr="00D95FE1">
            <w:rPr>
              <w:noProof/>
            </w:rPr>
            <w:t>(Gernsbacher, et al., 1992)</w:t>
          </w:r>
          <w:r w:rsidR="001A2E95">
            <w:fldChar w:fldCharType="end"/>
          </w:r>
        </w:sdtContent>
      </w:sdt>
      <w:r w:rsidR="001A2E95">
        <w:t>. To quote</w:t>
      </w:r>
      <w:r w:rsidR="008B31CD">
        <w:t xml:space="preserve">: </w:t>
      </w:r>
      <w:r w:rsidR="00C448C5">
        <w:t>“</w:t>
      </w:r>
      <w:r w:rsidR="00AB3DBB" w:rsidRPr="00AB3DBB">
        <w:t>These experiments suggest that readers form explicit, lifelike, mental representations of fictional characters' emotional states, and readers form these representations as a normal part of reading comprehension.</w:t>
      </w:r>
      <w:r w:rsidR="00AB3DBB">
        <w:t>”</w:t>
      </w:r>
      <w:r w:rsidR="00955028">
        <w:t xml:space="preserve"> </w:t>
      </w:r>
      <w:sdt>
        <w:sdtPr>
          <w:id w:val="1909733336"/>
          <w:citation/>
        </w:sdtPr>
        <w:sdtEndPr/>
        <w:sdtContent>
          <w:r w:rsidR="00955028">
            <w:fldChar w:fldCharType="begin"/>
          </w:r>
          <w:r w:rsidR="00955028">
            <w:instrText xml:space="preserve"> CITATION Ger92 \l 2057 </w:instrText>
          </w:r>
          <w:r w:rsidR="00955028">
            <w:fldChar w:fldCharType="separate"/>
          </w:r>
          <w:r w:rsidR="00D95FE1" w:rsidRPr="00D95FE1">
            <w:rPr>
              <w:noProof/>
            </w:rPr>
            <w:t>(Gernsbacher, et al., 1992)</w:t>
          </w:r>
          <w:r w:rsidR="00955028">
            <w:fldChar w:fldCharType="end"/>
          </w:r>
        </w:sdtContent>
      </w:sdt>
      <w:r w:rsidR="004B0C8F">
        <w:t xml:space="preserve">. </w:t>
      </w:r>
    </w:p>
    <w:p w14:paraId="1F7D61D9" w14:textId="11C9F555" w:rsidR="00F82E27" w:rsidRDefault="009C515B" w:rsidP="00452456">
      <w:pPr>
        <w:spacing w:line="480" w:lineRule="auto"/>
        <w:jc w:val="both"/>
      </w:pPr>
      <w:r>
        <w:t>Another study, conducted by Manue</w:t>
      </w:r>
      <w:r w:rsidR="00615910">
        <w:t>lde Vega</w:t>
      </w:r>
      <w:r w:rsidR="00162CB2">
        <w:t xml:space="preserve"> for the journal </w:t>
      </w:r>
      <w:r w:rsidR="00162CB2">
        <w:rPr>
          <w:i/>
          <w:iCs/>
        </w:rPr>
        <w:t>Cognition and Emotion,</w:t>
      </w:r>
      <w:r w:rsidR="007A05AA">
        <w:t xml:space="preserve"> entitled </w:t>
      </w:r>
      <w:r w:rsidR="007A05AA" w:rsidRPr="007A05AA">
        <w:rPr>
          <w:i/>
          <w:iCs/>
        </w:rPr>
        <w:t>The Representation of Changing Emotions in Reading Comprehension</w:t>
      </w:r>
      <w:r w:rsidR="000775BD">
        <w:t>, also uses three experiments to explor</w:t>
      </w:r>
      <w:r w:rsidR="007C34C6">
        <w:t xml:space="preserve">e </w:t>
      </w:r>
      <w:r w:rsidR="005E1CB9">
        <w:t>an</w:t>
      </w:r>
      <w:r w:rsidR="007C34C6">
        <w:t xml:space="preserve"> </w:t>
      </w:r>
      <w:r w:rsidR="005E1CB9">
        <w:t>audience’s</w:t>
      </w:r>
      <w:r w:rsidR="00EC5542">
        <w:t xml:space="preserve"> ability to represent a </w:t>
      </w:r>
      <w:r w:rsidR="00B855FB">
        <w:t>character’s</w:t>
      </w:r>
      <w:r w:rsidR="00EC5542">
        <w:t xml:space="preserve"> emotions.</w:t>
      </w:r>
      <w:r w:rsidR="00162CB2">
        <w:t xml:space="preserve"> </w:t>
      </w:r>
      <w:r w:rsidR="00B855FB">
        <w:t xml:space="preserve">The study </w:t>
      </w:r>
      <w:r w:rsidR="004C33FD">
        <w:t>poses the concept of an “updateable mental model”</w:t>
      </w:r>
      <w:r w:rsidR="00EA04CD">
        <w:t xml:space="preserve"> </w:t>
      </w:r>
      <w:sdt>
        <w:sdtPr>
          <w:id w:val="763270863"/>
          <w:citation/>
        </w:sdtPr>
        <w:sdtEndPr/>
        <w:sdtContent>
          <w:r w:rsidR="00EA04CD">
            <w:fldChar w:fldCharType="begin"/>
          </w:r>
          <w:r w:rsidR="00EA04CD">
            <w:instrText xml:space="preserve"> CITATION Veg96 \l 2057 </w:instrText>
          </w:r>
          <w:r w:rsidR="00EA04CD">
            <w:fldChar w:fldCharType="separate"/>
          </w:r>
          <w:r w:rsidR="00D95FE1" w:rsidRPr="00D95FE1">
            <w:rPr>
              <w:noProof/>
            </w:rPr>
            <w:t>(Vega, 1996)</w:t>
          </w:r>
          <w:r w:rsidR="00EA04CD">
            <w:fldChar w:fldCharType="end"/>
          </w:r>
        </w:sdtContent>
      </w:sdt>
      <w:r w:rsidR="004C33FD">
        <w:t xml:space="preserve"> of emotions that </w:t>
      </w:r>
      <w:r w:rsidR="009F278E">
        <w:t xml:space="preserve">an audience utilises to keep track of a </w:t>
      </w:r>
      <w:r w:rsidR="00EA04CD">
        <w:t>character’s</w:t>
      </w:r>
      <w:r w:rsidR="009F278E">
        <w:t xml:space="preserve"> emotional </w:t>
      </w:r>
      <w:r w:rsidR="00913EAA">
        <w:t>state and</w:t>
      </w:r>
      <w:r w:rsidR="009F278E">
        <w:t xml:space="preserve"> is </w:t>
      </w:r>
      <w:r w:rsidR="00913EAA">
        <w:t>therefore</w:t>
      </w:r>
      <w:r w:rsidR="009F278E">
        <w:t xml:space="preserve"> used to infer the subsequent motivations</w:t>
      </w:r>
      <w:r w:rsidR="009974E1">
        <w:t xml:space="preserve"> of the character. To quote the study</w:t>
      </w:r>
      <w:r w:rsidR="00AB520C">
        <w:t xml:space="preserve">, </w:t>
      </w:r>
    </w:p>
    <w:p w14:paraId="09346118" w14:textId="0C8F64CA" w:rsidR="00F67C9E" w:rsidRDefault="009974E1" w:rsidP="00452456">
      <w:pPr>
        <w:spacing w:line="480" w:lineRule="auto"/>
        <w:jc w:val="both"/>
      </w:pPr>
      <w:r>
        <w:t>“</w:t>
      </w:r>
      <w:r w:rsidR="00AB520C">
        <w:t>the representation of the initial emotion was highly accessible beyond the local context”</w:t>
      </w:r>
      <w:sdt>
        <w:sdtPr>
          <w:id w:val="116568676"/>
          <w:citation/>
        </w:sdtPr>
        <w:sdtEndPr/>
        <w:sdtContent>
          <w:r w:rsidR="00327CFA">
            <w:fldChar w:fldCharType="begin"/>
          </w:r>
          <w:r w:rsidR="00327CFA">
            <w:instrText xml:space="preserve"> CITATION Veg96 \l 2057 </w:instrText>
          </w:r>
          <w:r w:rsidR="00327CFA">
            <w:fldChar w:fldCharType="separate"/>
          </w:r>
          <w:r w:rsidR="00D95FE1">
            <w:rPr>
              <w:noProof/>
            </w:rPr>
            <w:t xml:space="preserve"> </w:t>
          </w:r>
          <w:r w:rsidR="00D95FE1" w:rsidRPr="00D95FE1">
            <w:rPr>
              <w:noProof/>
            </w:rPr>
            <w:t>(Vega, 1996)</w:t>
          </w:r>
          <w:r w:rsidR="00327CFA">
            <w:fldChar w:fldCharType="end"/>
          </w:r>
        </w:sdtContent>
      </w:sdt>
      <w:r w:rsidR="00F67C9E">
        <w:t>.</w:t>
      </w:r>
    </w:p>
    <w:p w14:paraId="790D939F" w14:textId="0093510B" w:rsidR="00E73110" w:rsidRDefault="00F67C9E" w:rsidP="00452456">
      <w:pPr>
        <w:spacing w:line="480" w:lineRule="auto"/>
        <w:jc w:val="both"/>
      </w:pPr>
      <w:r>
        <w:t>T</w:t>
      </w:r>
      <w:r w:rsidR="007D25B8">
        <w:t xml:space="preserve">his suggests a sense of continuity in the way an audience comprehends </w:t>
      </w:r>
      <w:r w:rsidR="00E73110">
        <w:t xml:space="preserve">a character’s emotional state. This also </w:t>
      </w:r>
      <w:r w:rsidR="001B00C9">
        <w:t xml:space="preserve">shows that the audience of a film </w:t>
      </w:r>
      <w:r w:rsidR="00BA7BF5">
        <w:t xml:space="preserve">interprets </w:t>
      </w:r>
      <w:r w:rsidR="001B00C9">
        <w:t xml:space="preserve">a </w:t>
      </w:r>
      <w:r w:rsidR="009B48F1">
        <w:t xml:space="preserve">fictional </w:t>
      </w:r>
      <w:r w:rsidR="00EA04CD">
        <w:t>character’s</w:t>
      </w:r>
      <w:r w:rsidR="001B00C9">
        <w:t xml:space="preserve"> emotions</w:t>
      </w:r>
      <w:r w:rsidR="009B48F1">
        <w:t xml:space="preserve"> in the same way </w:t>
      </w:r>
      <w:r w:rsidR="00387875">
        <w:t xml:space="preserve">as they </w:t>
      </w:r>
      <w:r>
        <w:t>would, suggesting</w:t>
      </w:r>
      <w:r w:rsidR="004E332B">
        <w:t xml:space="preserve"> that an audience</w:t>
      </w:r>
      <w:r w:rsidR="00476730">
        <w:t xml:space="preserve"> </w:t>
      </w:r>
      <w:r w:rsidR="00726084">
        <w:t xml:space="preserve">when watching a film, </w:t>
      </w:r>
      <w:r w:rsidR="00913EAA">
        <w:t>perceives the films world as a new ‘reality’.</w:t>
      </w:r>
    </w:p>
    <w:p w14:paraId="2BB4936A" w14:textId="10E2E90C" w:rsidR="00F90ECA" w:rsidRDefault="00F90ECA" w:rsidP="00452456">
      <w:pPr>
        <w:pStyle w:val="Heading3"/>
        <w:spacing w:line="480" w:lineRule="auto"/>
        <w:jc w:val="both"/>
      </w:pPr>
      <w:r>
        <w:lastRenderedPageBreak/>
        <w:t>Sound Image Theory</w:t>
      </w:r>
    </w:p>
    <w:p w14:paraId="0924AB08" w14:textId="77777777" w:rsidR="0015255C" w:rsidRDefault="00660B53" w:rsidP="00452456">
      <w:pPr>
        <w:spacing w:line="480" w:lineRule="auto"/>
        <w:jc w:val="both"/>
      </w:pPr>
      <w:r>
        <w:t xml:space="preserve">The </w:t>
      </w:r>
      <w:r w:rsidR="009F759A">
        <w:t xml:space="preserve">second theory that will be utilised in this essay </w:t>
      </w:r>
      <w:r w:rsidR="00A03094">
        <w:t>to analyse how a film effectively conveys emotion</w:t>
      </w:r>
      <w:r w:rsidR="00D96ED1">
        <w:t xml:space="preserve"> is the ‘Sound Image’ theory. This theory focuses on how </w:t>
      </w:r>
      <w:r w:rsidR="0024633A">
        <w:t>the sound used in film, both diegetic and non-diegetic</w:t>
      </w:r>
      <w:r w:rsidR="00F84844">
        <w:t xml:space="preserve">, is combined with images to create the illusion of a ‘new reality’ in the perceptions of the audience. This illusion can then be exploited by the </w:t>
      </w:r>
      <w:r w:rsidR="009578B7">
        <w:t>filmmakers</w:t>
      </w:r>
      <w:r w:rsidR="00F84844">
        <w:t xml:space="preserve"> to convey </w:t>
      </w:r>
      <w:r w:rsidR="009578B7">
        <w:t xml:space="preserve">one or many emotions to the audience effectively. </w:t>
      </w:r>
    </w:p>
    <w:p w14:paraId="448C06CE" w14:textId="1DCD277F" w:rsidR="00964592" w:rsidRDefault="00510E98" w:rsidP="00452456">
      <w:pPr>
        <w:spacing w:line="480" w:lineRule="auto"/>
        <w:jc w:val="both"/>
      </w:pPr>
      <w:r>
        <w:t xml:space="preserve">This relationship between sound and image is best described </w:t>
      </w:r>
      <w:r w:rsidR="00692315">
        <w:t xml:space="preserve">by Michel Chion in his book </w:t>
      </w:r>
      <w:r w:rsidR="00692315">
        <w:rPr>
          <w:i/>
          <w:iCs/>
        </w:rPr>
        <w:t>Audio-Vison</w:t>
      </w:r>
      <w:r w:rsidR="005A786B">
        <w:rPr>
          <w:i/>
          <w:iCs/>
        </w:rPr>
        <w:t xml:space="preserve">. </w:t>
      </w:r>
      <w:r w:rsidR="005A786B">
        <w:t xml:space="preserve">Chion argues that </w:t>
      </w:r>
      <w:r w:rsidR="00E46E6C">
        <w:t>audio in a film,</w:t>
      </w:r>
      <w:r w:rsidR="006166D5">
        <w:t xml:space="preserve"> when </w:t>
      </w:r>
      <w:r w:rsidR="003C77F5">
        <w:t xml:space="preserve">combined with images, engage in the audience a </w:t>
      </w:r>
      <w:r w:rsidR="006637D7">
        <w:t>mode of perception which Chion coins as “Audio</w:t>
      </w:r>
      <w:r w:rsidR="00733977">
        <w:t>-vision”</w:t>
      </w:r>
      <w:r w:rsidR="008750D1">
        <w:t xml:space="preserve"> or the </w:t>
      </w:r>
      <w:r w:rsidR="00FD56D6">
        <w:t>“</w:t>
      </w:r>
      <w:r w:rsidR="008750D1">
        <w:t>audio</w:t>
      </w:r>
      <w:r w:rsidR="00282F78">
        <w:t>-visual</w:t>
      </w:r>
      <w:r w:rsidR="00FD56D6">
        <w:t xml:space="preserve"> contract”</w:t>
      </w:r>
      <w:r w:rsidR="00733977">
        <w:t xml:space="preserve"> </w:t>
      </w:r>
      <w:sdt>
        <w:sdtPr>
          <w:id w:val="1403798326"/>
          <w:citation/>
        </w:sdtPr>
        <w:sdtEndPr/>
        <w:sdtContent>
          <w:r w:rsidR="00733977">
            <w:fldChar w:fldCharType="begin"/>
          </w:r>
          <w:r w:rsidR="00733977">
            <w:instrText xml:space="preserve"> CITATION Chi93 \l 2057 </w:instrText>
          </w:r>
          <w:r w:rsidR="00733977">
            <w:fldChar w:fldCharType="separate"/>
          </w:r>
          <w:r w:rsidR="00D95FE1" w:rsidRPr="00D95FE1">
            <w:rPr>
              <w:noProof/>
            </w:rPr>
            <w:t>(Chion, 1994)</w:t>
          </w:r>
          <w:r w:rsidR="00733977">
            <w:fldChar w:fldCharType="end"/>
          </w:r>
        </w:sdtContent>
      </w:sdt>
      <w:r w:rsidR="00733977">
        <w:t>.  He states that this mod</w:t>
      </w:r>
      <w:r w:rsidR="005D7652">
        <w:t xml:space="preserve">e of perception does not discriminate between </w:t>
      </w:r>
      <w:r w:rsidR="008B0E37">
        <w:t xml:space="preserve">both sound and image separately, but instead is </w:t>
      </w:r>
      <w:r w:rsidR="00024B71">
        <w:t xml:space="preserve">interpreted </w:t>
      </w:r>
      <w:r w:rsidR="00BA7BF5">
        <w:t>as a “trans-sensory” whole</w:t>
      </w:r>
      <w:r w:rsidR="00B73621">
        <w:t xml:space="preserve"> </w:t>
      </w:r>
      <w:sdt>
        <w:sdtPr>
          <w:id w:val="1633977213"/>
          <w:citation/>
        </w:sdtPr>
        <w:sdtEndPr/>
        <w:sdtContent>
          <w:r w:rsidR="00B73621">
            <w:fldChar w:fldCharType="begin"/>
          </w:r>
          <w:r w:rsidR="00B73621">
            <w:instrText xml:space="preserve"> CITATION Chi93 \l 2057 </w:instrText>
          </w:r>
          <w:r w:rsidR="00B73621">
            <w:fldChar w:fldCharType="separate"/>
          </w:r>
          <w:r w:rsidR="00D95FE1" w:rsidRPr="00D95FE1">
            <w:rPr>
              <w:noProof/>
            </w:rPr>
            <w:t>(Chion, 1994)</w:t>
          </w:r>
          <w:r w:rsidR="00B73621">
            <w:fldChar w:fldCharType="end"/>
          </w:r>
        </w:sdtContent>
      </w:sdt>
      <w:r w:rsidR="00B73621">
        <w:t xml:space="preserve">. </w:t>
      </w:r>
    </w:p>
    <w:p w14:paraId="63D858C0" w14:textId="7DE81CD0" w:rsidR="00F82E27" w:rsidRDefault="000063A5" w:rsidP="00452456">
      <w:pPr>
        <w:spacing w:line="480" w:lineRule="auto"/>
        <w:jc w:val="both"/>
      </w:pPr>
      <w:r w:rsidRPr="000063A5">
        <w:t>Anaïs Le Fèvre-Berthelot</w:t>
      </w:r>
      <w:r>
        <w:t xml:space="preserve">, in </w:t>
      </w:r>
      <w:r w:rsidR="007A024C">
        <w:t xml:space="preserve">her essay for the </w:t>
      </w:r>
      <w:r w:rsidR="00C24481">
        <w:t xml:space="preserve">journal </w:t>
      </w:r>
      <w:r w:rsidR="00C24481">
        <w:rPr>
          <w:i/>
          <w:iCs/>
        </w:rPr>
        <w:t>InMedia</w:t>
      </w:r>
      <w:r w:rsidR="00C24481">
        <w:t xml:space="preserve">, </w:t>
      </w:r>
      <w:r w:rsidR="00C24481" w:rsidRPr="003D45D6">
        <w:t>entitled</w:t>
      </w:r>
      <w:r w:rsidR="00C24481" w:rsidRPr="00C24481">
        <w:rPr>
          <w:i/>
          <w:iCs/>
        </w:rPr>
        <w:t xml:space="preserve"> Audio-Visual: Disembodied Voices in Theory</w:t>
      </w:r>
      <w:r w:rsidR="00C24481">
        <w:rPr>
          <w:i/>
          <w:iCs/>
        </w:rPr>
        <w:t xml:space="preserve"> </w:t>
      </w:r>
      <w:r w:rsidR="00C24481">
        <w:t xml:space="preserve">also suggests that </w:t>
      </w:r>
      <w:r w:rsidR="00466494">
        <w:t xml:space="preserve">sound in film </w:t>
      </w:r>
      <w:r w:rsidR="008F04D7">
        <w:t>is a</w:t>
      </w:r>
      <w:r w:rsidR="00070EF6">
        <w:t xml:space="preserve">s central to the </w:t>
      </w:r>
      <w:proofErr w:type="gramStart"/>
      <w:r w:rsidR="00070EF6">
        <w:t>film as a whole</w:t>
      </w:r>
      <w:r w:rsidR="00E64BB1">
        <w:t>,</w:t>
      </w:r>
      <w:r w:rsidR="00070EF6">
        <w:t xml:space="preserve"> as</w:t>
      </w:r>
      <w:proofErr w:type="gramEnd"/>
      <w:r w:rsidR="00070EF6">
        <w:t xml:space="preserve"> the </w:t>
      </w:r>
      <w:r w:rsidR="00680D57">
        <w:t xml:space="preserve">images shown on screen </w:t>
      </w:r>
      <w:sdt>
        <w:sdtPr>
          <w:id w:val="-595485249"/>
          <w:citation/>
        </w:sdtPr>
        <w:sdtEndPr/>
        <w:sdtContent>
          <w:r w:rsidR="006914E6">
            <w:fldChar w:fldCharType="begin"/>
          </w:r>
          <w:r w:rsidR="006914E6">
            <w:instrText xml:space="preserve"> CITATION LeF13 \l 2057 </w:instrText>
          </w:r>
          <w:r w:rsidR="006914E6">
            <w:fldChar w:fldCharType="separate"/>
          </w:r>
          <w:r w:rsidR="00D95FE1" w:rsidRPr="00D95FE1">
            <w:rPr>
              <w:noProof/>
            </w:rPr>
            <w:t>(Le Fèvre-Berthelot, 2013)</w:t>
          </w:r>
          <w:r w:rsidR="006914E6">
            <w:fldChar w:fldCharType="end"/>
          </w:r>
        </w:sdtContent>
      </w:sdt>
      <w:r w:rsidR="006914E6">
        <w:t xml:space="preserve">. </w:t>
      </w:r>
      <w:r w:rsidR="00FA6620">
        <w:t>S</w:t>
      </w:r>
      <w:r w:rsidR="00911B62">
        <w:t xml:space="preserve">he uses historical sources to exemplify a fallacy in </w:t>
      </w:r>
      <w:r w:rsidR="00E142C9">
        <w:t>the way we perceive sound in film.</w:t>
      </w:r>
      <w:r w:rsidR="00945BCE">
        <w:t xml:space="preserve"> To quote </w:t>
      </w:r>
      <w:r w:rsidR="00945BCE" w:rsidRPr="000063A5">
        <w:t>Le Fèvre-Berthelot</w:t>
      </w:r>
      <w:r w:rsidR="00945BCE">
        <w:t xml:space="preserve">: </w:t>
      </w:r>
    </w:p>
    <w:p w14:paraId="37FA03C7" w14:textId="110A349F" w:rsidR="000063A5" w:rsidRPr="00C24481" w:rsidRDefault="00945BCE" w:rsidP="00452456">
      <w:pPr>
        <w:spacing w:line="480" w:lineRule="auto"/>
        <w:jc w:val="both"/>
      </w:pPr>
      <w:r>
        <w:t>“</w:t>
      </w:r>
      <w:r>
        <w:rPr>
          <w:lang w:val="en"/>
        </w:rPr>
        <w:t>Classical sound theory was built on the premise that cinema was essentially a visual medium. Early critics therefore considered sound with skepticism when synchronized sound was introduced and generalized in the late 1920s.”</w:t>
      </w:r>
      <w:sdt>
        <w:sdtPr>
          <w:rPr>
            <w:lang w:val="en"/>
          </w:rPr>
          <w:id w:val="-1417543052"/>
          <w:citation/>
        </w:sdtPr>
        <w:sdtEndPr/>
        <w:sdtContent>
          <w:r>
            <w:rPr>
              <w:lang w:val="en"/>
            </w:rPr>
            <w:fldChar w:fldCharType="begin"/>
          </w:r>
          <w:r>
            <w:instrText xml:space="preserve"> CITATION LeF13 \l 2057 </w:instrText>
          </w:r>
          <w:r>
            <w:rPr>
              <w:lang w:val="en"/>
            </w:rPr>
            <w:fldChar w:fldCharType="separate"/>
          </w:r>
          <w:r w:rsidR="00D95FE1">
            <w:rPr>
              <w:noProof/>
            </w:rPr>
            <w:t xml:space="preserve"> </w:t>
          </w:r>
          <w:r w:rsidR="00D95FE1" w:rsidRPr="00D95FE1">
            <w:rPr>
              <w:noProof/>
            </w:rPr>
            <w:t>(Le Fèvre-Berthelot, 2013)</w:t>
          </w:r>
          <w:r>
            <w:rPr>
              <w:lang w:val="en"/>
            </w:rPr>
            <w:fldChar w:fldCharType="end"/>
          </w:r>
        </w:sdtContent>
      </w:sdt>
    </w:p>
    <w:p w14:paraId="6EED53CA" w14:textId="77777777" w:rsidR="00F82E27" w:rsidRDefault="00B73621" w:rsidP="00452456">
      <w:pPr>
        <w:spacing w:line="480" w:lineRule="auto"/>
        <w:jc w:val="both"/>
      </w:pPr>
      <w:r>
        <w:t>Using this theory</w:t>
      </w:r>
      <w:r w:rsidR="001E07A4">
        <w:t xml:space="preserve">, this essay will </w:t>
      </w:r>
      <w:r w:rsidR="0015255C">
        <w:t xml:space="preserve">therefor </w:t>
      </w:r>
      <w:r w:rsidR="001E07A4">
        <w:t>analyse several films</w:t>
      </w:r>
      <w:r w:rsidR="00A6708E">
        <w:t xml:space="preserve"> through an</w:t>
      </w:r>
      <w:r w:rsidR="001E07A4">
        <w:t xml:space="preserve"> audio-visual </w:t>
      </w:r>
      <w:r w:rsidR="00A6708E">
        <w:t xml:space="preserve">perspective. </w:t>
      </w:r>
      <w:r w:rsidR="00A86F89">
        <w:t xml:space="preserve">By breaking down and analysing a films </w:t>
      </w:r>
      <w:r w:rsidR="008B4A82">
        <w:t xml:space="preserve">sound and image </w:t>
      </w:r>
      <w:r w:rsidR="0015255C">
        <w:t>as one coherent whole</w:t>
      </w:r>
      <w:r w:rsidR="008B4A82">
        <w:t xml:space="preserve">, we can begin to understand how film is an effective tool at </w:t>
      </w:r>
      <w:r w:rsidR="00DF1BD1">
        <w:t>conveying emotion</w:t>
      </w:r>
      <w:r w:rsidR="00200051">
        <w:t>.</w:t>
      </w:r>
      <w:r w:rsidR="00CA772B">
        <w:t xml:space="preserve"> </w:t>
      </w:r>
      <w:r w:rsidR="00FF5879">
        <w:t xml:space="preserve">To quote Chion: </w:t>
      </w:r>
    </w:p>
    <w:p w14:paraId="1054132B" w14:textId="631F2F18" w:rsidR="00B73621" w:rsidRDefault="00642EF5" w:rsidP="00452456">
      <w:pPr>
        <w:spacing w:line="480" w:lineRule="auto"/>
        <w:jc w:val="both"/>
      </w:pPr>
      <w:r>
        <w:t>“</w:t>
      </w:r>
      <w:r w:rsidRPr="00642EF5">
        <w:t>We undertake such analysis out of curiosity, for the sake of pure knowledge, but with other goals as well, including deepening our aesthetic pleasure and understanding the rhetorical power of films.</w:t>
      </w:r>
      <w:r>
        <w:t>”</w:t>
      </w:r>
      <w:sdt>
        <w:sdtPr>
          <w:id w:val="124362498"/>
          <w:citation/>
        </w:sdtPr>
        <w:sdtEndPr/>
        <w:sdtContent>
          <w:r>
            <w:fldChar w:fldCharType="begin"/>
          </w:r>
          <w:r>
            <w:instrText xml:space="preserve"> CITATION Chi93 \l 2057 </w:instrText>
          </w:r>
          <w:r>
            <w:fldChar w:fldCharType="separate"/>
          </w:r>
          <w:r w:rsidR="00D95FE1">
            <w:rPr>
              <w:noProof/>
            </w:rPr>
            <w:t xml:space="preserve"> </w:t>
          </w:r>
          <w:r w:rsidR="00D95FE1" w:rsidRPr="00D95FE1">
            <w:rPr>
              <w:noProof/>
            </w:rPr>
            <w:t>(Chion, 1994)</w:t>
          </w:r>
          <w:r>
            <w:fldChar w:fldCharType="end"/>
          </w:r>
        </w:sdtContent>
      </w:sdt>
    </w:p>
    <w:p w14:paraId="24CBAEB4" w14:textId="69C8AE78" w:rsidR="00762DE8" w:rsidRPr="00253A47" w:rsidRDefault="00253A47" w:rsidP="00452456">
      <w:pPr>
        <w:pStyle w:val="Heading2"/>
        <w:spacing w:line="480" w:lineRule="auto"/>
        <w:jc w:val="both"/>
        <w:rPr>
          <w:rStyle w:val="eop"/>
          <w:b/>
          <w:bCs/>
        </w:rPr>
      </w:pPr>
      <w:r w:rsidRPr="00253A47">
        <w:rPr>
          <w:rStyle w:val="normaltextrun"/>
          <w:b/>
          <w:bCs/>
        </w:rPr>
        <w:lastRenderedPageBreak/>
        <w:t>Emotion in Cinema</w:t>
      </w:r>
    </w:p>
    <w:p w14:paraId="128461E7" w14:textId="1C55EB68" w:rsidR="00762DE8" w:rsidRDefault="008A2015" w:rsidP="00452456">
      <w:pPr>
        <w:spacing w:line="480" w:lineRule="auto"/>
        <w:jc w:val="both"/>
      </w:pPr>
      <w:r>
        <w:t xml:space="preserve">As explained in the previous chapter, this essay will focus on how </w:t>
      </w:r>
      <w:r w:rsidR="00D90EB2">
        <w:t xml:space="preserve">the medium of film is so highly effective at conveying </w:t>
      </w:r>
      <w:r w:rsidR="005327C8">
        <w:t xml:space="preserve">emotion to </w:t>
      </w:r>
      <w:r w:rsidR="00F02D22">
        <w:t>its</w:t>
      </w:r>
      <w:r w:rsidR="005327C8">
        <w:t xml:space="preserve"> audience. This chapter will therefor focus on </w:t>
      </w:r>
      <w:r w:rsidR="00367883">
        <w:t xml:space="preserve">analyses of </w:t>
      </w:r>
      <w:r w:rsidR="009F7A42">
        <w:t>eight</w:t>
      </w:r>
      <w:r w:rsidR="006F2185">
        <w:t xml:space="preserve"> films</w:t>
      </w:r>
      <w:r w:rsidR="00367883">
        <w:t xml:space="preserve"> </w:t>
      </w:r>
      <w:r w:rsidR="00E21568">
        <w:t>around the specific emotion</w:t>
      </w:r>
      <w:r w:rsidR="00F02D22">
        <w:t>s</w:t>
      </w:r>
      <w:r w:rsidR="00E21568">
        <w:t xml:space="preserve"> of loneliness</w:t>
      </w:r>
      <w:r w:rsidR="00F02D22">
        <w:t xml:space="preserve">, isolation, and solitude. These emotions have been chosen as they </w:t>
      </w:r>
      <w:r w:rsidR="00657013">
        <w:t xml:space="preserve">not only are potent emotions that can easily be identified by a </w:t>
      </w:r>
      <w:r w:rsidR="006F2185">
        <w:t>film’s</w:t>
      </w:r>
      <w:r w:rsidR="00657013">
        <w:t xml:space="preserve"> audience, but </w:t>
      </w:r>
      <w:r w:rsidR="005A2379">
        <w:t xml:space="preserve">they also have differing interpretations based on the </w:t>
      </w:r>
      <w:r w:rsidR="006F2185">
        <w:t>audience’s</w:t>
      </w:r>
      <w:r w:rsidR="005A2379">
        <w:t xml:space="preserve"> perception. This perception </w:t>
      </w:r>
      <w:r w:rsidR="006F2185">
        <w:t xml:space="preserve">can be influenced by </w:t>
      </w:r>
      <w:r w:rsidR="00AD0A5D">
        <w:t xml:space="preserve">the </w:t>
      </w:r>
      <w:r w:rsidR="00D40463">
        <w:t>audience’s</w:t>
      </w:r>
      <w:r w:rsidR="00AD0A5D">
        <w:t xml:space="preserve"> upbringing, culture </w:t>
      </w:r>
      <w:r w:rsidR="00FB72E0">
        <w:t>and</w:t>
      </w:r>
      <w:r w:rsidR="00AD0A5D">
        <w:t xml:space="preserve"> by their biology</w:t>
      </w:r>
      <w:r w:rsidR="00D40463">
        <w:t xml:space="preserve">. This </w:t>
      </w:r>
      <w:r w:rsidR="00FB72E0">
        <w:t xml:space="preserve">chapter will therefore </w:t>
      </w:r>
      <w:r w:rsidR="00253A47">
        <w:t xml:space="preserve">include </w:t>
      </w:r>
      <w:r w:rsidR="00FB72E0">
        <w:t xml:space="preserve">analyses of </w:t>
      </w:r>
      <w:r w:rsidR="000E08C5">
        <w:t xml:space="preserve">the cultural context behind each of the </w:t>
      </w:r>
      <w:r w:rsidR="009F7A42">
        <w:t>eight</w:t>
      </w:r>
      <w:r w:rsidR="000E08C5">
        <w:t xml:space="preserve"> films, </w:t>
      </w:r>
      <w:proofErr w:type="gramStart"/>
      <w:r w:rsidR="000E08C5">
        <w:t>in order to</w:t>
      </w:r>
      <w:proofErr w:type="gramEnd"/>
      <w:r w:rsidR="000E08C5">
        <w:t xml:space="preserve"> ascertain how </w:t>
      </w:r>
      <w:r w:rsidR="005C54D3">
        <w:t>this can influence the way the emotions of loneliness</w:t>
      </w:r>
      <w:r w:rsidR="00A01DCD">
        <w:t xml:space="preserve">, isolation and solitude are conveyed and perceived. </w:t>
      </w:r>
    </w:p>
    <w:p w14:paraId="387ED5FD" w14:textId="022FBD74" w:rsidR="00EE38C2" w:rsidRDefault="00253A47" w:rsidP="00452456">
      <w:pPr>
        <w:pStyle w:val="Heading3"/>
        <w:spacing w:line="480" w:lineRule="auto"/>
        <w:jc w:val="both"/>
      </w:pPr>
      <w:r>
        <w:t xml:space="preserve">The Cinematic Sound of Loneliness </w:t>
      </w:r>
    </w:p>
    <w:p w14:paraId="531C005E" w14:textId="63A289D7" w:rsidR="0015255C" w:rsidRDefault="00733E9C" w:rsidP="00452456">
      <w:pPr>
        <w:pStyle w:val="Heading4"/>
        <w:spacing w:line="480" w:lineRule="auto"/>
        <w:jc w:val="both"/>
      </w:pPr>
      <w:r>
        <w:t>Her (</w:t>
      </w:r>
      <w:r w:rsidR="00A31BD3">
        <w:t>2013)</w:t>
      </w:r>
    </w:p>
    <w:p w14:paraId="06E15483" w14:textId="77777777" w:rsidR="003B7EE0" w:rsidRDefault="002B43A6" w:rsidP="00452456">
      <w:pPr>
        <w:spacing w:line="480" w:lineRule="auto"/>
        <w:jc w:val="both"/>
      </w:pPr>
      <w:r>
        <w:t>The first film that this essay will analyse, under the context of loneliness</w:t>
      </w:r>
      <w:r w:rsidR="00613C7D">
        <w:t>, is Spike Jon</w:t>
      </w:r>
      <w:r w:rsidR="00DA6AD1">
        <w:t xml:space="preserve">ze’s 2013 film </w:t>
      </w:r>
      <w:r w:rsidR="00DA6AD1">
        <w:rPr>
          <w:i/>
          <w:iCs/>
        </w:rPr>
        <w:t xml:space="preserve">Her </w:t>
      </w:r>
      <w:r w:rsidR="00DA6AD1">
        <w:t xml:space="preserve">starring Joaquin Phoenix </w:t>
      </w:r>
      <w:r w:rsidR="00FC459B">
        <w:t xml:space="preserve">as the main character ‘Theodore’. The film, a science-fiction romantic drama, </w:t>
      </w:r>
      <w:r w:rsidR="00CD4F9E">
        <w:t xml:space="preserve">explores how we as humans </w:t>
      </w:r>
      <w:r w:rsidR="009166CE">
        <w:t xml:space="preserve">are naturally inclined, if not compelled, to build relationships, even </w:t>
      </w:r>
      <w:r w:rsidR="005710B8">
        <w:t xml:space="preserve">if </w:t>
      </w:r>
      <w:r w:rsidR="00271599">
        <w:t xml:space="preserve">the </w:t>
      </w:r>
      <w:r w:rsidR="003D240E">
        <w:t>subject of the relationship is not a real person, in this case a</w:t>
      </w:r>
      <w:r w:rsidR="00AC1BF8">
        <w:t xml:space="preserve"> disembodied artificial intelligence</w:t>
      </w:r>
      <w:r w:rsidR="00D53F73">
        <w:t xml:space="preserve"> (AI)</w:t>
      </w:r>
      <w:r w:rsidR="00AC1BF8">
        <w:t>.</w:t>
      </w:r>
      <w:r w:rsidR="009D548A">
        <w:t xml:space="preserve"> </w:t>
      </w:r>
      <w:r w:rsidR="00150F31">
        <w:rPr>
          <w:i/>
          <w:iCs/>
        </w:rPr>
        <w:t>Her</w:t>
      </w:r>
      <w:r w:rsidR="00442539">
        <w:rPr>
          <w:i/>
          <w:iCs/>
        </w:rPr>
        <w:t xml:space="preserve"> </w:t>
      </w:r>
      <w:r w:rsidR="002C1479">
        <w:t xml:space="preserve">uses very little in the way of non-diegetic music, opting to instead draw the audience in by focusing </w:t>
      </w:r>
      <w:r w:rsidR="001B5575">
        <w:t xml:space="preserve">on the </w:t>
      </w:r>
      <w:r w:rsidR="00F006C2">
        <w:t xml:space="preserve">diegetic </w:t>
      </w:r>
      <w:r w:rsidR="001B5575">
        <w:t xml:space="preserve">verbal interactions between Theodore and </w:t>
      </w:r>
      <w:r w:rsidR="00D53F73">
        <w:t>the AI Samantha</w:t>
      </w:r>
      <w:r w:rsidR="00F006C2">
        <w:t xml:space="preserve">, as their relationship together develops. </w:t>
      </w:r>
      <w:r w:rsidR="00A152BF">
        <w:t xml:space="preserve">Jonze’s </w:t>
      </w:r>
      <w:r w:rsidR="002C1189">
        <w:t>us</w:t>
      </w:r>
      <w:r w:rsidR="00A152BF">
        <w:t>e of</w:t>
      </w:r>
      <w:r w:rsidR="002C1189">
        <w:t xml:space="preserve"> slightly muted colours and soft-focuses throughout the film also gives the audience an impression of </w:t>
      </w:r>
      <w:r w:rsidR="007B14B4">
        <w:t xml:space="preserve">‘disconnectedness’ from </w:t>
      </w:r>
      <w:r w:rsidR="00A152BF">
        <w:t>reality.</w:t>
      </w:r>
      <w:r w:rsidR="002C1189">
        <w:t xml:space="preserve"> </w:t>
      </w:r>
    </w:p>
    <w:p w14:paraId="1D127693" w14:textId="77777777" w:rsidR="00775F66" w:rsidRDefault="00067C12" w:rsidP="00452456">
      <w:pPr>
        <w:spacing w:line="480" w:lineRule="auto"/>
        <w:jc w:val="both"/>
      </w:pPr>
      <w:r>
        <w:rPr>
          <w:i/>
          <w:iCs/>
        </w:rPr>
        <w:t xml:space="preserve">Her </w:t>
      </w:r>
      <w:r>
        <w:t xml:space="preserve">raises a question to the audience regarding </w:t>
      </w:r>
      <w:r w:rsidR="000E3EFE">
        <w:t>loneliness</w:t>
      </w:r>
      <w:r w:rsidR="00D53F73">
        <w:t xml:space="preserve"> </w:t>
      </w:r>
      <w:r w:rsidR="00CD70E1">
        <w:t>and the nature of human relationships, namely</w:t>
      </w:r>
      <w:r w:rsidR="00017A25">
        <w:t xml:space="preserve">, is it still a valid relationship if one </w:t>
      </w:r>
      <w:r w:rsidR="00977C32">
        <w:t xml:space="preserve">member is human and the other is not? </w:t>
      </w:r>
      <w:r w:rsidR="007F5CBA">
        <w:t xml:space="preserve">Hussain Abbass in his article for the journal </w:t>
      </w:r>
      <w:r w:rsidR="00CB5E26">
        <w:rPr>
          <w:i/>
          <w:iCs/>
        </w:rPr>
        <w:t>Cognitive Computation</w:t>
      </w:r>
      <w:r w:rsidR="00CB5E26">
        <w:t xml:space="preserve"> entitled, </w:t>
      </w:r>
      <w:r w:rsidR="00CB5E26" w:rsidRPr="00CB5E26">
        <w:rPr>
          <w:i/>
          <w:iCs/>
        </w:rPr>
        <w:t>Social Integration of Artificial Intelligence: Functions, Automation Allocation Logic and Human-Autonomy Trust</w:t>
      </w:r>
      <w:r w:rsidR="00BD5552">
        <w:rPr>
          <w:i/>
          <w:iCs/>
        </w:rPr>
        <w:t xml:space="preserve">, </w:t>
      </w:r>
      <w:r w:rsidR="00BD5552">
        <w:t>finds tha</w:t>
      </w:r>
      <w:r w:rsidR="002A11A2">
        <w:t xml:space="preserve">t the need for </w:t>
      </w:r>
      <w:r w:rsidR="005F714F">
        <w:t xml:space="preserve">scrutiny in human/AI relations </w:t>
      </w:r>
      <w:r w:rsidR="007225E0">
        <w:t xml:space="preserve">is a growing issue. To quote Hussain: </w:t>
      </w:r>
    </w:p>
    <w:p w14:paraId="57C00218" w14:textId="363C58B9" w:rsidR="003B7EE0" w:rsidRDefault="005C79CD" w:rsidP="00452456">
      <w:pPr>
        <w:spacing w:line="480" w:lineRule="auto"/>
        <w:jc w:val="both"/>
      </w:pPr>
      <w:r>
        <w:lastRenderedPageBreak/>
        <w:t>“</w:t>
      </w:r>
      <w:r w:rsidRPr="005C79CD">
        <w:t>any social integration of AI into the human social system would necessitate a form of a relationship on one level or another in society</w:t>
      </w:r>
      <w:r w:rsidR="00DD3F16">
        <w:t>”</w:t>
      </w:r>
      <w:r w:rsidR="002B68C9">
        <w:t xml:space="preserve"> </w:t>
      </w:r>
      <w:sdt>
        <w:sdtPr>
          <w:id w:val="356553610"/>
          <w:citation/>
        </w:sdtPr>
        <w:sdtEndPr/>
        <w:sdtContent>
          <w:r w:rsidR="00A152BF">
            <w:fldChar w:fldCharType="begin"/>
          </w:r>
          <w:r w:rsidR="00A152BF">
            <w:instrText xml:space="preserve"> CITATION Hus19 \l 2057 </w:instrText>
          </w:r>
          <w:r w:rsidR="00A152BF">
            <w:fldChar w:fldCharType="separate"/>
          </w:r>
          <w:r w:rsidR="00D95FE1" w:rsidRPr="00D95FE1">
            <w:rPr>
              <w:noProof/>
            </w:rPr>
            <w:t>(Hussein, 2019)</w:t>
          </w:r>
          <w:r w:rsidR="00A152BF">
            <w:fldChar w:fldCharType="end"/>
          </w:r>
        </w:sdtContent>
      </w:sdt>
      <w:r w:rsidR="002B68C9">
        <w:t xml:space="preserve">. </w:t>
      </w:r>
    </w:p>
    <w:p w14:paraId="304389BE" w14:textId="3C34FC4E" w:rsidR="00C656D6" w:rsidRDefault="00B31A85" w:rsidP="00452456">
      <w:pPr>
        <w:spacing w:line="480" w:lineRule="auto"/>
        <w:jc w:val="both"/>
      </w:pPr>
      <w:r>
        <w:t xml:space="preserve">In </w:t>
      </w:r>
      <w:r w:rsidR="00BD0C57">
        <w:t>the context</w:t>
      </w:r>
      <w:r>
        <w:t xml:space="preserve"> of </w:t>
      </w:r>
      <w:r w:rsidR="00236EF3">
        <w:t>culture,</w:t>
      </w:r>
      <w:r w:rsidR="00BD0C57">
        <w:t xml:space="preserve"> </w:t>
      </w:r>
      <w:r w:rsidR="00BD0C57">
        <w:rPr>
          <w:i/>
          <w:iCs/>
        </w:rPr>
        <w:t xml:space="preserve">Her </w:t>
      </w:r>
      <w:r w:rsidR="006B5F91">
        <w:t xml:space="preserve">focuses on the more ‘western’ interpretation </w:t>
      </w:r>
      <w:r w:rsidR="007B46F4">
        <w:t xml:space="preserve">of loneliness, where it can be perceived by the audience as </w:t>
      </w:r>
      <w:r w:rsidR="00664950">
        <w:t>an individualistic emotion</w:t>
      </w:r>
      <w:r w:rsidR="00914A44">
        <w:t xml:space="preserve">. There are no </w:t>
      </w:r>
      <w:r w:rsidR="009E6A4D">
        <w:t xml:space="preserve">other </w:t>
      </w:r>
      <w:r w:rsidR="00914A44">
        <w:t>permanent on</w:t>
      </w:r>
      <w:r w:rsidR="009E6A4D">
        <w:t xml:space="preserve">-screen characters throughout </w:t>
      </w:r>
      <w:r w:rsidR="009E6A4D">
        <w:rPr>
          <w:i/>
          <w:iCs/>
        </w:rPr>
        <w:t>Her</w:t>
      </w:r>
      <w:r w:rsidR="009E6A4D">
        <w:t xml:space="preserve">, showing </w:t>
      </w:r>
      <w:r w:rsidR="0074123D">
        <w:t xml:space="preserve">only Theodore for a vast majority of the film, this serves to heighten the sense </w:t>
      </w:r>
      <w:r w:rsidR="00236EF3">
        <w:t>of loneliness, as the audience have no other characters to relate to.</w:t>
      </w:r>
      <w:r w:rsidR="0074123D">
        <w:t xml:space="preserve"> </w:t>
      </w:r>
    </w:p>
    <w:p w14:paraId="2B202E39" w14:textId="77777777" w:rsidR="009C1296" w:rsidRDefault="009C1296" w:rsidP="00452456">
      <w:pPr>
        <w:pStyle w:val="Heading4"/>
        <w:spacing w:line="480" w:lineRule="auto"/>
        <w:jc w:val="both"/>
      </w:pPr>
    </w:p>
    <w:p w14:paraId="30286F5B" w14:textId="63BED5E2" w:rsidR="00C656D6" w:rsidRDefault="00C656D6" w:rsidP="00452456">
      <w:pPr>
        <w:pStyle w:val="Heading4"/>
        <w:spacing w:line="480" w:lineRule="auto"/>
        <w:jc w:val="both"/>
      </w:pPr>
      <w:r>
        <w:t>Taxi Driver (1973)</w:t>
      </w:r>
    </w:p>
    <w:p w14:paraId="020C5E5F" w14:textId="77777777" w:rsidR="005A6AF7" w:rsidRDefault="009C2A95" w:rsidP="00452456">
      <w:pPr>
        <w:spacing w:line="480" w:lineRule="auto"/>
        <w:jc w:val="both"/>
      </w:pPr>
      <w:r>
        <w:t xml:space="preserve">Martin Scorsese’s 1973 film </w:t>
      </w:r>
      <w:r>
        <w:rPr>
          <w:i/>
          <w:iCs/>
        </w:rPr>
        <w:t>Taxi Driver</w:t>
      </w:r>
      <w:r>
        <w:t xml:space="preserve"> </w:t>
      </w:r>
      <w:r w:rsidR="00FD5BAB">
        <w:t xml:space="preserve">also delivers a potent sense of loneliness to the audience </w:t>
      </w:r>
      <w:r w:rsidR="00475E99">
        <w:t xml:space="preserve">throughout. Focusing </w:t>
      </w:r>
      <w:r w:rsidR="003946C4">
        <w:t xml:space="preserve">solely on </w:t>
      </w:r>
      <w:r w:rsidR="009102F5">
        <w:t>a single character ‘Travis’ played by Robert De Niro</w:t>
      </w:r>
      <w:r w:rsidR="00EC419C">
        <w:t>, as he goes about his life as a taxi driver in New York city.</w:t>
      </w:r>
    </w:p>
    <w:p w14:paraId="63F49763" w14:textId="3CB550D5" w:rsidR="005A6AF7" w:rsidRDefault="00EB682B" w:rsidP="00452456">
      <w:pPr>
        <w:spacing w:line="480" w:lineRule="auto"/>
        <w:jc w:val="both"/>
      </w:pPr>
      <w:r>
        <w:t>Scorsese</w:t>
      </w:r>
      <w:r w:rsidR="00A361F4" w:rsidRPr="00A361F4">
        <w:t xml:space="preserve"> </w:t>
      </w:r>
      <w:r w:rsidR="00A361F4">
        <w:t>also</w:t>
      </w:r>
      <w:r>
        <w:t xml:space="preserve"> makes use of </w:t>
      </w:r>
      <w:r w:rsidR="00865474">
        <w:t xml:space="preserve">the main character as </w:t>
      </w:r>
      <w:r w:rsidR="00B967B0">
        <w:t xml:space="preserve">a </w:t>
      </w:r>
      <w:r>
        <w:t>non-</w:t>
      </w:r>
      <w:r w:rsidR="00B967B0">
        <w:t>diegetic narrator</w:t>
      </w:r>
      <w:r w:rsidR="00865474">
        <w:t xml:space="preserve">, drawing the audience into </w:t>
      </w:r>
      <w:r w:rsidR="00C14849">
        <w:t xml:space="preserve">Travis’ thoughts, while a smooth </w:t>
      </w:r>
      <w:r w:rsidR="00A50E86">
        <w:t>‘noire-jazz’ soundtrack</w:t>
      </w:r>
      <w:r w:rsidR="00330370">
        <w:t xml:space="preserve">, scored by Bernard Herman, </w:t>
      </w:r>
      <w:r w:rsidR="00A50E86">
        <w:t>plays in the background</w:t>
      </w:r>
      <w:r w:rsidR="00516E20">
        <w:t xml:space="preserve">. This smooth </w:t>
      </w:r>
      <w:r w:rsidR="00A84786">
        <w:t>jazz gives way in parts of the film, to dark swells and climaxes</w:t>
      </w:r>
      <w:r w:rsidR="006C2B37">
        <w:t xml:space="preserve"> before quieting </w:t>
      </w:r>
      <w:r w:rsidR="00312C0C">
        <w:t>down again</w:t>
      </w:r>
      <w:r w:rsidR="006C2B37">
        <w:t>,</w:t>
      </w:r>
      <w:r w:rsidR="001B08D0">
        <w:t xml:space="preserve"> symbolising</w:t>
      </w:r>
      <w:r w:rsidR="00330370">
        <w:t xml:space="preserve"> </w:t>
      </w:r>
      <w:r w:rsidR="00207CC7">
        <w:t>to</w:t>
      </w:r>
      <w:r w:rsidR="00330370">
        <w:t xml:space="preserve"> the aud</w:t>
      </w:r>
      <w:r w:rsidR="000E12C2">
        <w:t>ience</w:t>
      </w:r>
      <w:r w:rsidR="001B08D0">
        <w:t xml:space="preserve"> Travis’ </w:t>
      </w:r>
      <w:r w:rsidR="00295784">
        <w:t>schizotypal disorder</w:t>
      </w:r>
      <w:r w:rsidR="008E38C6">
        <w:t xml:space="preserve">, in both the way he sees himself, and the way he thinks the city should be. </w:t>
      </w:r>
      <w:r w:rsidR="00F03D53">
        <w:t xml:space="preserve">Scorsese </w:t>
      </w:r>
      <w:r w:rsidR="00971888">
        <w:t xml:space="preserve">also </w:t>
      </w:r>
      <w:r w:rsidR="00913971">
        <w:t>utilises</w:t>
      </w:r>
      <w:r w:rsidR="00312C0C">
        <w:t xml:space="preserve"> </w:t>
      </w:r>
      <w:r w:rsidR="00971888">
        <w:t xml:space="preserve">intimate camera work </w:t>
      </w:r>
      <w:r w:rsidR="00913971">
        <w:t>to situate the audience into the mind of Travis</w:t>
      </w:r>
      <w:r w:rsidR="00971888">
        <w:t xml:space="preserve">, the audience follows only him for </w:t>
      </w:r>
      <w:proofErr w:type="gramStart"/>
      <w:r w:rsidR="00971888">
        <w:t>a majority of</w:t>
      </w:r>
      <w:proofErr w:type="gramEnd"/>
      <w:r w:rsidR="00971888">
        <w:t xml:space="preserve"> the film, cutting only to other characters</w:t>
      </w:r>
      <w:r w:rsidR="00B47120">
        <w:t xml:space="preserve"> </w:t>
      </w:r>
      <w:r w:rsidR="001920E7">
        <w:t>dietetically</w:t>
      </w:r>
      <w:r w:rsidR="00B47120">
        <w:t>,</w:t>
      </w:r>
      <w:r w:rsidR="00971888">
        <w:t xml:space="preserve"> when Travis is observing them.</w:t>
      </w:r>
    </w:p>
    <w:p w14:paraId="096D939F" w14:textId="22537B87" w:rsidR="00583857" w:rsidRDefault="00102D51" w:rsidP="00452456">
      <w:pPr>
        <w:spacing w:line="480" w:lineRule="auto"/>
        <w:jc w:val="both"/>
      </w:pPr>
      <w:r>
        <w:t>Despite</w:t>
      </w:r>
      <w:r w:rsidR="00925D94">
        <w:t xml:space="preserve"> th</w:t>
      </w:r>
      <w:r w:rsidR="001920E7">
        <w:t>is</w:t>
      </w:r>
      <w:r w:rsidR="00925D94">
        <w:t xml:space="preserve"> intimate look into Travis life that Scorsese imparts to the audience, </w:t>
      </w:r>
      <w:r w:rsidR="005A6AF7">
        <w:t>very little is revealed about</w:t>
      </w:r>
      <w:r w:rsidR="00A25FAA">
        <w:t xml:space="preserve"> his life before and after the events of the film, </w:t>
      </w:r>
      <w:r w:rsidR="00E81DDF">
        <w:t xml:space="preserve">thus </w:t>
      </w:r>
      <w:r w:rsidR="00926755">
        <w:t>highlighting the unsettling sense of loneliness</w:t>
      </w:r>
      <w:r w:rsidR="005662EE">
        <w:t xml:space="preserve"> to the audience, as we can never know about who Travis is as a </w:t>
      </w:r>
      <w:r w:rsidR="003B7EE0">
        <w:t>fully realised character.</w:t>
      </w:r>
      <w:r w:rsidR="005A6AF7">
        <w:t xml:space="preserve"> </w:t>
      </w:r>
    </w:p>
    <w:p w14:paraId="4EDC2C45" w14:textId="150B2562" w:rsidR="00DE223D" w:rsidRDefault="00412059" w:rsidP="00452456">
      <w:pPr>
        <w:spacing w:line="480" w:lineRule="auto"/>
        <w:jc w:val="both"/>
      </w:pPr>
      <w:r>
        <w:t>Robert Kolker</w:t>
      </w:r>
      <w:r w:rsidR="00724487">
        <w:t xml:space="preserve">, in his book </w:t>
      </w:r>
      <w:r w:rsidR="00724487">
        <w:rPr>
          <w:i/>
          <w:iCs/>
        </w:rPr>
        <w:t xml:space="preserve">A Cinema </w:t>
      </w:r>
      <w:proofErr w:type="gramStart"/>
      <w:r w:rsidR="00724487">
        <w:rPr>
          <w:i/>
          <w:iCs/>
        </w:rPr>
        <w:t>Of</w:t>
      </w:r>
      <w:proofErr w:type="gramEnd"/>
      <w:r w:rsidR="00724487">
        <w:rPr>
          <w:i/>
          <w:iCs/>
        </w:rPr>
        <w:t xml:space="preserve"> </w:t>
      </w:r>
      <w:r w:rsidR="00DE704B">
        <w:rPr>
          <w:i/>
          <w:iCs/>
        </w:rPr>
        <w:t>Loneliness,</w:t>
      </w:r>
      <w:r w:rsidR="00DE704B">
        <w:t xml:space="preserve"> </w:t>
      </w:r>
      <w:r w:rsidR="00134889">
        <w:t>describes</w:t>
      </w:r>
      <w:r w:rsidR="003204EF">
        <w:t xml:space="preserve"> these</w:t>
      </w:r>
      <w:r w:rsidR="00134889">
        <w:t xml:space="preserve"> films </w:t>
      </w:r>
      <w:r w:rsidR="0013752F">
        <w:t>from the 1970s</w:t>
      </w:r>
      <w:r w:rsidR="003204EF">
        <w:t xml:space="preserve">, with </w:t>
      </w:r>
      <w:r w:rsidR="003204EF">
        <w:rPr>
          <w:i/>
          <w:iCs/>
        </w:rPr>
        <w:t>Taxi Driver</w:t>
      </w:r>
      <w:r w:rsidR="003204EF">
        <w:t xml:space="preserve"> included,</w:t>
      </w:r>
      <w:r w:rsidR="0013752F">
        <w:t xml:space="preserve"> as </w:t>
      </w:r>
      <w:r w:rsidR="00BA00B1">
        <w:t>“</w:t>
      </w:r>
      <w:r w:rsidR="00A94EC1">
        <w:t>ideological</w:t>
      </w:r>
      <w:r w:rsidR="00BA00B1">
        <w:t>”</w:t>
      </w:r>
      <w:sdt>
        <w:sdtPr>
          <w:id w:val="1889299479"/>
          <w:citation/>
        </w:sdtPr>
        <w:sdtEndPr/>
        <w:sdtContent>
          <w:r w:rsidR="00C86D5F">
            <w:fldChar w:fldCharType="begin"/>
          </w:r>
          <w:r w:rsidR="00C86D5F">
            <w:instrText xml:space="preserve"> CITATION Kol11 \l 2057 </w:instrText>
          </w:r>
          <w:r w:rsidR="00C86D5F">
            <w:fldChar w:fldCharType="separate"/>
          </w:r>
          <w:r w:rsidR="00D95FE1">
            <w:rPr>
              <w:noProof/>
            </w:rPr>
            <w:t xml:space="preserve"> </w:t>
          </w:r>
          <w:r w:rsidR="00D95FE1" w:rsidRPr="00D95FE1">
            <w:rPr>
              <w:noProof/>
            </w:rPr>
            <w:t>(Kolker, 2011)</w:t>
          </w:r>
          <w:r w:rsidR="00C86D5F">
            <w:fldChar w:fldCharType="end"/>
          </w:r>
        </w:sdtContent>
      </w:sdt>
      <w:r w:rsidR="00FA2DDF">
        <w:t>, to quote</w:t>
      </w:r>
      <w:r w:rsidR="00EF4F9B">
        <w:t xml:space="preserve"> Kolker: </w:t>
      </w:r>
    </w:p>
    <w:p w14:paraId="31249A4A" w14:textId="2E545250" w:rsidR="00DE223D" w:rsidRDefault="00EF4F9B" w:rsidP="00452456">
      <w:pPr>
        <w:spacing w:line="480" w:lineRule="auto"/>
        <w:jc w:val="both"/>
      </w:pPr>
      <w:r>
        <w:lastRenderedPageBreak/>
        <w:t>“In our (western) culture</w:t>
      </w:r>
      <w:r w:rsidR="00341FEE">
        <w:t xml:space="preserve">, it is often demanded by critics and artists alike that </w:t>
      </w:r>
      <w:r w:rsidR="009B6E65">
        <w:t>art be free of any specific political attitudes.”</w:t>
      </w:r>
      <w:sdt>
        <w:sdtPr>
          <w:id w:val="-215589359"/>
          <w:citation/>
        </w:sdtPr>
        <w:sdtEndPr/>
        <w:sdtContent>
          <w:r w:rsidR="00C86D5F">
            <w:fldChar w:fldCharType="begin"/>
          </w:r>
          <w:r w:rsidR="00C86D5F">
            <w:instrText xml:space="preserve"> CITATION Kol11 \l 2057 </w:instrText>
          </w:r>
          <w:r w:rsidR="00C86D5F">
            <w:fldChar w:fldCharType="separate"/>
          </w:r>
          <w:r w:rsidR="00D95FE1">
            <w:rPr>
              <w:noProof/>
            </w:rPr>
            <w:t xml:space="preserve"> </w:t>
          </w:r>
          <w:r w:rsidR="00D95FE1" w:rsidRPr="00D95FE1">
            <w:rPr>
              <w:noProof/>
            </w:rPr>
            <w:t>(Kolker, 2011)</w:t>
          </w:r>
          <w:r w:rsidR="00C86D5F">
            <w:fldChar w:fldCharType="end"/>
          </w:r>
        </w:sdtContent>
      </w:sdt>
      <w:r w:rsidR="004E76C7">
        <w:t>.</w:t>
      </w:r>
      <w:r w:rsidR="009B6E65">
        <w:t xml:space="preserve"> </w:t>
      </w:r>
    </w:p>
    <w:p w14:paraId="7E12911B" w14:textId="77777777" w:rsidR="00DE223D" w:rsidRDefault="00D6722C" w:rsidP="00452456">
      <w:pPr>
        <w:spacing w:line="480" w:lineRule="auto"/>
        <w:jc w:val="both"/>
      </w:pPr>
      <w:r>
        <w:t xml:space="preserve">Terry Eagleton also expands on </w:t>
      </w:r>
      <w:r w:rsidR="0014123C">
        <w:t xml:space="preserve">the concept of ideology by stating: </w:t>
      </w:r>
    </w:p>
    <w:p w14:paraId="0754B141" w14:textId="39C4B615" w:rsidR="00775F66" w:rsidRDefault="0014123C" w:rsidP="00452456">
      <w:pPr>
        <w:spacing w:line="480" w:lineRule="auto"/>
        <w:jc w:val="both"/>
      </w:pPr>
      <w:r>
        <w:t>“(</w:t>
      </w:r>
      <w:r w:rsidR="00907392">
        <w:t xml:space="preserve">ideology) is the </w:t>
      </w:r>
      <w:r w:rsidR="004F6A4E">
        <w:t>link or nexus between discourse and power”</w:t>
      </w:r>
      <w:sdt>
        <w:sdtPr>
          <w:id w:val="1994990898"/>
          <w:citation/>
        </w:sdtPr>
        <w:sdtEndPr/>
        <w:sdtContent>
          <w:r w:rsidR="004E76C7">
            <w:fldChar w:fldCharType="begin"/>
          </w:r>
          <w:r w:rsidR="004E76C7">
            <w:instrText xml:space="preserve"> CITATION Eag94 \l 2057 </w:instrText>
          </w:r>
          <w:r w:rsidR="004E76C7">
            <w:fldChar w:fldCharType="separate"/>
          </w:r>
          <w:r w:rsidR="00D95FE1">
            <w:rPr>
              <w:noProof/>
            </w:rPr>
            <w:t xml:space="preserve"> </w:t>
          </w:r>
          <w:r w:rsidR="00D95FE1" w:rsidRPr="00D95FE1">
            <w:rPr>
              <w:noProof/>
            </w:rPr>
            <w:t>(Eagleton, 1994)</w:t>
          </w:r>
          <w:r w:rsidR="004E76C7">
            <w:fldChar w:fldCharType="end"/>
          </w:r>
        </w:sdtContent>
      </w:sdt>
      <w:r w:rsidR="004F6A4E">
        <w:t xml:space="preserve">. </w:t>
      </w:r>
    </w:p>
    <w:p w14:paraId="5C726012" w14:textId="29F717B1" w:rsidR="001B30B6" w:rsidRDefault="00722412" w:rsidP="00452456">
      <w:pPr>
        <w:spacing w:line="480" w:lineRule="auto"/>
        <w:jc w:val="both"/>
      </w:pPr>
      <w:r>
        <w:t xml:space="preserve">Scorsese uses this notion regarding ideology to </w:t>
      </w:r>
      <w:r w:rsidR="00782E01">
        <w:t>impart</w:t>
      </w:r>
      <w:r w:rsidR="00D60C80">
        <w:t xml:space="preserve"> to the audience</w:t>
      </w:r>
      <w:r w:rsidR="000E69E4">
        <w:t xml:space="preserve"> how the diegetic world of </w:t>
      </w:r>
      <w:r w:rsidR="000E69E4" w:rsidRPr="00C86D5F">
        <w:rPr>
          <w:i/>
          <w:iCs/>
        </w:rPr>
        <w:t>Taxi Driver</w:t>
      </w:r>
      <w:r w:rsidR="000E69E4">
        <w:t xml:space="preserve"> is perceived </w:t>
      </w:r>
      <w:r w:rsidR="00344A80">
        <w:t>by Travis, and how the world perceives Travis as an individual.</w:t>
      </w:r>
      <w:r w:rsidR="000E69E4">
        <w:t xml:space="preserve"> </w:t>
      </w:r>
    </w:p>
    <w:p w14:paraId="5AB826FC" w14:textId="4E962C69" w:rsidR="00D60C80" w:rsidRDefault="007B6543" w:rsidP="00452456">
      <w:pPr>
        <w:pStyle w:val="Heading4"/>
        <w:spacing w:line="480" w:lineRule="auto"/>
        <w:jc w:val="both"/>
      </w:pPr>
      <w:r>
        <w:t xml:space="preserve">Yi </w:t>
      </w:r>
      <w:proofErr w:type="spellStart"/>
      <w:r>
        <w:t>Yi</w:t>
      </w:r>
      <w:proofErr w:type="spellEnd"/>
      <w:r>
        <w:t xml:space="preserve"> (2001)</w:t>
      </w:r>
    </w:p>
    <w:p w14:paraId="36723DAA" w14:textId="3EEFF980" w:rsidR="007B6543" w:rsidRDefault="00286D26" w:rsidP="00452456">
      <w:pPr>
        <w:spacing w:line="480" w:lineRule="auto"/>
        <w:jc w:val="both"/>
      </w:pPr>
      <w:r>
        <w:t xml:space="preserve">A Taiwanese drama, directed </w:t>
      </w:r>
      <w:r w:rsidR="00D67CBF">
        <w:t>by Edward Yang</w:t>
      </w:r>
      <w:r w:rsidR="00612EED">
        <w:t xml:space="preserve"> in 2001</w:t>
      </w:r>
      <w:r w:rsidR="00D67CBF">
        <w:t xml:space="preserve">, is the final </w:t>
      </w:r>
      <w:r w:rsidR="00074EBB">
        <w:t xml:space="preserve">film this essay will analyse through the context of loneliness. </w:t>
      </w:r>
      <w:r w:rsidR="007B20C4">
        <w:t xml:space="preserve">The film centres around the emotions of </w:t>
      </w:r>
      <w:r w:rsidR="00612EED">
        <w:t>its</w:t>
      </w:r>
      <w:r w:rsidR="007B20C4">
        <w:t xml:space="preserve"> main character ‘NJ’ and his family</w:t>
      </w:r>
      <w:r w:rsidR="00076B9A">
        <w:t xml:space="preserve">, as they struggle with life in </w:t>
      </w:r>
      <w:r w:rsidR="0093114D">
        <w:t xml:space="preserve">the city of Taipei. Yang </w:t>
      </w:r>
      <w:r w:rsidR="009F320B">
        <w:t>as the writer of the film</w:t>
      </w:r>
      <w:r w:rsidR="003F7DE4">
        <w:t>s story</w:t>
      </w:r>
      <w:r w:rsidR="009F320B">
        <w:t xml:space="preserve">, portrays these character </w:t>
      </w:r>
      <w:r w:rsidR="00B16378">
        <w:t xml:space="preserve">as leading normal lives, </w:t>
      </w:r>
      <w:r w:rsidR="009F320B">
        <w:t>to the audience</w:t>
      </w:r>
      <w:r w:rsidR="0087339D">
        <w:t>. He</w:t>
      </w:r>
      <w:r w:rsidR="00B16378">
        <w:t xml:space="preserve"> however</w:t>
      </w:r>
      <w:r w:rsidR="003F7DE4">
        <w:t xml:space="preserve"> also uses </w:t>
      </w:r>
      <w:r w:rsidR="00AE07BC">
        <w:t xml:space="preserve">creative camera work to symbolise and impart a sense of </w:t>
      </w:r>
      <w:r w:rsidR="0087339D">
        <w:t xml:space="preserve">alienation and loneliness, by framing </w:t>
      </w:r>
      <w:r w:rsidR="000B5A35">
        <w:t xml:space="preserve">the films characters from mirrors and windows, representing them as reflections. </w:t>
      </w:r>
      <w:r w:rsidR="00774225">
        <w:t xml:space="preserve">The films </w:t>
      </w:r>
      <w:r w:rsidR="00944495">
        <w:t xml:space="preserve">soundtrack, utilising </w:t>
      </w:r>
      <w:r w:rsidR="001F2AE6">
        <w:t>both modern instruments</w:t>
      </w:r>
      <w:r w:rsidR="00751CA7">
        <w:t xml:space="preserve"> such as pianos</w:t>
      </w:r>
      <w:r w:rsidR="00291C5D">
        <w:t xml:space="preserve"> and string sections,</w:t>
      </w:r>
      <w:r w:rsidR="001F2AE6">
        <w:t xml:space="preserve"> and traditional</w:t>
      </w:r>
      <w:r w:rsidR="00751CA7">
        <w:t xml:space="preserve"> east </w:t>
      </w:r>
      <w:r w:rsidR="00291C5D">
        <w:t>Asian</w:t>
      </w:r>
      <w:r w:rsidR="00AB76CF">
        <w:t xml:space="preserve"> instruments</w:t>
      </w:r>
      <w:r w:rsidR="00751CA7">
        <w:t xml:space="preserve">, like </w:t>
      </w:r>
      <w:r w:rsidR="00291C5D">
        <w:t xml:space="preserve">the </w:t>
      </w:r>
      <w:proofErr w:type="spellStart"/>
      <w:r w:rsidR="00291C5D">
        <w:t>ruan</w:t>
      </w:r>
      <w:proofErr w:type="spellEnd"/>
      <w:r w:rsidR="00291C5D">
        <w:t xml:space="preserve"> and </w:t>
      </w:r>
      <w:proofErr w:type="spellStart"/>
      <w:r w:rsidR="0049154B">
        <w:t>liuqin</w:t>
      </w:r>
      <w:proofErr w:type="spellEnd"/>
      <w:r w:rsidR="0049154B">
        <w:t>, symbolise to the audience the internal struggles</w:t>
      </w:r>
      <w:r w:rsidR="00D752E0">
        <w:t xml:space="preserve"> the films characters have</w:t>
      </w:r>
      <w:r w:rsidR="0049154B">
        <w:t xml:space="preserve"> with </w:t>
      </w:r>
      <w:r w:rsidR="00D752E0">
        <w:t xml:space="preserve">cultural traditions clashing with modern life. </w:t>
      </w:r>
      <w:r w:rsidR="00213AF3">
        <w:t xml:space="preserve">The soundtrack however is written with an uplifting and optimistic tone, </w:t>
      </w:r>
      <w:r w:rsidR="00372366">
        <w:t>imparting to the audience a sense of character development, despite their struggles.</w:t>
      </w:r>
    </w:p>
    <w:p w14:paraId="1743715A" w14:textId="0F2D9293" w:rsidR="00372366" w:rsidRDefault="001A4C7B" w:rsidP="00452456">
      <w:pPr>
        <w:spacing w:line="480" w:lineRule="auto"/>
        <w:jc w:val="both"/>
      </w:pPr>
      <w:r>
        <w:rPr>
          <w:i/>
          <w:iCs/>
        </w:rPr>
        <w:t xml:space="preserve">Yi </w:t>
      </w:r>
      <w:proofErr w:type="spellStart"/>
      <w:r>
        <w:rPr>
          <w:i/>
          <w:iCs/>
        </w:rPr>
        <w:t>Yi</w:t>
      </w:r>
      <w:proofErr w:type="spellEnd"/>
      <w:r>
        <w:rPr>
          <w:i/>
          <w:iCs/>
        </w:rPr>
        <w:t xml:space="preserve">, </w:t>
      </w:r>
      <w:r>
        <w:t xml:space="preserve">in terms of </w:t>
      </w:r>
      <w:r w:rsidR="00A61E70">
        <w:t>its</w:t>
      </w:r>
      <w:r>
        <w:t xml:space="preserve"> cultural context, </w:t>
      </w:r>
      <w:r w:rsidR="00820A6E">
        <w:t>interprets</w:t>
      </w:r>
      <w:r w:rsidR="00E2137C">
        <w:t xml:space="preserve"> loneliness differently to the</w:t>
      </w:r>
      <w:r w:rsidR="00820A6E">
        <w:t xml:space="preserve"> films previously discussed in this section. </w:t>
      </w:r>
      <w:r w:rsidR="00947A42">
        <w:t xml:space="preserve">It defines loneliness more as a lack of understanding, rather than </w:t>
      </w:r>
      <w:r w:rsidR="00F7654D">
        <w:t xml:space="preserve">a sense of isolation. </w:t>
      </w:r>
      <w:proofErr w:type="spellStart"/>
      <w:r w:rsidR="00F7654D">
        <w:t>Werdie</w:t>
      </w:r>
      <w:proofErr w:type="spellEnd"/>
      <w:r w:rsidR="00F7654D">
        <w:t xml:space="preserve"> van Staden</w:t>
      </w:r>
      <w:r w:rsidR="00D63C91">
        <w:t xml:space="preserve"> et.al. defines this interpretation of loneliness as “</w:t>
      </w:r>
      <w:r w:rsidR="00915E76" w:rsidRPr="00915E76">
        <w:t>an undesired absence of reciprocal empathic understanding.</w:t>
      </w:r>
      <w:r w:rsidR="00915E76">
        <w:t>”</w:t>
      </w:r>
      <w:sdt>
        <w:sdtPr>
          <w:id w:val="-1010838065"/>
          <w:citation/>
        </w:sdtPr>
        <w:sdtEndPr/>
        <w:sdtContent>
          <w:r w:rsidR="00A743DC">
            <w:fldChar w:fldCharType="begin"/>
          </w:r>
          <w:r w:rsidR="00A743DC">
            <w:instrText xml:space="preserve"> CITATION van10 \l 2057 </w:instrText>
          </w:r>
          <w:r w:rsidR="00A743DC">
            <w:fldChar w:fldCharType="separate"/>
          </w:r>
          <w:r w:rsidR="00D95FE1">
            <w:rPr>
              <w:noProof/>
            </w:rPr>
            <w:t xml:space="preserve"> </w:t>
          </w:r>
          <w:r w:rsidR="00D95FE1" w:rsidRPr="00D95FE1">
            <w:rPr>
              <w:noProof/>
            </w:rPr>
            <w:t>(van Staden &amp; Coetzee, 2010)</w:t>
          </w:r>
          <w:r w:rsidR="00A743DC">
            <w:fldChar w:fldCharType="end"/>
          </w:r>
        </w:sdtContent>
      </w:sdt>
      <w:r w:rsidR="00C01476">
        <w:t xml:space="preserve">. This form of </w:t>
      </w:r>
      <w:r w:rsidR="00944FC6">
        <w:t>loneliness manifests more in homogeneous, collectivist cultures</w:t>
      </w:r>
      <w:r w:rsidR="00A10CFE">
        <w:t xml:space="preserve">, such as those found in Japan, or in </w:t>
      </w:r>
      <w:r w:rsidR="00A10CFE">
        <w:rPr>
          <w:i/>
          <w:iCs/>
        </w:rPr>
        <w:t>Yi Yi</w:t>
      </w:r>
      <w:r w:rsidR="00A10CFE">
        <w:t>’s case, Taiwan</w:t>
      </w:r>
      <w:r w:rsidR="001E084E">
        <w:t xml:space="preserve">. </w:t>
      </w:r>
    </w:p>
    <w:p w14:paraId="027373A7" w14:textId="77777777" w:rsidR="009C1296" w:rsidRDefault="009C1296" w:rsidP="00452456">
      <w:pPr>
        <w:pStyle w:val="Heading3"/>
        <w:spacing w:line="480" w:lineRule="auto"/>
        <w:jc w:val="both"/>
      </w:pPr>
    </w:p>
    <w:p w14:paraId="276983FB" w14:textId="52A4418C" w:rsidR="00D651C9" w:rsidRDefault="003D1647" w:rsidP="00452456">
      <w:pPr>
        <w:pStyle w:val="Heading3"/>
        <w:spacing w:line="480" w:lineRule="auto"/>
        <w:jc w:val="both"/>
      </w:pPr>
      <w:r>
        <w:t>The Cinematic Sound of Isolation</w:t>
      </w:r>
    </w:p>
    <w:p w14:paraId="326ADF09" w14:textId="58BC638A" w:rsidR="00D651C9" w:rsidRDefault="00D651C9" w:rsidP="00452456">
      <w:pPr>
        <w:pStyle w:val="Heading4"/>
        <w:spacing w:line="480" w:lineRule="auto"/>
        <w:jc w:val="both"/>
      </w:pPr>
      <w:r>
        <w:t>The Thing (</w:t>
      </w:r>
      <w:r w:rsidR="00E00F05">
        <w:t>1982</w:t>
      </w:r>
      <w:r>
        <w:t>)</w:t>
      </w:r>
    </w:p>
    <w:p w14:paraId="63F26863" w14:textId="77777777" w:rsidR="00E80E45" w:rsidRDefault="007F6DA4" w:rsidP="00452456">
      <w:pPr>
        <w:spacing w:line="480" w:lineRule="auto"/>
        <w:jc w:val="both"/>
      </w:pPr>
      <w:r>
        <w:t xml:space="preserve">The first film this essay will analyse under the context of isolation </w:t>
      </w:r>
      <w:r w:rsidR="00EC0A38">
        <w:t xml:space="preserve">will be </w:t>
      </w:r>
      <w:r w:rsidR="00EB72EF">
        <w:t xml:space="preserve">John Carpenters </w:t>
      </w:r>
      <w:proofErr w:type="gramStart"/>
      <w:r w:rsidR="00EB72EF">
        <w:rPr>
          <w:i/>
          <w:iCs/>
        </w:rPr>
        <w:t>The</w:t>
      </w:r>
      <w:proofErr w:type="gramEnd"/>
      <w:r w:rsidR="00EB72EF">
        <w:rPr>
          <w:i/>
          <w:iCs/>
        </w:rPr>
        <w:t xml:space="preserve"> Thing </w:t>
      </w:r>
      <w:r w:rsidR="00EB72EF">
        <w:t>(1982)</w:t>
      </w:r>
      <w:r w:rsidR="008147C2">
        <w:t>. T</w:t>
      </w:r>
      <w:r w:rsidR="00230E07">
        <w:t xml:space="preserve">he film, a science-fiction </w:t>
      </w:r>
      <w:r w:rsidR="001970C3">
        <w:t>horror</w:t>
      </w:r>
      <w:r w:rsidR="00230E07">
        <w:t xml:space="preserve">, </w:t>
      </w:r>
      <w:r w:rsidR="001970C3">
        <w:t xml:space="preserve">follows a group of </w:t>
      </w:r>
      <w:r w:rsidR="00485632">
        <w:t xml:space="preserve">American </w:t>
      </w:r>
      <w:r w:rsidR="00CA7D23">
        <w:t>researchers waiting out the winter at an Antarctic research base</w:t>
      </w:r>
      <w:r w:rsidR="008B37DA">
        <w:t>. Carpenter opens the film</w:t>
      </w:r>
      <w:r w:rsidR="00872AE8">
        <w:t xml:space="preserve"> by using wide, helicopter shots of the white Antarctic landscape, </w:t>
      </w:r>
      <w:r w:rsidR="00BF7109">
        <w:t xml:space="preserve">highlighting the distinct lack of civilisation on the continent. </w:t>
      </w:r>
      <w:r w:rsidR="00BD5925">
        <w:t>There is a slow, droning non-diegetic soundtrack playing over these shots, to accent</w:t>
      </w:r>
      <w:r w:rsidR="00E4007A">
        <w:t>uate the sense of oppressive isolation that comes with the Antar</w:t>
      </w:r>
      <w:r w:rsidR="008B7E2F">
        <w:t xml:space="preserve">ctic winter. </w:t>
      </w:r>
      <w:r w:rsidR="00D456A7">
        <w:t xml:space="preserve">Carpenter utilises this non-diegetic soundtrack </w:t>
      </w:r>
      <w:r w:rsidR="007B3D16">
        <w:t>only in parts of the film where the character group are feeling their most isolated and cut off from the rest of the world</w:t>
      </w:r>
      <w:r w:rsidR="00E4759E">
        <w:t xml:space="preserve">, this helps the audience to </w:t>
      </w:r>
      <w:r w:rsidR="00600107">
        <w:t xml:space="preserve">fall into the mindset of these </w:t>
      </w:r>
      <w:proofErr w:type="gramStart"/>
      <w:r w:rsidR="00600107">
        <w:t>characters, and</w:t>
      </w:r>
      <w:proofErr w:type="gramEnd"/>
      <w:r w:rsidR="00600107">
        <w:t xml:space="preserve"> compels them to feel as if they are trying to survive along with the rest of the cast. </w:t>
      </w:r>
    </w:p>
    <w:p w14:paraId="4E438351" w14:textId="261A8F26" w:rsidR="00985F5D" w:rsidRDefault="0091512F" w:rsidP="00452456">
      <w:pPr>
        <w:spacing w:line="480" w:lineRule="auto"/>
        <w:jc w:val="both"/>
      </w:pPr>
      <w:r>
        <w:t xml:space="preserve">A central point of the films story occurs when, after an alien </w:t>
      </w:r>
      <w:r w:rsidR="00A84CC4">
        <w:t xml:space="preserve">entity infiltrates the research base, the characters realise </w:t>
      </w:r>
      <w:r w:rsidR="00430F00">
        <w:t xml:space="preserve">that it can ‘assimilate’ and ‘mimic’ any organic lifeform, including them. </w:t>
      </w:r>
      <w:r w:rsidR="00C208FD">
        <w:t xml:space="preserve">This plot point highlights to the audience </w:t>
      </w:r>
      <w:r w:rsidR="007F28D3">
        <w:t xml:space="preserve">that the characters are no longer together in their fight against isolation as they were at the beginning of the </w:t>
      </w:r>
      <w:r w:rsidR="00F3620C">
        <w:t>film but</w:t>
      </w:r>
      <w:r w:rsidR="007F28D3">
        <w:t xml:space="preserve"> are now </w:t>
      </w:r>
      <w:r w:rsidR="006F4F51">
        <w:t>isolated from each other out of fear.</w:t>
      </w:r>
      <w:r w:rsidR="00F3620C">
        <w:t xml:space="preserve"> Carpenters use of low angle shots throughout the film, especially when ‘The Thing’ is shown, </w:t>
      </w:r>
      <w:r w:rsidR="0034557E">
        <w:t xml:space="preserve">highlight </w:t>
      </w:r>
      <w:r w:rsidR="00BB204A">
        <w:t xml:space="preserve">the balance of power in the </w:t>
      </w:r>
      <w:r w:rsidR="009F614F">
        <w:t>films story. When we first see ‘The Thing’ it is filmed at a low angle</w:t>
      </w:r>
      <w:r w:rsidR="006C7AA8">
        <w:t>, while the rest of the characters are filmed at high angles,</w:t>
      </w:r>
      <w:r w:rsidR="009F614F">
        <w:t xml:space="preserve"> to accentuate </w:t>
      </w:r>
      <w:proofErr w:type="gramStart"/>
      <w:r w:rsidR="009F614F">
        <w:t>it’s</w:t>
      </w:r>
      <w:proofErr w:type="gramEnd"/>
      <w:r w:rsidR="009F614F">
        <w:t xml:space="preserve"> size</w:t>
      </w:r>
      <w:r w:rsidR="006C7AA8">
        <w:t xml:space="preserve">. As the film progresses however, we begin to see </w:t>
      </w:r>
      <w:r w:rsidR="003E7D3D">
        <w:t xml:space="preserve">other characters filmed from low angles, thereby establishing a </w:t>
      </w:r>
      <w:r w:rsidR="009657A8">
        <w:t>new sense of mistrust among the group.</w:t>
      </w:r>
      <w:r w:rsidR="009F614F">
        <w:t xml:space="preserve"> </w:t>
      </w:r>
    </w:p>
    <w:p w14:paraId="3454EE7E" w14:textId="77777777" w:rsidR="00DD078E" w:rsidRDefault="004C069E" w:rsidP="00452456">
      <w:pPr>
        <w:spacing w:line="480" w:lineRule="auto"/>
        <w:jc w:val="both"/>
      </w:pPr>
      <w:r>
        <w:t>‘The Thing’s</w:t>
      </w:r>
      <w:r w:rsidR="00963417">
        <w:t xml:space="preserve"> cultural context revolves around a</w:t>
      </w:r>
      <w:r w:rsidR="00A03D85">
        <w:t>n ‘America</w:t>
      </w:r>
      <w:r w:rsidR="002760A2">
        <w:t xml:space="preserve">n’ </w:t>
      </w:r>
      <w:r w:rsidR="00963417">
        <w:t xml:space="preserve">sense of isolation, where </w:t>
      </w:r>
      <w:r w:rsidR="002760A2">
        <w:t xml:space="preserve">the rise of political strife during the </w:t>
      </w:r>
      <w:r w:rsidR="00594325">
        <w:t>1970s</w:t>
      </w:r>
      <w:r w:rsidR="00396691">
        <w:t xml:space="preserve"> and 80s,</w:t>
      </w:r>
      <w:r w:rsidR="00594325">
        <w:t xml:space="preserve"> gave way to </w:t>
      </w:r>
      <w:r w:rsidR="00396691">
        <w:t xml:space="preserve">a sense of </w:t>
      </w:r>
      <w:r w:rsidR="00AE2D27">
        <w:t xml:space="preserve">abject dissatisfaction within </w:t>
      </w:r>
      <w:r w:rsidR="00255B93">
        <w:t>one’s</w:t>
      </w:r>
      <w:r w:rsidR="00AE2D27">
        <w:t xml:space="preserve"> communities</w:t>
      </w:r>
      <w:r w:rsidR="00E74D42">
        <w:t>, t</w:t>
      </w:r>
      <w:r w:rsidR="00AE2D27">
        <w:t xml:space="preserve">his resulted in </w:t>
      </w:r>
      <w:r w:rsidR="00317905">
        <w:t>an ‘</w:t>
      </w:r>
      <w:proofErr w:type="gramStart"/>
      <w:r w:rsidR="00317905">
        <w:t>exodus’</w:t>
      </w:r>
      <w:proofErr w:type="gramEnd"/>
      <w:r w:rsidR="00317905">
        <w:t xml:space="preserve"> from the cities to more isolated parts of the US</w:t>
      </w:r>
      <w:r w:rsidR="00E74D42">
        <w:t xml:space="preserve">. </w:t>
      </w:r>
      <w:r w:rsidR="00CD6ED5" w:rsidRPr="00CD6ED5">
        <w:t>John Kenneth Muir</w:t>
      </w:r>
      <w:r w:rsidR="00CD6ED5">
        <w:t xml:space="preserve"> writes, in his book </w:t>
      </w:r>
      <w:r w:rsidR="00437543" w:rsidRPr="00437543">
        <w:rPr>
          <w:i/>
          <w:iCs/>
        </w:rPr>
        <w:t>Horror Films FAQ</w:t>
      </w:r>
      <w:r w:rsidR="00437543">
        <w:t xml:space="preserve">: </w:t>
      </w:r>
    </w:p>
    <w:p w14:paraId="5EFBD2B5" w14:textId="64EA6D5F" w:rsidR="004C069E" w:rsidRPr="00963C7C" w:rsidRDefault="00437543" w:rsidP="00452456">
      <w:pPr>
        <w:spacing w:line="480" w:lineRule="auto"/>
        <w:jc w:val="both"/>
      </w:pPr>
      <w:r>
        <w:lastRenderedPageBreak/>
        <w:t>“</w:t>
      </w:r>
      <w:r w:rsidR="00963C7C">
        <w:t>One might term this mood the “</w:t>
      </w:r>
      <w:r w:rsidR="00963C7C" w:rsidRPr="00963C7C">
        <w:rPr>
          <w:i/>
          <w:iCs/>
        </w:rPr>
        <w:t>spirit of the times</w:t>
      </w:r>
      <w:r w:rsidR="00963C7C">
        <w:t>”, but whatever we call it, many Americans began</w:t>
      </w:r>
      <w:r w:rsidR="00143840">
        <w:t xml:space="preserve"> to feel deep misgivings about the status quo…”</w:t>
      </w:r>
      <w:sdt>
        <w:sdtPr>
          <w:id w:val="605315545"/>
          <w:citation/>
        </w:sdtPr>
        <w:sdtEndPr/>
        <w:sdtContent>
          <w:r w:rsidR="003A79C5">
            <w:fldChar w:fldCharType="begin"/>
          </w:r>
          <w:r w:rsidR="003A79C5">
            <w:instrText xml:space="preserve"> CITATION Mui13 \l 2057 </w:instrText>
          </w:r>
          <w:r w:rsidR="003A79C5">
            <w:fldChar w:fldCharType="separate"/>
          </w:r>
          <w:r w:rsidR="00D95FE1">
            <w:rPr>
              <w:noProof/>
            </w:rPr>
            <w:t xml:space="preserve"> </w:t>
          </w:r>
          <w:r w:rsidR="00D95FE1" w:rsidRPr="00D95FE1">
            <w:rPr>
              <w:noProof/>
            </w:rPr>
            <w:t>(Muir, 2013)</w:t>
          </w:r>
          <w:r w:rsidR="003A79C5">
            <w:fldChar w:fldCharType="end"/>
          </w:r>
        </w:sdtContent>
      </w:sdt>
      <w:r w:rsidR="00F037ED">
        <w:t>.</w:t>
      </w:r>
    </w:p>
    <w:p w14:paraId="1C997500" w14:textId="77777777" w:rsidR="009C1296" w:rsidRDefault="009C1296" w:rsidP="00452456">
      <w:pPr>
        <w:pStyle w:val="Heading4"/>
        <w:spacing w:line="480" w:lineRule="auto"/>
        <w:jc w:val="both"/>
      </w:pPr>
    </w:p>
    <w:p w14:paraId="17C8595F" w14:textId="65EBA803" w:rsidR="00E00F05" w:rsidRDefault="00514915" w:rsidP="00452456">
      <w:pPr>
        <w:pStyle w:val="Heading4"/>
        <w:spacing w:line="480" w:lineRule="auto"/>
        <w:jc w:val="both"/>
      </w:pPr>
      <w:r>
        <w:t>Cast Away (2000)</w:t>
      </w:r>
    </w:p>
    <w:p w14:paraId="324C4CC0" w14:textId="2C62D449" w:rsidR="00AC4BE3" w:rsidRDefault="00171CCB" w:rsidP="00452456">
      <w:pPr>
        <w:spacing w:line="480" w:lineRule="auto"/>
        <w:jc w:val="both"/>
      </w:pPr>
      <w:r>
        <w:t>A film by Robert Zem</w:t>
      </w:r>
      <w:r w:rsidR="0019355C">
        <w:t>e</w:t>
      </w:r>
      <w:r w:rsidR="006F6083">
        <w:t>ckis</w:t>
      </w:r>
      <w:r w:rsidR="00075F84">
        <w:t xml:space="preserve">, </w:t>
      </w:r>
      <w:r w:rsidR="00075F84">
        <w:rPr>
          <w:i/>
          <w:iCs/>
        </w:rPr>
        <w:t xml:space="preserve">Cast Away </w:t>
      </w:r>
      <w:r w:rsidR="00075F84">
        <w:t xml:space="preserve">(2000) </w:t>
      </w:r>
      <w:r w:rsidR="00B52907">
        <w:t>revolves itself heavily around the theme of intense isolation. Following the main character</w:t>
      </w:r>
      <w:r w:rsidR="005A7E01">
        <w:t>, ‘Chuck Noland’ played by Tom Hanks</w:t>
      </w:r>
      <w:r w:rsidR="003B2AFC">
        <w:t>, exclusively for a vast majority of the films runtime</w:t>
      </w:r>
      <w:r w:rsidR="00CD3E93">
        <w:t>, Zemeckis g</w:t>
      </w:r>
      <w:r w:rsidR="00507E5B">
        <w:t xml:space="preserve">ives the audience an intimate look into how someone would survive completely alone for an extended </w:t>
      </w:r>
      <w:proofErr w:type="gramStart"/>
      <w:r w:rsidR="00507E5B">
        <w:t>period of time</w:t>
      </w:r>
      <w:proofErr w:type="gramEnd"/>
      <w:r w:rsidR="00507E5B">
        <w:t xml:space="preserve">. </w:t>
      </w:r>
      <w:r w:rsidR="007E4D18">
        <w:t>To give context, ‘Chuck’ a</w:t>
      </w:r>
      <w:r w:rsidR="00430BC3">
        <w:t xml:space="preserve"> FedEx employee </w:t>
      </w:r>
      <w:r w:rsidR="0028245D">
        <w:t>is the sole survivor of</w:t>
      </w:r>
      <w:r w:rsidR="00430BC3">
        <w:t xml:space="preserve"> a plane crash and washes up on the beach of a small </w:t>
      </w:r>
      <w:r w:rsidR="0028245D">
        <w:t xml:space="preserve">uncharted island in the middle of the South Pacific. </w:t>
      </w:r>
    </w:p>
    <w:p w14:paraId="36455D4A" w14:textId="4AAEF838" w:rsidR="00DD078E" w:rsidRDefault="0018521E" w:rsidP="00452456">
      <w:pPr>
        <w:spacing w:line="480" w:lineRule="auto"/>
        <w:jc w:val="both"/>
      </w:pPr>
      <w:r>
        <w:t xml:space="preserve">These events occur </w:t>
      </w:r>
      <w:r w:rsidR="005F7E47">
        <w:t xml:space="preserve">30 minutes into the films runtime, and </w:t>
      </w:r>
      <w:r w:rsidR="008A7C50">
        <w:t xml:space="preserve">whereas </w:t>
      </w:r>
      <w:r w:rsidR="0019355C">
        <w:t>Zemeckis</w:t>
      </w:r>
      <w:r w:rsidR="008A7C50">
        <w:t xml:space="preserve"> uses a non-diegetic</w:t>
      </w:r>
      <w:r w:rsidR="00E615EE">
        <w:t xml:space="preserve"> soundtrack of</w:t>
      </w:r>
      <w:r w:rsidR="008A3EC8">
        <w:t xml:space="preserve"> optimistic sounding strings </w:t>
      </w:r>
      <w:r w:rsidR="000F2A65">
        <w:t xml:space="preserve">in the beginning, while ‘Chuck’ is </w:t>
      </w:r>
      <w:r w:rsidR="0076506E">
        <w:t xml:space="preserve">among his family in America, </w:t>
      </w:r>
      <w:r w:rsidR="00AC4BE3">
        <w:t>symbolising to the audience the love he is surrounded with</w:t>
      </w:r>
      <w:r w:rsidR="00CF4E3F">
        <w:t>, this soundtrack is</w:t>
      </w:r>
      <w:r w:rsidR="00C95C4D">
        <w:t xml:space="preserve"> almost completely silent while his alone on the island after the plane crash, </w:t>
      </w:r>
      <w:r w:rsidR="00356266">
        <w:t xml:space="preserve">highlighting ‘Chuck’s sudden isolation to the audience. </w:t>
      </w:r>
      <w:r w:rsidR="005C728D">
        <w:t xml:space="preserve"> </w:t>
      </w:r>
      <w:r w:rsidR="00260FD5">
        <w:t xml:space="preserve">Due to his extreme isolation, </w:t>
      </w:r>
      <w:r w:rsidR="00C3150A">
        <w:t xml:space="preserve">and after finding himself </w:t>
      </w:r>
      <w:r w:rsidR="00165A38">
        <w:t xml:space="preserve">increasingly desperate for an outlet for his feelings, ‘Chuck’ </w:t>
      </w:r>
      <w:r w:rsidR="001B5BBC">
        <w:t>eventually creates a</w:t>
      </w:r>
      <w:r w:rsidR="00002ACD">
        <w:t xml:space="preserve"> makeshift</w:t>
      </w:r>
      <w:r w:rsidR="001B5BBC">
        <w:t xml:space="preserve"> </w:t>
      </w:r>
      <w:r w:rsidR="00002ACD">
        <w:t>‘friend’ out of a volleyball, who he dubs ‘Wilson’</w:t>
      </w:r>
      <w:r w:rsidR="00FF2392">
        <w:t xml:space="preserve">. </w:t>
      </w:r>
      <w:r w:rsidR="00E62E24">
        <w:t>Nicholas Epley et.al., in their study ent</w:t>
      </w:r>
      <w:r w:rsidR="004F2A41">
        <w:t xml:space="preserve">itled, </w:t>
      </w:r>
      <w:r w:rsidR="004F2A41" w:rsidRPr="004F2A41">
        <w:rPr>
          <w:i/>
          <w:iCs/>
        </w:rPr>
        <w:t>Creating Social Connection Through Inferential Reproduction: Loneliness and Perceived Agency in Gadgets, Gods, and Greyhounds</w:t>
      </w:r>
      <w:r w:rsidR="00533781">
        <w:rPr>
          <w:i/>
          <w:iCs/>
        </w:rPr>
        <w:t xml:space="preserve">, </w:t>
      </w:r>
      <w:r w:rsidR="00533781">
        <w:t xml:space="preserve">says about this phenomenon: </w:t>
      </w:r>
    </w:p>
    <w:p w14:paraId="385B6280" w14:textId="2DACDA53" w:rsidR="00AC4BE3" w:rsidRPr="00533781" w:rsidRDefault="00533781" w:rsidP="00452456">
      <w:pPr>
        <w:spacing w:line="480" w:lineRule="auto"/>
        <w:jc w:val="both"/>
      </w:pPr>
      <w:r>
        <w:t>“</w:t>
      </w:r>
      <w:r w:rsidR="00BE4308">
        <w:t>People are motivated to maintain social connection with others, and those who lack social connection with other humans may try to compensate by creating a sense of human connection with nonhuman agents.”</w:t>
      </w:r>
      <w:r w:rsidR="00542AC5">
        <w:t xml:space="preserve"> </w:t>
      </w:r>
      <w:sdt>
        <w:sdtPr>
          <w:id w:val="50276291"/>
          <w:citation/>
        </w:sdtPr>
        <w:sdtEndPr/>
        <w:sdtContent>
          <w:r w:rsidR="00542AC5">
            <w:fldChar w:fldCharType="begin"/>
          </w:r>
          <w:r w:rsidR="00542AC5">
            <w:instrText xml:space="preserve"> CITATION Epl08 \l 2057 </w:instrText>
          </w:r>
          <w:r w:rsidR="00542AC5">
            <w:fldChar w:fldCharType="separate"/>
          </w:r>
          <w:r w:rsidR="00D95FE1" w:rsidRPr="00D95FE1">
            <w:rPr>
              <w:noProof/>
            </w:rPr>
            <w:t>(Epley, et al., 2008)</w:t>
          </w:r>
          <w:r w:rsidR="00542AC5">
            <w:fldChar w:fldCharType="end"/>
          </w:r>
        </w:sdtContent>
      </w:sdt>
      <w:r w:rsidR="00A46E9E">
        <w:t>.</w:t>
      </w:r>
    </w:p>
    <w:p w14:paraId="10AF27DF" w14:textId="3575573C" w:rsidR="006D4A62" w:rsidRPr="006D4A62" w:rsidRDefault="006D4A62" w:rsidP="00452456">
      <w:pPr>
        <w:spacing w:line="480" w:lineRule="auto"/>
        <w:jc w:val="both"/>
      </w:pPr>
      <w:r>
        <w:rPr>
          <w:i/>
          <w:iCs/>
        </w:rPr>
        <w:t>Cast Away</w:t>
      </w:r>
      <w:r>
        <w:t xml:space="preserve"> (2000) is a film that explores </w:t>
      </w:r>
      <w:r w:rsidR="002A7F44">
        <w:t xml:space="preserve">our sense of isolation in its most fundamental </w:t>
      </w:r>
      <w:r w:rsidR="00A05686">
        <w:t>form and</w:t>
      </w:r>
      <w:r w:rsidR="00220607">
        <w:t xml:space="preserve"> </w:t>
      </w:r>
      <w:r w:rsidR="00A05686">
        <w:t>does not</w:t>
      </w:r>
      <w:r w:rsidR="00220607">
        <w:t xml:space="preserve"> look at it from the perspective of any one </w:t>
      </w:r>
      <w:proofErr w:type="gramStart"/>
      <w:r w:rsidR="00220607">
        <w:t>culture in particular</w:t>
      </w:r>
      <w:proofErr w:type="gramEnd"/>
      <w:r w:rsidR="00220607">
        <w:t>. Instead Zem</w:t>
      </w:r>
      <w:r w:rsidR="0019355C">
        <w:t>e</w:t>
      </w:r>
      <w:r w:rsidR="00A05686">
        <w:t>ckis chooses to explore isolation from the perspective of humanity</w:t>
      </w:r>
      <w:r w:rsidR="00FE21F5">
        <w:t xml:space="preserve">, something that </w:t>
      </w:r>
      <w:r w:rsidR="00F34CFA">
        <w:t xml:space="preserve">all </w:t>
      </w:r>
      <w:r w:rsidR="00FE21F5">
        <w:t xml:space="preserve">audiences </w:t>
      </w:r>
      <w:r w:rsidR="00F34CFA">
        <w:t xml:space="preserve">can feel, regardless of age, </w:t>
      </w:r>
      <w:r w:rsidR="00A02195">
        <w:t>biology,</w:t>
      </w:r>
      <w:r w:rsidR="00F34CFA">
        <w:t xml:space="preserve"> or culture. </w:t>
      </w:r>
    </w:p>
    <w:p w14:paraId="044AEA93" w14:textId="11A77906" w:rsidR="00514915" w:rsidRDefault="00166F0D" w:rsidP="00452456">
      <w:pPr>
        <w:pStyle w:val="Heading4"/>
        <w:spacing w:line="480" w:lineRule="auto"/>
        <w:jc w:val="both"/>
      </w:pPr>
      <w:r>
        <w:lastRenderedPageBreak/>
        <w:t>The Shining</w:t>
      </w:r>
      <w:r w:rsidR="00514915">
        <w:t xml:space="preserve"> (</w:t>
      </w:r>
      <w:r>
        <w:t>1980</w:t>
      </w:r>
      <w:r w:rsidR="00514915">
        <w:t>)</w:t>
      </w:r>
    </w:p>
    <w:p w14:paraId="00DAAEE3" w14:textId="77777777" w:rsidR="004E5E51" w:rsidRDefault="00A46E9E" w:rsidP="0036061A">
      <w:pPr>
        <w:spacing w:line="360" w:lineRule="auto"/>
        <w:ind w:left="720" w:hanging="720"/>
        <w:jc w:val="both"/>
      </w:pPr>
      <w:r>
        <w:t xml:space="preserve">The final film that this essay will analyse, within the context of </w:t>
      </w:r>
      <w:r w:rsidR="00DC062F">
        <w:t xml:space="preserve">isolation, will be Stanley </w:t>
      </w:r>
      <w:r w:rsidR="00DE2402" w:rsidRPr="00DE2402">
        <w:t>Kubrick</w:t>
      </w:r>
      <w:r w:rsidR="00DE2402">
        <w:t>’s film</w:t>
      </w:r>
    </w:p>
    <w:p w14:paraId="393367E9" w14:textId="77777777" w:rsidR="00F35FBF" w:rsidRDefault="00DE2402" w:rsidP="0036061A">
      <w:pPr>
        <w:spacing w:line="360" w:lineRule="auto"/>
        <w:ind w:left="720" w:hanging="720"/>
        <w:jc w:val="both"/>
      </w:pPr>
      <w:r>
        <w:rPr>
          <w:i/>
          <w:iCs/>
        </w:rPr>
        <w:t xml:space="preserve">The Shining </w:t>
      </w:r>
      <w:r w:rsidR="005413C6">
        <w:t xml:space="preserve">(1980). </w:t>
      </w:r>
      <w:r w:rsidR="00287ABC">
        <w:t>The film follows the main character ‘Jack Torr</w:t>
      </w:r>
      <w:r w:rsidR="00E40A6A">
        <w:t>ance’</w:t>
      </w:r>
      <w:r w:rsidR="00513264">
        <w:t xml:space="preserve"> (played by </w:t>
      </w:r>
      <w:r w:rsidR="003C3C17">
        <w:t>J</w:t>
      </w:r>
      <w:r w:rsidR="00F35FBF">
        <w:t>ack Nicholson)</w:t>
      </w:r>
      <w:r w:rsidR="00501278">
        <w:t>, who accepts</w:t>
      </w:r>
    </w:p>
    <w:p w14:paraId="6C62D358" w14:textId="0743BF3D" w:rsidR="004E5E51" w:rsidRDefault="00501278" w:rsidP="0036061A">
      <w:pPr>
        <w:spacing w:line="360" w:lineRule="auto"/>
        <w:ind w:left="720" w:hanging="720"/>
        <w:jc w:val="both"/>
      </w:pPr>
      <w:r>
        <w:t>a job as a</w:t>
      </w:r>
      <w:r w:rsidR="00F35FBF">
        <w:t xml:space="preserve"> </w:t>
      </w:r>
      <w:r>
        <w:t xml:space="preserve">winter caretaker at a </w:t>
      </w:r>
      <w:r w:rsidR="00DF599B">
        <w:t>scenic Colorado hotel,</w:t>
      </w:r>
      <w:r w:rsidR="00E40A6A">
        <w:t xml:space="preserve"> and his family,</w:t>
      </w:r>
      <w:r w:rsidR="007F0F26">
        <w:t xml:space="preserve"> as they live isolated </w:t>
      </w:r>
      <w:r w:rsidR="00DF599B">
        <w:t>over t</w:t>
      </w:r>
      <w:r w:rsidR="00616284">
        <w:t xml:space="preserve">he </w:t>
      </w:r>
      <w:r w:rsidR="00A972FF">
        <w:t>five</w:t>
      </w:r>
      <w:r w:rsidR="00616284">
        <w:t xml:space="preserve"> </w:t>
      </w:r>
      <w:proofErr w:type="gramStart"/>
      <w:r w:rsidR="00616284">
        <w:t>month</w:t>
      </w:r>
      <w:proofErr w:type="gramEnd"/>
    </w:p>
    <w:p w14:paraId="07ABB667" w14:textId="618131C2" w:rsidR="00BC217D" w:rsidRDefault="00616284" w:rsidP="0036061A">
      <w:pPr>
        <w:spacing w:line="360" w:lineRule="auto"/>
        <w:ind w:left="720" w:hanging="720"/>
        <w:jc w:val="both"/>
      </w:pPr>
      <w:r>
        <w:t xml:space="preserve">winter period, cut off almost entirely from the rest of the world. </w:t>
      </w:r>
      <w:r w:rsidR="00BC217D">
        <w:t>The film primarily explores the</w:t>
      </w:r>
    </w:p>
    <w:p w14:paraId="02140CAD" w14:textId="77777777" w:rsidR="00C06CFD" w:rsidRDefault="00BC217D" w:rsidP="0036061A">
      <w:pPr>
        <w:spacing w:line="360" w:lineRule="auto"/>
        <w:ind w:left="720" w:hanging="720"/>
        <w:jc w:val="both"/>
      </w:pPr>
      <w:r>
        <w:t>phenomenon</w:t>
      </w:r>
      <w:r w:rsidR="00A24AC5">
        <w:t xml:space="preserve"> </w:t>
      </w:r>
      <w:r w:rsidR="00C05060">
        <w:t xml:space="preserve">known colloquially as ‘cabin-fever’, a </w:t>
      </w:r>
      <w:r w:rsidR="00D50FC7">
        <w:t xml:space="preserve">form of isolation that does not </w:t>
      </w:r>
      <w:r w:rsidR="00C06CFD">
        <w:t xml:space="preserve">wholly </w:t>
      </w:r>
      <w:r w:rsidR="00D50FC7">
        <w:t>stem from a lack of</w:t>
      </w:r>
    </w:p>
    <w:p w14:paraId="1667B9B9" w14:textId="3701416A" w:rsidR="00712962" w:rsidRDefault="00D50FC7" w:rsidP="0036061A">
      <w:pPr>
        <w:spacing w:line="360" w:lineRule="auto"/>
        <w:ind w:left="720" w:hanging="720"/>
        <w:jc w:val="both"/>
      </w:pPr>
      <w:r>
        <w:t>contact</w:t>
      </w:r>
      <w:r w:rsidR="00C06CFD">
        <w:t xml:space="preserve">, rather from </w:t>
      </w:r>
      <w:r w:rsidR="00BD092A">
        <w:t xml:space="preserve">too much contact </w:t>
      </w:r>
      <w:r w:rsidR="00D76C73">
        <w:t xml:space="preserve">with the same people over an extended </w:t>
      </w:r>
      <w:proofErr w:type="gramStart"/>
      <w:r w:rsidR="00D76C73">
        <w:t>period of time</w:t>
      </w:r>
      <w:proofErr w:type="gramEnd"/>
      <w:r w:rsidR="00D76C73">
        <w:t>.</w:t>
      </w:r>
    </w:p>
    <w:p w14:paraId="5D3AB77B" w14:textId="77777777" w:rsidR="002C7268" w:rsidRPr="002C7268" w:rsidRDefault="00D76C73" w:rsidP="0036061A">
      <w:pPr>
        <w:spacing w:line="360" w:lineRule="auto"/>
        <w:ind w:left="720" w:hanging="720"/>
        <w:jc w:val="both"/>
        <w:rPr>
          <w:i/>
          <w:iCs/>
        </w:rPr>
      </w:pPr>
      <w:r>
        <w:t xml:space="preserve"> </w:t>
      </w:r>
      <w:r w:rsidR="002E4187">
        <w:t>J.P Kehoe &amp; A.P</w:t>
      </w:r>
      <w:r w:rsidR="007A2A35">
        <w:t xml:space="preserve"> Abbot, in their </w:t>
      </w:r>
      <w:r w:rsidR="00D17852">
        <w:t>article for The Canadian Journal of Psychiatry</w:t>
      </w:r>
      <w:r w:rsidR="002C7268">
        <w:t xml:space="preserve"> entitled </w:t>
      </w:r>
      <w:r w:rsidR="002C7268" w:rsidRPr="002C7268">
        <w:rPr>
          <w:i/>
          <w:iCs/>
        </w:rPr>
        <w:t>Suicide and Attempted</w:t>
      </w:r>
    </w:p>
    <w:p w14:paraId="13C45FE4" w14:textId="77777777" w:rsidR="007455A0" w:rsidRDefault="002C7268" w:rsidP="0036061A">
      <w:pPr>
        <w:spacing w:line="360" w:lineRule="auto"/>
        <w:ind w:left="720" w:hanging="720"/>
        <w:jc w:val="both"/>
      </w:pPr>
      <w:r w:rsidRPr="002C7268">
        <w:rPr>
          <w:i/>
          <w:iCs/>
        </w:rPr>
        <w:t>Suicide in the Yukon Territory</w:t>
      </w:r>
      <w:r>
        <w:rPr>
          <w:i/>
          <w:iCs/>
        </w:rPr>
        <w:t>,</w:t>
      </w:r>
      <w:r>
        <w:t xml:space="preserve"> writes regarding this phenomenon</w:t>
      </w:r>
      <w:r w:rsidR="0020773F">
        <w:t xml:space="preserve"> on the people of the Y</w:t>
      </w:r>
      <w:r w:rsidR="007455A0">
        <w:t>ukon territory in</w:t>
      </w:r>
    </w:p>
    <w:p w14:paraId="6BA07254" w14:textId="77777777" w:rsidR="00DD078E" w:rsidRDefault="007455A0" w:rsidP="0036061A">
      <w:pPr>
        <w:spacing w:line="360" w:lineRule="auto"/>
        <w:ind w:left="720" w:hanging="720"/>
        <w:jc w:val="both"/>
      </w:pPr>
      <w:r>
        <w:t>Canada</w:t>
      </w:r>
      <w:r w:rsidR="002C7268">
        <w:t xml:space="preserve">: </w:t>
      </w:r>
    </w:p>
    <w:p w14:paraId="5E823B85" w14:textId="5EF80338" w:rsidR="005E3612" w:rsidRDefault="002C7268" w:rsidP="0036061A">
      <w:pPr>
        <w:spacing w:line="360" w:lineRule="auto"/>
        <w:ind w:left="720" w:hanging="720"/>
        <w:jc w:val="both"/>
      </w:pPr>
      <w:r>
        <w:t>“</w:t>
      </w:r>
      <w:r w:rsidR="008907FF">
        <w:t xml:space="preserve">Tales of the Mad Trapper, cabin fever and macabre deaths in the extreme cold </w:t>
      </w:r>
      <w:r w:rsidR="0020773F">
        <w:t xml:space="preserve">lend credibility </w:t>
      </w:r>
      <w:r w:rsidR="005E3612">
        <w:t>to</w:t>
      </w:r>
    </w:p>
    <w:p w14:paraId="3F6B080E" w14:textId="74C79DAA" w:rsidR="005E3612" w:rsidRDefault="005E3612" w:rsidP="0036061A">
      <w:pPr>
        <w:spacing w:line="360" w:lineRule="auto"/>
        <w:ind w:left="720" w:hanging="720"/>
        <w:jc w:val="both"/>
      </w:pPr>
      <w:r>
        <w:t xml:space="preserve">the belief </w:t>
      </w:r>
      <w:r w:rsidR="00AF49D5">
        <w:t xml:space="preserve">that the Yukon works unusual hardships on its people.” </w:t>
      </w:r>
      <w:sdt>
        <w:sdtPr>
          <w:id w:val="-41913369"/>
          <w:citation/>
        </w:sdtPr>
        <w:sdtEndPr/>
        <w:sdtContent>
          <w:r w:rsidR="00A71F9D">
            <w:fldChar w:fldCharType="begin"/>
          </w:r>
          <w:r w:rsidR="00A71F9D">
            <w:instrText xml:space="preserve"> CITATION Keh75 \l 2057 </w:instrText>
          </w:r>
          <w:r w:rsidR="00A71F9D">
            <w:fldChar w:fldCharType="separate"/>
          </w:r>
          <w:r w:rsidR="00D95FE1" w:rsidRPr="00D95FE1">
            <w:rPr>
              <w:noProof/>
            </w:rPr>
            <w:t>(Kehoe &amp; Abbott, 1975)</w:t>
          </w:r>
          <w:r w:rsidR="00A71F9D">
            <w:fldChar w:fldCharType="end"/>
          </w:r>
        </w:sdtContent>
      </w:sdt>
      <w:r w:rsidR="00712962">
        <w:t>.</w:t>
      </w:r>
    </w:p>
    <w:p w14:paraId="49081F69" w14:textId="054EEB71" w:rsidR="00EC72A0" w:rsidRDefault="00043D73" w:rsidP="0036061A">
      <w:pPr>
        <w:spacing w:line="360" w:lineRule="auto"/>
        <w:ind w:left="720" w:hanging="720"/>
        <w:jc w:val="both"/>
      </w:pPr>
      <w:r>
        <w:t xml:space="preserve">Kubrick </w:t>
      </w:r>
      <w:r w:rsidR="00513264">
        <w:t xml:space="preserve">symbolises </w:t>
      </w:r>
      <w:proofErr w:type="gramStart"/>
      <w:r w:rsidR="00513264">
        <w:t>Jack’s</w:t>
      </w:r>
      <w:proofErr w:type="gramEnd"/>
      <w:r w:rsidR="00513264">
        <w:t xml:space="preserve"> </w:t>
      </w:r>
      <w:r w:rsidR="00F35FBF">
        <w:t xml:space="preserve">decent into this madness with imagery of a maze, </w:t>
      </w:r>
      <w:r w:rsidR="00410C73">
        <w:t>reflecting Jacks mental state to</w:t>
      </w:r>
    </w:p>
    <w:p w14:paraId="37E6C82C" w14:textId="77777777" w:rsidR="00EC72A0" w:rsidRDefault="00410C73" w:rsidP="0036061A">
      <w:pPr>
        <w:spacing w:line="360" w:lineRule="auto"/>
        <w:ind w:left="720" w:hanging="720"/>
        <w:jc w:val="both"/>
      </w:pPr>
      <w:r>
        <w:t xml:space="preserve">the audience visually, while also using a </w:t>
      </w:r>
      <w:r w:rsidR="001F5FBF">
        <w:t xml:space="preserve">selection of </w:t>
      </w:r>
      <w:r w:rsidR="003B3905">
        <w:t xml:space="preserve">music by various artists, such as </w:t>
      </w:r>
      <w:r w:rsidR="007E36BF" w:rsidRPr="007E36BF">
        <w:t>György Ligeti</w:t>
      </w:r>
      <w:r w:rsidR="007E36BF">
        <w:t xml:space="preserve"> and </w:t>
      </w:r>
      <w:r w:rsidR="00C00C8C" w:rsidRPr="00C00C8C">
        <w:t>Béla</w:t>
      </w:r>
    </w:p>
    <w:p w14:paraId="3359C189" w14:textId="2AA28576" w:rsidR="00410C73" w:rsidRDefault="00C00C8C" w:rsidP="0036061A">
      <w:pPr>
        <w:spacing w:line="360" w:lineRule="auto"/>
        <w:ind w:left="720" w:hanging="720"/>
        <w:jc w:val="both"/>
      </w:pPr>
      <w:r w:rsidRPr="00C00C8C">
        <w:t>Bartók</w:t>
      </w:r>
      <w:r>
        <w:t xml:space="preserve">, non-dietetically to </w:t>
      </w:r>
      <w:r w:rsidR="00EC72A0">
        <w:t>allow the audience to represent Jacks emotional state without the use of dialog.</w:t>
      </w:r>
    </w:p>
    <w:p w14:paraId="4835DF6A" w14:textId="77777777" w:rsidR="00712962" w:rsidRDefault="00712962" w:rsidP="00452456">
      <w:pPr>
        <w:spacing w:line="480" w:lineRule="auto"/>
        <w:ind w:left="720" w:hanging="720"/>
        <w:jc w:val="both"/>
      </w:pPr>
    </w:p>
    <w:p w14:paraId="2E31B747" w14:textId="1D4A1DEE" w:rsidR="00294D6C" w:rsidRDefault="00294D6C" w:rsidP="00452456">
      <w:pPr>
        <w:pStyle w:val="Heading3"/>
        <w:spacing w:line="480" w:lineRule="auto"/>
        <w:jc w:val="both"/>
      </w:pPr>
      <w:r>
        <w:t>The Cinematic Sound of Solitude</w:t>
      </w:r>
    </w:p>
    <w:p w14:paraId="32D1F815" w14:textId="33B832CF" w:rsidR="00294D6C" w:rsidRDefault="00294D6C" w:rsidP="00452456">
      <w:pPr>
        <w:pStyle w:val="Heading4"/>
        <w:spacing w:line="480" w:lineRule="auto"/>
        <w:jc w:val="both"/>
      </w:pPr>
      <w:r w:rsidRPr="00294D6C">
        <w:t>Joker (2019)</w:t>
      </w:r>
    </w:p>
    <w:p w14:paraId="6FECC9E0" w14:textId="25EBB8AE" w:rsidR="0082147D" w:rsidRDefault="0082147D" w:rsidP="00452456">
      <w:pPr>
        <w:spacing w:line="480" w:lineRule="auto"/>
        <w:jc w:val="both"/>
      </w:pPr>
      <w:r w:rsidRPr="0082147D">
        <w:t>Todd Phillip</w:t>
      </w:r>
      <w:r w:rsidR="004D306F">
        <w:t>s’</w:t>
      </w:r>
      <w:r w:rsidRPr="0082147D">
        <w:t xml:space="preserve"> </w:t>
      </w:r>
      <w:r w:rsidRPr="006D3CE8">
        <w:rPr>
          <w:i/>
          <w:iCs/>
        </w:rPr>
        <w:t>Joker</w:t>
      </w:r>
      <w:r w:rsidRPr="0082147D">
        <w:t xml:space="preserve"> (2019). Based on the comic book character of the same name, the story focuses on </w:t>
      </w:r>
      <w:r w:rsidR="006D3CE8">
        <w:t>‘</w:t>
      </w:r>
      <w:r w:rsidRPr="0082147D">
        <w:t>Arthur Fleck</w:t>
      </w:r>
      <w:r w:rsidR="006D3CE8">
        <w:t>’</w:t>
      </w:r>
      <w:r w:rsidR="003E2A30">
        <w:t>, played by Joaquin</w:t>
      </w:r>
      <w:r w:rsidR="005E236D">
        <w:t xml:space="preserve"> Pheonix</w:t>
      </w:r>
      <w:r w:rsidRPr="0082147D">
        <w:t xml:space="preserve">, a mentally ill man who is a clown performer by trade. The film focuses solely on the main character, Arthur, throughout, taking the audience along as he struggles with his life in Gotham City. </w:t>
      </w:r>
      <w:r w:rsidR="004D306F">
        <w:t xml:space="preserve"> Phillips</w:t>
      </w:r>
      <w:r w:rsidR="00F70A2B">
        <w:t xml:space="preserve">, with his main character, explores the phenomenon of the ‘lonely stranger’ </w:t>
      </w:r>
      <w:sdt>
        <w:sdtPr>
          <w:id w:val="1440408551"/>
          <w:citation/>
        </w:sdtPr>
        <w:sdtEndPr/>
        <w:sdtContent>
          <w:r w:rsidR="008E219F">
            <w:fldChar w:fldCharType="begin"/>
          </w:r>
          <w:r w:rsidR="008E219F">
            <w:instrText xml:space="preserve"> CITATION Bau88 \l 2057 </w:instrText>
          </w:r>
          <w:r w:rsidR="008E219F">
            <w:fldChar w:fldCharType="separate"/>
          </w:r>
          <w:r w:rsidR="00D95FE1" w:rsidRPr="00D95FE1">
            <w:rPr>
              <w:noProof/>
            </w:rPr>
            <w:t>(Bauman, 1988)</w:t>
          </w:r>
          <w:r w:rsidR="008E219F">
            <w:fldChar w:fldCharType="end"/>
          </w:r>
        </w:sdtContent>
      </w:sdt>
      <w:r w:rsidR="00392097">
        <w:t xml:space="preserve">, in which </w:t>
      </w:r>
      <w:r w:rsidR="00051984">
        <w:t xml:space="preserve">‘Arthur’ (Joaquin Phoenix) </w:t>
      </w:r>
      <w:r w:rsidR="00FA503E">
        <w:t xml:space="preserve">both perceives himself as </w:t>
      </w:r>
      <w:r w:rsidR="00A330F2">
        <w:t xml:space="preserve">an outsider to the city around him, while the city itself also perceives him as an outsider. </w:t>
      </w:r>
      <w:r w:rsidR="00025F39">
        <w:t xml:space="preserve">This </w:t>
      </w:r>
      <w:r w:rsidR="00A961F6">
        <w:t xml:space="preserve">perspective on the character of Arthur also helps the audience, if not to relate </w:t>
      </w:r>
      <w:r w:rsidR="00A54B88">
        <w:t xml:space="preserve">to him, but to </w:t>
      </w:r>
      <w:r w:rsidR="00306307">
        <w:t>enter</w:t>
      </w:r>
      <w:r w:rsidR="00A54B88">
        <w:t xml:space="preserve"> his mindset</w:t>
      </w:r>
      <w:r w:rsidR="00F33E12">
        <w:t xml:space="preserve"> on how he sees the world around him. </w:t>
      </w:r>
      <w:r w:rsidR="00306307">
        <w:t xml:space="preserve">Phillips </w:t>
      </w:r>
      <w:r w:rsidR="009A64FC">
        <w:t>utilises moment</w:t>
      </w:r>
      <w:r w:rsidR="006130F0">
        <w:t>s</w:t>
      </w:r>
      <w:r w:rsidR="009A64FC">
        <w:t xml:space="preserve"> </w:t>
      </w:r>
      <w:r w:rsidR="009A64FC">
        <w:lastRenderedPageBreak/>
        <w:t xml:space="preserve">of </w:t>
      </w:r>
      <w:r w:rsidR="006130F0">
        <w:t xml:space="preserve">solitude and </w:t>
      </w:r>
      <w:r w:rsidR="009A64FC">
        <w:t xml:space="preserve">reflection throughout the film, in which </w:t>
      </w:r>
      <w:r w:rsidR="002D4A6F">
        <w:t>‘Arthur’, along with</w:t>
      </w:r>
      <w:r w:rsidR="006130F0">
        <w:t xml:space="preserve"> the audience, slowly learn</w:t>
      </w:r>
      <w:r w:rsidR="004C3D06">
        <w:t>s</w:t>
      </w:r>
      <w:r w:rsidR="006130F0">
        <w:t xml:space="preserve"> to embrace </w:t>
      </w:r>
      <w:r w:rsidR="004C3D06">
        <w:t xml:space="preserve">the person he is becoming. </w:t>
      </w:r>
      <w:r w:rsidR="00DC1919">
        <w:t>As the film progresses, ‘Arthur’ is seen dan</w:t>
      </w:r>
      <w:r w:rsidR="00577564">
        <w:t xml:space="preserve">cing alongside </w:t>
      </w:r>
      <w:proofErr w:type="gramStart"/>
      <w:r w:rsidR="00577564">
        <w:t>a</w:t>
      </w:r>
      <w:proofErr w:type="gramEnd"/>
      <w:r w:rsidR="00577564">
        <w:t xml:space="preserve"> upbeat soundtrack which is implied to be </w:t>
      </w:r>
      <w:r w:rsidR="005150EF">
        <w:t>diegetic, in this case in ‘Arthurs’ mind</w:t>
      </w:r>
      <w:r w:rsidR="00D117DD">
        <w:t xml:space="preserve">, </w:t>
      </w:r>
      <w:r w:rsidR="00DD3F34">
        <w:t>revelling</w:t>
      </w:r>
      <w:r w:rsidR="00D117DD">
        <w:t xml:space="preserve"> </w:t>
      </w:r>
      <w:r w:rsidR="00DD3F34">
        <w:t xml:space="preserve">in the murderous nature of the new character he is becoming, </w:t>
      </w:r>
      <w:r w:rsidR="00F739BA">
        <w:t xml:space="preserve">namely ‘Joker’. </w:t>
      </w:r>
    </w:p>
    <w:p w14:paraId="3B9F07B8" w14:textId="77777777" w:rsidR="00DD078E" w:rsidRDefault="00025E87" w:rsidP="00452456">
      <w:pPr>
        <w:spacing w:line="480" w:lineRule="auto"/>
        <w:jc w:val="both"/>
      </w:pPr>
      <w:r>
        <w:rPr>
          <w:i/>
          <w:iCs/>
        </w:rPr>
        <w:t xml:space="preserve">Joker </w:t>
      </w:r>
      <w:r w:rsidR="00790EA1">
        <w:t xml:space="preserve">(2019), in terms of its cultural context, presents </w:t>
      </w:r>
      <w:r w:rsidR="00863A3A">
        <w:t xml:space="preserve">a dysfunctional view of how solitude can affect not only an individual, but also </w:t>
      </w:r>
      <w:r w:rsidR="008677F1">
        <w:t xml:space="preserve">a </w:t>
      </w:r>
      <w:proofErr w:type="gramStart"/>
      <w:r w:rsidR="008677F1">
        <w:t>society as a whole</w:t>
      </w:r>
      <w:proofErr w:type="gramEnd"/>
      <w:r w:rsidR="008677F1">
        <w:t xml:space="preserve">. </w:t>
      </w:r>
      <w:r w:rsidR="00E63803">
        <w:t xml:space="preserve">It’s diegetic world it set in </w:t>
      </w:r>
      <w:r w:rsidR="00F81EC0">
        <w:t xml:space="preserve">the New York of the 1970s, yet it explores a modern interpretation of solitude, </w:t>
      </w:r>
      <w:r w:rsidR="00E022BB">
        <w:t xml:space="preserve">in which it’s </w:t>
      </w:r>
      <w:proofErr w:type="gramStart"/>
      <w:r w:rsidR="00E022BB">
        <w:t>causes</w:t>
      </w:r>
      <w:proofErr w:type="gramEnd"/>
      <w:r w:rsidR="00E022BB">
        <w:t xml:space="preserve"> and subsequent consequences </w:t>
      </w:r>
      <w:r w:rsidR="009150B8">
        <w:t>are</w:t>
      </w:r>
      <w:r w:rsidR="00AF182B">
        <w:t xml:space="preserve"> explored as</w:t>
      </w:r>
      <w:r w:rsidR="009150B8">
        <w:t xml:space="preserve"> central themes, rather than simply </w:t>
      </w:r>
      <w:r w:rsidR="00AF182B">
        <w:t xml:space="preserve">being regarded as </w:t>
      </w:r>
      <w:r w:rsidR="00B832D4">
        <w:t xml:space="preserve">a passing psychological abnormality. </w:t>
      </w:r>
      <w:r w:rsidR="00C22F55">
        <w:t>To quote Todd Phillips</w:t>
      </w:r>
      <w:r w:rsidR="00B90B79">
        <w:t xml:space="preserve"> himself </w:t>
      </w:r>
      <w:r w:rsidR="006564DA">
        <w:t xml:space="preserve">on the nature of </w:t>
      </w:r>
      <w:r w:rsidR="00D267D1">
        <w:t xml:space="preserve">‘Joker’ as a character: </w:t>
      </w:r>
    </w:p>
    <w:p w14:paraId="3F30BD40" w14:textId="6ED2A8F1" w:rsidR="00025E87" w:rsidRPr="00790EA1" w:rsidRDefault="00D267D1" w:rsidP="00452456">
      <w:pPr>
        <w:spacing w:line="480" w:lineRule="auto"/>
        <w:jc w:val="both"/>
      </w:pPr>
      <w:r>
        <w:t>“</w:t>
      </w:r>
      <w:r w:rsidR="00500243">
        <w:t>It’s fun to say</w:t>
      </w:r>
      <w:r w:rsidR="00CD66AA">
        <w:t xml:space="preserve">: ‘Why is he like that?’ </w:t>
      </w:r>
      <w:r w:rsidR="00437BED">
        <w:t>‘What made him like that?’</w:t>
      </w:r>
      <w:r w:rsidR="00F97CC3">
        <w:t xml:space="preserve">” </w:t>
      </w:r>
      <w:sdt>
        <w:sdtPr>
          <w:id w:val="1509090863"/>
          <w:citation/>
        </w:sdtPr>
        <w:sdtEndPr/>
        <w:sdtContent>
          <w:r w:rsidR="00F97CC3">
            <w:fldChar w:fldCharType="begin"/>
          </w:r>
          <w:r w:rsidR="00F97CC3">
            <w:instrText xml:space="preserve"> CITATION Tod19 \l 2057 </w:instrText>
          </w:r>
          <w:r w:rsidR="00F97CC3">
            <w:fldChar w:fldCharType="separate"/>
          </w:r>
          <w:r w:rsidR="00D95FE1" w:rsidRPr="00D95FE1">
            <w:rPr>
              <w:noProof/>
            </w:rPr>
            <w:t>(Phillips, 2019)</w:t>
          </w:r>
          <w:r w:rsidR="00F97CC3">
            <w:fldChar w:fldCharType="end"/>
          </w:r>
        </w:sdtContent>
      </w:sdt>
      <w:r w:rsidR="000E7951">
        <w:t xml:space="preserve">. </w:t>
      </w:r>
    </w:p>
    <w:p w14:paraId="2C425D4F" w14:textId="08D432DE" w:rsidR="001221E1" w:rsidRDefault="001221E1" w:rsidP="00452456">
      <w:pPr>
        <w:pStyle w:val="Heading4"/>
        <w:spacing w:line="480" w:lineRule="auto"/>
        <w:jc w:val="both"/>
      </w:pPr>
      <w:r>
        <w:t>Life of PI</w:t>
      </w:r>
      <w:r w:rsidRPr="00294D6C">
        <w:t xml:space="preserve"> (</w:t>
      </w:r>
      <w:r w:rsidR="007F0FE2">
        <w:t>2012</w:t>
      </w:r>
      <w:r w:rsidRPr="00294D6C">
        <w:t>)</w:t>
      </w:r>
    </w:p>
    <w:p w14:paraId="3C12B137" w14:textId="369FB98C" w:rsidR="00DD078E" w:rsidRDefault="006728A2" w:rsidP="00452456">
      <w:pPr>
        <w:spacing w:line="480" w:lineRule="auto"/>
        <w:jc w:val="both"/>
      </w:pPr>
      <w:r>
        <w:t xml:space="preserve">A film by </w:t>
      </w:r>
      <w:r w:rsidR="008867D5">
        <w:t xml:space="preserve">Ang Lee, based on the </w:t>
      </w:r>
      <w:r w:rsidR="00A74526">
        <w:t xml:space="preserve">book by Yann Martel, </w:t>
      </w:r>
      <w:r w:rsidR="00A74526">
        <w:rPr>
          <w:i/>
          <w:iCs/>
        </w:rPr>
        <w:t xml:space="preserve">Life of Pi </w:t>
      </w:r>
      <w:r w:rsidR="00A74526">
        <w:t xml:space="preserve">(2012) </w:t>
      </w:r>
      <w:r w:rsidR="00040DD6">
        <w:t>follows the character of ‘Pi Patel’</w:t>
      </w:r>
      <w:r w:rsidR="00750B0F">
        <w:t xml:space="preserve">, played by </w:t>
      </w:r>
      <w:r w:rsidR="00C43575">
        <w:t>Suraj Sharma &amp; Irrfan Khan,</w:t>
      </w:r>
      <w:r w:rsidR="00040DD6">
        <w:t xml:space="preserve"> as he survives </w:t>
      </w:r>
      <w:r w:rsidR="006666A5">
        <w:t>in a lifeboat</w:t>
      </w:r>
      <w:r w:rsidR="00C43575">
        <w:t xml:space="preserve">, with </w:t>
      </w:r>
      <w:r w:rsidR="006C5258">
        <w:t>a hyena and a Bengal tiger,</w:t>
      </w:r>
      <w:r w:rsidR="006666A5">
        <w:t xml:space="preserve"> after the sinking of a ship in which </w:t>
      </w:r>
      <w:r w:rsidR="0057741D">
        <w:t xml:space="preserve">his family is killed. </w:t>
      </w:r>
      <w:r w:rsidR="00586392">
        <w:t xml:space="preserve">One of the central themes the </w:t>
      </w:r>
      <w:r w:rsidR="00493CD6">
        <w:t xml:space="preserve">film explores </w:t>
      </w:r>
      <w:r w:rsidR="0079011D">
        <w:t xml:space="preserve">is </w:t>
      </w:r>
      <w:r w:rsidR="00493CD6">
        <w:t xml:space="preserve">the concept of </w:t>
      </w:r>
      <w:r w:rsidR="00586392">
        <w:t>‘aloneness</w:t>
      </w:r>
      <w:r w:rsidR="0079011D">
        <w:t xml:space="preserve"> and solitude</w:t>
      </w:r>
      <w:r w:rsidR="006C7A24">
        <w:t xml:space="preserve">’ </w:t>
      </w:r>
      <w:sdt>
        <w:sdtPr>
          <w:id w:val="-830133879"/>
          <w:citation/>
        </w:sdtPr>
        <w:sdtEndPr/>
        <w:sdtContent>
          <w:r w:rsidR="006C7A24">
            <w:fldChar w:fldCharType="begin"/>
          </w:r>
          <w:r w:rsidR="006C7A24">
            <w:instrText xml:space="preserve"> CITATION Mar12 \l 2057 </w:instrText>
          </w:r>
          <w:r w:rsidR="006C7A24">
            <w:fldChar w:fldCharType="separate"/>
          </w:r>
          <w:r w:rsidR="00D95FE1" w:rsidRPr="00D95FE1">
            <w:rPr>
              <w:noProof/>
            </w:rPr>
            <w:t>(Martel, 2012)</w:t>
          </w:r>
          <w:r w:rsidR="006C7A24">
            <w:fldChar w:fldCharType="end"/>
          </w:r>
        </w:sdtContent>
      </w:sdt>
      <w:r w:rsidR="009A0261">
        <w:t xml:space="preserve">, </w:t>
      </w:r>
      <w:r w:rsidR="00915175">
        <w:t xml:space="preserve">in which the duality of both emotions </w:t>
      </w:r>
      <w:proofErr w:type="gramStart"/>
      <w:r w:rsidR="00915175">
        <w:t>are</w:t>
      </w:r>
      <w:proofErr w:type="gramEnd"/>
      <w:r w:rsidR="00915175">
        <w:t xml:space="preserve"> highlighted to the audience</w:t>
      </w:r>
      <w:r w:rsidR="00D46B65">
        <w:t xml:space="preserve">. To quote Martel in his interview with </w:t>
      </w:r>
      <w:r w:rsidR="00D46B65">
        <w:rPr>
          <w:i/>
          <w:iCs/>
        </w:rPr>
        <w:t xml:space="preserve">USA Today, </w:t>
      </w:r>
      <w:r w:rsidR="00D46B65">
        <w:t xml:space="preserve">regarding the nature of these </w:t>
      </w:r>
      <w:r w:rsidR="00E41219">
        <w:t>feelings:</w:t>
      </w:r>
    </w:p>
    <w:p w14:paraId="180CEFD0" w14:textId="212E720E" w:rsidR="00DD078E" w:rsidRDefault="00E41219" w:rsidP="00452456">
      <w:pPr>
        <w:spacing w:line="480" w:lineRule="auto"/>
        <w:jc w:val="both"/>
      </w:pPr>
      <w:r>
        <w:t xml:space="preserve"> “</w:t>
      </w:r>
      <w:r w:rsidRPr="00E41219">
        <w:t xml:space="preserve">When </w:t>
      </w:r>
      <w:proofErr w:type="gramStart"/>
      <w:r w:rsidRPr="00E41219">
        <w:t>you're</w:t>
      </w:r>
      <w:proofErr w:type="gramEnd"/>
      <w:r w:rsidRPr="00E41219">
        <w:t xml:space="preserve"> alone, you start to lose perspective on things. You think inwardly without something to take care of. I think </w:t>
      </w:r>
      <w:proofErr w:type="gramStart"/>
      <w:r w:rsidRPr="00E41219">
        <w:t>that's</w:t>
      </w:r>
      <w:proofErr w:type="gramEnd"/>
      <w:r w:rsidRPr="00E41219">
        <w:t xml:space="preserve"> the same thing single parents have. They </w:t>
      </w:r>
      <w:proofErr w:type="gramStart"/>
      <w:r w:rsidRPr="00E41219">
        <w:t>can't</w:t>
      </w:r>
      <w:proofErr w:type="gramEnd"/>
      <w:r w:rsidRPr="00E41219">
        <w:t xml:space="preserve"> just sit there and despair. They </w:t>
      </w:r>
      <w:proofErr w:type="gramStart"/>
      <w:r w:rsidRPr="00E41219">
        <w:t>have to</w:t>
      </w:r>
      <w:proofErr w:type="gramEnd"/>
      <w:r w:rsidRPr="00E41219">
        <w:t xml:space="preserve"> change the baby's diaper. They have to struggle, and as hard as it is, in some ways it's what keeps them going.</w:t>
      </w:r>
      <w:r>
        <w:t>”</w:t>
      </w:r>
      <w:sdt>
        <w:sdtPr>
          <w:id w:val="-1535874920"/>
          <w:citation/>
        </w:sdtPr>
        <w:sdtEndPr/>
        <w:sdtContent>
          <w:r w:rsidR="007A7185">
            <w:fldChar w:fldCharType="begin"/>
          </w:r>
          <w:r w:rsidR="007A7185">
            <w:instrText xml:space="preserve"> CITATION Mar12 \l 2057 </w:instrText>
          </w:r>
          <w:r w:rsidR="007A7185">
            <w:fldChar w:fldCharType="separate"/>
          </w:r>
          <w:r w:rsidR="00D95FE1">
            <w:rPr>
              <w:noProof/>
            </w:rPr>
            <w:t xml:space="preserve"> </w:t>
          </w:r>
          <w:r w:rsidR="00D95FE1" w:rsidRPr="00D95FE1">
            <w:rPr>
              <w:noProof/>
            </w:rPr>
            <w:t>(Martel, 2012)</w:t>
          </w:r>
          <w:r w:rsidR="007A7185">
            <w:fldChar w:fldCharType="end"/>
          </w:r>
        </w:sdtContent>
      </w:sdt>
      <w:r w:rsidR="003B7823">
        <w:t>.</w:t>
      </w:r>
    </w:p>
    <w:p w14:paraId="0D51C5FA" w14:textId="34255A7B" w:rsidR="00DD078E" w:rsidRDefault="003B7823" w:rsidP="00452456">
      <w:pPr>
        <w:spacing w:line="480" w:lineRule="auto"/>
        <w:jc w:val="both"/>
      </w:pPr>
      <w:r>
        <w:t xml:space="preserve">It is this sense of solitude that is exemplified to the audience </w:t>
      </w:r>
      <w:r w:rsidR="00ED5989">
        <w:t xml:space="preserve">by the films exploration into ‘Pi’s relationship with </w:t>
      </w:r>
      <w:r w:rsidR="00126D82">
        <w:t xml:space="preserve">‘Richard Parker’ (the Bengal tiger). </w:t>
      </w:r>
      <w:r w:rsidR="00B677DB">
        <w:t>The films story</w:t>
      </w:r>
      <w:r w:rsidR="008A5354">
        <w:t>, in terms of culture,</w:t>
      </w:r>
      <w:r w:rsidR="00B677DB">
        <w:t xml:space="preserve"> </w:t>
      </w:r>
      <w:r w:rsidR="00C14020">
        <w:t>therefore,</w:t>
      </w:r>
      <w:r w:rsidR="00B677DB">
        <w:t xml:space="preserve"> takes a more ‘</w:t>
      </w:r>
      <w:r w:rsidR="008A5354">
        <w:t>Buddhist’ interpretation of what solitude means</w:t>
      </w:r>
      <w:r w:rsidR="006748B2">
        <w:t xml:space="preserve">, in which when we </w:t>
      </w:r>
      <w:r w:rsidR="0093738E">
        <w:t>reject the concept of self</w:t>
      </w:r>
      <w:r w:rsidR="00294044">
        <w:t xml:space="preserve">, we find serenity. </w:t>
      </w:r>
      <w:r w:rsidR="00C474AB">
        <w:t xml:space="preserve">Moses Ma, in his article for </w:t>
      </w:r>
      <w:r w:rsidR="00724022">
        <w:t xml:space="preserve">Psychology Today, entitled </w:t>
      </w:r>
      <w:r w:rsidR="00724022" w:rsidRPr="00724022">
        <w:rPr>
          <w:i/>
          <w:iCs/>
        </w:rPr>
        <w:t>Meaning, Faith, and the Life of Pi</w:t>
      </w:r>
      <w:r w:rsidR="00724022">
        <w:rPr>
          <w:i/>
          <w:iCs/>
        </w:rPr>
        <w:t xml:space="preserve">, </w:t>
      </w:r>
      <w:r w:rsidR="00724022">
        <w:t xml:space="preserve">says: </w:t>
      </w:r>
    </w:p>
    <w:p w14:paraId="3EF35E8C" w14:textId="4D1DD23E" w:rsidR="007F0FE2" w:rsidRDefault="00C14020" w:rsidP="00452456">
      <w:pPr>
        <w:spacing w:line="480" w:lineRule="auto"/>
        <w:jc w:val="both"/>
      </w:pPr>
      <w:r>
        <w:lastRenderedPageBreak/>
        <w:t>“</w:t>
      </w:r>
      <w:r w:rsidRPr="00C14020">
        <w:t>This story is a Gedankenexperiment for the worst-case scenario, a modern-day story of Job, all about how you can find spirituality and the meaning of life in the throes of all that is horrible and terrible in the world today.</w:t>
      </w:r>
      <w:r>
        <w:t>”</w:t>
      </w:r>
      <w:sdt>
        <w:sdtPr>
          <w:id w:val="841509700"/>
          <w:citation/>
        </w:sdtPr>
        <w:sdtEndPr/>
        <w:sdtContent>
          <w:r w:rsidR="00F65FDE">
            <w:fldChar w:fldCharType="begin"/>
          </w:r>
          <w:r w:rsidR="00F65FDE">
            <w:instrText xml:space="preserve"> CITATION MaM12 \l 2057 </w:instrText>
          </w:r>
          <w:r w:rsidR="00F65FDE">
            <w:fldChar w:fldCharType="separate"/>
          </w:r>
          <w:r w:rsidR="00D95FE1">
            <w:rPr>
              <w:noProof/>
            </w:rPr>
            <w:t xml:space="preserve"> </w:t>
          </w:r>
          <w:r w:rsidR="00D95FE1" w:rsidRPr="00D95FE1">
            <w:rPr>
              <w:noProof/>
            </w:rPr>
            <w:t>(Ma, 2012)</w:t>
          </w:r>
          <w:r w:rsidR="00F65FDE">
            <w:fldChar w:fldCharType="end"/>
          </w:r>
        </w:sdtContent>
      </w:sdt>
    </w:p>
    <w:p w14:paraId="394CD3D3" w14:textId="100EDB77" w:rsidR="007F0FE2" w:rsidRDefault="007F0FE2" w:rsidP="00452456">
      <w:pPr>
        <w:pStyle w:val="Heading3"/>
        <w:spacing w:line="480" w:lineRule="auto"/>
        <w:jc w:val="both"/>
      </w:pPr>
      <w:r>
        <w:t>Conclusion</w:t>
      </w:r>
    </w:p>
    <w:p w14:paraId="02DFD23B" w14:textId="5B33F7E9" w:rsidR="00B827C7" w:rsidRDefault="002E1A20" w:rsidP="00452456">
      <w:pPr>
        <w:spacing w:line="480" w:lineRule="auto"/>
        <w:jc w:val="both"/>
      </w:pPr>
      <w:r>
        <w:t>T</w:t>
      </w:r>
      <w:r w:rsidR="007E5456">
        <w:t xml:space="preserve">his essay has explored </w:t>
      </w:r>
      <w:r w:rsidR="001A5629">
        <w:t xml:space="preserve">but a few examples of the many ways that </w:t>
      </w:r>
      <w:r w:rsidR="00CB6160">
        <w:t>the medium of film is used to effectively convey emotion</w:t>
      </w:r>
      <w:r w:rsidR="003C5FEF">
        <w:t>, and utilised theories to des</w:t>
      </w:r>
      <w:r w:rsidR="00BC7860">
        <w:t>cribe the language that film directors use to compel their audience to represen</w:t>
      </w:r>
      <w:r w:rsidR="001F2F9D">
        <w:t xml:space="preserve">t characters on an emotional level. This plays a major part in how </w:t>
      </w:r>
      <w:r w:rsidR="00446ECD">
        <w:t xml:space="preserve">we </w:t>
      </w:r>
      <w:r w:rsidR="002C73D6">
        <w:t>perceive and</w:t>
      </w:r>
      <w:r w:rsidR="00446ECD">
        <w:t xml:space="preserve"> consume film media. </w:t>
      </w:r>
    </w:p>
    <w:p w14:paraId="35CA31A1" w14:textId="28DEB559" w:rsidR="00B827C7" w:rsidRDefault="00446ECD" w:rsidP="00452456">
      <w:pPr>
        <w:spacing w:line="480" w:lineRule="auto"/>
        <w:jc w:val="both"/>
      </w:pPr>
      <w:r>
        <w:t xml:space="preserve">This essay has also demonstrated how </w:t>
      </w:r>
      <w:r w:rsidR="00D34B77">
        <w:t xml:space="preserve">culture can affect one’s interpretation of </w:t>
      </w:r>
      <w:proofErr w:type="gramStart"/>
      <w:r w:rsidR="00D34B77">
        <w:t>particular emotions</w:t>
      </w:r>
      <w:proofErr w:type="gramEnd"/>
      <w:r w:rsidR="00D34B77">
        <w:t xml:space="preserve">, in this case </w:t>
      </w:r>
      <w:r w:rsidR="00166987">
        <w:t xml:space="preserve">loneliness, isolation, and solitude, and how this can </w:t>
      </w:r>
      <w:r w:rsidR="005F2BE2">
        <w:t>affect</w:t>
      </w:r>
      <w:r w:rsidR="00166987">
        <w:t xml:space="preserve"> the audiences outlook of a film. </w:t>
      </w:r>
      <w:r w:rsidR="002C73D6">
        <w:t xml:space="preserve">As demonstrated, </w:t>
      </w:r>
      <w:r w:rsidR="00C349B2">
        <w:t xml:space="preserve">differing cultures from around the world see the concepts of loneliness and solitude </w:t>
      </w:r>
      <w:r w:rsidR="00CE385A">
        <w:t xml:space="preserve">as the same emotion in some cases, while others perceive them </w:t>
      </w:r>
      <w:r w:rsidR="00A5066C">
        <w:t>as separate, with the former being a negative emotion</w:t>
      </w:r>
      <w:r w:rsidR="00B827C7">
        <w:t xml:space="preserve"> and the latter being more positive. </w:t>
      </w:r>
    </w:p>
    <w:p w14:paraId="41BE0760" w14:textId="4FF0BA64" w:rsidR="00DD078E" w:rsidRDefault="00BE039C" w:rsidP="00452456">
      <w:pPr>
        <w:spacing w:line="480" w:lineRule="auto"/>
        <w:jc w:val="both"/>
      </w:pPr>
      <w:r>
        <w:t xml:space="preserve">It is through the combination of </w:t>
      </w:r>
      <w:r w:rsidR="00B0457D">
        <w:t xml:space="preserve">emotional representation, </w:t>
      </w:r>
      <w:r w:rsidR="005F2BE2">
        <w:t>“</w:t>
      </w:r>
      <w:proofErr w:type="spellStart"/>
      <w:r w:rsidR="00B0457D">
        <w:t>audiovision</w:t>
      </w:r>
      <w:proofErr w:type="spellEnd"/>
      <w:r w:rsidR="005F2BE2">
        <w:t>”</w:t>
      </w:r>
      <w:r w:rsidR="00B0457D">
        <w:t xml:space="preserve"> </w:t>
      </w:r>
      <w:sdt>
        <w:sdtPr>
          <w:id w:val="1209538359"/>
          <w:citation/>
        </w:sdtPr>
        <w:sdtEndPr/>
        <w:sdtContent>
          <w:r w:rsidR="00B0457D">
            <w:fldChar w:fldCharType="begin"/>
          </w:r>
          <w:r w:rsidR="00B0457D">
            <w:instrText xml:space="preserve"> CITATION Chi93 \l 2057 </w:instrText>
          </w:r>
          <w:r w:rsidR="00B0457D">
            <w:fldChar w:fldCharType="separate"/>
          </w:r>
          <w:r w:rsidR="00D95FE1" w:rsidRPr="00D95FE1">
            <w:rPr>
              <w:noProof/>
            </w:rPr>
            <w:t>(Chion, 1994)</w:t>
          </w:r>
          <w:r w:rsidR="00B0457D">
            <w:fldChar w:fldCharType="end"/>
          </w:r>
        </w:sdtContent>
      </w:sdt>
      <w:r w:rsidR="00A23678">
        <w:t>, and cultural context that</w:t>
      </w:r>
      <w:r w:rsidR="00E11103">
        <w:t xml:space="preserve"> demonstrates how </w:t>
      </w:r>
      <w:r w:rsidR="0083196E">
        <w:t>filmmakers</w:t>
      </w:r>
      <w:r w:rsidR="00E11103">
        <w:t xml:space="preserve"> so effectively ‘pull</w:t>
      </w:r>
      <w:r w:rsidR="00C40874">
        <w:t xml:space="preserve">’ an audience into the diegetic world of the film. </w:t>
      </w:r>
      <w:r>
        <w:t xml:space="preserve"> </w:t>
      </w:r>
      <w:r w:rsidR="003A2697">
        <w:t>To quote Norbert Wiley</w:t>
      </w:r>
      <w:r w:rsidR="00393C78">
        <w:t xml:space="preserve">, in his article for the journal ‘Studies in Symbolic Interaction’ entitled </w:t>
      </w:r>
      <w:r w:rsidR="00AF4FD2">
        <w:rPr>
          <w:i/>
          <w:iCs/>
        </w:rPr>
        <w:t>Emotion and Film Theory</w:t>
      </w:r>
      <w:r w:rsidR="00AF4FD2">
        <w:t xml:space="preserve">, </w:t>
      </w:r>
    </w:p>
    <w:p w14:paraId="735E8E87" w14:textId="1BA372BA" w:rsidR="00446ECD" w:rsidRDefault="00AF4FD2" w:rsidP="00452456">
      <w:pPr>
        <w:spacing w:line="480" w:lineRule="auto"/>
        <w:jc w:val="both"/>
      </w:pPr>
      <w:r>
        <w:t>“</w:t>
      </w:r>
      <w:r w:rsidR="000109A4" w:rsidRPr="000109A4">
        <w:t>When people</w:t>
      </w:r>
      <w:r w:rsidR="00744B79">
        <w:t xml:space="preserve"> </w:t>
      </w:r>
      <w:r w:rsidR="000109A4" w:rsidRPr="000109A4">
        <w:t>are asked why they attend movies they give common sense answers, such as to</w:t>
      </w:r>
      <w:r w:rsidR="00DD078E">
        <w:t xml:space="preserve"> </w:t>
      </w:r>
      <w:r w:rsidR="000109A4" w:rsidRPr="000109A4">
        <w:t>be entertained, to escape boredom, to get respite from their problems, to get new</w:t>
      </w:r>
      <w:r w:rsidR="00DD078E">
        <w:t xml:space="preserve"> </w:t>
      </w:r>
      <w:r w:rsidR="000109A4" w:rsidRPr="000109A4">
        <w:t>experience or information and, sometimes, to get an artistic thrill</w:t>
      </w:r>
      <w:r w:rsidR="000109A4">
        <w:t xml:space="preserve">” </w:t>
      </w:r>
      <w:sdt>
        <w:sdtPr>
          <w:id w:val="472267154"/>
          <w:citation/>
        </w:sdtPr>
        <w:sdtEndPr/>
        <w:sdtContent>
          <w:r w:rsidR="000109A4">
            <w:fldChar w:fldCharType="begin"/>
          </w:r>
          <w:r w:rsidR="000109A4">
            <w:instrText xml:space="preserve"> CITATION Wil03 \l 2057 </w:instrText>
          </w:r>
          <w:r w:rsidR="000109A4">
            <w:fldChar w:fldCharType="separate"/>
          </w:r>
          <w:r w:rsidR="00D95FE1" w:rsidRPr="00D95FE1">
            <w:rPr>
              <w:noProof/>
            </w:rPr>
            <w:t>(Wiley, 2003)</w:t>
          </w:r>
          <w:r w:rsidR="000109A4">
            <w:fldChar w:fldCharType="end"/>
          </w:r>
        </w:sdtContent>
      </w:sdt>
    </w:p>
    <w:p w14:paraId="5C4558D6" w14:textId="3AF54EFD" w:rsidR="003D4960" w:rsidRDefault="002E1A20" w:rsidP="00452456">
      <w:pPr>
        <w:spacing w:line="480" w:lineRule="auto"/>
        <w:jc w:val="both"/>
      </w:pPr>
      <w:r>
        <w:t>To conclude, t</w:t>
      </w:r>
      <w:r w:rsidR="00CD6258">
        <w:t xml:space="preserve">his essay has </w:t>
      </w:r>
      <w:r>
        <w:t xml:space="preserve">met </w:t>
      </w:r>
      <w:r w:rsidR="00F7467A">
        <w:t>its</w:t>
      </w:r>
      <w:r>
        <w:t xml:space="preserve"> </w:t>
      </w:r>
      <w:r w:rsidR="00530741">
        <w:t xml:space="preserve">three objectives and fulfilled its primary goal </w:t>
      </w:r>
      <w:r w:rsidR="001664DC">
        <w:t xml:space="preserve">of exploring the question of how the artistic medium of film is so highly effective </w:t>
      </w:r>
      <w:r w:rsidR="00F368BA">
        <w:t xml:space="preserve">at conveying emotion. </w:t>
      </w:r>
      <w:r w:rsidR="00546FBD">
        <w:t>However,</w:t>
      </w:r>
      <w:r w:rsidR="00F368BA">
        <w:t xml:space="preserve"> this is essay is not an exhaustive study with </w:t>
      </w:r>
      <w:r w:rsidR="00BC3EB7">
        <w:t>a concrete</w:t>
      </w:r>
      <w:r w:rsidR="005E023D">
        <w:t>,</w:t>
      </w:r>
      <w:r w:rsidR="00BC3EB7">
        <w:t xml:space="preserve"> science based</w:t>
      </w:r>
      <w:r w:rsidR="005E023D">
        <w:t>,</w:t>
      </w:r>
      <w:r w:rsidR="00BC3EB7">
        <w:t xml:space="preserve"> answer</w:t>
      </w:r>
      <w:r w:rsidR="005E023D">
        <w:t xml:space="preserve">, it is simply one </w:t>
      </w:r>
      <w:r w:rsidR="00546FBD">
        <w:t>of</w:t>
      </w:r>
      <w:r w:rsidR="005E023D">
        <w:t xml:space="preserve"> many interpretations </w:t>
      </w:r>
      <w:r w:rsidR="00CE7D2D">
        <w:t xml:space="preserve">of </w:t>
      </w:r>
      <w:r w:rsidR="00546FBD">
        <w:t>how</w:t>
      </w:r>
      <w:r w:rsidR="00182EB0">
        <w:t xml:space="preserve"> </w:t>
      </w:r>
      <w:r w:rsidR="00CE7D2D">
        <w:t>film creates</w:t>
      </w:r>
      <w:r w:rsidR="00182EB0">
        <w:t xml:space="preserve"> a link</w:t>
      </w:r>
      <w:r w:rsidR="00CE7D2D">
        <w:t xml:space="preserve"> between our mind and body</w:t>
      </w:r>
      <w:r w:rsidR="00487981">
        <w:t xml:space="preserve">. 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</w:rPr>
        <w:id w:val="-936897107"/>
        <w:docPartObj>
          <w:docPartGallery w:val="Bibliographies"/>
          <w:docPartUnique/>
        </w:docPartObj>
      </w:sdtPr>
      <w:sdtEndPr/>
      <w:sdtContent>
        <w:p w14:paraId="32A1ECA8" w14:textId="77777777" w:rsidR="00D95FE1" w:rsidRPr="00F62CBF" w:rsidRDefault="00D95FE1" w:rsidP="00D95FE1">
          <w:pPr>
            <w:pStyle w:val="Heading1"/>
            <w:spacing w:line="276" w:lineRule="auto"/>
            <w:jc w:val="both"/>
            <w:rPr>
              <w:rFonts w:asciiTheme="minorHAnsi" w:eastAsiaTheme="minorHAnsi" w:hAnsiTheme="minorHAnsi" w:cstheme="minorBidi"/>
              <w:color w:val="auto"/>
              <w:sz w:val="22"/>
              <w:szCs w:val="22"/>
            </w:rPr>
          </w:pPr>
          <w:r>
            <w:t>Bibliography</w:t>
          </w:r>
        </w:p>
        <w:sdt>
          <w:sdtPr>
            <w:id w:val="111145805"/>
            <w:bibliography/>
          </w:sdtPr>
          <w:sdtEndPr/>
          <w:sdtContent>
            <w:p w14:paraId="5AEF1C93" w14:textId="77777777" w:rsidR="00D95FE1" w:rsidRDefault="00D95FE1" w:rsidP="00D95FE1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Bauman, Z., 1988. Strangers: The Social Construction of Universality and Particularity. </w:t>
              </w:r>
              <w:r>
                <w:rPr>
                  <w:i/>
                  <w:iCs/>
                  <w:noProof/>
                </w:rPr>
                <w:t xml:space="preserve">TELOS: Critical Theory of the Contemporary, </w:t>
              </w:r>
              <w:r>
                <w:rPr>
                  <w:noProof/>
                </w:rPr>
                <w:t>1988(783.), pp. 7-42.</w:t>
              </w:r>
            </w:p>
            <w:p w14:paraId="222818DB" w14:textId="77777777" w:rsidR="00D95FE1" w:rsidRDefault="00D95FE1" w:rsidP="00D95FE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Chion, M., 1994. </w:t>
              </w:r>
              <w:r>
                <w:rPr>
                  <w:i/>
                  <w:iCs/>
                  <w:noProof/>
                </w:rPr>
                <w:t xml:space="preserve">Audio-vision. </w:t>
              </w:r>
              <w:r>
                <w:rPr>
                  <w:noProof/>
                </w:rPr>
                <w:t>1st ed. New York: Columbia University Press.</w:t>
              </w:r>
            </w:p>
            <w:p w14:paraId="774E6126" w14:textId="77777777" w:rsidR="00D95FE1" w:rsidRDefault="00D95FE1" w:rsidP="00D95FE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Eagleton, T., 1994. </w:t>
              </w:r>
              <w:r>
                <w:rPr>
                  <w:i/>
                  <w:iCs/>
                  <w:noProof/>
                </w:rPr>
                <w:t xml:space="preserve">Ideology. </w:t>
              </w:r>
              <w:r>
                <w:rPr>
                  <w:noProof/>
                </w:rPr>
                <w:t>1st ed. s.l.:Routledge.</w:t>
              </w:r>
            </w:p>
            <w:p w14:paraId="14F1D59C" w14:textId="77777777" w:rsidR="00D95FE1" w:rsidRDefault="00D95FE1" w:rsidP="00D95FE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Epley, N., Akalis, S. &amp; Waytz, A., 2008. Creating Social Connection Through Inferential Reproduction: Loneliness and Perceived Agency in Gadgets, Gods, and Greyhounds. </w:t>
              </w:r>
              <w:r>
                <w:rPr>
                  <w:i/>
                  <w:iCs/>
                  <w:noProof/>
                </w:rPr>
                <w:t xml:space="preserve">Psychological Science, </w:t>
              </w:r>
              <w:r>
                <w:rPr>
                  <w:noProof/>
                </w:rPr>
                <w:t>19(2).</w:t>
              </w:r>
            </w:p>
            <w:p w14:paraId="1C9C7D3E" w14:textId="77777777" w:rsidR="00D95FE1" w:rsidRDefault="00D95FE1" w:rsidP="00D95FE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Gernsbacher, M. A., Goldsmith Hill, H. &amp; Robertson, R. R., 1992. Do readers mentally represent characters'emotional states?. </w:t>
              </w:r>
              <w:r>
                <w:rPr>
                  <w:i/>
                  <w:iCs/>
                  <w:noProof/>
                </w:rPr>
                <w:t xml:space="preserve">Cognition and Emotion, </w:t>
              </w:r>
              <w:r>
                <w:rPr>
                  <w:noProof/>
                </w:rPr>
                <w:t>6(2), pp. 89-111.</w:t>
              </w:r>
            </w:p>
            <w:p w14:paraId="3A7D7683" w14:textId="77777777" w:rsidR="00D95FE1" w:rsidRDefault="00D95FE1" w:rsidP="00D95FE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Grodal, T., 2009. </w:t>
              </w:r>
              <w:r>
                <w:rPr>
                  <w:i/>
                  <w:iCs/>
                  <w:noProof/>
                </w:rPr>
                <w:t xml:space="preserve">Embodied Visions: Evolution, Emotion, Culture, and Film. </w:t>
              </w:r>
              <w:r>
                <w:rPr>
                  <w:noProof/>
                </w:rPr>
                <w:t>1st ed. New York: Oxford University Press.</w:t>
              </w:r>
            </w:p>
            <w:p w14:paraId="7A3841E6" w14:textId="77777777" w:rsidR="00D95FE1" w:rsidRDefault="00D95FE1" w:rsidP="00D95FE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Hertzman, C., 2012. Putting the concept of biological embedding in historical perspective. </w:t>
              </w:r>
              <w:r>
                <w:rPr>
                  <w:i/>
                  <w:iCs/>
                  <w:noProof/>
                </w:rPr>
                <w:t xml:space="preserve">PNAS, </w:t>
              </w:r>
              <w:r>
                <w:rPr>
                  <w:noProof/>
                </w:rPr>
                <w:t>2(109).</w:t>
              </w:r>
            </w:p>
            <w:p w14:paraId="5B450B3D" w14:textId="77777777" w:rsidR="00D95FE1" w:rsidRDefault="00D95FE1" w:rsidP="00D95FE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Hussein, A. A., 2019. Social Integration of Artificial Intelligence: Functions, Automation Allocation Logic and Human-Autonomy Trust. </w:t>
              </w:r>
              <w:r>
                <w:rPr>
                  <w:i/>
                  <w:iCs/>
                  <w:noProof/>
                </w:rPr>
                <w:t xml:space="preserve">Cognitive Computation, </w:t>
              </w:r>
              <w:r>
                <w:rPr>
                  <w:noProof/>
                </w:rPr>
                <w:t>Volume 11, pp. 159-171.</w:t>
              </w:r>
            </w:p>
            <w:p w14:paraId="02CD1894" w14:textId="77777777" w:rsidR="00D95FE1" w:rsidRDefault="00D95FE1" w:rsidP="00D95FE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Kehoe, J. &amp; Abbott, A., 1975. Suicide and Attempted Suicide in the Yukon Territory. </w:t>
              </w:r>
              <w:r>
                <w:rPr>
                  <w:i/>
                  <w:iCs/>
                  <w:noProof/>
                </w:rPr>
                <w:t xml:space="preserve">The Canadian Journal of Phycology, </w:t>
              </w:r>
              <w:r>
                <w:rPr>
                  <w:noProof/>
                </w:rPr>
                <w:t>20(1).</w:t>
              </w:r>
            </w:p>
            <w:p w14:paraId="11348B15" w14:textId="77777777" w:rsidR="00D95FE1" w:rsidRDefault="00D95FE1" w:rsidP="00D95FE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Kolker, R., 2011. </w:t>
              </w:r>
              <w:r>
                <w:rPr>
                  <w:i/>
                  <w:iCs/>
                  <w:noProof/>
                </w:rPr>
                <w:t xml:space="preserve">A Cinema Of Loneliness. </w:t>
              </w:r>
              <w:r>
                <w:rPr>
                  <w:noProof/>
                </w:rPr>
                <w:t>4th ed. New York: Oxford University Press.</w:t>
              </w:r>
            </w:p>
            <w:p w14:paraId="27C869A4" w14:textId="77777777" w:rsidR="00D95FE1" w:rsidRDefault="00D95FE1" w:rsidP="00D95FE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Le Fèvre-Berthelot, A., 2013. Audio-Visual: Disembodied Voices in Theory. </w:t>
              </w:r>
              <w:r>
                <w:rPr>
                  <w:i/>
                  <w:iCs/>
                  <w:noProof/>
                </w:rPr>
                <w:t xml:space="preserve">InMedia, </w:t>
              </w:r>
              <w:r>
                <w:rPr>
                  <w:noProof/>
                </w:rPr>
                <w:t>Volume 4.</w:t>
              </w:r>
            </w:p>
            <w:p w14:paraId="4E898E38" w14:textId="77777777" w:rsidR="00D95FE1" w:rsidRDefault="00D95FE1" w:rsidP="00D95FE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Ma, M., 2012. Meaning, Faith, and the Life of Pi. </w:t>
              </w:r>
              <w:r>
                <w:rPr>
                  <w:i/>
                  <w:iCs/>
                  <w:noProof/>
                </w:rPr>
                <w:t>Psychology Today</w:t>
              </w:r>
              <w:r>
                <w:rPr>
                  <w:noProof/>
                </w:rPr>
                <w:t xml:space="preserve">, 26 November. </w:t>
              </w:r>
            </w:p>
            <w:p w14:paraId="0E21EBCA" w14:textId="77777777" w:rsidR="00D95FE1" w:rsidRDefault="00D95FE1" w:rsidP="00D95FE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Martel, Y., 2012. </w:t>
              </w:r>
              <w:r>
                <w:rPr>
                  <w:i/>
                  <w:iCs/>
                  <w:noProof/>
                </w:rPr>
                <w:t xml:space="preserve">Yann Martel: 'Life of Pi' a window into our beliefs </w:t>
              </w:r>
              <w:r>
                <w:rPr>
                  <w:noProof/>
                </w:rPr>
                <w:t>[Interview] 2012.</w:t>
              </w:r>
            </w:p>
            <w:p w14:paraId="465F5802" w14:textId="77777777" w:rsidR="00D95FE1" w:rsidRDefault="00D95FE1" w:rsidP="00D95FE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Muir, J. K., 2013. </w:t>
              </w:r>
              <w:r>
                <w:rPr>
                  <w:i/>
                  <w:iCs/>
                  <w:noProof/>
                </w:rPr>
                <w:t xml:space="preserve">Horror Films FAQ. </w:t>
              </w:r>
              <w:r>
                <w:rPr>
                  <w:noProof/>
                </w:rPr>
                <w:t>1st ed. Milwaukee: Applause Theatre &amp; Cinema Books.</w:t>
              </w:r>
            </w:p>
            <w:p w14:paraId="52C02456" w14:textId="77777777" w:rsidR="00D95FE1" w:rsidRDefault="00D95FE1" w:rsidP="00D95FE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NRC &amp; IOM, 2000. </w:t>
              </w:r>
              <w:r>
                <w:rPr>
                  <w:i/>
                  <w:iCs/>
                  <w:noProof/>
                </w:rPr>
                <w:t xml:space="preserve">From Neurons to Neighborhoods: The Science of Early Childhood Development. </w:t>
              </w:r>
              <w:r>
                <w:rPr>
                  <w:noProof/>
                </w:rPr>
                <w:t>Washinton: National Academies Press.</w:t>
              </w:r>
            </w:p>
            <w:p w14:paraId="303EC864" w14:textId="77777777" w:rsidR="00D95FE1" w:rsidRDefault="00D95FE1" w:rsidP="00D95FE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Percheron, D. &amp; Butzel, M., 1980. Sound in Cinema and its Relationship to Image and Diegesis. </w:t>
              </w:r>
              <w:r>
                <w:rPr>
                  <w:i/>
                  <w:iCs/>
                  <w:noProof/>
                </w:rPr>
                <w:t xml:space="preserve">Yale French Studies, </w:t>
              </w:r>
              <w:r>
                <w:rPr>
                  <w:noProof/>
                </w:rPr>
                <w:t>Issue 60, pp. 16-23.</w:t>
              </w:r>
            </w:p>
            <w:p w14:paraId="739A734D" w14:textId="77777777" w:rsidR="00D95FE1" w:rsidRDefault="00D95FE1" w:rsidP="00D95FE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Phillips, T., 2019. </w:t>
              </w:r>
              <w:r>
                <w:rPr>
                  <w:i/>
                  <w:iCs/>
                  <w:noProof/>
                </w:rPr>
                <w:t xml:space="preserve">Joker 2019 - Vision &amp; Fury </w:t>
              </w:r>
              <w:r>
                <w:rPr>
                  <w:noProof/>
                </w:rPr>
                <w:t>[Interview] 2019.</w:t>
              </w:r>
            </w:p>
            <w:p w14:paraId="07463C0D" w14:textId="77777777" w:rsidR="00D95FE1" w:rsidRDefault="00D95FE1" w:rsidP="00D95FE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S.R Manstead, A., Frijda, N. &amp; Fischer, A., 2004. </w:t>
              </w:r>
              <w:r>
                <w:rPr>
                  <w:i/>
                  <w:iCs/>
                  <w:noProof/>
                </w:rPr>
                <w:t xml:space="preserve">Feelings and Emotions: The Amsterdam Symposium. </w:t>
              </w:r>
              <w:r>
                <w:rPr>
                  <w:noProof/>
                </w:rPr>
                <w:t>1st ed. Cambridge: Univeristy of Cambridge.</w:t>
              </w:r>
            </w:p>
            <w:p w14:paraId="2C7A6191" w14:textId="77777777" w:rsidR="00D95FE1" w:rsidRDefault="00D95FE1" w:rsidP="00D95FE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van Staden, W. &amp; Coetzee, K., 2010. Conceptual relations between loneliness and culture. </w:t>
              </w:r>
              <w:r>
                <w:rPr>
                  <w:i/>
                  <w:iCs/>
                  <w:noProof/>
                </w:rPr>
                <w:t xml:space="preserve">Current Opinion in Psychiatry, </w:t>
              </w:r>
              <w:r>
                <w:rPr>
                  <w:noProof/>
                </w:rPr>
                <w:t>23(6), pp. 524-529.</w:t>
              </w:r>
            </w:p>
            <w:p w14:paraId="6DFDBCE8" w14:textId="77777777" w:rsidR="00D95FE1" w:rsidRDefault="00D95FE1" w:rsidP="00D95FE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Vega, M., 1996. The Representation of Changing Emotions in Reading Comprehension. </w:t>
              </w:r>
              <w:r>
                <w:rPr>
                  <w:i/>
                  <w:iCs/>
                  <w:noProof/>
                </w:rPr>
                <w:t xml:space="preserve">Cognition and Emotion, </w:t>
              </w:r>
              <w:r>
                <w:rPr>
                  <w:noProof/>
                </w:rPr>
                <w:t>10(3), pp. 303-322.</w:t>
              </w:r>
            </w:p>
            <w:p w14:paraId="3A450A31" w14:textId="77777777" w:rsidR="00D95FE1" w:rsidRDefault="00D95FE1" w:rsidP="00D95FE1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Wiley, N., 2003. Emotion and Film Theory. </w:t>
              </w:r>
              <w:r>
                <w:rPr>
                  <w:i/>
                  <w:iCs/>
                  <w:noProof/>
                </w:rPr>
                <w:t xml:space="preserve">Studies in Symbolic Interaction, </w:t>
              </w:r>
              <w:r>
                <w:rPr>
                  <w:noProof/>
                </w:rPr>
                <w:t>Volume 26, pp. 169-187.</w:t>
              </w:r>
            </w:p>
            <w:p w14:paraId="14C6DABD" w14:textId="77777777" w:rsidR="00D95FE1" w:rsidRDefault="00D95FE1" w:rsidP="00D95FE1">
              <w:pPr>
                <w:spacing w:line="276" w:lineRule="auto"/>
                <w:jc w:val="both"/>
              </w:pPr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6981B6DE" w14:textId="77777777" w:rsidR="00A16791" w:rsidRDefault="00A16791" w:rsidP="00452456">
      <w:pPr>
        <w:spacing w:line="480" w:lineRule="auto"/>
        <w:jc w:val="both"/>
      </w:pPr>
    </w:p>
    <w:sectPr w:rsidR="00A16791" w:rsidSect="00A120F0">
      <w:pgSz w:w="11906" w:h="16838"/>
      <w:pgMar w:top="1440" w:right="1080" w:bottom="1440" w:left="108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alia">
    <w:panose1 w:val="00000000000000000000"/>
    <w:charset w:val="00"/>
    <w:family w:val="modern"/>
    <w:notTrueType/>
    <w:pitch w:val="variable"/>
    <w:sig w:usb0="80000007" w:usb1="10000002" w:usb2="00000000" w:usb3="00000000" w:csb0="0000000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7B17"/>
    <w:rsid w:val="00002ACD"/>
    <w:rsid w:val="000063A5"/>
    <w:rsid w:val="00007200"/>
    <w:rsid w:val="000106BA"/>
    <w:rsid w:val="000109A4"/>
    <w:rsid w:val="00016294"/>
    <w:rsid w:val="00017A25"/>
    <w:rsid w:val="00021633"/>
    <w:rsid w:val="00024B71"/>
    <w:rsid w:val="00025E87"/>
    <w:rsid w:val="00025F39"/>
    <w:rsid w:val="00040DD6"/>
    <w:rsid w:val="000430D7"/>
    <w:rsid w:val="00043D73"/>
    <w:rsid w:val="00051984"/>
    <w:rsid w:val="00054C75"/>
    <w:rsid w:val="00055242"/>
    <w:rsid w:val="00056C7D"/>
    <w:rsid w:val="00067C12"/>
    <w:rsid w:val="00070EF6"/>
    <w:rsid w:val="00074EBB"/>
    <w:rsid w:val="00075F84"/>
    <w:rsid w:val="00076B9A"/>
    <w:rsid w:val="000775BD"/>
    <w:rsid w:val="0008642C"/>
    <w:rsid w:val="00090DC2"/>
    <w:rsid w:val="00091A1A"/>
    <w:rsid w:val="00092B18"/>
    <w:rsid w:val="000A7D88"/>
    <w:rsid w:val="000B5A35"/>
    <w:rsid w:val="000C2BDC"/>
    <w:rsid w:val="000E08C5"/>
    <w:rsid w:val="000E12C2"/>
    <w:rsid w:val="000E3EFE"/>
    <w:rsid w:val="000E5FCE"/>
    <w:rsid w:val="000E69E4"/>
    <w:rsid w:val="000E7951"/>
    <w:rsid w:val="000F2A65"/>
    <w:rsid w:val="000F31AA"/>
    <w:rsid w:val="000F4C5A"/>
    <w:rsid w:val="000F6849"/>
    <w:rsid w:val="00102D51"/>
    <w:rsid w:val="00106437"/>
    <w:rsid w:val="00116212"/>
    <w:rsid w:val="001221E1"/>
    <w:rsid w:val="00126D82"/>
    <w:rsid w:val="00127968"/>
    <w:rsid w:val="001302C6"/>
    <w:rsid w:val="00134889"/>
    <w:rsid w:val="001364A0"/>
    <w:rsid w:val="0013752F"/>
    <w:rsid w:val="0014000B"/>
    <w:rsid w:val="0014123C"/>
    <w:rsid w:val="00143840"/>
    <w:rsid w:val="00150F31"/>
    <w:rsid w:val="0015255C"/>
    <w:rsid w:val="00155925"/>
    <w:rsid w:val="00155CDC"/>
    <w:rsid w:val="00162CB2"/>
    <w:rsid w:val="00165A38"/>
    <w:rsid w:val="001664DC"/>
    <w:rsid w:val="00166987"/>
    <w:rsid w:val="00166F0D"/>
    <w:rsid w:val="00171CCB"/>
    <w:rsid w:val="00181C75"/>
    <w:rsid w:val="00182EB0"/>
    <w:rsid w:val="001830B8"/>
    <w:rsid w:val="0018521E"/>
    <w:rsid w:val="001920E7"/>
    <w:rsid w:val="001929C3"/>
    <w:rsid w:val="0019355C"/>
    <w:rsid w:val="001970C3"/>
    <w:rsid w:val="001A2E95"/>
    <w:rsid w:val="001A4C7B"/>
    <w:rsid w:val="001A5629"/>
    <w:rsid w:val="001B00C9"/>
    <w:rsid w:val="001B08D0"/>
    <w:rsid w:val="001B30B6"/>
    <w:rsid w:val="001B5575"/>
    <w:rsid w:val="001B5BBC"/>
    <w:rsid w:val="001C6264"/>
    <w:rsid w:val="001D45BD"/>
    <w:rsid w:val="001D6A32"/>
    <w:rsid w:val="001E07A4"/>
    <w:rsid w:val="001E084E"/>
    <w:rsid w:val="001F2AE6"/>
    <w:rsid w:val="001F2F9D"/>
    <w:rsid w:val="001F3901"/>
    <w:rsid w:val="001F5FBF"/>
    <w:rsid w:val="00200051"/>
    <w:rsid w:val="0020773F"/>
    <w:rsid w:val="00207CC7"/>
    <w:rsid w:val="00213AF3"/>
    <w:rsid w:val="00213C8F"/>
    <w:rsid w:val="00220607"/>
    <w:rsid w:val="00224053"/>
    <w:rsid w:val="00227668"/>
    <w:rsid w:val="00230E07"/>
    <w:rsid w:val="00234680"/>
    <w:rsid w:val="00236EF3"/>
    <w:rsid w:val="00237743"/>
    <w:rsid w:val="0024633A"/>
    <w:rsid w:val="00253917"/>
    <w:rsid w:val="00253A47"/>
    <w:rsid w:val="00255B93"/>
    <w:rsid w:val="00256D06"/>
    <w:rsid w:val="00260FD5"/>
    <w:rsid w:val="002705BB"/>
    <w:rsid w:val="00271599"/>
    <w:rsid w:val="00273E46"/>
    <w:rsid w:val="002760A2"/>
    <w:rsid w:val="0028245D"/>
    <w:rsid w:val="00282DA7"/>
    <w:rsid w:val="00282F78"/>
    <w:rsid w:val="00286D26"/>
    <w:rsid w:val="00287ABC"/>
    <w:rsid w:val="00291C5D"/>
    <w:rsid w:val="00294044"/>
    <w:rsid w:val="00294D6C"/>
    <w:rsid w:val="00295784"/>
    <w:rsid w:val="00296C1D"/>
    <w:rsid w:val="002A0D81"/>
    <w:rsid w:val="002A11A2"/>
    <w:rsid w:val="002A7F44"/>
    <w:rsid w:val="002B43A6"/>
    <w:rsid w:val="002B68C9"/>
    <w:rsid w:val="002C1189"/>
    <w:rsid w:val="002C1479"/>
    <w:rsid w:val="002C5D4A"/>
    <w:rsid w:val="002C7268"/>
    <w:rsid w:val="002C73D6"/>
    <w:rsid w:val="002D089E"/>
    <w:rsid w:val="002D4A6F"/>
    <w:rsid w:val="002E0FAE"/>
    <w:rsid w:val="002E1A20"/>
    <w:rsid w:val="002E4187"/>
    <w:rsid w:val="002E65BD"/>
    <w:rsid w:val="002F19A9"/>
    <w:rsid w:val="002F3BF3"/>
    <w:rsid w:val="00306307"/>
    <w:rsid w:val="00306337"/>
    <w:rsid w:val="00312C0C"/>
    <w:rsid w:val="003140B1"/>
    <w:rsid w:val="003166EA"/>
    <w:rsid w:val="00317905"/>
    <w:rsid w:val="003204EF"/>
    <w:rsid w:val="0032282D"/>
    <w:rsid w:val="00325B0C"/>
    <w:rsid w:val="00327CFA"/>
    <w:rsid w:val="00330370"/>
    <w:rsid w:val="00330499"/>
    <w:rsid w:val="00341ADA"/>
    <w:rsid w:val="00341FEE"/>
    <w:rsid w:val="00344A80"/>
    <w:rsid w:val="0034557E"/>
    <w:rsid w:val="00356266"/>
    <w:rsid w:val="00357C1A"/>
    <w:rsid w:val="0036061A"/>
    <w:rsid w:val="00364A08"/>
    <w:rsid w:val="0036768F"/>
    <w:rsid w:val="00367883"/>
    <w:rsid w:val="00372366"/>
    <w:rsid w:val="00375A2C"/>
    <w:rsid w:val="0038286F"/>
    <w:rsid w:val="00387875"/>
    <w:rsid w:val="00392097"/>
    <w:rsid w:val="00393992"/>
    <w:rsid w:val="00393C78"/>
    <w:rsid w:val="003946C4"/>
    <w:rsid w:val="00396691"/>
    <w:rsid w:val="003A2697"/>
    <w:rsid w:val="003A33EC"/>
    <w:rsid w:val="003A79C5"/>
    <w:rsid w:val="003B2AFC"/>
    <w:rsid w:val="003B3905"/>
    <w:rsid w:val="003B7823"/>
    <w:rsid w:val="003B7EE0"/>
    <w:rsid w:val="003C3C17"/>
    <w:rsid w:val="003C5FEF"/>
    <w:rsid w:val="003C77F5"/>
    <w:rsid w:val="003D1647"/>
    <w:rsid w:val="003D240E"/>
    <w:rsid w:val="003D45D6"/>
    <w:rsid w:val="003D4960"/>
    <w:rsid w:val="003D6C25"/>
    <w:rsid w:val="003E138D"/>
    <w:rsid w:val="003E2A30"/>
    <w:rsid w:val="003E7D3D"/>
    <w:rsid w:val="003F12B9"/>
    <w:rsid w:val="003F1B2A"/>
    <w:rsid w:val="003F7DE4"/>
    <w:rsid w:val="00406894"/>
    <w:rsid w:val="00410C73"/>
    <w:rsid w:val="00412059"/>
    <w:rsid w:val="00415BCC"/>
    <w:rsid w:val="00423F21"/>
    <w:rsid w:val="00430BC3"/>
    <w:rsid w:val="00430F00"/>
    <w:rsid w:val="00437543"/>
    <w:rsid w:val="00437BED"/>
    <w:rsid w:val="00442539"/>
    <w:rsid w:val="00443AD9"/>
    <w:rsid w:val="00444B5B"/>
    <w:rsid w:val="00445497"/>
    <w:rsid w:val="00446ECD"/>
    <w:rsid w:val="00450A0C"/>
    <w:rsid w:val="00452456"/>
    <w:rsid w:val="00456AA6"/>
    <w:rsid w:val="00463636"/>
    <w:rsid w:val="00465306"/>
    <w:rsid w:val="00465391"/>
    <w:rsid w:val="00466494"/>
    <w:rsid w:val="004669E9"/>
    <w:rsid w:val="00466AF7"/>
    <w:rsid w:val="0046782E"/>
    <w:rsid w:val="00471F25"/>
    <w:rsid w:val="00475D6D"/>
    <w:rsid w:val="00475E99"/>
    <w:rsid w:val="00476730"/>
    <w:rsid w:val="00485632"/>
    <w:rsid w:val="00487981"/>
    <w:rsid w:val="0049154B"/>
    <w:rsid w:val="00493CD6"/>
    <w:rsid w:val="00493CEF"/>
    <w:rsid w:val="00496B83"/>
    <w:rsid w:val="004B0C8F"/>
    <w:rsid w:val="004C069E"/>
    <w:rsid w:val="004C0BCC"/>
    <w:rsid w:val="004C33FD"/>
    <w:rsid w:val="004C3D06"/>
    <w:rsid w:val="004D306F"/>
    <w:rsid w:val="004D4CF5"/>
    <w:rsid w:val="004E109E"/>
    <w:rsid w:val="004E332B"/>
    <w:rsid w:val="004E5E51"/>
    <w:rsid w:val="004E76C7"/>
    <w:rsid w:val="004F2A41"/>
    <w:rsid w:val="004F6A4E"/>
    <w:rsid w:val="00500243"/>
    <w:rsid w:val="00501278"/>
    <w:rsid w:val="005038C7"/>
    <w:rsid w:val="00507E5B"/>
    <w:rsid w:val="00510E98"/>
    <w:rsid w:val="00513264"/>
    <w:rsid w:val="00514915"/>
    <w:rsid w:val="005150EF"/>
    <w:rsid w:val="00516E20"/>
    <w:rsid w:val="0052534D"/>
    <w:rsid w:val="00530741"/>
    <w:rsid w:val="00532491"/>
    <w:rsid w:val="005327C8"/>
    <w:rsid w:val="00533781"/>
    <w:rsid w:val="00534EAD"/>
    <w:rsid w:val="005413C6"/>
    <w:rsid w:val="00542AC5"/>
    <w:rsid w:val="00544317"/>
    <w:rsid w:val="00546FBD"/>
    <w:rsid w:val="005662EE"/>
    <w:rsid w:val="005710B8"/>
    <w:rsid w:val="0057741D"/>
    <w:rsid w:val="00577564"/>
    <w:rsid w:val="00583857"/>
    <w:rsid w:val="00586392"/>
    <w:rsid w:val="00594325"/>
    <w:rsid w:val="005A2379"/>
    <w:rsid w:val="005A3CD0"/>
    <w:rsid w:val="005A6AF7"/>
    <w:rsid w:val="005A786B"/>
    <w:rsid w:val="005A79DE"/>
    <w:rsid w:val="005A7E01"/>
    <w:rsid w:val="005C0B21"/>
    <w:rsid w:val="005C54D3"/>
    <w:rsid w:val="005C6327"/>
    <w:rsid w:val="005C728D"/>
    <w:rsid w:val="005C79CD"/>
    <w:rsid w:val="005D2A6F"/>
    <w:rsid w:val="005D7652"/>
    <w:rsid w:val="005E023D"/>
    <w:rsid w:val="005E1CB9"/>
    <w:rsid w:val="005E236D"/>
    <w:rsid w:val="005E2E30"/>
    <w:rsid w:val="005E3612"/>
    <w:rsid w:val="005F2824"/>
    <w:rsid w:val="005F2BE2"/>
    <w:rsid w:val="005F714F"/>
    <w:rsid w:val="005F775C"/>
    <w:rsid w:val="005F7E47"/>
    <w:rsid w:val="00600107"/>
    <w:rsid w:val="00603077"/>
    <w:rsid w:val="00604553"/>
    <w:rsid w:val="00612EED"/>
    <w:rsid w:val="006130F0"/>
    <w:rsid w:val="00613C7D"/>
    <w:rsid w:val="00615910"/>
    <w:rsid w:val="00616284"/>
    <w:rsid w:val="006166D5"/>
    <w:rsid w:val="006205F3"/>
    <w:rsid w:val="00632AE9"/>
    <w:rsid w:val="00642EF5"/>
    <w:rsid w:val="0064366F"/>
    <w:rsid w:val="006564DA"/>
    <w:rsid w:val="00657013"/>
    <w:rsid w:val="00660B53"/>
    <w:rsid w:val="006613DD"/>
    <w:rsid w:val="006637D7"/>
    <w:rsid w:val="00664950"/>
    <w:rsid w:val="006666A5"/>
    <w:rsid w:val="00666A69"/>
    <w:rsid w:val="006728A2"/>
    <w:rsid w:val="006748B2"/>
    <w:rsid w:val="00680D57"/>
    <w:rsid w:val="0069123F"/>
    <w:rsid w:val="006914E6"/>
    <w:rsid w:val="00692315"/>
    <w:rsid w:val="0069734E"/>
    <w:rsid w:val="006B5F91"/>
    <w:rsid w:val="006B70DB"/>
    <w:rsid w:val="006C2B37"/>
    <w:rsid w:val="006C5258"/>
    <w:rsid w:val="006C78EC"/>
    <w:rsid w:val="006C7A24"/>
    <w:rsid w:val="006C7AA8"/>
    <w:rsid w:val="006D3CE8"/>
    <w:rsid w:val="006D4A62"/>
    <w:rsid w:val="006E5977"/>
    <w:rsid w:val="006E7A4F"/>
    <w:rsid w:val="006F1156"/>
    <w:rsid w:val="006F2185"/>
    <w:rsid w:val="006F4F51"/>
    <w:rsid w:val="006F6083"/>
    <w:rsid w:val="00712962"/>
    <w:rsid w:val="0071644B"/>
    <w:rsid w:val="007208D4"/>
    <w:rsid w:val="007220AF"/>
    <w:rsid w:val="00722412"/>
    <w:rsid w:val="007225E0"/>
    <w:rsid w:val="007232E4"/>
    <w:rsid w:val="00724022"/>
    <w:rsid w:val="00724487"/>
    <w:rsid w:val="00726084"/>
    <w:rsid w:val="00733977"/>
    <w:rsid w:val="00733E9C"/>
    <w:rsid w:val="0074123D"/>
    <w:rsid w:val="0074343B"/>
    <w:rsid w:val="00744B79"/>
    <w:rsid w:val="007455A0"/>
    <w:rsid w:val="00750B0F"/>
    <w:rsid w:val="00751CA7"/>
    <w:rsid w:val="00762B05"/>
    <w:rsid w:val="00762DE8"/>
    <w:rsid w:val="0076506E"/>
    <w:rsid w:val="0076596E"/>
    <w:rsid w:val="00766500"/>
    <w:rsid w:val="00770543"/>
    <w:rsid w:val="00772975"/>
    <w:rsid w:val="00774225"/>
    <w:rsid w:val="00775F66"/>
    <w:rsid w:val="00782E01"/>
    <w:rsid w:val="00784BE2"/>
    <w:rsid w:val="0079011D"/>
    <w:rsid w:val="00790EA1"/>
    <w:rsid w:val="00795375"/>
    <w:rsid w:val="00795C03"/>
    <w:rsid w:val="007972EC"/>
    <w:rsid w:val="007A024C"/>
    <w:rsid w:val="007A05AA"/>
    <w:rsid w:val="007A176D"/>
    <w:rsid w:val="007A2A35"/>
    <w:rsid w:val="007A7185"/>
    <w:rsid w:val="007B14B4"/>
    <w:rsid w:val="007B1C64"/>
    <w:rsid w:val="007B20C4"/>
    <w:rsid w:val="007B3D16"/>
    <w:rsid w:val="007B46F4"/>
    <w:rsid w:val="007B6543"/>
    <w:rsid w:val="007C34C6"/>
    <w:rsid w:val="007D25B8"/>
    <w:rsid w:val="007D58CF"/>
    <w:rsid w:val="007E36BF"/>
    <w:rsid w:val="007E4D18"/>
    <w:rsid w:val="007E5456"/>
    <w:rsid w:val="007E6209"/>
    <w:rsid w:val="007F0F26"/>
    <w:rsid w:val="007F0FE2"/>
    <w:rsid w:val="007F28D3"/>
    <w:rsid w:val="007F2E3B"/>
    <w:rsid w:val="007F5CBA"/>
    <w:rsid w:val="007F6DA4"/>
    <w:rsid w:val="008147C2"/>
    <w:rsid w:val="00820A6E"/>
    <w:rsid w:val="0082147D"/>
    <w:rsid w:val="00826A04"/>
    <w:rsid w:val="0082715E"/>
    <w:rsid w:val="0083196E"/>
    <w:rsid w:val="00833FC6"/>
    <w:rsid w:val="00835C8A"/>
    <w:rsid w:val="00844F0A"/>
    <w:rsid w:val="00863A3A"/>
    <w:rsid w:val="008645D8"/>
    <w:rsid w:val="008651D7"/>
    <w:rsid w:val="00865474"/>
    <w:rsid w:val="008670DF"/>
    <w:rsid w:val="008677F1"/>
    <w:rsid w:val="00872AE8"/>
    <w:rsid w:val="0087339D"/>
    <w:rsid w:val="008750D1"/>
    <w:rsid w:val="00881F8F"/>
    <w:rsid w:val="008867D5"/>
    <w:rsid w:val="008907FF"/>
    <w:rsid w:val="00893EEE"/>
    <w:rsid w:val="008965E8"/>
    <w:rsid w:val="008A2015"/>
    <w:rsid w:val="008A3EC8"/>
    <w:rsid w:val="008A5354"/>
    <w:rsid w:val="008A772C"/>
    <w:rsid w:val="008A7C50"/>
    <w:rsid w:val="008B0E37"/>
    <w:rsid w:val="008B31CD"/>
    <w:rsid w:val="008B37DA"/>
    <w:rsid w:val="008B4A82"/>
    <w:rsid w:val="008B7E2F"/>
    <w:rsid w:val="008C2D38"/>
    <w:rsid w:val="008D38D7"/>
    <w:rsid w:val="008E219F"/>
    <w:rsid w:val="008E38C6"/>
    <w:rsid w:val="008E49F0"/>
    <w:rsid w:val="008F02D8"/>
    <w:rsid w:val="008F04D7"/>
    <w:rsid w:val="008F42B1"/>
    <w:rsid w:val="008F6DC2"/>
    <w:rsid w:val="00907392"/>
    <w:rsid w:val="009102F5"/>
    <w:rsid w:val="0091145C"/>
    <w:rsid w:val="00911B62"/>
    <w:rsid w:val="00913971"/>
    <w:rsid w:val="00913EAA"/>
    <w:rsid w:val="00914A44"/>
    <w:rsid w:val="009150B8"/>
    <w:rsid w:val="0091512F"/>
    <w:rsid w:val="00915175"/>
    <w:rsid w:val="00915E76"/>
    <w:rsid w:val="009166CE"/>
    <w:rsid w:val="00925D94"/>
    <w:rsid w:val="00926755"/>
    <w:rsid w:val="0093114D"/>
    <w:rsid w:val="0093320C"/>
    <w:rsid w:val="0093738E"/>
    <w:rsid w:val="00937B17"/>
    <w:rsid w:val="00944495"/>
    <w:rsid w:val="00944FC6"/>
    <w:rsid w:val="00945BCE"/>
    <w:rsid w:val="00947A42"/>
    <w:rsid w:val="00947EC3"/>
    <w:rsid w:val="00950E5D"/>
    <w:rsid w:val="00951603"/>
    <w:rsid w:val="0095404D"/>
    <w:rsid w:val="00955028"/>
    <w:rsid w:val="009578B7"/>
    <w:rsid w:val="00961F25"/>
    <w:rsid w:val="00963417"/>
    <w:rsid w:val="00963C7C"/>
    <w:rsid w:val="00964592"/>
    <w:rsid w:val="009657A8"/>
    <w:rsid w:val="00967E1F"/>
    <w:rsid w:val="00971888"/>
    <w:rsid w:val="00977C32"/>
    <w:rsid w:val="00982CE4"/>
    <w:rsid w:val="00985F5D"/>
    <w:rsid w:val="00993729"/>
    <w:rsid w:val="009974E1"/>
    <w:rsid w:val="009A0261"/>
    <w:rsid w:val="009A4E5E"/>
    <w:rsid w:val="009A64FC"/>
    <w:rsid w:val="009B48F1"/>
    <w:rsid w:val="009B6E65"/>
    <w:rsid w:val="009C1296"/>
    <w:rsid w:val="009C20CD"/>
    <w:rsid w:val="009C2A95"/>
    <w:rsid w:val="009C2C11"/>
    <w:rsid w:val="009C3A5F"/>
    <w:rsid w:val="009C515B"/>
    <w:rsid w:val="009D13EA"/>
    <w:rsid w:val="009D3BCC"/>
    <w:rsid w:val="009D4C84"/>
    <w:rsid w:val="009D548A"/>
    <w:rsid w:val="009D63CD"/>
    <w:rsid w:val="009E294C"/>
    <w:rsid w:val="009E4D59"/>
    <w:rsid w:val="009E6A4D"/>
    <w:rsid w:val="009F057F"/>
    <w:rsid w:val="009F278E"/>
    <w:rsid w:val="009F320B"/>
    <w:rsid w:val="009F614F"/>
    <w:rsid w:val="009F759A"/>
    <w:rsid w:val="009F7A42"/>
    <w:rsid w:val="00A00833"/>
    <w:rsid w:val="00A01DCD"/>
    <w:rsid w:val="00A01FFD"/>
    <w:rsid w:val="00A02195"/>
    <w:rsid w:val="00A03094"/>
    <w:rsid w:val="00A03D85"/>
    <w:rsid w:val="00A05686"/>
    <w:rsid w:val="00A06DEB"/>
    <w:rsid w:val="00A10CFE"/>
    <w:rsid w:val="00A120F0"/>
    <w:rsid w:val="00A152BF"/>
    <w:rsid w:val="00A166A3"/>
    <w:rsid w:val="00A16791"/>
    <w:rsid w:val="00A21ACA"/>
    <w:rsid w:val="00A23678"/>
    <w:rsid w:val="00A24AC5"/>
    <w:rsid w:val="00A25FAA"/>
    <w:rsid w:val="00A27A38"/>
    <w:rsid w:val="00A27DD3"/>
    <w:rsid w:val="00A310B7"/>
    <w:rsid w:val="00A31BD3"/>
    <w:rsid w:val="00A330F2"/>
    <w:rsid w:val="00A361F4"/>
    <w:rsid w:val="00A42BD2"/>
    <w:rsid w:val="00A46E9E"/>
    <w:rsid w:val="00A5066C"/>
    <w:rsid w:val="00A50E86"/>
    <w:rsid w:val="00A512CA"/>
    <w:rsid w:val="00A54B88"/>
    <w:rsid w:val="00A61E70"/>
    <w:rsid w:val="00A64BEF"/>
    <w:rsid w:val="00A6655E"/>
    <w:rsid w:val="00A66F73"/>
    <w:rsid w:val="00A6708E"/>
    <w:rsid w:val="00A71F9D"/>
    <w:rsid w:val="00A743DC"/>
    <w:rsid w:val="00A74526"/>
    <w:rsid w:val="00A7488F"/>
    <w:rsid w:val="00A80AD8"/>
    <w:rsid w:val="00A84629"/>
    <w:rsid w:val="00A84786"/>
    <w:rsid w:val="00A84CC4"/>
    <w:rsid w:val="00A86301"/>
    <w:rsid w:val="00A86F89"/>
    <w:rsid w:val="00A94EC1"/>
    <w:rsid w:val="00A961F6"/>
    <w:rsid w:val="00A96936"/>
    <w:rsid w:val="00A972FF"/>
    <w:rsid w:val="00AB3DBB"/>
    <w:rsid w:val="00AB520C"/>
    <w:rsid w:val="00AB76CF"/>
    <w:rsid w:val="00AC1BF8"/>
    <w:rsid w:val="00AC4804"/>
    <w:rsid w:val="00AC4BE3"/>
    <w:rsid w:val="00AC5729"/>
    <w:rsid w:val="00AC6164"/>
    <w:rsid w:val="00AD0A5D"/>
    <w:rsid w:val="00AD3BF2"/>
    <w:rsid w:val="00AD56D3"/>
    <w:rsid w:val="00AE07BC"/>
    <w:rsid w:val="00AE2D27"/>
    <w:rsid w:val="00AF182B"/>
    <w:rsid w:val="00AF44E7"/>
    <w:rsid w:val="00AF49D5"/>
    <w:rsid w:val="00AF4FD2"/>
    <w:rsid w:val="00B03BA2"/>
    <w:rsid w:val="00B0457D"/>
    <w:rsid w:val="00B10CB6"/>
    <w:rsid w:val="00B16378"/>
    <w:rsid w:val="00B17278"/>
    <w:rsid w:val="00B25E3C"/>
    <w:rsid w:val="00B31A85"/>
    <w:rsid w:val="00B351E0"/>
    <w:rsid w:val="00B47120"/>
    <w:rsid w:val="00B52907"/>
    <w:rsid w:val="00B565DA"/>
    <w:rsid w:val="00B677DB"/>
    <w:rsid w:val="00B73621"/>
    <w:rsid w:val="00B7643B"/>
    <w:rsid w:val="00B827C7"/>
    <w:rsid w:val="00B832D4"/>
    <w:rsid w:val="00B839F5"/>
    <w:rsid w:val="00B855FB"/>
    <w:rsid w:val="00B90B79"/>
    <w:rsid w:val="00B90CD2"/>
    <w:rsid w:val="00B95768"/>
    <w:rsid w:val="00B967B0"/>
    <w:rsid w:val="00BA00B1"/>
    <w:rsid w:val="00BA7BF5"/>
    <w:rsid w:val="00BB204A"/>
    <w:rsid w:val="00BC1B8C"/>
    <w:rsid w:val="00BC217D"/>
    <w:rsid w:val="00BC3EB7"/>
    <w:rsid w:val="00BC7860"/>
    <w:rsid w:val="00BD092A"/>
    <w:rsid w:val="00BD0C57"/>
    <w:rsid w:val="00BD4701"/>
    <w:rsid w:val="00BD5552"/>
    <w:rsid w:val="00BD5925"/>
    <w:rsid w:val="00BD66B7"/>
    <w:rsid w:val="00BE039C"/>
    <w:rsid w:val="00BE16E2"/>
    <w:rsid w:val="00BE4308"/>
    <w:rsid w:val="00BE4BDE"/>
    <w:rsid w:val="00BF1694"/>
    <w:rsid w:val="00BF7109"/>
    <w:rsid w:val="00C00C8C"/>
    <w:rsid w:val="00C01476"/>
    <w:rsid w:val="00C05060"/>
    <w:rsid w:val="00C06CFD"/>
    <w:rsid w:val="00C14020"/>
    <w:rsid w:val="00C14849"/>
    <w:rsid w:val="00C17C3C"/>
    <w:rsid w:val="00C208FD"/>
    <w:rsid w:val="00C22F55"/>
    <w:rsid w:val="00C23803"/>
    <w:rsid w:val="00C24481"/>
    <w:rsid w:val="00C26376"/>
    <w:rsid w:val="00C30298"/>
    <w:rsid w:val="00C3150A"/>
    <w:rsid w:val="00C329DF"/>
    <w:rsid w:val="00C349B2"/>
    <w:rsid w:val="00C36A23"/>
    <w:rsid w:val="00C40874"/>
    <w:rsid w:val="00C43575"/>
    <w:rsid w:val="00C448C5"/>
    <w:rsid w:val="00C474AB"/>
    <w:rsid w:val="00C5595E"/>
    <w:rsid w:val="00C60436"/>
    <w:rsid w:val="00C621EE"/>
    <w:rsid w:val="00C64B88"/>
    <w:rsid w:val="00C656D6"/>
    <w:rsid w:val="00C86D5F"/>
    <w:rsid w:val="00C95C4D"/>
    <w:rsid w:val="00C97BF9"/>
    <w:rsid w:val="00C97F3F"/>
    <w:rsid w:val="00CA7072"/>
    <w:rsid w:val="00CA772B"/>
    <w:rsid w:val="00CA7D23"/>
    <w:rsid w:val="00CB213C"/>
    <w:rsid w:val="00CB5E26"/>
    <w:rsid w:val="00CB6160"/>
    <w:rsid w:val="00CC031D"/>
    <w:rsid w:val="00CC61B9"/>
    <w:rsid w:val="00CD29BD"/>
    <w:rsid w:val="00CD3E93"/>
    <w:rsid w:val="00CD4F9E"/>
    <w:rsid w:val="00CD6258"/>
    <w:rsid w:val="00CD66AA"/>
    <w:rsid w:val="00CD6A78"/>
    <w:rsid w:val="00CD6ED5"/>
    <w:rsid w:val="00CD70E1"/>
    <w:rsid w:val="00CE385A"/>
    <w:rsid w:val="00CE7D2D"/>
    <w:rsid w:val="00CF0B1F"/>
    <w:rsid w:val="00CF4E3F"/>
    <w:rsid w:val="00CF6B92"/>
    <w:rsid w:val="00D117DD"/>
    <w:rsid w:val="00D119F9"/>
    <w:rsid w:val="00D17280"/>
    <w:rsid w:val="00D17852"/>
    <w:rsid w:val="00D25157"/>
    <w:rsid w:val="00D267D1"/>
    <w:rsid w:val="00D34B77"/>
    <w:rsid w:val="00D40463"/>
    <w:rsid w:val="00D456A7"/>
    <w:rsid w:val="00D46B65"/>
    <w:rsid w:val="00D50FC7"/>
    <w:rsid w:val="00D53F73"/>
    <w:rsid w:val="00D60C80"/>
    <w:rsid w:val="00D63C91"/>
    <w:rsid w:val="00D651C9"/>
    <w:rsid w:val="00D6722C"/>
    <w:rsid w:val="00D67CBF"/>
    <w:rsid w:val="00D752E0"/>
    <w:rsid w:val="00D76C73"/>
    <w:rsid w:val="00D80AD0"/>
    <w:rsid w:val="00D90EB2"/>
    <w:rsid w:val="00D95FE1"/>
    <w:rsid w:val="00D96ED1"/>
    <w:rsid w:val="00DA6AD1"/>
    <w:rsid w:val="00DC062F"/>
    <w:rsid w:val="00DC1919"/>
    <w:rsid w:val="00DD078E"/>
    <w:rsid w:val="00DD3F16"/>
    <w:rsid w:val="00DD3F34"/>
    <w:rsid w:val="00DE0E0E"/>
    <w:rsid w:val="00DE223D"/>
    <w:rsid w:val="00DE2402"/>
    <w:rsid w:val="00DE704B"/>
    <w:rsid w:val="00DF1BD1"/>
    <w:rsid w:val="00DF2D17"/>
    <w:rsid w:val="00DF3CB0"/>
    <w:rsid w:val="00DF5254"/>
    <w:rsid w:val="00DF599B"/>
    <w:rsid w:val="00E00F05"/>
    <w:rsid w:val="00E022BB"/>
    <w:rsid w:val="00E079A3"/>
    <w:rsid w:val="00E11103"/>
    <w:rsid w:val="00E142C9"/>
    <w:rsid w:val="00E14B0E"/>
    <w:rsid w:val="00E14C02"/>
    <w:rsid w:val="00E16E21"/>
    <w:rsid w:val="00E2137C"/>
    <w:rsid w:val="00E21568"/>
    <w:rsid w:val="00E223BE"/>
    <w:rsid w:val="00E4007A"/>
    <w:rsid w:val="00E40A6A"/>
    <w:rsid w:val="00E41219"/>
    <w:rsid w:val="00E432D4"/>
    <w:rsid w:val="00E459E6"/>
    <w:rsid w:val="00E46E6C"/>
    <w:rsid w:val="00E47290"/>
    <w:rsid w:val="00E4759E"/>
    <w:rsid w:val="00E57B1B"/>
    <w:rsid w:val="00E615EE"/>
    <w:rsid w:val="00E62E24"/>
    <w:rsid w:val="00E63803"/>
    <w:rsid w:val="00E64BB1"/>
    <w:rsid w:val="00E714A0"/>
    <w:rsid w:val="00E73110"/>
    <w:rsid w:val="00E74D42"/>
    <w:rsid w:val="00E80E45"/>
    <w:rsid w:val="00E81DDF"/>
    <w:rsid w:val="00E85840"/>
    <w:rsid w:val="00E97CE8"/>
    <w:rsid w:val="00EA04CD"/>
    <w:rsid w:val="00EA1E4E"/>
    <w:rsid w:val="00EA3C25"/>
    <w:rsid w:val="00EB5F9C"/>
    <w:rsid w:val="00EB682B"/>
    <w:rsid w:val="00EB72EF"/>
    <w:rsid w:val="00EC07C2"/>
    <w:rsid w:val="00EC0A38"/>
    <w:rsid w:val="00EC1287"/>
    <w:rsid w:val="00EC419C"/>
    <w:rsid w:val="00EC5542"/>
    <w:rsid w:val="00EC72A0"/>
    <w:rsid w:val="00ED5989"/>
    <w:rsid w:val="00ED7074"/>
    <w:rsid w:val="00EE38C2"/>
    <w:rsid w:val="00EF4ED2"/>
    <w:rsid w:val="00EF4F9B"/>
    <w:rsid w:val="00F006C2"/>
    <w:rsid w:val="00F01ACD"/>
    <w:rsid w:val="00F02A97"/>
    <w:rsid w:val="00F02D22"/>
    <w:rsid w:val="00F037ED"/>
    <w:rsid w:val="00F03D53"/>
    <w:rsid w:val="00F1312B"/>
    <w:rsid w:val="00F326DC"/>
    <w:rsid w:val="00F33E12"/>
    <w:rsid w:val="00F34CFA"/>
    <w:rsid w:val="00F35FBF"/>
    <w:rsid w:val="00F3620C"/>
    <w:rsid w:val="00F368BA"/>
    <w:rsid w:val="00F62CBF"/>
    <w:rsid w:val="00F65FDE"/>
    <w:rsid w:val="00F6695F"/>
    <w:rsid w:val="00F67C9E"/>
    <w:rsid w:val="00F70A2B"/>
    <w:rsid w:val="00F739BA"/>
    <w:rsid w:val="00F7467A"/>
    <w:rsid w:val="00F7654D"/>
    <w:rsid w:val="00F81EC0"/>
    <w:rsid w:val="00F82E27"/>
    <w:rsid w:val="00F84844"/>
    <w:rsid w:val="00F90ECA"/>
    <w:rsid w:val="00F97CC3"/>
    <w:rsid w:val="00FA0ACF"/>
    <w:rsid w:val="00FA2DDF"/>
    <w:rsid w:val="00FA503E"/>
    <w:rsid w:val="00FA6620"/>
    <w:rsid w:val="00FB72E0"/>
    <w:rsid w:val="00FC459B"/>
    <w:rsid w:val="00FC56F4"/>
    <w:rsid w:val="00FD56D6"/>
    <w:rsid w:val="00FD5BAB"/>
    <w:rsid w:val="00FE0A5F"/>
    <w:rsid w:val="00FE21F5"/>
    <w:rsid w:val="00FF0190"/>
    <w:rsid w:val="00FF2392"/>
    <w:rsid w:val="00FF4C77"/>
    <w:rsid w:val="00FF5517"/>
    <w:rsid w:val="00FF5879"/>
    <w:rsid w:val="326C6950"/>
    <w:rsid w:val="3F3BD9B8"/>
    <w:rsid w:val="4CA1A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8251F6"/>
  <w15:chartTrackingRefBased/>
  <w15:docId w15:val="{0B355693-96A6-4C75-A133-F45FFF5AE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7B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37B1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651D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64A0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937B1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937B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651D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Bibliography">
    <w:name w:val="Bibliography"/>
    <w:basedOn w:val="Normal"/>
    <w:next w:val="Normal"/>
    <w:uiPriority w:val="37"/>
    <w:unhideWhenUsed/>
    <w:rsid w:val="00615910"/>
  </w:style>
  <w:style w:type="paragraph" w:customStyle="1" w:styleId="paragraph">
    <w:name w:val="paragraph"/>
    <w:basedOn w:val="Normal"/>
    <w:rsid w:val="00762D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62DE8"/>
  </w:style>
  <w:style w:type="character" w:customStyle="1" w:styleId="eop">
    <w:name w:val="eop"/>
    <w:basedOn w:val="DefaultParagraphFont"/>
    <w:rsid w:val="00762DE8"/>
  </w:style>
  <w:style w:type="character" w:customStyle="1" w:styleId="Heading4Char">
    <w:name w:val="Heading 4 Char"/>
    <w:basedOn w:val="DefaultParagraphFont"/>
    <w:link w:val="Heading4"/>
    <w:uiPriority w:val="9"/>
    <w:rsid w:val="00364A08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oSpacing">
    <w:name w:val="No Spacing"/>
    <w:link w:val="NoSpacingChar"/>
    <w:uiPriority w:val="1"/>
    <w:qFormat/>
    <w:rsid w:val="00A120F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120F0"/>
    <w:rPr>
      <w:rFonts w:eastAsiaTheme="minorEastAsi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2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6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4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9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8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9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9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9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7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36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1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6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7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0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9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9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7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8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6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5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5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4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30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53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0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56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2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1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1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8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7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6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74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28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6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2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0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4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7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7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0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6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0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53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8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5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5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6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0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74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80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0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9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9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3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7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49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3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4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0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6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7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3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6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5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0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0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4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3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3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1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9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2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3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43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2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4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5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4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6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5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0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8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6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6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9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42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2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2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4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1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0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3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8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6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7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9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1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74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5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95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0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93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3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2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9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1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36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4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7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8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5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9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1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2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1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4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22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1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1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2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9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0FAC9FD7B6E24422B2CF76A5A9724B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144392-9A95-4AD7-AB06-E657BD152922}"/>
      </w:docPartPr>
      <w:docPartBody>
        <w:p w:rsidR="00000000" w:rsidRDefault="009F2441" w:rsidP="009F2441">
          <w:pPr>
            <w:pStyle w:val="0FAC9FD7B6E24422B2CF76A5A9724B2B"/>
          </w:pPr>
          <w:r>
            <w:rPr>
              <w:color w:val="2F5496" w:themeColor="accent1" w:themeShade="BF"/>
              <w:sz w:val="24"/>
              <w:szCs w:val="24"/>
            </w:rPr>
            <w:t>[Company name]</w:t>
          </w:r>
        </w:p>
      </w:docPartBody>
    </w:docPart>
    <w:docPart>
      <w:docPartPr>
        <w:name w:val="18E29C277B7D4C58863F43D8D20963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7B7185-CEA6-4486-9216-F45FDD0897AC}"/>
      </w:docPartPr>
      <w:docPartBody>
        <w:p w:rsidR="00000000" w:rsidRDefault="009F2441" w:rsidP="009F2441">
          <w:pPr>
            <w:pStyle w:val="18E29C277B7D4C58863F43D8D2096320"/>
          </w:pPr>
          <w:r>
            <w:rPr>
              <w:rFonts w:asciiTheme="majorHAnsi" w:eastAsiaTheme="majorEastAsia" w:hAnsiTheme="majorHAnsi" w:cstheme="majorBidi"/>
              <w:color w:val="4472C4" w:themeColor="accent1"/>
              <w:sz w:val="88"/>
              <w:szCs w:val="88"/>
            </w:rPr>
            <w:t>[Document title]</w:t>
          </w:r>
        </w:p>
      </w:docPartBody>
    </w:docPart>
    <w:docPart>
      <w:docPartPr>
        <w:name w:val="1E65A19AF134481C91ACA301CD93D0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B8D35F-8F62-4DEB-B939-180C1D235DEA}"/>
      </w:docPartPr>
      <w:docPartBody>
        <w:p w:rsidR="00000000" w:rsidRDefault="009F2441" w:rsidP="009F2441">
          <w:pPr>
            <w:pStyle w:val="1E65A19AF134481C91ACA301CD93D0FF"/>
          </w:pPr>
          <w:r>
            <w:rPr>
              <w:color w:val="2F5496" w:themeColor="accent1" w:themeShade="BF"/>
              <w:sz w:val="24"/>
              <w:szCs w:val="24"/>
            </w:rPr>
            <w:t>[Document subtitle]</w:t>
          </w:r>
        </w:p>
      </w:docPartBody>
    </w:docPart>
    <w:docPart>
      <w:docPartPr>
        <w:name w:val="FD2876F312B24CE0BBE737DF31D6FD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CA476D-B3A5-4223-823A-4A8516FF8596}"/>
      </w:docPartPr>
      <w:docPartBody>
        <w:p w:rsidR="00000000" w:rsidRDefault="009F2441" w:rsidP="009F2441">
          <w:pPr>
            <w:pStyle w:val="FD2876F312B24CE0BBE737DF31D6FD8D"/>
          </w:pPr>
          <w:r>
            <w:rPr>
              <w:color w:val="4472C4" w:themeColor="accent1"/>
              <w:sz w:val="28"/>
              <w:szCs w:val="28"/>
            </w:rPr>
            <w:t>[Author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alia">
    <w:panose1 w:val="00000000000000000000"/>
    <w:charset w:val="00"/>
    <w:family w:val="modern"/>
    <w:notTrueType/>
    <w:pitch w:val="variable"/>
    <w:sig w:usb0="80000007" w:usb1="10000002" w:usb2="00000000" w:usb3="00000000" w:csb0="00000003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2441"/>
    <w:rsid w:val="009F2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FAC9FD7B6E24422B2CF76A5A9724B2B">
    <w:name w:val="0FAC9FD7B6E24422B2CF76A5A9724B2B"/>
    <w:rsid w:val="009F2441"/>
  </w:style>
  <w:style w:type="paragraph" w:customStyle="1" w:styleId="18E29C277B7D4C58863F43D8D2096320">
    <w:name w:val="18E29C277B7D4C58863F43D8D2096320"/>
    <w:rsid w:val="009F2441"/>
  </w:style>
  <w:style w:type="paragraph" w:customStyle="1" w:styleId="1E65A19AF134481C91ACA301CD93D0FF">
    <w:name w:val="1E65A19AF134481C91ACA301CD93D0FF"/>
    <w:rsid w:val="009F2441"/>
  </w:style>
  <w:style w:type="paragraph" w:customStyle="1" w:styleId="05610ECEF2B54ECC8A4A0F230876814A">
    <w:name w:val="05610ECEF2B54ECC8A4A0F230876814A"/>
    <w:rsid w:val="009F2441"/>
  </w:style>
  <w:style w:type="paragraph" w:customStyle="1" w:styleId="67274B0E01424EFEA72FDFC19D940F71">
    <w:name w:val="67274B0E01424EFEA72FDFC19D940F71"/>
    <w:rsid w:val="009F2441"/>
  </w:style>
  <w:style w:type="paragraph" w:customStyle="1" w:styleId="FD2876F312B24CE0BBE737DF31D6FD8D">
    <w:name w:val="FD2876F312B24CE0BBE737DF31D6FD8D"/>
    <w:rsid w:val="009F244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>2021-05-01T00:00:00</PublishDate>
  <Abstract/>
  <CompanyAddress/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CCDFCBBBA200248B32B2A626FE8B273" ma:contentTypeVersion="10" ma:contentTypeDescription="Create a new document." ma:contentTypeScope="" ma:versionID="abab6ec58168227d084ca0a3a73ee520">
  <xsd:schema xmlns:xsd="http://www.w3.org/2001/XMLSchema" xmlns:xs="http://www.w3.org/2001/XMLSchema" xmlns:p="http://schemas.microsoft.com/office/2006/metadata/properties" xmlns:ns3="ada16477-4a9e-4f32-8a2f-23c8ffb0c900" xmlns:ns4="09ebbee8-2921-4cc3-be77-564d5a35cca5" targetNamespace="http://schemas.microsoft.com/office/2006/metadata/properties" ma:root="true" ma:fieldsID="10881a42a75e1e9f93ed5b12d3c721cd" ns3:_="" ns4:_="">
    <xsd:import namespace="ada16477-4a9e-4f32-8a2f-23c8ffb0c900"/>
    <xsd:import namespace="09ebbee8-2921-4cc3-be77-564d5a35cca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a16477-4a9e-4f32-8a2f-23c8ffb0c9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ebbee8-2921-4cc3-be77-564d5a35cca5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Gro09</b:Tag>
    <b:SourceType>Book</b:SourceType>
    <b:Guid>{A46AA485-A04E-435F-BE69-4A134CD30C44}</b:Guid>
    <b:Title>Embodied Visions: Evolution, Emotion, Culture, and Film</b:Title>
    <b:Year>2009</b:Year>
    <b:Publisher>Oxford University Press</b:Publisher>
    <b:City>New York</b:City>
    <b:Author>
      <b:Author>
        <b:NameList>
          <b:Person>
            <b:Last>Grodal</b:Last>
            <b:First>Torben</b:First>
          </b:Person>
        </b:NameList>
      </b:Author>
    </b:Author>
    <b:Edition>1st</b:Edition>
    <b:RefOrder>1</b:RefOrder>
  </b:Source>
  <b:Source>
    <b:Tag>Ger92</b:Tag>
    <b:SourceType>JournalArticle</b:SourceType>
    <b:Guid>{FDB90A82-4346-4C6D-97EC-26F5A3D902D5}</b:Guid>
    <b:Author>
      <b:Author>
        <b:NameList>
          <b:Person>
            <b:Last>Gernsbacher</b:Last>
            <b:First>Morton</b:First>
            <b:Middle>Ann</b:Middle>
          </b:Person>
          <b:Person>
            <b:Last>Goldsmith Hill</b:Last>
            <b:First>H</b:First>
          </b:Person>
          <b:Person>
            <b:Last>Robertson</b:Last>
            <b:First>Rachel</b:First>
            <b:Middle>R.W</b:Middle>
          </b:Person>
        </b:NameList>
      </b:Author>
    </b:Author>
    <b:Title>Do readers mentally represent characters'emotional states?</b:Title>
    <b:Year>1992</b:Year>
    <b:JournalName>Cognition and Emotion</b:JournalName>
    <b:Pages>89-111</b:Pages>
    <b:Volume>6</b:Volume>
    <b:Issue>2</b:Issue>
    <b:RefOrder>3</b:RefOrder>
  </b:Source>
  <b:Source>
    <b:Tag>Veg96</b:Tag>
    <b:SourceType>JournalArticle</b:SourceType>
    <b:Guid>{D8230493-3B9F-4B8C-8A04-3D2634225EFB}</b:Guid>
    <b:Author>
      <b:Author>
        <b:NameList>
          <b:Person>
            <b:Last>Vega</b:Last>
            <b:First>Manuelde</b:First>
          </b:Person>
        </b:NameList>
      </b:Author>
    </b:Author>
    <b:Title>The Representation of Changing Emotions in Reading Comprehension</b:Title>
    <b:JournalName>Cognition and Emotion</b:JournalName>
    <b:Year>1996</b:Year>
    <b:Pages>303-322</b:Pages>
    <b:Volume>10</b:Volume>
    <b:Issue>3</b:Issue>
    <b:RefOrder>4</b:RefOrder>
  </b:Source>
  <b:Source>
    <b:Tag>LeF13</b:Tag>
    <b:SourceType>JournalArticle</b:SourceType>
    <b:Guid>{299C88C7-4A02-4B54-99B1-79B9C6367492}</b:Guid>
    <b:Author>
      <b:Author>
        <b:NameList>
          <b:Person>
            <b:Last>Le Fèvre-Berthelot</b:Last>
            <b:First>Anaïs</b:First>
          </b:Person>
        </b:NameList>
      </b:Author>
    </b:Author>
    <b:Title>Audio-Visual: Disembodied Voices in Theory</b:Title>
    <b:JournalName>InMedia</b:JournalName>
    <b:Year>2013</b:Year>
    <b:Volume>4</b:Volume>
    <b:RefOrder>5</b:RefOrder>
  </b:Source>
  <b:Source>
    <b:Tag>Hus19</b:Tag>
    <b:SourceType>JournalArticle</b:SourceType>
    <b:Guid>{D4A62A93-AD94-4B6E-A421-34356C6D47D8}</b:Guid>
    <b:Author>
      <b:Author>
        <b:NameList>
          <b:Person>
            <b:Last>Hussein</b:Last>
            <b:First>Abbass</b:First>
            <b:Middle>A.</b:Middle>
          </b:Person>
        </b:NameList>
      </b:Author>
    </b:Author>
    <b:Title>Social Integration of Artificial Intelligence: Functions, Automation Allocation Logic and Human-Autonomy Trust</b:Title>
    <b:JournalName>Cognitive Computation</b:JournalName>
    <b:Year>2019</b:Year>
    <b:Pages>159-171</b:Pages>
    <b:Volume>11</b:Volume>
    <b:RefOrder>6</b:RefOrder>
  </b:Source>
  <b:Source>
    <b:Tag>Kol11</b:Tag>
    <b:SourceType>Book</b:SourceType>
    <b:Guid>{6C67D3BD-6D4B-4F95-A5F1-5E1D14E75082}</b:Guid>
    <b:Title>A Cinema Of Loneliness</b:Title>
    <b:Year>2011</b:Year>
    <b:Author>
      <b:Author>
        <b:NameList>
          <b:Person>
            <b:Last>Kolker</b:Last>
            <b:First>Robert</b:First>
          </b:Person>
        </b:NameList>
      </b:Author>
    </b:Author>
    <b:City>New York</b:City>
    <b:Publisher>Oxford University Press</b:Publisher>
    <b:Edition>4th</b:Edition>
    <b:RefOrder>7</b:RefOrder>
  </b:Source>
  <b:Source>
    <b:Tag>Eag94</b:Tag>
    <b:SourceType>Book</b:SourceType>
    <b:Guid>{A9E5FA29-47C7-4E3C-81F5-AEC2B8CE5FC9}</b:Guid>
    <b:Author>
      <b:Author>
        <b:NameList>
          <b:Person>
            <b:Last>Eagleton</b:Last>
            <b:First>Terry</b:First>
          </b:Person>
        </b:NameList>
      </b:Author>
    </b:Author>
    <b:Title>Ideology</b:Title>
    <b:Year>1994</b:Year>
    <b:Publisher>Routledge</b:Publisher>
    <b:Edition>1st</b:Edition>
    <b:RefOrder>8</b:RefOrder>
  </b:Source>
  <b:Source>
    <b:Tag>van10</b:Tag>
    <b:SourceType>JournalArticle</b:SourceType>
    <b:Guid>{1C6A2839-F1A9-41AC-A6F8-41F3685FBE83}</b:Guid>
    <b:Title>Conceptual relations between loneliness and culture</b:Title>
    <b:Year>2010</b:Year>
    <b:Author>
      <b:Author>
        <b:NameList>
          <b:Person>
            <b:Last>van Staden</b:Last>
            <b:First>Werdie</b:First>
          </b:Person>
          <b:Person>
            <b:Last>Coetzee</b:Last>
            <b:First>Kobus</b:First>
          </b:Person>
        </b:NameList>
      </b:Author>
    </b:Author>
    <b:JournalName>Current Opinion in Psychiatry</b:JournalName>
    <b:Pages>524-529</b:Pages>
    <b:Volume>23</b:Volume>
    <b:Issue>6</b:Issue>
    <b:RefOrder>9</b:RefOrder>
  </b:Source>
  <b:Source>
    <b:Tag>Mui13</b:Tag>
    <b:SourceType>Book</b:SourceType>
    <b:Guid>{37CE810D-A164-46E8-AAC2-BF925C17CA2C}</b:Guid>
    <b:Title>Horror Films FAQ</b:Title>
    <b:Year>2013</b:Year>
    <b:Author>
      <b:Author>
        <b:NameList>
          <b:Person>
            <b:Last>Muir</b:Last>
            <b:First>John</b:First>
            <b:Middle>Kenneth</b:Middle>
          </b:Person>
        </b:NameList>
      </b:Author>
    </b:Author>
    <b:City>Milwaukee</b:City>
    <b:Publisher>Applause Theatre &amp; Cinema Books</b:Publisher>
    <b:Edition>1st</b:Edition>
    <b:RefOrder>10</b:RefOrder>
  </b:Source>
  <b:Source>
    <b:Tag>Epl08</b:Tag>
    <b:SourceType>JournalArticle</b:SourceType>
    <b:Guid>{4DE16630-3004-44CC-A8EF-3760AC0E65EF}</b:Guid>
    <b:Title>Creating Social Connection Through Inferential Reproduction: Loneliness and Perceived Agency in Gadgets, Gods, and Greyhounds </b:Title>
    <b:Year>2008</b:Year>
    <b:Author>
      <b:Author>
        <b:NameList>
          <b:Person>
            <b:Last>Epley</b:Last>
            <b:First>Nicholas</b:First>
          </b:Person>
          <b:Person>
            <b:Last>Akalis</b:Last>
            <b:First>Scott</b:First>
          </b:Person>
          <b:Person>
            <b:Last>Waytz</b:Last>
            <b:First>Adam</b:First>
          </b:Person>
        </b:NameList>
      </b:Author>
    </b:Author>
    <b:JournalName>Psychological Science</b:JournalName>
    <b:Volume>19</b:Volume>
    <b:Issue>2</b:Issue>
    <b:RefOrder>11</b:RefOrder>
  </b:Source>
  <b:Source>
    <b:Tag>Keh75</b:Tag>
    <b:SourceType>JournalArticle</b:SourceType>
    <b:Guid>{6B4B9377-8FC9-48FC-B095-68AFD467CE3C}</b:Guid>
    <b:Author>
      <b:Author>
        <b:NameList>
          <b:Person>
            <b:Last>Kehoe</b:Last>
            <b:First>J.P.</b:First>
          </b:Person>
          <b:Person>
            <b:Last>Abbott</b:Last>
            <b:First>A.P.</b:First>
          </b:Person>
        </b:NameList>
      </b:Author>
    </b:Author>
    <b:Title>Suicide and Attempted Suicide in the Yukon Territory </b:Title>
    <b:JournalName>The Canadian Journal of Phycology</b:JournalName>
    <b:Year>1975</b:Year>
    <b:Volume>20</b:Volume>
    <b:Issue>1</b:Issue>
    <b:RefOrder>12</b:RefOrder>
  </b:Source>
  <b:Source>
    <b:Tag>Bau88</b:Tag>
    <b:SourceType>JournalArticle</b:SourceType>
    <b:Guid>{48E2B1BE-83A0-4C70-84C5-7155A8582893}</b:Guid>
    <b:Author>
      <b:Author>
        <b:NameList>
          <b:Person>
            <b:Last>Bauman</b:Last>
            <b:First>Zygmunt</b:First>
          </b:Person>
        </b:NameList>
      </b:Author>
    </b:Author>
    <b:Title>Strangers: The Social Construction of Universality and Particularity</b:Title>
    <b:JournalName>TELOS: Critical Theory of the Contemporary</b:JournalName>
    <b:Year>1988</b:Year>
    <b:Pages>7-42</b:Pages>
    <b:Volume>1988</b:Volume>
    <b:Issue>783.</b:Issue>
    <b:RefOrder>13</b:RefOrder>
  </b:Source>
  <b:Source>
    <b:Tag>Tod19</b:Tag>
    <b:SourceType>Interview</b:SourceType>
    <b:Guid>{F7D9A4F5-AF97-4D2B-9ED4-10DB254B4FB7}</b:Guid>
    <b:Title>Joker 2019 - Vision &amp; Fury</b:Title>
    <b:Year>2019</b:Year>
    <b:Author>
      <b:Interviewee>
        <b:NameList>
          <b:Person>
            <b:Last>Phillips</b:Last>
            <b:First>Todd</b:First>
          </b:Person>
        </b:NameList>
      </b:Interviewee>
    </b:Author>
    <b:RefOrder>14</b:RefOrder>
  </b:Source>
  <b:Source>
    <b:Tag>Mar12</b:Tag>
    <b:SourceType>Interview</b:SourceType>
    <b:Guid>{3D6CBAB5-B582-47C6-B941-1FA7684F3176}</b:Guid>
    <b:Author>
      <b:Interviewee>
        <b:NameList>
          <b:Person>
            <b:Last>Martel</b:Last>
            <b:First>Yann</b:First>
          </b:Person>
        </b:NameList>
      </b:Interviewee>
    </b:Author>
    <b:Title>Yann Martel: 'Life of Pi' a window into our beliefs</b:Title>
    <b:Year>2012</b:Year>
    <b:RefOrder>15</b:RefOrder>
  </b:Source>
  <b:Source>
    <b:Tag>MaM12</b:Tag>
    <b:SourceType>ArticleInAPeriodical</b:SourceType>
    <b:Guid>{5F0DDF1F-2C3E-46A2-9DED-B1EAFEC05322}</b:Guid>
    <b:Title>Meaning, Faith, and the Life of Pi</b:Title>
    <b:Year>2012</b:Year>
    <b:Month>November</b:Month>
    <b:Day>26</b:Day>
    <b:Author>
      <b:Author>
        <b:NameList>
          <b:Person>
            <b:Last>Ma</b:Last>
            <b:First>Moses</b:First>
          </b:Person>
        </b:NameList>
      </b:Author>
    </b:Author>
    <b:JournalName>Psychology Today</b:JournalName>
    <b:PeriodicalTitle>Psychology Today</b:PeriodicalTitle>
    <b:RefOrder>16</b:RefOrder>
  </b:Source>
  <b:Source>
    <b:Tag>Wil03</b:Tag>
    <b:SourceType>JournalArticle</b:SourceType>
    <b:Guid>{1C783FC4-6264-46E4-970D-72FC036166CA}</b:Guid>
    <b:Title>Emotion and Film Theory</b:Title>
    <b:Year>2003</b:Year>
    <b:Pages>169-187</b:Pages>
    <b:Author>
      <b:Author>
        <b:NameList>
          <b:Person>
            <b:Last>Wiley</b:Last>
            <b:First>Norbert</b:First>
          </b:Person>
        </b:NameList>
      </b:Author>
    </b:Author>
    <b:JournalName>Studies in Symbolic Interaction</b:JournalName>
    <b:Volume>26</b:Volume>
    <b:RefOrder>17</b:RefOrder>
  </b:Source>
  <b:Source>
    <b:Tag>Chi93</b:Tag>
    <b:SourceType>Book</b:SourceType>
    <b:Guid>{FFE4184C-DFF4-4C83-87A8-C0AEB0969B6D}</b:Guid>
    <b:Author>
      <b:Author>
        <b:NameList>
          <b:Person>
            <b:Last>Chion</b:Last>
            <b:First>Michel</b:First>
          </b:Person>
        </b:NameList>
      </b:Author>
    </b:Author>
    <b:Title>Audio-vision</b:Title>
    <b:Year>1994</b:Year>
    <b:City>New York</b:City>
    <b:Publisher>Columbia University Press</b:Publisher>
    <b:Edition>1st</b:Edition>
    <b:RefOrder>2</b:RefOrder>
  </b:Source>
  <b:Source>
    <b:Tag>Per80</b:Tag>
    <b:SourceType>JournalArticle</b:SourceType>
    <b:Guid>{D5BC6CAF-6641-42DC-9D0E-CC5C7A9EC9AD}</b:Guid>
    <b:Author>
      <b:Author>
        <b:NameList>
          <b:Person>
            <b:Last>Percheron</b:Last>
            <b:First>Daniel</b:First>
          </b:Person>
          <b:Person>
            <b:Last>Butzel</b:Last>
            <b:First>Marcia</b:First>
          </b:Person>
        </b:NameList>
      </b:Author>
    </b:Author>
    <b:Title>Sound in Cinema and its Relationship to Image and Diegesis</b:Title>
    <b:JournalName>Yale French Studies</b:JournalName>
    <b:Year>1980</b:Year>
    <b:Pages>16-23</b:Pages>
    <b:Issue>60</b:Issue>
    <b:RefOrder>18</b:RefOrder>
  </b:Source>
  <b:Source>
    <b:Tag>Nat00</b:Tag>
    <b:SourceType>Book</b:SourceType>
    <b:Guid>{57DC17F0-50D5-4A20-8347-623D8FC18B85}</b:Guid>
    <b:Title>From Neurons to Neighborhoods: The Science of Early Childhood Development</b:Title>
    <b:Year>2000</b:Year>
    <b:Author>
      <b:Author>
        <b:Corporate>NRC &amp; IOM</b:Corporate>
      </b:Author>
    </b:Author>
    <b:City>Washinton</b:City>
    <b:Publisher>National Academies Press</b:Publisher>
    <b:RefOrder>19</b:RefOrder>
  </b:Source>
  <b:Source>
    <b:Tag>Her12</b:Tag>
    <b:SourceType>JournalArticle</b:SourceType>
    <b:Guid>{31418FA9-4E22-42C2-A181-4184D451D938}</b:Guid>
    <b:Title>Putting the concept of biological embedding in historical perspective</b:Title>
    <b:Year>2012</b:Year>
    <b:Author>
      <b:Author>
        <b:NameList>
          <b:Person>
            <b:Last>Hertzman</b:Last>
            <b:First>Clyde</b:First>
          </b:Person>
        </b:NameList>
      </b:Author>
    </b:Author>
    <b:JournalName>PNAS</b:JournalName>
    <b:Volume>2</b:Volume>
    <b:Issue>109</b:Issue>
    <b:RefOrder>20</b:RefOrder>
  </b:Source>
  <b:Source>
    <b:Tag>SRM04</b:Tag>
    <b:SourceType>Book</b:SourceType>
    <b:Guid>{52DE66CC-5414-4BA6-8D51-565898772472}</b:Guid>
    <b:Title>Feelings and Emotions: The Amsterdam Symposium</b:Title>
    <b:Year>2004</b:Year>
    <b:Author>
      <b:Author>
        <b:NameList>
          <b:Person>
            <b:Last>S.R Manstead</b:Last>
            <b:First>Antony</b:First>
          </b:Person>
          <b:Person>
            <b:Last>Frijda</b:Last>
            <b:First>Nico</b:First>
          </b:Person>
          <b:Person>
            <b:Last>Fischer</b:Last>
            <b:First>Agneta</b:First>
          </b:Person>
        </b:NameList>
      </b:Author>
    </b:Author>
    <b:City>Cambridge</b:City>
    <b:Publisher>Univeristy of Cambridge</b:Publisher>
    <b:Edition>1st</b:Edition>
    <b:RefOrder>21</b:RefOrder>
  </b:Source>
</b:Sourc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0FE7313-C60A-45A2-9A41-9CB939BA4F38}">
  <ds:schemaRefs>
    <ds:schemaRef ds:uri="ada16477-4a9e-4f32-8a2f-23c8ffb0c900"/>
    <ds:schemaRef ds:uri="http://purl.org/dc/elements/1.1/"/>
    <ds:schemaRef ds:uri="http://schemas.microsoft.com/office/2006/documentManagement/types"/>
    <ds:schemaRef ds:uri="http://www.w3.org/XML/1998/namespace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purl.org/dc/terms/"/>
    <ds:schemaRef ds:uri="http://schemas.openxmlformats.org/package/2006/metadata/core-properties"/>
    <ds:schemaRef ds:uri="09ebbee8-2921-4cc3-be77-564d5a35cca5"/>
  </ds:schemaRefs>
</ds:datastoreItem>
</file>

<file path=customXml/itemProps3.xml><?xml version="1.0" encoding="utf-8"?>
<ds:datastoreItem xmlns:ds="http://schemas.openxmlformats.org/officeDocument/2006/customXml" ds:itemID="{124EFC95-F3E5-4C40-8D0C-3FC01974E7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a16477-4a9e-4f32-8a2f-23c8ffb0c900"/>
    <ds:schemaRef ds:uri="09ebbee8-2921-4cc3-be77-564d5a35cc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CA6B09C-03C5-4613-A459-8B9A1C1F040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A48A97B-43DF-4DF8-9E3C-08322D46EF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15</Pages>
  <Words>4327</Words>
  <Characters>24669</Characters>
  <Application>Microsoft Office Word</Application>
  <DocSecurity>0</DocSecurity>
  <Lines>205</Lines>
  <Paragraphs>57</Paragraphs>
  <ScaleCrop>false</ScaleCrop>
  <Company>BA Creative Music Technology Level 6 – Independent Project (ADMA600)</Company>
  <LinksUpToDate>false</LinksUpToDate>
  <CharactersWithSpaces>28939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Cinematic Sound of Emotion</dc:title>
  <dc:subject>Analysis into how the medium of film and sound is used to convey the complex emotions of loneliness, isolation, and solitude and how this differs from culture to culture.</dc:subject>
  <dc:creator>Samuel Ashley Evans (1806669)</dc:creator>
  <cp:keywords/>
  <dc:description/>
  <cp:lastModifiedBy>Samuel Ashley Evans</cp:lastModifiedBy>
  <cp:revision>2</cp:revision>
  <dcterms:created xsi:type="dcterms:W3CDTF">2021-05-10T10:15:00Z</dcterms:created>
  <dcterms:modified xsi:type="dcterms:W3CDTF">2021-05-10T10:15:00Z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0x0101000CCDFCBBBA200248B32B2A626FE8B273</vt:lpwstr>
  </property>
</Properties>
</file>