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756290" w14:textId="77777777" w:rsidR="006E4C2C" w:rsidRPr="00C66185" w:rsidRDefault="006E4C2C" w:rsidP="00406583">
      <w:pPr>
        <w:rPr>
          <w:rFonts w:ascii="Arial" w:hAnsi="Arial" w:cs="Arial"/>
          <w:b/>
          <w:sz w:val="22"/>
          <w:szCs w:val="22"/>
        </w:rPr>
      </w:pPr>
    </w:p>
    <w:p w14:paraId="34530DFF" w14:textId="77777777" w:rsidR="006E4C2C" w:rsidRPr="00C66185" w:rsidRDefault="006E4C2C" w:rsidP="006E4C2C">
      <w:pPr>
        <w:jc w:val="center"/>
        <w:rPr>
          <w:rFonts w:ascii="Arial" w:hAnsi="Arial" w:cs="Arial"/>
          <w:b/>
          <w:sz w:val="22"/>
          <w:szCs w:val="22"/>
        </w:rPr>
      </w:pPr>
    </w:p>
    <w:p w14:paraId="714CC7C0" w14:textId="77777777" w:rsidR="0002485B" w:rsidRPr="00C66185" w:rsidRDefault="0002485B" w:rsidP="006E4C2C">
      <w:pPr>
        <w:jc w:val="center"/>
        <w:rPr>
          <w:rFonts w:ascii="Arial" w:hAnsi="Arial" w:cs="Arial"/>
          <w:b/>
          <w:sz w:val="22"/>
          <w:szCs w:val="22"/>
        </w:rPr>
      </w:pPr>
    </w:p>
    <w:p w14:paraId="299801F8" w14:textId="77777777" w:rsidR="0002485B" w:rsidRPr="00C66185" w:rsidRDefault="0002485B" w:rsidP="006E4C2C">
      <w:pPr>
        <w:jc w:val="center"/>
        <w:rPr>
          <w:rFonts w:ascii="Arial" w:hAnsi="Arial" w:cs="Arial"/>
          <w:b/>
          <w:sz w:val="22"/>
          <w:szCs w:val="22"/>
        </w:rPr>
      </w:pPr>
    </w:p>
    <w:p w14:paraId="47904C41" w14:textId="77777777" w:rsidR="0002485B" w:rsidRPr="00C66185" w:rsidRDefault="0002485B" w:rsidP="006E4C2C">
      <w:pPr>
        <w:jc w:val="center"/>
        <w:rPr>
          <w:rFonts w:ascii="Arial" w:hAnsi="Arial" w:cs="Arial"/>
          <w:b/>
          <w:sz w:val="22"/>
          <w:szCs w:val="22"/>
        </w:rPr>
      </w:pPr>
    </w:p>
    <w:p w14:paraId="05CA2632" w14:textId="77777777" w:rsidR="0002485B" w:rsidRPr="00C66185" w:rsidRDefault="0002485B" w:rsidP="006E4C2C">
      <w:pPr>
        <w:jc w:val="center"/>
        <w:rPr>
          <w:rFonts w:ascii="Arial" w:hAnsi="Arial" w:cs="Arial"/>
          <w:b/>
          <w:sz w:val="22"/>
          <w:szCs w:val="22"/>
        </w:rPr>
      </w:pPr>
    </w:p>
    <w:p w14:paraId="3727F1B4" w14:textId="77777777" w:rsidR="0002485B" w:rsidRPr="00C66185" w:rsidRDefault="0002485B" w:rsidP="006E4C2C">
      <w:pPr>
        <w:jc w:val="center"/>
        <w:rPr>
          <w:rFonts w:ascii="Arial" w:hAnsi="Arial" w:cs="Arial"/>
          <w:b/>
          <w:sz w:val="22"/>
          <w:szCs w:val="22"/>
        </w:rPr>
      </w:pPr>
    </w:p>
    <w:p w14:paraId="1270604F" w14:textId="77777777" w:rsidR="006E4C2C" w:rsidRPr="00C66185" w:rsidRDefault="006E4C2C" w:rsidP="006E4C2C">
      <w:pPr>
        <w:jc w:val="center"/>
        <w:rPr>
          <w:rFonts w:ascii="Arial" w:hAnsi="Arial" w:cs="Arial"/>
          <w:b/>
          <w:sz w:val="22"/>
          <w:szCs w:val="22"/>
        </w:rPr>
      </w:pPr>
    </w:p>
    <w:p w14:paraId="7C2B68F9" w14:textId="77777777" w:rsidR="00C05BFC" w:rsidRPr="00C66185" w:rsidRDefault="00FE2412" w:rsidP="006E4C2C">
      <w:pPr>
        <w:jc w:val="center"/>
        <w:rPr>
          <w:rFonts w:ascii="Arial" w:hAnsi="Arial" w:cs="Arial"/>
          <w:sz w:val="22"/>
          <w:szCs w:val="22"/>
        </w:rPr>
      </w:pPr>
      <w:r w:rsidRPr="00C66185">
        <w:rPr>
          <w:rFonts w:ascii="Arial" w:hAnsi="Arial" w:cs="Arial"/>
          <w:sz w:val="22"/>
          <w:szCs w:val="22"/>
        </w:rPr>
        <w:t xml:space="preserve">A REPORT </w:t>
      </w:r>
      <w:r w:rsidR="00406583" w:rsidRPr="00C66185">
        <w:rPr>
          <w:rFonts w:ascii="Arial" w:hAnsi="Arial" w:cs="Arial"/>
          <w:sz w:val="22"/>
          <w:szCs w:val="22"/>
        </w:rPr>
        <w:t>ON</w:t>
      </w:r>
      <w:r w:rsidR="00207898">
        <w:rPr>
          <w:rFonts w:ascii="Arial" w:hAnsi="Arial" w:cs="Arial"/>
          <w:sz w:val="22"/>
          <w:szCs w:val="22"/>
        </w:rPr>
        <w:t xml:space="preserve"> WHY</w:t>
      </w:r>
      <w:r w:rsidR="00406583" w:rsidRPr="00C66185">
        <w:rPr>
          <w:rFonts w:ascii="Arial" w:hAnsi="Arial" w:cs="Arial"/>
          <w:sz w:val="22"/>
          <w:szCs w:val="22"/>
        </w:rPr>
        <w:t xml:space="preserve"> </w:t>
      </w:r>
      <w:r w:rsidR="00207898">
        <w:rPr>
          <w:rFonts w:ascii="Arial" w:hAnsi="Arial" w:cs="Arial"/>
          <w:sz w:val="22"/>
          <w:szCs w:val="22"/>
        </w:rPr>
        <w:t>PSYCHOLOGY IS RELEVANT IN OUR HEALTH AND SOCIAL CARE PRACTISE</w:t>
      </w:r>
    </w:p>
    <w:p w14:paraId="28671417" w14:textId="77777777" w:rsidR="006E4C2C" w:rsidRPr="00C66185" w:rsidRDefault="006E4C2C" w:rsidP="006E4C2C">
      <w:pPr>
        <w:jc w:val="center"/>
        <w:rPr>
          <w:rFonts w:ascii="Arial" w:hAnsi="Arial" w:cs="Arial"/>
          <w:sz w:val="22"/>
          <w:szCs w:val="22"/>
        </w:rPr>
      </w:pPr>
    </w:p>
    <w:p w14:paraId="157A851C" w14:textId="77777777" w:rsidR="006E4C2C" w:rsidRPr="00C66185" w:rsidRDefault="006E4C2C" w:rsidP="006E4C2C">
      <w:pPr>
        <w:jc w:val="center"/>
        <w:rPr>
          <w:rFonts w:ascii="Arial" w:hAnsi="Arial" w:cs="Arial"/>
          <w:sz w:val="22"/>
          <w:szCs w:val="22"/>
        </w:rPr>
      </w:pPr>
    </w:p>
    <w:p w14:paraId="185132FB" w14:textId="77777777" w:rsidR="006E4C2C" w:rsidRPr="00C66185" w:rsidRDefault="006E4C2C" w:rsidP="006E4C2C">
      <w:pPr>
        <w:jc w:val="center"/>
        <w:rPr>
          <w:rFonts w:ascii="Arial" w:hAnsi="Arial" w:cs="Arial"/>
          <w:sz w:val="22"/>
          <w:szCs w:val="22"/>
        </w:rPr>
      </w:pPr>
    </w:p>
    <w:p w14:paraId="7E1D764F" w14:textId="77777777" w:rsidR="006E4C2C" w:rsidRPr="00C66185" w:rsidRDefault="006E4C2C" w:rsidP="006E4C2C">
      <w:pPr>
        <w:jc w:val="center"/>
        <w:rPr>
          <w:rFonts w:ascii="Arial" w:hAnsi="Arial" w:cs="Arial"/>
          <w:sz w:val="22"/>
          <w:szCs w:val="22"/>
        </w:rPr>
      </w:pPr>
    </w:p>
    <w:p w14:paraId="4B50BE91" w14:textId="77777777" w:rsidR="006E4C2C" w:rsidRPr="00C66185" w:rsidRDefault="006E4C2C" w:rsidP="006E4C2C">
      <w:pPr>
        <w:jc w:val="center"/>
        <w:rPr>
          <w:rFonts w:ascii="Arial" w:hAnsi="Arial" w:cs="Arial"/>
          <w:sz w:val="22"/>
          <w:szCs w:val="22"/>
        </w:rPr>
      </w:pPr>
    </w:p>
    <w:p w14:paraId="73ABA2E7" w14:textId="77777777" w:rsidR="006E4C2C" w:rsidRPr="00C66185" w:rsidRDefault="006E4C2C" w:rsidP="006E4C2C">
      <w:pPr>
        <w:jc w:val="center"/>
        <w:rPr>
          <w:rFonts w:ascii="Arial" w:hAnsi="Arial" w:cs="Arial"/>
          <w:sz w:val="22"/>
          <w:szCs w:val="22"/>
        </w:rPr>
      </w:pPr>
    </w:p>
    <w:p w14:paraId="1A957D25" w14:textId="77777777" w:rsidR="006E4C2C" w:rsidRDefault="00207898" w:rsidP="006E4C2C">
      <w:pPr>
        <w:jc w:val="center"/>
        <w:rPr>
          <w:rFonts w:ascii="Arial" w:hAnsi="Arial" w:cs="Arial"/>
          <w:sz w:val="22"/>
          <w:szCs w:val="22"/>
        </w:rPr>
      </w:pPr>
      <w:r>
        <w:rPr>
          <w:rFonts w:ascii="Arial" w:hAnsi="Arial" w:cs="Arial"/>
          <w:sz w:val="22"/>
          <w:szCs w:val="22"/>
        </w:rPr>
        <w:t xml:space="preserve">BY Sabina </w:t>
      </w:r>
      <w:proofErr w:type="spellStart"/>
      <w:r>
        <w:rPr>
          <w:rFonts w:ascii="Arial" w:hAnsi="Arial" w:cs="Arial"/>
          <w:sz w:val="22"/>
          <w:szCs w:val="22"/>
        </w:rPr>
        <w:t>Ditta</w:t>
      </w:r>
      <w:proofErr w:type="spellEnd"/>
    </w:p>
    <w:p w14:paraId="73EEA66A" w14:textId="77777777" w:rsidR="00B73245" w:rsidRDefault="00B73245" w:rsidP="006E4C2C">
      <w:pPr>
        <w:jc w:val="center"/>
        <w:rPr>
          <w:rFonts w:ascii="Arial" w:hAnsi="Arial" w:cs="Arial"/>
          <w:sz w:val="22"/>
          <w:szCs w:val="22"/>
        </w:rPr>
      </w:pPr>
      <w:r>
        <w:rPr>
          <w:rFonts w:ascii="Arial" w:hAnsi="Arial" w:cs="Arial"/>
          <w:sz w:val="22"/>
          <w:szCs w:val="22"/>
        </w:rPr>
        <w:t>2129516</w:t>
      </w:r>
    </w:p>
    <w:p w14:paraId="257336A2" w14:textId="77777777" w:rsidR="00B73245" w:rsidRPr="00C66185" w:rsidRDefault="00B73245" w:rsidP="006E4C2C">
      <w:pPr>
        <w:jc w:val="center"/>
        <w:rPr>
          <w:rFonts w:ascii="Arial" w:hAnsi="Arial" w:cs="Arial"/>
          <w:sz w:val="22"/>
          <w:szCs w:val="22"/>
        </w:rPr>
      </w:pPr>
    </w:p>
    <w:p w14:paraId="50039DB9" w14:textId="77777777" w:rsidR="006E4C2C" w:rsidRPr="00C66185" w:rsidRDefault="006E4C2C" w:rsidP="006E4C2C">
      <w:pPr>
        <w:jc w:val="center"/>
        <w:rPr>
          <w:rFonts w:ascii="Arial" w:hAnsi="Arial" w:cs="Arial"/>
          <w:sz w:val="22"/>
          <w:szCs w:val="22"/>
        </w:rPr>
      </w:pPr>
    </w:p>
    <w:p w14:paraId="35C696E0" w14:textId="77777777" w:rsidR="006E4C2C" w:rsidRPr="00C66185" w:rsidRDefault="006E4C2C" w:rsidP="006E4C2C">
      <w:pPr>
        <w:jc w:val="center"/>
        <w:rPr>
          <w:rFonts w:ascii="Arial" w:hAnsi="Arial" w:cs="Arial"/>
          <w:sz w:val="22"/>
          <w:szCs w:val="22"/>
        </w:rPr>
      </w:pPr>
    </w:p>
    <w:p w14:paraId="1E96F2F5" w14:textId="77777777" w:rsidR="006E4C2C" w:rsidRPr="00C66185" w:rsidRDefault="006E4C2C" w:rsidP="006E4C2C">
      <w:pPr>
        <w:jc w:val="center"/>
        <w:rPr>
          <w:rFonts w:ascii="Arial" w:hAnsi="Arial" w:cs="Arial"/>
          <w:sz w:val="22"/>
          <w:szCs w:val="22"/>
        </w:rPr>
      </w:pPr>
    </w:p>
    <w:p w14:paraId="1FF363D8" w14:textId="77777777" w:rsidR="006E4C2C" w:rsidRPr="00C66185" w:rsidRDefault="006E4C2C" w:rsidP="006E4C2C">
      <w:pPr>
        <w:jc w:val="center"/>
        <w:rPr>
          <w:rFonts w:ascii="Arial" w:hAnsi="Arial" w:cs="Arial"/>
          <w:sz w:val="22"/>
          <w:szCs w:val="22"/>
        </w:rPr>
      </w:pPr>
    </w:p>
    <w:p w14:paraId="574A09D8" w14:textId="77777777" w:rsidR="006E4C2C" w:rsidRDefault="00B73245" w:rsidP="006E4C2C">
      <w:pPr>
        <w:jc w:val="center"/>
        <w:rPr>
          <w:rFonts w:ascii="Arial" w:hAnsi="Arial" w:cs="Arial"/>
          <w:sz w:val="22"/>
          <w:szCs w:val="22"/>
        </w:rPr>
      </w:pPr>
      <w:r>
        <w:rPr>
          <w:rFonts w:ascii="Arial" w:hAnsi="Arial" w:cs="Arial"/>
          <w:sz w:val="22"/>
          <w:szCs w:val="22"/>
        </w:rPr>
        <w:t>LCHS4006_BIRM</w:t>
      </w:r>
      <w:r w:rsidR="00207898">
        <w:rPr>
          <w:rFonts w:ascii="Arial" w:hAnsi="Arial" w:cs="Arial"/>
          <w:sz w:val="22"/>
          <w:szCs w:val="22"/>
        </w:rPr>
        <w:t xml:space="preserve"> + Psychology in health and social care</w:t>
      </w:r>
    </w:p>
    <w:p w14:paraId="4E687C09" w14:textId="77777777" w:rsidR="0054749E" w:rsidRPr="00C66185" w:rsidRDefault="0054749E" w:rsidP="006E4C2C">
      <w:pPr>
        <w:jc w:val="center"/>
        <w:rPr>
          <w:rFonts w:ascii="Arial" w:hAnsi="Arial" w:cs="Arial"/>
          <w:sz w:val="22"/>
          <w:szCs w:val="22"/>
        </w:rPr>
      </w:pPr>
    </w:p>
    <w:p w14:paraId="196B3393" w14:textId="719DA13B" w:rsidR="006E4C2C" w:rsidRDefault="00444030" w:rsidP="006E4C2C">
      <w:pPr>
        <w:jc w:val="center"/>
        <w:rPr>
          <w:rFonts w:ascii="Arial" w:hAnsi="Arial" w:cs="Arial"/>
          <w:sz w:val="22"/>
          <w:szCs w:val="22"/>
        </w:rPr>
      </w:pPr>
      <w:r>
        <w:rPr>
          <w:rFonts w:ascii="Arial" w:hAnsi="Arial" w:cs="Arial"/>
          <w:sz w:val="22"/>
          <w:szCs w:val="22"/>
        </w:rPr>
        <w:t xml:space="preserve">Kennedy </w:t>
      </w:r>
      <w:proofErr w:type="spellStart"/>
      <w:r>
        <w:rPr>
          <w:rFonts w:ascii="Arial" w:hAnsi="Arial" w:cs="Arial"/>
          <w:sz w:val="22"/>
          <w:szCs w:val="22"/>
        </w:rPr>
        <w:t>Obohwemu</w:t>
      </w:r>
      <w:proofErr w:type="spellEnd"/>
    </w:p>
    <w:p w14:paraId="40A63AC3" w14:textId="77777777" w:rsidR="0054749E" w:rsidRPr="00C66185" w:rsidRDefault="0054749E" w:rsidP="006E4C2C">
      <w:pPr>
        <w:jc w:val="center"/>
        <w:rPr>
          <w:rFonts w:ascii="Arial" w:hAnsi="Arial" w:cs="Arial"/>
          <w:sz w:val="22"/>
          <w:szCs w:val="22"/>
        </w:rPr>
      </w:pPr>
    </w:p>
    <w:p w14:paraId="442912B2" w14:textId="0942A065" w:rsidR="006E4C2C" w:rsidRDefault="00207898" w:rsidP="00843F40">
      <w:pPr>
        <w:jc w:val="center"/>
        <w:rPr>
          <w:rFonts w:ascii="Arial" w:hAnsi="Arial" w:cs="Arial"/>
          <w:sz w:val="22"/>
          <w:szCs w:val="22"/>
        </w:rPr>
      </w:pPr>
      <w:r>
        <w:rPr>
          <w:rFonts w:ascii="Arial" w:hAnsi="Arial" w:cs="Arial"/>
          <w:sz w:val="22"/>
          <w:szCs w:val="22"/>
        </w:rPr>
        <w:t xml:space="preserve">University of </w:t>
      </w:r>
      <w:r w:rsidR="00444030">
        <w:rPr>
          <w:rFonts w:ascii="Arial" w:hAnsi="Arial" w:cs="Arial"/>
          <w:sz w:val="22"/>
          <w:szCs w:val="22"/>
        </w:rPr>
        <w:t>W</w:t>
      </w:r>
      <w:r>
        <w:rPr>
          <w:rFonts w:ascii="Arial" w:hAnsi="Arial" w:cs="Arial"/>
          <w:sz w:val="22"/>
          <w:szCs w:val="22"/>
        </w:rPr>
        <w:t>ales</w:t>
      </w:r>
      <w:r w:rsidR="00D81AAF">
        <w:rPr>
          <w:rFonts w:ascii="Arial" w:hAnsi="Arial" w:cs="Arial"/>
          <w:sz w:val="22"/>
          <w:szCs w:val="22"/>
        </w:rPr>
        <w:t xml:space="preserve"> Trinity St David</w:t>
      </w:r>
    </w:p>
    <w:p w14:paraId="76BF17EB" w14:textId="77777777" w:rsidR="0054749E" w:rsidRPr="00C66185" w:rsidRDefault="0054749E" w:rsidP="006E4C2C">
      <w:pPr>
        <w:jc w:val="center"/>
        <w:rPr>
          <w:rFonts w:ascii="Arial" w:hAnsi="Arial" w:cs="Arial"/>
          <w:sz w:val="22"/>
          <w:szCs w:val="22"/>
        </w:rPr>
      </w:pPr>
    </w:p>
    <w:p w14:paraId="1C0589BC" w14:textId="77777777" w:rsidR="006E4C2C" w:rsidRPr="00C66185" w:rsidRDefault="00B73245" w:rsidP="006E4C2C">
      <w:pPr>
        <w:jc w:val="center"/>
        <w:rPr>
          <w:rFonts w:ascii="Arial" w:hAnsi="Arial" w:cs="Arial"/>
          <w:sz w:val="22"/>
          <w:szCs w:val="22"/>
        </w:rPr>
      </w:pPr>
      <w:r>
        <w:rPr>
          <w:rFonts w:ascii="Arial" w:hAnsi="Arial" w:cs="Arial"/>
          <w:sz w:val="22"/>
          <w:szCs w:val="22"/>
        </w:rPr>
        <w:t>5</w:t>
      </w:r>
      <w:r w:rsidRPr="00B73245">
        <w:rPr>
          <w:rFonts w:ascii="Arial" w:hAnsi="Arial" w:cs="Arial"/>
          <w:sz w:val="22"/>
          <w:szCs w:val="22"/>
          <w:vertAlign w:val="superscript"/>
        </w:rPr>
        <w:t>th</w:t>
      </w:r>
      <w:r>
        <w:rPr>
          <w:rFonts w:ascii="Arial" w:hAnsi="Arial" w:cs="Arial"/>
          <w:sz w:val="22"/>
          <w:szCs w:val="22"/>
        </w:rPr>
        <w:t xml:space="preserve"> April 2023</w:t>
      </w:r>
    </w:p>
    <w:p w14:paraId="1B81B26A" w14:textId="77777777" w:rsidR="006E4C2C" w:rsidRPr="00C66185" w:rsidRDefault="006E4C2C" w:rsidP="006E4C2C">
      <w:pPr>
        <w:jc w:val="center"/>
        <w:rPr>
          <w:rFonts w:ascii="Arial" w:hAnsi="Arial" w:cs="Arial"/>
          <w:sz w:val="22"/>
          <w:szCs w:val="22"/>
        </w:rPr>
      </w:pPr>
    </w:p>
    <w:p w14:paraId="59A63A10" w14:textId="77777777" w:rsidR="006E4C2C" w:rsidRPr="00C66185" w:rsidRDefault="006E4C2C" w:rsidP="006E4C2C">
      <w:pPr>
        <w:jc w:val="center"/>
        <w:rPr>
          <w:rFonts w:ascii="Arial" w:hAnsi="Arial" w:cs="Arial"/>
          <w:sz w:val="22"/>
          <w:szCs w:val="22"/>
        </w:rPr>
      </w:pPr>
    </w:p>
    <w:p w14:paraId="590E626F" w14:textId="77777777" w:rsidR="006E4C2C" w:rsidRPr="00C66185" w:rsidRDefault="006E4C2C" w:rsidP="006E4C2C">
      <w:pPr>
        <w:jc w:val="center"/>
        <w:rPr>
          <w:rFonts w:ascii="Arial" w:hAnsi="Arial" w:cs="Arial"/>
          <w:sz w:val="22"/>
          <w:szCs w:val="22"/>
        </w:rPr>
      </w:pPr>
    </w:p>
    <w:p w14:paraId="17E32860" w14:textId="77777777" w:rsidR="006E4C2C" w:rsidRPr="00C66185" w:rsidRDefault="00FE2412" w:rsidP="0002485B">
      <w:pPr>
        <w:tabs>
          <w:tab w:val="left" w:pos="5420"/>
        </w:tabs>
        <w:rPr>
          <w:rFonts w:ascii="Arial" w:hAnsi="Arial" w:cs="Arial"/>
          <w:b/>
          <w:sz w:val="22"/>
          <w:szCs w:val="22"/>
        </w:rPr>
      </w:pPr>
      <w:r w:rsidRPr="00C66185">
        <w:rPr>
          <w:rFonts w:ascii="Arial" w:hAnsi="Arial" w:cs="Arial"/>
          <w:b/>
          <w:sz w:val="22"/>
          <w:szCs w:val="22"/>
        </w:rPr>
        <w:tab/>
      </w:r>
    </w:p>
    <w:p w14:paraId="00909B82" w14:textId="77777777" w:rsidR="006E4C2C" w:rsidRPr="00C66185" w:rsidRDefault="006E4C2C" w:rsidP="006E4C2C">
      <w:pPr>
        <w:jc w:val="center"/>
        <w:rPr>
          <w:rFonts w:ascii="Arial" w:hAnsi="Arial" w:cs="Arial"/>
          <w:b/>
          <w:sz w:val="22"/>
          <w:szCs w:val="22"/>
        </w:rPr>
      </w:pPr>
    </w:p>
    <w:p w14:paraId="46AA7948" w14:textId="77777777" w:rsidR="006E4C2C" w:rsidRDefault="006E4C2C" w:rsidP="006E4C2C">
      <w:pPr>
        <w:jc w:val="center"/>
        <w:rPr>
          <w:rFonts w:ascii="Arial" w:hAnsi="Arial" w:cs="Arial"/>
          <w:b/>
          <w:sz w:val="22"/>
          <w:szCs w:val="22"/>
        </w:rPr>
      </w:pPr>
    </w:p>
    <w:p w14:paraId="14FB9BB2" w14:textId="77777777" w:rsidR="00C66185" w:rsidRDefault="00C66185" w:rsidP="006E4C2C">
      <w:pPr>
        <w:jc w:val="center"/>
        <w:rPr>
          <w:rFonts w:ascii="Arial" w:hAnsi="Arial" w:cs="Arial"/>
          <w:b/>
          <w:sz w:val="22"/>
          <w:szCs w:val="22"/>
        </w:rPr>
      </w:pPr>
    </w:p>
    <w:p w14:paraId="1390C71F" w14:textId="77777777" w:rsidR="00C66185" w:rsidRDefault="00C66185" w:rsidP="006E4C2C">
      <w:pPr>
        <w:jc w:val="center"/>
        <w:rPr>
          <w:rFonts w:ascii="Arial" w:hAnsi="Arial" w:cs="Arial"/>
          <w:b/>
          <w:sz w:val="22"/>
          <w:szCs w:val="22"/>
        </w:rPr>
      </w:pPr>
    </w:p>
    <w:p w14:paraId="3433A05E" w14:textId="77777777" w:rsidR="00C66185" w:rsidRDefault="00C66185" w:rsidP="006E4C2C">
      <w:pPr>
        <w:jc w:val="center"/>
        <w:rPr>
          <w:rFonts w:ascii="Arial" w:hAnsi="Arial" w:cs="Arial"/>
          <w:b/>
          <w:sz w:val="22"/>
          <w:szCs w:val="22"/>
        </w:rPr>
      </w:pPr>
    </w:p>
    <w:p w14:paraId="3B9C0127" w14:textId="77777777" w:rsidR="00C66185" w:rsidRDefault="00C66185" w:rsidP="006E4C2C">
      <w:pPr>
        <w:jc w:val="center"/>
        <w:rPr>
          <w:rFonts w:ascii="Arial" w:hAnsi="Arial" w:cs="Arial"/>
          <w:b/>
          <w:sz w:val="22"/>
          <w:szCs w:val="22"/>
        </w:rPr>
      </w:pPr>
    </w:p>
    <w:p w14:paraId="6AE50830" w14:textId="77777777" w:rsidR="00C66185" w:rsidRDefault="00C66185" w:rsidP="006E4C2C">
      <w:pPr>
        <w:jc w:val="center"/>
        <w:rPr>
          <w:rFonts w:ascii="Arial" w:hAnsi="Arial" w:cs="Arial"/>
          <w:b/>
          <w:sz w:val="22"/>
          <w:szCs w:val="22"/>
        </w:rPr>
      </w:pPr>
    </w:p>
    <w:p w14:paraId="6F77FD2A" w14:textId="77777777" w:rsidR="00C66185" w:rsidRDefault="00C66185" w:rsidP="006E4C2C">
      <w:pPr>
        <w:jc w:val="center"/>
        <w:rPr>
          <w:rFonts w:ascii="Arial" w:hAnsi="Arial" w:cs="Arial"/>
          <w:b/>
          <w:sz w:val="22"/>
          <w:szCs w:val="22"/>
        </w:rPr>
      </w:pPr>
    </w:p>
    <w:p w14:paraId="69382B77" w14:textId="77777777" w:rsidR="00C66185" w:rsidRDefault="00C66185" w:rsidP="006E4C2C">
      <w:pPr>
        <w:jc w:val="center"/>
        <w:rPr>
          <w:rFonts w:ascii="Arial" w:hAnsi="Arial" w:cs="Arial"/>
          <w:b/>
          <w:sz w:val="22"/>
          <w:szCs w:val="22"/>
        </w:rPr>
      </w:pPr>
    </w:p>
    <w:p w14:paraId="2AE87422" w14:textId="77777777" w:rsidR="00C66185" w:rsidRDefault="00C66185" w:rsidP="006E4C2C">
      <w:pPr>
        <w:jc w:val="center"/>
        <w:rPr>
          <w:rFonts w:ascii="Arial" w:hAnsi="Arial" w:cs="Arial"/>
          <w:b/>
          <w:sz w:val="22"/>
          <w:szCs w:val="22"/>
        </w:rPr>
      </w:pPr>
    </w:p>
    <w:p w14:paraId="32BC1884" w14:textId="77777777" w:rsidR="00C66185" w:rsidRDefault="00C66185" w:rsidP="006E4C2C">
      <w:pPr>
        <w:jc w:val="center"/>
        <w:rPr>
          <w:rFonts w:ascii="Arial" w:hAnsi="Arial" w:cs="Arial"/>
          <w:b/>
          <w:sz w:val="22"/>
          <w:szCs w:val="22"/>
        </w:rPr>
      </w:pPr>
    </w:p>
    <w:p w14:paraId="75054376" w14:textId="77777777" w:rsidR="00C66185" w:rsidRDefault="00C66185" w:rsidP="006E4C2C">
      <w:pPr>
        <w:jc w:val="center"/>
        <w:rPr>
          <w:rFonts w:ascii="Arial" w:hAnsi="Arial" w:cs="Arial"/>
          <w:b/>
          <w:sz w:val="22"/>
          <w:szCs w:val="22"/>
        </w:rPr>
      </w:pPr>
    </w:p>
    <w:p w14:paraId="65F9F8F4" w14:textId="77777777" w:rsidR="00C66185" w:rsidRDefault="00C66185" w:rsidP="006E4C2C">
      <w:pPr>
        <w:jc w:val="center"/>
        <w:rPr>
          <w:rFonts w:ascii="Arial" w:hAnsi="Arial" w:cs="Arial"/>
          <w:b/>
          <w:sz w:val="22"/>
          <w:szCs w:val="22"/>
        </w:rPr>
      </w:pPr>
    </w:p>
    <w:p w14:paraId="41D0A8D8" w14:textId="77777777" w:rsidR="00C66185" w:rsidRDefault="00C66185" w:rsidP="006E4C2C">
      <w:pPr>
        <w:jc w:val="center"/>
        <w:rPr>
          <w:rFonts w:ascii="Arial" w:hAnsi="Arial" w:cs="Arial"/>
          <w:b/>
          <w:sz w:val="22"/>
          <w:szCs w:val="22"/>
        </w:rPr>
      </w:pPr>
    </w:p>
    <w:p w14:paraId="7CEA3823" w14:textId="77777777" w:rsidR="00C66185" w:rsidRDefault="00C66185" w:rsidP="006E4C2C">
      <w:pPr>
        <w:jc w:val="center"/>
        <w:rPr>
          <w:rFonts w:ascii="Arial" w:hAnsi="Arial" w:cs="Arial"/>
          <w:b/>
          <w:sz w:val="22"/>
          <w:szCs w:val="22"/>
        </w:rPr>
      </w:pPr>
    </w:p>
    <w:p w14:paraId="40789678" w14:textId="77777777" w:rsidR="00C66185" w:rsidRDefault="00C66185" w:rsidP="006E4C2C">
      <w:pPr>
        <w:jc w:val="center"/>
        <w:rPr>
          <w:rFonts w:ascii="Arial" w:hAnsi="Arial" w:cs="Arial"/>
          <w:b/>
          <w:sz w:val="22"/>
          <w:szCs w:val="22"/>
        </w:rPr>
      </w:pPr>
    </w:p>
    <w:p w14:paraId="6D3147E4" w14:textId="77777777" w:rsidR="00C66185" w:rsidRDefault="00C66185" w:rsidP="006E4C2C">
      <w:pPr>
        <w:jc w:val="center"/>
        <w:rPr>
          <w:rFonts w:ascii="Arial" w:hAnsi="Arial" w:cs="Arial"/>
          <w:b/>
          <w:sz w:val="22"/>
          <w:szCs w:val="22"/>
        </w:rPr>
      </w:pPr>
    </w:p>
    <w:p w14:paraId="169FEEEA" w14:textId="77777777" w:rsidR="00C66185" w:rsidRPr="00C66185" w:rsidRDefault="00C66185" w:rsidP="006E4C2C">
      <w:pPr>
        <w:jc w:val="center"/>
        <w:rPr>
          <w:rFonts w:ascii="Arial" w:hAnsi="Arial" w:cs="Arial"/>
          <w:b/>
          <w:sz w:val="22"/>
          <w:szCs w:val="22"/>
        </w:rPr>
      </w:pPr>
    </w:p>
    <w:p w14:paraId="7DE7558A" w14:textId="77777777" w:rsidR="006E4C2C" w:rsidRPr="00C66185" w:rsidRDefault="006E4C2C" w:rsidP="006E4C2C">
      <w:pPr>
        <w:jc w:val="center"/>
        <w:rPr>
          <w:rFonts w:ascii="Arial" w:hAnsi="Arial" w:cs="Arial"/>
          <w:b/>
          <w:sz w:val="22"/>
          <w:szCs w:val="22"/>
        </w:rPr>
      </w:pPr>
    </w:p>
    <w:p w14:paraId="2EC9867F" w14:textId="77777777" w:rsidR="006E4C2C" w:rsidRPr="00C66185" w:rsidRDefault="006E4C2C" w:rsidP="008051E4">
      <w:pPr>
        <w:rPr>
          <w:rFonts w:ascii="Arial" w:hAnsi="Arial" w:cs="Arial"/>
          <w:b/>
          <w:sz w:val="22"/>
          <w:szCs w:val="22"/>
        </w:rPr>
      </w:pPr>
    </w:p>
    <w:p w14:paraId="04397741" w14:textId="0E284F09" w:rsidR="008051E4" w:rsidRDefault="00FE2412" w:rsidP="0002485B">
      <w:pPr>
        <w:spacing w:line="360" w:lineRule="auto"/>
        <w:jc w:val="center"/>
        <w:rPr>
          <w:rFonts w:ascii="Arial" w:hAnsi="Arial" w:cs="Arial"/>
          <w:sz w:val="22"/>
          <w:szCs w:val="22"/>
        </w:rPr>
      </w:pPr>
      <w:r w:rsidRPr="00C66185">
        <w:rPr>
          <w:rFonts w:ascii="Arial" w:hAnsi="Arial" w:cs="Arial"/>
          <w:sz w:val="22"/>
          <w:szCs w:val="22"/>
        </w:rPr>
        <w:t>INTRODUCTION</w:t>
      </w:r>
    </w:p>
    <w:p w14:paraId="3B6CC84A" w14:textId="77777777" w:rsidR="00444030" w:rsidRPr="00C66185" w:rsidRDefault="00444030" w:rsidP="0002485B">
      <w:pPr>
        <w:spacing w:line="360" w:lineRule="auto"/>
        <w:jc w:val="center"/>
        <w:rPr>
          <w:rFonts w:ascii="Arial" w:hAnsi="Arial" w:cs="Arial"/>
          <w:sz w:val="22"/>
          <w:szCs w:val="22"/>
        </w:rPr>
      </w:pPr>
    </w:p>
    <w:p w14:paraId="2BA0A62C" w14:textId="77777777" w:rsidR="008845B6" w:rsidRPr="00C66185" w:rsidRDefault="00FE2412" w:rsidP="0002485B">
      <w:pPr>
        <w:spacing w:line="360" w:lineRule="auto"/>
        <w:rPr>
          <w:rFonts w:ascii="Arial" w:hAnsi="Arial" w:cs="Arial"/>
          <w:sz w:val="22"/>
          <w:szCs w:val="22"/>
        </w:rPr>
      </w:pPr>
      <w:r w:rsidRPr="00C66185">
        <w:rPr>
          <w:rFonts w:ascii="Arial" w:hAnsi="Arial" w:cs="Arial"/>
          <w:sz w:val="22"/>
          <w:szCs w:val="22"/>
        </w:rPr>
        <w:t>In this chapter, we</w:t>
      </w:r>
      <w:r w:rsidR="008051E4" w:rsidRPr="00C66185">
        <w:rPr>
          <w:rFonts w:ascii="Arial" w:hAnsi="Arial" w:cs="Arial"/>
          <w:sz w:val="22"/>
          <w:szCs w:val="22"/>
        </w:rPr>
        <w:t xml:space="preserve"> describe</w:t>
      </w:r>
      <w:r w:rsidR="008A79D6" w:rsidRPr="00C66185">
        <w:rPr>
          <w:rFonts w:ascii="Arial" w:hAnsi="Arial" w:cs="Arial"/>
          <w:sz w:val="22"/>
          <w:szCs w:val="22"/>
        </w:rPr>
        <w:t>d</w:t>
      </w:r>
      <w:r w:rsidR="008051E4" w:rsidRPr="00C66185">
        <w:rPr>
          <w:rFonts w:ascii="Arial" w:hAnsi="Arial" w:cs="Arial"/>
          <w:sz w:val="22"/>
          <w:szCs w:val="22"/>
        </w:rPr>
        <w:t xml:space="preserve"> how a health and social science professional who understands physiological theories of lifespan development and behavior </w:t>
      </w:r>
      <w:r w:rsidRPr="00C66185">
        <w:rPr>
          <w:rFonts w:ascii="Arial" w:hAnsi="Arial" w:cs="Arial"/>
          <w:sz w:val="22"/>
          <w:szCs w:val="22"/>
        </w:rPr>
        <w:t xml:space="preserve">is more qualified and </w:t>
      </w:r>
      <w:r w:rsidR="008051E4" w:rsidRPr="00C66185">
        <w:rPr>
          <w:rFonts w:ascii="Arial" w:hAnsi="Arial" w:cs="Arial"/>
          <w:sz w:val="22"/>
          <w:szCs w:val="22"/>
        </w:rPr>
        <w:t xml:space="preserve">effective. First, for one to be called </w:t>
      </w:r>
      <w:r w:rsidRPr="00C66185">
        <w:rPr>
          <w:rFonts w:ascii="Arial" w:hAnsi="Arial" w:cs="Arial"/>
          <w:sz w:val="22"/>
          <w:szCs w:val="22"/>
        </w:rPr>
        <w:t>a profession</w:t>
      </w:r>
      <w:r w:rsidR="008051E4" w:rsidRPr="00C66185">
        <w:rPr>
          <w:rFonts w:ascii="Arial" w:hAnsi="Arial" w:cs="Arial"/>
          <w:sz w:val="22"/>
          <w:szCs w:val="22"/>
        </w:rPr>
        <w:t xml:space="preserve">al according to the career </w:t>
      </w:r>
      <w:r w:rsidRPr="00C66185">
        <w:rPr>
          <w:rFonts w:ascii="Arial" w:hAnsi="Arial" w:cs="Arial"/>
          <w:sz w:val="22"/>
          <w:szCs w:val="22"/>
        </w:rPr>
        <w:t>corridors, that</w:t>
      </w:r>
      <w:r w:rsidR="008051E4" w:rsidRPr="00C66185">
        <w:rPr>
          <w:rFonts w:ascii="Arial" w:hAnsi="Arial" w:cs="Arial"/>
          <w:sz w:val="22"/>
          <w:szCs w:val="22"/>
        </w:rPr>
        <w:t xml:space="preserve"> person is competent enou</w:t>
      </w:r>
      <w:r w:rsidRPr="00C66185">
        <w:rPr>
          <w:rFonts w:ascii="Arial" w:hAnsi="Arial" w:cs="Arial"/>
          <w:sz w:val="22"/>
          <w:szCs w:val="22"/>
        </w:rPr>
        <w:t>gh and deeply understands his role. They should fully understand the physiological changes in the life of a human being and the steps to take in handling each one</w:t>
      </w:r>
      <w:r w:rsidR="00037EE0" w:rsidRPr="00C66185">
        <w:rPr>
          <w:rFonts w:ascii="Arial" w:hAnsi="Arial" w:cs="Arial"/>
          <w:sz w:val="22"/>
          <w:szCs w:val="22"/>
        </w:rPr>
        <w:t>. To</w:t>
      </w:r>
      <w:r w:rsidR="002A7327" w:rsidRPr="00C66185">
        <w:rPr>
          <w:rFonts w:ascii="Arial" w:hAnsi="Arial" w:cs="Arial"/>
          <w:sz w:val="22"/>
          <w:szCs w:val="22"/>
        </w:rPr>
        <w:t xml:space="preserve"> further expound on our report, the applications of physiological and care practice include</w:t>
      </w:r>
      <w:r w:rsidRPr="00C66185">
        <w:rPr>
          <w:rFonts w:ascii="Arial" w:hAnsi="Arial" w:cs="Arial"/>
          <w:sz w:val="22"/>
          <w:szCs w:val="22"/>
        </w:rPr>
        <w:t xml:space="preserve">; biological: </w:t>
      </w:r>
      <w:r w:rsidR="002A7327" w:rsidRPr="00C66185">
        <w:rPr>
          <w:rFonts w:ascii="Arial" w:hAnsi="Arial" w:cs="Arial"/>
          <w:sz w:val="22"/>
          <w:szCs w:val="22"/>
        </w:rPr>
        <w:t>which involves determining the effects of stress on a human being</w:t>
      </w:r>
      <w:r w:rsidRPr="00C66185">
        <w:rPr>
          <w:rFonts w:ascii="Arial" w:hAnsi="Arial" w:cs="Arial"/>
          <w:sz w:val="22"/>
          <w:szCs w:val="22"/>
        </w:rPr>
        <w:t>; behaviorist</w:t>
      </w:r>
      <w:r w:rsidR="002A7327" w:rsidRPr="00C66185">
        <w:rPr>
          <w:rFonts w:ascii="Arial" w:hAnsi="Arial" w:cs="Arial"/>
          <w:sz w:val="22"/>
          <w:szCs w:val="22"/>
        </w:rPr>
        <w:t xml:space="preserve">: developing strategies and measures to deal with the sudden change of </w:t>
      </w:r>
      <w:r w:rsidRPr="00C66185">
        <w:rPr>
          <w:rFonts w:ascii="Arial" w:hAnsi="Arial" w:cs="Arial"/>
          <w:sz w:val="22"/>
          <w:szCs w:val="22"/>
        </w:rPr>
        <w:t>behavior, humanistic</w:t>
      </w:r>
      <w:r w:rsidR="002A7327" w:rsidRPr="00C66185">
        <w:rPr>
          <w:rFonts w:ascii="Arial" w:hAnsi="Arial" w:cs="Arial"/>
          <w:sz w:val="22"/>
          <w:szCs w:val="22"/>
        </w:rPr>
        <w:t xml:space="preserve">: </w:t>
      </w:r>
      <w:r w:rsidRPr="00C66185">
        <w:rPr>
          <w:rFonts w:ascii="Arial" w:hAnsi="Arial" w:cs="Arial"/>
          <w:sz w:val="22"/>
          <w:szCs w:val="22"/>
        </w:rPr>
        <w:t>ensuring</w:t>
      </w:r>
      <w:r w:rsidR="002A7327" w:rsidRPr="00C66185">
        <w:rPr>
          <w:rFonts w:ascii="Arial" w:hAnsi="Arial" w:cs="Arial"/>
          <w:sz w:val="22"/>
          <w:szCs w:val="22"/>
        </w:rPr>
        <w:t xml:space="preserve"> that individual needs are recognized, and certain steps are undertaken to cur</w:t>
      </w:r>
      <w:r w:rsidRPr="00C66185">
        <w:rPr>
          <w:rFonts w:ascii="Arial" w:hAnsi="Arial" w:cs="Arial"/>
          <w:sz w:val="22"/>
          <w:szCs w:val="22"/>
        </w:rPr>
        <w:t>b harmful vices; hence</w:t>
      </w:r>
      <w:r w:rsidR="002A7327" w:rsidRPr="00C66185">
        <w:rPr>
          <w:rFonts w:ascii="Arial" w:hAnsi="Arial" w:cs="Arial"/>
          <w:sz w:val="22"/>
          <w:szCs w:val="22"/>
        </w:rPr>
        <w:t xml:space="preserve"> we take a </w:t>
      </w:r>
      <w:r w:rsidRPr="00C66185">
        <w:rPr>
          <w:rFonts w:ascii="Arial" w:hAnsi="Arial" w:cs="Arial"/>
          <w:sz w:val="22"/>
          <w:szCs w:val="22"/>
        </w:rPr>
        <w:t>non-judgmental</w:t>
      </w:r>
      <w:r w:rsidR="002A7327" w:rsidRPr="00C66185">
        <w:rPr>
          <w:rFonts w:ascii="Arial" w:hAnsi="Arial" w:cs="Arial"/>
          <w:sz w:val="22"/>
          <w:szCs w:val="22"/>
        </w:rPr>
        <w:t xml:space="preserve"> approach). We will discuss the physiol</w:t>
      </w:r>
      <w:r w:rsidRPr="00C66185">
        <w:rPr>
          <w:rFonts w:ascii="Arial" w:hAnsi="Arial" w:cs="Arial"/>
          <w:sz w:val="22"/>
          <w:szCs w:val="22"/>
        </w:rPr>
        <w:t>ogical theories lengthy and understand each part fully, also drawing examples where the need may arise on different theories.</w:t>
      </w:r>
    </w:p>
    <w:p w14:paraId="596DB8C8" w14:textId="77777777" w:rsidR="00444030" w:rsidRDefault="00444030" w:rsidP="00406583">
      <w:pPr>
        <w:spacing w:line="360" w:lineRule="auto"/>
        <w:jc w:val="center"/>
        <w:rPr>
          <w:rFonts w:ascii="Arial" w:hAnsi="Arial" w:cs="Arial"/>
          <w:sz w:val="22"/>
          <w:szCs w:val="22"/>
        </w:rPr>
      </w:pPr>
    </w:p>
    <w:p w14:paraId="53CF27B5" w14:textId="77777777" w:rsidR="00444030" w:rsidRDefault="00444030" w:rsidP="00406583">
      <w:pPr>
        <w:spacing w:line="360" w:lineRule="auto"/>
        <w:jc w:val="center"/>
        <w:rPr>
          <w:rFonts w:ascii="Arial" w:hAnsi="Arial" w:cs="Arial"/>
          <w:sz w:val="22"/>
          <w:szCs w:val="22"/>
        </w:rPr>
      </w:pPr>
    </w:p>
    <w:p w14:paraId="3D51F56D" w14:textId="77777777" w:rsidR="00444030" w:rsidRDefault="00444030" w:rsidP="00406583">
      <w:pPr>
        <w:spacing w:line="360" w:lineRule="auto"/>
        <w:jc w:val="center"/>
        <w:rPr>
          <w:rFonts w:ascii="Arial" w:hAnsi="Arial" w:cs="Arial"/>
          <w:sz w:val="22"/>
          <w:szCs w:val="22"/>
        </w:rPr>
      </w:pPr>
    </w:p>
    <w:p w14:paraId="3C5F0530" w14:textId="77777777" w:rsidR="00444030" w:rsidRDefault="00444030" w:rsidP="00406583">
      <w:pPr>
        <w:spacing w:line="360" w:lineRule="auto"/>
        <w:jc w:val="center"/>
        <w:rPr>
          <w:rFonts w:ascii="Arial" w:hAnsi="Arial" w:cs="Arial"/>
          <w:sz w:val="22"/>
          <w:szCs w:val="22"/>
        </w:rPr>
      </w:pPr>
    </w:p>
    <w:p w14:paraId="318735E6" w14:textId="77777777" w:rsidR="00444030" w:rsidRDefault="00444030" w:rsidP="00406583">
      <w:pPr>
        <w:spacing w:line="360" w:lineRule="auto"/>
        <w:jc w:val="center"/>
        <w:rPr>
          <w:rFonts w:ascii="Arial" w:hAnsi="Arial" w:cs="Arial"/>
          <w:sz w:val="22"/>
          <w:szCs w:val="22"/>
        </w:rPr>
      </w:pPr>
    </w:p>
    <w:p w14:paraId="416280F3" w14:textId="77777777" w:rsidR="00444030" w:rsidRDefault="00444030" w:rsidP="00406583">
      <w:pPr>
        <w:spacing w:line="360" w:lineRule="auto"/>
        <w:jc w:val="center"/>
        <w:rPr>
          <w:rFonts w:ascii="Arial" w:hAnsi="Arial" w:cs="Arial"/>
          <w:sz w:val="22"/>
          <w:szCs w:val="22"/>
        </w:rPr>
      </w:pPr>
    </w:p>
    <w:p w14:paraId="5BAEBB84" w14:textId="77777777" w:rsidR="00444030" w:rsidRDefault="00444030" w:rsidP="00406583">
      <w:pPr>
        <w:spacing w:line="360" w:lineRule="auto"/>
        <w:jc w:val="center"/>
        <w:rPr>
          <w:rFonts w:ascii="Arial" w:hAnsi="Arial" w:cs="Arial"/>
          <w:sz w:val="22"/>
          <w:szCs w:val="22"/>
        </w:rPr>
      </w:pPr>
    </w:p>
    <w:p w14:paraId="51DD6E61" w14:textId="77777777" w:rsidR="00444030" w:rsidRDefault="00444030" w:rsidP="00406583">
      <w:pPr>
        <w:spacing w:line="360" w:lineRule="auto"/>
        <w:jc w:val="center"/>
        <w:rPr>
          <w:rFonts w:ascii="Arial" w:hAnsi="Arial" w:cs="Arial"/>
          <w:sz w:val="22"/>
          <w:szCs w:val="22"/>
        </w:rPr>
      </w:pPr>
    </w:p>
    <w:p w14:paraId="58F6D83A" w14:textId="77777777" w:rsidR="00444030" w:rsidRDefault="00444030" w:rsidP="00406583">
      <w:pPr>
        <w:spacing w:line="360" w:lineRule="auto"/>
        <w:jc w:val="center"/>
        <w:rPr>
          <w:rFonts w:ascii="Arial" w:hAnsi="Arial" w:cs="Arial"/>
          <w:sz w:val="22"/>
          <w:szCs w:val="22"/>
        </w:rPr>
      </w:pPr>
    </w:p>
    <w:p w14:paraId="673BCE7B" w14:textId="77777777" w:rsidR="00444030" w:rsidRDefault="00444030" w:rsidP="00406583">
      <w:pPr>
        <w:spacing w:line="360" w:lineRule="auto"/>
        <w:jc w:val="center"/>
        <w:rPr>
          <w:rFonts w:ascii="Arial" w:hAnsi="Arial" w:cs="Arial"/>
          <w:sz w:val="22"/>
          <w:szCs w:val="22"/>
        </w:rPr>
      </w:pPr>
    </w:p>
    <w:p w14:paraId="0668D09B" w14:textId="77777777" w:rsidR="00444030" w:rsidRDefault="00444030" w:rsidP="00406583">
      <w:pPr>
        <w:spacing w:line="360" w:lineRule="auto"/>
        <w:jc w:val="center"/>
        <w:rPr>
          <w:rFonts w:ascii="Arial" w:hAnsi="Arial" w:cs="Arial"/>
          <w:sz w:val="22"/>
          <w:szCs w:val="22"/>
        </w:rPr>
      </w:pPr>
    </w:p>
    <w:p w14:paraId="685241E5" w14:textId="77777777" w:rsidR="00444030" w:rsidRDefault="00444030" w:rsidP="00406583">
      <w:pPr>
        <w:spacing w:line="360" w:lineRule="auto"/>
        <w:jc w:val="center"/>
        <w:rPr>
          <w:rFonts w:ascii="Arial" w:hAnsi="Arial" w:cs="Arial"/>
          <w:sz w:val="22"/>
          <w:szCs w:val="22"/>
        </w:rPr>
      </w:pPr>
    </w:p>
    <w:p w14:paraId="1E721D94" w14:textId="77777777" w:rsidR="00444030" w:rsidRDefault="00444030" w:rsidP="00406583">
      <w:pPr>
        <w:spacing w:line="360" w:lineRule="auto"/>
        <w:jc w:val="center"/>
        <w:rPr>
          <w:rFonts w:ascii="Arial" w:hAnsi="Arial" w:cs="Arial"/>
          <w:sz w:val="22"/>
          <w:szCs w:val="22"/>
        </w:rPr>
      </w:pPr>
    </w:p>
    <w:p w14:paraId="7131BB46" w14:textId="77777777" w:rsidR="00444030" w:rsidRDefault="00444030" w:rsidP="00406583">
      <w:pPr>
        <w:spacing w:line="360" w:lineRule="auto"/>
        <w:jc w:val="center"/>
        <w:rPr>
          <w:rFonts w:ascii="Arial" w:hAnsi="Arial" w:cs="Arial"/>
          <w:sz w:val="22"/>
          <w:szCs w:val="22"/>
        </w:rPr>
      </w:pPr>
    </w:p>
    <w:p w14:paraId="0B3F55A3" w14:textId="77777777" w:rsidR="00444030" w:rsidRDefault="00444030" w:rsidP="00406583">
      <w:pPr>
        <w:spacing w:line="360" w:lineRule="auto"/>
        <w:jc w:val="center"/>
        <w:rPr>
          <w:rFonts w:ascii="Arial" w:hAnsi="Arial" w:cs="Arial"/>
          <w:sz w:val="22"/>
          <w:szCs w:val="22"/>
        </w:rPr>
      </w:pPr>
    </w:p>
    <w:p w14:paraId="7C09D308" w14:textId="77777777" w:rsidR="00444030" w:rsidRDefault="00444030" w:rsidP="00406583">
      <w:pPr>
        <w:spacing w:line="360" w:lineRule="auto"/>
        <w:jc w:val="center"/>
        <w:rPr>
          <w:rFonts w:ascii="Arial" w:hAnsi="Arial" w:cs="Arial"/>
          <w:sz w:val="22"/>
          <w:szCs w:val="22"/>
        </w:rPr>
      </w:pPr>
    </w:p>
    <w:p w14:paraId="18B43F1A" w14:textId="77777777" w:rsidR="00444030" w:rsidRDefault="00444030" w:rsidP="00406583">
      <w:pPr>
        <w:spacing w:line="360" w:lineRule="auto"/>
        <w:jc w:val="center"/>
        <w:rPr>
          <w:rFonts w:ascii="Arial" w:hAnsi="Arial" w:cs="Arial"/>
          <w:sz w:val="22"/>
          <w:szCs w:val="22"/>
        </w:rPr>
      </w:pPr>
    </w:p>
    <w:p w14:paraId="61486D76" w14:textId="77777777" w:rsidR="00444030" w:rsidRDefault="00444030" w:rsidP="00406583">
      <w:pPr>
        <w:spacing w:line="360" w:lineRule="auto"/>
        <w:jc w:val="center"/>
        <w:rPr>
          <w:rFonts w:ascii="Arial" w:hAnsi="Arial" w:cs="Arial"/>
          <w:sz w:val="22"/>
          <w:szCs w:val="22"/>
        </w:rPr>
      </w:pPr>
    </w:p>
    <w:p w14:paraId="34826B70" w14:textId="51EEFCB0" w:rsidR="00444030" w:rsidRPr="00C66185" w:rsidRDefault="00FE2412" w:rsidP="00444030">
      <w:pPr>
        <w:spacing w:line="360" w:lineRule="auto"/>
        <w:jc w:val="center"/>
        <w:rPr>
          <w:rFonts w:ascii="Arial" w:hAnsi="Arial" w:cs="Arial"/>
          <w:sz w:val="22"/>
          <w:szCs w:val="22"/>
        </w:rPr>
      </w:pPr>
      <w:r w:rsidRPr="00C66185">
        <w:rPr>
          <w:rFonts w:ascii="Arial" w:hAnsi="Arial" w:cs="Arial"/>
          <w:sz w:val="22"/>
          <w:szCs w:val="22"/>
        </w:rPr>
        <w:lastRenderedPageBreak/>
        <w:t>THEORY</w:t>
      </w:r>
      <w:r w:rsidR="00C66185">
        <w:rPr>
          <w:rFonts w:ascii="Arial" w:hAnsi="Arial" w:cs="Arial"/>
          <w:sz w:val="22"/>
          <w:szCs w:val="22"/>
        </w:rPr>
        <w:t xml:space="preserve"> 1</w:t>
      </w:r>
      <w:r w:rsidR="00037EE0" w:rsidRPr="00C66185">
        <w:rPr>
          <w:rFonts w:ascii="Arial" w:hAnsi="Arial" w:cs="Arial"/>
          <w:sz w:val="22"/>
          <w:szCs w:val="22"/>
        </w:rPr>
        <w:t>: PIAGET’S</w:t>
      </w:r>
      <w:r w:rsidRPr="00C66185">
        <w:rPr>
          <w:rFonts w:ascii="Arial" w:hAnsi="Arial" w:cs="Arial"/>
          <w:sz w:val="22"/>
          <w:szCs w:val="22"/>
        </w:rPr>
        <w:t xml:space="preserve"> THEORY.</w:t>
      </w:r>
    </w:p>
    <w:p w14:paraId="0676F893" w14:textId="77777777" w:rsidR="008845B6"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Jean Piaget, a Swiss psychologist, developed a cognitive approach that involves a person's way of thinking, primarily children and </w:t>
      </w:r>
      <w:proofErr w:type="gramStart"/>
      <w:r w:rsidRPr="00C66185">
        <w:rPr>
          <w:rFonts w:ascii="Arial" w:hAnsi="Arial" w:cs="Arial"/>
          <w:sz w:val="22"/>
          <w:szCs w:val="22"/>
        </w:rPr>
        <w:t>youth</w:t>
      </w:r>
      <w:r w:rsidR="0037281A" w:rsidRPr="00C66185">
        <w:rPr>
          <w:rFonts w:ascii="Arial" w:hAnsi="Arial" w:cs="Arial"/>
          <w:sz w:val="22"/>
          <w:szCs w:val="22"/>
        </w:rPr>
        <w:t>(</w:t>
      </w:r>
      <w:proofErr w:type="gramEnd"/>
      <w:r w:rsidR="0037281A" w:rsidRPr="00C66185">
        <w:rPr>
          <w:rFonts w:ascii="Arial" w:hAnsi="Arial" w:cs="Arial"/>
          <w:sz w:val="22"/>
          <w:szCs w:val="22"/>
        </w:rPr>
        <w:t>Early,2017)</w:t>
      </w:r>
      <w:r w:rsidRPr="00C66185">
        <w:rPr>
          <w:rFonts w:ascii="Arial" w:hAnsi="Arial" w:cs="Arial"/>
          <w:sz w:val="22"/>
          <w:szCs w:val="22"/>
        </w:rPr>
        <w:t>, who tend to think reliably and scientifically. He believed that before adjusting to new experiences and fitting in the concepts, the back-and-forth process leads to short-term learning and long-term learning, which was the main focus of the theory.</w:t>
      </w:r>
    </w:p>
    <w:p w14:paraId="1D2AD009" w14:textId="77777777" w:rsidR="006E4C2C" w:rsidRDefault="00FE2412" w:rsidP="0002485B">
      <w:pPr>
        <w:spacing w:line="360" w:lineRule="auto"/>
        <w:rPr>
          <w:rFonts w:ascii="Arial" w:hAnsi="Arial" w:cs="Arial"/>
          <w:sz w:val="22"/>
          <w:szCs w:val="22"/>
        </w:rPr>
      </w:pPr>
      <w:r w:rsidRPr="00C66185">
        <w:rPr>
          <w:rFonts w:ascii="Arial" w:hAnsi="Arial" w:cs="Arial"/>
          <w:sz w:val="22"/>
          <w:szCs w:val="22"/>
        </w:rPr>
        <w:t xml:space="preserve">The theory came up with the four main concepts, which include: </w:t>
      </w:r>
      <w:proofErr w:type="spellStart"/>
      <w:r w:rsidRPr="00C66185">
        <w:rPr>
          <w:rFonts w:ascii="Arial" w:hAnsi="Arial" w:cs="Arial"/>
          <w:sz w:val="22"/>
          <w:szCs w:val="22"/>
        </w:rPr>
        <w:t>Sensimotor</w:t>
      </w:r>
      <w:proofErr w:type="spellEnd"/>
      <w:r w:rsidRPr="00C66185">
        <w:rPr>
          <w:rFonts w:ascii="Arial" w:hAnsi="Arial" w:cs="Arial"/>
          <w:sz w:val="22"/>
          <w:szCs w:val="22"/>
        </w:rPr>
        <w:t xml:space="preserve"> intelligence-this is the knowledge developed inside a child's mind that the outside world exists separately from themselves it's between birth to 2 years, preoperational thinking –at this stage, children develop memory and imagination which enables them to differentiate between the past and the future, concrete operational thinking-this period lasts between seven to eleven years it is characterized by an operation such as conversation, reversibility or classification hence allowing concrete thinking</w:t>
      </w:r>
      <w:r w:rsidR="00960B4C" w:rsidRPr="00C66185">
        <w:rPr>
          <w:rFonts w:ascii="Arial" w:hAnsi="Arial" w:cs="Arial"/>
          <w:sz w:val="22"/>
          <w:szCs w:val="22"/>
        </w:rPr>
        <w:t>(</w:t>
      </w:r>
      <w:proofErr w:type="spellStart"/>
      <w:r w:rsidR="00960B4C" w:rsidRPr="00C66185">
        <w:rPr>
          <w:rFonts w:ascii="Arial" w:hAnsi="Arial" w:cs="Arial"/>
          <w:color w:val="222222"/>
          <w:sz w:val="22"/>
          <w:szCs w:val="22"/>
          <w:shd w:val="clear" w:color="auto" w:fill="FFFFFF"/>
        </w:rPr>
        <w:t>Retno</w:t>
      </w:r>
      <w:proofErr w:type="spellEnd"/>
      <w:r w:rsidR="00960B4C" w:rsidRPr="00C66185">
        <w:rPr>
          <w:rFonts w:ascii="Arial" w:hAnsi="Arial" w:cs="Arial"/>
          <w:color w:val="222222"/>
          <w:sz w:val="22"/>
          <w:szCs w:val="22"/>
          <w:shd w:val="clear" w:color="auto" w:fill="FFFFFF"/>
        </w:rPr>
        <w:t>, S., 2017</w:t>
      </w:r>
      <w:r w:rsidR="00960B4C" w:rsidRPr="00C66185">
        <w:rPr>
          <w:rFonts w:ascii="Arial" w:hAnsi="Arial" w:cs="Arial"/>
          <w:sz w:val="22"/>
          <w:szCs w:val="22"/>
        </w:rPr>
        <w:t>)</w:t>
      </w:r>
      <w:r w:rsidRPr="00C66185">
        <w:rPr>
          <w:rFonts w:ascii="Arial" w:hAnsi="Arial" w:cs="Arial"/>
          <w:sz w:val="22"/>
          <w:szCs w:val="22"/>
        </w:rPr>
        <w:t>. Formal operational thinking-this stage lasts in a child between 5-10 years, and this is the ability to test a child to finally arrive at the answer.it is proven that children at this stage tend to solve problems because of trial and error.</w:t>
      </w:r>
    </w:p>
    <w:p w14:paraId="368F84B1" w14:textId="77777777" w:rsidR="005904B2" w:rsidRPr="00C66185" w:rsidRDefault="005904B2" w:rsidP="0002485B">
      <w:pPr>
        <w:spacing w:line="360" w:lineRule="auto"/>
        <w:rPr>
          <w:rFonts w:ascii="Arial" w:hAnsi="Arial" w:cs="Arial"/>
          <w:sz w:val="22"/>
          <w:szCs w:val="22"/>
        </w:rPr>
      </w:pPr>
    </w:p>
    <w:p w14:paraId="1C8D3B3C" w14:textId="01A27F01" w:rsidR="00444030" w:rsidRPr="00C66185" w:rsidRDefault="00FE2412" w:rsidP="00444030">
      <w:pPr>
        <w:spacing w:line="360" w:lineRule="auto"/>
        <w:jc w:val="center"/>
        <w:rPr>
          <w:rFonts w:ascii="Arial" w:hAnsi="Arial" w:cs="Arial"/>
          <w:sz w:val="22"/>
          <w:szCs w:val="22"/>
        </w:rPr>
      </w:pPr>
      <w:r w:rsidRPr="00C66185">
        <w:rPr>
          <w:rFonts w:ascii="Arial" w:hAnsi="Arial" w:cs="Arial"/>
          <w:sz w:val="22"/>
          <w:szCs w:val="22"/>
        </w:rPr>
        <w:t>Practical example</w:t>
      </w:r>
    </w:p>
    <w:p w14:paraId="13E3075F" w14:textId="77777777" w:rsidR="00B774BB"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In a child care </w:t>
      </w:r>
      <w:r w:rsidR="00406583" w:rsidRPr="00C66185">
        <w:rPr>
          <w:rFonts w:ascii="Arial" w:hAnsi="Arial" w:cs="Arial"/>
          <w:sz w:val="22"/>
          <w:szCs w:val="22"/>
        </w:rPr>
        <w:t>center, this</w:t>
      </w:r>
      <w:r w:rsidRPr="00C66185">
        <w:rPr>
          <w:rFonts w:ascii="Arial" w:hAnsi="Arial" w:cs="Arial"/>
          <w:sz w:val="22"/>
          <w:szCs w:val="22"/>
        </w:rPr>
        <w:t xml:space="preserve"> theory</w:t>
      </w:r>
      <w:r w:rsidR="00530B26" w:rsidRPr="00C66185">
        <w:rPr>
          <w:rFonts w:ascii="Arial" w:hAnsi="Arial" w:cs="Arial"/>
          <w:sz w:val="22"/>
          <w:szCs w:val="22"/>
        </w:rPr>
        <w:t xml:space="preserve"> </w:t>
      </w:r>
      <w:r w:rsidR="00967857" w:rsidRPr="00C66185">
        <w:rPr>
          <w:rFonts w:ascii="Arial" w:hAnsi="Arial" w:cs="Arial"/>
          <w:sz w:val="22"/>
          <w:szCs w:val="22"/>
        </w:rPr>
        <w:t xml:space="preserve">can be used by </w:t>
      </w:r>
      <w:r w:rsidR="00530B26" w:rsidRPr="00C66185">
        <w:rPr>
          <w:rFonts w:ascii="Arial" w:hAnsi="Arial" w:cs="Arial"/>
          <w:sz w:val="22"/>
          <w:szCs w:val="22"/>
        </w:rPr>
        <w:t xml:space="preserve">a health </w:t>
      </w:r>
      <w:r w:rsidR="00406583" w:rsidRPr="00C66185">
        <w:rPr>
          <w:rFonts w:ascii="Arial" w:hAnsi="Arial" w:cs="Arial"/>
          <w:sz w:val="22"/>
          <w:szCs w:val="22"/>
        </w:rPr>
        <w:t>profession</w:t>
      </w:r>
      <w:r w:rsidR="00967857" w:rsidRPr="00C66185">
        <w:rPr>
          <w:rFonts w:ascii="Arial" w:hAnsi="Arial" w:cs="Arial"/>
          <w:sz w:val="22"/>
          <w:szCs w:val="22"/>
        </w:rPr>
        <w:t>al to</w:t>
      </w:r>
      <w:r w:rsidRPr="00C66185">
        <w:rPr>
          <w:rFonts w:ascii="Arial" w:hAnsi="Arial" w:cs="Arial"/>
          <w:sz w:val="22"/>
          <w:szCs w:val="22"/>
        </w:rPr>
        <w:t xml:space="preserve"> effectively</w:t>
      </w:r>
      <w:r w:rsidR="00530B26" w:rsidRPr="00C66185">
        <w:rPr>
          <w:rFonts w:ascii="Arial" w:hAnsi="Arial" w:cs="Arial"/>
          <w:sz w:val="22"/>
          <w:szCs w:val="22"/>
        </w:rPr>
        <w:t xml:space="preserve"> implement</w:t>
      </w:r>
      <w:r w:rsidRPr="00C66185">
        <w:rPr>
          <w:rFonts w:ascii="Arial" w:hAnsi="Arial" w:cs="Arial"/>
          <w:sz w:val="22"/>
          <w:szCs w:val="22"/>
        </w:rPr>
        <w:t xml:space="preserve"> by testing out children at different steps of </w:t>
      </w:r>
      <w:r w:rsidR="00406583" w:rsidRPr="00C66185">
        <w:rPr>
          <w:rFonts w:ascii="Arial" w:hAnsi="Arial" w:cs="Arial"/>
          <w:sz w:val="22"/>
          <w:szCs w:val="22"/>
        </w:rPr>
        <w:t>life; for</w:t>
      </w:r>
      <w:r w:rsidRPr="00C66185">
        <w:rPr>
          <w:rFonts w:ascii="Arial" w:hAnsi="Arial" w:cs="Arial"/>
          <w:sz w:val="22"/>
          <w:szCs w:val="22"/>
        </w:rPr>
        <w:t xml:space="preserve"> example, at ten years, whe</w:t>
      </w:r>
      <w:r w:rsidR="00037EE0" w:rsidRPr="00C66185">
        <w:rPr>
          <w:rFonts w:ascii="Arial" w:hAnsi="Arial" w:cs="Arial"/>
          <w:sz w:val="22"/>
          <w:szCs w:val="22"/>
        </w:rPr>
        <w:t>n children find it hard to answer problems, they can be assisted by a healthcare assistant until they are can be able to tackle the solutions on their own</w:t>
      </w:r>
      <w:r w:rsidR="00960B4C" w:rsidRPr="00C66185">
        <w:rPr>
          <w:rFonts w:ascii="Arial" w:hAnsi="Arial" w:cs="Arial"/>
          <w:sz w:val="22"/>
          <w:szCs w:val="22"/>
        </w:rPr>
        <w:t xml:space="preserve"> (</w:t>
      </w:r>
      <w:r w:rsidR="00960B4C" w:rsidRPr="00C66185">
        <w:rPr>
          <w:rFonts w:ascii="Arial" w:hAnsi="Arial" w:cs="Arial"/>
          <w:color w:val="222222"/>
          <w:sz w:val="22"/>
          <w:szCs w:val="22"/>
          <w:shd w:val="clear" w:color="auto" w:fill="FFFFFF"/>
        </w:rPr>
        <w:t>El-Sadr, W.M., 2017.</w:t>
      </w:r>
      <w:r w:rsidR="00960B4C" w:rsidRPr="00C66185">
        <w:rPr>
          <w:rFonts w:ascii="Arial" w:hAnsi="Arial" w:cs="Arial"/>
          <w:sz w:val="22"/>
          <w:szCs w:val="22"/>
        </w:rPr>
        <w:t>)</w:t>
      </w:r>
      <w:r w:rsidR="00037EE0" w:rsidRPr="00C66185">
        <w:rPr>
          <w:rFonts w:ascii="Arial" w:hAnsi="Arial" w:cs="Arial"/>
          <w:sz w:val="22"/>
          <w:szCs w:val="22"/>
        </w:rPr>
        <w:t>.</w:t>
      </w:r>
    </w:p>
    <w:p w14:paraId="079E7CDD" w14:textId="77777777" w:rsidR="00037EE0" w:rsidRPr="00C66185" w:rsidRDefault="00FE2412" w:rsidP="0002485B">
      <w:pPr>
        <w:spacing w:line="360" w:lineRule="auto"/>
        <w:rPr>
          <w:rFonts w:ascii="Arial" w:hAnsi="Arial" w:cs="Arial"/>
          <w:color w:val="222222"/>
          <w:sz w:val="22"/>
          <w:szCs w:val="22"/>
          <w:shd w:val="clear" w:color="auto" w:fill="FFFFFF"/>
        </w:rPr>
      </w:pPr>
      <w:r w:rsidRPr="00C66185">
        <w:rPr>
          <w:rFonts w:ascii="Arial" w:hAnsi="Arial" w:cs="Arial"/>
          <w:sz w:val="22"/>
          <w:szCs w:val="22"/>
        </w:rPr>
        <w:t xml:space="preserve">Since the profession has already dealt with a number of such cases, he will try to use practical lessons on </w:t>
      </w:r>
      <w:r w:rsidR="00406583" w:rsidRPr="00C66185">
        <w:rPr>
          <w:rFonts w:ascii="Arial" w:hAnsi="Arial" w:cs="Arial"/>
          <w:sz w:val="22"/>
          <w:szCs w:val="22"/>
        </w:rPr>
        <w:t>the children to</w:t>
      </w:r>
      <w:r w:rsidRPr="00C66185">
        <w:rPr>
          <w:rFonts w:ascii="Arial" w:hAnsi="Arial" w:cs="Arial"/>
          <w:sz w:val="22"/>
          <w:szCs w:val="22"/>
        </w:rPr>
        <w:t xml:space="preserve"> try and figure out a perfect </w:t>
      </w:r>
      <w:r w:rsidR="00406583" w:rsidRPr="00C66185">
        <w:rPr>
          <w:rFonts w:ascii="Arial" w:hAnsi="Arial" w:cs="Arial"/>
          <w:sz w:val="22"/>
          <w:szCs w:val="22"/>
        </w:rPr>
        <w:t>solution; for</w:t>
      </w:r>
      <w:r w:rsidRPr="00C66185">
        <w:rPr>
          <w:rFonts w:ascii="Arial" w:hAnsi="Arial" w:cs="Arial"/>
          <w:sz w:val="22"/>
          <w:szCs w:val="22"/>
        </w:rPr>
        <w:t xml:space="preserve"> example, children were</w:t>
      </w:r>
      <w:r w:rsidR="00C90F86" w:rsidRPr="00C66185">
        <w:rPr>
          <w:rFonts w:ascii="Arial" w:hAnsi="Arial" w:cs="Arial"/>
          <w:sz w:val="22"/>
          <w:szCs w:val="22"/>
        </w:rPr>
        <w:t xml:space="preserve"> asked where they would put their two extra hands children</w:t>
      </w:r>
      <w:r w:rsidR="00530B26" w:rsidRPr="00C66185">
        <w:rPr>
          <w:rFonts w:ascii="Arial" w:hAnsi="Arial" w:cs="Arial"/>
          <w:sz w:val="22"/>
          <w:szCs w:val="22"/>
        </w:rPr>
        <w:t>,</w:t>
      </w:r>
      <w:r w:rsidR="00C90F86" w:rsidRPr="00C66185">
        <w:rPr>
          <w:rFonts w:ascii="Arial" w:hAnsi="Arial" w:cs="Arial"/>
          <w:sz w:val="22"/>
          <w:szCs w:val="22"/>
        </w:rPr>
        <w:t xml:space="preserve"> in the concrete operational thi</w:t>
      </w:r>
      <w:r w:rsidR="00530B26" w:rsidRPr="00C66185">
        <w:rPr>
          <w:rFonts w:ascii="Arial" w:hAnsi="Arial" w:cs="Arial"/>
          <w:sz w:val="22"/>
          <w:szCs w:val="22"/>
        </w:rPr>
        <w:t>n</w:t>
      </w:r>
      <w:r w:rsidR="00C90F86" w:rsidRPr="00C66185">
        <w:rPr>
          <w:rFonts w:ascii="Arial" w:hAnsi="Arial" w:cs="Arial"/>
          <w:sz w:val="22"/>
          <w:szCs w:val="22"/>
        </w:rPr>
        <w:t xml:space="preserve">king </w:t>
      </w:r>
      <w:r w:rsidR="00530B26" w:rsidRPr="00C66185">
        <w:rPr>
          <w:rFonts w:ascii="Arial" w:hAnsi="Arial" w:cs="Arial"/>
          <w:sz w:val="22"/>
          <w:szCs w:val="22"/>
        </w:rPr>
        <w:t>stage answered they would put their</w:t>
      </w:r>
      <w:r w:rsidR="00406583" w:rsidRPr="00C66185">
        <w:rPr>
          <w:rFonts w:ascii="Arial" w:hAnsi="Arial" w:cs="Arial"/>
          <w:sz w:val="22"/>
          <w:szCs w:val="22"/>
        </w:rPr>
        <w:t xml:space="preserve"> extra</w:t>
      </w:r>
      <w:r w:rsidR="00530B26" w:rsidRPr="00C66185">
        <w:rPr>
          <w:rFonts w:ascii="Arial" w:hAnsi="Arial" w:cs="Arial"/>
          <w:sz w:val="22"/>
          <w:szCs w:val="22"/>
        </w:rPr>
        <w:t xml:space="preserve"> </w:t>
      </w:r>
      <w:r w:rsidR="00406583" w:rsidRPr="00C66185">
        <w:rPr>
          <w:rFonts w:ascii="Arial" w:hAnsi="Arial" w:cs="Arial"/>
          <w:sz w:val="22"/>
          <w:szCs w:val="22"/>
        </w:rPr>
        <w:t>arms in</w:t>
      </w:r>
      <w:r w:rsidR="00530B26" w:rsidRPr="00C66185">
        <w:rPr>
          <w:rFonts w:ascii="Arial" w:hAnsi="Arial" w:cs="Arial"/>
          <w:sz w:val="22"/>
          <w:szCs w:val="22"/>
        </w:rPr>
        <w:t xml:space="preserve"> the face</w:t>
      </w:r>
      <w:r w:rsidR="00C90F86" w:rsidRPr="00C66185">
        <w:rPr>
          <w:rFonts w:ascii="Arial" w:hAnsi="Arial" w:cs="Arial"/>
          <w:sz w:val="22"/>
          <w:szCs w:val="22"/>
        </w:rPr>
        <w:t xml:space="preserve"> their two arms as the </w:t>
      </w:r>
      <w:r w:rsidR="00406583" w:rsidRPr="00C66185">
        <w:rPr>
          <w:rFonts w:ascii="Arial" w:hAnsi="Arial" w:cs="Arial"/>
          <w:sz w:val="22"/>
          <w:szCs w:val="22"/>
        </w:rPr>
        <w:t>superheroes</w:t>
      </w:r>
      <w:r w:rsidR="00C90F86" w:rsidRPr="00C66185">
        <w:rPr>
          <w:rFonts w:ascii="Arial" w:hAnsi="Arial" w:cs="Arial"/>
          <w:sz w:val="22"/>
          <w:szCs w:val="22"/>
        </w:rPr>
        <w:t xml:space="preserve"> in the movies they </w:t>
      </w:r>
      <w:proofErr w:type="spellStart"/>
      <w:r w:rsidR="00C90F86" w:rsidRPr="00C66185">
        <w:rPr>
          <w:rFonts w:ascii="Arial" w:hAnsi="Arial" w:cs="Arial"/>
          <w:sz w:val="22"/>
          <w:szCs w:val="22"/>
        </w:rPr>
        <w:t>watched.They</w:t>
      </w:r>
      <w:proofErr w:type="spellEnd"/>
      <w:r w:rsidR="00C90F86" w:rsidRPr="00C66185">
        <w:rPr>
          <w:rFonts w:ascii="Arial" w:hAnsi="Arial" w:cs="Arial"/>
          <w:sz w:val="22"/>
          <w:szCs w:val="22"/>
        </w:rPr>
        <w:t xml:space="preserve"> were typically exposed to superheroes in the cartoons they mostly watched.</w:t>
      </w:r>
      <w:r w:rsidR="00C90F86" w:rsidRPr="00C66185">
        <w:rPr>
          <w:rFonts w:ascii="Arial" w:hAnsi="Arial" w:cs="Arial"/>
          <w:color w:val="222222"/>
          <w:sz w:val="22"/>
          <w:szCs w:val="22"/>
          <w:shd w:val="clear" w:color="auto" w:fill="FFFFFF"/>
        </w:rPr>
        <w:t xml:space="preserve"> But children in the Formal Operational Stage were more likely to pick out and think of more useful and more </w:t>
      </w:r>
      <w:r w:rsidR="00406583" w:rsidRPr="00C66185">
        <w:rPr>
          <w:rFonts w:ascii="Arial" w:hAnsi="Arial" w:cs="Arial"/>
          <w:color w:val="222222"/>
          <w:sz w:val="22"/>
          <w:szCs w:val="22"/>
          <w:shd w:val="clear" w:color="auto" w:fill="FFFFFF"/>
        </w:rPr>
        <w:t>solid answers</w:t>
      </w:r>
      <w:r w:rsidR="00C90F86" w:rsidRPr="00C66185">
        <w:rPr>
          <w:rFonts w:ascii="Arial" w:hAnsi="Arial" w:cs="Arial"/>
          <w:color w:val="222222"/>
          <w:sz w:val="22"/>
          <w:szCs w:val="22"/>
          <w:shd w:val="clear" w:color="auto" w:fill="FFFFFF"/>
        </w:rPr>
        <w:t xml:space="preserve">. They thought of putting the hands to better </w:t>
      </w:r>
      <w:r w:rsidR="00406583" w:rsidRPr="00C66185">
        <w:rPr>
          <w:rFonts w:ascii="Arial" w:hAnsi="Arial" w:cs="Arial"/>
          <w:color w:val="222222"/>
          <w:sz w:val="22"/>
          <w:szCs w:val="22"/>
          <w:shd w:val="clear" w:color="auto" w:fill="FFFFFF"/>
        </w:rPr>
        <w:t>use somewhere</w:t>
      </w:r>
      <w:r w:rsidR="00C90F86" w:rsidRPr="00C66185">
        <w:rPr>
          <w:rFonts w:ascii="Arial" w:hAnsi="Arial" w:cs="Arial"/>
          <w:color w:val="222222"/>
          <w:sz w:val="22"/>
          <w:szCs w:val="22"/>
          <w:shd w:val="clear" w:color="auto" w:fill="FFFFFF"/>
        </w:rPr>
        <w:t xml:space="preserve"> it would serve a greater purpose.</w:t>
      </w:r>
    </w:p>
    <w:p w14:paraId="6628EA59" w14:textId="1C9C4E38" w:rsidR="00530B26" w:rsidRDefault="00FE2412" w:rsidP="0002485B">
      <w:pPr>
        <w:spacing w:line="360" w:lineRule="auto"/>
        <w:rPr>
          <w:rFonts w:ascii="Arial" w:hAnsi="Arial" w:cs="Arial"/>
          <w:color w:val="222222"/>
          <w:sz w:val="22"/>
          <w:szCs w:val="22"/>
          <w:shd w:val="clear" w:color="auto" w:fill="FFFFFF"/>
        </w:rPr>
      </w:pPr>
      <w:r w:rsidRPr="00C66185">
        <w:rPr>
          <w:rFonts w:ascii="Arial" w:hAnsi="Arial" w:cs="Arial"/>
          <w:color w:val="222222"/>
          <w:sz w:val="22"/>
          <w:szCs w:val="22"/>
          <w:shd w:val="clear" w:color="auto" w:fill="FFFFFF"/>
        </w:rPr>
        <w:t xml:space="preserve">The limitations that this theory posed are that </w:t>
      </w:r>
      <w:r w:rsidR="00406583" w:rsidRPr="00C66185">
        <w:rPr>
          <w:rFonts w:ascii="Arial" w:hAnsi="Arial" w:cs="Arial"/>
          <w:color w:val="222222"/>
          <w:sz w:val="22"/>
          <w:szCs w:val="22"/>
          <w:shd w:val="clear" w:color="auto" w:fill="FFFFFF"/>
        </w:rPr>
        <w:t>it,</w:t>
      </w:r>
      <w:r w:rsidRPr="00C66185">
        <w:rPr>
          <w:rFonts w:ascii="Arial" w:hAnsi="Arial" w:cs="Arial"/>
          <w:color w:val="222222"/>
          <w:sz w:val="22"/>
          <w:szCs w:val="22"/>
          <w:shd w:val="clear" w:color="auto" w:fill="FFFFFF"/>
        </w:rPr>
        <w:t xml:space="preserve"> it underestimates the infant's capacity and overestimates the ability of adolescents to perform certain </w:t>
      </w:r>
      <w:r w:rsidR="00406583" w:rsidRPr="00C66185">
        <w:rPr>
          <w:rFonts w:ascii="Arial" w:hAnsi="Arial" w:cs="Arial"/>
          <w:color w:val="222222"/>
          <w:sz w:val="22"/>
          <w:szCs w:val="22"/>
          <w:shd w:val="clear" w:color="auto" w:fill="FFFFFF"/>
        </w:rPr>
        <w:t>tasks; in</w:t>
      </w:r>
      <w:r w:rsidRPr="00C66185">
        <w:rPr>
          <w:rFonts w:ascii="Arial" w:hAnsi="Arial" w:cs="Arial"/>
          <w:color w:val="222222"/>
          <w:sz w:val="22"/>
          <w:szCs w:val="22"/>
          <w:shd w:val="clear" w:color="auto" w:fill="FFFFFF"/>
        </w:rPr>
        <w:t xml:space="preserve"> some cases, you find that an adolescent thinking capacity </w:t>
      </w:r>
      <w:r w:rsidR="00406583" w:rsidRPr="00C66185">
        <w:rPr>
          <w:rFonts w:ascii="Arial" w:hAnsi="Arial" w:cs="Arial"/>
          <w:color w:val="222222"/>
          <w:sz w:val="22"/>
          <w:szCs w:val="22"/>
          <w:shd w:val="clear" w:color="auto" w:fill="FFFFFF"/>
        </w:rPr>
        <w:t>cannot</w:t>
      </w:r>
      <w:r w:rsidRPr="00C66185">
        <w:rPr>
          <w:rFonts w:ascii="Arial" w:hAnsi="Arial" w:cs="Arial"/>
          <w:color w:val="222222"/>
          <w:sz w:val="22"/>
          <w:szCs w:val="22"/>
          <w:shd w:val="clear" w:color="auto" w:fill="FFFFFF"/>
        </w:rPr>
        <w:t xml:space="preserve"> be compared to that of a </w:t>
      </w:r>
      <w:r w:rsidR="00406583" w:rsidRPr="00C66185">
        <w:rPr>
          <w:rFonts w:ascii="Arial" w:hAnsi="Arial" w:cs="Arial"/>
          <w:color w:val="222222"/>
          <w:sz w:val="22"/>
          <w:szCs w:val="22"/>
          <w:shd w:val="clear" w:color="auto" w:fill="FFFFFF"/>
        </w:rPr>
        <w:t>child</w:t>
      </w:r>
      <w:r w:rsidR="00444030">
        <w:rPr>
          <w:rFonts w:ascii="Arial" w:hAnsi="Arial" w:cs="Arial"/>
          <w:color w:val="222222"/>
          <w:sz w:val="22"/>
          <w:szCs w:val="22"/>
          <w:shd w:val="clear" w:color="auto" w:fill="FFFFFF"/>
        </w:rPr>
        <w:t xml:space="preserve"> </w:t>
      </w:r>
      <w:r w:rsidR="00960B4C" w:rsidRPr="00C66185">
        <w:rPr>
          <w:rFonts w:ascii="Arial" w:hAnsi="Arial" w:cs="Arial"/>
          <w:color w:val="222222"/>
          <w:sz w:val="22"/>
          <w:szCs w:val="22"/>
          <w:shd w:val="clear" w:color="auto" w:fill="FFFFFF"/>
        </w:rPr>
        <w:t>(</w:t>
      </w:r>
      <w:proofErr w:type="spellStart"/>
      <w:r w:rsidR="00960B4C" w:rsidRPr="00C66185">
        <w:rPr>
          <w:rFonts w:ascii="Arial" w:hAnsi="Arial" w:cs="Arial"/>
          <w:color w:val="222222"/>
          <w:sz w:val="22"/>
          <w:szCs w:val="22"/>
          <w:shd w:val="clear" w:color="auto" w:fill="FFFFFF"/>
        </w:rPr>
        <w:t>Redshaw</w:t>
      </w:r>
      <w:proofErr w:type="spellEnd"/>
      <w:r w:rsidR="00960B4C" w:rsidRPr="00C66185">
        <w:rPr>
          <w:rFonts w:ascii="Arial" w:hAnsi="Arial" w:cs="Arial"/>
          <w:color w:val="222222"/>
          <w:sz w:val="22"/>
          <w:szCs w:val="22"/>
          <w:shd w:val="clear" w:color="auto" w:fill="FFFFFF"/>
        </w:rPr>
        <w:t>, J., 2019.)</w:t>
      </w:r>
      <w:r w:rsidR="00406583" w:rsidRPr="00C66185">
        <w:rPr>
          <w:rFonts w:ascii="Arial" w:hAnsi="Arial" w:cs="Arial"/>
          <w:color w:val="222222"/>
          <w:sz w:val="22"/>
          <w:szCs w:val="22"/>
          <w:shd w:val="clear" w:color="auto" w:fill="FFFFFF"/>
        </w:rPr>
        <w:t>. Secondly</w:t>
      </w:r>
      <w:r w:rsidRPr="00C66185">
        <w:rPr>
          <w:rFonts w:ascii="Arial" w:hAnsi="Arial" w:cs="Arial"/>
          <w:color w:val="222222"/>
          <w:sz w:val="22"/>
          <w:szCs w:val="22"/>
          <w:shd w:val="clear" w:color="auto" w:fill="FFFFFF"/>
        </w:rPr>
        <w:t>, there is no account for adult development, in theory, this means that only children can be evaluated by a professional</w:t>
      </w:r>
      <w:r w:rsidR="00444030">
        <w:rPr>
          <w:rFonts w:ascii="Arial" w:hAnsi="Arial" w:cs="Arial"/>
          <w:color w:val="222222"/>
          <w:sz w:val="22"/>
          <w:szCs w:val="22"/>
          <w:shd w:val="clear" w:color="auto" w:fill="FFFFFF"/>
        </w:rPr>
        <w:t>.</w:t>
      </w:r>
    </w:p>
    <w:p w14:paraId="33717A8F" w14:textId="77777777" w:rsidR="00444030" w:rsidRPr="00C66185" w:rsidRDefault="00444030" w:rsidP="0002485B">
      <w:pPr>
        <w:spacing w:line="360" w:lineRule="auto"/>
        <w:rPr>
          <w:rFonts w:ascii="Arial" w:hAnsi="Arial" w:cs="Arial"/>
          <w:sz w:val="22"/>
          <w:szCs w:val="22"/>
        </w:rPr>
      </w:pPr>
    </w:p>
    <w:p w14:paraId="4AB33DC9" w14:textId="23778CFA" w:rsidR="006E4C2C" w:rsidRDefault="00960B4C" w:rsidP="00960B4C">
      <w:pPr>
        <w:tabs>
          <w:tab w:val="left" w:pos="220"/>
          <w:tab w:val="center" w:pos="4680"/>
        </w:tabs>
        <w:spacing w:line="360" w:lineRule="auto"/>
        <w:rPr>
          <w:rFonts w:ascii="Arial" w:hAnsi="Arial" w:cs="Arial"/>
          <w:sz w:val="22"/>
          <w:szCs w:val="22"/>
        </w:rPr>
      </w:pPr>
      <w:r w:rsidRPr="00C66185">
        <w:rPr>
          <w:rFonts w:ascii="Arial" w:hAnsi="Arial" w:cs="Arial"/>
          <w:sz w:val="22"/>
          <w:szCs w:val="22"/>
        </w:rPr>
        <w:tab/>
      </w:r>
      <w:r w:rsidRPr="00C66185">
        <w:rPr>
          <w:rFonts w:ascii="Arial" w:hAnsi="Arial" w:cs="Arial"/>
          <w:sz w:val="22"/>
          <w:szCs w:val="22"/>
        </w:rPr>
        <w:tab/>
      </w:r>
      <w:r w:rsidR="00FE2412" w:rsidRPr="00C66185">
        <w:rPr>
          <w:rFonts w:ascii="Arial" w:hAnsi="Arial" w:cs="Arial"/>
          <w:sz w:val="22"/>
          <w:szCs w:val="22"/>
        </w:rPr>
        <w:t>THEORY 2: VYGOTSKY THEORY</w:t>
      </w:r>
    </w:p>
    <w:p w14:paraId="3C68222B" w14:textId="77777777" w:rsidR="00444030" w:rsidRPr="00C66185" w:rsidRDefault="00444030" w:rsidP="00960B4C">
      <w:pPr>
        <w:tabs>
          <w:tab w:val="left" w:pos="220"/>
          <w:tab w:val="center" w:pos="4680"/>
        </w:tabs>
        <w:spacing w:line="360" w:lineRule="auto"/>
        <w:rPr>
          <w:rFonts w:ascii="Arial" w:hAnsi="Arial" w:cs="Arial"/>
          <w:sz w:val="22"/>
          <w:szCs w:val="22"/>
        </w:rPr>
      </w:pPr>
    </w:p>
    <w:p w14:paraId="59561F9C" w14:textId="77777777" w:rsidR="00967857"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Vygotsky, in his theory, believed that social interaction is essential and that </w:t>
      </w:r>
      <w:r w:rsidR="00406583" w:rsidRPr="00C66185">
        <w:rPr>
          <w:rFonts w:ascii="Arial" w:hAnsi="Arial" w:cs="Arial"/>
          <w:sz w:val="22"/>
          <w:szCs w:val="22"/>
        </w:rPr>
        <w:t>it play</w:t>
      </w:r>
      <w:r w:rsidRPr="00C66185">
        <w:rPr>
          <w:rFonts w:ascii="Arial" w:hAnsi="Arial" w:cs="Arial"/>
          <w:sz w:val="22"/>
          <w:szCs w:val="22"/>
        </w:rPr>
        <w:t xml:space="preserve">s a critical role in enhancing the development of </w:t>
      </w:r>
      <w:r w:rsidR="00B766AC" w:rsidRPr="00C66185">
        <w:rPr>
          <w:rFonts w:ascii="Arial" w:hAnsi="Arial" w:cs="Arial"/>
          <w:sz w:val="22"/>
          <w:szCs w:val="22"/>
        </w:rPr>
        <w:t xml:space="preserve">a </w:t>
      </w:r>
      <w:proofErr w:type="gramStart"/>
      <w:r w:rsidRPr="00C66185">
        <w:rPr>
          <w:rFonts w:ascii="Arial" w:hAnsi="Arial" w:cs="Arial"/>
          <w:sz w:val="22"/>
          <w:szCs w:val="22"/>
        </w:rPr>
        <w:t>child</w:t>
      </w:r>
      <w:r w:rsidR="00960B4C" w:rsidRPr="00C66185">
        <w:rPr>
          <w:rFonts w:ascii="Arial" w:hAnsi="Arial" w:cs="Arial"/>
          <w:sz w:val="22"/>
          <w:szCs w:val="22"/>
        </w:rPr>
        <w:t>(</w:t>
      </w:r>
      <w:proofErr w:type="gramEnd"/>
      <w:r w:rsidR="00960B4C" w:rsidRPr="00C66185">
        <w:rPr>
          <w:rFonts w:ascii="Arial" w:hAnsi="Arial" w:cs="Arial"/>
          <w:color w:val="222222"/>
          <w:sz w:val="22"/>
          <w:szCs w:val="22"/>
          <w:shd w:val="clear" w:color="auto" w:fill="FFFFFF"/>
        </w:rPr>
        <w:t>Cole, M., 2018</w:t>
      </w:r>
      <w:r w:rsidR="00960B4C" w:rsidRPr="00C66185">
        <w:rPr>
          <w:rFonts w:ascii="Arial" w:hAnsi="Arial" w:cs="Arial"/>
          <w:sz w:val="22"/>
          <w:szCs w:val="22"/>
        </w:rPr>
        <w:t>)</w:t>
      </w:r>
      <w:r w:rsidRPr="00C66185">
        <w:rPr>
          <w:rFonts w:ascii="Arial" w:hAnsi="Arial" w:cs="Arial"/>
          <w:sz w:val="22"/>
          <w:szCs w:val="22"/>
        </w:rPr>
        <w:t>. This theory gave us the idea that students tend to g</w:t>
      </w:r>
      <w:r w:rsidR="00B766AC" w:rsidRPr="00C66185">
        <w:rPr>
          <w:rFonts w:ascii="Arial" w:hAnsi="Arial" w:cs="Arial"/>
          <w:sz w:val="22"/>
          <w:szCs w:val="22"/>
        </w:rPr>
        <w:t>a</w:t>
      </w:r>
      <w:r w:rsidRPr="00C66185">
        <w:rPr>
          <w:rFonts w:ascii="Arial" w:hAnsi="Arial" w:cs="Arial"/>
          <w:sz w:val="22"/>
          <w:szCs w:val="22"/>
        </w:rPr>
        <w:t>in more when they socially interact with each other hence the</w:t>
      </w:r>
      <w:r w:rsidR="00B766AC" w:rsidRPr="00C66185">
        <w:rPr>
          <w:rFonts w:ascii="Arial" w:hAnsi="Arial" w:cs="Arial"/>
          <w:sz w:val="22"/>
          <w:szCs w:val="22"/>
        </w:rPr>
        <w:t>y bridge a</w:t>
      </w:r>
      <w:r w:rsidRPr="00C66185">
        <w:rPr>
          <w:rFonts w:ascii="Arial" w:hAnsi="Arial" w:cs="Arial"/>
          <w:sz w:val="22"/>
          <w:szCs w:val="22"/>
        </w:rPr>
        <w:t xml:space="preserve"> gap between</w:t>
      </w:r>
      <w:r w:rsidR="00B766AC" w:rsidRPr="00C66185">
        <w:rPr>
          <w:rFonts w:ascii="Arial" w:hAnsi="Arial" w:cs="Arial"/>
          <w:sz w:val="22"/>
          <w:szCs w:val="22"/>
        </w:rPr>
        <w:t xml:space="preserve"> </w:t>
      </w:r>
      <w:r w:rsidR="00406583" w:rsidRPr="00C66185">
        <w:rPr>
          <w:rFonts w:ascii="Arial" w:hAnsi="Arial" w:cs="Arial"/>
          <w:sz w:val="22"/>
          <w:szCs w:val="22"/>
        </w:rPr>
        <w:t>what they</w:t>
      </w:r>
      <w:r w:rsidRPr="00C66185">
        <w:rPr>
          <w:rFonts w:ascii="Arial" w:hAnsi="Arial" w:cs="Arial"/>
          <w:sz w:val="22"/>
          <w:szCs w:val="22"/>
        </w:rPr>
        <w:t xml:space="preserve"> know and don’t </w:t>
      </w:r>
      <w:r w:rsidR="00B766AC" w:rsidRPr="00C66185">
        <w:rPr>
          <w:rFonts w:ascii="Arial" w:hAnsi="Arial" w:cs="Arial"/>
          <w:sz w:val="22"/>
          <w:szCs w:val="22"/>
        </w:rPr>
        <w:t>know. Thus the idea came up that in a child's development, the people he majorly associates with matter a lot since they form part of his core critical thinking ability.</w:t>
      </w:r>
    </w:p>
    <w:p w14:paraId="58078A79" w14:textId="77777777" w:rsidR="00B766AC"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The three main concepts of this theory </w:t>
      </w:r>
      <w:r w:rsidR="0008339E" w:rsidRPr="00C66185">
        <w:rPr>
          <w:rFonts w:ascii="Arial" w:hAnsi="Arial" w:cs="Arial"/>
          <w:sz w:val="22"/>
          <w:szCs w:val="22"/>
        </w:rPr>
        <w:t>include the following: language</w:t>
      </w:r>
      <w:r w:rsidRPr="00C66185">
        <w:rPr>
          <w:rFonts w:ascii="Arial" w:hAnsi="Arial" w:cs="Arial"/>
          <w:sz w:val="22"/>
          <w:szCs w:val="22"/>
        </w:rPr>
        <w:t>-this is a means of communication</w:t>
      </w:r>
      <w:r w:rsidR="0001300A" w:rsidRPr="00C66185">
        <w:rPr>
          <w:rFonts w:ascii="Arial" w:hAnsi="Arial" w:cs="Arial"/>
          <w:sz w:val="22"/>
          <w:szCs w:val="22"/>
        </w:rPr>
        <w:t xml:space="preserve"> between two </w:t>
      </w:r>
      <w:r w:rsidR="0008339E" w:rsidRPr="00C66185">
        <w:rPr>
          <w:rFonts w:ascii="Arial" w:hAnsi="Arial" w:cs="Arial"/>
          <w:sz w:val="22"/>
          <w:szCs w:val="22"/>
        </w:rPr>
        <w:t>people; social</w:t>
      </w:r>
      <w:r w:rsidR="0001300A" w:rsidRPr="00C66185">
        <w:rPr>
          <w:rFonts w:ascii="Arial" w:hAnsi="Arial" w:cs="Arial"/>
          <w:sz w:val="22"/>
          <w:szCs w:val="22"/>
        </w:rPr>
        <w:t xml:space="preserve"> interaction plays a perfect </w:t>
      </w:r>
      <w:r w:rsidR="0008339E" w:rsidRPr="00C66185">
        <w:rPr>
          <w:rFonts w:ascii="Arial" w:hAnsi="Arial" w:cs="Arial"/>
          <w:sz w:val="22"/>
          <w:szCs w:val="22"/>
        </w:rPr>
        <w:t>element in the</w:t>
      </w:r>
      <w:r w:rsidR="0001300A" w:rsidRPr="00C66185">
        <w:rPr>
          <w:rFonts w:ascii="Arial" w:hAnsi="Arial" w:cs="Arial"/>
          <w:sz w:val="22"/>
          <w:szCs w:val="22"/>
        </w:rPr>
        <w:t xml:space="preserve"> learning process since people share </w:t>
      </w:r>
      <w:r w:rsidR="0008339E" w:rsidRPr="00C66185">
        <w:rPr>
          <w:rFonts w:ascii="Arial" w:hAnsi="Arial" w:cs="Arial"/>
          <w:sz w:val="22"/>
          <w:szCs w:val="22"/>
        </w:rPr>
        <w:t>ideas, relate</w:t>
      </w:r>
      <w:r w:rsidR="0001300A" w:rsidRPr="00C66185">
        <w:rPr>
          <w:rFonts w:ascii="Arial" w:hAnsi="Arial" w:cs="Arial"/>
          <w:sz w:val="22"/>
          <w:szCs w:val="22"/>
        </w:rPr>
        <w:t xml:space="preserve"> and find out how each person thinks</w:t>
      </w:r>
      <w:r w:rsidR="00960B4C" w:rsidRPr="00C66185">
        <w:rPr>
          <w:rFonts w:ascii="Arial" w:hAnsi="Arial" w:cs="Arial"/>
          <w:sz w:val="22"/>
          <w:szCs w:val="22"/>
        </w:rPr>
        <w:t>(</w:t>
      </w:r>
      <w:r w:rsidR="00D458DE" w:rsidRPr="00C66185">
        <w:rPr>
          <w:rFonts w:ascii="Arial" w:hAnsi="Arial" w:cs="Arial"/>
          <w:color w:val="222222"/>
          <w:sz w:val="22"/>
          <w:szCs w:val="22"/>
          <w:shd w:val="clear" w:color="auto" w:fill="FFFFFF"/>
        </w:rPr>
        <w:t>Argyle, M., 2017</w:t>
      </w:r>
      <w:r w:rsidR="00960B4C" w:rsidRPr="00C66185">
        <w:rPr>
          <w:rFonts w:ascii="Arial" w:hAnsi="Arial" w:cs="Arial"/>
          <w:sz w:val="22"/>
          <w:szCs w:val="22"/>
        </w:rPr>
        <w:t>)</w:t>
      </w:r>
      <w:r w:rsidR="0001300A" w:rsidRPr="00C66185">
        <w:rPr>
          <w:rFonts w:ascii="Arial" w:hAnsi="Arial" w:cs="Arial"/>
          <w:sz w:val="22"/>
          <w:szCs w:val="22"/>
        </w:rPr>
        <w:t xml:space="preserve"> .lastly, learning takes within the limits of what one can do with or without the assistance/</w:t>
      </w:r>
      <w:r w:rsidR="0008339E" w:rsidRPr="00C66185">
        <w:rPr>
          <w:rFonts w:ascii="Arial" w:hAnsi="Arial" w:cs="Arial"/>
          <w:sz w:val="22"/>
          <w:szCs w:val="22"/>
        </w:rPr>
        <w:t>collaboration of</w:t>
      </w:r>
      <w:r w:rsidR="0001300A" w:rsidRPr="00C66185">
        <w:rPr>
          <w:rFonts w:ascii="Arial" w:hAnsi="Arial" w:cs="Arial"/>
          <w:sz w:val="22"/>
          <w:szCs w:val="22"/>
        </w:rPr>
        <w:t xml:space="preserve"> someone who is more </w:t>
      </w:r>
      <w:r w:rsidR="0008339E" w:rsidRPr="00C66185">
        <w:rPr>
          <w:rFonts w:ascii="Arial" w:hAnsi="Arial" w:cs="Arial"/>
          <w:sz w:val="22"/>
          <w:szCs w:val="22"/>
        </w:rPr>
        <w:t>capable</w:t>
      </w:r>
      <w:r w:rsidR="0001300A" w:rsidRPr="00C66185">
        <w:rPr>
          <w:rFonts w:ascii="Arial" w:hAnsi="Arial" w:cs="Arial"/>
          <w:sz w:val="22"/>
          <w:szCs w:val="22"/>
        </w:rPr>
        <w:t xml:space="preserve"> of solving the challenging facts easily.</w:t>
      </w:r>
    </w:p>
    <w:p w14:paraId="345825E4" w14:textId="77777777" w:rsidR="00406583" w:rsidRDefault="00406583" w:rsidP="0002485B">
      <w:pPr>
        <w:spacing w:line="360" w:lineRule="auto"/>
        <w:rPr>
          <w:rFonts w:ascii="Arial" w:hAnsi="Arial" w:cs="Arial"/>
          <w:sz w:val="22"/>
          <w:szCs w:val="22"/>
        </w:rPr>
      </w:pPr>
    </w:p>
    <w:p w14:paraId="34B25ED1" w14:textId="77777777" w:rsidR="005904B2" w:rsidRPr="00C66185" w:rsidRDefault="005904B2" w:rsidP="0002485B">
      <w:pPr>
        <w:spacing w:line="360" w:lineRule="auto"/>
        <w:rPr>
          <w:rFonts w:ascii="Arial" w:hAnsi="Arial" w:cs="Arial"/>
          <w:sz w:val="22"/>
          <w:szCs w:val="22"/>
        </w:rPr>
      </w:pPr>
    </w:p>
    <w:p w14:paraId="39EC3A3D" w14:textId="77777777" w:rsidR="00406583" w:rsidRPr="00C66185" w:rsidRDefault="00406583" w:rsidP="0002485B">
      <w:pPr>
        <w:spacing w:line="360" w:lineRule="auto"/>
        <w:rPr>
          <w:rFonts w:ascii="Arial" w:hAnsi="Arial" w:cs="Arial"/>
          <w:sz w:val="22"/>
          <w:szCs w:val="22"/>
        </w:rPr>
      </w:pPr>
    </w:p>
    <w:p w14:paraId="3683067C" w14:textId="7A002AB9" w:rsidR="006E4C2C" w:rsidRPr="00C66185" w:rsidRDefault="00C66185" w:rsidP="00406583">
      <w:pPr>
        <w:spacing w:line="360" w:lineRule="auto"/>
        <w:jc w:val="center"/>
        <w:rPr>
          <w:rFonts w:ascii="Arial" w:hAnsi="Arial" w:cs="Arial"/>
          <w:sz w:val="22"/>
          <w:szCs w:val="22"/>
        </w:rPr>
      </w:pPr>
      <w:r>
        <w:rPr>
          <w:rFonts w:ascii="Arial" w:hAnsi="Arial" w:cs="Arial"/>
          <w:sz w:val="22"/>
          <w:szCs w:val="22"/>
        </w:rPr>
        <w:t>Practi</w:t>
      </w:r>
      <w:r w:rsidR="00444030">
        <w:rPr>
          <w:rFonts w:ascii="Arial" w:hAnsi="Arial" w:cs="Arial"/>
          <w:sz w:val="22"/>
          <w:szCs w:val="22"/>
        </w:rPr>
        <w:t>c</w:t>
      </w:r>
      <w:r>
        <w:rPr>
          <w:rFonts w:ascii="Arial" w:hAnsi="Arial" w:cs="Arial"/>
          <w:sz w:val="22"/>
          <w:szCs w:val="22"/>
        </w:rPr>
        <w:t>e example</w:t>
      </w:r>
    </w:p>
    <w:p w14:paraId="7D2D79DE" w14:textId="77777777" w:rsidR="00444030" w:rsidRDefault="00444030" w:rsidP="0002485B">
      <w:pPr>
        <w:spacing w:line="360" w:lineRule="auto"/>
        <w:rPr>
          <w:rFonts w:ascii="Arial" w:hAnsi="Arial" w:cs="Arial"/>
          <w:sz w:val="22"/>
          <w:szCs w:val="22"/>
        </w:rPr>
      </w:pPr>
    </w:p>
    <w:p w14:paraId="5B9C9218" w14:textId="54A94684" w:rsidR="0001300A"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In a child care </w:t>
      </w:r>
      <w:r w:rsidR="0008339E" w:rsidRPr="00C66185">
        <w:rPr>
          <w:rFonts w:ascii="Arial" w:hAnsi="Arial" w:cs="Arial"/>
          <w:sz w:val="22"/>
          <w:szCs w:val="22"/>
        </w:rPr>
        <w:t>center, the</w:t>
      </w:r>
      <w:r w:rsidRPr="00C66185">
        <w:rPr>
          <w:rFonts w:ascii="Arial" w:hAnsi="Arial" w:cs="Arial"/>
          <w:sz w:val="22"/>
          <w:szCs w:val="22"/>
        </w:rPr>
        <w:t xml:space="preserve"> health professional can </w:t>
      </w:r>
      <w:proofErr w:type="gramStart"/>
      <w:r w:rsidRPr="00C66185">
        <w:rPr>
          <w:rFonts w:ascii="Arial" w:hAnsi="Arial" w:cs="Arial"/>
          <w:sz w:val="22"/>
          <w:szCs w:val="22"/>
        </w:rPr>
        <w:t>try</w:t>
      </w:r>
      <w:proofErr w:type="gramEnd"/>
      <w:r w:rsidRPr="00C66185">
        <w:rPr>
          <w:rFonts w:ascii="Arial" w:hAnsi="Arial" w:cs="Arial"/>
          <w:sz w:val="22"/>
          <w:szCs w:val="22"/>
        </w:rPr>
        <w:t xml:space="preserve"> out by first bringing a group of children together and teaching them a certain </w:t>
      </w:r>
      <w:r w:rsidR="0008339E" w:rsidRPr="00C66185">
        <w:rPr>
          <w:rFonts w:ascii="Arial" w:hAnsi="Arial" w:cs="Arial"/>
          <w:sz w:val="22"/>
          <w:szCs w:val="22"/>
        </w:rPr>
        <w:t>concept</w:t>
      </w:r>
      <w:r w:rsidR="00444030">
        <w:rPr>
          <w:rFonts w:ascii="Arial" w:hAnsi="Arial" w:cs="Arial"/>
          <w:sz w:val="22"/>
          <w:szCs w:val="22"/>
        </w:rPr>
        <w:t xml:space="preserve"> </w:t>
      </w:r>
      <w:r w:rsidR="00D458DE" w:rsidRPr="00C66185">
        <w:rPr>
          <w:rFonts w:ascii="Arial" w:hAnsi="Arial" w:cs="Arial"/>
          <w:sz w:val="22"/>
          <w:szCs w:val="22"/>
        </w:rPr>
        <w:t>(</w:t>
      </w:r>
      <w:r w:rsidR="00D458DE" w:rsidRPr="00C66185">
        <w:rPr>
          <w:rFonts w:ascii="Arial" w:hAnsi="Arial" w:cs="Arial"/>
          <w:color w:val="222222"/>
          <w:sz w:val="22"/>
          <w:szCs w:val="22"/>
          <w:shd w:val="clear" w:color="auto" w:fill="FFFFFF"/>
        </w:rPr>
        <w:t>Winnicott, D.W., 2018</w:t>
      </w:r>
      <w:proofErr w:type="gramStart"/>
      <w:r w:rsidR="00D458DE" w:rsidRPr="00C66185">
        <w:rPr>
          <w:rFonts w:ascii="Arial" w:hAnsi="Arial" w:cs="Arial"/>
          <w:color w:val="222222"/>
          <w:sz w:val="22"/>
          <w:szCs w:val="22"/>
          <w:shd w:val="clear" w:color="auto" w:fill="FFFFFF"/>
        </w:rPr>
        <w:t>. </w:t>
      </w:r>
      <w:r w:rsidR="00D458DE" w:rsidRPr="00C66185">
        <w:rPr>
          <w:rFonts w:ascii="Arial" w:hAnsi="Arial" w:cs="Arial"/>
          <w:sz w:val="22"/>
          <w:szCs w:val="22"/>
        </w:rPr>
        <w:t>)</w:t>
      </w:r>
      <w:proofErr w:type="gramEnd"/>
      <w:r w:rsidR="0008339E" w:rsidRPr="00C66185">
        <w:rPr>
          <w:rFonts w:ascii="Arial" w:hAnsi="Arial" w:cs="Arial"/>
          <w:sz w:val="22"/>
          <w:szCs w:val="22"/>
        </w:rPr>
        <w:t>; then</w:t>
      </w:r>
      <w:r w:rsidRPr="00C66185">
        <w:rPr>
          <w:rFonts w:ascii="Arial" w:hAnsi="Arial" w:cs="Arial"/>
          <w:sz w:val="22"/>
          <w:szCs w:val="22"/>
        </w:rPr>
        <w:t xml:space="preserve"> secondly, he can decide to teach each child separately at his own time and try to identify under which </w:t>
      </w:r>
      <w:r w:rsidR="0008339E" w:rsidRPr="00C66185">
        <w:rPr>
          <w:rFonts w:ascii="Arial" w:hAnsi="Arial" w:cs="Arial"/>
          <w:sz w:val="22"/>
          <w:szCs w:val="22"/>
        </w:rPr>
        <w:t>circumstances were</w:t>
      </w:r>
      <w:r w:rsidRPr="00C66185">
        <w:rPr>
          <w:rFonts w:ascii="Arial" w:hAnsi="Arial" w:cs="Arial"/>
          <w:sz w:val="22"/>
          <w:szCs w:val="22"/>
        </w:rPr>
        <w:t xml:space="preserve"> the clients able to gain more. The conclusion from this short sample would assist him in determining the best approach to </w:t>
      </w:r>
      <w:r w:rsidR="0008339E" w:rsidRPr="00C66185">
        <w:rPr>
          <w:rFonts w:ascii="Arial" w:hAnsi="Arial" w:cs="Arial"/>
          <w:sz w:val="22"/>
          <w:szCs w:val="22"/>
        </w:rPr>
        <w:t>use. More</w:t>
      </w:r>
      <w:r w:rsidRPr="00C66185">
        <w:rPr>
          <w:rFonts w:ascii="Arial" w:hAnsi="Arial" w:cs="Arial"/>
          <w:sz w:val="22"/>
          <w:szCs w:val="22"/>
        </w:rPr>
        <w:t xml:space="preserve"> time might be consumed during this process, </w:t>
      </w:r>
      <w:r w:rsidR="0008339E" w:rsidRPr="00C66185">
        <w:rPr>
          <w:rFonts w:ascii="Arial" w:hAnsi="Arial" w:cs="Arial"/>
          <w:sz w:val="22"/>
          <w:szCs w:val="22"/>
        </w:rPr>
        <w:t>but the</w:t>
      </w:r>
      <w:r w:rsidRPr="00C66185">
        <w:rPr>
          <w:rFonts w:ascii="Arial" w:hAnsi="Arial" w:cs="Arial"/>
          <w:sz w:val="22"/>
          <w:szCs w:val="22"/>
        </w:rPr>
        <w:t xml:space="preserve"> end game in this type of theory is that each and every client has moved from one point to their own benefit under the guidance of a collaboration </w:t>
      </w:r>
      <w:r w:rsidR="0008339E" w:rsidRPr="00C66185">
        <w:rPr>
          <w:rFonts w:ascii="Arial" w:hAnsi="Arial" w:cs="Arial"/>
          <w:sz w:val="22"/>
          <w:szCs w:val="22"/>
        </w:rPr>
        <w:t>scheme.</w:t>
      </w:r>
    </w:p>
    <w:p w14:paraId="209D94C3" w14:textId="77777777" w:rsidR="00293759"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Even though this works perfectly, </w:t>
      </w:r>
      <w:r w:rsidR="0008339E" w:rsidRPr="00C66185">
        <w:rPr>
          <w:rFonts w:ascii="Arial" w:hAnsi="Arial" w:cs="Arial"/>
          <w:sz w:val="22"/>
          <w:szCs w:val="22"/>
        </w:rPr>
        <w:t>nothing good lacks a disadvantage; this includes genetic conditions –not all children are socially active; others prefer working discreetly without having to engage their companions</w:t>
      </w:r>
      <w:r w:rsidR="00D458DE" w:rsidRPr="00C66185">
        <w:rPr>
          <w:rFonts w:ascii="Arial" w:hAnsi="Arial" w:cs="Arial"/>
          <w:sz w:val="22"/>
          <w:szCs w:val="22"/>
        </w:rPr>
        <w:t>(</w:t>
      </w:r>
      <w:r w:rsidR="00D458DE" w:rsidRPr="00C66185">
        <w:rPr>
          <w:rFonts w:ascii="Arial" w:hAnsi="Arial" w:cs="Arial"/>
          <w:color w:val="222222"/>
          <w:sz w:val="22"/>
          <w:szCs w:val="22"/>
          <w:shd w:val="clear" w:color="auto" w:fill="FFFFFF"/>
        </w:rPr>
        <w:t>Lynch, T.R., 2018. </w:t>
      </w:r>
      <w:r w:rsidR="00D458DE" w:rsidRPr="00C66185">
        <w:rPr>
          <w:rFonts w:ascii="Arial" w:hAnsi="Arial" w:cs="Arial"/>
          <w:sz w:val="22"/>
          <w:szCs w:val="22"/>
        </w:rPr>
        <w:t>)</w:t>
      </w:r>
      <w:r w:rsidR="0008339E" w:rsidRPr="00C66185">
        <w:rPr>
          <w:rFonts w:ascii="Arial" w:hAnsi="Arial" w:cs="Arial"/>
          <w:sz w:val="22"/>
          <w:szCs w:val="22"/>
        </w:rPr>
        <w:t>, which enhances their ability to work; secondly is the imitation aspect, learners can pick up habits that maybe they saw their instructor perform since they believed he was correct and hence they never saw anything bad in his habits.</w:t>
      </w:r>
    </w:p>
    <w:p w14:paraId="5860C1D9" w14:textId="5860D609" w:rsidR="006E4C2C" w:rsidRDefault="006E4C2C" w:rsidP="0002485B">
      <w:pPr>
        <w:spacing w:line="360" w:lineRule="auto"/>
        <w:jc w:val="center"/>
        <w:rPr>
          <w:rFonts w:ascii="Arial" w:hAnsi="Arial" w:cs="Arial"/>
          <w:sz w:val="22"/>
          <w:szCs w:val="22"/>
        </w:rPr>
      </w:pPr>
    </w:p>
    <w:p w14:paraId="1600045E" w14:textId="77777777" w:rsidR="00444030" w:rsidRPr="00C66185" w:rsidRDefault="00444030" w:rsidP="0002485B">
      <w:pPr>
        <w:spacing w:line="360" w:lineRule="auto"/>
        <w:jc w:val="center"/>
        <w:rPr>
          <w:rFonts w:ascii="Arial" w:hAnsi="Arial" w:cs="Arial"/>
          <w:sz w:val="22"/>
          <w:szCs w:val="22"/>
        </w:rPr>
      </w:pPr>
    </w:p>
    <w:p w14:paraId="4507AB4E" w14:textId="19B44F9C" w:rsidR="00444030" w:rsidRDefault="00FE2412" w:rsidP="00444030">
      <w:pPr>
        <w:spacing w:line="360" w:lineRule="auto"/>
        <w:jc w:val="center"/>
        <w:rPr>
          <w:rFonts w:ascii="Arial" w:hAnsi="Arial" w:cs="Arial"/>
          <w:sz w:val="22"/>
          <w:szCs w:val="22"/>
        </w:rPr>
      </w:pPr>
      <w:r w:rsidRPr="00C66185">
        <w:rPr>
          <w:rFonts w:ascii="Arial" w:hAnsi="Arial" w:cs="Arial"/>
          <w:sz w:val="22"/>
          <w:szCs w:val="22"/>
        </w:rPr>
        <w:lastRenderedPageBreak/>
        <w:t>THEORY 3: Erik Erikson THEORY</w:t>
      </w:r>
    </w:p>
    <w:p w14:paraId="355ED5C2" w14:textId="77777777" w:rsidR="00444030" w:rsidRPr="00C66185" w:rsidRDefault="00444030" w:rsidP="00444030">
      <w:pPr>
        <w:spacing w:line="360" w:lineRule="auto"/>
        <w:jc w:val="center"/>
        <w:rPr>
          <w:rFonts w:ascii="Arial" w:hAnsi="Arial" w:cs="Arial"/>
          <w:sz w:val="22"/>
          <w:szCs w:val="22"/>
        </w:rPr>
      </w:pPr>
    </w:p>
    <w:p w14:paraId="09B693E4" w14:textId="77777777" w:rsidR="0008339E"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It was based on what is known as an epigenetic principle; He strongly believed that personality development is a continuous process that starts from the age of five years and is directly dependent on coexistent resolutions such as </w:t>
      </w:r>
      <w:r w:rsidR="00406583" w:rsidRPr="00C66185">
        <w:rPr>
          <w:rFonts w:ascii="Arial" w:hAnsi="Arial" w:cs="Arial"/>
          <w:sz w:val="22"/>
          <w:szCs w:val="22"/>
        </w:rPr>
        <w:t>trust, intimacy, integrity, and</w:t>
      </w:r>
      <w:r w:rsidRPr="00C66185">
        <w:rPr>
          <w:rFonts w:ascii="Arial" w:hAnsi="Arial" w:cs="Arial"/>
          <w:sz w:val="22"/>
          <w:szCs w:val="22"/>
        </w:rPr>
        <w:t xml:space="preserve"> </w:t>
      </w:r>
      <w:proofErr w:type="gramStart"/>
      <w:r w:rsidR="00406583" w:rsidRPr="00C66185">
        <w:rPr>
          <w:rFonts w:ascii="Arial" w:hAnsi="Arial" w:cs="Arial"/>
          <w:sz w:val="22"/>
          <w:szCs w:val="22"/>
        </w:rPr>
        <w:t>individuals</w:t>
      </w:r>
      <w:r w:rsidR="00D458DE" w:rsidRPr="00C66185">
        <w:rPr>
          <w:rFonts w:ascii="Arial" w:hAnsi="Arial" w:cs="Arial"/>
          <w:sz w:val="22"/>
          <w:szCs w:val="22"/>
        </w:rPr>
        <w:t>(</w:t>
      </w:r>
      <w:proofErr w:type="gramEnd"/>
      <w:r w:rsidR="00D458DE" w:rsidRPr="00C66185">
        <w:rPr>
          <w:rFonts w:ascii="Arial" w:hAnsi="Arial" w:cs="Arial"/>
          <w:color w:val="222222"/>
          <w:sz w:val="22"/>
          <w:szCs w:val="22"/>
          <w:shd w:val="clear" w:color="auto" w:fill="FFFFFF"/>
        </w:rPr>
        <w:t>Garwood, G., 2017.</w:t>
      </w:r>
      <w:r w:rsidR="00D458DE" w:rsidRPr="00C66185">
        <w:rPr>
          <w:rFonts w:ascii="Arial" w:hAnsi="Arial" w:cs="Arial"/>
          <w:sz w:val="22"/>
          <w:szCs w:val="22"/>
        </w:rPr>
        <w:t>)</w:t>
      </w:r>
      <w:r w:rsidR="00406583" w:rsidRPr="00C66185">
        <w:rPr>
          <w:rFonts w:ascii="Arial" w:hAnsi="Arial" w:cs="Arial"/>
          <w:sz w:val="22"/>
          <w:szCs w:val="22"/>
        </w:rPr>
        <w:t>.</w:t>
      </w:r>
    </w:p>
    <w:p w14:paraId="3C5444A1" w14:textId="77777777" w:rsidR="007D7077"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Erikson's theory is what I call </w:t>
      </w:r>
      <w:r w:rsidR="00406583" w:rsidRPr="00C66185">
        <w:rPr>
          <w:rFonts w:ascii="Arial" w:hAnsi="Arial" w:cs="Arial"/>
          <w:sz w:val="22"/>
          <w:szCs w:val="22"/>
        </w:rPr>
        <w:t>an almost</w:t>
      </w:r>
      <w:r w:rsidRPr="00C66185">
        <w:rPr>
          <w:rFonts w:ascii="Arial" w:hAnsi="Arial" w:cs="Arial"/>
          <w:sz w:val="22"/>
          <w:szCs w:val="22"/>
        </w:rPr>
        <w:t xml:space="preserve"> perfect theory which involves spanning throughout the lifetime of a human being as opposed to the two other </w:t>
      </w:r>
      <w:r w:rsidR="00406583" w:rsidRPr="00C66185">
        <w:rPr>
          <w:rFonts w:ascii="Arial" w:hAnsi="Arial" w:cs="Arial"/>
          <w:sz w:val="22"/>
          <w:szCs w:val="22"/>
        </w:rPr>
        <w:t>theories; the</w:t>
      </w:r>
      <w:r w:rsidRPr="00C66185">
        <w:rPr>
          <w:rFonts w:ascii="Arial" w:hAnsi="Arial" w:cs="Arial"/>
          <w:sz w:val="22"/>
          <w:szCs w:val="22"/>
        </w:rPr>
        <w:t xml:space="preserve"> theory goes a bit deeper by ensuring that individuals develop a sense of self-identity which many </w:t>
      </w:r>
      <w:r w:rsidR="00406583" w:rsidRPr="00C66185">
        <w:rPr>
          <w:rFonts w:ascii="Arial" w:hAnsi="Arial" w:cs="Arial"/>
          <w:sz w:val="22"/>
          <w:szCs w:val="22"/>
        </w:rPr>
        <w:t>human beings</w:t>
      </w:r>
      <w:r w:rsidRPr="00C66185">
        <w:rPr>
          <w:rFonts w:ascii="Arial" w:hAnsi="Arial" w:cs="Arial"/>
          <w:sz w:val="22"/>
          <w:szCs w:val="22"/>
        </w:rPr>
        <w:t xml:space="preserve"> struggle to come up with </w:t>
      </w:r>
      <w:r w:rsidR="00864C55" w:rsidRPr="00C66185">
        <w:rPr>
          <w:rFonts w:ascii="Arial" w:hAnsi="Arial" w:cs="Arial"/>
          <w:sz w:val="22"/>
          <w:szCs w:val="22"/>
        </w:rPr>
        <w:t>in a development life cycle.</w:t>
      </w:r>
    </w:p>
    <w:p w14:paraId="77B10C0E" w14:textId="3C1EDAEA" w:rsidR="005904B2" w:rsidRDefault="00FE2412" w:rsidP="00444030">
      <w:pPr>
        <w:spacing w:line="360" w:lineRule="auto"/>
        <w:rPr>
          <w:rFonts w:ascii="Arial" w:hAnsi="Arial" w:cs="Arial"/>
          <w:sz w:val="22"/>
          <w:szCs w:val="22"/>
        </w:rPr>
      </w:pPr>
      <w:r w:rsidRPr="00C66185">
        <w:rPr>
          <w:rFonts w:ascii="Arial" w:hAnsi="Arial" w:cs="Arial"/>
          <w:sz w:val="22"/>
          <w:szCs w:val="22"/>
        </w:rPr>
        <w:t xml:space="preserve">Key concepts </w:t>
      </w:r>
      <w:r w:rsidR="00406583" w:rsidRPr="00C66185">
        <w:rPr>
          <w:rFonts w:ascii="Arial" w:hAnsi="Arial" w:cs="Arial"/>
          <w:sz w:val="22"/>
          <w:szCs w:val="22"/>
        </w:rPr>
        <w:t>include trust</w:t>
      </w:r>
      <w:r w:rsidRPr="00C66185">
        <w:rPr>
          <w:rFonts w:ascii="Arial" w:hAnsi="Arial" w:cs="Arial"/>
          <w:sz w:val="22"/>
          <w:szCs w:val="22"/>
        </w:rPr>
        <w:t xml:space="preserve"> </w:t>
      </w:r>
      <w:r w:rsidR="00406583" w:rsidRPr="00C66185">
        <w:rPr>
          <w:rFonts w:ascii="Arial" w:hAnsi="Arial" w:cs="Arial"/>
          <w:sz w:val="22"/>
          <w:szCs w:val="22"/>
        </w:rPr>
        <w:t>vs.</w:t>
      </w:r>
      <w:r w:rsidRPr="00C66185">
        <w:rPr>
          <w:rFonts w:ascii="Arial" w:hAnsi="Arial" w:cs="Arial"/>
          <w:sz w:val="22"/>
          <w:szCs w:val="22"/>
        </w:rPr>
        <w:t xml:space="preserve"> mistrust which is </w:t>
      </w:r>
      <w:r w:rsidR="00406583" w:rsidRPr="00C66185">
        <w:rPr>
          <w:rFonts w:ascii="Arial" w:hAnsi="Arial" w:cs="Arial"/>
          <w:sz w:val="22"/>
          <w:szCs w:val="22"/>
        </w:rPr>
        <w:t>openly</w:t>
      </w:r>
      <w:r w:rsidRPr="00C66185">
        <w:rPr>
          <w:rFonts w:ascii="Arial" w:hAnsi="Arial" w:cs="Arial"/>
          <w:sz w:val="22"/>
          <w:szCs w:val="22"/>
        </w:rPr>
        <w:t xml:space="preserve"> described that as an infant is put under the care of a loving guardian, he develops the art of trust in his entire </w:t>
      </w:r>
      <w:r w:rsidR="00406583" w:rsidRPr="00C66185">
        <w:rPr>
          <w:rFonts w:ascii="Arial" w:hAnsi="Arial" w:cs="Arial"/>
          <w:sz w:val="22"/>
          <w:szCs w:val="22"/>
        </w:rPr>
        <w:t>lifetime. Another</w:t>
      </w:r>
      <w:r w:rsidRPr="00C66185">
        <w:rPr>
          <w:rFonts w:ascii="Arial" w:hAnsi="Arial" w:cs="Arial"/>
          <w:sz w:val="22"/>
          <w:szCs w:val="22"/>
        </w:rPr>
        <w:t xml:space="preserve"> eye-catching concept is intimacy </w:t>
      </w:r>
      <w:r w:rsidR="00406583" w:rsidRPr="00C66185">
        <w:rPr>
          <w:rFonts w:ascii="Arial" w:hAnsi="Arial" w:cs="Arial"/>
          <w:sz w:val="22"/>
          <w:szCs w:val="22"/>
        </w:rPr>
        <w:t>vs.</w:t>
      </w:r>
      <w:r w:rsidRPr="00C66185">
        <w:rPr>
          <w:rFonts w:ascii="Arial" w:hAnsi="Arial" w:cs="Arial"/>
          <w:sz w:val="22"/>
          <w:szCs w:val="22"/>
        </w:rPr>
        <w:t xml:space="preserve"> Isolation; this is mainly from the ages of 18-45, where a grown adult with feelings tends to </w:t>
      </w:r>
      <w:r w:rsidR="00406583" w:rsidRPr="00C66185">
        <w:rPr>
          <w:rFonts w:ascii="Arial" w:hAnsi="Arial" w:cs="Arial"/>
          <w:sz w:val="22"/>
          <w:szCs w:val="22"/>
        </w:rPr>
        <w:t>engage</w:t>
      </w:r>
      <w:r w:rsidRPr="00C66185">
        <w:rPr>
          <w:rFonts w:ascii="Arial" w:hAnsi="Arial" w:cs="Arial"/>
          <w:sz w:val="22"/>
          <w:szCs w:val="22"/>
        </w:rPr>
        <w:t xml:space="preserve"> in intimate acts if he </w:t>
      </w:r>
      <w:r w:rsidR="00406583" w:rsidRPr="00C66185">
        <w:rPr>
          <w:rFonts w:ascii="Arial" w:hAnsi="Arial" w:cs="Arial"/>
          <w:sz w:val="22"/>
          <w:szCs w:val="22"/>
        </w:rPr>
        <w:t>fails, he</w:t>
      </w:r>
      <w:r w:rsidRPr="00C66185">
        <w:rPr>
          <w:rFonts w:ascii="Arial" w:hAnsi="Arial" w:cs="Arial"/>
          <w:sz w:val="22"/>
          <w:szCs w:val="22"/>
        </w:rPr>
        <w:t xml:space="preserve"> </w:t>
      </w:r>
      <w:r w:rsidR="00406583" w:rsidRPr="00C66185">
        <w:rPr>
          <w:rFonts w:ascii="Arial" w:hAnsi="Arial" w:cs="Arial"/>
          <w:sz w:val="22"/>
          <w:szCs w:val="22"/>
        </w:rPr>
        <w:t>cannot</w:t>
      </w:r>
      <w:r w:rsidRPr="00C66185">
        <w:rPr>
          <w:rFonts w:ascii="Arial" w:hAnsi="Arial" w:cs="Arial"/>
          <w:sz w:val="22"/>
          <w:szCs w:val="22"/>
        </w:rPr>
        <w:t xml:space="preserve"> identify with the virtue of </w:t>
      </w:r>
      <w:r w:rsidR="00406583" w:rsidRPr="00C66185">
        <w:rPr>
          <w:rFonts w:ascii="Arial" w:hAnsi="Arial" w:cs="Arial"/>
          <w:sz w:val="22"/>
          <w:szCs w:val="22"/>
        </w:rPr>
        <w:t>love. Thirdly, identity</w:t>
      </w:r>
      <w:r w:rsidRPr="00C66185">
        <w:rPr>
          <w:rFonts w:ascii="Arial" w:hAnsi="Arial" w:cs="Arial"/>
          <w:sz w:val="22"/>
          <w:szCs w:val="22"/>
        </w:rPr>
        <w:t xml:space="preserve"> </w:t>
      </w:r>
      <w:r w:rsidR="00406583" w:rsidRPr="00C66185">
        <w:rPr>
          <w:rFonts w:ascii="Arial" w:hAnsi="Arial" w:cs="Arial"/>
          <w:sz w:val="22"/>
          <w:szCs w:val="22"/>
        </w:rPr>
        <w:t>vs.</w:t>
      </w:r>
      <w:r w:rsidRPr="00C66185">
        <w:rPr>
          <w:rFonts w:ascii="Arial" w:hAnsi="Arial" w:cs="Arial"/>
          <w:sz w:val="22"/>
          <w:szCs w:val="22"/>
        </w:rPr>
        <w:t xml:space="preserve"> role </w:t>
      </w:r>
      <w:proofErr w:type="gramStart"/>
      <w:r w:rsidRPr="00C66185">
        <w:rPr>
          <w:rFonts w:ascii="Arial" w:hAnsi="Arial" w:cs="Arial"/>
          <w:sz w:val="22"/>
          <w:szCs w:val="22"/>
        </w:rPr>
        <w:t>confusion this</w:t>
      </w:r>
      <w:proofErr w:type="gramEnd"/>
      <w:r w:rsidRPr="00C66185">
        <w:rPr>
          <w:rFonts w:ascii="Arial" w:hAnsi="Arial" w:cs="Arial"/>
          <w:sz w:val="22"/>
          <w:szCs w:val="22"/>
        </w:rPr>
        <w:t xml:space="preserve"> is a stage mainly in teenagers where they are looking for a sense of belonging they try to associate where the value of fidelity is the test at this </w:t>
      </w:r>
      <w:r w:rsidR="00406583" w:rsidRPr="00C66185">
        <w:rPr>
          <w:rFonts w:ascii="Arial" w:hAnsi="Arial" w:cs="Arial"/>
          <w:sz w:val="22"/>
          <w:szCs w:val="22"/>
        </w:rPr>
        <w:t>point</w:t>
      </w:r>
      <w:r w:rsidR="00D458DE" w:rsidRPr="00C66185">
        <w:rPr>
          <w:rFonts w:ascii="Arial" w:hAnsi="Arial" w:cs="Arial"/>
          <w:sz w:val="22"/>
          <w:szCs w:val="22"/>
        </w:rPr>
        <w:t>(</w:t>
      </w:r>
      <w:r w:rsidR="00D458DE" w:rsidRPr="00C66185">
        <w:rPr>
          <w:rFonts w:ascii="Arial" w:hAnsi="Arial" w:cs="Arial"/>
          <w:color w:val="222222"/>
          <w:sz w:val="22"/>
          <w:szCs w:val="22"/>
          <w:shd w:val="clear" w:color="auto" w:fill="FFFFFF"/>
        </w:rPr>
        <w:t>Hoque, A., 2018.</w:t>
      </w:r>
      <w:r w:rsidR="00D458DE" w:rsidRPr="00C66185">
        <w:rPr>
          <w:rFonts w:ascii="Arial" w:hAnsi="Arial" w:cs="Arial"/>
          <w:sz w:val="22"/>
          <w:szCs w:val="22"/>
        </w:rPr>
        <w:t>)</w:t>
      </w:r>
      <w:r w:rsidR="00406583" w:rsidRPr="00C66185">
        <w:rPr>
          <w:rFonts w:ascii="Arial" w:hAnsi="Arial" w:cs="Arial"/>
          <w:sz w:val="22"/>
          <w:szCs w:val="22"/>
        </w:rPr>
        <w:t>.</w:t>
      </w:r>
    </w:p>
    <w:p w14:paraId="06C10C37" w14:textId="77777777" w:rsidR="00444030" w:rsidRPr="00C66185" w:rsidRDefault="00444030" w:rsidP="00444030">
      <w:pPr>
        <w:spacing w:line="360" w:lineRule="auto"/>
        <w:rPr>
          <w:rFonts w:ascii="Arial" w:hAnsi="Arial" w:cs="Arial"/>
          <w:sz w:val="22"/>
          <w:szCs w:val="22"/>
        </w:rPr>
      </w:pPr>
    </w:p>
    <w:p w14:paraId="5E286B79" w14:textId="77777777" w:rsidR="00B674DB" w:rsidRPr="00C66185" w:rsidRDefault="00C66185" w:rsidP="00406583">
      <w:pPr>
        <w:spacing w:line="360" w:lineRule="auto"/>
        <w:jc w:val="center"/>
        <w:rPr>
          <w:rFonts w:ascii="Arial" w:hAnsi="Arial" w:cs="Arial"/>
          <w:sz w:val="22"/>
          <w:szCs w:val="22"/>
        </w:rPr>
      </w:pPr>
      <w:r>
        <w:rPr>
          <w:rFonts w:ascii="Arial" w:hAnsi="Arial" w:cs="Arial"/>
          <w:sz w:val="22"/>
          <w:szCs w:val="22"/>
        </w:rPr>
        <w:t>Practical Example</w:t>
      </w:r>
    </w:p>
    <w:p w14:paraId="4FAFDA7F" w14:textId="77777777" w:rsidR="00B674DB"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This theory is the most practical as it features all the age groups from the young to the </w:t>
      </w:r>
      <w:r w:rsidR="00406583" w:rsidRPr="00C66185">
        <w:rPr>
          <w:rFonts w:ascii="Arial" w:hAnsi="Arial" w:cs="Arial"/>
          <w:sz w:val="22"/>
          <w:szCs w:val="22"/>
        </w:rPr>
        <w:t>old; in</w:t>
      </w:r>
      <w:r w:rsidRPr="00C66185">
        <w:rPr>
          <w:rFonts w:ascii="Arial" w:hAnsi="Arial" w:cs="Arial"/>
          <w:sz w:val="22"/>
          <w:szCs w:val="22"/>
        </w:rPr>
        <w:t xml:space="preserve"> the cases where mistrust is a problem, the health </w:t>
      </w:r>
      <w:r w:rsidR="00406583" w:rsidRPr="00C66185">
        <w:rPr>
          <w:rFonts w:ascii="Arial" w:hAnsi="Arial" w:cs="Arial"/>
          <w:sz w:val="22"/>
          <w:szCs w:val="22"/>
        </w:rPr>
        <w:t>profession</w:t>
      </w:r>
      <w:r w:rsidR="00E45454" w:rsidRPr="00C66185">
        <w:rPr>
          <w:rFonts w:ascii="Arial" w:hAnsi="Arial" w:cs="Arial"/>
          <w:sz w:val="22"/>
          <w:szCs w:val="22"/>
        </w:rPr>
        <w:t xml:space="preserve"> may</w:t>
      </w:r>
      <w:r w:rsidRPr="00C66185">
        <w:rPr>
          <w:rFonts w:ascii="Arial" w:hAnsi="Arial" w:cs="Arial"/>
          <w:sz w:val="22"/>
          <w:szCs w:val="22"/>
        </w:rPr>
        <w:t xml:space="preserve"> easily identify that with the life span of between ages </w:t>
      </w:r>
      <w:r w:rsidR="00E45454" w:rsidRPr="00C66185">
        <w:rPr>
          <w:rFonts w:ascii="Arial" w:hAnsi="Arial" w:cs="Arial"/>
          <w:sz w:val="22"/>
          <w:szCs w:val="22"/>
        </w:rPr>
        <w:t xml:space="preserve">0-1.5 </w:t>
      </w:r>
      <w:r w:rsidR="00406583" w:rsidRPr="00C66185">
        <w:rPr>
          <w:rFonts w:ascii="Arial" w:hAnsi="Arial" w:cs="Arial"/>
          <w:sz w:val="22"/>
          <w:szCs w:val="22"/>
        </w:rPr>
        <w:t>years where</w:t>
      </w:r>
      <w:r w:rsidRPr="00C66185">
        <w:rPr>
          <w:rFonts w:ascii="Arial" w:hAnsi="Arial" w:cs="Arial"/>
          <w:sz w:val="22"/>
          <w:szCs w:val="22"/>
        </w:rPr>
        <w:t xml:space="preserve"> the problem might have developed</w:t>
      </w:r>
      <w:r w:rsidR="00C66185" w:rsidRPr="00C66185">
        <w:rPr>
          <w:rFonts w:ascii="Arial" w:hAnsi="Arial" w:cs="Arial"/>
          <w:sz w:val="22"/>
          <w:szCs w:val="22"/>
        </w:rPr>
        <w:t>(</w:t>
      </w:r>
      <w:r w:rsidR="00C66185" w:rsidRPr="00C66185">
        <w:rPr>
          <w:rFonts w:ascii="Arial" w:hAnsi="Arial" w:cs="Arial"/>
          <w:color w:val="222222"/>
          <w:sz w:val="22"/>
          <w:szCs w:val="22"/>
          <w:shd w:val="clear" w:color="auto" w:fill="FFFFFF"/>
        </w:rPr>
        <w:t>Petrillo, A., 2018</w:t>
      </w:r>
      <w:r w:rsidR="00C66185" w:rsidRPr="00C66185">
        <w:rPr>
          <w:rFonts w:ascii="Arial" w:hAnsi="Arial" w:cs="Arial"/>
          <w:sz w:val="22"/>
          <w:szCs w:val="22"/>
        </w:rPr>
        <w:t>)</w:t>
      </w:r>
      <w:r w:rsidRPr="00C66185">
        <w:rPr>
          <w:rFonts w:ascii="Arial" w:hAnsi="Arial" w:cs="Arial"/>
          <w:sz w:val="22"/>
          <w:szCs w:val="22"/>
        </w:rPr>
        <w:t xml:space="preserve">. In the case of study two, if an employer wants his workers to perform their tasks diligently, he/she will have to provide perfect autonomy for them in order to enable them to work </w:t>
      </w:r>
      <w:r w:rsidR="00406583" w:rsidRPr="00C66185">
        <w:rPr>
          <w:rFonts w:ascii="Arial" w:hAnsi="Arial" w:cs="Arial"/>
          <w:sz w:val="22"/>
          <w:szCs w:val="22"/>
        </w:rPr>
        <w:t>since</w:t>
      </w:r>
      <w:r w:rsidR="00E45454" w:rsidRPr="00C66185">
        <w:rPr>
          <w:rFonts w:ascii="Arial" w:hAnsi="Arial" w:cs="Arial"/>
          <w:sz w:val="22"/>
          <w:szCs w:val="22"/>
        </w:rPr>
        <w:t xml:space="preserve"> it has been proven that under low supervision, adults tend to work extra hard to prove their efforts.</w:t>
      </w:r>
    </w:p>
    <w:p w14:paraId="285E164D" w14:textId="77777777" w:rsidR="00E45454" w:rsidRPr="00C66185" w:rsidRDefault="00FE2412" w:rsidP="0002485B">
      <w:pPr>
        <w:spacing w:line="360" w:lineRule="auto"/>
        <w:rPr>
          <w:rFonts w:ascii="Arial" w:hAnsi="Arial" w:cs="Arial"/>
          <w:sz w:val="22"/>
          <w:szCs w:val="22"/>
        </w:rPr>
      </w:pPr>
      <w:r w:rsidRPr="00C66185">
        <w:rPr>
          <w:rFonts w:ascii="Arial" w:hAnsi="Arial" w:cs="Arial"/>
          <w:sz w:val="22"/>
          <w:szCs w:val="22"/>
        </w:rPr>
        <w:t>Within this bracket, developing a plan to scrutin</w:t>
      </w:r>
      <w:r w:rsidR="00F70359" w:rsidRPr="00C66185">
        <w:rPr>
          <w:rFonts w:ascii="Arial" w:hAnsi="Arial" w:cs="Arial"/>
          <w:sz w:val="22"/>
          <w:szCs w:val="22"/>
        </w:rPr>
        <w:t>ize and recreate a part of a</w:t>
      </w:r>
      <w:r w:rsidRPr="00C66185">
        <w:rPr>
          <w:rFonts w:ascii="Arial" w:hAnsi="Arial" w:cs="Arial"/>
          <w:sz w:val="22"/>
          <w:szCs w:val="22"/>
        </w:rPr>
        <w:t xml:space="preserve"> </w:t>
      </w:r>
      <w:r w:rsidR="00406583" w:rsidRPr="00C66185">
        <w:rPr>
          <w:rFonts w:ascii="Arial" w:hAnsi="Arial" w:cs="Arial"/>
          <w:sz w:val="22"/>
          <w:szCs w:val="22"/>
        </w:rPr>
        <w:t>client’s</w:t>
      </w:r>
      <w:r w:rsidRPr="00C66185">
        <w:rPr>
          <w:rFonts w:ascii="Arial" w:hAnsi="Arial" w:cs="Arial"/>
          <w:sz w:val="22"/>
          <w:szCs w:val="22"/>
        </w:rPr>
        <w:t xml:space="preserve"> span that might have been developed is </w:t>
      </w:r>
      <w:r w:rsidR="00406583" w:rsidRPr="00C66185">
        <w:rPr>
          <w:rFonts w:ascii="Arial" w:hAnsi="Arial" w:cs="Arial"/>
          <w:sz w:val="22"/>
          <w:szCs w:val="22"/>
        </w:rPr>
        <w:t>easy; hence</w:t>
      </w:r>
      <w:r w:rsidRPr="00C66185">
        <w:rPr>
          <w:rFonts w:ascii="Arial" w:hAnsi="Arial" w:cs="Arial"/>
          <w:sz w:val="22"/>
          <w:szCs w:val="22"/>
        </w:rPr>
        <w:t xml:space="preserve"> the health might begin to advise, which might lead to a positive </w:t>
      </w:r>
      <w:r w:rsidR="00406583" w:rsidRPr="00C66185">
        <w:rPr>
          <w:rFonts w:ascii="Arial" w:hAnsi="Arial" w:cs="Arial"/>
          <w:sz w:val="22"/>
          <w:szCs w:val="22"/>
        </w:rPr>
        <w:t>impact, but</w:t>
      </w:r>
      <w:r w:rsidRPr="00C66185">
        <w:rPr>
          <w:rFonts w:ascii="Arial" w:hAnsi="Arial" w:cs="Arial"/>
          <w:sz w:val="22"/>
          <w:szCs w:val="22"/>
        </w:rPr>
        <w:t xml:space="preserve"> this is not a day show it will be a continuous </w:t>
      </w:r>
      <w:r w:rsidR="00406583" w:rsidRPr="00C66185">
        <w:rPr>
          <w:rFonts w:ascii="Arial" w:hAnsi="Arial" w:cs="Arial"/>
          <w:sz w:val="22"/>
          <w:szCs w:val="22"/>
        </w:rPr>
        <w:t>engagement</w:t>
      </w:r>
      <w:r w:rsidRPr="00C66185">
        <w:rPr>
          <w:rFonts w:ascii="Arial" w:hAnsi="Arial" w:cs="Arial"/>
          <w:sz w:val="22"/>
          <w:szCs w:val="22"/>
        </w:rPr>
        <w:t xml:space="preserve"> between the two parties till the client feels at </w:t>
      </w:r>
      <w:r w:rsidR="00406583" w:rsidRPr="00C66185">
        <w:rPr>
          <w:rFonts w:ascii="Arial" w:hAnsi="Arial" w:cs="Arial"/>
          <w:sz w:val="22"/>
          <w:szCs w:val="22"/>
        </w:rPr>
        <w:t>ease.</w:t>
      </w:r>
    </w:p>
    <w:p w14:paraId="3C8A4B7C" w14:textId="77777777" w:rsidR="00E45454" w:rsidRPr="00C66185" w:rsidRDefault="00FE2412" w:rsidP="0002485B">
      <w:pPr>
        <w:spacing w:line="360" w:lineRule="auto"/>
        <w:rPr>
          <w:rFonts w:ascii="Arial" w:hAnsi="Arial" w:cs="Arial"/>
          <w:sz w:val="22"/>
          <w:szCs w:val="22"/>
        </w:rPr>
      </w:pPr>
      <w:r w:rsidRPr="00C66185">
        <w:rPr>
          <w:rFonts w:ascii="Arial" w:hAnsi="Arial" w:cs="Arial"/>
          <w:sz w:val="22"/>
          <w:szCs w:val="22"/>
        </w:rPr>
        <w:t xml:space="preserve">However, perfect a theory limitations are not avoidable; for instance, </w:t>
      </w:r>
      <w:r w:rsidR="00406583" w:rsidRPr="00C66185">
        <w:rPr>
          <w:rFonts w:ascii="Arial" w:hAnsi="Arial" w:cs="Arial"/>
          <w:sz w:val="22"/>
          <w:szCs w:val="22"/>
        </w:rPr>
        <w:t>Erickson</w:t>
      </w:r>
      <w:r w:rsidRPr="00C66185">
        <w:rPr>
          <w:rFonts w:ascii="Arial" w:hAnsi="Arial" w:cs="Arial"/>
          <w:sz w:val="22"/>
          <w:szCs w:val="22"/>
        </w:rPr>
        <w:t xml:space="preserve"> focuses more on the male development stages rather than ensuring that both genders are </w:t>
      </w:r>
      <w:r w:rsidR="002B3B01" w:rsidRPr="00C66185">
        <w:rPr>
          <w:rFonts w:ascii="Arial" w:hAnsi="Arial" w:cs="Arial"/>
          <w:sz w:val="22"/>
          <w:szCs w:val="22"/>
        </w:rPr>
        <w:t xml:space="preserve">perfectly </w:t>
      </w:r>
      <w:r w:rsidR="00406583" w:rsidRPr="00C66185">
        <w:rPr>
          <w:rFonts w:ascii="Arial" w:hAnsi="Arial" w:cs="Arial"/>
          <w:sz w:val="22"/>
          <w:szCs w:val="22"/>
        </w:rPr>
        <w:t>represented. Secondly</w:t>
      </w:r>
      <w:r w:rsidR="002B3B01" w:rsidRPr="00C66185">
        <w:rPr>
          <w:rFonts w:ascii="Arial" w:hAnsi="Arial" w:cs="Arial"/>
          <w:sz w:val="22"/>
          <w:szCs w:val="22"/>
        </w:rPr>
        <w:t xml:space="preserve">, the movement from one stage to another is not perfectly elaborated; hence the presentation of the research may leave major gaps and unanswered </w:t>
      </w:r>
      <w:proofErr w:type="gramStart"/>
      <w:r w:rsidR="002B3B01" w:rsidRPr="00C66185">
        <w:rPr>
          <w:rFonts w:ascii="Arial" w:hAnsi="Arial" w:cs="Arial"/>
          <w:sz w:val="22"/>
          <w:szCs w:val="22"/>
        </w:rPr>
        <w:t>questions</w:t>
      </w:r>
      <w:r w:rsidR="00C66185" w:rsidRPr="00C66185">
        <w:rPr>
          <w:rFonts w:ascii="Arial" w:hAnsi="Arial" w:cs="Arial"/>
          <w:sz w:val="22"/>
          <w:szCs w:val="22"/>
        </w:rPr>
        <w:t>(</w:t>
      </w:r>
      <w:proofErr w:type="gramEnd"/>
      <w:r w:rsidR="00C66185" w:rsidRPr="00C66185">
        <w:rPr>
          <w:rFonts w:ascii="Arial" w:hAnsi="Arial" w:cs="Arial"/>
          <w:color w:val="222222"/>
          <w:sz w:val="22"/>
          <w:szCs w:val="22"/>
          <w:shd w:val="clear" w:color="auto" w:fill="FFFFFF"/>
        </w:rPr>
        <w:t>Williams, M., 2017</w:t>
      </w:r>
      <w:r w:rsidR="00C66185" w:rsidRPr="00C66185">
        <w:rPr>
          <w:rFonts w:ascii="Arial" w:hAnsi="Arial" w:cs="Arial"/>
          <w:sz w:val="22"/>
          <w:szCs w:val="22"/>
        </w:rPr>
        <w:t>)</w:t>
      </w:r>
      <w:r w:rsidR="002B3B01" w:rsidRPr="00C66185">
        <w:rPr>
          <w:rFonts w:ascii="Arial" w:hAnsi="Arial" w:cs="Arial"/>
          <w:sz w:val="22"/>
          <w:szCs w:val="22"/>
        </w:rPr>
        <w:t xml:space="preserve">. </w:t>
      </w:r>
      <w:r w:rsidRPr="00C66185">
        <w:rPr>
          <w:rFonts w:ascii="Arial" w:hAnsi="Arial" w:cs="Arial"/>
          <w:sz w:val="22"/>
          <w:szCs w:val="22"/>
        </w:rPr>
        <w:t xml:space="preserve"> </w:t>
      </w:r>
    </w:p>
    <w:p w14:paraId="207EA0C7" w14:textId="77777777" w:rsidR="006E4C2C" w:rsidRPr="00C66185" w:rsidRDefault="00FE2412" w:rsidP="0002485B">
      <w:pPr>
        <w:spacing w:line="360" w:lineRule="auto"/>
        <w:jc w:val="center"/>
        <w:rPr>
          <w:rFonts w:ascii="Arial" w:hAnsi="Arial" w:cs="Arial"/>
          <w:sz w:val="22"/>
          <w:szCs w:val="22"/>
        </w:rPr>
      </w:pPr>
      <w:r w:rsidRPr="00C66185">
        <w:rPr>
          <w:rFonts w:ascii="Arial" w:hAnsi="Arial" w:cs="Arial"/>
          <w:sz w:val="22"/>
          <w:szCs w:val="22"/>
        </w:rPr>
        <w:lastRenderedPageBreak/>
        <w:t>Conclusion</w:t>
      </w:r>
    </w:p>
    <w:p w14:paraId="34EAA5C5" w14:textId="77777777" w:rsidR="00802B65" w:rsidRPr="00C66185" w:rsidRDefault="00FE2412" w:rsidP="0002485B">
      <w:pPr>
        <w:spacing w:line="360" w:lineRule="auto"/>
        <w:rPr>
          <w:rFonts w:ascii="Arial" w:hAnsi="Arial" w:cs="Arial"/>
          <w:sz w:val="22"/>
          <w:szCs w:val="22"/>
        </w:rPr>
      </w:pPr>
      <w:r w:rsidRPr="00C66185">
        <w:rPr>
          <w:rFonts w:ascii="Arial" w:hAnsi="Arial" w:cs="Arial"/>
          <w:sz w:val="22"/>
          <w:szCs w:val="22"/>
        </w:rPr>
        <w:t>In the report, I briefly explained how each theory works</w:t>
      </w:r>
      <w:r w:rsidR="002B68B1" w:rsidRPr="00C66185">
        <w:rPr>
          <w:rFonts w:ascii="Arial" w:hAnsi="Arial" w:cs="Arial"/>
          <w:sz w:val="22"/>
          <w:szCs w:val="22"/>
        </w:rPr>
        <w:t>, the concepts they outline as well a</w:t>
      </w:r>
      <w:r w:rsidRPr="00C66185">
        <w:rPr>
          <w:rFonts w:ascii="Arial" w:hAnsi="Arial" w:cs="Arial"/>
          <w:sz w:val="22"/>
          <w:szCs w:val="22"/>
        </w:rPr>
        <w:t>s what was</w:t>
      </w:r>
      <w:r w:rsidR="002B68B1" w:rsidRPr="00C66185">
        <w:rPr>
          <w:rFonts w:ascii="Arial" w:hAnsi="Arial" w:cs="Arial"/>
          <w:sz w:val="22"/>
          <w:szCs w:val="22"/>
        </w:rPr>
        <w:t xml:space="preserve"> being put across</w:t>
      </w:r>
      <w:r w:rsidRPr="00C66185">
        <w:rPr>
          <w:rFonts w:ascii="Arial" w:hAnsi="Arial" w:cs="Arial"/>
          <w:sz w:val="22"/>
          <w:szCs w:val="22"/>
        </w:rPr>
        <w:t xml:space="preserve">; the </w:t>
      </w:r>
      <w:r w:rsidR="00406583" w:rsidRPr="00C66185">
        <w:rPr>
          <w:rFonts w:ascii="Arial" w:hAnsi="Arial" w:cs="Arial"/>
          <w:sz w:val="22"/>
          <w:szCs w:val="22"/>
        </w:rPr>
        <w:t>practical’s</w:t>
      </w:r>
      <w:r w:rsidRPr="00C66185">
        <w:rPr>
          <w:rFonts w:ascii="Arial" w:hAnsi="Arial" w:cs="Arial"/>
          <w:sz w:val="22"/>
          <w:szCs w:val="22"/>
        </w:rPr>
        <w:t xml:space="preserve"> example </w:t>
      </w:r>
      <w:r w:rsidR="002B68B1" w:rsidRPr="00C66185">
        <w:rPr>
          <w:rFonts w:ascii="Arial" w:hAnsi="Arial" w:cs="Arial"/>
          <w:sz w:val="22"/>
          <w:szCs w:val="22"/>
        </w:rPr>
        <w:t xml:space="preserve">of understanding the theory </w:t>
      </w:r>
      <w:r w:rsidRPr="00C66185">
        <w:rPr>
          <w:rFonts w:ascii="Arial" w:hAnsi="Arial" w:cs="Arial"/>
          <w:sz w:val="22"/>
          <w:szCs w:val="22"/>
        </w:rPr>
        <w:t xml:space="preserve">gave me the way to wade deeply into understanding that a health profession should play a big role </w:t>
      </w:r>
      <w:r w:rsidR="002B68B1" w:rsidRPr="00C66185">
        <w:rPr>
          <w:rFonts w:ascii="Arial" w:hAnsi="Arial" w:cs="Arial"/>
          <w:sz w:val="22"/>
          <w:szCs w:val="22"/>
        </w:rPr>
        <w:t>as they perfectly understand the life cycle of a human being</w:t>
      </w:r>
      <w:r w:rsidRPr="00C66185">
        <w:rPr>
          <w:rFonts w:ascii="Arial" w:hAnsi="Arial" w:cs="Arial"/>
          <w:sz w:val="22"/>
          <w:szCs w:val="22"/>
        </w:rPr>
        <w:t xml:space="preserve">, keenly studying of </w:t>
      </w:r>
      <w:r w:rsidR="00406583" w:rsidRPr="00C66185">
        <w:rPr>
          <w:rFonts w:ascii="Arial" w:hAnsi="Arial" w:cs="Arial"/>
          <w:sz w:val="22"/>
          <w:szCs w:val="22"/>
        </w:rPr>
        <w:t>behavioral</w:t>
      </w:r>
      <w:r w:rsidRPr="00C66185">
        <w:rPr>
          <w:rFonts w:ascii="Arial" w:hAnsi="Arial" w:cs="Arial"/>
          <w:sz w:val="22"/>
          <w:szCs w:val="22"/>
        </w:rPr>
        <w:t xml:space="preserve"> and social change is also one of the traits rigorously undertaken to determine the source of the problem and how each reaction can be corrected.</w:t>
      </w:r>
    </w:p>
    <w:p w14:paraId="28E6483D" w14:textId="77777777" w:rsidR="002B3B01" w:rsidRPr="00C66185" w:rsidRDefault="00FE2412" w:rsidP="0002485B">
      <w:pPr>
        <w:spacing w:line="360" w:lineRule="auto"/>
        <w:rPr>
          <w:rFonts w:ascii="Arial" w:hAnsi="Arial" w:cs="Arial"/>
          <w:sz w:val="22"/>
          <w:szCs w:val="22"/>
        </w:rPr>
      </w:pPr>
      <w:r w:rsidRPr="00C66185">
        <w:rPr>
          <w:rFonts w:ascii="Arial" w:hAnsi="Arial" w:cs="Arial"/>
          <w:sz w:val="22"/>
          <w:szCs w:val="22"/>
        </w:rPr>
        <w:t>Erickson and Vygotsky</w:t>
      </w:r>
      <w:r w:rsidR="00802B65" w:rsidRPr="00C66185">
        <w:rPr>
          <w:rFonts w:ascii="Arial" w:hAnsi="Arial" w:cs="Arial"/>
          <w:sz w:val="22"/>
          <w:szCs w:val="22"/>
        </w:rPr>
        <w:t>'s research</w:t>
      </w:r>
      <w:r w:rsidRPr="00C66185">
        <w:rPr>
          <w:rFonts w:ascii="Arial" w:hAnsi="Arial" w:cs="Arial"/>
          <w:sz w:val="22"/>
          <w:szCs w:val="22"/>
        </w:rPr>
        <w:t xml:space="preserve"> theories</w:t>
      </w:r>
      <w:r w:rsidR="00802B65" w:rsidRPr="00C66185">
        <w:rPr>
          <w:rFonts w:ascii="Arial" w:hAnsi="Arial" w:cs="Arial"/>
          <w:sz w:val="22"/>
          <w:szCs w:val="22"/>
        </w:rPr>
        <w:t xml:space="preserve">, it proved that both adults and children feel safe in disclosing their </w:t>
      </w:r>
      <w:proofErr w:type="spellStart"/>
      <w:r w:rsidR="00802B65" w:rsidRPr="00C66185">
        <w:rPr>
          <w:rFonts w:ascii="Arial" w:hAnsi="Arial" w:cs="Arial"/>
          <w:sz w:val="22"/>
          <w:szCs w:val="22"/>
        </w:rPr>
        <w:t>uncomfortability</w:t>
      </w:r>
      <w:proofErr w:type="spellEnd"/>
      <w:r w:rsidR="00802B65" w:rsidRPr="00C66185">
        <w:rPr>
          <w:rFonts w:ascii="Arial" w:hAnsi="Arial" w:cs="Arial"/>
          <w:sz w:val="22"/>
          <w:szCs w:val="22"/>
        </w:rPr>
        <w:t xml:space="preserve"> to a trained personnel, unlike an untrained who the client may prefer to relatively compare himself to an equal</w:t>
      </w:r>
      <w:r w:rsidRPr="00C66185">
        <w:rPr>
          <w:rFonts w:ascii="Arial" w:hAnsi="Arial" w:cs="Arial"/>
          <w:sz w:val="22"/>
          <w:szCs w:val="22"/>
        </w:rPr>
        <w:t xml:space="preserve">. They tend to approach the matter keenly and </w:t>
      </w:r>
      <w:r w:rsidR="00406583" w:rsidRPr="00C66185">
        <w:rPr>
          <w:rFonts w:ascii="Arial" w:hAnsi="Arial" w:cs="Arial"/>
          <w:sz w:val="22"/>
          <w:szCs w:val="22"/>
        </w:rPr>
        <w:t>effectively. Finally</w:t>
      </w:r>
      <w:r w:rsidRPr="00C66185">
        <w:rPr>
          <w:rFonts w:ascii="Arial" w:hAnsi="Arial" w:cs="Arial"/>
          <w:sz w:val="22"/>
          <w:szCs w:val="22"/>
        </w:rPr>
        <w:t xml:space="preserve">, in </w:t>
      </w:r>
      <w:r w:rsidR="00406583" w:rsidRPr="00C66185">
        <w:rPr>
          <w:rFonts w:ascii="Arial" w:hAnsi="Arial" w:cs="Arial"/>
          <w:sz w:val="22"/>
          <w:szCs w:val="22"/>
        </w:rPr>
        <w:t>physiological</w:t>
      </w:r>
      <w:r w:rsidRPr="00C66185">
        <w:rPr>
          <w:rFonts w:ascii="Arial" w:hAnsi="Arial" w:cs="Arial"/>
          <w:sz w:val="22"/>
          <w:szCs w:val="22"/>
        </w:rPr>
        <w:t xml:space="preserve"> theories of lifespan development and behavior nothing beats the feeling of identity. </w:t>
      </w:r>
    </w:p>
    <w:p w14:paraId="256E258D" w14:textId="77777777" w:rsidR="0037281A" w:rsidRPr="00C66185" w:rsidRDefault="0037281A" w:rsidP="0002485B">
      <w:pPr>
        <w:spacing w:line="360" w:lineRule="auto"/>
        <w:jc w:val="center"/>
        <w:rPr>
          <w:rFonts w:ascii="Arial" w:hAnsi="Arial" w:cs="Arial"/>
          <w:sz w:val="22"/>
          <w:szCs w:val="22"/>
        </w:rPr>
      </w:pPr>
    </w:p>
    <w:p w14:paraId="0DA36074" w14:textId="77777777" w:rsidR="0037281A" w:rsidRPr="00C66185" w:rsidRDefault="0037281A" w:rsidP="0037281A">
      <w:pPr>
        <w:rPr>
          <w:rFonts w:ascii="Arial" w:hAnsi="Arial" w:cs="Arial"/>
          <w:sz w:val="22"/>
          <w:szCs w:val="22"/>
        </w:rPr>
      </w:pPr>
    </w:p>
    <w:p w14:paraId="4FB7E787" w14:textId="77777777" w:rsidR="0037281A" w:rsidRPr="00C66185" w:rsidRDefault="0037281A" w:rsidP="0037281A">
      <w:pPr>
        <w:rPr>
          <w:rFonts w:ascii="Arial" w:hAnsi="Arial" w:cs="Arial"/>
          <w:sz w:val="22"/>
          <w:szCs w:val="22"/>
        </w:rPr>
      </w:pPr>
    </w:p>
    <w:p w14:paraId="5D3A1862" w14:textId="77777777" w:rsidR="0037281A" w:rsidRPr="00C66185" w:rsidRDefault="0037281A" w:rsidP="0037281A">
      <w:pPr>
        <w:rPr>
          <w:rFonts w:ascii="Arial" w:hAnsi="Arial" w:cs="Arial"/>
          <w:sz w:val="22"/>
          <w:szCs w:val="22"/>
        </w:rPr>
      </w:pPr>
    </w:p>
    <w:p w14:paraId="18C6487D" w14:textId="77777777" w:rsidR="0037281A" w:rsidRDefault="0037281A" w:rsidP="0037281A">
      <w:pPr>
        <w:rPr>
          <w:rFonts w:ascii="Arial" w:hAnsi="Arial" w:cs="Arial"/>
          <w:sz w:val="22"/>
          <w:szCs w:val="22"/>
        </w:rPr>
      </w:pPr>
    </w:p>
    <w:p w14:paraId="09D79192" w14:textId="36FE5F37" w:rsidR="00C66185" w:rsidRDefault="00C66185" w:rsidP="0037281A">
      <w:pPr>
        <w:rPr>
          <w:rFonts w:ascii="Arial" w:hAnsi="Arial" w:cs="Arial"/>
          <w:sz w:val="22"/>
          <w:szCs w:val="22"/>
        </w:rPr>
      </w:pPr>
    </w:p>
    <w:p w14:paraId="57979486" w14:textId="6D29C6D2" w:rsidR="00444030" w:rsidRDefault="00444030" w:rsidP="0037281A">
      <w:pPr>
        <w:rPr>
          <w:rFonts w:ascii="Arial" w:hAnsi="Arial" w:cs="Arial"/>
          <w:sz w:val="22"/>
          <w:szCs w:val="22"/>
        </w:rPr>
      </w:pPr>
    </w:p>
    <w:p w14:paraId="76BD66F0" w14:textId="5B2300BE" w:rsidR="00444030" w:rsidRDefault="00444030" w:rsidP="0037281A">
      <w:pPr>
        <w:rPr>
          <w:rFonts w:ascii="Arial" w:hAnsi="Arial" w:cs="Arial"/>
          <w:sz w:val="22"/>
          <w:szCs w:val="22"/>
        </w:rPr>
      </w:pPr>
    </w:p>
    <w:p w14:paraId="68E06717" w14:textId="03DFD70B" w:rsidR="00444030" w:rsidRDefault="00444030" w:rsidP="0037281A">
      <w:pPr>
        <w:rPr>
          <w:rFonts w:ascii="Arial" w:hAnsi="Arial" w:cs="Arial"/>
          <w:sz w:val="22"/>
          <w:szCs w:val="22"/>
        </w:rPr>
      </w:pPr>
    </w:p>
    <w:p w14:paraId="3D4973DF" w14:textId="45EF18AA" w:rsidR="00444030" w:rsidRDefault="00444030" w:rsidP="0037281A">
      <w:pPr>
        <w:rPr>
          <w:rFonts w:ascii="Arial" w:hAnsi="Arial" w:cs="Arial"/>
          <w:sz w:val="22"/>
          <w:szCs w:val="22"/>
        </w:rPr>
      </w:pPr>
    </w:p>
    <w:p w14:paraId="009205C2" w14:textId="7CF38857" w:rsidR="00444030" w:rsidRDefault="00444030" w:rsidP="0037281A">
      <w:pPr>
        <w:rPr>
          <w:rFonts w:ascii="Arial" w:hAnsi="Arial" w:cs="Arial"/>
          <w:sz w:val="22"/>
          <w:szCs w:val="22"/>
        </w:rPr>
      </w:pPr>
    </w:p>
    <w:p w14:paraId="25C25989" w14:textId="2BF19963" w:rsidR="00444030" w:rsidRDefault="00444030" w:rsidP="0037281A">
      <w:pPr>
        <w:rPr>
          <w:rFonts w:ascii="Arial" w:hAnsi="Arial" w:cs="Arial"/>
          <w:sz w:val="22"/>
          <w:szCs w:val="22"/>
        </w:rPr>
      </w:pPr>
    </w:p>
    <w:p w14:paraId="6E9642C7" w14:textId="158CC801" w:rsidR="00444030" w:rsidRDefault="00444030" w:rsidP="0037281A">
      <w:pPr>
        <w:rPr>
          <w:rFonts w:ascii="Arial" w:hAnsi="Arial" w:cs="Arial"/>
          <w:sz w:val="22"/>
          <w:szCs w:val="22"/>
        </w:rPr>
      </w:pPr>
    </w:p>
    <w:p w14:paraId="54E17DA4" w14:textId="699DEE04" w:rsidR="00444030" w:rsidRDefault="00444030" w:rsidP="0037281A">
      <w:pPr>
        <w:rPr>
          <w:rFonts w:ascii="Arial" w:hAnsi="Arial" w:cs="Arial"/>
          <w:sz w:val="22"/>
          <w:szCs w:val="22"/>
        </w:rPr>
      </w:pPr>
    </w:p>
    <w:p w14:paraId="6AC10FCE" w14:textId="0B883173" w:rsidR="00444030" w:rsidRDefault="00444030" w:rsidP="0037281A">
      <w:pPr>
        <w:rPr>
          <w:rFonts w:ascii="Arial" w:hAnsi="Arial" w:cs="Arial"/>
          <w:sz w:val="22"/>
          <w:szCs w:val="22"/>
        </w:rPr>
      </w:pPr>
    </w:p>
    <w:p w14:paraId="02DDB391" w14:textId="0E3E6A4A" w:rsidR="00444030" w:rsidRDefault="00444030" w:rsidP="0037281A">
      <w:pPr>
        <w:rPr>
          <w:rFonts w:ascii="Arial" w:hAnsi="Arial" w:cs="Arial"/>
          <w:sz w:val="22"/>
          <w:szCs w:val="22"/>
        </w:rPr>
      </w:pPr>
    </w:p>
    <w:p w14:paraId="0B805D99" w14:textId="5693705A" w:rsidR="00444030" w:rsidRDefault="00444030" w:rsidP="0037281A">
      <w:pPr>
        <w:rPr>
          <w:rFonts w:ascii="Arial" w:hAnsi="Arial" w:cs="Arial"/>
          <w:sz w:val="22"/>
          <w:szCs w:val="22"/>
        </w:rPr>
      </w:pPr>
    </w:p>
    <w:p w14:paraId="714A0841" w14:textId="402BA478" w:rsidR="00444030" w:rsidRDefault="00444030" w:rsidP="0037281A">
      <w:pPr>
        <w:rPr>
          <w:rFonts w:ascii="Arial" w:hAnsi="Arial" w:cs="Arial"/>
          <w:sz w:val="22"/>
          <w:szCs w:val="22"/>
        </w:rPr>
      </w:pPr>
    </w:p>
    <w:p w14:paraId="65515700" w14:textId="7C8378CF" w:rsidR="00444030" w:rsidRDefault="00444030" w:rsidP="0037281A">
      <w:pPr>
        <w:rPr>
          <w:rFonts w:ascii="Arial" w:hAnsi="Arial" w:cs="Arial"/>
          <w:sz w:val="22"/>
          <w:szCs w:val="22"/>
        </w:rPr>
      </w:pPr>
    </w:p>
    <w:p w14:paraId="5ABE86EC" w14:textId="5A4AF0F6" w:rsidR="00444030" w:rsidRDefault="00444030" w:rsidP="0037281A">
      <w:pPr>
        <w:rPr>
          <w:rFonts w:ascii="Arial" w:hAnsi="Arial" w:cs="Arial"/>
          <w:sz w:val="22"/>
          <w:szCs w:val="22"/>
        </w:rPr>
      </w:pPr>
    </w:p>
    <w:p w14:paraId="080AF66C" w14:textId="279C33AD" w:rsidR="00444030" w:rsidRDefault="00444030" w:rsidP="0037281A">
      <w:pPr>
        <w:rPr>
          <w:rFonts w:ascii="Arial" w:hAnsi="Arial" w:cs="Arial"/>
          <w:sz w:val="22"/>
          <w:szCs w:val="22"/>
        </w:rPr>
      </w:pPr>
    </w:p>
    <w:p w14:paraId="2E772E4B" w14:textId="2D37C0CC" w:rsidR="00444030" w:rsidRDefault="00444030" w:rsidP="0037281A">
      <w:pPr>
        <w:rPr>
          <w:rFonts w:ascii="Arial" w:hAnsi="Arial" w:cs="Arial"/>
          <w:sz w:val="22"/>
          <w:szCs w:val="22"/>
        </w:rPr>
      </w:pPr>
    </w:p>
    <w:p w14:paraId="4EEC2BDF" w14:textId="555BFB14" w:rsidR="00444030" w:rsidRDefault="00444030" w:rsidP="0037281A">
      <w:pPr>
        <w:rPr>
          <w:rFonts w:ascii="Arial" w:hAnsi="Arial" w:cs="Arial"/>
          <w:sz w:val="22"/>
          <w:szCs w:val="22"/>
        </w:rPr>
      </w:pPr>
    </w:p>
    <w:p w14:paraId="44BC0BC7" w14:textId="7D1C9F24" w:rsidR="00444030" w:rsidRDefault="00444030" w:rsidP="0037281A">
      <w:pPr>
        <w:rPr>
          <w:rFonts w:ascii="Arial" w:hAnsi="Arial" w:cs="Arial"/>
          <w:sz w:val="22"/>
          <w:szCs w:val="22"/>
        </w:rPr>
      </w:pPr>
    </w:p>
    <w:p w14:paraId="4E121DB7" w14:textId="280AD637" w:rsidR="00444030" w:rsidRDefault="00444030" w:rsidP="0037281A">
      <w:pPr>
        <w:rPr>
          <w:rFonts w:ascii="Arial" w:hAnsi="Arial" w:cs="Arial"/>
          <w:sz w:val="22"/>
          <w:szCs w:val="22"/>
        </w:rPr>
      </w:pPr>
    </w:p>
    <w:p w14:paraId="42C8C290" w14:textId="2ADCEC33" w:rsidR="00444030" w:rsidRDefault="00444030" w:rsidP="0037281A">
      <w:pPr>
        <w:rPr>
          <w:rFonts w:ascii="Arial" w:hAnsi="Arial" w:cs="Arial"/>
          <w:sz w:val="22"/>
          <w:szCs w:val="22"/>
        </w:rPr>
      </w:pPr>
    </w:p>
    <w:p w14:paraId="785E2ADA" w14:textId="4F9EF497" w:rsidR="00444030" w:rsidRDefault="00444030" w:rsidP="0037281A">
      <w:pPr>
        <w:rPr>
          <w:rFonts w:ascii="Arial" w:hAnsi="Arial" w:cs="Arial"/>
          <w:sz w:val="22"/>
          <w:szCs w:val="22"/>
        </w:rPr>
      </w:pPr>
    </w:p>
    <w:p w14:paraId="201A2763" w14:textId="2665D556" w:rsidR="00444030" w:rsidRDefault="00444030" w:rsidP="0037281A">
      <w:pPr>
        <w:rPr>
          <w:rFonts w:ascii="Arial" w:hAnsi="Arial" w:cs="Arial"/>
          <w:sz w:val="22"/>
          <w:szCs w:val="22"/>
        </w:rPr>
      </w:pPr>
    </w:p>
    <w:p w14:paraId="2BB60BF3" w14:textId="01F53C9A" w:rsidR="00444030" w:rsidRDefault="00444030" w:rsidP="0037281A">
      <w:pPr>
        <w:rPr>
          <w:rFonts w:ascii="Arial" w:hAnsi="Arial" w:cs="Arial"/>
          <w:sz w:val="22"/>
          <w:szCs w:val="22"/>
        </w:rPr>
      </w:pPr>
    </w:p>
    <w:p w14:paraId="382292D3" w14:textId="216768F2" w:rsidR="00444030" w:rsidRDefault="00444030" w:rsidP="0037281A">
      <w:pPr>
        <w:rPr>
          <w:rFonts w:ascii="Arial" w:hAnsi="Arial" w:cs="Arial"/>
          <w:sz w:val="22"/>
          <w:szCs w:val="22"/>
        </w:rPr>
      </w:pPr>
    </w:p>
    <w:p w14:paraId="1731D08D" w14:textId="6D1A7362" w:rsidR="00444030" w:rsidRDefault="00444030" w:rsidP="0037281A">
      <w:pPr>
        <w:rPr>
          <w:rFonts w:ascii="Arial" w:hAnsi="Arial" w:cs="Arial"/>
          <w:sz w:val="22"/>
          <w:szCs w:val="22"/>
        </w:rPr>
      </w:pPr>
    </w:p>
    <w:p w14:paraId="0C3347A4" w14:textId="78F641F0" w:rsidR="002B3B01" w:rsidRPr="00C66185" w:rsidRDefault="002B3B01" w:rsidP="0037281A">
      <w:pPr>
        <w:tabs>
          <w:tab w:val="left" w:pos="2530"/>
        </w:tabs>
        <w:rPr>
          <w:rFonts w:ascii="Arial" w:hAnsi="Arial" w:cs="Arial"/>
          <w:sz w:val="22"/>
          <w:szCs w:val="22"/>
        </w:rPr>
      </w:pPr>
    </w:p>
    <w:p w14:paraId="265017D3" w14:textId="1A4C7CCB" w:rsidR="0037281A" w:rsidRDefault="0037281A" w:rsidP="0037281A">
      <w:pPr>
        <w:tabs>
          <w:tab w:val="left" w:pos="2530"/>
        </w:tabs>
        <w:jc w:val="center"/>
        <w:rPr>
          <w:rFonts w:ascii="Arial" w:hAnsi="Arial" w:cs="Arial"/>
          <w:sz w:val="22"/>
          <w:szCs w:val="22"/>
        </w:rPr>
      </w:pPr>
      <w:r w:rsidRPr="00C66185">
        <w:rPr>
          <w:rFonts w:ascii="Arial" w:hAnsi="Arial" w:cs="Arial"/>
          <w:sz w:val="22"/>
          <w:szCs w:val="22"/>
        </w:rPr>
        <w:lastRenderedPageBreak/>
        <w:t>References</w:t>
      </w:r>
    </w:p>
    <w:p w14:paraId="035C2921" w14:textId="77777777" w:rsidR="00444030" w:rsidRPr="00C66185" w:rsidRDefault="00444030" w:rsidP="0037281A">
      <w:pPr>
        <w:tabs>
          <w:tab w:val="left" w:pos="2530"/>
        </w:tabs>
        <w:jc w:val="center"/>
        <w:rPr>
          <w:rFonts w:ascii="Arial" w:hAnsi="Arial" w:cs="Arial"/>
          <w:sz w:val="22"/>
          <w:szCs w:val="22"/>
        </w:rPr>
      </w:pPr>
    </w:p>
    <w:tbl>
      <w:tblPr>
        <w:tblW w:w="9360" w:type="dxa"/>
        <w:shd w:val="clear" w:color="auto" w:fill="FFFFFF"/>
        <w:tblCellMar>
          <w:left w:w="0" w:type="dxa"/>
          <w:right w:w="0" w:type="dxa"/>
        </w:tblCellMar>
        <w:tblLook w:val="04A0" w:firstRow="1" w:lastRow="0" w:firstColumn="1" w:lastColumn="0" w:noHBand="0" w:noVBand="1"/>
      </w:tblPr>
      <w:tblGrid>
        <w:gridCol w:w="9357"/>
        <w:gridCol w:w="3"/>
      </w:tblGrid>
      <w:tr w:rsidR="0037281A" w:rsidRPr="00C66185" w14:paraId="71A6E972" w14:textId="77777777" w:rsidTr="00960B4C">
        <w:trPr>
          <w:gridAfter w:val="1"/>
        </w:trPr>
        <w:tc>
          <w:tcPr>
            <w:tcW w:w="0" w:type="auto"/>
            <w:shd w:val="clear" w:color="auto" w:fill="FFFFFF"/>
            <w:vAlign w:val="center"/>
            <w:hideMark/>
          </w:tcPr>
          <w:p w14:paraId="69AECACC" w14:textId="77777777" w:rsidR="0037281A" w:rsidRPr="00C66185" w:rsidRDefault="0037281A">
            <w:pPr>
              <w:rPr>
                <w:rFonts w:ascii="Arial" w:hAnsi="Arial" w:cs="Arial"/>
                <w:sz w:val="22"/>
                <w:szCs w:val="22"/>
              </w:rPr>
            </w:pPr>
          </w:p>
        </w:tc>
      </w:tr>
      <w:tr w:rsidR="0037281A" w:rsidRPr="000C1DF5" w14:paraId="3617759E" w14:textId="77777777" w:rsidTr="00960B4C">
        <w:trPr>
          <w:gridAfter w:val="1"/>
        </w:trPr>
        <w:tc>
          <w:tcPr>
            <w:tcW w:w="0" w:type="auto"/>
            <w:shd w:val="clear" w:color="auto" w:fill="FFFFFF"/>
            <w:tcMar>
              <w:top w:w="120" w:type="dxa"/>
              <w:left w:w="0" w:type="dxa"/>
              <w:bottom w:w="120" w:type="dxa"/>
              <w:right w:w="0" w:type="dxa"/>
            </w:tcMar>
            <w:hideMark/>
          </w:tcPr>
          <w:p w14:paraId="2B56A57D" w14:textId="77777777" w:rsidR="0037281A" w:rsidRPr="000C1DF5" w:rsidRDefault="0037281A" w:rsidP="0037281A">
            <w:pPr>
              <w:rPr>
                <w:rFonts w:ascii="Arial" w:hAnsi="Arial" w:cs="Arial"/>
                <w:color w:val="222222"/>
                <w:sz w:val="22"/>
                <w:szCs w:val="22"/>
              </w:rPr>
            </w:pPr>
            <w:r w:rsidRPr="000C1DF5">
              <w:rPr>
                <w:rFonts w:ascii="Arial" w:hAnsi="Arial" w:cs="Arial"/>
                <w:color w:val="222222"/>
                <w:sz w:val="22"/>
                <w:szCs w:val="22"/>
              </w:rPr>
              <w:t>Early, B.P. and Grady, M.D., 2017. Embracing the contribution of both behavioral and cognitive theories to cognitive behavioral therapy: Maximizing the richness. </w:t>
            </w:r>
            <w:r w:rsidRPr="000C1DF5">
              <w:rPr>
                <w:rFonts w:ascii="Arial" w:hAnsi="Arial" w:cs="Arial"/>
                <w:iCs/>
                <w:color w:val="222222"/>
                <w:sz w:val="22"/>
                <w:szCs w:val="22"/>
              </w:rPr>
              <w:t>Clinical Social Work Journal</w:t>
            </w:r>
            <w:r w:rsidRPr="000C1DF5">
              <w:rPr>
                <w:rFonts w:ascii="Arial" w:hAnsi="Arial" w:cs="Arial"/>
                <w:color w:val="222222"/>
                <w:sz w:val="22"/>
                <w:szCs w:val="22"/>
              </w:rPr>
              <w:t>, </w:t>
            </w:r>
            <w:r w:rsidRPr="000C1DF5">
              <w:rPr>
                <w:rFonts w:ascii="Arial" w:hAnsi="Arial" w:cs="Arial"/>
                <w:iCs/>
                <w:color w:val="222222"/>
                <w:sz w:val="22"/>
                <w:szCs w:val="22"/>
              </w:rPr>
              <w:t>45</w:t>
            </w:r>
            <w:r w:rsidRPr="000C1DF5">
              <w:rPr>
                <w:rFonts w:ascii="Arial" w:hAnsi="Arial" w:cs="Arial"/>
                <w:color w:val="222222"/>
                <w:sz w:val="22"/>
                <w:szCs w:val="22"/>
              </w:rPr>
              <w:t>(1), pp.39-48.</w:t>
            </w:r>
          </w:p>
        </w:tc>
      </w:tr>
      <w:tr w:rsidR="0037281A" w:rsidRPr="000C1DF5" w14:paraId="10174DD7" w14:textId="77777777" w:rsidTr="00960B4C">
        <w:tc>
          <w:tcPr>
            <w:tcW w:w="0" w:type="auto"/>
            <w:shd w:val="clear" w:color="auto" w:fill="FFFFFF"/>
            <w:noWrap/>
            <w:tcMar>
              <w:top w:w="120" w:type="dxa"/>
              <w:left w:w="0" w:type="dxa"/>
              <w:bottom w:w="120" w:type="dxa"/>
              <w:right w:w="240" w:type="dxa"/>
            </w:tcMar>
            <w:hideMark/>
          </w:tcPr>
          <w:p w14:paraId="3D07F3A2" w14:textId="77777777" w:rsidR="0037281A" w:rsidRPr="000C1DF5" w:rsidRDefault="00960B4C" w:rsidP="000C1DF5">
            <w:pPr>
              <w:ind w:left="720" w:hanging="720"/>
              <w:rPr>
                <w:rFonts w:ascii="Arial" w:hAnsi="Arial" w:cs="Arial"/>
                <w:color w:val="777777"/>
                <w:sz w:val="22"/>
                <w:szCs w:val="22"/>
              </w:rPr>
            </w:pPr>
            <w:proofErr w:type="spellStart"/>
            <w:r w:rsidRPr="000C1DF5">
              <w:rPr>
                <w:rFonts w:ascii="Arial" w:hAnsi="Arial" w:cs="Arial"/>
                <w:color w:val="222222"/>
                <w:sz w:val="22"/>
                <w:szCs w:val="22"/>
                <w:shd w:val="clear" w:color="auto" w:fill="FFFFFF"/>
              </w:rPr>
              <w:t>Retno</w:t>
            </w:r>
            <w:proofErr w:type="spellEnd"/>
            <w:r w:rsidRPr="000C1DF5">
              <w:rPr>
                <w:rFonts w:ascii="Arial" w:hAnsi="Arial" w:cs="Arial"/>
                <w:color w:val="222222"/>
                <w:sz w:val="22"/>
                <w:szCs w:val="22"/>
                <w:shd w:val="clear" w:color="auto" w:fill="FFFFFF"/>
              </w:rPr>
              <w:t>, S., 2017. </w:t>
            </w:r>
            <w:r w:rsidRPr="000C1DF5">
              <w:rPr>
                <w:rFonts w:ascii="Arial" w:hAnsi="Arial" w:cs="Arial"/>
                <w:iCs/>
                <w:color w:val="222222"/>
                <w:sz w:val="22"/>
                <w:szCs w:val="22"/>
                <w:shd w:val="clear" w:color="auto" w:fill="FFFFFF"/>
              </w:rPr>
              <w:t>Critical thinking framework based on Piaget's theory and its relevance to the teaching of tenses in 2013 curriculum</w:t>
            </w:r>
            <w:r w:rsidRPr="000C1DF5">
              <w:rPr>
                <w:rFonts w:ascii="Arial" w:hAnsi="Arial" w:cs="Arial"/>
                <w:color w:val="222222"/>
                <w:sz w:val="22"/>
                <w:szCs w:val="22"/>
                <w:shd w:val="clear" w:color="auto" w:fill="FFFFFF"/>
              </w:rPr>
              <w:t xml:space="preserve"> (Doctoral dissertation, IAIN </w:t>
            </w:r>
            <w:proofErr w:type="spellStart"/>
            <w:r w:rsidRPr="000C1DF5">
              <w:rPr>
                <w:rFonts w:ascii="Arial" w:hAnsi="Arial" w:cs="Arial"/>
                <w:color w:val="222222"/>
                <w:sz w:val="22"/>
                <w:szCs w:val="22"/>
                <w:shd w:val="clear" w:color="auto" w:fill="FFFFFF"/>
              </w:rPr>
              <w:t>Ponorogo</w:t>
            </w:r>
            <w:proofErr w:type="spellEnd"/>
            <w:r w:rsidRPr="000C1DF5">
              <w:rPr>
                <w:rFonts w:ascii="Arial" w:hAnsi="Arial" w:cs="Arial"/>
                <w:color w:val="222222"/>
                <w:sz w:val="22"/>
                <w:szCs w:val="22"/>
                <w:shd w:val="clear" w:color="auto" w:fill="FFFFFF"/>
              </w:rPr>
              <w:t>).</w:t>
            </w:r>
          </w:p>
        </w:tc>
        <w:tc>
          <w:tcPr>
            <w:tcW w:w="0" w:type="auto"/>
            <w:shd w:val="clear" w:color="auto" w:fill="FFFFFF"/>
            <w:tcMar>
              <w:top w:w="120" w:type="dxa"/>
              <w:left w:w="0" w:type="dxa"/>
              <w:bottom w:w="120" w:type="dxa"/>
              <w:right w:w="0" w:type="dxa"/>
            </w:tcMar>
            <w:hideMark/>
          </w:tcPr>
          <w:p w14:paraId="751A6165" w14:textId="77777777" w:rsidR="0037281A" w:rsidRPr="000C1DF5" w:rsidRDefault="0037281A">
            <w:pPr>
              <w:jc w:val="right"/>
              <w:rPr>
                <w:rFonts w:ascii="Arial" w:hAnsi="Arial" w:cs="Arial"/>
                <w:color w:val="777777"/>
                <w:sz w:val="22"/>
                <w:szCs w:val="22"/>
              </w:rPr>
            </w:pPr>
          </w:p>
        </w:tc>
      </w:tr>
    </w:tbl>
    <w:p w14:paraId="6911E52E" w14:textId="77777777" w:rsidR="0037281A" w:rsidRPr="000C1DF5" w:rsidRDefault="00960B4C" w:rsidP="0037281A">
      <w:pPr>
        <w:tabs>
          <w:tab w:val="left" w:pos="2530"/>
        </w:tabs>
        <w:rPr>
          <w:rFonts w:ascii="Arial" w:hAnsi="Arial" w:cs="Arial"/>
          <w:color w:val="222222"/>
          <w:sz w:val="22"/>
          <w:szCs w:val="22"/>
          <w:shd w:val="clear" w:color="auto" w:fill="FFFFFF"/>
        </w:rPr>
      </w:pPr>
      <w:r w:rsidRPr="000C1DF5">
        <w:rPr>
          <w:rFonts w:ascii="Arial" w:hAnsi="Arial" w:cs="Arial"/>
          <w:color w:val="222222"/>
          <w:sz w:val="22"/>
          <w:szCs w:val="22"/>
          <w:shd w:val="clear" w:color="auto" w:fill="FFFFFF"/>
        </w:rPr>
        <w:t xml:space="preserve">Austin-Evelyn, K., </w:t>
      </w:r>
      <w:proofErr w:type="spellStart"/>
      <w:r w:rsidRPr="000C1DF5">
        <w:rPr>
          <w:rFonts w:ascii="Arial" w:hAnsi="Arial" w:cs="Arial"/>
          <w:color w:val="222222"/>
          <w:sz w:val="22"/>
          <w:szCs w:val="22"/>
          <w:shd w:val="clear" w:color="auto" w:fill="FFFFFF"/>
        </w:rPr>
        <w:t>Rabkin</w:t>
      </w:r>
      <w:proofErr w:type="spellEnd"/>
      <w:r w:rsidRPr="000C1DF5">
        <w:rPr>
          <w:rFonts w:ascii="Arial" w:hAnsi="Arial" w:cs="Arial"/>
          <w:color w:val="222222"/>
          <w:sz w:val="22"/>
          <w:szCs w:val="22"/>
          <w:shd w:val="clear" w:color="auto" w:fill="FFFFFF"/>
        </w:rPr>
        <w:t xml:space="preserve">, M., </w:t>
      </w:r>
      <w:proofErr w:type="spellStart"/>
      <w:r w:rsidRPr="000C1DF5">
        <w:rPr>
          <w:rFonts w:ascii="Arial" w:hAnsi="Arial" w:cs="Arial"/>
          <w:color w:val="222222"/>
          <w:sz w:val="22"/>
          <w:szCs w:val="22"/>
          <w:shd w:val="clear" w:color="auto" w:fill="FFFFFF"/>
        </w:rPr>
        <w:t>Macheka</w:t>
      </w:r>
      <w:proofErr w:type="spellEnd"/>
      <w:r w:rsidRPr="000C1DF5">
        <w:rPr>
          <w:rFonts w:ascii="Arial" w:hAnsi="Arial" w:cs="Arial"/>
          <w:color w:val="222222"/>
          <w:sz w:val="22"/>
          <w:szCs w:val="22"/>
          <w:shd w:val="clear" w:color="auto" w:fill="FFFFFF"/>
        </w:rPr>
        <w:t xml:space="preserve">, T., </w:t>
      </w:r>
      <w:proofErr w:type="spellStart"/>
      <w:r w:rsidRPr="000C1DF5">
        <w:rPr>
          <w:rFonts w:ascii="Arial" w:hAnsi="Arial" w:cs="Arial"/>
          <w:color w:val="222222"/>
          <w:sz w:val="22"/>
          <w:szCs w:val="22"/>
          <w:shd w:val="clear" w:color="auto" w:fill="FFFFFF"/>
        </w:rPr>
        <w:t>Mutiti</w:t>
      </w:r>
      <w:proofErr w:type="spellEnd"/>
      <w:r w:rsidRPr="000C1DF5">
        <w:rPr>
          <w:rFonts w:ascii="Arial" w:hAnsi="Arial" w:cs="Arial"/>
          <w:color w:val="222222"/>
          <w:sz w:val="22"/>
          <w:szCs w:val="22"/>
          <w:shd w:val="clear" w:color="auto" w:fill="FFFFFF"/>
        </w:rPr>
        <w:t>, A., Mwansa-</w:t>
      </w:r>
      <w:proofErr w:type="spellStart"/>
      <w:r w:rsidRPr="000C1DF5">
        <w:rPr>
          <w:rFonts w:ascii="Arial" w:hAnsi="Arial" w:cs="Arial"/>
          <w:color w:val="222222"/>
          <w:sz w:val="22"/>
          <w:szCs w:val="22"/>
          <w:shd w:val="clear" w:color="auto" w:fill="FFFFFF"/>
        </w:rPr>
        <w:t>Kambafwile</w:t>
      </w:r>
      <w:proofErr w:type="spellEnd"/>
      <w:r w:rsidRPr="000C1DF5">
        <w:rPr>
          <w:rFonts w:ascii="Arial" w:hAnsi="Arial" w:cs="Arial"/>
          <w:color w:val="222222"/>
          <w:sz w:val="22"/>
          <w:szCs w:val="22"/>
          <w:shd w:val="clear" w:color="auto" w:fill="FFFFFF"/>
        </w:rPr>
        <w:t>, J., Dlamini, T. and El-Sadr, W.M., 2017. Community health worker perspectives on a new primary health care initiative in the Eastern Cape of South Africa. </w:t>
      </w:r>
      <w:proofErr w:type="spellStart"/>
      <w:r w:rsidRPr="000C1DF5">
        <w:rPr>
          <w:rFonts w:ascii="Arial" w:hAnsi="Arial" w:cs="Arial"/>
          <w:iCs/>
          <w:color w:val="222222"/>
          <w:sz w:val="22"/>
          <w:szCs w:val="22"/>
          <w:shd w:val="clear" w:color="auto" w:fill="FFFFFF"/>
        </w:rPr>
        <w:t>PLoS</w:t>
      </w:r>
      <w:proofErr w:type="spellEnd"/>
      <w:r w:rsidRPr="000C1DF5">
        <w:rPr>
          <w:rFonts w:ascii="Arial" w:hAnsi="Arial" w:cs="Arial"/>
          <w:iCs/>
          <w:color w:val="222222"/>
          <w:sz w:val="22"/>
          <w:szCs w:val="22"/>
          <w:shd w:val="clear" w:color="auto" w:fill="FFFFFF"/>
        </w:rPr>
        <w:t xml:space="preserve"> One</w:t>
      </w:r>
      <w:r w:rsidRPr="000C1DF5">
        <w:rPr>
          <w:rFonts w:ascii="Arial" w:hAnsi="Arial" w:cs="Arial"/>
          <w:color w:val="222222"/>
          <w:sz w:val="22"/>
          <w:szCs w:val="22"/>
          <w:shd w:val="clear" w:color="auto" w:fill="FFFFFF"/>
        </w:rPr>
        <w:t>, </w:t>
      </w:r>
      <w:r w:rsidRPr="000C1DF5">
        <w:rPr>
          <w:rFonts w:ascii="Arial" w:hAnsi="Arial" w:cs="Arial"/>
          <w:iCs/>
          <w:color w:val="222222"/>
          <w:sz w:val="22"/>
          <w:szCs w:val="22"/>
          <w:shd w:val="clear" w:color="auto" w:fill="FFFFFF"/>
        </w:rPr>
        <w:t>12</w:t>
      </w:r>
      <w:r w:rsidRPr="000C1DF5">
        <w:rPr>
          <w:rFonts w:ascii="Arial" w:hAnsi="Arial" w:cs="Arial"/>
          <w:color w:val="222222"/>
          <w:sz w:val="22"/>
          <w:szCs w:val="22"/>
          <w:shd w:val="clear" w:color="auto" w:fill="FFFFFF"/>
        </w:rPr>
        <w:t>(3), p.e0173863.</w:t>
      </w:r>
    </w:p>
    <w:p w14:paraId="6E91F8C3" w14:textId="77777777" w:rsidR="00960B4C" w:rsidRPr="000C1DF5" w:rsidRDefault="00960B4C" w:rsidP="0037281A">
      <w:pPr>
        <w:tabs>
          <w:tab w:val="left" w:pos="2530"/>
        </w:tabs>
        <w:rPr>
          <w:rFonts w:ascii="Arial" w:hAnsi="Arial" w:cs="Arial"/>
          <w:color w:val="222222"/>
          <w:sz w:val="22"/>
          <w:szCs w:val="22"/>
          <w:shd w:val="clear" w:color="auto" w:fill="FFFFFF"/>
        </w:rPr>
      </w:pPr>
    </w:p>
    <w:p w14:paraId="710155FC" w14:textId="77777777" w:rsidR="00960B4C" w:rsidRPr="000C1DF5" w:rsidRDefault="00960B4C" w:rsidP="0037281A">
      <w:pPr>
        <w:tabs>
          <w:tab w:val="left" w:pos="2530"/>
        </w:tabs>
        <w:rPr>
          <w:rFonts w:ascii="Arial" w:hAnsi="Arial" w:cs="Arial"/>
          <w:color w:val="222222"/>
          <w:sz w:val="22"/>
          <w:szCs w:val="22"/>
          <w:shd w:val="clear" w:color="auto" w:fill="FFFFFF"/>
        </w:rPr>
      </w:pPr>
      <w:r w:rsidRPr="000C1DF5">
        <w:rPr>
          <w:rFonts w:ascii="Arial" w:hAnsi="Arial" w:cs="Arial"/>
          <w:color w:val="222222"/>
          <w:sz w:val="22"/>
          <w:szCs w:val="22"/>
          <w:shd w:val="clear" w:color="auto" w:fill="FFFFFF"/>
        </w:rPr>
        <w:t xml:space="preserve">Gautam, S., </w:t>
      </w:r>
      <w:proofErr w:type="spellStart"/>
      <w:r w:rsidRPr="000C1DF5">
        <w:rPr>
          <w:rFonts w:ascii="Arial" w:hAnsi="Arial" w:cs="Arial"/>
          <w:color w:val="222222"/>
          <w:sz w:val="22"/>
          <w:szCs w:val="22"/>
          <w:shd w:val="clear" w:color="auto" w:fill="FFFFFF"/>
        </w:rPr>
        <w:t>Suddendorf</w:t>
      </w:r>
      <w:proofErr w:type="spellEnd"/>
      <w:r w:rsidRPr="000C1DF5">
        <w:rPr>
          <w:rFonts w:ascii="Arial" w:hAnsi="Arial" w:cs="Arial"/>
          <w:color w:val="222222"/>
          <w:sz w:val="22"/>
          <w:szCs w:val="22"/>
          <w:shd w:val="clear" w:color="auto" w:fill="FFFFFF"/>
        </w:rPr>
        <w:t xml:space="preserve">, T., Henry, J.D. and </w:t>
      </w:r>
      <w:proofErr w:type="spellStart"/>
      <w:r w:rsidRPr="000C1DF5">
        <w:rPr>
          <w:rFonts w:ascii="Arial" w:hAnsi="Arial" w:cs="Arial"/>
          <w:color w:val="222222"/>
          <w:sz w:val="22"/>
          <w:szCs w:val="22"/>
          <w:shd w:val="clear" w:color="auto" w:fill="FFFFFF"/>
        </w:rPr>
        <w:t>Redshaw</w:t>
      </w:r>
      <w:proofErr w:type="spellEnd"/>
      <w:r w:rsidRPr="000C1DF5">
        <w:rPr>
          <w:rFonts w:ascii="Arial" w:hAnsi="Arial" w:cs="Arial"/>
          <w:color w:val="222222"/>
          <w:sz w:val="22"/>
          <w:szCs w:val="22"/>
          <w:shd w:val="clear" w:color="auto" w:fill="FFFFFF"/>
        </w:rPr>
        <w:t>, J., 2019. A taxonomy of mental time travel and counterfactual thought: Insights from cognitive development. </w:t>
      </w:r>
      <w:proofErr w:type="spellStart"/>
      <w:r w:rsidRPr="000C1DF5">
        <w:rPr>
          <w:rFonts w:ascii="Arial" w:hAnsi="Arial" w:cs="Arial"/>
          <w:iCs/>
          <w:color w:val="222222"/>
          <w:sz w:val="22"/>
          <w:szCs w:val="22"/>
          <w:shd w:val="clear" w:color="auto" w:fill="FFFFFF"/>
        </w:rPr>
        <w:t>Behavioural</w:t>
      </w:r>
      <w:proofErr w:type="spellEnd"/>
      <w:r w:rsidRPr="000C1DF5">
        <w:rPr>
          <w:rFonts w:ascii="Arial" w:hAnsi="Arial" w:cs="Arial"/>
          <w:iCs/>
          <w:color w:val="222222"/>
          <w:sz w:val="22"/>
          <w:szCs w:val="22"/>
          <w:shd w:val="clear" w:color="auto" w:fill="FFFFFF"/>
        </w:rPr>
        <w:t xml:space="preserve"> brain research</w:t>
      </w:r>
      <w:r w:rsidRPr="000C1DF5">
        <w:rPr>
          <w:rFonts w:ascii="Arial" w:hAnsi="Arial" w:cs="Arial"/>
          <w:color w:val="222222"/>
          <w:sz w:val="22"/>
          <w:szCs w:val="22"/>
          <w:shd w:val="clear" w:color="auto" w:fill="FFFFFF"/>
        </w:rPr>
        <w:t>, </w:t>
      </w:r>
      <w:r w:rsidRPr="000C1DF5">
        <w:rPr>
          <w:rFonts w:ascii="Arial" w:hAnsi="Arial" w:cs="Arial"/>
          <w:iCs/>
          <w:color w:val="222222"/>
          <w:sz w:val="22"/>
          <w:szCs w:val="22"/>
          <w:shd w:val="clear" w:color="auto" w:fill="FFFFFF"/>
        </w:rPr>
        <w:t>374</w:t>
      </w:r>
      <w:r w:rsidRPr="000C1DF5">
        <w:rPr>
          <w:rFonts w:ascii="Arial" w:hAnsi="Arial" w:cs="Arial"/>
          <w:color w:val="222222"/>
          <w:sz w:val="22"/>
          <w:szCs w:val="22"/>
          <w:shd w:val="clear" w:color="auto" w:fill="FFFFFF"/>
        </w:rPr>
        <w:t>, p.112108.</w:t>
      </w:r>
    </w:p>
    <w:p w14:paraId="5B4C9C35" w14:textId="77777777" w:rsidR="00960B4C" w:rsidRPr="000C1DF5" w:rsidRDefault="00960B4C" w:rsidP="0037281A">
      <w:pPr>
        <w:tabs>
          <w:tab w:val="left" w:pos="2530"/>
        </w:tabs>
        <w:rPr>
          <w:rFonts w:ascii="Arial" w:hAnsi="Arial" w:cs="Arial"/>
          <w:color w:val="222222"/>
          <w:sz w:val="22"/>
          <w:szCs w:val="22"/>
          <w:shd w:val="clear" w:color="auto" w:fill="FFFFFF"/>
        </w:rPr>
      </w:pPr>
    </w:p>
    <w:p w14:paraId="25117A3E" w14:textId="77777777" w:rsidR="00960B4C" w:rsidRPr="000C1DF5" w:rsidRDefault="00960B4C" w:rsidP="0037281A">
      <w:pPr>
        <w:tabs>
          <w:tab w:val="left" w:pos="2530"/>
        </w:tabs>
        <w:rPr>
          <w:rFonts w:ascii="Arial" w:hAnsi="Arial" w:cs="Arial"/>
          <w:color w:val="222222"/>
          <w:sz w:val="22"/>
          <w:szCs w:val="22"/>
          <w:shd w:val="clear" w:color="auto" w:fill="FFFFFF"/>
        </w:rPr>
      </w:pPr>
      <w:r w:rsidRPr="000C1DF5">
        <w:rPr>
          <w:rFonts w:ascii="Arial" w:hAnsi="Arial" w:cs="Arial"/>
          <w:color w:val="222222"/>
          <w:sz w:val="22"/>
          <w:szCs w:val="22"/>
          <w:shd w:val="clear" w:color="auto" w:fill="FFFFFF"/>
        </w:rPr>
        <w:t>Vygotsky, L. and Cole, M., 2018. Lev Vygotsky: Learning and social constructivism. </w:t>
      </w:r>
      <w:r w:rsidRPr="000C1DF5">
        <w:rPr>
          <w:rFonts w:ascii="Arial" w:hAnsi="Arial" w:cs="Arial"/>
          <w:iCs/>
          <w:color w:val="222222"/>
          <w:sz w:val="22"/>
          <w:szCs w:val="22"/>
          <w:shd w:val="clear" w:color="auto" w:fill="FFFFFF"/>
        </w:rPr>
        <w:t>Learning theories for early years practice</w:t>
      </w:r>
      <w:r w:rsidRPr="000C1DF5">
        <w:rPr>
          <w:rFonts w:ascii="Arial" w:hAnsi="Arial" w:cs="Arial"/>
          <w:color w:val="222222"/>
          <w:sz w:val="22"/>
          <w:szCs w:val="22"/>
          <w:shd w:val="clear" w:color="auto" w:fill="FFFFFF"/>
        </w:rPr>
        <w:t>, </w:t>
      </w:r>
      <w:r w:rsidRPr="000C1DF5">
        <w:rPr>
          <w:rFonts w:ascii="Arial" w:hAnsi="Arial" w:cs="Arial"/>
          <w:iCs/>
          <w:color w:val="222222"/>
          <w:sz w:val="22"/>
          <w:szCs w:val="22"/>
          <w:shd w:val="clear" w:color="auto" w:fill="FFFFFF"/>
        </w:rPr>
        <w:t>66</w:t>
      </w:r>
      <w:r w:rsidRPr="000C1DF5">
        <w:rPr>
          <w:rFonts w:ascii="Arial" w:hAnsi="Arial" w:cs="Arial"/>
          <w:color w:val="222222"/>
          <w:sz w:val="22"/>
          <w:szCs w:val="22"/>
          <w:shd w:val="clear" w:color="auto" w:fill="FFFFFF"/>
        </w:rPr>
        <w:t>, p.58.</w:t>
      </w:r>
    </w:p>
    <w:p w14:paraId="2A8B5FF6" w14:textId="77777777" w:rsidR="00960B4C" w:rsidRPr="000C1DF5" w:rsidRDefault="00960B4C" w:rsidP="0037281A">
      <w:pPr>
        <w:tabs>
          <w:tab w:val="left" w:pos="2530"/>
        </w:tabs>
        <w:rPr>
          <w:rFonts w:ascii="Arial" w:hAnsi="Arial" w:cs="Arial"/>
          <w:color w:val="222222"/>
          <w:sz w:val="22"/>
          <w:szCs w:val="22"/>
          <w:shd w:val="clear" w:color="auto" w:fill="FFFFFF"/>
        </w:rPr>
      </w:pPr>
    </w:p>
    <w:p w14:paraId="3FED2620" w14:textId="77777777" w:rsidR="00960B4C" w:rsidRPr="000C1DF5" w:rsidRDefault="00960B4C" w:rsidP="0037281A">
      <w:pPr>
        <w:tabs>
          <w:tab w:val="left" w:pos="2530"/>
        </w:tabs>
        <w:rPr>
          <w:rFonts w:ascii="Arial" w:hAnsi="Arial" w:cs="Arial"/>
          <w:color w:val="222222"/>
          <w:sz w:val="22"/>
          <w:szCs w:val="22"/>
          <w:shd w:val="clear" w:color="auto" w:fill="FFFFFF"/>
        </w:rPr>
      </w:pPr>
      <w:r w:rsidRPr="000C1DF5">
        <w:rPr>
          <w:rFonts w:ascii="Arial" w:hAnsi="Arial" w:cs="Arial"/>
          <w:color w:val="222222"/>
          <w:sz w:val="22"/>
          <w:szCs w:val="22"/>
          <w:shd w:val="clear" w:color="auto" w:fill="FFFFFF"/>
        </w:rPr>
        <w:t>Argyle, M., 2017. </w:t>
      </w:r>
      <w:r w:rsidRPr="000C1DF5">
        <w:rPr>
          <w:rFonts w:ascii="Arial" w:hAnsi="Arial" w:cs="Arial"/>
          <w:iCs/>
          <w:color w:val="222222"/>
          <w:sz w:val="22"/>
          <w:szCs w:val="22"/>
          <w:shd w:val="clear" w:color="auto" w:fill="FFFFFF"/>
        </w:rPr>
        <w:t>Social interaction: process and products</w:t>
      </w:r>
      <w:r w:rsidRPr="000C1DF5">
        <w:rPr>
          <w:rFonts w:ascii="Arial" w:hAnsi="Arial" w:cs="Arial"/>
          <w:color w:val="222222"/>
          <w:sz w:val="22"/>
          <w:szCs w:val="22"/>
          <w:shd w:val="clear" w:color="auto" w:fill="FFFFFF"/>
        </w:rPr>
        <w:t>. Routledge.</w:t>
      </w:r>
    </w:p>
    <w:p w14:paraId="07DC7797" w14:textId="77777777" w:rsidR="00D458DE" w:rsidRPr="000C1DF5" w:rsidRDefault="00D458DE" w:rsidP="0037281A">
      <w:pPr>
        <w:tabs>
          <w:tab w:val="left" w:pos="2530"/>
        </w:tabs>
        <w:rPr>
          <w:rFonts w:ascii="Arial" w:hAnsi="Arial" w:cs="Arial"/>
          <w:color w:val="222222"/>
          <w:sz w:val="22"/>
          <w:szCs w:val="22"/>
          <w:shd w:val="clear" w:color="auto" w:fill="FFFFFF"/>
        </w:rPr>
      </w:pPr>
    </w:p>
    <w:p w14:paraId="2FE486CA" w14:textId="77777777" w:rsidR="00D458DE" w:rsidRPr="000C1DF5" w:rsidRDefault="00D458DE" w:rsidP="0037281A">
      <w:pPr>
        <w:tabs>
          <w:tab w:val="left" w:pos="2530"/>
        </w:tabs>
        <w:rPr>
          <w:rFonts w:ascii="Arial" w:hAnsi="Arial" w:cs="Arial"/>
          <w:color w:val="222222"/>
          <w:sz w:val="22"/>
          <w:szCs w:val="22"/>
          <w:shd w:val="clear" w:color="auto" w:fill="FFFFFF"/>
        </w:rPr>
      </w:pPr>
      <w:r w:rsidRPr="000C1DF5">
        <w:rPr>
          <w:rFonts w:ascii="Arial" w:hAnsi="Arial" w:cs="Arial"/>
          <w:color w:val="222222"/>
          <w:sz w:val="22"/>
          <w:szCs w:val="22"/>
          <w:shd w:val="clear" w:color="auto" w:fill="FFFFFF"/>
        </w:rPr>
        <w:t>Winnicott, D.W., 2018. </w:t>
      </w:r>
      <w:r w:rsidRPr="000C1DF5">
        <w:rPr>
          <w:rFonts w:ascii="Arial" w:hAnsi="Arial" w:cs="Arial"/>
          <w:iCs/>
          <w:color w:val="222222"/>
          <w:sz w:val="22"/>
          <w:szCs w:val="22"/>
          <w:shd w:val="clear" w:color="auto" w:fill="FFFFFF"/>
        </w:rPr>
        <w:t>The maturational processes and the facilitating environment: Studies in the theory of emotional development</w:t>
      </w:r>
      <w:r w:rsidRPr="000C1DF5">
        <w:rPr>
          <w:rFonts w:ascii="Arial" w:hAnsi="Arial" w:cs="Arial"/>
          <w:color w:val="222222"/>
          <w:sz w:val="22"/>
          <w:szCs w:val="22"/>
          <w:shd w:val="clear" w:color="auto" w:fill="FFFFFF"/>
        </w:rPr>
        <w:t>. Routledge.</w:t>
      </w:r>
    </w:p>
    <w:p w14:paraId="6D13D04B" w14:textId="77777777" w:rsidR="00D458DE" w:rsidRPr="000C1DF5" w:rsidRDefault="00D458DE" w:rsidP="0037281A">
      <w:pPr>
        <w:tabs>
          <w:tab w:val="left" w:pos="2530"/>
        </w:tabs>
        <w:rPr>
          <w:rFonts w:ascii="Arial" w:hAnsi="Arial" w:cs="Arial"/>
          <w:color w:val="222222"/>
          <w:sz w:val="22"/>
          <w:szCs w:val="22"/>
          <w:shd w:val="clear" w:color="auto" w:fill="FFFFFF"/>
        </w:rPr>
      </w:pPr>
    </w:p>
    <w:p w14:paraId="2C2AB014" w14:textId="77777777" w:rsidR="00D458DE" w:rsidRPr="000C1DF5" w:rsidRDefault="00D458DE" w:rsidP="0037281A">
      <w:pPr>
        <w:tabs>
          <w:tab w:val="left" w:pos="2530"/>
        </w:tabs>
        <w:rPr>
          <w:rFonts w:ascii="Arial" w:hAnsi="Arial" w:cs="Arial"/>
          <w:color w:val="222222"/>
          <w:sz w:val="22"/>
          <w:szCs w:val="22"/>
          <w:shd w:val="clear" w:color="auto" w:fill="FFFFFF"/>
        </w:rPr>
      </w:pPr>
      <w:r w:rsidRPr="000C1DF5">
        <w:rPr>
          <w:rFonts w:ascii="Arial" w:hAnsi="Arial" w:cs="Arial"/>
          <w:color w:val="222222"/>
          <w:sz w:val="22"/>
          <w:szCs w:val="22"/>
          <w:shd w:val="clear" w:color="auto" w:fill="FFFFFF"/>
        </w:rPr>
        <w:t>Lynch, T.R., 2018. </w:t>
      </w:r>
      <w:r w:rsidRPr="000C1DF5">
        <w:rPr>
          <w:rFonts w:ascii="Arial" w:hAnsi="Arial" w:cs="Arial"/>
          <w:iCs/>
          <w:color w:val="222222"/>
          <w:sz w:val="22"/>
          <w:szCs w:val="22"/>
          <w:shd w:val="clear" w:color="auto" w:fill="FFFFFF"/>
        </w:rPr>
        <w:t>Radically open dialectical behavior therapy: Theory and practice for treating disorders of overcontrol</w:t>
      </w:r>
      <w:r w:rsidRPr="000C1DF5">
        <w:rPr>
          <w:rFonts w:ascii="Arial" w:hAnsi="Arial" w:cs="Arial"/>
          <w:color w:val="222222"/>
          <w:sz w:val="22"/>
          <w:szCs w:val="22"/>
          <w:shd w:val="clear" w:color="auto" w:fill="FFFFFF"/>
        </w:rPr>
        <w:t>. New Harbinger Publications.</w:t>
      </w:r>
    </w:p>
    <w:p w14:paraId="7CB1B937" w14:textId="77777777" w:rsidR="00D458DE" w:rsidRPr="000C1DF5" w:rsidRDefault="00D458DE" w:rsidP="0037281A">
      <w:pPr>
        <w:tabs>
          <w:tab w:val="left" w:pos="2530"/>
        </w:tabs>
        <w:rPr>
          <w:rFonts w:ascii="Arial" w:hAnsi="Arial" w:cs="Arial"/>
          <w:color w:val="222222"/>
          <w:sz w:val="22"/>
          <w:szCs w:val="22"/>
          <w:shd w:val="clear" w:color="auto" w:fill="FFFFFF"/>
        </w:rPr>
      </w:pPr>
    </w:p>
    <w:p w14:paraId="491B7DE6" w14:textId="77777777" w:rsidR="00D458DE" w:rsidRPr="000C1DF5" w:rsidRDefault="00D458DE" w:rsidP="000C1DF5">
      <w:pPr>
        <w:tabs>
          <w:tab w:val="left" w:pos="2530"/>
        </w:tabs>
        <w:ind w:left="2534" w:hanging="2534"/>
        <w:rPr>
          <w:rFonts w:ascii="Arial" w:hAnsi="Arial" w:cs="Arial"/>
          <w:color w:val="222222"/>
          <w:sz w:val="22"/>
          <w:szCs w:val="22"/>
          <w:shd w:val="clear" w:color="auto" w:fill="FFFFFF"/>
        </w:rPr>
      </w:pPr>
      <w:r w:rsidRPr="000C1DF5">
        <w:rPr>
          <w:rFonts w:ascii="Arial" w:hAnsi="Arial" w:cs="Arial"/>
          <w:color w:val="222222"/>
          <w:sz w:val="22"/>
          <w:szCs w:val="22"/>
          <w:shd w:val="clear" w:color="auto" w:fill="FFFFFF"/>
        </w:rPr>
        <w:t>Garwood, G., 2017. </w:t>
      </w:r>
      <w:r w:rsidRPr="000C1DF5">
        <w:rPr>
          <w:rFonts w:ascii="Arial" w:hAnsi="Arial" w:cs="Arial"/>
          <w:iCs/>
          <w:color w:val="222222"/>
          <w:sz w:val="22"/>
          <w:szCs w:val="22"/>
          <w:shd w:val="clear" w:color="auto" w:fill="FFFFFF"/>
        </w:rPr>
        <w:t>Towards a More Complete Comprehension of Behavioral Problems in African American Adolescent Males: Racism, Trauma, and Parental Mis-Attunement</w:t>
      </w:r>
      <w:r w:rsidRPr="000C1DF5">
        <w:rPr>
          <w:rFonts w:ascii="Arial" w:hAnsi="Arial" w:cs="Arial"/>
          <w:color w:val="222222"/>
          <w:sz w:val="22"/>
          <w:szCs w:val="22"/>
          <w:shd w:val="clear" w:color="auto" w:fill="FFFFFF"/>
        </w:rPr>
        <w:t> (Doctoral dissertation, The Chicago School of Professional Psychology).</w:t>
      </w:r>
    </w:p>
    <w:p w14:paraId="3EB9B167" w14:textId="77777777" w:rsidR="00D458DE" w:rsidRPr="000C1DF5" w:rsidRDefault="00D458DE" w:rsidP="0037281A">
      <w:pPr>
        <w:tabs>
          <w:tab w:val="left" w:pos="2530"/>
        </w:tabs>
        <w:rPr>
          <w:rFonts w:ascii="Arial" w:hAnsi="Arial" w:cs="Arial"/>
          <w:color w:val="222222"/>
          <w:sz w:val="22"/>
          <w:szCs w:val="22"/>
          <w:shd w:val="clear" w:color="auto" w:fill="FFFFFF"/>
        </w:rPr>
      </w:pPr>
    </w:p>
    <w:p w14:paraId="74D795E1" w14:textId="77777777" w:rsidR="00D458DE" w:rsidRPr="000C1DF5" w:rsidRDefault="00D458DE" w:rsidP="0037281A">
      <w:pPr>
        <w:tabs>
          <w:tab w:val="left" w:pos="2530"/>
        </w:tabs>
        <w:rPr>
          <w:rFonts w:ascii="Arial" w:hAnsi="Arial" w:cs="Arial"/>
          <w:color w:val="222222"/>
          <w:sz w:val="22"/>
          <w:szCs w:val="22"/>
          <w:shd w:val="clear" w:color="auto" w:fill="FFFFFF"/>
        </w:rPr>
      </w:pPr>
      <w:r w:rsidRPr="000C1DF5">
        <w:rPr>
          <w:rFonts w:ascii="Arial" w:hAnsi="Arial" w:cs="Arial"/>
          <w:color w:val="222222"/>
          <w:sz w:val="22"/>
          <w:szCs w:val="22"/>
          <w:shd w:val="clear" w:color="auto" w:fill="FFFFFF"/>
        </w:rPr>
        <w:t>Hoque, A., 2018. </w:t>
      </w:r>
      <w:r w:rsidRPr="000C1DF5">
        <w:rPr>
          <w:rFonts w:ascii="Arial" w:hAnsi="Arial" w:cs="Arial"/>
          <w:iCs/>
          <w:color w:val="222222"/>
          <w:sz w:val="22"/>
          <w:szCs w:val="22"/>
          <w:shd w:val="clear" w:color="auto" w:fill="FFFFFF"/>
        </w:rPr>
        <w:t>The life of Amy Jade Winehouse: A psychobiography</w:t>
      </w:r>
      <w:r w:rsidRPr="000C1DF5">
        <w:rPr>
          <w:rFonts w:ascii="Arial" w:hAnsi="Arial" w:cs="Arial"/>
          <w:color w:val="222222"/>
          <w:sz w:val="22"/>
          <w:szCs w:val="22"/>
          <w:shd w:val="clear" w:color="auto" w:fill="FFFFFF"/>
        </w:rPr>
        <w:t>. University of Johannesburg (South Africa).</w:t>
      </w:r>
    </w:p>
    <w:p w14:paraId="0D9DD44C" w14:textId="77777777" w:rsidR="00C66185" w:rsidRPr="000C1DF5" w:rsidRDefault="00C66185" w:rsidP="0037281A">
      <w:pPr>
        <w:tabs>
          <w:tab w:val="left" w:pos="2530"/>
        </w:tabs>
        <w:rPr>
          <w:rFonts w:ascii="Arial" w:hAnsi="Arial" w:cs="Arial"/>
          <w:color w:val="222222"/>
          <w:sz w:val="22"/>
          <w:szCs w:val="22"/>
          <w:shd w:val="clear" w:color="auto" w:fill="FFFFFF"/>
        </w:rPr>
      </w:pPr>
    </w:p>
    <w:p w14:paraId="7AE62F50" w14:textId="77777777" w:rsidR="00C66185" w:rsidRPr="000C1DF5" w:rsidRDefault="00C66185" w:rsidP="0037281A">
      <w:pPr>
        <w:tabs>
          <w:tab w:val="left" w:pos="2530"/>
        </w:tabs>
        <w:rPr>
          <w:rFonts w:ascii="Arial" w:hAnsi="Arial" w:cs="Arial"/>
          <w:color w:val="222222"/>
          <w:sz w:val="22"/>
          <w:szCs w:val="22"/>
          <w:shd w:val="clear" w:color="auto" w:fill="FFFFFF"/>
        </w:rPr>
      </w:pPr>
      <w:r w:rsidRPr="000C1DF5">
        <w:rPr>
          <w:rFonts w:ascii="Arial" w:hAnsi="Arial" w:cs="Arial"/>
          <w:color w:val="222222"/>
          <w:sz w:val="22"/>
          <w:szCs w:val="22"/>
          <w:shd w:val="clear" w:color="auto" w:fill="FFFFFF"/>
        </w:rPr>
        <w:t>Ortiz-Barrios, M.A., Herrera-</w:t>
      </w:r>
      <w:proofErr w:type="spellStart"/>
      <w:r w:rsidRPr="000C1DF5">
        <w:rPr>
          <w:rFonts w:ascii="Arial" w:hAnsi="Arial" w:cs="Arial"/>
          <w:color w:val="222222"/>
          <w:sz w:val="22"/>
          <w:szCs w:val="22"/>
          <w:shd w:val="clear" w:color="auto" w:fill="FFFFFF"/>
        </w:rPr>
        <w:t>Fontalvo</w:t>
      </w:r>
      <w:proofErr w:type="spellEnd"/>
      <w:r w:rsidRPr="000C1DF5">
        <w:rPr>
          <w:rFonts w:ascii="Arial" w:hAnsi="Arial" w:cs="Arial"/>
          <w:color w:val="222222"/>
          <w:sz w:val="22"/>
          <w:szCs w:val="22"/>
          <w:shd w:val="clear" w:color="auto" w:fill="FFFFFF"/>
        </w:rPr>
        <w:t>, Z., Rúa-Muñoz, J., Ojeda-Gutiérrez, S., De Felice, F. and Petrillo, A., 2018. An integrated approach to evaluate the risk of adverse events in hospital sector: From theory to practice. </w:t>
      </w:r>
      <w:r w:rsidRPr="000C1DF5">
        <w:rPr>
          <w:rFonts w:ascii="Arial" w:hAnsi="Arial" w:cs="Arial"/>
          <w:iCs/>
          <w:color w:val="222222"/>
          <w:sz w:val="22"/>
          <w:szCs w:val="22"/>
          <w:shd w:val="clear" w:color="auto" w:fill="FFFFFF"/>
        </w:rPr>
        <w:t>Management Decision</w:t>
      </w:r>
      <w:r w:rsidRPr="000C1DF5">
        <w:rPr>
          <w:rFonts w:ascii="Arial" w:hAnsi="Arial" w:cs="Arial"/>
          <w:color w:val="222222"/>
          <w:sz w:val="22"/>
          <w:szCs w:val="22"/>
          <w:shd w:val="clear" w:color="auto" w:fill="FFFFFF"/>
        </w:rPr>
        <w:t>, </w:t>
      </w:r>
      <w:r w:rsidRPr="000C1DF5">
        <w:rPr>
          <w:rFonts w:ascii="Arial" w:hAnsi="Arial" w:cs="Arial"/>
          <w:iCs/>
          <w:color w:val="222222"/>
          <w:sz w:val="22"/>
          <w:szCs w:val="22"/>
          <w:shd w:val="clear" w:color="auto" w:fill="FFFFFF"/>
        </w:rPr>
        <w:t>56</w:t>
      </w:r>
      <w:r w:rsidRPr="000C1DF5">
        <w:rPr>
          <w:rFonts w:ascii="Arial" w:hAnsi="Arial" w:cs="Arial"/>
          <w:color w:val="222222"/>
          <w:sz w:val="22"/>
          <w:szCs w:val="22"/>
          <w:shd w:val="clear" w:color="auto" w:fill="FFFFFF"/>
        </w:rPr>
        <w:t>(10), pp.2187-2224.</w:t>
      </w:r>
    </w:p>
    <w:p w14:paraId="6BB209BE" w14:textId="77777777" w:rsidR="00C66185" w:rsidRPr="000C1DF5" w:rsidRDefault="00C66185" w:rsidP="0037281A">
      <w:pPr>
        <w:tabs>
          <w:tab w:val="left" w:pos="2530"/>
        </w:tabs>
        <w:rPr>
          <w:rFonts w:ascii="Arial" w:hAnsi="Arial" w:cs="Arial"/>
          <w:color w:val="222222"/>
          <w:sz w:val="22"/>
          <w:szCs w:val="22"/>
          <w:shd w:val="clear" w:color="auto" w:fill="FFFFFF"/>
        </w:rPr>
      </w:pPr>
    </w:p>
    <w:p w14:paraId="282CBDA1" w14:textId="77777777" w:rsidR="00C66185" w:rsidRPr="000C1DF5" w:rsidRDefault="00C66185" w:rsidP="000C1DF5">
      <w:pPr>
        <w:tabs>
          <w:tab w:val="left" w:pos="2530"/>
        </w:tabs>
        <w:ind w:left="2534" w:hanging="2534"/>
        <w:rPr>
          <w:rFonts w:ascii="Arial" w:hAnsi="Arial" w:cs="Arial"/>
          <w:sz w:val="22"/>
          <w:szCs w:val="22"/>
        </w:rPr>
      </w:pPr>
      <w:r w:rsidRPr="000C1DF5">
        <w:rPr>
          <w:rFonts w:ascii="Arial" w:hAnsi="Arial" w:cs="Arial"/>
          <w:color w:val="222222"/>
          <w:sz w:val="22"/>
          <w:szCs w:val="22"/>
          <w:shd w:val="clear" w:color="auto" w:fill="FFFFFF"/>
        </w:rPr>
        <w:t>Colton, M., Sanders, R. and Williams, M., 2017. </w:t>
      </w:r>
      <w:r w:rsidRPr="000C1DF5">
        <w:rPr>
          <w:rFonts w:ascii="Arial" w:hAnsi="Arial" w:cs="Arial"/>
          <w:iCs/>
          <w:color w:val="222222"/>
          <w:sz w:val="22"/>
          <w:szCs w:val="22"/>
          <w:shd w:val="clear" w:color="auto" w:fill="FFFFFF"/>
        </w:rPr>
        <w:t>An introduction to working with children: A guide for social workers</w:t>
      </w:r>
      <w:r w:rsidRPr="000C1DF5">
        <w:rPr>
          <w:rFonts w:ascii="Arial" w:hAnsi="Arial" w:cs="Arial"/>
          <w:color w:val="222222"/>
          <w:sz w:val="22"/>
          <w:szCs w:val="22"/>
          <w:shd w:val="clear" w:color="auto" w:fill="FFFFFF"/>
        </w:rPr>
        <w:t>. Bloomsbury Publishing.</w:t>
      </w:r>
    </w:p>
    <w:sectPr w:rsidR="00C66185" w:rsidRPr="000C1DF5">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4B8D7C" w14:textId="77777777" w:rsidR="003476B7" w:rsidRDefault="003476B7">
      <w:r>
        <w:separator/>
      </w:r>
    </w:p>
  </w:endnote>
  <w:endnote w:type="continuationSeparator" w:id="0">
    <w:p w14:paraId="03CC2A02" w14:textId="77777777" w:rsidR="003476B7" w:rsidRDefault="003476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94433" w14:textId="77777777" w:rsidR="003476B7" w:rsidRDefault="003476B7">
      <w:r>
        <w:separator/>
      </w:r>
    </w:p>
  </w:footnote>
  <w:footnote w:type="continuationSeparator" w:id="0">
    <w:p w14:paraId="560B225F" w14:textId="77777777" w:rsidR="003476B7" w:rsidRDefault="003476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908F0" w14:textId="77777777" w:rsidR="0002485B" w:rsidRDefault="00FE2412">
    <w:pPr>
      <w:pStyle w:val="Header"/>
      <w:jc w:val="right"/>
    </w:pPr>
    <w:r>
      <w:t xml:space="preserve">A </w:t>
    </w:r>
    <w:r w:rsidR="00207898">
      <w:t xml:space="preserve">Report on why psychology is relevant in our health and social care practice </w:t>
    </w:r>
    <w:sdt>
      <w:sdtPr>
        <w:id w:val="1748698806"/>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D81AAF">
          <w:rPr>
            <w:noProof/>
          </w:rPr>
          <w:t>6</w:t>
        </w:r>
        <w:r>
          <w:rPr>
            <w:noProof/>
          </w:rPr>
          <w:fldChar w:fldCharType="end"/>
        </w:r>
      </w:sdtContent>
    </w:sdt>
  </w:p>
  <w:p w14:paraId="1088ACD1" w14:textId="77777777" w:rsidR="0002485B" w:rsidRDefault="000248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4513"/>
    <w:rsid w:val="0001300A"/>
    <w:rsid w:val="0002485B"/>
    <w:rsid w:val="00037EE0"/>
    <w:rsid w:val="0008339E"/>
    <w:rsid w:val="000C1DF5"/>
    <w:rsid w:val="00167AB2"/>
    <w:rsid w:val="001C3DA7"/>
    <w:rsid w:val="001D1668"/>
    <w:rsid w:val="00207898"/>
    <w:rsid w:val="002830A1"/>
    <w:rsid w:val="00293759"/>
    <w:rsid w:val="002A7327"/>
    <w:rsid w:val="002B3B01"/>
    <w:rsid w:val="002B68B1"/>
    <w:rsid w:val="003476B7"/>
    <w:rsid w:val="0037281A"/>
    <w:rsid w:val="00406583"/>
    <w:rsid w:val="00444030"/>
    <w:rsid w:val="004D4513"/>
    <w:rsid w:val="00530B26"/>
    <w:rsid w:val="0054749E"/>
    <w:rsid w:val="005904B2"/>
    <w:rsid w:val="005C40F3"/>
    <w:rsid w:val="006E4C2C"/>
    <w:rsid w:val="007D7077"/>
    <w:rsid w:val="00802B65"/>
    <w:rsid w:val="008051E4"/>
    <w:rsid w:val="00843F40"/>
    <w:rsid w:val="00864C55"/>
    <w:rsid w:val="008845B6"/>
    <w:rsid w:val="008A79D6"/>
    <w:rsid w:val="0093248E"/>
    <w:rsid w:val="00960B4C"/>
    <w:rsid w:val="00967857"/>
    <w:rsid w:val="00AB6B12"/>
    <w:rsid w:val="00AD6FBB"/>
    <w:rsid w:val="00B674DB"/>
    <w:rsid w:val="00B73245"/>
    <w:rsid w:val="00B766AC"/>
    <w:rsid w:val="00B774BB"/>
    <w:rsid w:val="00BD0806"/>
    <w:rsid w:val="00C05BFC"/>
    <w:rsid w:val="00C14D88"/>
    <w:rsid w:val="00C66185"/>
    <w:rsid w:val="00C90F86"/>
    <w:rsid w:val="00D0206B"/>
    <w:rsid w:val="00D458DE"/>
    <w:rsid w:val="00D81AAF"/>
    <w:rsid w:val="00E45454"/>
    <w:rsid w:val="00EF60EC"/>
    <w:rsid w:val="00F70359"/>
    <w:rsid w:val="00F86A7B"/>
    <w:rsid w:val="00FE24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5C0D44"/>
  <w15:chartTrackingRefBased/>
  <w15:docId w15:val="{689CE305-5127-4302-84ED-8C757B377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281A"/>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51E4"/>
    <w:pPr>
      <w:tabs>
        <w:tab w:val="center" w:pos="4680"/>
        <w:tab w:val="right" w:pos="9360"/>
      </w:tabs>
    </w:pPr>
  </w:style>
  <w:style w:type="character" w:customStyle="1" w:styleId="HeaderChar">
    <w:name w:val="Header Char"/>
    <w:basedOn w:val="DefaultParagraphFont"/>
    <w:link w:val="Header"/>
    <w:uiPriority w:val="99"/>
    <w:rsid w:val="008051E4"/>
  </w:style>
  <w:style w:type="paragraph" w:styleId="Footer">
    <w:name w:val="footer"/>
    <w:basedOn w:val="Normal"/>
    <w:link w:val="FooterChar"/>
    <w:uiPriority w:val="99"/>
    <w:unhideWhenUsed/>
    <w:rsid w:val="008051E4"/>
    <w:pPr>
      <w:tabs>
        <w:tab w:val="center" w:pos="4680"/>
        <w:tab w:val="right" w:pos="9360"/>
      </w:tabs>
    </w:pPr>
  </w:style>
  <w:style w:type="character" w:customStyle="1" w:styleId="FooterChar">
    <w:name w:val="Footer Char"/>
    <w:basedOn w:val="DefaultParagraphFont"/>
    <w:link w:val="Footer"/>
    <w:uiPriority w:val="99"/>
    <w:rsid w:val="00805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4238677">
      <w:bodyDiv w:val="1"/>
      <w:marLeft w:val="0"/>
      <w:marRight w:val="0"/>
      <w:marTop w:val="0"/>
      <w:marBottom w:val="0"/>
      <w:divBdr>
        <w:top w:val="none" w:sz="0" w:space="0" w:color="auto"/>
        <w:left w:val="none" w:sz="0" w:space="0" w:color="auto"/>
        <w:bottom w:val="none" w:sz="0" w:space="0" w:color="auto"/>
        <w:right w:val="none" w:sz="0" w:space="0" w:color="auto"/>
      </w:divBdr>
      <w:divsChild>
        <w:div w:id="8886852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1770</Words>
  <Characters>10093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Sabina Ditta (2129516)</cp:lastModifiedBy>
  <cp:revision>2</cp:revision>
  <dcterms:created xsi:type="dcterms:W3CDTF">2023-04-07T12:39:00Z</dcterms:created>
  <dcterms:modified xsi:type="dcterms:W3CDTF">2023-04-07T12:39:00Z</dcterms:modified>
</cp:coreProperties>
</file>