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46709" w14:textId="2FEA70E9" w:rsidR="008B0D09" w:rsidRPr="00EE06DF" w:rsidRDefault="008B0D09" w:rsidP="008B0D09">
      <w:pPr>
        <w:rPr>
          <w:rFonts w:ascii="Arial" w:hAnsi="Arial" w:cs="Arial"/>
        </w:rPr>
      </w:pPr>
      <w:r w:rsidRPr="00EE06DF">
        <w:rPr>
          <w:rFonts w:ascii="Arial" w:hAnsi="Arial" w:cs="Arial"/>
          <w:noProof/>
        </w:rPr>
        <w:drawing>
          <wp:inline distT="0" distB="0" distL="0" distR="0" wp14:anchorId="694F2EB0" wp14:editId="1DBF0429">
            <wp:extent cx="2070100" cy="921409"/>
            <wp:effectExtent l="0" t="0" r="6350" b="0"/>
            <wp:docPr id="1322956041"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2468" cy="926914"/>
                    </a:xfrm>
                    <a:prstGeom prst="rect">
                      <a:avLst/>
                    </a:prstGeom>
                    <a:noFill/>
                    <a:ln>
                      <a:noFill/>
                    </a:ln>
                  </pic:spPr>
                </pic:pic>
              </a:graphicData>
            </a:graphic>
          </wp:inline>
        </w:drawing>
      </w:r>
    </w:p>
    <w:p w14:paraId="02917D5E" w14:textId="77777777" w:rsidR="008B0D09" w:rsidRPr="00EE06DF" w:rsidRDefault="008B0D09" w:rsidP="008B0D09">
      <w:pPr>
        <w:rPr>
          <w:rFonts w:ascii="Arial" w:hAnsi="Arial" w:cs="Arial"/>
        </w:rPr>
      </w:pPr>
    </w:p>
    <w:p w14:paraId="74367B9A" w14:textId="77777777" w:rsidR="008B0D09" w:rsidRPr="00EE06DF" w:rsidRDefault="008B0D09" w:rsidP="008B0D09">
      <w:pPr>
        <w:rPr>
          <w:rFonts w:ascii="Arial" w:hAnsi="Arial" w:cs="Arial"/>
          <w:sz w:val="34"/>
          <w:szCs w:val="34"/>
        </w:rPr>
      </w:pPr>
      <w:r w:rsidRPr="00EE06DF">
        <w:rPr>
          <w:rFonts w:ascii="Arial" w:hAnsi="Arial" w:cs="Arial"/>
          <w:b/>
          <w:bCs/>
          <w:sz w:val="34"/>
          <w:szCs w:val="34"/>
        </w:rPr>
        <w:t xml:space="preserve">Certificate of Higher Education </w:t>
      </w:r>
      <w:r w:rsidRPr="00EE06DF">
        <w:rPr>
          <w:rFonts w:ascii="Arial" w:hAnsi="Arial" w:cs="Arial"/>
          <w:sz w:val="34"/>
          <w:szCs w:val="34"/>
        </w:rPr>
        <w:t>(</w:t>
      </w:r>
      <w:r w:rsidRPr="00EE06DF">
        <w:rPr>
          <w:rFonts w:ascii="Arial" w:hAnsi="Arial" w:cs="Arial"/>
          <w:b/>
          <w:bCs/>
          <w:sz w:val="34"/>
          <w:szCs w:val="34"/>
        </w:rPr>
        <w:t>Health and Social Care)</w:t>
      </w:r>
      <w:r w:rsidRPr="00EE06DF">
        <w:rPr>
          <w:rFonts w:ascii="Arial" w:hAnsi="Arial" w:cs="Arial"/>
          <w:sz w:val="34"/>
          <w:szCs w:val="34"/>
        </w:rPr>
        <w:br/>
        <w:t xml:space="preserve"> </w:t>
      </w:r>
    </w:p>
    <w:p w14:paraId="6930AB3E" w14:textId="77777777" w:rsidR="008B0D09" w:rsidRPr="00EE06DF" w:rsidRDefault="008B0D09" w:rsidP="008B0D09">
      <w:pPr>
        <w:pStyle w:val="NoSpacing"/>
        <w:tabs>
          <w:tab w:val="left" w:pos="2552"/>
        </w:tabs>
        <w:rPr>
          <w:rFonts w:ascii="Arial" w:hAnsi="Arial" w:cs="Arial"/>
          <w:sz w:val="30"/>
          <w:szCs w:val="30"/>
        </w:rPr>
      </w:pPr>
      <w:r w:rsidRPr="00EE06DF">
        <w:rPr>
          <w:rFonts w:ascii="Arial" w:hAnsi="Arial" w:cs="Arial"/>
          <w:sz w:val="34"/>
          <w:szCs w:val="34"/>
        </w:rPr>
        <w:br/>
      </w:r>
    </w:p>
    <w:p w14:paraId="0B2663BC" w14:textId="3A9551B5" w:rsidR="008B0D09" w:rsidRPr="00EE06DF" w:rsidRDefault="008B0D09" w:rsidP="000C7C8A">
      <w:pPr>
        <w:pStyle w:val="NoSpacing"/>
        <w:tabs>
          <w:tab w:val="left" w:pos="2410"/>
        </w:tabs>
        <w:spacing w:line="480" w:lineRule="auto"/>
        <w:rPr>
          <w:rFonts w:ascii="Arial" w:hAnsi="Arial" w:cs="Arial"/>
          <w:b/>
          <w:bCs/>
          <w:sz w:val="28"/>
          <w:szCs w:val="28"/>
        </w:rPr>
      </w:pPr>
      <w:r w:rsidRPr="00EE06DF">
        <w:rPr>
          <w:rFonts w:ascii="Arial" w:hAnsi="Arial" w:cs="Arial"/>
          <w:sz w:val="28"/>
          <w:szCs w:val="28"/>
        </w:rPr>
        <w:t xml:space="preserve">Module name: </w:t>
      </w:r>
      <w:r w:rsidRPr="00EE06DF">
        <w:rPr>
          <w:rFonts w:ascii="Arial" w:hAnsi="Arial" w:cs="Arial"/>
          <w:sz w:val="28"/>
          <w:szCs w:val="28"/>
        </w:rPr>
        <w:tab/>
      </w:r>
      <w:r w:rsidRPr="00EE06DF">
        <w:rPr>
          <w:rFonts w:ascii="Arial" w:hAnsi="Arial" w:cs="Arial"/>
          <w:b/>
          <w:bCs/>
          <w:sz w:val="28"/>
          <w:szCs w:val="28"/>
        </w:rPr>
        <w:t>Professional Development within Health and Social Care</w:t>
      </w:r>
      <w:r w:rsidRPr="00EE06DF">
        <w:rPr>
          <w:rFonts w:ascii="Arial" w:hAnsi="Arial" w:cs="Arial"/>
          <w:b/>
          <w:bCs/>
          <w:sz w:val="28"/>
          <w:szCs w:val="28"/>
        </w:rPr>
        <w:br/>
      </w:r>
      <w:r w:rsidRPr="00EE06DF">
        <w:rPr>
          <w:rFonts w:ascii="Arial" w:hAnsi="Arial" w:cs="Arial"/>
          <w:sz w:val="28"/>
          <w:szCs w:val="28"/>
        </w:rPr>
        <w:t xml:space="preserve">Module Code: </w:t>
      </w:r>
      <w:r w:rsidRPr="00EE06DF">
        <w:rPr>
          <w:rFonts w:ascii="Arial" w:hAnsi="Arial" w:cs="Arial"/>
          <w:sz w:val="28"/>
          <w:szCs w:val="28"/>
        </w:rPr>
        <w:tab/>
      </w:r>
      <w:r w:rsidRPr="00EE06DF">
        <w:rPr>
          <w:rFonts w:ascii="Arial" w:hAnsi="Arial" w:cs="Arial"/>
          <w:b/>
          <w:bCs/>
          <w:sz w:val="28"/>
          <w:szCs w:val="28"/>
        </w:rPr>
        <w:t>LCHS4009</w:t>
      </w:r>
    </w:p>
    <w:p w14:paraId="5ACCE096" w14:textId="1A696B3D" w:rsidR="008B0D09" w:rsidRPr="00EE06DF" w:rsidRDefault="008B0D09" w:rsidP="000C7C8A">
      <w:pPr>
        <w:pStyle w:val="NoSpacing"/>
        <w:tabs>
          <w:tab w:val="left" w:pos="2410"/>
        </w:tabs>
        <w:spacing w:line="480" w:lineRule="auto"/>
        <w:rPr>
          <w:rFonts w:ascii="Arial" w:hAnsi="Arial" w:cs="Arial"/>
          <w:b/>
          <w:bCs/>
          <w:sz w:val="28"/>
          <w:szCs w:val="28"/>
        </w:rPr>
      </w:pPr>
      <w:r w:rsidRPr="00EE06DF">
        <w:rPr>
          <w:rFonts w:ascii="Arial" w:hAnsi="Arial" w:cs="Arial"/>
          <w:sz w:val="28"/>
          <w:szCs w:val="28"/>
        </w:rPr>
        <w:t>Assignment Title:</w:t>
      </w:r>
      <w:r w:rsidRPr="00EE06DF">
        <w:rPr>
          <w:rFonts w:ascii="Arial" w:hAnsi="Arial" w:cs="Arial"/>
          <w:sz w:val="28"/>
          <w:szCs w:val="28"/>
        </w:rPr>
        <w:tab/>
      </w:r>
      <w:r w:rsidRPr="00EE06DF">
        <w:rPr>
          <w:rFonts w:ascii="Arial" w:hAnsi="Arial" w:cs="Arial"/>
          <w:b/>
          <w:bCs/>
          <w:sz w:val="28"/>
          <w:szCs w:val="28"/>
        </w:rPr>
        <w:t>Personal</w:t>
      </w:r>
      <w:r w:rsidR="002B1D56" w:rsidRPr="00EE06DF">
        <w:rPr>
          <w:rFonts w:ascii="Arial" w:hAnsi="Arial" w:cs="Arial"/>
          <w:b/>
          <w:bCs/>
          <w:sz w:val="28"/>
          <w:szCs w:val="28"/>
        </w:rPr>
        <w:t xml:space="preserve"> Development</w:t>
      </w:r>
      <w:r w:rsidRPr="00EE06DF">
        <w:rPr>
          <w:rFonts w:ascii="Arial" w:hAnsi="Arial" w:cs="Arial"/>
          <w:b/>
          <w:bCs/>
          <w:sz w:val="28"/>
          <w:szCs w:val="28"/>
        </w:rPr>
        <w:t xml:space="preserve"> Portfolio </w:t>
      </w:r>
    </w:p>
    <w:p w14:paraId="00D0CAAA" w14:textId="77777777" w:rsidR="008B0D09" w:rsidRPr="00EE06DF" w:rsidRDefault="008B0D09" w:rsidP="000C7C8A">
      <w:pPr>
        <w:pStyle w:val="NoSpacing"/>
        <w:tabs>
          <w:tab w:val="left" w:pos="2410"/>
        </w:tabs>
        <w:spacing w:line="480" w:lineRule="auto"/>
        <w:rPr>
          <w:rFonts w:ascii="Arial" w:hAnsi="Arial" w:cs="Arial"/>
          <w:sz w:val="28"/>
          <w:szCs w:val="28"/>
        </w:rPr>
      </w:pPr>
      <w:r w:rsidRPr="00EE06DF">
        <w:rPr>
          <w:rFonts w:ascii="Arial" w:hAnsi="Arial" w:cs="Arial"/>
          <w:sz w:val="28"/>
          <w:szCs w:val="28"/>
        </w:rPr>
        <w:t xml:space="preserve">Student Name: </w:t>
      </w:r>
      <w:r w:rsidRPr="00EE06DF">
        <w:rPr>
          <w:rFonts w:ascii="Arial" w:hAnsi="Arial" w:cs="Arial"/>
          <w:sz w:val="28"/>
          <w:szCs w:val="28"/>
        </w:rPr>
        <w:tab/>
      </w:r>
      <w:proofErr w:type="spellStart"/>
      <w:r w:rsidRPr="00EE06DF">
        <w:rPr>
          <w:rFonts w:ascii="Arial" w:hAnsi="Arial" w:cs="Arial"/>
          <w:b/>
          <w:bCs/>
          <w:sz w:val="28"/>
          <w:szCs w:val="28"/>
        </w:rPr>
        <w:t>Xxx</w:t>
      </w:r>
      <w:proofErr w:type="spellEnd"/>
      <w:r w:rsidRPr="00EE06DF">
        <w:rPr>
          <w:rFonts w:ascii="Arial" w:hAnsi="Arial" w:cs="Arial"/>
          <w:b/>
          <w:bCs/>
          <w:sz w:val="28"/>
          <w:szCs w:val="28"/>
        </w:rPr>
        <w:t xml:space="preserve"> A S M Saifuzzaman</w:t>
      </w:r>
    </w:p>
    <w:p w14:paraId="64FB8C02" w14:textId="77777777" w:rsidR="008B0D09" w:rsidRPr="00EE06DF" w:rsidRDefault="008B0D09" w:rsidP="000C7C8A">
      <w:pPr>
        <w:pStyle w:val="NoSpacing"/>
        <w:tabs>
          <w:tab w:val="left" w:pos="2410"/>
        </w:tabs>
        <w:spacing w:line="480" w:lineRule="auto"/>
        <w:rPr>
          <w:rFonts w:ascii="Arial" w:hAnsi="Arial" w:cs="Arial"/>
          <w:sz w:val="28"/>
          <w:szCs w:val="28"/>
        </w:rPr>
      </w:pPr>
      <w:r w:rsidRPr="00EE06DF">
        <w:rPr>
          <w:rFonts w:ascii="Arial" w:hAnsi="Arial" w:cs="Arial"/>
          <w:sz w:val="28"/>
          <w:szCs w:val="28"/>
        </w:rPr>
        <w:t xml:space="preserve">Student Number: </w:t>
      </w:r>
      <w:r w:rsidRPr="00EE06DF">
        <w:rPr>
          <w:rFonts w:ascii="Arial" w:hAnsi="Arial" w:cs="Arial"/>
          <w:sz w:val="28"/>
          <w:szCs w:val="28"/>
        </w:rPr>
        <w:tab/>
      </w:r>
      <w:r w:rsidRPr="00EE06DF">
        <w:rPr>
          <w:rFonts w:ascii="Arial" w:hAnsi="Arial" w:cs="Arial"/>
          <w:b/>
          <w:bCs/>
          <w:sz w:val="28"/>
          <w:szCs w:val="28"/>
        </w:rPr>
        <w:t>2422741</w:t>
      </w:r>
    </w:p>
    <w:p w14:paraId="5C079126" w14:textId="25519E8C" w:rsidR="008B0D09" w:rsidRPr="00EE06DF" w:rsidRDefault="008B0D09" w:rsidP="000C7C8A">
      <w:pPr>
        <w:pStyle w:val="NoSpacing"/>
        <w:tabs>
          <w:tab w:val="left" w:pos="2410"/>
        </w:tabs>
        <w:spacing w:line="480" w:lineRule="auto"/>
        <w:rPr>
          <w:rFonts w:ascii="Arial" w:hAnsi="Arial" w:cs="Arial"/>
          <w:sz w:val="28"/>
          <w:szCs w:val="28"/>
        </w:rPr>
      </w:pPr>
      <w:r w:rsidRPr="00EE06DF">
        <w:rPr>
          <w:rFonts w:ascii="Arial" w:hAnsi="Arial" w:cs="Arial"/>
          <w:sz w:val="28"/>
          <w:szCs w:val="28"/>
        </w:rPr>
        <w:t xml:space="preserve">Lecturer: </w:t>
      </w:r>
      <w:r w:rsidRPr="00EE06DF">
        <w:rPr>
          <w:rFonts w:ascii="Arial" w:hAnsi="Arial" w:cs="Arial"/>
          <w:sz w:val="28"/>
          <w:szCs w:val="28"/>
        </w:rPr>
        <w:tab/>
      </w:r>
      <w:proofErr w:type="spellStart"/>
      <w:r w:rsidR="000C7C8A" w:rsidRPr="00EE06DF">
        <w:rPr>
          <w:rFonts w:ascii="Arial" w:hAnsi="Arial" w:cs="Arial"/>
          <w:b/>
          <w:bCs/>
          <w:sz w:val="28"/>
          <w:szCs w:val="28"/>
        </w:rPr>
        <w:t>Soban</w:t>
      </w:r>
      <w:proofErr w:type="spellEnd"/>
      <w:r w:rsidR="000C7C8A" w:rsidRPr="00EE06DF">
        <w:rPr>
          <w:rFonts w:ascii="Arial" w:hAnsi="Arial" w:cs="Arial"/>
          <w:b/>
          <w:bCs/>
          <w:sz w:val="28"/>
          <w:szCs w:val="28"/>
        </w:rPr>
        <w:t xml:space="preserve"> Sadiq</w:t>
      </w:r>
    </w:p>
    <w:p w14:paraId="0F4F2F88" w14:textId="0018F90B" w:rsidR="008B0D09" w:rsidRPr="00EE06DF" w:rsidRDefault="008B0D09" w:rsidP="000C7C8A">
      <w:pPr>
        <w:spacing w:line="480" w:lineRule="auto"/>
        <w:rPr>
          <w:rFonts w:ascii="Arial" w:hAnsi="Arial" w:cs="Arial"/>
          <w:sz w:val="28"/>
          <w:szCs w:val="28"/>
        </w:rPr>
      </w:pPr>
      <w:r w:rsidRPr="00EE06DF">
        <w:rPr>
          <w:rFonts w:ascii="Arial" w:hAnsi="Arial" w:cs="Arial"/>
          <w:sz w:val="28"/>
          <w:szCs w:val="28"/>
        </w:rPr>
        <w:t xml:space="preserve">Submission deadline: </w:t>
      </w:r>
      <w:r w:rsidR="000C7C8A" w:rsidRPr="00EE06DF">
        <w:rPr>
          <w:rFonts w:ascii="Arial" w:hAnsi="Arial" w:cs="Arial"/>
          <w:b/>
          <w:bCs/>
          <w:sz w:val="28"/>
          <w:szCs w:val="28"/>
        </w:rPr>
        <w:t>16th December 2025</w:t>
      </w:r>
    </w:p>
    <w:p w14:paraId="7E19C97A" w14:textId="6BDF1C57" w:rsidR="008B0D09" w:rsidRPr="00EE06DF" w:rsidRDefault="008B0D09">
      <w:pPr>
        <w:rPr>
          <w:rStyle w:val="Strong"/>
          <w:rFonts w:ascii="Arial" w:hAnsi="Arial" w:cs="Arial"/>
        </w:rPr>
      </w:pPr>
    </w:p>
    <w:p w14:paraId="5D3AAFC3" w14:textId="77777777" w:rsidR="000C7C8A" w:rsidRPr="00EE06DF" w:rsidRDefault="000C7C8A">
      <w:pPr>
        <w:rPr>
          <w:rStyle w:val="Strong"/>
          <w:rFonts w:ascii="Arial" w:hAnsi="Arial" w:cs="Arial"/>
        </w:rPr>
      </w:pPr>
      <w:r w:rsidRPr="00EE06DF">
        <w:rPr>
          <w:rStyle w:val="Strong"/>
          <w:rFonts w:ascii="Arial" w:hAnsi="Arial" w:cs="Arial"/>
        </w:rPr>
        <w:br w:type="page"/>
      </w:r>
    </w:p>
    <w:p w14:paraId="5B6E3E2F" w14:textId="1F752AA9" w:rsidR="00E1314B" w:rsidRPr="00EE06DF" w:rsidRDefault="00E1314B" w:rsidP="00E1314B">
      <w:pPr>
        <w:rPr>
          <w:rFonts w:ascii="Arial" w:hAnsi="Arial" w:cs="Arial"/>
          <w:sz w:val="26"/>
          <w:szCs w:val="26"/>
        </w:rPr>
      </w:pPr>
      <w:r w:rsidRPr="00EE06DF">
        <w:rPr>
          <w:rStyle w:val="Strong"/>
          <w:rFonts w:ascii="Arial" w:hAnsi="Arial" w:cs="Arial"/>
          <w:sz w:val="26"/>
          <w:szCs w:val="26"/>
        </w:rPr>
        <w:lastRenderedPageBreak/>
        <w:t>Table of Contents</w:t>
      </w:r>
    </w:p>
    <w:p w14:paraId="57764392" w14:textId="15DB74C6" w:rsidR="00E1314B" w:rsidRPr="00EE06DF" w:rsidRDefault="00E1314B" w:rsidP="008B0D09">
      <w:pPr>
        <w:tabs>
          <w:tab w:val="left" w:pos="9356"/>
        </w:tabs>
        <w:spacing w:line="360" w:lineRule="auto"/>
        <w:rPr>
          <w:rFonts w:ascii="Arial" w:hAnsi="Arial" w:cs="Arial"/>
        </w:rPr>
      </w:pPr>
      <w:r w:rsidRPr="00EE06DF">
        <w:rPr>
          <w:rStyle w:val="Strong"/>
          <w:rFonts w:ascii="Arial" w:hAnsi="Arial" w:cs="Arial"/>
        </w:rPr>
        <w:t>Task 1: Personal Action Plan</w:t>
      </w:r>
      <w:r w:rsidRPr="00EE06DF">
        <w:rPr>
          <w:rFonts w:ascii="Arial" w:hAnsi="Arial" w:cs="Arial"/>
        </w:rPr>
        <w:t xml:space="preserve"> </w:t>
      </w:r>
      <w:r w:rsidRPr="00EE06DF">
        <w:rPr>
          <w:rFonts w:ascii="Arial" w:hAnsi="Arial" w:cs="Arial"/>
        </w:rPr>
        <w:br/>
      </w:r>
      <w:r w:rsidRPr="00EE06DF">
        <w:rPr>
          <w:rFonts w:ascii="Arial" w:hAnsi="Arial" w:cs="Arial"/>
        </w:rPr>
        <w:t> </w:t>
      </w:r>
      <w:r w:rsidRPr="00EE06DF">
        <w:rPr>
          <w:rFonts w:ascii="Arial" w:hAnsi="Arial" w:cs="Arial"/>
        </w:rPr>
        <w:t>Identifying the Job Role</w:t>
      </w:r>
      <w:r w:rsidR="008B0D09" w:rsidRPr="00EE06DF">
        <w:rPr>
          <w:rFonts w:ascii="Arial" w:hAnsi="Arial" w:cs="Arial"/>
          <w:u w:val="dash"/>
        </w:rPr>
        <w:tab/>
      </w:r>
      <w:r w:rsidR="002767A6" w:rsidRPr="00EE06DF">
        <w:rPr>
          <w:rFonts w:ascii="Arial" w:hAnsi="Arial" w:cs="Arial"/>
        </w:rPr>
        <w:t>3</w:t>
      </w:r>
      <w:r w:rsidRPr="00EE06DF">
        <w:rPr>
          <w:rFonts w:ascii="Arial" w:hAnsi="Arial" w:cs="Arial"/>
        </w:rPr>
        <w:br/>
      </w:r>
      <w:r w:rsidRPr="00EE06DF">
        <w:rPr>
          <w:rFonts w:ascii="Arial" w:hAnsi="Arial" w:cs="Arial"/>
        </w:rPr>
        <w:t> </w:t>
      </w:r>
      <w:r w:rsidRPr="00EE06DF">
        <w:rPr>
          <w:rFonts w:ascii="Arial" w:hAnsi="Arial" w:cs="Arial"/>
        </w:rPr>
        <w:t>Key Skills Required and How I Meet Them</w:t>
      </w:r>
      <w:r w:rsidR="008B0D09" w:rsidRPr="00EE06DF">
        <w:rPr>
          <w:rFonts w:ascii="Arial" w:hAnsi="Arial" w:cs="Arial"/>
          <w:u w:val="dash"/>
        </w:rPr>
        <w:tab/>
      </w:r>
      <w:r w:rsidR="002767A6" w:rsidRPr="00EE06DF">
        <w:rPr>
          <w:rFonts w:ascii="Arial" w:hAnsi="Arial" w:cs="Arial"/>
        </w:rPr>
        <w:t>4</w:t>
      </w:r>
      <w:r w:rsidRPr="00EE06DF">
        <w:rPr>
          <w:rFonts w:ascii="Arial" w:hAnsi="Arial" w:cs="Arial"/>
        </w:rPr>
        <w:br/>
      </w:r>
      <w:r w:rsidRPr="00EE06DF">
        <w:rPr>
          <w:rFonts w:ascii="Arial" w:hAnsi="Arial" w:cs="Arial"/>
        </w:rPr>
        <w:t> </w:t>
      </w:r>
      <w:r w:rsidRPr="00EE06DF">
        <w:rPr>
          <w:rFonts w:ascii="Arial" w:hAnsi="Arial" w:cs="Arial"/>
        </w:rPr>
        <w:t xml:space="preserve">Strengths and Weaknesses </w:t>
      </w:r>
      <w:r w:rsidR="008B0D09" w:rsidRPr="00EE06DF">
        <w:rPr>
          <w:rFonts w:ascii="Arial" w:hAnsi="Arial" w:cs="Arial"/>
          <w:u w:val="dash"/>
        </w:rPr>
        <w:tab/>
      </w:r>
      <w:r w:rsidR="002767A6" w:rsidRPr="00EE06DF">
        <w:rPr>
          <w:rFonts w:ascii="Arial" w:hAnsi="Arial" w:cs="Arial"/>
        </w:rPr>
        <w:t>4</w:t>
      </w:r>
      <w:r w:rsidRPr="00EE06DF">
        <w:rPr>
          <w:rFonts w:ascii="Arial" w:hAnsi="Arial" w:cs="Arial"/>
        </w:rPr>
        <w:br/>
      </w:r>
      <w:r w:rsidRPr="00EE06DF">
        <w:rPr>
          <w:rFonts w:ascii="Arial" w:hAnsi="Arial" w:cs="Arial"/>
        </w:rPr>
        <w:t> </w:t>
      </w:r>
      <w:r w:rsidRPr="00EE06DF">
        <w:rPr>
          <w:rFonts w:ascii="Arial" w:hAnsi="Arial" w:cs="Arial"/>
        </w:rPr>
        <w:t>Personal Development Plan (PDP)</w:t>
      </w:r>
      <w:r w:rsidR="008B0D09" w:rsidRPr="00EE06DF">
        <w:rPr>
          <w:rFonts w:ascii="Arial" w:hAnsi="Arial" w:cs="Arial"/>
          <w:u w:val="dash"/>
        </w:rPr>
        <w:tab/>
      </w:r>
      <w:r w:rsidR="002767A6" w:rsidRPr="00EE06DF">
        <w:rPr>
          <w:rFonts w:ascii="Arial" w:hAnsi="Arial" w:cs="Arial"/>
        </w:rPr>
        <w:t>5</w:t>
      </w:r>
      <w:r w:rsidRPr="00EE06DF">
        <w:rPr>
          <w:rFonts w:ascii="Arial" w:hAnsi="Arial" w:cs="Arial"/>
        </w:rPr>
        <w:br/>
      </w:r>
      <w:r w:rsidRPr="00EE06DF">
        <w:rPr>
          <w:rFonts w:ascii="Arial" w:hAnsi="Arial" w:cs="Arial"/>
        </w:rPr>
        <w:t> </w:t>
      </w:r>
      <w:r w:rsidRPr="00EE06DF">
        <w:rPr>
          <w:rFonts w:ascii="Arial" w:hAnsi="Arial" w:cs="Arial"/>
        </w:rPr>
        <w:t>Possible Interview Questions and Responses</w:t>
      </w:r>
      <w:r w:rsidR="008B0D09" w:rsidRPr="00EE06DF">
        <w:rPr>
          <w:rFonts w:ascii="Arial" w:hAnsi="Arial" w:cs="Arial"/>
          <w:u w:val="dash"/>
        </w:rPr>
        <w:tab/>
      </w:r>
      <w:r w:rsidRPr="00EE06DF">
        <w:rPr>
          <w:rFonts w:ascii="Arial" w:hAnsi="Arial" w:cs="Arial"/>
        </w:rPr>
        <w:t>5</w:t>
      </w:r>
    </w:p>
    <w:p w14:paraId="6F0B249C" w14:textId="55876539" w:rsidR="00E1314B" w:rsidRPr="00EE06DF" w:rsidRDefault="00E1314B" w:rsidP="008B0D09">
      <w:pPr>
        <w:tabs>
          <w:tab w:val="left" w:pos="9356"/>
        </w:tabs>
        <w:spacing w:line="360" w:lineRule="auto"/>
        <w:rPr>
          <w:rFonts w:ascii="Arial" w:hAnsi="Arial" w:cs="Arial"/>
        </w:rPr>
      </w:pPr>
      <w:r w:rsidRPr="00EE06DF">
        <w:rPr>
          <w:rStyle w:val="Strong"/>
          <w:rFonts w:ascii="Arial" w:hAnsi="Arial" w:cs="Arial"/>
        </w:rPr>
        <w:t>Task 2: Academic Report on Teamwork</w:t>
      </w:r>
      <w:r w:rsidRPr="00EE06DF">
        <w:rPr>
          <w:rFonts w:ascii="Arial" w:hAnsi="Arial" w:cs="Arial"/>
        </w:rPr>
        <w:t xml:space="preserve"> </w:t>
      </w:r>
      <w:r w:rsidRPr="00EE06DF">
        <w:rPr>
          <w:rFonts w:ascii="Arial" w:hAnsi="Arial" w:cs="Arial"/>
        </w:rPr>
        <w:br/>
      </w:r>
      <w:r w:rsidRPr="00EE06DF">
        <w:rPr>
          <w:rFonts w:ascii="Arial" w:hAnsi="Arial" w:cs="Arial"/>
        </w:rPr>
        <w:t> </w:t>
      </w:r>
      <w:r w:rsidRPr="00EE06DF">
        <w:rPr>
          <w:rFonts w:ascii="Arial" w:hAnsi="Arial" w:cs="Arial"/>
        </w:rPr>
        <w:t>Communication in Teams</w:t>
      </w:r>
      <w:r w:rsidR="008B0D09" w:rsidRPr="00EE06DF">
        <w:rPr>
          <w:rFonts w:ascii="Arial" w:hAnsi="Arial" w:cs="Arial"/>
          <w:u w:val="dash"/>
        </w:rPr>
        <w:tab/>
      </w:r>
      <w:r w:rsidRPr="00EE06DF">
        <w:rPr>
          <w:rFonts w:ascii="Arial" w:hAnsi="Arial" w:cs="Arial"/>
        </w:rPr>
        <w:t>6</w:t>
      </w:r>
      <w:r w:rsidRPr="00EE06DF">
        <w:rPr>
          <w:rFonts w:ascii="Arial" w:hAnsi="Arial" w:cs="Arial"/>
        </w:rPr>
        <w:br/>
      </w:r>
      <w:r w:rsidRPr="00EE06DF">
        <w:rPr>
          <w:rFonts w:ascii="Arial" w:hAnsi="Arial" w:cs="Arial"/>
        </w:rPr>
        <w:t> </w:t>
      </w:r>
      <w:r w:rsidRPr="00EE06DF">
        <w:rPr>
          <w:rFonts w:ascii="Arial" w:hAnsi="Arial" w:cs="Arial"/>
        </w:rPr>
        <w:t>Role Clarity</w:t>
      </w:r>
      <w:r w:rsidR="008B0D09" w:rsidRPr="00EE06DF">
        <w:rPr>
          <w:rFonts w:ascii="Arial" w:hAnsi="Arial" w:cs="Arial"/>
          <w:u w:val="dash"/>
        </w:rPr>
        <w:tab/>
      </w:r>
      <w:r w:rsidR="002767A6" w:rsidRPr="00EE06DF">
        <w:rPr>
          <w:rFonts w:ascii="Arial" w:hAnsi="Arial" w:cs="Arial"/>
        </w:rPr>
        <w:t>6</w:t>
      </w:r>
      <w:r w:rsidRPr="00EE06DF">
        <w:rPr>
          <w:rFonts w:ascii="Arial" w:hAnsi="Arial" w:cs="Arial"/>
        </w:rPr>
        <w:br/>
      </w:r>
      <w:r w:rsidRPr="00EE06DF">
        <w:rPr>
          <w:rFonts w:ascii="Arial" w:hAnsi="Arial" w:cs="Arial"/>
        </w:rPr>
        <w:t> </w:t>
      </w:r>
      <w:r w:rsidRPr="00EE06DF">
        <w:rPr>
          <w:rFonts w:ascii="Arial" w:hAnsi="Arial" w:cs="Arial"/>
        </w:rPr>
        <w:t>Collaborative Decision-Making</w:t>
      </w:r>
      <w:r w:rsidR="008B0D09" w:rsidRPr="00EE06DF">
        <w:rPr>
          <w:rFonts w:ascii="Arial" w:hAnsi="Arial" w:cs="Arial"/>
          <w:u w:val="dash"/>
        </w:rPr>
        <w:tab/>
      </w:r>
      <w:r w:rsidR="002767A6" w:rsidRPr="00EE06DF">
        <w:rPr>
          <w:rFonts w:ascii="Arial" w:hAnsi="Arial" w:cs="Arial"/>
        </w:rPr>
        <w:t>6</w:t>
      </w:r>
      <w:r w:rsidRPr="00EE06DF">
        <w:rPr>
          <w:rFonts w:ascii="Arial" w:hAnsi="Arial" w:cs="Arial"/>
        </w:rPr>
        <w:br/>
      </w:r>
      <w:r w:rsidRPr="00EE06DF">
        <w:rPr>
          <w:rFonts w:ascii="Arial" w:hAnsi="Arial" w:cs="Arial"/>
        </w:rPr>
        <w:t> </w:t>
      </w:r>
      <w:r w:rsidRPr="00EE06DF">
        <w:rPr>
          <w:rFonts w:ascii="Arial" w:hAnsi="Arial" w:cs="Arial"/>
        </w:rPr>
        <w:t>Conflict Resolution and Mutual Respect</w:t>
      </w:r>
      <w:r w:rsidR="008B0D09" w:rsidRPr="00EE06DF">
        <w:rPr>
          <w:rFonts w:ascii="Arial" w:hAnsi="Arial" w:cs="Arial"/>
          <w:u w:val="dash"/>
        </w:rPr>
        <w:tab/>
      </w:r>
      <w:r w:rsidR="002767A6" w:rsidRPr="00EE06DF">
        <w:rPr>
          <w:rFonts w:ascii="Arial" w:hAnsi="Arial" w:cs="Arial"/>
        </w:rPr>
        <w:t>7</w:t>
      </w:r>
      <w:r w:rsidRPr="00EE06DF">
        <w:rPr>
          <w:rFonts w:ascii="Arial" w:hAnsi="Arial" w:cs="Arial"/>
        </w:rPr>
        <w:br/>
      </w:r>
      <w:r w:rsidRPr="00EE06DF">
        <w:rPr>
          <w:rFonts w:ascii="Arial" w:hAnsi="Arial" w:cs="Arial"/>
        </w:rPr>
        <w:t> </w:t>
      </w:r>
      <w:r w:rsidRPr="00EE06DF">
        <w:rPr>
          <w:rFonts w:ascii="Arial" w:hAnsi="Arial" w:cs="Arial"/>
        </w:rPr>
        <w:t>Practical Examples</w:t>
      </w:r>
      <w:r w:rsidR="008B0D09" w:rsidRPr="00EE06DF">
        <w:rPr>
          <w:rFonts w:ascii="Arial" w:hAnsi="Arial" w:cs="Arial"/>
          <w:u w:val="dash"/>
        </w:rPr>
        <w:tab/>
      </w:r>
      <w:r w:rsidR="002767A6" w:rsidRPr="00EE06DF">
        <w:rPr>
          <w:rFonts w:ascii="Arial" w:hAnsi="Arial" w:cs="Arial"/>
        </w:rPr>
        <w:t>7</w:t>
      </w:r>
      <w:r w:rsidRPr="00EE06DF">
        <w:rPr>
          <w:rFonts w:ascii="Arial" w:hAnsi="Arial" w:cs="Arial"/>
        </w:rPr>
        <w:br/>
      </w:r>
      <w:r w:rsidRPr="00EE06DF">
        <w:rPr>
          <w:rFonts w:ascii="Arial" w:hAnsi="Arial" w:cs="Arial"/>
        </w:rPr>
        <w:t> </w:t>
      </w:r>
      <w:r w:rsidRPr="00EE06DF">
        <w:rPr>
          <w:rFonts w:ascii="Arial" w:hAnsi="Arial" w:cs="Arial"/>
        </w:rPr>
        <w:t>Benefits to Service Users</w:t>
      </w:r>
      <w:r w:rsidR="008B0D09" w:rsidRPr="00EE06DF">
        <w:rPr>
          <w:rFonts w:ascii="Arial" w:hAnsi="Arial" w:cs="Arial"/>
          <w:u w:val="dash"/>
        </w:rPr>
        <w:tab/>
      </w:r>
      <w:r w:rsidR="002767A6" w:rsidRPr="00EE06DF">
        <w:rPr>
          <w:rFonts w:ascii="Arial" w:hAnsi="Arial" w:cs="Arial"/>
        </w:rPr>
        <w:t>7</w:t>
      </w:r>
      <w:r w:rsidRPr="00EE06DF">
        <w:rPr>
          <w:rFonts w:ascii="Arial" w:hAnsi="Arial" w:cs="Arial"/>
        </w:rPr>
        <w:br/>
      </w:r>
      <w:r w:rsidRPr="00EE06DF">
        <w:rPr>
          <w:rFonts w:ascii="Arial" w:hAnsi="Arial" w:cs="Arial"/>
        </w:rPr>
        <w:t> </w:t>
      </w:r>
      <w:r w:rsidRPr="00EE06DF">
        <w:rPr>
          <w:rFonts w:ascii="Arial" w:hAnsi="Arial" w:cs="Arial"/>
        </w:rPr>
        <w:t>Developing Teamwork Skills</w:t>
      </w:r>
      <w:r w:rsidR="008B0D09" w:rsidRPr="00EE06DF">
        <w:rPr>
          <w:rFonts w:ascii="Arial" w:hAnsi="Arial" w:cs="Arial"/>
          <w:u w:val="dash"/>
        </w:rPr>
        <w:tab/>
      </w:r>
      <w:r w:rsidR="002767A6" w:rsidRPr="00EE06DF">
        <w:rPr>
          <w:rFonts w:ascii="Arial" w:hAnsi="Arial" w:cs="Arial"/>
        </w:rPr>
        <w:t>7</w:t>
      </w:r>
      <w:r w:rsidRPr="00EE06DF">
        <w:rPr>
          <w:rFonts w:ascii="Arial" w:hAnsi="Arial" w:cs="Arial"/>
        </w:rPr>
        <w:br/>
      </w:r>
      <w:r w:rsidRPr="00EE06DF">
        <w:rPr>
          <w:rFonts w:ascii="Arial" w:hAnsi="Arial" w:cs="Arial"/>
        </w:rPr>
        <w:t> </w:t>
      </w:r>
      <w:r w:rsidRPr="00EE06DF">
        <w:rPr>
          <w:rFonts w:ascii="Arial" w:hAnsi="Arial" w:cs="Arial"/>
        </w:rPr>
        <w:t>Conclusion</w:t>
      </w:r>
      <w:r w:rsidR="008B0D09" w:rsidRPr="00EE06DF">
        <w:rPr>
          <w:rFonts w:ascii="Arial" w:hAnsi="Arial" w:cs="Arial"/>
          <w:u w:val="dash"/>
        </w:rPr>
        <w:tab/>
      </w:r>
      <w:r w:rsidR="002767A6" w:rsidRPr="00EE06DF">
        <w:rPr>
          <w:rFonts w:ascii="Arial" w:hAnsi="Arial" w:cs="Arial"/>
        </w:rPr>
        <w:t>7</w:t>
      </w:r>
    </w:p>
    <w:p w14:paraId="19885615" w14:textId="57A36842" w:rsidR="00E1314B" w:rsidRPr="00EE06DF" w:rsidRDefault="00E1314B" w:rsidP="008B0D09">
      <w:pPr>
        <w:tabs>
          <w:tab w:val="left" w:pos="9356"/>
        </w:tabs>
        <w:spacing w:line="360" w:lineRule="auto"/>
        <w:rPr>
          <w:rFonts w:ascii="Arial" w:hAnsi="Arial" w:cs="Arial"/>
        </w:rPr>
      </w:pPr>
      <w:r w:rsidRPr="00EE06DF">
        <w:rPr>
          <w:rStyle w:val="Strong"/>
          <w:rFonts w:ascii="Arial" w:hAnsi="Arial" w:cs="Arial"/>
        </w:rPr>
        <w:t>Task 3: Critical Reflection Using Gibbs’ Model</w:t>
      </w:r>
      <w:r w:rsidRPr="00EE06DF">
        <w:rPr>
          <w:rFonts w:ascii="Arial" w:hAnsi="Arial" w:cs="Arial"/>
        </w:rPr>
        <w:t xml:space="preserve"> </w:t>
      </w:r>
      <w:r w:rsidRPr="00EE06DF">
        <w:rPr>
          <w:rFonts w:ascii="Arial" w:hAnsi="Arial" w:cs="Arial"/>
        </w:rPr>
        <w:br/>
      </w:r>
      <w:r w:rsidRPr="00EE06DF">
        <w:rPr>
          <w:rFonts w:ascii="Arial" w:hAnsi="Arial" w:cs="Arial"/>
        </w:rPr>
        <w:t> </w:t>
      </w:r>
      <w:r w:rsidRPr="00EE06DF">
        <w:rPr>
          <w:rFonts w:ascii="Arial" w:hAnsi="Arial" w:cs="Arial"/>
        </w:rPr>
        <w:t xml:space="preserve">Description </w:t>
      </w:r>
      <w:r w:rsidR="008B0D09" w:rsidRPr="00EE06DF">
        <w:rPr>
          <w:rFonts w:ascii="Arial" w:hAnsi="Arial" w:cs="Arial"/>
          <w:u w:val="dash"/>
        </w:rPr>
        <w:tab/>
      </w:r>
      <w:r w:rsidR="00F66D5D" w:rsidRPr="00EE06DF">
        <w:rPr>
          <w:rFonts w:ascii="Arial" w:hAnsi="Arial" w:cs="Arial"/>
        </w:rPr>
        <w:t>8</w:t>
      </w:r>
      <w:r w:rsidRPr="00EE06DF">
        <w:rPr>
          <w:rFonts w:ascii="Arial" w:hAnsi="Arial" w:cs="Arial"/>
        </w:rPr>
        <w:br/>
      </w:r>
      <w:r w:rsidRPr="00EE06DF">
        <w:rPr>
          <w:rFonts w:ascii="Arial" w:hAnsi="Arial" w:cs="Arial"/>
        </w:rPr>
        <w:t> </w:t>
      </w:r>
      <w:r w:rsidRPr="00EE06DF">
        <w:rPr>
          <w:rFonts w:ascii="Arial" w:hAnsi="Arial" w:cs="Arial"/>
        </w:rPr>
        <w:t>Feelings</w:t>
      </w:r>
      <w:r w:rsidR="008B0D09" w:rsidRPr="00EE06DF">
        <w:rPr>
          <w:rFonts w:ascii="Arial" w:hAnsi="Arial" w:cs="Arial"/>
          <w:u w:val="dash"/>
        </w:rPr>
        <w:tab/>
      </w:r>
      <w:r w:rsidR="00F66D5D" w:rsidRPr="00EE06DF">
        <w:rPr>
          <w:rFonts w:ascii="Arial" w:hAnsi="Arial" w:cs="Arial"/>
        </w:rPr>
        <w:t>8</w:t>
      </w:r>
      <w:r w:rsidRPr="00EE06DF">
        <w:rPr>
          <w:rFonts w:ascii="Arial" w:hAnsi="Arial" w:cs="Arial"/>
        </w:rPr>
        <w:br/>
      </w:r>
      <w:r w:rsidRPr="00EE06DF">
        <w:rPr>
          <w:rFonts w:ascii="Arial" w:hAnsi="Arial" w:cs="Arial"/>
        </w:rPr>
        <w:t> </w:t>
      </w:r>
      <w:r w:rsidRPr="00EE06DF">
        <w:rPr>
          <w:rFonts w:ascii="Arial" w:hAnsi="Arial" w:cs="Arial"/>
        </w:rPr>
        <w:t xml:space="preserve">Evaluation </w:t>
      </w:r>
      <w:r w:rsidR="008B0D09" w:rsidRPr="00EE06DF">
        <w:rPr>
          <w:rFonts w:ascii="Arial" w:hAnsi="Arial" w:cs="Arial"/>
          <w:u w:val="dash"/>
        </w:rPr>
        <w:tab/>
      </w:r>
      <w:r w:rsidR="00F66D5D" w:rsidRPr="00EE06DF">
        <w:rPr>
          <w:rFonts w:ascii="Arial" w:hAnsi="Arial" w:cs="Arial"/>
        </w:rPr>
        <w:t>9</w:t>
      </w:r>
      <w:r w:rsidRPr="00EE06DF">
        <w:rPr>
          <w:rFonts w:ascii="Arial" w:hAnsi="Arial" w:cs="Arial"/>
        </w:rPr>
        <w:br/>
      </w:r>
      <w:r w:rsidRPr="00EE06DF">
        <w:rPr>
          <w:rFonts w:ascii="Arial" w:hAnsi="Arial" w:cs="Arial"/>
        </w:rPr>
        <w:t> </w:t>
      </w:r>
      <w:r w:rsidRPr="00EE06DF">
        <w:rPr>
          <w:rFonts w:ascii="Arial" w:hAnsi="Arial" w:cs="Arial"/>
        </w:rPr>
        <w:t>Analysis</w:t>
      </w:r>
      <w:r w:rsidR="008B0D09" w:rsidRPr="00EE06DF">
        <w:rPr>
          <w:rFonts w:ascii="Arial" w:hAnsi="Arial" w:cs="Arial"/>
          <w:u w:val="dash"/>
        </w:rPr>
        <w:tab/>
      </w:r>
      <w:r w:rsidR="00F66D5D" w:rsidRPr="00EE06DF">
        <w:rPr>
          <w:rFonts w:ascii="Arial" w:hAnsi="Arial" w:cs="Arial"/>
        </w:rPr>
        <w:t>9</w:t>
      </w:r>
      <w:r w:rsidRPr="00EE06DF">
        <w:rPr>
          <w:rFonts w:ascii="Arial" w:hAnsi="Arial" w:cs="Arial"/>
        </w:rPr>
        <w:br/>
      </w:r>
      <w:r w:rsidRPr="00EE06DF">
        <w:rPr>
          <w:rFonts w:ascii="Arial" w:hAnsi="Arial" w:cs="Arial"/>
        </w:rPr>
        <w:t> </w:t>
      </w:r>
      <w:r w:rsidRPr="00EE06DF">
        <w:rPr>
          <w:rFonts w:ascii="Arial" w:hAnsi="Arial" w:cs="Arial"/>
        </w:rPr>
        <w:t>Conclusion</w:t>
      </w:r>
      <w:r w:rsidR="008B0D09" w:rsidRPr="00EE06DF">
        <w:rPr>
          <w:rFonts w:ascii="Arial" w:hAnsi="Arial" w:cs="Arial"/>
          <w:u w:val="dash"/>
        </w:rPr>
        <w:tab/>
      </w:r>
      <w:r w:rsidR="00F66D5D" w:rsidRPr="00EE06DF">
        <w:rPr>
          <w:rFonts w:ascii="Arial" w:hAnsi="Arial" w:cs="Arial"/>
        </w:rPr>
        <w:t>9</w:t>
      </w:r>
      <w:r w:rsidRPr="00EE06DF">
        <w:rPr>
          <w:rFonts w:ascii="Arial" w:hAnsi="Arial" w:cs="Arial"/>
        </w:rPr>
        <w:br/>
      </w:r>
      <w:r w:rsidRPr="00EE06DF">
        <w:rPr>
          <w:rFonts w:ascii="Arial" w:hAnsi="Arial" w:cs="Arial"/>
        </w:rPr>
        <w:t> </w:t>
      </w:r>
      <w:r w:rsidRPr="00EE06DF">
        <w:rPr>
          <w:rFonts w:ascii="Arial" w:hAnsi="Arial" w:cs="Arial"/>
        </w:rPr>
        <w:t>Action Plan</w:t>
      </w:r>
      <w:r w:rsidR="008B0D09" w:rsidRPr="00EE06DF">
        <w:rPr>
          <w:rFonts w:ascii="Arial" w:hAnsi="Arial" w:cs="Arial"/>
          <w:u w:val="dash"/>
        </w:rPr>
        <w:tab/>
      </w:r>
      <w:r w:rsidR="00F66D5D" w:rsidRPr="00EE06DF">
        <w:rPr>
          <w:rFonts w:ascii="Arial" w:hAnsi="Arial" w:cs="Arial"/>
        </w:rPr>
        <w:t>9</w:t>
      </w:r>
    </w:p>
    <w:p w14:paraId="1E5B1C34" w14:textId="61D2E395" w:rsidR="00E1314B" w:rsidRPr="00EE06DF" w:rsidRDefault="00E1314B" w:rsidP="008B0D09">
      <w:pPr>
        <w:tabs>
          <w:tab w:val="left" w:pos="9356"/>
        </w:tabs>
        <w:spacing w:line="360" w:lineRule="auto"/>
        <w:rPr>
          <w:rFonts w:ascii="Arial" w:hAnsi="Arial" w:cs="Arial"/>
        </w:rPr>
      </w:pPr>
      <w:r w:rsidRPr="00EE06DF">
        <w:rPr>
          <w:rStyle w:val="Strong"/>
          <w:rFonts w:ascii="Arial" w:hAnsi="Arial" w:cs="Arial"/>
        </w:rPr>
        <w:t>Conclusion</w:t>
      </w:r>
      <w:r w:rsidR="008B0D09" w:rsidRPr="00EE06DF">
        <w:rPr>
          <w:rFonts w:ascii="Arial" w:hAnsi="Arial" w:cs="Arial"/>
          <w:u w:val="dash"/>
        </w:rPr>
        <w:tab/>
      </w:r>
      <w:r w:rsidR="00F66D5D" w:rsidRPr="00EE06DF">
        <w:rPr>
          <w:rFonts w:ascii="Arial" w:hAnsi="Arial" w:cs="Arial"/>
        </w:rPr>
        <w:t>9</w:t>
      </w:r>
    </w:p>
    <w:p w14:paraId="2855AFB0" w14:textId="0E67DD89" w:rsidR="00E1314B" w:rsidRPr="00EE06DF" w:rsidRDefault="00E1314B" w:rsidP="008B0D09">
      <w:pPr>
        <w:tabs>
          <w:tab w:val="left" w:pos="9356"/>
        </w:tabs>
        <w:spacing w:line="360" w:lineRule="auto"/>
        <w:rPr>
          <w:rFonts w:ascii="Arial" w:hAnsi="Arial" w:cs="Arial"/>
        </w:rPr>
      </w:pPr>
      <w:r w:rsidRPr="00EE06DF">
        <w:rPr>
          <w:rStyle w:val="Strong"/>
          <w:rFonts w:ascii="Arial" w:hAnsi="Arial" w:cs="Arial"/>
        </w:rPr>
        <w:t>References</w:t>
      </w:r>
      <w:r w:rsidR="008B0D09" w:rsidRPr="00EE06DF">
        <w:rPr>
          <w:rFonts w:ascii="Arial" w:hAnsi="Arial" w:cs="Arial"/>
          <w:u w:val="dash"/>
        </w:rPr>
        <w:tab/>
      </w:r>
      <w:r w:rsidRPr="00EE06DF">
        <w:rPr>
          <w:rFonts w:ascii="Arial" w:hAnsi="Arial" w:cs="Arial"/>
        </w:rPr>
        <w:t>1</w:t>
      </w:r>
      <w:r w:rsidR="00F66D5D" w:rsidRPr="00EE06DF">
        <w:rPr>
          <w:rFonts w:ascii="Arial" w:hAnsi="Arial" w:cs="Arial"/>
        </w:rPr>
        <w:t>1</w:t>
      </w:r>
    </w:p>
    <w:p w14:paraId="00805BEC" w14:textId="77777777" w:rsidR="00E1314B" w:rsidRPr="00EE06DF" w:rsidRDefault="00E1314B" w:rsidP="008B0D09">
      <w:pPr>
        <w:tabs>
          <w:tab w:val="left" w:pos="9356"/>
        </w:tabs>
        <w:spacing w:line="360" w:lineRule="auto"/>
        <w:rPr>
          <w:rStyle w:val="Strong"/>
          <w:rFonts w:ascii="Arial" w:hAnsi="Arial" w:cs="Arial"/>
          <w:sz w:val="26"/>
          <w:szCs w:val="26"/>
          <w:u w:val="single"/>
        </w:rPr>
      </w:pPr>
      <w:r w:rsidRPr="00EE06DF">
        <w:rPr>
          <w:rStyle w:val="Strong"/>
          <w:rFonts w:ascii="Arial" w:hAnsi="Arial" w:cs="Arial"/>
          <w:sz w:val="26"/>
          <w:szCs w:val="26"/>
          <w:u w:val="single"/>
        </w:rPr>
        <w:br w:type="page"/>
      </w:r>
    </w:p>
    <w:p w14:paraId="596510F9" w14:textId="592BCDBB" w:rsidR="009929C0" w:rsidRPr="00EE06DF" w:rsidRDefault="009929C0" w:rsidP="00C705F9">
      <w:pPr>
        <w:rPr>
          <w:rFonts w:ascii="Arial" w:hAnsi="Arial" w:cs="Arial"/>
          <w:sz w:val="26"/>
          <w:szCs w:val="26"/>
          <w:u w:val="single"/>
        </w:rPr>
      </w:pPr>
      <w:r w:rsidRPr="00EE06DF">
        <w:rPr>
          <w:rStyle w:val="Strong"/>
          <w:rFonts w:ascii="Arial" w:hAnsi="Arial" w:cs="Arial"/>
          <w:sz w:val="26"/>
          <w:szCs w:val="26"/>
          <w:u w:val="single"/>
        </w:rPr>
        <w:lastRenderedPageBreak/>
        <w:t>Practical Portfolio</w:t>
      </w:r>
    </w:p>
    <w:p w14:paraId="5FDF37E3" w14:textId="27768E85" w:rsidR="00966117" w:rsidRPr="00EE06DF" w:rsidRDefault="00966117" w:rsidP="00C705F9">
      <w:pPr>
        <w:spacing w:line="360" w:lineRule="auto"/>
        <w:jc w:val="both"/>
        <w:rPr>
          <w:rFonts w:ascii="Arial" w:hAnsi="Arial" w:cs="Arial"/>
          <w:b/>
          <w:bCs/>
        </w:rPr>
      </w:pPr>
      <w:r w:rsidRPr="00EE06DF">
        <w:rPr>
          <w:rFonts w:ascii="Arial" w:hAnsi="Arial" w:cs="Arial"/>
        </w:rPr>
        <w:t>A portfolio demonstrates an individual's professional work in their professional life along with their professional development using accumulated evidence and self-evaluations. My work comprises the steps I took to prepare for application to a position as Supervising Social Worker, an academic exploration of collaborative practice, and a detailed review of my practical applications applying Gibbs’ Reflective Cycle framework.</w:t>
      </w:r>
    </w:p>
    <w:p w14:paraId="005E3A34" w14:textId="4CD162A1" w:rsidR="009929C0" w:rsidRPr="00EE06DF" w:rsidRDefault="00D87C53" w:rsidP="00C705F9">
      <w:pPr>
        <w:spacing w:line="360" w:lineRule="auto"/>
        <w:jc w:val="both"/>
        <w:rPr>
          <w:rFonts w:ascii="Arial" w:hAnsi="Arial" w:cs="Arial"/>
        </w:rPr>
      </w:pPr>
      <w:r w:rsidRPr="00EE06DF">
        <w:rPr>
          <w:rFonts w:ascii="Arial" w:hAnsi="Arial" w:cs="Arial"/>
        </w:rPr>
        <w:t>This portfolio highlights my suitability to apply for the position as Supervising Social Worker at Ryan Care Fostering. It includes an analysis of teamwork within the health and social care sector, as well as an evaluation of the first LCHS4009 assignment presentation, applying Gibbs’ Reflective Cycle (1988). These tasks evaluate my abilities, development opportunities, career development plans, and the way I utilize the lessons I've gained within the interview context. I believe this portfolio highlights that I'm prepared for a professional environment, understand teamwork, and I am capable of strong reflection, all of which are required in health and social care.</w:t>
      </w:r>
    </w:p>
    <w:p w14:paraId="058BE94B" w14:textId="7A41C0A3" w:rsidR="00C705F9" w:rsidRPr="00EE06DF" w:rsidRDefault="00C705F9" w:rsidP="00C705F9">
      <w:pPr>
        <w:rPr>
          <w:rStyle w:val="Strong"/>
          <w:rFonts w:ascii="Arial" w:hAnsi="Arial" w:cs="Arial"/>
        </w:rPr>
      </w:pPr>
    </w:p>
    <w:p w14:paraId="478814EA" w14:textId="77777777" w:rsidR="00E1314B" w:rsidRPr="00EE06DF" w:rsidRDefault="00E1314B" w:rsidP="00C705F9">
      <w:pPr>
        <w:rPr>
          <w:rStyle w:val="Strong"/>
          <w:rFonts w:ascii="Arial" w:hAnsi="Arial" w:cs="Arial"/>
        </w:rPr>
      </w:pPr>
    </w:p>
    <w:p w14:paraId="6EAF449D" w14:textId="6635DD6C" w:rsidR="009B468B" w:rsidRPr="00EE06DF" w:rsidRDefault="009B468B" w:rsidP="00C705F9">
      <w:pPr>
        <w:rPr>
          <w:rFonts w:ascii="Arial" w:hAnsi="Arial" w:cs="Arial"/>
          <w:b/>
          <w:bCs/>
          <w:sz w:val="26"/>
          <w:szCs w:val="26"/>
          <w:u w:val="single"/>
        </w:rPr>
      </w:pPr>
      <w:r w:rsidRPr="00EE06DF">
        <w:rPr>
          <w:rStyle w:val="Strong"/>
          <w:rFonts w:ascii="Arial" w:hAnsi="Arial" w:cs="Arial"/>
          <w:sz w:val="26"/>
          <w:szCs w:val="26"/>
          <w:u w:val="single"/>
        </w:rPr>
        <w:t>Task 1: Personal Action Plan</w:t>
      </w:r>
      <w:r w:rsidRPr="00EE06DF">
        <w:rPr>
          <w:rFonts w:ascii="Arial" w:hAnsi="Arial" w:cs="Arial"/>
          <w:b/>
          <w:bCs/>
          <w:sz w:val="26"/>
          <w:szCs w:val="26"/>
          <w:u w:val="single"/>
        </w:rPr>
        <w:t xml:space="preserve"> </w:t>
      </w:r>
    </w:p>
    <w:p w14:paraId="6C55EDC2" w14:textId="77777777" w:rsidR="00D87C53" w:rsidRPr="00EE06DF" w:rsidRDefault="00D87C53" w:rsidP="00C705F9">
      <w:pPr>
        <w:rPr>
          <w:rFonts w:ascii="Arial" w:hAnsi="Arial" w:cs="Arial"/>
          <w:b/>
          <w:bCs/>
        </w:rPr>
      </w:pPr>
      <w:r w:rsidRPr="00EE06DF">
        <w:rPr>
          <w:rFonts w:ascii="Arial" w:hAnsi="Arial" w:cs="Arial"/>
          <w:b/>
          <w:bCs/>
        </w:rPr>
        <w:t>Identifying the Job Role</w:t>
      </w:r>
    </w:p>
    <w:p w14:paraId="348EE493" w14:textId="77777777" w:rsidR="00636B14" w:rsidRPr="00EE06DF" w:rsidRDefault="00D87C53" w:rsidP="00C705F9">
      <w:pPr>
        <w:spacing w:line="360" w:lineRule="auto"/>
        <w:jc w:val="both"/>
        <w:rPr>
          <w:rFonts w:ascii="Arial" w:hAnsi="Arial" w:cs="Arial"/>
        </w:rPr>
      </w:pPr>
      <w:r w:rsidRPr="00EE06DF">
        <w:rPr>
          <w:rFonts w:ascii="Arial" w:hAnsi="Arial" w:cs="Arial"/>
        </w:rPr>
        <w:t>I am writing to convey my strong interest for the Supervising Social Worker position at the Ryan Care Fostering agency, which is a part of the National Fostering Group, this job I found in Indeed.com -  link: (</w:t>
      </w:r>
      <w:hyperlink r:id="rId9" w:history="1">
        <w:r w:rsidRPr="00EE06DF">
          <w:rPr>
            <w:rStyle w:val="Hyperlink"/>
            <w:rFonts w:ascii="Arial" w:hAnsi="Arial" w:cs="Arial"/>
            <w:color w:val="auto"/>
          </w:rPr>
          <w:t>https://uk.indeed.com/viewjob?jk=31aff3d39225fb8b&amp;from=shareddesktop_copy</w:t>
        </w:r>
      </w:hyperlink>
      <w:r w:rsidRPr="00EE06DF">
        <w:rPr>
          <w:rFonts w:ascii="Arial" w:hAnsi="Arial" w:cs="Arial"/>
        </w:rPr>
        <w:t xml:space="preserve">).  </w:t>
      </w:r>
    </w:p>
    <w:p w14:paraId="2C685950" w14:textId="41E9CCDD" w:rsidR="00636B14" w:rsidRPr="00EE06DF" w:rsidRDefault="00636B14" w:rsidP="00C705F9">
      <w:pPr>
        <w:spacing w:line="360" w:lineRule="auto"/>
        <w:jc w:val="both"/>
        <w:rPr>
          <w:rFonts w:ascii="Arial" w:hAnsi="Arial" w:cs="Arial"/>
        </w:rPr>
      </w:pPr>
      <w:r w:rsidRPr="00EE06DF">
        <w:rPr>
          <w:rFonts w:ascii="Arial" w:hAnsi="Arial" w:cs="Arial"/>
        </w:rPr>
        <w:t>I am interested in for the Supervising Social Worker role at Ryan Care Fostering (National Fostering Group). The position involves managing foster care, safeguarding vulnerable children, and working with a range of experts to assure excellent care. My primary responsibilities would include visiting homes, counseling care, child safeguarding, working collaboratively with healthcare professionals, and ensuring compliance (National Fostering Group, 2024).</w:t>
      </w:r>
    </w:p>
    <w:p w14:paraId="7DE82560" w14:textId="15ABE66C" w:rsidR="0057476F" w:rsidRPr="00EE06DF" w:rsidRDefault="00636B14" w:rsidP="00C705F9">
      <w:pPr>
        <w:spacing w:line="360" w:lineRule="auto"/>
        <w:jc w:val="both"/>
        <w:rPr>
          <w:rStyle w:val="Strong"/>
          <w:rFonts w:ascii="Arial" w:hAnsi="Arial" w:cs="Arial"/>
          <w:b w:val="0"/>
          <w:bCs w:val="0"/>
        </w:rPr>
      </w:pPr>
      <w:r w:rsidRPr="00EE06DF">
        <w:rPr>
          <w:rFonts w:ascii="Arial" w:hAnsi="Arial" w:cs="Arial"/>
        </w:rPr>
        <w:t xml:space="preserve">The successful candidate will need registration with Social Work England, existing experience within child welfare, a valid driver's license, good communication skills, a flexible approach, emotional resilience, creativity, and an emphasis on safeguarding. I am interested in this opportunity because it blends my passion for child well-being with my skills and offers developmental prospects in a nurturing setting. This supports my professional objective aimed at uplifting the future of children using child protection services. </w:t>
      </w:r>
    </w:p>
    <w:p w14:paraId="647F4398" w14:textId="799A221A" w:rsidR="009B468B" w:rsidRPr="00EE06DF" w:rsidRDefault="009B468B" w:rsidP="00F20B86">
      <w:pPr>
        <w:spacing w:line="360" w:lineRule="auto"/>
        <w:jc w:val="both"/>
        <w:rPr>
          <w:rFonts w:ascii="Arial" w:hAnsi="Arial" w:cs="Arial"/>
          <w:u w:val="single"/>
        </w:rPr>
      </w:pPr>
      <w:r w:rsidRPr="00EE06DF">
        <w:rPr>
          <w:rStyle w:val="Strong"/>
          <w:rFonts w:ascii="Arial" w:hAnsi="Arial" w:cs="Arial"/>
          <w:u w:val="single"/>
        </w:rPr>
        <w:lastRenderedPageBreak/>
        <w:t>Key Skills Required and How I Meet Them</w:t>
      </w:r>
    </w:p>
    <w:p w14:paraId="555A928E" w14:textId="77777777" w:rsidR="00636B14" w:rsidRPr="00EE06DF" w:rsidRDefault="00636B14" w:rsidP="00F20B86">
      <w:pPr>
        <w:spacing w:line="360" w:lineRule="auto"/>
        <w:jc w:val="both"/>
        <w:rPr>
          <w:rStyle w:val="Strong"/>
          <w:rFonts w:ascii="Arial" w:hAnsi="Arial" w:cs="Arial"/>
        </w:rPr>
      </w:pPr>
      <w:r w:rsidRPr="00EE06DF">
        <w:rPr>
          <w:rStyle w:val="Strong"/>
          <w:rFonts w:ascii="Arial" w:hAnsi="Arial" w:cs="Arial"/>
        </w:rPr>
        <w:t>Communication:</w:t>
      </w:r>
    </w:p>
    <w:p w14:paraId="0EB53A7D" w14:textId="77777777" w:rsidR="00636B14" w:rsidRPr="00EE06DF" w:rsidRDefault="00636B14" w:rsidP="00F20B86">
      <w:pPr>
        <w:spacing w:line="360" w:lineRule="auto"/>
        <w:jc w:val="both"/>
        <w:rPr>
          <w:rStyle w:val="Strong"/>
          <w:rFonts w:ascii="Arial" w:hAnsi="Arial" w:cs="Arial"/>
          <w:b w:val="0"/>
          <w:bCs w:val="0"/>
        </w:rPr>
      </w:pPr>
      <w:r w:rsidRPr="00EE06DF">
        <w:rPr>
          <w:rStyle w:val="Strong"/>
          <w:rFonts w:ascii="Arial" w:hAnsi="Arial" w:cs="Arial"/>
          <w:b w:val="0"/>
          <w:bCs w:val="0"/>
        </w:rPr>
        <w:t>Within social work, good clear communication creates trust among children, caregivers, along with team members. My role in technical support developed my communication abilities, allowing me to describe technical information effectively. Skills for Care (2022) says communication is essential for accurate assessment and effective teamwork within social care. I am able to adjust my way of speaking to understand various individuals.</w:t>
      </w:r>
    </w:p>
    <w:p w14:paraId="3FBF427B" w14:textId="77777777" w:rsidR="00636B14" w:rsidRPr="00EE06DF" w:rsidRDefault="00636B14" w:rsidP="00F20B86">
      <w:pPr>
        <w:spacing w:line="360" w:lineRule="auto"/>
        <w:jc w:val="both"/>
        <w:rPr>
          <w:rStyle w:val="Strong"/>
          <w:rFonts w:ascii="Arial" w:hAnsi="Arial" w:cs="Arial"/>
        </w:rPr>
      </w:pPr>
      <w:r w:rsidRPr="00EE06DF">
        <w:rPr>
          <w:rStyle w:val="Strong"/>
          <w:rFonts w:ascii="Arial" w:hAnsi="Arial" w:cs="Arial"/>
        </w:rPr>
        <w:t>Adaptability:</w:t>
      </w:r>
    </w:p>
    <w:p w14:paraId="4A5FCC75" w14:textId="77777777" w:rsidR="00B71202" w:rsidRPr="00EE06DF" w:rsidRDefault="00636B14" w:rsidP="00F20B86">
      <w:pPr>
        <w:spacing w:line="360" w:lineRule="auto"/>
        <w:jc w:val="both"/>
        <w:rPr>
          <w:rStyle w:val="Strong"/>
          <w:rFonts w:ascii="Arial" w:hAnsi="Arial" w:cs="Arial"/>
          <w:b w:val="0"/>
          <w:bCs w:val="0"/>
        </w:rPr>
      </w:pPr>
      <w:r w:rsidRPr="00EE06DF">
        <w:rPr>
          <w:rStyle w:val="Strong"/>
          <w:rFonts w:ascii="Arial" w:hAnsi="Arial" w:cs="Arial"/>
          <w:b w:val="0"/>
          <w:bCs w:val="0"/>
        </w:rPr>
        <w:t>Work in social services transforms rapidly, and workers handle unexpected challenges. Experts are required to adjust to handle transformations and client needs (Thompson, 2018). I remain composed when facing pressure, change plans when necessary, and support others deal with changes. For example, I manage updates to the system and high-priority demands by using task prioritisation methods to maintain operational efficiency.</w:t>
      </w:r>
    </w:p>
    <w:p w14:paraId="55D06DCC" w14:textId="77777777" w:rsidR="00C705F9" w:rsidRPr="00EE06DF" w:rsidRDefault="009B468B" w:rsidP="00F20B86">
      <w:pPr>
        <w:spacing w:line="360" w:lineRule="auto"/>
        <w:jc w:val="both"/>
        <w:rPr>
          <w:rStyle w:val="Strong"/>
          <w:rFonts w:ascii="Arial" w:hAnsi="Arial" w:cs="Arial"/>
        </w:rPr>
      </w:pPr>
      <w:r w:rsidRPr="00EE06DF">
        <w:rPr>
          <w:rStyle w:val="Strong"/>
          <w:rFonts w:ascii="Arial" w:hAnsi="Arial" w:cs="Arial"/>
        </w:rPr>
        <w:t>Responsibility and Accountability:</w:t>
      </w:r>
    </w:p>
    <w:p w14:paraId="01B496ED" w14:textId="38110327" w:rsidR="00AF3EAF" w:rsidRPr="00EE06DF" w:rsidRDefault="00AF3EAF" w:rsidP="00F20B86">
      <w:pPr>
        <w:spacing w:line="360" w:lineRule="auto"/>
        <w:jc w:val="both"/>
        <w:rPr>
          <w:rFonts w:ascii="Arial" w:hAnsi="Arial" w:cs="Arial"/>
        </w:rPr>
      </w:pPr>
      <w:r w:rsidRPr="00EE06DF">
        <w:rPr>
          <w:rFonts w:ascii="Arial" w:hAnsi="Arial" w:cs="Arial"/>
        </w:rPr>
        <w:t>Social workers are required to exercise good judgment to keep children safe, behaving morally and observing regulations (Social Work England, 2020). I have managed confidential information and resolved service issues, which makes me ready to manage vulnerable children and guide caregivers.</w:t>
      </w:r>
    </w:p>
    <w:p w14:paraId="080EBF65" w14:textId="6B801914" w:rsidR="00AF3EAF" w:rsidRPr="00EE06DF" w:rsidRDefault="00AF3EAF" w:rsidP="00F20B86">
      <w:pPr>
        <w:spacing w:line="360" w:lineRule="auto"/>
        <w:jc w:val="both"/>
        <w:rPr>
          <w:rFonts w:ascii="Arial" w:hAnsi="Arial" w:cs="Arial"/>
        </w:rPr>
      </w:pPr>
      <w:r w:rsidRPr="00EE06DF">
        <w:rPr>
          <w:rStyle w:val="Strong"/>
          <w:rFonts w:ascii="Arial" w:hAnsi="Arial" w:cs="Arial"/>
        </w:rPr>
        <w:t>Creativity and Problem-Solving:</w:t>
      </w:r>
    </w:p>
    <w:p w14:paraId="00B199E8" w14:textId="2C4F1212" w:rsidR="009B468B" w:rsidRPr="00EE06DF" w:rsidRDefault="00AF3EAF" w:rsidP="00F20B86">
      <w:pPr>
        <w:spacing w:line="360" w:lineRule="auto"/>
        <w:jc w:val="both"/>
        <w:rPr>
          <w:rFonts w:ascii="Arial" w:hAnsi="Arial" w:cs="Arial"/>
        </w:rPr>
      </w:pPr>
      <w:r w:rsidRPr="00EE06DF">
        <w:rPr>
          <w:rFonts w:ascii="Arial" w:hAnsi="Arial" w:cs="Arial"/>
        </w:rPr>
        <w:t xml:space="preserve">Creativity assists social workers develop new strategies for difficult circumstances. I am able to develop strategies to help carers who are managing children's affective or conduct difficulties. Munro (2011) says that adaptable approaches are crucial for improved child well-being, so innovation is essential in this role. </w:t>
      </w:r>
    </w:p>
    <w:p w14:paraId="1FC79205" w14:textId="3CD2554E" w:rsidR="009B468B" w:rsidRPr="00EE06DF" w:rsidRDefault="009B468B" w:rsidP="00C705F9">
      <w:pPr>
        <w:spacing w:line="360" w:lineRule="auto"/>
        <w:jc w:val="both"/>
        <w:rPr>
          <w:rFonts w:ascii="Arial" w:hAnsi="Arial" w:cs="Arial"/>
          <w:u w:val="single"/>
        </w:rPr>
      </w:pPr>
      <w:r w:rsidRPr="00EE06DF">
        <w:rPr>
          <w:rStyle w:val="Strong"/>
          <w:rFonts w:ascii="Arial" w:hAnsi="Arial" w:cs="Arial"/>
          <w:u w:val="single"/>
        </w:rPr>
        <w:t>Strengths and Weaknesses</w:t>
      </w:r>
    </w:p>
    <w:p w14:paraId="46397DAB" w14:textId="77777777" w:rsidR="009B468B" w:rsidRPr="00EE06DF" w:rsidRDefault="009B468B" w:rsidP="00C705F9">
      <w:pPr>
        <w:spacing w:line="360" w:lineRule="auto"/>
        <w:jc w:val="both"/>
        <w:rPr>
          <w:rFonts w:ascii="Arial" w:hAnsi="Arial" w:cs="Arial"/>
        </w:rPr>
      </w:pPr>
      <w:r w:rsidRPr="00EE06DF">
        <w:rPr>
          <w:rStyle w:val="Strong"/>
          <w:rFonts w:ascii="Arial" w:hAnsi="Arial" w:cs="Arial"/>
        </w:rPr>
        <w:t>Strengths:</w:t>
      </w:r>
    </w:p>
    <w:p w14:paraId="2696D746" w14:textId="09316516" w:rsidR="009B468B" w:rsidRPr="00EE06DF" w:rsidRDefault="009B468B" w:rsidP="00C705F9">
      <w:pPr>
        <w:pStyle w:val="ListParagraph"/>
        <w:numPr>
          <w:ilvl w:val="0"/>
          <w:numId w:val="17"/>
        </w:numPr>
        <w:spacing w:line="360" w:lineRule="auto"/>
        <w:jc w:val="both"/>
        <w:rPr>
          <w:rFonts w:ascii="Arial" w:hAnsi="Arial" w:cs="Arial"/>
        </w:rPr>
      </w:pPr>
      <w:r w:rsidRPr="00EE06DF">
        <w:rPr>
          <w:rStyle w:val="Strong"/>
          <w:rFonts w:ascii="Arial" w:hAnsi="Arial" w:cs="Arial"/>
        </w:rPr>
        <w:t>Adaptability</w:t>
      </w:r>
      <w:r w:rsidRPr="00EE06DF">
        <w:rPr>
          <w:rFonts w:ascii="Arial" w:hAnsi="Arial" w:cs="Arial"/>
        </w:rPr>
        <w:t xml:space="preserve"> – Able to respond effectively to dynamic situations in professional practice</w:t>
      </w:r>
      <w:r w:rsidR="00A03C68" w:rsidRPr="00EE06DF">
        <w:rPr>
          <w:rFonts w:ascii="Arial" w:hAnsi="Arial" w:cs="Arial"/>
        </w:rPr>
        <w:t>.</w:t>
      </w:r>
    </w:p>
    <w:p w14:paraId="03CD5D38" w14:textId="63024359" w:rsidR="009B468B" w:rsidRPr="00EE06DF" w:rsidRDefault="009B468B" w:rsidP="00C705F9">
      <w:pPr>
        <w:pStyle w:val="ListParagraph"/>
        <w:numPr>
          <w:ilvl w:val="0"/>
          <w:numId w:val="17"/>
        </w:numPr>
        <w:spacing w:line="360" w:lineRule="auto"/>
        <w:jc w:val="both"/>
        <w:rPr>
          <w:rFonts w:ascii="Arial" w:hAnsi="Arial" w:cs="Arial"/>
        </w:rPr>
      </w:pPr>
      <w:r w:rsidRPr="00EE06DF">
        <w:rPr>
          <w:rStyle w:val="Strong"/>
          <w:rFonts w:ascii="Arial" w:hAnsi="Arial" w:cs="Arial"/>
        </w:rPr>
        <w:t>Responsibility</w:t>
      </w:r>
      <w:r w:rsidRPr="00EE06DF">
        <w:rPr>
          <w:rFonts w:ascii="Arial" w:hAnsi="Arial" w:cs="Arial"/>
        </w:rPr>
        <w:t xml:space="preserve"> – Demonstrates reliability and accountability in safeguarding and ethical decision-making</w:t>
      </w:r>
      <w:r w:rsidR="00A03C68" w:rsidRPr="00EE06DF">
        <w:rPr>
          <w:rFonts w:ascii="Arial" w:hAnsi="Arial" w:cs="Arial"/>
        </w:rPr>
        <w:t>.</w:t>
      </w:r>
    </w:p>
    <w:p w14:paraId="787DD713" w14:textId="77777777" w:rsidR="009B468B" w:rsidRPr="00EE06DF" w:rsidRDefault="009B468B" w:rsidP="00C705F9">
      <w:pPr>
        <w:pStyle w:val="ListParagraph"/>
        <w:numPr>
          <w:ilvl w:val="0"/>
          <w:numId w:val="17"/>
        </w:numPr>
        <w:spacing w:line="360" w:lineRule="auto"/>
        <w:jc w:val="both"/>
        <w:rPr>
          <w:rFonts w:ascii="Arial" w:hAnsi="Arial" w:cs="Arial"/>
        </w:rPr>
      </w:pPr>
      <w:r w:rsidRPr="00EE06DF">
        <w:rPr>
          <w:rStyle w:val="Strong"/>
          <w:rFonts w:ascii="Arial" w:hAnsi="Arial" w:cs="Arial"/>
        </w:rPr>
        <w:t>Creativity</w:t>
      </w:r>
      <w:r w:rsidRPr="00EE06DF">
        <w:rPr>
          <w:rFonts w:ascii="Arial" w:hAnsi="Arial" w:cs="Arial"/>
        </w:rPr>
        <w:t xml:space="preserve"> – Capable of developing innovative approaches tailored to individual needs and circumstances.</w:t>
      </w:r>
    </w:p>
    <w:p w14:paraId="369155F9" w14:textId="736553CF" w:rsidR="009B468B" w:rsidRPr="00EE06DF" w:rsidRDefault="009B468B" w:rsidP="00C705F9">
      <w:pPr>
        <w:spacing w:line="360" w:lineRule="auto"/>
        <w:jc w:val="both"/>
        <w:rPr>
          <w:rFonts w:ascii="Arial" w:hAnsi="Arial" w:cs="Arial"/>
        </w:rPr>
      </w:pPr>
      <w:r w:rsidRPr="00EE06DF">
        <w:rPr>
          <w:rStyle w:val="Strong"/>
          <w:rFonts w:ascii="Arial" w:hAnsi="Arial" w:cs="Arial"/>
        </w:rPr>
        <w:lastRenderedPageBreak/>
        <w:t>Weaknesses:</w:t>
      </w:r>
    </w:p>
    <w:p w14:paraId="009BF559" w14:textId="77777777" w:rsidR="009B468B" w:rsidRPr="00EE06DF" w:rsidRDefault="009B468B" w:rsidP="00C705F9">
      <w:pPr>
        <w:pStyle w:val="ListParagraph"/>
        <w:numPr>
          <w:ilvl w:val="0"/>
          <w:numId w:val="18"/>
        </w:numPr>
        <w:spacing w:line="360" w:lineRule="auto"/>
        <w:jc w:val="both"/>
        <w:rPr>
          <w:rFonts w:ascii="Arial" w:hAnsi="Arial" w:cs="Arial"/>
        </w:rPr>
      </w:pPr>
      <w:r w:rsidRPr="00EE06DF">
        <w:rPr>
          <w:rStyle w:val="Strong"/>
          <w:rFonts w:ascii="Arial" w:hAnsi="Arial" w:cs="Arial"/>
        </w:rPr>
        <w:t>Time Management</w:t>
      </w:r>
      <w:r w:rsidRPr="00EE06DF">
        <w:rPr>
          <w:rFonts w:ascii="Arial" w:hAnsi="Arial" w:cs="Arial"/>
        </w:rPr>
        <w:t xml:space="preserve"> – Occasionally struggle with prioritising competing tasks under high workloads.</w:t>
      </w:r>
    </w:p>
    <w:p w14:paraId="7A1FFA2C" w14:textId="00C016A1" w:rsidR="009B468B" w:rsidRPr="00EE06DF" w:rsidRDefault="009B468B" w:rsidP="00C705F9">
      <w:pPr>
        <w:pStyle w:val="ListParagraph"/>
        <w:numPr>
          <w:ilvl w:val="0"/>
          <w:numId w:val="18"/>
        </w:numPr>
        <w:spacing w:line="360" w:lineRule="auto"/>
        <w:jc w:val="both"/>
        <w:rPr>
          <w:rFonts w:ascii="Arial" w:hAnsi="Arial" w:cs="Arial"/>
        </w:rPr>
      </w:pPr>
      <w:r w:rsidRPr="00EE06DF">
        <w:rPr>
          <w:rStyle w:val="Strong"/>
          <w:rFonts w:ascii="Arial" w:hAnsi="Arial" w:cs="Arial"/>
        </w:rPr>
        <w:t>Communication Confidence</w:t>
      </w:r>
      <w:r w:rsidRPr="00EE06DF">
        <w:rPr>
          <w:rFonts w:ascii="Arial" w:hAnsi="Arial" w:cs="Arial"/>
        </w:rPr>
        <w:t xml:space="preserve"> – Confidence in formal professional discussions and presentations can be improved</w:t>
      </w:r>
      <w:r w:rsidR="00A03C68" w:rsidRPr="00EE06DF">
        <w:rPr>
          <w:rFonts w:ascii="Arial" w:hAnsi="Arial" w:cs="Arial"/>
        </w:rPr>
        <w:t>.</w:t>
      </w:r>
    </w:p>
    <w:p w14:paraId="47B25B6B" w14:textId="77777777" w:rsidR="00C705F9" w:rsidRPr="00EE06DF" w:rsidRDefault="00C705F9" w:rsidP="00C705F9">
      <w:pPr>
        <w:rPr>
          <w:rStyle w:val="Strong"/>
          <w:rFonts w:ascii="Arial" w:hAnsi="Arial" w:cs="Arial"/>
        </w:rPr>
      </w:pPr>
    </w:p>
    <w:p w14:paraId="5B591436" w14:textId="1AC9B85C" w:rsidR="009B468B" w:rsidRPr="00EE06DF" w:rsidRDefault="009B468B" w:rsidP="00C705F9">
      <w:pPr>
        <w:rPr>
          <w:rFonts w:ascii="Arial" w:hAnsi="Arial" w:cs="Arial"/>
          <w:u w:val="single"/>
        </w:rPr>
      </w:pPr>
      <w:r w:rsidRPr="00EE06DF">
        <w:rPr>
          <w:rStyle w:val="Strong"/>
          <w:rFonts w:ascii="Arial" w:hAnsi="Arial" w:cs="Arial"/>
          <w:u w:val="single"/>
        </w:rPr>
        <w:t>Personal Development Plan (PDP)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4"/>
        <w:gridCol w:w="3725"/>
        <w:gridCol w:w="1893"/>
        <w:gridCol w:w="1729"/>
        <w:gridCol w:w="1039"/>
      </w:tblGrid>
      <w:tr w:rsidR="007D50D7" w:rsidRPr="00EE06DF" w14:paraId="5EC05D35" w14:textId="77777777" w:rsidTr="00AA019B">
        <w:trPr>
          <w:tblHeader/>
          <w:tblCellSpacing w:w="15" w:type="dxa"/>
        </w:trPr>
        <w:tc>
          <w:tcPr>
            <w:tcW w:w="0" w:type="auto"/>
            <w:vAlign w:val="center"/>
            <w:hideMark/>
          </w:tcPr>
          <w:p w14:paraId="036948B8" w14:textId="77777777" w:rsidR="009B468B" w:rsidRPr="00EE06DF" w:rsidRDefault="009B468B">
            <w:pPr>
              <w:jc w:val="center"/>
              <w:rPr>
                <w:rFonts w:ascii="Arial" w:hAnsi="Arial" w:cs="Arial"/>
                <w:b/>
                <w:bCs/>
              </w:rPr>
            </w:pPr>
            <w:r w:rsidRPr="00EE06DF">
              <w:rPr>
                <w:rFonts w:ascii="Arial" w:hAnsi="Arial" w:cs="Arial"/>
                <w:b/>
                <w:bCs/>
              </w:rPr>
              <w:t>Skill Gap</w:t>
            </w:r>
          </w:p>
        </w:tc>
        <w:tc>
          <w:tcPr>
            <w:tcW w:w="0" w:type="auto"/>
            <w:vAlign w:val="center"/>
            <w:hideMark/>
          </w:tcPr>
          <w:p w14:paraId="791759F0" w14:textId="77777777" w:rsidR="009B468B" w:rsidRPr="00EE06DF" w:rsidRDefault="009B468B">
            <w:pPr>
              <w:jc w:val="center"/>
              <w:rPr>
                <w:rFonts w:ascii="Arial" w:hAnsi="Arial" w:cs="Arial"/>
                <w:b/>
                <w:bCs/>
              </w:rPr>
            </w:pPr>
            <w:r w:rsidRPr="00EE06DF">
              <w:rPr>
                <w:rFonts w:ascii="Arial" w:hAnsi="Arial" w:cs="Arial"/>
                <w:b/>
                <w:bCs/>
              </w:rPr>
              <w:t>Action Plan</w:t>
            </w:r>
          </w:p>
        </w:tc>
        <w:tc>
          <w:tcPr>
            <w:tcW w:w="0" w:type="auto"/>
            <w:vAlign w:val="center"/>
            <w:hideMark/>
          </w:tcPr>
          <w:p w14:paraId="0FE234A4" w14:textId="77777777" w:rsidR="009B468B" w:rsidRPr="00EE06DF" w:rsidRDefault="009B468B">
            <w:pPr>
              <w:jc w:val="center"/>
              <w:rPr>
                <w:rFonts w:ascii="Arial" w:hAnsi="Arial" w:cs="Arial"/>
                <w:b/>
                <w:bCs/>
              </w:rPr>
            </w:pPr>
            <w:r w:rsidRPr="00EE06DF">
              <w:rPr>
                <w:rFonts w:ascii="Arial" w:hAnsi="Arial" w:cs="Arial"/>
                <w:b/>
                <w:bCs/>
              </w:rPr>
              <w:t>Resources Needed</w:t>
            </w:r>
          </w:p>
        </w:tc>
        <w:tc>
          <w:tcPr>
            <w:tcW w:w="0" w:type="auto"/>
            <w:vAlign w:val="center"/>
            <w:hideMark/>
          </w:tcPr>
          <w:p w14:paraId="740A3325" w14:textId="77777777" w:rsidR="009B468B" w:rsidRPr="00EE06DF" w:rsidRDefault="009B468B">
            <w:pPr>
              <w:jc w:val="center"/>
              <w:rPr>
                <w:rFonts w:ascii="Arial" w:hAnsi="Arial" w:cs="Arial"/>
                <w:b/>
                <w:bCs/>
              </w:rPr>
            </w:pPr>
            <w:r w:rsidRPr="00EE06DF">
              <w:rPr>
                <w:rFonts w:ascii="Arial" w:hAnsi="Arial" w:cs="Arial"/>
                <w:b/>
                <w:bCs/>
              </w:rPr>
              <w:t>Barriers</w:t>
            </w:r>
          </w:p>
        </w:tc>
        <w:tc>
          <w:tcPr>
            <w:tcW w:w="0" w:type="auto"/>
            <w:vAlign w:val="center"/>
            <w:hideMark/>
          </w:tcPr>
          <w:p w14:paraId="4658FBCA" w14:textId="77777777" w:rsidR="009B468B" w:rsidRPr="00EE06DF" w:rsidRDefault="009B468B">
            <w:pPr>
              <w:jc w:val="center"/>
              <w:rPr>
                <w:rFonts w:ascii="Arial" w:hAnsi="Arial" w:cs="Arial"/>
                <w:b/>
                <w:bCs/>
              </w:rPr>
            </w:pPr>
            <w:r w:rsidRPr="00EE06DF">
              <w:rPr>
                <w:rFonts w:ascii="Arial" w:hAnsi="Arial" w:cs="Arial"/>
                <w:b/>
                <w:bCs/>
              </w:rPr>
              <w:t>Timeline</w:t>
            </w:r>
          </w:p>
        </w:tc>
      </w:tr>
      <w:tr w:rsidR="007D50D7" w:rsidRPr="00EE06DF" w14:paraId="63FC1AB4" w14:textId="77777777" w:rsidTr="00AA019B">
        <w:trPr>
          <w:tblCellSpacing w:w="15" w:type="dxa"/>
        </w:trPr>
        <w:tc>
          <w:tcPr>
            <w:tcW w:w="0" w:type="auto"/>
            <w:vAlign w:val="center"/>
            <w:hideMark/>
          </w:tcPr>
          <w:p w14:paraId="14C49884" w14:textId="77777777" w:rsidR="009B468B" w:rsidRPr="00EE06DF" w:rsidRDefault="009B468B">
            <w:pPr>
              <w:rPr>
                <w:rFonts w:ascii="Arial" w:hAnsi="Arial" w:cs="Arial"/>
              </w:rPr>
            </w:pPr>
            <w:r w:rsidRPr="00EE06DF">
              <w:rPr>
                <w:rFonts w:ascii="Arial" w:hAnsi="Arial" w:cs="Arial"/>
              </w:rPr>
              <w:t>Time Management</w:t>
            </w:r>
          </w:p>
        </w:tc>
        <w:tc>
          <w:tcPr>
            <w:tcW w:w="0" w:type="auto"/>
            <w:vAlign w:val="center"/>
            <w:hideMark/>
          </w:tcPr>
          <w:p w14:paraId="551BC6C2" w14:textId="62DB7BAE" w:rsidR="009B468B" w:rsidRPr="00EE06DF" w:rsidRDefault="006043D1">
            <w:pPr>
              <w:rPr>
                <w:rFonts w:ascii="Arial" w:hAnsi="Arial" w:cs="Arial"/>
              </w:rPr>
            </w:pPr>
            <w:r w:rsidRPr="00EE06DF">
              <w:rPr>
                <w:rFonts w:ascii="Arial" w:hAnsi="Arial" w:cs="Arial"/>
              </w:rPr>
              <w:t>Daily planners, SMART goals, and prioritization frameworks can be used together, as well as completing time management courses.</w:t>
            </w:r>
          </w:p>
        </w:tc>
        <w:tc>
          <w:tcPr>
            <w:tcW w:w="0" w:type="auto"/>
            <w:vAlign w:val="center"/>
            <w:hideMark/>
          </w:tcPr>
          <w:p w14:paraId="25A4F345" w14:textId="77777777" w:rsidR="009B468B" w:rsidRPr="00EE06DF" w:rsidRDefault="009B468B">
            <w:pPr>
              <w:rPr>
                <w:rFonts w:ascii="Arial" w:hAnsi="Arial" w:cs="Arial"/>
              </w:rPr>
            </w:pPr>
            <w:r w:rsidRPr="00EE06DF">
              <w:rPr>
                <w:rFonts w:ascii="Arial" w:hAnsi="Arial" w:cs="Arial"/>
              </w:rPr>
              <w:t>Online courses, planner apps, mentor support</w:t>
            </w:r>
          </w:p>
        </w:tc>
        <w:tc>
          <w:tcPr>
            <w:tcW w:w="0" w:type="auto"/>
            <w:vAlign w:val="center"/>
            <w:hideMark/>
          </w:tcPr>
          <w:p w14:paraId="44155C08" w14:textId="77777777" w:rsidR="009B468B" w:rsidRPr="00EE06DF" w:rsidRDefault="009B468B">
            <w:pPr>
              <w:rPr>
                <w:rFonts w:ascii="Arial" w:hAnsi="Arial" w:cs="Arial"/>
              </w:rPr>
            </w:pPr>
            <w:r w:rsidRPr="00EE06DF">
              <w:rPr>
                <w:rFonts w:ascii="Arial" w:hAnsi="Arial" w:cs="Arial"/>
              </w:rPr>
              <w:t>High workload may affect consistency</w:t>
            </w:r>
          </w:p>
        </w:tc>
        <w:tc>
          <w:tcPr>
            <w:tcW w:w="0" w:type="auto"/>
            <w:vAlign w:val="center"/>
            <w:hideMark/>
          </w:tcPr>
          <w:p w14:paraId="02788111" w14:textId="77777777" w:rsidR="009B468B" w:rsidRPr="00EE06DF" w:rsidRDefault="009B468B">
            <w:pPr>
              <w:rPr>
                <w:rFonts w:ascii="Arial" w:hAnsi="Arial" w:cs="Arial"/>
              </w:rPr>
            </w:pPr>
            <w:r w:rsidRPr="00EE06DF">
              <w:rPr>
                <w:rFonts w:ascii="Arial" w:hAnsi="Arial" w:cs="Arial"/>
              </w:rPr>
              <w:t>3–6 months</w:t>
            </w:r>
          </w:p>
        </w:tc>
      </w:tr>
      <w:tr w:rsidR="007D50D7" w:rsidRPr="00EE06DF" w14:paraId="304346D2" w14:textId="77777777" w:rsidTr="00AA019B">
        <w:trPr>
          <w:tblCellSpacing w:w="15" w:type="dxa"/>
        </w:trPr>
        <w:tc>
          <w:tcPr>
            <w:tcW w:w="0" w:type="auto"/>
            <w:vAlign w:val="center"/>
            <w:hideMark/>
          </w:tcPr>
          <w:p w14:paraId="599947B4" w14:textId="77777777" w:rsidR="009B468B" w:rsidRPr="00EE06DF" w:rsidRDefault="009B468B">
            <w:pPr>
              <w:rPr>
                <w:rFonts w:ascii="Arial" w:hAnsi="Arial" w:cs="Arial"/>
              </w:rPr>
            </w:pPr>
            <w:r w:rsidRPr="00EE06DF">
              <w:rPr>
                <w:rFonts w:ascii="Arial" w:hAnsi="Arial" w:cs="Arial"/>
              </w:rPr>
              <w:t>Communication</w:t>
            </w:r>
          </w:p>
        </w:tc>
        <w:tc>
          <w:tcPr>
            <w:tcW w:w="0" w:type="auto"/>
            <w:vAlign w:val="center"/>
            <w:hideMark/>
          </w:tcPr>
          <w:p w14:paraId="6860ACD7" w14:textId="18CDBB6F" w:rsidR="009B468B" w:rsidRPr="00EE06DF" w:rsidRDefault="006043D1">
            <w:pPr>
              <w:rPr>
                <w:rFonts w:ascii="Arial" w:hAnsi="Arial" w:cs="Arial"/>
              </w:rPr>
            </w:pPr>
            <w:r w:rsidRPr="00EE06DF">
              <w:rPr>
                <w:rFonts w:ascii="Arial" w:hAnsi="Arial" w:cs="Arial"/>
              </w:rPr>
              <w:t>Engage in workshops, rehearse presentations, get feedback, and join group discussions.</w:t>
            </w:r>
          </w:p>
        </w:tc>
        <w:tc>
          <w:tcPr>
            <w:tcW w:w="0" w:type="auto"/>
            <w:vAlign w:val="center"/>
            <w:hideMark/>
          </w:tcPr>
          <w:p w14:paraId="5FD395E3" w14:textId="77777777" w:rsidR="009B468B" w:rsidRPr="00EE06DF" w:rsidRDefault="009B468B">
            <w:pPr>
              <w:rPr>
                <w:rFonts w:ascii="Arial" w:hAnsi="Arial" w:cs="Arial"/>
              </w:rPr>
            </w:pPr>
            <w:r w:rsidRPr="00EE06DF">
              <w:rPr>
                <w:rFonts w:ascii="Arial" w:hAnsi="Arial" w:cs="Arial"/>
              </w:rPr>
              <w:t>Workshops, mentor feedback, peer review</w:t>
            </w:r>
          </w:p>
        </w:tc>
        <w:tc>
          <w:tcPr>
            <w:tcW w:w="0" w:type="auto"/>
            <w:vAlign w:val="center"/>
            <w:hideMark/>
          </w:tcPr>
          <w:p w14:paraId="532A00E0" w14:textId="77777777" w:rsidR="009B468B" w:rsidRPr="00EE06DF" w:rsidRDefault="009B468B">
            <w:pPr>
              <w:rPr>
                <w:rFonts w:ascii="Arial" w:hAnsi="Arial" w:cs="Arial"/>
              </w:rPr>
            </w:pPr>
            <w:r w:rsidRPr="00EE06DF">
              <w:rPr>
                <w:rFonts w:ascii="Arial" w:hAnsi="Arial" w:cs="Arial"/>
              </w:rPr>
              <w:t>Initial lack of confidence</w:t>
            </w:r>
          </w:p>
        </w:tc>
        <w:tc>
          <w:tcPr>
            <w:tcW w:w="0" w:type="auto"/>
            <w:vAlign w:val="center"/>
            <w:hideMark/>
          </w:tcPr>
          <w:p w14:paraId="0D70824C" w14:textId="77777777" w:rsidR="009B468B" w:rsidRPr="00EE06DF" w:rsidRDefault="009B468B">
            <w:pPr>
              <w:rPr>
                <w:rFonts w:ascii="Arial" w:hAnsi="Arial" w:cs="Arial"/>
              </w:rPr>
            </w:pPr>
            <w:r w:rsidRPr="00EE06DF">
              <w:rPr>
                <w:rFonts w:ascii="Arial" w:hAnsi="Arial" w:cs="Arial"/>
              </w:rPr>
              <w:t>6 months</w:t>
            </w:r>
          </w:p>
        </w:tc>
      </w:tr>
    </w:tbl>
    <w:p w14:paraId="698A09DF" w14:textId="77777777" w:rsidR="00C705F9" w:rsidRPr="00EE06DF" w:rsidRDefault="00C705F9" w:rsidP="00C705F9">
      <w:pPr>
        <w:spacing w:line="360" w:lineRule="auto"/>
        <w:rPr>
          <w:rFonts w:ascii="Arial" w:hAnsi="Arial" w:cs="Arial"/>
          <w:lang w:val="en-GB" w:eastAsia="en-GB"/>
        </w:rPr>
      </w:pPr>
    </w:p>
    <w:p w14:paraId="1A7A3EA8" w14:textId="24A1AD82" w:rsidR="009B468B" w:rsidRPr="00EE06DF" w:rsidRDefault="006043D1" w:rsidP="00BF1A25">
      <w:pPr>
        <w:spacing w:line="360" w:lineRule="auto"/>
        <w:jc w:val="both"/>
        <w:rPr>
          <w:rFonts w:ascii="Arial" w:hAnsi="Arial" w:cs="Arial"/>
          <w:b/>
          <w:bCs/>
          <w:lang w:val="en-GB" w:eastAsia="en-GB"/>
        </w:rPr>
      </w:pPr>
      <w:r w:rsidRPr="00EE06DF">
        <w:rPr>
          <w:rFonts w:ascii="Arial" w:hAnsi="Arial" w:cs="Arial"/>
          <w:lang w:val="en-GB" w:eastAsia="en-GB"/>
        </w:rPr>
        <w:t>This personal development plan presents a clear way to improve my weaknesses, encouraging ongoing growth. By monitoring my progress, reflecting on my learning experiences, and receiving feedback, I am able to fill these gaps and become more well-suited for my career.</w:t>
      </w:r>
    </w:p>
    <w:p w14:paraId="15F95F4D" w14:textId="2721EDCB" w:rsidR="00C705F9" w:rsidRPr="00EE06DF" w:rsidRDefault="00C705F9" w:rsidP="00C705F9">
      <w:pPr>
        <w:rPr>
          <w:rFonts w:ascii="Arial" w:hAnsi="Arial" w:cs="Arial"/>
          <w:lang w:val="en-GB" w:eastAsia="en-GB"/>
        </w:rPr>
      </w:pPr>
    </w:p>
    <w:p w14:paraId="5BAC3D04" w14:textId="77777777" w:rsidR="00C705F9" w:rsidRPr="00EE06DF" w:rsidRDefault="00C705F9" w:rsidP="00C705F9">
      <w:pPr>
        <w:rPr>
          <w:rFonts w:ascii="Arial" w:hAnsi="Arial" w:cs="Arial"/>
          <w:lang w:val="en-GB" w:eastAsia="en-GB"/>
        </w:rPr>
      </w:pPr>
    </w:p>
    <w:p w14:paraId="7822153F" w14:textId="7DCF72F6" w:rsidR="009B468B" w:rsidRPr="00EE06DF" w:rsidRDefault="009B468B" w:rsidP="00C705F9">
      <w:pPr>
        <w:rPr>
          <w:rFonts w:ascii="Arial" w:hAnsi="Arial" w:cs="Arial"/>
          <w:u w:val="single"/>
        </w:rPr>
      </w:pPr>
      <w:r w:rsidRPr="00EE06DF">
        <w:rPr>
          <w:rStyle w:val="Strong"/>
          <w:rFonts w:ascii="Arial" w:hAnsi="Arial" w:cs="Arial"/>
          <w:u w:val="single"/>
        </w:rPr>
        <w:t>Possible Interview Questions and Responses</w:t>
      </w:r>
    </w:p>
    <w:p w14:paraId="40AE6C69" w14:textId="77777777" w:rsidR="00C705F9" w:rsidRPr="00EE06DF" w:rsidRDefault="009B468B" w:rsidP="00C705F9">
      <w:pPr>
        <w:pStyle w:val="ListParagraph"/>
        <w:numPr>
          <w:ilvl w:val="0"/>
          <w:numId w:val="19"/>
        </w:numPr>
        <w:spacing w:line="360" w:lineRule="auto"/>
        <w:ind w:left="714" w:hanging="357"/>
        <w:jc w:val="both"/>
        <w:rPr>
          <w:rStyle w:val="Strong"/>
          <w:rFonts w:ascii="Arial" w:hAnsi="Arial" w:cs="Arial"/>
          <w:b w:val="0"/>
          <w:bCs w:val="0"/>
        </w:rPr>
      </w:pPr>
      <w:r w:rsidRPr="00EE06DF">
        <w:rPr>
          <w:rStyle w:val="Strong"/>
          <w:rFonts w:ascii="Arial" w:hAnsi="Arial" w:cs="Arial"/>
        </w:rPr>
        <w:t>Why do you want to work as a Supervising Social Worker?</w:t>
      </w:r>
    </w:p>
    <w:p w14:paraId="4E961A1B" w14:textId="7E81D175" w:rsidR="009B468B" w:rsidRPr="00EE06DF" w:rsidRDefault="009B468B" w:rsidP="00C705F9">
      <w:pPr>
        <w:pStyle w:val="ListParagraph"/>
        <w:spacing w:line="360" w:lineRule="auto"/>
        <w:ind w:left="714"/>
        <w:jc w:val="both"/>
        <w:rPr>
          <w:rFonts w:ascii="Arial" w:hAnsi="Arial" w:cs="Arial"/>
        </w:rPr>
      </w:pPr>
      <w:r w:rsidRPr="00EE06DF">
        <w:rPr>
          <w:rStyle w:val="Emphasis"/>
          <w:rFonts w:ascii="Arial" w:eastAsiaTheme="majorEastAsia" w:hAnsi="Arial" w:cs="Arial"/>
        </w:rPr>
        <w:t>Response:</w:t>
      </w:r>
      <w:r w:rsidRPr="00EE06DF">
        <w:rPr>
          <w:rFonts w:ascii="Arial" w:hAnsi="Arial" w:cs="Arial"/>
        </w:rPr>
        <w:t xml:space="preserve"> </w:t>
      </w:r>
      <w:r w:rsidR="006043D1" w:rsidRPr="00EE06DF">
        <w:rPr>
          <w:rFonts w:ascii="Arial" w:hAnsi="Arial" w:cs="Arial"/>
        </w:rPr>
        <w:t>My work focuses on child protection and carer support. I aim to improve children's lives by mentoring carers and promoting safer living situations, which aligns with findings by Munro (2011).</w:t>
      </w:r>
    </w:p>
    <w:p w14:paraId="14E09294" w14:textId="41FB2DC4" w:rsidR="00C705F9" w:rsidRPr="00EE06DF" w:rsidRDefault="009B468B" w:rsidP="00C705F9">
      <w:pPr>
        <w:pStyle w:val="ListParagraph"/>
        <w:numPr>
          <w:ilvl w:val="0"/>
          <w:numId w:val="19"/>
        </w:numPr>
        <w:spacing w:line="360" w:lineRule="auto"/>
        <w:ind w:left="714" w:hanging="357"/>
        <w:jc w:val="both"/>
        <w:rPr>
          <w:rStyle w:val="Strong"/>
          <w:rFonts w:ascii="Arial" w:hAnsi="Arial" w:cs="Arial"/>
          <w:b w:val="0"/>
          <w:bCs w:val="0"/>
        </w:rPr>
      </w:pPr>
      <w:r w:rsidRPr="00EE06DF">
        <w:rPr>
          <w:rStyle w:val="Strong"/>
          <w:rFonts w:ascii="Arial" w:hAnsi="Arial" w:cs="Arial"/>
        </w:rPr>
        <w:t>How would you support a foster care experiencing emotional stress?</w:t>
      </w:r>
    </w:p>
    <w:p w14:paraId="6F746056" w14:textId="0663E3FA" w:rsidR="009B468B" w:rsidRPr="00EE06DF" w:rsidRDefault="009B468B" w:rsidP="00C705F9">
      <w:pPr>
        <w:pStyle w:val="ListParagraph"/>
        <w:spacing w:line="360" w:lineRule="auto"/>
        <w:ind w:left="714"/>
        <w:jc w:val="both"/>
        <w:rPr>
          <w:rFonts w:ascii="Arial" w:hAnsi="Arial" w:cs="Arial"/>
        </w:rPr>
      </w:pPr>
      <w:r w:rsidRPr="00EE06DF">
        <w:rPr>
          <w:rStyle w:val="Emphasis"/>
          <w:rFonts w:ascii="Arial" w:eastAsiaTheme="majorEastAsia" w:hAnsi="Arial" w:cs="Arial"/>
        </w:rPr>
        <w:t>Response:</w:t>
      </w:r>
      <w:r w:rsidRPr="00EE06DF">
        <w:rPr>
          <w:rFonts w:ascii="Arial" w:hAnsi="Arial" w:cs="Arial"/>
        </w:rPr>
        <w:t xml:space="preserve"> </w:t>
      </w:r>
      <w:r w:rsidR="006043D1" w:rsidRPr="00EE06DF">
        <w:rPr>
          <w:rFonts w:ascii="Arial" w:hAnsi="Arial" w:cs="Arial"/>
        </w:rPr>
        <w:t>I would listen with empathy, tell them about available support, arrange more supervision if needed, and work with clinical teams to give continuous support (Ruch, 2018).</w:t>
      </w:r>
    </w:p>
    <w:p w14:paraId="0F88E72A" w14:textId="77777777" w:rsidR="00C705F9" w:rsidRPr="00EE06DF" w:rsidRDefault="009B468B" w:rsidP="00C705F9">
      <w:pPr>
        <w:pStyle w:val="ListParagraph"/>
        <w:numPr>
          <w:ilvl w:val="0"/>
          <w:numId w:val="19"/>
        </w:numPr>
        <w:spacing w:line="360" w:lineRule="auto"/>
        <w:ind w:left="714" w:hanging="357"/>
        <w:jc w:val="both"/>
        <w:rPr>
          <w:rStyle w:val="Strong"/>
          <w:rFonts w:ascii="Arial" w:hAnsi="Arial" w:cs="Arial"/>
          <w:b w:val="0"/>
          <w:bCs w:val="0"/>
        </w:rPr>
      </w:pPr>
      <w:r w:rsidRPr="00EE06DF">
        <w:rPr>
          <w:rStyle w:val="Strong"/>
          <w:rFonts w:ascii="Arial" w:hAnsi="Arial" w:cs="Arial"/>
        </w:rPr>
        <w:lastRenderedPageBreak/>
        <w:t>Can you provide an example of adapting to a challenging situation?</w:t>
      </w:r>
    </w:p>
    <w:p w14:paraId="5EA0BDF9" w14:textId="1218E025" w:rsidR="009B468B" w:rsidRPr="00EE06DF" w:rsidRDefault="009B468B" w:rsidP="00C705F9">
      <w:pPr>
        <w:pStyle w:val="ListParagraph"/>
        <w:spacing w:line="360" w:lineRule="auto"/>
        <w:ind w:left="714"/>
        <w:jc w:val="both"/>
        <w:rPr>
          <w:rFonts w:ascii="Arial" w:hAnsi="Arial" w:cs="Arial"/>
        </w:rPr>
      </w:pPr>
      <w:r w:rsidRPr="00EE06DF">
        <w:rPr>
          <w:rStyle w:val="Emphasis"/>
          <w:rFonts w:ascii="Arial" w:eastAsiaTheme="majorEastAsia" w:hAnsi="Arial" w:cs="Arial"/>
        </w:rPr>
        <w:t>Response:</w:t>
      </w:r>
      <w:r w:rsidRPr="00EE06DF">
        <w:rPr>
          <w:rFonts w:ascii="Arial" w:hAnsi="Arial" w:cs="Arial"/>
        </w:rPr>
        <w:t xml:space="preserve"> </w:t>
      </w:r>
      <w:r w:rsidR="006043D1" w:rsidRPr="00EE06DF">
        <w:rPr>
          <w:rFonts w:ascii="Arial" w:hAnsi="Arial" w:cs="Arial"/>
        </w:rPr>
        <w:t>In my job, I addressed unexpected system failures by prioritizing important tasks, talking clearly with colleagues and clients, and keeping service steady without lowering standards.</w:t>
      </w:r>
    </w:p>
    <w:p w14:paraId="5C02EB7A" w14:textId="77777777" w:rsidR="00C705F9" w:rsidRPr="00EE06DF" w:rsidRDefault="009B468B" w:rsidP="00C705F9">
      <w:pPr>
        <w:pStyle w:val="ListParagraph"/>
        <w:numPr>
          <w:ilvl w:val="0"/>
          <w:numId w:val="19"/>
        </w:numPr>
        <w:spacing w:line="360" w:lineRule="auto"/>
        <w:ind w:left="714" w:hanging="357"/>
        <w:jc w:val="both"/>
        <w:rPr>
          <w:rStyle w:val="Strong"/>
          <w:rFonts w:ascii="Arial" w:hAnsi="Arial" w:cs="Arial"/>
          <w:b w:val="0"/>
          <w:bCs w:val="0"/>
        </w:rPr>
      </w:pPr>
      <w:r w:rsidRPr="00EE06DF">
        <w:rPr>
          <w:rStyle w:val="Strong"/>
          <w:rFonts w:ascii="Arial" w:hAnsi="Arial" w:cs="Arial"/>
        </w:rPr>
        <w:t>How do you handle conflicts within a team?</w:t>
      </w:r>
    </w:p>
    <w:p w14:paraId="57A4E7AD" w14:textId="77109251" w:rsidR="009B468B" w:rsidRPr="00EE06DF" w:rsidRDefault="009B468B" w:rsidP="00C705F9">
      <w:pPr>
        <w:pStyle w:val="ListParagraph"/>
        <w:spacing w:line="360" w:lineRule="auto"/>
        <w:ind w:left="714"/>
        <w:jc w:val="both"/>
        <w:rPr>
          <w:rFonts w:ascii="Arial" w:hAnsi="Arial" w:cs="Arial"/>
        </w:rPr>
      </w:pPr>
      <w:r w:rsidRPr="00EE06DF">
        <w:rPr>
          <w:rStyle w:val="Emphasis"/>
          <w:rFonts w:ascii="Arial" w:eastAsiaTheme="majorEastAsia" w:hAnsi="Arial" w:cs="Arial"/>
        </w:rPr>
        <w:t>Response:</w:t>
      </w:r>
      <w:r w:rsidRPr="00EE06DF">
        <w:rPr>
          <w:rFonts w:ascii="Arial" w:hAnsi="Arial" w:cs="Arial"/>
        </w:rPr>
        <w:t xml:space="preserve"> </w:t>
      </w:r>
      <w:r w:rsidR="006043D1" w:rsidRPr="00EE06DF">
        <w:rPr>
          <w:rFonts w:ascii="Arial" w:hAnsi="Arial" w:cs="Arial"/>
        </w:rPr>
        <w:t>I focus on attentive listening to all involved, pinpointing the fundamental issues, promoting productive conversation, and collaborating to achieve solutions agreeable to everyone (Skills for Care, 2022).</w:t>
      </w:r>
    </w:p>
    <w:p w14:paraId="50B8F41A" w14:textId="77777777" w:rsidR="00C705F9" w:rsidRPr="00EE06DF" w:rsidRDefault="009B468B" w:rsidP="00C705F9">
      <w:pPr>
        <w:pStyle w:val="ListParagraph"/>
        <w:numPr>
          <w:ilvl w:val="0"/>
          <w:numId w:val="19"/>
        </w:numPr>
        <w:spacing w:line="360" w:lineRule="auto"/>
        <w:ind w:left="714" w:hanging="357"/>
        <w:jc w:val="both"/>
        <w:rPr>
          <w:rStyle w:val="Strong"/>
          <w:rFonts w:ascii="Arial" w:hAnsi="Arial" w:cs="Arial"/>
          <w:b w:val="0"/>
          <w:bCs w:val="0"/>
        </w:rPr>
      </w:pPr>
      <w:r w:rsidRPr="00EE06DF">
        <w:rPr>
          <w:rStyle w:val="Strong"/>
          <w:rFonts w:ascii="Arial" w:hAnsi="Arial" w:cs="Arial"/>
        </w:rPr>
        <w:t>How would you ensure compliance with safeguarding policies?</w:t>
      </w:r>
    </w:p>
    <w:p w14:paraId="6C58B91A" w14:textId="668C518F" w:rsidR="009B468B" w:rsidRPr="00EE06DF" w:rsidRDefault="009B468B" w:rsidP="00C705F9">
      <w:pPr>
        <w:pStyle w:val="ListParagraph"/>
        <w:spacing w:line="360" w:lineRule="auto"/>
        <w:ind w:left="714"/>
        <w:jc w:val="both"/>
        <w:rPr>
          <w:rFonts w:ascii="Arial" w:hAnsi="Arial" w:cs="Arial"/>
        </w:rPr>
      </w:pPr>
      <w:r w:rsidRPr="00EE06DF">
        <w:rPr>
          <w:rStyle w:val="Emphasis"/>
          <w:rFonts w:ascii="Arial" w:eastAsiaTheme="majorEastAsia" w:hAnsi="Arial" w:cs="Arial"/>
        </w:rPr>
        <w:t>Response:</w:t>
      </w:r>
      <w:r w:rsidRPr="00EE06DF">
        <w:rPr>
          <w:rFonts w:ascii="Arial" w:hAnsi="Arial" w:cs="Arial"/>
        </w:rPr>
        <w:t xml:space="preserve"> </w:t>
      </w:r>
      <w:r w:rsidR="006043D1" w:rsidRPr="00EE06DF">
        <w:rPr>
          <w:rFonts w:ascii="Arial" w:hAnsi="Arial" w:cs="Arial"/>
        </w:rPr>
        <w:t>To maintain current knowledge of legal guidelines, I will use top methods, quickly report issues, and keep detailed records of all actions to ensure openness and responsibility (Social Work England, 2020).</w:t>
      </w:r>
    </w:p>
    <w:p w14:paraId="3021CDBE" w14:textId="2CC6B989" w:rsidR="00C705F9" w:rsidRDefault="00C705F9" w:rsidP="00C705F9">
      <w:pPr>
        <w:pStyle w:val="ListParagraph"/>
        <w:spacing w:line="360" w:lineRule="auto"/>
        <w:ind w:left="714"/>
        <w:jc w:val="both"/>
        <w:rPr>
          <w:rFonts w:ascii="Arial" w:hAnsi="Arial" w:cs="Arial"/>
        </w:rPr>
      </w:pPr>
    </w:p>
    <w:p w14:paraId="5EC8762A" w14:textId="4B6A0857" w:rsidR="00B03D5C" w:rsidRDefault="00B03D5C" w:rsidP="00C705F9">
      <w:pPr>
        <w:pStyle w:val="ListParagraph"/>
        <w:spacing w:line="360" w:lineRule="auto"/>
        <w:ind w:left="714"/>
        <w:jc w:val="both"/>
        <w:rPr>
          <w:rFonts w:ascii="Arial" w:hAnsi="Arial" w:cs="Arial"/>
        </w:rPr>
      </w:pPr>
    </w:p>
    <w:p w14:paraId="3DCEDEB4" w14:textId="77777777" w:rsidR="00B03D5C" w:rsidRPr="00EE06DF" w:rsidRDefault="00B03D5C" w:rsidP="00C705F9">
      <w:pPr>
        <w:pStyle w:val="ListParagraph"/>
        <w:spacing w:line="360" w:lineRule="auto"/>
        <w:ind w:left="714"/>
        <w:jc w:val="both"/>
        <w:rPr>
          <w:rFonts w:ascii="Arial" w:hAnsi="Arial" w:cs="Arial"/>
        </w:rPr>
      </w:pPr>
    </w:p>
    <w:p w14:paraId="0A31F351" w14:textId="7FDA13B9" w:rsidR="009B468B" w:rsidRPr="00EE06DF" w:rsidRDefault="009B468B" w:rsidP="00C705F9">
      <w:pPr>
        <w:spacing w:line="360" w:lineRule="auto"/>
        <w:jc w:val="both"/>
        <w:rPr>
          <w:rFonts w:ascii="Arial" w:hAnsi="Arial" w:cs="Arial"/>
          <w:sz w:val="26"/>
          <w:szCs w:val="26"/>
          <w:u w:val="single"/>
        </w:rPr>
      </w:pPr>
      <w:r w:rsidRPr="00EE06DF">
        <w:rPr>
          <w:rStyle w:val="Strong"/>
          <w:rFonts w:ascii="Arial" w:hAnsi="Arial" w:cs="Arial"/>
          <w:sz w:val="26"/>
          <w:szCs w:val="26"/>
          <w:u w:val="single"/>
        </w:rPr>
        <w:t>Task 2: Academic Report on Teamwork</w:t>
      </w:r>
      <w:r w:rsidRPr="00EE06DF">
        <w:rPr>
          <w:rFonts w:ascii="Arial" w:hAnsi="Arial" w:cs="Arial"/>
          <w:sz w:val="26"/>
          <w:szCs w:val="26"/>
          <w:u w:val="single"/>
        </w:rPr>
        <w:t xml:space="preserve"> </w:t>
      </w:r>
    </w:p>
    <w:p w14:paraId="109B4066" w14:textId="7D98D6B8" w:rsidR="006043D1" w:rsidRPr="00EE06DF" w:rsidRDefault="006043D1" w:rsidP="00C705F9">
      <w:pPr>
        <w:spacing w:line="360" w:lineRule="auto"/>
        <w:jc w:val="both"/>
        <w:rPr>
          <w:rFonts w:ascii="Arial" w:hAnsi="Arial" w:cs="Arial"/>
        </w:rPr>
      </w:pPr>
      <w:r w:rsidRPr="00EE06DF">
        <w:rPr>
          <w:rFonts w:ascii="Arial" w:hAnsi="Arial" w:cs="Arial"/>
        </w:rPr>
        <w:t>In health and social care, teamwork is a key skill that allows workers to give safe, good, and complete care. When different fields work together, patients get full support in medical, social, and treatment areas (NHS, 202</w:t>
      </w:r>
      <w:r w:rsidR="00A779E1" w:rsidRPr="00EE06DF">
        <w:rPr>
          <w:rFonts w:ascii="Arial" w:hAnsi="Arial" w:cs="Arial"/>
        </w:rPr>
        <w:t>3</w:t>
      </w:r>
      <w:r w:rsidRPr="00EE06DF">
        <w:rPr>
          <w:rFonts w:ascii="Arial" w:hAnsi="Arial" w:cs="Arial"/>
        </w:rPr>
        <w:t>).</w:t>
      </w:r>
    </w:p>
    <w:p w14:paraId="5CF7D029" w14:textId="77777777" w:rsidR="009C0664" w:rsidRPr="00EE06DF" w:rsidRDefault="009C0664" w:rsidP="00C705F9">
      <w:pPr>
        <w:spacing w:line="360" w:lineRule="auto"/>
        <w:jc w:val="both"/>
        <w:rPr>
          <w:rStyle w:val="Strong"/>
          <w:rFonts w:ascii="Arial" w:hAnsi="Arial" w:cs="Arial"/>
        </w:rPr>
      </w:pPr>
    </w:p>
    <w:p w14:paraId="49125F11" w14:textId="51EF1B51" w:rsidR="00C705F9" w:rsidRPr="00EE06DF" w:rsidRDefault="009B468B" w:rsidP="00C705F9">
      <w:pPr>
        <w:spacing w:line="360" w:lineRule="auto"/>
        <w:jc w:val="both"/>
        <w:rPr>
          <w:rStyle w:val="Strong"/>
          <w:rFonts w:ascii="Arial" w:hAnsi="Arial" w:cs="Arial"/>
        </w:rPr>
      </w:pPr>
      <w:r w:rsidRPr="00EE06DF">
        <w:rPr>
          <w:rStyle w:val="Strong"/>
          <w:rFonts w:ascii="Arial" w:hAnsi="Arial" w:cs="Arial"/>
        </w:rPr>
        <w:t>Communication in Teams:</w:t>
      </w:r>
    </w:p>
    <w:p w14:paraId="2264ACE7" w14:textId="60D5E711" w:rsidR="006043D1" w:rsidRPr="00EE06DF" w:rsidRDefault="006043D1" w:rsidP="00C705F9">
      <w:pPr>
        <w:spacing w:line="360" w:lineRule="auto"/>
        <w:jc w:val="both"/>
        <w:rPr>
          <w:rFonts w:ascii="Arial" w:hAnsi="Arial" w:cs="Arial"/>
        </w:rPr>
      </w:pPr>
      <w:r w:rsidRPr="00EE06DF">
        <w:rPr>
          <w:rFonts w:ascii="Arial" w:hAnsi="Arial" w:cs="Arial"/>
        </w:rPr>
        <w:t>Clear and consistent talking prevents confusion, betters choices, and makes guarding safer. Leigh and Bailey (2018) said that speaking and body language, listening closely, and reporting right are key to working well as a team. Not talking well can cause mistakes, fights, and bad results.</w:t>
      </w:r>
    </w:p>
    <w:p w14:paraId="6D7F911E" w14:textId="77777777" w:rsidR="009C0664" w:rsidRPr="00EE06DF" w:rsidRDefault="009C0664" w:rsidP="00C705F9">
      <w:pPr>
        <w:spacing w:line="360" w:lineRule="auto"/>
        <w:jc w:val="both"/>
        <w:rPr>
          <w:rStyle w:val="Strong"/>
          <w:rFonts w:ascii="Arial" w:hAnsi="Arial" w:cs="Arial"/>
        </w:rPr>
      </w:pPr>
    </w:p>
    <w:p w14:paraId="7EC4B744" w14:textId="1273548E" w:rsidR="00F115E2" w:rsidRPr="00EE06DF" w:rsidRDefault="009B468B" w:rsidP="00C705F9">
      <w:pPr>
        <w:spacing w:line="360" w:lineRule="auto"/>
        <w:jc w:val="both"/>
        <w:rPr>
          <w:rStyle w:val="Strong"/>
          <w:rFonts w:ascii="Arial" w:hAnsi="Arial" w:cs="Arial"/>
        </w:rPr>
      </w:pPr>
      <w:r w:rsidRPr="00EE06DF">
        <w:rPr>
          <w:rStyle w:val="Strong"/>
          <w:rFonts w:ascii="Arial" w:hAnsi="Arial" w:cs="Arial"/>
        </w:rPr>
        <w:t>Role Clarity:</w:t>
      </w:r>
    </w:p>
    <w:p w14:paraId="77FDC3A6" w14:textId="5BB79F51" w:rsidR="006043D1" w:rsidRPr="00EE06DF" w:rsidRDefault="006043D1" w:rsidP="00C705F9">
      <w:pPr>
        <w:spacing w:line="360" w:lineRule="auto"/>
        <w:jc w:val="both"/>
        <w:rPr>
          <w:rFonts w:ascii="Arial" w:hAnsi="Arial" w:cs="Arial"/>
          <w:b/>
          <w:bCs/>
        </w:rPr>
      </w:pPr>
      <w:r w:rsidRPr="00EE06DF">
        <w:rPr>
          <w:rFonts w:ascii="Arial" w:hAnsi="Arial" w:cs="Arial"/>
        </w:rPr>
        <w:t>It is important to know the roles of each team member. Social Work England (2019) points out that for professionals to do their jobs well, they have to understand what they are in charge of and what their limits are. When everyone knows their role, the team can avoid doing the same work twice, work faster, and make fewer mistakes, especially when protecting people.</w:t>
      </w:r>
    </w:p>
    <w:p w14:paraId="4230F951" w14:textId="29F997A7" w:rsidR="00F115E2" w:rsidRPr="00EE06DF" w:rsidRDefault="009B468B" w:rsidP="00C705F9">
      <w:pPr>
        <w:spacing w:line="360" w:lineRule="auto"/>
        <w:jc w:val="both"/>
        <w:rPr>
          <w:rStyle w:val="Strong"/>
          <w:rFonts w:ascii="Arial" w:hAnsi="Arial" w:cs="Arial"/>
        </w:rPr>
      </w:pPr>
      <w:r w:rsidRPr="00EE06DF">
        <w:rPr>
          <w:rStyle w:val="Strong"/>
          <w:rFonts w:ascii="Arial" w:hAnsi="Arial" w:cs="Arial"/>
        </w:rPr>
        <w:lastRenderedPageBreak/>
        <w:t>Collaborative Decision-Making:</w:t>
      </w:r>
    </w:p>
    <w:p w14:paraId="00F28919" w14:textId="6BD969DF" w:rsidR="009B468B" w:rsidRPr="00EE06DF" w:rsidRDefault="006043D1" w:rsidP="00C705F9">
      <w:pPr>
        <w:spacing w:line="360" w:lineRule="auto"/>
        <w:jc w:val="both"/>
        <w:rPr>
          <w:rFonts w:ascii="Arial" w:hAnsi="Arial" w:cs="Arial"/>
        </w:rPr>
      </w:pPr>
      <w:r w:rsidRPr="00EE06DF">
        <w:rPr>
          <w:rFonts w:ascii="Arial" w:hAnsi="Arial" w:cs="Arial"/>
        </w:rPr>
        <w:t>When groups work together, they gain from shared knowledge, viewpoints, and past events. Choices about hard cases, like a child who has been through trauma, need advice from social workers, therapists, health experts, and caregivers. Making choices as a group improves how correct they are and helps give complete care (Skills for Care, 2022).</w:t>
      </w:r>
    </w:p>
    <w:p w14:paraId="62D924A9" w14:textId="77777777" w:rsidR="00F115E2" w:rsidRPr="00EE06DF" w:rsidRDefault="009B468B" w:rsidP="00C705F9">
      <w:pPr>
        <w:spacing w:line="360" w:lineRule="auto"/>
        <w:jc w:val="both"/>
        <w:rPr>
          <w:rStyle w:val="Strong"/>
          <w:rFonts w:ascii="Arial" w:hAnsi="Arial" w:cs="Arial"/>
        </w:rPr>
      </w:pPr>
      <w:r w:rsidRPr="00EE06DF">
        <w:rPr>
          <w:rStyle w:val="Strong"/>
          <w:rFonts w:ascii="Arial" w:hAnsi="Arial" w:cs="Arial"/>
        </w:rPr>
        <w:t>Conflict Resolution and Mutual Respect:</w:t>
      </w:r>
    </w:p>
    <w:p w14:paraId="73823322" w14:textId="2197D1F9" w:rsidR="009B468B" w:rsidRPr="00EE06DF" w:rsidRDefault="006043D1" w:rsidP="00C705F9">
      <w:pPr>
        <w:spacing w:line="360" w:lineRule="auto"/>
        <w:jc w:val="both"/>
        <w:rPr>
          <w:rFonts w:ascii="Arial" w:hAnsi="Arial" w:cs="Arial"/>
        </w:rPr>
      </w:pPr>
      <w:r w:rsidRPr="00EE06DF">
        <w:rPr>
          <w:rFonts w:ascii="Arial" w:hAnsi="Arial" w:cs="Arial"/>
        </w:rPr>
        <w:t>Teamwork succeeds when members can handle disagreements and value different viewpoints. Skills like listening, negotiating, and being willing to meet in the middle are key. Teams should think about their work to find weak spots and figure out better ways to work together</w:t>
      </w:r>
      <w:r w:rsidR="009C0664" w:rsidRPr="00EE06DF">
        <w:rPr>
          <w:rFonts w:ascii="Arial" w:hAnsi="Arial" w:cs="Arial"/>
        </w:rPr>
        <w:t>.</w:t>
      </w:r>
    </w:p>
    <w:p w14:paraId="2DA808D8" w14:textId="05E42237" w:rsidR="00F115E2" w:rsidRPr="00EE06DF" w:rsidRDefault="009B468B" w:rsidP="00C705F9">
      <w:pPr>
        <w:spacing w:line="360" w:lineRule="auto"/>
        <w:jc w:val="both"/>
        <w:rPr>
          <w:rStyle w:val="Strong"/>
          <w:rFonts w:ascii="Arial" w:hAnsi="Arial" w:cs="Arial"/>
        </w:rPr>
      </w:pPr>
      <w:r w:rsidRPr="00EE06DF">
        <w:rPr>
          <w:rStyle w:val="Strong"/>
          <w:rFonts w:ascii="Arial" w:hAnsi="Arial" w:cs="Arial"/>
        </w:rPr>
        <w:t>Practical Examples:</w:t>
      </w:r>
    </w:p>
    <w:p w14:paraId="64F0A240" w14:textId="22680E54" w:rsidR="009B468B" w:rsidRPr="00EE06DF" w:rsidRDefault="006043D1" w:rsidP="00C705F9">
      <w:pPr>
        <w:spacing w:line="360" w:lineRule="auto"/>
        <w:jc w:val="both"/>
        <w:rPr>
          <w:rFonts w:ascii="Arial" w:hAnsi="Arial" w:cs="Arial"/>
        </w:rPr>
      </w:pPr>
      <w:r w:rsidRPr="00EE06DF">
        <w:rPr>
          <w:rFonts w:ascii="Arial" w:hAnsi="Arial" w:cs="Arial"/>
        </w:rPr>
        <w:t>In child welfare, a supervising social worker often leads meetings with foster parents, therapists, teachers, and doctors. During these team meetings, they find possible dangers, plan actions, and check on progress, always keeping the child's needs first.</w:t>
      </w:r>
    </w:p>
    <w:p w14:paraId="7D5DF823" w14:textId="7768484E" w:rsidR="00F115E2" w:rsidRPr="00EE06DF" w:rsidRDefault="009B468B" w:rsidP="00C705F9">
      <w:pPr>
        <w:spacing w:line="360" w:lineRule="auto"/>
        <w:jc w:val="both"/>
        <w:rPr>
          <w:rStyle w:val="Strong"/>
          <w:rFonts w:ascii="Arial" w:hAnsi="Arial" w:cs="Arial"/>
        </w:rPr>
      </w:pPr>
      <w:r w:rsidRPr="00EE06DF">
        <w:rPr>
          <w:rStyle w:val="Strong"/>
          <w:rFonts w:ascii="Arial" w:hAnsi="Arial" w:cs="Arial"/>
        </w:rPr>
        <w:t>Benefits to Service Users:</w:t>
      </w:r>
    </w:p>
    <w:p w14:paraId="7E8D6336" w14:textId="1905647B" w:rsidR="009B468B" w:rsidRPr="00EE06DF" w:rsidRDefault="006043D1" w:rsidP="00C705F9">
      <w:pPr>
        <w:spacing w:line="360" w:lineRule="auto"/>
        <w:jc w:val="both"/>
        <w:rPr>
          <w:rFonts w:ascii="Arial" w:hAnsi="Arial" w:cs="Arial"/>
        </w:rPr>
      </w:pPr>
      <w:r w:rsidRPr="00EE06DF">
        <w:rPr>
          <w:rFonts w:ascii="Arial" w:hAnsi="Arial" w:cs="Arial"/>
        </w:rPr>
        <w:t>Working as a team improves the quality of services, strengthens protection measures, and makes sure responses are prompt. When people work together, they share responsibility, which lowers the chance of mistakes and increases accountability among workers (Skills for Care, 2022).</w:t>
      </w:r>
    </w:p>
    <w:p w14:paraId="1C5C8E1F" w14:textId="77777777" w:rsidR="003768B0" w:rsidRPr="00EE06DF" w:rsidRDefault="003768B0" w:rsidP="00C705F9">
      <w:pPr>
        <w:spacing w:line="360" w:lineRule="auto"/>
        <w:jc w:val="both"/>
        <w:rPr>
          <w:rStyle w:val="Strong"/>
          <w:rFonts w:ascii="Arial" w:hAnsi="Arial" w:cs="Arial"/>
        </w:rPr>
      </w:pPr>
    </w:p>
    <w:p w14:paraId="544F2898" w14:textId="10B5752A" w:rsidR="00F115E2" w:rsidRPr="00EE06DF" w:rsidRDefault="009B468B" w:rsidP="00C705F9">
      <w:pPr>
        <w:spacing w:line="360" w:lineRule="auto"/>
        <w:jc w:val="both"/>
        <w:rPr>
          <w:rStyle w:val="Strong"/>
          <w:rFonts w:ascii="Arial" w:hAnsi="Arial" w:cs="Arial"/>
        </w:rPr>
      </w:pPr>
      <w:r w:rsidRPr="00EE06DF">
        <w:rPr>
          <w:rStyle w:val="Strong"/>
          <w:rFonts w:ascii="Arial" w:hAnsi="Arial" w:cs="Arial"/>
        </w:rPr>
        <w:t>Developing Teamwork Skills:</w:t>
      </w:r>
    </w:p>
    <w:p w14:paraId="0B932D03" w14:textId="7BD53B0A" w:rsidR="006043D1" w:rsidRPr="00EE06DF" w:rsidRDefault="006043D1" w:rsidP="00C705F9">
      <w:pPr>
        <w:spacing w:line="360" w:lineRule="auto"/>
        <w:jc w:val="both"/>
        <w:rPr>
          <w:rFonts w:ascii="Arial" w:hAnsi="Arial" w:cs="Arial"/>
        </w:rPr>
      </w:pPr>
      <w:r w:rsidRPr="00EE06DF">
        <w:rPr>
          <w:rFonts w:ascii="Arial" w:hAnsi="Arial" w:cs="Arial"/>
        </w:rPr>
        <w:t>Teamwork can be built through things such as multidisciplinary training, communication and conflict management courses, reflective learning practices, and mentorships. Growing teamwork skills takes time and dedication to improving oneself both personally and professionally.</w:t>
      </w:r>
    </w:p>
    <w:p w14:paraId="4A6608FF" w14:textId="77777777" w:rsidR="00FE6237" w:rsidRPr="00EE06DF" w:rsidRDefault="00FE6237" w:rsidP="00C705F9">
      <w:pPr>
        <w:spacing w:line="360" w:lineRule="auto"/>
        <w:jc w:val="both"/>
        <w:rPr>
          <w:rStyle w:val="Strong"/>
          <w:rFonts w:ascii="Arial" w:hAnsi="Arial" w:cs="Arial"/>
        </w:rPr>
      </w:pPr>
    </w:p>
    <w:p w14:paraId="30EEADBA" w14:textId="323F888B" w:rsidR="009B468B" w:rsidRPr="00EE06DF" w:rsidRDefault="009B468B" w:rsidP="00C705F9">
      <w:pPr>
        <w:spacing w:line="360" w:lineRule="auto"/>
        <w:jc w:val="both"/>
        <w:rPr>
          <w:rFonts w:ascii="Arial" w:hAnsi="Arial" w:cs="Arial"/>
        </w:rPr>
      </w:pPr>
      <w:r w:rsidRPr="00EE06DF">
        <w:rPr>
          <w:rStyle w:val="Strong"/>
          <w:rFonts w:ascii="Arial" w:hAnsi="Arial" w:cs="Arial"/>
        </w:rPr>
        <w:t>Conclusion:</w:t>
      </w:r>
      <w:r w:rsidRPr="00EE06DF">
        <w:rPr>
          <w:rFonts w:ascii="Arial" w:hAnsi="Arial" w:cs="Arial"/>
        </w:rPr>
        <w:br/>
      </w:r>
      <w:r w:rsidR="001C43B4" w:rsidRPr="00EE06DF">
        <w:rPr>
          <w:rFonts w:ascii="Arial" w:hAnsi="Arial" w:cs="Arial"/>
        </w:rPr>
        <w:t>In health and social care, teamwork is important because it reinforces protection efforts, makes communicating easier, helps with better decisions, and guarantees complete care. Workers who improve their teamwork skills are more ready to handle difficult situations and give good service to those in need.</w:t>
      </w:r>
    </w:p>
    <w:p w14:paraId="3793C24B" w14:textId="639F4546" w:rsidR="009B468B" w:rsidRPr="00EE06DF" w:rsidRDefault="009B468B" w:rsidP="00FE6237">
      <w:pPr>
        <w:rPr>
          <w:rFonts w:ascii="Arial" w:hAnsi="Arial" w:cs="Arial"/>
        </w:rPr>
      </w:pPr>
      <w:r w:rsidRPr="00EE06DF">
        <w:rPr>
          <w:rStyle w:val="Strong"/>
          <w:rFonts w:ascii="Arial" w:hAnsi="Arial" w:cs="Arial"/>
          <w:sz w:val="26"/>
          <w:szCs w:val="26"/>
          <w:u w:val="single"/>
        </w:rPr>
        <w:lastRenderedPageBreak/>
        <w:t>Task 3: Critical Reflection Using Gibbs’ Reflective Cycle</w:t>
      </w:r>
      <w:r w:rsidRPr="00EE06DF">
        <w:rPr>
          <w:rFonts w:ascii="Arial" w:hAnsi="Arial" w:cs="Arial"/>
        </w:rPr>
        <w:t xml:space="preserve"> </w:t>
      </w:r>
    </w:p>
    <w:p w14:paraId="3A91852C" w14:textId="45FD2EE5" w:rsidR="009B468B" w:rsidRPr="00EE06DF" w:rsidRDefault="00462CA8" w:rsidP="00FE6237">
      <w:pPr>
        <w:spacing w:line="360" w:lineRule="auto"/>
        <w:jc w:val="both"/>
        <w:rPr>
          <w:rFonts w:ascii="Arial" w:hAnsi="Arial" w:cs="Arial"/>
        </w:rPr>
      </w:pPr>
      <w:r w:rsidRPr="00EE06DF">
        <w:rPr>
          <w:rFonts w:ascii="Arial" w:hAnsi="Arial" w:cs="Arial"/>
        </w:rPr>
        <w:t>Gibbs’ Reflective Cycle (1988) gives a structure for reviewing experiences in a detailed way. It has six parts: description, feelings, evaluation, analysis, conclusion, and action plan. These steps help people learn from what they have done and keep improving in their job.</w:t>
      </w:r>
    </w:p>
    <w:p w14:paraId="1CFCDEB6" w14:textId="77777777" w:rsidR="004900D3" w:rsidRPr="00EE06DF" w:rsidRDefault="004900D3" w:rsidP="009B468B">
      <w:pPr>
        <w:pStyle w:val="NormalWeb"/>
        <w:rPr>
          <w:rFonts w:ascii="Arial" w:hAnsi="Arial" w:cs="Arial"/>
          <w:sz w:val="22"/>
          <w:szCs w:val="22"/>
        </w:rPr>
      </w:pPr>
    </w:p>
    <w:p w14:paraId="0A80849E" w14:textId="517D73FE" w:rsidR="00507CA0" w:rsidRPr="00EE06DF" w:rsidRDefault="004900D3" w:rsidP="009B468B">
      <w:pPr>
        <w:pStyle w:val="NormalWeb"/>
        <w:rPr>
          <w:rStyle w:val="Strong"/>
          <w:rFonts w:ascii="Arial" w:hAnsi="Arial" w:cs="Arial"/>
          <w:sz w:val="22"/>
          <w:szCs w:val="22"/>
        </w:rPr>
      </w:pPr>
      <w:r w:rsidRPr="00EE06DF">
        <w:rPr>
          <w:rFonts w:ascii="Arial" w:hAnsi="Arial" w:cs="Arial"/>
          <w:noProof/>
          <w:sz w:val="22"/>
          <w:szCs w:val="22"/>
        </w:rPr>
        <w:drawing>
          <wp:inline distT="0" distB="0" distL="0" distR="0" wp14:anchorId="54D7C1D2" wp14:editId="5CEA2DBC">
            <wp:extent cx="5760720" cy="3589655"/>
            <wp:effectExtent l="0" t="0" r="0" b="0"/>
            <wp:docPr id="3" name="Picture 3" descr="gibbs-reflective-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reflective-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3589655"/>
                    </a:xfrm>
                    <a:prstGeom prst="rect">
                      <a:avLst/>
                    </a:prstGeom>
                    <a:noFill/>
                    <a:ln>
                      <a:noFill/>
                    </a:ln>
                  </pic:spPr>
                </pic:pic>
              </a:graphicData>
            </a:graphic>
          </wp:inline>
        </w:drawing>
      </w:r>
    </w:p>
    <w:p w14:paraId="19F0C16E" w14:textId="77777777" w:rsidR="00BF1A25" w:rsidRPr="00EE06DF" w:rsidRDefault="00BF1A25" w:rsidP="00FE6237">
      <w:pPr>
        <w:spacing w:line="360" w:lineRule="auto"/>
        <w:jc w:val="both"/>
        <w:rPr>
          <w:rStyle w:val="Strong"/>
          <w:rFonts w:ascii="Arial" w:hAnsi="Arial" w:cs="Arial"/>
        </w:rPr>
      </w:pPr>
    </w:p>
    <w:p w14:paraId="7BAEBF39" w14:textId="3857C36B" w:rsidR="009B468B" w:rsidRPr="00EE06DF" w:rsidRDefault="009B468B" w:rsidP="00FE6237">
      <w:pPr>
        <w:spacing w:line="360" w:lineRule="auto"/>
        <w:jc w:val="both"/>
        <w:rPr>
          <w:rFonts w:ascii="Arial" w:hAnsi="Arial" w:cs="Arial"/>
        </w:rPr>
      </w:pPr>
      <w:r w:rsidRPr="00EE06DF">
        <w:rPr>
          <w:rStyle w:val="Strong"/>
          <w:rFonts w:ascii="Arial" w:hAnsi="Arial" w:cs="Arial"/>
        </w:rPr>
        <w:t>Description:</w:t>
      </w:r>
      <w:r w:rsidRPr="00EE06DF">
        <w:rPr>
          <w:rFonts w:ascii="Arial" w:hAnsi="Arial" w:cs="Arial"/>
        </w:rPr>
        <w:br/>
      </w:r>
      <w:r w:rsidR="00462CA8" w:rsidRPr="00EE06DF">
        <w:rPr>
          <w:rFonts w:ascii="Arial" w:hAnsi="Arial" w:cs="Arial"/>
        </w:rPr>
        <w:t>For my LCHS4009 Component 1 presentation, I had to present on a health and social care subject. I prepared by studying relevant academic texts, making slides, and rehearsing my presentation. During the talk, I explained the ideas, interacted with the audience, and responded to the lecturer's questions.</w:t>
      </w:r>
    </w:p>
    <w:p w14:paraId="79EAF087" w14:textId="7A143495" w:rsidR="009B468B" w:rsidRPr="00EE06DF" w:rsidRDefault="009B468B" w:rsidP="00FE6237">
      <w:pPr>
        <w:spacing w:line="360" w:lineRule="auto"/>
        <w:jc w:val="both"/>
        <w:rPr>
          <w:rFonts w:ascii="Arial" w:hAnsi="Arial" w:cs="Arial"/>
        </w:rPr>
      </w:pPr>
      <w:r w:rsidRPr="00EE06DF">
        <w:rPr>
          <w:rStyle w:val="Strong"/>
          <w:rFonts w:ascii="Arial" w:hAnsi="Arial" w:cs="Arial"/>
        </w:rPr>
        <w:t>Feelings:</w:t>
      </w:r>
      <w:r w:rsidRPr="00EE06DF">
        <w:rPr>
          <w:rFonts w:ascii="Arial" w:hAnsi="Arial" w:cs="Arial"/>
        </w:rPr>
        <w:br/>
      </w:r>
      <w:r w:rsidR="00462CA8" w:rsidRPr="00EE06DF">
        <w:rPr>
          <w:rFonts w:ascii="Arial" w:hAnsi="Arial" w:cs="Arial"/>
        </w:rPr>
        <w:t>Leading up to the presentation, I felt some anxiety, mainly about possibly forgetting key points or losing my composure. During the talk, my confidence grew as I moved through the material, and it especially increased when I handled tough questions. After it was over, I felt relieved and took time to think about what went well and what I could do better next time.</w:t>
      </w:r>
    </w:p>
    <w:p w14:paraId="451A70F1" w14:textId="39C7E0D6" w:rsidR="009B468B" w:rsidRPr="00EE06DF" w:rsidRDefault="009B468B" w:rsidP="00FE6237">
      <w:pPr>
        <w:spacing w:line="360" w:lineRule="auto"/>
        <w:jc w:val="both"/>
        <w:rPr>
          <w:rFonts w:ascii="Arial" w:hAnsi="Arial" w:cs="Arial"/>
        </w:rPr>
      </w:pPr>
      <w:r w:rsidRPr="00EE06DF">
        <w:rPr>
          <w:rStyle w:val="Strong"/>
          <w:rFonts w:ascii="Arial" w:hAnsi="Arial" w:cs="Arial"/>
        </w:rPr>
        <w:lastRenderedPageBreak/>
        <w:t>Evaluation:</w:t>
      </w:r>
      <w:r w:rsidRPr="00EE06DF">
        <w:rPr>
          <w:rFonts w:ascii="Arial" w:hAnsi="Arial" w:cs="Arial"/>
        </w:rPr>
        <w:br/>
      </w:r>
      <w:r w:rsidR="00462CA8" w:rsidRPr="00EE06DF">
        <w:rPr>
          <w:rFonts w:ascii="Arial" w:hAnsi="Arial" w:cs="Arial"/>
        </w:rPr>
        <w:t xml:space="preserve">The presentation showed strengths in its well-researched content, clear structure, and audience engagement. Areas for improvement included pacing, clarity in the </w:t>
      </w:r>
      <w:r w:rsidR="0072461D" w:rsidRPr="00EE06DF">
        <w:rPr>
          <w:rFonts w:ascii="Arial" w:hAnsi="Arial" w:cs="Arial"/>
        </w:rPr>
        <w:t>question-and-answer</w:t>
      </w:r>
      <w:r w:rsidR="00462CA8" w:rsidRPr="00EE06DF">
        <w:rPr>
          <w:rFonts w:ascii="Arial" w:hAnsi="Arial" w:cs="Arial"/>
        </w:rPr>
        <w:t xml:space="preserve"> portion, and managing presentation anxiety. Instructor feedback praised subject matter knowledge but recommended focus on verbal delivery and building confidence.</w:t>
      </w:r>
    </w:p>
    <w:p w14:paraId="226B97CF" w14:textId="28EA9846" w:rsidR="009B468B" w:rsidRPr="00EE06DF" w:rsidRDefault="009B468B" w:rsidP="00FE6237">
      <w:pPr>
        <w:spacing w:line="360" w:lineRule="auto"/>
        <w:jc w:val="both"/>
        <w:rPr>
          <w:rFonts w:ascii="Arial" w:hAnsi="Arial" w:cs="Arial"/>
        </w:rPr>
      </w:pPr>
      <w:r w:rsidRPr="00EE06DF">
        <w:rPr>
          <w:rStyle w:val="Strong"/>
          <w:rFonts w:ascii="Arial" w:hAnsi="Arial" w:cs="Arial"/>
        </w:rPr>
        <w:t>Analysis:</w:t>
      </w:r>
      <w:r w:rsidRPr="00EE06DF">
        <w:rPr>
          <w:rFonts w:ascii="Arial" w:hAnsi="Arial" w:cs="Arial"/>
        </w:rPr>
        <w:br/>
      </w:r>
      <w:r w:rsidR="00462CA8" w:rsidRPr="00EE06DF">
        <w:rPr>
          <w:rFonts w:ascii="Arial" w:hAnsi="Arial" w:cs="Arial"/>
        </w:rPr>
        <w:t>Cottrell (2019) notes that a good presentation depends on being clear, self-assured, and ready. Lucas (2020) points out that worry can hurt how well someone does. I've learned that to do well, you need to rehearse a lot, think about possible questions, and work on feeling confident. I got feedback that speaking slowly and clearly and using confident body language makes the audience more interested.</w:t>
      </w:r>
    </w:p>
    <w:p w14:paraId="14AB93E7" w14:textId="2FF79D76" w:rsidR="009B468B" w:rsidRPr="00EE06DF" w:rsidRDefault="009B468B" w:rsidP="00FE6237">
      <w:pPr>
        <w:spacing w:line="360" w:lineRule="auto"/>
        <w:jc w:val="both"/>
        <w:rPr>
          <w:rFonts w:ascii="Arial" w:hAnsi="Arial" w:cs="Arial"/>
        </w:rPr>
      </w:pPr>
      <w:r w:rsidRPr="00EE06DF">
        <w:rPr>
          <w:rStyle w:val="Strong"/>
          <w:rFonts w:ascii="Arial" w:hAnsi="Arial" w:cs="Arial"/>
        </w:rPr>
        <w:t>Conclusion:</w:t>
      </w:r>
      <w:r w:rsidRPr="00EE06DF">
        <w:rPr>
          <w:rFonts w:ascii="Arial" w:hAnsi="Arial" w:cs="Arial"/>
        </w:rPr>
        <w:br/>
      </w:r>
      <w:r w:rsidR="00462CA8" w:rsidRPr="00EE06DF">
        <w:rPr>
          <w:rFonts w:ascii="Arial" w:hAnsi="Arial" w:cs="Arial"/>
        </w:rPr>
        <w:t>To give a good presentation, make sure to prepare, rehearse, and be aware of yourself. Thinking back on what you did lets you see where you can get better and how the ideas apply in the real world. Getting feedback all the time and thinking about yourself is key to getting better at your job.</w:t>
      </w:r>
    </w:p>
    <w:p w14:paraId="1555C522" w14:textId="77777777" w:rsidR="009B468B" w:rsidRPr="00EE06DF" w:rsidRDefault="009B468B" w:rsidP="00FE6237">
      <w:pPr>
        <w:spacing w:line="360" w:lineRule="auto"/>
        <w:jc w:val="both"/>
        <w:rPr>
          <w:rFonts w:ascii="Arial" w:hAnsi="Arial" w:cs="Arial"/>
        </w:rPr>
      </w:pPr>
      <w:r w:rsidRPr="00EE06DF">
        <w:rPr>
          <w:rStyle w:val="Strong"/>
          <w:rFonts w:ascii="Arial" w:hAnsi="Arial" w:cs="Arial"/>
        </w:rPr>
        <w:t>Action Plan:</w:t>
      </w:r>
    </w:p>
    <w:p w14:paraId="784224FE" w14:textId="6F295F58" w:rsidR="00F94104" w:rsidRPr="00EE06DF" w:rsidRDefault="00F94104" w:rsidP="00FE6237">
      <w:pPr>
        <w:pStyle w:val="ListParagraph"/>
        <w:numPr>
          <w:ilvl w:val="0"/>
          <w:numId w:val="20"/>
        </w:numPr>
        <w:spacing w:line="360" w:lineRule="auto"/>
        <w:jc w:val="both"/>
        <w:rPr>
          <w:rFonts w:ascii="Arial" w:hAnsi="Arial" w:cs="Arial"/>
        </w:rPr>
      </w:pPr>
      <w:r w:rsidRPr="00EE06DF">
        <w:rPr>
          <w:rFonts w:ascii="Arial" w:hAnsi="Arial" w:cs="Arial"/>
        </w:rPr>
        <w:t>Take part in workshops on verbal as well as non-verbal interaction and presentations.</w:t>
      </w:r>
    </w:p>
    <w:p w14:paraId="1C92114C" w14:textId="35FDAF02" w:rsidR="00F94104" w:rsidRPr="00EE06DF" w:rsidRDefault="00F94104" w:rsidP="00FE6237">
      <w:pPr>
        <w:pStyle w:val="ListParagraph"/>
        <w:numPr>
          <w:ilvl w:val="0"/>
          <w:numId w:val="20"/>
        </w:numPr>
        <w:spacing w:line="360" w:lineRule="auto"/>
        <w:jc w:val="both"/>
        <w:rPr>
          <w:rFonts w:ascii="Arial" w:hAnsi="Arial" w:cs="Arial"/>
        </w:rPr>
      </w:pPr>
      <w:r w:rsidRPr="00EE06DF">
        <w:rPr>
          <w:rFonts w:ascii="Arial" w:hAnsi="Arial" w:cs="Arial"/>
        </w:rPr>
        <w:t>Practice presentations among peers and document the practice sessions in order to assessment.</w:t>
      </w:r>
    </w:p>
    <w:p w14:paraId="2AAE4F2D" w14:textId="18E508BA" w:rsidR="00F94104" w:rsidRPr="00EE06DF" w:rsidRDefault="00F94104" w:rsidP="00FE6237">
      <w:pPr>
        <w:pStyle w:val="ListParagraph"/>
        <w:numPr>
          <w:ilvl w:val="0"/>
          <w:numId w:val="20"/>
        </w:numPr>
        <w:spacing w:line="360" w:lineRule="auto"/>
        <w:jc w:val="both"/>
        <w:rPr>
          <w:rFonts w:ascii="Arial" w:hAnsi="Arial" w:cs="Arial"/>
        </w:rPr>
      </w:pPr>
      <w:r w:rsidRPr="00EE06DF">
        <w:rPr>
          <w:rFonts w:ascii="Arial" w:hAnsi="Arial" w:cs="Arial"/>
        </w:rPr>
        <w:t>Receive suggestions from experienced advisors on both the way you present and arrangement.</w:t>
      </w:r>
    </w:p>
    <w:p w14:paraId="7C203E85" w14:textId="430C123A" w:rsidR="00F94104" w:rsidRPr="00EE06DF" w:rsidRDefault="00F94104" w:rsidP="00FE6237">
      <w:pPr>
        <w:pStyle w:val="ListParagraph"/>
        <w:numPr>
          <w:ilvl w:val="0"/>
          <w:numId w:val="20"/>
        </w:numPr>
        <w:spacing w:line="360" w:lineRule="auto"/>
        <w:jc w:val="both"/>
        <w:rPr>
          <w:rFonts w:ascii="Arial" w:hAnsi="Arial" w:cs="Arial"/>
        </w:rPr>
      </w:pPr>
      <w:r w:rsidRPr="00EE06DF">
        <w:rPr>
          <w:rFonts w:ascii="Arial" w:hAnsi="Arial" w:cs="Arial"/>
        </w:rPr>
        <w:t>Apply the knowledge gained following these engagements to enhance future presentations in academic and professional settings.</w:t>
      </w:r>
    </w:p>
    <w:p w14:paraId="1EB0449B" w14:textId="593FF29F" w:rsidR="009B468B" w:rsidRPr="00EE06DF" w:rsidRDefault="00F94104" w:rsidP="00FE6237">
      <w:pPr>
        <w:pStyle w:val="ListParagraph"/>
        <w:numPr>
          <w:ilvl w:val="0"/>
          <w:numId w:val="20"/>
        </w:numPr>
        <w:spacing w:line="360" w:lineRule="auto"/>
        <w:jc w:val="both"/>
        <w:rPr>
          <w:rFonts w:ascii="Arial" w:hAnsi="Arial" w:cs="Arial"/>
        </w:rPr>
      </w:pPr>
      <w:r w:rsidRPr="00EE06DF">
        <w:rPr>
          <w:rFonts w:ascii="Arial" w:hAnsi="Arial" w:cs="Arial"/>
        </w:rPr>
        <w:t>Set aside a period of 3-6 months before you observe significant progress.</w:t>
      </w:r>
    </w:p>
    <w:p w14:paraId="68105582" w14:textId="77777777" w:rsidR="00BF1A25" w:rsidRPr="00EE06DF" w:rsidRDefault="00BF1A25" w:rsidP="00FE6237">
      <w:pPr>
        <w:spacing w:line="360" w:lineRule="auto"/>
        <w:rPr>
          <w:rStyle w:val="Strong"/>
          <w:rFonts w:ascii="Arial" w:hAnsi="Arial" w:cs="Arial"/>
        </w:rPr>
      </w:pPr>
    </w:p>
    <w:p w14:paraId="45C84D9E" w14:textId="44395F78" w:rsidR="009B468B" w:rsidRPr="00EE06DF" w:rsidRDefault="009B468B" w:rsidP="00BF1A25">
      <w:pPr>
        <w:spacing w:line="360" w:lineRule="auto"/>
        <w:rPr>
          <w:rFonts w:ascii="Arial" w:hAnsi="Arial" w:cs="Arial"/>
          <w:sz w:val="26"/>
          <w:szCs w:val="26"/>
          <w:u w:val="single"/>
        </w:rPr>
      </w:pPr>
      <w:r w:rsidRPr="00EE06DF">
        <w:rPr>
          <w:rStyle w:val="Strong"/>
          <w:rFonts w:ascii="Arial" w:hAnsi="Arial" w:cs="Arial"/>
          <w:sz w:val="26"/>
          <w:szCs w:val="26"/>
          <w:u w:val="single"/>
        </w:rPr>
        <w:t>Conclusion</w:t>
      </w:r>
      <w:r w:rsidRPr="00EE06DF">
        <w:rPr>
          <w:rFonts w:ascii="Arial" w:hAnsi="Arial" w:cs="Arial"/>
          <w:sz w:val="26"/>
          <w:szCs w:val="26"/>
          <w:u w:val="single"/>
        </w:rPr>
        <w:t xml:space="preserve"> </w:t>
      </w:r>
    </w:p>
    <w:p w14:paraId="5EFA3A09" w14:textId="77777777" w:rsidR="00F94104" w:rsidRPr="00EE06DF" w:rsidRDefault="00F94104" w:rsidP="00DF4C3F">
      <w:pPr>
        <w:spacing w:line="360" w:lineRule="auto"/>
        <w:jc w:val="both"/>
        <w:rPr>
          <w:rFonts w:ascii="Arial" w:hAnsi="Arial" w:cs="Arial"/>
        </w:rPr>
      </w:pPr>
      <w:r w:rsidRPr="00EE06DF">
        <w:rPr>
          <w:rFonts w:ascii="Arial" w:hAnsi="Arial" w:cs="Arial"/>
        </w:rPr>
        <w:t>This portfolio let me look closely at how I've grown, both personally and at work. Task 1 helped me see what I'm good at, what I need to work on, and what skills I'm missing. It also gave me a plan to get better at managing my time and talking to others. This will help me be ready for the job of Supervising Social Worker.</w:t>
      </w:r>
    </w:p>
    <w:p w14:paraId="250421B4" w14:textId="77777777" w:rsidR="00F94104" w:rsidRPr="00EE06DF" w:rsidRDefault="00F94104" w:rsidP="00DF4C3F">
      <w:pPr>
        <w:spacing w:line="360" w:lineRule="auto"/>
        <w:jc w:val="both"/>
        <w:rPr>
          <w:rFonts w:ascii="Arial" w:hAnsi="Arial" w:cs="Arial"/>
        </w:rPr>
      </w:pPr>
      <w:r w:rsidRPr="00EE06DF">
        <w:rPr>
          <w:rFonts w:ascii="Arial" w:hAnsi="Arial" w:cs="Arial"/>
        </w:rPr>
        <w:lastRenderedPageBreak/>
        <w:t>Task 2 showed that teamwork is super important in health and social care. It pointed out that talking to each other, knowing who does what, making choices together, and solving problems are all vital. Working as a team makes safeguarding stronger, gets better results, and makes sure people get complete care.</w:t>
      </w:r>
    </w:p>
    <w:p w14:paraId="48FD2CD9" w14:textId="77777777" w:rsidR="00F94104" w:rsidRPr="00EE06DF" w:rsidRDefault="00F94104" w:rsidP="00DF4C3F">
      <w:pPr>
        <w:spacing w:line="360" w:lineRule="auto"/>
        <w:jc w:val="both"/>
        <w:rPr>
          <w:rFonts w:ascii="Arial" w:hAnsi="Arial" w:cs="Arial"/>
        </w:rPr>
      </w:pPr>
      <w:r w:rsidRPr="00EE06DF">
        <w:rPr>
          <w:rFonts w:ascii="Arial" w:hAnsi="Arial" w:cs="Arial"/>
        </w:rPr>
        <w:t>Task 3 allowed critical reflection using Gibbs’ model. This made it possible to examine my presentation, find areas that needed work, and create a structured plan to improve. Reflection is important for growth, as it connects theory with practice and helps with ongoing professional growth.</w:t>
      </w:r>
    </w:p>
    <w:p w14:paraId="3BFCC94A" w14:textId="40B162FD" w:rsidR="009B468B" w:rsidRPr="00EE06DF" w:rsidRDefault="00F94104" w:rsidP="00DF4C3F">
      <w:pPr>
        <w:spacing w:line="360" w:lineRule="auto"/>
        <w:jc w:val="both"/>
        <w:rPr>
          <w:rFonts w:ascii="Arial" w:hAnsi="Arial" w:cs="Arial"/>
        </w:rPr>
      </w:pPr>
      <w:r w:rsidRPr="00EE06DF">
        <w:rPr>
          <w:rFonts w:ascii="Arial" w:hAnsi="Arial" w:cs="Arial"/>
        </w:rPr>
        <w:t>In general, this portfolio shows my preparedness for a Supervising Social Worker position. It shows skills in communication, teamwork, reflection, and planning for professional growth. It gives proof of my skill in analysis, planning, and implementing strategies to improve, which makes sure practice is safe and works well in difficult health and social care settings. The portfolio also shows my dedication to learning, reflective practice, and giving great care to children and families.</w:t>
      </w:r>
    </w:p>
    <w:p w14:paraId="04F8E27C" w14:textId="3A99F227" w:rsidR="00DB7DD5" w:rsidRPr="00EE06DF" w:rsidRDefault="00DB7DD5" w:rsidP="00BF1A25">
      <w:pPr>
        <w:spacing w:line="360" w:lineRule="auto"/>
        <w:rPr>
          <w:rStyle w:val="Strong"/>
          <w:rFonts w:ascii="Arial" w:eastAsiaTheme="majorEastAsia" w:hAnsi="Arial" w:cs="Arial"/>
        </w:rPr>
      </w:pPr>
      <w:r w:rsidRPr="00EE06DF">
        <w:rPr>
          <w:rStyle w:val="Strong"/>
          <w:rFonts w:ascii="Arial" w:hAnsi="Arial" w:cs="Arial"/>
          <w:b w:val="0"/>
          <w:bCs w:val="0"/>
        </w:rPr>
        <w:br w:type="page"/>
      </w:r>
    </w:p>
    <w:p w14:paraId="31FA84A3" w14:textId="070D1A44" w:rsidR="009B468B" w:rsidRPr="00EE06DF" w:rsidRDefault="009B468B" w:rsidP="00DF4C3F">
      <w:pPr>
        <w:rPr>
          <w:rStyle w:val="Strong"/>
          <w:rFonts w:ascii="Arial" w:hAnsi="Arial" w:cs="Arial"/>
          <w:b w:val="0"/>
          <w:bCs w:val="0"/>
          <w:sz w:val="26"/>
          <w:szCs w:val="26"/>
          <w:u w:val="single"/>
        </w:rPr>
      </w:pPr>
      <w:r w:rsidRPr="00EE06DF">
        <w:rPr>
          <w:rStyle w:val="Strong"/>
          <w:rFonts w:ascii="Arial" w:hAnsi="Arial" w:cs="Arial"/>
          <w:sz w:val="26"/>
          <w:szCs w:val="26"/>
          <w:u w:val="single"/>
        </w:rPr>
        <w:lastRenderedPageBreak/>
        <w:t>References</w:t>
      </w:r>
    </w:p>
    <w:p w14:paraId="7FC819FD" w14:textId="77777777" w:rsidR="00DB7DD5" w:rsidRPr="00EE06DF" w:rsidRDefault="00DB7DD5" w:rsidP="00E04781">
      <w:pPr>
        <w:rPr>
          <w:rFonts w:ascii="Arial" w:hAnsi="Arial" w:cs="Arial"/>
          <w:lang w:val="en-GB" w:eastAsia="en-GB"/>
        </w:rPr>
      </w:pPr>
      <w:r w:rsidRPr="00EE06DF">
        <w:rPr>
          <w:rFonts w:ascii="Arial" w:hAnsi="Arial" w:cs="Arial"/>
          <w:lang w:val="en-GB" w:eastAsia="en-GB"/>
        </w:rPr>
        <w:t xml:space="preserve">Cottrell, S. (2019) </w:t>
      </w:r>
      <w:r w:rsidRPr="00EE06DF">
        <w:rPr>
          <w:rFonts w:ascii="Arial" w:hAnsi="Arial" w:cs="Arial"/>
          <w:i/>
          <w:iCs/>
          <w:lang w:val="en-GB" w:eastAsia="en-GB"/>
        </w:rPr>
        <w:t>The Study Skills Handbook</w:t>
      </w:r>
      <w:r w:rsidRPr="00EE06DF">
        <w:rPr>
          <w:rFonts w:ascii="Arial" w:hAnsi="Arial" w:cs="Arial"/>
          <w:lang w:val="en-GB" w:eastAsia="en-GB"/>
        </w:rPr>
        <w:t>. Fifth edition. London: Macmillan International Higher Education/Red Globe Press, an imprint of Springer Nature Limited.</w:t>
      </w:r>
    </w:p>
    <w:p w14:paraId="0D5F7FDF" w14:textId="649948A1" w:rsidR="00DB7DD5" w:rsidRPr="00EE06DF" w:rsidRDefault="009B468B" w:rsidP="00E04781">
      <w:pPr>
        <w:rPr>
          <w:rFonts w:ascii="Arial" w:hAnsi="Arial" w:cs="Arial"/>
        </w:rPr>
      </w:pPr>
      <w:r w:rsidRPr="00EE06DF">
        <w:rPr>
          <w:rFonts w:ascii="Arial" w:hAnsi="Arial" w:cs="Arial"/>
        </w:rPr>
        <w:t xml:space="preserve">Gibbs, G. (1988) </w:t>
      </w:r>
      <w:r w:rsidRPr="00EE06DF">
        <w:rPr>
          <w:rStyle w:val="Emphasis"/>
          <w:rFonts w:ascii="Arial" w:eastAsiaTheme="majorEastAsia" w:hAnsi="Arial" w:cs="Arial"/>
        </w:rPr>
        <w:t>Learning by Doing: A Guide to Teaching and Learning Methods</w:t>
      </w:r>
      <w:r w:rsidRPr="00EE06DF">
        <w:rPr>
          <w:rFonts w:ascii="Arial" w:hAnsi="Arial" w:cs="Arial"/>
        </w:rPr>
        <w:t>. Oxford: Oxford Polytechnic.</w:t>
      </w:r>
      <w:r w:rsidR="00A779E1" w:rsidRPr="00EE06DF">
        <w:rPr>
          <w:rFonts w:ascii="Arial" w:hAnsi="Arial" w:cs="Arial"/>
        </w:rPr>
        <w:t xml:space="preserve"> Available at:</w:t>
      </w:r>
      <w:r w:rsidR="0048776D" w:rsidRPr="00EE06DF">
        <w:rPr>
          <w:rFonts w:ascii="Arial" w:hAnsi="Arial" w:cs="Arial"/>
        </w:rPr>
        <w:t xml:space="preserve"> </w:t>
      </w:r>
      <w:hyperlink r:id="rId11" w:history="1">
        <w:r w:rsidR="0048776D" w:rsidRPr="00EE06DF">
          <w:rPr>
            <w:rStyle w:val="Hyperlink"/>
            <w:rFonts w:ascii="Arial" w:hAnsi="Arial" w:cs="Arial"/>
            <w:color w:val="auto"/>
          </w:rPr>
          <w:t>Gibbs, G. (1988) Learning by doing A guide to teaching and learning methods. Further Educational Unit, Oxford Polytechnic, Oxford. - References - Scientific Research Publishing</w:t>
        </w:r>
      </w:hyperlink>
      <w:r w:rsidR="0048776D" w:rsidRPr="00EE06DF">
        <w:rPr>
          <w:rFonts w:ascii="Arial" w:hAnsi="Arial" w:cs="Arial"/>
        </w:rPr>
        <w:t xml:space="preserve"> </w:t>
      </w:r>
    </w:p>
    <w:p w14:paraId="19549BF4" w14:textId="67844739" w:rsidR="00D577A0" w:rsidRPr="00EE06DF" w:rsidRDefault="009B468B" w:rsidP="00E04781">
      <w:pPr>
        <w:rPr>
          <w:rFonts w:ascii="Arial" w:hAnsi="Arial" w:cs="Arial"/>
        </w:rPr>
      </w:pPr>
      <w:r w:rsidRPr="00EE06DF">
        <w:rPr>
          <w:rFonts w:ascii="Arial" w:hAnsi="Arial" w:cs="Arial"/>
        </w:rPr>
        <w:t xml:space="preserve">Leigh, J. and Bailey, R. (2018) </w:t>
      </w:r>
      <w:r w:rsidRPr="00EE06DF">
        <w:rPr>
          <w:rStyle w:val="Emphasis"/>
          <w:rFonts w:ascii="Arial" w:eastAsiaTheme="majorEastAsia" w:hAnsi="Arial" w:cs="Arial"/>
        </w:rPr>
        <w:t>Communication in Social Work</w:t>
      </w:r>
      <w:r w:rsidRPr="00EE06DF">
        <w:rPr>
          <w:rFonts w:ascii="Arial" w:hAnsi="Arial" w:cs="Arial"/>
        </w:rPr>
        <w:t>. London: Sage.</w:t>
      </w:r>
    </w:p>
    <w:p w14:paraId="2CF2C2C4" w14:textId="21BA417F" w:rsidR="00A779E1" w:rsidRPr="00EE06DF" w:rsidRDefault="009B468B" w:rsidP="00E04781">
      <w:pPr>
        <w:rPr>
          <w:rFonts w:ascii="Arial" w:hAnsi="Arial" w:cs="Arial"/>
          <w:sz w:val="2"/>
          <w:szCs w:val="2"/>
        </w:rPr>
      </w:pPr>
      <w:r w:rsidRPr="00EE06DF">
        <w:rPr>
          <w:rFonts w:ascii="Arial" w:hAnsi="Arial" w:cs="Arial"/>
        </w:rPr>
        <w:t xml:space="preserve">Munro, E. (2011) </w:t>
      </w:r>
      <w:r w:rsidRPr="00EE06DF">
        <w:rPr>
          <w:rStyle w:val="Emphasis"/>
          <w:rFonts w:ascii="Arial" w:eastAsiaTheme="majorEastAsia" w:hAnsi="Arial" w:cs="Arial"/>
        </w:rPr>
        <w:t>The Munro Review of Child Protection</w:t>
      </w:r>
      <w:r w:rsidRPr="00EE06DF">
        <w:rPr>
          <w:rFonts w:ascii="Arial" w:hAnsi="Arial" w:cs="Arial"/>
        </w:rPr>
        <w:t>. London: Department for Education.</w:t>
      </w:r>
      <w:r w:rsidRPr="00EE06DF">
        <w:rPr>
          <w:rFonts w:ascii="Arial" w:hAnsi="Arial" w:cs="Arial"/>
        </w:rPr>
        <w:br/>
      </w:r>
    </w:p>
    <w:p w14:paraId="4F170921" w14:textId="77777777" w:rsidR="00C705F9" w:rsidRPr="00EE06DF" w:rsidRDefault="00C705F9" w:rsidP="00E04781">
      <w:pPr>
        <w:rPr>
          <w:rStyle w:val="Hyperlink"/>
          <w:rFonts w:ascii="Arial" w:hAnsi="Arial" w:cs="Arial"/>
          <w:color w:val="auto"/>
        </w:rPr>
      </w:pPr>
      <w:r w:rsidRPr="00EE06DF">
        <w:rPr>
          <w:rFonts w:ascii="Arial" w:hAnsi="Arial" w:cs="Arial"/>
        </w:rPr>
        <w:t xml:space="preserve">National Fostering Group (2024) Supervising Social Worker Job Description. Available at: </w:t>
      </w:r>
      <w:hyperlink r:id="rId12" w:history="1">
        <w:r w:rsidRPr="00EE06DF">
          <w:rPr>
            <w:rStyle w:val="Hyperlink"/>
            <w:rFonts w:ascii="Arial" w:hAnsi="Arial" w:cs="Arial"/>
            <w:color w:val="auto"/>
          </w:rPr>
          <w:t>https://uk.indeed.com/viewjob?jk=31aff3d39225fb8b&amp;from=shareddesktop_copy</w:t>
        </w:r>
      </w:hyperlink>
      <w:r w:rsidRPr="00EE06DF">
        <w:rPr>
          <w:rStyle w:val="Hyperlink"/>
          <w:rFonts w:ascii="Arial" w:hAnsi="Arial" w:cs="Arial"/>
          <w:color w:val="auto"/>
        </w:rPr>
        <w:t xml:space="preserve"> </w:t>
      </w:r>
    </w:p>
    <w:p w14:paraId="67555126" w14:textId="77777777" w:rsidR="00C705F9" w:rsidRPr="00EE06DF" w:rsidRDefault="00C705F9" w:rsidP="00E04781">
      <w:pPr>
        <w:rPr>
          <w:rFonts w:ascii="Arial" w:hAnsi="Arial" w:cs="Arial"/>
          <w:sz w:val="2"/>
          <w:szCs w:val="2"/>
        </w:rPr>
      </w:pPr>
    </w:p>
    <w:p w14:paraId="3712CACC" w14:textId="5574EB6E" w:rsidR="00F979F6" w:rsidRPr="00EE06DF" w:rsidRDefault="009B468B" w:rsidP="00E04781">
      <w:pPr>
        <w:rPr>
          <w:rFonts w:ascii="Arial" w:hAnsi="Arial" w:cs="Arial"/>
          <w:b/>
          <w:bCs/>
          <w:sz w:val="2"/>
          <w:szCs w:val="2"/>
        </w:rPr>
      </w:pPr>
      <w:r w:rsidRPr="00EE06DF">
        <w:rPr>
          <w:rFonts w:ascii="Arial" w:hAnsi="Arial" w:cs="Arial"/>
        </w:rPr>
        <w:t>NHS (202</w:t>
      </w:r>
      <w:r w:rsidR="00A779E1" w:rsidRPr="00EE06DF">
        <w:rPr>
          <w:rFonts w:ascii="Arial" w:hAnsi="Arial" w:cs="Arial"/>
        </w:rPr>
        <w:t>3</w:t>
      </w:r>
      <w:r w:rsidRPr="00EE06DF">
        <w:rPr>
          <w:rFonts w:ascii="Arial" w:hAnsi="Arial" w:cs="Arial"/>
        </w:rPr>
        <w:t xml:space="preserve">) </w:t>
      </w:r>
      <w:r w:rsidRPr="00EE06DF">
        <w:rPr>
          <w:rStyle w:val="Emphasis"/>
          <w:rFonts w:ascii="Arial" w:eastAsiaTheme="majorEastAsia" w:hAnsi="Arial" w:cs="Arial"/>
        </w:rPr>
        <w:t>The NHS Long Term Plan</w:t>
      </w:r>
      <w:r w:rsidRPr="00EE06DF">
        <w:rPr>
          <w:rFonts w:ascii="Arial" w:hAnsi="Arial" w:cs="Arial"/>
        </w:rPr>
        <w:t>. London: NHS England</w:t>
      </w:r>
      <w:r w:rsidR="00A779E1" w:rsidRPr="00EE06DF">
        <w:rPr>
          <w:rFonts w:ascii="Arial" w:hAnsi="Arial" w:cs="Arial"/>
        </w:rPr>
        <w:t xml:space="preserve">. Available at: </w:t>
      </w:r>
      <w:hyperlink r:id="rId13" w:history="1">
        <w:r w:rsidR="00A779E1" w:rsidRPr="00EE06DF">
          <w:rPr>
            <w:rStyle w:val="Hyperlink"/>
            <w:rFonts w:ascii="Arial" w:hAnsi="Arial" w:cs="Arial"/>
            <w:color w:val="auto"/>
          </w:rPr>
          <w:t>https://www.england.nhs.uk/london/wp-content/uploads/2023/06/nhs-long-term-workforce-plan-v1.2.pdf</w:t>
        </w:r>
      </w:hyperlink>
      <w:r w:rsidR="00A779E1" w:rsidRPr="00EE06DF">
        <w:rPr>
          <w:rFonts w:ascii="Arial" w:hAnsi="Arial" w:cs="Arial"/>
        </w:rPr>
        <w:t xml:space="preserve"> </w:t>
      </w:r>
      <w:r w:rsidRPr="00EE06DF">
        <w:rPr>
          <w:rFonts w:ascii="Arial" w:hAnsi="Arial" w:cs="Arial"/>
        </w:rPr>
        <w:br/>
      </w:r>
    </w:p>
    <w:p w14:paraId="2E862487" w14:textId="77777777" w:rsidR="00C705F9" w:rsidRPr="00EE06DF" w:rsidRDefault="00C705F9" w:rsidP="00E04781">
      <w:pPr>
        <w:rPr>
          <w:rFonts w:ascii="Arial" w:hAnsi="Arial" w:cs="Arial"/>
        </w:rPr>
      </w:pPr>
      <w:r w:rsidRPr="00EE06DF">
        <w:rPr>
          <w:rFonts w:ascii="Arial" w:hAnsi="Arial" w:cs="Arial"/>
        </w:rPr>
        <w:t xml:space="preserve">Ruch, G. (2018) </w:t>
      </w:r>
      <w:r w:rsidRPr="00EE06DF">
        <w:rPr>
          <w:rStyle w:val="Emphasis"/>
          <w:rFonts w:ascii="Arial" w:eastAsiaTheme="majorEastAsia" w:hAnsi="Arial" w:cs="Arial"/>
        </w:rPr>
        <w:t>Relationship-Based Social Work</w:t>
      </w:r>
      <w:r w:rsidRPr="00EE06DF">
        <w:rPr>
          <w:rFonts w:ascii="Arial" w:hAnsi="Arial" w:cs="Arial"/>
        </w:rPr>
        <w:t>. London: Routledge.</w:t>
      </w:r>
    </w:p>
    <w:p w14:paraId="15781E14" w14:textId="429E3C4B" w:rsidR="00F979F6" w:rsidRPr="00EE06DF" w:rsidRDefault="00F979F6" w:rsidP="00E04781">
      <w:pPr>
        <w:rPr>
          <w:rFonts w:ascii="Arial" w:hAnsi="Arial" w:cs="Arial"/>
        </w:rPr>
      </w:pPr>
      <w:r w:rsidRPr="00EE06DF">
        <w:rPr>
          <w:rFonts w:ascii="Arial" w:hAnsi="Arial" w:cs="Arial"/>
        </w:rPr>
        <w:t>Skills for Care (2022)</w:t>
      </w:r>
      <w:r w:rsidRPr="00EE06DF">
        <w:rPr>
          <w:rStyle w:val="Emphasis"/>
          <w:rFonts w:ascii="Arial" w:eastAsiaTheme="majorEastAsia" w:hAnsi="Arial" w:cs="Arial"/>
        </w:rPr>
        <w:t xml:space="preserve"> Core Skills in Social Care</w:t>
      </w:r>
      <w:r w:rsidRPr="00EE06DF">
        <w:rPr>
          <w:rFonts w:ascii="Arial" w:hAnsi="Arial" w:cs="Arial"/>
        </w:rPr>
        <w:t xml:space="preserve">. Leeds: Skills for Care. Available at: </w:t>
      </w:r>
      <w:hyperlink r:id="rId14" w:history="1">
        <w:r w:rsidR="00E04781" w:rsidRPr="00EE06DF">
          <w:rPr>
            <w:rStyle w:val="Hyperlink"/>
            <w:rFonts w:ascii="Arial" w:hAnsi="Arial" w:cs="Arial"/>
            <w:color w:val="auto"/>
          </w:rPr>
          <w:t>https://www.skillsforcare.org.uk/Documents/Recruitment-and-retention/Careers-in-care/What-core-skills-do-I-need-to-work-in-social-care.pdf</w:t>
        </w:r>
      </w:hyperlink>
      <w:r w:rsidR="00E04781" w:rsidRPr="00EE06DF">
        <w:rPr>
          <w:rFonts w:ascii="Arial" w:hAnsi="Arial" w:cs="Arial"/>
        </w:rPr>
        <w:t xml:space="preserve"> </w:t>
      </w:r>
      <w:r w:rsidR="00E04781" w:rsidRPr="00EE06DF">
        <w:rPr>
          <w:rStyle w:val="Hyperlink"/>
          <w:rFonts w:ascii="Arial" w:hAnsi="Arial" w:cs="Arial"/>
          <w:color w:val="auto"/>
        </w:rPr>
        <w:t xml:space="preserve"> </w:t>
      </w:r>
    </w:p>
    <w:p w14:paraId="0E29C99A" w14:textId="1F5E4463" w:rsidR="00D577A0" w:rsidRPr="00EE06DF" w:rsidRDefault="009B468B" w:rsidP="00E04781">
      <w:pPr>
        <w:rPr>
          <w:rFonts w:ascii="Arial" w:hAnsi="Arial" w:cs="Arial"/>
        </w:rPr>
      </w:pPr>
      <w:r w:rsidRPr="00EE06DF">
        <w:rPr>
          <w:rFonts w:ascii="Arial" w:hAnsi="Arial" w:cs="Arial"/>
        </w:rPr>
        <w:t xml:space="preserve">Social Work England (2019) </w:t>
      </w:r>
      <w:r w:rsidRPr="00EE06DF">
        <w:rPr>
          <w:rStyle w:val="Emphasis"/>
          <w:rFonts w:ascii="Arial" w:eastAsiaTheme="majorEastAsia" w:hAnsi="Arial" w:cs="Arial"/>
        </w:rPr>
        <w:t>Professional Standards</w:t>
      </w:r>
      <w:r w:rsidRPr="00EE06DF">
        <w:rPr>
          <w:rFonts w:ascii="Arial" w:hAnsi="Arial" w:cs="Arial"/>
        </w:rPr>
        <w:t>. Sheffield: SWE.</w:t>
      </w:r>
      <w:r w:rsidR="00D577A0" w:rsidRPr="00EE06DF">
        <w:rPr>
          <w:rFonts w:ascii="Arial" w:hAnsi="Arial" w:cs="Arial"/>
        </w:rPr>
        <w:t xml:space="preserve"> Available at: </w:t>
      </w:r>
      <w:hyperlink r:id="rId15" w:history="1">
        <w:r w:rsidR="00D577A0" w:rsidRPr="00EE06DF">
          <w:rPr>
            <w:rStyle w:val="Hyperlink"/>
            <w:rFonts w:ascii="Arial" w:hAnsi="Arial" w:cs="Arial"/>
            <w:color w:val="auto"/>
          </w:rPr>
          <w:t>https://www.socialworkengland.org.uk/standards/professional-standards/</w:t>
        </w:r>
      </w:hyperlink>
      <w:r w:rsidR="00D577A0" w:rsidRPr="00EE06DF">
        <w:rPr>
          <w:rFonts w:ascii="Arial" w:hAnsi="Arial" w:cs="Arial"/>
        </w:rPr>
        <w:t xml:space="preserve"> </w:t>
      </w:r>
    </w:p>
    <w:p w14:paraId="72BF3A27" w14:textId="7E7251AB" w:rsidR="009B468B" w:rsidRPr="00EE06DF" w:rsidRDefault="009B468B" w:rsidP="00E04781">
      <w:pPr>
        <w:rPr>
          <w:rFonts w:ascii="Arial" w:hAnsi="Arial" w:cs="Arial"/>
        </w:rPr>
      </w:pPr>
      <w:r w:rsidRPr="00EE06DF">
        <w:rPr>
          <w:rFonts w:ascii="Arial" w:hAnsi="Arial" w:cs="Arial"/>
        </w:rPr>
        <w:t xml:space="preserve">Thompson, N. (2018) </w:t>
      </w:r>
      <w:r w:rsidRPr="00EE06DF">
        <w:rPr>
          <w:rStyle w:val="Emphasis"/>
          <w:rFonts w:ascii="Arial" w:eastAsiaTheme="majorEastAsia" w:hAnsi="Arial" w:cs="Arial"/>
        </w:rPr>
        <w:t>Understanding Social Work</w:t>
      </w:r>
      <w:r w:rsidRPr="00EE06DF">
        <w:rPr>
          <w:rFonts w:ascii="Arial" w:hAnsi="Arial" w:cs="Arial"/>
        </w:rPr>
        <w:t>. 4th ed. London: Palgrave Macmillan.</w:t>
      </w:r>
    </w:p>
    <w:sectPr w:rsidR="009B468B" w:rsidRPr="00EE06DF" w:rsidSect="002767A6">
      <w:footerReference w:type="default" r:id="rId16"/>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3D5CF" w14:textId="77777777" w:rsidR="002767A6" w:rsidRDefault="002767A6" w:rsidP="002767A6">
      <w:pPr>
        <w:spacing w:after="0" w:line="240" w:lineRule="auto"/>
      </w:pPr>
      <w:r>
        <w:separator/>
      </w:r>
    </w:p>
  </w:endnote>
  <w:endnote w:type="continuationSeparator" w:id="0">
    <w:p w14:paraId="4383ED1B" w14:textId="77777777" w:rsidR="002767A6" w:rsidRDefault="002767A6" w:rsidP="00276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37269"/>
      <w:docPartObj>
        <w:docPartGallery w:val="Page Numbers (Bottom of Page)"/>
        <w:docPartUnique/>
      </w:docPartObj>
    </w:sdtPr>
    <w:sdtEndPr/>
    <w:sdtContent>
      <w:sdt>
        <w:sdtPr>
          <w:id w:val="-1769616900"/>
          <w:docPartObj>
            <w:docPartGallery w:val="Page Numbers (Top of Page)"/>
            <w:docPartUnique/>
          </w:docPartObj>
        </w:sdtPr>
        <w:sdtEndPr/>
        <w:sdtContent>
          <w:p w14:paraId="296177FB" w14:textId="31A88D4E" w:rsidR="002767A6" w:rsidRDefault="002767A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99E7FF1" w14:textId="77777777" w:rsidR="002767A6" w:rsidRDefault="00276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F5A89" w14:textId="77777777" w:rsidR="002767A6" w:rsidRDefault="002767A6" w:rsidP="002767A6">
      <w:pPr>
        <w:spacing w:after="0" w:line="240" w:lineRule="auto"/>
      </w:pPr>
      <w:r>
        <w:separator/>
      </w:r>
    </w:p>
  </w:footnote>
  <w:footnote w:type="continuationSeparator" w:id="0">
    <w:p w14:paraId="5F758448" w14:textId="77777777" w:rsidR="002767A6" w:rsidRDefault="002767A6" w:rsidP="00276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9D2F1A"/>
    <w:multiLevelType w:val="multilevel"/>
    <w:tmpl w:val="60D4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050AE"/>
    <w:multiLevelType w:val="multilevel"/>
    <w:tmpl w:val="F59C2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6E5A49"/>
    <w:multiLevelType w:val="multilevel"/>
    <w:tmpl w:val="DA0E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87CA8"/>
    <w:multiLevelType w:val="multilevel"/>
    <w:tmpl w:val="2EFE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80603E"/>
    <w:multiLevelType w:val="hybridMultilevel"/>
    <w:tmpl w:val="DFEC1DE8"/>
    <w:lvl w:ilvl="0" w:tplc="D09A4B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C079E9"/>
    <w:multiLevelType w:val="hybridMultilevel"/>
    <w:tmpl w:val="70F4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4E36DC"/>
    <w:multiLevelType w:val="hybridMultilevel"/>
    <w:tmpl w:val="CDF85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629F8"/>
    <w:multiLevelType w:val="hybridMultilevel"/>
    <w:tmpl w:val="9F4E0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583008"/>
    <w:multiLevelType w:val="multilevel"/>
    <w:tmpl w:val="A6D6E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1C6268"/>
    <w:multiLevelType w:val="multilevel"/>
    <w:tmpl w:val="0DD2A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AC69F2"/>
    <w:multiLevelType w:val="multilevel"/>
    <w:tmpl w:val="5D92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9171DD"/>
    <w:multiLevelType w:val="multilevel"/>
    <w:tmpl w:val="D3CE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8"/>
  </w:num>
  <w:num w:numId="12">
    <w:abstractNumId w:val="17"/>
  </w:num>
  <w:num w:numId="13">
    <w:abstractNumId w:val="20"/>
  </w:num>
  <w:num w:numId="14">
    <w:abstractNumId w:val="12"/>
  </w:num>
  <w:num w:numId="15">
    <w:abstractNumId w:val="19"/>
  </w:num>
  <w:num w:numId="16">
    <w:abstractNumId w:val="11"/>
  </w:num>
  <w:num w:numId="17">
    <w:abstractNumId w:val="15"/>
  </w:num>
  <w:num w:numId="18">
    <w:abstractNumId w:val="16"/>
  </w:num>
  <w:num w:numId="19">
    <w:abstractNumId w:val="13"/>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5EB"/>
    <w:rsid w:val="00054091"/>
    <w:rsid w:val="0006063C"/>
    <w:rsid w:val="00074433"/>
    <w:rsid w:val="000C7C8A"/>
    <w:rsid w:val="0015074B"/>
    <w:rsid w:val="00187C31"/>
    <w:rsid w:val="001C43B4"/>
    <w:rsid w:val="001D56F1"/>
    <w:rsid w:val="002767A6"/>
    <w:rsid w:val="0029639D"/>
    <w:rsid w:val="002B1D56"/>
    <w:rsid w:val="00326F90"/>
    <w:rsid w:val="003516FC"/>
    <w:rsid w:val="003768B0"/>
    <w:rsid w:val="003B6B3C"/>
    <w:rsid w:val="004121A9"/>
    <w:rsid w:val="004329B4"/>
    <w:rsid w:val="00462CA8"/>
    <w:rsid w:val="0048776D"/>
    <w:rsid w:val="004900D3"/>
    <w:rsid w:val="004C5772"/>
    <w:rsid w:val="00507CA0"/>
    <w:rsid w:val="0057476F"/>
    <w:rsid w:val="00574E0D"/>
    <w:rsid w:val="00595856"/>
    <w:rsid w:val="005D1E35"/>
    <w:rsid w:val="005F4D3A"/>
    <w:rsid w:val="006043D1"/>
    <w:rsid w:val="00636B14"/>
    <w:rsid w:val="0072461D"/>
    <w:rsid w:val="00770056"/>
    <w:rsid w:val="007D50D7"/>
    <w:rsid w:val="00826ABE"/>
    <w:rsid w:val="008B0D09"/>
    <w:rsid w:val="00966117"/>
    <w:rsid w:val="009929C0"/>
    <w:rsid w:val="009B468B"/>
    <w:rsid w:val="009C0664"/>
    <w:rsid w:val="009C673B"/>
    <w:rsid w:val="00A03C68"/>
    <w:rsid w:val="00A779E1"/>
    <w:rsid w:val="00AA019B"/>
    <w:rsid w:val="00AA1D8D"/>
    <w:rsid w:val="00AF3EAF"/>
    <w:rsid w:val="00B03D5C"/>
    <w:rsid w:val="00B47730"/>
    <w:rsid w:val="00B71202"/>
    <w:rsid w:val="00BB3885"/>
    <w:rsid w:val="00BC7C67"/>
    <w:rsid w:val="00BF1A25"/>
    <w:rsid w:val="00C4206D"/>
    <w:rsid w:val="00C705F9"/>
    <w:rsid w:val="00C927C7"/>
    <w:rsid w:val="00CB0664"/>
    <w:rsid w:val="00D577A0"/>
    <w:rsid w:val="00D87C53"/>
    <w:rsid w:val="00DB2333"/>
    <w:rsid w:val="00DB7DD5"/>
    <w:rsid w:val="00DF4C3F"/>
    <w:rsid w:val="00E04781"/>
    <w:rsid w:val="00E1314B"/>
    <w:rsid w:val="00EE06DF"/>
    <w:rsid w:val="00F025CE"/>
    <w:rsid w:val="00F115E2"/>
    <w:rsid w:val="00F20B86"/>
    <w:rsid w:val="00F66D5D"/>
    <w:rsid w:val="00F94104"/>
    <w:rsid w:val="00F979F6"/>
    <w:rsid w:val="00FB5521"/>
    <w:rsid w:val="00FC693F"/>
    <w:rsid w:val="00FE62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DF02C9"/>
  <w14:defaultImageDpi w14:val="300"/>
  <w15:docId w15:val="{FDC23846-C06A-46DA-8593-83B4A5EBE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4206D"/>
    <w:rPr>
      <w:color w:val="0000FF" w:themeColor="hyperlink"/>
      <w:u w:val="single"/>
    </w:rPr>
  </w:style>
  <w:style w:type="character" w:styleId="FollowedHyperlink">
    <w:name w:val="FollowedHyperlink"/>
    <w:basedOn w:val="DefaultParagraphFont"/>
    <w:uiPriority w:val="99"/>
    <w:semiHidden/>
    <w:unhideWhenUsed/>
    <w:rsid w:val="00C4206D"/>
    <w:rPr>
      <w:color w:val="800080" w:themeColor="followedHyperlink"/>
      <w:u w:val="single"/>
    </w:rPr>
  </w:style>
  <w:style w:type="paragraph" w:styleId="NormalWeb">
    <w:name w:val="Normal (Web)"/>
    <w:basedOn w:val="Normal"/>
    <w:uiPriority w:val="99"/>
    <w:unhideWhenUsed/>
    <w:rsid w:val="009B468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432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7733">
      <w:bodyDiv w:val="1"/>
      <w:marLeft w:val="0"/>
      <w:marRight w:val="0"/>
      <w:marTop w:val="0"/>
      <w:marBottom w:val="0"/>
      <w:divBdr>
        <w:top w:val="none" w:sz="0" w:space="0" w:color="auto"/>
        <w:left w:val="none" w:sz="0" w:space="0" w:color="auto"/>
        <w:bottom w:val="none" w:sz="0" w:space="0" w:color="auto"/>
        <w:right w:val="none" w:sz="0" w:space="0" w:color="auto"/>
      </w:divBdr>
    </w:div>
    <w:div w:id="160853519">
      <w:bodyDiv w:val="1"/>
      <w:marLeft w:val="0"/>
      <w:marRight w:val="0"/>
      <w:marTop w:val="0"/>
      <w:marBottom w:val="0"/>
      <w:divBdr>
        <w:top w:val="none" w:sz="0" w:space="0" w:color="auto"/>
        <w:left w:val="none" w:sz="0" w:space="0" w:color="auto"/>
        <w:bottom w:val="none" w:sz="0" w:space="0" w:color="auto"/>
        <w:right w:val="none" w:sz="0" w:space="0" w:color="auto"/>
      </w:divBdr>
      <w:divsChild>
        <w:div w:id="2001425359">
          <w:marLeft w:val="0"/>
          <w:marRight w:val="0"/>
          <w:marTop w:val="0"/>
          <w:marBottom w:val="0"/>
          <w:divBdr>
            <w:top w:val="none" w:sz="0" w:space="0" w:color="auto"/>
            <w:left w:val="none" w:sz="0" w:space="0" w:color="auto"/>
            <w:bottom w:val="none" w:sz="0" w:space="0" w:color="auto"/>
            <w:right w:val="none" w:sz="0" w:space="0" w:color="auto"/>
          </w:divBdr>
          <w:divsChild>
            <w:div w:id="212286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19521">
      <w:bodyDiv w:val="1"/>
      <w:marLeft w:val="0"/>
      <w:marRight w:val="0"/>
      <w:marTop w:val="0"/>
      <w:marBottom w:val="0"/>
      <w:divBdr>
        <w:top w:val="none" w:sz="0" w:space="0" w:color="auto"/>
        <w:left w:val="none" w:sz="0" w:space="0" w:color="auto"/>
        <w:bottom w:val="none" w:sz="0" w:space="0" w:color="auto"/>
        <w:right w:val="none" w:sz="0" w:space="0" w:color="auto"/>
      </w:divBdr>
      <w:divsChild>
        <w:div w:id="2128887460">
          <w:marLeft w:val="0"/>
          <w:marRight w:val="0"/>
          <w:marTop w:val="0"/>
          <w:marBottom w:val="0"/>
          <w:divBdr>
            <w:top w:val="none" w:sz="0" w:space="0" w:color="auto"/>
            <w:left w:val="none" w:sz="0" w:space="0" w:color="auto"/>
            <w:bottom w:val="none" w:sz="0" w:space="0" w:color="auto"/>
            <w:right w:val="none" w:sz="0" w:space="0" w:color="auto"/>
          </w:divBdr>
          <w:divsChild>
            <w:div w:id="209443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15791">
      <w:bodyDiv w:val="1"/>
      <w:marLeft w:val="0"/>
      <w:marRight w:val="0"/>
      <w:marTop w:val="0"/>
      <w:marBottom w:val="0"/>
      <w:divBdr>
        <w:top w:val="none" w:sz="0" w:space="0" w:color="auto"/>
        <w:left w:val="none" w:sz="0" w:space="0" w:color="auto"/>
        <w:bottom w:val="none" w:sz="0" w:space="0" w:color="auto"/>
        <w:right w:val="none" w:sz="0" w:space="0" w:color="auto"/>
      </w:divBdr>
    </w:div>
    <w:div w:id="1087730828">
      <w:bodyDiv w:val="1"/>
      <w:marLeft w:val="0"/>
      <w:marRight w:val="0"/>
      <w:marTop w:val="0"/>
      <w:marBottom w:val="0"/>
      <w:divBdr>
        <w:top w:val="none" w:sz="0" w:space="0" w:color="auto"/>
        <w:left w:val="none" w:sz="0" w:space="0" w:color="auto"/>
        <w:bottom w:val="none" w:sz="0" w:space="0" w:color="auto"/>
        <w:right w:val="none" w:sz="0" w:space="0" w:color="auto"/>
      </w:divBdr>
      <w:divsChild>
        <w:div w:id="260990222">
          <w:marLeft w:val="0"/>
          <w:marRight w:val="0"/>
          <w:marTop w:val="0"/>
          <w:marBottom w:val="0"/>
          <w:divBdr>
            <w:top w:val="none" w:sz="0" w:space="0" w:color="auto"/>
            <w:left w:val="none" w:sz="0" w:space="0" w:color="auto"/>
            <w:bottom w:val="none" w:sz="0" w:space="0" w:color="auto"/>
            <w:right w:val="none" w:sz="0" w:space="0" w:color="auto"/>
          </w:divBdr>
          <w:divsChild>
            <w:div w:id="122927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497471">
      <w:bodyDiv w:val="1"/>
      <w:marLeft w:val="0"/>
      <w:marRight w:val="0"/>
      <w:marTop w:val="0"/>
      <w:marBottom w:val="0"/>
      <w:divBdr>
        <w:top w:val="none" w:sz="0" w:space="0" w:color="auto"/>
        <w:left w:val="none" w:sz="0" w:space="0" w:color="auto"/>
        <w:bottom w:val="none" w:sz="0" w:space="0" w:color="auto"/>
        <w:right w:val="none" w:sz="0" w:space="0" w:color="auto"/>
      </w:divBdr>
      <w:divsChild>
        <w:div w:id="719213379">
          <w:marLeft w:val="0"/>
          <w:marRight w:val="0"/>
          <w:marTop w:val="0"/>
          <w:marBottom w:val="0"/>
          <w:divBdr>
            <w:top w:val="none" w:sz="0" w:space="0" w:color="auto"/>
            <w:left w:val="none" w:sz="0" w:space="0" w:color="auto"/>
            <w:bottom w:val="none" w:sz="0" w:space="0" w:color="auto"/>
            <w:right w:val="none" w:sz="0" w:space="0" w:color="auto"/>
          </w:divBdr>
          <w:divsChild>
            <w:div w:id="158918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88730">
      <w:bodyDiv w:val="1"/>
      <w:marLeft w:val="0"/>
      <w:marRight w:val="0"/>
      <w:marTop w:val="0"/>
      <w:marBottom w:val="0"/>
      <w:divBdr>
        <w:top w:val="none" w:sz="0" w:space="0" w:color="auto"/>
        <w:left w:val="none" w:sz="0" w:space="0" w:color="auto"/>
        <w:bottom w:val="none" w:sz="0" w:space="0" w:color="auto"/>
        <w:right w:val="none" w:sz="0" w:space="0" w:color="auto"/>
      </w:divBdr>
    </w:div>
    <w:div w:id="1486238925">
      <w:bodyDiv w:val="1"/>
      <w:marLeft w:val="0"/>
      <w:marRight w:val="0"/>
      <w:marTop w:val="0"/>
      <w:marBottom w:val="0"/>
      <w:divBdr>
        <w:top w:val="none" w:sz="0" w:space="0" w:color="auto"/>
        <w:left w:val="none" w:sz="0" w:space="0" w:color="auto"/>
        <w:bottom w:val="none" w:sz="0" w:space="0" w:color="auto"/>
        <w:right w:val="none" w:sz="0" w:space="0" w:color="auto"/>
      </w:divBdr>
    </w:div>
    <w:div w:id="16031510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london/wp-content/uploads/2023/06/nhs-long-term-workforce-plan-v1.2.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viewjob?jk=31aff3d39225fb8b&amp;from=shareddesktop_cop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rp.org/reference/referencespapers?referenceid=478921" TargetMode="External"/><Relationship Id="rId5" Type="http://schemas.openxmlformats.org/officeDocument/2006/relationships/webSettings" Target="webSettings.xml"/><Relationship Id="rId15" Type="http://schemas.openxmlformats.org/officeDocument/2006/relationships/hyperlink" Target="https://www.socialworkengland.org.uk/standards/professional-standard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uk.indeed.com/viewjob?jk=31aff3d39225fb8b&amp;from=shareddesktop_copy" TargetMode="External"/><Relationship Id="rId14" Type="http://schemas.openxmlformats.org/officeDocument/2006/relationships/hyperlink" Target="https://www.skillsforcare.org.uk/Documents/Recruitment-and-retention/Careers-in-care/What-core-skills-do-I-need-to-work-in-social-ca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user</cp:lastModifiedBy>
  <cp:revision>11</cp:revision>
  <dcterms:created xsi:type="dcterms:W3CDTF">2025-12-16T02:14:00Z</dcterms:created>
  <dcterms:modified xsi:type="dcterms:W3CDTF">2025-12-16T11:11:00Z</dcterms:modified>
  <cp:category/>
</cp:coreProperties>
</file>