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DA758B" w14:textId="77777777" w:rsidR="009F7A75" w:rsidRPr="009F7A75" w:rsidRDefault="009F7A75" w:rsidP="00A56869">
      <w:pPr>
        <w:ind w:right="531"/>
        <w:rPr>
          <w:rFonts w:eastAsia="Calibri"/>
          <w:b/>
          <w:bCs/>
          <w:sz w:val="24"/>
          <w:szCs w:val="24"/>
          <w:u w:val="single"/>
        </w:rPr>
      </w:pPr>
      <w:r w:rsidRPr="009F7A75">
        <w:rPr>
          <w:rFonts w:eastAsia="Calibri"/>
          <w:b/>
          <w:bCs/>
          <w:sz w:val="24"/>
          <w:szCs w:val="24"/>
          <w:u w:val="single"/>
        </w:rPr>
        <w:t>DHEP Cohort 02.21 Academic Assignment</w:t>
      </w:r>
    </w:p>
    <w:p w14:paraId="097DD77E" w14:textId="77777777" w:rsidR="009F7A75" w:rsidRDefault="009F7A75" w:rsidP="00A56869">
      <w:pPr>
        <w:ind w:right="531"/>
        <w:rPr>
          <w:rFonts w:eastAsia="Calibri"/>
          <w:b/>
          <w:bCs/>
          <w:sz w:val="22"/>
          <w:szCs w:val="22"/>
        </w:rPr>
      </w:pPr>
    </w:p>
    <w:p w14:paraId="33367C39" w14:textId="46DC38DA" w:rsidR="00A56869" w:rsidRPr="00E03BC8" w:rsidRDefault="00A56869" w:rsidP="00A56869">
      <w:pPr>
        <w:ind w:right="531"/>
        <w:rPr>
          <w:rFonts w:eastAsia="Calibri"/>
          <w:b/>
          <w:bCs/>
          <w:sz w:val="22"/>
          <w:szCs w:val="22"/>
        </w:rPr>
      </w:pPr>
      <w:r w:rsidRPr="00E03BC8">
        <w:rPr>
          <w:rFonts w:eastAsia="Calibri"/>
          <w:b/>
          <w:bCs/>
          <w:sz w:val="22"/>
          <w:szCs w:val="22"/>
        </w:rPr>
        <w:t>Essay one:</w:t>
      </w:r>
    </w:p>
    <w:p w14:paraId="4C486BE6" w14:textId="77777777" w:rsidR="00A56869" w:rsidRPr="00E03BC8" w:rsidRDefault="00A56869" w:rsidP="00A56869">
      <w:pPr>
        <w:spacing w:line="257" w:lineRule="auto"/>
        <w:ind w:right="531"/>
        <w:rPr>
          <w:rFonts w:eastAsia="Calibri"/>
          <w:b/>
          <w:bCs/>
          <w:sz w:val="22"/>
          <w:szCs w:val="22"/>
        </w:rPr>
      </w:pPr>
      <w:r w:rsidRPr="00E03BC8">
        <w:rPr>
          <w:rFonts w:eastAsia="Calibri"/>
          <w:b/>
          <w:bCs/>
          <w:sz w:val="22"/>
          <w:szCs w:val="22"/>
          <w:u w:val="single"/>
        </w:rPr>
        <w:t>Critically evaluate</w:t>
      </w:r>
      <w:r w:rsidRPr="00E03BC8">
        <w:rPr>
          <w:rFonts w:eastAsia="Calibri"/>
          <w:b/>
          <w:bCs/>
          <w:sz w:val="22"/>
          <w:szCs w:val="22"/>
        </w:rPr>
        <w:t xml:space="preserve"> the concept of ‘the professionalisation of the police service’ and </w:t>
      </w:r>
      <w:r w:rsidRPr="00E03BC8">
        <w:rPr>
          <w:rFonts w:eastAsia="Calibri"/>
          <w:b/>
          <w:bCs/>
          <w:sz w:val="22"/>
          <w:szCs w:val="22"/>
          <w:u w:val="single"/>
        </w:rPr>
        <w:t>consider</w:t>
      </w:r>
      <w:r w:rsidRPr="00E03BC8">
        <w:rPr>
          <w:rFonts w:eastAsia="Calibri"/>
          <w:b/>
          <w:bCs/>
          <w:sz w:val="22"/>
          <w:szCs w:val="22"/>
        </w:rPr>
        <w:t xml:space="preserve"> the extent to which ‘maintaining professional standards’, ‘ethical and inclusive’ and ‘coaching and mentoring’ approaches contribute to professionalisation.</w:t>
      </w:r>
    </w:p>
    <w:p w14:paraId="726D61C3" w14:textId="77777777" w:rsidR="00A56869" w:rsidRPr="00E03BC8" w:rsidRDefault="00A56869" w:rsidP="00A56869">
      <w:pPr>
        <w:spacing w:line="257" w:lineRule="auto"/>
        <w:ind w:right="531"/>
        <w:rPr>
          <w:color w:val="000000" w:themeColor="text1"/>
          <w:sz w:val="22"/>
          <w:szCs w:val="22"/>
        </w:rPr>
      </w:pPr>
    </w:p>
    <w:p w14:paraId="694C5C1D" w14:textId="77777777" w:rsidR="00A56869" w:rsidRPr="00E03BC8" w:rsidRDefault="00A56869" w:rsidP="00A56869">
      <w:pPr>
        <w:spacing w:line="257" w:lineRule="auto"/>
        <w:ind w:right="531"/>
        <w:rPr>
          <w:color w:val="000000" w:themeColor="text1"/>
          <w:sz w:val="22"/>
          <w:szCs w:val="22"/>
        </w:rPr>
      </w:pPr>
      <w:r w:rsidRPr="00E03BC8">
        <w:rPr>
          <w:color w:val="000000" w:themeColor="text1"/>
          <w:sz w:val="22"/>
          <w:szCs w:val="22"/>
        </w:rPr>
        <w:t>Police officers have a very respectable career; therefore, they must always maintain their professionalism. Professionalism is characterized by service to members of the public, assessment of a person’s needs, practice as well as ethical conduct. The responsibility officers have is defined as assuming accountability for an action, task, or decision, therefore doing things in the rightful way irrespective of individuals in questions. (GOVUK. 2014)</w:t>
      </w:r>
    </w:p>
    <w:p w14:paraId="3176C27E" w14:textId="77777777" w:rsidR="00A56869" w:rsidRPr="00E03BC8" w:rsidRDefault="00A56869" w:rsidP="00A56869">
      <w:pPr>
        <w:spacing w:line="257" w:lineRule="auto"/>
        <w:ind w:left="567" w:right="531"/>
        <w:rPr>
          <w:color w:val="000000" w:themeColor="text1"/>
          <w:sz w:val="22"/>
          <w:szCs w:val="22"/>
          <w:u w:val="single"/>
        </w:rPr>
      </w:pPr>
    </w:p>
    <w:p w14:paraId="34101C36" w14:textId="77777777" w:rsidR="00A56869" w:rsidRPr="00E03BC8" w:rsidRDefault="00A56869" w:rsidP="00A56869">
      <w:pPr>
        <w:spacing w:line="257" w:lineRule="auto"/>
        <w:ind w:right="531"/>
        <w:rPr>
          <w:color w:val="000000" w:themeColor="text1"/>
          <w:sz w:val="22"/>
          <w:szCs w:val="22"/>
        </w:rPr>
      </w:pPr>
      <w:r w:rsidRPr="00E03BC8">
        <w:rPr>
          <w:color w:val="000000" w:themeColor="text1"/>
          <w:sz w:val="22"/>
          <w:szCs w:val="22"/>
        </w:rPr>
        <w:t xml:space="preserve">Public confidence in the police depends on police staff demonstrating the highest professional standards of behaviour which set out the expectation the police service and public have of how police should behave in situations. Every officer should recognise the Code of Ethics as the cornerstone of professionalism and are obliged to comply with the rules and how they should relate with the public more than how they should fight crimes. Some of these include honesty and integrity, respect and courtesy, equality and diversity, use of force, orders and instructions, duties and responsibilities, confidentiality, challenging and reporting improper conduct (College of Policing, 2014). According to Andrew </w:t>
      </w:r>
      <w:proofErr w:type="spellStart"/>
      <w:r w:rsidRPr="00E03BC8">
        <w:rPr>
          <w:color w:val="000000" w:themeColor="text1"/>
          <w:sz w:val="22"/>
          <w:szCs w:val="22"/>
        </w:rPr>
        <w:t>Barolle</w:t>
      </w:r>
      <w:proofErr w:type="spellEnd"/>
      <w:r w:rsidRPr="00E03BC8">
        <w:rPr>
          <w:color w:val="000000" w:themeColor="text1"/>
          <w:sz w:val="22"/>
          <w:szCs w:val="22"/>
        </w:rPr>
        <w:t xml:space="preserve"> (2005), “integrity is the core of ethics that binds the other elements together”. Values determine what is vital hence police officers control their manner of conduct in the workplace and with members of the public. </w:t>
      </w:r>
      <w:r w:rsidRPr="00E03BC8">
        <w:rPr>
          <w:color w:val="000000" w:themeColor="text1"/>
          <w:sz w:val="22"/>
          <w:szCs w:val="22"/>
        </w:rPr>
        <w:br/>
        <w:t>To ensure that this is achieved, the relationship between the public and police needs to be streamlined and educating the community of their role of maintaining law and order is essential to ensure that both parties work together. It would be almost impossible for the police to work in isolation.</w:t>
      </w:r>
    </w:p>
    <w:p w14:paraId="6917258C" w14:textId="77777777" w:rsidR="00A56869" w:rsidRPr="00E03BC8" w:rsidRDefault="00A56869" w:rsidP="00A56869">
      <w:pPr>
        <w:spacing w:line="257" w:lineRule="auto"/>
        <w:ind w:left="567" w:right="531"/>
        <w:rPr>
          <w:color w:val="000000" w:themeColor="text1"/>
          <w:sz w:val="22"/>
          <w:szCs w:val="22"/>
        </w:rPr>
      </w:pPr>
    </w:p>
    <w:p w14:paraId="38085536" w14:textId="77777777" w:rsidR="00A56869" w:rsidRPr="00E03BC8" w:rsidRDefault="00A56869" w:rsidP="00A56869">
      <w:pPr>
        <w:spacing w:line="257" w:lineRule="auto"/>
        <w:ind w:right="531"/>
        <w:rPr>
          <w:color w:val="000000" w:themeColor="text1"/>
          <w:sz w:val="22"/>
          <w:szCs w:val="22"/>
        </w:rPr>
      </w:pPr>
      <w:r w:rsidRPr="00E03BC8">
        <w:rPr>
          <w:color w:val="000000" w:themeColor="text1"/>
          <w:sz w:val="22"/>
          <w:szCs w:val="22"/>
        </w:rPr>
        <w:t>Over the past 20 years, many studies of police attitudes and behaviour have shown that officers often bend (or in some cases) break rules and regulations but very few of these are reported. Studies discussed outline that some practices within the police service may be perceived as ‘deviant’ are not necessarily ‘corrupt’. One of the key codes in the Code of Ethics is ‘reporting improper conduct’ and is a key issue addressed amongst researches. The question of why officers may fail to speak when they see other officers/colleagues breaking the law is a problem and could be attributed to the police’s ‘inside culture’ which maintains a ‘curtain of silence’ (</w:t>
      </w:r>
      <w:proofErr w:type="spellStart"/>
      <w:r w:rsidRPr="00E03BC8">
        <w:rPr>
          <w:color w:val="000000" w:themeColor="text1"/>
          <w:sz w:val="22"/>
          <w:szCs w:val="22"/>
        </w:rPr>
        <w:t>Westmarland</w:t>
      </w:r>
      <w:proofErr w:type="spellEnd"/>
      <w:r w:rsidRPr="00E03BC8">
        <w:rPr>
          <w:color w:val="000000" w:themeColor="text1"/>
          <w:sz w:val="22"/>
          <w:szCs w:val="22"/>
        </w:rPr>
        <w:t>. 2020). An attempt to professionalise this culture led to the creation of the UK Home Office’s College of Policing (2012) and Code of Ethics (2014). Research which suggests this by (</w:t>
      </w:r>
      <w:proofErr w:type="spellStart"/>
      <w:r w:rsidRPr="00E03BC8">
        <w:rPr>
          <w:color w:val="000000" w:themeColor="text1"/>
          <w:sz w:val="22"/>
          <w:szCs w:val="22"/>
        </w:rPr>
        <w:t>Caldero</w:t>
      </w:r>
      <w:proofErr w:type="spellEnd"/>
      <w:r w:rsidRPr="00E03BC8">
        <w:rPr>
          <w:color w:val="000000" w:themeColor="text1"/>
          <w:sz w:val="22"/>
          <w:szCs w:val="22"/>
        </w:rPr>
        <w:t xml:space="preserve"> MA. 2018) sets out observational studies that police officers use the power they are most entrusted to use, to fail to report other police officers’ wrongdoings. For example, front line response officers who may work alone or often in pairs may lack close supervision therefore may extent to making decisions to approve or not to approve that remain observed. On the contrary, a study by (</w:t>
      </w:r>
      <w:proofErr w:type="spellStart"/>
      <w:r w:rsidRPr="00E03BC8">
        <w:rPr>
          <w:color w:val="000000" w:themeColor="text1"/>
          <w:sz w:val="22"/>
          <w:szCs w:val="22"/>
        </w:rPr>
        <w:t>Westmarland</w:t>
      </w:r>
      <w:proofErr w:type="spellEnd"/>
      <w:r w:rsidRPr="00E03BC8">
        <w:rPr>
          <w:color w:val="000000" w:themeColor="text1"/>
          <w:sz w:val="22"/>
          <w:szCs w:val="22"/>
        </w:rPr>
        <w:t>. 2005) suggests that 50% of UK police officers would report a fellow officer covering up a drink-driving colleague, however, were unlikely to report excessive use of force. A later study revealed that although a great percentage of respondents were willing to report drink-driving, they were unlikely to report a fellow officer they observed using excessive force (</w:t>
      </w:r>
      <w:proofErr w:type="spellStart"/>
      <w:r w:rsidRPr="00E03BC8">
        <w:rPr>
          <w:color w:val="000000" w:themeColor="text1"/>
          <w:sz w:val="22"/>
          <w:szCs w:val="22"/>
        </w:rPr>
        <w:t>Westmarland</w:t>
      </w:r>
      <w:proofErr w:type="spellEnd"/>
      <w:r w:rsidRPr="00E03BC8">
        <w:rPr>
          <w:color w:val="000000" w:themeColor="text1"/>
          <w:sz w:val="22"/>
          <w:szCs w:val="22"/>
        </w:rPr>
        <w:t xml:space="preserve"> et al. 2016). Although some of these behaviours may not be illegal, in different ways they involved an abuse of position/power. </w:t>
      </w:r>
    </w:p>
    <w:p w14:paraId="32B9BAEE" w14:textId="77777777" w:rsidR="00A56869" w:rsidRPr="00E03BC8" w:rsidRDefault="00A56869" w:rsidP="00A56869">
      <w:pPr>
        <w:spacing w:line="257" w:lineRule="auto"/>
        <w:ind w:right="531"/>
        <w:rPr>
          <w:color w:val="000000" w:themeColor="text1"/>
          <w:sz w:val="22"/>
          <w:szCs w:val="22"/>
        </w:rPr>
      </w:pPr>
      <w:r w:rsidRPr="00E03BC8">
        <w:rPr>
          <w:color w:val="000000" w:themeColor="text1"/>
          <w:sz w:val="22"/>
          <w:szCs w:val="22"/>
        </w:rPr>
        <w:t xml:space="preserve">These findings from previous studies were before the College of Policing’s Code of Ethics was published in 2014 therefore could be significant for a further study as the College’s code contains much stronger and statutory requirement for officers to report misdemeanours today. </w:t>
      </w:r>
    </w:p>
    <w:p w14:paraId="1A450CC9" w14:textId="77777777" w:rsidR="00A56869" w:rsidRPr="00E03BC8" w:rsidRDefault="00A56869" w:rsidP="00A56869">
      <w:pPr>
        <w:spacing w:line="257" w:lineRule="auto"/>
        <w:ind w:left="567" w:right="531"/>
        <w:rPr>
          <w:color w:val="000000" w:themeColor="text1"/>
          <w:sz w:val="22"/>
          <w:szCs w:val="22"/>
        </w:rPr>
      </w:pPr>
    </w:p>
    <w:p w14:paraId="66084A11" w14:textId="77777777" w:rsidR="00A56869" w:rsidRPr="00E03BC8" w:rsidRDefault="00A56869" w:rsidP="00A56869">
      <w:pPr>
        <w:spacing w:line="257" w:lineRule="auto"/>
        <w:ind w:right="531"/>
        <w:rPr>
          <w:color w:val="000000" w:themeColor="text1"/>
          <w:sz w:val="22"/>
          <w:szCs w:val="22"/>
        </w:rPr>
      </w:pPr>
      <w:r w:rsidRPr="00E03BC8">
        <w:rPr>
          <w:color w:val="000000" w:themeColor="text1"/>
          <w:sz w:val="22"/>
          <w:szCs w:val="22"/>
        </w:rPr>
        <w:lastRenderedPageBreak/>
        <w:t xml:space="preserve">Policing vision 2025 published by the National Police Chiefs Council in 2016 (NPCC. 2016) set out a vision for the police service in the next 10 years and within this strategy is the identification of a workforce transformation to ensure that police can deal and cope with the everchanging demands in the workplace. This workplace transformation supports a workforce designed for the future which aims to provide skills, and capabilities police need for twenty-first century policing, developing a more modern, flexible, and adaptable workforce (College of Policing. 2018). </w:t>
      </w:r>
    </w:p>
    <w:p w14:paraId="670E6037" w14:textId="77777777" w:rsidR="00A56869" w:rsidRPr="00E03BC8" w:rsidRDefault="00A56869" w:rsidP="00A56869">
      <w:pPr>
        <w:spacing w:line="257" w:lineRule="auto"/>
        <w:ind w:right="531"/>
        <w:rPr>
          <w:color w:val="000000" w:themeColor="text1"/>
          <w:sz w:val="22"/>
          <w:szCs w:val="22"/>
        </w:rPr>
      </w:pPr>
      <w:r w:rsidRPr="00E03BC8">
        <w:rPr>
          <w:color w:val="000000" w:themeColor="text1"/>
          <w:sz w:val="22"/>
          <w:szCs w:val="22"/>
        </w:rPr>
        <w:t xml:space="preserve">Policies in this vision outlines the changes in terms of recruitment, ethics, performance, increased emphasis on education and staff skills. The College of Policing (CoP) have pushed for enhancing staff expertise and understanding particularly in terms of evidence-based policing and which aims to develop the police educational qualifications framework (PEQF) whereby policing becomes a graduate profession, therefore prominence on professional standards and code of ethics. Integrity and procedures is reviewed by Her Majesty’s </w:t>
      </w:r>
      <w:proofErr w:type="spellStart"/>
      <w:r w:rsidRPr="00E03BC8">
        <w:rPr>
          <w:color w:val="000000" w:themeColor="text1"/>
          <w:sz w:val="22"/>
          <w:szCs w:val="22"/>
        </w:rPr>
        <w:t>Inspectory</w:t>
      </w:r>
      <w:proofErr w:type="spellEnd"/>
      <w:r w:rsidRPr="00E03BC8">
        <w:rPr>
          <w:color w:val="000000" w:themeColor="text1"/>
          <w:sz w:val="22"/>
          <w:szCs w:val="22"/>
        </w:rPr>
        <w:t xml:space="preserve"> of Constabulary and Fire &amp; Rescue Services (HMICFRS) as part legitimacy inspections. It has found that consideration for ethics in terms of decision making is becoming more widespread, featuring in training but also guidance throughout an officer’s career. They found that most forces leaders demonstrate a strong understanding of the values of treating people with fairness and respect and demonstrating consistent ethical behaviours and implications of decisions, policies, and practices. Most forces in Wales and England are continuously and consistently working towards creating and maintaining an ethical working environment by leading by example, regular communication in relation to maintaining high standards of ethical behaviour, incorporating real case studies and training courses with discussions of ethical dilemmas. This therefore allows forces to foster a culture where officers are encouraged to learn from mistakes and be open and honest in doing so (College of Policing. 2022).</w:t>
      </w:r>
    </w:p>
    <w:p w14:paraId="4E1D4C08" w14:textId="77777777" w:rsidR="00A56869" w:rsidRPr="00E03BC8" w:rsidRDefault="00A56869" w:rsidP="00A56869">
      <w:pPr>
        <w:spacing w:line="257" w:lineRule="auto"/>
        <w:ind w:right="531"/>
        <w:rPr>
          <w:color w:val="000000" w:themeColor="text1"/>
          <w:sz w:val="22"/>
          <w:szCs w:val="22"/>
        </w:rPr>
      </w:pPr>
    </w:p>
    <w:p w14:paraId="2D8E095B" w14:textId="54FABCD3" w:rsidR="00A56869" w:rsidRPr="00E03BC8" w:rsidRDefault="00A56869" w:rsidP="00A56869">
      <w:pPr>
        <w:spacing w:line="257" w:lineRule="auto"/>
        <w:ind w:right="531"/>
        <w:rPr>
          <w:color w:val="000000" w:themeColor="text1"/>
          <w:sz w:val="22"/>
          <w:szCs w:val="22"/>
        </w:rPr>
      </w:pPr>
      <w:r w:rsidRPr="00E03BC8">
        <w:rPr>
          <w:color w:val="000000" w:themeColor="text1"/>
          <w:sz w:val="22"/>
          <w:szCs w:val="22"/>
        </w:rPr>
        <w:t>Ethical and moral decisions are a big part of a police officer’s role, and an officer will likely be faced with decisions relating to these repeatedly throughout their career. A small portion of abuse of power/position can cost careers and lives. Fortunately, over the past few years special attention is being placed in training of ethics and resulting in most police officers having adequate training throughout their career, and not just the start of their career. However, there is still improvements to be made in terms of outlining how police should handle criminals and communicate with members of the public, and it should be specified what actions should be taken, for example, in terms of use of force, how much force a police officer should use, and some officers tend to misuse by physically restraining suspects as this is the only way to get them to talk. (</w:t>
      </w:r>
      <w:proofErr w:type="spellStart"/>
      <w:r w:rsidRPr="00E03BC8">
        <w:rPr>
          <w:color w:val="000000" w:themeColor="text1"/>
          <w:sz w:val="22"/>
          <w:szCs w:val="22"/>
        </w:rPr>
        <w:t>Neyroud</w:t>
      </w:r>
      <w:proofErr w:type="spellEnd"/>
      <w:r w:rsidRPr="00E03BC8">
        <w:rPr>
          <w:color w:val="000000" w:themeColor="text1"/>
          <w:sz w:val="22"/>
          <w:szCs w:val="22"/>
        </w:rPr>
        <w:t>. 2005).</w:t>
      </w:r>
    </w:p>
    <w:p w14:paraId="09DD9028" w14:textId="13A642C7" w:rsidR="00A56869" w:rsidRPr="00E03BC8" w:rsidRDefault="00A56869" w:rsidP="00A56869">
      <w:pPr>
        <w:spacing w:line="257" w:lineRule="auto"/>
        <w:ind w:right="531"/>
        <w:rPr>
          <w:color w:val="000000" w:themeColor="text1"/>
          <w:sz w:val="22"/>
          <w:szCs w:val="22"/>
        </w:rPr>
      </w:pPr>
      <w:r w:rsidRPr="00E03BC8">
        <w:rPr>
          <w:color w:val="000000" w:themeColor="text1"/>
          <w:sz w:val="22"/>
          <w:szCs w:val="22"/>
        </w:rPr>
        <w:t>(1037)</w:t>
      </w:r>
    </w:p>
    <w:p w14:paraId="6C5C9B0A" w14:textId="77777777" w:rsidR="00A56869" w:rsidRPr="00E03BC8" w:rsidRDefault="00A56869" w:rsidP="00A56869">
      <w:pPr>
        <w:spacing w:line="257" w:lineRule="auto"/>
        <w:ind w:left="567" w:right="531"/>
        <w:rPr>
          <w:color w:val="000000" w:themeColor="text1"/>
          <w:sz w:val="22"/>
          <w:szCs w:val="22"/>
        </w:rPr>
      </w:pPr>
    </w:p>
    <w:p w14:paraId="361A7C2B" w14:textId="311A48C7" w:rsidR="00A56869" w:rsidRPr="00E03BC8" w:rsidRDefault="00A56869" w:rsidP="00A56869">
      <w:pPr>
        <w:spacing w:line="257" w:lineRule="auto"/>
        <w:ind w:left="567" w:right="531"/>
        <w:rPr>
          <w:color w:val="000000" w:themeColor="text1"/>
          <w:sz w:val="22"/>
          <w:szCs w:val="22"/>
        </w:rPr>
      </w:pPr>
    </w:p>
    <w:p w14:paraId="5866B4E3" w14:textId="65737805" w:rsidR="00A56869" w:rsidRPr="00E03BC8" w:rsidRDefault="00A56869" w:rsidP="00A56869">
      <w:pPr>
        <w:spacing w:line="257" w:lineRule="auto"/>
        <w:ind w:left="567" w:right="531"/>
        <w:rPr>
          <w:color w:val="000000" w:themeColor="text1"/>
          <w:sz w:val="22"/>
          <w:szCs w:val="22"/>
        </w:rPr>
      </w:pPr>
    </w:p>
    <w:p w14:paraId="19D0401F" w14:textId="653892BE" w:rsidR="00E3573C" w:rsidRPr="00E03BC8" w:rsidRDefault="00E3573C" w:rsidP="00A56869">
      <w:pPr>
        <w:spacing w:line="257" w:lineRule="auto"/>
        <w:ind w:left="567" w:right="531"/>
        <w:rPr>
          <w:color w:val="000000" w:themeColor="text1"/>
          <w:sz w:val="22"/>
          <w:szCs w:val="22"/>
        </w:rPr>
      </w:pPr>
    </w:p>
    <w:p w14:paraId="466266AE" w14:textId="4809EB04" w:rsidR="00E3573C" w:rsidRPr="00E03BC8" w:rsidRDefault="00E3573C" w:rsidP="00A56869">
      <w:pPr>
        <w:spacing w:line="257" w:lineRule="auto"/>
        <w:ind w:left="567" w:right="531"/>
        <w:rPr>
          <w:color w:val="000000" w:themeColor="text1"/>
          <w:sz w:val="22"/>
          <w:szCs w:val="22"/>
        </w:rPr>
      </w:pPr>
    </w:p>
    <w:p w14:paraId="3F89CF12" w14:textId="24D9BE7B" w:rsidR="00E3573C" w:rsidRPr="00E03BC8" w:rsidRDefault="00E3573C" w:rsidP="00A56869">
      <w:pPr>
        <w:spacing w:line="257" w:lineRule="auto"/>
        <w:ind w:left="567" w:right="531"/>
        <w:rPr>
          <w:color w:val="000000" w:themeColor="text1"/>
          <w:sz w:val="22"/>
          <w:szCs w:val="22"/>
        </w:rPr>
      </w:pPr>
    </w:p>
    <w:p w14:paraId="506D3F76" w14:textId="0A28765A" w:rsidR="00E3573C" w:rsidRPr="00E03BC8" w:rsidRDefault="00E3573C" w:rsidP="00A56869">
      <w:pPr>
        <w:spacing w:line="257" w:lineRule="auto"/>
        <w:ind w:left="567" w:right="531"/>
        <w:rPr>
          <w:color w:val="000000" w:themeColor="text1"/>
          <w:sz w:val="22"/>
          <w:szCs w:val="22"/>
        </w:rPr>
      </w:pPr>
    </w:p>
    <w:p w14:paraId="4D50FE10" w14:textId="372F7B76" w:rsidR="00E3573C" w:rsidRPr="00E03BC8" w:rsidRDefault="00E3573C" w:rsidP="00A56869">
      <w:pPr>
        <w:spacing w:line="257" w:lineRule="auto"/>
        <w:ind w:left="567" w:right="531"/>
        <w:rPr>
          <w:color w:val="000000" w:themeColor="text1"/>
          <w:sz w:val="22"/>
          <w:szCs w:val="22"/>
        </w:rPr>
      </w:pPr>
    </w:p>
    <w:p w14:paraId="33A03AEE" w14:textId="250186DE" w:rsidR="00E3573C" w:rsidRPr="00E03BC8" w:rsidRDefault="00E3573C" w:rsidP="00A56869">
      <w:pPr>
        <w:spacing w:line="257" w:lineRule="auto"/>
        <w:ind w:left="567" w:right="531"/>
        <w:rPr>
          <w:color w:val="000000" w:themeColor="text1"/>
          <w:sz w:val="22"/>
          <w:szCs w:val="22"/>
        </w:rPr>
      </w:pPr>
    </w:p>
    <w:p w14:paraId="469FB449" w14:textId="77D432DA" w:rsidR="00E3573C" w:rsidRPr="00E03BC8" w:rsidRDefault="00E3573C" w:rsidP="00A56869">
      <w:pPr>
        <w:spacing w:line="257" w:lineRule="auto"/>
        <w:ind w:left="567" w:right="531"/>
        <w:rPr>
          <w:color w:val="000000" w:themeColor="text1"/>
          <w:sz w:val="22"/>
          <w:szCs w:val="22"/>
        </w:rPr>
      </w:pPr>
    </w:p>
    <w:p w14:paraId="22AFC956" w14:textId="4CCBB0B3" w:rsidR="00E3573C" w:rsidRPr="00E03BC8" w:rsidRDefault="00E3573C" w:rsidP="00A56869">
      <w:pPr>
        <w:spacing w:line="257" w:lineRule="auto"/>
        <w:ind w:left="567" w:right="531"/>
        <w:rPr>
          <w:color w:val="000000" w:themeColor="text1"/>
          <w:sz w:val="22"/>
          <w:szCs w:val="22"/>
        </w:rPr>
      </w:pPr>
    </w:p>
    <w:p w14:paraId="3D468F4E" w14:textId="56F479BA" w:rsidR="00E3573C" w:rsidRPr="00E03BC8" w:rsidRDefault="00E3573C" w:rsidP="00A56869">
      <w:pPr>
        <w:spacing w:line="257" w:lineRule="auto"/>
        <w:ind w:left="567" w:right="531"/>
        <w:rPr>
          <w:color w:val="000000" w:themeColor="text1"/>
          <w:sz w:val="22"/>
          <w:szCs w:val="22"/>
        </w:rPr>
      </w:pPr>
    </w:p>
    <w:p w14:paraId="7BEEBEF7" w14:textId="1121073D" w:rsidR="00E3573C" w:rsidRPr="00E03BC8" w:rsidRDefault="00E3573C" w:rsidP="00A56869">
      <w:pPr>
        <w:spacing w:line="257" w:lineRule="auto"/>
        <w:ind w:left="567" w:right="531"/>
        <w:rPr>
          <w:color w:val="000000" w:themeColor="text1"/>
          <w:sz w:val="22"/>
          <w:szCs w:val="22"/>
        </w:rPr>
      </w:pPr>
    </w:p>
    <w:p w14:paraId="3B1F6C3A" w14:textId="3F87C855" w:rsidR="00E3573C" w:rsidRPr="00E03BC8" w:rsidRDefault="00E3573C" w:rsidP="00A56869">
      <w:pPr>
        <w:spacing w:line="257" w:lineRule="auto"/>
        <w:ind w:left="567" w:right="531"/>
        <w:rPr>
          <w:color w:val="000000" w:themeColor="text1"/>
          <w:sz w:val="22"/>
          <w:szCs w:val="22"/>
        </w:rPr>
      </w:pPr>
    </w:p>
    <w:p w14:paraId="571D47DC" w14:textId="39A980C9" w:rsidR="00E3573C" w:rsidRDefault="00E3573C" w:rsidP="00A56869">
      <w:pPr>
        <w:spacing w:line="257" w:lineRule="auto"/>
        <w:ind w:left="567" w:right="531"/>
        <w:rPr>
          <w:color w:val="000000" w:themeColor="text1"/>
          <w:sz w:val="22"/>
          <w:szCs w:val="22"/>
        </w:rPr>
      </w:pPr>
    </w:p>
    <w:p w14:paraId="36BE72DD" w14:textId="77777777" w:rsidR="00E03BC8" w:rsidRPr="00E03BC8" w:rsidRDefault="00E03BC8" w:rsidP="00A56869">
      <w:pPr>
        <w:spacing w:line="257" w:lineRule="auto"/>
        <w:ind w:left="567" w:right="531"/>
        <w:rPr>
          <w:color w:val="000000" w:themeColor="text1"/>
          <w:sz w:val="22"/>
          <w:szCs w:val="22"/>
        </w:rPr>
      </w:pPr>
    </w:p>
    <w:p w14:paraId="43EF1A01" w14:textId="77777777" w:rsidR="00E3573C" w:rsidRPr="00E03BC8" w:rsidRDefault="00E3573C" w:rsidP="00A56869">
      <w:pPr>
        <w:spacing w:line="257" w:lineRule="auto"/>
        <w:ind w:left="567" w:right="531"/>
        <w:rPr>
          <w:color w:val="000000" w:themeColor="text1"/>
          <w:sz w:val="22"/>
          <w:szCs w:val="22"/>
        </w:rPr>
      </w:pPr>
    </w:p>
    <w:p w14:paraId="6AA9EF46" w14:textId="77777777" w:rsidR="00A56869" w:rsidRPr="00E03BC8" w:rsidRDefault="00A56869" w:rsidP="00A56869">
      <w:pPr>
        <w:spacing w:line="257" w:lineRule="auto"/>
        <w:ind w:right="531"/>
        <w:rPr>
          <w:rFonts w:eastAsia="Calibri"/>
          <w:b/>
          <w:bCs/>
          <w:sz w:val="22"/>
          <w:szCs w:val="22"/>
        </w:rPr>
      </w:pPr>
      <w:r w:rsidRPr="00E03BC8">
        <w:rPr>
          <w:rFonts w:eastAsia="Arial"/>
          <w:b/>
          <w:bCs/>
          <w:sz w:val="22"/>
          <w:szCs w:val="22"/>
        </w:rPr>
        <w:t xml:space="preserve">Essay two: </w:t>
      </w:r>
    </w:p>
    <w:p w14:paraId="3E863556" w14:textId="20D3393F" w:rsidR="00A56869" w:rsidRPr="00E03BC8" w:rsidRDefault="00A56869" w:rsidP="00A56869">
      <w:pPr>
        <w:spacing w:line="257" w:lineRule="auto"/>
        <w:ind w:right="531"/>
        <w:rPr>
          <w:rFonts w:eastAsia="Calibri"/>
          <w:b/>
          <w:bCs/>
          <w:sz w:val="22"/>
          <w:szCs w:val="22"/>
        </w:rPr>
      </w:pPr>
      <w:r w:rsidRPr="00E03BC8">
        <w:rPr>
          <w:rFonts w:eastAsia="Arial"/>
          <w:b/>
          <w:bCs/>
          <w:sz w:val="22"/>
          <w:szCs w:val="22"/>
        </w:rPr>
        <w:t xml:space="preserve">Response policing – </w:t>
      </w:r>
      <w:r w:rsidRPr="00E03BC8">
        <w:rPr>
          <w:rFonts w:eastAsia="Arial"/>
          <w:b/>
          <w:bCs/>
          <w:sz w:val="22"/>
          <w:szCs w:val="22"/>
          <w:u w:val="single"/>
        </w:rPr>
        <w:t>critically evaluate</w:t>
      </w:r>
      <w:r w:rsidRPr="00E03BC8">
        <w:rPr>
          <w:rFonts w:eastAsia="Arial"/>
          <w:b/>
          <w:bCs/>
          <w:sz w:val="22"/>
          <w:szCs w:val="22"/>
        </w:rPr>
        <w:t xml:space="preserve"> the role of response police in dealing with critical/major incidents and explain the importance of managing trauma and mental wellbeing. </w:t>
      </w:r>
    </w:p>
    <w:p w14:paraId="7028D464" w14:textId="77777777" w:rsidR="00A56869" w:rsidRPr="00E03BC8" w:rsidRDefault="00A56869" w:rsidP="00A56869">
      <w:pPr>
        <w:ind w:right="531"/>
        <w:rPr>
          <w:sz w:val="22"/>
          <w:szCs w:val="22"/>
        </w:rPr>
      </w:pPr>
    </w:p>
    <w:p w14:paraId="7C996191" w14:textId="26D370CD" w:rsidR="00A56869" w:rsidRPr="00E03BC8" w:rsidRDefault="00A56869" w:rsidP="00E3573C">
      <w:pPr>
        <w:ind w:right="531"/>
        <w:rPr>
          <w:color w:val="000000" w:themeColor="text1"/>
          <w:sz w:val="22"/>
          <w:szCs w:val="22"/>
        </w:rPr>
      </w:pPr>
      <w:r w:rsidRPr="00E03BC8">
        <w:rPr>
          <w:color w:val="000000" w:themeColor="text1"/>
          <w:sz w:val="22"/>
          <w:szCs w:val="22"/>
        </w:rPr>
        <w:t xml:space="preserve">Response police have key accountabilities and respond to a wide range of incidents in an appropriate, timely and professional manner, in guidance with policies and procedures to assist with public confidence in policing. A critical incident is defined as “any incident where the effectiveness of the police response is likely to have a significant impact on the confidence of the victim, their family and/or the community” (College of Policing, 2021). </w:t>
      </w:r>
    </w:p>
    <w:p w14:paraId="189B3E1E" w14:textId="5A08B167" w:rsidR="00E3573C" w:rsidRPr="00E03BC8" w:rsidRDefault="00E3573C" w:rsidP="00E3573C">
      <w:pPr>
        <w:ind w:right="531"/>
        <w:rPr>
          <w:color w:val="000000" w:themeColor="text1"/>
          <w:sz w:val="22"/>
          <w:szCs w:val="22"/>
        </w:rPr>
      </w:pPr>
      <w:r w:rsidRPr="00E03BC8">
        <w:rPr>
          <w:color w:val="000000" w:themeColor="text1"/>
          <w:sz w:val="22"/>
          <w:szCs w:val="22"/>
        </w:rPr>
        <w:t>In this assignment, I will discuss the impact critical incidents have on police officers whilst/after dealing and the help and support within police forces than can assist officers in ascertaining the appropriate help and advice.</w:t>
      </w:r>
    </w:p>
    <w:p w14:paraId="27455797" w14:textId="102214A4" w:rsidR="002A6148" w:rsidRPr="00E03BC8" w:rsidRDefault="002A6148" w:rsidP="00E3573C">
      <w:pPr>
        <w:ind w:right="531"/>
        <w:rPr>
          <w:sz w:val="22"/>
          <w:szCs w:val="22"/>
        </w:rPr>
      </w:pPr>
    </w:p>
    <w:p w14:paraId="04529FB8" w14:textId="0164FE8D" w:rsidR="00A15AFE" w:rsidRPr="00E03BC8" w:rsidRDefault="009918FA" w:rsidP="00E3573C">
      <w:pPr>
        <w:ind w:right="531"/>
        <w:rPr>
          <w:sz w:val="22"/>
          <w:szCs w:val="22"/>
        </w:rPr>
      </w:pPr>
      <w:r w:rsidRPr="00E03BC8">
        <w:rPr>
          <w:sz w:val="22"/>
          <w:szCs w:val="22"/>
        </w:rPr>
        <w:t xml:space="preserve">Police are regularly exposed to </w:t>
      </w:r>
      <w:r w:rsidR="00E3573C" w:rsidRPr="00E03BC8">
        <w:rPr>
          <w:sz w:val="22"/>
          <w:szCs w:val="22"/>
        </w:rPr>
        <w:t>critical incidents such as</w:t>
      </w:r>
      <w:r w:rsidRPr="00E03BC8">
        <w:rPr>
          <w:sz w:val="22"/>
          <w:szCs w:val="22"/>
        </w:rPr>
        <w:t xml:space="preserve"> scene</w:t>
      </w:r>
      <w:r w:rsidR="00E3573C" w:rsidRPr="00E03BC8">
        <w:rPr>
          <w:sz w:val="22"/>
          <w:szCs w:val="22"/>
        </w:rPr>
        <w:t>s</w:t>
      </w:r>
      <w:r w:rsidRPr="00E03BC8">
        <w:rPr>
          <w:sz w:val="22"/>
          <w:szCs w:val="22"/>
        </w:rPr>
        <w:t xml:space="preserve"> of murders, suicides, road traffic collisions or sudden deaths</w:t>
      </w:r>
      <w:r w:rsidR="00C57ED5" w:rsidRPr="00E03BC8">
        <w:rPr>
          <w:sz w:val="22"/>
          <w:szCs w:val="22"/>
        </w:rPr>
        <w:t xml:space="preserve"> and have little control over their day-to-day activities so </w:t>
      </w:r>
      <w:r w:rsidR="009C762C" w:rsidRPr="00E03BC8">
        <w:rPr>
          <w:sz w:val="22"/>
          <w:szCs w:val="22"/>
        </w:rPr>
        <w:t>must</w:t>
      </w:r>
      <w:r w:rsidR="00C57ED5" w:rsidRPr="00E03BC8">
        <w:rPr>
          <w:sz w:val="22"/>
          <w:szCs w:val="22"/>
        </w:rPr>
        <w:t xml:space="preserve"> deal with these circumstances promptly. </w:t>
      </w:r>
      <w:r w:rsidR="008525AE" w:rsidRPr="00E03BC8">
        <w:rPr>
          <w:sz w:val="22"/>
          <w:szCs w:val="22"/>
        </w:rPr>
        <w:t>The more calculated a criminal act, the more distressing it can potentially be.</w:t>
      </w:r>
      <w:r w:rsidR="004E6366" w:rsidRPr="00E03BC8">
        <w:rPr>
          <w:sz w:val="22"/>
          <w:szCs w:val="22"/>
        </w:rPr>
        <w:t xml:space="preserve"> </w:t>
      </w:r>
      <w:r w:rsidR="00A15AFE" w:rsidRPr="00E03BC8">
        <w:rPr>
          <w:sz w:val="22"/>
          <w:szCs w:val="22"/>
        </w:rPr>
        <w:t xml:space="preserve">House Republications, </w:t>
      </w:r>
      <w:r w:rsidR="00CD0564" w:rsidRPr="00E03BC8">
        <w:rPr>
          <w:sz w:val="22"/>
          <w:szCs w:val="22"/>
        </w:rPr>
        <w:t>(</w:t>
      </w:r>
      <w:r w:rsidR="00A15AFE" w:rsidRPr="00E03BC8">
        <w:rPr>
          <w:sz w:val="22"/>
          <w:szCs w:val="22"/>
        </w:rPr>
        <w:t>2022</w:t>
      </w:r>
      <w:r w:rsidR="00CD0564" w:rsidRPr="00E03BC8">
        <w:rPr>
          <w:sz w:val="22"/>
          <w:szCs w:val="22"/>
        </w:rPr>
        <w:t>)</w:t>
      </w:r>
      <w:r w:rsidR="00A15AFE" w:rsidRPr="00E03BC8">
        <w:rPr>
          <w:sz w:val="22"/>
          <w:szCs w:val="22"/>
        </w:rPr>
        <w:t xml:space="preserve"> recognise the importance of mental health among police officers “Our nation’s law enforcement officers have one of the toughest jobs in the nation. Every day they risk their lives to keep the peace and protect neighbourhoods from criminals. Due to stressful nature of their careers, law enforcement officers need better access to mental health services to improve their mental health and alleviate the anxiety that is a </w:t>
      </w:r>
      <w:proofErr w:type="spellStart"/>
      <w:r w:rsidR="00A15AFE" w:rsidRPr="00E03BC8">
        <w:rPr>
          <w:sz w:val="22"/>
          <w:szCs w:val="22"/>
        </w:rPr>
        <w:t>byproduct</w:t>
      </w:r>
      <w:proofErr w:type="spellEnd"/>
      <w:r w:rsidR="00A15AFE" w:rsidRPr="00E03BC8">
        <w:rPr>
          <w:sz w:val="22"/>
          <w:szCs w:val="22"/>
        </w:rPr>
        <w:t xml:space="preserve"> of their jobs” (House Republications, 2022). </w:t>
      </w:r>
    </w:p>
    <w:p w14:paraId="77EA85C3" w14:textId="77777777" w:rsidR="00A15AFE" w:rsidRPr="00E03BC8" w:rsidRDefault="00A15AFE" w:rsidP="00E3573C">
      <w:pPr>
        <w:ind w:right="531"/>
        <w:rPr>
          <w:sz w:val="22"/>
          <w:szCs w:val="22"/>
        </w:rPr>
      </w:pPr>
    </w:p>
    <w:p w14:paraId="0A6102AE" w14:textId="0F5ABCD4" w:rsidR="008525AE" w:rsidRPr="00E03BC8" w:rsidRDefault="00CD0564" w:rsidP="00E3573C">
      <w:pPr>
        <w:ind w:right="531"/>
        <w:rPr>
          <w:sz w:val="22"/>
          <w:szCs w:val="22"/>
        </w:rPr>
      </w:pPr>
      <w:r w:rsidRPr="00E03BC8">
        <w:rPr>
          <w:sz w:val="22"/>
          <w:szCs w:val="22"/>
        </w:rPr>
        <w:t xml:space="preserve">Police work is </w:t>
      </w:r>
      <w:r w:rsidR="00E3573C" w:rsidRPr="00E03BC8">
        <w:rPr>
          <w:sz w:val="22"/>
          <w:szCs w:val="22"/>
        </w:rPr>
        <w:t xml:space="preserve">highly </w:t>
      </w:r>
      <w:r w:rsidRPr="00E03BC8">
        <w:rPr>
          <w:sz w:val="22"/>
          <w:szCs w:val="22"/>
        </w:rPr>
        <w:t xml:space="preserve">stressful, </w:t>
      </w:r>
      <w:r w:rsidR="00E3573C" w:rsidRPr="00E03BC8">
        <w:rPr>
          <w:sz w:val="22"/>
          <w:szCs w:val="22"/>
        </w:rPr>
        <w:t>dangerous</w:t>
      </w:r>
      <w:r w:rsidRPr="00E03BC8">
        <w:rPr>
          <w:sz w:val="22"/>
          <w:szCs w:val="22"/>
        </w:rPr>
        <w:t xml:space="preserve"> and often stigmatized. </w:t>
      </w:r>
      <w:r w:rsidR="008525AE" w:rsidRPr="00E03BC8">
        <w:rPr>
          <w:sz w:val="22"/>
          <w:szCs w:val="22"/>
        </w:rPr>
        <w:t xml:space="preserve">Studies have examined psychological risks faced by </w:t>
      </w:r>
      <w:r w:rsidR="00E3573C" w:rsidRPr="00E03BC8">
        <w:rPr>
          <w:sz w:val="22"/>
          <w:szCs w:val="22"/>
        </w:rPr>
        <w:t>police</w:t>
      </w:r>
      <w:r w:rsidR="008525AE" w:rsidRPr="00E03BC8">
        <w:rPr>
          <w:sz w:val="22"/>
          <w:szCs w:val="22"/>
        </w:rPr>
        <w:t xml:space="preserve"> officers including increased levels of fatigue, stress, </w:t>
      </w:r>
      <w:r w:rsidR="004E6366" w:rsidRPr="00E03BC8">
        <w:rPr>
          <w:sz w:val="22"/>
          <w:szCs w:val="22"/>
        </w:rPr>
        <w:t>anxiety,</w:t>
      </w:r>
      <w:r w:rsidR="008525AE" w:rsidRPr="00E03BC8">
        <w:rPr>
          <w:sz w:val="22"/>
          <w:szCs w:val="22"/>
        </w:rPr>
        <w:t xml:space="preserve"> and trauma. </w:t>
      </w:r>
      <w:r w:rsidR="004E6366" w:rsidRPr="00E03BC8">
        <w:rPr>
          <w:sz w:val="22"/>
          <w:szCs w:val="22"/>
        </w:rPr>
        <w:t>This has led to forces incorporating s</w:t>
      </w:r>
      <w:r w:rsidR="008525AE" w:rsidRPr="00E03BC8">
        <w:rPr>
          <w:sz w:val="22"/>
          <w:szCs w:val="22"/>
        </w:rPr>
        <w:t xml:space="preserve">ituational trauma risk assessment tools </w:t>
      </w:r>
      <w:r w:rsidR="004E6366" w:rsidRPr="00E03BC8">
        <w:rPr>
          <w:sz w:val="22"/>
          <w:szCs w:val="22"/>
        </w:rPr>
        <w:t xml:space="preserve">to </w:t>
      </w:r>
      <w:r w:rsidR="008525AE" w:rsidRPr="00E03BC8">
        <w:rPr>
          <w:sz w:val="22"/>
          <w:szCs w:val="22"/>
        </w:rPr>
        <w:t>help identify situations whereby specific incidents</w:t>
      </w:r>
      <w:r w:rsidR="00E3573C" w:rsidRPr="00E03BC8">
        <w:rPr>
          <w:sz w:val="22"/>
          <w:szCs w:val="22"/>
        </w:rPr>
        <w:t xml:space="preserve"> (for example critical)</w:t>
      </w:r>
      <w:r w:rsidR="008525AE" w:rsidRPr="00E03BC8">
        <w:rPr>
          <w:sz w:val="22"/>
          <w:szCs w:val="22"/>
        </w:rPr>
        <w:t xml:space="preserve"> may have a significant impact on those involved. This trigger</w:t>
      </w:r>
      <w:r w:rsidR="001D21C1" w:rsidRPr="00E03BC8">
        <w:rPr>
          <w:sz w:val="22"/>
          <w:szCs w:val="22"/>
        </w:rPr>
        <w:t>s</w:t>
      </w:r>
      <w:r w:rsidR="008525AE" w:rsidRPr="00E03BC8">
        <w:rPr>
          <w:sz w:val="22"/>
          <w:szCs w:val="22"/>
        </w:rPr>
        <w:t xml:space="preserve"> actions by line manager</w:t>
      </w:r>
      <w:r w:rsidR="001D21C1" w:rsidRPr="00E03BC8">
        <w:rPr>
          <w:sz w:val="22"/>
          <w:szCs w:val="22"/>
        </w:rPr>
        <w:t>s</w:t>
      </w:r>
      <w:r w:rsidR="008525AE" w:rsidRPr="00E03BC8">
        <w:rPr>
          <w:sz w:val="22"/>
          <w:szCs w:val="22"/>
        </w:rPr>
        <w:t xml:space="preserve"> who</w:t>
      </w:r>
      <w:r w:rsidR="00A15AFE" w:rsidRPr="00E03BC8">
        <w:rPr>
          <w:sz w:val="22"/>
          <w:szCs w:val="22"/>
        </w:rPr>
        <w:t xml:space="preserve"> c</w:t>
      </w:r>
      <w:r w:rsidR="008525AE" w:rsidRPr="00E03BC8">
        <w:rPr>
          <w:sz w:val="22"/>
          <w:szCs w:val="22"/>
        </w:rPr>
        <w:t xml:space="preserve">ontact officers and staff </w:t>
      </w:r>
      <w:r w:rsidR="001D21C1" w:rsidRPr="00E03BC8">
        <w:rPr>
          <w:sz w:val="22"/>
          <w:szCs w:val="22"/>
        </w:rPr>
        <w:t xml:space="preserve">and </w:t>
      </w:r>
      <w:r w:rsidR="008525AE" w:rsidRPr="00E03BC8">
        <w:rPr>
          <w:sz w:val="22"/>
          <w:szCs w:val="22"/>
        </w:rPr>
        <w:t>acknowledge what has happened, provide encouragement and support and where appropriate, speak with the officer privately to check on their physical, emotional, social and psychological wellbeing.</w:t>
      </w:r>
    </w:p>
    <w:p w14:paraId="61C7A26E" w14:textId="587391C1" w:rsidR="00DB7EE7" w:rsidRPr="00E03BC8" w:rsidRDefault="009C762C" w:rsidP="00E3573C">
      <w:pPr>
        <w:ind w:right="531"/>
        <w:rPr>
          <w:sz w:val="22"/>
          <w:szCs w:val="22"/>
        </w:rPr>
      </w:pPr>
      <w:r w:rsidRPr="00E03BC8">
        <w:rPr>
          <w:sz w:val="22"/>
          <w:szCs w:val="22"/>
        </w:rPr>
        <w:t>Therefore,</w:t>
      </w:r>
      <w:r w:rsidR="001D21C1" w:rsidRPr="00E03BC8">
        <w:rPr>
          <w:sz w:val="22"/>
          <w:szCs w:val="22"/>
        </w:rPr>
        <w:t xml:space="preserve"> it is important for </w:t>
      </w:r>
      <w:r w:rsidR="008525AE" w:rsidRPr="00E03BC8">
        <w:rPr>
          <w:sz w:val="22"/>
          <w:szCs w:val="22"/>
        </w:rPr>
        <w:t>officers to understand the signs and symptoms of trauma which may indicate they are experiencing it</w:t>
      </w:r>
      <w:r w:rsidR="00E3573C" w:rsidRPr="00E03BC8">
        <w:rPr>
          <w:sz w:val="22"/>
          <w:szCs w:val="22"/>
        </w:rPr>
        <w:t xml:space="preserve"> and ascertain the appropriate help themselves without the need of being prompted. </w:t>
      </w:r>
    </w:p>
    <w:p w14:paraId="4DDA7842" w14:textId="514466E6" w:rsidR="00DB7EE7" w:rsidRPr="00E03BC8" w:rsidRDefault="00DB7EE7" w:rsidP="00E3573C">
      <w:pPr>
        <w:ind w:right="531"/>
        <w:rPr>
          <w:sz w:val="22"/>
          <w:szCs w:val="22"/>
        </w:rPr>
      </w:pPr>
    </w:p>
    <w:p w14:paraId="16345689" w14:textId="6CD66776" w:rsidR="009918FA" w:rsidRPr="00E03BC8" w:rsidRDefault="00DB7EE7" w:rsidP="00E3573C">
      <w:pPr>
        <w:ind w:right="531"/>
        <w:rPr>
          <w:sz w:val="22"/>
          <w:szCs w:val="22"/>
        </w:rPr>
      </w:pPr>
      <w:r w:rsidRPr="00E03BC8">
        <w:rPr>
          <w:sz w:val="22"/>
          <w:szCs w:val="22"/>
        </w:rPr>
        <w:t xml:space="preserve">It’s not unusual for officers to get nervous about asking for help in dealing with stress and their mental wellbeing as they may have built up a barrier knowing/experiencing those stressful situations are inevitable to occur. </w:t>
      </w:r>
      <w:r w:rsidR="00CD0564" w:rsidRPr="00E03BC8">
        <w:rPr>
          <w:sz w:val="22"/>
          <w:szCs w:val="22"/>
        </w:rPr>
        <w:t xml:space="preserve">Many officers feel the ‘culture of silence’ and disregard their </w:t>
      </w:r>
      <w:r w:rsidR="00E3573C" w:rsidRPr="00E03BC8">
        <w:rPr>
          <w:sz w:val="22"/>
          <w:szCs w:val="22"/>
        </w:rPr>
        <w:t>feelings to portray a ‘tough’ image even if they are struggling with their own mental health</w:t>
      </w:r>
      <w:r w:rsidR="00CD0564" w:rsidRPr="00E03BC8">
        <w:rPr>
          <w:sz w:val="22"/>
          <w:szCs w:val="22"/>
        </w:rPr>
        <w:t xml:space="preserve">. </w:t>
      </w:r>
      <w:r w:rsidRPr="00E03BC8">
        <w:rPr>
          <w:sz w:val="22"/>
          <w:szCs w:val="22"/>
        </w:rPr>
        <w:t xml:space="preserve">Therefore, it is important to stress the importance of openness and acceptance of the reality of stress and trauma and the options available to get help </w:t>
      </w:r>
      <w:r w:rsidR="00CD0564" w:rsidRPr="00E03BC8">
        <w:rPr>
          <w:sz w:val="22"/>
          <w:szCs w:val="22"/>
        </w:rPr>
        <w:t>and attention which can deter</w:t>
      </w:r>
      <w:r w:rsidRPr="00E03BC8">
        <w:rPr>
          <w:sz w:val="22"/>
          <w:szCs w:val="22"/>
        </w:rPr>
        <w:t xml:space="preserve"> officers going on the sick. </w:t>
      </w:r>
      <w:r w:rsidR="00E3573C" w:rsidRPr="00E03BC8">
        <w:rPr>
          <w:sz w:val="22"/>
          <w:szCs w:val="22"/>
        </w:rPr>
        <w:t xml:space="preserve">On </w:t>
      </w:r>
      <w:r w:rsidR="009C762C" w:rsidRPr="00E03BC8">
        <w:rPr>
          <w:sz w:val="22"/>
          <w:szCs w:val="22"/>
        </w:rPr>
        <w:t xml:space="preserve">occasions the police are trained to kind of ‘suck it up’ </w:t>
      </w:r>
      <w:r w:rsidR="00E3573C" w:rsidRPr="00E03BC8">
        <w:rPr>
          <w:sz w:val="22"/>
          <w:szCs w:val="22"/>
        </w:rPr>
        <w:t xml:space="preserve">and a culture is created which values self-reliance, strength and competency, therefore </w:t>
      </w:r>
      <w:r w:rsidR="009C762C" w:rsidRPr="00E03BC8">
        <w:rPr>
          <w:sz w:val="22"/>
          <w:szCs w:val="22"/>
        </w:rPr>
        <w:t>are reluctant to</w:t>
      </w:r>
      <w:r w:rsidR="00E3573C" w:rsidRPr="00E03BC8">
        <w:rPr>
          <w:sz w:val="22"/>
          <w:szCs w:val="22"/>
        </w:rPr>
        <w:t xml:space="preserve"> </w:t>
      </w:r>
      <w:r w:rsidR="009C762C" w:rsidRPr="00E03BC8">
        <w:rPr>
          <w:sz w:val="22"/>
          <w:szCs w:val="22"/>
        </w:rPr>
        <w:t xml:space="preserve">share their feelings </w:t>
      </w:r>
      <w:r w:rsidR="00E3573C" w:rsidRPr="00E03BC8">
        <w:rPr>
          <w:sz w:val="22"/>
          <w:szCs w:val="22"/>
        </w:rPr>
        <w:t xml:space="preserve">of mental health </w:t>
      </w:r>
      <w:r w:rsidR="009C762C" w:rsidRPr="00E03BC8">
        <w:rPr>
          <w:sz w:val="22"/>
          <w:szCs w:val="22"/>
        </w:rPr>
        <w:t>with colleagues or family</w:t>
      </w:r>
      <w:r w:rsidR="00E3573C" w:rsidRPr="00E03BC8">
        <w:rPr>
          <w:sz w:val="22"/>
          <w:szCs w:val="22"/>
        </w:rPr>
        <w:t xml:space="preserve"> which discourages help-seeking behaviours where needed. </w:t>
      </w:r>
    </w:p>
    <w:p w14:paraId="63C35AD0" w14:textId="587FCA82" w:rsidR="009C762C" w:rsidRPr="00E03BC8" w:rsidRDefault="009C762C" w:rsidP="00E3573C">
      <w:pPr>
        <w:ind w:right="531"/>
        <w:rPr>
          <w:sz w:val="22"/>
          <w:szCs w:val="22"/>
        </w:rPr>
      </w:pPr>
    </w:p>
    <w:p w14:paraId="3988BB1D" w14:textId="6F3C0E29" w:rsidR="009C762C" w:rsidRPr="00E03BC8" w:rsidRDefault="00A15AFE" w:rsidP="00E3573C">
      <w:pPr>
        <w:ind w:right="531"/>
        <w:rPr>
          <w:sz w:val="22"/>
          <w:szCs w:val="22"/>
        </w:rPr>
      </w:pPr>
      <w:r w:rsidRPr="00E03BC8">
        <w:rPr>
          <w:sz w:val="22"/>
          <w:szCs w:val="22"/>
        </w:rPr>
        <w:t xml:space="preserve">Trauma risk </w:t>
      </w:r>
      <w:r w:rsidR="00E3573C" w:rsidRPr="00E03BC8">
        <w:rPr>
          <w:sz w:val="22"/>
          <w:szCs w:val="22"/>
        </w:rPr>
        <w:t xml:space="preserve">incident </w:t>
      </w:r>
      <w:r w:rsidRPr="00E03BC8">
        <w:rPr>
          <w:sz w:val="22"/>
          <w:szCs w:val="22"/>
        </w:rPr>
        <w:t>management (TRIM) is a welfare designed process</w:t>
      </w:r>
      <w:r w:rsidR="00E3573C" w:rsidRPr="00E03BC8">
        <w:rPr>
          <w:sz w:val="22"/>
          <w:szCs w:val="22"/>
        </w:rPr>
        <w:t xml:space="preserve"> which launched in 2011</w:t>
      </w:r>
      <w:r w:rsidRPr="00E03BC8">
        <w:rPr>
          <w:sz w:val="22"/>
          <w:szCs w:val="22"/>
        </w:rPr>
        <w:t xml:space="preserve"> to help anyone </w:t>
      </w:r>
      <w:r w:rsidR="00E3573C" w:rsidRPr="00E03BC8">
        <w:rPr>
          <w:sz w:val="22"/>
          <w:szCs w:val="22"/>
        </w:rPr>
        <w:t>and speak to others about the traumatic incidents they have experienced.</w:t>
      </w:r>
      <w:r w:rsidRPr="00E03BC8">
        <w:rPr>
          <w:sz w:val="22"/>
          <w:szCs w:val="22"/>
        </w:rPr>
        <w:t xml:space="preserve"> There is no right or wrong way to react to a traumatic event but is usual to experience shock or an ‘acute stress reaction’ in the immediate aftermath of a critical incident. Teams within trim contact police to discuss what they went through, to understand the impact </w:t>
      </w:r>
      <w:r w:rsidR="000941B0" w:rsidRPr="00E03BC8">
        <w:rPr>
          <w:sz w:val="22"/>
          <w:szCs w:val="22"/>
        </w:rPr>
        <w:t>trauma</w:t>
      </w:r>
      <w:r w:rsidRPr="00E03BC8">
        <w:rPr>
          <w:sz w:val="22"/>
          <w:szCs w:val="22"/>
        </w:rPr>
        <w:t xml:space="preserve"> has had/left </w:t>
      </w:r>
      <w:r w:rsidRPr="00E03BC8">
        <w:rPr>
          <w:sz w:val="22"/>
          <w:szCs w:val="22"/>
        </w:rPr>
        <w:lastRenderedPageBreak/>
        <w:t>on them and explore the next steps to take in a safe and private conversation. TRIM carry out trauma risk assessment</w:t>
      </w:r>
      <w:r w:rsidR="00E3573C" w:rsidRPr="00E03BC8">
        <w:rPr>
          <w:sz w:val="22"/>
          <w:szCs w:val="22"/>
        </w:rPr>
        <w:t>s</w:t>
      </w:r>
      <w:r w:rsidRPr="00E03BC8">
        <w:rPr>
          <w:sz w:val="22"/>
          <w:szCs w:val="22"/>
        </w:rPr>
        <w:t xml:space="preserve"> which covers points identified as indicators of how well an individual can expect to adjust to normal life after being exposed to trauma. This information given within the assessment is confidential and not shared with any third parties if officers are concerned about this (Donaldson, 2019). </w:t>
      </w:r>
      <w:r w:rsidR="00E3573C" w:rsidRPr="00E03BC8">
        <w:rPr>
          <w:sz w:val="22"/>
          <w:szCs w:val="22"/>
        </w:rPr>
        <w:t xml:space="preserve">It focuses on prevention, early intervention, and the support of individuals through occupational health, effective line management and signposting to relevant police charities who can deliver help and treatment if police request it. Trauma may be different for different individuals, therefore acknowledging it in the early stages, organisations such as TRIM can identify it, which will less likely be triggered in the future. </w:t>
      </w:r>
    </w:p>
    <w:p w14:paraId="4CCEC206" w14:textId="32F635D3" w:rsidR="00A15AFE" w:rsidRPr="00E03BC8" w:rsidRDefault="00A15AFE" w:rsidP="00E3573C">
      <w:pPr>
        <w:ind w:right="531"/>
        <w:rPr>
          <w:sz w:val="22"/>
          <w:szCs w:val="22"/>
        </w:rPr>
      </w:pPr>
    </w:p>
    <w:p w14:paraId="2A7BAABB" w14:textId="73176641" w:rsidR="00CD0564" w:rsidRPr="00E03BC8" w:rsidRDefault="00A15AFE" w:rsidP="00E3573C">
      <w:pPr>
        <w:ind w:right="531"/>
        <w:rPr>
          <w:sz w:val="22"/>
          <w:szCs w:val="22"/>
        </w:rPr>
      </w:pPr>
      <w:r w:rsidRPr="00E03BC8">
        <w:rPr>
          <w:sz w:val="22"/>
          <w:szCs w:val="22"/>
        </w:rPr>
        <w:t xml:space="preserve">Early findings suggest that </w:t>
      </w:r>
      <w:r w:rsidR="00CD0564" w:rsidRPr="00E03BC8">
        <w:rPr>
          <w:sz w:val="22"/>
          <w:szCs w:val="22"/>
        </w:rPr>
        <w:t>mental health issues for officers and staff have become an increasing concern in recent years. A Police Federation survey of 17,000 police officers in 2016 showed that 39% of police officers had sought help with mental health issues. 65% of officers and staff said they still went to work even if they felt they shouldn’t have because of their mental wellbeing</w:t>
      </w:r>
      <w:r w:rsidR="00E3573C" w:rsidRPr="00E03BC8">
        <w:rPr>
          <w:sz w:val="22"/>
          <w:szCs w:val="22"/>
        </w:rPr>
        <w:t xml:space="preserve"> (College of Policing, 2022)</w:t>
      </w:r>
      <w:r w:rsidR="00CD0564" w:rsidRPr="00E03BC8">
        <w:rPr>
          <w:sz w:val="22"/>
          <w:szCs w:val="22"/>
        </w:rPr>
        <w:t xml:space="preserve">. </w:t>
      </w:r>
    </w:p>
    <w:p w14:paraId="20D3BF52" w14:textId="0F78489C" w:rsidR="009918FA" w:rsidRPr="00E03BC8" w:rsidRDefault="00A15AFE" w:rsidP="00E3573C">
      <w:pPr>
        <w:ind w:right="531"/>
        <w:rPr>
          <w:sz w:val="22"/>
          <w:szCs w:val="22"/>
        </w:rPr>
      </w:pPr>
      <w:r w:rsidRPr="00E03BC8">
        <w:rPr>
          <w:sz w:val="22"/>
          <w:szCs w:val="22"/>
        </w:rPr>
        <w:t xml:space="preserve">This recognises a clinical and public sector crisis. Although dealing with disturbing experiences is a defining part of policing, police have the right to have resources to help and protect them from the impact of trauma and without this, the cost to policing and public safety will increase (Muir, 2019). </w:t>
      </w:r>
      <w:r w:rsidR="00CD0564" w:rsidRPr="00E03BC8">
        <w:rPr>
          <w:sz w:val="22"/>
          <w:szCs w:val="22"/>
        </w:rPr>
        <w:t>Police officers are expected to respond to mental health involving members of the public promptly and efficiently. However, there are many cases that police also need effective response, help and support for their own mental wellbeing</w:t>
      </w:r>
      <w:r w:rsidR="007B6DC5" w:rsidRPr="00E03BC8">
        <w:rPr>
          <w:sz w:val="22"/>
          <w:szCs w:val="22"/>
        </w:rPr>
        <w:t>, as research suggests, more police die by suicide than in the line of duty.</w:t>
      </w:r>
    </w:p>
    <w:p w14:paraId="702E0A9D" w14:textId="315A1DED" w:rsidR="00A15AFE" w:rsidRPr="00E03BC8" w:rsidRDefault="00A15AFE" w:rsidP="00E3573C">
      <w:pPr>
        <w:ind w:right="531"/>
        <w:rPr>
          <w:sz w:val="22"/>
          <w:szCs w:val="22"/>
        </w:rPr>
      </w:pPr>
    </w:p>
    <w:p w14:paraId="693ACE5C" w14:textId="6D45B8E7" w:rsidR="00A15AFE" w:rsidRPr="00E03BC8" w:rsidRDefault="00CD0564" w:rsidP="00E3573C">
      <w:pPr>
        <w:ind w:right="531"/>
        <w:rPr>
          <w:sz w:val="22"/>
          <w:szCs w:val="22"/>
        </w:rPr>
      </w:pPr>
      <w:r w:rsidRPr="00E03BC8">
        <w:rPr>
          <w:sz w:val="22"/>
          <w:szCs w:val="22"/>
        </w:rPr>
        <w:t xml:space="preserve">Overall, it is true that police officers should be encouraged to feel more confident in coming forward about mental health problems. </w:t>
      </w:r>
      <w:r w:rsidR="00E3573C" w:rsidRPr="00E03BC8">
        <w:rPr>
          <w:sz w:val="22"/>
          <w:szCs w:val="22"/>
        </w:rPr>
        <w:t xml:space="preserve">GOV.UK (2018) sets out a police wellbeing goal which contains a statement of goals for police wellbeing and development of collaboration with several partner agencies/organisations. Police forces continues to ensure that every member of the police feel confident that their physical and mental welfare and wellbeing is supported by their force throughout their career and that officers and staff have access to appropriate support where and when they need it. Police officers dealing with mental health incidents on a daily basis tend to make them more aware of the consequences of mental illness and therefore able to perform duties in an efficient and safe manner, and a greater understanding (if having experienced themselves) can improve associated responses to mental health incidents and save lives. </w:t>
      </w:r>
    </w:p>
    <w:p w14:paraId="4680C568" w14:textId="36AB51F2" w:rsidR="009918FA" w:rsidRPr="00E03BC8" w:rsidRDefault="00E3573C" w:rsidP="00A56869">
      <w:pPr>
        <w:ind w:right="531"/>
        <w:jc w:val="both"/>
        <w:rPr>
          <w:sz w:val="22"/>
          <w:szCs w:val="22"/>
        </w:rPr>
      </w:pPr>
      <w:r w:rsidRPr="00E03BC8">
        <w:rPr>
          <w:sz w:val="22"/>
          <w:szCs w:val="22"/>
        </w:rPr>
        <w:t>(1019)</w:t>
      </w:r>
    </w:p>
    <w:p w14:paraId="14172A18" w14:textId="77777777" w:rsidR="009918FA" w:rsidRPr="00E03BC8" w:rsidRDefault="009918FA" w:rsidP="00A56869">
      <w:pPr>
        <w:ind w:right="531"/>
        <w:jc w:val="both"/>
        <w:rPr>
          <w:sz w:val="22"/>
          <w:szCs w:val="22"/>
        </w:rPr>
      </w:pPr>
    </w:p>
    <w:p w14:paraId="64C2402B" w14:textId="64DF5033" w:rsidR="002C2B37" w:rsidRPr="00E03BC8" w:rsidRDefault="002C2B37" w:rsidP="00A56869">
      <w:pPr>
        <w:ind w:right="531"/>
        <w:jc w:val="both"/>
        <w:rPr>
          <w:sz w:val="22"/>
          <w:szCs w:val="22"/>
        </w:rPr>
      </w:pPr>
    </w:p>
    <w:p w14:paraId="66149B7A" w14:textId="3F9D8730" w:rsidR="000941B0" w:rsidRPr="00E03BC8" w:rsidRDefault="000941B0" w:rsidP="00A56869">
      <w:pPr>
        <w:ind w:right="531"/>
        <w:jc w:val="both"/>
        <w:rPr>
          <w:sz w:val="22"/>
          <w:szCs w:val="22"/>
        </w:rPr>
      </w:pPr>
    </w:p>
    <w:p w14:paraId="11CDD4B5" w14:textId="77777777" w:rsidR="002C2B37" w:rsidRPr="00E03BC8" w:rsidRDefault="002C2B37" w:rsidP="00A56869">
      <w:pPr>
        <w:ind w:right="531"/>
        <w:jc w:val="both"/>
        <w:rPr>
          <w:sz w:val="22"/>
          <w:szCs w:val="22"/>
        </w:rPr>
      </w:pPr>
    </w:p>
    <w:p w14:paraId="50D5ECDE" w14:textId="46C56DEE" w:rsidR="00A56869" w:rsidRPr="00E03BC8" w:rsidRDefault="00A56869" w:rsidP="00A56869">
      <w:pPr>
        <w:ind w:right="531"/>
        <w:jc w:val="both"/>
        <w:rPr>
          <w:sz w:val="22"/>
          <w:szCs w:val="22"/>
        </w:rPr>
      </w:pPr>
    </w:p>
    <w:p w14:paraId="1F172DF0" w14:textId="574A07EF" w:rsidR="00E3573C" w:rsidRPr="00E03BC8" w:rsidRDefault="00E3573C" w:rsidP="00A56869">
      <w:pPr>
        <w:ind w:right="531"/>
        <w:jc w:val="both"/>
        <w:rPr>
          <w:sz w:val="22"/>
          <w:szCs w:val="22"/>
        </w:rPr>
      </w:pPr>
    </w:p>
    <w:p w14:paraId="4E1F3B0F" w14:textId="1F29831F" w:rsidR="00E3573C" w:rsidRPr="00E03BC8" w:rsidRDefault="00E3573C" w:rsidP="00A56869">
      <w:pPr>
        <w:ind w:right="531"/>
        <w:jc w:val="both"/>
        <w:rPr>
          <w:sz w:val="22"/>
          <w:szCs w:val="22"/>
        </w:rPr>
      </w:pPr>
    </w:p>
    <w:p w14:paraId="1697F97B" w14:textId="5F4AA685" w:rsidR="00E3573C" w:rsidRPr="00E03BC8" w:rsidRDefault="00E3573C" w:rsidP="00A56869">
      <w:pPr>
        <w:ind w:right="531"/>
        <w:jc w:val="both"/>
        <w:rPr>
          <w:sz w:val="22"/>
          <w:szCs w:val="22"/>
        </w:rPr>
      </w:pPr>
    </w:p>
    <w:p w14:paraId="4DE3170E" w14:textId="1BF84CA7" w:rsidR="00E3573C" w:rsidRPr="00E03BC8" w:rsidRDefault="00E3573C" w:rsidP="00A56869">
      <w:pPr>
        <w:ind w:right="531"/>
        <w:jc w:val="both"/>
        <w:rPr>
          <w:sz w:val="22"/>
          <w:szCs w:val="22"/>
        </w:rPr>
      </w:pPr>
    </w:p>
    <w:p w14:paraId="1FA170F8" w14:textId="0F77ACD1" w:rsidR="00E3573C" w:rsidRPr="00E03BC8" w:rsidRDefault="00E3573C" w:rsidP="00A56869">
      <w:pPr>
        <w:ind w:right="531"/>
        <w:jc w:val="both"/>
        <w:rPr>
          <w:sz w:val="22"/>
          <w:szCs w:val="22"/>
        </w:rPr>
      </w:pPr>
    </w:p>
    <w:p w14:paraId="7D2D95C7" w14:textId="58D7FAE9" w:rsidR="00E3573C" w:rsidRPr="00E03BC8" w:rsidRDefault="00E3573C" w:rsidP="00A56869">
      <w:pPr>
        <w:ind w:right="531"/>
        <w:jc w:val="both"/>
        <w:rPr>
          <w:sz w:val="22"/>
          <w:szCs w:val="22"/>
        </w:rPr>
      </w:pPr>
    </w:p>
    <w:p w14:paraId="70C1B427" w14:textId="52293181" w:rsidR="00E3573C" w:rsidRPr="00E03BC8" w:rsidRDefault="00E3573C" w:rsidP="00A56869">
      <w:pPr>
        <w:ind w:right="531"/>
        <w:jc w:val="both"/>
        <w:rPr>
          <w:sz w:val="22"/>
          <w:szCs w:val="22"/>
        </w:rPr>
      </w:pPr>
    </w:p>
    <w:p w14:paraId="115D0D17" w14:textId="39CBDC0F" w:rsidR="00E3573C" w:rsidRPr="00E03BC8" w:rsidRDefault="00E3573C" w:rsidP="00A56869">
      <w:pPr>
        <w:ind w:right="531"/>
        <w:jc w:val="both"/>
        <w:rPr>
          <w:sz w:val="22"/>
          <w:szCs w:val="22"/>
        </w:rPr>
      </w:pPr>
    </w:p>
    <w:p w14:paraId="5CC607D6" w14:textId="34277529" w:rsidR="00E3573C" w:rsidRPr="00E03BC8" w:rsidRDefault="00E3573C" w:rsidP="00A56869">
      <w:pPr>
        <w:ind w:right="531"/>
        <w:jc w:val="both"/>
        <w:rPr>
          <w:sz w:val="22"/>
          <w:szCs w:val="22"/>
        </w:rPr>
      </w:pPr>
    </w:p>
    <w:p w14:paraId="68C66641" w14:textId="1E4DCCF1" w:rsidR="00E3573C" w:rsidRPr="00E03BC8" w:rsidRDefault="00E3573C" w:rsidP="00A56869">
      <w:pPr>
        <w:ind w:right="531"/>
        <w:jc w:val="both"/>
        <w:rPr>
          <w:sz w:val="22"/>
          <w:szCs w:val="22"/>
        </w:rPr>
      </w:pPr>
    </w:p>
    <w:p w14:paraId="29BC00A9" w14:textId="2C721555" w:rsidR="00E3573C" w:rsidRPr="00E03BC8" w:rsidRDefault="00E3573C" w:rsidP="00A56869">
      <w:pPr>
        <w:ind w:right="531"/>
        <w:jc w:val="both"/>
        <w:rPr>
          <w:sz w:val="22"/>
          <w:szCs w:val="22"/>
        </w:rPr>
      </w:pPr>
    </w:p>
    <w:p w14:paraId="2FA931BA" w14:textId="08E569DE" w:rsidR="00E3573C" w:rsidRPr="00E03BC8" w:rsidRDefault="00E3573C" w:rsidP="00A56869">
      <w:pPr>
        <w:ind w:right="531"/>
        <w:jc w:val="both"/>
        <w:rPr>
          <w:sz w:val="22"/>
          <w:szCs w:val="22"/>
        </w:rPr>
      </w:pPr>
    </w:p>
    <w:p w14:paraId="641B0D16" w14:textId="7CD201F8" w:rsidR="00E3573C" w:rsidRPr="00E03BC8" w:rsidRDefault="00E3573C" w:rsidP="00A56869">
      <w:pPr>
        <w:ind w:right="531"/>
        <w:jc w:val="both"/>
        <w:rPr>
          <w:sz w:val="22"/>
          <w:szCs w:val="22"/>
        </w:rPr>
      </w:pPr>
    </w:p>
    <w:p w14:paraId="1FA28666" w14:textId="390AC1E9" w:rsidR="00E3573C" w:rsidRPr="00E03BC8" w:rsidRDefault="00E3573C" w:rsidP="00A56869">
      <w:pPr>
        <w:ind w:right="531"/>
        <w:jc w:val="both"/>
        <w:rPr>
          <w:sz w:val="22"/>
          <w:szCs w:val="22"/>
        </w:rPr>
      </w:pPr>
    </w:p>
    <w:p w14:paraId="6CBDCCBA" w14:textId="4863E78B" w:rsidR="00E3573C" w:rsidRPr="00E03BC8" w:rsidRDefault="00E3573C" w:rsidP="00A56869">
      <w:pPr>
        <w:ind w:right="531"/>
        <w:jc w:val="both"/>
        <w:rPr>
          <w:sz w:val="22"/>
          <w:szCs w:val="22"/>
        </w:rPr>
      </w:pPr>
    </w:p>
    <w:p w14:paraId="3BB68F98" w14:textId="65AF9AB9" w:rsidR="00E3573C" w:rsidRPr="00E03BC8" w:rsidRDefault="00E3573C" w:rsidP="00A56869">
      <w:pPr>
        <w:ind w:right="531"/>
        <w:jc w:val="both"/>
        <w:rPr>
          <w:sz w:val="22"/>
          <w:szCs w:val="22"/>
        </w:rPr>
      </w:pPr>
    </w:p>
    <w:p w14:paraId="1CCFA99D" w14:textId="77777777" w:rsidR="00E3573C" w:rsidRPr="00E03BC8" w:rsidRDefault="00E3573C" w:rsidP="00A56869">
      <w:pPr>
        <w:ind w:right="531"/>
        <w:jc w:val="both"/>
        <w:rPr>
          <w:sz w:val="22"/>
          <w:szCs w:val="22"/>
        </w:rPr>
      </w:pPr>
    </w:p>
    <w:p w14:paraId="798C647D" w14:textId="4114AA4C" w:rsidR="00A56869" w:rsidRPr="00E03BC8" w:rsidRDefault="00A56869" w:rsidP="00A56869">
      <w:pPr>
        <w:ind w:right="531"/>
        <w:jc w:val="both"/>
        <w:rPr>
          <w:b/>
          <w:bCs/>
          <w:sz w:val="22"/>
          <w:szCs w:val="22"/>
        </w:rPr>
      </w:pPr>
      <w:r w:rsidRPr="00E03BC8">
        <w:rPr>
          <w:b/>
          <w:bCs/>
          <w:sz w:val="22"/>
          <w:szCs w:val="22"/>
        </w:rPr>
        <w:t>Essay three:</w:t>
      </w:r>
    </w:p>
    <w:p w14:paraId="55C2FA1E" w14:textId="057BCDA2" w:rsidR="00A56869" w:rsidRPr="00E03BC8" w:rsidRDefault="00A56869" w:rsidP="00A56869">
      <w:pPr>
        <w:ind w:right="531"/>
        <w:jc w:val="both"/>
        <w:rPr>
          <w:b/>
          <w:bCs/>
          <w:sz w:val="22"/>
          <w:szCs w:val="22"/>
        </w:rPr>
      </w:pPr>
      <w:r w:rsidRPr="00E03BC8">
        <w:rPr>
          <w:rFonts w:eastAsia="Calibri"/>
          <w:b/>
          <w:bCs/>
          <w:sz w:val="22"/>
          <w:szCs w:val="22"/>
          <w:u w:val="single"/>
        </w:rPr>
        <w:t>Critically evaluate</w:t>
      </w:r>
      <w:r w:rsidRPr="00E03BC8">
        <w:rPr>
          <w:rFonts w:eastAsia="Calibri"/>
          <w:b/>
          <w:bCs/>
          <w:sz w:val="22"/>
          <w:szCs w:val="22"/>
        </w:rPr>
        <w:t xml:space="preserve"> police methods of gathering information and intelligence. You may choose a specific method of intelligence-gathering for this answer.</w:t>
      </w:r>
    </w:p>
    <w:p w14:paraId="557B804F" w14:textId="77777777" w:rsidR="00A56869" w:rsidRPr="00E03BC8" w:rsidRDefault="00A56869" w:rsidP="00A56869">
      <w:pPr>
        <w:spacing w:line="257" w:lineRule="auto"/>
        <w:ind w:left="567" w:right="531"/>
        <w:rPr>
          <w:sz w:val="22"/>
          <w:szCs w:val="22"/>
        </w:rPr>
      </w:pPr>
    </w:p>
    <w:p w14:paraId="7DF6401F" w14:textId="45F5A003" w:rsidR="00A56869" w:rsidRPr="00E03BC8" w:rsidRDefault="00A56869" w:rsidP="00A56869">
      <w:pPr>
        <w:spacing w:line="257" w:lineRule="auto"/>
        <w:ind w:right="531"/>
        <w:rPr>
          <w:sz w:val="22"/>
          <w:szCs w:val="22"/>
        </w:rPr>
      </w:pPr>
      <w:r w:rsidRPr="00E03BC8">
        <w:rPr>
          <w:sz w:val="22"/>
          <w:szCs w:val="22"/>
        </w:rPr>
        <w:t>Understanding intelligence is comparable to a jigsaw puzzle, beginning with a few pieces and over time more pieces are gathered. Intelligence-led policing in the UK is now a well-established key element of modern-day police work and has been applied and specialized in police practice in terms of identifying and targeting high-rate offenders and conceiving strategies based on that intelligence. However, it is still in its early stages therefore lacks a universal framework with a high potential for the abuse of police power due to the increased secrecy that intelligence entails (</w:t>
      </w:r>
      <w:proofErr w:type="spellStart"/>
      <w:r w:rsidRPr="00E03BC8">
        <w:rPr>
          <w:sz w:val="22"/>
          <w:szCs w:val="22"/>
        </w:rPr>
        <w:t>Cowderoy</w:t>
      </w:r>
      <w:proofErr w:type="spellEnd"/>
      <w:r w:rsidRPr="00E03BC8">
        <w:rPr>
          <w:sz w:val="22"/>
          <w:szCs w:val="22"/>
        </w:rPr>
        <w:t xml:space="preserve">, 2022). </w:t>
      </w:r>
    </w:p>
    <w:p w14:paraId="7B085B64" w14:textId="0120D3EB" w:rsidR="001B490A" w:rsidRPr="00E03BC8" w:rsidRDefault="001B490A" w:rsidP="00A56869">
      <w:pPr>
        <w:spacing w:line="257" w:lineRule="auto"/>
        <w:ind w:right="531"/>
        <w:rPr>
          <w:sz w:val="22"/>
          <w:szCs w:val="22"/>
        </w:rPr>
      </w:pPr>
      <w:r w:rsidRPr="00E03BC8">
        <w:rPr>
          <w:sz w:val="22"/>
          <w:szCs w:val="22"/>
        </w:rPr>
        <w:t>In this assignment, I will discuss the police methods in the different ways information is gathered and then actioned into intelligence, including the sources available and the processes for evaluating, analysing and presenting data.</w:t>
      </w:r>
    </w:p>
    <w:p w14:paraId="6B06D4E7" w14:textId="77777777" w:rsidR="00A56869" w:rsidRPr="00E03BC8" w:rsidRDefault="00A56869" w:rsidP="00A56869">
      <w:pPr>
        <w:spacing w:line="257" w:lineRule="auto"/>
        <w:ind w:left="567" w:right="531"/>
        <w:rPr>
          <w:sz w:val="22"/>
          <w:szCs w:val="22"/>
        </w:rPr>
      </w:pPr>
    </w:p>
    <w:p w14:paraId="002294A3" w14:textId="1B2F5E3E" w:rsidR="00A56869" w:rsidRPr="00E03BC8" w:rsidRDefault="00A56869" w:rsidP="00A56869">
      <w:pPr>
        <w:spacing w:line="257" w:lineRule="auto"/>
        <w:ind w:right="531"/>
        <w:rPr>
          <w:sz w:val="22"/>
          <w:szCs w:val="22"/>
        </w:rPr>
      </w:pPr>
      <w:r w:rsidRPr="00E03BC8">
        <w:rPr>
          <w:sz w:val="22"/>
          <w:szCs w:val="22"/>
        </w:rPr>
        <w:t xml:space="preserve">In 1999, the National Criminal Intelligence Service (NCIS) created the National Intelligence Model (NIM) which facilitates the organisation of knowledge, informs resource allocation and co-ordinates activity, not just in relation to crime and criminals, but also policing issues from </w:t>
      </w:r>
      <w:r w:rsidR="001B490A" w:rsidRPr="00E03BC8">
        <w:rPr>
          <w:sz w:val="22"/>
          <w:szCs w:val="22"/>
        </w:rPr>
        <w:t xml:space="preserve">high risk </w:t>
      </w:r>
      <w:r w:rsidRPr="00E03BC8">
        <w:rPr>
          <w:sz w:val="22"/>
          <w:szCs w:val="22"/>
        </w:rPr>
        <w:t xml:space="preserve">organised crime to road safety. The model was developed by 43 Police Forces in England and Wales as well as being adopted by other agencies and allows the opportunity to share intelligence across police forces, governmental and non-governmental agencies (NCIS, 2000). </w:t>
      </w:r>
      <w:r w:rsidRPr="00E03BC8">
        <w:rPr>
          <w:sz w:val="22"/>
          <w:szCs w:val="22"/>
        </w:rPr>
        <w:br/>
        <w:t xml:space="preserve">Innes and </w:t>
      </w:r>
      <w:proofErr w:type="spellStart"/>
      <w:r w:rsidRPr="00E03BC8">
        <w:rPr>
          <w:sz w:val="22"/>
          <w:szCs w:val="22"/>
        </w:rPr>
        <w:t>Sheptycki</w:t>
      </w:r>
      <w:proofErr w:type="spellEnd"/>
      <w:r w:rsidRPr="00E03BC8">
        <w:rPr>
          <w:sz w:val="22"/>
          <w:szCs w:val="22"/>
        </w:rPr>
        <w:t xml:space="preserve"> (2004) explain the distinction between information and intelligence as “Information consists of bits of data that, when combined and viewed together with relevant background knowledge, may be used to produce intelligence, which informs the actions and decisions of police organisations”. This provides a structure in a police investigation whereby information is processed and can be turned into actionable intelligence.  </w:t>
      </w:r>
    </w:p>
    <w:p w14:paraId="49ACE849" w14:textId="77777777" w:rsidR="00A56869" w:rsidRPr="00E03BC8" w:rsidRDefault="00A56869" w:rsidP="00A56869">
      <w:pPr>
        <w:spacing w:line="257" w:lineRule="auto"/>
        <w:ind w:left="567" w:right="531"/>
        <w:rPr>
          <w:sz w:val="22"/>
          <w:szCs w:val="22"/>
        </w:rPr>
      </w:pPr>
    </w:p>
    <w:p w14:paraId="095825C5" w14:textId="37A0C45D" w:rsidR="00A56869" w:rsidRPr="00E03BC8" w:rsidRDefault="00A56869" w:rsidP="00A56869">
      <w:pPr>
        <w:spacing w:line="257" w:lineRule="auto"/>
        <w:ind w:right="531"/>
        <w:rPr>
          <w:sz w:val="22"/>
          <w:szCs w:val="22"/>
        </w:rPr>
      </w:pPr>
      <w:r w:rsidRPr="00E03BC8">
        <w:rPr>
          <w:sz w:val="22"/>
          <w:szCs w:val="22"/>
        </w:rPr>
        <w:t>The NIM model allows information to be processed through different points of the decision-making cycle which generates the intelligence police act on. It draws a great notion that police can do and know how to deal with repeat offending patterns. These include decision makers defining a situation in terms of what is happening, what is known so far, what is unknown and what further information or intelligence is needed. It works at 3 levels which include local/basic Command Unit for example low value thefts to as great seriousness of murder, Force and/or regional for example a local command unit or regional involving more than one local command unit and Serious and organised crime which usually operates at a national and international scale. This covers issues which is spread overseas and considered a more professional business type method of policing. These levels five different components of the decision-making cycle that officers act on including setting the strategic decision, making decisions through the gathering of information, allocating resources, developing plans and tasking/co-ordinating activity. It allows officers to have a better understanding of issues faced with daily and make informed decisions around them. It allows to look at issues more holistically in terms of what is going on in the wider-world and how that could impact the police as a service (Iqbal, 2019).</w:t>
      </w:r>
    </w:p>
    <w:p w14:paraId="15ADB1FD" w14:textId="77777777" w:rsidR="00A56869" w:rsidRPr="00E03BC8" w:rsidRDefault="00A56869" w:rsidP="00A56869">
      <w:pPr>
        <w:spacing w:line="257" w:lineRule="auto"/>
        <w:ind w:left="567" w:right="531"/>
        <w:rPr>
          <w:sz w:val="22"/>
          <w:szCs w:val="22"/>
        </w:rPr>
      </w:pPr>
    </w:p>
    <w:p w14:paraId="4391EBF6" w14:textId="5A2404FB" w:rsidR="00A56869" w:rsidRPr="00E03BC8" w:rsidRDefault="00A56869" w:rsidP="00A56869">
      <w:pPr>
        <w:spacing w:line="257" w:lineRule="auto"/>
        <w:ind w:right="531"/>
        <w:rPr>
          <w:sz w:val="22"/>
          <w:szCs w:val="22"/>
        </w:rPr>
      </w:pPr>
      <w:r w:rsidRPr="00E03BC8">
        <w:rPr>
          <w:sz w:val="22"/>
          <w:szCs w:val="22"/>
        </w:rPr>
        <w:t>An example of intelligence used in UK policing is artificial intelligence. It is part of South Wales Police</w:t>
      </w:r>
      <w:r w:rsidR="001B490A" w:rsidRPr="00E03BC8">
        <w:rPr>
          <w:sz w:val="22"/>
          <w:szCs w:val="22"/>
        </w:rPr>
        <w:t xml:space="preserve"> and many other forces</w:t>
      </w:r>
      <w:r w:rsidRPr="00E03BC8">
        <w:rPr>
          <w:sz w:val="22"/>
          <w:szCs w:val="22"/>
        </w:rPr>
        <w:t xml:space="preserve"> facial recognition system and scans face technology cross-references against a database of over 500,000 custody images, leading police to identify past offenders, providing significant additional information and insight. Whilst this is receiving </w:t>
      </w:r>
      <w:r w:rsidRPr="00E03BC8">
        <w:rPr>
          <w:sz w:val="22"/>
          <w:szCs w:val="22"/>
        </w:rPr>
        <w:lastRenderedPageBreak/>
        <w:t xml:space="preserve">increasing attention, questions remain as to the practical details of how to increase data access whilst still protecting privacy (Nesta,2022). </w:t>
      </w:r>
    </w:p>
    <w:p w14:paraId="501606EC" w14:textId="77777777" w:rsidR="00A56869" w:rsidRPr="00E03BC8" w:rsidRDefault="00A56869" w:rsidP="00A56869">
      <w:pPr>
        <w:spacing w:line="257" w:lineRule="auto"/>
        <w:ind w:left="567" w:right="531"/>
        <w:rPr>
          <w:sz w:val="22"/>
          <w:szCs w:val="22"/>
        </w:rPr>
      </w:pPr>
    </w:p>
    <w:p w14:paraId="78145B4E" w14:textId="4E745FF7" w:rsidR="00A56869" w:rsidRPr="00E03BC8" w:rsidRDefault="00A56869" w:rsidP="00A56869">
      <w:pPr>
        <w:spacing w:line="257" w:lineRule="auto"/>
        <w:ind w:right="531"/>
        <w:rPr>
          <w:sz w:val="22"/>
          <w:szCs w:val="22"/>
        </w:rPr>
      </w:pPr>
      <w:r w:rsidRPr="00E03BC8">
        <w:rPr>
          <w:sz w:val="22"/>
          <w:szCs w:val="22"/>
        </w:rPr>
        <w:t xml:space="preserve">The core emphasis on intelligence led policing is to focus on crime alone, the means used are for disruption of criminal groups and the measures taken are aimed at reducing the problem therefore making it difficult for criminals to commit crime. Through this, action can be taken to control criminals through deterrence, arrest or incarceration as the information is easily access and makes it quicker to create an operation which can take down criminals. This counts heavily on analysing data and analysis will convert the raw information into actionable intelligence by seeking patterns of criminal behaviours, similarities in criminal events and makes it justifiable to rationalise policing. Every investigation starts with gathering the information and intelligence therefore justifiable actions are rationalised from the very beginning. </w:t>
      </w:r>
    </w:p>
    <w:p w14:paraId="3FFFBBCB" w14:textId="77777777" w:rsidR="00A56869" w:rsidRPr="00E03BC8" w:rsidRDefault="00A56869" w:rsidP="00A56869">
      <w:pPr>
        <w:spacing w:line="257" w:lineRule="auto"/>
        <w:ind w:right="531"/>
        <w:rPr>
          <w:sz w:val="22"/>
          <w:szCs w:val="22"/>
        </w:rPr>
      </w:pPr>
    </w:p>
    <w:p w14:paraId="50D42958" w14:textId="77777777" w:rsidR="00A56869" w:rsidRPr="00E03BC8" w:rsidRDefault="00A56869" w:rsidP="00A56869">
      <w:pPr>
        <w:spacing w:line="257" w:lineRule="auto"/>
        <w:ind w:right="531"/>
        <w:rPr>
          <w:sz w:val="22"/>
          <w:szCs w:val="22"/>
        </w:rPr>
      </w:pPr>
      <w:r w:rsidRPr="00E03BC8">
        <w:rPr>
          <w:sz w:val="22"/>
          <w:szCs w:val="22"/>
        </w:rPr>
        <w:t>In terms of integrating intelligence into police practice, the use of informers is seen as important in crime investigation strategies for obtaining information and intelligence and have been used by the police for many years. The use of informers comes with complex intentions regarding integrity of the information. However due to an increase of intelligence led policing, police and informer relationships have become modernised and police are able to utilise the knowledge and skill of the people in society who have access the criminalisation within a community. This remains a highly controversial area of gathering information and intelligence between police and sources, especially when the informers or participant informers are encouraged to commit crime so that police can identify other participants involved in criminal activity, due to their relationship with the police.</w:t>
      </w:r>
    </w:p>
    <w:p w14:paraId="7643038F" w14:textId="6770E4D5" w:rsidR="00A56869" w:rsidRPr="00E03BC8" w:rsidRDefault="00A56869" w:rsidP="00A56869">
      <w:pPr>
        <w:spacing w:line="257" w:lineRule="auto"/>
        <w:ind w:right="531"/>
        <w:rPr>
          <w:sz w:val="22"/>
          <w:szCs w:val="22"/>
        </w:rPr>
      </w:pPr>
      <w:r w:rsidRPr="00E03BC8">
        <w:rPr>
          <w:sz w:val="22"/>
          <w:szCs w:val="22"/>
        </w:rPr>
        <w:t xml:space="preserve">On the contrary, if the use of informants becomes </w:t>
      </w:r>
      <w:r w:rsidR="004C01CB" w:rsidRPr="00E03BC8">
        <w:rPr>
          <w:sz w:val="22"/>
          <w:szCs w:val="22"/>
        </w:rPr>
        <w:t>frequent</w:t>
      </w:r>
      <w:r w:rsidRPr="00E03BC8">
        <w:rPr>
          <w:sz w:val="22"/>
          <w:szCs w:val="22"/>
        </w:rPr>
        <w:t xml:space="preserve">, it undermines the whole criminal investigation process in terms of transparency and openness between the public and police leading to potential compromise of justice. It also sets an example of crimes being condoned therefore lacking in total legitimacy (Innes, 2000). </w:t>
      </w:r>
    </w:p>
    <w:p w14:paraId="03EC890D" w14:textId="77777777" w:rsidR="00A56869" w:rsidRPr="00E03BC8" w:rsidRDefault="00A56869" w:rsidP="00A56869">
      <w:pPr>
        <w:spacing w:line="257" w:lineRule="auto"/>
        <w:ind w:left="567" w:right="531"/>
        <w:rPr>
          <w:sz w:val="22"/>
          <w:szCs w:val="22"/>
        </w:rPr>
      </w:pPr>
    </w:p>
    <w:p w14:paraId="122302CB" w14:textId="2CCFD213" w:rsidR="00A56869" w:rsidRPr="00E03BC8" w:rsidRDefault="00A56869" w:rsidP="00A56869">
      <w:pPr>
        <w:spacing w:line="257" w:lineRule="auto"/>
        <w:ind w:right="531"/>
        <w:rPr>
          <w:sz w:val="22"/>
          <w:szCs w:val="22"/>
        </w:rPr>
      </w:pPr>
      <w:r w:rsidRPr="00E03BC8">
        <w:rPr>
          <w:sz w:val="22"/>
          <w:szCs w:val="22"/>
        </w:rPr>
        <w:t>Intelligence-led policing is still in its early stages and implementation can be difficult as it requires police to have faith in the intelligence process. It has been questioned whether intelligence has been properly considered and that there is an ‘information overload’ that the police must assert with from data networks that have been increased in the intelligence gathering process, therefore the increasing data is not the same as just generating knowledge or practical intelligence. The fear in utilising this approach would see standards moving from a more proactive approach to reactive approach. The greatest value of these technologies come from using them in a way which makes policing more not inhumane therefore better at gathering information, making policing practice visible and combining the best of collective and expert intelligence.</w:t>
      </w:r>
      <w:r w:rsidRPr="00E03BC8">
        <w:rPr>
          <w:sz w:val="22"/>
          <w:szCs w:val="22"/>
        </w:rPr>
        <w:br/>
        <w:t>(</w:t>
      </w:r>
      <w:r w:rsidR="001B490A" w:rsidRPr="00E03BC8">
        <w:rPr>
          <w:sz w:val="22"/>
          <w:szCs w:val="22"/>
        </w:rPr>
        <w:t>100</w:t>
      </w:r>
      <w:r w:rsidR="00A0391E" w:rsidRPr="00E03BC8">
        <w:rPr>
          <w:sz w:val="22"/>
          <w:szCs w:val="22"/>
        </w:rPr>
        <w:t>0</w:t>
      </w:r>
      <w:r w:rsidRPr="00E03BC8">
        <w:rPr>
          <w:sz w:val="22"/>
          <w:szCs w:val="22"/>
        </w:rPr>
        <w:t>)</w:t>
      </w:r>
    </w:p>
    <w:p w14:paraId="2140201E" w14:textId="77777777" w:rsidR="00A56869" w:rsidRPr="00E03BC8" w:rsidRDefault="00A56869" w:rsidP="00A56869">
      <w:pPr>
        <w:spacing w:line="257" w:lineRule="auto"/>
        <w:ind w:right="531"/>
        <w:rPr>
          <w:b/>
          <w:bCs/>
          <w:sz w:val="22"/>
          <w:szCs w:val="22"/>
        </w:rPr>
      </w:pPr>
    </w:p>
    <w:p w14:paraId="5240AD37" w14:textId="77777777" w:rsidR="00A56869" w:rsidRPr="00E03BC8" w:rsidRDefault="00A56869" w:rsidP="00A56869">
      <w:pPr>
        <w:spacing w:line="257" w:lineRule="auto"/>
        <w:ind w:right="531"/>
        <w:rPr>
          <w:b/>
          <w:bCs/>
          <w:sz w:val="22"/>
          <w:szCs w:val="22"/>
        </w:rPr>
      </w:pPr>
    </w:p>
    <w:p w14:paraId="7E2A52A4" w14:textId="77777777" w:rsidR="00A56869" w:rsidRPr="00E03BC8" w:rsidRDefault="00A56869" w:rsidP="00A56869">
      <w:pPr>
        <w:spacing w:line="257" w:lineRule="auto"/>
        <w:ind w:right="531"/>
        <w:rPr>
          <w:b/>
          <w:bCs/>
          <w:sz w:val="22"/>
          <w:szCs w:val="22"/>
        </w:rPr>
      </w:pPr>
    </w:p>
    <w:p w14:paraId="09503D6C" w14:textId="65AAAFEB" w:rsidR="00A56869" w:rsidRPr="00E03BC8" w:rsidRDefault="00A56869" w:rsidP="00A56869">
      <w:pPr>
        <w:spacing w:line="257" w:lineRule="auto"/>
        <w:ind w:right="531"/>
        <w:rPr>
          <w:b/>
          <w:bCs/>
          <w:sz w:val="22"/>
          <w:szCs w:val="22"/>
        </w:rPr>
      </w:pPr>
    </w:p>
    <w:p w14:paraId="602BB9F0" w14:textId="088917CA" w:rsidR="00E3573C" w:rsidRPr="00E03BC8" w:rsidRDefault="00E3573C" w:rsidP="00A56869">
      <w:pPr>
        <w:spacing w:line="257" w:lineRule="auto"/>
        <w:ind w:right="531"/>
        <w:rPr>
          <w:b/>
          <w:bCs/>
          <w:sz w:val="22"/>
          <w:szCs w:val="22"/>
        </w:rPr>
      </w:pPr>
    </w:p>
    <w:p w14:paraId="0E624D91" w14:textId="6C467B74" w:rsidR="00E3573C" w:rsidRPr="00E03BC8" w:rsidRDefault="00E3573C" w:rsidP="00A56869">
      <w:pPr>
        <w:spacing w:line="257" w:lineRule="auto"/>
        <w:ind w:right="531"/>
        <w:rPr>
          <w:b/>
          <w:bCs/>
          <w:sz w:val="22"/>
          <w:szCs w:val="22"/>
        </w:rPr>
      </w:pPr>
    </w:p>
    <w:p w14:paraId="66FB11CA" w14:textId="48E66DF0" w:rsidR="00E3573C" w:rsidRPr="00E03BC8" w:rsidRDefault="00E3573C" w:rsidP="00A56869">
      <w:pPr>
        <w:spacing w:line="257" w:lineRule="auto"/>
        <w:ind w:right="531"/>
        <w:rPr>
          <w:b/>
          <w:bCs/>
          <w:sz w:val="22"/>
          <w:szCs w:val="22"/>
        </w:rPr>
      </w:pPr>
    </w:p>
    <w:p w14:paraId="4B147E2F" w14:textId="6C399D6C" w:rsidR="00E3573C" w:rsidRPr="00E03BC8" w:rsidRDefault="00E3573C" w:rsidP="00A56869">
      <w:pPr>
        <w:spacing w:line="257" w:lineRule="auto"/>
        <w:ind w:right="531"/>
        <w:rPr>
          <w:b/>
          <w:bCs/>
          <w:sz w:val="22"/>
          <w:szCs w:val="22"/>
        </w:rPr>
      </w:pPr>
    </w:p>
    <w:p w14:paraId="79593BF5" w14:textId="6F5E0C6E" w:rsidR="00E3573C" w:rsidRPr="00E03BC8" w:rsidRDefault="00E3573C" w:rsidP="00A56869">
      <w:pPr>
        <w:spacing w:line="257" w:lineRule="auto"/>
        <w:ind w:right="531"/>
        <w:rPr>
          <w:b/>
          <w:bCs/>
          <w:sz w:val="22"/>
          <w:szCs w:val="22"/>
        </w:rPr>
      </w:pPr>
    </w:p>
    <w:p w14:paraId="060FBD7E" w14:textId="24E5430C" w:rsidR="00E3573C" w:rsidRPr="00E03BC8" w:rsidRDefault="00E3573C" w:rsidP="00A56869">
      <w:pPr>
        <w:spacing w:line="257" w:lineRule="auto"/>
        <w:ind w:right="531"/>
        <w:rPr>
          <w:b/>
          <w:bCs/>
          <w:sz w:val="22"/>
          <w:szCs w:val="22"/>
        </w:rPr>
      </w:pPr>
    </w:p>
    <w:p w14:paraId="0A49E6A6" w14:textId="50222620" w:rsidR="00E3573C" w:rsidRPr="00E03BC8" w:rsidRDefault="00E3573C" w:rsidP="00A56869">
      <w:pPr>
        <w:spacing w:line="257" w:lineRule="auto"/>
        <w:ind w:right="531"/>
        <w:rPr>
          <w:b/>
          <w:bCs/>
          <w:sz w:val="22"/>
          <w:szCs w:val="22"/>
        </w:rPr>
      </w:pPr>
    </w:p>
    <w:p w14:paraId="491D7FD4" w14:textId="0BBDB891" w:rsidR="00E3573C" w:rsidRPr="00E03BC8" w:rsidRDefault="00E3573C" w:rsidP="00A56869">
      <w:pPr>
        <w:spacing w:line="257" w:lineRule="auto"/>
        <w:ind w:right="531"/>
        <w:rPr>
          <w:b/>
          <w:bCs/>
          <w:sz w:val="22"/>
          <w:szCs w:val="22"/>
        </w:rPr>
      </w:pPr>
    </w:p>
    <w:p w14:paraId="085E5045" w14:textId="253A2662" w:rsidR="00E3573C" w:rsidRPr="00E03BC8" w:rsidRDefault="00E3573C" w:rsidP="00A56869">
      <w:pPr>
        <w:spacing w:line="257" w:lineRule="auto"/>
        <w:ind w:right="531"/>
        <w:rPr>
          <w:b/>
          <w:bCs/>
          <w:sz w:val="22"/>
          <w:szCs w:val="22"/>
        </w:rPr>
      </w:pPr>
    </w:p>
    <w:p w14:paraId="42DF43BC" w14:textId="0A365DBD" w:rsidR="00E3573C" w:rsidRPr="00E03BC8" w:rsidRDefault="00E3573C" w:rsidP="00A56869">
      <w:pPr>
        <w:spacing w:line="257" w:lineRule="auto"/>
        <w:ind w:right="531"/>
        <w:rPr>
          <w:b/>
          <w:bCs/>
          <w:sz w:val="22"/>
          <w:szCs w:val="22"/>
        </w:rPr>
      </w:pPr>
    </w:p>
    <w:p w14:paraId="62B6D85A" w14:textId="77777777" w:rsidR="00E3573C" w:rsidRPr="00E03BC8" w:rsidRDefault="00E3573C" w:rsidP="00A56869">
      <w:pPr>
        <w:spacing w:line="257" w:lineRule="auto"/>
        <w:ind w:right="531"/>
        <w:rPr>
          <w:b/>
          <w:bCs/>
          <w:sz w:val="22"/>
          <w:szCs w:val="22"/>
        </w:rPr>
      </w:pPr>
    </w:p>
    <w:p w14:paraId="06062CCC" w14:textId="38B16A85" w:rsidR="00A56869" w:rsidRPr="00E03BC8" w:rsidRDefault="00A56869" w:rsidP="00A56869">
      <w:pPr>
        <w:spacing w:line="257" w:lineRule="auto"/>
        <w:ind w:right="531"/>
        <w:rPr>
          <w:b/>
          <w:bCs/>
          <w:sz w:val="22"/>
          <w:szCs w:val="22"/>
        </w:rPr>
      </w:pPr>
      <w:r w:rsidRPr="00E03BC8">
        <w:rPr>
          <w:b/>
          <w:bCs/>
          <w:sz w:val="22"/>
          <w:szCs w:val="22"/>
        </w:rPr>
        <w:t xml:space="preserve">Essay four: </w:t>
      </w:r>
    </w:p>
    <w:p w14:paraId="35F1427C" w14:textId="3CCF99AA" w:rsidR="00A56869" w:rsidRPr="00E03BC8" w:rsidRDefault="00A56869" w:rsidP="00A56869">
      <w:pPr>
        <w:spacing w:line="257" w:lineRule="auto"/>
        <w:ind w:right="531"/>
        <w:rPr>
          <w:b/>
          <w:bCs/>
          <w:sz w:val="22"/>
          <w:szCs w:val="22"/>
        </w:rPr>
      </w:pPr>
      <w:r w:rsidRPr="00E03BC8">
        <w:rPr>
          <w:b/>
          <w:bCs/>
          <w:sz w:val="22"/>
          <w:szCs w:val="22"/>
        </w:rPr>
        <w:t>Critically evaluate police strategies for dealing with public protection incidents. Your answer should consider the impact of abuse on victims, the potential impact of bias on the investigative process, and the links between Serious and Organised Crime Groups and public protection issues.</w:t>
      </w:r>
    </w:p>
    <w:p w14:paraId="0346D39F" w14:textId="4F312B77" w:rsidR="00A56869" w:rsidRPr="00E03BC8" w:rsidRDefault="00A56869" w:rsidP="00A56869">
      <w:pPr>
        <w:spacing w:line="257" w:lineRule="auto"/>
        <w:ind w:right="531"/>
        <w:rPr>
          <w:b/>
          <w:bCs/>
          <w:sz w:val="22"/>
          <w:szCs w:val="22"/>
        </w:rPr>
      </w:pPr>
    </w:p>
    <w:p w14:paraId="2C5D509F" w14:textId="027D37D5" w:rsidR="00A56869" w:rsidRPr="00E03BC8" w:rsidRDefault="00FA6F24" w:rsidP="00A56869">
      <w:pPr>
        <w:spacing w:line="257" w:lineRule="auto"/>
        <w:ind w:right="531"/>
        <w:rPr>
          <w:sz w:val="22"/>
          <w:szCs w:val="22"/>
        </w:rPr>
      </w:pPr>
      <w:r w:rsidRPr="00E03BC8">
        <w:rPr>
          <w:sz w:val="22"/>
          <w:szCs w:val="22"/>
        </w:rPr>
        <w:t>From an organisational perspective, the police are tasked with keeping law and order, investigate crime and support crime prevention. However, the reality of the police is a much broader/complex focused role which concentrates upon broader disputes, order maintenance and welfare concerns. According to Zastrow &amp; Kirs</w:t>
      </w:r>
      <w:r w:rsidR="004C01CB" w:rsidRPr="00E03BC8">
        <w:rPr>
          <w:sz w:val="22"/>
          <w:szCs w:val="22"/>
        </w:rPr>
        <w:t>t</w:t>
      </w:r>
      <w:r w:rsidRPr="00E03BC8">
        <w:rPr>
          <w:sz w:val="22"/>
          <w:szCs w:val="22"/>
        </w:rPr>
        <w:t xml:space="preserve">-Ashman </w:t>
      </w:r>
      <w:r w:rsidR="004C01CB" w:rsidRPr="00E03BC8">
        <w:rPr>
          <w:sz w:val="22"/>
          <w:szCs w:val="22"/>
        </w:rPr>
        <w:t>(20</w:t>
      </w:r>
      <w:r w:rsidRPr="00E03BC8">
        <w:rPr>
          <w:sz w:val="22"/>
          <w:szCs w:val="22"/>
        </w:rPr>
        <w:t>13</w:t>
      </w:r>
      <w:r w:rsidR="004C01CB" w:rsidRPr="00E03BC8">
        <w:rPr>
          <w:sz w:val="22"/>
          <w:szCs w:val="22"/>
        </w:rPr>
        <w:t>)</w:t>
      </w:r>
      <w:r w:rsidRPr="00E03BC8">
        <w:rPr>
          <w:sz w:val="22"/>
          <w:szCs w:val="22"/>
        </w:rPr>
        <w:t xml:space="preserve">, the first objective for police is to provide a safe environment for vulnerable persons/victims where the person feels comfortable to talk. </w:t>
      </w:r>
      <w:r w:rsidRPr="00E03BC8">
        <w:rPr>
          <w:sz w:val="22"/>
          <w:szCs w:val="22"/>
        </w:rPr>
        <w:br/>
        <w:t>In this assignment, I will discuss areas of public protection including vulnerability and child abuse/sexual exploitation.</w:t>
      </w:r>
    </w:p>
    <w:p w14:paraId="7D8E9C6A" w14:textId="63137801" w:rsidR="00FA6F24" w:rsidRPr="00E03BC8" w:rsidRDefault="00FA6F24" w:rsidP="00A56869">
      <w:pPr>
        <w:spacing w:line="257" w:lineRule="auto"/>
        <w:ind w:right="531"/>
        <w:rPr>
          <w:sz w:val="22"/>
          <w:szCs w:val="22"/>
        </w:rPr>
      </w:pPr>
    </w:p>
    <w:p w14:paraId="2F7769BC" w14:textId="5BFF04A2" w:rsidR="00FA6F24" w:rsidRPr="00E03BC8" w:rsidRDefault="00FA6F24" w:rsidP="00A56869">
      <w:pPr>
        <w:spacing w:line="257" w:lineRule="auto"/>
        <w:ind w:right="531"/>
        <w:rPr>
          <w:sz w:val="22"/>
          <w:szCs w:val="22"/>
        </w:rPr>
      </w:pPr>
      <w:r w:rsidRPr="00E03BC8">
        <w:rPr>
          <w:sz w:val="22"/>
          <w:szCs w:val="22"/>
        </w:rPr>
        <w:t xml:space="preserve">Child sexual exploitation (CSE) is a form of child abuse. The definition sets out where an “individual or group take advantage of an imbalance of power to coerce, manipulate or deceive a child under the age of 18 into sexual activity to gain exchange for something the victim needs/wants, and/or for the financial gain/advantage or increased status of the perpetrator”. This would apply even if the sexual activity </w:t>
      </w:r>
      <w:r w:rsidR="009C635A" w:rsidRPr="00E03BC8">
        <w:rPr>
          <w:sz w:val="22"/>
          <w:szCs w:val="22"/>
        </w:rPr>
        <w:t>appeared</w:t>
      </w:r>
      <w:r w:rsidRPr="00E03BC8">
        <w:rPr>
          <w:sz w:val="22"/>
          <w:szCs w:val="22"/>
        </w:rPr>
        <w:t xml:space="preserve"> consensual (College of Policing, </w:t>
      </w:r>
      <w:r w:rsidR="004C01CB" w:rsidRPr="00E03BC8">
        <w:rPr>
          <w:sz w:val="22"/>
          <w:szCs w:val="22"/>
        </w:rPr>
        <w:t>2021</w:t>
      </w:r>
      <w:r w:rsidRPr="00E03BC8">
        <w:rPr>
          <w:sz w:val="22"/>
          <w:szCs w:val="22"/>
        </w:rPr>
        <w:t xml:space="preserve">). </w:t>
      </w:r>
    </w:p>
    <w:p w14:paraId="042CB0F4" w14:textId="77777777" w:rsidR="00FA6F24" w:rsidRPr="00E03BC8" w:rsidRDefault="00FA6F24" w:rsidP="00A56869">
      <w:pPr>
        <w:spacing w:line="257" w:lineRule="auto"/>
        <w:ind w:right="531"/>
        <w:rPr>
          <w:sz w:val="22"/>
          <w:szCs w:val="22"/>
        </w:rPr>
      </w:pPr>
    </w:p>
    <w:p w14:paraId="53B682B0" w14:textId="2B71C960" w:rsidR="00FA6F24" w:rsidRPr="00E03BC8" w:rsidRDefault="00FA6F24" w:rsidP="00A56869">
      <w:pPr>
        <w:spacing w:line="257" w:lineRule="auto"/>
        <w:ind w:right="531"/>
        <w:rPr>
          <w:sz w:val="22"/>
          <w:szCs w:val="22"/>
        </w:rPr>
      </w:pPr>
      <w:r w:rsidRPr="00E03BC8">
        <w:rPr>
          <w:sz w:val="22"/>
          <w:szCs w:val="22"/>
        </w:rPr>
        <w:t>The sexual exploitation of children is a considerable public concern which has always been the case but has since heightened due to numbers of high-profile organised group/networks cases causing heightened public concern and child or young person not seeing themselves as victims of exploitation therefore are not willing to report and making it difficult for police to conduct investigations into cases. Child sexual exploitation involving vulnerable children by groups are coerced, groomed, deceived, and/or manipulated into sexual activity with multiple abusers and the involvement of exploitative relationships is characterised by the child’s limited disposal of choice due to their social, emotional or economic vulnerability. This could be an ‘exchange’ in terms of a child receiving something that they need/want which means that they will not report the abuse due to their choice of exploitation by an abuser</w:t>
      </w:r>
      <w:r w:rsidR="004C01CB" w:rsidRPr="00E03BC8">
        <w:rPr>
          <w:sz w:val="22"/>
          <w:szCs w:val="22"/>
        </w:rPr>
        <w:t xml:space="preserve"> (College of Policing, 2014)</w:t>
      </w:r>
      <w:r w:rsidRPr="00E03BC8">
        <w:rPr>
          <w:sz w:val="22"/>
          <w:szCs w:val="22"/>
        </w:rPr>
        <w:t xml:space="preserve">. </w:t>
      </w:r>
    </w:p>
    <w:p w14:paraId="7745DD95" w14:textId="1468A69E" w:rsidR="00FA6F24" w:rsidRPr="00E03BC8" w:rsidRDefault="00FA6F24" w:rsidP="00A56869">
      <w:pPr>
        <w:spacing w:line="257" w:lineRule="auto"/>
        <w:ind w:right="531"/>
        <w:rPr>
          <w:sz w:val="22"/>
          <w:szCs w:val="22"/>
        </w:rPr>
      </w:pPr>
      <w:r w:rsidRPr="00E03BC8">
        <w:rPr>
          <w:sz w:val="22"/>
          <w:szCs w:val="22"/>
        </w:rPr>
        <w:t>This kind of exploitation often leads to children suffering mental and physical health issues such as low confidence, depression, anxiety, eating disorders, PTSD, self-harm and suicide attempts.</w:t>
      </w:r>
    </w:p>
    <w:p w14:paraId="0DCCCAC0" w14:textId="2FFF6CD5" w:rsidR="00FA6F24" w:rsidRPr="00E03BC8" w:rsidRDefault="00FA6F24" w:rsidP="00A56869">
      <w:pPr>
        <w:spacing w:line="257" w:lineRule="auto"/>
        <w:ind w:right="531"/>
        <w:rPr>
          <w:sz w:val="22"/>
          <w:szCs w:val="22"/>
        </w:rPr>
      </w:pPr>
      <w:r w:rsidRPr="00E03BC8">
        <w:rPr>
          <w:sz w:val="22"/>
          <w:szCs w:val="22"/>
        </w:rPr>
        <w:t xml:space="preserve">It is common that victims of CSE try to protect their abuser and this could be due to them not perceiving that they are a victim and are in a consensual relation with feelings of trust or affection. </w:t>
      </w:r>
    </w:p>
    <w:p w14:paraId="0C9CAAB6" w14:textId="714DAF87" w:rsidR="00FA6F24" w:rsidRPr="00E03BC8" w:rsidRDefault="00FA6F24" w:rsidP="00A56869">
      <w:pPr>
        <w:spacing w:line="257" w:lineRule="auto"/>
        <w:ind w:right="531"/>
        <w:rPr>
          <w:sz w:val="22"/>
          <w:szCs w:val="22"/>
        </w:rPr>
      </w:pPr>
    </w:p>
    <w:p w14:paraId="0855355A" w14:textId="34E6C7AF" w:rsidR="00FA6F24" w:rsidRPr="00E03BC8" w:rsidRDefault="00FA6F24" w:rsidP="00A56869">
      <w:pPr>
        <w:spacing w:line="257" w:lineRule="auto"/>
        <w:ind w:right="531"/>
        <w:rPr>
          <w:sz w:val="22"/>
          <w:szCs w:val="22"/>
        </w:rPr>
      </w:pPr>
      <w:r w:rsidRPr="00E03BC8">
        <w:rPr>
          <w:sz w:val="22"/>
          <w:szCs w:val="22"/>
        </w:rPr>
        <w:t xml:space="preserve">The requirement for action in child abuse cases is a main obligation at every stage in police response. Police have a duty to respond and safeguard children under the Children Act 2004. A perception that a young person or child is troublesome rather than vulnerable/troubled can affect whether that individual seeks help and can make them resistant to offers of support. In these cases, police work with advisory agencies to help raise awareness amongst young people and local communities about the risks of sexual exploitation and ensure young persons can seek help and report to the police which will be dealt with promptly and appropriately. </w:t>
      </w:r>
    </w:p>
    <w:p w14:paraId="033E44BA" w14:textId="06DF3B5C" w:rsidR="00FA6F24" w:rsidRPr="00E03BC8" w:rsidRDefault="00FA6F24" w:rsidP="00A56869">
      <w:pPr>
        <w:spacing w:line="257" w:lineRule="auto"/>
        <w:ind w:right="531"/>
        <w:rPr>
          <w:sz w:val="22"/>
          <w:szCs w:val="22"/>
        </w:rPr>
      </w:pPr>
    </w:p>
    <w:p w14:paraId="3CF4FD35" w14:textId="1DC05DFD" w:rsidR="00FA6F24" w:rsidRPr="00E03BC8" w:rsidRDefault="00FA6F24" w:rsidP="00A56869">
      <w:pPr>
        <w:spacing w:line="257" w:lineRule="auto"/>
        <w:ind w:right="531"/>
        <w:rPr>
          <w:sz w:val="22"/>
          <w:szCs w:val="22"/>
        </w:rPr>
      </w:pPr>
      <w:r w:rsidRPr="00E03BC8">
        <w:rPr>
          <w:sz w:val="22"/>
          <w:szCs w:val="22"/>
        </w:rPr>
        <w:t xml:space="preserve">The Rochdale child sex abuse ring was one of several cases which prompted thorough investigations into child sexual exploitation. It was important in this case that police looked after as many victims to ensure they were prioritised and given the utmost support. Police </w:t>
      </w:r>
      <w:r w:rsidRPr="00E03BC8">
        <w:rPr>
          <w:sz w:val="22"/>
          <w:szCs w:val="22"/>
        </w:rPr>
        <w:lastRenderedPageBreak/>
        <w:t>focused mainly on the current victims not being subjected to ending up back in the cycle of abuse and educating them on the abuse they were subjected to (BBC NEWS, 2013). Greater Manchester Police (GMP) received highlighted failures to recognise the CSE in the early stages of this case resulting in missed prosecution opportunities. The biggest issue raised in this report was the GMP were actively ignoring the abuse and discriminating against poor, working class girls when it was brought to their attention. On the contrary, it was addressed that there is a fundamental problem faced by police who are repeatedly asked to track and return young people missing from homes only for them to run away again. Police asked questions in regards to where they ha</w:t>
      </w:r>
      <w:r w:rsidR="00A0391E" w:rsidRPr="00E03BC8">
        <w:rPr>
          <w:sz w:val="22"/>
          <w:szCs w:val="22"/>
        </w:rPr>
        <w:t>d</w:t>
      </w:r>
      <w:r w:rsidRPr="00E03BC8">
        <w:rPr>
          <w:sz w:val="22"/>
          <w:szCs w:val="22"/>
        </w:rPr>
        <w:t xml:space="preserve"> been or what they have been doing, however the young </w:t>
      </w:r>
      <w:r w:rsidR="00A0391E" w:rsidRPr="00E03BC8">
        <w:rPr>
          <w:sz w:val="22"/>
          <w:szCs w:val="22"/>
        </w:rPr>
        <w:t xml:space="preserve">girls </w:t>
      </w:r>
      <w:r w:rsidRPr="00E03BC8">
        <w:rPr>
          <w:sz w:val="22"/>
          <w:szCs w:val="22"/>
        </w:rPr>
        <w:t>would not cooperate, and therefore police were unable to identify CSE concerns in the early stages. Chief constable Sir Peter Fahy of GMP denied officers had failed to investigate and set out that in most cases, the girls did not wish to make complaints or even talk about the abuse they may know/not know they are experiencing due to potentially being put through the criminal justice system</w:t>
      </w:r>
      <w:r w:rsidR="004C01CB" w:rsidRPr="00E03BC8">
        <w:rPr>
          <w:sz w:val="22"/>
          <w:szCs w:val="22"/>
        </w:rPr>
        <w:t xml:space="preserve"> </w:t>
      </w:r>
      <w:r w:rsidR="00A0391E" w:rsidRPr="00E03BC8">
        <w:rPr>
          <w:sz w:val="22"/>
          <w:szCs w:val="22"/>
        </w:rPr>
        <w:t xml:space="preserve">therefore making it difficult to obtain relevant sources and evidence </w:t>
      </w:r>
      <w:r w:rsidR="004C01CB" w:rsidRPr="00E03BC8">
        <w:rPr>
          <w:sz w:val="22"/>
          <w:szCs w:val="22"/>
        </w:rPr>
        <w:t>(BBC NEWS. 2018)</w:t>
      </w:r>
      <w:r w:rsidRPr="00E03BC8">
        <w:rPr>
          <w:sz w:val="22"/>
          <w:szCs w:val="22"/>
        </w:rPr>
        <w:t>.</w:t>
      </w:r>
    </w:p>
    <w:p w14:paraId="724C7C23" w14:textId="7B43509C" w:rsidR="00FA6F24" w:rsidRPr="00E03BC8" w:rsidRDefault="00FA6F24" w:rsidP="00A56869">
      <w:pPr>
        <w:spacing w:line="257" w:lineRule="auto"/>
        <w:ind w:right="531"/>
        <w:rPr>
          <w:sz w:val="22"/>
          <w:szCs w:val="22"/>
        </w:rPr>
      </w:pPr>
    </w:p>
    <w:p w14:paraId="1955070C" w14:textId="5927F462" w:rsidR="00FA6F24" w:rsidRPr="00E03BC8" w:rsidRDefault="00FA6F24" w:rsidP="00A56869">
      <w:pPr>
        <w:spacing w:line="257" w:lineRule="auto"/>
        <w:ind w:right="531"/>
        <w:rPr>
          <w:sz w:val="22"/>
          <w:szCs w:val="22"/>
        </w:rPr>
      </w:pPr>
      <w:r w:rsidRPr="00E03BC8">
        <w:rPr>
          <w:sz w:val="22"/>
          <w:szCs w:val="22"/>
        </w:rPr>
        <w:t>The police work closely together with statutory and non-statutory partners to develop a working strategy in the best interests of the child. Partner agencies often inform the police if these concerns have been established. This ensures information and intelligence is gathered and collated even if a young person does not want to delve into the risk they are experiencing. This is also important where police are unable to recognise that children are unable to present themselves as victims and may not understand the exploitation, they are subject to and this should not undermine the investigation. Police often submit Public Protection Notifications (PPN) under 4 categories. These include Adult at risk, domestic abuse/stalking and harassment, child concern/child sexual exploitation, and honour-based abuse. The PPN is used to update partner agencies and share information with them for the to aid protection for the victims or vulnerable persons. When submitting the form, there are 3 risk categories that officers must identify in regard to the nature of the incident. Standard risk where the current evidence does not look likely to cause serious harm. Medium risk indicators of risk of serious harm and the offender have the potential to cause serious harm but is unlikely unless there is a change of circumstances. High risk indicates a risk of serious harm which could happen at any time (</w:t>
      </w:r>
      <w:r w:rsidR="004C01CB" w:rsidRPr="00E03BC8">
        <w:rPr>
          <w:sz w:val="22"/>
          <w:szCs w:val="22"/>
        </w:rPr>
        <w:t>Independent Inquiry Child Sexual Abuse. 2022)</w:t>
      </w:r>
    </w:p>
    <w:p w14:paraId="4FF4AB96" w14:textId="78677547" w:rsidR="00A56869" w:rsidRPr="00E03BC8" w:rsidRDefault="00A56869" w:rsidP="00A56869">
      <w:pPr>
        <w:spacing w:line="257" w:lineRule="auto"/>
        <w:ind w:right="531"/>
        <w:rPr>
          <w:b/>
          <w:bCs/>
          <w:sz w:val="22"/>
          <w:szCs w:val="22"/>
        </w:rPr>
      </w:pPr>
    </w:p>
    <w:p w14:paraId="340B1230" w14:textId="19EF900C" w:rsidR="00A56869" w:rsidRPr="00E03BC8" w:rsidRDefault="00FA6F24" w:rsidP="00A56869">
      <w:pPr>
        <w:spacing w:line="257" w:lineRule="auto"/>
        <w:ind w:right="531"/>
        <w:rPr>
          <w:sz w:val="22"/>
          <w:szCs w:val="22"/>
        </w:rPr>
      </w:pPr>
      <w:r w:rsidRPr="00E03BC8">
        <w:rPr>
          <w:sz w:val="22"/>
          <w:szCs w:val="22"/>
        </w:rPr>
        <w:t xml:space="preserve">Overall, vulnerable people/children have a lot of access in terms of being helped by the police and there are many areas within forces which gives opportunities to ensure those that are in need of help and support are well looked after and are able to openly talk about their situations whether that being a victim or witness of crime. Report numbers are increasing, and this could be because of the willingness and confidence of victims knowing they will be taken seriously </w:t>
      </w:r>
      <w:r w:rsidR="00DF7759" w:rsidRPr="00E03BC8">
        <w:rPr>
          <w:sz w:val="22"/>
          <w:szCs w:val="22"/>
        </w:rPr>
        <w:t>and</w:t>
      </w:r>
      <w:r w:rsidRPr="00E03BC8">
        <w:rPr>
          <w:sz w:val="22"/>
          <w:szCs w:val="22"/>
        </w:rPr>
        <w:t xml:space="preserve"> the increased professional awareness that so many different agencies identify as being signs of abuse. </w:t>
      </w:r>
    </w:p>
    <w:p w14:paraId="20FCF244" w14:textId="17BB59A8" w:rsidR="00A56869" w:rsidRPr="00E03BC8" w:rsidRDefault="00FA6F24" w:rsidP="00A56869">
      <w:pPr>
        <w:spacing w:line="257" w:lineRule="auto"/>
        <w:ind w:right="531"/>
        <w:rPr>
          <w:b/>
          <w:bCs/>
          <w:sz w:val="22"/>
          <w:szCs w:val="22"/>
        </w:rPr>
      </w:pPr>
      <w:r w:rsidRPr="00E03BC8">
        <w:rPr>
          <w:b/>
          <w:bCs/>
          <w:sz w:val="22"/>
          <w:szCs w:val="22"/>
        </w:rPr>
        <w:t>(10</w:t>
      </w:r>
      <w:r w:rsidR="009C635A" w:rsidRPr="00E03BC8">
        <w:rPr>
          <w:b/>
          <w:bCs/>
          <w:sz w:val="22"/>
          <w:szCs w:val="22"/>
        </w:rPr>
        <w:t>55</w:t>
      </w:r>
      <w:r w:rsidRPr="00E03BC8">
        <w:rPr>
          <w:b/>
          <w:bCs/>
          <w:sz w:val="22"/>
          <w:szCs w:val="22"/>
        </w:rPr>
        <w:t>)</w:t>
      </w:r>
    </w:p>
    <w:p w14:paraId="7CC2CAB1" w14:textId="30D2A91A" w:rsidR="00A56869" w:rsidRPr="00E03BC8" w:rsidRDefault="00A56869" w:rsidP="00A56869">
      <w:pPr>
        <w:spacing w:line="257" w:lineRule="auto"/>
        <w:ind w:right="531"/>
        <w:rPr>
          <w:sz w:val="22"/>
          <w:szCs w:val="22"/>
        </w:rPr>
      </w:pPr>
    </w:p>
    <w:p w14:paraId="1CAE2603" w14:textId="5FF4F337" w:rsidR="00FA6F24" w:rsidRPr="00E03BC8" w:rsidRDefault="00FA6F24" w:rsidP="00A56869">
      <w:pPr>
        <w:spacing w:line="257" w:lineRule="auto"/>
        <w:ind w:right="531"/>
        <w:rPr>
          <w:sz w:val="22"/>
          <w:szCs w:val="22"/>
        </w:rPr>
      </w:pPr>
    </w:p>
    <w:p w14:paraId="532372AD" w14:textId="11F32DB1" w:rsidR="00FA6F24" w:rsidRPr="00E03BC8" w:rsidRDefault="00FA6F24" w:rsidP="00A56869">
      <w:pPr>
        <w:spacing w:line="257" w:lineRule="auto"/>
        <w:ind w:right="531"/>
        <w:rPr>
          <w:sz w:val="22"/>
          <w:szCs w:val="22"/>
        </w:rPr>
      </w:pPr>
    </w:p>
    <w:p w14:paraId="392CA6C8" w14:textId="01072B70" w:rsidR="00FA6F24" w:rsidRPr="00E03BC8" w:rsidRDefault="00FA6F24" w:rsidP="00A56869">
      <w:pPr>
        <w:spacing w:line="257" w:lineRule="auto"/>
        <w:ind w:right="531"/>
        <w:rPr>
          <w:sz w:val="22"/>
          <w:szCs w:val="22"/>
        </w:rPr>
      </w:pPr>
    </w:p>
    <w:p w14:paraId="0B1A26EE" w14:textId="055437A1" w:rsidR="00FA6F24" w:rsidRPr="00E03BC8" w:rsidRDefault="00FA6F24" w:rsidP="00A56869">
      <w:pPr>
        <w:spacing w:line="257" w:lineRule="auto"/>
        <w:ind w:right="531"/>
        <w:rPr>
          <w:sz w:val="22"/>
          <w:szCs w:val="22"/>
        </w:rPr>
      </w:pPr>
    </w:p>
    <w:p w14:paraId="0AE6DF31" w14:textId="560CFF67" w:rsidR="00FA6F24" w:rsidRPr="00E03BC8" w:rsidRDefault="00FA6F24" w:rsidP="00A56869">
      <w:pPr>
        <w:spacing w:line="257" w:lineRule="auto"/>
        <w:ind w:right="531"/>
        <w:rPr>
          <w:sz w:val="22"/>
          <w:szCs w:val="22"/>
        </w:rPr>
      </w:pPr>
    </w:p>
    <w:p w14:paraId="4BAEF523" w14:textId="11FF124A" w:rsidR="00FA6F24" w:rsidRPr="00E03BC8" w:rsidRDefault="00FA6F24" w:rsidP="00A56869">
      <w:pPr>
        <w:spacing w:line="257" w:lineRule="auto"/>
        <w:ind w:right="531"/>
        <w:rPr>
          <w:sz w:val="22"/>
          <w:szCs w:val="22"/>
        </w:rPr>
      </w:pPr>
    </w:p>
    <w:p w14:paraId="016D5ACE" w14:textId="5B4153F8" w:rsidR="00FA6F24" w:rsidRPr="00E03BC8" w:rsidRDefault="00FA6F24" w:rsidP="00A56869">
      <w:pPr>
        <w:spacing w:line="257" w:lineRule="auto"/>
        <w:ind w:right="531"/>
        <w:rPr>
          <w:sz w:val="22"/>
          <w:szCs w:val="22"/>
        </w:rPr>
      </w:pPr>
    </w:p>
    <w:p w14:paraId="743F47B4" w14:textId="3AAEBE4D" w:rsidR="00FA6F24" w:rsidRPr="00E03BC8" w:rsidRDefault="00FA6F24" w:rsidP="00A56869">
      <w:pPr>
        <w:spacing w:line="257" w:lineRule="auto"/>
        <w:ind w:right="531"/>
        <w:rPr>
          <w:sz w:val="22"/>
          <w:szCs w:val="22"/>
        </w:rPr>
      </w:pPr>
    </w:p>
    <w:p w14:paraId="47516267" w14:textId="77E267A8" w:rsidR="00FA6F24" w:rsidRPr="00E03BC8" w:rsidRDefault="00FA6F24" w:rsidP="00A56869">
      <w:pPr>
        <w:spacing w:line="257" w:lineRule="auto"/>
        <w:ind w:right="531"/>
        <w:rPr>
          <w:sz w:val="22"/>
          <w:szCs w:val="22"/>
        </w:rPr>
      </w:pPr>
    </w:p>
    <w:p w14:paraId="43AF9EF1" w14:textId="1B96D37B" w:rsidR="00A0391E" w:rsidRPr="00E03BC8" w:rsidRDefault="00A0391E" w:rsidP="00A56869">
      <w:pPr>
        <w:spacing w:line="257" w:lineRule="auto"/>
        <w:ind w:right="531"/>
        <w:rPr>
          <w:sz w:val="22"/>
          <w:szCs w:val="22"/>
        </w:rPr>
      </w:pPr>
    </w:p>
    <w:p w14:paraId="043BE6E9" w14:textId="77777777" w:rsidR="00E3573C" w:rsidRPr="00E03BC8" w:rsidRDefault="00E3573C" w:rsidP="00A56869">
      <w:pPr>
        <w:spacing w:line="257" w:lineRule="auto"/>
        <w:ind w:right="531"/>
        <w:rPr>
          <w:sz w:val="22"/>
          <w:szCs w:val="22"/>
        </w:rPr>
      </w:pPr>
    </w:p>
    <w:p w14:paraId="57CCDFD6" w14:textId="77777777" w:rsidR="00A56869" w:rsidRPr="00E03BC8" w:rsidRDefault="00A56869" w:rsidP="00A56869">
      <w:pPr>
        <w:spacing w:line="257" w:lineRule="auto"/>
        <w:ind w:right="531"/>
        <w:rPr>
          <w:sz w:val="22"/>
          <w:szCs w:val="22"/>
        </w:rPr>
      </w:pPr>
    </w:p>
    <w:p w14:paraId="36042045" w14:textId="77777777" w:rsidR="00A56869" w:rsidRPr="00E03BC8" w:rsidRDefault="00A56869" w:rsidP="00A56869">
      <w:pPr>
        <w:spacing w:line="257" w:lineRule="auto"/>
        <w:ind w:right="531"/>
        <w:rPr>
          <w:b/>
          <w:bCs/>
          <w:sz w:val="22"/>
          <w:szCs w:val="22"/>
        </w:rPr>
      </w:pPr>
      <w:r w:rsidRPr="00E03BC8">
        <w:rPr>
          <w:b/>
          <w:bCs/>
          <w:sz w:val="22"/>
          <w:szCs w:val="22"/>
        </w:rPr>
        <w:t xml:space="preserve">Essay five: </w:t>
      </w:r>
    </w:p>
    <w:p w14:paraId="5756C01F" w14:textId="77777777" w:rsidR="00A56869" w:rsidRPr="00E03BC8" w:rsidRDefault="00A56869" w:rsidP="00A56869">
      <w:pPr>
        <w:spacing w:line="257" w:lineRule="auto"/>
        <w:ind w:right="531"/>
        <w:rPr>
          <w:b/>
          <w:bCs/>
          <w:sz w:val="22"/>
          <w:szCs w:val="22"/>
        </w:rPr>
      </w:pPr>
      <w:r w:rsidRPr="00E03BC8">
        <w:rPr>
          <w:b/>
          <w:bCs/>
          <w:sz w:val="22"/>
          <w:szCs w:val="22"/>
          <w:u w:val="single"/>
        </w:rPr>
        <w:t>Critically analyse</w:t>
      </w:r>
      <w:r w:rsidRPr="00E03BC8">
        <w:rPr>
          <w:b/>
          <w:bCs/>
          <w:sz w:val="22"/>
          <w:szCs w:val="22"/>
        </w:rPr>
        <w:t xml:space="preserve"> the concept of evidence-based policing and ‘what works’ in policing by </w:t>
      </w:r>
      <w:r w:rsidRPr="00E03BC8">
        <w:rPr>
          <w:b/>
          <w:bCs/>
          <w:sz w:val="22"/>
          <w:szCs w:val="22"/>
          <w:u w:val="single"/>
        </w:rPr>
        <w:t>evaluating</w:t>
      </w:r>
      <w:r w:rsidRPr="00E03BC8">
        <w:rPr>
          <w:b/>
          <w:bCs/>
          <w:sz w:val="22"/>
          <w:szCs w:val="22"/>
        </w:rPr>
        <w:t xml:space="preserve"> crime prevention theories and strategies and </w:t>
      </w:r>
      <w:r w:rsidRPr="00E03BC8">
        <w:rPr>
          <w:b/>
          <w:bCs/>
          <w:sz w:val="22"/>
          <w:szCs w:val="22"/>
          <w:u w:val="single"/>
        </w:rPr>
        <w:t>considering</w:t>
      </w:r>
      <w:r w:rsidRPr="00E03BC8">
        <w:rPr>
          <w:b/>
          <w:bCs/>
          <w:sz w:val="22"/>
          <w:szCs w:val="22"/>
        </w:rPr>
        <w:t xml:space="preserve"> the options available to reduce re-offending. You may choose a specific type of offence for this answer e.g. domestic violence, anti-social behaviour, knife crime. Your answer must be based on academic research, not personal experience.</w:t>
      </w:r>
    </w:p>
    <w:p w14:paraId="08107D13" w14:textId="7B9AE5DD" w:rsidR="00A56869" w:rsidRPr="00E03BC8" w:rsidRDefault="00A56869" w:rsidP="00A56869">
      <w:pPr>
        <w:spacing w:line="257" w:lineRule="auto"/>
        <w:ind w:right="531"/>
        <w:rPr>
          <w:sz w:val="22"/>
          <w:szCs w:val="22"/>
        </w:rPr>
      </w:pPr>
    </w:p>
    <w:p w14:paraId="08FEC9CF" w14:textId="01EE45AC" w:rsidR="00D50C23" w:rsidRPr="00E03BC8" w:rsidRDefault="00D50C23" w:rsidP="00A56869">
      <w:pPr>
        <w:spacing w:line="257" w:lineRule="auto"/>
        <w:ind w:right="531"/>
        <w:rPr>
          <w:color w:val="000000" w:themeColor="text1"/>
          <w:sz w:val="22"/>
          <w:szCs w:val="22"/>
        </w:rPr>
      </w:pPr>
      <w:r w:rsidRPr="00E03BC8">
        <w:rPr>
          <w:color w:val="000000" w:themeColor="text1"/>
          <w:sz w:val="22"/>
          <w:szCs w:val="22"/>
        </w:rPr>
        <w:t xml:space="preserve">Domestic violence is a universal problem and highly prevalent which affects thousands of people. Thus, it is vital for police officers to not close their eyes to the problem and help victims break the silence and </w:t>
      </w:r>
      <w:r w:rsidR="00DF7759" w:rsidRPr="00E03BC8">
        <w:rPr>
          <w:color w:val="000000" w:themeColor="text1"/>
          <w:sz w:val="22"/>
          <w:szCs w:val="22"/>
        </w:rPr>
        <w:t>help them</w:t>
      </w:r>
      <w:r w:rsidRPr="00E03BC8">
        <w:rPr>
          <w:color w:val="000000" w:themeColor="text1"/>
          <w:sz w:val="22"/>
          <w:szCs w:val="22"/>
        </w:rPr>
        <w:t xml:space="preserve"> </w:t>
      </w:r>
      <w:r w:rsidR="00DF7759" w:rsidRPr="00E03BC8">
        <w:rPr>
          <w:color w:val="000000" w:themeColor="text1"/>
          <w:sz w:val="22"/>
          <w:szCs w:val="22"/>
        </w:rPr>
        <w:t>recognise and escape</w:t>
      </w:r>
      <w:r w:rsidRPr="00E03BC8">
        <w:rPr>
          <w:color w:val="000000" w:themeColor="text1"/>
          <w:sz w:val="22"/>
          <w:szCs w:val="22"/>
        </w:rPr>
        <w:t xml:space="preserve"> violence (emotional, sexual, mental, physical) they may be experiencing. Domestic violence victims usually have little self-esteem and often find it difficult to escape the attacks due to material or emotional dependence. Therefore, it is important to address intervention and prevention at the earliest opportunity which could have a significant impact on reducing the long-term negative consequences. </w:t>
      </w:r>
    </w:p>
    <w:p w14:paraId="00718D28" w14:textId="307C62AE" w:rsidR="00D50C23" w:rsidRPr="00E03BC8" w:rsidRDefault="008558B3" w:rsidP="00A56869">
      <w:pPr>
        <w:spacing w:line="257" w:lineRule="auto"/>
        <w:ind w:right="531"/>
        <w:rPr>
          <w:color w:val="000000" w:themeColor="text1"/>
          <w:sz w:val="22"/>
          <w:szCs w:val="22"/>
        </w:rPr>
      </w:pPr>
      <w:r w:rsidRPr="00E03BC8">
        <w:rPr>
          <w:color w:val="000000" w:themeColor="text1"/>
          <w:sz w:val="22"/>
          <w:szCs w:val="22"/>
        </w:rPr>
        <w:t>The police recorded a total of 1,459,663 domestic abuse-related incidents and crimes in England March ending in year 2021. This was an increase from 79,407 recorded the previous year. Much of this increase could be part of police improvements of recording information as well as domestic abuse victims reporting incidents to the police</w:t>
      </w:r>
      <w:r w:rsidR="00F13E1B" w:rsidRPr="00E03BC8">
        <w:rPr>
          <w:color w:val="000000" w:themeColor="text1"/>
          <w:sz w:val="22"/>
          <w:szCs w:val="22"/>
        </w:rPr>
        <w:t xml:space="preserve"> (Elkin, 2021)</w:t>
      </w:r>
      <w:r w:rsidRPr="00E03BC8">
        <w:rPr>
          <w:color w:val="000000" w:themeColor="text1"/>
          <w:sz w:val="22"/>
          <w:szCs w:val="22"/>
        </w:rPr>
        <w:t>.</w:t>
      </w:r>
    </w:p>
    <w:p w14:paraId="07855627" w14:textId="77777777" w:rsidR="00D50C23" w:rsidRPr="00E03BC8" w:rsidRDefault="00D50C23" w:rsidP="00A56869">
      <w:pPr>
        <w:spacing w:line="257" w:lineRule="auto"/>
        <w:ind w:right="531"/>
        <w:rPr>
          <w:color w:val="000000" w:themeColor="text1"/>
          <w:sz w:val="22"/>
          <w:szCs w:val="22"/>
        </w:rPr>
      </w:pPr>
    </w:p>
    <w:p w14:paraId="55B66705" w14:textId="198B866D" w:rsidR="00D50C23" w:rsidRPr="00E03BC8" w:rsidRDefault="00D50C23" w:rsidP="00A56869">
      <w:pPr>
        <w:spacing w:line="257" w:lineRule="auto"/>
        <w:ind w:right="531"/>
        <w:rPr>
          <w:color w:val="000000" w:themeColor="text1"/>
          <w:sz w:val="22"/>
          <w:szCs w:val="22"/>
        </w:rPr>
      </w:pPr>
      <w:r w:rsidRPr="00E03BC8">
        <w:rPr>
          <w:color w:val="000000" w:themeColor="text1"/>
          <w:sz w:val="22"/>
          <w:szCs w:val="22"/>
        </w:rPr>
        <w:t xml:space="preserve">Recognising the importance of an agency-wide response to domestic violence, police have developed policies and operating procedures appropriate to domestic violence incidents. </w:t>
      </w:r>
      <w:r w:rsidR="001E7DF6" w:rsidRPr="00E03BC8">
        <w:rPr>
          <w:color w:val="000000" w:themeColor="text1"/>
          <w:sz w:val="22"/>
          <w:szCs w:val="22"/>
        </w:rPr>
        <w:t>Many of which</w:t>
      </w:r>
      <w:r w:rsidRPr="00E03BC8">
        <w:rPr>
          <w:color w:val="000000" w:themeColor="text1"/>
          <w:sz w:val="22"/>
          <w:szCs w:val="22"/>
        </w:rPr>
        <w:t xml:space="preserve"> include pro-arrest policies, enforcement of protection orders, community responses, risk assessment practices, specialist domestic violence </w:t>
      </w:r>
      <w:r w:rsidR="00DF7759" w:rsidRPr="00E03BC8">
        <w:rPr>
          <w:color w:val="000000" w:themeColor="text1"/>
          <w:sz w:val="22"/>
          <w:szCs w:val="22"/>
        </w:rPr>
        <w:t>units,</w:t>
      </w:r>
      <w:r w:rsidRPr="00E03BC8">
        <w:rPr>
          <w:color w:val="000000" w:themeColor="text1"/>
          <w:sz w:val="22"/>
          <w:szCs w:val="22"/>
        </w:rPr>
        <w:t xml:space="preserve"> and education programme</w:t>
      </w:r>
      <w:r w:rsidR="00DF7759" w:rsidRPr="00E03BC8">
        <w:rPr>
          <w:color w:val="000000" w:themeColor="text1"/>
          <w:sz w:val="22"/>
          <w:szCs w:val="22"/>
        </w:rPr>
        <w:t>s</w:t>
      </w:r>
      <w:r w:rsidRPr="00E03BC8">
        <w:rPr>
          <w:color w:val="000000" w:themeColor="text1"/>
          <w:sz w:val="22"/>
          <w:szCs w:val="22"/>
        </w:rPr>
        <w:t xml:space="preserve"> to encourage victims to come forward. These have been implemented to improve the safety of victims but also educate victims if they are </w:t>
      </w:r>
      <w:r w:rsidR="00DF7759" w:rsidRPr="00E03BC8">
        <w:rPr>
          <w:color w:val="000000" w:themeColor="text1"/>
          <w:sz w:val="22"/>
          <w:szCs w:val="22"/>
        </w:rPr>
        <w:t>unaware, t</w:t>
      </w:r>
      <w:r w:rsidRPr="00E03BC8">
        <w:rPr>
          <w:color w:val="000000" w:themeColor="text1"/>
          <w:sz w:val="22"/>
          <w:szCs w:val="22"/>
        </w:rPr>
        <w:t xml:space="preserve">hey may be </w:t>
      </w:r>
      <w:r w:rsidR="00DF7759" w:rsidRPr="00E03BC8">
        <w:rPr>
          <w:color w:val="000000" w:themeColor="text1"/>
          <w:sz w:val="22"/>
          <w:szCs w:val="22"/>
        </w:rPr>
        <w:t>victims of</w:t>
      </w:r>
      <w:r w:rsidRPr="00E03BC8">
        <w:rPr>
          <w:color w:val="000000" w:themeColor="text1"/>
          <w:sz w:val="22"/>
          <w:szCs w:val="22"/>
        </w:rPr>
        <w:t xml:space="preserve"> domestic </w:t>
      </w:r>
      <w:r w:rsidR="00DF7759" w:rsidRPr="00E03BC8">
        <w:rPr>
          <w:color w:val="000000" w:themeColor="text1"/>
          <w:sz w:val="22"/>
          <w:szCs w:val="22"/>
        </w:rPr>
        <w:t>violence</w:t>
      </w:r>
      <w:r w:rsidRPr="00E03BC8">
        <w:rPr>
          <w:color w:val="000000" w:themeColor="text1"/>
          <w:sz w:val="22"/>
          <w:szCs w:val="22"/>
        </w:rPr>
        <w:t>. Some of these goals aim to improve access to support services/external agencies, reduce re-offending and repeat victimisation, increase victim satisfaction/trust with the police and to ultimately report incidents</w:t>
      </w:r>
      <w:r w:rsidR="00F13E1B" w:rsidRPr="00E03BC8">
        <w:rPr>
          <w:color w:val="000000" w:themeColor="text1"/>
          <w:sz w:val="22"/>
          <w:szCs w:val="22"/>
        </w:rPr>
        <w:t xml:space="preserve"> (Dowling. et al. 2018).</w:t>
      </w:r>
    </w:p>
    <w:p w14:paraId="064B48F3" w14:textId="77777777" w:rsidR="00F13E1B" w:rsidRPr="00E03BC8" w:rsidRDefault="00F13E1B" w:rsidP="00A56869">
      <w:pPr>
        <w:spacing w:line="257" w:lineRule="auto"/>
        <w:ind w:right="531"/>
        <w:rPr>
          <w:b/>
          <w:bCs/>
          <w:color w:val="000000" w:themeColor="text1"/>
          <w:sz w:val="22"/>
          <w:szCs w:val="22"/>
        </w:rPr>
      </w:pPr>
    </w:p>
    <w:p w14:paraId="46476D96" w14:textId="51C8BDB7" w:rsidR="00D50C23" w:rsidRPr="00E03BC8" w:rsidRDefault="00D50C23" w:rsidP="00A56869">
      <w:pPr>
        <w:spacing w:line="257" w:lineRule="auto"/>
        <w:ind w:right="531"/>
        <w:rPr>
          <w:color w:val="000000" w:themeColor="text1"/>
          <w:sz w:val="22"/>
          <w:szCs w:val="22"/>
        </w:rPr>
      </w:pPr>
      <w:r w:rsidRPr="00E03BC8">
        <w:rPr>
          <w:color w:val="000000" w:themeColor="text1"/>
          <w:sz w:val="22"/>
          <w:szCs w:val="22"/>
        </w:rPr>
        <w:t>Wh</w:t>
      </w:r>
      <w:r w:rsidR="00DF7759" w:rsidRPr="00E03BC8">
        <w:rPr>
          <w:color w:val="000000" w:themeColor="text1"/>
          <w:sz w:val="22"/>
          <w:szCs w:val="22"/>
        </w:rPr>
        <w:t>en</w:t>
      </w:r>
      <w:r w:rsidRPr="00E03BC8">
        <w:rPr>
          <w:color w:val="000000" w:themeColor="text1"/>
          <w:sz w:val="22"/>
          <w:szCs w:val="22"/>
        </w:rPr>
        <w:t xml:space="preserve"> responding to incidents of domestic abuse, officers should not only be searching for evidence to support a criminal prosecution but also look for signs abuse may be occurring even if the conduct reported doesn’t amount to a criminal offence, therefore safety measures can be put in place to prevent escalation. </w:t>
      </w:r>
      <w:r w:rsidRPr="00E03BC8">
        <w:rPr>
          <w:color w:val="000000" w:themeColor="text1"/>
          <w:sz w:val="22"/>
          <w:szCs w:val="22"/>
        </w:rPr>
        <w:br/>
        <w:t>Police officers investigate domestic abuse to build an evidence-led case that does not solely lie on victims support and it is important to extend the investigation beyond the victim’s barriers. Some victims hide their abuse to make it difficult for officers to detect, which could have an impact on the investigation and potential prosecution. Therefore, it is important for officers to build a rapport with victims and encourage them to cooperate, keeping them informed about relevant developments during the investigation</w:t>
      </w:r>
      <w:r w:rsidR="00F13E1B" w:rsidRPr="00E03BC8">
        <w:rPr>
          <w:color w:val="000000" w:themeColor="text1"/>
          <w:sz w:val="22"/>
          <w:szCs w:val="22"/>
        </w:rPr>
        <w:t xml:space="preserve"> (College of Policing, 2015)</w:t>
      </w:r>
      <w:r w:rsidRPr="00E03BC8">
        <w:rPr>
          <w:color w:val="000000" w:themeColor="text1"/>
          <w:sz w:val="22"/>
          <w:szCs w:val="22"/>
        </w:rPr>
        <w:t xml:space="preserve">. </w:t>
      </w:r>
    </w:p>
    <w:p w14:paraId="32631C8A" w14:textId="1F4AADD4" w:rsidR="00D50C23" w:rsidRPr="00E03BC8" w:rsidRDefault="00D50C23" w:rsidP="00A56869">
      <w:pPr>
        <w:spacing w:line="257" w:lineRule="auto"/>
        <w:ind w:right="531"/>
        <w:rPr>
          <w:color w:val="000000" w:themeColor="text1"/>
          <w:sz w:val="22"/>
          <w:szCs w:val="22"/>
        </w:rPr>
      </w:pPr>
    </w:p>
    <w:p w14:paraId="60752225" w14:textId="52F57153" w:rsidR="001E7DF6" w:rsidRPr="00E03BC8" w:rsidRDefault="00DF7759" w:rsidP="001E7DF6">
      <w:pPr>
        <w:spacing w:line="257" w:lineRule="auto"/>
        <w:ind w:right="531"/>
        <w:rPr>
          <w:color w:val="000000" w:themeColor="text1"/>
          <w:sz w:val="22"/>
          <w:szCs w:val="22"/>
        </w:rPr>
      </w:pPr>
      <w:r w:rsidRPr="00E03BC8">
        <w:rPr>
          <w:color w:val="000000" w:themeColor="text1"/>
          <w:sz w:val="22"/>
          <w:szCs w:val="22"/>
        </w:rPr>
        <w:t>Several</w:t>
      </w:r>
      <w:r w:rsidR="00D50C23" w:rsidRPr="00E03BC8">
        <w:rPr>
          <w:color w:val="000000" w:themeColor="text1"/>
          <w:sz w:val="22"/>
          <w:szCs w:val="22"/>
        </w:rPr>
        <w:t xml:space="preserve"> interventions have been implemented to increase the reporting of domestic violence. Police officers have a duty to take appropriate steps to make a victim feel as safe as possible. </w:t>
      </w:r>
      <w:r w:rsidR="001E7DF6" w:rsidRPr="00E03BC8">
        <w:rPr>
          <w:color w:val="000000" w:themeColor="text1"/>
          <w:sz w:val="22"/>
          <w:szCs w:val="22"/>
        </w:rPr>
        <w:t xml:space="preserve">There are now various proactive surveillance measures in place to prevent recurrence of domestic violence which facilitate easy and immediate contact with police in emergencies. These include discreet wearable panic alarms and tracking devices. Taylor and Mackay (2011) found that 75% of the victim who have used these devices feel an increase of safety not just for themselves but other family members such as children in the household. </w:t>
      </w:r>
    </w:p>
    <w:p w14:paraId="70C9265C" w14:textId="6105208D" w:rsidR="00D50C23" w:rsidRPr="00E03BC8" w:rsidRDefault="00D50C23" w:rsidP="00A56869">
      <w:pPr>
        <w:spacing w:line="257" w:lineRule="auto"/>
        <w:ind w:right="531"/>
        <w:rPr>
          <w:color w:val="000000" w:themeColor="text1"/>
          <w:sz w:val="22"/>
          <w:szCs w:val="22"/>
        </w:rPr>
      </w:pPr>
      <w:r w:rsidRPr="00E03BC8">
        <w:rPr>
          <w:color w:val="000000" w:themeColor="text1"/>
          <w:sz w:val="22"/>
          <w:szCs w:val="22"/>
        </w:rPr>
        <w:lastRenderedPageBreak/>
        <w:t>Domestic Violence Protection Notices/Orders are issued by police following a domestic incident to provide a short-term protection to the victim if an arrest has not been made. This is a positive- action approach whereby it gives breathing space to victims by granting a temporary</w:t>
      </w:r>
      <w:r w:rsidR="001E7DF6" w:rsidRPr="00E03BC8">
        <w:rPr>
          <w:color w:val="000000" w:themeColor="text1"/>
          <w:sz w:val="22"/>
          <w:szCs w:val="22"/>
        </w:rPr>
        <w:t xml:space="preserve"> short term risk mitigation of </w:t>
      </w:r>
      <w:r w:rsidR="00F13E1B" w:rsidRPr="00E03BC8">
        <w:rPr>
          <w:color w:val="000000" w:themeColor="text1"/>
          <w:sz w:val="22"/>
          <w:szCs w:val="22"/>
        </w:rPr>
        <w:t>revictimization</w:t>
      </w:r>
      <w:r w:rsidRPr="00E03BC8">
        <w:rPr>
          <w:color w:val="000000" w:themeColor="text1"/>
          <w:sz w:val="22"/>
          <w:szCs w:val="22"/>
        </w:rPr>
        <w:t xml:space="preserve"> and </w:t>
      </w:r>
      <w:r w:rsidR="001E7DF6" w:rsidRPr="00E03BC8">
        <w:rPr>
          <w:color w:val="000000" w:themeColor="text1"/>
          <w:sz w:val="22"/>
          <w:szCs w:val="22"/>
        </w:rPr>
        <w:t xml:space="preserve">victims </w:t>
      </w:r>
      <w:r w:rsidRPr="00E03BC8">
        <w:rPr>
          <w:color w:val="000000" w:themeColor="text1"/>
          <w:sz w:val="22"/>
          <w:szCs w:val="22"/>
        </w:rPr>
        <w:t>can have time to speak with referral support services without any potential interference from the abuser, even if the victim refuses the order to be issued</w:t>
      </w:r>
      <w:r w:rsidR="00F13E1B" w:rsidRPr="00E03BC8">
        <w:rPr>
          <w:color w:val="000000" w:themeColor="text1"/>
          <w:sz w:val="22"/>
          <w:szCs w:val="22"/>
        </w:rPr>
        <w:t xml:space="preserve"> (College of Policing, 2015)</w:t>
      </w:r>
      <w:r w:rsidRPr="00E03BC8">
        <w:rPr>
          <w:color w:val="000000" w:themeColor="text1"/>
          <w:sz w:val="22"/>
          <w:szCs w:val="22"/>
        </w:rPr>
        <w:t xml:space="preserve">. These strict conditions put in place and if the suspect was to breach the notice or order, a power of arrest can be carried out. Dugan (2003) examined the effect of this order and interestingly, classifying this order as an offence, incidents were 60% more likely to be reported to the police if breached, therefore abusers were less likely to breach the orders. </w:t>
      </w:r>
    </w:p>
    <w:p w14:paraId="0B5EACCB" w14:textId="4A179946" w:rsidR="001E7DF6" w:rsidRPr="00E03BC8" w:rsidRDefault="001E7DF6" w:rsidP="00A56869">
      <w:pPr>
        <w:spacing w:line="257" w:lineRule="auto"/>
        <w:ind w:right="531"/>
        <w:rPr>
          <w:color w:val="000000" w:themeColor="text1"/>
          <w:sz w:val="22"/>
          <w:szCs w:val="22"/>
        </w:rPr>
      </w:pPr>
    </w:p>
    <w:p w14:paraId="065FEEBF" w14:textId="2D096D9F" w:rsidR="001E7DF6" w:rsidRPr="00E03BC8" w:rsidRDefault="001E7DF6" w:rsidP="00A56869">
      <w:pPr>
        <w:spacing w:line="257" w:lineRule="auto"/>
        <w:ind w:right="531"/>
        <w:rPr>
          <w:color w:val="000000" w:themeColor="text1"/>
          <w:sz w:val="22"/>
          <w:szCs w:val="22"/>
        </w:rPr>
      </w:pPr>
      <w:r w:rsidRPr="00E03BC8">
        <w:rPr>
          <w:color w:val="000000" w:themeColor="text1"/>
          <w:sz w:val="22"/>
          <w:szCs w:val="22"/>
        </w:rPr>
        <w:t>Contrary to this, Sherman and Berk (1984) research into arrests of domestic abuse perpetrators found that abusers who were arrested were significantly less likely to reoffend than those just subjected to temporary removal. Studies consistently show arrest increases victim satisfaction with the police therefore willingness to support prosecution. Regardless of the length of time it took for abusers and victims to reunite, arresting deterred them from reoffending rather than imprisoning them. Later studies have suggested that arrest has a relatively low impact on repeat offending against the victim and offer a more cautious approach for abusers depending on the history of prior involvement with the criminal justice system. (Berk et al. 19</w:t>
      </w:r>
      <w:r w:rsidR="00F13E1B" w:rsidRPr="00E03BC8">
        <w:rPr>
          <w:color w:val="000000" w:themeColor="text1"/>
          <w:sz w:val="22"/>
          <w:szCs w:val="22"/>
        </w:rPr>
        <w:t>84</w:t>
      </w:r>
      <w:r w:rsidRPr="00E03BC8">
        <w:rPr>
          <w:color w:val="000000" w:themeColor="text1"/>
          <w:sz w:val="22"/>
          <w:szCs w:val="22"/>
        </w:rPr>
        <w:t>)</w:t>
      </w:r>
      <w:r w:rsidR="00F13E1B" w:rsidRPr="00E03BC8">
        <w:rPr>
          <w:color w:val="000000" w:themeColor="text1"/>
          <w:sz w:val="22"/>
          <w:szCs w:val="22"/>
        </w:rPr>
        <w:t>.</w:t>
      </w:r>
    </w:p>
    <w:p w14:paraId="12494292" w14:textId="1F8BA7D8" w:rsidR="001E7DF6" w:rsidRPr="00E03BC8" w:rsidRDefault="001E7DF6" w:rsidP="00A56869">
      <w:pPr>
        <w:spacing w:line="257" w:lineRule="auto"/>
        <w:ind w:right="531"/>
        <w:rPr>
          <w:color w:val="000000" w:themeColor="text1"/>
          <w:sz w:val="22"/>
          <w:szCs w:val="22"/>
        </w:rPr>
      </w:pPr>
    </w:p>
    <w:p w14:paraId="2F9579F7" w14:textId="0BF64B4A" w:rsidR="001E7DF6" w:rsidRPr="00E03BC8" w:rsidRDefault="001E7DF6" w:rsidP="00A56869">
      <w:pPr>
        <w:spacing w:line="257" w:lineRule="auto"/>
        <w:ind w:right="531"/>
        <w:rPr>
          <w:color w:val="000000" w:themeColor="text1"/>
          <w:sz w:val="22"/>
          <w:szCs w:val="22"/>
        </w:rPr>
      </w:pPr>
      <w:r w:rsidRPr="00E03BC8">
        <w:rPr>
          <w:color w:val="000000" w:themeColor="text1"/>
          <w:sz w:val="22"/>
          <w:szCs w:val="22"/>
        </w:rPr>
        <w:t xml:space="preserve">The use of domestic violence risk tools </w:t>
      </w:r>
      <w:r w:rsidR="00DF7759" w:rsidRPr="00E03BC8">
        <w:rPr>
          <w:color w:val="000000" w:themeColor="text1"/>
          <w:sz w:val="22"/>
          <w:szCs w:val="22"/>
        </w:rPr>
        <w:t>is</w:t>
      </w:r>
      <w:r w:rsidRPr="00E03BC8">
        <w:rPr>
          <w:color w:val="000000" w:themeColor="text1"/>
          <w:sz w:val="22"/>
          <w:szCs w:val="22"/>
        </w:rPr>
        <w:t xml:space="preserve"> now prevalent in predicting reoffending through risk assessment. There is added pressure on police to accurately estimate the likelihood of further violence and to tailor the response to this accordingly. This </w:t>
      </w:r>
      <w:r w:rsidR="00F13E1B" w:rsidRPr="00E03BC8">
        <w:rPr>
          <w:color w:val="000000" w:themeColor="text1"/>
          <w:sz w:val="22"/>
          <w:szCs w:val="22"/>
        </w:rPr>
        <w:t>considers</w:t>
      </w:r>
      <w:r w:rsidRPr="00E03BC8">
        <w:rPr>
          <w:color w:val="000000" w:themeColor="text1"/>
          <w:sz w:val="22"/>
          <w:szCs w:val="22"/>
        </w:rPr>
        <w:t xml:space="preserve"> the incident, perpetrator, victim, and relationship history. </w:t>
      </w:r>
    </w:p>
    <w:p w14:paraId="5F6BCBF8" w14:textId="46473083" w:rsidR="001E7DF6" w:rsidRPr="00E03BC8" w:rsidRDefault="001E7DF6" w:rsidP="00A56869">
      <w:pPr>
        <w:spacing w:line="257" w:lineRule="auto"/>
        <w:ind w:right="531"/>
        <w:rPr>
          <w:color w:val="000000" w:themeColor="text1"/>
          <w:sz w:val="22"/>
          <w:szCs w:val="22"/>
        </w:rPr>
      </w:pPr>
      <w:r w:rsidRPr="00E03BC8">
        <w:rPr>
          <w:color w:val="000000" w:themeColor="text1"/>
          <w:sz w:val="22"/>
          <w:szCs w:val="22"/>
        </w:rPr>
        <w:t xml:space="preserve">Domestic abuse practices in the UK </w:t>
      </w:r>
      <w:r w:rsidR="00DF7759" w:rsidRPr="00E03BC8">
        <w:rPr>
          <w:color w:val="000000" w:themeColor="text1"/>
          <w:sz w:val="22"/>
          <w:szCs w:val="22"/>
        </w:rPr>
        <w:t>are</w:t>
      </w:r>
      <w:r w:rsidRPr="00E03BC8">
        <w:rPr>
          <w:color w:val="000000" w:themeColor="text1"/>
          <w:sz w:val="22"/>
          <w:szCs w:val="22"/>
        </w:rPr>
        <w:t xml:space="preserve"> focused mostly on supporting victims of domestic violence and whilst this is important, victims often feel they have to make a lot of changes rather than the abuser facing consequences and making changes themselves. Research indicated that only 1% of abusers receive an intervention in the UK. The most common within the community is the Domestic abuse prevention programme. This programme provides therapy, </w:t>
      </w:r>
      <w:r w:rsidR="00DF7759" w:rsidRPr="00E03BC8">
        <w:rPr>
          <w:color w:val="000000" w:themeColor="text1"/>
          <w:sz w:val="22"/>
          <w:szCs w:val="22"/>
        </w:rPr>
        <w:t>counselling,</w:t>
      </w:r>
      <w:r w:rsidRPr="00E03BC8">
        <w:rPr>
          <w:color w:val="000000" w:themeColor="text1"/>
          <w:sz w:val="22"/>
          <w:szCs w:val="22"/>
        </w:rPr>
        <w:t xml:space="preserve"> and anger management programmes. An important element of this programme is that it supports the perpetrators but also provides support and information to the victims of those on the programme. </w:t>
      </w:r>
      <w:r w:rsidR="00DF7759" w:rsidRPr="00E03BC8">
        <w:rPr>
          <w:color w:val="000000" w:themeColor="text1"/>
          <w:sz w:val="22"/>
          <w:szCs w:val="22"/>
        </w:rPr>
        <w:t>T</w:t>
      </w:r>
      <w:r w:rsidRPr="00E03BC8">
        <w:rPr>
          <w:color w:val="000000" w:themeColor="text1"/>
          <w:sz w:val="22"/>
          <w:szCs w:val="22"/>
        </w:rPr>
        <w:t>his programme alone does not manage the risk, it is an opportunity for a perpetrator to take appropriate steps to acknowledge their behaviour and take responsibility for it</w:t>
      </w:r>
      <w:r w:rsidR="00F13E1B" w:rsidRPr="00E03BC8">
        <w:rPr>
          <w:color w:val="000000" w:themeColor="text1"/>
          <w:sz w:val="22"/>
          <w:szCs w:val="22"/>
        </w:rPr>
        <w:t xml:space="preserve"> (Verney, 2014)</w:t>
      </w:r>
      <w:r w:rsidR="00DF7759" w:rsidRPr="00E03BC8">
        <w:rPr>
          <w:color w:val="000000" w:themeColor="text1"/>
          <w:sz w:val="22"/>
          <w:szCs w:val="22"/>
        </w:rPr>
        <w:t>.</w:t>
      </w:r>
    </w:p>
    <w:p w14:paraId="33C26775" w14:textId="4407C028" w:rsidR="001E7DF6" w:rsidRPr="00E03BC8" w:rsidRDefault="001E7DF6" w:rsidP="00A56869">
      <w:pPr>
        <w:spacing w:line="257" w:lineRule="auto"/>
        <w:ind w:right="531"/>
        <w:rPr>
          <w:color w:val="000000" w:themeColor="text1"/>
          <w:sz w:val="22"/>
          <w:szCs w:val="22"/>
        </w:rPr>
      </w:pPr>
    </w:p>
    <w:p w14:paraId="4DC60824" w14:textId="32D1B476" w:rsidR="001E7DF6" w:rsidRPr="00E03BC8" w:rsidRDefault="001E7DF6" w:rsidP="00A56869">
      <w:pPr>
        <w:spacing w:line="257" w:lineRule="auto"/>
        <w:ind w:right="531"/>
        <w:rPr>
          <w:color w:val="000000" w:themeColor="text1"/>
          <w:sz w:val="22"/>
          <w:szCs w:val="22"/>
        </w:rPr>
      </w:pPr>
      <w:r w:rsidRPr="00E03BC8">
        <w:rPr>
          <w:color w:val="000000" w:themeColor="text1"/>
          <w:sz w:val="22"/>
          <w:szCs w:val="22"/>
        </w:rPr>
        <w:t xml:space="preserve">Overall, policing efforts to reduce domestic violence incidents results in the effectiveness of police responses. This includes through training, new technologies- panic alarms buttons/alerts, and Body Worn Video. Research suggests arrest or protection orders can be </w:t>
      </w:r>
      <w:r w:rsidR="00DF7759" w:rsidRPr="00E03BC8">
        <w:rPr>
          <w:color w:val="000000" w:themeColor="text1"/>
          <w:sz w:val="22"/>
          <w:szCs w:val="22"/>
        </w:rPr>
        <w:t>more/less effective</w:t>
      </w:r>
      <w:r w:rsidRPr="00E03BC8">
        <w:rPr>
          <w:color w:val="000000" w:themeColor="text1"/>
          <w:sz w:val="22"/>
          <w:szCs w:val="22"/>
        </w:rPr>
        <w:t xml:space="preserve"> in different types of cases as outlined above. </w:t>
      </w:r>
      <w:r w:rsidR="008558B3" w:rsidRPr="00E03BC8">
        <w:rPr>
          <w:color w:val="000000" w:themeColor="text1"/>
          <w:sz w:val="22"/>
          <w:szCs w:val="22"/>
        </w:rPr>
        <w:t xml:space="preserve">Whilst much is already known about police response to domestic violence, it’s increasing volume and complexity results in gaps in the knowledge base, therefore emphasis should be given to the current police responses rather than focusing entirely on the development of new </w:t>
      </w:r>
      <w:r w:rsidR="00F13E1B" w:rsidRPr="00E03BC8">
        <w:rPr>
          <w:color w:val="000000" w:themeColor="text1"/>
          <w:sz w:val="22"/>
          <w:szCs w:val="22"/>
        </w:rPr>
        <w:t>ones</w:t>
      </w:r>
      <w:r w:rsidR="008558B3" w:rsidRPr="00E03BC8">
        <w:rPr>
          <w:color w:val="000000" w:themeColor="text1"/>
          <w:sz w:val="22"/>
          <w:szCs w:val="22"/>
        </w:rPr>
        <w:t>.</w:t>
      </w:r>
    </w:p>
    <w:p w14:paraId="57C4852E" w14:textId="096B464B" w:rsidR="00D50C23" w:rsidRPr="00FA18CE" w:rsidRDefault="00DF7759" w:rsidP="00A56869">
      <w:pPr>
        <w:spacing w:line="257" w:lineRule="auto"/>
        <w:ind w:right="531"/>
        <w:rPr>
          <w:b/>
          <w:bCs/>
          <w:color w:val="000000" w:themeColor="text1"/>
          <w:sz w:val="22"/>
          <w:szCs w:val="22"/>
        </w:rPr>
      </w:pPr>
      <w:r w:rsidRPr="00FA18CE">
        <w:rPr>
          <w:b/>
          <w:bCs/>
          <w:color w:val="000000" w:themeColor="text1"/>
          <w:sz w:val="22"/>
          <w:szCs w:val="22"/>
        </w:rPr>
        <w:t>(1016)</w:t>
      </w:r>
    </w:p>
    <w:p w14:paraId="1C948827" w14:textId="3BC618D2" w:rsidR="00D50C23" w:rsidRDefault="00D50C23" w:rsidP="00A56869">
      <w:pPr>
        <w:spacing w:line="257" w:lineRule="auto"/>
        <w:ind w:right="531"/>
        <w:rPr>
          <w:color w:val="000000" w:themeColor="text1"/>
          <w:sz w:val="22"/>
          <w:szCs w:val="22"/>
        </w:rPr>
      </w:pPr>
    </w:p>
    <w:p w14:paraId="39B2F393" w14:textId="21372C97" w:rsidR="00FA18CE" w:rsidRDefault="00FA18CE" w:rsidP="00A56869">
      <w:pPr>
        <w:spacing w:line="257" w:lineRule="auto"/>
        <w:ind w:right="531"/>
        <w:rPr>
          <w:color w:val="000000" w:themeColor="text1"/>
          <w:sz w:val="22"/>
          <w:szCs w:val="22"/>
        </w:rPr>
      </w:pPr>
    </w:p>
    <w:p w14:paraId="5CB65CB1" w14:textId="5B0EE936" w:rsidR="00FA18CE" w:rsidRDefault="00FA18CE" w:rsidP="00A56869">
      <w:pPr>
        <w:spacing w:line="257" w:lineRule="auto"/>
        <w:ind w:right="531"/>
        <w:rPr>
          <w:color w:val="000000" w:themeColor="text1"/>
          <w:sz w:val="22"/>
          <w:szCs w:val="22"/>
        </w:rPr>
      </w:pPr>
    </w:p>
    <w:p w14:paraId="6615A092" w14:textId="66BDE6B7" w:rsidR="00FA18CE" w:rsidRDefault="00FA18CE" w:rsidP="00A56869">
      <w:pPr>
        <w:spacing w:line="257" w:lineRule="auto"/>
        <w:ind w:right="531"/>
        <w:rPr>
          <w:color w:val="000000" w:themeColor="text1"/>
          <w:sz w:val="22"/>
          <w:szCs w:val="22"/>
        </w:rPr>
      </w:pPr>
    </w:p>
    <w:p w14:paraId="1E48E6FB" w14:textId="6DD1DF42" w:rsidR="00FA18CE" w:rsidRDefault="00FA18CE" w:rsidP="00A56869">
      <w:pPr>
        <w:spacing w:line="257" w:lineRule="auto"/>
        <w:ind w:right="531"/>
        <w:rPr>
          <w:color w:val="000000" w:themeColor="text1"/>
          <w:sz w:val="22"/>
          <w:szCs w:val="22"/>
        </w:rPr>
      </w:pPr>
    </w:p>
    <w:p w14:paraId="276ECA09" w14:textId="604973D7" w:rsidR="00FA18CE" w:rsidRDefault="00FA18CE" w:rsidP="00A56869">
      <w:pPr>
        <w:spacing w:line="257" w:lineRule="auto"/>
        <w:ind w:right="531"/>
        <w:rPr>
          <w:color w:val="000000" w:themeColor="text1"/>
          <w:sz w:val="22"/>
          <w:szCs w:val="22"/>
        </w:rPr>
      </w:pPr>
    </w:p>
    <w:p w14:paraId="7CEDDE43" w14:textId="4C74A467" w:rsidR="00FA18CE" w:rsidRDefault="00FA18CE" w:rsidP="00A56869">
      <w:pPr>
        <w:spacing w:line="257" w:lineRule="auto"/>
        <w:ind w:right="531"/>
        <w:rPr>
          <w:color w:val="000000" w:themeColor="text1"/>
          <w:sz w:val="22"/>
          <w:szCs w:val="22"/>
        </w:rPr>
      </w:pPr>
    </w:p>
    <w:p w14:paraId="31D3EB32" w14:textId="29F2A698" w:rsidR="00FA18CE" w:rsidRDefault="00FA18CE" w:rsidP="00A56869">
      <w:pPr>
        <w:spacing w:line="257" w:lineRule="auto"/>
        <w:ind w:right="531"/>
        <w:rPr>
          <w:color w:val="000000" w:themeColor="text1"/>
          <w:sz w:val="22"/>
          <w:szCs w:val="22"/>
        </w:rPr>
      </w:pPr>
    </w:p>
    <w:p w14:paraId="5CEDEF5B" w14:textId="2F04639B" w:rsidR="00FA18CE" w:rsidRDefault="00FA18CE" w:rsidP="00A56869">
      <w:pPr>
        <w:spacing w:line="257" w:lineRule="auto"/>
        <w:ind w:right="531"/>
        <w:rPr>
          <w:color w:val="000000" w:themeColor="text1"/>
          <w:sz w:val="22"/>
          <w:szCs w:val="22"/>
        </w:rPr>
      </w:pPr>
    </w:p>
    <w:p w14:paraId="566DFA36" w14:textId="5424DFB4" w:rsidR="00FA18CE" w:rsidRDefault="00FA18CE" w:rsidP="00A56869">
      <w:pPr>
        <w:spacing w:line="257" w:lineRule="auto"/>
        <w:ind w:right="531"/>
        <w:rPr>
          <w:color w:val="000000" w:themeColor="text1"/>
          <w:sz w:val="22"/>
          <w:szCs w:val="22"/>
        </w:rPr>
      </w:pPr>
    </w:p>
    <w:p w14:paraId="24699155" w14:textId="00F91E55" w:rsidR="00FA18CE" w:rsidRDefault="00FA18CE" w:rsidP="00A56869">
      <w:pPr>
        <w:spacing w:line="257" w:lineRule="auto"/>
        <w:ind w:right="531"/>
        <w:rPr>
          <w:color w:val="000000" w:themeColor="text1"/>
          <w:sz w:val="22"/>
          <w:szCs w:val="22"/>
        </w:rPr>
      </w:pPr>
    </w:p>
    <w:p w14:paraId="2EE34C85" w14:textId="075BED83" w:rsidR="00FA18CE" w:rsidRDefault="00FA18CE" w:rsidP="00FA18CE">
      <w:pPr>
        <w:spacing w:line="257" w:lineRule="auto"/>
        <w:ind w:right="531"/>
        <w:rPr>
          <w:b/>
          <w:bCs/>
          <w:color w:val="000000" w:themeColor="text1"/>
          <w:sz w:val="22"/>
          <w:szCs w:val="22"/>
          <w:u w:val="single"/>
        </w:rPr>
      </w:pPr>
      <w:r w:rsidRPr="00FA18CE">
        <w:rPr>
          <w:b/>
          <w:bCs/>
          <w:color w:val="000000" w:themeColor="text1"/>
          <w:sz w:val="22"/>
          <w:szCs w:val="22"/>
          <w:u w:val="single"/>
        </w:rPr>
        <w:t>Bibliography</w:t>
      </w:r>
    </w:p>
    <w:p w14:paraId="6CB368AB" w14:textId="77777777" w:rsidR="00FA18CE" w:rsidRPr="00FA18CE" w:rsidRDefault="00FA18CE" w:rsidP="00FA18CE">
      <w:pPr>
        <w:spacing w:line="257" w:lineRule="auto"/>
        <w:ind w:right="531"/>
        <w:rPr>
          <w:b/>
          <w:bCs/>
          <w:color w:val="000000" w:themeColor="text1"/>
          <w:sz w:val="22"/>
          <w:szCs w:val="22"/>
          <w:u w:val="single"/>
        </w:rPr>
      </w:pPr>
    </w:p>
    <w:p w14:paraId="60FB5E29" w14:textId="77777777" w:rsidR="00FA18CE" w:rsidRPr="00FA18CE" w:rsidRDefault="00FA18CE" w:rsidP="00FA18CE">
      <w:pPr>
        <w:spacing w:after="160" w:line="360" w:lineRule="auto"/>
        <w:rPr>
          <w:rFonts w:eastAsia="Calibri"/>
          <w:sz w:val="22"/>
          <w:szCs w:val="22"/>
          <w:lang w:eastAsia="en-US"/>
        </w:rPr>
      </w:pPr>
      <w:r w:rsidRPr="00FA18CE">
        <w:rPr>
          <w:rFonts w:eastAsia="Calibri"/>
          <w:sz w:val="22"/>
          <w:szCs w:val="22"/>
          <w:lang w:eastAsia="en-US"/>
        </w:rPr>
        <w:t xml:space="preserve">Ashman, K &amp; Zastrow C (2000). Understanding Human Behaviour and the Social Environment. </w:t>
      </w:r>
    </w:p>
    <w:p w14:paraId="26582E8D" w14:textId="39C35D29" w:rsidR="00FA18CE" w:rsidRPr="00FA18CE" w:rsidRDefault="00FA18CE" w:rsidP="00FA18CE">
      <w:pPr>
        <w:spacing w:after="160" w:line="360" w:lineRule="auto"/>
        <w:rPr>
          <w:rFonts w:eastAsia="Calibri"/>
          <w:sz w:val="22"/>
          <w:szCs w:val="22"/>
          <w:lang w:eastAsia="en-US"/>
        </w:rPr>
      </w:pPr>
      <w:r w:rsidRPr="00FA18CE">
        <w:rPr>
          <w:rFonts w:eastAsia="Calibri"/>
          <w:sz w:val="22"/>
          <w:szCs w:val="22"/>
          <w:lang w:eastAsia="en-US"/>
        </w:rPr>
        <w:t xml:space="preserve">BBC NEWS (2013). Rochdale grooming: ‘Shocking’ failure over sex abuse. Accessed: </w:t>
      </w:r>
      <w:hyperlink r:id="rId7" w:history="1">
        <w:r w:rsidRPr="00FA18CE">
          <w:rPr>
            <w:rFonts w:eastAsia="Calibri"/>
            <w:color w:val="0563C1" w:themeColor="hyperlink"/>
            <w:sz w:val="22"/>
            <w:szCs w:val="22"/>
            <w:u w:val="single"/>
            <w:lang w:eastAsia="en-US"/>
          </w:rPr>
          <w:t>Rochdale grooming: 'Shocking' failure over sex abuse - BBC News</w:t>
        </w:r>
      </w:hyperlink>
      <w:r>
        <w:rPr>
          <w:rFonts w:eastAsia="Calibri"/>
          <w:sz w:val="22"/>
          <w:szCs w:val="22"/>
          <w:lang w:eastAsia="en-US"/>
        </w:rPr>
        <w:t>.</w:t>
      </w:r>
    </w:p>
    <w:p w14:paraId="1FFEA108" w14:textId="16D9BD3F" w:rsidR="00FA18CE" w:rsidRPr="00FA18CE" w:rsidRDefault="00FA18CE" w:rsidP="00FA18CE">
      <w:pPr>
        <w:spacing w:after="160" w:line="360" w:lineRule="auto"/>
        <w:rPr>
          <w:rFonts w:eastAsia="Calibri"/>
          <w:sz w:val="22"/>
          <w:szCs w:val="22"/>
          <w:lang w:eastAsia="en-US"/>
        </w:rPr>
      </w:pPr>
      <w:r w:rsidRPr="00FA18CE">
        <w:rPr>
          <w:rFonts w:eastAsia="Calibri"/>
          <w:sz w:val="22"/>
          <w:szCs w:val="22"/>
          <w:lang w:eastAsia="en-US"/>
        </w:rPr>
        <w:t xml:space="preserve">BBC NEWS (2018). Child Sexual exploitation: How the system failed. Accessed: </w:t>
      </w:r>
      <w:hyperlink r:id="rId8" w:history="1">
        <w:r w:rsidRPr="00FA18CE">
          <w:rPr>
            <w:rFonts w:eastAsia="Calibri"/>
            <w:color w:val="0563C1" w:themeColor="hyperlink"/>
            <w:sz w:val="22"/>
            <w:szCs w:val="22"/>
            <w:u w:val="single"/>
            <w:lang w:eastAsia="en-US"/>
          </w:rPr>
          <w:t>https://www.bbc.co.uk/news/uk-england-43400336</w:t>
        </w:r>
      </w:hyperlink>
      <w:r>
        <w:rPr>
          <w:rFonts w:eastAsia="Calibri"/>
          <w:sz w:val="22"/>
          <w:szCs w:val="22"/>
          <w:lang w:eastAsia="en-US"/>
        </w:rPr>
        <w:t>.</w:t>
      </w:r>
    </w:p>
    <w:p w14:paraId="0674602A" w14:textId="0EB125E3" w:rsidR="00FA18CE" w:rsidRPr="00FA18CE" w:rsidRDefault="00FA18CE" w:rsidP="00FA18CE">
      <w:pPr>
        <w:spacing w:after="160" w:line="360" w:lineRule="auto"/>
        <w:rPr>
          <w:rFonts w:eastAsia="Calibri"/>
          <w:sz w:val="22"/>
          <w:szCs w:val="22"/>
          <w:lang w:eastAsia="en-US"/>
        </w:rPr>
      </w:pPr>
      <w:r w:rsidRPr="00FA18CE">
        <w:rPr>
          <w:rFonts w:eastAsia="Calibri"/>
          <w:sz w:val="22"/>
          <w:szCs w:val="22"/>
          <w:lang w:eastAsia="en-US"/>
        </w:rPr>
        <w:t xml:space="preserve">Berk R, Berk S, Newton P &amp; </w:t>
      </w:r>
      <w:proofErr w:type="spellStart"/>
      <w:r w:rsidRPr="00FA18CE">
        <w:rPr>
          <w:rFonts w:eastAsia="Calibri"/>
          <w:sz w:val="22"/>
          <w:szCs w:val="22"/>
          <w:lang w:eastAsia="en-US"/>
        </w:rPr>
        <w:t>Loseke</w:t>
      </w:r>
      <w:proofErr w:type="spellEnd"/>
      <w:r w:rsidRPr="00FA18CE">
        <w:rPr>
          <w:rFonts w:eastAsia="Calibri"/>
          <w:sz w:val="22"/>
          <w:szCs w:val="22"/>
          <w:lang w:eastAsia="en-US"/>
        </w:rPr>
        <w:t xml:space="preserve"> D (1984). Cops on call: Summoning the police</w:t>
      </w:r>
      <w:r>
        <w:rPr>
          <w:rFonts w:eastAsia="Calibri"/>
          <w:sz w:val="22"/>
          <w:szCs w:val="22"/>
          <w:lang w:eastAsia="en-US"/>
        </w:rPr>
        <w:t>.</w:t>
      </w:r>
    </w:p>
    <w:p w14:paraId="3999DDD6" w14:textId="3D073B86" w:rsidR="00FA18CE" w:rsidRPr="00FA18CE" w:rsidRDefault="00FA18CE" w:rsidP="00FA18CE">
      <w:pPr>
        <w:spacing w:after="160" w:line="360" w:lineRule="auto"/>
        <w:rPr>
          <w:rFonts w:eastAsia="Calibri"/>
          <w:sz w:val="22"/>
          <w:szCs w:val="22"/>
          <w:lang w:eastAsia="en-US"/>
        </w:rPr>
      </w:pPr>
      <w:proofErr w:type="spellStart"/>
      <w:r w:rsidRPr="00FA18CE">
        <w:rPr>
          <w:rFonts w:eastAsia="Calibri"/>
          <w:sz w:val="22"/>
          <w:szCs w:val="22"/>
          <w:lang w:eastAsia="en-US"/>
        </w:rPr>
        <w:t>Caldero</w:t>
      </w:r>
      <w:proofErr w:type="spellEnd"/>
      <w:r w:rsidRPr="00FA18CE">
        <w:rPr>
          <w:rFonts w:eastAsia="Calibri"/>
          <w:sz w:val="22"/>
          <w:szCs w:val="22"/>
          <w:lang w:eastAsia="en-US"/>
        </w:rPr>
        <w:t xml:space="preserve"> MA, Dailey JD, Withrow BL (2018). Police Ethics. The Corruption of Noble Cause. London: Routledge</w:t>
      </w:r>
      <w:r>
        <w:rPr>
          <w:rFonts w:eastAsia="Calibri"/>
          <w:sz w:val="22"/>
          <w:szCs w:val="22"/>
          <w:lang w:eastAsia="en-US"/>
        </w:rPr>
        <w:t>.</w:t>
      </w:r>
    </w:p>
    <w:p w14:paraId="5EE02585" w14:textId="77777777" w:rsidR="00FA18CE" w:rsidRPr="00FA18CE" w:rsidRDefault="00FA18CE" w:rsidP="00FA18CE">
      <w:pPr>
        <w:spacing w:after="160" w:line="360" w:lineRule="auto"/>
        <w:rPr>
          <w:rFonts w:eastAsia="Calibri"/>
          <w:sz w:val="22"/>
          <w:szCs w:val="22"/>
          <w:lang w:eastAsia="en-US"/>
        </w:rPr>
      </w:pPr>
      <w:r w:rsidRPr="00FA18CE">
        <w:rPr>
          <w:rFonts w:eastAsia="Calibri"/>
          <w:sz w:val="22"/>
          <w:szCs w:val="22"/>
          <w:lang w:eastAsia="en-US"/>
        </w:rPr>
        <w:t>College of Policing (2014). Managing complex child abuse investigations.</w:t>
      </w:r>
    </w:p>
    <w:p w14:paraId="580C43CB" w14:textId="59835726" w:rsidR="00FA18CE" w:rsidRPr="00FA18CE" w:rsidRDefault="00FA18CE" w:rsidP="00FA18CE">
      <w:pPr>
        <w:spacing w:after="160" w:line="360" w:lineRule="auto"/>
        <w:rPr>
          <w:rFonts w:eastAsia="Calibri"/>
          <w:sz w:val="22"/>
          <w:szCs w:val="22"/>
          <w:lang w:eastAsia="en-US"/>
        </w:rPr>
      </w:pPr>
      <w:r w:rsidRPr="00FA18CE">
        <w:rPr>
          <w:rFonts w:eastAsia="Calibri"/>
          <w:sz w:val="22"/>
          <w:szCs w:val="22"/>
          <w:lang w:eastAsia="en-US"/>
        </w:rPr>
        <w:t xml:space="preserve">College of Policing (2015). Major investigation and public protection. Using domestic violence protection notices and domestic violence protection orders to make victims safer. </w:t>
      </w:r>
    </w:p>
    <w:p w14:paraId="6991B2D6" w14:textId="77777777" w:rsidR="00FA18CE" w:rsidRPr="00FA18CE" w:rsidRDefault="00FA18CE" w:rsidP="00FA18CE">
      <w:pPr>
        <w:spacing w:after="160" w:line="360" w:lineRule="auto"/>
        <w:rPr>
          <w:rFonts w:eastAsia="Calibri"/>
          <w:sz w:val="22"/>
          <w:szCs w:val="22"/>
          <w:lang w:eastAsia="en-US"/>
        </w:rPr>
      </w:pPr>
      <w:r w:rsidRPr="00FA18CE">
        <w:rPr>
          <w:rFonts w:eastAsia="Calibri"/>
          <w:sz w:val="22"/>
          <w:szCs w:val="22"/>
          <w:lang w:eastAsia="en-US"/>
        </w:rPr>
        <w:t xml:space="preserve">College of Policing (2015). Major investigation and public protection. Arrest and other positive approaches. </w:t>
      </w:r>
    </w:p>
    <w:p w14:paraId="1586B1C2" w14:textId="1EB333FC" w:rsidR="00FA18CE" w:rsidRPr="00FA18CE" w:rsidRDefault="00FA18CE" w:rsidP="00FA18CE">
      <w:pPr>
        <w:spacing w:after="160" w:line="360" w:lineRule="auto"/>
        <w:rPr>
          <w:rFonts w:eastAsia="Calibri"/>
          <w:sz w:val="22"/>
          <w:szCs w:val="22"/>
          <w:lang w:eastAsia="en-US"/>
        </w:rPr>
      </w:pPr>
      <w:r w:rsidRPr="00FA18CE">
        <w:rPr>
          <w:rFonts w:eastAsia="Calibri"/>
          <w:sz w:val="22"/>
          <w:szCs w:val="22"/>
          <w:lang w:eastAsia="en-US"/>
        </w:rPr>
        <w:t xml:space="preserve">College of Policing (2021). Introduction and types of critical incidents. Accessed: </w:t>
      </w:r>
      <w:hyperlink r:id="rId9" w:history="1">
        <w:r w:rsidRPr="00FA18CE">
          <w:rPr>
            <w:rFonts w:eastAsia="Calibri"/>
            <w:color w:val="0563C1" w:themeColor="hyperlink"/>
            <w:sz w:val="22"/>
            <w:szCs w:val="22"/>
            <w:u w:val="single"/>
            <w:lang w:eastAsia="en-US"/>
          </w:rPr>
          <w:t>https://www.college.police.uk/app/critical-incident-management/introduction-and-types-critical-incidents</w:t>
        </w:r>
      </w:hyperlink>
      <w:r>
        <w:rPr>
          <w:rFonts w:eastAsia="Calibri"/>
          <w:sz w:val="22"/>
          <w:szCs w:val="22"/>
          <w:lang w:eastAsia="en-US"/>
        </w:rPr>
        <w:t>.</w:t>
      </w:r>
    </w:p>
    <w:p w14:paraId="6B5E162C" w14:textId="77777777" w:rsidR="00FA18CE" w:rsidRPr="00FA18CE" w:rsidRDefault="00FA18CE" w:rsidP="00FA18CE">
      <w:pPr>
        <w:spacing w:after="160" w:line="360" w:lineRule="auto"/>
        <w:rPr>
          <w:rFonts w:eastAsia="Calibri"/>
          <w:sz w:val="22"/>
          <w:szCs w:val="22"/>
          <w:lang w:eastAsia="en-US"/>
        </w:rPr>
      </w:pPr>
      <w:r w:rsidRPr="00FA18CE">
        <w:rPr>
          <w:rFonts w:eastAsia="Calibri"/>
          <w:sz w:val="22"/>
          <w:szCs w:val="22"/>
          <w:lang w:eastAsia="en-US"/>
        </w:rPr>
        <w:t xml:space="preserve"> College of Policing (2021). Responding to child sexual exploitation. </w:t>
      </w:r>
    </w:p>
    <w:p w14:paraId="138586C1" w14:textId="77777777" w:rsidR="00FA18CE" w:rsidRPr="00FA18CE" w:rsidRDefault="00FA18CE" w:rsidP="00FA18CE">
      <w:pPr>
        <w:spacing w:after="160" w:line="360" w:lineRule="auto"/>
        <w:rPr>
          <w:rFonts w:eastAsia="Calibri"/>
          <w:sz w:val="22"/>
          <w:szCs w:val="22"/>
          <w:lang w:eastAsia="en-US"/>
        </w:rPr>
      </w:pPr>
      <w:r w:rsidRPr="00FA18CE">
        <w:rPr>
          <w:rFonts w:eastAsia="Calibri"/>
          <w:sz w:val="22"/>
          <w:szCs w:val="22"/>
          <w:lang w:eastAsia="en-US"/>
        </w:rPr>
        <w:t xml:space="preserve">College of Policing (2022). Promoting a culture of wellbeing. </w:t>
      </w:r>
    </w:p>
    <w:p w14:paraId="048F5BD4" w14:textId="6F1655F6" w:rsidR="00FA18CE" w:rsidRPr="00FA18CE" w:rsidRDefault="00FA18CE" w:rsidP="00FA18CE">
      <w:pPr>
        <w:spacing w:after="160" w:line="360" w:lineRule="auto"/>
        <w:rPr>
          <w:rFonts w:eastAsia="Calibri"/>
          <w:sz w:val="22"/>
          <w:szCs w:val="22"/>
          <w:lang w:eastAsia="en-US"/>
        </w:rPr>
      </w:pPr>
      <w:r w:rsidRPr="00FA18CE">
        <w:rPr>
          <w:rFonts w:eastAsia="Calibri"/>
          <w:sz w:val="22"/>
          <w:szCs w:val="22"/>
          <w:lang w:eastAsia="en-US"/>
        </w:rPr>
        <w:t xml:space="preserve">College of Policing (2022). Review of the Code of Ethics. </w:t>
      </w:r>
    </w:p>
    <w:p w14:paraId="0AC292F5" w14:textId="77777777" w:rsidR="00FA18CE" w:rsidRPr="00FA18CE" w:rsidRDefault="00FA18CE" w:rsidP="00FA18CE">
      <w:pPr>
        <w:spacing w:after="160" w:line="360" w:lineRule="auto"/>
        <w:rPr>
          <w:rFonts w:eastAsia="Calibri"/>
          <w:sz w:val="22"/>
          <w:szCs w:val="22"/>
          <w:lang w:eastAsia="en-US"/>
        </w:rPr>
      </w:pPr>
      <w:proofErr w:type="spellStart"/>
      <w:r w:rsidRPr="00FA18CE">
        <w:rPr>
          <w:rFonts w:eastAsia="Calibri"/>
          <w:sz w:val="22"/>
          <w:szCs w:val="22"/>
          <w:lang w:eastAsia="en-US"/>
        </w:rPr>
        <w:t>Cowderoy</w:t>
      </w:r>
      <w:proofErr w:type="spellEnd"/>
      <w:r w:rsidRPr="00FA18CE">
        <w:rPr>
          <w:rFonts w:eastAsia="Calibri"/>
          <w:sz w:val="22"/>
          <w:szCs w:val="22"/>
          <w:lang w:eastAsia="en-US"/>
        </w:rPr>
        <w:t>, A (2022). Obsessive secrecy in intelligence agencies- the dangers: Duty of Care in the intelligence Profession.</w:t>
      </w:r>
    </w:p>
    <w:p w14:paraId="658C8AA8" w14:textId="46ECA8EA" w:rsidR="00FA18CE" w:rsidRPr="00FA18CE" w:rsidRDefault="00FA18CE" w:rsidP="00FA18CE">
      <w:pPr>
        <w:spacing w:after="160" w:line="360" w:lineRule="auto"/>
        <w:rPr>
          <w:rFonts w:eastAsia="Calibri"/>
          <w:sz w:val="22"/>
          <w:szCs w:val="22"/>
          <w:lang w:eastAsia="en-US"/>
        </w:rPr>
      </w:pPr>
      <w:r w:rsidRPr="00FA18CE">
        <w:rPr>
          <w:rFonts w:eastAsia="Calibri"/>
          <w:sz w:val="22"/>
          <w:szCs w:val="22"/>
          <w:lang w:eastAsia="en-US"/>
        </w:rPr>
        <w:t xml:space="preserve">Donaldson, S (2019). The Daily Universe. How does trauma affect police officers?. Accessed: </w:t>
      </w:r>
      <w:hyperlink r:id="rId10" w:history="1">
        <w:r w:rsidRPr="00FA18CE">
          <w:rPr>
            <w:rFonts w:eastAsia="Calibri"/>
            <w:color w:val="0563C1" w:themeColor="hyperlink"/>
            <w:sz w:val="22"/>
            <w:szCs w:val="22"/>
            <w:u w:val="single"/>
            <w:lang w:eastAsia="en-US"/>
          </w:rPr>
          <w:t>https://universe.byu.edu/2019/02/14/how-does-trauma-affect-police-officers-1/</w:t>
        </w:r>
      </w:hyperlink>
      <w:r>
        <w:rPr>
          <w:rFonts w:eastAsia="Calibri"/>
          <w:sz w:val="22"/>
          <w:szCs w:val="22"/>
          <w:lang w:eastAsia="en-US"/>
        </w:rPr>
        <w:t>.</w:t>
      </w:r>
    </w:p>
    <w:p w14:paraId="5BB03E13" w14:textId="77777777" w:rsidR="00FA18CE" w:rsidRPr="00FA18CE" w:rsidRDefault="00FA18CE" w:rsidP="00FA18CE">
      <w:pPr>
        <w:spacing w:after="160" w:line="360" w:lineRule="auto"/>
        <w:rPr>
          <w:rFonts w:eastAsia="Calibri"/>
          <w:sz w:val="22"/>
          <w:szCs w:val="22"/>
          <w:lang w:eastAsia="en-US"/>
        </w:rPr>
      </w:pPr>
      <w:r w:rsidRPr="00FA18CE">
        <w:rPr>
          <w:rFonts w:eastAsia="Calibri"/>
          <w:sz w:val="22"/>
          <w:szCs w:val="22"/>
          <w:lang w:eastAsia="en-US"/>
        </w:rPr>
        <w:t xml:space="preserve">Duggan L (2003). Domestic Violence legislation: Exploring its impact on the likelihood of domestic violence, police involvement, and arrest. Criminology &amp; Public Policy. </w:t>
      </w:r>
    </w:p>
    <w:p w14:paraId="134A4016" w14:textId="0018FE3D" w:rsidR="00FA18CE" w:rsidRPr="00FA18CE" w:rsidRDefault="00FA18CE" w:rsidP="00FA18CE">
      <w:pPr>
        <w:spacing w:after="160" w:line="360" w:lineRule="auto"/>
        <w:rPr>
          <w:rFonts w:eastAsia="Calibri"/>
          <w:sz w:val="22"/>
          <w:szCs w:val="22"/>
          <w:lang w:eastAsia="en-US"/>
        </w:rPr>
      </w:pPr>
      <w:r w:rsidRPr="00FA18CE">
        <w:rPr>
          <w:rFonts w:eastAsia="Calibri"/>
          <w:sz w:val="22"/>
          <w:szCs w:val="22"/>
          <w:lang w:eastAsia="en-US"/>
        </w:rPr>
        <w:t xml:space="preserve">Elkin M (2021). Domestic abuse prevalence and trends, England and Wales: year ending March 2021. Accessed: </w:t>
      </w:r>
      <w:hyperlink r:id="rId11" w:history="1">
        <w:r w:rsidRPr="00FA18CE">
          <w:rPr>
            <w:rFonts w:eastAsia="Calibri"/>
            <w:color w:val="0563C1" w:themeColor="hyperlink"/>
            <w:sz w:val="22"/>
            <w:szCs w:val="22"/>
            <w:u w:val="single"/>
            <w:lang w:eastAsia="en-US"/>
          </w:rPr>
          <w:t>https://www.ons.gov.uk/peoplepopulationandcommunity/crimeandjustice/articles/domesticabuseprevalenceandtrendsenglandandwales/yearendingmarch2021</w:t>
        </w:r>
      </w:hyperlink>
      <w:r>
        <w:rPr>
          <w:rFonts w:eastAsia="Calibri"/>
          <w:sz w:val="22"/>
          <w:szCs w:val="22"/>
          <w:lang w:eastAsia="en-US"/>
        </w:rPr>
        <w:t>.</w:t>
      </w:r>
    </w:p>
    <w:p w14:paraId="22895606" w14:textId="59DE2CD8" w:rsidR="00FA18CE" w:rsidRPr="00FA18CE" w:rsidRDefault="00FA18CE" w:rsidP="00FA18CE">
      <w:pPr>
        <w:spacing w:after="160" w:line="360" w:lineRule="auto"/>
        <w:rPr>
          <w:rFonts w:eastAsia="Calibri"/>
          <w:sz w:val="22"/>
          <w:szCs w:val="22"/>
          <w:lang w:eastAsia="en-US"/>
        </w:rPr>
      </w:pPr>
      <w:r w:rsidRPr="00FA18CE">
        <w:rPr>
          <w:rFonts w:eastAsia="Calibri"/>
          <w:sz w:val="22"/>
          <w:szCs w:val="22"/>
          <w:lang w:eastAsia="en-US"/>
        </w:rPr>
        <w:t>GOV.UK. Home Officer (2014). Code of ethics: policing professionalism. Accessed:- https://assets.publishing.service.gov.uk/government/uploads/system/uploads/attachment_data/file/341643/Code_of_Ethics_2014_Web_Accessible.pdf</w:t>
      </w:r>
      <w:r>
        <w:rPr>
          <w:rFonts w:eastAsia="Calibri"/>
          <w:sz w:val="22"/>
          <w:szCs w:val="22"/>
          <w:lang w:eastAsia="en-US"/>
        </w:rPr>
        <w:t>.</w:t>
      </w:r>
    </w:p>
    <w:p w14:paraId="09B5E958" w14:textId="77777777" w:rsidR="00FA18CE" w:rsidRPr="00FA18CE" w:rsidRDefault="00FA18CE" w:rsidP="00FA18CE">
      <w:pPr>
        <w:spacing w:after="160" w:line="360" w:lineRule="auto"/>
        <w:rPr>
          <w:rFonts w:eastAsia="Calibri"/>
          <w:sz w:val="22"/>
          <w:szCs w:val="22"/>
          <w:lang w:eastAsia="en-US"/>
        </w:rPr>
      </w:pPr>
      <w:r w:rsidRPr="00FA18CE">
        <w:rPr>
          <w:rFonts w:eastAsia="Calibri"/>
          <w:sz w:val="22"/>
          <w:szCs w:val="22"/>
          <w:lang w:eastAsia="en-US"/>
        </w:rPr>
        <w:t>Independent Inquiry Child Sexual Abuse (2022). Child sexual exploitation by organised networks, 26-38.</w:t>
      </w:r>
    </w:p>
    <w:p w14:paraId="22C57B2F" w14:textId="77777777" w:rsidR="00FA18CE" w:rsidRPr="00FA18CE" w:rsidRDefault="00FA18CE" w:rsidP="00FA18CE">
      <w:pPr>
        <w:spacing w:after="160" w:line="360" w:lineRule="auto"/>
        <w:rPr>
          <w:rFonts w:eastAsia="Calibri"/>
          <w:sz w:val="22"/>
          <w:szCs w:val="22"/>
          <w:lang w:eastAsia="en-US"/>
        </w:rPr>
      </w:pPr>
      <w:r w:rsidRPr="00FA18CE">
        <w:rPr>
          <w:rFonts w:eastAsia="Calibri"/>
          <w:sz w:val="22"/>
          <w:szCs w:val="22"/>
          <w:lang w:eastAsia="en-US"/>
        </w:rPr>
        <w:t>Innes, M. (2000). Professionalising the police informant: The British experience. Policing and Society, 9(1), 357–383.</w:t>
      </w:r>
    </w:p>
    <w:p w14:paraId="0D1385FB" w14:textId="77777777" w:rsidR="00FA18CE" w:rsidRPr="00FA18CE" w:rsidRDefault="00FA18CE" w:rsidP="00FA18CE">
      <w:pPr>
        <w:spacing w:after="160" w:line="360" w:lineRule="auto"/>
        <w:rPr>
          <w:rFonts w:eastAsia="Calibri"/>
          <w:sz w:val="22"/>
          <w:szCs w:val="22"/>
          <w:lang w:eastAsia="en-US"/>
        </w:rPr>
      </w:pPr>
      <w:r w:rsidRPr="00FA18CE">
        <w:rPr>
          <w:rFonts w:eastAsia="Calibri"/>
          <w:sz w:val="22"/>
          <w:szCs w:val="22"/>
          <w:lang w:eastAsia="en-US"/>
        </w:rPr>
        <w:t xml:space="preserve">Muir, R (2019). The Police Foundation. Better run organisations can improve police officers’ wellbeing. </w:t>
      </w:r>
    </w:p>
    <w:p w14:paraId="4107A1BC" w14:textId="77777777" w:rsidR="00FA18CE" w:rsidRPr="00FA18CE" w:rsidRDefault="00FA18CE" w:rsidP="00FA18CE">
      <w:pPr>
        <w:spacing w:after="160" w:line="360" w:lineRule="auto"/>
        <w:rPr>
          <w:rFonts w:eastAsia="Calibri"/>
          <w:sz w:val="22"/>
          <w:szCs w:val="22"/>
          <w:lang w:eastAsia="en-US"/>
        </w:rPr>
      </w:pPr>
      <w:r w:rsidRPr="00FA18CE">
        <w:rPr>
          <w:rFonts w:eastAsia="Calibri"/>
          <w:sz w:val="22"/>
          <w:szCs w:val="22"/>
          <w:lang w:eastAsia="en-US"/>
        </w:rPr>
        <w:t xml:space="preserve">Munro, T (2018). </w:t>
      </w:r>
      <w:proofErr w:type="spellStart"/>
      <w:r w:rsidRPr="00FA18CE">
        <w:rPr>
          <w:rFonts w:eastAsia="Calibri"/>
          <w:sz w:val="22"/>
          <w:szCs w:val="22"/>
          <w:lang w:eastAsia="en-US"/>
        </w:rPr>
        <w:t>Policinginsight</w:t>
      </w:r>
      <w:proofErr w:type="spellEnd"/>
      <w:r w:rsidRPr="00FA18CE">
        <w:rPr>
          <w:rFonts w:eastAsia="Calibri"/>
          <w:sz w:val="22"/>
          <w:szCs w:val="22"/>
          <w:lang w:eastAsia="en-US"/>
        </w:rPr>
        <w:t>. Spotlight On: Mental health of police officers and staff.</w:t>
      </w:r>
    </w:p>
    <w:p w14:paraId="5CD481F0" w14:textId="77777777" w:rsidR="00FA18CE" w:rsidRPr="00FA18CE" w:rsidRDefault="00FA18CE" w:rsidP="00FA18CE">
      <w:pPr>
        <w:spacing w:after="160" w:line="360" w:lineRule="auto"/>
        <w:rPr>
          <w:rFonts w:eastAsia="Calibri"/>
          <w:sz w:val="22"/>
          <w:szCs w:val="22"/>
          <w:lang w:eastAsia="en-US"/>
        </w:rPr>
      </w:pPr>
      <w:proofErr w:type="spellStart"/>
      <w:r w:rsidRPr="00FA18CE">
        <w:rPr>
          <w:rFonts w:eastAsia="Calibri"/>
          <w:sz w:val="22"/>
          <w:szCs w:val="22"/>
          <w:lang w:eastAsia="en-US"/>
        </w:rPr>
        <w:t>Neyroud</w:t>
      </w:r>
      <w:proofErr w:type="spellEnd"/>
      <w:r w:rsidRPr="00FA18CE">
        <w:rPr>
          <w:rFonts w:eastAsia="Calibri"/>
          <w:sz w:val="22"/>
          <w:szCs w:val="22"/>
          <w:lang w:eastAsia="en-US"/>
        </w:rPr>
        <w:t>, P et al. (2001). Policing, ethics and human rights. Cullompton, Devon</w:t>
      </w:r>
    </w:p>
    <w:p w14:paraId="5F89A974" w14:textId="0414D9AE" w:rsidR="00FA18CE" w:rsidRPr="00FA18CE" w:rsidRDefault="00FA18CE" w:rsidP="00FA18CE">
      <w:pPr>
        <w:spacing w:after="160" w:line="360" w:lineRule="auto"/>
        <w:rPr>
          <w:rFonts w:eastAsia="Calibri"/>
          <w:sz w:val="22"/>
          <w:szCs w:val="22"/>
          <w:lang w:eastAsia="en-US"/>
        </w:rPr>
      </w:pPr>
      <w:r w:rsidRPr="00FA18CE">
        <w:rPr>
          <w:rFonts w:eastAsia="Calibri"/>
          <w:sz w:val="22"/>
          <w:szCs w:val="22"/>
          <w:lang w:eastAsia="en-US"/>
        </w:rPr>
        <w:t>scene of spousal violence. Law &amp; Society Review</w:t>
      </w:r>
      <w:r>
        <w:rPr>
          <w:rFonts w:eastAsia="Calibri"/>
          <w:sz w:val="22"/>
          <w:szCs w:val="22"/>
          <w:lang w:eastAsia="en-US"/>
        </w:rPr>
        <w:t>.</w:t>
      </w:r>
    </w:p>
    <w:p w14:paraId="31DB200A" w14:textId="77777777" w:rsidR="00FA18CE" w:rsidRPr="00FA18CE" w:rsidRDefault="00FA18CE" w:rsidP="00FA18CE">
      <w:pPr>
        <w:spacing w:after="160" w:line="360" w:lineRule="auto"/>
        <w:rPr>
          <w:rFonts w:eastAsia="Calibri"/>
          <w:sz w:val="22"/>
          <w:szCs w:val="22"/>
          <w:lang w:eastAsia="en-US"/>
        </w:rPr>
      </w:pPr>
      <w:r w:rsidRPr="00FA18CE">
        <w:rPr>
          <w:rFonts w:eastAsia="Calibri"/>
          <w:sz w:val="22"/>
          <w:szCs w:val="22"/>
          <w:lang w:eastAsia="en-US"/>
        </w:rPr>
        <w:t xml:space="preserve">Verney C (2014). Domestic Violence Assessment Consultancy and Training). Interventions for perpetrators of domestic abuse. </w:t>
      </w:r>
    </w:p>
    <w:p w14:paraId="3E68FD5E" w14:textId="2EEF994A" w:rsidR="00FA18CE" w:rsidRPr="00FA18CE" w:rsidRDefault="00FA18CE" w:rsidP="00FA18CE">
      <w:pPr>
        <w:spacing w:after="160" w:line="360" w:lineRule="auto"/>
        <w:rPr>
          <w:rFonts w:eastAsia="Calibri"/>
          <w:sz w:val="22"/>
          <w:szCs w:val="22"/>
          <w:lang w:eastAsia="en-US"/>
        </w:rPr>
      </w:pPr>
      <w:proofErr w:type="spellStart"/>
      <w:r w:rsidRPr="00FA18CE">
        <w:rPr>
          <w:rFonts w:eastAsia="Calibri"/>
          <w:sz w:val="22"/>
          <w:szCs w:val="22"/>
          <w:lang w:eastAsia="en-US"/>
        </w:rPr>
        <w:t>Westmarland</w:t>
      </w:r>
      <w:proofErr w:type="spellEnd"/>
      <w:r w:rsidRPr="00FA18CE">
        <w:rPr>
          <w:rFonts w:eastAsia="Calibri"/>
          <w:sz w:val="22"/>
          <w:szCs w:val="22"/>
          <w:lang w:eastAsia="en-US"/>
        </w:rPr>
        <w:t xml:space="preserve"> L, Conway S. (2020). Police ethics and integrity: Keeping the ‘blue code’ of silence. Volume 22, Issue 4</w:t>
      </w:r>
      <w:r>
        <w:rPr>
          <w:rFonts w:eastAsia="Calibri"/>
          <w:sz w:val="22"/>
          <w:szCs w:val="22"/>
          <w:lang w:eastAsia="en-US"/>
        </w:rPr>
        <w:t>.</w:t>
      </w:r>
    </w:p>
    <w:p w14:paraId="43ACD9D4" w14:textId="65697D8F" w:rsidR="00FA18CE" w:rsidRPr="00FA18CE" w:rsidRDefault="00FA18CE" w:rsidP="00FA18CE">
      <w:pPr>
        <w:spacing w:after="160" w:line="360" w:lineRule="auto"/>
        <w:rPr>
          <w:rFonts w:eastAsia="Calibri"/>
          <w:sz w:val="22"/>
          <w:szCs w:val="22"/>
          <w:lang w:eastAsia="en-US"/>
        </w:rPr>
      </w:pPr>
      <w:proofErr w:type="spellStart"/>
      <w:r w:rsidRPr="00FA18CE">
        <w:rPr>
          <w:rFonts w:eastAsia="Calibri"/>
          <w:sz w:val="22"/>
          <w:szCs w:val="22"/>
          <w:lang w:eastAsia="en-US"/>
        </w:rPr>
        <w:t>Westmarland</w:t>
      </w:r>
      <w:proofErr w:type="spellEnd"/>
      <w:r w:rsidRPr="00FA18CE">
        <w:rPr>
          <w:rFonts w:eastAsia="Calibri"/>
          <w:sz w:val="22"/>
          <w:szCs w:val="22"/>
          <w:lang w:eastAsia="en-US"/>
        </w:rPr>
        <w:t>, L (2005). Police ethics and integrity: Breaking the blue code of silence. Policing and Society</w:t>
      </w:r>
      <w:r>
        <w:rPr>
          <w:rFonts w:eastAsia="Calibri"/>
          <w:sz w:val="22"/>
          <w:szCs w:val="22"/>
          <w:lang w:eastAsia="en-US"/>
        </w:rPr>
        <w:t>.</w:t>
      </w:r>
    </w:p>
    <w:sectPr w:rsidR="00FA18CE" w:rsidRPr="00FA18CE">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0C8C1A" w14:textId="77777777" w:rsidR="00C826EE" w:rsidRDefault="00C826EE" w:rsidP="00A56869">
      <w:r>
        <w:separator/>
      </w:r>
    </w:p>
  </w:endnote>
  <w:endnote w:type="continuationSeparator" w:id="0">
    <w:p w14:paraId="5604770B" w14:textId="77777777" w:rsidR="00C826EE" w:rsidRDefault="00C826EE" w:rsidP="00A568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EFCCC5" w14:textId="77777777" w:rsidR="00FA6F24" w:rsidRDefault="00FA6F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28DF65" w14:textId="77777777" w:rsidR="00FA6F24" w:rsidRDefault="00FA6F2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9B7933" w14:textId="77777777" w:rsidR="00FA6F24" w:rsidRDefault="00FA6F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C2F663" w14:textId="77777777" w:rsidR="00C826EE" w:rsidRDefault="00C826EE" w:rsidP="00A56869">
      <w:r>
        <w:separator/>
      </w:r>
    </w:p>
  </w:footnote>
  <w:footnote w:type="continuationSeparator" w:id="0">
    <w:p w14:paraId="40791BDE" w14:textId="77777777" w:rsidR="00C826EE" w:rsidRDefault="00C826EE" w:rsidP="00A568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99BFDF" w14:textId="77777777" w:rsidR="00FA6F24" w:rsidRDefault="00FA6F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587BE8" w14:textId="0969DDFB" w:rsidR="00A56869" w:rsidRDefault="00A56869">
    <w:pPr>
      <w:pStyle w:val="Header"/>
    </w:pPr>
    <w:r>
      <w:t>Shauna Williams                                                                                               Student ID number: 2029434</w:t>
    </w:r>
  </w:p>
  <w:p w14:paraId="764D58C1" w14:textId="77777777" w:rsidR="00A56869" w:rsidRDefault="00A568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B46E74" w14:textId="77777777" w:rsidR="00FA6F24" w:rsidRDefault="00FA6F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869"/>
    <w:rsid w:val="000941B0"/>
    <w:rsid w:val="000B5E7D"/>
    <w:rsid w:val="000D2CC0"/>
    <w:rsid w:val="001B490A"/>
    <w:rsid w:val="001D21C1"/>
    <w:rsid w:val="001E7DF6"/>
    <w:rsid w:val="002626B6"/>
    <w:rsid w:val="002A6148"/>
    <w:rsid w:val="002C2B37"/>
    <w:rsid w:val="003F1F99"/>
    <w:rsid w:val="004C01CB"/>
    <w:rsid w:val="004E6366"/>
    <w:rsid w:val="007B6DC5"/>
    <w:rsid w:val="00812E42"/>
    <w:rsid w:val="008525AE"/>
    <w:rsid w:val="008558B3"/>
    <w:rsid w:val="00906AF6"/>
    <w:rsid w:val="009918FA"/>
    <w:rsid w:val="009C635A"/>
    <w:rsid w:val="009C762C"/>
    <w:rsid w:val="009F7A75"/>
    <w:rsid w:val="00A0391E"/>
    <w:rsid w:val="00A15AFE"/>
    <w:rsid w:val="00A56869"/>
    <w:rsid w:val="00AE43E0"/>
    <w:rsid w:val="00B25247"/>
    <w:rsid w:val="00C143BD"/>
    <w:rsid w:val="00C375CE"/>
    <w:rsid w:val="00C57ED5"/>
    <w:rsid w:val="00C66BB7"/>
    <w:rsid w:val="00C826EE"/>
    <w:rsid w:val="00CD0564"/>
    <w:rsid w:val="00D3557D"/>
    <w:rsid w:val="00D50C23"/>
    <w:rsid w:val="00DB7EE7"/>
    <w:rsid w:val="00DF7759"/>
    <w:rsid w:val="00E03BC8"/>
    <w:rsid w:val="00E3573C"/>
    <w:rsid w:val="00F13E1B"/>
    <w:rsid w:val="00FA18CE"/>
    <w:rsid w:val="00FA6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D09D76"/>
  <w15:chartTrackingRefBased/>
  <w15:docId w15:val="{2F056054-7562-4B39-AAA5-31C135908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6869"/>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6869"/>
    <w:pPr>
      <w:tabs>
        <w:tab w:val="center" w:pos="4513"/>
        <w:tab w:val="right" w:pos="9026"/>
      </w:tabs>
    </w:pPr>
  </w:style>
  <w:style w:type="character" w:customStyle="1" w:styleId="HeaderChar">
    <w:name w:val="Header Char"/>
    <w:basedOn w:val="DefaultParagraphFont"/>
    <w:link w:val="Header"/>
    <w:uiPriority w:val="99"/>
    <w:rsid w:val="00A56869"/>
  </w:style>
  <w:style w:type="paragraph" w:styleId="Footer">
    <w:name w:val="footer"/>
    <w:basedOn w:val="Normal"/>
    <w:link w:val="FooterChar"/>
    <w:uiPriority w:val="99"/>
    <w:unhideWhenUsed/>
    <w:rsid w:val="00A56869"/>
    <w:pPr>
      <w:tabs>
        <w:tab w:val="center" w:pos="4513"/>
        <w:tab w:val="right" w:pos="9026"/>
      </w:tabs>
    </w:pPr>
  </w:style>
  <w:style w:type="character" w:customStyle="1" w:styleId="FooterChar">
    <w:name w:val="Footer Char"/>
    <w:basedOn w:val="DefaultParagraphFont"/>
    <w:link w:val="Footer"/>
    <w:uiPriority w:val="99"/>
    <w:rsid w:val="00A56869"/>
  </w:style>
  <w:style w:type="paragraph" w:styleId="ListParagraph">
    <w:name w:val="List Paragraph"/>
    <w:basedOn w:val="Normal"/>
    <w:uiPriority w:val="34"/>
    <w:qFormat/>
    <w:rsid w:val="00A568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9893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43400336"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uk-england-manchester-25450512"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ns.gov.uk/peoplepopulationandcommunity/crimeandjustice/articles/domesticabuseprevalenceandtrendsenglandandwales/yearendingmarch2021"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universe.byu.edu/2019/02/14/how-does-trauma-affect-police-officers-1/"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ollege.police.uk/app/critical-incident-management/introduction-and-types-critical-incident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1799</TotalTime>
  <Pages>12</Pages>
  <Words>5745</Words>
  <Characters>32747</Characters>
  <Application>Microsoft Office Word</Application>
  <DocSecurity>0</DocSecurity>
  <Lines>272</Lines>
  <Paragraphs>76</Paragraphs>
  <ScaleCrop>false</ScaleCrop>
  <Company>South Wales Police</Company>
  <LinksUpToDate>false</LinksUpToDate>
  <CharactersWithSpaces>38416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Williams,Shauna swp6961</dc:creator>
  <cp:keywords/>
  <dc:description/>
  <cp:lastModifiedBy>Williams,Shauna swp6961</cp:lastModifiedBy>
  <cp:revision>57</cp:revision>
  <dcterms:created xsi:type="dcterms:W3CDTF">2022-11-27T19:34:00Z</dcterms:created>
  <dcterms:modified xsi:type="dcterms:W3CDTF">2022-11-29T01:47:00Z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2022-11-27T19:45:23Z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e957c1e8-3e75-4df2-aee0-7109605c939d</vt:lpwstr>
  </property>
  <property fmtid="{D5CDD505-2E9C-101B-9397-08002B2CF9AE}" pid="8" name="MSIP_Label_66cf8fe5-b7b7-4df7-b38d-1c61ac2f6639_ContentBits">
    <vt:lpwstr>0</vt:lpwstr>
  </property>
</Properties>
</file>