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513136" w14:textId="6AA8456B" w:rsidR="009D742B" w:rsidRDefault="009D742B" w:rsidP="009D742B">
      <w:pPr>
        <w:pStyle w:val="Title"/>
      </w:pPr>
      <w:r>
        <w:t>Research Proposal</w:t>
      </w:r>
    </w:p>
    <w:p w14:paraId="0F3582EA" w14:textId="65157628" w:rsidR="00920E10" w:rsidRDefault="00920E10" w:rsidP="00920E10">
      <w:pPr>
        <w:pStyle w:val="Header"/>
      </w:pPr>
      <w:r>
        <w:t xml:space="preserve">For </w:t>
      </w:r>
      <w:r>
        <w:t>MBA Sustainability Leadership Dissertation</w:t>
      </w:r>
    </w:p>
    <w:p w14:paraId="12EC0707" w14:textId="5FA06EC6" w:rsidR="00920E10" w:rsidRDefault="00920E10" w:rsidP="00920E10">
      <w:pPr>
        <w:pStyle w:val="Header"/>
      </w:pPr>
      <w:r>
        <w:rPr>
          <w:shd w:val="clear" w:color="auto" w:fill="FFFFFF"/>
        </w:rPr>
        <w:t>(</w:t>
      </w:r>
      <w:r w:rsidRPr="000D447A">
        <w:rPr>
          <w:shd w:val="clear" w:color="auto" w:fill="FFFFFF"/>
        </w:rPr>
        <w:t>BMSP7005D</w:t>
      </w:r>
      <w:r>
        <w:rPr>
          <w:shd w:val="clear" w:color="auto" w:fill="FFFFFF"/>
        </w:rPr>
        <w:t>)</w:t>
      </w:r>
    </w:p>
    <w:p w14:paraId="55393866" w14:textId="77777777" w:rsidR="00920E10" w:rsidRPr="00920E10" w:rsidRDefault="00920E10" w:rsidP="00920E10"/>
    <w:p w14:paraId="6510B773" w14:textId="2C4F0749" w:rsidR="009D742B" w:rsidRPr="009D742B" w:rsidRDefault="009D742B" w:rsidP="009D742B">
      <w:pPr>
        <w:pStyle w:val="NoSpacing"/>
        <w:rPr>
          <w:sz w:val="24"/>
          <w:szCs w:val="24"/>
        </w:rPr>
      </w:pPr>
      <w:r w:rsidRPr="009D742B">
        <w:rPr>
          <w:sz w:val="24"/>
          <w:szCs w:val="24"/>
        </w:rPr>
        <w:t>Melanie Schumm</w:t>
      </w:r>
    </w:p>
    <w:p w14:paraId="50F355A5" w14:textId="39D77602" w:rsidR="009D742B" w:rsidRPr="009D742B" w:rsidRDefault="009D742B" w:rsidP="009D742B">
      <w:pPr>
        <w:pStyle w:val="NoSpacing"/>
        <w:rPr>
          <w:sz w:val="24"/>
          <w:szCs w:val="24"/>
          <w:shd w:val="clear" w:color="auto" w:fill="FFFFFF"/>
        </w:rPr>
      </w:pPr>
      <w:r w:rsidRPr="009D742B">
        <w:rPr>
          <w:sz w:val="24"/>
          <w:szCs w:val="24"/>
        </w:rPr>
        <w:t xml:space="preserve">Student ID: </w:t>
      </w:r>
      <w:r w:rsidR="00CD180F">
        <w:rPr>
          <w:sz w:val="24"/>
          <w:szCs w:val="24"/>
        </w:rPr>
        <w:t>2012474</w:t>
      </w:r>
    </w:p>
    <w:p w14:paraId="60BA5A99" w14:textId="30E3B149" w:rsidR="009D742B" w:rsidRPr="009D742B" w:rsidRDefault="009D742B" w:rsidP="009D742B">
      <w:pPr>
        <w:pStyle w:val="NoSpacing"/>
        <w:rPr>
          <w:sz w:val="24"/>
          <w:szCs w:val="24"/>
        </w:rPr>
      </w:pPr>
      <w:r w:rsidRPr="009D742B">
        <w:rPr>
          <w:sz w:val="24"/>
          <w:szCs w:val="24"/>
          <w:shd w:val="clear" w:color="auto" w:fill="FFFFFF"/>
        </w:rPr>
        <w:t xml:space="preserve">Word Count: 1923 </w:t>
      </w:r>
    </w:p>
    <w:p w14:paraId="73BF9D7D" w14:textId="53B4E8BB" w:rsidR="00C1383B" w:rsidRDefault="00F32B7B" w:rsidP="00E662BE">
      <w:pPr>
        <w:pStyle w:val="Heading1"/>
      </w:pPr>
      <w:r>
        <w:t>Introduction</w:t>
      </w:r>
    </w:p>
    <w:p w14:paraId="1D42483A" w14:textId="3602E996" w:rsidR="008638EC" w:rsidRPr="00E662BE" w:rsidRDefault="00D466F3" w:rsidP="00E662BE">
      <w:r w:rsidRPr="00E662BE">
        <w:t xml:space="preserve">With the rise of sustainability as a global concern, businesses have been compelled to reassess their practices. This shift in focus can be traced back to key events such as the UN’s Agenda 21 in 1992 and the Paris Agreement in 2016. However, it was the emergence of Greta Thunberg's Fridays For Future movement in 2018 that truly </w:t>
      </w:r>
      <w:r w:rsidR="008160B5" w:rsidRPr="00E662BE">
        <w:t>galvanised</w:t>
      </w:r>
      <w:r w:rsidRPr="00E662BE">
        <w:t xml:space="preserve"> society's attention towards sustainability. This heightened awareness has led to a more sensitive consumer base, increasing demands on businesses to demonstrate ethical and environmentally responsible practices</w:t>
      </w:r>
      <w:r w:rsidR="008638EC" w:rsidRPr="00E662BE">
        <w:t>.</w:t>
      </w:r>
    </w:p>
    <w:p w14:paraId="4D4968F7" w14:textId="3A415E35" w:rsidR="00D52AAE" w:rsidRDefault="00D52AAE" w:rsidP="00E662BE">
      <w:r>
        <w:t xml:space="preserve">I propose to investigate the attitudes towards sustainability in the Real Estate Sector (RES). </w:t>
      </w:r>
      <w:r w:rsidR="00897CE4">
        <w:t xml:space="preserve">The answer to this question will </w:t>
      </w:r>
      <w:r w:rsidR="00D466F3">
        <w:t>contribute</w:t>
      </w:r>
      <w:r w:rsidR="00897CE4">
        <w:t xml:space="preserve"> to current research by investigating areas beyond operational resource and material management. The </w:t>
      </w:r>
      <w:r w:rsidR="009D2FC9">
        <w:t>study</w:t>
      </w:r>
      <w:r w:rsidR="00897CE4">
        <w:t xml:space="preserve"> will also contribute to sustainability practice by highlighting, on the one hand, areas where sustainability is embedded in RES operations. On the other hand, practitioners will benefit from understanding which areas of </w:t>
      </w:r>
      <w:r w:rsidR="009D2FC9">
        <w:t>the RES process, from design over construction and use to decommissioning,</w:t>
      </w:r>
      <w:r w:rsidR="00897CE4">
        <w:t xml:space="preserve"> can be improved.</w:t>
      </w:r>
    </w:p>
    <w:p w14:paraId="1B3167F4" w14:textId="1BF13554" w:rsidR="00897CE4" w:rsidRDefault="00897CE4" w:rsidP="00E662BE">
      <w:r>
        <w:t>The research will take a holistic view of sustainability, addressing all three pillars</w:t>
      </w:r>
      <w:r w:rsidR="008160B5">
        <w:t>: economic, social,</w:t>
      </w:r>
      <w:r>
        <w:t xml:space="preserve"> and environmental.</w:t>
      </w:r>
    </w:p>
    <w:p w14:paraId="77001A52" w14:textId="303CF940" w:rsidR="008638EC" w:rsidRPr="008638EC" w:rsidRDefault="00897CE4" w:rsidP="00E662BE">
      <w:r>
        <w:t xml:space="preserve">This research proposal is structured thus. First, a review of relevant literature on sustainability and the </w:t>
      </w:r>
      <w:r w:rsidR="00E662BE">
        <w:t>RES</w:t>
      </w:r>
      <w:r>
        <w:t xml:space="preserve"> is presented to provide a framework and the setting for the research. The current state of research and research gaps are identified. Second, a brief discussion on relevant research methodology is presented</w:t>
      </w:r>
      <w:r w:rsidR="0006543E">
        <w:t xml:space="preserve"> including</w:t>
      </w:r>
      <w:r>
        <w:t xml:space="preserve"> a detailed proposal for data collection and analysis. Finally, a research plan with phases and dates concludes the proposal.</w:t>
      </w:r>
    </w:p>
    <w:p w14:paraId="7E519EA1" w14:textId="11ED6FB5" w:rsidR="00F32B7B" w:rsidRDefault="001A0F83" w:rsidP="00E662BE">
      <w:pPr>
        <w:pStyle w:val="Heading1"/>
      </w:pPr>
      <w:r>
        <w:t>Literature Review</w:t>
      </w:r>
    </w:p>
    <w:p w14:paraId="07B38C94" w14:textId="1A7F435F" w:rsidR="00006C56" w:rsidRPr="008D0E02" w:rsidRDefault="00006C56" w:rsidP="00E662BE">
      <w:r>
        <w:t xml:space="preserve">Sustainability is the </w:t>
      </w:r>
      <w:bookmarkStart w:id="0" w:name="m_4217544110450359042__Hlk60315207"/>
      <w:r>
        <w:t>c</w:t>
      </w:r>
      <w:r w:rsidRPr="00966328">
        <w:t>ontinuous coexistence of humans and other species within a shared</w:t>
      </w:r>
      <w:r w:rsidR="00067923">
        <w:t>, protected,</w:t>
      </w:r>
      <w:r w:rsidRPr="00966328">
        <w:t xml:space="preserve"> and thriving ecosystem. In this system</w:t>
      </w:r>
      <w:r w:rsidR="00067923">
        <w:t>,</w:t>
      </w:r>
      <w:r w:rsidRPr="00966328">
        <w:t xml:space="preserve"> the needs of humans are carefully balanced against the welfare and health of the natural environment as a whole </w:t>
      </w:r>
      <w:bookmarkEnd w:id="0"/>
      <w:r w:rsidR="001F1BE2">
        <w:fldChar w:fldCharType="begin">
          <w:fldData xml:space="preserve">PEVuZE5vdGU+PENpdGU+PEF1dGhvcj5Db3N0YW56YTwvQXV0aG9yPjxZZWFyPjE5OTU8L1llYXI+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==
</w:fldData>
        </w:fldChar>
      </w:r>
      <w:r w:rsidR="001F1BE2">
        <w:instrText xml:space="preserve"> ADDIN EN.CITE </w:instrText>
      </w:r>
      <w:r w:rsidR="001F1BE2">
        <w:fldChar w:fldCharType="begin">
          <w:fldData xml:space="preserve">PEVuZE5vdGU+PENpdGU+PEF1dGhvcj5Db3N0YW56YTwvQXV0aG9yPjxZZWFyPjE5OTU8L1llYXI+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==
</w:fldData>
        </w:fldChar>
      </w:r>
      <w:r w:rsidR="001F1BE2">
        <w:instrText xml:space="preserve"> ADDIN EN.CITE.DATA </w:instrText>
      </w:r>
      <w:r w:rsidR="001F1BE2">
        <w:fldChar w:fldCharType="end"/>
      </w:r>
      <w:r w:rsidR="001F1BE2">
        <w:fldChar w:fldCharType="separate"/>
      </w:r>
      <w:r w:rsidR="001F1BE2">
        <w:rPr>
          <w:noProof/>
        </w:rPr>
        <w:t>(Costanza and Patten, 1995, Hodge, 1997, Giddens and Sutton, 2013)</w:t>
      </w:r>
      <w:r w:rsidR="001F1BE2">
        <w:fldChar w:fldCharType="end"/>
      </w:r>
      <w:r w:rsidR="00DC583A">
        <w:t>.</w:t>
      </w:r>
    </w:p>
    <w:p w14:paraId="499F91A6" w14:textId="6F6901F2" w:rsidR="000F0122" w:rsidRDefault="0001064E" w:rsidP="00E662BE">
      <w:r>
        <w:lastRenderedPageBreak/>
        <w:t>There are three pillars of sustainability</w:t>
      </w:r>
      <w:r w:rsidR="00821C81">
        <w:t xml:space="preserve"> that businesses have to consider in their day-to-day business operations</w:t>
      </w:r>
      <w:r w:rsidR="00856880">
        <w:t>.</w:t>
      </w:r>
      <w:r w:rsidR="00575A8A">
        <w:t xml:space="preserve"> These are the environmental, </w:t>
      </w:r>
      <w:r w:rsidR="006670F1">
        <w:t>economic and social pillars</w:t>
      </w:r>
      <w:r w:rsidR="00575A8A">
        <w:t xml:space="preserve"> of sustainability.</w:t>
      </w:r>
      <w:r w:rsidR="00856880">
        <w:t xml:space="preserve"> </w:t>
      </w:r>
      <w:r w:rsidR="009246DA">
        <w:t xml:space="preserve">Concerning environmental sustainability, businesses </w:t>
      </w:r>
      <w:r w:rsidR="00E1738D">
        <w:t>must mitigate their negative impact on the environment</w:t>
      </w:r>
      <w:r w:rsidR="00627F97">
        <w:t>, for example, by reduc</w:t>
      </w:r>
      <w:r w:rsidR="00566C99">
        <w:t xml:space="preserve">ing </w:t>
      </w:r>
      <w:r w:rsidR="0049133D">
        <w:t>consumption of natural resources</w:t>
      </w:r>
      <w:r w:rsidR="00635878">
        <w:t xml:space="preserve">, </w:t>
      </w:r>
      <w:r w:rsidR="001C4224">
        <w:t xml:space="preserve">CO2 emissions and </w:t>
      </w:r>
      <w:r w:rsidR="0004767D">
        <w:t>waste generation</w:t>
      </w:r>
      <w:r w:rsidR="00CE7D65">
        <w:t xml:space="preserve"> </w:t>
      </w:r>
      <w:r w:rsidR="001F1BE2">
        <w:fldChar w:fldCharType="begin"/>
      </w:r>
      <w:r w:rsidR="001F1BE2">
        <w:instrText xml:space="preserve"> ADDIN EN.CITE &lt;EndNote&gt;&lt;Cite&gt;&lt;Author&gt;Elkington&lt;/Author&gt;&lt;Year&gt;1998&lt;/Year&gt;&lt;RecNum&gt;1197&lt;/RecNum&gt;&lt;DisplayText&gt;(Elkington, 1998)&lt;/DisplayText&gt;&lt;record&gt;&lt;rec-number&gt;1197&lt;/rec-number&gt;&lt;foreign-keys&gt;&lt;key app="EN" db-id="5t9w9sz98axft2ed9d85zrf7esfwxfdztetw" timestamp="1714845265"&gt;1197&lt;/key&gt;&lt;/foreign-keys&gt;&lt;ref-type name="Journal Article"&gt;17&lt;/ref-type&gt;&lt;contributors&gt;&lt;authors&gt;&lt;author&gt;Elkington, John&lt;/author&gt;&lt;/authors&gt;&lt;/contributors&gt;&lt;titles&gt;&lt;title&gt;Accounting for the triple bottom line&lt;/title&gt;&lt;secondary-title&gt;Measuring business excellence&lt;/secondary-title&gt;&lt;/titles&gt;&lt;periodical&gt;&lt;full-title&gt;Measuring business excellence&lt;/full-title&gt;&lt;/periodical&gt;&lt;pages&gt;18-22&lt;/pages&gt;&lt;volume&gt;2&lt;/volume&gt;&lt;number&gt;3&lt;/number&gt;&lt;dates&gt;&lt;year&gt;1998&lt;/year&gt;&lt;/dates&gt;&lt;isbn&gt;1368-3047&lt;/isbn&gt;&lt;urls&gt;&lt;/urls&gt;&lt;/record&gt;&lt;/Cite&gt;&lt;/EndNote&gt;</w:instrText>
      </w:r>
      <w:r w:rsidR="001F1BE2">
        <w:fldChar w:fldCharType="separate"/>
      </w:r>
      <w:r w:rsidR="001F1BE2">
        <w:rPr>
          <w:noProof/>
        </w:rPr>
        <w:t>(Elkington, 1998)</w:t>
      </w:r>
      <w:r w:rsidR="001F1BE2">
        <w:fldChar w:fldCharType="end"/>
      </w:r>
      <w:r w:rsidR="0004767D">
        <w:t>.</w:t>
      </w:r>
      <w:r w:rsidR="00D52AAE">
        <w:t xml:space="preserve"> </w:t>
      </w:r>
    </w:p>
    <w:p w14:paraId="47D6F8E2" w14:textId="79B36AE1" w:rsidR="0001064E" w:rsidRDefault="00A3581F" w:rsidP="00E662BE">
      <w:r>
        <w:t>Profitability will achieve economic sustainability</w:t>
      </w:r>
      <w:r w:rsidR="00D466F3">
        <w:t>, which is enhanced through corporate governance, transparent operations, compliance, integrity, and accountability, as well as</w:t>
      </w:r>
      <w:r w:rsidR="00562F41">
        <w:t xml:space="preserve"> </w:t>
      </w:r>
      <w:r w:rsidR="008F6943">
        <w:t xml:space="preserve">risk management </w:t>
      </w:r>
      <w:r w:rsidR="00B57A66">
        <w:t>and</w:t>
      </w:r>
      <w:r w:rsidR="008F6943">
        <w:t xml:space="preserve"> </w:t>
      </w:r>
      <w:r w:rsidR="0057448C">
        <w:t xml:space="preserve">meeting </w:t>
      </w:r>
      <w:r w:rsidR="00D466F3">
        <w:t>consumer</w:t>
      </w:r>
      <w:r w:rsidR="0057448C">
        <w:t xml:space="preserve"> needs.</w:t>
      </w:r>
      <w:r w:rsidR="00B57A66">
        <w:t xml:space="preserve">  </w:t>
      </w:r>
    </w:p>
    <w:p w14:paraId="225ECF25" w14:textId="71D35B64" w:rsidR="00973DEB" w:rsidRPr="0001064E" w:rsidRDefault="00973DEB" w:rsidP="00E662BE">
      <w:r>
        <w:t>Finally,</w:t>
      </w:r>
      <w:r w:rsidR="00CB2A98">
        <w:t xml:space="preserve"> </w:t>
      </w:r>
      <w:r w:rsidR="00E47548">
        <w:t xml:space="preserve">businesses can contribute to </w:t>
      </w:r>
      <w:r w:rsidR="00CB2A98">
        <w:t>social sustainabili</w:t>
      </w:r>
      <w:r w:rsidR="00E47548">
        <w:t>ty. F</w:t>
      </w:r>
      <w:r w:rsidR="00786681">
        <w:t>or example,</w:t>
      </w:r>
      <w:r>
        <w:t xml:space="preserve"> </w:t>
      </w:r>
      <w:r w:rsidR="00067923">
        <w:t xml:space="preserve">they can support the communities within which they operate and ensure that their supply chain operates ethically and environmentally responsibly. They can also provide fair and equal treatment and empowerment of employees and good working conditions (e.g., offering appropriate benefit packages, the possibility to work remotely, training and payment, and </w:t>
      </w:r>
      <w:r w:rsidR="00C44EC3">
        <w:t xml:space="preserve">sustainable </w:t>
      </w:r>
      <w:r w:rsidR="00FC7821">
        <w:t>company buildings)</w:t>
      </w:r>
      <w:r w:rsidR="001C1853">
        <w:t xml:space="preserve"> </w:t>
      </w:r>
      <w:r w:rsidR="001F1BE2">
        <w:fldChar w:fldCharType="begin"/>
      </w:r>
      <w:r w:rsidR="001F1BE2">
        <w:instrText xml:space="preserve"> ADDIN EN.CITE &lt;EndNote&gt;&lt;Cite&gt;&lt;Author&gt;Alhaddi&lt;/Author&gt;&lt;Year&gt;2015&lt;/Year&gt;&lt;RecNum&gt;1198&lt;/RecNum&gt;&lt;DisplayText&gt;(Alhaddi, 2015)&lt;/DisplayText&gt;&lt;record&gt;&lt;rec-number&gt;1198&lt;/rec-number&gt;&lt;foreign-keys&gt;&lt;key app="EN" db-id="5t9w9sz98axft2ed9d85zrf7esfwxfdztetw" timestamp="1714852051"&gt;1198&lt;/key&gt;&lt;/foreign-keys&gt;&lt;ref-type name="Journal Article"&gt;17&lt;/ref-type&gt;&lt;contributors&gt;&lt;authors&gt;&lt;author&gt;Alhaddi, Hanan&lt;/author&gt;&lt;/authors&gt;&lt;/contributors&gt;&lt;titles&gt;&lt;title&gt;Triple bottom line and sustainability: A literature review&lt;/title&gt;&lt;secondary-title&gt;Business and Management studies&lt;/secondary-title&gt;&lt;/titles&gt;&lt;periodical&gt;&lt;full-title&gt;Business and Management studies&lt;/full-title&gt;&lt;/periodical&gt;&lt;pages&gt;6-10&lt;/pages&gt;&lt;volume&gt;1&lt;/volume&gt;&lt;number&gt;2&lt;/number&gt;&lt;dates&gt;&lt;year&gt;2015&lt;/year&gt;&lt;/dates&gt;&lt;urls&gt;&lt;/urls&gt;&lt;/record&gt;&lt;/Cite&gt;&lt;/EndNote&gt;</w:instrText>
      </w:r>
      <w:r w:rsidR="001F1BE2">
        <w:fldChar w:fldCharType="separate"/>
      </w:r>
      <w:r w:rsidR="001F1BE2">
        <w:rPr>
          <w:noProof/>
        </w:rPr>
        <w:t>(Alhaddi, 2015)</w:t>
      </w:r>
      <w:r w:rsidR="001F1BE2">
        <w:fldChar w:fldCharType="end"/>
      </w:r>
      <w:r w:rsidR="00FC7821">
        <w:t>.</w:t>
      </w:r>
    </w:p>
    <w:p w14:paraId="10A83D9E" w14:textId="73184327" w:rsidR="00F32B7B" w:rsidRDefault="00F32B7B" w:rsidP="00E662BE">
      <w:pPr>
        <w:pStyle w:val="Heading3"/>
      </w:pPr>
      <w:r>
        <w:t>Four root causes for unsustainability</w:t>
      </w:r>
    </w:p>
    <w:p w14:paraId="28AC5800" w14:textId="3B916FF2" w:rsidR="004404D6" w:rsidRDefault="004404D6" w:rsidP="00E662BE">
      <w:r>
        <w:t xml:space="preserve">We </w:t>
      </w:r>
      <w:r w:rsidR="00D17FC5">
        <w:t xml:space="preserve">are constantly increasing the </w:t>
      </w:r>
      <w:r w:rsidR="00067923">
        <w:t>amount of natural resources such as oil, gas, coal and minerals we extract</w:t>
      </w:r>
      <w:r w:rsidR="00D17FC5">
        <w:t xml:space="preserve"> </w:t>
      </w:r>
      <w:r w:rsidR="005B5A44">
        <w:t>from the Earth’s lithosphere</w:t>
      </w:r>
      <w:r w:rsidR="00056736">
        <w:t xml:space="preserve">. </w:t>
      </w:r>
      <w:r w:rsidR="00D17FC5" w:rsidRPr="00D17FC5">
        <w:t>Thereby</w:t>
      </w:r>
      <w:r w:rsidR="00D17FC5">
        <w:t>, f</w:t>
      </w:r>
      <w:r w:rsidR="0044721C">
        <w:t xml:space="preserve">or example, </w:t>
      </w:r>
      <w:r w:rsidR="00B503CC">
        <w:t xml:space="preserve">we </w:t>
      </w:r>
      <w:r w:rsidR="0044721C">
        <w:t xml:space="preserve">actively </w:t>
      </w:r>
      <w:r w:rsidR="00B503CC">
        <w:t>increase erosion</w:t>
      </w:r>
      <w:r w:rsidR="00067923">
        <w:t xml:space="preserve"> and pollute soils and water, </w:t>
      </w:r>
      <w:r w:rsidR="00B503CC">
        <w:t xml:space="preserve">consequently destroying wildlife habitats and </w:t>
      </w:r>
      <w:r w:rsidR="0044721C">
        <w:t>decreas</w:t>
      </w:r>
      <w:r w:rsidR="00B503CC">
        <w:t>ing the overall quality of</w:t>
      </w:r>
      <w:r w:rsidR="0044721C">
        <w:t xml:space="preserve"> </w:t>
      </w:r>
      <w:r w:rsidR="00B503CC">
        <w:t xml:space="preserve">living conditions </w:t>
      </w:r>
      <w:r w:rsidR="00067923">
        <w:t xml:space="preserve">for and health of </w:t>
      </w:r>
      <w:r w:rsidR="00D466F3">
        <w:t>those</w:t>
      </w:r>
      <w:r w:rsidR="00B503CC">
        <w:t xml:space="preserve"> living in th</w:t>
      </w:r>
      <w:r w:rsidR="008160B5">
        <w:t>e</w:t>
      </w:r>
      <w:r w:rsidR="00B503CC">
        <w:t xml:space="preserve">re </w:t>
      </w:r>
      <w:r w:rsidR="00A3581F">
        <w:fldChar w:fldCharType="begin"/>
      </w:r>
      <w:r w:rsidR="00A3581F">
        <w:instrText xml:space="preserve"> ADDIN EN.CITE &lt;EndNote&gt;&lt;Cite&gt;&lt;Author&gt;AABMCI&lt;/Author&gt;&lt;Year&gt;2009&lt;/Year&gt;&lt;RecNum&gt;1204&lt;/RecNum&gt;&lt;DisplayText&gt;(AABMCI, 2009)&lt;/DisplayText&gt;&lt;record&gt;&lt;rec-number&gt;1204&lt;/rec-number&gt;&lt;foreign-keys&gt;&lt;key app="EN" db-id="5t9w9sz98axft2ed9d85zrf7esfwxfdztetw" timestamp="1714929432"&gt;1204&lt;/key&gt;&lt;/foreign-keys&gt;&lt;ref-type name="Conference Proceedings"&gt;10&lt;/ref-type&gt;&lt;contributors&gt;&lt;authors&gt;&lt;author&gt;AABMCI, Overconsumption&lt;/author&gt;&lt;/authors&gt;&lt;/contributors&gt;&lt;titles&gt;&lt;title&gt;Our use of the world’s natural resources&lt;/title&gt;&lt;secondary-title&gt;Working Committee “Forum mineralische Rohstoffe” of the Austrian Association for Building Materials and Ceramic Industries, Austria&lt;/secondary-title&gt;&lt;/titles&gt;&lt;dates&gt;&lt;year&gt;2009&lt;/year&gt;&lt;/dates&gt;&lt;urls&gt;&lt;/urls&gt;&lt;/record&gt;&lt;/Cite&gt;&lt;/EndNote&gt;</w:instrText>
      </w:r>
      <w:r w:rsidR="00A3581F">
        <w:fldChar w:fldCharType="separate"/>
      </w:r>
      <w:r w:rsidR="00A3581F">
        <w:rPr>
          <w:noProof/>
        </w:rPr>
        <w:t>(AABMCI, 2009)</w:t>
      </w:r>
      <w:r w:rsidR="00A3581F">
        <w:fldChar w:fldCharType="end"/>
      </w:r>
      <w:r w:rsidR="00A3581F">
        <w:t>.</w:t>
      </w:r>
      <w:r w:rsidR="000106E8">
        <w:t xml:space="preserve"> </w:t>
      </w:r>
      <w:r w:rsidR="00C17DEA">
        <w:t xml:space="preserve">We pollute the natural environment </w:t>
      </w:r>
      <w:r w:rsidR="00025670">
        <w:t xml:space="preserve">through emissions </w:t>
      </w:r>
      <w:r w:rsidR="00401E0B">
        <w:t xml:space="preserve">caused by </w:t>
      </w:r>
      <w:r w:rsidR="00067923">
        <w:t>producing</w:t>
      </w:r>
      <w:r w:rsidR="00401E0B">
        <w:t xml:space="preserve"> goods and through toxic waste</w:t>
      </w:r>
      <w:r w:rsidR="004F592D">
        <w:t xml:space="preserve">. </w:t>
      </w:r>
      <w:r w:rsidR="00045911">
        <w:t>Further</w:t>
      </w:r>
      <w:r w:rsidR="00067923">
        <w:t>, we inhibit, for example, through deforestation, Earth to run its cycles,</w:t>
      </w:r>
      <w:r w:rsidR="00F668E9">
        <w:t xml:space="preserve"> which are </w:t>
      </w:r>
      <w:r w:rsidR="009D2FC9">
        <w:t>essential</w:t>
      </w:r>
      <w:r w:rsidR="00F668E9">
        <w:t xml:space="preserve"> </w:t>
      </w:r>
      <w:r w:rsidR="00D93FF4">
        <w:t>for regeneration.</w:t>
      </w:r>
      <w:r w:rsidR="0064137E">
        <w:t xml:space="preserve"> Finally</w:t>
      </w:r>
      <w:r w:rsidR="00067923">
        <w:t xml:space="preserve">, we hinder people from meeting their basic needs, for example, when we buy goods produced in countries where employees are not protected by labour law, have no job security, work in </w:t>
      </w:r>
      <w:r w:rsidR="009D2FC9">
        <w:t>harmful</w:t>
      </w:r>
      <w:r w:rsidR="00067923">
        <w:t xml:space="preserve"> and often hazardous workplace</w:t>
      </w:r>
      <w:r w:rsidR="0023764E">
        <w:t xml:space="preserve"> </w:t>
      </w:r>
      <w:r w:rsidR="00F323AF">
        <w:t>condit</w:t>
      </w:r>
      <w:r w:rsidR="00BE113C">
        <w:t xml:space="preserve">ions </w:t>
      </w:r>
      <w:r w:rsidR="003D6643">
        <w:t xml:space="preserve">and do not earn their </w:t>
      </w:r>
      <w:r w:rsidR="00CF4A8D">
        <w:t xml:space="preserve">cost of </w:t>
      </w:r>
      <w:r w:rsidR="003D6643">
        <w:t>living</w:t>
      </w:r>
      <w:r w:rsidR="008160B5">
        <w:t xml:space="preserve"> </w:t>
      </w:r>
      <w:r w:rsidR="00A3581F">
        <w:fldChar w:fldCharType="begin"/>
      </w:r>
      <w:r w:rsidR="00A3581F">
        <w:instrText xml:space="preserve"> ADDIN EN.CITE &lt;EndNote&gt;&lt;Cite&gt;&lt;Author&gt;Heinrich Böll Stiftung&lt;/Author&gt;&lt;Year&gt;2021&lt;/Year&gt;&lt;RecNum&gt;1205&lt;/RecNum&gt;&lt;DisplayText&gt;(Heinrich Böll Stiftung, 2021)&lt;/DisplayText&gt;&lt;record&gt;&lt;rec-number&gt;1205&lt;/rec-number&gt;&lt;foreign-keys&gt;&lt;key app="EN" db-id="5t9w9sz98axft2ed9d85zrf7esfwxfdztetw" timestamp="1714929654"&gt;1205&lt;/key&gt;&lt;/foreign-keys&gt;&lt;ref-type name="Book"&gt;6&lt;/ref-type&gt;&lt;contributors&gt;&lt;authors&gt;&lt;author&gt;Heinrich Böll Stiftung,&lt;/author&gt;&lt;/authors&gt;&lt;tertiary-authors&gt;&lt;author&gt;Unmüßig, Barbara&lt;/author&gt;&lt;/tertiary-authors&gt;&lt;/contributors&gt;&lt;titles&gt;&lt;title&gt;Plastik, Müll &amp;amp; ich&lt;/title&gt;&lt;/titles&gt;&lt;edition&gt;4&lt;/edition&gt;&lt;dates&gt;&lt;year&gt;2021&lt;/year&gt;&lt;/dates&gt;&lt;pub-location&gt;Berlin&lt;/pub-location&gt;&lt;publisher&gt;Heinrich Böll Stiftung&lt;/publisher&gt;&lt;isbn&gt;978-3-86928-150-5&lt;/isbn&gt;&lt;urls&gt;&lt;related-urls&gt;&lt;url&gt;https://www.boell.de/sites/default/files/2023-10/boell_plastikbuch_v04_erweitert-kommentierbar.pdf&lt;/url&gt;&lt;/related-urls&gt;&lt;/urls&gt;&lt;/record&gt;&lt;/Cite&gt;&lt;/EndNote&gt;</w:instrText>
      </w:r>
      <w:r w:rsidR="00A3581F">
        <w:fldChar w:fldCharType="separate"/>
      </w:r>
      <w:r w:rsidR="00A3581F">
        <w:rPr>
          <w:noProof/>
        </w:rPr>
        <w:t>(Heinrich Böll Stiftung, 2021)</w:t>
      </w:r>
      <w:r w:rsidR="00A3581F">
        <w:fldChar w:fldCharType="end"/>
      </w:r>
      <w:r w:rsidR="0017556D">
        <w:t>.</w:t>
      </w:r>
      <w:r w:rsidR="003D6643">
        <w:t xml:space="preserve"> </w:t>
      </w:r>
    </w:p>
    <w:p w14:paraId="1E3643DF" w14:textId="77777777" w:rsidR="00EE1797" w:rsidRDefault="00EE1797" w:rsidP="00E662BE">
      <w:pPr>
        <w:pStyle w:val="Heading3"/>
      </w:pPr>
      <w:r w:rsidRPr="009910C5">
        <w:t>Megatrend urbanisation – importance of RES</w:t>
      </w:r>
    </w:p>
    <w:p w14:paraId="434814F2" w14:textId="7FEE39E3" w:rsidR="00C836C3" w:rsidRDefault="00EE1797" w:rsidP="00E662BE">
      <w:r>
        <w:t>There is no single definition of the term urbanisation</w:t>
      </w:r>
      <w:r w:rsidR="00897CE4">
        <w:t xml:space="preserve"> </w:t>
      </w:r>
      <w:r w:rsidR="009D2FC9">
        <w:fldChar w:fldCharType="begin"/>
      </w:r>
      <w:r w:rsidR="009D2FC9">
        <w:instrText xml:space="preserve"> ADDIN EN.CITE &lt;EndNote&gt;&lt;Cite&gt;&lt;Author&gt;Britannica&lt;/Author&gt;&lt;Year&gt;2024&lt;/Year&gt;&lt;RecNum&gt;1158&lt;/RecNum&gt;&lt;DisplayText&gt;(Britannica, 2024, Dijkstra et al., 2021)&lt;/DisplayText&gt;&lt;record&gt;&lt;rec-number&gt;1158&lt;/rec-number&gt;&lt;foreign-keys&gt;&lt;key app="EN" db-id="5t9w9sz98axft2ed9d85zrf7esfwxfdztetw" timestamp="1712417719"&gt;1158&lt;/key&gt;&lt;/foreign-keys&gt;&lt;ref-type name="Web Page"&gt;12&lt;/ref-type&gt;&lt;contributors&gt;&lt;authors&gt;&lt;author&gt;Britannica, The Editors of Encyclopaedia&lt;/author&gt;&lt;/authors&gt;&lt;/contributors&gt;&lt;titles&gt;&lt;title&gt;Urbanization | Definition, History, Examples, &amp;amp; Facts | Britannica&lt;/title&gt;&lt;/titles&gt;&lt;volume&gt;2024&lt;/volume&gt;&lt;number&gt;March&lt;/number&gt;&lt;dates&gt;&lt;year&gt;2024&lt;/year&gt;&lt;/dates&gt;&lt;pub-location&gt;Online&lt;/pub-location&gt;&lt;publisher&gt;Encyclopedia Britannica&lt;/publisher&gt;&lt;urls&gt;&lt;related-urls&gt;&lt;url&gt;https://www.britannica.com/topic/urbanization&lt;/url&gt;&lt;/related-urls&gt;&lt;/urls&gt;&lt;/record&gt;&lt;/Cite&gt;&lt;Cite&gt;&lt;Author&gt;Dijkstra&lt;/Author&gt;&lt;Year&gt;2021&lt;/Year&gt;&lt;RecNum&gt;1104&lt;/RecNum&gt;&lt;record&gt;&lt;rec-number&gt;1104&lt;/rec-number&gt;&lt;foreign-keys&gt;&lt;key app="EN" db-id="5t9w9sz98axft2ed9d85zrf7esfwxfdztetw" timestamp="1668960079"&gt;1104&lt;/key&gt;&lt;/foreign-keys&gt;&lt;ref-type name="Journal Article"&gt;17&lt;/ref-type&gt;&lt;contributors&gt;&lt;authors&gt;&lt;author&gt;Dijkstra, Lewis&lt;/author&gt;&lt;author&gt;Florczyk, Aneta J&lt;/author&gt;&lt;author&gt;Freire, Sergio&lt;/author&gt;&lt;author&gt;Kemper, Thomas&lt;/author&gt;&lt;author&gt;Melchiorri, Michele&lt;/author&gt;&lt;author&gt;Pesaresi, Martino&lt;/author&gt;&lt;author&gt;Schiavina, Marcello&lt;/author&gt;&lt;/authors&gt;&lt;/contributors&gt;&lt;titles&gt;&lt;title&gt;Applying the degree of urbanisation to the globe: A new harmonised definition reveals a different picture of global urbanisation&lt;/title&gt;&lt;secondary-title&gt;Journal of Urban Economics&lt;/secondary-title&gt;&lt;/titles&gt;&lt;periodical&gt;&lt;full-title&gt;Journal of Urban Economics&lt;/full-title&gt;&lt;/periodical&gt;&lt;pages&gt;103312&lt;/pages&gt;&lt;volume&gt;125&lt;/volume&gt;&lt;dates&gt;&lt;year&gt;2021&lt;/year&gt;&lt;/dates&gt;&lt;isbn&gt;0094-1190&lt;/isbn&gt;&lt;urls&gt;&lt;/urls&gt;&lt;/record&gt;&lt;/Cite&gt;&lt;/EndNote&gt;</w:instrText>
      </w:r>
      <w:r w:rsidR="009D2FC9">
        <w:fldChar w:fldCharType="separate"/>
      </w:r>
      <w:r w:rsidR="009D2FC9">
        <w:rPr>
          <w:noProof/>
        </w:rPr>
        <w:t>(Britannica, 2024, Dijkstra et al., 2021)</w:t>
      </w:r>
      <w:r w:rsidR="009D2FC9">
        <w:fldChar w:fldCharType="end"/>
      </w:r>
      <w:r>
        <w:t xml:space="preserve">. Some disciplines, for example, consider the process of rural areas around cities becoming urban areas due to urban sprawl as urbanisation. Other disciplines define urbanisation </w:t>
      </w:r>
      <w:r w:rsidR="006670F1">
        <w:t>as</w:t>
      </w:r>
      <w:r>
        <w:t xml:space="preserve"> the growing population density of an area or the phenomenon of people leaving rural areas and moving to cities. Further, the availability of urban services is a characteristic to define urbanisation </w:t>
      </w:r>
      <w:r w:rsidR="001F1BE2">
        <w:fldChar w:fldCharType="begin"/>
      </w:r>
      <w:r w:rsidR="001F1BE2">
        <w:instrText xml:space="preserve"> ADDIN EN.CITE &lt;EndNote&gt;&lt;Cite&gt;&lt;Author&gt;Dijkstra&lt;/Author&gt;&lt;Year&gt;2021&lt;/Year&gt;&lt;RecNum&gt;1104&lt;/RecNum&gt;&lt;DisplayText&gt;(Dijkstra et al., 2021, Kok and Collinson, 2006)&lt;/DisplayText&gt;&lt;record&gt;&lt;rec-number&gt;1104&lt;/rec-number&gt;&lt;foreign-keys&gt;&lt;key app="EN" db-id="5t9w9sz98axft2ed9d85zrf7esfwxfdztetw" timestamp="1668960079"&gt;1104&lt;/key&gt;&lt;/foreign-keys&gt;&lt;ref-type name="Journal Article"&gt;17&lt;/ref-type&gt;&lt;contributors&gt;&lt;authors&gt;&lt;author&gt;Dijkstra, Lewis&lt;/author&gt;&lt;author&gt;Florczyk, Aneta J&lt;/author&gt;&lt;author&gt;Freire, Sergio&lt;/author&gt;&lt;author&gt;Kemper, Thomas&lt;/author&gt;&lt;author&gt;Melchiorri, Michele&lt;/author&gt;&lt;author&gt;Pesaresi, Martino&lt;/author&gt;&lt;author&gt;Schiavina, Marcello&lt;/author&gt;&lt;/authors&gt;&lt;/contributors&gt;&lt;titles&gt;&lt;title&gt;Applying the degree of urbanisation to the globe: A new harmonised definition reveals a different picture of global urbanisation&lt;/title&gt;&lt;secondary-title&gt;Journal of Urban Economics&lt;/secondary-title&gt;&lt;/titles&gt;&lt;periodical&gt;&lt;full-title&gt;Journal of Urban Economics&lt;/full-title&gt;&lt;/periodical&gt;&lt;pages&gt;103312&lt;/pages&gt;&lt;volume&gt;125&lt;/volume&gt;&lt;dates&gt;&lt;year&gt;2021&lt;/year&gt;&lt;/dates&gt;&lt;isbn&gt;0094-1190&lt;/isbn&gt;&lt;urls&gt;&lt;/urls&gt;&lt;/record&gt;&lt;/Cite&gt;&lt;Cite&gt;&lt;Author&gt;Kok&lt;/Author&gt;&lt;Year&gt;2006&lt;/Year&gt;&lt;RecNum&gt;1105&lt;/RecNum&gt;&lt;record&gt;&lt;rec-number&gt;1105&lt;/rec-number&gt;&lt;foreign-keys&gt;&lt;key app="EN" db-id="5t9w9sz98axft2ed9d85zrf7esfwxfdztetw" timestamp="1670776124"&gt;1105&lt;/key&gt;&lt;/foreign-keys&gt;&lt;ref-type name="Book"&gt;6&lt;/ref-type&gt;&lt;contributors&gt;&lt;authors&gt;&lt;author&gt;Kok, Pieter&lt;/author&gt;&lt;author&gt;Collinson, Mark&lt;/author&gt;&lt;/authors&gt;&lt;/contributors&gt;&lt;titles&gt;&lt;title&gt;Migration and urbanisation in South Africa&lt;/title&gt;&lt;/titles&gt;&lt;dates&gt;&lt;year&gt;2006&lt;/year&gt;&lt;/dates&gt;&lt;publisher&gt;Statistics South Africa&lt;/publisher&gt;&lt;isbn&gt;0621365092&lt;/isbn&gt;&lt;urls&gt;&lt;/urls&gt;&lt;/record&gt;&lt;/Cite&gt;&lt;/EndNote&gt;</w:instrText>
      </w:r>
      <w:r w:rsidR="001F1BE2">
        <w:fldChar w:fldCharType="separate"/>
      </w:r>
      <w:r w:rsidR="001F1BE2">
        <w:rPr>
          <w:noProof/>
        </w:rPr>
        <w:t>(Dijkstra et al., 2021, Kok and Collinson, 2006)</w:t>
      </w:r>
      <w:r w:rsidR="001F1BE2">
        <w:fldChar w:fldCharType="end"/>
      </w:r>
      <w:r>
        <w:t>.</w:t>
      </w:r>
      <w:r w:rsidR="00164634">
        <w:t xml:space="preserve"> </w:t>
      </w:r>
    </w:p>
    <w:p w14:paraId="22D69183" w14:textId="05742036" w:rsidR="00EE1797" w:rsidRPr="000C04A3" w:rsidRDefault="00886EFF" w:rsidP="00E662BE">
      <w:r>
        <w:lastRenderedPageBreak/>
        <w:t>It is projected</w:t>
      </w:r>
      <w:r w:rsidR="002A4721">
        <w:t xml:space="preserve"> that the </w:t>
      </w:r>
      <w:r w:rsidR="001005DE">
        <w:t xml:space="preserve">number of people living in cities </w:t>
      </w:r>
      <w:r w:rsidR="00EE7062">
        <w:t>will increase from today</w:t>
      </w:r>
      <w:r w:rsidR="008D1D41">
        <w:t>’</w:t>
      </w:r>
      <w:r w:rsidR="00EE7062">
        <w:t xml:space="preserve">s </w:t>
      </w:r>
      <w:r w:rsidR="00940AAE">
        <w:t xml:space="preserve">about 56% </w:t>
      </w:r>
      <w:r w:rsidR="00EE7062">
        <w:t xml:space="preserve">to </w:t>
      </w:r>
      <w:r w:rsidR="004143EF">
        <w:t xml:space="preserve">around </w:t>
      </w:r>
      <w:r w:rsidR="00EE7062">
        <w:t xml:space="preserve">68% in </w:t>
      </w:r>
      <w:r w:rsidR="00EB1375">
        <w:t>2050</w:t>
      </w:r>
      <w:r w:rsidR="003F3B5A">
        <w:t xml:space="preserve"> </w:t>
      </w:r>
      <w:r w:rsidR="001F1BE2">
        <w:fldChar w:fldCharType="begin"/>
      </w:r>
      <w:r w:rsidR="001F1BE2">
        <w:instrText xml:space="preserve"> ADDIN EN.CITE &lt;EndNote&gt;&lt;Cite&gt;&lt;Author&gt;Worldbank&lt;/Author&gt;&lt;Year&gt;2023&lt;/Year&gt;&lt;RecNum&gt;1171&lt;/RecNum&gt;&lt;DisplayText&gt;(Worldbank, 2023, Reuters, 2018)&lt;/DisplayText&gt;&lt;record&gt;&lt;rec-number&gt;1171&lt;/rec-number&gt;&lt;foreign-keys&gt;&lt;key app="EN" db-id="5t9w9sz98axft2ed9d85zrf7esfwxfdztetw" timestamp="1712422606"&gt;1171&lt;/key&gt;&lt;/foreign-keys&gt;&lt;ref-type name="Web Page"&gt;12&lt;/ref-type&gt;&lt;contributors&gt;&lt;authors&gt;&lt;author&gt;Worldbank,&lt;/author&gt;&lt;/authors&gt;&lt;/contributors&gt;&lt;titles&gt;&lt;title&gt;Urban Development&lt;/title&gt;&lt;/titles&gt;&lt;number&gt;February 2024&lt;/number&gt;&lt;dates&gt;&lt;year&gt;2023&lt;/year&gt;&lt;/dates&gt;&lt;publisher&gt;Worldbank&lt;/publisher&gt;&lt;urls&gt;&lt;related-urls&gt;&lt;url&gt;https://www.worldbank.org/en/topic/urbandevelopment/overview&lt;/url&gt;&lt;/related-urls&gt;&lt;/urls&gt;&lt;/record&gt;&lt;/Cite&gt;&lt;Cite&gt;&lt;Author&gt;Reuters&lt;/Author&gt;&lt;Year&gt;2018&lt;/Year&gt;&lt;RecNum&gt;1169&lt;/RecNum&gt;&lt;record&gt;&lt;rec-number&gt;1169&lt;/rec-number&gt;&lt;foreign-keys&gt;&lt;key app="EN" db-id="5t9w9sz98axft2ed9d85zrf7esfwxfdztetw" timestamp="1712422606"&gt;1169&lt;/key&gt;&lt;/foreign-keys&gt;&lt;ref-type name="Web Page"&gt;12&lt;/ref-type&gt;&lt;contributors&gt;&lt;authors&gt;&lt;author&gt;Reuters,&lt;/author&gt;&lt;/authors&gt;&lt;/contributors&gt;&lt;titles&gt;&lt;title&gt;Two-thirds of world population will live in cities by 2050, says UN&lt;/title&gt;&lt;/titles&gt;&lt;number&gt;February 2024&lt;/number&gt;&lt;dates&gt;&lt;year&gt;2018&lt;/year&gt;&lt;/dates&gt;&lt;publisher&gt;The Guardian&lt;/publisher&gt;&lt;urls&gt;&lt;related-urls&gt;&lt;url&gt;https://www.theguardian.com/world/2018/may/17/two-thirds-of-world-population-will-live-in-cities-by-2050-says-un&lt;/url&gt;&lt;/related-urls&gt;&lt;/urls&gt;&lt;/record&gt;&lt;/Cite&gt;&lt;/EndNote&gt;</w:instrText>
      </w:r>
      <w:r w:rsidR="001F1BE2">
        <w:fldChar w:fldCharType="separate"/>
      </w:r>
      <w:r w:rsidR="001F1BE2">
        <w:rPr>
          <w:noProof/>
        </w:rPr>
        <w:t>(Worldbank, 2023, Reuters, 2018)</w:t>
      </w:r>
      <w:r w:rsidR="001F1BE2">
        <w:fldChar w:fldCharType="end"/>
      </w:r>
      <w:r w:rsidR="00EB1375">
        <w:t xml:space="preserve">. Considering </w:t>
      </w:r>
      <w:r w:rsidR="004558C8">
        <w:t xml:space="preserve">further the </w:t>
      </w:r>
      <w:r w:rsidR="009D43AD">
        <w:t>expected growth of population</w:t>
      </w:r>
      <w:r w:rsidR="008A5963">
        <w:t xml:space="preserve"> from 8 billion in 2022</w:t>
      </w:r>
      <w:r w:rsidR="009D43AD">
        <w:t xml:space="preserve"> to </w:t>
      </w:r>
      <w:r w:rsidR="008A5963">
        <w:t>9.7</w:t>
      </w:r>
      <w:r w:rsidR="00430115" w:rsidRPr="00F34861">
        <w:t xml:space="preserve"> </w:t>
      </w:r>
      <w:r w:rsidR="004A5A3A" w:rsidRPr="00F34861">
        <w:t xml:space="preserve">billion </w:t>
      </w:r>
      <w:r w:rsidR="00EE6152" w:rsidRPr="00F34861">
        <w:t>by 2050</w:t>
      </w:r>
      <w:r w:rsidR="00255CE6">
        <w:t xml:space="preserve"> and</w:t>
      </w:r>
      <w:r w:rsidR="00540C55">
        <w:t xml:space="preserve"> extreme weather</w:t>
      </w:r>
      <w:r w:rsidR="0037778D">
        <w:t xml:space="preserve"> causing floods, draughts</w:t>
      </w:r>
      <w:r w:rsidR="004E65EC">
        <w:t xml:space="preserve"> and</w:t>
      </w:r>
      <w:r w:rsidR="0037778D">
        <w:t xml:space="preserve"> wildfires</w:t>
      </w:r>
      <w:r w:rsidR="00540C55">
        <w:t xml:space="preserve"> due to </w:t>
      </w:r>
      <w:r w:rsidR="00480ED5">
        <w:t>climate change</w:t>
      </w:r>
      <w:r w:rsidR="00BE29E0">
        <w:t>,</w:t>
      </w:r>
      <w:r w:rsidR="00F414E3" w:rsidRPr="00F34861">
        <w:t xml:space="preserve"> these projections present</w:t>
      </w:r>
      <w:r w:rsidR="00D80B93" w:rsidRPr="00F34861">
        <w:t xml:space="preserve"> </w:t>
      </w:r>
      <w:r w:rsidR="00A106A7">
        <w:t>sustainability</w:t>
      </w:r>
      <w:r w:rsidR="00F414E3" w:rsidRPr="00F34861">
        <w:t xml:space="preserve"> </w:t>
      </w:r>
      <w:r w:rsidR="006E37E0" w:rsidRPr="00F34861">
        <w:t xml:space="preserve">challenges for the </w:t>
      </w:r>
      <w:r w:rsidR="00E662BE">
        <w:t>RES</w:t>
      </w:r>
      <w:r w:rsidR="00582D78">
        <w:t xml:space="preserve"> </w:t>
      </w:r>
      <w:r w:rsidR="001F1BE2">
        <w:fldChar w:fldCharType="begin">
          <w:fldData xml:space="preserve">PEVuZE5vdGU+PENpdGU+PEF1dGhvcj5Db2FkeTwvQXV0aG9yPjxZZWFyPjIwMjA8L1llYXI+PFJl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</w:fldData>
        </w:fldChar>
      </w:r>
      <w:r w:rsidR="001F1BE2">
        <w:instrText xml:space="preserve"> ADDIN EN.CITE </w:instrText>
      </w:r>
      <w:r w:rsidR="001F1BE2">
        <w:fldChar w:fldCharType="begin">
          <w:fldData xml:space="preserve">PEVuZE5vdGU+PENpdGU+PEF1dGhvcj5Db2FkeTwvQXV0aG9yPjxZZWFyPjIwMjA8L1llYXI+PFJl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</w:fldData>
        </w:fldChar>
      </w:r>
      <w:r w:rsidR="001F1BE2">
        <w:instrText xml:space="preserve"> ADDIN EN.CITE.DATA </w:instrText>
      </w:r>
      <w:r w:rsidR="001F1BE2">
        <w:fldChar w:fldCharType="end"/>
      </w:r>
      <w:r w:rsidR="001F1BE2">
        <w:fldChar w:fldCharType="separate"/>
      </w:r>
      <w:r w:rsidR="001F1BE2">
        <w:rPr>
          <w:noProof/>
        </w:rPr>
        <w:t>(Coady, 2020, Worldbank, 2023, United Nations, 2022)</w:t>
      </w:r>
      <w:r w:rsidR="001F1BE2">
        <w:fldChar w:fldCharType="end"/>
      </w:r>
      <w:r w:rsidR="00BE29E0">
        <w:t>.</w:t>
      </w:r>
      <w:r w:rsidR="00AD2465" w:rsidRPr="00F34861">
        <w:t xml:space="preserve"> </w:t>
      </w:r>
    </w:p>
    <w:p w14:paraId="2C88F77E" w14:textId="0EEB8D43" w:rsidR="00F32B7B" w:rsidRDefault="006670F1" w:rsidP="00E662BE">
      <w:pPr>
        <w:pStyle w:val="Heading2"/>
      </w:pPr>
      <w:r>
        <w:t xml:space="preserve">The </w:t>
      </w:r>
      <w:r w:rsidR="00F32B7B">
        <w:t>Real Estate Sector</w:t>
      </w:r>
    </w:p>
    <w:p w14:paraId="01229D0D" w14:textId="33370733" w:rsidR="009910C5" w:rsidRPr="009910C5" w:rsidRDefault="00525C31" w:rsidP="00E662BE">
      <w:r>
        <w:t xml:space="preserve">The Real Estate Sector </w:t>
      </w:r>
      <w:r w:rsidR="003359B7">
        <w:t xml:space="preserve">(RES) </w:t>
      </w:r>
      <w:r w:rsidR="004D71DB">
        <w:t xml:space="preserve">encompasses </w:t>
      </w:r>
      <w:r w:rsidR="00E720B4">
        <w:t>the various industries tha</w:t>
      </w:r>
      <w:r w:rsidR="004F2449">
        <w:t>t offer</w:t>
      </w:r>
      <w:r w:rsidR="00B443AF">
        <w:t xml:space="preserve"> services and products </w:t>
      </w:r>
      <w:r w:rsidR="00D466F3">
        <w:t xml:space="preserve">associated with real estate (i.e., land and the built assets on it), such as development, including construction, infrastructure, property management, architectural services, urban planning, and governments </w:t>
      </w:r>
      <w:r w:rsidR="006B1EB5">
        <w:fldChar w:fldCharType="begin"/>
      </w:r>
      <w:r w:rsidR="006B1EB5">
        <w:instrText xml:space="preserve"> ADDIN EN.CITE &lt;EndNote&gt;&lt;Cite&gt;&lt;Author&gt;Cambridge&lt;/Author&gt;&lt;Year&gt;2021&lt;/Year&gt;&lt;RecNum&gt;1206&lt;/RecNum&gt;&lt;DisplayText&gt;(Cambridge University, 2021)&lt;/DisplayText&gt;&lt;record&gt;&lt;rec-number&gt;1206&lt;/rec-number&gt;&lt;foreign-keys&gt;&lt;key app="EN" db-id="5t9w9sz98axft2ed9d85zrf7esfwxfdztetw" timestamp="1714929783"&gt;1206&lt;/key&gt;&lt;/foreign-keys&gt;&lt;ref-type name="Unpublished Work"&gt;34&lt;/ref-type&gt;&lt;contributors&gt;&lt;authors&gt;&lt;author&gt;Cambridge University, ISL&lt;/author&gt;&lt;/authors&gt;&lt;/contributors&gt;&lt;titles&gt;&lt;title&gt;Cambridge Sustainable Real Estate: Creating a Better Built Environment&lt;/title&gt;&lt;/titles&gt;&lt;number&gt;Module 1 Unit 2 Interactive Infographic&lt;/number&gt;&lt;dates&gt;&lt;year&gt;2021&lt;/year&gt;&lt;/dates&gt;&lt;pub-location&gt;Online&lt;/pub-location&gt;&lt;publisher&gt;University of Cambridge, Institute for Sustainability Leadership&lt;/publisher&gt;&lt;urls&gt;&lt;/urls&gt;&lt;/record&gt;&lt;/Cite&gt;&lt;/EndNote&gt;</w:instrText>
      </w:r>
      <w:r w:rsidR="006B1EB5">
        <w:fldChar w:fldCharType="separate"/>
      </w:r>
      <w:r w:rsidR="006B1EB5">
        <w:rPr>
          <w:noProof/>
        </w:rPr>
        <w:t>(Cambridge University, 2021)</w:t>
      </w:r>
      <w:r w:rsidR="006B1EB5">
        <w:fldChar w:fldCharType="end"/>
      </w:r>
      <w:r w:rsidR="00DA0BE7">
        <w:t>.</w:t>
      </w:r>
      <w:r w:rsidR="00971E64">
        <w:t xml:space="preserve"> </w:t>
      </w:r>
    </w:p>
    <w:p w14:paraId="3026D23B" w14:textId="1A0FA68E" w:rsidR="00F32B7B" w:rsidRDefault="00FE2F58" w:rsidP="00E662BE">
      <w:pPr>
        <w:pStyle w:val="Heading3"/>
      </w:pPr>
      <w:r w:rsidRPr="00546475">
        <w:t xml:space="preserve"> </w:t>
      </w:r>
      <w:r w:rsidR="00510280" w:rsidRPr="00546475">
        <w:t>I</w:t>
      </w:r>
      <w:r w:rsidR="00F32B7B" w:rsidRPr="00546475">
        <w:t>ssues</w:t>
      </w:r>
      <w:r w:rsidR="00510280" w:rsidRPr="00546475">
        <w:t>/risks</w:t>
      </w:r>
    </w:p>
    <w:p w14:paraId="43558CCE" w14:textId="4DD199AF" w:rsidR="003371B0" w:rsidRPr="003371B0" w:rsidRDefault="008E0936" w:rsidP="00E662BE">
      <w:r>
        <w:t xml:space="preserve">The issues and risks </w:t>
      </w:r>
      <w:r w:rsidR="005B57C1">
        <w:t xml:space="preserve">that </w:t>
      </w:r>
      <w:r>
        <w:t>the RES</w:t>
      </w:r>
      <w:r w:rsidR="003359B7">
        <w:t xml:space="preserve"> is facing</w:t>
      </w:r>
      <w:r w:rsidR="00B26632">
        <w:t xml:space="preserve"> are manifold</w:t>
      </w:r>
      <w:r w:rsidR="00C922AE">
        <w:t>. The RES is</w:t>
      </w:r>
      <w:r w:rsidR="00FF7065">
        <w:t xml:space="preserve"> responsible for 40% of global GHG emissions</w:t>
      </w:r>
      <w:r w:rsidR="00034E64">
        <w:t xml:space="preserve"> </w:t>
      </w:r>
      <w:r w:rsidR="0070456D">
        <w:t xml:space="preserve">and </w:t>
      </w:r>
      <w:r w:rsidR="00C55606">
        <w:t xml:space="preserve">resource consumption </w:t>
      </w:r>
      <w:r w:rsidR="001F1BE2">
        <w:fldChar w:fldCharType="begin">
          <w:fldData xml:space="preserve">PEVuZE5vdGU+PENpdGU+PEF1dGhvcj5Db2FkeTwvQXV0aG9yPjxZZWFyPjIwMjA8L1llYXI+PFJl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</w:fldData>
        </w:fldChar>
      </w:r>
      <w:r w:rsidR="001F1BE2">
        <w:instrText xml:space="preserve"> ADDIN EN.CITE </w:instrText>
      </w:r>
      <w:r w:rsidR="001F1BE2">
        <w:fldChar w:fldCharType="begin">
          <w:fldData xml:space="preserve">PEVuZE5vdGU+PENpdGU+PEF1dGhvcj5Db2FkeTwvQXV0aG9yPjxZZWFyPjIwMjA8L1llYXI+PFJl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</w:fldData>
        </w:fldChar>
      </w:r>
      <w:r w:rsidR="001F1BE2">
        <w:instrText xml:space="preserve"> ADDIN EN.CITE.DATA </w:instrText>
      </w:r>
      <w:r w:rsidR="001F1BE2">
        <w:fldChar w:fldCharType="end"/>
      </w:r>
      <w:r w:rsidR="001F1BE2">
        <w:fldChar w:fldCharType="separate"/>
      </w:r>
      <w:r w:rsidR="001F1BE2">
        <w:rPr>
          <w:noProof/>
        </w:rPr>
        <w:t>(Coady, 2020, Sayce et al., 2023, Designing Buildings, 2022)</w:t>
      </w:r>
      <w:r w:rsidR="001F1BE2">
        <w:fldChar w:fldCharType="end"/>
      </w:r>
      <w:r w:rsidR="00BF225F">
        <w:t xml:space="preserve">. </w:t>
      </w:r>
      <w:r w:rsidR="00E820F9">
        <w:t xml:space="preserve">The GHG emissions contribute to </w:t>
      </w:r>
      <w:r w:rsidR="008D5D1B">
        <w:t>climate change</w:t>
      </w:r>
      <w:r w:rsidR="0044721C">
        <w:t xml:space="preserve">, exacerbating the risk of storms, floods, and </w:t>
      </w:r>
      <w:r w:rsidR="00932F69">
        <w:t xml:space="preserve">heatwaves </w:t>
      </w:r>
      <w:r w:rsidR="006E3B76">
        <w:t xml:space="preserve">and challenging the resilience of the built environment. </w:t>
      </w:r>
      <w:r w:rsidR="00972DB3">
        <w:t>Further,</w:t>
      </w:r>
      <w:r w:rsidR="001C4926">
        <w:t xml:space="preserve"> climate change </w:t>
      </w:r>
      <w:r w:rsidR="004932C5">
        <w:t>exacerbates resource scarcity</w:t>
      </w:r>
      <w:r w:rsidR="00356C09">
        <w:t xml:space="preserve"> </w:t>
      </w:r>
      <w:r w:rsidR="001F1BE2">
        <w:fldChar w:fldCharType="begin"/>
      </w:r>
      <w:r w:rsidR="001F1BE2">
        <w:instrText xml:space="preserve"> ADDIN EN.CITE &lt;EndNote&gt;&lt;Cite&gt;&lt;Author&gt;Hartenbeger&lt;/Author&gt;&lt;Year&gt;2023&lt;/Year&gt;&lt;RecNum&gt;1154&lt;/RecNum&gt;&lt;DisplayText&gt;(Hartenbeger et al., 2023)&lt;/DisplayText&gt;&lt;record&gt;&lt;rec-number&gt;1154&lt;/rec-number&gt;&lt;foreign-keys&gt;&lt;key app="EN" db-id="5t9w9sz98axft2ed9d85zrf7esfwxfdztetw" timestamp="1712328326"&gt;1154&lt;/key&gt;&lt;/foreign-keys&gt;&lt;ref-type name="Book Section"&gt;5&lt;/ref-type&gt;&lt;contributors&gt;&lt;authors&gt;&lt;author&gt;Hartenbeger, Ursula&lt;/author&gt;&lt;author&gt;Sayce, Sarah&lt;/author&gt;&lt;author&gt;Toth, Zsolt&lt;/author&gt;&lt;/authors&gt;&lt;/contributors&gt;&lt;titles&gt;&lt;title&gt;Financing retrofits&lt;/title&gt;&lt;secondary-title&gt;Resilient Building Retrofits - Combating the Climate Crisis&lt;/secondary-title&gt;&lt;/titles&gt;&lt;pages&gt;101-123&lt;/pages&gt;&lt;section&gt;VI&lt;/section&gt;&lt;dates&gt;&lt;year&gt;2023&lt;/year&gt;&lt;/dates&gt;&lt;pub-location&gt;Abingdon&lt;/pub-location&gt;&lt;publisher&gt;Routledge&lt;/publisher&gt;&lt;isbn&gt;978-0-367-90354-1&lt;/isbn&gt;&lt;urls&gt;&lt;/urls&gt;&lt;/record&gt;&lt;/Cite&gt;&lt;/EndNote&gt;</w:instrText>
      </w:r>
      <w:r w:rsidR="001F1BE2">
        <w:fldChar w:fldCharType="separate"/>
      </w:r>
      <w:r w:rsidR="001F1BE2">
        <w:rPr>
          <w:noProof/>
        </w:rPr>
        <w:t>(Hartenbeger et al., 2023)</w:t>
      </w:r>
      <w:r w:rsidR="001F1BE2">
        <w:fldChar w:fldCharType="end"/>
      </w:r>
      <w:r w:rsidR="004932C5">
        <w:t>. T</w:t>
      </w:r>
      <w:r w:rsidR="005A5ECA">
        <w:t xml:space="preserve">he RES </w:t>
      </w:r>
      <w:r w:rsidR="00D466F3">
        <w:t>highly depends</w:t>
      </w:r>
      <w:r w:rsidR="00876312">
        <w:t xml:space="preserve"> on </w:t>
      </w:r>
      <w:r w:rsidR="000D2116">
        <w:t>natural resources such as</w:t>
      </w:r>
      <w:r w:rsidR="001800AE">
        <w:t xml:space="preserve"> water,</w:t>
      </w:r>
      <w:r w:rsidR="000D2116">
        <w:t xml:space="preserve"> minerals, timber</w:t>
      </w:r>
      <w:r w:rsidR="006670F1">
        <w:t xml:space="preserve">, and </w:t>
      </w:r>
      <w:r w:rsidR="00CF0A0B">
        <w:t>fossil fuels</w:t>
      </w:r>
      <w:r w:rsidR="006670F1">
        <w:t xml:space="preserve"> </w:t>
      </w:r>
      <w:r w:rsidR="006B1EB5">
        <w:fldChar w:fldCharType="begin"/>
      </w:r>
      <w:r w:rsidR="006B1EB5">
        <w:instrText xml:space="preserve"> ADDIN EN.CITE &lt;EndNote&gt;&lt;Cite&gt;&lt;Author&gt;Cambridge&lt;/Author&gt;&lt;Year&gt;2021&lt;/Year&gt;&lt;RecNum&gt;1206&lt;/RecNum&gt;&lt;DisplayText&gt;(Cambridge University, 2021)&lt;/DisplayText&gt;&lt;record&gt;&lt;rec-number&gt;1206&lt;/rec-number&gt;&lt;foreign-keys&gt;&lt;key app="EN" db-id="5t9w9sz98axft2ed9d85zrf7esfwxfdztetw" timestamp="1714929783"&gt;1206&lt;/key&gt;&lt;/foreign-keys&gt;&lt;ref-type name="Unpublished Work"&gt;34&lt;/ref-type&gt;&lt;contributors&gt;&lt;authors&gt;&lt;author&gt;Cambridge University, ISL&lt;/author&gt;&lt;/authors&gt;&lt;/contributors&gt;&lt;titles&gt;&lt;title&gt;Cambridge Sustainable Real Estate: Creating a Better Built Environment&lt;/title&gt;&lt;/titles&gt;&lt;number&gt;Module 1 Unit 2 Interactive Infographic&lt;/number&gt;&lt;dates&gt;&lt;year&gt;2021&lt;/year&gt;&lt;/dates&gt;&lt;pub-location&gt;Online&lt;/pub-location&gt;&lt;publisher&gt;University of Cambridge, Institute for Sustainability Leadership&lt;/publisher&gt;&lt;urls&gt;&lt;/urls&gt;&lt;/record&gt;&lt;/Cite&gt;&lt;/EndNote&gt;</w:instrText>
      </w:r>
      <w:r w:rsidR="006B1EB5">
        <w:fldChar w:fldCharType="separate"/>
      </w:r>
      <w:r w:rsidR="006B1EB5">
        <w:rPr>
          <w:noProof/>
        </w:rPr>
        <w:t>(Cambridge University, 2021)</w:t>
      </w:r>
      <w:r w:rsidR="006B1EB5">
        <w:fldChar w:fldCharType="end"/>
      </w:r>
      <w:r w:rsidR="005204DF">
        <w:t xml:space="preserve">. </w:t>
      </w:r>
    </w:p>
    <w:p w14:paraId="38B3F499" w14:textId="5239E613" w:rsidR="00F32B7B" w:rsidRDefault="00463DD1" w:rsidP="00E662BE">
      <w:pPr>
        <w:pStyle w:val="Heading2"/>
      </w:pPr>
      <w:r>
        <w:t xml:space="preserve">Findings of SLRs </w:t>
      </w:r>
    </w:p>
    <w:p w14:paraId="6FE1FFD3" w14:textId="65E86B18" w:rsidR="005B73CA" w:rsidRPr="005B73CA" w:rsidRDefault="005B73CA" w:rsidP="00E662BE">
      <w:r>
        <w:t xml:space="preserve">In </w:t>
      </w:r>
      <w:r w:rsidR="009D2FC9">
        <w:t>recent</w:t>
      </w:r>
      <w:r w:rsidR="00463DD1">
        <w:t xml:space="preserve"> years</w:t>
      </w:r>
      <w:r w:rsidR="00063A8C">
        <w:t>,</w:t>
      </w:r>
      <w:r>
        <w:t xml:space="preserve"> </w:t>
      </w:r>
      <w:r w:rsidR="00063A8C">
        <w:t xml:space="preserve">the number of </w:t>
      </w:r>
      <w:r>
        <w:t xml:space="preserve">studies concerning sustainability in the RES </w:t>
      </w:r>
      <w:r w:rsidR="00063A8C">
        <w:t>has increased.</w:t>
      </w:r>
      <w:r w:rsidR="00463DD1">
        <w:t xml:space="preserve"> Recent SLRs revealed </w:t>
      </w:r>
      <w:r w:rsidR="00063A8C">
        <w:t xml:space="preserve">several predominant topics of interest in the literature. On the other hand, </w:t>
      </w:r>
      <w:r w:rsidR="00063A8C" w:rsidRPr="001F1BE2">
        <w:rPr>
          <w:bCs/>
        </w:rPr>
        <w:t>some areas need to be explored more to develop broader knowledge about the RES’ sustainability issues and solutions</w:t>
      </w:r>
      <w:r w:rsidR="00DB6165">
        <w:rPr>
          <w:b/>
        </w:rPr>
        <w:t xml:space="preserve"> </w:t>
      </w:r>
      <w:r w:rsidR="001F1BE2">
        <w:fldChar w:fldCharType="begin"/>
      </w:r>
      <w:r w:rsidR="001F1BE2">
        <w:instrText xml:space="preserve"> ADDIN EN.CITE &lt;EndNote&gt;&lt;Cite&gt;&lt;Author&gt;Kiani Mavi&lt;/Author&gt;&lt;Year&gt;2021&lt;/Year&gt;&lt;RecNum&gt;1127&lt;/RecNum&gt;&lt;DisplayText&gt;(Kiani Mavi et al., 2021, Lima et al., 2021)&lt;/DisplayText&gt;&lt;record&gt;&lt;rec-number&gt;1127&lt;/rec-number&gt;&lt;foreign-keys&gt;&lt;key app="EN" db-id="5t9w9sz98axft2ed9d85zrf7esfwxfdztetw" timestamp="1707749613"&gt;1127&lt;/key&gt;&lt;/foreign-keys&gt;&lt;ref-type name="Journal Article"&gt;17&lt;/ref-type&gt;&lt;contributors&gt;&lt;authors&gt;&lt;author&gt;Kiani Mavi, Reza&lt;/author&gt;&lt;author&gt;Gengatharen, Denise&lt;/author&gt;&lt;author&gt;Kiani Mavi, Neda&lt;/author&gt;&lt;author&gt;Hughes, Richard&lt;/author&gt;&lt;author&gt;Campbell, Alistair&lt;/author&gt;&lt;author&gt;Yates, Ross&lt;/author&gt;&lt;/authors&gt;&lt;/contributors&gt;&lt;titles&gt;&lt;title&gt;Sustainability in construction projects: A systematic literature review&lt;/title&gt;&lt;secondary-title&gt;Sustainability&lt;/secondary-title&gt;&lt;/titles&gt;&lt;periodical&gt;&lt;full-title&gt;Sustainability&lt;/full-title&gt;&lt;/periodical&gt;&lt;pages&gt;1932&lt;/pages&gt;&lt;volume&gt;13&lt;/volume&gt;&lt;number&gt;4&lt;/number&gt;&lt;dates&gt;&lt;year&gt;2021&lt;/year&gt;&lt;/dates&gt;&lt;isbn&gt;2071-1050&lt;/isbn&gt;&lt;urls&gt;&lt;/urls&gt;&lt;/record&gt;&lt;/Cite&gt;&lt;Cite&gt;&lt;Author&gt;Lima&lt;/Author&gt;&lt;Year&gt;2021&lt;/Year&gt;&lt;RecNum&gt;1100&lt;/RecNum&gt;&lt;record&gt;&lt;rec-number&gt;1100&lt;/rec-number&gt;&lt;foreign-keys&gt;&lt;key app="EN" db-id="5t9w9sz98axft2ed9d85zrf7esfwxfdztetw" timestamp="1666298013"&gt;1100&lt;/key&gt;&lt;/foreign-keys&gt;&lt;ref-type name="Journal Article"&gt;17&lt;/ref-type&gt;&lt;contributors&gt;&lt;authors&gt;&lt;author&gt;Lima, Luanda&lt;/author&gt;&lt;author&gt;Trindade, Emanuelly&lt;/author&gt;&lt;author&gt;Alencar, Luciana&lt;/author&gt;&lt;author&gt;Alencar, Marcelo&lt;/author&gt;&lt;author&gt;Silva, Luna&lt;/author&gt;&lt;/authors&gt;&lt;/contributors&gt;&lt;titles&gt;&lt;title&gt;Sustainability in the construction industry: A systematic review of the literature&lt;/title&gt;&lt;secondary-title&gt;Journal of Cleaner Production&lt;/secondary-title&gt;&lt;/titles&gt;&lt;periodical&gt;&lt;full-title&gt;Journal of Cleaner Production&lt;/full-title&gt;&lt;/periodical&gt;&lt;pages&gt;125730&lt;/pages&gt;&lt;volume&gt;289&lt;/volume&gt;&lt;dates&gt;&lt;year&gt;2021&lt;/year&gt;&lt;/dates&gt;&lt;isbn&gt;0959-6526&lt;/isbn&gt;&lt;urls&gt;&lt;/urls&gt;&lt;/record&gt;&lt;/Cite&gt;&lt;/EndNote&gt;</w:instrText>
      </w:r>
      <w:r w:rsidR="001F1BE2">
        <w:fldChar w:fldCharType="separate"/>
      </w:r>
      <w:r w:rsidR="001F1BE2">
        <w:rPr>
          <w:noProof/>
        </w:rPr>
        <w:t>(Kiani Mavi et al., 2021, Lima et al., 2021)</w:t>
      </w:r>
      <w:r w:rsidR="001F1BE2">
        <w:fldChar w:fldCharType="end"/>
      </w:r>
      <w:r w:rsidR="00DB6165">
        <w:t xml:space="preserve">. </w:t>
      </w:r>
    </w:p>
    <w:p w14:paraId="3F96B555" w14:textId="784CBEE9" w:rsidR="00510280" w:rsidRDefault="00063A8C" w:rsidP="00E662BE">
      <w:pPr>
        <w:pStyle w:val="Heading3"/>
      </w:pPr>
      <w:r>
        <w:t xml:space="preserve">Main </w:t>
      </w:r>
      <w:r w:rsidR="00510280">
        <w:t xml:space="preserve">Research </w:t>
      </w:r>
      <w:r>
        <w:t>A</w:t>
      </w:r>
      <w:r w:rsidR="00510280">
        <w:t>reas</w:t>
      </w:r>
    </w:p>
    <w:p w14:paraId="2089754C" w14:textId="554575C9" w:rsidR="00386797" w:rsidRPr="00386797" w:rsidRDefault="008638EC" w:rsidP="00E662BE">
      <w:r>
        <w:t>The main focus of</w:t>
      </w:r>
      <w:r w:rsidR="00373A93">
        <w:t xml:space="preserve"> current </w:t>
      </w:r>
      <w:r>
        <w:t xml:space="preserve">sustainability in the RES </w:t>
      </w:r>
      <w:r w:rsidR="00373A93">
        <w:t xml:space="preserve">literature is on construction materials, project management, </w:t>
      </w:r>
      <w:r w:rsidR="009D2FC9">
        <w:t>sustainability evaluation</w:t>
      </w:r>
      <w:r w:rsidR="00373A93">
        <w:t>, energy and drivers for sustainability</w:t>
      </w:r>
      <w:r w:rsidR="00386797">
        <w:t>.</w:t>
      </w:r>
      <w:r w:rsidR="00373A93">
        <w:t xml:space="preserve"> </w:t>
      </w:r>
      <w:r w:rsidR="00386797">
        <w:t>Whereby most studies concentrated on environmental issues</w:t>
      </w:r>
      <w:r w:rsidR="0055767E">
        <w:t xml:space="preserve"> </w:t>
      </w:r>
      <w:r w:rsidR="001F1BE2">
        <w:fldChar w:fldCharType="begin"/>
      </w:r>
      <w:r w:rsidR="001F1BE2">
        <w:instrText xml:space="preserve"> ADDIN EN.CITE &lt;EndNote&gt;&lt;Cite&gt;&lt;Author&gt;Kiani Mavi&lt;/Author&gt;&lt;Year&gt;2021&lt;/Year&gt;&lt;RecNum&gt;1127&lt;/RecNum&gt;&lt;DisplayText&gt;(Kiani Mavi et al., 2021, Lima et al., 2021)&lt;/DisplayText&gt;&lt;record&gt;&lt;rec-number&gt;1127&lt;/rec-number&gt;&lt;foreign-keys&gt;&lt;key app="EN" db-id="5t9w9sz98axft2ed9d85zrf7esfwxfdztetw" timestamp="1707749613"&gt;1127&lt;/key&gt;&lt;/foreign-keys&gt;&lt;ref-type name="Journal Article"&gt;17&lt;/ref-type&gt;&lt;contributors&gt;&lt;authors&gt;&lt;author&gt;Kiani Mavi, Reza&lt;/author&gt;&lt;author&gt;Gengatharen, Denise&lt;/author&gt;&lt;author&gt;Kiani Mavi, Neda&lt;/author&gt;&lt;author&gt;Hughes, Richard&lt;/author&gt;&lt;author&gt;Campbell, Alistair&lt;/author&gt;&lt;author&gt;Yates, Ross&lt;/author&gt;&lt;/authors&gt;&lt;/contributors&gt;&lt;titles&gt;&lt;title&gt;Sustainability in construction projects: A systematic literature review&lt;/title&gt;&lt;secondary-title&gt;Sustainability&lt;/secondary-title&gt;&lt;/titles&gt;&lt;periodical&gt;&lt;full-title&gt;Sustainability&lt;/full-title&gt;&lt;/periodical&gt;&lt;pages&gt;1932&lt;/pages&gt;&lt;volume&gt;13&lt;/volume&gt;&lt;number&gt;4&lt;/number&gt;&lt;dates&gt;&lt;year&gt;2021&lt;/year&gt;&lt;/dates&gt;&lt;isbn&gt;2071-1050&lt;/isbn&gt;&lt;urls&gt;&lt;/urls&gt;&lt;/record&gt;&lt;/Cite&gt;&lt;Cite&gt;&lt;Author&gt;Lima&lt;/Author&gt;&lt;Year&gt;2021&lt;/Year&gt;&lt;RecNum&gt;1100&lt;/RecNum&gt;&lt;record&gt;&lt;rec-number&gt;1100&lt;/rec-number&gt;&lt;foreign-keys&gt;&lt;key app="EN" db-id="5t9w9sz98axft2ed9d85zrf7esfwxfdztetw" timestamp="1666298013"&gt;1100&lt;/key&gt;&lt;/foreign-keys&gt;&lt;ref-type name="Journal Article"&gt;17&lt;/ref-type&gt;&lt;contributors&gt;&lt;authors&gt;&lt;author&gt;Lima, Luanda&lt;/author&gt;&lt;author&gt;Trindade, Emanuelly&lt;/author&gt;&lt;author&gt;Alencar, Luciana&lt;/author&gt;&lt;author&gt;Alencar, Marcelo&lt;/author&gt;&lt;author&gt;Silva, Luna&lt;/author&gt;&lt;/authors&gt;&lt;/contributors&gt;&lt;titles&gt;&lt;title&gt;Sustainability in the construction industry: A systematic review of the literature&lt;/title&gt;&lt;secondary-title&gt;Journal of Cleaner Production&lt;/secondary-title&gt;&lt;/titles&gt;&lt;periodical&gt;&lt;full-title&gt;Journal of Cleaner Production&lt;/full-title&gt;&lt;/periodical&gt;&lt;pages&gt;125730&lt;/pages&gt;&lt;volume&gt;289&lt;/volume&gt;&lt;dates&gt;&lt;year&gt;2021&lt;/year&gt;&lt;/dates&gt;&lt;isbn&gt;0959-6526&lt;/isbn&gt;&lt;urls&gt;&lt;/urls&gt;&lt;/record&gt;&lt;/Cite&gt;&lt;/EndNote&gt;</w:instrText>
      </w:r>
      <w:r w:rsidR="001F1BE2">
        <w:fldChar w:fldCharType="separate"/>
      </w:r>
      <w:r w:rsidR="001F1BE2">
        <w:rPr>
          <w:noProof/>
        </w:rPr>
        <w:t>(Kiani Mavi et al., 2021, Lima et al., 2021)</w:t>
      </w:r>
      <w:r w:rsidR="001F1BE2">
        <w:fldChar w:fldCharType="end"/>
      </w:r>
      <w:r w:rsidR="00373A93">
        <w:t xml:space="preserve">. </w:t>
      </w:r>
      <w:r w:rsidR="00386797">
        <w:t>Further</w:t>
      </w:r>
      <w:r w:rsidR="0055767E">
        <w:t>,</w:t>
      </w:r>
      <w:r w:rsidR="00386797">
        <w:t xml:space="preserve"> the main stages</w:t>
      </w:r>
      <w:r w:rsidR="0055767E">
        <w:t xml:space="preserve"> of a building’s life cycle</w:t>
      </w:r>
      <w:r w:rsidR="00386797">
        <w:t xml:space="preserve"> </w:t>
      </w:r>
      <w:r w:rsidR="0055767E">
        <w:t xml:space="preserve">that are </w:t>
      </w:r>
      <w:r w:rsidR="00386797">
        <w:t xml:space="preserve">regarded in the literature are the design </w:t>
      </w:r>
      <w:r w:rsidR="0055767E">
        <w:t xml:space="preserve">and construction </w:t>
      </w:r>
      <w:r w:rsidR="007D6609">
        <w:t>phases</w:t>
      </w:r>
      <w:r w:rsidR="0055767E">
        <w:t xml:space="preserve">. </w:t>
      </w:r>
      <w:r w:rsidR="00D52AAE">
        <w:t>The other stages</w:t>
      </w:r>
      <w:r w:rsidR="007D6609">
        <w:t>:</w:t>
      </w:r>
      <w:r w:rsidR="00695759">
        <w:t xml:space="preserve"> </w:t>
      </w:r>
      <w:r w:rsidR="00E71EA1">
        <w:t>pre-construction (resource extraction)</w:t>
      </w:r>
      <w:r w:rsidR="002E7969">
        <w:t>, use</w:t>
      </w:r>
      <w:r w:rsidR="001F1BE2">
        <w:t xml:space="preserve">, </w:t>
      </w:r>
      <w:r w:rsidR="002E7969">
        <w:t>and demolition</w:t>
      </w:r>
      <w:r w:rsidR="001F1BE2">
        <w:t xml:space="preserve"> and </w:t>
      </w:r>
      <w:r w:rsidR="002E7969">
        <w:t>disposal of material</w:t>
      </w:r>
      <w:r w:rsidR="006020E7">
        <w:t xml:space="preserve"> </w:t>
      </w:r>
      <w:r w:rsidR="001F1BE2">
        <w:fldChar w:fldCharType="begin"/>
      </w:r>
      <w:r w:rsidR="001F1BE2">
        <w:instrText xml:space="preserve"> ADDIN EN.CITE &lt;EndNote&gt;&lt;Cite&gt;&lt;Author&gt;Design Buildings&lt;/Author&gt;&lt;Year&gt;2021&lt;/Year&gt;&lt;RecNum&gt;1203&lt;/RecNum&gt;&lt;DisplayText&gt;(Design Buildings, 2021)&lt;/DisplayText&gt;&lt;record&gt;&lt;rec-number&gt;1203&lt;/rec-number&gt;&lt;foreign-keys&gt;&lt;key app="EN" db-id="5t9w9sz98axft2ed9d85zrf7esfwxfdztetw" timestamp="1714924282"&gt;1203&lt;/key&gt;&lt;/foreign-keys&gt;&lt;ref-type name="Web Page"&gt;12&lt;/ref-type&gt;&lt;contributors&gt;&lt;authors&gt;&lt;author&gt;Design Buildings, &lt;/author&gt;&lt;/authors&gt;&lt;/contributors&gt;&lt;titles&gt;&lt;title&gt;Life cycle in the built environment&lt;/title&gt;&lt;secondary-title&gt;Circular Economy Wiki&lt;/secondary-title&gt;&lt;/titles&gt;&lt;volume&gt;2022&lt;/volume&gt;&lt;number&gt;December&lt;/number&gt;&lt;dates&gt;&lt;year&gt;2021&lt;/year&gt;&lt;/dates&gt;&lt;pub-location&gt;online&lt;/pub-location&gt;&lt;urls&gt;&lt;related-urls&gt;&lt;url&gt;https://www.designingbuildings.co.uk/wiki/Life_cycle_in_the_built_environment&lt;/url&gt;&lt;/related-urls&gt;&lt;/urls&gt;&lt;/record&gt;&lt;/Cite&gt;&lt;/EndNote&gt;</w:instrText>
      </w:r>
      <w:r w:rsidR="001F1BE2">
        <w:fldChar w:fldCharType="separate"/>
      </w:r>
      <w:r w:rsidR="001F1BE2">
        <w:rPr>
          <w:noProof/>
        </w:rPr>
        <w:t>(Design Buildings, 2021)</w:t>
      </w:r>
      <w:r w:rsidR="001F1BE2">
        <w:fldChar w:fldCharType="end"/>
      </w:r>
      <w:r w:rsidR="00D52AAE">
        <w:t xml:space="preserve"> are not consistently covered.</w:t>
      </w:r>
    </w:p>
    <w:p w14:paraId="5EC5AD85" w14:textId="176EFF2A" w:rsidR="0055321E" w:rsidRDefault="00063A8C" w:rsidP="00E662BE">
      <w:pPr>
        <w:pStyle w:val="Heading3"/>
      </w:pPr>
      <w:r>
        <w:t>Research Gaps</w:t>
      </w:r>
    </w:p>
    <w:p w14:paraId="26862753" w14:textId="1DE4833C" w:rsidR="00386797" w:rsidRPr="00386797" w:rsidRDefault="001F1BE2" w:rsidP="00E662BE">
      <w:r>
        <w:fldChar w:fldCharType="begin"/>
      </w:r>
      <w:r w:rsidR="006670F1">
        <w:instrText xml:space="preserve"> ADDIN EN.CITE &lt;EndNote&gt;&lt;Cite AuthorYear="1"&gt;&lt;Author&gt;Lima&lt;/Author&gt;&lt;Year&gt;2021&lt;/Year&gt;&lt;RecNum&gt;1100&lt;/RecNum&gt;&lt;DisplayText&gt;Lima et al. (2021)&lt;/DisplayText&gt;&lt;record&gt;&lt;rec-number&gt;1100&lt;/rec-number&gt;&lt;foreign-keys&gt;&lt;key app="EN" db-id="5t9w9sz98axft2ed9d85zrf7esfwxfdztetw" timestamp="1666298013"&gt;1100&lt;/key&gt;&lt;/foreign-keys&gt;&lt;ref-type name="Journal Article"&gt;17&lt;/ref-type&gt;&lt;contributors&gt;&lt;authors&gt;&lt;author&gt;Lima, Luanda&lt;/author&gt;&lt;author&gt;Trindade, Emanuelly&lt;/author&gt;&lt;author&gt;Alencar, Luciana&lt;/author&gt;&lt;author&gt;Alencar, Marcelo&lt;/author&gt;&lt;author&gt;Silva, Luna&lt;/author&gt;&lt;/authors&gt;&lt;/contributors&gt;&lt;titles&gt;&lt;title&gt;Sustainability in the construction industry: A systematic review of the literature&lt;/title&gt;&lt;secondary-title&gt;Journal of Cleaner Production&lt;/secondary-title&gt;&lt;/titles&gt;&lt;periodical&gt;&lt;full-title&gt;Journal of Cleaner Production&lt;/full-title&gt;&lt;/periodical&gt;&lt;pages&gt;125730&lt;/pages&gt;&lt;volume&gt;289&lt;/volume&gt;&lt;dates&gt;&lt;year&gt;2021&lt;/year&gt;&lt;/dates&gt;&lt;isbn&gt;0959-6526&lt;/isbn&gt;&lt;urls&gt;&lt;/urls&gt;&lt;/record&gt;&lt;/Cite&gt;&lt;/EndNote&gt;</w:instrText>
      </w:r>
      <w:r>
        <w:fldChar w:fldCharType="separate"/>
      </w:r>
      <w:r w:rsidR="006670F1">
        <w:rPr>
          <w:noProof/>
        </w:rPr>
        <w:t>Lima et al. (2021)</w:t>
      </w:r>
      <w:r>
        <w:fldChar w:fldCharType="end"/>
      </w:r>
      <w:r w:rsidR="005B73CA">
        <w:t xml:space="preserve"> identified in their systematic literature review several </w:t>
      </w:r>
      <w:r w:rsidR="00063A8C">
        <w:t>areas that have not yet been sufficiently addressed</w:t>
      </w:r>
      <w:r w:rsidR="005B73CA">
        <w:t xml:space="preserve">. </w:t>
      </w:r>
      <w:r w:rsidR="00063A8C">
        <w:t>For example, t</w:t>
      </w:r>
      <w:r w:rsidR="005B73CA">
        <w:t xml:space="preserve">hey found that future research should explore social </w:t>
      </w:r>
      <w:r w:rsidR="005B73CA">
        <w:lastRenderedPageBreak/>
        <w:t>sustainability issues in the RES</w:t>
      </w:r>
      <w:r w:rsidR="006670F1">
        <w:t>.</w:t>
      </w:r>
      <w:r w:rsidR="006670F1" w:rsidRPr="006670F1">
        <w:t xml:space="preserve"> </w:t>
      </w:r>
      <w:r w:rsidR="006670F1">
        <w:t xml:space="preserve">This includes organisations’ approach to sustainability </w:t>
      </w:r>
      <w:r w:rsidR="006670F1">
        <w:fldChar w:fldCharType="begin"/>
      </w:r>
      <w:r w:rsidR="006670F1">
        <w:instrText xml:space="preserve"> ADDIN EN.CITE &lt;EndNote&gt;&lt;Cite&gt;&lt;Author&gt;Martinsuo&lt;/Author&gt;&lt;Year&gt;2020&lt;/Year&gt;&lt;RecNum&gt;1202&lt;/RecNum&gt;&lt;DisplayText&gt;(Martinsuo et al., 2020, Meglio and Di Paola, 2021)&lt;/DisplayText&gt;&lt;record&gt;&lt;rec-number&gt;1202&lt;/rec-number&gt;&lt;foreign-keys&gt;&lt;key app="EN" db-id="5t9w9sz98axft2ed9d85zrf7esfwxfdztetw" timestamp="1714923381"&gt;1202&lt;/key&gt;&lt;/foreign-keys&gt;&lt;ref-type name="Journal Article"&gt;17&lt;/ref-type&gt;&lt;contributors&gt;&lt;authors&gt;&lt;author&gt;Martinsuo, Miia&lt;/author&gt;&lt;author&gt;Teerikangas, Satu&lt;/author&gt;&lt;author&gt;Stensaker, Inger&lt;/author&gt;&lt;author&gt;Meredith, Jack&lt;/author&gt;&lt;/authors&gt;&lt;/contributors&gt;&lt;titles&gt;&lt;title&gt;Call for papers: Managing strategic projects and programs in and between organizations&lt;/title&gt;&lt;secondary-title&gt;International Journal of Project Management&lt;/secondary-title&gt;&lt;/titles&gt;&lt;periodical&gt;&lt;full-title&gt;International Journal of Project Management&lt;/full-title&gt;&lt;/periodical&gt;&lt;pages&gt;464-467&lt;/pages&gt;&lt;volume&gt;38&lt;/volume&gt;&lt;number&gt;7&lt;/number&gt;&lt;dates&gt;&lt;year&gt;2020&lt;/year&gt;&lt;/dates&gt;&lt;isbn&gt;0263-7863&lt;/isbn&gt;&lt;urls&gt;&lt;/urls&gt;&lt;/record&gt;&lt;/Cite&gt;&lt;Cite&gt;&lt;Author&gt;Meglio&lt;/Author&gt;&lt;Year&gt;2021&lt;/Year&gt;&lt;RecNum&gt;1200&lt;/RecNum&gt;&lt;record&gt;&lt;rec-number&gt;1200&lt;/rec-number&gt;&lt;foreign-keys&gt;&lt;key app="EN" db-id="5t9w9sz98axft2ed9d85zrf7esfwxfdztetw" timestamp="1714923009"&gt;1200&lt;/key&gt;&lt;/foreign-keys&gt;&lt;ref-type name="Generic"&gt;13&lt;/ref-type&gt;&lt;contributors&gt;&lt;authors&gt;&lt;author&gt;Meglio, Olimpia&lt;/author&gt;&lt;author&gt;Di Paola, Nadia&lt;/author&gt;&lt;/authors&gt;&lt;/contributors&gt;&lt;titles&gt;&lt;title&gt;Innovation and entrepreneurship for well-being and sustainability&lt;/title&gt;&lt;/titles&gt;&lt;pages&gt;9154&lt;/pages&gt;&lt;volume&gt;13&lt;/volume&gt;&lt;number&gt;16&lt;/number&gt;&lt;dates&gt;&lt;year&gt;2021&lt;/year&gt;&lt;/dates&gt;&lt;publisher&gt;MDPI&lt;/publisher&gt;&lt;isbn&gt;2071-1050&lt;/isbn&gt;&lt;urls&gt;&lt;/urls&gt;&lt;/record&gt;&lt;/Cite&gt;&lt;/EndNote&gt;</w:instrText>
      </w:r>
      <w:r w:rsidR="006670F1">
        <w:fldChar w:fldCharType="separate"/>
      </w:r>
      <w:r w:rsidR="006670F1">
        <w:rPr>
          <w:noProof/>
        </w:rPr>
        <w:t>(Martinsuo et al., 2020, Meglio and Di Paola, 2021)</w:t>
      </w:r>
      <w:r w:rsidR="006670F1">
        <w:fldChar w:fldCharType="end"/>
      </w:r>
      <w:r w:rsidR="006670F1">
        <w:t xml:space="preserve"> and understanding of financial and other risks involved in neglecting sustainability </w:t>
      </w:r>
      <w:r w:rsidR="006670F1">
        <w:fldChar w:fldCharType="begin"/>
      </w:r>
      <w:r w:rsidR="006670F1">
        <w:instrText xml:space="preserve"> ADDIN EN.CITE &lt;EndNote&gt;&lt;Cite&gt;&lt;Author&gt;Hussain&lt;/Author&gt;&lt;Year&gt;2022&lt;/Year&gt;&lt;RecNum&gt;1201&lt;/RecNum&gt;&lt;DisplayText&gt;(Hussain and Nguyen, 2022)&lt;/DisplayText&gt;&lt;record&gt;&lt;rec-number&gt;1201&lt;/rec-number&gt;&lt;foreign-keys&gt;&lt;key app="EN" db-id="5t9w9sz98axft2ed9d85zrf7esfwxfdztetw" timestamp="1714923173"&gt;1201&lt;/key&gt;&lt;/foreign-keys&gt;&lt;ref-type name="Journal Article"&gt;17&lt;/ref-type&gt;&lt;contributors&gt;&lt;authors&gt;&lt;author&gt;Hussain, Nazim&lt;/author&gt;&lt;author&gt;Nguyen, Duc Khuong&lt;/author&gt;&lt;/authors&gt;&lt;/contributors&gt;&lt;titles&gt;&lt;title&gt;Call for Papers “Determinants and Consequences of Climate Risk Disclosure”&lt;/title&gt;&lt;secondary-title&gt;Journal of Economics&lt;/secondary-title&gt;&lt;/titles&gt;&lt;periodical&gt;&lt;full-title&gt;Journal of Economics&lt;/full-title&gt;&lt;/periodical&gt;&lt;pages&gt;39&lt;/pages&gt;&lt;volume&gt;16&lt;/volume&gt;&lt;number&gt;06&lt;/number&gt;&lt;dates&gt;&lt;year&gt;2022&lt;/year&gt;&lt;/dates&gt;&lt;urls&gt;&lt;/urls&gt;&lt;/record&gt;&lt;/Cite&gt;&lt;/EndNote&gt;</w:instrText>
      </w:r>
      <w:r w:rsidR="006670F1">
        <w:fldChar w:fldCharType="separate"/>
      </w:r>
      <w:r w:rsidR="006670F1">
        <w:rPr>
          <w:noProof/>
        </w:rPr>
        <w:t>(Hussain and Nguyen, 2022)</w:t>
      </w:r>
      <w:r w:rsidR="006670F1">
        <w:fldChar w:fldCharType="end"/>
      </w:r>
      <w:r w:rsidR="006670F1">
        <w:t xml:space="preserve">. </w:t>
      </w:r>
      <w:r w:rsidR="005B73CA">
        <w:t xml:space="preserve">Furthermore, more research could be conducted concerning </w:t>
      </w:r>
      <w:r w:rsidR="0055767E">
        <w:t>the</w:t>
      </w:r>
      <w:r w:rsidR="005B73CA">
        <w:t xml:space="preserve"> two</w:t>
      </w:r>
      <w:r w:rsidR="0055767E">
        <w:t xml:space="preserve"> </w:t>
      </w:r>
      <w:r w:rsidR="005B73CA">
        <w:t>life</w:t>
      </w:r>
      <w:r w:rsidR="00D52AAE">
        <w:t>-</w:t>
      </w:r>
      <w:r w:rsidR="005B73CA">
        <w:t xml:space="preserve">cycle </w:t>
      </w:r>
      <w:r w:rsidR="0055767E">
        <w:t>phases</w:t>
      </w:r>
      <w:r w:rsidR="00D466F3">
        <w:t>: operation and maintenance, as well as</w:t>
      </w:r>
      <w:r w:rsidR="0055767E">
        <w:t xml:space="preserve"> </w:t>
      </w:r>
      <w:r w:rsidR="005B73CA">
        <w:t>demolition</w:t>
      </w:r>
      <w:r w:rsidR="00D52AAE">
        <w:t xml:space="preserve"> and </w:t>
      </w:r>
      <w:r w:rsidR="0055767E">
        <w:t xml:space="preserve">disposal </w:t>
      </w:r>
      <w:r w:rsidR="005B73CA">
        <w:t xml:space="preserve">of buildings. </w:t>
      </w:r>
      <w:r w:rsidR="00396775">
        <w:t xml:space="preserve">Stakeholders’ sustainability preferences present another research gap. </w:t>
      </w:r>
      <w:r>
        <w:fldChar w:fldCharType="begin"/>
      </w:r>
      <w:r w:rsidR="006670F1">
        <w:instrText xml:space="preserve"> ADDIN EN.CITE &lt;EndNote&gt;&lt;Cite AuthorYear="1"&gt;&lt;Author&gt;Kiani Mavi&lt;/Author&gt;&lt;Year&gt;2021&lt;/Year&gt;&lt;RecNum&gt;1127&lt;/RecNum&gt;&lt;DisplayText&gt;Kiani Mavi et al. (2021)&lt;/DisplayText&gt;&lt;record&gt;&lt;rec-number&gt;1127&lt;/rec-number&gt;&lt;foreign-keys&gt;&lt;key app="EN" db-id="5t9w9sz98axft2ed9d85zrf7esfwxfdztetw" timestamp="1707749613"&gt;1127&lt;/key&gt;&lt;/foreign-keys&gt;&lt;ref-type name="Journal Article"&gt;17&lt;/ref-type&gt;&lt;contributors&gt;&lt;authors&gt;&lt;author&gt;Kiani Mavi, Reza&lt;/author&gt;&lt;author&gt;Gengatharen, Denise&lt;/author&gt;&lt;author&gt;Kiani Mavi, Neda&lt;/author&gt;&lt;author&gt;Hughes, Richard&lt;/author&gt;&lt;author&gt;Campbell, Alistair&lt;/author&gt;&lt;author&gt;Yates, Ross&lt;/author&gt;&lt;/authors&gt;&lt;/contributors&gt;&lt;titles&gt;&lt;title&gt;Sustainability in construction projects: A systematic literature review&lt;/title&gt;&lt;secondary-title&gt;Sustainability&lt;/secondary-title&gt;&lt;/titles&gt;&lt;periodical&gt;&lt;full-title&gt;Sustainability&lt;/full-title&gt;&lt;/periodical&gt;&lt;pages&gt;1932&lt;/pages&gt;&lt;volume&gt;13&lt;/volume&gt;&lt;number&gt;4&lt;/number&gt;&lt;dates&gt;&lt;year&gt;2021&lt;/year&gt;&lt;/dates&gt;&lt;isbn&gt;2071-1050&lt;/isbn&gt;&lt;urls&gt;&lt;/urls&gt;&lt;/record&gt;&lt;/Cite&gt;&lt;/EndNote&gt;</w:instrText>
      </w:r>
      <w:r>
        <w:fldChar w:fldCharType="separate"/>
      </w:r>
      <w:r w:rsidR="006670F1">
        <w:rPr>
          <w:noProof/>
        </w:rPr>
        <w:t>Kiani Mavi et al. (2021)</w:t>
      </w:r>
      <w:r>
        <w:fldChar w:fldCharType="end"/>
      </w:r>
      <w:r w:rsidR="00396775">
        <w:t xml:space="preserve"> found that </w:t>
      </w:r>
      <w:r w:rsidR="006670F1">
        <w:t>studies are needed concerning the relationship between sustainability and compensation packages.</w:t>
      </w:r>
    </w:p>
    <w:p w14:paraId="0A1E767E" w14:textId="1A13A312" w:rsidR="00243289" w:rsidRDefault="00EF10FC" w:rsidP="00E662BE">
      <w:pPr>
        <w:pStyle w:val="Heading1"/>
      </w:pPr>
      <w:r>
        <w:t>Methodology</w:t>
      </w:r>
      <w:r w:rsidR="001C548C">
        <w:t xml:space="preserve"> </w:t>
      </w:r>
    </w:p>
    <w:p w14:paraId="36F2D6F2" w14:textId="630D615D" w:rsidR="00EF10FC" w:rsidRDefault="00EF10FC" w:rsidP="00E662BE">
      <w:r w:rsidRPr="00DE69E2">
        <w:t xml:space="preserve">I want to </w:t>
      </w:r>
      <w:r w:rsidR="009D2FC9">
        <w:t>discover</w:t>
      </w:r>
      <w:r w:rsidRPr="00DE69E2">
        <w:t xml:space="preserve"> how the stakeholders involved in </w:t>
      </w:r>
      <w:r w:rsidR="00B6239C" w:rsidRPr="00DE69E2">
        <w:t>RES project</w:t>
      </w:r>
      <w:r w:rsidR="007D4E46" w:rsidRPr="00DE69E2">
        <w:t>s</w:t>
      </w:r>
      <w:r w:rsidR="00B6239C" w:rsidRPr="00DE69E2">
        <w:t xml:space="preserve"> decide </w:t>
      </w:r>
      <w:r w:rsidR="001C2046">
        <w:t>whether, how, and how frequently they consider environmental, social,</w:t>
      </w:r>
      <w:r w:rsidR="00A66FBE" w:rsidRPr="00DE69E2">
        <w:t xml:space="preserve"> and economic sustainability </w:t>
      </w:r>
      <w:r w:rsidR="00EE297E" w:rsidRPr="00DE69E2">
        <w:t>beyond governmental regulations.</w:t>
      </w:r>
      <w:r w:rsidR="00EE297E">
        <w:t xml:space="preserve"> </w:t>
      </w:r>
    </w:p>
    <w:p w14:paraId="68614131" w14:textId="3E038A89" w:rsidR="00EF5C77" w:rsidRDefault="00C54E0F" w:rsidP="00E662BE">
      <w:r w:rsidRPr="008E2D20">
        <w:t>The research question is: “</w:t>
      </w:r>
      <w:r w:rsidR="008E2D20" w:rsidRPr="008E2D20">
        <w:t>How is sustainability considered in Real Estate Sector projects by stakeholders in the UK?</w:t>
      </w:r>
      <w:r w:rsidR="00EF5C77">
        <w:t>” To answer the research question, I plan to apply a qualitative research approach. I further plan to gather research data by applying the qualitative method of deep, semi-structured interviews.</w:t>
      </w:r>
    </w:p>
    <w:p w14:paraId="45E75FF5" w14:textId="4F0FAE2D" w:rsidR="00E75612" w:rsidRDefault="00E75612" w:rsidP="00E662BE">
      <w:pPr>
        <w:pStyle w:val="Heading1"/>
      </w:pPr>
      <w:r>
        <w:t>Data Collection and Analysis</w:t>
      </w:r>
    </w:p>
    <w:p w14:paraId="7E1B7E61" w14:textId="3531FFC4" w:rsidR="00E75612" w:rsidRDefault="00E75612" w:rsidP="00E662BE">
      <w:r>
        <w:t xml:space="preserve">To answer the research question, I will look for data in the literature to find out whether similar studies have already been conducted that can contribute to answering it. For this, I will use Google Scholar to find appropriate scientific journals. Additionally, I will use Google to find </w:t>
      </w:r>
      <w:r w:rsidR="009D2FC9">
        <w:t>relevant</w:t>
      </w:r>
      <w:r>
        <w:t xml:space="preserve"> white papers from consultancies such as Deloitte and McKinsey. To scan the cutting-edge literature, I plan to use special software such as </w:t>
      </w:r>
      <w:proofErr w:type="spellStart"/>
      <w:r>
        <w:t>VOSviewer</w:t>
      </w:r>
      <w:proofErr w:type="spellEnd"/>
      <w:r>
        <w:t>, which is used for textual analysis and visualising co-occurrence systems of literature.</w:t>
      </w:r>
    </w:p>
    <w:p w14:paraId="6A38EFB6" w14:textId="77777777" w:rsidR="00E75612" w:rsidRDefault="00E75612" w:rsidP="00E662BE">
      <w:pPr>
        <w:pStyle w:val="Heading2"/>
      </w:pPr>
      <w:r>
        <w:t>Participant Selection</w:t>
      </w:r>
    </w:p>
    <w:p w14:paraId="3AEFD8FA" w14:textId="5996B199" w:rsidR="00E75612" w:rsidRDefault="00E75612" w:rsidP="00E662BE">
      <w:r>
        <w:t xml:space="preserve">Most importantly, I will further have to identify which parties/stakeholders are involved in RES projects and, therefore, be able to provide information about the decision-making in those projects. To get that information, I will try to get access to people who occupy those identified stakeholder roles and are regularly involved in RES projects. Therefore, I will contact peers I know from the course “Sustainable Real Estate: Creating a Better Built Environment” at the University of Cambridge Institute for Sustainability Leadership, where I took part. </w:t>
      </w:r>
    </w:p>
    <w:p w14:paraId="2551023E" w14:textId="77777777" w:rsidR="00E75612" w:rsidRDefault="00E75612" w:rsidP="00E662BE">
      <w:pPr>
        <w:pStyle w:val="Heading2"/>
      </w:pPr>
      <w:r>
        <w:lastRenderedPageBreak/>
        <w:t>Data Collection</w:t>
      </w:r>
    </w:p>
    <w:p w14:paraId="1F0585BF" w14:textId="60671F3D" w:rsidR="00E75612" w:rsidRPr="00E75612" w:rsidRDefault="00E75612" w:rsidP="00E662BE">
      <w:r>
        <w:t>To gather information about the stakeholders' actual experiences, I will have to prepare a questionnaire</w:t>
      </w:r>
      <w:r w:rsidR="00CF465A">
        <w:t xml:space="preserve"> and</w:t>
      </w:r>
      <w:r>
        <w:t xml:space="preserve"> interview them. I will conduct deep, semi-structured interviews with open-ended questions. The questions </w:t>
      </w:r>
      <w:r w:rsidR="00CF465A">
        <w:t>must</w:t>
      </w:r>
      <w:r>
        <w:t xml:space="preserve"> lead the participants to speak about their personal experiences rather than reciting their employing companies’ CSR reports and website proclamations</w:t>
      </w:r>
      <w:r w:rsidR="00CF465A">
        <w:t xml:space="preserve"> to get insight into their </w:t>
      </w:r>
      <w:r w:rsidR="00583B42">
        <w:t xml:space="preserve">daily </w:t>
      </w:r>
      <w:r w:rsidR="00CF465A">
        <w:t>jobs in th</w:t>
      </w:r>
      <w:r w:rsidR="00583B42">
        <w:t xml:space="preserve">e </w:t>
      </w:r>
      <w:r w:rsidR="00CF465A">
        <w:t>RES projects</w:t>
      </w:r>
      <w:r>
        <w:t>.</w:t>
      </w:r>
      <w:r w:rsidR="00583B42">
        <w:t xml:space="preserve"> This will enable me to collect data about what is really happening in the RES to understand how sustainability is considered in RES projects. </w:t>
      </w:r>
    </w:p>
    <w:p w14:paraId="6F238719" w14:textId="2FCFD84B" w:rsidR="00E75612" w:rsidRDefault="00E75612" w:rsidP="00E662BE">
      <w:pPr>
        <w:pStyle w:val="Heading2"/>
      </w:pPr>
      <w:r>
        <w:t>Data Analysis</w:t>
      </w:r>
    </w:p>
    <w:p w14:paraId="42D495A6" w14:textId="77777777" w:rsidR="00583B42" w:rsidRDefault="00583B42" w:rsidP="00E662BE">
      <w:r>
        <w:t>I plan to conduct the interviews via Microsoft Teams, which provides a transcription function. I will interpret the participants' statements to extract the deeper meaning of the interviews. To analyse the collected interview data, I plan to use qualitative data analysis software such as NVivo to aid my coding process.</w:t>
      </w:r>
    </w:p>
    <w:p w14:paraId="0C58CB13" w14:textId="4573629B" w:rsidR="00583B42" w:rsidRDefault="00583B42" w:rsidP="00E662BE">
      <w:r>
        <w:t>I will create a table or a diagram to visualise which sustainability areas and issues the participants are most concerned with. I will summarise these data and apply concepts of the literature to draw conclusions.</w:t>
      </w:r>
    </w:p>
    <w:p w14:paraId="67F4EEE4" w14:textId="345FB61E" w:rsidR="00091208" w:rsidRDefault="00705789" w:rsidP="00E662BE">
      <w:r>
        <w:t>From the data</w:t>
      </w:r>
      <w:r w:rsidR="00D535F5">
        <w:t>,</w:t>
      </w:r>
      <w:r>
        <w:t xml:space="preserve"> I will understand</w:t>
      </w:r>
      <w:r w:rsidR="00091208">
        <w:t>:</w:t>
      </w:r>
    </w:p>
    <w:p w14:paraId="00FB42A7" w14:textId="73D71DD8" w:rsidR="00371246" w:rsidRPr="00D535F5" w:rsidRDefault="00705789" w:rsidP="00E662BE">
      <w:pPr>
        <w:pStyle w:val="ListParagraph"/>
        <w:numPr>
          <w:ilvl w:val="0"/>
          <w:numId w:val="1"/>
        </w:numPr>
      </w:pPr>
      <w:r w:rsidRPr="00D535F5">
        <w:t xml:space="preserve">what reasons </w:t>
      </w:r>
      <w:r w:rsidR="00D466F3">
        <w:t xml:space="preserve">do </w:t>
      </w:r>
      <w:r w:rsidRPr="00D535F5">
        <w:t xml:space="preserve">stakeholders have </w:t>
      </w:r>
      <w:r w:rsidR="00091208" w:rsidRPr="00D535F5">
        <w:t xml:space="preserve">to consider or </w:t>
      </w:r>
      <w:r w:rsidR="0006543E">
        <w:t>disregard</w:t>
      </w:r>
      <w:r w:rsidR="00091208" w:rsidRPr="00D535F5">
        <w:t xml:space="preserve"> sustainability</w:t>
      </w:r>
    </w:p>
    <w:p w14:paraId="29A57BD4" w14:textId="360F661E" w:rsidR="00091208" w:rsidRPr="00D535F5" w:rsidRDefault="00B54A7D" w:rsidP="00E662BE">
      <w:pPr>
        <w:pStyle w:val="ListParagraph"/>
        <w:numPr>
          <w:ilvl w:val="0"/>
          <w:numId w:val="1"/>
        </w:numPr>
      </w:pPr>
      <w:r w:rsidRPr="00D535F5">
        <w:t xml:space="preserve">if </w:t>
      </w:r>
      <w:r w:rsidR="0098094D" w:rsidRPr="00D535F5">
        <w:t xml:space="preserve">stakeholders </w:t>
      </w:r>
      <w:r w:rsidRPr="00D535F5">
        <w:t xml:space="preserve">consciously try to contribute to </w:t>
      </w:r>
      <w:r w:rsidR="00D535F5" w:rsidRPr="00D535F5">
        <w:t>sustainability</w:t>
      </w:r>
    </w:p>
    <w:p w14:paraId="03975CBB" w14:textId="0BFD969D" w:rsidR="00467F70" w:rsidRPr="00D535F5" w:rsidRDefault="00904D12" w:rsidP="00E662BE">
      <w:pPr>
        <w:pStyle w:val="ListParagraph"/>
        <w:numPr>
          <w:ilvl w:val="0"/>
          <w:numId w:val="1"/>
        </w:numPr>
      </w:pPr>
      <w:r w:rsidRPr="00D535F5">
        <w:t xml:space="preserve">if </w:t>
      </w:r>
      <w:r w:rsidR="00D535F5" w:rsidRPr="00D535F5">
        <w:t>they aim</w:t>
      </w:r>
      <w:r w:rsidRPr="00D535F5">
        <w:t xml:space="preserve"> to mitigate issues </w:t>
      </w:r>
      <w:r w:rsidR="00D466F3">
        <w:t>in urban areas, e.g. air and noise pollution, flooding due to paved surfaces and less green spaces,</w:t>
      </w:r>
      <w:r w:rsidR="00A75960" w:rsidRPr="00D535F5">
        <w:t xml:space="preserve"> etc. </w:t>
      </w:r>
    </w:p>
    <w:p w14:paraId="7FB3D3E3" w14:textId="5B5C04F6" w:rsidR="00904D12" w:rsidRPr="00D535F5" w:rsidRDefault="0006543E" w:rsidP="00E662BE">
      <w:pPr>
        <w:pStyle w:val="ListParagraph"/>
        <w:numPr>
          <w:ilvl w:val="0"/>
          <w:numId w:val="1"/>
        </w:numPr>
      </w:pPr>
      <w:r>
        <w:t>how often and how prominent is sustainability considered</w:t>
      </w:r>
    </w:p>
    <w:p w14:paraId="7AF33899" w14:textId="45DB0D64" w:rsidR="00E61F14" w:rsidRPr="00D535F5" w:rsidRDefault="00E61F14" w:rsidP="00E662BE">
      <w:pPr>
        <w:pStyle w:val="ListParagraph"/>
        <w:numPr>
          <w:ilvl w:val="0"/>
          <w:numId w:val="1"/>
        </w:numPr>
      </w:pPr>
      <w:r w:rsidRPr="00D535F5">
        <w:t xml:space="preserve">what it would take to </w:t>
      </w:r>
      <w:r w:rsidR="00F600C4" w:rsidRPr="00D535F5">
        <w:t xml:space="preserve">make </w:t>
      </w:r>
      <w:r w:rsidR="00D535F5" w:rsidRPr="00D535F5">
        <w:t>RES stakeholders</w:t>
      </w:r>
      <w:r w:rsidR="00F600C4" w:rsidRPr="00D535F5">
        <w:t xml:space="preserve"> always consider </w:t>
      </w:r>
      <w:r w:rsidR="00B90BB7" w:rsidRPr="00D535F5">
        <w:t xml:space="preserve">sustainability </w:t>
      </w:r>
      <w:r w:rsidR="00D535F5" w:rsidRPr="00D535F5">
        <w:t>in their</w:t>
      </w:r>
      <w:r w:rsidR="00B90BB7" w:rsidRPr="00D535F5">
        <w:t xml:space="preserve"> </w:t>
      </w:r>
      <w:r w:rsidR="00D535F5" w:rsidRPr="00D535F5">
        <w:t>decision-making</w:t>
      </w:r>
    </w:p>
    <w:p w14:paraId="3CBFE69B" w14:textId="4DA610CE" w:rsidR="001B2948" w:rsidRDefault="001B2948" w:rsidP="00E662BE">
      <w:r>
        <w:t>From my understanding of the data</w:t>
      </w:r>
      <w:r w:rsidR="00D535F5">
        <w:t xml:space="preserve">, I will either be able to create a framework for the decision-making process </w:t>
      </w:r>
      <w:r w:rsidR="00D0639E">
        <w:t xml:space="preserve">within </w:t>
      </w:r>
      <w:r w:rsidR="001052C1">
        <w:t>RES projects</w:t>
      </w:r>
      <w:r w:rsidR="00D535F5">
        <w:t xml:space="preserve"> or </w:t>
      </w:r>
      <w:r w:rsidR="00992012">
        <w:t>derive the barriers and drivers for sustainability in the RES</w:t>
      </w:r>
      <w:r w:rsidR="001052C1">
        <w:t xml:space="preserve">. </w:t>
      </w:r>
    </w:p>
    <w:p w14:paraId="5B5F3D0F" w14:textId="092C6F68" w:rsidR="00186503" w:rsidRDefault="00186503" w:rsidP="00E662BE">
      <w:pPr>
        <w:pStyle w:val="Heading2"/>
      </w:pPr>
      <w:r>
        <w:t>Ethical considerations</w:t>
      </w:r>
    </w:p>
    <w:p w14:paraId="71E4C8A5" w14:textId="075B8EA9" w:rsidR="002977A9" w:rsidRDefault="002977A9" w:rsidP="00E662BE">
      <w:r>
        <w:t>To ensure the ethical integrity of my research approach, I have thoroughly reviewed both the UWTSD Research Ethics &amp; Integrity Code of Practice and the UWTSD Research Data Management Policy. Additionally, I sought and have already obtained ethical approval from the University for my research methodology.</w:t>
      </w:r>
    </w:p>
    <w:p w14:paraId="70F2534E" w14:textId="76EA4AB8" w:rsidR="002977A9" w:rsidRDefault="002977A9" w:rsidP="00E662BE">
      <w:r>
        <w:lastRenderedPageBreak/>
        <w:t xml:space="preserve">In considering ethical implications, I am committed to transparently informing participants about the research's objectives, scope, and procedures, ensuring they </w:t>
      </w:r>
      <w:r w:rsidR="009D2FC9">
        <w:t>clearly understand</w:t>
      </w:r>
      <w:r>
        <w:t xml:space="preserve"> what to expect and how their information will be </w:t>
      </w:r>
      <w:r w:rsidR="0044721C">
        <w:t>utilised</w:t>
      </w:r>
      <w:r>
        <w:t>. It is paramount that participants feel at ease during interviews, particularly regarding potential implications in their professional contexts. To safeguard their anonymity, I will utili</w:t>
      </w:r>
      <w:r w:rsidR="0044721C">
        <w:t>s</w:t>
      </w:r>
      <w:r>
        <w:t>e pseudonyms, preventing identification by employers, colleagues, or clients.</w:t>
      </w:r>
    </w:p>
    <w:p w14:paraId="1B72D0CC" w14:textId="77777777" w:rsidR="002977A9" w:rsidRDefault="002977A9" w:rsidP="00E662BE">
      <w:r>
        <w:t>All interviews will be conducted via Microsoft Teams and recorded to substantiate proper protocol. Transcripts and recordings will be securely stored and accessible only to myself, ensuring confidentiality. Adherence to the UWTSD’s Research Integrity and Ethics Code of Practice is fundamental to upholding the University's reputation.</w:t>
      </w:r>
    </w:p>
    <w:p w14:paraId="05283CD4" w14:textId="79C9C6AF" w:rsidR="002977A9" w:rsidRPr="00447CFC" w:rsidRDefault="002977A9" w:rsidP="00E662BE">
      <w:r>
        <w:t xml:space="preserve">Furthermore, I will </w:t>
      </w:r>
      <w:r w:rsidR="0044721C">
        <w:t xml:space="preserve">send </w:t>
      </w:r>
      <w:r w:rsidR="009D2FC9">
        <w:t xml:space="preserve">every participant a “participant agreement form” </w:t>
      </w:r>
      <w:r w:rsidR="0044721C">
        <w:t xml:space="preserve">and outline the interview procedures, data handling, and anonymity protocols </w:t>
      </w:r>
      <w:r w:rsidR="009D2FC9">
        <w:t>before</w:t>
      </w:r>
      <w:r w:rsidR="0044721C">
        <w:t xml:space="preserve"> their </w:t>
      </w:r>
      <w:r>
        <w:t>engagement. This upfront communication aims to foster trust and transparency throughout the research process.</w:t>
      </w:r>
    </w:p>
    <w:p w14:paraId="210475E5" w14:textId="77777777" w:rsidR="009D2FC9" w:rsidRDefault="009D2FC9" w:rsidP="00E662BE">
      <w:pPr>
        <w:rPr>
          <w:rFonts w:asciiTheme="majorHAnsi" w:eastAsiaTheme="majorEastAsia" w:hAnsiTheme="majorHAnsi" w:cstheme="majorBidi"/>
          <w:color w:val="2F5496" w:themeColor="accent1" w:themeShade="BF"/>
          <w:sz w:val="32"/>
          <w:szCs w:val="32"/>
        </w:rPr>
      </w:pPr>
      <w:r>
        <w:br w:type="page"/>
      </w:r>
    </w:p>
    <w:p w14:paraId="3FED5A75" w14:textId="7E83CAB5" w:rsidR="00121384" w:rsidRDefault="00121384" w:rsidP="00E662BE">
      <w:pPr>
        <w:pStyle w:val="Heading1"/>
      </w:pPr>
      <w:r>
        <w:lastRenderedPageBreak/>
        <w:t>Research Plan</w:t>
      </w:r>
    </w:p>
    <w:p w14:paraId="38D1BD57" w14:textId="77777777" w:rsidR="009D2FC9" w:rsidRPr="009D2FC9" w:rsidRDefault="006356FB" w:rsidP="00E662BE">
      <w:pPr>
        <w:rPr>
          <w:sz w:val="16"/>
          <w:szCs w:val="16"/>
        </w:rPr>
      </w:pPr>
      <w:r>
        <w:t>The research timeline is built around an anticipated completion of a part-time MBA in one year. The first three months are allocated to research planning; the subsequent phases of preparation, data collection, analysis and write-up are split over 12 months.</w:t>
      </w:r>
    </w:p>
    <w:p w14:paraId="58DBEC17" w14:textId="7B9998C8" w:rsidR="00121384" w:rsidRDefault="009D2FC9" w:rsidP="00E662BE">
      <w:r>
        <w:rPr>
          <w:noProof/>
        </w:rPr>
        <w:drawing>
          <wp:inline distT="0" distB="0" distL="0" distR="0" wp14:anchorId="7ECDB6E6" wp14:editId="2F961EAD">
            <wp:extent cx="5862020" cy="6470650"/>
            <wp:effectExtent l="0" t="0" r="5715" b="6350"/>
            <wp:docPr id="12029327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932778" name="Picture 1" descr="A screenshot of a computer&#10;&#10;Description automatically generated"/>
                    <pic:cNvPicPr/>
                  </pic:nvPicPr>
                  <pic:blipFill rotWithShape="1">
                    <a:blip r:embed="rId8"/>
                    <a:srcRect l="32104" t="22947" r="32065" b="3463"/>
                    <a:stretch/>
                  </pic:blipFill>
                  <pic:spPr bwMode="auto">
                    <a:xfrm>
                      <a:off x="0" y="0"/>
                      <a:ext cx="5963826" cy="6583026"/>
                    </a:xfrm>
                    <a:prstGeom prst="rect">
                      <a:avLst/>
                    </a:prstGeom>
                    <a:ln>
                      <a:noFill/>
                    </a:ln>
                    <a:extLst>
                      <a:ext uri="{53640926-AAD7-44D8-BBD7-CCE9431645EC}">
                        <a14:shadowObscured xmlns:a14="http://schemas.microsoft.com/office/drawing/2010/main"/>
                      </a:ext>
                    </a:extLst>
                  </pic:spPr>
                </pic:pic>
              </a:graphicData>
            </a:graphic>
          </wp:inline>
        </w:drawing>
      </w:r>
      <w:r>
        <w:br/>
      </w:r>
      <w:r w:rsidR="004A6F60">
        <w:t xml:space="preserve">The </w:t>
      </w:r>
      <w:r>
        <w:t>approximate times</w:t>
      </w:r>
      <w:r w:rsidR="004A6F60">
        <w:t xml:space="preserve"> account for breaks in the projects for seasonal holidays and a summer break.</w:t>
      </w:r>
    </w:p>
    <w:p w14:paraId="49D8EDD0" w14:textId="77777777" w:rsidR="00E662BE" w:rsidRDefault="00E662BE" w:rsidP="00E662BE">
      <w:pPr>
        <w:rPr>
          <w:rFonts w:asciiTheme="majorHAnsi" w:eastAsiaTheme="majorEastAsia" w:hAnsiTheme="majorHAnsi" w:cstheme="majorBidi"/>
          <w:color w:val="2F5496" w:themeColor="accent1" w:themeShade="BF"/>
          <w:sz w:val="26"/>
          <w:szCs w:val="26"/>
        </w:rPr>
      </w:pPr>
      <w:r>
        <w:br w:type="page"/>
      </w:r>
    </w:p>
    <w:p w14:paraId="22134BF5" w14:textId="2D239A08" w:rsidR="004A6F60" w:rsidRDefault="004A6F60" w:rsidP="00E662BE">
      <w:pPr>
        <w:pStyle w:val="Heading2"/>
      </w:pPr>
      <w:r>
        <w:lastRenderedPageBreak/>
        <w:t>Resources</w:t>
      </w:r>
    </w:p>
    <w:p w14:paraId="1A17BAD7" w14:textId="77777777" w:rsidR="009D2FC9" w:rsidRDefault="006356FB" w:rsidP="00E662BE">
      <w:pPr>
        <w:rPr>
          <w:noProof/>
        </w:rPr>
      </w:pPr>
      <w:r>
        <w:t>The following</w:t>
      </w:r>
      <w:r w:rsidR="004A6F60">
        <w:t xml:space="preserve"> resource requirements are anticipated:</w:t>
      </w:r>
      <w:r w:rsidR="009D2FC9" w:rsidRPr="009D2FC9">
        <w:rPr>
          <w:noProof/>
        </w:rPr>
        <w:t xml:space="preserve"> </w:t>
      </w:r>
    </w:p>
    <w:p w14:paraId="361906B4" w14:textId="519D4974" w:rsidR="004A6F60" w:rsidRDefault="009D2FC9" w:rsidP="00E662BE">
      <w:r>
        <w:rPr>
          <w:noProof/>
        </w:rPr>
        <w:drawing>
          <wp:inline distT="0" distB="0" distL="0" distR="0" wp14:anchorId="44F8FE2F" wp14:editId="219698C7">
            <wp:extent cx="4344437" cy="1762125"/>
            <wp:effectExtent l="0" t="0" r="0" b="0"/>
            <wp:docPr id="7857929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44839" cy="1762288"/>
                    </a:xfrm>
                    <a:prstGeom prst="rect">
                      <a:avLst/>
                    </a:prstGeom>
                    <a:noFill/>
                  </pic:spPr>
                </pic:pic>
              </a:graphicData>
            </a:graphic>
          </wp:inline>
        </w:drawing>
      </w:r>
    </w:p>
    <w:p w14:paraId="60A90F92" w14:textId="5241CDED" w:rsidR="001F1BE2" w:rsidRDefault="009D2FC9" w:rsidP="00E662BE">
      <w:pPr>
        <w:pStyle w:val="Heading1"/>
      </w:pPr>
      <w:r>
        <w:t>References</w:t>
      </w:r>
    </w:p>
    <w:p w14:paraId="2F434212" w14:textId="77777777" w:rsidR="006B1EB5" w:rsidRPr="006B1EB5" w:rsidRDefault="001F1BE2" w:rsidP="00E662BE">
      <w:pPr>
        <w:pStyle w:val="EndNoteBibliography"/>
      </w:pPr>
      <w:r>
        <w:fldChar w:fldCharType="begin"/>
      </w:r>
      <w:r>
        <w:instrText xml:space="preserve"> ADDIN EN.REFLIST </w:instrText>
      </w:r>
      <w:r>
        <w:fldChar w:fldCharType="separate"/>
      </w:r>
      <w:r w:rsidR="006B1EB5" w:rsidRPr="006B1EB5">
        <w:t>AABMCI, O. Our use of the world’s natural resources.  Working Committee “Forum mineralische Rohstoffe” of the Austrian Association for Building Materials and Ceramic Industries, Austria, 2009.</w:t>
      </w:r>
    </w:p>
    <w:p w14:paraId="135605B3" w14:textId="77777777" w:rsidR="006B1EB5" w:rsidRPr="006B1EB5" w:rsidRDefault="006B1EB5" w:rsidP="00E662BE">
      <w:pPr>
        <w:pStyle w:val="EndNoteBibliography"/>
      </w:pPr>
      <w:r w:rsidRPr="006B1EB5">
        <w:t xml:space="preserve">ALHADDI, H. 2015. Triple bottom line and sustainability: A literature review. </w:t>
      </w:r>
      <w:r w:rsidRPr="006B1EB5">
        <w:rPr>
          <w:i/>
        </w:rPr>
        <w:t>Business and Management studies,</w:t>
      </w:r>
      <w:r w:rsidRPr="006B1EB5">
        <w:t xml:space="preserve"> 1</w:t>
      </w:r>
      <w:r w:rsidRPr="006B1EB5">
        <w:rPr>
          <w:b/>
        </w:rPr>
        <w:t>,</w:t>
      </w:r>
      <w:r w:rsidRPr="006B1EB5">
        <w:t xml:space="preserve"> 6-10.</w:t>
      </w:r>
    </w:p>
    <w:p w14:paraId="60E77979" w14:textId="0BCD9427" w:rsidR="006B1EB5" w:rsidRPr="006B1EB5" w:rsidRDefault="006B1EB5" w:rsidP="00E662BE">
      <w:pPr>
        <w:pStyle w:val="EndNoteBibliography"/>
      </w:pPr>
      <w:r w:rsidRPr="006B1EB5">
        <w:t xml:space="preserve">BRITANNICA, T. E. O. E. 2024. </w:t>
      </w:r>
      <w:r w:rsidRPr="006B1EB5">
        <w:rPr>
          <w:i/>
        </w:rPr>
        <w:t xml:space="preserve">Urbanization | Definition, History, Examples, &amp; Facts | Britannica </w:t>
      </w:r>
      <w:r w:rsidRPr="006B1EB5">
        <w:t xml:space="preserve">[Online]. Online: Encyclopedia Britannica. Available: </w:t>
      </w:r>
      <w:hyperlink r:id="rId10" w:history="1">
        <w:r w:rsidRPr="006B1EB5">
          <w:rPr>
            <w:rStyle w:val="Hyperlink"/>
          </w:rPr>
          <w:t>https://www.britannica.com/topic/urbanization</w:t>
        </w:r>
      </w:hyperlink>
      <w:r w:rsidRPr="006B1EB5">
        <w:t xml:space="preserve"> [Accessed March 2024].</w:t>
      </w:r>
    </w:p>
    <w:p w14:paraId="54873CD1" w14:textId="77777777" w:rsidR="006B1EB5" w:rsidRPr="006B1EB5" w:rsidRDefault="006B1EB5" w:rsidP="00E662BE">
      <w:pPr>
        <w:pStyle w:val="EndNoteBibliography"/>
      </w:pPr>
      <w:r w:rsidRPr="006B1EB5">
        <w:t>CAMBRIDGE UNIVERSITY, I. 2021. Cambridge Sustainable Real Estate: Creating a Better Built Environment. Online: University of Cambridge, Institute for Sustainability Leadership.</w:t>
      </w:r>
    </w:p>
    <w:p w14:paraId="2D9B8512" w14:textId="77777777" w:rsidR="006B1EB5" w:rsidRPr="006B1EB5" w:rsidRDefault="006B1EB5" w:rsidP="00E662BE">
      <w:pPr>
        <w:pStyle w:val="EndNoteBibliography"/>
      </w:pPr>
      <w:r w:rsidRPr="006B1EB5">
        <w:t>COADY, T. 2020. Rebuilding Earth : designing ecoconscious habitats for humans, Berkeley, California, North Atlantic Books.</w:t>
      </w:r>
    </w:p>
    <w:p w14:paraId="16324DD1" w14:textId="77777777" w:rsidR="006B1EB5" w:rsidRPr="006B1EB5" w:rsidRDefault="006B1EB5" w:rsidP="00E662BE">
      <w:pPr>
        <w:pStyle w:val="EndNoteBibliography"/>
      </w:pPr>
      <w:r w:rsidRPr="006B1EB5">
        <w:t xml:space="preserve">COSTANZA, R. &amp; PATTEN, B. C. 1995. Defining and predicting sustainability. </w:t>
      </w:r>
      <w:r w:rsidRPr="006B1EB5">
        <w:rPr>
          <w:i/>
        </w:rPr>
        <w:t>Ecological economics,</w:t>
      </w:r>
      <w:r w:rsidRPr="006B1EB5">
        <w:t xml:space="preserve"> 15</w:t>
      </w:r>
      <w:r w:rsidRPr="006B1EB5">
        <w:rPr>
          <w:b/>
        </w:rPr>
        <w:t>,</w:t>
      </w:r>
      <w:r w:rsidRPr="006B1EB5">
        <w:t xml:space="preserve"> 193-196.</w:t>
      </w:r>
    </w:p>
    <w:p w14:paraId="3F367E56" w14:textId="1A8F3FB2" w:rsidR="006B1EB5" w:rsidRPr="006B1EB5" w:rsidRDefault="006B1EB5" w:rsidP="00E662BE">
      <w:pPr>
        <w:pStyle w:val="EndNoteBibliography"/>
      </w:pPr>
      <w:r w:rsidRPr="006B1EB5">
        <w:t xml:space="preserve">DESIGN BUILDINGS. 2021. </w:t>
      </w:r>
      <w:r w:rsidRPr="006B1EB5">
        <w:rPr>
          <w:i/>
        </w:rPr>
        <w:t xml:space="preserve">Life cycle in the built environment </w:t>
      </w:r>
      <w:r w:rsidRPr="006B1EB5">
        <w:t xml:space="preserve">[Online]. online. Available: </w:t>
      </w:r>
      <w:hyperlink r:id="rId11" w:history="1">
        <w:r w:rsidRPr="006B1EB5">
          <w:rPr>
            <w:rStyle w:val="Hyperlink"/>
          </w:rPr>
          <w:t>https://www.designingbuildings.co.uk/wiki/Life_cycle_in_the_built_environment</w:t>
        </w:r>
      </w:hyperlink>
      <w:r w:rsidRPr="006B1EB5">
        <w:t xml:space="preserve"> [Accessed December 2022].</w:t>
      </w:r>
    </w:p>
    <w:p w14:paraId="3C386A47" w14:textId="3A8B01EB" w:rsidR="006B1EB5" w:rsidRPr="006B1EB5" w:rsidRDefault="006B1EB5" w:rsidP="00E662BE">
      <w:pPr>
        <w:pStyle w:val="EndNoteBibliography"/>
      </w:pPr>
      <w:r w:rsidRPr="006B1EB5">
        <w:t xml:space="preserve">DESIGNING BUILDINGS. 2022. </w:t>
      </w:r>
      <w:r w:rsidRPr="006B1EB5">
        <w:rPr>
          <w:i/>
        </w:rPr>
        <w:t xml:space="preserve">Consumption in the construction industry </w:t>
      </w:r>
      <w:r w:rsidRPr="006B1EB5">
        <w:t xml:space="preserve">[Online]. Available: </w:t>
      </w:r>
      <w:hyperlink r:id="rId12" w:history="1">
        <w:r w:rsidRPr="006B1EB5">
          <w:rPr>
            <w:rStyle w:val="Hyperlink"/>
          </w:rPr>
          <w:t>https://www.designingbuildings.co.uk/wiki/Consumption_in_the_construction_industry</w:t>
        </w:r>
      </w:hyperlink>
      <w:r w:rsidRPr="006B1EB5">
        <w:t xml:space="preserve"> [Accessed September 2022].</w:t>
      </w:r>
    </w:p>
    <w:p w14:paraId="2FE884A2" w14:textId="77777777" w:rsidR="006B1EB5" w:rsidRPr="006B1EB5" w:rsidRDefault="006B1EB5" w:rsidP="00E662BE">
      <w:pPr>
        <w:pStyle w:val="EndNoteBibliography"/>
      </w:pPr>
      <w:r w:rsidRPr="006B1EB5">
        <w:t xml:space="preserve">DIJKSTRA, L., FLORCZYK, A. J., FREIRE, S., KEMPER, T., MELCHIORRI, M., PESARESI, M. &amp; SCHIAVINA, M. 2021. Applying the degree of urbanisation to the globe: A new harmonised definition reveals a different picture of global urbanisation. </w:t>
      </w:r>
      <w:r w:rsidRPr="006B1EB5">
        <w:rPr>
          <w:i/>
        </w:rPr>
        <w:t>Journal of Urban Economics,</w:t>
      </w:r>
      <w:r w:rsidRPr="006B1EB5">
        <w:t xml:space="preserve"> 125</w:t>
      </w:r>
      <w:r w:rsidRPr="006B1EB5">
        <w:rPr>
          <w:b/>
        </w:rPr>
        <w:t>,</w:t>
      </w:r>
      <w:r w:rsidRPr="006B1EB5">
        <w:t xml:space="preserve"> 103312.</w:t>
      </w:r>
    </w:p>
    <w:p w14:paraId="3BE66D4E" w14:textId="77777777" w:rsidR="006B1EB5" w:rsidRPr="006B1EB5" w:rsidRDefault="006B1EB5" w:rsidP="00E662BE">
      <w:pPr>
        <w:pStyle w:val="EndNoteBibliography"/>
      </w:pPr>
      <w:r w:rsidRPr="006B1EB5">
        <w:t xml:space="preserve">ELKINGTON, J. 1998. Accounting for the triple bottom line. </w:t>
      </w:r>
      <w:r w:rsidRPr="006B1EB5">
        <w:rPr>
          <w:i/>
        </w:rPr>
        <w:t>Measuring business excellence,</w:t>
      </w:r>
      <w:r w:rsidRPr="006B1EB5">
        <w:t xml:space="preserve"> 2</w:t>
      </w:r>
      <w:r w:rsidRPr="006B1EB5">
        <w:rPr>
          <w:b/>
        </w:rPr>
        <w:t>,</w:t>
      </w:r>
      <w:r w:rsidRPr="006B1EB5">
        <w:t xml:space="preserve"> 18-22.</w:t>
      </w:r>
    </w:p>
    <w:p w14:paraId="1B6CAEC2" w14:textId="77777777" w:rsidR="006B1EB5" w:rsidRPr="006B1EB5" w:rsidRDefault="006B1EB5" w:rsidP="00E662BE">
      <w:pPr>
        <w:pStyle w:val="EndNoteBibliography"/>
      </w:pPr>
      <w:r w:rsidRPr="006B1EB5">
        <w:t>GIDDENS, A. &amp; SUTTON, P. 2013. Sociology (7 Edit.). Cambridge, England: Polity Press.(in English).</w:t>
      </w:r>
    </w:p>
    <w:p w14:paraId="46EA48D5" w14:textId="77777777" w:rsidR="006B1EB5" w:rsidRPr="006B1EB5" w:rsidRDefault="006B1EB5" w:rsidP="00E662BE">
      <w:pPr>
        <w:pStyle w:val="EndNoteBibliography"/>
      </w:pPr>
      <w:r w:rsidRPr="006B1EB5">
        <w:t xml:space="preserve">HARTENBEGER, U., SAYCE, S. &amp; TOTH, Z. 2023. Financing retrofits. </w:t>
      </w:r>
      <w:r w:rsidRPr="006B1EB5">
        <w:rPr>
          <w:i/>
        </w:rPr>
        <w:t>Resilient Building Retrofits - Combating the Climate Crisis.</w:t>
      </w:r>
      <w:r w:rsidRPr="006B1EB5">
        <w:t xml:space="preserve"> Abingdon: Routledge.</w:t>
      </w:r>
    </w:p>
    <w:p w14:paraId="7ECAD6D4" w14:textId="77777777" w:rsidR="006B1EB5" w:rsidRPr="006B1EB5" w:rsidRDefault="006B1EB5" w:rsidP="00E662BE">
      <w:pPr>
        <w:pStyle w:val="EndNoteBibliography"/>
      </w:pPr>
      <w:r w:rsidRPr="006B1EB5">
        <w:t xml:space="preserve">HEINRICH BÖLL STIFTUNG 2021. </w:t>
      </w:r>
      <w:r w:rsidRPr="006B1EB5">
        <w:rPr>
          <w:i/>
        </w:rPr>
        <w:t xml:space="preserve">Plastik, Müll &amp; ich, </w:t>
      </w:r>
      <w:r w:rsidRPr="006B1EB5">
        <w:t>Berlin, Heinrich Böll Stiftung.</w:t>
      </w:r>
    </w:p>
    <w:p w14:paraId="1644339D" w14:textId="77777777" w:rsidR="006B1EB5" w:rsidRPr="006B1EB5" w:rsidRDefault="006B1EB5" w:rsidP="00E662BE">
      <w:pPr>
        <w:pStyle w:val="EndNoteBibliography"/>
      </w:pPr>
      <w:r w:rsidRPr="006B1EB5">
        <w:lastRenderedPageBreak/>
        <w:t xml:space="preserve">HODGE, T. 1997. Toward a conceptual framework for assessing progress toward sustainability. </w:t>
      </w:r>
      <w:r w:rsidRPr="006B1EB5">
        <w:rPr>
          <w:i/>
        </w:rPr>
        <w:t>Social indicators research,</w:t>
      </w:r>
      <w:r w:rsidRPr="006B1EB5">
        <w:t xml:space="preserve"> 40</w:t>
      </w:r>
      <w:r w:rsidRPr="006B1EB5">
        <w:rPr>
          <w:b/>
        </w:rPr>
        <w:t>,</w:t>
      </w:r>
      <w:r w:rsidRPr="006B1EB5">
        <w:t xml:space="preserve"> 5-98.</w:t>
      </w:r>
    </w:p>
    <w:p w14:paraId="4F200F99" w14:textId="77777777" w:rsidR="006B1EB5" w:rsidRPr="006B1EB5" w:rsidRDefault="006B1EB5" w:rsidP="00E662BE">
      <w:pPr>
        <w:pStyle w:val="EndNoteBibliography"/>
      </w:pPr>
      <w:r w:rsidRPr="006B1EB5">
        <w:t xml:space="preserve">HUSSAIN, N. &amp; NGUYEN, D. K. 2022. Call for Papers “Determinants and Consequences of Climate Risk Disclosure”. </w:t>
      </w:r>
      <w:r w:rsidRPr="006B1EB5">
        <w:rPr>
          <w:i/>
        </w:rPr>
        <w:t>Journal of Economics,</w:t>
      </w:r>
      <w:r w:rsidRPr="006B1EB5">
        <w:t xml:space="preserve"> 16</w:t>
      </w:r>
      <w:r w:rsidRPr="006B1EB5">
        <w:rPr>
          <w:b/>
        </w:rPr>
        <w:t>,</w:t>
      </w:r>
      <w:r w:rsidRPr="006B1EB5">
        <w:t xml:space="preserve"> 39.</w:t>
      </w:r>
    </w:p>
    <w:p w14:paraId="431310D6" w14:textId="77777777" w:rsidR="006B1EB5" w:rsidRPr="006B1EB5" w:rsidRDefault="006B1EB5" w:rsidP="00E662BE">
      <w:pPr>
        <w:pStyle w:val="EndNoteBibliography"/>
      </w:pPr>
      <w:r w:rsidRPr="006B1EB5">
        <w:t xml:space="preserve">KIANI MAVI, R., GENGATHAREN, D., KIANI MAVI, N., HUGHES, R., CAMPBELL, A. &amp; YATES, R. 2021. Sustainability in construction projects: A systematic literature review. </w:t>
      </w:r>
      <w:r w:rsidRPr="006B1EB5">
        <w:rPr>
          <w:i/>
        </w:rPr>
        <w:t>Sustainability,</w:t>
      </w:r>
      <w:r w:rsidRPr="006B1EB5">
        <w:t xml:space="preserve"> 13</w:t>
      </w:r>
      <w:r w:rsidRPr="006B1EB5">
        <w:rPr>
          <w:b/>
        </w:rPr>
        <w:t>,</w:t>
      </w:r>
      <w:r w:rsidRPr="006B1EB5">
        <w:t xml:space="preserve"> 1932.</w:t>
      </w:r>
    </w:p>
    <w:p w14:paraId="5905EAC6" w14:textId="77777777" w:rsidR="006B1EB5" w:rsidRPr="006B1EB5" w:rsidRDefault="006B1EB5" w:rsidP="00E662BE">
      <w:pPr>
        <w:pStyle w:val="EndNoteBibliography"/>
      </w:pPr>
      <w:r w:rsidRPr="006B1EB5">
        <w:t xml:space="preserve">KOK, P. &amp; COLLINSON, M. 2006. </w:t>
      </w:r>
      <w:r w:rsidRPr="006B1EB5">
        <w:rPr>
          <w:i/>
        </w:rPr>
        <w:t>Migration and urbanisation in South Africa</w:t>
      </w:r>
      <w:r w:rsidRPr="006B1EB5">
        <w:t>, Statistics South Africa.</w:t>
      </w:r>
    </w:p>
    <w:p w14:paraId="23037F44" w14:textId="77777777" w:rsidR="006B1EB5" w:rsidRPr="006B1EB5" w:rsidRDefault="006B1EB5" w:rsidP="00E662BE">
      <w:pPr>
        <w:pStyle w:val="EndNoteBibliography"/>
      </w:pPr>
      <w:r w:rsidRPr="006B1EB5">
        <w:t xml:space="preserve">LIMA, L., TRINDADE, E., ALENCAR, L., ALENCAR, M. &amp; SILVA, L. 2021. Sustainability in the construction industry: A systematic review of the literature. </w:t>
      </w:r>
      <w:r w:rsidRPr="006B1EB5">
        <w:rPr>
          <w:i/>
        </w:rPr>
        <w:t>Journal of Cleaner Production,</w:t>
      </w:r>
      <w:r w:rsidRPr="006B1EB5">
        <w:t xml:space="preserve"> 289</w:t>
      </w:r>
      <w:r w:rsidRPr="006B1EB5">
        <w:rPr>
          <w:b/>
        </w:rPr>
        <w:t>,</w:t>
      </w:r>
      <w:r w:rsidRPr="006B1EB5">
        <w:t xml:space="preserve"> 125730.</w:t>
      </w:r>
    </w:p>
    <w:p w14:paraId="63C2C304" w14:textId="77777777" w:rsidR="006B1EB5" w:rsidRPr="006B1EB5" w:rsidRDefault="006B1EB5" w:rsidP="00E662BE">
      <w:pPr>
        <w:pStyle w:val="EndNoteBibliography"/>
      </w:pPr>
      <w:r w:rsidRPr="006B1EB5">
        <w:t xml:space="preserve">MARTINSUO, M., TEERIKANGAS, S., STENSAKER, I. &amp; MEREDITH, J. 2020. Call for papers: Managing strategic projects and programs in and between organizations. </w:t>
      </w:r>
      <w:r w:rsidRPr="006B1EB5">
        <w:rPr>
          <w:i/>
        </w:rPr>
        <w:t>International Journal of Project Management,</w:t>
      </w:r>
      <w:r w:rsidRPr="006B1EB5">
        <w:t xml:space="preserve"> 38</w:t>
      </w:r>
      <w:r w:rsidRPr="006B1EB5">
        <w:rPr>
          <w:b/>
        </w:rPr>
        <w:t>,</w:t>
      </w:r>
      <w:r w:rsidRPr="006B1EB5">
        <w:t xml:space="preserve"> 464-467.</w:t>
      </w:r>
    </w:p>
    <w:p w14:paraId="35C5A4CC" w14:textId="77777777" w:rsidR="006B1EB5" w:rsidRPr="006B1EB5" w:rsidRDefault="006B1EB5" w:rsidP="00E662BE">
      <w:pPr>
        <w:pStyle w:val="EndNoteBibliography"/>
      </w:pPr>
      <w:r w:rsidRPr="006B1EB5">
        <w:t>MEGLIO, O. &amp; DI PAOLA, N. 2021. Innovation and entrepreneurship for well-being and sustainability. MDPI.</w:t>
      </w:r>
    </w:p>
    <w:p w14:paraId="473BF8DA" w14:textId="13BF2DA4" w:rsidR="006B1EB5" w:rsidRPr="006B1EB5" w:rsidRDefault="006B1EB5" w:rsidP="00E662BE">
      <w:pPr>
        <w:pStyle w:val="EndNoteBibliography"/>
      </w:pPr>
      <w:r w:rsidRPr="006B1EB5">
        <w:t xml:space="preserve">REUTERS. 2018. </w:t>
      </w:r>
      <w:r w:rsidRPr="006B1EB5">
        <w:rPr>
          <w:i/>
        </w:rPr>
        <w:t xml:space="preserve">Two-thirds of world population will live in cities by 2050, says UN </w:t>
      </w:r>
      <w:r w:rsidRPr="006B1EB5">
        <w:t xml:space="preserve">[Online]. The Guardian. Available: </w:t>
      </w:r>
      <w:hyperlink r:id="rId13" w:history="1">
        <w:r w:rsidRPr="006B1EB5">
          <w:rPr>
            <w:rStyle w:val="Hyperlink"/>
          </w:rPr>
          <w:t>https://www.theguardian.com/world/2018/may/17/two-thirds-of-world-population-will-live-in-cities-by-2050-says-un</w:t>
        </w:r>
      </w:hyperlink>
      <w:r w:rsidRPr="006B1EB5">
        <w:t xml:space="preserve"> [Accessed February 2024].</w:t>
      </w:r>
    </w:p>
    <w:p w14:paraId="7B5D5317" w14:textId="77777777" w:rsidR="006B1EB5" w:rsidRPr="006B1EB5" w:rsidRDefault="006B1EB5" w:rsidP="00E662BE">
      <w:pPr>
        <w:pStyle w:val="EndNoteBibliography"/>
      </w:pPr>
      <w:r w:rsidRPr="006B1EB5">
        <w:t xml:space="preserve">SAYCE, S., WILKINSON, S., ARMSTRONG, G. &amp; ORGAN, S. 2023. </w:t>
      </w:r>
      <w:r w:rsidRPr="006B1EB5">
        <w:rPr>
          <w:i/>
        </w:rPr>
        <w:t xml:space="preserve">Resilient Building Retrofits: Combating the Climate Crisis, </w:t>
      </w:r>
      <w:r w:rsidRPr="006B1EB5">
        <w:t>Abingdon, Taylor &amp; Francis.</w:t>
      </w:r>
    </w:p>
    <w:p w14:paraId="3EE1B1A4" w14:textId="459F5A8F" w:rsidR="006B1EB5" w:rsidRPr="006B1EB5" w:rsidRDefault="006B1EB5" w:rsidP="00E662BE">
      <w:pPr>
        <w:pStyle w:val="EndNoteBibliography"/>
      </w:pPr>
      <w:r w:rsidRPr="006B1EB5">
        <w:t xml:space="preserve">UNITED NATIONS, U. N. 2022. </w:t>
      </w:r>
      <w:r w:rsidRPr="006B1EB5">
        <w:rPr>
          <w:i/>
        </w:rPr>
        <w:t xml:space="preserve">World population to reach 8 billion on 15 November 2022 </w:t>
      </w:r>
      <w:r w:rsidRPr="006B1EB5">
        <w:t xml:space="preserve">[Online]. Online: UN. Available: </w:t>
      </w:r>
      <w:hyperlink r:id="rId14" w:history="1">
        <w:r w:rsidRPr="006B1EB5">
          <w:rPr>
            <w:rStyle w:val="Hyperlink"/>
          </w:rPr>
          <w:t>https://www.un.org/en/desa/world-population-reach-8-billion-15-november-2022</w:t>
        </w:r>
      </w:hyperlink>
      <w:r w:rsidRPr="006B1EB5">
        <w:t xml:space="preserve"> [Accessed December 2022].</w:t>
      </w:r>
    </w:p>
    <w:p w14:paraId="345F3FFB" w14:textId="6C0813C8" w:rsidR="006B1EB5" w:rsidRPr="006B1EB5" w:rsidRDefault="006B1EB5" w:rsidP="00E662BE">
      <w:pPr>
        <w:pStyle w:val="EndNoteBibliography"/>
      </w:pPr>
      <w:r w:rsidRPr="006B1EB5">
        <w:t xml:space="preserve">WORLDBANK. 2023. </w:t>
      </w:r>
      <w:r w:rsidRPr="006B1EB5">
        <w:rPr>
          <w:i/>
        </w:rPr>
        <w:t xml:space="preserve">Urban Development </w:t>
      </w:r>
      <w:r w:rsidRPr="006B1EB5">
        <w:t xml:space="preserve">[Online]. Worldbank. Available: </w:t>
      </w:r>
      <w:hyperlink r:id="rId15" w:history="1">
        <w:r w:rsidRPr="006B1EB5">
          <w:rPr>
            <w:rStyle w:val="Hyperlink"/>
          </w:rPr>
          <w:t>https://www.worldbank.org/en/topic/urbandevelopment/overview</w:t>
        </w:r>
      </w:hyperlink>
      <w:r w:rsidRPr="006B1EB5">
        <w:t xml:space="preserve"> [Accessed February 2024].</w:t>
      </w:r>
    </w:p>
    <w:p w14:paraId="14A5DF39" w14:textId="145FA590" w:rsidR="006356FB" w:rsidRPr="00EF10FC" w:rsidRDefault="001F1BE2" w:rsidP="00E662BE">
      <w:r>
        <w:fldChar w:fldCharType="end"/>
      </w:r>
    </w:p>
    <w:sectPr w:rsidR="006356FB" w:rsidRPr="00EF10FC" w:rsidSect="00103E92">
      <w:footerReference w:type="default" r:id="rId16"/>
      <w:pgSz w:w="11906" w:h="16838"/>
      <w:pgMar w:top="1418" w:right="1440" w:bottom="141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DF67F5" w14:textId="77777777" w:rsidR="00FA21B1" w:rsidRDefault="00FA21B1" w:rsidP="00E662BE">
      <w:r>
        <w:separator/>
      </w:r>
    </w:p>
  </w:endnote>
  <w:endnote w:type="continuationSeparator" w:id="0">
    <w:p w14:paraId="0CD08158" w14:textId="77777777" w:rsidR="00FA21B1" w:rsidRDefault="00FA21B1" w:rsidP="00E66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79158315"/>
      <w:docPartObj>
        <w:docPartGallery w:val="Page Numbers (Bottom of Page)"/>
        <w:docPartUnique/>
      </w:docPartObj>
    </w:sdtPr>
    <w:sdtContent>
      <w:sdt>
        <w:sdtPr>
          <w:id w:val="-1769616900"/>
          <w:docPartObj>
            <w:docPartGallery w:val="Page Numbers (Top of Page)"/>
            <w:docPartUnique/>
          </w:docPartObj>
        </w:sdtPr>
        <w:sdtContent>
          <w:p w14:paraId="7AD27659" w14:textId="57BC9394" w:rsidR="00A94D81" w:rsidRDefault="00103E92" w:rsidP="00E662BE">
            <w:pPr>
              <w:pStyle w:val="Footer"/>
            </w:pPr>
            <w:r>
              <w:t xml:space="preserve">Page </w:t>
            </w:r>
            <w:r>
              <w:rPr>
                <w:sz w:val="24"/>
                <w:szCs w:val="24"/>
              </w:rPr>
              <w:fldChar w:fldCharType="begin"/>
            </w:r>
            <w:r>
              <w:instrText xml:space="preserve"> PAGE </w:instrText>
            </w:r>
            <w:r>
              <w:rPr>
                <w:sz w:val="24"/>
                <w:szCs w:val="24"/>
              </w:rPr>
              <w:fldChar w:fldCharType="separate"/>
            </w:r>
            <w:r>
              <w:rPr>
                <w:sz w:val="24"/>
                <w:szCs w:val="24"/>
              </w:rPr>
              <w:t>1</w:t>
            </w:r>
            <w:r>
              <w:rPr>
                <w:sz w:val="24"/>
                <w:szCs w:val="24"/>
              </w:rPr>
              <w:fldChar w:fldCharType="end"/>
            </w:r>
            <w:r>
              <w:t xml:space="preserve"> of </w:t>
            </w:r>
            <w:r>
              <w:rPr>
                <w:sz w:val="24"/>
                <w:szCs w:val="24"/>
              </w:rPr>
              <w:fldChar w:fldCharType="begin"/>
            </w:r>
            <w:r>
              <w:instrText xml:space="preserve"> NUMPAGES  </w:instrText>
            </w:r>
            <w:r>
              <w:rPr>
                <w:sz w:val="24"/>
                <w:szCs w:val="24"/>
              </w:rPr>
              <w:fldChar w:fldCharType="separate"/>
            </w:r>
            <w:r>
              <w:rPr>
                <w:sz w:val="24"/>
                <w:szCs w:val="24"/>
              </w:rPr>
              <w:t>6</w:t>
            </w:r>
            <w:r>
              <w:rPr>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B8CE46" w14:textId="77777777" w:rsidR="00FA21B1" w:rsidRDefault="00FA21B1" w:rsidP="00E662BE">
      <w:r>
        <w:separator/>
      </w:r>
    </w:p>
  </w:footnote>
  <w:footnote w:type="continuationSeparator" w:id="0">
    <w:p w14:paraId="70E52AA9" w14:textId="77777777" w:rsidR="00FA21B1" w:rsidRDefault="00FA21B1" w:rsidP="00E662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E41BE1"/>
    <w:multiLevelType w:val="hybridMultilevel"/>
    <w:tmpl w:val="43487BEA"/>
    <w:lvl w:ilvl="0" w:tplc="40B000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9730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5t9w9sz98axft2ed9d85zrf7esfwxfdztetw&quot;&gt;My EndNote Library-2016&lt;record-ids&gt;&lt;item&gt;782&lt;/item&gt;&lt;item&gt;783&lt;/item&gt;&lt;item&gt;784&lt;/item&gt;&lt;item&gt;859&lt;/item&gt;&lt;item&gt;1095&lt;/item&gt;&lt;item&gt;1100&lt;/item&gt;&lt;item&gt;1104&lt;/item&gt;&lt;item&gt;1105&lt;/item&gt;&lt;item&gt;1127&lt;/item&gt;&lt;item&gt;1141&lt;/item&gt;&lt;item&gt;1154&lt;/item&gt;&lt;item&gt;1158&lt;/item&gt;&lt;item&gt;1169&lt;/item&gt;&lt;item&gt;1171&lt;/item&gt;&lt;item&gt;1197&lt;/item&gt;&lt;item&gt;1198&lt;/item&gt;&lt;item&gt;1199&lt;/item&gt;&lt;item&gt;1200&lt;/item&gt;&lt;item&gt;1201&lt;/item&gt;&lt;item&gt;1202&lt;/item&gt;&lt;item&gt;1203&lt;/item&gt;&lt;item&gt;1204&lt;/item&gt;&lt;item&gt;1205&lt;/item&gt;&lt;item&gt;1206&lt;/item&gt;&lt;/record-ids&gt;&lt;/item&gt;&lt;/Libraries&gt;"/>
  </w:docVars>
  <w:rsids>
    <w:rsidRoot w:val="00F32B7B"/>
    <w:rsid w:val="00006C56"/>
    <w:rsid w:val="0001064E"/>
    <w:rsid w:val="000106E8"/>
    <w:rsid w:val="0001343A"/>
    <w:rsid w:val="0002308C"/>
    <w:rsid w:val="00025670"/>
    <w:rsid w:val="00032163"/>
    <w:rsid w:val="00034507"/>
    <w:rsid w:val="00034E64"/>
    <w:rsid w:val="00045911"/>
    <w:rsid w:val="0004767D"/>
    <w:rsid w:val="00047F92"/>
    <w:rsid w:val="0005113A"/>
    <w:rsid w:val="00056736"/>
    <w:rsid w:val="0006041A"/>
    <w:rsid w:val="00063A8C"/>
    <w:rsid w:val="0006543E"/>
    <w:rsid w:val="00067923"/>
    <w:rsid w:val="000723B7"/>
    <w:rsid w:val="000723F0"/>
    <w:rsid w:val="00075114"/>
    <w:rsid w:val="000754F4"/>
    <w:rsid w:val="0008250B"/>
    <w:rsid w:val="00083749"/>
    <w:rsid w:val="00086545"/>
    <w:rsid w:val="00091208"/>
    <w:rsid w:val="000915F8"/>
    <w:rsid w:val="000972DC"/>
    <w:rsid w:val="000A3D16"/>
    <w:rsid w:val="000A6A76"/>
    <w:rsid w:val="000A753B"/>
    <w:rsid w:val="000A781B"/>
    <w:rsid w:val="000B1235"/>
    <w:rsid w:val="000B703B"/>
    <w:rsid w:val="000C04A3"/>
    <w:rsid w:val="000C6834"/>
    <w:rsid w:val="000D032E"/>
    <w:rsid w:val="000D2116"/>
    <w:rsid w:val="000D330C"/>
    <w:rsid w:val="000D4F43"/>
    <w:rsid w:val="000E0B25"/>
    <w:rsid w:val="000F0122"/>
    <w:rsid w:val="000F3707"/>
    <w:rsid w:val="001005DE"/>
    <w:rsid w:val="001032DC"/>
    <w:rsid w:val="00103E92"/>
    <w:rsid w:val="001052C1"/>
    <w:rsid w:val="0010754B"/>
    <w:rsid w:val="0011107C"/>
    <w:rsid w:val="00121384"/>
    <w:rsid w:val="00125BF6"/>
    <w:rsid w:val="0013534E"/>
    <w:rsid w:val="001406E1"/>
    <w:rsid w:val="00150574"/>
    <w:rsid w:val="00164634"/>
    <w:rsid w:val="00164725"/>
    <w:rsid w:val="0017556D"/>
    <w:rsid w:val="00177D9C"/>
    <w:rsid w:val="001800AE"/>
    <w:rsid w:val="00186503"/>
    <w:rsid w:val="001929E8"/>
    <w:rsid w:val="001A0F83"/>
    <w:rsid w:val="001A6DCD"/>
    <w:rsid w:val="001A7196"/>
    <w:rsid w:val="001B1E0C"/>
    <w:rsid w:val="001B2948"/>
    <w:rsid w:val="001B4CFD"/>
    <w:rsid w:val="001C1853"/>
    <w:rsid w:val="001C2046"/>
    <w:rsid w:val="001C2051"/>
    <w:rsid w:val="001C277D"/>
    <w:rsid w:val="001C4224"/>
    <w:rsid w:val="001C4926"/>
    <w:rsid w:val="001C548C"/>
    <w:rsid w:val="001C72A8"/>
    <w:rsid w:val="001D32D1"/>
    <w:rsid w:val="001D7ED5"/>
    <w:rsid w:val="001E4636"/>
    <w:rsid w:val="001F1BE2"/>
    <w:rsid w:val="001F404C"/>
    <w:rsid w:val="001F446F"/>
    <w:rsid w:val="001F7B87"/>
    <w:rsid w:val="001F7CB2"/>
    <w:rsid w:val="00200897"/>
    <w:rsid w:val="0020432A"/>
    <w:rsid w:val="00206483"/>
    <w:rsid w:val="002076C0"/>
    <w:rsid w:val="00207B1A"/>
    <w:rsid w:val="00212CDC"/>
    <w:rsid w:val="00213051"/>
    <w:rsid w:val="00214DBE"/>
    <w:rsid w:val="00221D3B"/>
    <w:rsid w:val="00233BEA"/>
    <w:rsid w:val="00234529"/>
    <w:rsid w:val="00236E11"/>
    <w:rsid w:val="0023764E"/>
    <w:rsid w:val="00243289"/>
    <w:rsid w:val="002516F0"/>
    <w:rsid w:val="00252381"/>
    <w:rsid w:val="00255CE6"/>
    <w:rsid w:val="00260513"/>
    <w:rsid w:val="00262182"/>
    <w:rsid w:val="0026428A"/>
    <w:rsid w:val="00290AC1"/>
    <w:rsid w:val="00291B70"/>
    <w:rsid w:val="002946FF"/>
    <w:rsid w:val="002977A9"/>
    <w:rsid w:val="002A1932"/>
    <w:rsid w:val="002A4721"/>
    <w:rsid w:val="002A4AAD"/>
    <w:rsid w:val="002B76DE"/>
    <w:rsid w:val="002C084F"/>
    <w:rsid w:val="002C37C5"/>
    <w:rsid w:val="002C3845"/>
    <w:rsid w:val="002D54FB"/>
    <w:rsid w:val="002D7238"/>
    <w:rsid w:val="002E12A7"/>
    <w:rsid w:val="002E2953"/>
    <w:rsid w:val="002E3C3E"/>
    <w:rsid w:val="002E7969"/>
    <w:rsid w:val="002F4B5C"/>
    <w:rsid w:val="00307772"/>
    <w:rsid w:val="003172F9"/>
    <w:rsid w:val="003218B9"/>
    <w:rsid w:val="003359B7"/>
    <w:rsid w:val="003369C8"/>
    <w:rsid w:val="003371B0"/>
    <w:rsid w:val="003437B8"/>
    <w:rsid w:val="0034661D"/>
    <w:rsid w:val="0034767F"/>
    <w:rsid w:val="00350319"/>
    <w:rsid w:val="00354E68"/>
    <w:rsid w:val="00356C09"/>
    <w:rsid w:val="0035701E"/>
    <w:rsid w:val="00362B93"/>
    <w:rsid w:val="00362C07"/>
    <w:rsid w:val="0036731F"/>
    <w:rsid w:val="00371246"/>
    <w:rsid w:val="00371B02"/>
    <w:rsid w:val="00373A93"/>
    <w:rsid w:val="0037778D"/>
    <w:rsid w:val="00386797"/>
    <w:rsid w:val="003912D9"/>
    <w:rsid w:val="00391A4D"/>
    <w:rsid w:val="00391E2A"/>
    <w:rsid w:val="00392D2B"/>
    <w:rsid w:val="00395BF3"/>
    <w:rsid w:val="00396775"/>
    <w:rsid w:val="003A73E4"/>
    <w:rsid w:val="003D5ED3"/>
    <w:rsid w:val="003D6643"/>
    <w:rsid w:val="003F33A2"/>
    <w:rsid w:val="003F3B5A"/>
    <w:rsid w:val="00401E0B"/>
    <w:rsid w:val="004033F3"/>
    <w:rsid w:val="00403A21"/>
    <w:rsid w:val="004040AC"/>
    <w:rsid w:val="0041100E"/>
    <w:rsid w:val="00411570"/>
    <w:rsid w:val="004132F1"/>
    <w:rsid w:val="004143EF"/>
    <w:rsid w:val="004148CB"/>
    <w:rsid w:val="00420FD3"/>
    <w:rsid w:val="00427CC3"/>
    <w:rsid w:val="00430115"/>
    <w:rsid w:val="00430CDE"/>
    <w:rsid w:val="004404D6"/>
    <w:rsid w:val="00442359"/>
    <w:rsid w:val="00446BF7"/>
    <w:rsid w:val="0044721C"/>
    <w:rsid w:val="00447CFC"/>
    <w:rsid w:val="00447E66"/>
    <w:rsid w:val="004558C8"/>
    <w:rsid w:val="00463DD1"/>
    <w:rsid w:val="004659B6"/>
    <w:rsid w:val="00467F70"/>
    <w:rsid w:val="0047216E"/>
    <w:rsid w:val="00480E93"/>
    <w:rsid w:val="00480ED5"/>
    <w:rsid w:val="004846E8"/>
    <w:rsid w:val="004867A8"/>
    <w:rsid w:val="0049133D"/>
    <w:rsid w:val="004932C5"/>
    <w:rsid w:val="00497A76"/>
    <w:rsid w:val="00497DA8"/>
    <w:rsid w:val="004A2F63"/>
    <w:rsid w:val="004A4E4C"/>
    <w:rsid w:val="004A5A3A"/>
    <w:rsid w:val="004A6F60"/>
    <w:rsid w:val="004D1D40"/>
    <w:rsid w:val="004D3DBE"/>
    <w:rsid w:val="004D45C9"/>
    <w:rsid w:val="004D6CBC"/>
    <w:rsid w:val="004D71DB"/>
    <w:rsid w:val="004E4723"/>
    <w:rsid w:val="004E4875"/>
    <w:rsid w:val="004E65EC"/>
    <w:rsid w:val="004F1F76"/>
    <w:rsid w:val="004F2449"/>
    <w:rsid w:val="004F592D"/>
    <w:rsid w:val="00510280"/>
    <w:rsid w:val="00516484"/>
    <w:rsid w:val="005204DF"/>
    <w:rsid w:val="00524583"/>
    <w:rsid w:val="00525C31"/>
    <w:rsid w:val="00530BC9"/>
    <w:rsid w:val="00537BAB"/>
    <w:rsid w:val="00540C55"/>
    <w:rsid w:val="005413CB"/>
    <w:rsid w:val="00545B5A"/>
    <w:rsid w:val="00546319"/>
    <w:rsid w:val="00546475"/>
    <w:rsid w:val="00547C25"/>
    <w:rsid w:val="0055321E"/>
    <w:rsid w:val="00553405"/>
    <w:rsid w:val="00554FE9"/>
    <w:rsid w:val="0055767E"/>
    <w:rsid w:val="00561FBA"/>
    <w:rsid w:val="00562F41"/>
    <w:rsid w:val="005637F0"/>
    <w:rsid w:val="00566C99"/>
    <w:rsid w:val="00573629"/>
    <w:rsid w:val="0057448C"/>
    <w:rsid w:val="00575A8A"/>
    <w:rsid w:val="00576BA2"/>
    <w:rsid w:val="005779A1"/>
    <w:rsid w:val="00577E1C"/>
    <w:rsid w:val="00582D78"/>
    <w:rsid w:val="00583B42"/>
    <w:rsid w:val="005A5ECA"/>
    <w:rsid w:val="005A7916"/>
    <w:rsid w:val="005B06FE"/>
    <w:rsid w:val="005B57C1"/>
    <w:rsid w:val="005B57CF"/>
    <w:rsid w:val="005B5A44"/>
    <w:rsid w:val="005B73CA"/>
    <w:rsid w:val="005C5B74"/>
    <w:rsid w:val="005D350B"/>
    <w:rsid w:val="005D3DA9"/>
    <w:rsid w:val="005F2ECA"/>
    <w:rsid w:val="005F4B36"/>
    <w:rsid w:val="006020E7"/>
    <w:rsid w:val="0060247C"/>
    <w:rsid w:val="0060673C"/>
    <w:rsid w:val="00626F47"/>
    <w:rsid w:val="00627F97"/>
    <w:rsid w:val="006353F2"/>
    <w:rsid w:val="006356FB"/>
    <w:rsid w:val="00635878"/>
    <w:rsid w:val="0064137E"/>
    <w:rsid w:val="0066164D"/>
    <w:rsid w:val="006670F1"/>
    <w:rsid w:val="00667BF6"/>
    <w:rsid w:val="006706A9"/>
    <w:rsid w:val="00672106"/>
    <w:rsid w:val="00674C65"/>
    <w:rsid w:val="0067507D"/>
    <w:rsid w:val="00675DA7"/>
    <w:rsid w:val="00680306"/>
    <w:rsid w:val="00682208"/>
    <w:rsid w:val="006823F8"/>
    <w:rsid w:val="00695759"/>
    <w:rsid w:val="006B1C50"/>
    <w:rsid w:val="006B1EB5"/>
    <w:rsid w:val="006B693D"/>
    <w:rsid w:val="006E124C"/>
    <w:rsid w:val="006E1886"/>
    <w:rsid w:val="006E37E0"/>
    <w:rsid w:val="006E3B76"/>
    <w:rsid w:val="006F33FF"/>
    <w:rsid w:val="00701DF0"/>
    <w:rsid w:val="0070456D"/>
    <w:rsid w:val="00704A45"/>
    <w:rsid w:val="00705789"/>
    <w:rsid w:val="007131EE"/>
    <w:rsid w:val="007164A5"/>
    <w:rsid w:val="0072257D"/>
    <w:rsid w:val="00733CDA"/>
    <w:rsid w:val="00752EE9"/>
    <w:rsid w:val="007616C9"/>
    <w:rsid w:val="007631AC"/>
    <w:rsid w:val="00764D7F"/>
    <w:rsid w:val="00774103"/>
    <w:rsid w:val="007755DB"/>
    <w:rsid w:val="00785181"/>
    <w:rsid w:val="00786681"/>
    <w:rsid w:val="007A0C94"/>
    <w:rsid w:val="007A13E3"/>
    <w:rsid w:val="007A253C"/>
    <w:rsid w:val="007A4EBC"/>
    <w:rsid w:val="007B0907"/>
    <w:rsid w:val="007B368D"/>
    <w:rsid w:val="007B4F15"/>
    <w:rsid w:val="007B4FA5"/>
    <w:rsid w:val="007B525F"/>
    <w:rsid w:val="007D1704"/>
    <w:rsid w:val="007D4E46"/>
    <w:rsid w:val="007D6609"/>
    <w:rsid w:val="007E3DAD"/>
    <w:rsid w:val="007E499D"/>
    <w:rsid w:val="007F03BF"/>
    <w:rsid w:val="007F3D42"/>
    <w:rsid w:val="007F483C"/>
    <w:rsid w:val="007F7CCE"/>
    <w:rsid w:val="00804076"/>
    <w:rsid w:val="00805832"/>
    <w:rsid w:val="00807217"/>
    <w:rsid w:val="008160B5"/>
    <w:rsid w:val="00821C81"/>
    <w:rsid w:val="008405DE"/>
    <w:rsid w:val="00853E00"/>
    <w:rsid w:val="00856880"/>
    <w:rsid w:val="008574E0"/>
    <w:rsid w:val="0086175D"/>
    <w:rsid w:val="008638EC"/>
    <w:rsid w:val="0087117A"/>
    <w:rsid w:val="00872712"/>
    <w:rsid w:val="00873900"/>
    <w:rsid w:val="00874BC6"/>
    <w:rsid w:val="00876312"/>
    <w:rsid w:val="00883FEC"/>
    <w:rsid w:val="00886EFF"/>
    <w:rsid w:val="00887592"/>
    <w:rsid w:val="00892C57"/>
    <w:rsid w:val="00897CE4"/>
    <w:rsid w:val="008A5963"/>
    <w:rsid w:val="008A730E"/>
    <w:rsid w:val="008D0994"/>
    <w:rsid w:val="008D0E02"/>
    <w:rsid w:val="008D1D41"/>
    <w:rsid w:val="008D2E67"/>
    <w:rsid w:val="008D5D1B"/>
    <w:rsid w:val="008D6E21"/>
    <w:rsid w:val="008E0936"/>
    <w:rsid w:val="008E1D21"/>
    <w:rsid w:val="008E2D20"/>
    <w:rsid w:val="008E45A8"/>
    <w:rsid w:val="008E5EE9"/>
    <w:rsid w:val="008F30C2"/>
    <w:rsid w:val="008F4B16"/>
    <w:rsid w:val="008F6943"/>
    <w:rsid w:val="008F6E47"/>
    <w:rsid w:val="00904D12"/>
    <w:rsid w:val="00910ABC"/>
    <w:rsid w:val="00917CAF"/>
    <w:rsid w:val="00920E10"/>
    <w:rsid w:val="0092312F"/>
    <w:rsid w:val="009246DA"/>
    <w:rsid w:val="00931D49"/>
    <w:rsid w:val="00932F69"/>
    <w:rsid w:val="00934950"/>
    <w:rsid w:val="00940AAE"/>
    <w:rsid w:val="00954704"/>
    <w:rsid w:val="009552FE"/>
    <w:rsid w:val="00962436"/>
    <w:rsid w:val="00966328"/>
    <w:rsid w:val="00971E64"/>
    <w:rsid w:val="00972DB3"/>
    <w:rsid w:val="00973DEB"/>
    <w:rsid w:val="0098094D"/>
    <w:rsid w:val="00980C8F"/>
    <w:rsid w:val="00986547"/>
    <w:rsid w:val="009910C5"/>
    <w:rsid w:val="00992012"/>
    <w:rsid w:val="009B1653"/>
    <w:rsid w:val="009B31C4"/>
    <w:rsid w:val="009C2F54"/>
    <w:rsid w:val="009D2FC9"/>
    <w:rsid w:val="009D435D"/>
    <w:rsid w:val="009D43AD"/>
    <w:rsid w:val="009D5338"/>
    <w:rsid w:val="009D742B"/>
    <w:rsid w:val="009E316C"/>
    <w:rsid w:val="009E4FE0"/>
    <w:rsid w:val="009F0AC9"/>
    <w:rsid w:val="009F7C96"/>
    <w:rsid w:val="009F7FC3"/>
    <w:rsid w:val="00A03FEE"/>
    <w:rsid w:val="00A06712"/>
    <w:rsid w:val="00A106A7"/>
    <w:rsid w:val="00A212E8"/>
    <w:rsid w:val="00A31C48"/>
    <w:rsid w:val="00A3581F"/>
    <w:rsid w:val="00A4393F"/>
    <w:rsid w:val="00A466F8"/>
    <w:rsid w:val="00A57730"/>
    <w:rsid w:val="00A6490E"/>
    <w:rsid w:val="00A66322"/>
    <w:rsid w:val="00A66808"/>
    <w:rsid w:val="00A66FBE"/>
    <w:rsid w:val="00A75960"/>
    <w:rsid w:val="00A91223"/>
    <w:rsid w:val="00A94D81"/>
    <w:rsid w:val="00AB23D8"/>
    <w:rsid w:val="00AB275B"/>
    <w:rsid w:val="00AB3D96"/>
    <w:rsid w:val="00AB3DEC"/>
    <w:rsid w:val="00AB3E22"/>
    <w:rsid w:val="00AB5BA5"/>
    <w:rsid w:val="00AB5DF8"/>
    <w:rsid w:val="00AC4839"/>
    <w:rsid w:val="00AC4C71"/>
    <w:rsid w:val="00AC71D6"/>
    <w:rsid w:val="00AD2465"/>
    <w:rsid w:val="00AD79CF"/>
    <w:rsid w:val="00AE17C9"/>
    <w:rsid w:val="00AE7B0D"/>
    <w:rsid w:val="00B10EDA"/>
    <w:rsid w:val="00B142BE"/>
    <w:rsid w:val="00B20ABE"/>
    <w:rsid w:val="00B25514"/>
    <w:rsid w:val="00B26632"/>
    <w:rsid w:val="00B3477B"/>
    <w:rsid w:val="00B42865"/>
    <w:rsid w:val="00B443AF"/>
    <w:rsid w:val="00B503CC"/>
    <w:rsid w:val="00B54A7D"/>
    <w:rsid w:val="00B57A66"/>
    <w:rsid w:val="00B6239C"/>
    <w:rsid w:val="00B628B1"/>
    <w:rsid w:val="00B66343"/>
    <w:rsid w:val="00B72933"/>
    <w:rsid w:val="00B76F71"/>
    <w:rsid w:val="00B81503"/>
    <w:rsid w:val="00B90BB7"/>
    <w:rsid w:val="00B91852"/>
    <w:rsid w:val="00B930C2"/>
    <w:rsid w:val="00B96B80"/>
    <w:rsid w:val="00BB699F"/>
    <w:rsid w:val="00BC684D"/>
    <w:rsid w:val="00BC7DBF"/>
    <w:rsid w:val="00BD0539"/>
    <w:rsid w:val="00BD17AA"/>
    <w:rsid w:val="00BE113C"/>
    <w:rsid w:val="00BE29E0"/>
    <w:rsid w:val="00BE6391"/>
    <w:rsid w:val="00BF225F"/>
    <w:rsid w:val="00BF48E0"/>
    <w:rsid w:val="00C1383B"/>
    <w:rsid w:val="00C17DEA"/>
    <w:rsid w:val="00C31E13"/>
    <w:rsid w:val="00C328A9"/>
    <w:rsid w:val="00C41A08"/>
    <w:rsid w:val="00C44CD3"/>
    <w:rsid w:val="00C44EC3"/>
    <w:rsid w:val="00C47998"/>
    <w:rsid w:val="00C51086"/>
    <w:rsid w:val="00C54E0F"/>
    <w:rsid w:val="00C55606"/>
    <w:rsid w:val="00C7054C"/>
    <w:rsid w:val="00C763E9"/>
    <w:rsid w:val="00C83248"/>
    <w:rsid w:val="00C836C3"/>
    <w:rsid w:val="00C86422"/>
    <w:rsid w:val="00C922AE"/>
    <w:rsid w:val="00C971D8"/>
    <w:rsid w:val="00CA01A0"/>
    <w:rsid w:val="00CA1F8E"/>
    <w:rsid w:val="00CB2A98"/>
    <w:rsid w:val="00CB4EA3"/>
    <w:rsid w:val="00CB5BA3"/>
    <w:rsid w:val="00CD180F"/>
    <w:rsid w:val="00CD5F49"/>
    <w:rsid w:val="00CD6944"/>
    <w:rsid w:val="00CE60C2"/>
    <w:rsid w:val="00CE7D65"/>
    <w:rsid w:val="00CF0A0B"/>
    <w:rsid w:val="00CF465A"/>
    <w:rsid w:val="00CF4A8D"/>
    <w:rsid w:val="00D02270"/>
    <w:rsid w:val="00D0476F"/>
    <w:rsid w:val="00D0639E"/>
    <w:rsid w:val="00D167A7"/>
    <w:rsid w:val="00D174FE"/>
    <w:rsid w:val="00D17FC5"/>
    <w:rsid w:val="00D211AA"/>
    <w:rsid w:val="00D23A91"/>
    <w:rsid w:val="00D42CB2"/>
    <w:rsid w:val="00D466F3"/>
    <w:rsid w:val="00D52AAE"/>
    <w:rsid w:val="00D535F5"/>
    <w:rsid w:val="00D62B06"/>
    <w:rsid w:val="00D74FCF"/>
    <w:rsid w:val="00D80B93"/>
    <w:rsid w:val="00D85B63"/>
    <w:rsid w:val="00D87F94"/>
    <w:rsid w:val="00D93FF4"/>
    <w:rsid w:val="00DA0BE7"/>
    <w:rsid w:val="00DB6165"/>
    <w:rsid w:val="00DC2694"/>
    <w:rsid w:val="00DC29D1"/>
    <w:rsid w:val="00DC405B"/>
    <w:rsid w:val="00DC4ABC"/>
    <w:rsid w:val="00DC583A"/>
    <w:rsid w:val="00DC5C4F"/>
    <w:rsid w:val="00DE69E2"/>
    <w:rsid w:val="00DE7FB6"/>
    <w:rsid w:val="00DF1952"/>
    <w:rsid w:val="00DF23A1"/>
    <w:rsid w:val="00E10470"/>
    <w:rsid w:val="00E1738D"/>
    <w:rsid w:val="00E17BA2"/>
    <w:rsid w:val="00E247FA"/>
    <w:rsid w:val="00E47548"/>
    <w:rsid w:val="00E5406C"/>
    <w:rsid w:val="00E60FEF"/>
    <w:rsid w:val="00E61F14"/>
    <w:rsid w:val="00E62824"/>
    <w:rsid w:val="00E662BE"/>
    <w:rsid w:val="00E71EA1"/>
    <w:rsid w:val="00E720B4"/>
    <w:rsid w:val="00E75612"/>
    <w:rsid w:val="00E75CDB"/>
    <w:rsid w:val="00E820F9"/>
    <w:rsid w:val="00EA4F23"/>
    <w:rsid w:val="00EB1243"/>
    <w:rsid w:val="00EB1375"/>
    <w:rsid w:val="00EB2E5C"/>
    <w:rsid w:val="00ED1C06"/>
    <w:rsid w:val="00EE1797"/>
    <w:rsid w:val="00EE297E"/>
    <w:rsid w:val="00EE4D5A"/>
    <w:rsid w:val="00EE6048"/>
    <w:rsid w:val="00EE6152"/>
    <w:rsid w:val="00EE7062"/>
    <w:rsid w:val="00EF10FC"/>
    <w:rsid w:val="00EF5C77"/>
    <w:rsid w:val="00F044F9"/>
    <w:rsid w:val="00F2715A"/>
    <w:rsid w:val="00F27EF8"/>
    <w:rsid w:val="00F323AF"/>
    <w:rsid w:val="00F32B7B"/>
    <w:rsid w:val="00F34861"/>
    <w:rsid w:val="00F414E3"/>
    <w:rsid w:val="00F45675"/>
    <w:rsid w:val="00F51033"/>
    <w:rsid w:val="00F600C4"/>
    <w:rsid w:val="00F668E9"/>
    <w:rsid w:val="00F76364"/>
    <w:rsid w:val="00F92F0D"/>
    <w:rsid w:val="00FA03BA"/>
    <w:rsid w:val="00FA21B1"/>
    <w:rsid w:val="00FA3C4E"/>
    <w:rsid w:val="00FA7D62"/>
    <w:rsid w:val="00FB4DE1"/>
    <w:rsid w:val="00FB698B"/>
    <w:rsid w:val="00FB7D62"/>
    <w:rsid w:val="00FC1B64"/>
    <w:rsid w:val="00FC7821"/>
    <w:rsid w:val="00FD2CEB"/>
    <w:rsid w:val="00FE13AE"/>
    <w:rsid w:val="00FE1404"/>
    <w:rsid w:val="00FE2F58"/>
    <w:rsid w:val="00FE5D8F"/>
    <w:rsid w:val="00FE7D9B"/>
    <w:rsid w:val="00FF70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78BE72"/>
  <w15:chartTrackingRefBased/>
  <w15:docId w15:val="{05E52FFF-7033-4398-BCB2-986B01DB2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2BE"/>
    <w:pPr>
      <w:spacing w:line="360" w:lineRule="auto"/>
    </w:pPr>
  </w:style>
  <w:style w:type="paragraph" w:styleId="Heading1">
    <w:name w:val="heading 1"/>
    <w:basedOn w:val="Normal"/>
    <w:next w:val="Normal"/>
    <w:link w:val="Heading1Char"/>
    <w:uiPriority w:val="9"/>
    <w:qFormat/>
    <w:rsid w:val="00F32B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2B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32B7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2B7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32B7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32B7B"/>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091208"/>
    <w:pPr>
      <w:ind w:left="720"/>
      <w:contextualSpacing/>
    </w:pPr>
  </w:style>
  <w:style w:type="character" w:styleId="Hyperlink">
    <w:name w:val="Hyperlink"/>
    <w:basedOn w:val="DefaultParagraphFont"/>
    <w:uiPriority w:val="99"/>
    <w:unhideWhenUsed/>
    <w:rsid w:val="002C084F"/>
    <w:rPr>
      <w:color w:val="0563C1" w:themeColor="hyperlink"/>
      <w:u w:val="single"/>
    </w:rPr>
  </w:style>
  <w:style w:type="character" w:customStyle="1" w:styleId="UnresolvedMention1">
    <w:name w:val="Unresolved Mention1"/>
    <w:basedOn w:val="DefaultParagraphFont"/>
    <w:uiPriority w:val="99"/>
    <w:semiHidden/>
    <w:unhideWhenUsed/>
    <w:rsid w:val="002C084F"/>
    <w:rPr>
      <w:color w:val="605E5C"/>
      <w:shd w:val="clear" w:color="auto" w:fill="E1DFDD"/>
    </w:rPr>
  </w:style>
  <w:style w:type="paragraph" w:styleId="NormalWeb">
    <w:name w:val="Normal (Web)"/>
    <w:basedOn w:val="Normal"/>
    <w:uiPriority w:val="99"/>
    <w:semiHidden/>
    <w:unhideWhenUsed/>
    <w:rsid w:val="002977A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27E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638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38EC"/>
    <w:rPr>
      <w:rFonts w:ascii="Segoe UI" w:hAnsi="Segoe UI" w:cs="Segoe UI"/>
      <w:sz w:val="18"/>
      <w:szCs w:val="18"/>
    </w:rPr>
  </w:style>
  <w:style w:type="paragraph" w:styleId="Revision">
    <w:name w:val="Revision"/>
    <w:hidden/>
    <w:uiPriority w:val="99"/>
    <w:semiHidden/>
    <w:rsid w:val="00D74FCF"/>
    <w:pPr>
      <w:spacing w:after="0" w:line="240" w:lineRule="auto"/>
    </w:pPr>
  </w:style>
  <w:style w:type="character" w:styleId="UnresolvedMention">
    <w:name w:val="Unresolved Mention"/>
    <w:basedOn w:val="DefaultParagraphFont"/>
    <w:uiPriority w:val="99"/>
    <w:semiHidden/>
    <w:unhideWhenUsed/>
    <w:rsid w:val="005F2ECA"/>
    <w:rPr>
      <w:color w:val="605E5C"/>
      <w:shd w:val="clear" w:color="auto" w:fill="E1DFDD"/>
    </w:rPr>
  </w:style>
  <w:style w:type="table" w:styleId="GridTable4-Accent1">
    <w:name w:val="Grid Table 4 Accent 1"/>
    <w:basedOn w:val="TableNormal"/>
    <w:uiPriority w:val="49"/>
    <w:rsid w:val="006356F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EndNoteBibliographyTitle">
    <w:name w:val="EndNote Bibliography Title"/>
    <w:basedOn w:val="Normal"/>
    <w:link w:val="EndNoteBibliographyTitleChar"/>
    <w:rsid w:val="001F1BE2"/>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1F1BE2"/>
    <w:rPr>
      <w:rFonts w:ascii="Calibri" w:hAnsi="Calibri" w:cs="Calibri"/>
      <w:noProof/>
      <w:lang w:val="en-US"/>
    </w:rPr>
  </w:style>
  <w:style w:type="paragraph" w:customStyle="1" w:styleId="EndNoteBibliography">
    <w:name w:val="EndNote Bibliography"/>
    <w:basedOn w:val="Normal"/>
    <w:link w:val="EndNoteBibliographyChar"/>
    <w:rsid w:val="001F1BE2"/>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1F1BE2"/>
    <w:rPr>
      <w:rFonts w:ascii="Calibri" w:hAnsi="Calibri" w:cs="Calibri"/>
      <w:noProof/>
      <w:lang w:val="en-US"/>
    </w:rPr>
  </w:style>
  <w:style w:type="character" w:styleId="FollowedHyperlink">
    <w:name w:val="FollowedHyperlink"/>
    <w:basedOn w:val="DefaultParagraphFont"/>
    <w:uiPriority w:val="99"/>
    <w:semiHidden/>
    <w:unhideWhenUsed/>
    <w:rsid w:val="008160B5"/>
    <w:rPr>
      <w:color w:val="954F72" w:themeColor="followedHyperlink"/>
      <w:u w:val="single"/>
    </w:rPr>
  </w:style>
  <w:style w:type="paragraph" w:styleId="Header">
    <w:name w:val="header"/>
    <w:basedOn w:val="Normal"/>
    <w:link w:val="HeaderChar"/>
    <w:uiPriority w:val="99"/>
    <w:unhideWhenUsed/>
    <w:rsid w:val="00A94D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4D81"/>
  </w:style>
  <w:style w:type="paragraph" w:styleId="Footer">
    <w:name w:val="footer"/>
    <w:basedOn w:val="Normal"/>
    <w:link w:val="FooterChar"/>
    <w:uiPriority w:val="99"/>
    <w:unhideWhenUsed/>
    <w:rsid w:val="00A94D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4D81"/>
  </w:style>
  <w:style w:type="paragraph" w:styleId="NoSpacing">
    <w:name w:val="No Spacing"/>
    <w:uiPriority w:val="1"/>
    <w:qFormat/>
    <w:rsid w:val="009D742B"/>
    <w:pPr>
      <w:spacing w:after="0" w:line="240" w:lineRule="auto"/>
    </w:pPr>
  </w:style>
  <w:style w:type="paragraph" w:styleId="Title">
    <w:name w:val="Title"/>
    <w:basedOn w:val="Normal"/>
    <w:next w:val="Normal"/>
    <w:link w:val="TitleChar"/>
    <w:uiPriority w:val="10"/>
    <w:qFormat/>
    <w:rsid w:val="009D742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742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344217">
      <w:bodyDiv w:val="1"/>
      <w:marLeft w:val="0"/>
      <w:marRight w:val="0"/>
      <w:marTop w:val="0"/>
      <w:marBottom w:val="0"/>
      <w:divBdr>
        <w:top w:val="none" w:sz="0" w:space="0" w:color="auto"/>
        <w:left w:val="none" w:sz="0" w:space="0" w:color="auto"/>
        <w:bottom w:val="none" w:sz="0" w:space="0" w:color="auto"/>
        <w:right w:val="none" w:sz="0" w:space="0" w:color="auto"/>
      </w:divBdr>
    </w:div>
    <w:div w:id="131409153">
      <w:bodyDiv w:val="1"/>
      <w:marLeft w:val="0"/>
      <w:marRight w:val="0"/>
      <w:marTop w:val="0"/>
      <w:marBottom w:val="0"/>
      <w:divBdr>
        <w:top w:val="none" w:sz="0" w:space="0" w:color="auto"/>
        <w:left w:val="none" w:sz="0" w:space="0" w:color="auto"/>
        <w:bottom w:val="none" w:sz="0" w:space="0" w:color="auto"/>
        <w:right w:val="none" w:sz="0" w:space="0" w:color="auto"/>
      </w:divBdr>
    </w:div>
    <w:div w:id="662124964">
      <w:bodyDiv w:val="1"/>
      <w:marLeft w:val="0"/>
      <w:marRight w:val="0"/>
      <w:marTop w:val="0"/>
      <w:marBottom w:val="0"/>
      <w:divBdr>
        <w:top w:val="none" w:sz="0" w:space="0" w:color="auto"/>
        <w:left w:val="none" w:sz="0" w:space="0" w:color="auto"/>
        <w:bottom w:val="none" w:sz="0" w:space="0" w:color="auto"/>
        <w:right w:val="none" w:sz="0" w:space="0" w:color="auto"/>
      </w:divBdr>
    </w:div>
    <w:div w:id="850528137">
      <w:bodyDiv w:val="1"/>
      <w:marLeft w:val="0"/>
      <w:marRight w:val="0"/>
      <w:marTop w:val="0"/>
      <w:marBottom w:val="0"/>
      <w:divBdr>
        <w:top w:val="none" w:sz="0" w:space="0" w:color="auto"/>
        <w:left w:val="none" w:sz="0" w:space="0" w:color="auto"/>
        <w:bottom w:val="none" w:sz="0" w:space="0" w:color="auto"/>
        <w:right w:val="none" w:sz="0" w:space="0" w:color="auto"/>
      </w:divBdr>
    </w:div>
    <w:div w:id="937064090">
      <w:bodyDiv w:val="1"/>
      <w:marLeft w:val="0"/>
      <w:marRight w:val="0"/>
      <w:marTop w:val="0"/>
      <w:marBottom w:val="0"/>
      <w:divBdr>
        <w:top w:val="none" w:sz="0" w:space="0" w:color="auto"/>
        <w:left w:val="none" w:sz="0" w:space="0" w:color="auto"/>
        <w:bottom w:val="none" w:sz="0" w:space="0" w:color="auto"/>
        <w:right w:val="none" w:sz="0" w:space="0" w:color="auto"/>
      </w:divBdr>
    </w:div>
    <w:div w:id="1202396627">
      <w:bodyDiv w:val="1"/>
      <w:marLeft w:val="0"/>
      <w:marRight w:val="0"/>
      <w:marTop w:val="0"/>
      <w:marBottom w:val="0"/>
      <w:divBdr>
        <w:top w:val="none" w:sz="0" w:space="0" w:color="auto"/>
        <w:left w:val="none" w:sz="0" w:space="0" w:color="auto"/>
        <w:bottom w:val="none" w:sz="0" w:space="0" w:color="auto"/>
        <w:right w:val="none" w:sz="0" w:space="0" w:color="auto"/>
      </w:divBdr>
    </w:div>
    <w:div w:id="1997681722">
      <w:bodyDiv w:val="1"/>
      <w:marLeft w:val="0"/>
      <w:marRight w:val="0"/>
      <w:marTop w:val="0"/>
      <w:marBottom w:val="0"/>
      <w:divBdr>
        <w:top w:val="none" w:sz="0" w:space="0" w:color="auto"/>
        <w:left w:val="none" w:sz="0" w:space="0" w:color="auto"/>
        <w:bottom w:val="none" w:sz="0" w:space="0" w:color="auto"/>
        <w:right w:val="none" w:sz="0" w:space="0" w:color="auto"/>
      </w:divBdr>
    </w:div>
    <w:div w:id="2099787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guardian.com/world/2018/may/17/two-thirds-of-world-population-will-live-in-cities-by-2050-says-u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esigningbuildings.co.uk/wiki/Consumption_in_the_construction_industr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signingbuildings.co.uk/wiki/Life_cycle_in_the_built_environment" TargetMode="External"/><Relationship Id="rId5" Type="http://schemas.openxmlformats.org/officeDocument/2006/relationships/webSettings" Target="webSettings.xml"/><Relationship Id="rId15" Type="http://schemas.openxmlformats.org/officeDocument/2006/relationships/hyperlink" Target="https://www.worldbank.org/en/topic/urbandevelopment/overview" TargetMode="External"/><Relationship Id="rId10" Type="http://schemas.openxmlformats.org/officeDocument/2006/relationships/hyperlink" Target="https://www.britannica.com/topic/urbaniza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un.org/en/desa/world-population-reach-8-billion-15-november-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E392E-CBB0-490A-9E3B-F9ED0861F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2422</Words>
  <Characters>14802</Characters>
  <Application>Microsoft Office Word</Application>
  <DocSecurity>0</DocSecurity>
  <Lines>232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Schu</dc:creator>
  <cp:keywords/>
  <dc:description/>
  <cp:lastModifiedBy>Melanie Schumm</cp:lastModifiedBy>
  <cp:revision>3</cp:revision>
  <cp:lastPrinted>2024-05-14T17:31:00Z</cp:lastPrinted>
  <dcterms:created xsi:type="dcterms:W3CDTF">2024-05-14T17:29:00Z</dcterms:created>
  <dcterms:modified xsi:type="dcterms:W3CDTF">2024-05-15T13:31:00Z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40171b31633ef09874a1b8f64c581b1ccb12bfc683a1170ec77deb629d187a3b</vt:lpwstr>
  </property>
</Properties>
</file>