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5EE7744" w14:textId="7719748C" w:rsidR="00BF4658" w:rsidRPr="00D61A38" w:rsidRDefault="00D61A38" w:rsidP="00D61A38">
      <w:pPr>
        <w:jc w:val="center"/>
        <w:rPr>
          <w:sz w:val="40"/>
          <w:szCs w:val="40"/>
        </w:rPr>
      </w:pPr>
      <w:r w:rsidRPr="00D61A38">
        <w:rPr>
          <w:sz w:val="40"/>
          <w:szCs w:val="40"/>
        </w:rPr>
        <w:t>Level Design development</w:t>
      </w:r>
    </w:p>
    <w:p w14:paraId="59219363" w14:textId="0D3436CF" w:rsidR="00D61A38" w:rsidRPr="00D61A38" w:rsidRDefault="00D61A38" w:rsidP="00D61A38">
      <w:pPr>
        <w:jc w:val="center"/>
        <w:rPr>
          <w:sz w:val="40"/>
          <w:szCs w:val="40"/>
        </w:rPr>
      </w:pPr>
      <w:r w:rsidRPr="00D61A38">
        <w:rPr>
          <w:sz w:val="40"/>
          <w:szCs w:val="40"/>
        </w:rPr>
        <w:t>ACCA5041</w:t>
      </w:r>
    </w:p>
    <w:p w14:paraId="2AD0610C" w14:textId="35A22F38" w:rsidR="00D61A38" w:rsidRPr="00D61A38" w:rsidRDefault="00D61A38" w:rsidP="00D61A38">
      <w:pPr>
        <w:jc w:val="center"/>
        <w:rPr>
          <w:sz w:val="40"/>
          <w:szCs w:val="40"/>
        </w:rPr>
      </w:pPr>
      <w:r w:rsidRPr="00D61A38">
        <w:rPr>
          <w:sz w:val="40"/>
          <w:szCs w:val="40"/>
        </w:rPr>
        <w:t>Samuel Albrighton</w:t>
      </w:r>
    </w:p>
    <w:p w14:paraId="16F60067" w14:textId="7C8FC965" w:rsidR="00D61A38" w:rsidRDefault="00D61A38" w:rsidP="00D61A38">
      <w:pPr>
        <w:jc w:val="center"/>
        <w:rPr>
          <w:sz w:val="40"/>
          <w:szCs w:val="40"/>
        </w:rPr>
      </w:pPr>
      <w:r w:rsidRPr="00D61A38">
        <w:rPr>
          <w:sz w:val="40"/>
          <w:szCs w:val="40"/>
        </w:rPr>
        <w:t>2404921</w:t>
      </w:r>
    </w:p>
    <w:p w14:paraId="0601F192" w14:textId="77777777" w:rsidR="00D61A38" w:rsidRDefault="00D61A38" w:rsidP="00D61A38">
      <w:pPr>
        <w:jc w:val="center"/>
        <w:rPr>
          <w:sz w:val="40"/>
          <w:szCs w:val="40"/>
        </w:rPr>
      </w:pPr>
    </w:p>
    <w:p w14:paraId="0C8648DD" w14:textId="1042A330" w:rsidR="00D61A38" w:rsidRDefault="00D61A38" w:rsidP="00D61A38">
      <w:pPr>
        <w:jc w:val="center"/>
        <w:rPr>
          <w:sz w:val="40"/>
          <w:szCs w:val="40"/>
        </w:rPr>
      </w:pPr>
      <w:hyperlink r:id="rId4" w:history="1">
        <w:r w:rsidRPr="00894B6C">
          <w:rPr>
            <w:rStyle w:val="Hyperlink"/>
            <w:sz w:val="40"/>
            <w:szCs w:val="40"/>
          </w:rPr>
          <w:t>https://www.youtube.co</w:t>
        </w:r>
        <w:r w:rsidRPr="00894B6C">
          <w:rPr>
            <w:rStyle w:val="Hyperlink"/>
            <w:sz w:val="40"/>
            <w:szCs w:val="40"/>
          </w:rPr>
          <w:t>m</w:t>
        </w:r>
        <w:r w:rsidRPr="00894B6C">
          <w:rPr>
            <w:rStyle w:val="Hyperlink"/>
            <w:sz w:val="40"/>
            <w:szCs w:val="40"/>
          </w:rPr>
          <w:t>/watch?v=Ie1Rrj3x0Qg</w:t>
        </w:r>
      </w:hyperlink>
    </w:p>
    <w:p w14:paraId="627DAE00" w14:textId="77777777" w:rsidR="00D61A38" w:rsidRDefault="00D61A38" w:rsidP="00D61A38">
      <w:pPr>
        <w:jc w:val="center"/>
        <w:rPr>
          <w:sz w:val="40"/>
          <w:szCs w:val="40"/>
        </w:rPr>
      </w:pPr>
    </w:p>
    <w:p w14:paraId="69483D20" w14:textId="7D13BB1D" w:rsidR="00D61A38" w:rsidRDefault="00D61A38" w:rsidP="00D61A38">
      <w:pPr>
        <w:jc w:val="center"/>
        <w:rPr>
          <w:sz w:val="40"/>
          <w:szCs w:val="40"/>
        </w:rPr>
      </w:pPr>
      <w:r>
        <w:rPr>
          <w:sz w:val="40"/>
          <w:szCs w:val="40"/>
        </w:rPr>
        <w:t>Bibliography</w:t>
      </w:r>
    </w:p>
    <w:p w14:paraId="4C470419" w14:textId="6BD34BF5" w:rsidR="00D61A38" w:rsidRDefault="00D61A38" w:rsidP="00D61A38">
      <w:pPr>
        <w:jc w:val="center"/>
        <w:rPr>
          <w:sz w:val="40"/>
          <w:szCs w:val="40"/>
        </w:rPr>
      </w:pPr>
      <w:r w:rsidRPr="00D61A38">
        <w:rPr>
          <w:sz w:val="40"/>
          <w:szCs w:val="40"/>
        </w:rPr>
        <w:t>[1] O. U. Photography, “Sky-Blue Clinic, Japan,” Obsidian Urbex Photography | Urban Exploration | Abandoned Locations, https://www.obsidianurbexphotography.com/medical/sky-blue-clinic-japan-haikyo/?srsltid=AfmBOoqF9Pd9aWC5zCNSlEQWHlGmT4MZtZLf3BXTVwVt0sKD7NhT76uo#&amp;gid=1&amp;pid=3 (accessed Mar. 14, 2026).</w:t>
      </w:r>
    </w:p>
    <w:p w14:paraId="45F87BF7" w14:textId="2DC4359E" w:rsidR="00D61A38" w:rsidRDefault="00D61A38" w:rsidP="00D61A38">
      <w:pPr>
        <w:jc w:val="center"/>
        <w:rPr>
          <w:sz w:val="40"/>
          <w:szCs w:val="40"/>
        </w:rPr>
      </w:pPr>
      <w:r>
        <w:rPr>
          <w:sz w:val="40"/>
          <w:szCs w:val="40"/>
        </w:rPr>
        <w:t>[2] Silent hill 2, Konami Computer Entertainment. Tokyo, Sony PlayStation 2, 2001.</w:t>
      </w:r>
    </w:p>
    <w:p w14:paraId="37462CD6" w14:textId="0C543321" w:rsidR="00D61A38" w:rsidRDefault="00D61A38" w:rsidP="00D61A38">
      <w:pPr>
        <w:jc w:val="center"/>
        <w:rPr>
          <w:sz w:val="40"/>
          <w:szCs w:val="40"/>
        </w:rPr>
      </w:pPr>
      <w:r>
        <w:rPr>
          <w:sz w:val="40"/>
          <w:szCs w:val="40"/>
        </w:rPr>
        <w:t>[3] Resident evil, Capcom, Sony PlayStation, Osaka, Japan, 1996.</w:t>
      </w:r>
    </w:p>
    <w:p w14:paraId="76F05E8F" w14:textId="2D5BBBC1" w:rsidR="00D61A38" w:rsidRDefault="00D61A38" w:rsidP="00D61A38">
      <w:pPr>
        <w:jc w:val="center"/>
        <w:rPr>
          <w:sz w:val="40"/>
          <w:szCs w:val="40"/>
        </w:rPr>
      </w:pPr>
      <w:r>
        <w:rPr>
          <w:sz w:val="40"/>
          <w:szCs w:val="40"/>
        </w:rPr>
        <w:lastRenderedPageBreak/>
        <w:t xml:space="preserve">[4] </w:t>
      </w:r>
      <w:r w:rsidR="00F959BB">
        <w:rPr>
          <w:sz w:val="40"/>
          <w:szCs w:val="40"/>
        </w:rPr>
        <w:t>R</w:t>
      </w:r>
      <w:r>
        <w:rPr>
          <w:sz w:val="40"/>
          <w:szCs w:val="40"/>
        </w:rPr>
        <w:t xml:space="preserve">esident evil 2, </w:t>
      </w:r>
      <w:r w:rsidR="00F959BB">
        <w:rPr>
          <w:sz w:val="40"/>
          <w:szCs w:val="40"/>
        </w:rPr>
        <w:t>C</w:t>
      </w:r>
      <w:r>
        <w:rPr>
          <w:sz w:val="40"/>
          <w:szCs w:val="40"/>
        </w:rPr>
        <w:t xml:space="preserve">apcom, </w:t>
      </w:r>
      <w:r w:rsidR="00F959BB">
        <w:rPr>
          <w:sz w:val="40"/>
          <w:szCs w:val="40"/>
        </w:rPr>
        <w:t>Sony</w:t>
      </w:r>
      <w:r>
        <w:rPr>
          <w:sz w:val="40"/>
          <w:szCs w:val="40"/>
        </w:rPr>
        <w:t xml:space="preserve"> </w:t>
      </w:r>
      <w:r w:rsidR="00F959BB">
        <w:rPr>
          <w:sz w:val="40"/>
          <w:szCs w:val="40"/>
        </w:rPr>
        <w:t>PlayStation</w:t>
      </w:r>
      <w:r>
        <w:rPr>
          <w:sz w:val="40"/>
          <w:szCs w:val="40"/>
        </w:rPr>
        <w:t>, Osaka, Japan,</w:t>
      </w:r>
      <w:r w:rsidR="00F959BB">
        <w:rPr>
          <w:sz w:val="40"/>
          <w:szCs w:val="40"/>
        </w:rPr>
        <w:t>1998.</w:t>
      </w:r>
    </w:p>
    <w:p w14:paraId="04B9E875" w14:textId="1E3280C1" w:rsidR="00F959BB" w:rsidRDefault="00F959BB" w:rsidP="00D61A38">
      <w:pPr>
        <w:jc w:val="center"/>
        <w:rPr>
          <w:sz w:val="40"/>
          <w:szCs w:val="40"/>
        </w:rPr>
      </w:pPr>
      <w:r>
        <w:rPr>
          <w:sz w:val="40"/>
          <w:szCs w:val="40"/>
        </w:rPr>
        <w:t>[5] murder house, puppet combo, windows, USA, 2020.</w:t>
      </w:r>
    </w:p>
    <w:p w14:paraId="5DBE76E2" w14:textId="56E009D7" w:rsidR="00F959BB" w:rsidRPr="00F959BB" w:rsidRDefault="00F959BB" w:rsidP="00F959BB">
      <w:pPr>
        <w:jc w:val="center"/>
        <w:rPr>
          <w:sz w:val="40"/>
          <w:szCs w:val="40"/>
        </w:rPr>
      </w:pPr>
      <w:r w:rsidRPr="00F959BB">
        <w:rPr>
          <w:sz w:val="40"/>
          <w:szCs w:val="40"/>
        </w:rPr>
        <w:t>[</w:t>
      </w:r>
      <w:r>
        <w:rPr>
          <w:sz w:val="40"/>
          <w:szCs w:val="40"/>
        </w:rPr>
        <w:t>6</w:t>
      </w:r>
      <w:r w:rsidRPr="00F959BB">
        <w:rPr>
          <w:sz w:val="40"/>
          <w:szCs w:val="40"/>
        </w:rPr>
        <w:t>]</w:t>
      </w:r>
    </w:p>
    <w:p w14:paraId="6EE39351" w14:textId="3E4BAFB0" w:rsidR="00F959BB" w:rsidRDefault="00F959BB" w:rsidP="00F959BB">
      <w:pPr>
        <w:jc w:val="center"/>
        <w:rPr>
          <w:sz w:val="40"/>
          <w:szCs w:val="40"/>
        </w:rPr>
      </w:pPr>
      <w:r w:rsidRPr="00F959BB">
        <w:rPr>
          <w:sz w:val="40"/>
          <w:szCs w:val="40"/>
        </w:rPr>
        <w:t xml:space="preserve">“Exploration Urbex - Des </w:t>
      </w:r>
      <w:proofErr w:type="spellStart"/>
      <w:r w:rsidRPr="00F959BB">
        <w:rPr>
          <w:sz w:val="40"/>
          <w:szCs w:val="40"/>
        </w:rPr>
        <w:t>lieux</w:t>
      </w:r>
      <w:proofErr w:type="spellEnd"/>
      <w:r w:rsidRPr="00F959BB">
        <w:rPr>
          <w:sz w:val="40"/>
          <w:szCs w:val="40"/>
        </w:rPr>
        <w:t xml:space="preserve"> </w:t>
      </w:r>
      <w:proofErr w:type="spellStart"/>
      <w:r w:rsidRPr="00F959BB">
        <w:rPr>
          <w:sz w:val="40"/>
          <w:szCs w:val="40"/>
        </w:rPr>
        <w:t>abandonnés</w:t>
      </w:r>
      <w:proofErr w:type="spellEnd"/>
      <w:r w:rsidRPr="00F959BB">
        <w:rPr>
          <w:sz w:val="40"/>
          <w:szCs w:val="40"/>
        </w:rPr>
        <w:t xml:space="preserve"> à travers le monde,” </w:t>
      </w:r>
      <w:r w:rsidRPr="00F959BB">
        <w:rPr>
          <w:i/>
          <w:iCs/>
          <w:sz w:val="40"/>
          <w:szCs w:val="40"/>
        </w:rPr>
        <w:t xml:space="preserve">Urbex </w:t>
      </w:r>
      <w:r w:rsidRPr="00F959BB">
        <w:rPr>
          <w:i/>
          <w:iCs/>
          <w:sz w:val="40"/>
          <w:szCs w:val="40"/>
        </w:rPr>
        <w:t>Session:</w:t>
      </w:r>
      <w:r w:rsidRPr="00F959BB">
        <w:rPr>
          <w:i/>
          <w:iCs/>
          <w:sz w:val="40"/>
          <w:szCs w:val="40"/>
        </w:rPr>
        <w:t xml:space="preserve"> Exploration de </w:t>
      </w:r>
      <w:proofErr w:type="spellStart"/>
      <w:r w:rsidRPr="00F959BB">
        <w:rPr>
          <w:i/>
          <w:iCs/>
          <w:sz w:val="40"/>
          <w:szCs w:val="40"/>
        </w:rPr>
        <w:t>lieux</w:t>
      </w:r>
      <w:proofErr w:type="spellEnd"/>
      <w:r w:rsidRPr="00F959BB">
        <w:rPr>
          <w:i/>
          <w:iCs/>
          <w:sz w:val="40"/>
          <w:szCs w:val="40"/>
        </w:rPr>
        <w:t xml:space="preserve"> </w:t>
      </w:r>
      <w:proofErr w:type="spellStart"/>
      <w:r w:rsidRPr="00F959BB">
        <w:rPr>
          <w:i/>
          <w:iCs/>
          <w:sz w:val="40"/>
          <w:szCs w:val="40"/>
        </w:rPr>
        <w:t>abandonnés</w:t>
      </w:r>
      <w:proofErr w:type="spellEnd"/>
      <w:r w:rsidRPr="00F959BB">
        <w:rPr>
          <w:sz w:val="40"/>
          <w:szCs w:val="40"/>
        </w:rPr>
        <w:t xml:space="preserve">, Apr. 25, 2026. </w:t>
      </w:r>
      <w:hyperlink r:id="rId5" w:history="1">
        <w:r w:rsidRPr="00E80063">
          <w:rPr>
            <w:rStyle w:val="Hyperlink"/>
            <w:sz w:val="40"/>
            <w:szCs w:val="40"/>
          </w:rPr>
          <w:t>https://urbexsession.com/en/1963-hospital/#google_vignette</w:t>
        </w:r>
      </w:hyperlink>
      <w:r>
        <w:rPr>
          <w:sz w:val="40"/>
          <w:szCs w:val="40"/>
        </w:rPr>
        <w:t xml:space="preserve"> .</w:t>
      </w:r>
    </w:p>
    <w:p w14:paraId="2C5231DF" w14:textId="2C878E3C" w:rsidR="00F959BB" w:rsidRPr="00F959BB" w:rsidRDefault="00F959BB" w:rsidP="00F959BB">
      <w:pPr>
        <w:jc w:val="center"/>
        <w:rPr>
          <w:sz w:val="40"/>
          <w:szCs w:val="40"/>
        </w:rPr>
      </w:pPr>
      <w:r w:rsidRPr="00F959BB">
        <w:rPr>
          <w:sz w:val="40"/>
          <w:szCs w:val="40"/>
        </w:rPr>
        <w:t>[</w:t>
      </w:r>
      <w:r>
        <w:rPr>
          <w:sz w:val="40"/>
          <w:szCs w:val="40"/>
        </w:rPr>
        <w:t>7</w:t>
      </w:r>
      <w:r w:rsidRPr="00F959BB">
        <w:rPr>
          <w:sz w:val="40"/>
          <w:szCs w:val="40"/>
        </w:rPr>
        <w:t>]</w:t>
      </w:r>
    </w:p>
    <w:p w14:paraId="68500496" w14:textId="77777777" w:rsidR="00F959BB" w:rsidRPr="00F959BB" w:rsidRDefault="00F959BB" w:rsidP="00F959BB">
      <w:pPr>
        <w:jc w:val="center"/>
        <w:rPr>
          <w:sz w:val="40"/>
          <w:szCs w:val="40"/>
        </w:rPr>
      </w:pPr>
      <w:r w:rsidRPr="00F959BB">
        <w:rPr>
          <w:sz w:val="40"/>
          <w:szCs w:val="40"/>
        </w:rPr>
        <w:t>Jahquel J, </w:t>
      </w:r>
      <w:r w:rsidRPr="00F959BB">
        <w:rPr>
          <w:i/>
          <w:iCs/>
          <w:sz w:val="40"/>
          <w:szCs w:val="40"/>
        </w:rPr>
        <w:t>Second Chance Christmas</w:t>
      </w:r>
      <w:r w:rsidRPr="00F959BB">
        <w:rPr>
          <w:sz w:val="40"/>
          <w:szCs w:val="40"/>
        </w:rPr>
        <w:t>. Black Odyssey Media, 2024.</w:t>
      </w:r>
    </w:p>
    <w:p w14:paraId="6EB35D18" w14:textId="63003928" w:rsidR="00F959BB" w:rsidRPr="00F959BB" w:rsidRDefault="00F959BB" w:rsidP="00F959BB">
      <w:pPr>
        <w:jc w:val="center"/>
        <w:rPr>
          <w:sz w:val="40"/>
          <w:szCs w:val="40"/>
        </w:rPr>
      </w:pPr>
      <w:proofErr w:type="gramStart"/>
      <w:r w:rsidRPr="00F959BB">
        <w:rPr>
          <w:sz w:val="40"/>
          <w:szCs w:val="40"/>
        </w:rPr>
        <w:t>‌[</w:t>
      </w:r>
      <w:proofErr w:type="gramEnd"/>
      <w:r>
        <w:rPr>
          <w:sz w:val="40"/>
          <w:szCs w:val="40"/>
        </w:rPr>
        <w:t>8</w:t>
      </w:r>
      <w:r w:rsidRPr="00F959BB">
        <w:rPr>
          <w:sz w:val="40"/>
          <w:szCs w:val="40"/>
        </w:rPr>
        <w:t>]</w:t>
      </w:r>
    </w:p>
    <w:p w14:paraId="7207431F" w14:textId="57A70A87" w:rsidR="00F959BB" w:rsidRPr="00F959BB" w:rsidRDefault="00F959BB" w:rsidP="00F959BB">
      <w:pPr>
        <w:jc w:val="center"/>
        <w:rPr>
          <w:sz w:val="40"/>
          <w:szCs w:val="40"/>
        </w:rPr>
      </w:pPr>
      <w:r w:rsidRPr="00F959BB">
        <w:rPr>
          <w:sz w:val="40"/>
          <w:szCs w:val="40"/>
        </w:rPr>
        <w:t>“Obstetrics ward, Japan Baptist Hospital, Kyoto, 1955,” </w:t>
      </w:r>
      <w:r w:rsidRPr="00F959BB">
        <w:rPr>
          <w:i/>
          <w:iCs/>
          <w:sz w:val="40"/>
          <w:szCs w:val="40"/>
        </w:rPr>
        <w:t>Flickr</w:t>
      </w:r>
      <w:r w:rsidRPr="00F959BB">
        <w:rPr>
          <w:sz w:val="40"/>
          <w:szCs w:val="40"/>
        </w:rPr>
        <w:t xml:space="preserve">, May 14, 2026. </w:t>
      </w:r>
      <w:hyperlink r:id="rId6" w:history="1">
        <w:r w:rsidRPr="00E80063">
          <w:rPr>
            <w:rStyle w:val="Hyperlink"/>
            <w:sz w:val="40"/>
            <w:szCs w:val="40"/>
          </w:rPr>
          <w:t>https://www.flickr.com/photos/40295335@N00/4225846571/in/photostream/</w:t>
        </w:r>
      </w:hyperlink>
      <w:r>
        <w:rPr>
          <w:sz w:val="40"/>
          <w:szCs w:val="40"/>
        </w:rPr>
        <w:t xml:space="preserve"> .</w:t>
      </w:r>
    </w:p>
    <w:p w14:paraId="1BA70190" w14:textId="77777777" w:rsidR="00F959BB" w:rsidRPr="00F959BB" w:rsidRDefault="00F959BB" w:rsidP="00F959BB">
      <w:pPr>
        <w:jc w:val="center"/>
        <w:rPr>
          <w:sz w:val="40"/>
          <w:szCs w:val="40"/>
        </w:rPr>
      </w:pPr>
      <w:r w:rsidRPr="00F959BB">
        <w:rPr>
          <w:sz w:val="40"/>
          <w:szCs w:val="40"/>
        </w:rPr>
        <w:t>‌</w:t>
      </w:r>
    </w:p>
    <w:p w14:paraId="60CCE0C2" w14:textId="70F3AA2E" w:rsidR="00F959BB" w:rsidRPr="00F959BB" w:rsidRDefault="00F959BB" w:rsidP="00F959BB">
      <w:pPr>
        <w:jc w:val="center"/>
        <w:rPr>
          <w:sz w:val="40"/>
          <w:szCs w:val="40"/>
        </w:rPr>
      </w:pPr>
    </w:p>
    <w:p w14:paraId="6BD16027" w14:textId="77777777" w:rsidR="00F959BB" w:rsidRPr="00F959BB" w:rsidRDefault="00F959BB" w:rsidP="00F959BB">
      <w:pPr>
        <w:jc w:val="center"/>
        <w:rPr>
          <w:sz w:val="40"/>
          <w:szCs w:val="40"/>
        </w:rPr>
      </w:pPr>
    </w:p>
    <w:p w14:paraId="2B9774C0" w14:textId="77777777" w:rsidR="00F959BB" w:rsidRPr="00F959BB" w:rsidRDefault="00F959BB" w:rsidP="00F959BB">
      <w:pPr>
        <w:jc w:val="center"/>
        <w:rPr>
          <w:sz w:val="40"/>
          <w:szCs w:val="40"/>
        </w:rPr>
      </w:pPr>
      <w:r w:rsidRPr="00F959BB">
        <w:rPr>
          <w:sz w:val="40"/>
          <w:szCs w:val="40"/>
        </w:rPr>
        <w:lastRenderedPageBreak/>
        <w:t>‌</w:t>
      </w:r>
    </w:p>
    <w:p w14:paraId="2695236C" w14:textId="77777777" w:rsidR="00F959BB" w:rsidRPr="00D61A38" w:rsidRDefault="00F959BB" w:rsidP="00D61A38">
      <w:pPr>
        <w:jc w:val="center"/>
        <w:rPr>
          <w:sz w:val="40"/>
          <w:szCs w:val="40"/>
        </w:rPr>
      </w:pPr>
    </w:p>
    <w:p w14:paraId="0E4CDC0A" w14:textId="77777777" w:rsidR="00D61A38" w:rsidRDefault="00D61A38"/>
    <w:sectPr w:rsidR="00D61A3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1A38"/>
    <w:rsid w:val="00BF4658"/>
    <w:rsid w:val="00CF38EC"/>
    <w:rsid w:val="00D61A38"/>
    <w:rsid w:val="00E5799B"/>
    <w:rsid w:val="00EF7CC0"/>
    <w:rsid w:val="00F959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3D9B60"/>
  <w15:chartTrackingRefBased/>
  <w15:docId w15:val="{718B9A85-DF3B-4031-9E8C-70CCB492B9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61A3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61A3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61A3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61A3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61A3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61A3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61A3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61A3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61A3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61A3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61A3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61A3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61A3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61A3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61A3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61A3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61A3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61A3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61A3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61A3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61A3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61A3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61A3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61A3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61A3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61A3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61A3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61A3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61A3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61A3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61A3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959BB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flickr.com/photos/40295335@N00/4225846571/in/photostream/" TargetMode="External"/><Relationship Id="rId5" Type="http://schemas.openxmlformats.org/officeDocument/2006/relationships/hyperlink" Target="https://urbexsession.com/en/1963-hospital/#google_vignette" TargetMode="External"/><Relationship Id="rId4" Type="http://schemas.openxmlformats.org/officeDocument/2006/relationships/hyperlink" Target="https://www.youtube.com/watch?v=Ie1Rrj3x0Q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3</Pages>
  <Words>197</Words>
  <Characters>1126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 Albrighton (2404921)</dc:creator>
  <cp:keywords/>
  <dc:description/>
  <cp:lastModifiedBy>Sam Albrighton (2404921)</cp:lastModifiedBy>
  <cp:revision>1</cp:revision>
  <dcterms:created xsi:type="dcterms:W3CDTF">2026-05-14T17:42:00Z</dcterms:created>
  <dcterms:modified xsi:type="dcterms:W3CDTF">2026-05-14T17:57:00Z</dcterms:modified>
</cp:coreProperties>
</file>