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2CD00" w14:textId="77777777" w:rsidR="007E540A" w:rsidRPr="00CA0E39" w:rsidRDefault="007E540A" w:rsidP="00CA0E39">
      <w:pPr>
        <w:rPr>
          <w:rFonts w:cs="Times New Roman"/>
          <w:noProof/>
          <w:sz w:val="32"/>
          <w:szCs w:val="32"/>
        </w:rPr>
      </w:pPr>
    </w:p>
    <w:p w14:paraId="733F6C3D" w14:textId="77777777" w:rsidR="007E540A" w:rsidRPr="00CA0E39" w:rsidRDefault="007E540A" w:rsidP="00CA0E39">
      <w:pPr>
        <w:jc w:val="center"/>
        <w:rPr>
          <w:rFonts w:cs="Times New Roman"/>
          <w:noProof/>
          <w:sz w:val="32"/>
          <w:szCs w:val="32"/>
        </w:rPr>
      </w:pPr>
      <w:r w:rsidRPr="00CA0E39">
        <w:rPr>
          <w:rFonts w:cs="Times New Roman"/>
          <w:b/>
          <w:noProof/>
          <w:sz w:val="32"/>
          <w:szCs w:val="32"/>
        </w:rPr>
        <w:drawing>
          <wp:inline distT="0" distB="0" distL="0" distR="0" wp14:anchorId="5D178F54" wp14:editId="6BE26A52">
            <wp:extent cx="2876550" cy="952500"/>
            <wp:effectExtent l="0" t="0" r="0" b="0"/>
            <wp:docPr id="171082963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952500"/>
                    </a:xfrm>
                    <a:prstGeom prst="rect">
                      <a:avLst/>
                    </a:prstGeom>
                    <a:noFill/>
                    <a:ln>
                      <a:noFill/>
                    </a:ln>
                  </pic:spPr>
                </pic:pic>
              </a:graphicData>
            </a:graphic>
          </wp:inline>
        </w:drawing>
      </w:r>
    </w:p>
    <w:p w14:paraId="632847EF" w14:textId="77777777" w:rsidR="007E540A" w:rsidRPr="00CA0E39" w:rsidRDefault="007E540A" w:rsidP="00CA0E39">
      <w:pPr>
        <w:jc w:val="center"/>
        <w:rPr>
          <w:rFonts w:cs="Times New Roman"/>
          <w:noProof/>
          <w:sz w:val="32"/>
          <w:szCs w:val="32"/>
        </w:rPr>
      </w:pPr>
    </w:p>
    <w:p w14:paraId="1B5C8BB2"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Assignment Title: Student Learning Log</w:t>
      </w:r>
    </w:p>
    <w:p w14:paraId="4867E668" w14:textId="77777777" w:rsidR="007E540A" w:rsidRPr="00CA0E39" w:rsidRDefault="007E540A" w:rsidP="00CA0E39">
      <w:pPr>
        <w:jc w:val="center"/>
        <w:rPr>
          <w:rFonts w:cs="Times New Roman"/>
          <w:b/>
          <w:bCs/>
          <w:noProof/>
          <w:sz w:val="32"/>
          <w:szCs w:val="32"/>
        </w:rPr>
      </w:pPr>
    </w:p>
    <w:p w14:paraId="54FF0D34" w14:textId="390C0B43" w:rsidR="007E540A" w:rsidRPr="00CA0E39" w:rsidRDefault="007E540A" w:rsidP="00CA0E39">
      <w:pPr>
        <w:jc w:val="center"/>
        <w:rPr>
          <w:rFonts w:cs="Times New Roman"/>
          <w:b/>
          <w:bCs/>
          <w:noProof/>
          <w:sz w:val="32"/>
          <w:szCs w:val="32"/>
        </w:rPr>
      </w:pPr>
      <w:r w:rsidRPr="00CA0E39">
        <w:rPr>
          <w:rFonts w:cs="Times New Roman"/>
          <w:b/>
          <w:bCs/>
          <w:noProof/>
          <w:sz w:val="32"/>
          <w:szCs w:val="32"/>
        </w:rPr>
        <w:t xml:space="preserve">Module: </w:t>
      </w:r>
      <w:r w:rsidR="00425977" w:rsidRPr="00CA0E39">
        <w:rPr>
          <w:rFonts w:cs="Times New Roman"/>
          <w:b/>
          <w:bCs/>
          <w:noProof/>
          <w:sz w:val="32"/>
          <w:szCs w:val="32"/>
        </w:rPr>
        <w:t>Managing Food &amp; Beverage Operations</w:t>
      </w:r>
      <w:r w:rsidRPr="00CA0E39">
        <w:rPr>
          <w:rFonts w:cs="Times New Roman"/>
          <w:b/>
          <w:bCs/>
          <w:noProof/>
          <w:sz w:val="32"/>
          <w:szCs w:val="32"/>
        </w:rPr>
        <w:cr/>
      </w:r>
    </w:p>
    <w:p w14:paraId="57AA7388" w14:textId="1F7BB066" w:rsidR="007E540A" w:rsidRPr="00CA0E39" w:rsidRDefault="007E540A" w:rsidP="00CA0E39">
      <w:pPr>
        <w:jc w:val="center"/>
        <w:rPr>
          <w:rFonts w:cs="Times New Roman"/>
          <w:b/>
          <w:bCs/>
          <w:noProof/>
          <w:sz w:val="32"/>
          <w:szCs w:val="32"/>
        </w:rPr>
      </w:pPr>
      <w:r w:rsidRPr="00CA0E39">
        <w:rPr>
          <w:rFonts w:cs="Times New Roman"/>
          <w:b/>
          <w:bCs/>
          <w:noProof/>
          <w:sz w:val="32"/>
          <w:szCs w:val="32"/>
        </w:rPr>
        <w:t>Module code: BMIH600</w:t>
      </w:r>
      <w:r w:rsidR="00425977" w:rsidRPr="00CA0E39">
        <w:rPr>
          <w:rFonts w:cs="Times New Roman"/>
          <w:b/>
          <w:bCs/>
          <w:noProof/>
          <w:sz w:val="32"/>
          <w:szCs w:val="32"/>
        </w:rPr>
        <w:t>2</w:t>
      </w:r>
    </w:p>
    <w:p w14:paraId="411F1AF9" w14:textId="77777777" w:rsidR="007E540A" w:rsidRPr="00CA0E39" w:rsidRDefault="007E540A" w:rsidP="00CA0E39">
      <w:pPr>
        <w:jc w:val="center"/>
        <w:rPr>
          <w:rFonts w:cs="Times New Roman"/>
          <w:b/>
          <w:bCs/>
          <w:noProof/>
          <w:sz w:val="32"/>
          <w:szCs w:val="32"/>
        </w:rPr>
      </w:pPr>
    </w:p>
    <w:p w14:paraId="615A91E1"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Lecturer: Jessica Newport</w:t>
      </w:r>
    </w:p>
    <w:p w14:paraId="6A9B5341" w14:textId="77777777" w:rsidR="007E540A" w:rsidRPr="00CA0E39" w:rsidRDefault="007E540A" w:rsidP="00CA0E39">
      <w:pPr>
        <w:jc w:val="center"/>
        <w:rPr>
          <w:rFonts w:cs="Times New Roman"/>
          <w:b/>
          <w:bCs/>
          <w:noProof/>
          <w:sz w:val="32"/>
          <w:szCs w:val="32"/>
        </w:rPr>
      </w:pPr>
    </w:p>
    <w:p w14:paraId="63D5E1BE"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Prepared by:</w:t>
      </w:r>
    </w:p>
    <w:p w14:paraId="1F421CE7"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Zakia Sultana Rahman</w:t>
      </w:r>
    </w:p>
    <w:p w14:paraId="465B8C74"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Student ID: 2211724</w:t>
      </w:r>
    </w:p>
    <w:p w14:paraId="4128235E" w14:textId="7C817627" w:rsidR="007E540A" w:rsidRPr="00CA0E39" w:rsidRDefault="007E540A" w:rsidP="00CA0E39">
      <w:pPr>
        <w:jc w:val="center"/>
        <w:rPr>
          <w:rFonts w:cs="Times New Roman"/>
          <w:b/>
          <w:bCs/>
          <w:noProof/>
          <w:sz w:val="32"/>
          <w:szCs w:val="32"/>
        </w:rPr>
      </w:pPr>
      <w:r w:rsidRPr="00CA0E39">
        <w:rPr>
          <w:rFonts w:cs="Times New Roman"/>
          <w:b/>
          <w:bCs/>
          <w:noProof/>
          <w:sz w:val="32"/>
          <w:szCs w:val="32"/>
        </w:rPr>
        <w:t xml:space="preserve">Word Count: </w:t>
      </w:r>
      <w:r w:rsidR="00625F3B" w:rsidRPr="00CA0E39">
        <w:rPr>
          <w:rFonts w:cs="Times New Roman"/>
          <w:b/>
          <w:bCs/>
          <w:noProof/>
          <w:sz w:val="32"/>
          <w:szCs w:val="32"/>
        </w:rPr>
        <w:t>1301</w:t>
      </w:r>
    </w:p>
    <w:p w14:paraId="3BE1B633" w14:textId="77777777" w:rsidR="007E540A" w:rsidRPr="00CA0E39" w:rsidRDefault="007E540A" w:rsidP="00CA0E39">
      <w:pPr>
        <w:jc w:val="center"/>
        <w:rPr>
          <w:rFonts w:cs="Times New Roman"/>
          <w:b/>
          <w:bCs/>
          <w:noProof/>
          <w:sz w:val="32"/>
          <w:szCs w:val="32"/>
        </w:rPr>
      </w:pPr>
      <w:r w:rsidRPr="00CA0E39">
        <w:rPr>
          <w:rFonts w:cs="Times New Roman"/>
          <w:b/>
          <w:bCs/>
          <w:noProof/>
          <w:sz w:val="32"/>
          <w:szCs w:val="32"/>
        </w:rPr>
        <w:t>Submission Deadline: 16th June 2025</w:t>
      </w:r>
    </w:p>
    <w:p w14:paraId="6717A756" w14:textId="77777777" w:rsidR="00474E79" w:rsidRPr="00CA0E39" w:rsidRDefault="00474E79" w:rsidP="00CA0E39">
      <w:pPr>
        <w:rPr>
          <w:rFonts w:cs="Times New Roman"/>
          <w:noProof/>
        </w:rPr>
      </w:pPr>
    </w:p>
    <w:p w14:paraId="4A28F333" w14:textId="77777777" w:rsidR="00474E79" w:rsidRPr="00CA0E39" w:rsidRDefault="00474E79" w:rsidP="00CA0E39">
      <w:pPr>
        <w:rPr>
          <w:rFonts w:cs="Times New Roman"/>
          <w:noProof/>
        </w:rPr>
      </w:pPr>
      <w:r w:rsidRPr="00CA0E39">
        <w:rPr>
          <w:rFonts w:cs="Times New Roman"/>
          <w:noProof/>
        </w:rPr>
        <w:br w:type="page"/>
      </w:r>
    </w:p>
    <w:p w14:paraId="513D6FED" w14:textId="77777777" w:rsidR="00474E79" w:rsidRPr="00CA0E39" w:rsidRDefault="00474E79" w:rsidP="00CA0E39">
      <w:pPr>
        <w:rPr>
          <w:rFonts w:cs="Times New Roman"/>
          <w:b/>
          <w:bCs/>
          <w:noProof/>
          <w:color w:val="002060"/>
          <w:sz w:val="32"/>
          <w:szCs w:val="32"/>
        </w:rPr>
      </w:pPr>
      <w:r w:rsidRPr="00CA0E39">
        <w:rPr>
          <w:rFonts w:cs="Times New Roman"/>
          <w:b/>
          <w:bCs/>
          <w:noProof/>
          <w:color w:val="002060"/>
          <w:sz w:val="32"/>
          <w:szCs w:val="32"/>
        </w:rPr>
        <w:lastRenderedPageBreak/>
        <w:t xml:space="preserve">Table of Content </w:t>
      </w:r>
    </w:p>
    <w:sdt>
      <w:sdtPr>
        <w:rPr>
          <w:rFonts w:cs="Times New Roman"/>
          <w:noProof/>
        </w:rPr>
        <w:id w:val="1546177907"/>
        <w:docPartObj>
          <w:docPartGallery w:val="Table of Contents"/>
          <w:docPartUnique/>
        </w:docPartObj>
      </w:sdtPr>
      <w:sdtContent>
        <w:p w14:paraId="5C15AFC3" w14:textId="50A66577" w:rsidR="009C3D73" w:rsidRDefault="00710E3F">
          <w:pPr>
            <w:pStyle w:val="TOC1"/>
            <w:tabs>
              <w:tab w:val="right" w:leader="dot" w:pos="9016"/>
            </w:tabs>
            <w:rPr>
              <w:rFonts w:asciiTheme="minorHAnsi" w:hAnsiTheme="minorHAnsi"/>
              <w:noProof/>
              <w:szCs w:val="30"/>
              <w:lang w:eastAsia="en-GB" w:bidi="bn-BD"/>
            </w:rPr>
          </w:pPr>
          <w:r w:rsidRPr="00CA0E39">
            <w:rPr>
              <w:rFonts w:cs="Times New Roman"/>
              <w:noProof/>
            </w:rPr>
            <w:fldChar w:fldCharType="begin"/>
          </w:r>
          <w:r w:rsidRPr="00CA0E39">
            <w:rPr>
              <w:rFonts w:cs="Times New Roman"/>
              <w:noProof/>
            </w:rPr>
            <w:instrText>TOC \o "1-9" \z \u \h</w:instrText>
          </w:r>
          <w:r w:rsidRPr="00CA0E39">
            <w:rPr>
              <w:rFonts w:cs="Times New Roman"/>
              <w:noProof/>
            </w:rPr>
            <w:fldChar w:fldCharType="separate"/>
          </w:r>
          <w:hyperlink w:anchor="_Toc200821307" w:history="1">
            <w:r w:rsidR="009C3D73" w:rsidRPr="008E7DE4">
              <w:rPr>
                <w:rStyle w:val="Hyperlink"/>
                <w:rFonts w:eastAsia="Times New Roman" w:cs="Times New Roman"/>
                <w:noProof/>
              </w:rPr>
              <w:t>AI Acknowledgement</w:t>
            </w:r>
            <w:r w:rsidR="009C3D73">
              <w:rPr>
                <w:noProof/>
                <w:webHidden/>
              </w:rPr>
              <w:tab/>
            </w:r>
            <w:r w:rsidR="009C3D73">
              <w:rPr>
                <w:noProof/>
                <w:webHidden/>
              </w:rPr>
              <w:fldChar w:fldCharType="begin"/>
            </w:r>
            <w:r w:rsidR="009C3D73">
              <w:rPr>
                <w:noProof/>
                <w:webHidden/>
              </w:rPr>
              <w:instrText xml:space="preserve"> PAGEREF _Toc200821307 \h </w:instrText>
            </w:r>
            <w:r w:rsidR="009C3D73">
              <w:rPr>
                <w:noProof/>
                <w:webHidden/>
              </w:rPr>
            </w:r>
            <w:r w:rsidR="009C3D73">
              <w:rPr>
                <w:noProof/>
                <w:webHidden/>
              </w:rPr>
              <w:fldChar w:fldCharType="separate"/>
            </w:r>
            <w:r w:rsidR="009C3D73">
              <w:rPr>
                <w:noProof/>
                <w:webHidden/>
              </w:rPr>
              <w:t>3</w:t>
            </w:r>
            <w:r w:rsidR="009C3D73">
              <w:rPr>
                <w:noProof/>
                <w:webHidden/>
              </w:rPr>
              <w:fldChar w:fldCharType="end"/>
            </w:r>
          </w:hyperlink>
        </w:p>
        <w:p w14:paraId="4704A2E8" w14:textId="0A11DC74" w:rsidR="009C3D73" w:rsidRDefault="009C3D73">
          <w:pPr>
            <w:pStyle w:val="TOC1"/>
            <w:tabs>
              <w:tab w:val="right" w:leader="dot" w:pos="9016"/>
            </w:tabs>
            <w:rPr>
              <w:rFonts w:asciiTheme="minorHAnsi" w:hAnsiTheme="minorHAnsi"/>
              <w:noProof/>
              <w:szCs w:val="30"/>
              <w:lang w:eastAsia="en-GB" w:bidi="bn-BD"/>
            </w:rPr>
          </w:pPr>
          <w:hyperlink w:anchor="_Toc200821308" w:history="1">
            <w:r w:rsidRPr="008E7DE4">
              <w:rPr>
                <w:rStyle w:val="Hyperlink"/>
                <w:rFonts w:cs="Times New Roman"/>
                <w:noProof/>
              </w:rPr>
              <w:t>Introduction</w:t>
            </w:r>
            <w:r>
              <w:rPr>
                <w:noProof/>
                <w:webHidden/>
              </w:rPr>
              <w:tab/>
            </w:r>
            <w:r>
              <w:rPr>
                <w:noProof/>
                <w:webHidden/>
              </w:rPr>
              <w:fldChar w:fldCharType="begin"/>
            </w:r>
            <w:r>
              <w:rPr>
                <w:noProof/>
                <w:webHidden/>
              </w:rPr>
              <w:instrText xml:space="preserve"> PAGEREF _Toc200821308 \h </w:instrText>
            </w:r>
            <w:r>
              <w:rPr>
                <w:noProof/>
                <w:webHidden/>
              </w:rPr>
            </w:r>
            <w:r>
              <w:rPr>
                <w:noProof/>
                <w:webHidden/>
              </w:rPr>
              <w:fldChar w:fldCharType="separate"/>
            </w:r>
            <w:r>
              <w:rPr>
                <w:noProof/>
                <w:webHidden/>
              </w:rPr>
              <w:t>4</w:t>
            </w:r>
            <w:r>
              <w:rPr>
                <w:noProof/>
                <w:webHidden/>
              </w:rPr>
              <w:fldChar w:fldCharType="end"/>
            </w:r>
          </w:hyperlink>
        </w:p>
        <w:p w14:paraId="17EA7AAC" w14:textId="2AC0F81F" w:rsidR="009C3D73" w:rsidRDefault="009C3D73">
          <w:pPr>
            <w:pStyle w:val="TOC1"/>
            <w:tabs>
              <w:tab w:val="right" w:leader="dot" w:pos="9016"/>
            </w:tabs>
            <w:rPr>
              <w:rFonts w:asciiTheme="minorHAnsi" w:hAnsiTheme="minorHAnsi"/>
              <w:noProof/>
              <w:szCs w:val="30"/>
              <w:lang w:eastAsia="en-GB" w:bidi="bn-BD"/>
            </w:rPr>
          </w:pPr>
          <w:hyperlink w:anchor="_Toc200821309" w:history="1">
            <w:r w:rsidRPr="008E7DE4">
              <w:rPr>
                <w:rStyle w:val="Hyperlink"/>
                <w:rFonts w:cs="Times New Roman"/>
                <w:noProof/>
              </w:rPr>
              <w:t>Section 1 – Role Reflection</w:t>
            </w:r>
            <w:r>
              <w:rPr>
                <w:noProof/>
                <w:webHidden/>
              </w:rPr>
              <w:tab/>
            </w:r>
            <w:r>
              <w:rPr>
                <w:noProof/>
                <w:webHidden/>
              </w:rPr>
              <w:fldChar w:fldCharType="begin"/>
            </w:r>
            <w:r>
              <w:rPr>
                <w:noProof/>
                <w:webHidden/>
              </w:rPr>
              <w:instrText xml:space="preserve"> PAGEREF _Toc200821309 \h </w:instrText>
            </w:r>
            <w:r>
              <w:rPr>
                <w:noProof/>
                <w:webHidden/>
              </w:rPr>
            </w:r>
            <w:r>
              <w:rPr>
                <w:noProof/>
                <w:webHidden/>
              </w:rPr>
              <w:fldChar w:fldCharType="separate"/>
            </w:r>
            <w:r>
              <w:rPr>
                <w:noProof/>
                <w:webHidden/>
              </w:rPr>
              <w:t>4</w:t>
            </w:r>
            <w:r>
              <w:rPr>
                <w:noProof/>
                <w:webHidden/>
              </w:rPr>
              <w:fldChar w:fldCharType="end"/>
            </w:r>
          </w:hyperlink>
        </w:p>
        <w:p w14:paraId="1970CA8A" w14:textId="14D8CC0F" w:rsidR="009C3D73" w:rsidRDefault="009C3D73">
          <w:pPr>
            <w:pStyle w:val="TOC1"/>
            <w:tabs>
              <w:tab w:val="right" w:leader="dot" w:pos="9016"/>
            </w:tabs>
            <w:rPr>
              <w:rFonts w:asciiTheme="minorHAnsi" w:hAnsiTheme="minorHAnsi"/>
              <w:noProof/>
              <w:szCs w:val="30"/>
              <w:lang w:eastAsia="en-GB" w:bidi="bn-BD"/>
            </w:rPr>
          </w:pPr>
          <w:hyperlink w:anchor="_Toc200821310" w:history="1">
            <w:r w:rsidRPr="008E7DE4">
              <w:rPr>
                <w:rStyle w:val="Hyperlink"/>
                <w:rFonts w:cs="Times New Roman"/>
                <w:noProof/>
              </w:rPr>
              <w:t>Section 2 – Development Journey</w:t>
            </w:r>
            <w:r>
              <w:rPr>
                <w:noProof/>
                <w:webHidden/>
              </w:rPr>
              <w:tab/>
            </w:r>
            <w:r>
              <w:rPr>
                <w:noProof/>
                <w:webHidden/>
              </w:rPr>
              <w:fldChar w:fldCharType="begin"/>
            </w:r>
            <w:r>
              <w:rPr>
                <w:noProof/>
                <w:webHidden/>
              </w:rPr>
              <w:instrText xml:space="preserve"> PAGEREF _Toc200821310 \h </w:instrText>
            </w:r>
            <w:r>
              <w:rPr>
                <w:noProof/>
                <w:webHidden/>
              </w:rPr>
            </w:r>
            <w:r>
              <w:rPr>
                <w:noProof/>
                <w:webHidden/>
              </w:rPr>
              <w:fldChar w:fldCharType="separate"/>
            </w:r>
            <w:r>
              <w:rPr>
                <w:noProof/>
                <w:webHidden/>
              </w:rPr>
              <w:t>5</w:t>
            </w:r>
            <w:r>
              <w:rPr>
                <w:noProof/>
                <w:webHidden/>
              </w:rPr>
              <w:fldChar w:fldCharType="end"/>
            </w:r>
          </w:hyperlink>
        </w:p>
        <w:p w14:paraId="1716D080" w14:textId="49052445" w:rsidR="009C3D73" w:rsidRDefault="009C3D73">
          <w:pPr>
            <w:pStyle w:val="TOC1"/>
            <w:tabs>
              <w:tab w:val="right" w:leader="dot" w:pos="9016"/>
            </w:tabs>
            <w:rPr>
              <w:rFonts w:asciiTheme="minorHAnsi" w:hAnsiTheme="minorHAnsi"/>
              <w:noProof/>
              <w:szCs w:val="30"/>
              <w:lang w:eastAsia="en-GB" w:bidi="bn-BD"/>
            </w:rPr>
          </w:pPr>
          <w:hyperlink w:anchor="_Toc200821311" w:history="1">
            <w:r w:rsidRPr="008E7DE4">
              <w:rPr>
                <w:rStyle w:val="Hyperlink"/>
                <w:rFonts w:cs="Times New Roman"/>
                <w:noProof/>
              </w:rPr>
              <w:t>Section 3 – Service Improvement Proposal</w:t>
            </w:r>
            <w:r>
              <w:rPr>
                <w:noProof/>
                <w:webHidden/>
              </w:rPr>
              <w:tab/>
            </w:r>
            <w:r>
              <w:rPr>
                <w:noProof/>
                <w:webHidden/>
              </w:rPr>
              <w:fldChar w:fldCharType="begin"/>
            </w:r>
            <w:r>
              <w:rPr>
                <w:noProof/>
                <w:webHidden/>
              </w:rPr>
              <w:instrText xml:space="preserve"> PAGEREF _Toc200821311 \h </w:instrText>
            </w:r>
            <w:r>
              <w:rPr>
                <w:noProof/>
                <w:webHidden/>
              </w:rPr>
            </w:r>
            <w:r>
              <w:rPr>
                <w:noProof/>
                <w:webHidden/>
              </w:rPr>
              <w:fldChar w:fldCharType="separate"/>
            </w:r>
            <w:r>
              <w:rPr>
                <w:noProof/>
                <w:webHidden/>
              </w:rPr>
              <w:t>6</w:t>
            </w:r>
            <w:r>
              <w:rPr>
                <w:noProof/>
                <w:webHidden/>
              </w:rPr>
              <w:fldChar w:fldCharType="end"/>
            </w:r>
          </w:hyperlink>
        </w:p>
        <w:p w14:paraId="61497319" w14:textId="5EF4D9FD" w:rsidR="009C3D73" w:rsidRDefault="009C3D73">
          <w:pPr>
            <w:pStyle w:val="TOC1"/>
            <w:tabs>
              <w:tab w:val="right" w:leader="dot" w:pos="9016"/>
            </w:tabs>
            <w:rPr>
              <w:rFonts w:asciiTheme="minorHAnsi" w:hAnsiTheme="minorHAnsi"/>
              <w:noProof/>
              <w:szCs w:val="30"/>
              <w:lang w:eastAsia="en-GB" w:bidi="bn-BD"/>
            </w:rPr>
          </w:pPr>
          <w:hyperlink w:anchor="_Toc200821312" w:history="1">
            <w:r w:rsidRPr="008E7DE4">
              <w:rPr>
                <w:rStyle w:val="Hyperlink"/>
                <w:rFonts w:cs="Times New Roman"/>
                <w:noProof/>
              </w:rPr>
              <w:t>Conclusion</w:t>
            </w:r>
            <w:r>
              <w:rPr>
                <w:noProof/>
                <w:webHidden/>
              </w:rPr>
              <w:tab/>
            </w:r>
            <w:r>
              <w:rPr>
                <w:noProof/>
                <w:webHidden/>
              </w:rPr>
              <w:fldChar w:fldCharType="begin"/>
            </w:r>
            <w:r>
              <w:rPr>
                <w:noProof/>
                <w:webHidden/>
              </w:rPr>
              <w:instrText xml:space="preserve"> PAGEREF _Toc200821312 \h </w:instrText>
            </w:r>
            <w:r>
              <w:rPr>
                <w:noProof/>
                <w:webHidden/>
              </w:rPr>
            </w:r>
            <w:r>
              <w:rPr>
                <w:noProof/>
                <w:webHidden/>
              </w:rPr>
              <w:fldChar w:fldCharType="separate"/>
            </w:r>
            <w:r>
              <w:rPr>
                <w:noProof/>
                <w:webHidden/>
              </w:rPr>
              <w:t>7</w:t>
            </w:r>
            <w:r>
              <w:rPr>
                <w:noProof/>
                <w:webHidden/>
              </w:rPr>
              <w:fldChar w:fldCharType="end"/>
            </w:r>
          </w:hyperlink>
        </w:p>
        <w:p w14:paraId="59D1738D" w14:textId="40C5FAFD" w:rsidR="009C3D73" w:rsidRDefault="009C3D73">
          <w:pPr>
            <w:pStyle w:val="TOC1"/>
            <w:tabs>
              <w:tab w:val="right" w:leader="dot" w:pos="9016"/>
            </w:tabs>
            <w:rPr>
              <w:rFonts w:asciiTheme="minorHAnsi" w:hAnsiTheme="minorHAnsi"/>
              <w:noProof/>
              <w:szCs w:val="30"/>
              <w:lang w:eastAsia="en-GB" w:bidi="bn-BD"/>
            </w:rPr>
          </w:pPr>
          <w:hyperlink w:anchor="_Toc200821313" w:history="1">
            <w:r w:rsidRPr="008E7DE4">
              <w:rPr>
                <w:rStyle w:val="Hyperlink"/>
                <w:rFonts w:eastAsia="Times New Roman" w:cs="Times New Roman"/>
                <w:noProof/>
              </w:rPr>
              <w:t>Reference list</w:t>
            </w:r>
            <w:r>
              <w:rPr>
                <w:noProof/>
                <w:webHidden/>
              </w:rPr>
              <w:tab/>
            </w:r>
            <w:r>
              <w:rPr>
                <w:noProof/>
                <w:webHidden/>
              </w:rPr>
              <w:fldChar w:fldCharType="begin"/>
            </w:r>
            <w:r>
              <w:rPr>
                <w:noProof/>
                <w:webHidden/>
              </w:rPr>
              <w:instrText xml:space="preserve"> PAGEREF _Toc200821313 \h </w:instrText>
            </w:r>
            <w:r>
              <w:rPr>
                <w:noProof/>
                <w:webHidden/>
              </w:rPr>
            </w:r>
            <w:r>
              <w:rPr>
                <w:noProof/>
                <w:webHidden/>
              </w:rPr>
              <w:fldChar w:fldCharType="separate"/>
            </w:r>
            <w:r>
              <w:rPr>
                <w:noProof/>
                <w:webHidden/>
              </w:rPr>
              <w:t>8</w:t>
            </w:r>
            <w:r>
              <w:rPr>
                <w:noProof/>
                <w:webHidden/>
              </w:rPr>
              <w:fldChar w:fldCharType="end"/>
            </w:r>
          </w:hyperlink>
        </w:p>
        <w:p w14:paraId="3D800992" w14:textId="534AD086" w:rsidR="00710E3F" w:rsidRPr="00CA0E39" w:rsidRDefault="00710E3F" w:rsidP="00CA0E39">
          <w:pPr>
            <w:tabs>
              <w:tab w:val="right" w:leader="dot" w:pos="9360"/>
            </w:tabs>
            <w:spacing w:after="100"/>
            <w:rPr>
              <w:rFonts w:cs="Times New Roman"/>
              <w:noProof/>
            </w:rPr>
          </w:pPr>
          <w:r w:rsidRPr="00CA0E39">
            <w:rPr>
              <w:rFonts w:cs="Times New Roman"/>
              <w:noProof/>
            </w:rPr>
            <w:fldChar w:fldCharType="end"/>
          </w:r>
        </w:p>
      </w:sdtContent>
    </w:sdt>
    <w:p w14:paraId="4D274870" w14:textId="712C72CF" w:rsidR="000C714B" w:rsidRPr="00CA0E39" w:rsidRDefault="000C714B" w:rsidP="00CA0E39">
      <w:pPr>
        <w:rPr>
          <w:rFonts w:cs="Times New Roman"/>
          <w:noProof/>
        </w:rPr>
      </w:pPr>
      <w:r w:rsidRPr="00CA0E39">
        <w:rPr>
          <w:rFonts w:cs="Times New Roman"/>
          <w:noProof/>
        </w:rPr>
        <w:br w:type="page"/>
      </w:r>
    </w:p>
    <w:p w14:paraId="145724ED" w14:textId="77777777" w:rsidR="00CA0E39" w:rsidRPr="00CA0E39" w:rsidRDefault="00CA0E39" w:rsidP="00CA0E39">
      <w:pPr>
        <w:pStyle w:val="Heading1"/>
        <w:divId w:val="1443306313"/>
        <w:rPr>
          <w:rFonts w:eastAsia="Times New Roman" w:cs="Times New Roman"/>
          <w:noProof/>
        </w:rPr>
      </w:pPr>
      <w:bookmarkStart w:id="0" w:name="_Toc200399748"/>
      <w:bookmarkStart w:id="1" w:name="_Toc200400027"/>
      <w:bookmarkStart w:id="2" w:name="_Toc200821307"/>
      <w:r w:rsidRPr="00CA0E39">
        <w:rPr>
          <w:rFonts w:eastAsia="Times New Roman" w:cs="Times New Roman"/>
          <w:noProof/>
        </w:rPr>
        <w:lastRenderedPageBreak/>
        <w:t>AI Acknowledgement</w:t>
      </w:r>
      <w:bookmarkEnd w:id="0"/>
      <w:bookmarkEnd w:id="1"/>
      <w:bookmarkEnd w:id="2"/>
    </w:p>
    <w:tbl>
      <w:tblPr>
        <w:tblStyle w:val="TableGrid"/>
        <w:tblW w:w="0" w:type="auto"/>
        <w:tblLook w:val="04A0" w:firstRow="1" w:lastRow="0" w:firstColumn="1" w:lastColumn="0" w:noHBand="0" w:noVBand="1"/>
      </w:tblPr>
      <w:tblGrid>
        <w:gridCol w:w="2148"/>
        <w:gridCol w:w="5829"/>
        <w:gridCol w:w="1039"/>
      </w:tblGrid>
      <w:tr w:rsidR="00CA0E39" w:rsidRPr="00CA0E39" w14:paraId="6DF794A2" w14:textId="77777777" w:rsidTr="00CA0E39">
        <w:trPr>
          <w:divId w:val="1443306313"/>
        </w:trPr>
        <w:tc>
          <w:tcPr>
            <w:tcW w:w="2155" w:type="dxa"/>
          </w:tcPr>
          <w:p w14:paraId="6E304F9E"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RESEARCH </w:t>
            </w:r>
          </w:p>
        </w:tc>
        <w:tc>
          <w:tcPr>
            <w:tcW w:w="6120" w:type="dxa"/>
          </w:tcPr>
          <w:p w14:paraId="4E6B5117"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support you in research, including searching for bibliography, using tools to summarise, compare and interrogate materials. </w:t>
            </w:r>
          </w:p>
        </w:tc>
        <w:tc>
          <w:tcPr>
            <w:tcW w:w="1075" w:type="dxa"/>
          </w:tcPr>
          <w:p w14:paraId="0612C064"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186B786C"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hAnsi="Segoe UI Symbol" w:cs="Segoe UI Symbol"/>
                <w:noProof/>
                <w:sz w:val="24"/>
                <w:szCs w:val="24"/>
                <w:lang w:val="en-GB"/>
              </w:rPr>
              <w:t>☐</w:t>
            </w:r>
            <w:r w:rsidRPr="00CA0E39">
              <w:rPr>
                <w:rFonts w:cs="Times New Roman"/>
                <w:noProof/>
                <w:sz w:val="24"/>
                <w:szCs w:val="24"/>
                <w:lang w:val="en-GB"/>
              </w:rPr>
              <w:t xml:space="preserve"> </w:t>
            </w:r>
          </w:p>
        </w:tc>
      </w:tr>
      <w:tr w:rsidR="00CA0E39" w:rsidRPr="00CA0E39" w14:paraId="6180A533" w14:textId="77777777" w:rsidTr="00CA0E39">
        <w:trPr>
          <w:divId w:val="1443306313"/>
        </w:trPr>
        <w:tc>
          <w:tcPr>
            <w:tcW w:w="2155" w:type="dxa"/>
          </w:tcPr>
          <w:p w14:paraId="4E0DFD0B"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STRUCTURE </w:t>
            </w:r>
          </w:p>
        </w:tc>
        <w:tc>
          <w:tcPr>
            <w:tcW w:w="6120" w:type="dxa"/>
          </w:tcPr>
          <w:p w14:paraId="09B161F2"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support you in structuring your submission, including creating a draft argument structure, identifying parts and headings, etc. </w:t>
            </w:r>
          </w:p>
        </w:tc>
        <w:tc>
          <w:tcPr>
            <w:tcW w:w="1075" w:type="dxa"/>
          </w:tcPr>
          <w:p w14:paraId="7507374F"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30E1CCF5"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hAnsi="Segoe UI Symbol" w:cs="Segoe UI Symbol"/>
                <w:noProof/>
                <w:sz w:val="24"/>
                <w:szCs w:val="24"/>
                <w:lang w:val="en-GB"/>
              </w:rPr>
              <w:t>☐</w:t>
            </w:r>
            <w:r w:rsidRPr="00CA0E39">
              <w:rPr>
                <w:rFonts w:cs="Times New Roman"/>
                <w:noProof/>
                <w:sz w:val="24"/>
                <w:szCs w:val="24"/>
                <w:lang w:val="en-GB"/>
              </w:rPr>
              <w:t xml:space="preserve"> </w:t>
            </w:r>
          </w:p>
        </w:tc>
      </w:tr>
      <w:tr w:rsidR="00CA0E39" w:rsidRPr="00CA0E39" w14:paraId="1A7BF085" w14:textId="77777777" w:rsidTr="00CA0E39">
        <w:trPr>
          <w:divId w:val="1443306313"/>
        </w:trPr>
        <w:tc>
          <w:tcPr>
            <w:tcW w:w="2155" w:type="dxa"/>
          </w:tcPr>
          <w:p w14:paraId="1F4E7956"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PROOFREADING </w:t>
            </w:r>
          </w:p>
        </w:tc>
        <w:tc>
          <w:tcPr>
            <w:tcW w:w="6120" w:type="dxa"/>
          </w:tcPr>
          <w:p w14:paraId="2091899F"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check your own text/creation for grammatical and syntactical mistakes, including rephrasing of your own work within specific standards. </w:t>
            </w:r>
          </w:p>
        </w:tc>
        <w:tc>
          <w:tcPr>
            <w:tcW w:w="1075" w:type="dxa"/>
          </w:tcPr>
          <w:p w14:paraId="0A596724"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22D68368"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hAnsi="Segoe UI Symbol" w:cs="Segoe UI Symbol"/>
                <w:noProof/>
                <w:sz w:val="24"/>
                <w:szCs w:val="24"/>
                <w:lang w:val="en-GB"/>
              </w:rPr>
              <w:t>☐</w:t>
            </w:r>
            <w:r w:rsidRPr="00CA0E39">
              <w:rPr>
                <w:rFonts w:cs="Times New Roman"/>
                <w:noProof/>
                <w:sz w:val="24"/>
                <w:szCs w:val="24"/>
                <w:lang w:val="en-GB"/>
              </w:rPr>
              <w:t xml:space="preserve"> </w:t>
            </w:r>
          </w:p>
        </w:tc>
      </w:tr>
      <w:tr w:rsidR="00CA0E39" w:rsidRPr="00CA0E39" w14:paraId="6845C0CD" w14:textId="77777777" w:rsidTr="00CA0E39">
        <w:trPr>
          <w:divId w:val="1443306313"/>
        </w:trPr>
        <w:tc>
          <w:tcPr>
            <w:tcW w:w="2155" w:type="dxa"/>
          </w:tcPr>
          <w:p w14:paraId="1FC6D996"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WRITING </w:t>
            </w:r>
          </w:p>
        </w:tc>
        <w:tc>
          <w:tcPr>
            <w:tcW w:w="6120" w:type="dxa"/>
          </w:tcPr>
          <w:p w14:paraId="2A961CF8"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create text for submission. </w:t>
            </w:r>
          </w:p>
        </w:tc>
        <w:tc>
          <w:tcPr>
            <w:tcW w:w="1075" w:type="dxa"/>
          </w:tcPr>
          <w:p w14:paraId="5BE228E3"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0E4781A8"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eastAsia="MS Gothic" w:hAnsi="Segoe UI Symbol" w:cs="Segoe UI Symbol"/>
                <w:noProof/>
                <w:sz w:val="24"/>
                <w:szCs w:val="24"/>
                <w:lang w:val="en-GB"/>
              </w:rPr>
              <w:t>☒</w:t>
            </w:r>
            <w:r w:rsidRPr="00CA0E39">
              <w:rPr>
                <w:rFonts w:eastAsia="MS Gothic" w:cs="Times New Roman"/>
                <w:noProof/>
                <w:sz w:val="24"/>
                <w:szCs w:val="24"/>
                <w:lang w:val="en-GB"/>
              </w:rPr>
              <w:t xml:space="preserve"> </w:t>
            </w:r>
          </w:p>
        </w:tc>
      </w:tr>
      <w:tr w:rsidR="00CA0E39" w:rsidRPr="00CA0E39" w14:paraId="5F075E3D" w14:textId="77777777" w:rsidTr="00CA0E39">
        <w:trPr>
          <w:divId w:val="1443306313"/>
        </w:trPr>
        <w:tc>
          <w:tcPr>
            <w:tcW w:w="2155" w:type="dxa"/>
          </w:tcPr>
          <w:p w14:paraId="57027035"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CREATIVE </w:t>
            </w:r>
          </w:p>
        </w:tc>
        <w:tc>
          <w:tcPr>
            <w:tcW w:w="6120" w:type="dxa"/>
          </w:tcPr>
          <w:p w14:paraId="13978523"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create creative materials, such as images. </w:t>
            </w:r>
          </w:p>
        </w:tc>
        <w:tc>
          <w:tcPr>
            <w:tcW w:w="1075" w:type="dxa"/>
          </w:tcPr>
          <w:p w14:paraId="36DB4810"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15685812"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eastAsia="MS Gothic" w:hAnsi="Segoe UI Symbol" w:cs="Segoe UI Symbol"/>
                <w:noProof/>
                <w:sz w:val="24"/>
                <w:szCs w:val="24"/>
                <w:lang w:val="en-GB"/>
              </w:rPr>
              <w:t>☒</w:t>
            </w:r>
            <w:r w:rsidRPr="00CA0E39">
              <w:rPr>
                <w:rFonts w:eastAsia="MS Gothic" w:cs="Times New Roman"/>
                <w:noProof/>
                <w:sz w:val="24"/>
                <w:szCs w:val="24"/>
                <w:lang w:val="en-GB"/>
              </w:rPr>
              <w:t xml:space="preserve"> </w:t>
            </w:r>
          </w:p>
        </w:tc>
      </w:tr>
      <w:tr w:rsidR="00CA0E39" w:rsidRPr="00CA0E39" w14:paraId="0423B76E" w14:textId="77777777" w:rsidTr="00CA0E39">
        <w:trPr>
          <w:divId w:val="1443306313"/>
        </w:trPr>
        <w:tc>
          <w:tcPr>
            <w:tcW w:w="2155" w:type="dxa"/>
          </w:tcPr>
          <w:p w14:paraId="38B730BD"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PROGRAMING </w:t>
            </w:r>
          </w:p>
        </w:tc>
        <w:tc>
          <w:tcPr>
            <w:tcW w:w="6120" w:type="dxa"/>
          </w:tcPr>
          <w:p w14:paraId="66D58FAF"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can use Generative AI to create and check code. </w:t>
            </w:r>
          </w:p>
        </w:tc>
        <w:tc>
          <w:tcPr>
            <w:tcW w:w="1075" w:type="dxa"/>
          </w:tcPr>
          <w:p w14:paraId="29F6224A"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628E3212"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eastAsia="MS Gothic" w:hAnsi="Segoe UI Symbol" w:cs="Segoe UI Symbol"/>
                <w:noProof/>
                <w:sz w:val="24"/>
                <w:szCs w:val="24"/>
                <w:lang w:val="en-GB"/>
              </w:rPr>
              <w:t>☒</w:t>
            </w:r>
            <w:r w:rsidRPr="00CA0E39">
              <w:rPr>
                <w:rFonts w:eastAsia="MS Gothic" w:cs="Times New Roman"/>
                <w:noProof/>
                <w:sz w:val="24"/>
                <w:szCs w:val="24"/>
                <w:lang w:val="en-GB"/>
              </w:rPr>
              <w:t xml:space="preserve"> </w:t>
            </w:r>
          </w:p>
        </w:tc>
      </w:tr>
      <w:tr w:rsidR="00CA0E39" w:rsidRPr="00CA0E39" w14:paraId="78E6713C" w14:textId="77777777" w:rsidTr="00CA0E39">
        <w:trPr>
          <w:divId w:val="1443306313"/>
        </w:trPr>
        <w:tc>
          <w:tcPr>
            <w:tcW w:w="2155" w:type="dxa"/>
          </w:tcPr>
          <w:p w14:paraId="6940B719"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NONE </w:t>
            </w:r>
          </w:p>
        </w:tc>
        <w:tc>
          <w:tcPr>
            <w:tcW w:w="6120" w:type="dxa"/>
          </w:tcPr>
          <w:p w14:paraId="72BD2680"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For this assessment, you are not allowed to use any type of Generative AI support. This includes research support, structure support, writing/proofreading support and creative support. </w:t>
            </w:r>
          </w:p>
        </w:tc>
        <w:tc>
          <w:tcPr>
            <w:tcW w:w="1075" w:type="dxa"/>
          </w:tcPr>
          <w:p w14:paraId="5D7AF655" w14:textId="77777777" w:rsidR="00CA0E39" w:rsidRPr="00CA0E39" w:rsidRDefault="00CA0E39" w:rsidP="00CA0E39">
            <w:pPr>
              <w:pStyle w:val="Default"/>
              <w:spacing w:line="360" w:lineRule="auto"/>
              <w:rPr>
                <w:rFonts w:ascii="Times New Roman" w:hAnsi="Times New Roman" w:cs="Times New Roman"/>
                <w:noProof/>
                <w:sz w:val="24"/>
                <w:szCs w:val="24"/>
                <w:lang w:val="en-GB"/>
              </w:rPr>
            </w:pPr>
            <w:r w:rsidRPr="00CA0E39">
              <w:rPr>
                <w:rFonts w:ascii="Times New Roman" w:hAnsi="Times New Roman" w:cs="Times New Roman"/>
                <w:noProof/>
                <w:sz w:val="24"/>
                <w:szCs w:val="24"/>
                <w:lang w:val="en-GB"/>
              </w:rPr>
              <w:t xml:space="preserve">Yes </w:t>
            </w:r>
            <w:r w:rsidRPr="00CA0E39">
              <w:rPr>
                <w:rFonts w:ascii="Segoe UI Symbol" w:hAnsi="Segoe UI Symbol" w:cs="Segoe UI Symbol"/>
                <w:noProof/>
                <w:sz w:val="24"/>
                <w:szCs w:val="24"/>
                <w:lang w:val="en-GB"/>
              </w:rPr>
              <w:t>☐</w:t>
            </w:r>
            <w:r w:rsidRPr="00CA0E39">
              <w:rPr>
                <w:rFonts w:ascii="Times New Roman" w:hAnsi="Times New Roman" w:cs="Times New Roman"/>
                <w:noProof/>
                <w:sz w:val="24"/>
                <w:szCs w:val="24"/>
                <w:lang w:val="en-GB"/>
              </w:rPr>
              <w:t xml:space="preserve"> </w:t>
            </w:r>
          </w:p>
          <w:p w14:paraId="51490234" w14:textId="77777777" w:rsidR="00CA0E39" w:rsidRPr="00CA0E39" w:rsidRDefault="00CA0E39" w:rsidP="00CA0E39">
            <w:pPr>
              <w:rPr>
                <w:rFonts w:cs="Times New Roman"/>
                <w:noProof/>
                <w:sz w:val="24"/>
                <w:szCs w:val="24"/>
                <w:lang w:val="en-GB"/>
              </w:rPr>
            </w:pPr>
            <w:r w:rsidRPr="00CA0E39">
              <w:rPr>
                <w:rFonts w:cs="Times New Roman"/>
                <w:noProof/>
                <w:sz w:val="24"/>
                <w:szCs w:val="24"/>
                <w:lang w:val="en-GB"/>
              </w:rPr>
              <w:t xml:space="preserve">No </w:t>
            </w:r>
            <w:r w:rsidRPr="00CA0E39">
              <w:rPr>
                <w:rFonts w:ascii="Segoe UI Symbol" w:eastAsia="MS Gothic" w:hAnsi="Segoe UI Symbol" w:cs="Segoe UI Symbol"/>
                <w:noProof/>
                <w:sz w:val="24"/>
                <w:szCs w:val="24"/>
                <w:lang w:val="en-GB"/>
              </w:rPr>
              <w:t>☒</w:t>
            </w:r>
            <w:r w:rsidRPr="00CA0E39">
              <w:rPr>
                <w:rFonts w:eastAsia="MS Gothic" w:cs="Times New Roman"/>
                <w:noProof/>
                <w:sz w:val="24"/>
                <w:szCs w:val="24"/>
                <w:lang w:val="en-GB"/>
              </w:rPr>
              <w:t xml:space="preserve"> </w:t>
            </w:r>
          </w:p>
        </w:tc>
      </w:tr>
    </w:tbl>
    <w:p w14:paraId="3B92FDAA" w14:textId="77777777" w:rsidR="00CA0E39" w:rsidRPr="00CA0E39" w:rsidRDefault="00CA0E39" w:rsidP="00CA0E39">
      <w:pPr>
        <w:divId w:val="1443306313"/>
        <w:rPr>
          <w:rFonts w:cs="Times New Roman"/>
          <w:noProof/>
        </w:rPr>
      </w:pPr>
    </w:p>
    <w:p w14:paraId="111A27C5" w14:textId="77777777" w:rsidR="00CA0E39" w:rsidRPr="00CA0E39" w:rsidRDefault="00CA0E39" w:rsidP="00CA0E39">
      <w:pPr>
        <w:divId w:val="1443306313"/>
        <w:rPr>
          <w:rFonts w:eastAsia="Times New Roman" w:cs="Times New Roman"/>
          <w:b/>
          <w:noProof/>
          <w:color w:val="002060"/>
          <w:sz w:val="32"/>
          <w:szCs w:val="40"/>
        </w:rPr>
      </w:pPr>
      <w:r w:rsidRPr="00CA0E39">
        <w:rPr>
          <w:rFonts w:eastAsia="Times New Roman" w:cs="Times New Roman"/>
          <w:noProof/>
        </w:rPr>
        <w:br w:type="page"/>
      </w:r>
    </w:p>
    <w:p w14:paraId="4C085CB6" w14:textId="77777777" w:rsidR="000A23EF" w:rsidRPr="00CA0E39" w:rsidRDefault="000A23EF" w:rsidP="00CA0E39">
      <w:pPr>
        <w:pStyle w:val="Heading1"/>
        <w:divId w:val="1443306313"/>
        <w:rPr>
          <w:rFonts w:cs="Times New Roman"/>
          <w:noProof/>
        </w:rPr>
      </w:pPr>
      <w:bookmarkStart w:id="3" w:name="_Toc200821308"/>
      <w:r w:rsidRPr="00CA0E39">
        <w:rPr>
          <w:rFonts w:cs="Times New Roman"/>
          <w:noProof/>
        </w:rPr>
        <w:lastRenderedPageBreak/>
        <w:t>Introduction</w:t>
      </w:r>
      <w:bookmarkEnd w:id="3"/>
    </w:p>
    <w:p w14:paraId="77D99BC3" w14:textId="07AC2763"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F&amp;B operations encompass all the activities related to preparing and serving food and beverages to the hotel guests. The F&amp;B department is important for a hotel to make the guest experience exceptional and memorable</w:t>
      </w:r>
      <w:r w:rsidR="008D3D43" w:rsidRPr="00CA0E39">
        <w:rPr>
          <w:rFonts w:cs="Times New Roman"/>
          <w:noProof/>
          <w:kern w:val="0"/>
          <w14:ligatures w14:val="none"/>
        </w:rPr>
        <w:t xml:space="preserve"> (O’fallon and Rutherford, 2010)</w:t>
      </w:r>
      <w:r w:rsidRPr="00CA0E39">
        <w:rPr>
          <w:rFonts w:cs="Times New Roman"/>
          <w:noProof/>
          <w:kern w:val="0"/>
          <w14:ligatures w14:val="none"/>
        </w:rPr>
        <w:t>. The author has taken a 10-week placement at Holiday Inn Sunderland. The placement opportunity helped me gain knowledge and understanding of the key F&amp;B operations at the hotel. The hotel has an on-site restaurant and a lobby café including Starbucks offering services 24/7. The author had the following three objectives to attain from the placement experience:</w:t>
      </w:r>
    </w:p>
    <w:p w14:paraId="72398C63" w14:textId="03AEE00F" w:rsidR="000A23EF" w:rsidRPr="00CA0E39" w:rsidRDefault="000A23EF" w:rsidP="00CA0E39">
      <w:pPr>
        <w:pStyle w:val="ListParagraph"/>
        <w:numPr>
          <w:ilvl w:val="0"/>
          <w:numId w:val="7"/>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To enhance communication skills by interacting with guests, colleagues, and management at the F&amp;B department</w:t>
      </w:r>
      <w:r w:rsidR="00425977" w:rsidRPr="00CA0E39">
        <w:rPr>
          <w:rFonts w:cs="Times New Roman"/>
          <w:noProof/>
          <w:kern w:val="0"/>
          <w14:ligatures w14:val="none"/>
        </w:rPr>
        <w:t>.</w:t>
      </w:r>
    </w:p>
    <w:p w14:paraId="24CB983E" w14:textId="3451DD4F" w:rsidR="000A23EF" w:rsidRPr="00CA0E39" w:rsidRDefault="000A23EF" w:rsidP="00CA0E39">
      <w:pPr>
        <w:pStyle w:val="ListParagraph"/>
        <w:numPr>
          <w:ilvl w:val="0"/>
          <w:numId w:val="7"/>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To understand F&amp;B operations at the hotel</w:t>
      </w:r>
      <w:r w:rsidR="00425977" w:rsidRPr="00CA0E39">
        <w:rPr>
          <w:rFonts w:cs="Times New Roman"/>
          <w:noProof/>
          <w:kern w:val="0"/>
          <w14:ligatures w14:val="none"/>
        </w:rPr>
        <w:t>.</w:t>
      </w:r>
    </w:p>
    <w:p w14:paraId="319C5A1E" w14:textId="65A52278" w:rsidR="000A23EF" w:rsidRPr="00CA0E39" w:rsidRDefault="000A23EF" w:rsidP="00CA0E39">
      <w:pPr>
        <w:pStyle w:val="ListParagraph"/>
        <w:numPr>
          <w:ilvl w:val="0"/>
          <w:numId w:val="7"/>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To improve guest service delivery</w:t>
      </w:r>
      <w:r w:rsidR="00780B69" w:rsidRPr="00CA0E39">
        <w:rPr>
          <w:rFonts w:cs="Times New Roman"/>
          <w:noProof/>
          <w:kern w:val="0"/>
          <w14:ligatures w14:val="none"/>
        </w:rPr>
        <w:t>.</w:t>
      </w:r>
    </w:p>
    <w:p w14:paraId="5639F156" w14:textId="77777777" w:rsidR="000A23EF" w:rsidRPr="00CA0E39" w:rsidRDefault="000A23EF" w:rsidP="00CA0E39">
      <w:pPr>
        <w:pStyle w:val="Heading1"/>
        <w:divId w:val="1443306313"/>
        <w:rPr>
          <w:rFonts w:cs="Times New Roman"/>
          <w:noProof/>
        </w:rPr>
      </w:pPr>
      <w:bookmarkStart w:id="4" w:name="_Toc200821309"/>
      <w:r w:rsidRPr="00CA0E39">
        <w:rPr>
          <w:rFonts w:cs="Times New Roman"/>
          <w:noProof/>
        </w:rPr>
        <w:t>Section 1 – Role Reflection</w:t>
      </w:r>
      <w:bookmarkEnd w:id="4"/>
    </w:p>
    <w:p w14:paraId="07EC522D" w14:textId="75A1BE1A"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I will reflect on my role in the F&amp;B department at the hotel using Gibbs's reflective model</w:t>
      </w:r>
      <w:r w:rsidR="00780B69" w:rsidRPr="00CA0E39">
        <w:rPr>
          <w:rFonts w:cs="Times New Roman"/>
          <w:noProof/>
          <w:kern w:val="0"/>
          <w14:ligatures w14:val="none"/>
        </w:rPr>
        <w:t xml:space="preserve">. </w:t>
      </w:r>
      <w:r w:rsidRPr="00CA0E39">
        <w:rPr>
          <w:rFonts w:cs="Times New Roman"/>
          <w:noProof/>
          <w:kern w:val="0"/>
          <w14:ligatures w14:val="none"/>
        </w:rPr>
        <w:t>It was a 10-week placement where I had to perform mainly the front-line F&amp;B tasks. Guests from both room service and restaurant placed orders to me and I had to communicate with the kitchen staff about guest orders and preferences. I also worked behind the bar with drinks services. During the weekend, I had to manage the breakfast buffet. I replenished all hot dishes and refilled coffee so that guests could get the items without any delay. To accomplish the job, I had to continuously coordinate with kitchen staff and frontline employees</w:t>
      </w:r>
      <w:r w:rsidR="00A40B7B" w:rsidRPr="00CA0E39">
        <w:rPr>
          <w:rFonts w:cs="Times New Roman"/>
          <w:noProof/>
          <w:kern w:val="0"/>
          <w14:ligatures w14:val="none"/>
        </w:rPr>
        <w:t xml:space="preserve"> (Johnston, Clark and Shulver, 2012)</w:t>
      </w:r>
      <w:r w:rsidRPr="00CA0E39">
        <w:rPr>
          <w:rFonts w:cs="Times New Roman"/>
          <w:noProof/>
          <w:kern w:val="0"/>
          <w14:ligatures w14:val="none"/>
        </w:rPr>
        <w:t>. At first, when I set foot at the department, I became overwhelmed with the fast-paced nature of the F&amp;B operations. I lost my confidence when I had to multitask in drink services and table management. After some days, I regained my confidence to work in the department. I could establish clear communication with my colleagues and offer guests their preferred services. I realised that I must interact with the guests and colleagues to enhance service delivery and guest satisfaction. My experience at the department has both positive and negative aspects</w:t>
      </w:r>
      <w:r w:rsidR="00780B69" w:rsidRPr="00CA0E39">
        <w:rPr>
          <w:rFonts w:cs="Times New Roman"/>
          <w:noProof/>
          <w:kern w:val="0"/>
          <w14:ligatures w14:val="none"/>
        </w:rPr>
        <w:t xml:space="preserve">. </w:t>
      </w:r>
      <w:r w:rsidRPr="00CA0E39">
        <w:rPr>
          <w:rFonts w:cs="Times New Roman"/>
          <w:noProof/>
          <w:kern w:val="0"/>
          <w14:ligatures w14:val="none"/>
        </w:rPr>
        <w:t>Effective supervision in the F&amp;B operations can minimise delays and guest complaints</w:t>
      </w:r>
      <w:r w:rsidR="00780B69" w:rsidRPr="00CA0E39">
        <w:rPr>
          <w:rFonts w:cs="Times New Roman"/>
          <w:noProof/>
          <w:kern w:val="0"/>
          <w14:ligatures w14:val="none"/>
        </w:rPr>
        <w:t xml:space="preserve"> (</w:t>
      </w:r>
      <w:r w:rsidR="00780B69" w:rsidRPr="00CA0E39">
        <w:rPr>
          <w:rFonts w:cs="Times New Roman"/>
          <w:noProof/>
        </w:rPr>
        <w:t>Davis et al., 2018)</w:t>
      </w:r>
      <w:r w:rsidRPr="00CA0E39">
        <w:rPr>
          <w:rFonts w:cs="Times New Roman"/>
          <w:noProof/>
          <w:kern w:val="0"/>
          <w14:ligatures w14:val="none"/>
        </w:rPr>
        <w:t>. One night, the hotel had to arrange a large conference dinner. The F&amp;B manager ensured clear task allotments and helped staff to perform their responsibilities properly</w:t>
      </w:r>
      <w:r w:rsidR="001C1222" w:rsidRPr="00CA0E39">
        <w:rPr>
          <w:rFonts w:cs="Times New Roman"/>
          <w:noProof/>
          <w:kern w:val="0"/>
          <w14:ligatures w14:val="none"/>
        </w:rPr>
        <w:t xml:space="preserve"> (</w:t>
      </w:r>
      <w:r w:rsidR="001C1222" w:rsidRPr="001C1222">
        <w:rPr>
          <w:rFonts w:eastAsia="Times New Roman" w:cs="Times New Roman"/>
          <w:noProof/>
          <w:kern w:val="0"/>
          <w14:ligatures w14:val="none"/>
        </w:rPr>
        <w:t>De Bruyn and Chibili</w:t>
      </w:r>
      <w:r w:rsidR="001C1222" w:rsidRPr="00CA0E39">
        <w:rPr>
          <w:rFonts w:eastAsia="Times New Roman" w:cs="Times New Roman"/>
          <w:noProof/>
          <w:kern w:val="0"/>
          <w14:ligatures w14:val="none"/>
        </w:rPr>
        <w:t>, 2019)</w:t>
      </w:r>
      <w:r w:rsidRPr="00CA0E39">
        <w:rPr>
          <w:rFonts w:cs="Times New Roman"/>
          <w:noProof/>
          <w:kern w:val="0"/>
          <w14:ligatures w14:val="none"/>
        </w:rPr>
        <w:t xml:space="preserve">. The proactive leadership led the </w:t>
      </w:r>
      <w:r w:rsidRPr="00CA0E39">
        <w:rPr>
          <w:rFonts w:cs="Times New Roman"/>
          <w:noProof/>
          <w:kern w:val="0"/>
          <w14:ligatures w14:val="none"/>
        </w:rPr>
        <w:lastRenderedPageBreak/>
        <w:t>programme successfully. In another instance, the manager arrived late for a breakfast shift. The employees could not perform their duties properly that day. Guests had a longer waiting time for the services due to coffee refills and slower replenishment of breakfast items. As a result, guests were dissatisfied with the hotel services and employees had to endure stress at work</w:t>
      </w:r>
      <w:r w:rsidR="0048070A" w:rsidRPr="00CA0E39">
        <w:rPr>
          <w:rFonts w:cs="Times New Roman"/>
          <w:noProof/>
          <w:kern w:val="0"/>
          <w14:ligatures w14:val="none"/>
        </w:rPr>
        <w:t xml:space="preserve"> (</w:t>
      </w:r>
      <w:r w:rsidR="0048070A" w:rsidRPr="00CA0E39">
        <w:rPr>
          <w:rFonts w:cs="Times New Roman"/>
          <w:noProof/>
        </w:rPr>
        <w:t>Koc and Bozkurt, 2017)</w:t>
      </w:r>
      <w:r w:rsidRPr="00CA0E39">
        <w:rPr>
          <w:rFonts w:cs="Times New Roman"/>
          <w:noProof/>
          <w:kern w:val="0"/>
          <w14:ligatures w14:val="none"/>
        </w:rPr>
        <w:t>. Hence, stronger leadership can guide the team properly and empower the team to achieve organisational objectives</w:t>
      </w:r>
      <w:r w:rsidR="00E66CEE" w:rsidRPr="00CA0E39">
        <w:rPr>
          <w:rFonts w:cs="Times New Roman"/>
          <w:noProof/>
          <w:kern w:val="0"/>
          <w14:ligatures w14:val="none"/>
        </w:rPr>
        <w:t>.</w:t>
      </w:r>
      <w:r w:rsidRPr="00CA0E39">
        <w:rPr>
          <w:rFonts w:cs="Times New Roman"/>
          <w:noProof/>
          <w:kern w:val="0"/>
          <w14:ligatures w14:val="none"/>
        </w:rPr>
        <w:t xml:space="preserve"> </w:t>
      </w:r>
    </w:p>
    <w:p w14:paraId="10194B56" w14:textId="343FBE2C"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Throughout my experiences at the hotel, I identified that employees struggled with task prioritisation in the F&amp;B operations. One day while I was working at the frontline, I found it challenging to decide whether I should attend the bar orders first or finish the breakfast setup. I learned that I need to adapt to changing circumstances and consider the urgency and guest needs before making any decision in task prioritisation</w:t>
      </w:r>
      <w:r w:rsidR="00E66CEE" w:rsidRPr="00CA0E39">
        <w:rPr>
          <w:rFonts w:cs="Times New Roman"/>
          <w:noProof/>
          <w:kern w:val="0"/>
          <w14:ligatures w14:val="none"/>
        </w:rPr>
        <w:t xml:space="preserve">. </w:t>
      </w:r>
      <w:r w:rsidRPr="00CA0E39">
        <w:rPr>
          <w:rFonts w:cs="Times New Roman"/>
          <w:noProof/>
          <w:kern w:val="0"/>
          <w14:ligatures w14:val="none"/>
        </w:rPr>
        <w:t>I observed key supervisory skills such as communication skills, problem-solving skills, and adaptability skills in my work experience. Managers applied communication skills in briefing the employees</w:t>
      </w:r>
      <w:r w:rsidR="00E66CEE" w:rsidRPr="00CA0E39">
        <w:rPr>
          <w:rFonts w:cs="Times New Roman"/>
          <w:noProof/>
          <w:kern w:val="0"/>
          <w14:ligatures w14:val="none"/>
        </w:rPr>
        <w:t xml:space="preserve"> (Waqanimaravu and Arasanmi, 2020)</w:t>
      </w:r>
      <w:r w:rsidRPr="00CA0E39">
        <w:rPr>
          <w:rFonts w:cs="Times New Roman"/>
          <w:noProof/>
          <w:kern w:val="0"/>
          <w14:ligatures w14:val="none"/>
        </w:rPr>
        <w:t>. The supervisor addressed guest complaints such as serving the wrong dishes to the guests. For example, I misheard a room service request which led to the delivery of the wrong dishes. I handled the situation by apologising to them and instantly reordered the dishes. My key strengths are the tendency to learn faster, adaptability, and the ability to engage with people</w:t>
      </w:r>
      <w:r w:rsidR="00E66CEE" w:rsidRPr="00CA0E39">
        <w:rPr>
          <w:rFonts w:cs="Times New Roman"/>
          <w:noProof/>
          <w:kern w:val="0"/>
          <w14:ligatures w14:val="none"/>
        </w:rPr>
        <w:t xml:space="preserve">. </w:t>
      </w:r>
      <w:r w:rsidRPr="00CA0E39">
        <w:rPr>
          <w:rFonts w:cs="Times New Roman"/>
          <w:noProof/>
          <w:kern w:val="0"/>
          <w14:ligatures w14:val="none"/>
        </w:rPr>
        <w:t>However, my weaknesses are limited knowledge about the menu and anxiety under pressure. Service operations can be improved if employees are delegated with the authority and autonomy to make decisions</w:t>
      </w:r>
      <w:r w:rsidR="00AD0119" w:rsidRPr="00CA0E39">
        <w:rPr>
          <w:rFonts w:cs="Times New Roman"/>
          <w:noProof/>
          <w:kern w:val="0"/>
          <w14:ligatures w14:val="none"/>
        </w:rPr>
        <w:t xml:space="preserve"> (Dhar, 2015)</w:t>
      </w:r>
      <w:r w:rsidRPr="00CA0E39">
        <w:rPr>
          <w:rFonts w:cs="Times New Roman"/>
          <w:noProof/>
          <w:kern w:val="0"/>
          <w14:ligatures w14:val="none"/>
        </w:rPr>
        <w:t xml:space="preserve">. In conclusion, I must improve my knowledge about the menu items and skills to work properly in the F&amp;B operations of the hotel. I should also ensure that I utilise my time properly to accomplish the objectives. I plan to study the menu in detail and enrich my knowledge about the products and services of the hotel. I should seek time management training and make improvements in my activities based on feedback from my supervisor and colleagues. </w:t>
      </w:r>
    </w:p>
    <w:p w14:paraId="356BE48E" w14:textId="77777777" w:rsidR="000A23EF" w:rsidRPr="00CA0E39" w:rsidRDefault="000A23EF" w:rsidP="00CA0E39">
      <w:pPr>
        <w:pStyle w:val="Heading1"/>
        <w:divId w:val="1443306313"/>
        <w:rPr>
          <w:rFonts w:cs="Times New Roman"/>
          <w:noProof/>
        </w:rPr>
      </w:pPr>
      <w:bookmarkStart w:id="5" w:name="_Toc200821310"/>
      <w:r w:rsidRPr="00CA0E39">
        <w:rPr>
          <w:rFonts w:cs="Times New Roman"/>
          <w:noProof/>
        </w:rPr>
        <w:t>Section 2 – Development Journey</w:t>
      </w:r>
      <w:bookmarkEnd w:id="5"/>
    </w:p>
    <w:p w14:paraId="072BEBEA" w14:textId="102180CA"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To succeed in the F&amp;B department in a hotel business requires structured planning and development opportunities</w:t>
      </w:r>
      <w:r w:rsidR="00780B69" w:rsidRPr="00CA0E39">
        <w:rPr>
          <w:rFonts w:cs="Times New Roman"/>
          <w:noProof/>
          <w:kern w:val="0"/>
          <w14:ligatures w14:val="none"/>
        </w:rPr>
        <w:t xml:space="preserve"> (</w:t>
      </w:r>
      <w:r w:rsidR="007072A1" w:rsidRPr="007072A1">
        <w:rPr>
          <w:rFonts w:eastAsia="Times New Roman" w:cs="Times New Roman"/>
          <w:noProof/>
          <w:kern w:val="0"/>
          <w14:ligatures w14:val="none"/>
        </w:rPr>
        <w:t xml:space="preserve">Cousins </w:t>
      </w:r>
      <w:r w:rsidR="007072A1">
        <w:rPr>
          <w:rFonts w:eastAsia="Times New Roman" w:cs="Times New Roman"/>
          <w:noProof/>
          <w:kern w:val="0"/>
          <w14:ligatures w14:val="none"/>
        </w:rPr>
        <w:t>and</w:t>
      </w:r>
      <w:r w:rsidR="007072A1" w:rsidRPr="007072A1">
        <w:rPr>
          <w:rFonts w:eastAsia="Times New Roman" w:cs="Times New Roman"/>
          <w:noProof/>
          <w:kern w:val="0"/>
          <w14:ligatures w14:val="none"/>
        </w:rPr>
        <w:t xml:space="preserve"> Weekes</w:t>
      </w:r>
      <w:r w:rsidR="00780B69" w:rsidRPr="00CA0E39">
        <w:rPr>
          <w:rFonts w:cs="Times New Roman"/>
          <w:noProof/>
          <w:kern w:val="0"/>
          <w14:ligatures w14:val="none"/>
        </w:rPr>
        <w:t xml:space="preserve">, </w:t>
      </w:r>
      <w:r w:rsidR="007072A1">
        <w:rPr>
          <w:rFonts w:cs="Times New Roman"/>
          <w:noProof/>
          <w:kern w:val="0"/>
          <w14:ligatures w14:val="none"/>
        </w:rPr>
        <w:t>2020</w:t>
      </w:r>
      <w:r w:rsidR="00780B69" w:rsidRPr="00CA0E39">
        <w:rPr>
          <w:rFonts w:cs="Times New Roman"/>
          <w:noProof/>
          <w:kern w:val="0"/>
          <w14:ligatures w14:val="none"/>
        </w:rPr>
        <w:t>)</w:t>
      </w:r>
      <w:r w:rsidRPr="00CA0E39">
        <w:rPr>
          <w:rFonts w:cs="Times New Roman"/>
          <w:noProof/>
          <w:kern w:val="0"/>
          <w14:ligatures w14:val="none"/>
        </w:rPr>
        <w:t xml:space="preserve">. My placement at Holiday Inn Sunderland is an important part of the development journey. The hotel has a fully functioning F&amp;B department and its complex operations have contributed to my understanding of guest services and procedures to handle food and beverage demands during peak hours. The hotel </w:t>
      </w:r>
      <w:r w:rsidRPr="00CA0E39">
        <w:rPr>
          <w:rFonts w:cs="Times New Roman"/>
          <w:noProof/>
          <w:kern w:val="0"/>
          <w14:ligatures w14:val="none"/>
        </w:rPr>
        <w:lastRenderedPageBreak/>
        <w:t>strictly maintains its service protocols and food safety and hygiene standards. I could learn industry best practices in F&amp;B operations in the hospitality industry from the placement opportunity. From level 4 courses, I have covered various service management aspects such as inventory control, portion costs, and guest satisfaction. I could relate to this theoretical knowledge while preparing the breakfast buffet at the hotel. From level 5 Sustainable Hospitality &amp; Tourism Management, I learned the importance of waste minimisation and ethical practices in the hospitality industry. At Holiday Inn Sunderland, I have noticed that the hotel has implemented several sustainability initiatives. The hotel donates unused ingredients and it also emphasises recycling activities. Hospitality operations should utilise resources efficiently and minimise waste</w:t>
      </w:r>
      <w:r w:rsidR="00DB369A" w:rsidRPr="00CA0E39">
        <w:rPr>
          <w:rFonts w:cs="Times New Roman"/>
          <w:noProof/>
          <w:kern w:val="0"/>
          <w14:ligatures w14:val="none"/>
        </w:rPr>
        <w:t xml:space="preserve"> (Legrand, Sloan and Chen, 2017)</w:t>
      </w:r>
      <w:r w:rsidRPr="00CA0E39">
        <w:rPr>
          <w:rFonts w:cs="Times New Roman"/>
          <w:noProof/>
          <w:kern w:val="0"/>
          <w14:ligatures w14:val="none"/>
        </w:rPr>
        <w:t xml:space="preserve">. Other hospitality businesses such as Marriott Hotels align their strategies with the sustainability aspects. At my placement, I aimed to reduce waste by recommending the kitchen staff make the portion sizes smaller. The recommendation was effective in reducing leftovers at a significant level in the buffet breakfast. </w:t>
      </w:r>
    </w:p>
    <w:p w14:paraId="3B0618B2" w14:textId="77777777" w:rsidR="000A23EF" w:rsidRPr="00CA0E39" w:rsidRDefault="000A23EF" w:rsidP="00CA0E39">
      <w:pPr>
        <w:pStyle w:val="Heading1"/>
        <w:divId w:val="1443306313"/>
        <w:rPr>
          <w:rFonts w:cs="Times New Roman"/>
          <w:noProof/>
        </w:rPr>
      </w:pPr>
      <w:bookmarkStart w:id="6" w:name="_Toc200821311"/>
      <w:r w:rsidRPr="00CA0E39">
        <w:rPr>
          <w:rFonts w:cs="Times New Roman"/>
          <w:noProof/>
        </w:rPr>
        <w:t>Section 3 – Service Improvement Proposal</w:t>
      </w:r>
      <w:bookmarkEnd w:id="6"/>
    </w:p>
    <w:p w14:paraId="73EE3057" w14:textId="59BD4BBB"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During my work experiences, I have noticed that the hotel requires several areas to improve and make the guest experience better. Guest service speed at the hotel should be faster, especially during the breakfast buffet because the number of guests increases at the time. Many guests need to wait for a longer period to get their orders. According to service operations theory, slower service can affect guest satisfaction damaging the reputation of the organisation</w:t>
      </w:r>
      <w:r w:rsidR="00AE2F0F" w:rsidRPr="00CA0E39">
        <w:rPr>
          <w:rFonts w:cs="Times New Roman"/>
          <w:noProof/>
          <w:kern w:val="0"/>
          <w14:ligatures w14:val="none"/>
        </w:rPr>
        <w:t xml:space="preserve"> </w:t>
      </w:r>
      <w:r w:rsidR="00065C15" w:rsidRPr="00CA0E39">
        <w:rPr>
          <w:rFonts w:cs="Times New Roman"/>
          <w:noProof/>
          <w:kern w:val="0"/>
          <w14:ligatures w14:val="none"/>
        </w:rPr>
        <w:t>(Johnston, Clark and Shulver, 2012)</w:t>
      </w:r>
      <w:r w:rsidRPr="00CA0E39">
        <w:rPr>
          <w:rFonts w:cs="Times New Roman"/>
          <w:noProof/>
          <w:kern w:val="0"/>
          <w14:ligatures w14:val="none"/>
        </w:rPr>
        <w:t>. The key reasons for slower services are inadequate training and inefficient processes at the workplace. To address the issue, the management may consider the following action plan:</w:t>
      </w:r>
    </w:p>
    <w:p w14:paraId="13C164FB" w14:textId="30C21A09" w:rsidR="000A23EF" w:rsidRPr="00CA0E39" w:rsidRDefault="000A23EF" w:rsidP="00CA0E39">
      <w:pPr>
        <w:pStyle w:val="ListParagraph"/>
        <w:numPr>
          <w:ilvl w:val="0"/>
          <w:numId w:val="8"/>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The F&amp;B management should introduce a targeted training programme for the staff. The training session should last for a short period. For example, regularly scheduled coaching for new staff can be arranged. It should focus on technical skills and rush procedures for the frontline staff. Employee training can significantly improve service quality</w:t>
      </w:r>
      <w:r w:rsidR="00347EA1" w:rsidRPr="00CA0E39">
        <w:rPr>
          <w:rFonts w:cs="Times New Roman"/>
          <w:noProof/>
          <w:kern w:val="0"/>
          <w14:ligatures w14:val="none"/>
        </w:rPr>
        <w:t xml:space="preserve"> (Dhar, 2015)</w:t>
      </w:r>
      <w:r w:rsidRPr="00CA0E39">
        <w:rPr>
          <w:rFonts w:cs="Times New Roman"/>
          <w:noProof/>
          <w:kern w:val="0"/>
          <w14:ligatures w14:val="none"/>
        </w:rPr>
        <w:t xml:space="preserve">. </w:t>
      </w:r>
    </w:p>
    <w:p w14:paraId="7D4BAFE5" w14:textId="5BA694DB" w:rsidR="000A23EF" w:rsidRPr="00CA0E39" w:rsidRDefault="000A23EF" w:rsidP="00CA0E39">
      <w:pPr>
        <w:pStyle w:val="ListParagraph"/>
        <w:numPr>
          <w:ilvl w:val="0"/>
          <w:numId w:val="8"/>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 xml:space="preserve">Before any big event or busy weekend, the management should hold a pre-shift coordination meeting in which the roles and responsibilities of the staff will be clearly </w:t>
      </w:r>
      <w:r w:rsidRPr="00CA0E39">
        <w:rPr>
          <w:rFonts w:cs="Times New Roman"/>
          <w:noProof/>
          <w:kern w:val="0"/>
          <w14:ligatures w14:val="none"/>
        </w:rPr>
        <w:lastRenderedPageBreak/>
        <w:t>explained. It will eliminate task duplication increasing the efficiency of the work</w:t>
      </w:r>
      <w:r w:rsidR="00827EA5" w:rsidRPr="00CA0E39">
        <w:rPr>
          <w:rFonts w:cs="Times New Roman"/>
          <w:noProof/>
          <w:kern w:val="0"/>
          <w14:ligatures w14:val="none"/>
        </w:rPr>
        <w:t xml:space="preserve"> (Waqanimaravu and Arasanmi, 2020)</w:t>
      </w:r>
      <w:r w:rsidRPr="00CA0E39">
        <w:rPr>
          <w:rFonts w:cs="Times New Roman"/>
          <w:noProof/>
          <w:kern w:val="0"/>
          <w14:ligatures w14:val="none"/>
        </w:rPr>
        <w:t xml:space="preserve">. </w:t>
      </w:r>
    </w:p>
    <w:p w14:paraId="5BA7E5AB" w14:textId="49448B8B" w:rsidR="000A23EF" w:rsidRPr="00CA0E39" w:rsidRDefault="000A23EF" w:rsidP="00CA0E39">
      <w:pPr>
        <w:pStyle w:val="ListParagraph"/>
        <w:numPr>
          <w:ilvl w:val="0"/>
          <w:numId w:val="8"/>
        </w:num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The hotel should construct simple checklists or guidelines for the F&amp;B staff. It will standardise the hotel services. Standardisation is crucial in achieving guest satisfaction and enhancing brand reputation</w:t>
      </w:r>
      <w:r w:rsidR="00065C15" w:rsidRPr="00CA0E39">
        <w:rPr>
          <w:rFonts w:cs="Times New Roman"/>
          <w:noProof/>
          <w:kern w:val="0"/>
          <w14:ligatures w14:val="none"/>
        </w:rPr>
        <w:t xml:space="preserve"> </w:t>
      </w:r>
      <w:r w:rsidR="0020648A" w:rsidRPr="00CA0E39">
        <w:rPr>
          <w:rFonts w:cs="Times New Roman"/>
          <w:noProof/>
          <w:kern w:val="0"/>
          <w14:ligatures w14:val="none"/>
        </w:rPr>
        <w:t>(</w:t>
      </w:r>
      <w:r w:rsidR="00FD485C" w:rsidRPr="00CA0E39">
        <w:rPr>
          <w:rFonts w:cs="Times New Roman"/>
          <w:noProof/>
          <w:kern w:val="0"/>
          <w14:ligatures w14:val="none"/>
        </w:rPr>
        <w:t>Lu et al.</w:t>
      </w:r>
      <w:r w:rsidR="0020648A" w:rsidRPr="00CA0E39">
        <w:rPr>
          <w:rFonts w:cs="Times New Roman"/>
          <w:noProof/>
          <w:kern w:val="0"/>
          <w14:ligatures w14:val="none"/>
        </w:rPr>
        <w:t>, 201</w:t>
      </w:r>
      <w:r w:rsidR="00FD485C" w:rsidRPr="00CA0E39">
        <w:rPr>
          <w:rFonts w:cs="Times New Roman"/>
          <w:noProof/>
          <w:kern w:val="0"/>
          <w14:ligatures w14:val="none"/>
        </w:rPr>
        <w:t>5</w:t>
      </w:r>
      <w:r w:rsidR="0020648A" w:rsidRPr="00CA0E39">
        <w:rPr>
          <w:rFonts w:cs="Times New Roman"/>
          <w:noProof/>
          <w:kern w:val="0"/>
          <w14:ligatures w14:val="none"/>
        </w:rPr>
        <w:t>)</w:t>
      </w:r>
      <w:r w:rsidRPr="00CA0E39">
        <w:rPr>
          <w:rFonts w:cs="Times New Roman"/>
          <w:noProof/>
          <w:kern w:val="0"/>
          <w14:ligatures w14:val="none"/>
        </w:rPr>
        <w:t xml:space="preserve">. </w:t>
      </w:r>
    </w:p>
    <w:p w14:paraId="5322A62A" w14:textId="77777777" w:rsidR="000A23EF" w:rsidRPr="00CA0E39" w:rsidRDefault="000A23EF" w:rsidP="00CA0E39">
      <w:pPr>
        <w:pStyle w:val="Heading1"/>
        <w:divId w:val="1443306313"/>
        <w:rPr>
          <w:rFonts w:cs="Times New Roman"/>
          <w:noProof/>
        </w:rPr>
      </w:pPr>
      <w:bookmarkStart w:id="7" w:name="_Toc200821312"/>
      <w:r w:rsidRPr="00CA0E39">
        <w:rPr>
          <w:rFonts w:cs="Times New Roman"/>
          <w:noProof/>
        </w:rPr>
        <w:t>Conclusion</w:t>
      </w:r>
      <w:bookmarkEnd w:id="7"/>
    </w:p>
    <w:p w14:paraId="058C596C" w14:textId="734D7950" w:rsidR="000A23EF" w:rsidRPr="00CA0E39" w:rsidRDefault="000A23EF" w:rsidP="00CA0E39">
      <w:pPr>
        <w:spacing w:before="100" w:beforeAutospacing="1" w:after="100" w:afterAutospacing="1"/>
        <w:divId w:val="1443306313"/>
        <w:rPr>
          <w:rFonts w:cs="Times New Roman"/>
          <w:noProof/>
          <w:kern w:val="0"/>
          <w14:ligatures w14:val="none"/>
        </w:rPr>
      </w:pPr>
      <w:r w:rsidRPr="00CA0E39">
        <w:rPr>
          <w:rFonts w:cs="Times New Roman"/>
          <w:noProof/>
          <w:kern w:val="0"/>
          <w14:ligatures w14:val="none"/>
        </w:rPr>
        <w:t>At the end of the hotel placement, I have developed strong communication skills. Now I can communicate with the guests and the kitchen staff to ensure enhanced F&amp;B services. I have understood the key F&amp;B operations such as inventory management, table arrangements for the guests, and managing higher demand during peak hours. I can multitask to handle both bars and home services. I realised that speedy service delivery is crucial in the F&amp;B department. It enhances guest satisfaction and the hotel can strengthen its brand reputation.</w:t>
      </w:r>
    </w:p>
    <w:p w14:paraId="57DB1660" w14:textId="77777777" w:rsidR="005336F4" w:rsidRPr="00CA0E39" w:rsidRDefault="005336F4" w:rsidP="00CA0E39">
      <w:pPr>
        <w:jc w:val="left"/>
        <w:rPr>
          <w:rFonts w:eastAsia="Times New Roman" w:cs="Times New Roman"/>
          <w:b/>
          <w:noProof/>
          <w:color w:val="0A2F41" w:themeColor="accent1" w:themeShade="80"/>
          <w:sz w:val="32"/>
          <w:szCs w:val="40"/>
        </w:rPr>
      </w:pPr>
      <w:r w:rsidRPr="00CA0E39">
        <w:rPr>
          <w:rFonts w:eastAsia="Times New Roman" w:cs="Times New Roman"/>
          <w:noProof/>
        </w:rPr>
        <w:br w:type="page"/>
      </w:r>
    </w:p>
    <w:p w14:paraId="7C7061A7" w14:textId="2AF36E4C" w:rsidR="00D918A1" w:rsidRPr="00CA0E39" w:rsidRDefault="00D918A1" w:rsidP="00CA0E39">
      <w:pPr>
        <w:pStyle w:val="Heading1"/>
        <w:rPr>
          <w:rFonts w:eastAsia="Times New Roman" w:cs="Times New Roman"/>
          <w:noProof/>
        </w:rPr>
      </w:pPr>
      <w:bookmarkStart w:id="8" w:name="_Toc200821313"/>
      <w:r w:rsidRPr="00CA0E39">
        <w:rPr>
          <w:rFonts w:eastAsia="Times New Roman" w:cs="Times New Roman"/>
          <w:noProof/>
        </w:rPr>
        <w:lastRenderedPageBreak/>
        <w:t>Reference list</w:t>
      </w:r>
      <w:bookmarkEnd w:id="8"/>
    </w:p>
    <w:p w14:paraId="493EAD6E" w14:textId="77777777" w:rsidR="007072A1" w:rsidRDefault="007072A1" w:rsidP="00CA0E39">
      <w:pPr>
        <w:spacing w:after="240"/>
        <w:rPr>
          <w:rFonts w:eastAsia="Times New Roman" w:cs="Times New Roman"/>
          <w:noProof/>
          <w:kern w:val="0"/>
          <w14:ligatures w14:val="none"/>
        </w:rPr>
      </w:pPr>
      <w:r w:rsidRPr="007072A1">
        <w:rPr>
          <w:rFonts w:eastAsia="Times New Roman" w:cs="Times New Roman"/>
          <w:noProof/>
          <w:kern w:val="0"/>
          <w14:ligatures w14:val="none"/>
        </w:rPr>
        <w:t xml:space="preserve">Cousins, J. </w:t>
      </w:r>
      <w:r>
        <w:rPr>
          <w:rFonts w:eastAsia="Times New Roman" w:cs="Times New Roman"/>
          <w:noProof/>
          <w:kern w:val="0"/>
          <w14:ligatures w14:val="none"/>
        </w:rPr>
        <w:t>and</w:t>
      </w:r>
      <w:r w:rsidRPr="007072A1">
        <w:rPr>
          <w:rFonts w:eastAsia="Times New Roman" w:cs="Times New Roman"/>
          <w:noProof/>
          <w:kern w:val="0"/>
          <w14:ligatures w14:val="none"/>
        </w:rPr>
        <w:t xml:space="preserve"> Weekes, S. (2020)</w:t>
      </w:r>
      <w:r>
        <w:rPr>
          <w:rFonts w:eastAsia="Times New Roman" w:cs="Times New Roman"/>
          <w:noProof/>
          <w:kern w:val="0"/>
          <w14:ligatures w14:val="none"/>
        </w:rPr>
        <w:t>.</w:t>
      </w:r>
      <w:r w:rsidRPr="007072A1">
        <w:rPr>
          <w:rFonts w:eastAsia="Times New Roman" w:cs="Times New Roman"/>
          <w:noProof/>
          <w:kern w:val="0"/>
          <w14:ligatures w14:val="none"/>
        </w:rPr>
        <w:t xml:space="preserve"> </w:t>
      </w:r>
      <w:r w:rsidRPr="007072A1">
        <w:rPr>
          <w:rFonts w:eastAsia="Times New Roman" w:cs="Times New Roman"/>
          <w:i/>
          <w:iCs/>
          <w:noProof/>
          <w:kern w:val="0"/>
          <w14:ligatures w14:val="none"/>
        </w:rPr>
        <w:t>Food and Beverage Service.</w:t>
      </w:r>
      <w:r w:rsidRPr="007072A1">
        <w:rPr>
          <w:rFonts w:eastAsia="Times New Roman" w:cs="Times New Roman"/>
          <w:noProof/>
          <w:kern w:val="0"/>
          <w14:ligatures w14:val="none"/>
        </w:rPr>
        <w:t xml:space="preserve"> 10th Ed. London: Hodder Education. </w:t>
      </w:r>
    </w:p>
    <w:p w14:paraId="04903EB0"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Davis, B., Lockwood, A., Pantelidis, I.S. and Alcott, P. (2018). </w:t>
      </w:r>
      <w:r w:rsidRPr="00CA0E39">
        <w:rPr>
          <w:rFonts w:eastAsia="Times New Roman" w:cs="Times New Roman"/>
          <w:i/>
          <w:iCs/>
          <w:noProof/>
          <w:kern w:val="0"/>
          <w14:ligatures w14:val="none"/>
        </w:rPr>
        <w:t>Food and beverage management</w:t>
      </w:r>
      <w:r w:rsidRPr="00CA0E39">
        <w:rPr>
          <w:rFonts w:eastAsia="Times New Roman" w:cs="Times New Roman"/>
          <w:noProof/>
          <w:kern w:val="0"/>
          <w14:ligatures w14:val="none"/>
        </w:rPr>
        <w:t>. Routledge.</w:t>
      </w:r>
    </w:p>
    <w:p w14:paraId="2CC1A4BB"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De Bruyn, S. and Chibili, M.N. (2019). The Food and Beverage Department. In </w:t>
      </w:r>
      <w:r w:rsidRPr="00CA0E39">
        <w:rPr>
          <w:rFonts w:eastAsia="Times New Roman" w:cs="Times New Roman"/>
          <w:i/>
          <w:iCs/>
          <w:noProof/>
          <w:kern w:val="0"/>
          <w14:ligatures w14:val="none"/>
        </w:rPr>
        <w:t>Modern Hotel Operations Management</w:t>
      </w:r>
      <w:r w:rsidRPr="00CA0E39">
        <w:rPr>
          <w:rFonts w:eastAsia="Times New Roman" w:cs="Times New Roman"/>
          <w:noProof/>
          <w:kern w:val="0"/>
          <w14:ligatures w14:val="none"/>
        </w:rPr>
        <w:t xml:space="preserve"> (pp. 164-239). Routledge.</w:t>
      </w:r>
    </w:p>
    <w:p w14:paraId="1BD955A7"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Dhar, R.L. (2015). Service quality and the training of employees: The mediating role of organizational commitment. </w:t>
      </w:r>
      <w:r w:rsidRPr="00CA0E39">
        <w:rPr>
          <w:rFonts w:eastAsia="Times New Roman" w:cs="Times New Roman"/>
          <w:i/>
          <w:iCs/>
          <w:noProof/>
          <w:kern w:val="0"/>
          <w14:ligatures w14:val="none"/>
        </w:rPr>
        <w:t>Tourism Management</w:t>
      </w:r>
      <w:r w:rsidRPr="00CA0E39">
        <w:rPr>
          <w:rFonts w:eastAsia="Times New Roman" w:cs="Times New Roman"/>
          <w:noProof/>
          <w:kern w:val="0"/>
          <w14:ligatures w14:val="none"/>
        </w:rPr>
        <w:t xml:space="preserve">, [online] 46(1), pp.419–430. </w:t>
      </w:r>
    </w:p>
    <w:p w14:paraId="7BB7B896"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Johnston, R., Clark, G. and Shulver, M. (2012). </w:t>
      </w:r>
      <w:r w:rsidRPr="00CA0E39">
        <w:rPr>
          <w:rFonts w:eastAsia="Times New Roman" w:cs="Times New Roman"/>
          <w:i/>
          <w:iCs/>
          <w:noProof/>
          <w:kern w:val="0"/>
          <w14:ligatures w14:val="none"/>
        </w:rPr>
        <w:t>Service Operations management: Improving Service Delivery</w:t>
      </w:r>
      <w:r w:rsidRPr="00CA0E39">
        <w:rPr>
          <w:rFonts w:eastAsia="Times New Roman" w:cs="Times New Roman"/>
          <w:noProof/>
          <w:kern w:val="0"/>
          <w14:ligatures w14:val="none"/>
        </w:rPr>
        <w:t>. 4th ed. Harlow: Pearson.</w:t>
      </w:r>
    </w:p>
    <w:p w14:paraId="5231594A"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lang w:eastAsia="en-GB" w:bidi="bn-BD"/>
          <w14:ligatures w14:val="none"/>
        </w:rPr>
        <w:t xml:space="preserve">Koc, E. and Bozkurt, G.A. (2017). Hospitality employees’ future expectations: Dissatisfaction, stress, and burnout. </w:t>
      </w:r>
      <w:r w:rsidRPr="00CA0E39">
        <w:rPr>
          <w:rFonts w:eastAsia="Times New Roman" w:cs="Times New Roman"/>
          <w:i/>
          <w:iCs/>
          <w:noProof/>
          <w:kern w:val="0"/>
          <w:lang w:eastAsia="en-GB" w:bidi="bn-BD"/>
          <w14:ligatures w14:val="none"/>
        </w:rPr>
        <w:t>International Journal of Hospitality &amp; Tourism Administration</w:t>
      </w:r>
      <w:r w:rsidRPr="00CA0E39">
        <w:rPr>
          <w:rFonts w:eastAsia="Times New Roman" w:cs="Times New Roman"/>
          <w:noProof/>
          <w:kern w:val="0"/>
          <w:lang w:eastAsia="en-GB" w:bidi="bn-BD"/>
          <w14:ligatures w14:val="none"/>
        </w:rPr>
        <w:t xml:space="preserve">, </w:t>
      </w:r>
      <w:r w:rsidRPr="00CA0E39">
        <w:rPr>
          <w:rFonts w:eastAsia="Times New Roman" w:cs="Times New Roman"/>
          <w:i/>
          <w:iCs/>
          <w:noProof/>
          <w:kern w:val="0"/>
          <w:lang w:eastAsia="en-GB" w:bidi="bn-BD"/>
          <w14:ligatures w14:val="none"/>
        </w:rPr>
        <w:t>18</w:t>
      </w:r>
      <w:r w:rsidRPr="00CA0E39">
        <w:rPr>
          <w:rFonts w:eastAsia="Times New Roman" w:cs="Times New Roman"/>
          <w:noProof/>
          <w:kern w:val="0"/>
          <w:lang w:eastAsia="en-GB" w:bidi="bn-BD"/>
          <w14:ligatures w14:val="none"/>
        </w:rPr>
        <w:t>(4), pp.459-473.</w:t>
      </w:r>
    </w:p>
    <w:p w14:paraId="4A3B3D08"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Legrand, W., Sloan, P. and Chen, J.S. (2017). </w:t>
      </w:r>
      <w:r w:rsidRPr="00CA0E39">
        <w:rPr>
          <w:rFonts w:eastAsia="Times New Roman" w:cs="Times New Roman"/>
          <w:i/>
          <w:iCs/>
          <w:noProof/>
          <w:kern w:val="0"/>
          <w14:ligatures w14:val="none"/>
        </w:rPr>
        <w:t>Sustainability in the hospitality industry : principles of sustainable operations</w:t>
      </w:r>
      <w:r w:rsidRPr="00CA0E39">
        <w:rPr>
          <w:rFonts w:eastAsia="Times New Roman" w:cs="Times New Roman"/>
          <w:noProof/>
          <w:kern w:val="0"/>
          <w14:ligatures w14:val="none"/>
        </w:rPr>
        <w:t>. Abingdon, Oxon: Routledge.</w:t>
      </w:r>
    </w:p>
    <w:p w14:paraId="5DA12AE1"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Lu, C., Berchoux, C., Marek, M.W. and Chen, B. (2015). Service quality and customer satisfaction: qualitative research implications for luxury hotels. </w:t>
      </w:r>
      <w:r w:rsidRPr="00CA0E39">
        <w:rPr>
          <w:rFonts w:eastAsia="Times New Roman" w:cs="Times New Roman"/>
          <w:i/>
          <w:iCs/>
          <w:noProof/>
          <w:kern w:val="0"/>
          <w14:ligatures w14:val="none"/>
        </w:rPr>
        <w:t>International Journal of Culture, Tourism and Hospitality Research</w:t>
      </w:r>
      <w:r w:rsidRPr="00CA0E39">
        <w:rPr>
          <w:rFonts w:eastAsia="Times New Roman" w:cs="Times New Roman"/>
          <w:noProof/>
          <w:kern w:val="0"/>
          <w14:ligatures w14:val="none"/>
        </w:rPr>
        <w:t xml:space="preserve">, </w:t>
      </w:r>
      <w:r w:rsidRPr="00CA0E39">
        <w:rPr>
          <w:rFonts w:eastAsia="Times New Roman" w:cs="Times New Roman"/>
          <w:i/>
          <w:iCs/>
          <w:noProof/>
          <w:kern w:val="0"/>
          <w14:ligatures w14:val="none"/>
        </w:rPr>
        <w:t>9</w:t>
      </w:r>
      <w:r w:rsidRPr="00CA0E39">
        <w:rPr>
          <w:rFonts w:eastAsia="Times New Roman" w:cs="Times New Roman"/>
          <w:noProof/>
          <w:kern w:val="0"/>
          <w14:ligatures w14:val="none"/>
        </w:rPr>
        <w:t>(2), pp.168-182.</w:t>
      </w:r>
    </w:p>
    <w:p w14:paraId="0AF6E4D0"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O’fallon, M.J. and Rutherford, D.G. (2010). </w:t>
      </w:r>
      <w:r w:rsidRPr="00CA0E39">
        <w:rPr>
          <w:rFonts w:eastAsia="Times New Roman" w:cs="Times New Roman"/>
          <w:i/>
          <w:iCs/>
          <w:noProof/>
          <w:kern w:val="0"/>
          <w14:ligatures w14:val="none"/>
        </w:rPr>
        <w:t>Hotel Management and Operations</w:t>
      </w:r>
      <w:r w:rsidRPr="00CA0E39">
        <w:rPr>
          <w:rFonts w:eastAsia="Times New Roman" w:cs="Times New Roman"/>
          <w:noProof/>
          <w:kern w:val="0"/>
          <w14:ligatures w14:val="none"/>
        </w:rPr>
        <w:t>. Hoboken, N.J.: Wiley.</w:t>
      </w:r>
    </w:p>
    <w:p w14:paraId="3CB4C8B1" w14:textId="77777777" w:rsidR="007072A1" w:rsidRPr="00CA0E39" w:rsidRDefault="007072A1" w:rsidP="00CA0E39">
      <w:pPr>
        <w:spacing w:after="240"/>
        <w:rPr>
          <w:rFonts w:eastAsia="Times New Roman" w:cs="Times New Roman"/>
          <w:noProof/>
          <w:kern w:val="0"/>
          <w14:ligatures w14:val="none"/>
        </w:rPr>
      </w:pPr>
      <w:r w:rsidRPr="00CA0E39">
        <w:rPr>
          <w:rFonts w:eastAsia="Times New Roman" w:cs="Times New Roman"/>
          <w:noProof/>
          <w:kern w:val="0"/>
          <w14:ligatures w14:val="none"/>
        </w:rPr>
        <w:t xml:space="preserve">Waqanimaravu, M. and Arasanmi, C.N. (2020). Employee Training and Service Quality in the Hospitality Industry. </w:t>
      </w:r>
      <w:r w:rsidRPr="00CA0E39">
        <w:rPr>
          <w:rFonts w:eastAsia="Times New Roman" w:cs="Times New Roman"/>
          <w:i/>
          <w:iCs/>
          <w:noProof/>
          <w:kern w:val="0"/>
          <w14:ligatures w14:val="none"/>
        </w:rPr>
        <w:t>Journal of Foodservice Business Research</w:t>
      </w:r>
      <w:r w:rsidRPr="00CA0E39">
        <w:rPr>
          <w:rFonts w:eastAsia="Times New Roman" w:cs="Times New Roman"/>
          <w:noProof/>
          <w:kern w:val="0"/>
          <w14:ligatures w14:val="none"/>
        </w:rPr>
        <w:t>, 23(3), pp.216–227.</w:t>
      </w:r>
    </w:p>
    <w:p w14:paraId="1FDFFB32" w14:textId="75C55B83" w:rsidR="000C714B" w:rsidRPr="00CA0E39" w:rsidRDefault="000C714B" w:rsidP="00CA0E39">
      <w:pPr>
        <w:spacing w:before="100" w:beforeAutospacing="1" w:after="100" w:afterAutospacing="1"/>
        <w:divId w:val="1443306313"/>
        <w:rPr>
          <w:rFonts w:cs="Times New Roman"/>
          <w:noProof/>
          <w:kern w:val="0"/>
          <w14:ligatures w14:val="none"/>
        </w:rPr>
      </w:pPr>
    </w:p>
    <w:p w14:paraId="7A5C3D22" w14:textId="77777777" w:rsidR="000C714B" w:rsidRPr="00CA0E39" w:rsidRDefault="000C714B" w:rsidP="00CA0E39">
      <w:pPr>
        <w:rPr>
          <w:rFonts w:cs="Times New Roman"/>
          <w:noProof/>
        </w:rPr>
      </w:pPr>
    </w:p>
    <w:sectPr w:rsidR="000C714B" w:rsidRPr="00CA0E39" w:rsidSect="007E540A">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7BED9" w14:textId="77777777" w:rsidR="00163542" w:rsidRDefault="00163542" w:rsidP="00536176">
      <w:pPr>
        <w:spacing w:after="0" w:line="240" w:lineRule="auto"/>
      </w:pPr>
      <w:r>
        <w:separator/>
      </w:r>
    </w:p>
  </w:endnote>
  <w:endnote w:type="continuationSeparator" w:id="0">
    <w:p w14:paraId="5A7F4A6B" w14:textId="77777777" w:rsidR="00163542" w:rsidRDefault="00163542" w:rsidP="00536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7899727"/>
      <w:docPartObj>
        <w:docPartGallery w:val="Page Numbers (Bottom of Page)"/>
        <w:docPartUnique/>
      </w:docPartObj>
    </w:sdtPr>
    <w:sdtContent>
      <w:p w14:paraId="6259A5B2" w14:textId="5942B9A5" w:rsidR="00474E79" w:rsidRDefault="00474E79" w:rsidP="005C16F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1AB303" w14:textId="77777777" w:rsidR="00474E79" w:rsidRDefault="00474E79" w:rsidP="00474E7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4111181"/>
      <w:docPartObj>
        <w:docPartGallery w:val="Page Numbers (Bottom of Page)"/>
        <w:docPartUnique/>
      </w:docPartObj>
    </w:sdtPr>
    <w:sdtContent>
      <w:p w14:paraId="76655175" w14:textId="7CFB71EE" w:rsidR="00474E79" w:rsidRDefault="00474E79" w:rsidP="005C16F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6F5DE4" w14:textId="77777777" w:rsidR="00474E79" w:rsidRDefault="00474E79" w:rsidP="00474E7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D2A58" w14:textId="77777777" w:rsidR="00163542" w:rsidRDefault="00163542" w:rsidP="00536176">
      <w:pPr>
        <w:spacing w:after="0" w:line="240" w:lineRule="auto"/>
      </w:pPr>
      <w:r>
        <w:separator/>
      </w:r>
    </w:p>
  </w:footnote>
  <w:footnote w:type="continuationSeparator" w:id="0">
    <w:p w14:paraId="57A1F5BE" w14:textId="77777777" w:rsidR="00163542" w:rsidRDefault="00163542" w:rsidP="00536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62887"/>
    <w:multiLevelType w:val="hybridMultilevel"/>
    <w:tmpl w:val="1F520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14F1E"/>
    <w:multiLevelType w:val="hybridMultilevel"/>
    <w:tmpl w:val="F3CC7F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C6510C4"/>
    <w:multiLevelType w:val="hybridMultilevel"/>
    <w:tmpl w:val="A0EC0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DB5657"/>
    <w:multiLevelType w:val="hybridMultilevel"/>
    <w:tmpl w:val="B16A9E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77D5C51"/>
    <w:multiLevelType w:val="hybridMultilevel"/>
    <w:tmpl w:val="BF8E25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4D839D1"/>
    <w:multiLevelType w:val="hybridMultilevel"/>
    <w:tmpl w:val="71761F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2255834"/>
    <w:multiLevelType w:val="hybridMultilevel"/>
    <w:tmpl w:val="15EC4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A0532A"/>
    <w:multiLevelType w:val="hybridMultilevel"/>
    <w:tmpl w:val="2992543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7711282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574321">
    <w:abstractNumId w:val="8"/>
  </w:num>
  <w:num w:numId="2" w16cid:durableId="1827042159">
    <w:abstractNumId w:val="4"/>
  </w:num>
  <w:num w:numId="3" w16cid:durableId="2095466994">
    <w:abstractNumId w:val="1"/>
  </w:num>
  <w:num w:numId="4" w16cid:durableId="2056349560">
    <w:abstractNumId w:val="3"/>
  </w:num>
  <w:num w:numId="5" w16cid:durableId="732124878">
    <w:abstractNumId w:val="5"/>
  </w:num>
  <w:num w:numId="6" w16cid:durableId="1010790738">
    <w:abstractNumId w:val="7"/>
  </w:num>
  <w:num w:numId="7" w16cid:durableId="1601646098">
    <w:abstractNumId w:val="2"/>
  </w:num>
  <w:num w:numId="8" w16cid:durableId="73166210">
    <w:abstractNumId w:val="6"/>
  </w:num>
  <w:num w:numId="9" w16cid:durableId="2146388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14B"/>
    <w:rsid w:val="000109C3"/>
    <w:rsid w:val="0001215B"/>
    <w:rsid w:val="0002335E"/>
    <w:rsid w:val="000306E3"/>
    <w:rsid w:val="00041867"/>
    <w:rsid w:val="0004751F"/>
    <w:rsid w:val="00062AD1"/>
    <w:rsid w:val="00065C15"/>
    <w:rsid w:val="00092B4B"/>
    <w:rsid w:val="000A23EF"/>
    <w:rsid w:val="000C2B79"/>
    <w:rsid w:val="000C3BE1"/>
    <w:rsid w:val="000C714B"/>
    <w:rsid w:val="000D246D"/>
    <w:rsid w:val="000D66D7"/>
    <w:rsid w:val="000D78D5"/>
    <w:rsid w:val="000E6C1B"/>
    <w:rsid w:val="000F02E0"/>
    <w:rsid w:val="00103B3A"/>
    <w:rsid w:val="00112EA0"/>
    <w:rsid w:val="00121C76"/>
    <w:rsid w:val="00141A1B"/>
    <w:rsid w:val="00154ACE"/>
    <w:rsid w:val="001608C0"/>
    <w:rsid w:val="00163542"/>
    <w:rsid w:val="0016546C"/>
    <w:rsid w:val="00184FC0"/>
    <w:rsid w:val="0018593B"/>
    <w:rsid w:val="00185B12"/>
    <w:rsid w:val="001C1222"/>
    <w:rsid w:val="001C3EB4"/>
    <w:rsid w:val="001D7753"/>
    <w:rsid w:val="001F6ED7"/>
    <w:rsid w:val="0020648A"/>
    <w:rsid w:val="0021256E"/>
    <w:rsid w:val="002349BA"/>
    <w:rsid w:val="002473A0"/>
    <w:rsid w:val="0024768A"/>
    <w:rsid w:val="00250908"/>
    <w:rsid w:val="002562A2"/>
    <w:rsid w:val="00256EB9"/>
    <w:rsid w:val="002579B3"/>
    <w:rsid w:val="00271B0C"/>
    <w:rsid w:val="00273FB9"/>
    <w:rsid w:val="002868DD"/>
    <w:rsid w:val="002A48D1"/>
    <w:rsid w:val="002C4EA6"/>
    <w:rsid w:val="002D2CF2"/>
    <w:rsid w:val="002F5475"/>
    <w:rsid w:val="0034382A"/>
    <w:rsid w:val="00347EA1"/>
    <w:rsid w:val="003539F1"/>
    <w:rsid w:val="00355923"/>
    <w:rsid w:val="003615A6"/>
    <w:rsid w:val="00373277"/>
    <w:rsid w:val="00375F29"/>
    <w:rsid w:val="003925A2"/>
    <w:rsid w:val="003A6B1B"/>
    <w:rsid w:val="003D34EB"/>
    <w:rsid w:val="003F646C"/>
    <w:rsid w:val="00400A95"/>
    <w:rsid w:val="00410947"/>
    <w:rsid w:val="00425977"/>
    <w:rsid w:val="004450BC"/>
    <w:rsid w:val="00453191"/>
    <w:rsid w:val="00474E79"/>
    <w:rsid w:val="0047544B"/>
    <w:rsid w:val="0048070A"/>
    <w:rsid w:val="00492C99"/>
    <w:rsid w:val="004A2011"/>
    <w:rsid w:val="004D0C8D"/>
    <w:rsid w:val="004F351E"/>
    <w:rsid w:val="00501000"/>
    <w:rsid w:val="0050338A"/>
    <w:rsid w:val="00505F39"/>
    <w:rsid w:val="0051649F"/>
    <w:rsid w:val="005164D0"/>
    <w:rsid w:val="005336F4"/>
    <w:rsid w:val="00536176"/>
    <w:rsid w:val="00542638"/>
    <w:rsid w:val="00543801"/>
    <w:rsid w:val="0056072E"/>
    <w:rsid w:val="005628AF"/>
    <w:rsid w:val="005639AE"/>
    <w:rsid w:val="0056548A"/>
    <w:rsid w:val="00565704"/>
    <w:rsid w:val="005721C2"/>
    <w:rsid w:val="00574716"/>
    <w:rsid w:val="00583124"/>
    <w:rsid w:val="00587AC3"/>
    <w:rsid w:val="005931FD"/>
    <w:rsid w:val="005A47E8"/>
    <w:rsid w:val="005C16F8"/>
    <w:rsid w:val="005D71D5"/>
    <w:rsid w:val="005E309D"/>
    <w:rsid w:val="005F1D92"/>
    <w:rsid w:val="005F3C34"/>
    <w:rsid w:val="0060103B"/>
    <w:rsid w:val="00625F3B"/>
    <w:rsid w:val="00661432"/>
    <w:rsid w:val="00674B0C"/>
    <w:rsid w:val="006B1F41"/>
    <w:rsid w:val="006C171A"/>
    <w:rsid w:val="006D0D37"/>
    <w:rsid w:val="006E74FD"/>
    <w:rsid w:val="006F5F45"/>
    <w:rsid w:val="007072A1"/>
    <w:rsid w:val="00710E3F"/>
    <w:rsid w:val="00716BFF"/>
    <w:rsid w:val="00770F17"/>
    <w:rsid w:val="00770F1F"/>
    <w:rsid w:val="00780B69"/>
    <w:rsid w:val="00791915"/>
    <w:rsid w:val="007B19AF"/>
    <w:rsid w:val="007E0207"/>
    <w:rsid w:val="007E297D"/>
    <w:rsid w:val="007E540A"/>
    <w:rsid w:val="007E549F"/>
    <w:rsid w:val="007E7275"/>
    <w:rsid w:val="007F21C8"/>
    <w:rsid w:val="00822E2E"/>
    <w:rsid w:val="00827EA5"/>
    <w:rsid w:val="00845A9C"/>
    <w:rsid w:val="00850873"/>
    <w:rsid w:val="00862A62"/>
    <w:rsid w:val="008A00B8"/>
    <w:rsid w:val="008A3D3E"/>
    <w:rsid w:val="008D1E1D"/>
    <w:rsid w:val="008D3D43"/>
    <w:rsid w:val="008E25CB"/>
    <w:rsid w:val="00953942"/>
    <w:rsid w:val="009545A8"/>
    <w:rsid w:val="00963D88"/>
    <w:rsid w:val="00966A22"/>
    <w:rsid w:val="00994855"/>
    <w:rsid w:val="009A12E7"/>
    <w:rsid w:val="009C3D73"/>
    <w:rsid w:val="009C6240"/>
    <w:rsid w:val="00A236DB"/>
    <w:rsid w:val="00A4029F"/>
    <w:rsid w:val="00A40B7B"/>
    <w:rsid w:val="00A55419"/>
    <w:rsid w:val="00A703B8"/>
    <w:rsid w:val="00A733E2"/>
    <w:rsid w:val="00AA7326"/>
    <w:rsid w:val="00AD0119"/>
    <w:rsid w:val="00AD7810"/>
    <w:rsid w:val="00AE2F0F"/>
    <w:rsid w:val="00AF6BC3"/>
    <w:rsid w:val="00B0557E"/>
    <w:rsid w:val="00B153B6"/>
    <w:rsid w:val="00B22BAF"/>
    <w:rsid w:val="00B77F84"/>
    <w:rsid w:val="00B80922"/>
    <w:rsid w:val="00B8660B"/>
    <w:rsid w:val="00B87BB7"/>
    <w:rsid w:val="00BD149E"/>
    <w:rsid w:val="00BD41C3"/>
    <w:rsid w:val="00BE17B6"/>
    <w:rsid w:val="00BF5F74"/>
    <w:rsid w:val="00C13B81"/>
    <w:rsid w:val="00C14D3E"/>
    <w:rsid w:val="00C22E67"/>
    <w:rsid w:val="00C313E8"/>
    <w:rsid w:val="00C37558"/>
    <w:rsid w:val="00C6133A"/>
    <w:rsid w:val="00C6350F"/>
    <w:rsid w:val="00C713EF"/>
    <w:rsid w:val="00C7578B"/>
    <w:rsid w:val="00C75F32"/>
    <w:rsid w:val="00CA0E39"/>
    <w:rsid w:val="00CB7E63"/>
    <w:rsid w:val="00CC3CD5"/>
    <w:rsid w:val="00CC616D"/>
    <w:rsid w:val="00D06E23"/>
    <w:rsid w:val="00D41C28"/>
    <w:rsid w:val="00D440D8"/>
    <w:rsid w:val="00D60073"/>
    <w:rsid w:val="00D770B6"/>
    <w:rsid w:val="00D80C7F"/>
    <w:rsid w:val="00D90535"/>
    <w:rsid w:val="00D918A1"/>
    <w:rsid w:val="00DB369A"/>
    <w:rsid w:val="00DB4941"/>
    <w:rsid w:val="00DC1AEB"/>
    <w:rsid w:val="00DC70D2"/>
    <w:rsid w:val="00DD5991"/>
    <w:rsid w:val="00DF12A4"/>
    <w:rsid w:val="00E03FE4"/>
    <w:rsid w:val="00E13481"/>
    <w:rsid w:val="00E2002C"/>
    <w:rsid w:val="00E43009"/>
    <w:rsid w:val="00E53417"/>
    <w:rsid w:val="00E64ED1"/>
    <w:rsid w:val="00E66CEE"/>
    <w:rsid w:val="00E673FB"/>
    <w:rsid w:val="00EA301A"/>
    <w:rsid w:val="00EE00A5"/>
    <w:rsid w:val="00EE67D0"/>
    <w:rsid w:val="00EE7C89"/>
    <w:rsid w:val="00EF3FB9"/>
    <w:rsid w:val="00F27F13"/>
    <w:rsid w:val="00F45A74"/>
    <w:rsid w:val="00F50B22"/>
    <w:rsid w:val="00F50EDE"/>
    <w:rsid w:val="00F63AE1"/>
    <w:rsid w:val="00F738CF"/>
    <w:rsid w:val="00F816B4"/>
    <w:rsid w:val="00F9074E"/>
    <w:rsid w:val="00F9185A"/>
    <w:rsid w:val="00FC4E6F"/>
    <w:rsid w:val="00FC72FF"/>
    <w:rsid w:val="00FD485C"/>
    <w:rsid w:val="00FE2ABC"/>
    <w:rsid w:val="00FE614D"/>
    <w:rsid w:val="00FF548D"/>
    <w:rsid w:val="440BE136"/>
    <w:rsid w:val="488E17A3"/>
    <w:rsid w:val="5ADA7308"/>
    <w:rsid w:val="6D7F92F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FAD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E23"/>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7E540A"/>
    <w:pPr>
      <w:keepNext/>
      <w:keepLines/>
      <w:spacing w:before="360" w:after="80"/>
      <w:outlineLvl w:val="0"/>
    </w:pPr>
    <w:rPr>
      <w:rFonts w:eastAsiaTheme="majorEastAsia" w:cstheme="majorBidi"/>
      <w:b/>
      <w:color w:val="0A2F41" w:themeColor="accent1" w:themeShade="80"/>
      <w:sz w:val="32"/>
      <w:szCs w:val="40"/>
    </w:rPr>
  </w:style>
  <w:style w:type="paragraph" w:styleId="Heading2">
    <w:name w:val="heading 2"/>
    <w:basedOn w:val="Normal"/>
    <w:next w:val="Normal"/>
    <w:link w:val="Heading2Char"/>
    <w:uiPriority w:val="9"/>
    <w:semiHidden/>
    <w:unhideWhenUsed/>
    <w:qFormat/>
    <w:rsid w:val="000C7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40A"/>
    <w:rPr>
      <w:rFonts w:ascii="Times New Roman" w:eastAsiaTheme="majorEastAsia" w:hAnsi="Times New Roman" w:cstheme="majorBidi"/>
      <w:b/>
      <w:color w:val="0A2F41" w:themeColor="accent1" w:themeShade="80"/>
      <w:sz w:val="32"/>
      <w:szCs w:val="40"/>
    </w:rPr>
  </w:style>
  <w:style w:type="character" w:customStyle="1" w:styleId="Heading2Char">
    <w:name w:val="Heading 2 Char"/>
    <w:basedOn w:val="DefaultParagraphFont"/>
    <w:link w:val="Heading2"/>
    <w:uiPriority w:val="9"/>
    <w:semiHidden/>
    <w:rsid w:val="000C7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14B"/>
    <w:rPr>
      <w:rFonts w:eastAsiaTheme="majorEastAsia" w:cstheme="majorBidi"/>
      <w:color w:val="272727" w:themeColor="text1" w:themeTint="D8"/>
    </w:rPr>
  </w:style>
  <w:style w:type="paragraph" w:styleId="Title">
    <w:name w:val="Title"/>
    <w:basedOn w:val="Normal"/>
    <w:next w:val="Normal"/>
    <w:link w:val="TitleChar"/>
    <w:uiPriority w:val="10"/>
    <w:qFormat/>
    <w:rsid w:val="000C7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14B"/>
    <w:pPr>
      <w:spacing w:before="160"/>
      <w:jc w:val="center"/>
    </w:pPr>
    <w:rPr>
      <w:i/>
      <w:iCs/>
      <w:color w:val="404040" w:themeColor="text1" w:themeTint="BF"/>
    </w:rPr>
  </w:style>
  <w:style w:type="character" w:customStyle="1" w:styleId="QuoteChar">
    <w:name w:val="Quote Char"/>
    <w:basedOn w:val="DefaultParagraphFont"/>
    <w:link w:val="Quote"/>
    <w:uiPriority w:val="29"/>
    <w:rsid w:val="000C714B"/>
    <w:rPr>
      <w:i/>
      <w:iCs/>
      <w:color w:val="404040" w:themeColor="text1" w:themeTint="BF"/>
    </w:rPr>
  </w:style>
  <w:style w:type="paragraph" w:styleId="ListParagraph">
    <w:name w:val="List Paragraph"/>
    <w:basedOn w:val="Normal"/>
    <w:uiPriority w:val="34"/>
    <w:qFormat/>
    <w:rsid w:val="000C714B"/>
    <w:pPr>
      <w:ind w:left="720"/>
      <w:contextualSpacing/>
    </w:pPr>
  </w:style>
  <w:style w:type="character" w:styleId="IntenseEmphasis">
    <w:name w:val="Intense Emphasis"/>
    <w:basedOn w:val="DefaultParagraphFont"/>
    <w:uiPriority w:val="21"/>
    <w:qFormat/>
    <w:rsid w:val="000C714B"/>
    <w:rPr>
      <w:i/>
      <w:iCs/>
      <w:color w:val="0F4761" w:themeColor="accent1" w:themeShade="BF"/>
    </w:rPr>
  </w:style>
  <w:style w:type="paragraph" w:styleId="IntenseQuote">
    <w:name w:val="Intense Quote"/>
    <w:basedOn w:val="Normal"/>
    <w:next w:val="Normal"/>
    <w:link w:val="IntenseQuoteChar"/>
    <w:uiPriority w:val="30"/>
    <w:qFormat/>
    <w:rsid w:val="000C7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14B"/>
    <w:rPr>
      <w:i/>
      <w:iCs/>
      <w:color w:val="0F4761" w:themeColor="accent1" w:themeShade="BF"/>
    </w:rPr>
  </w:style>
  <w:style w:type="character" w:styleId="IntenseReference">
    <w:name w:val="Intense Reference"/>
    <w:basedOn w:val="DefaultParagraphFont"/>
    <w:uiPriority w:val="32"/>
    <w:qFormat/>
    <w:rsid w:val="000C714B"/>
    <w:rPr>
      <w:b/>
      <w:bCs/>
      <w:smallCaps/>
      <w:color w:val="0F4761" w:themeColor="accent1" w:themeShade="BF"/>
      <w:spacing w:val="5"/>
    </w:rPr>
  </w:style>
  <w:style w:type="paragraph" w:styleId="Header">
    <w:name w:val="header"/>
    <w:basedOn w:val="Normal"/>
    <w:link w:val="HeaderChar"/>
    <w:uiPriority w:val="99"/>
    <w:unhideWhenUsed/>
    <w:rsid w:val="005361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176"/>
  </w:style>
  <w:style w:type="paragraph" w:styleId="Footer">
    <w:name w:val="footer"/>
    <w:basedOn w:val="Normal"/>
    <w:link w:val="FooterChar"/>
    <w:uiPriority w:val="99"/>
    <w:unhideWhenUsed/>
    <w:rsid w:val="005361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176"/>
  </w:style>
  <w:style w:type="character" w:styleId="PageNumber">
    <w:name w:val="page number"/>
    <w:basedOn w:val="DefaultParagraphFont"/>
    <w:uiPriority w:val="99"/>
    <w:semiHidden/>
    <w:unhideWhenUsed/>
    <w:rsid w:val="00474E79"/>
  </w:style>
  <w:style w:type="paragraph" w:styleId="TOC1">
    <w:name w:val="toc 1"/>
    <w:basedOn w:val="Normal"/>
    <w:next w:val="Normal"/>
    <w:uiPriority w:val="39"/>
    <w:unhideWhenUsed/>
    <w:rsid w:val="488E17A3"/>
    <w:pPr>
      <w:spacing w:after="100"/>
    </w:pPr>
  </w:style>
  <w:style w:type="character" w:styleId="Hyperlink">
    <w:name w:val="Hyperlink"/>
    <w:basedOn w:val="DefaultParagraphFont"/>
    <w:uiPriority w:val="99"/>
    <w:unhideWhenUsed/>
    <w:rsid w:val="488E17A3"/>
    <w:rPr>
      <w:color w:val="467886"/>
      <w:u w:val="single"/>
    </w:rPr>
  </w:style>
  <w:style w:type="table" w:styleId="TableGrid">
    <w:name w:val="Table Grid"/>
    <w:basedOn w:val="TableNormal"/>
    <w:uiPriority w:val="39"/>
    <w:rsid w:val="00CA0E39"/>
    <w:pPr>
      <w:spacing w:after="0" w:line="240" w:lineRule="auto"/>
    </w:pPr>
    <w:rPr>
      <w:rFonts w:eastAsiaTheme="minorHAns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A0E39"/>
    <w:pPr>
      <w:autoSpaceDE w:val="0"/>
      <w:autoSpaceDN w:val="0"/>
      <w:adjustRightInd w:val="0"/>
      <w:spacing w:after="0" w:line="240" w:lineRule="auto"/>
    </w:pPr>
    <w:rPr>
      <w:rFonts w:ascii="Arial" w:eastAsiaTheme="minorHAnsi" w:hAnsi="Arial" w:cs="Arial"/>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30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2025-06-08T18:22:00Z</dcterms:created>
  <dcterms:modified xsi:type="dcterms:W3CDTF">2025-06-14T14:01:00Z</dcterms:modified>
</cp:coreProperties>
</file>