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38ECF1" w14:textId="2B0D0466" w:rsidR="007E18B0" w:rsidRPr="00DE4509" w:rsidRDefault="007E18B0" w:rsidP="00DE4509">
      <w:pPr>
        <w:spacing w:line="360" w:lineRule="auto"/>
        <w:jc w:val="both"/>
        <w:rPr>
          <w:rFonts w:ascii="Arial" w:hAnsi="Arial" w:cs="Arial"/>
          <w:sz w:val="24"/>
          <w:szCs w:val="24"/>
        </w:rPr>
      </w:pPr>
      <w:r w:rsidRPr="00DE4509">
        <w:rPr>
          <w:rFonts w:ascii="Arial" w:hAnsi="Arial" w:cs="Arial"/>
          <w:noProof/>
          <w:sz w:val="24"/>
          <w:szCs w:val="24"/>
        </w:rPr>
        <w:drawing>
          <wp:inline distT="0" distB="0" distL="0" distR="0" wp14:anchorId="69EBDAE2" wp14:editId="2F3F99C4">
            <wp:extent cx="2870200" cy="952500"/>
            <wp:effectExtent l="0" t="0" r="6350" b="0"/>
            <wp:docPr id="383742233" name="Picture 1" descr="A close 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742233" name="Picture 1" descr="A close up of a sig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0200" cy="952500"/>
                    </a:xfrm>
                    <a:prstGeom prst="rect">
                      <a:avLst/>
                    </a:prstGeom>
                    <a:noFill/>
                    <a:ln>
                      <a:noFill/>
                    </a:ln>
                  </pic:spPr>
                </pic:pic>
              </a:graphicData>
            </a:graphic>
          </wp:inline>
        </w:drawing>
      </w:r>
    </w:p>
    <w:p w14:paraId="5AE68F0C" w14:textId="77777777" w:rsidR="007E18B0" w:rsidRPr="00DE4509" w:rsidRDefault="007E18B0" w:rsidP="00DE4509">
      <w:pPr>
        <w:spacing w:line="360" w:lineRule="auto"/>
        <w:jc w:val="both"/>
        <w:rPr>
          <w:rFonts w:ascii="Arial" w:hAnsi="Arial" w:cs="Arial"/>
          <w:sz w:val="24"/>
          <w:szCs w:val="24"/>
        </w:rPr>
      </w:pPr>
    </w:p>
    <w:p w14:paraId="6B434543" w14:textId="77777777" w:rsidR="007E18B0" w:rsidRPr="00DE4509" w:rsidRDefault="007E18B0" w:rsidP="00DE4509">
      <w:pPr>
        <w:spacing w:line="360" w:lineRule="auto"/>
        <w:jc w:val="both"/>
        <w:rPr>
          <w:rFonts w:ascii="Arial" w:hAnsi="Arial" w:cs="Arial"/>
          <w:b/>
          <w:bCs/>
          <w:sz w:val="24"/>
          <w:szCs w:val="24"/>
        </w:rPr>
      </w:pPr>
    </w:p>
    <w:p w14:paraId="38C1AC36" w14:textId="77777777" w:rsidR="007E18B0" w:rsidRPr="00EC076D" w:rsidRDefault="007E18B0" w:rsidP="00DE4509">
      <w:pPr>
        <w:spacing w:line="360" w:lineRule="auto"/>
        <w:jc w:val="both"/>
        <w:rPr>
          <w:rFonts w:ascii="Arial" w:hAnsi="Arial" w:cs="Arial"/>
          <w:b/>
          <w:bCs/>
          <w:sz w:val="24"/>
          <w:szCs w:val="24"/>
        </w:rPr>
      </w:pPr>
    </w:p>
    <w:p w14:paraId="289F98AF" w14:textId="6AACA334" w:rsidR="005843D1" w:rsidRPr="00EC076D" w:rsidRDefault="007E18B0" w:rsidP="00DE4509">
      <w:pPr>
        <w:spacing w:before="120" w:after="120"/>
        <w:jc w:val="both"/>
        <w:rPr>
          <w:rFonts w:ascii="Arial" w:hAnsi="Arial" w:cs="Arial"/>
          <w:b/>
          <w:bCs/>
          <w:sz w:val="24"/>
          <w:szCs w:val="24"/>
        </w:rPr>
      </w:pPr>
      <w:r w:rsidRPr="00EC076D">
        <w:rPr>
          <w:rFonts w:ascii="Arial" w:hAnsi="Arial" w:cs="Arial"/>
          <w:b/>
          <w:bCs/>
          <w:sz w:val="24"/>
          <w:szCs w:val="24"/>
        </w:rPr>
        <w:t>Assessment LCLM</w:t>
      </w:r>
      <w:r w:rsidR="00FC005E" w:rsidRPr="00EC076D">
        <w:rPr>
          <w:rFonts w:ascii="Arial" w:hAnsi="Arial" w:cs="Arial"/>
          <w:b/>
          <w:bCs/>
          <w:sz w:val="24"/>
          <w:szCs w:val="24"/>
        </w:rPr>
        <w:t>5</w:t>
      </w:r>
      <w:r w:rsidRPr="00EC076D">
        <w:rPr>
          <w:rFonts w:ascii="Arial" w:hAnsi="Arial" w:cs="Arial"/>
          <w:b/>
          <w:bCs/>
          <w:sz w:val="24"/>
          <w:szCs w:val="24"/>
        </w:rPr>
        <w:t>00</w:t>
      </w:r>
      <w:r w:rsidR="005843D1" w:rsidRPr="00EC076D">
        <w:rPr>
          <w:rFonts w:ascii="Arial" w:hAnsi="Arial" w:cs="Arial"/>
          <w:b/>
          <w:bCs/>
          <w:sz w:val="24"/>
          <w:szCs w:val="24"/>
        </w:rPr>
        <w:t>3</w:t>
      </w:r>
      <w:r w:rsidR="004A1868" w:rsidRPr="00EC076D">
        <w:rPr>
          <w:rFonts w:ascii="Arial" w:hAnsi="Arial" w:cs="Arial"/>
          <w:b/>
          <w:bCs/>
          <w:sz w:val="24"/>
          <w:szCs w:val="24"/>
        </w:rPr>
        <w:t xml:space="preserve"> </w:t>
      </w:r>
      <w:r w:rsidR="005843D1" w:rsidRPr="00EC076D">
        <w:rPr>
          <w:rFonts w:ascii="Arial" w:hAnsi="Arial" w:cs="Arial"/>
          <w:b/>
          <w:bCs/>
          <w:sz w:val="24"/>
          <w:szCs w:val="24"/>
        </w:rPr>
        <w:t>–</w:t>
      </w:r>
      <w:r w:rsidR="004A1868" w:rsidRPr="00EC076D">
        <w:rPr>
          <w:rFonts w:ascii="Arial" w:hAnsi="Arial" w:cs="Arial"/>
          <w:b/>
          <w:bCs/>
          <w:sz w:val="24"/>
          <w:szCs w:val="24"/>
        </w:rPr>
        <w:t xml:space="preserve"> </w:t>
      </w:r>
      <w:r w:rsidR="005843D1" w:rsidRPr="00EC076D">
        <w:rPr>
          <w:rFonts w:ascii="Arial" w:eastAsia="Arial" w:hAnsi="Arial" w:cs="Arial"/>
          <w:b/>
          <w:bCs/>
          <w:sz w:val="24"/>
          <w:szCs w:val="24"/>
        </w:rPr>
        <w:t>Project Portfolio</w:t>
      </w:r>
    </w:p>
    <w:p w14:paraId="3F1790DB" w14:textId="255D55E1" w:rsidR="00FB10C2" w:rsidRPr="00EC076D" w:rsidRDefault="007E18B0" w:rsidP="00DE4509">
      <w:pPr>
        <w:spacing w:line="360" w:lineRule="auto"/>
        <w:jc w:val="both"/>
        <w:rPr>
          <w:rFonts w:ascii="Arial" w:hAnsi="Arial" w:cs="Arial"/>
          <w:b/>
          <w:bCs/>
          <w:sz w:val="24"/>
          <w:szCs w:val="24"/>
        </w:rPr>
      </w:pPr>
      <w:r w:rsidRPr="00EC076D">
        <w:rPr>
          <w:rFonts w:ascii="Arial" w:hAnsi="Arial" w:cs="Arial"/>
          <w:b/>
          <w:bCs/>
          <w:sz w:val="24"/>
          <w:szCs w:val="24"/>
        </w:rPr>
        <w:t xml:space="preserve">Module Title: - </w:t>
      </w:r>
      <w:r w:rsidR="005843D1" w:rsidRPr="00EC076D">
        <w:rPr>
          <w:rFonts w:ascii="Arial" w:eastAsia="Arial" w:hAnsi="Arial" w:cs="Arial"/>
          <w:b/>
          <w:bCs/>
          <w:sz w:val="24"/>
          <w:szCs w:val="24"/>
        </w:rPr>
        <w:t xml:space="preserve">Project Management  </w:t>
      </w:r>
    </w:p>
    <w:p w14:paraId="24ACEA37" w14:textId="2C2A925F" w:rsidR="007E18B0" w:rsidRPr="00EC076D" w:rsidRDefault="007E18B0" w:rsidP="00DE4509">
      <w:pPr>
        <w:spacing w:line="360" w:lineRule="auto"/>
        <w:jc w:val="both"/>
        <w:rPr>
          <w:rFonts w:ascii="Arial" w:hAnsi="Arial" w:cs="Arial"/>
          <w:b/>
          <w:bCs/>
          <w:sz w:val="24"/>
          <w:szCs w:val="24"/>
        </w:rPr>
      </w:pPr>
      <w:r w:rsidRPr="00EC076D">
        <w:rPr>
          <w:rFonts w:ascii="Arial" w:hAnsi="Arial" w:cs="Arial"/>
          <w:b/>
          <w:bCs/>
          <w:sz w:val="24"/>
          <w:szCs w:val="24"/>
        </w:rPr>
        <w:t xml:space="preserve">Module Code: - </w:t>
      </w:r>
      <w:r w:rsidR="00FB10C2" w:rsidRPr="00EC076D">
        <w:rPr>
          <w:rFonts w:ascii="Arial" w:hAnsi="Arial" w:cs="Arial"/>
          <w:b/>
          <w:bCs/>
          <w:sz w:val="24"/>
          <w:szCs w:val="24"/>
        </w:rPr>
        <w:t>LCLM500</w:t>
      </w:r>
      <w:r w:rsidR="005843D1" w:rsidRPr="00EC076D">
        <w:rPr>
          <w:rFonts w:ascii="Arial" w:hAnsi="Arial" w:cs="Arial"/>
          <w:b/>
          <w:bCs/>
          <w:sz w:val="24"/>
          <w:szCs w:val="24"/>
        </w:rPr>
        <w:t xml:space="preserve">3 </w:t>
      </w:r>
    </w:p>
    <w:p w14:paraId="18E8B6F6" w14:textId="5A95F9EB" w:rsidR="007E18B0" w:rsidRPr="00EC076D" w:rsidRDefault="007E18B0" w:rsidP="00DE4509">
      <w:pPr>
        <w:spacing w:line="360" w:lineRule="auto"/>
        <w:jc w:val="both"/>
        <w:rPr>
          <w:rFonts w:ascii="Arial" w:hAnsi="Arial" w:cs="Arial"/>
          <w:b/>
          <w:bCs/>
          <w:sz w:val="24"/>
          <w:szCs w:val="24"/>
        </w:rPr>
      </w:pPr>
      <w:r w:rsidRPr="00EC076D">
        <w:rPr>
          <w:rFonts w:ascii="Arial" w:hAnsi="Arial" w:cs="Arial"/>
          <w:b/>
          <w:bCs/>
          <w:sz w:val="24"/>
          <w:szCs w:val="24"/>
        </w:rPr>
        <w:t>Student Name: - Jemma Whelan</w:t>
      </w:r>
      <w:r w:rsidRPr="00EC076D">
        <w:rPr>
          <w:rFonts w:ascii="Arial" w:hAnsi="Arial" w:cs="Arial"/>
          <w:b/>
          <w:bCs/>
          <w:sz w:val="24"/>
          <w:szCs w:val="24"/>
        </w:rPr>
        <w:tab/>
      </w:r>
    </w:p>
    <w:p w14:paraId="32BFC21A" w14:textId="77777777" w:rsidR="007E18B0" w:rsidRPr="00EC076D" w:rsidRDefault="007E18B0" w:rsidP="00DE4509">
      <w:pPr>
        <w:spacing w:line="360" w:lineRule="auto"/>
        <w:jc w:val="both"/>
        <w:rPr>
          <w:rFonts w:ascii="Arial" w:hAnsi="Arial" w:cs="Arial"/>
          <w:b/>
          <w:bCs/>
          <w:sz w:val="24"/>
          <w:szCs w:val="24"/>
        </w:rPr>
      </w:pPr>
      <w:r w:rsidRPr="00EC076D">
        <w:rPr>
          <w:rFonts w:ascii="Arial" w:hAnsi="Arial" w:cs="Arial"/>
          <w:b/>
          <w:bCs/>
          <w:sz w:val="24"/>
          <w:szCs w:val="24"/>
        </w:rPr>
        <w:t>Student Number: - 2318821</w:t>
      </w:r>
    </w:p>
    <w:p w14:paraId="018624E8" w14:textId="4C53A269" w:rsidR="007E18B0" w:rsidRPr="00EC076D" w:rsidRDefault="007E18B0" w:rsidP="00DE4509">
      <w:pPr>
        <w:spacing w:line="360" w:lineRule="auto"/>
        <w:jc w:val="both"/>
        <w:rPr>
          <w:rFonts w:ascii="Arial" w:hAnsi="Arial" w:cs="Arial"/>
          <w:b/>
          <w:bCs/>
          <w:sz w:val="24"/>
          <w:szCs w:val="24"/>
        </w:rPr>
      </w:pPr>
      <w:r w:rsidRPr="00EC076D">
        <w:rPr>
          <w:rFonts w:ascii="Arial" w:hAnsi="Arial" w:cs="Arial"/>
          <w:b/>
          <w:bCs/>
          <w:sz w:val="24"/>
          <w:szCs w:val="24"/>
        </w:rPr>
        <w:t xml:space="preserve">Lecturer’s Name: - </w:t>
      </w:r>
      <w:r w:rsidR="005843D1" w:rsidRPr="00EC076D">
        <w:rPr>
          <w:rFonts w:ascii="Arial" w:hAnsi="Arial" w:cs="Arial"/>
          <w:b/>
          <w:bCs/>
          <w:sz w:val="24"/>
          <w:szCs w:val="24"/>
        </w:rPr>
        <w:t>Doreen Nyaa Amundam</w:t>
      </w:r>
    </w:p>
    <w:p w14:paraId="12429A5F" w14:textId="3C64BD2F" w:rsidR="007E18B0" w:rsidRPr="00EC076D" w:rsidRDefault="007E18B0" w:rsidP="00DE4509">
      <w:pPr>
        <w:spacing w:after="160" w:line="360" w:lineRule="auto"/>
        <w:rPr>
          <w:rFonts w:ascii="Arial" w:hAnsi="Arial" w:cs="Arial"/>
          <w:b/>
          <w:bCs/>
          <w:sz w:val="24"/>
          <w:szCs w:val="24"/>
        </w:rPr>
      </w:pPr>
      <w:r w:rsidRPr="00EC076D">
        <w:rPr>
          <w:rFonts w:ascii="Arial" w:hAnsi="Arial" w:cs="Arial"/>
          <w:b/>
          <w:bCs/>
          <w:sz w:val="24"/>
          <w:szCs w:val="24"/>
        </w:rPr>
        <w:br w:type="page"/>
      </w:r>
    </w:p>
    <w:p w14:paraId="005E411D" w14:textId="77777777" w:rsidR="007E18B0" w:rsidRPr="00DE4509" w:rsidRDefault="007E18B0" w:rsidP="00DE4509">
      <w:pPr>
        <w:spacing w:line="360" w:lineRule="auto"/>
        <w:jc w:val="both"/>
        <w:rPr>
          <w:rFonts w:ascii="Arial" w:hAnsi="Arial" w:cs="Arial"/>
          <w:b/>
          <w:bCs/>
          <w:sz w:val="24"/>
          <w:szCs w:val="24"/>
        </w:rPr>
      </w:pPr>
      <w:r w:rsidRPr="00DE4509">
        <w:rPr>
          <w:rFonts w:ascii="Arial" w:hAnsi="Arial" w:cs="Arial"/>
          <w:b/>
          <w:bCs/>
          <w:sz w:val="24"/>
          <w:szCs w:val="24"/>
        </w:rPr>
        <w:lastRenderedPageBreak/>
        <w:t>Contents</w:t>
      </w:r>
    </w:p>
    <w:p w14:paraId="5B3D01F2" w14:textId="77777777" w:rsidR="007E18B0" w:rsidRPr="00DE4509" w:rsidRDefault="007E18B0" w:rsidP="00DE4509">
      <w:pPr>
        <w:spacing w:line="360" w:lineRule="auto"/>
        <w:jc w:val="both"/>
        <w:rPr>
          <w:rFonts w:ascii="Arial" w:hAnsi="Arial" w:cs="Arial"/>
          <w:b/>
          <w:bCs/>
          <w:sz w:val="24"/>
          <w:szCs w:val="24"/>
        </w:rPr>
      </w:pPr>
    </w:p>
    <w:p w14:paraId="43ED2782" w14:textId="3E54A320" w:rsidR="005F1622" w:rsidRPr="00816273" w:rsidRDefault="005F1622" w:rsidP="00816273">
      <w:pPr>
        <w:spacing w:line="360" w:lineRule="auto"/>
        <w:jc w:val="both"/>
        <w:rPr>
          <w:rFonts w:ascii="Arial" w:hAnsi="Arial" w:cs="Arial"/>
          <w:b/>
          <w:sz w:val="24"/>
          <w:szCs w:val="24"/>
        </w:rPr>
      </w:pPr>
      <w:r w:rsidRPr="00816273">
        <w:rPr>
          <w:rFonts w:ascii="Arial" w:hAnsi="Arial" w:cs="Arial"/>
          <w:b/>
          <w:sz w:val="24"/>
          <w:szCs w:val="24"/>
        </w:rPr>
        <w:t xml:space="preserve">Part A- Project Proposal Poster </w:t>
      </w:r>
      <w:r w:rsidR="00816273">
        <w:rPr>
          <w:rFonts w:ascii="Arial" w:hAnsi="Arial" w:cs="Arial"/>
          <w:b/>
          <w:sz w:val="24"/>
          <w:szCs w:val="24"/>
        </w:rPr>
        <w:tab/>
      </w:r>
      <w:r w:rsidR="00816273">
        <w:rPr>
          <w:rFonts w:ascii="Arial" w:hAnsi="Arial" w:cs="Arial"/>
          <w:b/>
          <w:sz w:val="24"/>
          <w:szCs w:val="24"/>
        </w:rPr>
        <w:tab/>
      </w:r>
      <w:r w:rsidRPr="00816273">
        <w:rPr>
          <w:rFonts w:ascii="Arial" w:hAnsi="Arial" w:cs="Arial"/>
          <w:b/>
          <w:sz w:val="24"/>
          <w:szCs w:val="24"/>
        </w:rPr>
        <w:tab/>
      </w:r>
      <w:r w:rsidRPr="00816273">
        <w:rPr>
          <w:rFonts w:ascii="Arial" w:hAnsi="Arial" w:cs="Arial"/>
          <w:b/>
          <w:sz w:val="24"/>
          <w:szCs w:val="24"/>
        </w:rPr>
        <w:tab/>
      </w:r>
      <w:r w:rsidRPr="00816273">
        <w:rPr>
          <w:rFonts w:ascii="Arial" w:hAnsi="Arial" w:cs="Arial"/>
          <w:b/>
          <w:sz w:val="24"/>
          <w:szCs w:val="24"/>
        </w:rPr>
        <w:tab/>
      </w:r>
      <w:r w:rsidRPr="00816273">
        <w:rPr>
          <w:rFonts w:ascii="Arial" w:eastAsia="Arial" w:hAnsi="Arial" w:cs="Arial"/>
          <w:b/>
          <w:bCs/>
          <w:sz w:val="24"/>
          <w:szCs w:val="24"/>
        </w:rPr>
        <w:t>Page 3</w:t>
      </w:r>
    </w:p>
    <w:p w14:paraId="48ADE9B6" w14:textId="38442E42" w:rsidR="00816273" w:rsidRPr="00816273" w:rsidRDefault="005F1622" w:rsidP="00816273">
      <w:pPr>
        <w:spacing w:line="360" w:lineRule="auto"/>
        <w:rPr>
          <w:rFonts w:ascii="Arial" w:eastAsia="Arial" w:hAnsi="Arial" w:cs="Arial"/>
          <w:b/>
          <w:bCs/>
          <w:sz w:val="24"/>
          <w:szCs w:val="24"/>
        </w:rPr>
      </w:pPr>
      <w:r w:rsidRPr="00816273">
        <w:rPr>
          <w:rFonts w:ascii="Arial" w:hAnsi="Arial" w:cs="Arial"/>
          <w:b/>
          <w:bCs/>
          <w:sz w:val="24"/>
          <w:szCs w:val="24"/>
        </w:rPr>
        <w:t xml:space="preserve">Part B- Reflective Report </w:t>
      </w:r>
      <w:r w:rsidRPr="00816273">
        <w:rPr>
          <w:rFonts w:ascii="Arial" w:eastAsia="Arial" w:hAnsi="Arial" w:cs="Arial"/>
          <w:b/>
          <w:bCs/>
          <w:sz w:val="24"/>
          <w:szCs w:val="24"/>
        </w:rPr>
        <w:t>on Project Proposal Feedback</w:t>
      </w:r>
      <w:r w:rsidRPr="00816273">
        <w:rPr>
          <w:rFonts w:ascii="Arial" w:eastAsia="Arial" w:hAnsi="Arial" w:cs="Arial"/>
          <w:b/>
          <w:bCs/>
          <w:sz w:val="24"/>
          <w:szCs w:val="24"/>
        </w:rPr>
        <w:tab/>
      </w:r>
      <w:r w:rsidRPr="00816273">
        <w:rPr>
          <w:rFonts w:ascii="Arial" w:eastAsia="Arial" w:hAnsi="Arial" w:cs="Arial"/>
          <w:b/>
          <w:bCs/>
          <w:sz w:val="24"/>
          <w:szCs w:val="24"/>
        </w:rPr>
        <w:tab/>
        <w:t xml:space="preserve">Page </w:t>
      </w:r>
      <w:r w:rsidR="00760951">
        <w:rPr>
          <w:rFonts w:ascii="Arial" w:eastAsia="Arial" w:hAnsi="Arial" w:cs="Arial"/>
          <w:b/>
          <w:bCs/>
          <w:sz w:val="24"/>
          <w:szCs w:val="24"/>
        </w:rPr>
        <w:t>4</w:t>
      </w:r>
    </w:p>
    <w:p w14:paraId="4799557E" w14:textId="27DB4C06" w:rsidR="005F1622" w:rsidRPr="00816273" w:rsidRDefault="00816273" w:rsidP="00816273">
      <w:pPr>
        <w:spacing w:line="360" w:lineRule="auto"/>
        <w:rPr>
          <w:rFonts w:ascii="Arial" w:eastAsia="Arial" w:hAnsi="Arial" w:cs="Arial"/>
          <w:b/>
          <w:bCs/>
          <w:sz w:val="24"/>
          <w:szCs w:val="24"/>
        </w:rPr>
      </w:pPr>
      <w:r w:rsidRPr="00816273">
        <w:rPr>
          <w:rFonts w:ascii="Arial" w:hAnsi="Arial" w:cs="Arial"/>
          <w:b/>
          <w:sz w:val="24"/>
          <w:szCs w:val="24"/>
          <w:lang w:val="en-US"/>
        </w:rPr>
        <w:t xml:space="preserve">Part C: Project Management Plan </w:t>
      </w:r>
      <w:r w:rsidRPr="00816273">
        <w:rPr>
          <w:rFonts w:ascii="Arial" w:hAnsi="Arial" w:cs="Arial"/>
          <w:b/>
          <w:sz w:val="24"/>
          <w:szCs w:val="24"/>
          <w:lang w:val="en-US"/>
        </w:rPr>
        <w:tab/>
      </w:r>
      <w:r w:rsidRPr="00816273">
        <w:rPr>
          <w:rFonts w:ascii="Arial" w:hAnsi="Arial" w:cs="Arial"/>
          <w:b/>
          <w:sz w:val="24"/>
          <w:szCs w:val="24"/>
          <w:lang w:val="en-US"/>
        </w:rPr>
        <w:tab/>
      </w:r>
      <w:r>
        <w:rPr>
          <w:rFonts w:ascii="Arial" w:hAnsi="Arial" w:cs="Arial"/>
          <w:b/>
          <w:sz w:val="24"/>
          <w:szCs w:val="24"/>
          <w:lang w:val="en-US"/>
        </w:rPr>
        <w:tab/>
      </w:r>
      <w:r>
        <w:rPr>
          <w:rFonts w:ascii="Arial" w:hAnsi="Arial" w:cs="Arial"/>
          <w:b/>
          <w:sz w:val="24"/>
          <w:szCs w:val="24"/>
          <w:lang w:val="en-US"/>
        </w:rPr>
        <w:tab/>
      </w:r>
      <w:r w:rsidRPr="00816273">
        <w:rPr>
          <w:rFonts w:ascii="Arial" w:hAnsi="Arial" w:cs="Arial"/>
          <w:b/>
          <w:sz w:val="24"/>
          <w:szCs w:val="24"/>
          <w:lang w:val="en-US"/>
        </w:rPr>
        <w:tab/>
        <w:t xml:space="preserve">Page </w:t>
      </w:r>
      <w:r w:rsidR="00760951">
        <w:rPr>
          <w:rFonts w:ascii="Arial" w:hAnsi="Arial" w:cs="Arial"/>
          <w:b/>
          <w:sz w:val="24"/>
          <w:szCs w:val="24"/>
          <w:lang w:val="en-US"/>
        </w:rPr>
        <w:t>6</w:t>
      </w:r>
    </w:p>
    <w:p w14:paraId="65EF742A" w14:textId="5B115473" w:rsidR="005F1622" w:rsidRPr="00DE4509" w:rsidRDefault="00816273">
      <w:pPr>
        <w:numPr>
          <w:ilvl w:val="0"/>
          <w:numId w:val="1"/>
        </w:numPr>
        <w:spacing w:line="360" w:lineRule="auto"/>
        <w:rPr>
          <w:rFonts w:ascii="Arial" w:eastAsia="Arial" w:hAnsi="Arial" w:cs="Arial"/>
          <w:b/>
          <w:bCs/>
          <w:sz w:val="24"/>
          <w:szCs w:val="24"/>
        </w:rPr>
      </w:pPr>
      <w:r>
        <w:rPr>
          <w:rFonts w:ascii="Arial" w:eastAsia="Arial" w:hAnsi="Arial" w:cs="Arial"/>
          <w:b/>
          <w:bCs/>
          <w:sz w:val="24"/>
          <w:szCs w:val="24"/>
        </w:rPr>
        <w:t xml:space="preserve"> </w:t>
      </w:r>
      <w:r w:rsidR="005F1622" w:rsidRPr="00DE4509">
        <w:rPr>
          <w:rFonts w:ascii="Arial" w:eastAsia="Arial" w:hAnsi="Arial" w:cs="Arial"/>
          <w:b/>
          <w:bCs/>
          <w:sz w:val="24"/>
          <w:szCs w:val="24"/>
        </w:rPr>
        <w:t>Introduction</w:t>
      </w:r>
      <w:r w:rsidR="005F1622" w:rsidRPr="00DE4509">
        <w:rPr>
          <w:rFonts w:ascii="Arial" w:eastAsia="Arial" w:hAnsi="Arial" w:cs="Arial"/>
          <w:b/>
          <w:bCs/>
          <w:sz w:val="24"/>
          <w:szCs w:val="24"/>
        </w:rPr>
        <w:tab/>
      </w:r>
      <w:r w:rsidR="005F1622" w:rsidRPr="00DE4509">
        <w:rPr>
          <w:rFonts w:ascii="Arial" w:eastAsia="Arial" w:hAnsi="Arial" w:cs="Arial"/>
          <w:b/>
          <w:bCs/>
          <w:sz w:val="24"/>
          <w:szCs w:val="24"/>
        </w:rPr>
        <w:tab/>
      </w:r>
      <w:r w:rsidR="005F1622" w:rsidRPr="00DE4509">
        <w:rPr>
          <w:rFonts w:ascii="Arial" w:eastAsia="Arial" w:hAnsi="Arial" w:cs="Arial"/>
          <w:b/>
          <w:bCs/>
          <w:sz w:val="24"/>
          <w:szCs w:val="24"/>
        </w:rPr>
        <w:tab/>
      </w:r>
      <w:r w:rsidR="005F1622" w:rsidRPr="00DE4509">
        <w:rPr>
          <w:rFonts w:ascii="Arial" w:eastAsia="Arial" w:hAnsi="Arial" w:cs="Arial"/>
          <w:b/>
          <w:bCs/>
          <w:sz w:val="24"/>
          <w:szCs w:val="24"/>
        </w:rPr>
        <w:tab/>
      </w:r>
      <w:r>
        <w:rPr>
          <w:rFonts w:ascii="Arial" w:eastAsia="Arial" w:hAnsi="Arial" w:cs="Arial"/>
          <w:b/>
          <w:bCs/>
          <w:sz w:val="24"/>
          <w:szCs w:val="24"/>
        </w:rPr>
        <w:tab/>
      </w:r>
      <w:r>
        <w:rPr>
          <w:rFonts w:ascii="Arial" w:eastAsia="Arial" w:hAnsi="Arial" w:cs="Arial"/>
          <w:b/>
          <w:bCs/>
          <w:sz w:val="24"/>
          <w:szCs w:val="24"/>
        </w:rPr>
        <w:tab/>
      </w:r>
      <w:r w:rsidR="005F1622" w:rsidRPr="00DE4509">
        <w:rPr>
          <w:rFonts w:ascii="Arial" w:eastAsia="Arial" w:hAnsi="Arial" w:cs="Arial"/>
          <w:b/>
          <w:bCs/>
          <w:sz w:val="24"/>
          <w:szCs w:val="24"/>
        </w:rPr>
        <w:tab/>
        <w:t xml:space="preserve">Page </w:t>
      </w:r>
      <w:r w:rsidR="00760951">
        <w:rPr>
          <w:rFonts w:ascii="Arial" w:eastAsia="Arial" w:hAnsi="Arial" w:cs="Arial"/>
          <w:b/>
          <w:bCs/>
          <w:sz w:val="24"/>
          <w:szCs w:val="24"/>
        </w:rPr>
        <w:t>6</w:t>
      </w:r>
    </w:p>
    <w:p w14:paraId="4E0C7F55" w14:textId="6780C985" w:rsidR="00DA3449" w:rsidRPr="00DE4509" w:rsidRDefault="00DA3449">
      <w:pPr>
        <w:numPr>
          <w:ilvl w:val="0"/>
          <w:numId w:val="1"/>
        </w:numPr>
        <w:spacing w:line="360" w:lineRule="auto"/>
        <w:rPr>
          <w:rFonts w:ascii="Arial" w:eastAsia="Arial" w:hAnsi="Arial" w:cs="Arial"/>
          <w:b/>
          <w:bCs/>
          <w:sz w:val="24"/>
          <w:szCs w:val="24"/>
        </w:rPr>
      </w:pPr>
      <w:r w:rsidRPr="00DE4509">
        <w:rPr>
          <w:rFonts w:ascii="Arial" w:eastAsia="Arial" w:hAnsi="Arial" w:cs="Arial"/>
          <w:b/>
          <w:bCs/>
          <w:sz w:val="24"/>
          <w:szCs w:val="24"/>
        </w:rPr>
        <w:t>Project Description</w:t>
      </w:r>
      <w:r w:rsidR="00100482">
        <w:rPr>
          <w:rFonts w:ascii="Arial" w:eastAsia="Arial" w:hAnsi="Arial" w:cs="Arial"/>
          <w:b/>
          <w:bCs/>
          <w:sz w:val="24"/>
          <w:szCs w:val="24"/>
        </w:rPr>
        <w:tab/>
      </w:r>
      <w:r w:rsidR="00100482">
        <w:rPr>
          <w:rFonts w:ascii="Arial" w:eastAsia="Arial" w:hAnsi="Arial" w:cs="Arial"/>
          <w:b/>
          <w:bCs/>
          <w:sz w:val="24"/>
          <w:szCs w:val="24"/>
        </w:rPr>
        <w:tab/>
      </w:r>
      <w:r w:rsidR="00100482">
        <w:rPr>
          <w:rFonts w:ascii="Arial" w:eastAsia="Arial" w:hAnsi="Arial" w:cs="Arial"/>
          <w:b/>
          <w:bCs/>
          <w:sz w:val="24"/>
          <w:szCs w:val="24"/>
        </w:rPr>
        <w:tab/>
      </w:r>
      <w:r w:rsidR="00816273">
        <w:rPr>
          <w:rFonts w:ascii="Arial" w:eastAsia="Arial" w:hAnsi="Arial" w:cs="Arial"/>
          <w:b/>
          <w:bCs/>
          <w:sz w:val="24"/>
          <w:szCs w:val="24"/>
        </w:rPr>
        <w:tab/>
      </w:r>
      <w:r w:rsidR="00816273">
        <w:rPr>
          <w:rFonts w:ascii="Arial" w:eastAsia="Arial" w:hAnsi="Arial" w:cs="Arial"/>
          <w:b/>
          <w:bCs/>
          <w:sz w:val="24"/>
          <w:szCs w:val="24"/>
        </w:rPr>
        <w:tab/>
      </w:r>
      <w:r w:rsidR="00100482">
        <w:rPr>
          <w:rFonts w:ascii="Arial" w:eastAsia="Arial" w:hAnsi="Arial" w:cs="Arial"/>
          <w:b/>
          <w:bCs/>
          <w:sz w:val="24"/>
          <w:szCs w:val="24"/>
        </w:rPr>
        <w:tab/>
      </w:r>
      <w:r w:rsidRPr="00DE4509">
        <w:rPr>
          <w:rFonts w:ascii="Arial" w:eastAsia="Arial" w:hAnsi="Arial" w:cs="Arial"/>
          <w:b/>
          <w:bCs/>
          <w:sz w:val="24"/>
          <w:szCs w:val="24"/>
        </w:rPr>
        <w:t xml:space="preserve">Page </w:t>
      </w:r>
      <w:r w:rsidR="00760951">
        <w:rPr>
          <w:rFonts w:ascii="Arial" w:eastAsia="Arial" w:hAnsi="Arial" w:cs="Arial"/>
          <w:b/>
          <w:bCs/>
          <w:sz w:val="24"/>
          <w:szCs w:val="24"/>
        </w:rPr>
        <w:t>7</w:t>
      </w:r>
    </w:p>
    <w:p w14:paraId="507DC8ED" w14:textId="7F4DF6BB" w:rsidR="00DA3449" w:rsidRPr="00DE4509" w:rsidRDefault="00100482">
      <w:pPr>
        <w:numPr>
          <w:ilvl w:val="0"/>
          <w:numId w:val="1"/>
        </w:numPr>
        <w:spacing w:line="360" w:lineRule="auto"/>
        <w:rPr>
          <w:rFonts w:ascii="Arial" w:eastAsia="Arial" w:hAnsi="Arial" w:cs="Arial"/>
          <w:b/>
          <w:bCs/>
          <w:sz w:val="24"/>
          <w:szCs w:val="24"/>
        </w:rPr>
      </w:pPr>
      <w:r>
        <w:rPr>
          <w:rFonts w:ascii="Arial" w:eastAsia="Arial" w:hAnsi="Arial" w:cs="Arial"/>
          <w:b/>
          <w:bCs/>
          <w:sz w:val="24"/>
          <w:szCs w:val="24"/>
        </w:rPr>
        <w:t>Scope</w:t>
      </w:r>
      <w:r w:rsidR="00DA3449" w:rsidRPr="00DE4509">
        <w:rPr>
          <w:rFonts w:ascii="Arial" w:eastAsia="Arial" w:hAnsi="Arial" w:cs="Arial"/>
          <w:b/>
          <w:bCs/>
          <w:sz w:val="24"/>
          <w:szCs w:val="24"/>
        </w:rPr>
        <w:tab/>
      </w:r>
      <w:r w:rsidR="00DA3449" w:rsidRPr="00DE4509">
        <w:rPr>
          <w:rFonts w:ascii="Arial" w:eastAsia="Arial" w:hAnsi="Arial" w:cs="Arial"/>
          <w:b/>
          <w:bCs/>
          <w:sz w:val="24"/>
          <w:szCs w:val="24"/>
        </w:rPr>
        <w:tab/>
      </w:r>
      <w:r w:rsidR="00DA3449" w:rsidRPr="00DE4509">
        <w:rPr>
          <w:rFonts w:ascii="Arial" w:eastAsia="Arial" w:hAnsi="Arial" w:cs="Arial"/>
          <w:b/>
          <w:bCs/>
          <w:sz w:val="24"/>
          <w:szCs w:val="24"/>
        </w:rPr>
        <w:tab/>
      </w:r>
      <w:r w:rsidR="00816273">
        <w:rPr>
          <w:rFonts w:ascii="Arial" w:eastAsia="Arial" w:hAnsi="Arial" w:cs="Arial"/>
          <w:b/>
          <w:bCs/>
          <w:sz w:val="24"/>
          <w:szCs w:val="24"/>
        </w:rPr>
        <w:tab/>
      </w:r>
      <w:r w:rsidR="00816273">
        <w:rPr>
          <w:rFonts w:ascii="Arial" w:eastAsia="Arial" w:hAnsi="Arial" w:cs="Arial"/>
          <w:b/>
          <w:bCs/>
          <w:sz w:val="24"/>
          <w:szCs w:val="24"/>
        </w:rPr>
        <w:tab/>
      </w:r>
      <w:r w:rsidR="00816273">
        <w:rPr>
          <w:rFonts w:ascii="Arial" w:eastAsia="Arial" w:hAnsi="Arial" w:cs="Arial"/>
          <w:b/>
          <w:bCs/>
          <w:sz w:val="24"/>
          <w:szCs w:val="24"/>
        </w:rPr>
        <w:tab/>
      </w:r>
      <w:r>
        <w:rPr>
          <w:rFonts w:ascii="Arial" w:eastAsia="Arial" w:hAnsi="Arial" w:cs="Arial"/>
          <w:b/>
          <w:bCs/>
          <w:sz w:val="24"/>
          <w:szCs w:val="24"/>
        </w:rPr>
        <w:tab/>
      </w:r>
      <w:r>
        <w:rPr>
          <w:rFonts w:ascii="Arial" w:eastAsia="Arial" w:hAnsi="Arial" w:cs="Arial"/>
          <w:b/>
          <w:bCs/>
          <w:sz w:val="24"/>
          <w:szCs w:val="24"/>
        </w:rPr>
        <w:tab/>
      </w:r>
      <w:r w:rsidR="00DA3449" w:rsidRPr="00DE4509">
        <w:rPr>
          <w:rFonts w:ascii="Arial" w:eastAsia="Arial" w:hAnsi="Arial" w:cs="Arial"/>
          <w:b/>
          <w:bCs/>
          <w:sz w:val="24"/>
          <w:szCs w:val="24"/>
        </w:rPr>
        <w:t xml:space="preserve">Page </w:t>
      </w:r>
      <w:r w:rsidR="00D56AA9">
        <w:rPr>
          <w:rFonts w:ascii="Arial" w:eastAsia="Arial" w:hAnsi="Arial" w:cs="Arial"/>
          <w:b/>
          <w:bCs/>
          <w:sz w:val="24"/>
          <w:szCs w:val="24"/>
        </w:rPr>
        <w:t>7</w:t>
      </w:r>
    </w:p>
    <w:p w14:paraId="65D0DF6C" w14:textId="1D88FAD7" w:rsidR="00FE6DDD" w:rsidRDefault="00100482">
      <w:pPr>
        <w:pStyle w:val="ListParagraph"/>
        <w:numPr>
          <w:ilvl w:val="0"/>
          <w:numId w:val="1"/>
        </w:numPr>
        <w:spacing w:line="360" w:lineRule="auto"/>
        <w:rPr>
          <w:rFonts w:ascii="Arial" w:hAnsi="Arial" w:cs="Arial"/>
          <w:b/>
          <w:bCs/>
          <w:sz w:val="24"/>
          <w:szCs w:val="24"/>
          <w:lang w:val="en-US"/>
        </w:rPr>
      </w:pPr>
      <w:r w:rsidRPr="00100482">
        <w:rPr>
          <w:rFonts w:ascii="Arial" w:hAnsi="Arial" w:cs="Arial"/>
          <w:b/>
          <w:bCs/>
          <w:sz w:val="24"/>
          <w:szCs w:val="24"/>
          <w:lang w:val="en-US"/>
        </w:rPr>
        <w:t>Work breakdown structure</w:t>
      </w:r>
      <w:r w:rsidR="00FE6DDD">
        <w:rPr>
          <w:rFonts w:ascii="Arial" w:hAnsi="Arial" w:cs="Arial"/>
          <w:b/>
          <w:bCs/>
          <w:sz w:val="24"/>
          <w:szCs w:val="24"/>
          <w:lang w:val="en-US"/>
        </w:rPr>
        <w:tab/>
      </w:r>
      <w:r w:rsidR="00FE6DDD">
        <w:rPr>
          <w:rFonts w:ascii="Arial" w:hAnsi="Arial" w:cs="Arial"/>
          <w:b/>
          <w:bCs/>
          <w:sz w:val="24"/>
          <w:szCs w:val="24"/>
          <w:lang w:val="en-US"/>
        </w:rPr>
        <w:tab/>
      </w:r>
      <w:r w:rsidR="00FE6DDD">
        <w:rPr>
          <w:rFonts w:ascii="Arial" w:hAnsi="Arial" w:cs="Arial"/>
          <w:b/>
          <w:bCs/>
          <w:sz w:val="24"/>
          <w:szCs w:val="24"/>
          <w:lang w:val="en-US"/>
        </w:rPr>
        <w:tab/>
      </w:r>
      <w:r w:rsidR="00FE6DDD">
        <w:rPr>
          <w:rFonts w:ascii="Arial" w:hAnsi="Arial" w:cs="Arial"/>
          <w:b/>
          <w:bCs/>
          <w:sz w:val="24"/>
          <w:szCs w:val="24"/>
          <w:lang w:val="en-US"/>
        </w:rPr>
        <w:tab/>
      </w:r>
      <w:r w:rsidR="00FE6DDD">
        <w:rPr>
          <w:rFonts w:ascii="Arial" w:hAnsi="Arial" w:cs="Arial"/>
          <w:b/>
          <w:bCs/>
          <w:sz w:val="24"/>
          <w:szCs w:val="24"/>
          <w:lang w:val="en-US"/>
        </w:rPr>
        <w:tab/>
        <w:t>Page</w:t>
      </w:r>
      <w:r w:rsidR="00760951">
        <w:rPr>
          <w:rFonts w:ascii="Arial" w:hAnsi="Arial" w:cs="Arial"/>
          <w:b/>
          <w:bCs/>
          <w:sz w:val="24"/>
          <w:szCs w:val="24"/>
          <w:lang w:val="en-US"/>
        </w:rPr>
        <w:t xml:space="preserve"> </w:t>
      </w:r>
      <w:r w:rsidR="00D56AA9">
        <w:rPr>
          <w:rFonts w:ascii="Arial" w:hAnsi="Arial" w:cs="Arial"/>
          <w:b/>
          <w:bCs/>
          <w:sz w:val="24"/>
          <w:szCs w:val="24"/>
          <w:lang w:val="en-US"/>
        </w:rPr>
        <w:t>7</w:t>
      </w:r>
    </w:p>
    <w:p w14:paraId="04921F44" w14:textId="6D91C2A9" w:rsidR="00DA3449" w:rsidRPr="00100482" w:rsidRDefault="00FE6DDD">
      <w:pPr>
        <w:pStyle w:val="ListParagraph"/>
        <w:numPr>
          <w:ilvl w:val="0"/>
          <w:numId w:val="1"/>
        </w:numPr>
        <w:spacing w:line="360" w:lineRule="auto"/>
        <w:rPr>
          <w:rFonts w:ascii="Arial" w:hAnsi="Arial" w:cs="Arial"/>
          <w:b/>
          <w:bCs/>
          <w:sz w:val="24"/>
          <w:szCs w:val="24"/>
          <w:lang w:val="en-US"/>
        </w:rPr>
      </w:pPr>
      <w:r w:rsidRPr="00FE6DDD">
        <w:rPr>
          <w:rFonts w:ascii="Arial" w:eastAsia="Arial" w:hAnsi="Arial" w:cs="Arial"/>
          <w:b/>
          <w:bCs/>
          <w:sz w:val="24"/>
          <w:szCs w:val="24"/>
        </w:rPr>
        <w:t>Budget and Cost Analysis</w:t>
      </w:r>
      <w:r w:rsidR="00100482">
        <w:rPr>
          <w:rFonts w:ascii="Arial" w:eastAsia="Arial" w:hAnsi="Arial" w:cs="Arial"/>
          <w:b/>
          <w:bCs/>
          <w:sz w:val="24"/>
          <w:szCs w:val="24"/>
        </w:rPr>
        <w:tab/>
      </w:r>
      <w:r w:rsidR="00816273">
        <w:rPr>
          <w:rFonts w:ascii="Arial" w:eastAsia="Arial" w:hAnsi="Arial" w:cs="Arial"/>
          <w:b/>
          <w:bCs/>
          <w:sz w:val="24"/>
          <w:szCs w:val="24"/>
        </w:rPr>
        <w:tab/>
      </w:r>
      <w:r w:rsidR="00816273">
        <w:rPr>
          <w:rFonts w:ascii="Arial" w:eastAsia="Arial" w:hAnsi="Arial" w:cs="Arial"/>
          <w:b/>
          <w:bCs/>
          <w:sz w:val="24"/>
          <w:szCs w:val="24"/>
        </w:rPr>
        <w:tab/>
      </w:r>
      <w:r w:rsidR="00816273">
        <w:rPr>
          <w:rFonts w:ascii="Arial" w:eastAsia="Arial" w:hAnsi="Arial" w:cs="Arial"/>
          <w:b/>
          <w:bCs/>
          <w:sz w:val="24"/>
          <w:szCs w:val="24"/>
        </w:rPr>
        <w:tab/>
      </w:r>
      <w:r w:rsidR="00100482">
        <w:rPr>
          <w:rFonts w:ascii="Arial" w:eastAsia="Arial" w:hAnsi="Arial" w:cs="Arial"/>
          <w:b/>
          <w:bCs/>
          <w:sz w:val="24"/>
          <w:szCs w:val="24"/>
        </w:rPr>
        <w:tab/>
      </w:r>
      <w:r w:rsidR="00DA3449" w:rsidRPr="00100482">
        <w:rPr>
          <w:rFonts w:ascii="Arial" w:eastAsia="Arial" w:hAnsi="Arial" w:cs="Arial"/>
          <w:b/>
          <w:bCs/>
          <w:sz w:val="24"/>
          <w:szCs w:val="24"/>
        </w:rPr>
        <w:t xml:space="preserve">Page </w:t>
      </w:r>
      <w:r w:rsidR="006F5654" w:rsidRPr="00100482">
        <w:rPr>
          <w:rFonts w:ascii="Arial" w:eastAsia="Arial" w:hAnsi="Arial" w:cs="Arial"/>
          <w:b/>
          <w:bCs/>
          <w:sz w:val="24"/>
          <w:szCs w:val="24"/>
        </w:rPr>
        <w:t>9</w:t>
      </w:r>
    </w:p>
    <w:p w14:paraId="74C62E25" w14:textId="07D73080" w:rsidR="00DA3449" w:rsidRPr="00DE4509" w:rsidRDefault="00100482">
      <w:pPr>
        <w:numPr>
          <w:ilvl w:val="0"/>
          <w:numId w:val="1"/>
        </w:numPr>
        <w:spacing w:line="360" w:lineRule="auto"/>
        <w:rPr>
          <w:rFonts w:ascii="Arial" w:eastAsia="Arial" w:hAnsi="Arial" w:cs="Arial"/>
          <w:b/>
          <w:bCs/>
          <w:sz w:val="24"/>
          <w:szCs w:val="24"/>
        </w:rPr>
      </w:pPr>
      <w:r>
        <w:rPr>
          <w:rFonts w:ascii="Arial" w:eastAsia="Arial" w:hAnsi="Arial" w:cs="Arial"/>
          <w:b/>
          <w:bCs/>
          <w:sz w:val="24"/>
          <w:szCs w:val="24"/>
        </w:rPr>
        <w:t>Quad Chart</w:t>
      </w:r>
      <w:r>
        <w:rPr>
          <w:rFonts w:ascii="Arial" w:eastAsia="Arial" w:hAnsi="Arial" w:cs="Arial"/>
          <w:b/>
          <w:bCs/>
          <w:sz w:val="24"/>
          <w:szCs w:val="24"/>
        </w:rPr>
        <w:tab/>
      </w:r>
      <w:r>
        <w:rPr>
          <w:rFonts w:ascii="Arial" w:eastAsia="Arial" w:hAnsi="Arial" w:cs="Arial"/>
          <w:b/>
          <w:bCs/>
          <w:sz w:val="24"/>
          <w:szCs w:val="24"/>
        </w:rPr>
        <w:tab/>
      </w:r>
      <w:r>
        <w:rPr>
          <w:rFonts w:ascii="Arial" w:eastAsia="Arial" w:hAnsi="Arial" w:cs="Arial"/>
          <w:b/>
          <w:bCs/>
          <w:sz w:val="24"/>
          <w:szCs w:val="24"/>
        </w:rPr>
        <w:tab/>
      </w:r>
      <w:r>
        <w:rPr>
          <w:rFonts w:ascii="Arial" w:eastAsia="Arial" w:hAnsi="Arial" w:cs="Arial"/>
          <w:b/>
          <w:bCs/>
          <w:sz w:val="24"/>
          <w:szCs w:val="24"/>
        </w:rPr>
        <w:tab/>
      </w:r>
      <w:r w:rsidR="00816273">
        <w:rPr>
          <w:rFonts w:ascii="Arial" w:eastAsia="Arial" w:hAnsi="Arial" w:cs="Arial"/>
          <w:b/>
          <w:bCs/>
          <w:sz w:val="24"/>
          <w:szCs w:val="24"/>
        </w:rPr>
        <w:tab/>
      </w:r>
      <w:r w:rsidR="00816273">
        <w:rPr>
          <w:rFonts w:ascii="Arial" w:eastAsia="Arial" w:hAnsi="Arial" w:cs="Arial"/>
          <w:b/>
          <w:bCs/>
          <w:sz w:val="24"/>
          <w:szCs w:val="24"/>
        </w:rPr>
        <w:tab/>
      </w:r>
      <w:r w:rsidR="00816273">
        <w:rPr>
          <w:rFonts w:ascii="Arial" w:eastAsia="Arial" w:hAnsi="Arial" w:cs="Arial"/>
          <w:b/>
          <w:bCs/>
          <w:sz w:val="24"/>
          <w:szCs w:val="24"/>
        </w:rPr>
        <w:tab/>
      </w:r>
      <w:r>
        <w:rPr>
          <w:rFonts w:ascii="Arial" w:eastAsia="Arial" w:hAnsi="Arial" w:cs="Arial"/>
          <w:b/>
          <w:bCs/>
          <w:sz w:val="24"/>
          <w:szCs w:val="24"/>
        </w:rPr>
        <w:tab/>
      </w:r>
      <w:r w:rsidR="00DA3449" w:rsidRPr="00DE4509">
        <w:rPr>
          <w:rFonts w:ascii="Arial" w:eastAsia="Arial" w:hAnsi="Arial" w:cs="Arial"/>
          <w:b/>
          <w:bCs/>
          <w:sz w:val="24"/>
          <w:szCs w:val="24"/>
        </w:rPr>
        <w:t>Page 1</w:t>
      </w:r>
      <w:r w:rsidR="00760951">
        <w:rPr>
          <w:rFonts w:ascii="Arial" w:eastAsia="Arial" w:hAnsi="Arial" w:cs="Arial"/>
          <w:b/>
          <w:bCs/>
          <w:sz w:val="24"/>
          <w:szCs w:val="24"/>
        </w:rPr>
        <w:t>0</w:t>
      </w:r>
    </w:p>
    <w:p w14:paraId="368A8AB2" w14:textId="7E29BB24" w:rsidR="00380CD2" w:rsidRPr="00100482" w:rsidRDefault="00100482">
      <w:pPr>
        <w:numPr>
          <w:ilvl w:val="0"/>
          <w:numId w:val="1"/>
        </w:numPr>
        <w:spacing w:line="360" w:lineRule="auto"/>
        <w:rPr>
          <w:rFonts w:ascii="Arial" w:eastAsia="Arial" w:hAnsi="Arial" w:cs="Arial"/>
          <w:b/>
          <w:bCs/>
          <w:sz w:val="24"/>
          <w:szCs w:val="24"/>
        </w:rPr>
      </w:pPr>
      <w:r w:rsidRPr="00100482">
        <w:rPr>
          <w:rFonts w:ascii="Arial" w:eastAsia="Arial" w:hAnsi="Arial" w:cs="Arial"/>
          <w:b/>
          <w:bCs/>
          <w:sz w:val="24"/>
          <w:szCs w:val="24"/>
        </w:rPr>
        <w:t>Gantt Chart</w:t>
      </w:r>
      <w:r w:rsidRPr="00100482">
        <w:rPr>
          <w:rFonts w:ascii="Arial" w:eastAsia="Arial" w:hAnsi="Arial" w:cs="Arial"/>
          <w:b/>
          <w:bCs/>
          <w:sz w:val="24"/>
          <w:szCs w:val="24"/>
        </w:rPr>
        <w:tab/>
      </w:r>
      <w:r w:rsidRPr="00100482">
        <w:rPr>
          <w:rFonts w:ascii="Arial" w:eastAsia="Arial" w:hAnsi="Arial" w:cs="Arial"/>
          <w:b/>
          <w:bCs/>
          <w:sz w:val="24"/>
          <w:szCs w:val="24"/>
        </w:rPr>
        <w:tab/>
      </w:r>
      <w:r w:rsidRPr="00100482">
        <w:rPr>
          <w:rFonts w:ascii="Arial" w:eastAsia="Arial" w:hAnsi="Arial" w:cs="Arial"/>
          <w:b/>
          <w:bCs/>
          <w:sz w:val="24"/>
          <w:szCs w:val="24"/>
        </w:rPr>
        <w:tab/>
      </w:r>
      <w:r w:rsidRPr="00100482">
        <w:rPr>
          <w:rFonts w:ascii="Arial" w:eastAsia="Arial" w:hAnsi="Arial" w:cs="Arial"/>
          <w:b/>
          <w:bCs/>
          <w:sz w:val="24"/>
          <w:szCs w:val="24"/>
        </w:rPr>
        <w:tab/>
      </w:r>
      <w:r w:rsidR="00816273">
        <w:rPr>
          <w:rFonts w:ascii="Arial" w:eastAsia="Arial" w:hAnsi="Arial" w:cs="Arial"/>
          <w:b/>
          <w:bCs/>
          <w:sz w:val="24"/>
          <w:szCs w:val="24"/>
        </w:rPr>
        <w:tab/>
      </w:r>
      <w:r w:rsidRPr="00100482">
        <w:rPr>
          <w:rFonts w:ascii="Arial" w:eastAsia="Arial" w:hAnsi="Arial" w:cs="Arial"/>
          <w:b/>
          <w:bCs/>
          <w:sz w:val="24"/>
          <w:szCs w:val="24"/>
        </w:rPr>
        <w:tab/>
      </w:r>
      <w:r w:rsidRPr="00100482">
        <w:rPr>
          <w:rFonts w:ascii="Arial" w:eastAsia="Arial" w:hAnsi="Arial" w:cs="Arial"/>
          <w:b/>
          <w:bCs/>
          <w:sz w:val="24"/>
          <w:szCs w:val="24"/>
        </w:rPr>
        <w:tab/>
      </w:r>
      <w:r w:rsidR="00380CD2" w:rsidRPr="00100482">
        <w:rPr>
          <w:rFonts w:ascii="Arial" w:eastAsia="Arial" w:hAnsi="Arial" w:cs="Arial"/>
          <w:b/>
          <w:bCs/>
          <w:sz w:val="24"/>
          <w:szCs w:val="24"/>
        </w:rPr>
        <w:tab/>
        <w:t>Page 1</w:t>
      </w:r>
      <w:r w:rsidR="00D56AA9">
        <w:rPr>
          <w:rFonts w:ascii="Arial" w:eastAsia="Arial" w:hAnsi="Arial" w:cs="Arial"/>
          <w:b/>
          <w:bCs/>
          <w:sz w:val="24"/>
          <w:szCs w:val="24"/>
        </w:rPr>
        <w:t>1</w:t>
      </w:r>
    </w:p>
    <w:p w14:paraId="013CBDE7" w14:textId="5D3FEF3C" w:rsidR="00DA3449" w:rsidRPr="00100482" w:rsidRDefault="00100482">
      <w:pPr>
        <w:numPr>
          <w:ilvl w:val="0"/>
          <w:numId w:val="1"/>
        </w:numPr>
        <w:spacing w:line="360" w:lineRule="auto"/>
        <w:rPr>
          <w:rFonts w:ascii="Arial" w:eastAsia="Arial" w:hAnsi="Arial" w:cs="Arial"/>
          <w:b/>
          <w:bCs/>
          <w:sz w:val="24"/>
          <w:szCs w:val="24"/>
        </w:rPr>
      </w:pPr>
      <w:r w:rsidRPr="00100482">
        <w:rPr>
          <w:rFonts w:ascii="Arial" w:hAnsi="Arial" w:cs="Arial"/>
          <w:b/>
          <w:bCs/>
          <w:sz w:val="24"/>
          <w:szCs w:val="24"/>
          <w:lang w:val="en-US"/>
        </w:rPr>
        <w:t>Stakeholders' involvement</w:t>
      </w:r>
      <w:r w:rsidR="00380CD2" w:rsidRPr="00100482">
        <w:rPr>
          <w:rFonts w:ascii="Arial" w:eastAsia="Arial" w:hAnsi="Arial" w:cs="Arial"/>
          <w:b/>
          <w:bCs/>
          <w:sz w:val="24"/>
          <w:szCs w:val="24"/>
        </w:rPr>
        <w:tab/>
      </w:r>
      <w:r w:rsidR="00816273">
        <w:rPr>
          <w:rFonts w:ascii="Arial" w:eastAsia="Arial" w:hAnsi="Arial" w:cs="Arial"/>
          <w:b/>
          <w:bCs/>
          <w:sz w:val="24"/>
          <w:szCs w:val="24"/>
        </w:rPr>
        <w:tab/>
      </w:r>
      <w:r w:rsidR="00816273">
        <w:rPr>
          <w:rFonts w:ascii="Arial" w:eastAsia="Arial" w:hAnsi="Arial" w:cs="Arial"/>
          <w:b/>
          <w:bCs/>
          <w:sz w:val="24"/>
          <w:szCs w:val="24"/>
        </w:rPr>
        <w:tab/>
      </w:r>
      <w:r w:rsidR="00816273">
        <w:rPr>
          <w:rFonts w:ascii="Arial" w:eastAsia="Arial" w:hAnsi="Arial" w:cs="Arial"/>
          <w:b/>
          <w:bCs/>
          <w:sz w:val="24"/>
          <w:szCs w:val="24"/>
        </w:rPr>
        <w:tab/>
      </w:r>
      <w:r w:rsidR="00380CD2" w:rsidRPr="00100482">
        <w:rPr>
          <w:rFonts w:ascii="Arial" w:eastAsia="Arial" w:hAnsi="Arial" w:cs="Arial"/>
          <w:b/>
          <w:bCs/>
          <w:sz w:val="24"/>
          <w:szCs w:val="24"/>
        </w:rPr>
        <w:tab/>
        <w:t>Page 1</w:t>
      </w:r>
      <w:r w:rsidR="00760951">
        <w:rPr>
          <w:rFonts w:ascii="Arial" w:eastAsia="Arial" w:hAnsi="Arial" w:cs="Arial"/>
          <w:b/>
          <w:bCs/>
          <w:sz w:val="24"/>
          <w:szCs w:val="24"/>
        </w:rPr>
        <w:t>1</w:t>
      </w:r>
    </w:p>
    <w:p w14:paraId="124DF24E" w14:textId="5CE8B618" w:rsidR="00DA3449" w:rsidRPr="00100482" w:rsidRDefault="00100482">
      <w:pPr>
        <w:numPr>
          <w:ilvl w:val="0"/>
          <w:numId w:val="1"/>
        </w:numPr>
        <w:spacing w:line="360" w:lineRule="auto"/>
        <w:rPr>
          <w:rFonts w:ascii="Arial" w:eastAsia="Arial" w:hAnsi="Arial" w:cs="Arial"/>
          <w:b/>
          <w:bCs/>
          <w:sz w:val="24"/>
          <w:szCs w:val="24"/>
        </w:rPr>
      </w:pPr>
      <w:r w:rsidRPr="00100482">
        <w:rPr>
          <w:rFonts w:ascii="Arial" w:hAnsi="Arial" w:cs="Arial"/>
          <w:b/>
          <w:bCs/>
          <w:sz w:val="24"/>
          <w:szCs w:val="24"/>
          <w:lang w:val="en-US"/>
        </w:rPr>
        <w:t>Allocation of resources</w:t>
      </w:r>
      <w:r w:rsidR="00380CD2" w:rsidRPr="00100482">
        <w:rPr>
          <w:rFonts w:ascii="Arial" w:eastAsia="Arial" w:hAnsi="Arial" w:cs="Arial"/>
          <w:b/>
          <w:bCs/>
          <w:sz w:val="24"/>
          <w:szCs w:val="24"/>
        </w:rPr>
        <w:tab/>
      </w:r>
      <w:r w:rsidR="00380CD2" w:rsidRPr="00100482">
        <w:rPr>
          <w:rFonts w:ascii="Arial" w:eastAsia="Arial" w:hAnsi="Arial" w:cs="Arial"/>
          <w:b/>
          <w:bCs/>
          <w:sz w:val="24"/>
          <w:szCs w:val="24"/>
        </w:rPr>
        <w:tab/>
      </w:r>
      <w:r w:rsidR="00816273">
        <w:rPr>
          <w:rFonts w:ascii="Arial" w:eastAsia="Arial" w:hAnsi="Arial" w:cs="Arial"/>
          <w:b/>
          <w:bCs/>
          <w:sz w:val="24"/>
          <w:szCs w:val="24"/>
        </w:rPr>
        <w:tab/>
      </w:r>
      <w:r w:rsidR="00816273">
        <w:rPr>
          <w:rFonts w:ascii="Arial" w:eastAsia="Arial" w:hAnsi="Arial" w:cs="Arial"/>
          <w:b/>
          <w:bCs/>
          <w:sz w:val="24"/>
          <w:szCs w:val="24"/>
        </w:rPr>
        <w:tab/>
      </w:r>
      <w:r w:rsidR="00380CD2" w:rsidRPr="00100482">
        <w:rPr>
          <w:rFonts w:ascii="Arial" w:eastAsia="Arial" w:hAnsi="Arial" w:cs="Arial"/>
          <w:b/>
          <w:bCs/>
          <w:sz w:val="24"/>
          <w:szCs w:val="24"/>
        </w:rPr>
        <w:tab/>
      </w:r>
      <w:r w:rsidR="00380CD2" w:rsidRPr="00100482">
        <w:rPr>
          <w:rFonts w:ascii="Arial" w:eastAsia="Arial" w:hAnsi="Arial" w:cs="Arial"/>
          <w:b/>
          <w:bCs/>
          <w:sz w:val="24"/>
          <w:szCs w:val="24"/>
        </w:rPr>
        <w:tab/>
        <w:t xml:space="preserve">Page </w:t>
      </w:r>
      <w:r w:rsidR="00760951">
        <w:rPr>
          <w:rFonts w:ascii="Arial" w:eastAsia="Arial" w:hAnsi="Arial" w:cs="Arial"/>
          <w:b/>
          <w:bCs/>
          <w:sz w:val="24"/>
          <w:szCs w:val="24"/>
        </w:rPr>
        <w:t>12</w:t>
      </w:r>
    </w:p>
    <w:p w14:paraId="53555455" w14:textId="0CA2F669" w:rsidR="00DA3449" w:rsidRPr="00100482" w:rsidRDefault="00100482">
      <w:pPr>
        <w:pStyle w:val="ListParagraph"/>
        <w:numPr>
          <w:ilvl w:val="0"/>
          <w:numId w:val="1"/>
        </w:numPr>
        <w:spacing w:line="360" w:lineRule="auto"/>
        <w:jc w:val="both"/>
        <w:rPr>
          <w:rFonts w:ascii="Arial" w:eastAsia="Arial" w:hAnsi="Arial" w:cs="Arial"/>
          <w:b/>
          <w:bCs/>
          <w:sz w:val="24"/>
          <w:szCs w:val="24"/>
        </w:rPr>
      </w:pPr>
      <w:r w:rsidRPr="00100482">
        <w:rPr>
          <w:rFonts w:ascii="Arial" w:hAnsi="Arial" w:cs="Arial"/>
          <w:b/>
          <w:bCs/>
          <w:sz w:val="24"/>
          <w:szCs w:val="24"/>
          <w:lang w:val="en-US"/>
        </w:rPr>
        <w:t>Risk Analysis</w:t>
      </w:r>
      <w:r w:rsidR="00380CD2" w:rsidRPr="00100482">
        <w:rPr>
          <w:rFonts w:ascii="Arial" w:eastAsia="Arial" w:hAnsi="Arial" w:cs="Arial"/>
          <w:b/>
          <w:bCs/>
          <w:sz w:val="24"/>
          <w:szCs w:val="24"/>
        </w:rPr>
        <w:tab/>
      </w:r>
      <w:r w:rsidR="00380CD2" w:rsidRPr="00100482">
        <w:rPr>
          <w:rFonts w:ascii="Arial" w:eastAsia="Arial" w:hAnsi="Arial" w:cs="Arial"/>
          <w:b/>
          <w:bCs/>
          <w:sz w:val="24"/>
          <w:szCs w:val="24"/>
        </w:rPr>
        <w:tab/>
      </w:r>
      <w:r w:rsidR="00380CD2" w:rsidRPr="00100482">
        <w:rPr>
          <w:rFonts w:ascii="Arial" w:eastAsia="Arial" w:hAnsi="Arial" w:cs="Arial"/>
          <w:b/>
          <w:bCs/>
          <w:sz w:val="24"/>
          <w:szCs w:val="24"/>
        </w:rPr>
        <w:tab/>
      </w:r>
      <w:r w:rsidR="00816273">
        <w:rPr>
          <w:rFonts w:ascii="Arial" w:eastAsia="Arial" w:hAnsi="Arial" w:cs="Arial"/>
          <w:b/>
          <w:bCs/>
          <w:sz w:val="24"/>
          <w:szCs w:val="24"/>
        </w:rPr>
        <w:tab/>
      </w:r>
      <w:r w:rsidR="00816273">
        <w:rPr>
          <w:rFonts w:ascii="Arial" w:eastAsia="Arial" w:hAnsi="Arial" w:cs="Arial"/>
          <w:b/>
          <w:bCs/>
          <w:sz w:val="24"/>
          <w:szCs w:val="24"/>
        </w:rPr>
        <w:tab/>
      </w:r>
      <w:r w:rsidR="00816273">
        <w:rPr>
          <w:rFonts w:ascii="Arial" w:eastAsia="Arial" w:hAnsi="Arial" w:cs="Arial"/>
          <w:b/>
          <w:bCs/>
          <w:sz w:val="24"/>
          <w:szCs w:val="24"/>
        </w:rPr>
        <w:tab/>
      </w:r>
      <w:r w:rsidR="00380CD2" w:rsidRPr="00100482">
        <w:rPr>
          <w:rFonts w:ascii="Arial" w:eastAsia="Arial" w:hAnsi="Arial" w:cs="Arial"/>
          <w:b/>
          <w:bCs/>
          <w:sz w:val="24"/>
          <w:szCs w:val="24"/>
        </w:rPr>
        <w:tab/>
        <w:t xml:space="preserve">Page </w:t>
      </w:r>
      <w:r w:rsidR="00760951">
        <w:rPr>
          <w:rFonts w:ascii="Arial" w:eastAsia="Arial" w:hAnsi="Arial" w:cs="Arial"/>
          <w:b/>
          <w:bCs/>
          <w:sz w:val="24"/>
          <w:szCs w:val="24"/>
        </w:rPr>
        <w:t>1</w:t>
      </w:r>
      <w:r w:rsidR="00D56AA9">
        <w:rPr>
          <w:rFonts w:ascii="Arial" w:eastAsia="Arial" w:hAnsi="Arial" w:cs="Arial"/>
          <w:b/>
          <w:bCs/>
          <w:sz w:val="24"/>
          <w:szCs w:val="24"/>
        </w:rPr>
        <w:t>3</w:t>
      </w:r>
    </w:p>
    <w:p w14:paraId="3DA7F584" w14:textId="3C09037A" w:rsidR="00100482" w:rsidRPr="00100482" w:rsidRDefault="00100482">
      <w:pPr>
        <w:pStyle w:val="ListParagraph"/>
        <w:numPr>
          <w:ilvl w:val="0"/>
          <w:numId w:val="1"/>
        </w:numPr>
        <w:spacing w:line="360" w:lineRule="auto"/>
        <w:jc w:val="both"/>
        <w:rPr>
          <w:rFonts w:ascii="Arial" w:eastAsia="Arial" w:hAnsi="Arial" w:cs="Arial"/>
          <w:b/>
          <w:bCs/>
          <w:sz w:val="24"/>
          <w:szCs w:val="24"/>
        </w:rPr>
      </w:pPr>
      <w:r w:rsidRPr="00100482">
        <w:rPr>
          <w:rFonts w:ascii="Arial" w:eastAsia="Arial" w:hAnsi="Arial" w:cs="Arial"/>
          <w:b/>
          <w:bCs/>
          <w:sz w:val="24"/>
          <w:szCs w:val="24"/>
        </w:rPr>
        <w:t xml:space="preserve"> Conclusion…</w:t>
      </w:r>
      <w:r w:rsidRPr="00100482">
        <w:rPr>
          <w:rFonts w:ascii="Arial" w:eastAsia="Arial" w:hAnsi="Arial" w:cs="Arial"/>
          <w:b/>
          <w:bCs/>
          <w:sz w:val="24"/>
          <w:szCs w:val="24"/>
        </w:rPr>
        <w:tab/>
      </w:r>
      <w:r w:rsidRPr="00100482">
        <w:rPr>
          <w:rFonts w:ascii="Arial" w:eastAsia="Arial" w:hAnsi="Arial" w:cs="Arial"/>
          <w:b/>
          <w:bCs/>
          <w:sz w:val="24"/>
          <w:szCs w:val="24"/>
        </w:rPr>
        <w:tab/>
      </w:r>
      <w:r w:rsidR="00816273">
        <w:rPr>
          <w:rFonts w:ascii="Arial" w:eastAsia="Arial" w:hAnsi="Arial" w:cs="Arial"/>
          <w:b/>
          <w:bCs/>
          <w:sz w:val="24"/>
          <w:szCs w:val="24"/>
        </w:rPr>
        <w:tab/>
      </w:r>
      <w:r w:rsidRPr="00100482">
        <w:rPr>
          <w:rFonts w:ascii="Arial" w:eastAsia="Arial" w:hAnsi="Arial" w:cs="Arial"/>
          <w:b/>
          <w:bCs/>
          <w:sz w:val="24"/>
          <w:szCs w:val="24"/>
        </w:rPr>
        <w:tab/>
      </w:r>
      <w:r w:rsidRPr="00100482">
        <w:rPr>
          <w:rFonts w:ascii="Arial" w:eastAsia="Arial" w:hAnsi="Arial" w:cs="Arial"/>
          <w:b/>
          <w:bCs/>
          <w:sz w:val="24"/>
          <w:szCs w:val="24"/>
        </w:rPr>
        <w:tab/>
      </w:r>
      <w:r w:rsidRPr="00100482">
        <w:rPr>
          <w:rFonts w:ascii="Arial" w:eastAsia="Arial" w:hAnsi="Arial" w:cs="Arial"/>
          <w:b/>
          <w:bCs/>
          <w:sz w:val="24"/>
          <w:szCs w:val="24"/>
        </w:rPr>
        <w:tab/>
      </w:r>
      <w:r w:rsidRPr="00100482">
        <w:rPr>
          <w:rFonts w:ascii="Arial" w:eastAsia="Arial" w:hAnsi="Arial" w:cs="Arial"/>
          <w:b/>
          <w:bCs/>
          <w:sz w:val="24"/>
          <w:szCs w:val="24"/>
        </w:rPr>
        <w:tab/>
        <w:t>Page</w:t>
      </w:r>
      <w:r w:rsidR="00D56AA9">
        <w:rPr>
          <w:rFonts w:ascii="Arial" w:eastAsia="Arial" w:hAnsi="Arial" w:cs="Arial"/>
          <w:b/>
          <w:bCs/>
          <w:sz w:val="24"/>
          <w:szCs w:val="24"/>
        </w:rPr>
        <w:t xml:space="preserve"> 13</w:t>
      </w:r>
    </w:p>
    <w:p w14:paraId="0CC6912A" w14:textId="7ED95120" w:rsidR="00100482" w:rsidRPr="00100482" w:rsidRDefault="00E2256C">
      <w:pPr>
        <w:pStyle w:val="ListParagraph"/>
        <w:numPr>
          <w:ilvl w:val="0"/>
          <w:numId w:val="1"/>
        </w:numPr>
        <w:spacing w:line="360" w:lineRule="auto"/>
        <w:jc w:val="both"/>
        <w:rPr>
          <w:rFonts w:ascii="Arial" w:eastAsia="Arial" w:hAnsi="Arial" w:cs="Arial"/>
          <w:b/>
          <w:bCs/>
          <w:sz w:val="24"/>
          <w:szCs w:val="24"/>
        </w:rPr>
      </w:pPr>
      <w:r>
        <w:rPr>
          <w:rFonts w:ascii="Arial" w:eastAsia="Arial" w:hAnsi="Arial" w:cs="Arial"/>
          <w:b/>
          <w:bCs/>
          <w:sz w:val="24"/>
          <w:szCs w:val="24"/>
        </w:rPr>
        <w:t xml:space="preserve"> </w:t>
      </w:r>
      <w:r w:rsidR="00100482" w:rsidRPr="00100482">
        <w:rPr>
          <w:rFonts w:ascii="Arial" w:eastAsia="Arial" w:hAnsi="Arial" w:cs="Arial"/>
          <w:b/>
          <w:bCs/>
          <w:sz w:val="24"/>
          <w:szCs w:val="24"/>
        </w:rPr>
        <w:t>References</w:t>
      </w:r>
      <w:r w:rsidR="00100482" w:rsidRPr="00100482">
        <w:rPr>
          <w:rFonts w:ascii="Arial" w:eastAsia="Arial" w:hAnsi="Arial" w:cs="Arial"/>
          <w:b/>
          <w:bCs/>
          <w:sz w:val="24"/>
          <w:szCs w:val="24"/>
        </w:rPr>
        <w:tab/>
      </w:r>
      <w:r w:rsidR="00100482" w:rsidRPr="00100482">
        <w:rPr>
          <w:rFonts w:ascii="Arial" w:eastAsia="Arial" w:hAnsi="Arial" w:cs="Arial"/>
          <w:b/>
          <w:bCs/>
          <w:sz w:val="24"/>
          <w:szCs w:val="24"/>
        </w:rPr>
        <w:tab/>
      </w:r>
      <w:r w:rsidR="00100482" w:rsidRPr="00100482">
        <w:rPr>
          <w:rFonts w:ascii="Arial" w:eastAsia="Arial" w:hAnsi="Arial" w:cs="Arial"/>
          <w:b/>
          <w:bCs/>
          <w:sz w:val="24"/>
          <w:szCs w:val="24"/>
        </w:rPr>
        <w:tab/>
      </w:r>
      <w:r w:rsidR="00816273">
        <w:rPr>
          <w:rFonts w:ascii="Arial" w:eastAsia="Arial" w:hAnsi="Arial" w:cs="Arial"/>
          <w:b/>
          <w:bCs/>
          <w:sz w:val="24"/>
          <w:szCs w:val="24"/>
        </w:rPr>
        <w:tab/>
      </w:r>
      <w:r w:rsidR="00816273">
        <w:rPr>
          <w:rFonts w:ascii="Arial" w:eastAsia="Arial" w:hAnsi="Arial" w:cs="Arial"/>
          <w:b/>
          <w:bCs/>
          <w:sz w:val="24"/>
          <w:szCs w:val="24"/>
        </w:rPr>
        <w:tab/>
      </w:r>
      <w:r w:rsidR="00816273">
        <w:rPr>
          <w:rFonts w:ascii="Arial" w:eastAsia="Arial" w:hAnsi="Arial" w:cs="Arial"/>
          <w:b/>
          <w:bCs/>
          <w:sz w:val="24"/>
          <w:szCs w:val="24"/>
        </w:rPr>
        <w:tab/>
      </w:r>
      <w:r w:rsidR="00100482" w:rsidRPr="00100482">
        <w:rPr>
          <w:rFonts w:ascii="Arial" w:eastAsia="Arial" w:hAnsi="Arial" w:cs="Arial"/>
          <w:b/>
          <w:bCs/>
          <w:sz w:val="24"/>
          <w:szCs w:val="24"/>
        </w:rPr>
        <w:tab/>
      </w:r>
      <w:r w:rsidR="00100482" w:rsidRPr="00100482">
        <w:rPr>
          <w:rFonts w:ascii="Arial" w:eastAsia="Arial" w:hAnsi="Arial" w:cs="Arial"/>
          <w:b/>
          <w:bCs/>
          <w:sz w:val="24"/>
          <w:szCs w:val="24"/>
        </w:rPr>
        <w:tab/>
        <w:t>Page</w:t>
      </w:r>
      <w:r w:rsidR="00D56AA9">
        <w:rPr>
          <w:rFonts w:ascii="Arial" w:eastAsia="Arial" w:hAnsi="Arial" w:cs="Arial"/>
          <w:b/>
          <w:bCs/>
          <w:sz w:val="24"/>
          <w:szCs w:val="24"/>
        </w:rPr>
        <w:t xml:space="preserve"> 1</w:t>
      </w:r>
      <w:r w:rsidR="001B194A">
        <w:rPr>
          <w:rFonts w:ascii="Arial" w:eastAsia="Arial" w:hAnsi="Arial" w:cs="Arial"/>
          <w:b/>
          <w:bCs/>
          <w:sz w:val="24"/>
          <w:szCs w:val="24"/>
        </w:rPr>
        <w:t>5</w:t>
      </w:r>
    </w:p>
    <w:p w14:paraId="32D27D56" w14:textId="77777777" w:rsidR="007E18B0" w:rsidRPr="00DE4509" w:rsidRDefault="007E18B0" w:rsidP="00DE4509">
      <w:pPr>
        <w:spacing w:line="360" w:lineRule="auto"/>
        <w:rPr>
          <w:rFonts w:ascii="Arial" w:eastAsia="Arial" w:hAnsi="Arial" w:cs="Arial"/>
          <w:b/>
          <w:bCs/>
          <w:sz w:val="24"/>
          <w:szCs w:val="24"/>
        </w:rPr>
      </w:pPr>
    </w:p>
    <w:p w14:paraId="350D30B1" w14:textId="77777777" w:rsidR="00596A7F" w:rsidRPr="00DE4509" w:rsidRDefault="00596A7F" w:rsidP="00DE4509">
      <w:pPr>
        <w:spacing w:line="360" w:lineRule="auto"/>
        <w:rPr>
          <w:rFonts w:ascii="Arial" w:eastAsia="Arial" w:hAnsi="Arial" w:cs="Arial"/>
          <w:b/>
          <w:bCs/>
          <w:sz w:val="24"/>
          <w:szCs w:val="24"/>
        </w:rPr>
      </w:pPr>
    </w:p>
    <w:p w14:paraId="02CCD960" w14:textId="77777777" w:rsidR="00596A7F" w:rsidRPr="00DE4509" w:rsidRDefault="00596A7F" w:rsidP="00DE4509">
      <w:pPr>
        <w:spacing w:line="360" w:lineRule="auto"/>
        <w:rPr>
          <w:rFonts w:ascii="Arial" w:eastAsia="Arial" w:hAnsi="Arial" w:cs="Arial"/>
          <w:b/>
          <w:bCs/>
          <w:sz w:val="24"/>
          <w:szCs w:val="24"/>
        </w:rPr>
      </w:pPr>
    </w:p>
    <w:p w14:paraId="51E14F1B" w14:textId="77777777" w:rsidR="00596A7F" w:rsidRPr="00DE4509" w:rsidRDefault="00596A7F" w:rsidP="00DE4509">
      <w:pPr>
        <w:spacing w:line="360" w:lineRule="auto"/>
        <w:rPr>
          <w:rFonts w:ascii="Arial" w:eastAsia="Arial" w:hAnsi="Arial" w:cs="Arial"/>
          <w:b/>
          <w:bCs/>
          <w:sz w:val="24"/>
          <w:szCs w:val="24"/>
        </w:rPr>
      </w:pPr>
    </w:p>
    <w:p w14:paraId="07189018" w14:textId="77777777" w:rsidR="00596A7F" w:rsidRPr="00DE4509" w:rsidRDefault="00596A7F" w:rsidP="00DE4509">
      <w:pPr>
        <w:spacing w:line="360" w:lineRule="auto"/>
        <w:rPr>
          <w:rFonts w:ascii="Arial" w:eastAsia="Arial" w:hAnsi="Arial" w:cs="Arial"/>
          <w:b/>
          <w:bCs/>
          <w:sz w:val="24"/>
          <w:szCs w:val="24"/>
        </w:rPr>
      </w:pPr>
    </w:p>
    <w:p w14:paraId="009053F4" w14:textId="77777777" w:rsidR="00596A7F" w:rsidRPr="00DE4509" w:rsidRDefault="00596A7F" w:rsidP="00DE4509">
      <w:pPr>
        <w:spacing w:line="360" w:lineRule="auto"/>
        <w:rPr>
          <w:rFonts w:ascii="Arial" w:eastAsia="Arial" w:hAnsi="Arial" w:cs="Arial"/>
          <w:b/>
          <w:bCs/>
          <w:sz w:val="24"/>
          <w:szCs w:val="24"/>
        </w:rPr>
      </w:pPr>
    </w:p>
    <w:p w14:paraId="346874F3" w14:textId="77777777" w:rsidR="00596A7F" w:rsidRPr="00DE4509" w:rsidRDefault="00596A7F" w:rsidP="00DE4509">
      <w:pPr>
        <w:spacing w:line="360" w:lineRule="auto"/>
        <w:rPr>
          <w:rFonts w:ascii="Arial" w:eastAsia="Arial" w:hAnsi="Arial" w:cs="Arial"/>
          <w:b/>
          <w:bCs/>
          <w:sz w:val="24"/>
          <w:szCs w:val="24"/>
        </w:rPr>
      </w:pPr>
    </w:p>
    <w:p w14:paraId="17DF04CD" w14:textId="77777777" w:rsidR="00596A7F" w:rsidRPr="00DE4509" w:rsidRDefault="00596A7F" w:rsidP="00DE4509">
      <w:pPr>
        <w:spacing w:line="360" w:lineRule="auto"/>
        <w:rPr>
          <w:rFonts w:ascii="Arial" w:eastAsia="Arial" w:hAnsi="Arial" w:cs="Arial"/>
          <w:b/>
          <w:bCs/>
          <w:sz w:val="24"/>
          <w:szCs w:val="24"/>
        </w:rPr>
      </w:pPr>
    </w:p>
    <w:p w14:paraId="50148ED7" w14:textId="77777777" w:rsidR="00596A7F" w:rsidRPr="00DE4509" w:rsidRDefault="00596A7F" w:rsidP="00DE4509">
      <w:pPr>
        <w:spacing w:line="360" w:lineRule="auto"/>
        <w:rPr>
          <w:rFonts w:ascii="Arial" w:eastAsia="Arial" w:hAnsi="Arial" w:cs="Arial"/>
          <w:b/>
          <w:bCs/>
          <w:sz w:val="24"/>
          <w:szCs w:val="24"/>
        </w:rPr>
      </w:pPr>
    </w:p>
    <w:p w14:paraId="2A37FEC7" w14:textId="77777777" w:rsidR="00596A7F" w:rsidRPr="00DE4509" w:rsidRDefault="00596A7F" w:rsidP="00DE4509">
      <w:pPr>
        <w:spacing w:line="360" w:lineRule="auto"/>
        <w:rPr>
          <w:rFonts w:ascii="Arial" w:eastAsia="Arial" w:hAnsi="Arial" w:cs="Arial"/>
          <w:b/>
          <w:bCs/>
          <w:sz w:val="24"/>
          <w:szCs w:val="24"/>
        </w:rPr>
      </w:pPr>
    </w:p>
    <w:p w14:paraId="4A9FF62A" w14:textId="77777777" w:rsidR="00596A7F" w:rsidRPr="00DE4509" w:rsidRDefault="00596A7F" w:rsidP="00DE4509">
      <w:pPr>
        <w:spacing w:line="360" w:lineRule="auto"/>
        <w:rPr>
          <w:rFonts w:ascii="Arial" w:eastAsia="Arial" w:hAnsi="Arial" w:cs="Arial"/>
          <w:b/>
          <w:bCs/>
          <w:sz w:val="24"/>
          <w:szCs w:val="24"/>
        </w:rPr>
      </w:pPr>
    </w:p>
    <w:p w14:paraId="04B8D0BD" w14:textId="77777777" w:rsidR="00596A7F" w:rsidRPr="00DE4509" w:rsidRDefault="00596A7F" w:rsidP="00DE4509">
      <w:pPr>
        <w:spacing w:line="360" w:lineRule="auto"/>
        <w:rPr>
          <w:rFonts w:ascii="Arial" w:eastAsia="Arial" w:hAnsi="Arial" w:cs="Arial"/>
          <w:b/>
          <w:bCs/>
          <w:sz w:val="24"/>
          <w:szCs w:val="24"/>
        </w:rPr>
      </w:pPr>
    </w:p>
    <w:p w14:paraId="65C5172E" w14:textId="77777777" w:rsidR="00596A7F" w:rsidRPr="00DE4509" w:rsidRDefault="00596A7F" w:rsidP="00DE4509">
      <w:pPr>
        <w:spacing w:line="360" w:lineRule="auto"/>
        <w:rPr>
          <w:rFonts w:ascii="Arial" w:eastAsia="Arial" w:hAnsi="Arial" w:cs="Arial"/>
          <w:b/>
          <w:bCs/>
          <w:sz w:val="24"/>
          <w:szCs w:val="24"/>
        </w:rPr>
      </w:pPr>
    </w:p>
    <w:p w14:paraId="73EB347E" w14:textId="77777777" w:rsidR="00596A7F" w:rsidRPr="00DE4509" w:rsidRDefault="00596A7F" w:rsidP="00DE4509">
      <w:pPr>
        <w:spacing w:line="360" w:lineRule="auto"/>
        <w:rPr>
          <w:rFonts w:ascii="Arial" w:eastAsia="Arial" w:hAnsi="Arial" w:cs="Arial"/>
          <w:b/>
          <w:bCs/>
          <w:sz w:val="24"/>
          <w:szCs w:val="24"/>
        </w:rPr>
      </w:pPr>
    </w:p>
    <w:p w14:paraId="59F15105" w14:textId="77777777" w:rsidR="00321AA7" w:rsidRPr="00DE4509" w:rsidRDefault="00321AA7" w:rsidP="00DE4509">
      <w:pPr>
        <w:spacing w:line="360" w:lineRule="auto"/>
        <w:rPr>
          <w:rFonts w:ascii="Arial" w:eastAsia="Arial" w:hAnsi="Arial" w:cs="Arial"/>
          <w:b/>
          <w:bCs/>
          <w:sz w:val="24"/>
          <w:szCs w:val="24"/>
        </w:rPr>
      </w:pPr>
    </w:p>
    <w:p w14:paraId="2AFB023B" w14:textId="77777777" w:rsidR="00321AA7" w:rsidRPr="00DE4509" w:rsidRDefault="00321AA7" w:rsidP="00DE4509">
      <w:pPr>
        <w:spacing w:line="360" w:lineRule="auto"/>
        <w:rPr>
          <w:rFonts w:ascii="Arial" w:eastAsia="Arial" w:hAnsi="Arial" w:cs="Arial"/>
          <w:b/>
          <w:bCs/>
          <w:sz w:val="24"/>
          <w:szCs w:val="24"/>
        </w:rPr>
      </w:pPr>
    </w:p>
    <w:p w14:paraId="75D585B0" w14:textId="77777777" w:rsidR="005F1622" w:rsidRDefault="005F1622" w:rsidP="00DE4509">
      <w:pPr>
        <w:rPr>
          <w:rFonts w:ascii="Arial" w:hAnsi="Arial" w:cs="Arial"/>
          <w:b/>
          <w:bCs/>
          <w:sz w:val="24"/>
          <w:szCs w:val="24"/>
        </w:rPr>
      </w:pPr>
    </w:p>
    <w:p w14:paraId="4707F6D8" w14:textId="37EF3645" w:rsidR="00D56AA9" w:rsidRPr="00DE4509" w:rsidRDefault="00321AA7" w:rsidP="00DE4509">
      <w:pPr>
        <w:rPr>
          <w:rFonts w:ascii="Arial" w:hAnsi="Arial" w:cs="Arial"/>
          <w:b/>
          <w:bCs/>
          <w:sz w:val="24"/>
          <w:szCs w:val="24"/>
        </w:rPr>
      </w:pPr>
      <w:r w:rsidRPr="00DE4509">
        <w:rPr>
          <w:rFonts w:ascii="Arial" w:hAnsi="Arial" w:cs="Arial"/>
          <w:b/>
          <w:bCs/>
          <w:sz w:val="24"/>
          <w:szCs w:val="24"/>
        </w:rPr>
        <w:lastRenderedPageBreak/>
        <w:t>Part A- Project proposal poster</w:t>
      </w:r>
    </w:p>
    <w:p w14:paraId="1804B5EC" w14:textId="77777777" w:rsidR="00321AA7" w:rsidRDefault="00321AA7" w:rsidP="00DE4509">
      <w:pPr>
        <w:rPr>
          <w:rFonts w:ascii="Arial" w:hAnsi="Arial" w:cs="Arial"/>
          <w:sz w:val="24"/>
          <w:szCs w:val="24"/>
        </w:rPr>
      </w:pPr>
      <w:r w:rsidRPr="00DE4509">
        <w:rPr>
          <w:rFonts w:ascii="Arial" w:hAnsi="Arial" w:cs="Arial"/>
          <w:sz w:val="24"/>
          <w:szCs w:val="24"/>
        </w:rPr>
        <w:t>Restoring Connectivity: Rebuilding BC’s Principal Transportation Corridor Post-2022 Floods</w:t>
      </w:r>
    </w:p>
    <w:p w14:paraId="31EFFD06" w14:textId="77777777" w:rsidR="00D56AA9" w:rsidRPr="00DE4509" w:rsidRDefault="00D56AA9" w:rsidP="00DE4509">
      <w:pPr>
        <w:rPr>
          <w:rFonts w:ascii="Arial" w:hAnsi="Arial" w:cs="Arial"/>
          <w:sz w:val="24"/>
          <w:szCs w:val="24"/>
        </w:rPr>
      </w:pPr>
    </w:p>
    <w:p w14:paraId="19680F8B" w14:textId="49514719" w:rsidR="00596A7F" w:rsidRPr="00DE4509" w:rsidRDefault="00DC0844" w:rsidP="00D56AA9">
      <w:pPr>
        <w:spacing w:line="360" w:lineRule="auto"/>
        <w:jc w:val="center"/>
        <w:rPr>
          <w:rFonts w:ascii="Arial" w:eastAsia="Arial" w:hAnsi="Arial" w:cs="Arial"/>
          <w:b/>
          <w:bCs/>
          <w:sz w:val="24"/>
          <w:szCs w:val="24"/>
        </w:rPr>
      </w:pPr>
      <w:r w:rsidRPr="00DC0844">
        <w:rPr>
          <w:rFonts w:ascii="Arial" w:eastAsia="Arial" w:hAnsi="Arial" w:cs="Arial"/>
          <w:b/>
          <w:bCs/>
          <w:noProof/>
          <w:sz w:val="24"/>
          <w:szCs w:val="24"/>
        </w:rPr>
        <w:drawing>
          <wp:inline distT="0" distB="0" distL="0" distR="0" wp14:anchorId="4E215862" wp14:editId="4C56C5CD">
            <wp:extent cx="5341350" cy="3962400"/>
            <wp:effectExtent l="0" t="0" r="0" b="0"/>
            <wp:docPr id="1294592391" name="Picture 1" descr="A project proposal with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592391" name="Picture 1" descr="A project proposal with a diagram&#10;&#10;AI-generated content may be incorrect."/>
                    <pic:cNvPicPr/>
                  </pic:nvPicPr>
                  <pic:blipFill>
                    <a:blip r:embed="rId9"/>
                    <a:stretch>
                      <a:fillRect/>
                    </a:stretch>
                  </pic:blipFill>
                  <pic:spPr>
                    <a:xfrm>
                      <a:off x="0" y="0"/>
                      <a:ext cx="5422012" cy="4022238"/>
                    </a:xfrm>
                    <a:prstGeom prst="rect">
                      <a:avLst/>
                    </a:prstGeom>
                  </pic:spPr>
                </pic:pic>
              </a:graphicData>
            </a:graphic>
          </wp:inline>
        </w:drawing>
      </w:r>
      <w:r w:rsidRPr="00DC0844">
        <w:rPr>
          <w:rFonts w:ascii="Arial" w:eastAsia="Arial" w:hAnsi="Arial" w:cs="Arial"/>
          <w:b/>
          <w:bCs/>
          <w:noProof/>
          <w:sz w:val="24"/>
          <w:szCs w:val="24"/>
        </w:rPr>
        <w:drawing>
          <wp:inline distT="0" distB="0" distL="0" distR="0" wp14:anchorId="1CC42EF5" wp14:editId="382114FB">
            <wp:extent cx="5359400" cy="3952275"/>
            <wp:effectExtent l="0" t="0" r="0" b="0"/>
            <wp:docPr id="1958844214" name="Picture 1" descr="A screenshot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844214" name="Picture 1" descr="A screenshot of a project&#10;&#10;AI-generated content may be incorrect."/>
                    <pic:cNvPicPr/>
                  </pic:nvPicPr>
                  <pic:blipFill>
                    <a:blip r:embed="rId10"/>
                    <a:stretch>
                      <a:fillRect/>
                    </a:stretch>
                  </pic:blipFill>
                  <pic:spPr>
                    <a:xfrm>
                      <a:off x="0" y="0"/>
                      <a:ext cx="5385219" cy="3971315"/>
                    </a:xfrm>
                    <a:prstGeom prst="rect">
                      <a:avLst/>
                    </a:prstGeom>
                  </pic:spPr>
                </pic:pic>
              </a:graphicData>
            </a:graphic>
          </wp:inline>
        </w:drawing>
      </w:r>
    </w:p>
    <w:p w14:paraId="0E9FA400" w14:textId="72F4BC0B" w:rsidR="00321AA7" w:rsidRDefault="00321AA7" w:rsidP="00DE4509">
      <w:pPr>
        <w:rPr>
          <w:rFonts w:ascii="Arial" w:eastAsia="Arial" w:hAnsi="Arial" w:cs="Arial"/>
          <w:b/>
          <w:bCs/>
          <w:sz w:val="24"/>
          <w:szCs w:val="24"/>
        </w:rPr>
      </w:pPr>
      <w:r w:rsidRPr="00DE4509">
        <w:rPr>
          <w:rFonts w:ascii="Arial" w:hAnsi="Arial" w:cs="Arial"/>
          <w:b/>
          <w:bCs/>
          <w:sz w:val="24"/>
          <w:szCs w:val="24"/>
        </w:rPr>
        <w:lastRenderedPageBreak/>
        <w:t>Part B- Reflective Report</w:t>
      </w:r>
      <w:r w:rsidR="002B6F6F">
        <w:rPr>
          <w:rFonts w:ascii="Arial" w:hAnsi="Arial" w:cs="Arial"/>
          <w:b/>
          <w:bCs/>
          <w:sz w:val="24"/>
          <w:szCs w:val="24"/>
        </w:rPr>
        <w:t xml:space="preserve"> </w:t>
      </w:r>
      <w:r w:rsidR="002B6F6F" w:rsidRPr="002B6F6F">
        <w:rPr>
          <w:rFonts w:ascii="Arial" w:eastAsia="Arial" w:hAnsi="Arial" w:cs="Arial"/>
          <w:b/>
          <w:bCs/>
          <w:sz w:val="24"/>
          <w:szCs w:val="24"/>
        </w:rPr>
        <w:t>on Project Proposal Feedback</w:t>
      </w:r>
    </w:p>
    <w:p w14:paraId="38DAE120" w14:textId="77777777" w:rsidR="00E2256C" w:rsidRDefault="00E2256C" w:rsidP="00DE4509">
      <w:pPr>
        <w:rPr>
          <w:rFonts w:ascii="Arial" w:eastAsia="Arial" w:hAnsi="Arial" w:cs="Arial"/>
          <w:b/>
          <w:bCs/>
          <w:sz w:val="24"/>
          <w:szCs w:val="24"/>
        </w:rPr>
      </w:pPr>
    </w:p>
    <w:p w14:paraId="26FAE390" w14:textId="77777777" w:rsidR="00E2256C" w:rsidRDefault="00E2256C" w:rsidP="00DE4509">
      <w:pPr>
        <w:rPr>
          <w:rFonts w:ascii="Arial" w:eastAsia="Arial" w:hAnsi="Arial" w:cs="Arial"/>
          <w:b/>
          <w:bCs/>
          <w:sz w:val="24"/>
          <w:szCs w:val="24"/>
        </w:rPr>
      </w:pPr>
    </w:p>
    <w:p w14:paraId="432C1BF6" w14:textId="3C871D00" w:rsidR="00E2256C" w:rsidRDefault="00E2256C" w:rsidP="00E2256C">
      <w:pPr>
        <w:spacing w:line="360" w:lineRule="auto"/>
        <w:jc w:val="both"/>
        <w:rPr>
          <w:rFonts w:ascii="Arial" w:eastAsia="Arial" w:hAnsi="Arial" w:cs="Arial"/>
          <w:sz w:val="24"/>
          <w:szCs w:val="24"/>
        </w:rPr>
      </w:pPr>
      <w:r w:rsidRPr="002B6F6F">
        <w:rPr>
          <w:rFonts w:ascii="Arial" w:eastAsia="Arial" w:hAnsi="Arial" w:cs="Arial"/>
          <w:sz w:val="24"/>
          <w:szCs w:val="24"/>
        </w:rPr>
        <w:t xml:space="preserve">Presenting my project proposal titled </w:t>
      </w:r>
      <w:r w:rsidRPr="002B6F6F">
        <w:rPr>
          <w:rFonts w:ascii="Arial" w:eastAsia="Arial" w:hAnsi="Arial" w:cs="Arial"/>
          <w:i/>
          <w:iCs/>
          <w:sz w:val="24"/>
          <w:szCs w:val="24"/>
        </w:rPr>
        <w:t>Rebuilding Highway 5: Restoring British Columbia’s Essential Transport Link</w:t>
      </w:r>
      <w:r w:rsidRPr="002B6F6F">
        <w:rPr>
          <w:rFonts w:ascii="Arial" w:eastAsia="Arial" w:hAnsi="Arial" w:cs="Arial"/>
          <w:sz w:val="24"/>
          <w:szCs w:val="24"/>
        </w:rPr>
        <w:t xml:space="preserve"> was a valuable learning experience that helped me apply project management principles to a real-world problem. The feedback from my tutor and peers </w:t>
      </w:r>
      <w:r>
        <w:rPr>
          <w:rFonts w:ascii="Arial" w:eastAsia="Arial" w:hAnsi="Arial" w:cs="Arial"/>
          <w:sz w:val="24"/>
          <w:szCs w:val="24"/>
        </w:rPr>
        <w:t xml:space="preserve">as seen below </w:t>
      </w:r>
      <w:r w:rsidRPr="002B6F6F">
        <w:rPr>
          <w:rFonts w:ascii="Arial" w:eastAsia="Arial" w:hAnsi="Arial" w:cs="Arial"/>
          <w:sz w:val="24"/>
          <w:szCs w:val="24"/>
        </w:rPr>
        <w:t>gave me clear insight into my strengths as well as areas that require improvement before completing the final Project Management Plan.</w:t>
      </w:r>
    </w:p>
    <w:p w14:paraId="43342995" w14:textId="77777777" w:rsidR="00E2256C" w:rsidRDefault="00E2256C" w:rsidP="00DE4509">
      <w:pPr>
        <w:rPr>
          <w:rFonts w:ascii="Arial" w:eastAsia="Arial" w:hAnsi="Arial" w:cs="Arial"/>
          <w:b/>
          <w:bCs/>
          <w:sz w:val="24"/>
          <w:szCs w:val="24"/>
        </w:rPr>
      </w:pPr>
    </w:p>
    <w:p w14:paraId="378C404B" w14:textId="77777777" w:rsidR="00E2256C" w:rsidRDefault="00E2256C" w:rsidP="00DE4509">
      <w:pPr>
        <w:rPr>
          <w:rFonts w:ascii="Arial" w:eastAsia="Arial" w:hAnsi="Arial" w:cs="Arial"/>
          <w:b/>
          <w:bCs/>
          <w:sz w:val="24"/>
          <w:szCs w:val="24"/>
        </w:rPr>
      </w:pPr>
    </w:p>
    <w:p w14:paraId="6F1732F9" w14:textId="77777777" w:rsidR="00E2256C" w:rsidRDefault="00E2256C" w:rsidP="00DE4509">
      <w:pPr>
        <w:rPr>
          <w:rFonts w:ascii="Arial" w:eastAsia="Arial" w:hAnsi="Arial" w:cs="Arial"/>
          <w:b/>
          <w:bCs/>
          <w:sz w:val="24"/>
          <w:szCs w:val="24"/>
        </w:rPr>
      </w:pPr>
    </w:p>
    <w:p w14:paraId="6B491AC4" w14:textId="56106872" w:rsidR="002B6F6F" w:rsidRDefault="00E2256C" w:rsidP="00D56AA9">
      <w:pPr>
        <w:rPr>
          <w:rFonts w:ascii="Arial" w:eastAsia="Arial" w:hAnsi="Arial" w:cs="Arial"/>
          <w:b/>
          <w:bCs/>
          <w:sz w:val="24"/>
          <w:szCs w:val="24"/>
        </w:rPr>
      </w:pPr>
      <w:r w:rsidRPr="00E2256C">
        <w:rPr>
          <w:rFonts w:ascii="Arial" w:eastAsia="Arial" w:hAnsi="Arial" w:cs="Arial"/>
          <w:b/>
          <w:bCs/>
          <w:noProof/>
          <w:sz w:val="24"/>
          <w:szCs w:val="24"/>
        </w:rPr>
        <w:drawing>
          <wp:inline distT="0" distB="0" distL="0" distR="0" wp14:anchorId="76E8A213" wp14:editId="720903F6">
            <wp:extent cx="6108192" cy="4045991"/>
            <wp:effectExtent l="0" t="0" r="6985" b="0"/>
            <wp:docPr id="1521306656"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306656" name="Picture 1" descr="A white rectangular box with black text&#10;&#10;AI-generated content may be incorrect."/>
                    <pic:cNvPicPr/>
                  </pic:nvPicPr>
                  <pic:blipFill>
                    <a:blip r:embed="rId11"/>
                    <a:stretch>
                      <a:fillRect/>
                    </a:stretch>
                  </pic:blipFill>
                  <pic:spPr>
                    <a:xfrm>
                      <a:off x="0" y="0"/>
                      <a:ext cx="6124311" cy="4056668"/>
                    </a:xfrm>
                    <a:prstGeom prst="rect">
                      <a:avLst/>
                    </a:prstGeom>
                  </pic:spPr>
                </pic:pic>
              </a:graphicData>
            </a:graphic>
          </wp:inline>
        </w:drawing>
      </w:r>
    </w:p>
    <w:p w14:paraId="2E8FE4FC" w14:textId="77777777" w:rsidR="00D56AA9" w:rsidRPr="00D56AA9" w:rsidRDefault="00D56AA9" w:rsidP="00D56AA9">
      <w:pPr>
        <w:rPr>
          <w:rFonts w:ascii="Arial" w:eastAsia="Arial" w:hAnsi="Arial" w:cs="Arial"/>
          <w:b/>
          <w:bCs/>
          <w:sz w:val="24"/>
          <w:szCs w:val="24"/>
        </w:rPr>
      </w:pPr>
    </w:p>
    <w:p w14:paraId="5997C98D" w14:textId="77777777" w:rsidR="002B6F6F" w:rsidRDefault="002B6F6F" w:rsidP="002B6F6F">
      <w:pPr>
        <w:spacing w:line="360" w:lineRule="auto"/>
        <w:jc w:val="both"/>
        <w:rPr>
          <w:rFonts w:ascii="Arial" w:eastAsia="Arial" w:hAnsi="Arial" w:cs="Arial"/>
          <w:sz w:val="24"/>
          <w:szCs w:val="24"/>
        </w:rPr>
      </w:pPr>
      <w:r w:rsidRPr="002B6F6F">
        <w:rPr>
          <w:rFonts w:ascii="Arial" w:eastAsia="Arial" w:hAnsi="Arial" w:cs="Arial"/>
          <w:sz w:val="24"/>
          <w:szCs w:val="24"/>
        </w:rPr>
        <w:t>According to the assessment feedback, I performed particularly well in professionalism, design, and presentation. My poster was described as visually appealing, well-structured, and easy to follow. I used clear headings, concise bullet points, and a consistent colour scheme to make the information accessible. This professional approach reflected a strong understanding of how to communicate complex information in a clear and engaging way. During my oral presentation, I maintained good eye contact, used confident body language, and explained my ideas logically, which contributed to a strong overall delivery.</w:t>
      </w:r>
    </w:p>
    <w:p w14:paraId="61776942" w14:textId="77777777" w:rsidR="002B6F6F" w:rsidRDefault="002B6F6F" w:rsidP="002B6F6F">
      <w:pPr>
        <w:spacing w:line="360" w:lineRule="auto"/>
        <w:jc w:val="both"/>
        <w:rPr>
          <w:rFonts w:ascii="Arial" w:eastAsia="Arial" w:hAnsi="Arial" w:cs="Arial"/>
          <w:sz w:val="24"/>
          <w:szCs w:val="24"/>
        </w:rPr>
      </w:pPr>
    </w:p>
    <w:p w14:paraId="15C1A497" w14:textId="630E2DE9" w:rsidR="002B6F6F" w:rsidRDefault="002B6F6F" w:rsidP="002B6F6F">
      <w:pPr>
        <w:spacing w:line="360" w:lineRule="auto"/>
        <w:jc w:val="both"/>
        <w:rPr>
          <w:rFonts w:ascii="Arial" w:eastAsia="Arial" w:hAnsi="Arial" w:cs="Arial"/>
          <w:sz w:val="24"/>
          <w:szCs w:val="24"/>
        </w:rPr>
      </w:pPr>
      <w:r w:rsidRPr="002B6F6F">
        <w:rPr>
          <w:rFonts w:ascii="Arial" w:eastAsia="Arial" w:hAnsi="Arial" w:cs="Arial"/>
          <w:sz w:val="24"/>
          <w:szCs w:val="24"/>
        </w:rPr>
        <w:t>I am pleased that my effort to create a polished and coherent visual presentation was recognised, as this reflects my communication and design skills—both essential for effective project management.</w:t>
      </w:r>
      <w:r w:rsidR="00913122" w:rsidRPr="00913122">
        <w:t xml:space="preserve"> </w:t>
      </w:r>
      <w:r w:rsidR="00913122" w:rsidRPr="00913122">
        <w:rPr>
          <w:rFonts w:ascii="Arial" w:eastAsia="Arial" w:hAnsi="Arial" w:cs="Arial"/>
          <w:sz w:val="24"/>
          <w:szCs w:val="24"/>
        </w:rPr>
        <w:t>(Freeman, 1984)</w:t>
      </w:r>
    </w:p>
    <w:p w14:paraId="3D53565A" w14:textId="77777777" w:rsidR="002B6F6F" w:rsidRPr="002B6F6F" w:rsidRDefault="002B6F6F" w:rsidP="002B6F6F">
      <w:pPr>
        <w:spacing w:line="360" w:lineRule="auto"/>
        <w:jc w:val="both"/>
        <w:rPr>
          <w:rFonts w:ascii="Arial" w:eastAsia="Arial" w:hAnsi="Arial" w:cs="Arial"/>
          <w:sz w:val="24"/>
          <w:szCs w:val="24"/>
        </w:rPr>
      </w:pPr>
    </w:p>
    <w:p w14:paraId="40D3F0CC" w14:textId="77777777" w:rsidR="002B6F6F" w:rsidRDefault="002B6F6F" w:rsidP="002B6F6F">
      <w:pPr>
        <w:spacing w:line="360" w:lineRule="auto"/>
        <w:jc w:val="both"/>
        <w:rPr>
          <w:rFonts w:ascii="Arial" w:eastAsia="Arial" w:hAnsi="Arial" w:cs="Arial"/>
          <w:sz w:val="24"/>
          <w:szCs w:val="24"/>
        </w:rPr>
      </w:pPr>
      <w:r w:rsidRPr="002B6F6F">
        <w:rPr>
          <w:rFonts w:ascii="Arial" w:eastAsia="Arial" w:hAnsi="Arial" w:cs="Arial"/>
          <w:sz w:val="24"/>
          <w:szCs w:val="24"/>
        </w:rPr>
        <w:t>The project description and quad chart were also positively evaluated. Reviewers noted that I clearly defined the project’s purpose, key stakeholders, desired outcomes, and methods of measuring success. This demonstrated a solid grasp of the foundational aspects of project planning. However, the feedback also indicated that my introduction could be expanded to provide more context and background. In my final project plan, I will improve this section by offering a stronger introduction that explains the impact of the 2022 British Columbia floods, the scale of damage, and the urgency of rebuilding Highway 5. Providing this context will help readers better understand the project’s significance and objectives.</w:t>
      </w:r>
    </w:p>
    <w:p w14:paraId="30D69ACD" w14:textId="77777777" w:rsidR="002B6F6F" w:rsidRPr="002B6F6F" w:rsidRDefault="002B6F6F" w:rsidP="002B6F6F">
      <w:pPr>
        <w:spacing w:line="360" w:lineRule="auto"/>
        <w:jc w:val="both"/>
        <w:rPr>
          <w:rFonts w:ascii="Arial" w:eastAsia="Arial" w:hAnsi="Arial" w:cs="Arial"/>
          <w:sz w:val="24"/>
          <w:szCs w:val="24"/>
        </w:rPr>
      </w:pPr>
    </w:p>
    <w:p w14:paraId="1DC9A7F0" w14:textId="4C2E2656" w:rsidR="002B6F6F" w:rsidRDefault="002B6F6F" w:rsidP="002B6F6F">
      <w:pPr>
        <w:spacing w:line="360" w:lineRule="auto"/>
        <w:jc w:val="both"/>
        <w:rPr>
          <w:rFonts w:ascii="Arial" w:eastAsia="Arial" w:hAnsi="Arial" w:cs="Arial"/>
          <w:sz w:val="24"/>
          <w:szCs w:val="24"/>
        </w:rPr>
      </w:pPr>
      <w:r w:rsidRPr="002B6F6F">
        <w:rPr>
          <w:rFonts w:ascii="Arial" w:eastAsia="Arial" w:hAnsi="Arial" w:cs="Arial"/>
          <w:sz w:val="24"/>
          <w:szCs w:val="24"/>
        </w:rPr>
        <w:t>One of the main areas for improvement identified was budgeting and cost analysis. While I successfully outlined the project scope, objectives, and timeline, my proposal lacked detailed financial planning. In the final report, I will develop a comprehensive cost breakdown covering labour, materials, equipment, and contingency costs. I will also include an explanation of cost estimation methods, funding sources, and strategies for cost control and monitoring throughout the project lifecycle.</w:t>
      </w:r>
      <w:r w:rsidR="00913122">
        <w:rPr>
          <w:rFonts w:ascii="Arial" w:eastAsia="Arial" w:hAnsi="Arial" w:cs="Arial"/>
          <w:sz w:val="24"/>
          <w:szCs w:val="24"/>
        </w:rPr>
        <w:t xml:space="preserve"> </w:t>
      </w:r>
      <w:r w:rsidR="00913122" w:rsidRPr="00913122">
        <w:rPr>
          <w:rFonts w:ascii="Arial" w:eastAsia="Arial" w:hAnsi="Arial" w:cs="Arial"/>
          <w:sz w:val="24"/>
          <w:szCs w:val="24"/>
        </w:rPr>
        <w:t>(CIOB, 2018)</w:t>
      </w:r>
      <w:r w:rsidRPr="002B6F6F">
        <w:rPr>
          <w:rFonts w:ascii="Arial" w:eastAsia="Arial" w:hAnsi="Arial" w:cs="Arial"/>
          <w:sz w:val="24"/>
          <w:szCs w:val="24"/>
        </w:rPr>
        <w:t xml:space="preserve"> This addition will make my project plan more realistic and aligned with professional project management standards</w:t>
      </w:r>
      <w:r>
        <w:rPr>
          <w:rFonts w:ascii="Arial" w:eastAsia="Arial" w:hAnsi="Arial" w:cs="Arial"/>
          <w:sz w:val="24"/>
          <w:szCs w:val="24"/>
        </w:rPr>
        <w:t>.</w:t>
      </w:r>
    </w:p>
    <w:p w14:paraId="32EBC386" w14:textId="77777777" w:rsidR="002B6F6F" w:rsidRPr="002B6F6F" w:rsidRDefault="002B6F6F" w:rsidP="002B6F6F">
      <w:pPr>
        <w:spacing w:line="360" w:lineRule="auto"/>
        <w:jc w:val="both"/>
        <w:rPr>
          <w:rFonts w:ascii="Arial" w:eastAsia="Arial" w:hAnsi="Arial" w:cs="Arial"/>
          <w:sz w:val="24"/>
          <w:szCs w:val="24"/>
        </w:rPr>
      </w:pPr>
    </w:p>
    <w:p w14:paraId="1691942D" w14:textId="77777777" w:rsidR="002B6F6F" w:rsidRPr="002B6F6F" w:rsidRDefault="002B6F6F" w:rsidP="002B6F6F">
      <w:pPr>
        <w:spacing w:line="360" w:lineRule="auto"/>
        <w:jc w:val="both"/>
        <w:rPr>
          <w:rFonts w:ascii="Arial" w:eastAsia="Arial" w:hAnsi="Arial" w:cs="Arial"/>
          <w:sz w:val="24"/>
          <w:szCs w:val="24"/>
        </w:rPr>
      </w:pPr>
      <w:r w:rsidRPr="002B6F6F">
        <w:rPr>
          <w:rFonts w:ascii="Arial" w:eastAsia="Arial" w:hAnsi="Arial" w:cs="Arial"/>
          <w:sz w:val="24"/>
          <w:szCs w:val="24"/>
        </w:rPr>
        <w:t>Overall, the feedback I received was constructive and has provided me with a clear roadmap for improvement. I am confident that by enhancing the introduction, integrating detailed budgeting and cost analysis, and expanding on resource planning, I will deliver a more comprehensive and professional final Project Management Plan. The feedback has strengthened my understanding of the importance of financial planning and detailed documentation in successful project delivery.</w:t>
      </w:r>
    </w:p>
    <w:p w14:paraId="3D7D652A" w14:textId="77777777" w:rsidR="002B6F6F" w:rsidRPr="00DE4509" w:rsidRDefault="002B6F6F" w:rsidP="00DE4509">
      <w:pPr>
        <w:spacing w:line="360" w:lineRule="auto"/>
        <w:rPr>
          <w:rFonts w:ascii="Arial" w:eastAsia="Arial" w:hAnsi="Arial" w:cs="Arial"/>
          <w:b/>
          <w:bCs/>
          <w:sz w:val="24"/>
          <w:szCs w:val="24"/>
        </w:rPr>
      </w:pPr>
    </w:p>
    <w:p w14:paraId="7D16D9FE" w14:textId="77777777" w:rsidR="00321AA7" w:rsidRPr="00DE4509" w:rsidRDefault="00321AA7" w:rsidP="00DE4509">
      <w:pPr>
        <w:spacing w:line="360" w:lineRule="auto"/>
        <w:rPr>
          <w:rFonts w:ascii="Arial" w:eastAsia="Arial" w:hAnsi="Arial" w:cs="Arial"/>
          <w:b/>
          <w:bCs/>
          <w:sz w:val="24"/>
          <w:szCs w:val="24"/>
        </w:rPr>
      </w:pPr>
    </w:p>
    <w:p w14:paraId="63B6702E" w14:textId="77777777" w:rsidR="00D56AA9" w:rsidRDefault="00D56AA9" w:rsidP="00100482">
      <w:pPr>
        <w:jc w:val="both"/>
        <w:rPr>
          <w:rFonts w:ascii="Arial" w:hAnsi="Arial" w:cs="Arial"/>
          <w:b/>
          <w:sz w:val="24"/>
          <w:szCs w:val="24"/>
          <w:lang w:val="en-US"/>
        </w:rPr>
      </w:pPr>
    </w:p>
    <w:p w14:paraId="6F6F0F58" w14:textId="77777777" w:rsidR="00D56AA9" w:rsidRDefault="00D56AA9" w:rsidP="00100482">
      <w:pPr>
        <w:jc w:val="both"/>
        <w:rPr>
          <w:rFonts w:ascii="Arial" w:hAnsi="Arial" w:cs="Arial"/>
          <w:b/>
          <w:sz w:val="24"/>
          <w:szCs w:val="24"/>
          <w:lang w:val="en-US"/>
        </w:rPr>
      </w:pPr>
    </w:p>
    <w:p w14:paraId="3D1ADFA3" w14:textId="68FA8FE4" w:rsidR="00321AA7" w:rsidRPr="00DE4509" w:rsidRDefault="00321AA7" w:rsidP="00100482">
      <w:pPr>
        <w:jc w:val="both"/>
        <w:rPr>
          <w:rFonts w:ascii="Arial" w:hAnsi="Arial" w:cs="Arial"/>
          <w:b/>
          <w:sz w:val="24"/>
          <w:szCs w:val="24"/>
          <w:lang w:val="en-US"/>
        </w:rPr>
      </w:pPr>
      <w:r w:rsidRPr="00DE4509">
        <w:rPr>
          <w:rFonts w:ascii="Arial" w:hAnsi="Arial" w:cs="Arial"/>
          <w:b/>
          <w:sz w:val="24"/>
          <w:szCs w:val="24"/>
          <w:lang w:val="en-US"/>
        </w:rPr>
        <w:lastRenderedPageBreak/>
        <w:t xml:space="preserve">Part C: Project Management Plan </w:t>
      </w:r>
    </w:p>
    <w:p w14:paraId="796EC277" w14:textId="29910FE0" w:rsidR="00321AA7" w:rsidRDefault="00321AA7" w:rsidP="00100482">
      <w:pPr>
        <w:spacing w:line="360" w:lineRule="auto"/>
        <w:jc w:val="both"/>
        <w:rPr>
          <w:rFonts w:ascii="Arial" w:hAnsi="Arial" w:cs="Arial"/>
          <w:sz w:val="24"/>
          <w:szCs w:val="24"/>
        </w:rPr>
      </w:pPr>
    </w:p>
    <w:p w14:paraId="15E00F76" w14:textId="37C563B5" w:rsidR="00100482" w:rsidRPr="00816273" w:rsidRDefault="00100482">
      <w:pPr>
        <w:pStyle w:val="ListParagraph"/>
        <w:numPr>
          <w:ilvl w:val="0"/>
          <w:numId w:val="10"/>
        </w:numPr>
        <w:spacing w:line="360" w:lineRule="auto"/>
        <w:jc w:val="both"/>
        <w:rPr>
          <w:rFonts w:ascii="Arial" w:hAnsi="Arial" w:cs="Arial"/>
          <w:b/>
          <w:bCs/>
          <w:sz w:val="24"/>
          <w:szCs w:val="24"/>
          <w:u w:val="single"/>
        </w:rPr>
      </w:pPr>
      <w:r w:rsidRPr="00816273">
        <w:rPr>
          <w:rFonts w:ascii="Arial" w:hAnsi="Arial" w:cs="Arial"/>
          <w:b/>
          <w:bCs/>
          <w:sz w:val="24"/>
          <w:szCs w:val="24"/>
          <w:u w:val="single"/>
        </w:rPr>
        <w:t>Introduction</w:t>
      </w:r>
    </w:p>
    <w:p w14:paraId="3FE02B8A" w14:textId="77777777" w:rsidR="00E2256C" w:rsidRPr="00E2256C" w:rsidRDefault="00E2256C" w:rsidP="00E2256C">
      <w:pPr>
        <w:spacing w:line="360" w:lineRule="auto"/>
        <w:jc w:val="both"/>
        <w:rPr>
          <w:rFonts w:ascii="Arial" w:hAnsi="Arial" w:cs="Arial"/>
          <w:b/>
          <w:bCs/>
          <w:sz w:val="24"/>
          <w:szCs w:val="24"/>
        </w:rPr>
      </w:pPr>
    </w:p>
    <w:p w14:paraId="4FBDEEF8" w14:textId="6DDBFF9F" w:rsidR="00100482" w:rsidRDefault="00100482" w:rsidP="00100482">
      <w:pPr>
        <w:spacing w:line="360" w:lineRule="auto"/>
        <w:jc w:val="both"/>
        <w:rPr>
          <w:rFonts w:ascii="Arial" w:hAnsi="Arial" w:cs="Arial"/>
          <w:sz w:val="24"/>
          <w:szCs w:val="24"/>
        </w:rPr>
      </w:pPr>
      <w:r w:rsidRPr="00100482">
        <w:rPr>
          <w:rFonts w:ascii="Arial" w:hAnsi="Arial" w:cs="Arial"/>
          <w:sz w:val="24"/>
          <w:szCs w:val="24"/>
        </w:rPr>
        <w:t xml:space="preserve">In 2022, British Columbia experienced catastrophic flooding caused by an atmospheric river that led to severe landslides, bridge collapses, and the destruction of major transport routes. </w:t>
      </w:r>
      <w:r w:rsidR="00913122" w:rsidRPr="00913122">
        <w:rPr>
          <w:rFonts w:ascii="Arial" w:hAnsi="Arial" w:cs="Arial"/>
          <w:sz w:val="24"/>
          <w:szCs w:val="24"/>
        </w:rPr>
        <w:t xml:space="preserve">(Government of British Columbia, </w:t>
      </w:r>
      <w:r w:rsidR="00D56AA9" w:rsidRPr="00913122">
        <w:rPr>
          <w:rFonts w:ascii="Arial" w:hAnsi="Arial" w:cs="Arial"/>
          <w:sz w:val="24"/>
          <w:szCs w:val="24"/>
        </w:rPr>
        <w:t>2022)</w:t>
      </w:r>
      <w:r w:rsidR="00D56AA9" w:rsidRPr="00100482">
        <w:rPr>
          <w:rFonts w:ascii="Arial" w:hAnsi="Arial" w:cs="Arial"/>
          <w:sz w:val="24"/>
          <w:szCs w:val="24"/>
        </w:rPr>
        <w:t xml:space="preserve"> One</w:t>
      </w:r>
      <w:r w:rsidRPr="00100482">
        <w:rPr>
          <w:rFonts w:ascii="Arial" w:hAnsi="Arial" w:cs="Arial"/>
          <w:sz w:val="24"/>
          <w:szCs w:val="24"/>
        </w:rPr>
        <w:t xml:space="preserve"> of the most significant damages occurred along </w:t>
      </w:r>
      <w:r w:rsidRPr="00D56AA9">
        <w:rPr>
          <w:rFonts w:ascii="Arial" w:hAnsi="Arial" w:cs="Arial"/>
          <w:sz w:val="24"/>
          <w:szCs w:val="24"/>
        </w:rPr>
        <w:t xml:space="preserve">Highway 5 (Coquihalla)—a principal corridor linking the Lower Mainland to the interior and the rest of Canada. </w:t>
      </w:r>
      <w:r w:rsidR="00913122" w:rsidRPr="00D56AA9">
        <w:rPr>
          <w:rFonts w:ascii="Arial" w:hAnsi="Arial" w:cs="Arial"/>
          <w:sz w:val="24"/>
          <w:szCs w:val="24"/>
        </w:rPr>
        <w:t xml:space="preserve">(BC Ministry of Transportation, 2023) </w:t>
      </w:r>
      <w:r w:rsidRPr="00D56AA9">
        <w:rPr>
          <w:rFonts w:ascii="Arial" w:hAnsi="Arial" w:cs="Arial"/>
          <w:sz w:val="24"/>
          <w:szCs w:val="24"/>
        </w:rPr>
        <w:t>The closure of this highway disrupted</w:t>
      </w:r>
      <w:r w:rsidRPr="00100482">
        <w:rPr>
          <w:rFonts w:ascii="Arial" w:hAnsi="Arial" w:cs="Arial"/>
          <w:sz w:val="24"/>
          <w:szCs w:val="24"/>
        </w:rPr>
        <w:t xml:space="preserve"> the movement of goods, emergency services, and daily travel for thousands of residents and businesses.</w:t>
      </w:r>
    </w:p>
    <w:p w14:paraId="7CD98394" w14:textId="77777777" w:rsidR="00E2256C" w:rsidRPr="00100482" w:rsidRDefault="00E2256C" w:rsidP="00100482">
      <w:pPr>
        <w:spacing w:line="360" w:lineRule="auto"/>
        <w:jc w:val="both"/>
        <w:rPr>
          <w:rFonts w:ascii="Arial" w:hAnsi="Arial" w:cs="Arial"/>
          <w:sz w:val="24"/>
          <w:szCs w:val="24"/>
        </w:rPr>
      </w:pPr>
    </w:p>
    <w:p w14:paraId="44857669" w14:textId="77777777" w:rsidR="00100482" w:rsidRPr="00816273" w:rsidRDefault="00100482" w:rsidP="00100482">
      <w:pPr>
        <w:spacing w:line="360" w:lineRule="auto"/>
        <w:jc w:val="both"/>
        <w:rPr>
          <w:rFonts w:ascii="Arial" w:hAnsi="Arial" w:cs="Arial"/>
          <w:sz w:val="24"/>
          <w:szCs w:val="24"/>
        </w:rPr>
      </w:pPr>
      <w:r w:rsidRPr="00816273">
        <w:rPr>
          <w:rFonts w:ascii="Arial" w:hAnsi="Arial" w:cs="Arial"/>
          <w:sz w:val="24"/>
          <w:szCs w:val="24"/>
        </w:rPr>
        <w:t>This Project Management Plan outlines the approach to rebuilding and reopening Highway 5 to restore efficient and resilient transportation across British Columbia. The plan defines the project scope, work breakdown structure, stakeholder engagement, risk analysis, and resource allocation strategies to ensure the project is delivered within budget, on time, and to the highest safety and environmental standards.</w:t>
      </w:r>
    </w:p>
    <w:p w14:paraId="73B60248" w14:textId="77777777" w:rsidR="00100482" w:rsidRDefault="00100482" w:rsidP="00100482">
      <w:pPr>
        <w:spacing w:line="360" w:lineRule="auto"/>
        <w:jc w:val="both"/>
        <w:rPr>
          <w:rFonts w:ascii="Arial" w:hAnsi="Arial" w:cs="Arial"/>
          <w:sz w:val="24"/>
          <w:szCs w:val="24"/>
        </w:rPr>
      </w:pPr>
    </w:p>
    <w:p w14:paraId="738E56CB" w14:textId="7FD73C17" w:rsidR="00100482" w:rsidRPr="00816273" w:rsidRDefault="00100482">
      <w:pPr>
        <w:pStyle w:val="ListParagraph"/>
        <w:numPr>
          <w:ilvl w:val="0"/>
          <w:numId w:val="10"/>
        </w:numPr>
        <w:spacing w:line="360" w:lineRule="auto"/>
        <w:jc w:val="both"/>
        <w:rPr>
          <w:rFonts w:ascii="Arial" w:hAnsi="Arial" w:cs="Arial"/>
          <w:b/>
          <w:bCs/>
          <w:sz w:val="24"/>
          <w:szCs w:val="24"/>
          <w:u w:val="single"/>
        </w:rPr>
      </w:pPr>
      <w:r w:rsidRPr="00816273">
        <w:rPr>
          <w:rFonts w:ascii="Arial" w:hAnsi="Arial" w:cs="Arial"/>
          <w:b/>
          <w:bCs/>
          <w:sz w:val="24"/>
          <w:szCs w:val="24"/>
          <w:u w:val="single"/>
        </w:rPr>
        <w:t>Project Description</w:t>
      </w:r>
      <w:r w:rsidR="00E2256C" w:rsidRPr="00816273">
        <w:rPr>
          <w:rFonts w:ascii="Arial" w:hAnsi="Arial" w:cs="Arial"/>
          <w:b/>
          <w:bCs/>
          <w:sz w:val="24"/>
          <w:szCs w:val="24"/>
          <w:u w:val="single"/>
        </w:rPr>
        <w:t xml:space="preserve"> </w:t>
      </w:r>
    </w:p>
    <w:p w14:paraId="7733231E" w14:textId="77777777" w:rsidR="00E2256C" w:rsidRPr="00E2256C" w:rsidRDefault="00E2256C" w:rsidP="00E2256C">
      <w:pPr>
        <w:pStyle w:val="ListParagraph"/>
        <w:spacing w:line="360" w:lineRule="auto"/>
        <w:jc w:val="both"/>
        <w:rPr>
          <w:rFonts w:ascii="Arial" w:hAnsi="Arial" w:cs="Arial"/>
          <w:b/>
          <w:bCs/>
          <w:sz w:val="24"/>
          <w:szCs w:val="24"/>
        </w:rPr>
      </w:pPr>
    </w:p>
    <w:p w14:paraId="36A491E6" w14:textId="77777777" w:rsidR="00100482" w:rsidRPr="00816273" w:rsidRDefault="00100482" w:rsidP="00100482">
      <w:pPr>
        <w:spacing w:line="360" w:lineRule="auto"/>
        <w:jc w:val="both"/>
        <w:rPr>
          <w:rFonts w:ascii="Arial" w:hAnsi="Arial" w:cs="Arial"/>
          <w:sz w:val="24"/>
          <w:szCs w:val="24"/>
        </w:rPr>
      </w:pPr>
      <w:r w:rsidRPr="00816273">
        <w:rPr>
          <w:rFonts w:ascii="Arial" w:hAnsi="Arial" w:cs="Arial"/>
          <w:sz w:val="24"/>
          <w:szCs w:val="24"/>
        </w:rPr>
        <w:t>The project aims to reconstruct the damaged sections of Highway 5, including bridges, culverts, and road surfaces, while incorporating flood-resistant design features to reduce vulnerability to future natural disasters. The proposed reconstruction will enhance long-term resilience, support economic recovery, and improve public safety.</w:t>
      </w:r>
    </w:p>
    <w:p w14:paraId="627DEA9C" w14:textId="77777777" w:rsidR="00100482" w:rsidRPr="00816273" w:rsidRDefault="00100482" w:rsidP="00100482">
      <w:pPr>
        <w:spacing w:line="360" w:lineRule="auto"/>
        <w:jc w:val="both"/>
        <w:rPr>
          <w:rFonts w:ascii="Arial" w:hAnsi="Arial" w:cs="Arial"/>
          <w:sz w:val="24"/>
          <w:szCs w:val="24"/>
        </w:rPr>
      </w:pPr>
      <w:r w:rsidRPr="00816273">
        <w:rPr>
          <w:rFonts w:ascii="Arial" w:hAnsi="Arial" w:cs="Arial"/>
          <w:sz w:val="24"/>
          <w:szCs w:val="24"/>
        </w:rPr>
        <w:t>Key objectives include:</w:t>
      </w:r>
    </w:p>
    <w:p w14:paraId="139E5C82" w14:textId="77777777" w:rsidR="00100482" w:rsidRPr="00816273" w:rsidRDefault="00100482">
      <w:pPr>
        <w:numPr>
          <w:ilvl w:val="0"/>
          <w:numId w:val="2"/>
        </w:numPr>
        <w:spacing w:line="360" w:lineRule="auto"/>
        <w:jc w:val="both"/>
        <w:rPr>
          <w:rFonts w:ascii="Arial" w:hAnsi="Arial" w:cs="Arial"/>
          <w:sz w:val="24"/>
          <w:szCs w:val="24"/>
        </w:rPr>
      </w:pPr>
      <w:r w:rsidRPr="00100482">
        <w:rPr>
          <w:rFonts w:ascii="Arial" w:hAnsi="Arial" w:cs="Arial"/>
          <w:sz w:val="24"/>
          <w:szCs w:val="24"/>
        </w:rPr>
        <w:t xml:space="preserve">Reconstruct </w:t>
      </w:r>
      <w:r w:rsidRPr="00816273">
        <w:rPr>
          <w:rFonts w:ascii="Arial" w:hAnsi="Arial" w:cs="Arial"/>
          <w:sz w:val="24"/>
          <w:szCs w:val="24"/>
        </w:rPr>
        <w:t>critical sections of the highway within 12 months.</w:t>
      </w:r>
    </w:p>
    <w:p w14:paraId="3D4FA80A" w14:textId="77777777" w:rsidR="00100482" w:rsidRPr="00816273" w:rsidRDefault="00100482">
      <w:pPr>
        <w:numPr>
          <w:ilvl w:val="0"/>
          <w:numId w:val="2"/>
        </w:numPr>
        <w:spacing w:line="360" w:lineRule="auto"/>
        <w:jc w:val="both"/>
        <w:rPr>
          <w:rFonts w:ascii="Arial" w:hAnsi="Arial" w:cs="Arial"/>
          <w:sz w:val="24"/>
          <w:szCs w:val="24"/>
        </w:rPr>
      </w:pPr>
      <w:r w:rsidRPr="00816273">
        <w:rPr>
          <w:rFonts w:ascii="Arial" w:hAnsi="Arial" w:cs="Arial"/>
          <w:sz w:val="24"/>
          <w:szCs w:val="24"/>
        </w:rPr>
        <w:t>Implement climate-adaptive infrastructure to withstand extreme weather.</w:t>
      </w:r>
    </w:p>
    <w:p w14:paraId="33EE660B" w14:textId="77777777" w:rsidR="00100482" w:rsidRPr="00816273" w:rsidRDefault="00100482">
      <w:pPr>
        <w:numPr>
          <w:ilvl w:val="0"/>
          <w:numId w:val="2"/>
        </w:numPr>
        <w:spacing w:line="360" w:lineRule="auto"/>
        <w:jc w:val="both"/>
        <w:rPr>
          <w:rFonts w:ascii="Arial" w:hAnsi="Arial" w:cs="Arial"/>
          <w:sz w:val="24"/>
          <w:szCs w:val="24"/>
        </w:rPr>
      </w:pPr>
      <w:r w:rsidRPr="00816273">
        <w:rPr>
          <w:rFonts w:ascii="Arial" w:hAnsi="Arial" w:cs="Arial"/>
          <w:sz w:val="24"/>
          <w:szCs w:val="24"/>
        </w:rPr>
        <w:t>Re-establish efficient transport links between key commercial hubs.</w:t>
      </w:r>
    </w:p>
    <w:p w14:paraId="5BCD88BD" w14:textId="77777777" w:rsidR="00100482" w:rsidRDefault="00100482">
      <w:pPr>
        <w:numPr>
          <w:ilvl w:val="0"/>
          <w:numId w:val="2"/>
        </w:numPr>
        <w:spacing w:line="360" w:lineRule="auto"/>
        <w:jc w:val="both"/>
        <w:rPr>
          <w:rFonts w:ascii="Arial" w:hAnsi="Arial" w:cs="Arial"/>
          <w:sz w:val="24"/>
          <w:szCs w:val="24"/>
        </w:rPr>
      </w:pPr>
      <w:r w:rsidRPr="00816273">
        <w:rPr>
          <w:rFonts w:ascii="Arial" w:hAnsi="Arial" w:cs="Arial"/>
          <w:sz w:val="24"/>
          <w:szCs w:val="24"/>
        </w:rPr>
        <w:t>Comply with environmental and safety regulations.</w:t>
      </w:r>
    </w:p>
    <w:p w14:paraId="588D2565" w14:textId="77777777" w:rsidR="00D56AA9" w:rsidRPr="00816273" w:rsidRDefault="00D56AA9" w:rsidP="00D56AA9">
      <w:pPr>
        <w:spacing w:line="360" w:lineRule="auto"/>
        <w:ind w:left="720"/>
        <w:jc w:val="both"/>
        <w:rPr>
          <w:rFonts w:ascii="Arial" w:hAnsi="Arial" w:cs="Arial"/>
          <w:sz w:val="24"/>
          <w:szCs w:val="24"/>
        </w:rPr>
      </w:pPr>
    </w:p>
    <w:p w14:paraId="7703A535" w14:textId="77777777" w:rsidR="00100482" w:rsidRDefault="00100482" w:rsidP="00100482">
      <w:pPr>
        <w:spacing w:line="360" w:lineRule="auto"/>
        <w:jc w:val="both"/>
        <w:rPr>
          <w:rFonts w:ascii="Arial" w:hAnsi="Arial" w:cs="Arial"/>
          <w:sz w:val="24"/>
          <w:szCs w:val="24"/>
        </w:rPr>
      </w:pPr>
      <w:r w:rsidRPr="00100482">
        <w:rPr>
          <w:rFonts w:ascii="Arial" w:hAnsi="Arial" w:cs="Arial"/>
          <w:sz w:val="24"/>
          <w:szCs w:val="24"/>
        </w:rPr>
        <w:t>The successful completion of this project will restore supply chain continuity, reconnect isolated communities, and ensure long-term infrastructure sustainability in British Columbia.</w:t>
      </w:r>
    </w:p>
    <w:p w14:paraId="3F2123F0" w14:textId="77777777" w:rsidR="00816273" w:rsidRDefault="00816273" w:rsidP="00100482">
      <w:pPr>
        <w:spacing w:line="360" w:lineRule="auto"/>
        <w:jc w:val="both"/>
        <w:rPr>
          <w:rFonts w:ascii="Arial" w:hAnsi="Arial" w:cs="Arial"/>
          <w:sz w:val="24"/>
          <w:szCs w:val="24"/>
        </w:rPr>
      </w:pPr>
    </w:p>
    <w:p w14:paraId="7FEC63A2" w14:textId="158FF600" w:rsidR="00E2256C" w:rsidRDefault="00E2256C" w:rsidP="00760951">
      <w:pPr>
        <w:pStyle w:val="ListParagraph"/>
        <w:numPr>
          <w:ilvl w:val="0"/>
          <w:numId w:val="10"/>
        </w:numPr>
        <w:spacing w:line="360" w:lineRule="auto"/>
        <w:jc w:val="both"/>
        <w:rPr>
          <w:rFonts w:ascii="Arial" w:hAnsi="Arial" w:cs="Arial"/>
          <w:b/>
          <w:bCs/>
          <w:sz w:val="24"/>
          <w:szCs w:val="24"/>
          <w:u w:val="single"/>
        </w:rPr>
      </w:pPr>
      <w:r w:rsidRPr="00816273">
        <w:rPr>
          <w:rFonts w:ascii="Arial" w:hAnsi="Arial" w:cs="Arial"/>
          <w:b/>
          <w:bCs/>
          <w:sz w:val="24"/>
          <w:szCs w:val="24"/>
          <w:u w:val="single"/>
        </w:rPr>
        <w:lastRenderedPageBreak/>
        <w:t>P</w:t>
      </w:r>
      <w:r w:rsidR="00100482" w:rsidRPr="00816273">
        <w:rPr>
          <w:rFonts w:ascii="Arial" w:hAnsi="Arial" w:cs="Arial"/>
          <w:b/>
          <w:bCs/>
          <w:sz w:val="24"/>
          <w:szCs w:val="24"/>
          <w:u w:val="single"/>
        </w:rPr>
        <w:t>roject Scope</w:t>
      </w:r>
    </w:p>
    <w:p w14:paraId="777456B3" w14:textId="77777777" w:rsidR="00437480" w:rsidRPr="00760951" w:rsidRDefault="00437480" w:rsidP="00437480">
      <w:pPr>
        <w:pStyle w:val="ListParagraph"/>
        <w:spacing w:line="360" w:lineRule="auto"/>
        <w:jc w:val="both"/>
        <w:rPr>
          <w:rFonts w:ascii="Arial" w:hAnsi="Arial" w:cs="Arial"/>
          <w:b/>
          <w:bCs/>
          <w:sz w:val="24"/>
          <w:szCs w:val="24"/>
          <w:u w:val="single"/>
        </w:rPr>
      </w:pPr>
    </w:p>
    <w:p w14:paraId="0F8604CE" w14:textId="77777777" w:rsidR="00100482" w:rsidRPr="00100482" w:rsidRDefault="00100482" w:rsidP="00100482">
      <w:pPr>
        <w:spacing w:line="360" w:lineRule="auto"/>
        <w:jc w:val="both"/>
        <w:rPr>
          <w:rFonts w:ascii="Arial" w:hAnsi="Arial" w:cs="Arial"/>
          <w:sz w:val="24"/>
          <w:szCs w:val="24"/>
        </w:rPr>
      </w:pPr>
      <w:r w:rsidRPr="00100482">
        <w:rPr>
          <w:rFonts w:ascii="Arial" w:hAnsi="Arial" w:cs="Arial"/>
          <w:b/>
          <w:bCs/>
          <w:sz w:val="24"/>
          <w:szCs w:val="24"/>
        </w:rPr>
        <w:t>In Scope:</w:t>
      </w:r>
    </w:p>
    <w:p w14:paraId="23731DC4" w14:textId="77777777" w:rsidR="00100482" w:rsidRPr="00100482" w:rsidRDefault="00100482">
      <w:pPr>
        <w:numPr>
          <w:ilvl w:val="0"/>
          <w:numId w:val="3"/>
        </w:numPr>
        <w:spacing w:line="360" w:lineRule="auto"/>
        <w:jc w:val="both"/>
        <w:rPr>
          <w:rFonts w:ascii="Arial" w:hAnsi="Arial" w:cs="Arial"/>
          <w:sz w:val="24"/>
          <w:szCs w:val="24"/>
        </w:rPr>
      </w:pPr>
      <w:r w:rsidRPr="00100482">
        <w:rPr>
          <w:rFonts w:ascii="Arial" w:hAnsi="Arial" w:cs="Arial"/>
          <w:sz w:val="24"/>
          <w:szCs w:val="24"/>
        </w:rPr>
        <w:t>Rebuilding damaged bridges and road sections along Highway 5.</w:t>
      </w:r>
    </w:p>
    <w:p w14:paraId="1249B442" w14:textId="77777777" w:rsidR="00100482" w:rsidRPr="00100482" w:rsidRDefault="00100482">
      <w:pPr>
        <w:numPr>
          <w:ilvl w:val="0"/>
          <w:numId w:val="3"/>
        </w:numPr>
        <w:spacing w:line="360" w:lineRule="auto"/>
        <w:jc w:val="both"/>
        <w:rPr>
          <w:rFonts w:ascii="Arial" w:hAnsi="Arial" w:cs="Arial"/>
          <w:sz w:val="24"/>
          <w:szCs w:val="24"/>
        </w:rPr>
      </w:pPr>
      <w:r w:rsidRPr="00100482">
        <w:rPr>
          <w:rFonts w:ascii="Arial" w:hAnsi="Arial" w:cs="Arial"/>
          <w:sz w:val="24"/>
          <w:szCs w:val="24"/>
        </w:rPr>
        <w:t>Improving drainage and flood management systems.</w:t>
      </w:r>
    </w:p>
    <w:p w14:paraId="30950977" w14:textId="77777777" w:rsidR="00100482" w:rsidRPr="00100482" w:rsidRDefault="00100482">
      <w:pPr>
        <w:numPr>
          <w:ilvl w:val="0"/>
          <w:numId w:val="3"/>
        </w:numPr>
        <w:spacing w:line="360" w:lineRule="auto"/>
        <w:jc w:val="both"/>
        <w:rPr>
          <w:rFonts w:ascii="Arial" w:hAnsi="Arial" w:cs="Arial"/>
          <w:sz w:val="24"/>
          <w:szCs w:val="24"/>
        </w:rPr>
      </w:pPr>
      <w:r w:rsidRPr="00100482">
        <w:rPr>
          <w:rFonts w:ascii="Arial" w:hAnsi="Arial" w:cs="Arial"/>
          <w:sz w:val="24"/>
          <w:szCs w:val="24"/>
        </w:rPr>
        <w:t>Installing weather and structural monitoring technologies.</w:t>
      </w:r>
    </w:p>
    <w:p w14:paraId="6098EAA0" w14:textId="77777777" w:rsidR="00100482" w:rsidRPr="00100482" w:rsidRDefault="00100482">
      <w:pPr>
        <w:numPr>
          <w:ilvl w:val="0"/>
          <w:numId w:val="3"/>
        </w:numPr>
        <w:spacing w:line="360" w:lineRule="auto"/>
        <w:jc w:val="both"/>
        <w:rPr>
          <w:rFonts w:ascii="Arial" w:hAnsi="Arial" w:cs="Arial"/>
          <w:sz w:val="24"/>
          <w:szCs w:val="24"/>
        </w:rPr>
      </w:pPr>
      <w:r w:rsidRPr="00100482">
        <w:rPr>
          <w:rFonts w:ascii="Arial" w:hAnsi="Arial" w:cs="Arial"/>
          <w:sz w:val="24"/>
          <w:szCs w:val="24"/>
        </w:rPr>
        <w:t>Conducting environmental impact assessments and compliance reviews.</w:t>
      </w:r>
    </w:p>
    <w:p w14:paraId="656DF881" w14:textId="77777777" w:rsidR="00100482" w:rsidRPr="00100482" w:rsidRDefault="00100482">
      <w:pPr>
        <w:numPr>
          <w:ilvl w:val="0"/>
          <w:numId w:val="3"/>
        </w:numPr>
        <w:spacing w:line="360" w:lineRule="auto"/>
        <w:jc w:val="both"/>
        <w:rPr>
          <w:rFonts w:ascii="Arial" w:hAnsi="Arial" w:cs="Arial"/>
          <w:sz w:val="24"/>
          <w:szCs w:val="24"/>
        </w:rPr>
      </w:pPr>
      <w:r w:rsidRPr="00100482">
        <w:rPr>
          <w:rFonts w:ascii="Arial" w:hAnsi="Arial" w:cs="Arial"/>
          <w:sz w:val="24"/>
          <w:szCs w:val="24"/>
        </w:rPr>
        <w:t>Testing, inspection, and certification before reopening.</w:t>
      </w:r>
    </w:p>
    <w:p w14:paraId="46E35AC8" w14:textId="77777777" w:rsidR="00100482" w:rsidRPr="00100482" w:rsidRDefault="00100482" w:rsidP="00100482">
      <w:pPr>
        <w:spacing w:line="360" w:lineRule="auto"/>
        <w:jc w:val="both"/>
        <w:rPr>
          <w:rFonts w:ascii="Arial" w:hAnsi="Arial" w:cs="Arial"/>
          <w:sz w:val="24"/>
          <w:szCs w:val="24"/>
        </w:rPr>
      </w:pPr>
      <w:r w:rsidRPr="00100482">
        <w:rPr>
          <w:rFonts w:ascii="Arial" w:hAnsi="Arial" w:cs="Arial"/>
          <w:b/>
          <w:bCs/>
          <w:sz w:val="24"/>
          <w:szCs w:val="24"/>
        </w:rPr>
        <w:t>Out of Scope:</w:t>
      </w:r>
    </w:p>
    <w:p w14:paraId="1B1E9668" w14:textId="77777777" w:rsidR="00100482" w:rsidRPr="00100482" w:rsidRDefault="00100482">
      <w:pPr>
        <w:numPr>
          <w:ilvl w:val="0"/>
          <w:numId w:val="4"/>
        </w:numPr>
        <w:spacing w:line="360" w:lineRule="auto"/>
        <w:jc w:val="both"/>
        <w:rPr>
          <w:rFonts w:ascii="Arial" w:hAnsi="Arial" w:cs="Arial"/>
          <w:sz w:val="24"/>
          <w:szCs w:val="24"/>
        </w:rPr>
      </w:pPr>
      <w:r w:rsidRPr="00100482">
        <w:rPr>
          <w:rFonts w:ascii="Arial" w:hAnsi="Arial" w:cs="Arial"/>
          <w:sz w:val="24"/>
          <w:szCs w:val="24"/>
        </w:rPr>
        <w:t>Reconstruction of non-transport public infrastructure (schools, hospitals, etc.).</w:t>
      </w:r>
    </w:p>
    <w:p w14:paraId="7F7CCEE5" w14:textId="77777777" w:rsidR="00100482" w:rsidRPr="00100482" w:rsidRDefault="00100482">
      <w:pPr>
        <w:numPr>
          <w:ilvl w:val="0"/>
          <w:numId w:val="4"/>
        </w:numPr>
        <w:spacing w:line="360" w:lineRule="auto"/>
        <w:jc w:val="both"/>
        <w:rPr>
          <w:rFonts w:ascii="Arial" w:hAnsi="Arial" w:cs="Arial"/>
          <w:sz w:val="24"/>
          <w:szCs w:val="24"/>
        </w:rPr>
      </w:pPr>
      <w:r w:rsidRPr="00100482">
        <w:rPr>
          <w:rFonts w:ascii="Arial" w:hAnsi="Arial" w:cs="Arial"/>
          <w:sz w:val="24"/>
          <w:szCs w:val="24"/>
        </w:rPr>
        <w:t>Private property restoration outside the highway corridor.</w:t>
      </w:r>
    </w:p>
    <w:p w14:paraId="721A3374" w14:textId="77777777" w:rsidR="00100482" w:rsidRPr="00100482" w:rsidRDefault="00100482">
      <w:pPr>
        <w:numPr>
          <w:ilvl w:val="0"/>
          <w:numId w:val="4"/>
        </w:numPr>
        <w:spacing w:line="360" w:lineRule="auto"/>
        <w:jc w:val="both"/>
        <w:rPr>
          <w:rFonts w:ascii="Arial" w:hAnsi="Arial" w:cs="Arial"/>
          <w:sz w:val="24"/>
          <w:szCs w:val="24"/>
        </w:rPr>
      </w:pPr>
      <w:r w:rsidRPr="00100482">
        <w:rPr>
          <w:rFonts w:ascii="Arial" w:hAnsi="Arial" w:cs="Arial"/>
          <w:sz w:val="24"/>
          <w:szCs w:val="24"/>
        </w:rPr>
        <w:t>Long-term maintenance after project handover.</w:t>
      </w:r>
    </w:p>
    <w:p w14:paraId="7234EA8A" w14:textId="77777777" w:rsidR="00100482" w:rsidRPr="00100482" w:rsidRDefault="00100482" w:rsidP="00100482">
      <w:pPr>
        <w:spacing w:line="360" w:lineRule="auto"/>
        <w:jc w:val="both"/>
        <w:rPr>
          <w:rFonts w:ascii="Arial" w:hAnsi="Arial" w:cs="Arial"/>
          <w:sz w:val="24"/>
          <w:szCs w:val="24"/>
        </w:rPr>
      </w:pPr>
      <w:r w:rsidRPr="00100482">
        <w:rPr>
          <w:rFonts w:ascii="Arial" w:hAnsi="Arial" w:cs="Arial"/>
          <w:b/>
          <w:bCs/>
          <w:sz w:val="24"/>
          <w:szCs w:val="24"/>
        </w:rPr>
        <w:t>Project Deliverables:</w:t>
      </w:r>
    </w:p>
    <w:p w14:paraId="7316A4A5" w14:textId="77777777" w:rsidR="00100482" w:rsidRPr="00100482" w:rsidRDefault="00100482">
      <w:pPr>
        <w:numPr>
          <w:ilvl w:val="0"/>
          <w:numId w:val="5"/>
        </w:numPr>
        <w:spacing w:line="360" w:lineRule="auto"/>
        <w:jc w:val="both"/>
        <w:rPr>
          <w:rFonts w:ascii="Arial" w:hAnsi="Arial" w:cs="Arial"/>
          <w:sz w:val="24"/>
          <w:szCs w:val="24"/>
        </w:rPr>
      </w:pPr>
      <w:r w:rsidRPr="00100482">
        <w:rPr>
          <w:rFonts w:ascii="Arial" w:hAnsi="Arial" w:cs="Arial"/>
          <w:sz w:val="24"/>
          <w:szCs w:val="24"/>
        </w:rPr>
        <w:t>Fully reconstructed and operational Highway 5.</w:t>
      </w:r>
    </w:p>
    <w:p w14:paraId="46B7392A" w14:textId="77777777" w:rsidR="00100482" w:rsidRPr="00100482" w:rsidRDefault="00100482">
      <w:pPr>
        <w:numPr>
          <w:ilvl w:val="0"/>
          <w:numId w:val="5"/>
        </w:numPr>
        <w:spacing w:line="360" w:lineRule="auto"/>
        <w:jc w:val="both"/>
        <w:rPr>
          <w:rFonts w:ascii="Arial" w:hAnsi="Arial" w:cs="Arial"/>
          <w:sz w:val="24"/>
          <w:szCs w:val="24"/>
        </w:rPr>
      </w:pPr>
      <w:r w:rsidRPr="00100482">
        <w:rPr>
          <w:rFonts w:ascii="Arial" w:hAnsi="Arial" w:cs="Arial"/>
          <w:sz w:val="24"/>
          <w:szCs w:val="24"/>
        </w:rPr>
        <w:t>Flood-resilient drainage systems.</w:t>
      </w:r>
    </w:p>
    <w:p w14:paraId="7E18D765" w14:textId="77777777" w:rsidR="00100482" w:rsidRPr="00100482" w:rsidRDefault="00100482">
      <w:pPr>
        <w:numPr>
          <w:ilvl w:val="0"/>
          <w:numId w:val="5"/>
        </w:numPr>
        <w:spacing w:line="360" w:lineRule="auto"/>
        <w:jc w:val="both"/>
        <w:rPr>
          <w:rFonts w:ascii="Arial" w:hAnsi="Arial" w:cs="Arial"/>
          <w:sz w:val="24"/>
          <w:szCs w:val="24"/>
        </w:rPr>
      </w:pPr>
      <w:r w:rsidRPr="00100482">
        <w:rPr>
          <w:rFonts w:ascii="Arial" w:hAnsi="Arial" w:cs="Arial"/>
          <w:sz w:val="24"/>
          <w:szCs w:val="24"/>
        </w:rPr>
        <w:t>Installed monitoring infrastructure.</w:t>
      </w:r>
    </w:p>
    <w:p w14:paraId="3DFF6538" w14:textId="7C2B60B4" w:rsidR="00100482" w:rsidRPr="00EB6264" w:rsidRDefault="00100482">
      <w:pPr>
        <w:numPr>
          <w:ilvl w:val="0"/>
          <w:numId w:val="5"/>
        </w:numPr>
        <w:spacing w:line="360" w:lineRule="auto"/>
        <w:jc w:val="both"/>
        <w:rPr>
          <w:rFonts w:ascii="Arial" w:hAnsi="Arial" w:cs="Arial"/>
          <w:sz w:val="24"/>
          <w:szCs w:val="24"/>
        </w:rPr>
      </w:pPr>
      <w:r w:rsidRPr="00100482">
        <w:rPr>
          <w:rFonts w:ascii="Arial" w:hAnsi="Arial" w:cs="Arial"/>
          <w:sz w:val="24"/>
          <w:szCs w:val="24"/>
        </w:rPr>
        <w:t>Final project completion report and compliance certification.</w:t>
      </w:r>
    </w:p>
    <w:p w14:paraId="1C661CF3" w14:textId="77777777" w:rsidR="00100482" w:rsidRDefault="00100482" w:rsidP="00DE4509">
      <w:pPr>
        <w:spacing w:line="360" w:lineRule="auto"/>
        <w:rPr>
          <w:rFonts w:ascii="Arial" w:hAnsi="Arial" w:cs="Arial"/>
          <w:sz w:val="24"/>
          <w:szCs w:val="24"/>
        </w:rPr>
      </w:pPr>
    </w:p>
    <w:p w14:paraId="30B9E565" w14:textId="5452FB3C" w:rsidR="00100482" w:rsidRPr="00816273" w:rsidRDefault="00100482">
      <w:pPr>
        <w:pStyle w:val="ListParagraph"/>
        <w:numPr>
          <w:ilvl w:val="0"/>
          <w:numId w:val="10"/>
        </w:numPr>
        <w:spacing w:line="360" w:lineRule="auto"/>
        <w:rPr>
          <w:rFonts w:ascii="Arial" w:hAnsi="Arial" w:cs="Arial"/>
          <w:b/>
          <w:bCs/>
          <w:sz w:val="24"/>
          <w:szCs w:val="24"/>
          <w:u w:val="single"/>
        </w:rPr>
      </w:pPr>
      <w:r w:rsidRPr="00816273">
        <w:rPr>
          <w:rFonts w:ascii="Arial" w:hAnsi="Arial" w:cs="Arial"/>
          <w:b/>
          <w:bCs/>
          <w:sz w:val="24"/>
          <w:szCs w:val="24"/>
          <w:u w:val="single"/>
        </w:rPr>
        <w:t xml:space="preserve">Work </w:t>
      </w:r>
      <w:r w:rsidR="0026654A" w:rsidRPr="00816273">
        <w:rPr>
          <w:rFonts w:ascii="Arial" w:hAnsi="Arial" w:cs="Arial"/>
          <w:b/>
          <w:bCs/>
          <w:sz w:val="24"/>
          <w:szCs w:val="24"/>
          <w:u w:val="single"/>
        </w:rPr>
        <w:t xml:space="preserve">Timeline </w:t>
      </w:r>
      <w:r w:rsidR="00816273" w:rsidRPr="00816273">
        <w:rPr>
          <w:rFonts w:ascii="Arial" w:hAnsi="Arial" w:cs="Arial"/>
          <w:b/>
          <w:bCs/>
          <w:sz w:val="24"/>
          <w:szCs w:val="24"/>
          <w:u w:val="single"/>
        </w:rPr>
        <w:t>&amp;</w:t>
      </w:r>
      <w:r w:rsidR="0026654A" w:rsidRPr="00816273">
        <w:rPr>
          <w:rFonts w:ascii="Arial" w:hAnsi="Arial" w:cs="Arial"/>
          <w:b/>
          <w:bCs/>
          <w:sz w:val="24"/>
          <w:szCs w:val="24"/>
          <w:u w:val="single"/>
        </w:rPr>
        <w:t xml:space="preserve"> </w:t>
      </w:r>
      <w:r w:rsidRPr="00816273">
        <w:rPr>
          <w:rFonts w:ascii="Arial" w:hAnsi="Arial" w:cs="Arial"/>
          <w:b/>
          <w:bCs/>
          <w:sz w:val="24"/>
          <w:szCs w:val="24"/>
          <w:u w:val="single"/>
        </w:rPr>
        <w:t>Breakdown Structure (WBS)</w:t>
      </w:r>
    </w:p>
    <w:p w14:paraId="7346A160" w14:textId="77777777" w:rsidR="00E2256C" w:rsidRPr="00E2256C" w:rsidRDefault="00E2256C" w:rsidP="00E2256C">
      <w:pPr>
        <w:spacing w:line="360" w:lineRule="auto"/>
        <w:ind w:left="360"/>
        <w:rPr>
          <w:rFonts w:ascii="Arial" w:hAnsi="Arial" w:cs="Arial"/>
          <w:b/>
          <w:bCs/>
          <w:sz w:val="24"/>
          <w:szCs w:val="24"/>
        </w:rPr>
      </w:pPr>
    </w:p>
    <w:p w14:paraId="66A21F5E" w14:textId="0178E7F3" w:rsidR="00100482" w:rsidRDefault="001072A8" w:rsidP="00D56AA9">
      <w:pPr>
        <w:spacing w:line="360" w:lineRule="auto"/>
        <w:jc w:val="both"/>
        <w:rPr>
          <w:rFonts w:ascii="Arial" w:hAnsi="Arial" w:cs="Arial"/>
          <w:sz w:val="24"/>
          <w:szCs w:val="24"/>
        </w:rPr>
      </w:pPr>
      <w:r>
        <w:rPr>
          <w:rFonts w:ascii="Arial" w:hAnsi="Arial" w:cs="Arial"/>
          <w:sz w:val="24"/>
          <w:szCs w:val="24"/>
        </w:rPr>
        <w:t>T</w:t>
      </w:r>
      <w:r w:rsidR="0026654A">
        <w:rPr>
          <w:rFonts w:ascii="Arial" w:hAnsi="Arial" w:cs="Arial"/>
          <w:sz w:val="24"/>
          <w:szCs w:val="24"/>
        </w:rPr>
        <w:t>he</w:t>
      </w:r>
      <w:r w:rsidR="00100482" w:rsidRPr="00100482">
        <w:rPr>
          <w:rFonts w:ascii="Arial" w:hAnsi="Arial" w:cs="Arial"/>
          <w:sz w:val="24"/>
          <w:szCs w:val="24"/>
        </w:rPr>
        <w:t xml:space="preserve"> Work </w:t>
      </w:r>
      <w:r w:rsidR="0026654A">
        <w:rPr>
          <w:rFonts w:ascii="Arial" w:hAnsi="Arial" w:cs="Arial"/>
          <w:sz w:val="24"/>
          <w:szCs w:val="24"/>
        </w:rPr>
        <w:t>Timeline</w:t>
      </w:r>
      <w:r w:rsidR="00100482" w:rsidRPr="00100482">
        <w:rPr>
          <w:rFonts w:ascii="Arial" w:hAnsi="Arial" w:cs="Arial"/>
          <w:sz w:val="24"/>
          <w:szCs w:val="24"/>
        </w:rPr>
        <w:t xml:space="preserve"> Structure divides the project into manageable components, ensuring clarity of tasks and accountability across all stages. The project will be divided into </w:t>
      </w:r>
      <w:r w:rsidR="00EB6264">
        <w:rPr>
          <w:rFonts w:ascii="Arial" w:hAnsi="Arial" w:cs="Arial"/>
          <w:sz w:val="24"/>
          <w:szCs w:val="24"/>
        </w:rPr>
        <w:t>four</w:t>
      </w:r>
      <w:r w:rsidR="00100482" w:rsidRPr="00100482">
        <w:rPr>
          <w:rFonts w:ascii="Arial" w:hAnsi="Arial" w:cs="Arial"/>
          <w:sz w:val="24"/>
          <w:szCs w:val="24"/>
        </w:rPr>
        <w:t xml:space="preserve"> main phases:</w:t>
      </w:r>
    </w:p>
    <w:p w14:paraId="07681870" w14:textId="77777777" w:rsidR="00EB6264" w:rsidRDefault="00EB6264" w:rsidP="00100482">
      <w:pPr>
        <w:spacing w:line="360" w:lineRule="auto"/>
        <w:rPr>
          <w:rFonts w:ascii="Arial" w:hAnsi="Arial" w:cs="Arial"/>
          <w:sz w:val="24"/>
          <w:szCs w:val="24"/>
        </w:rPr>
      </w:pPr>
    </w:p>
    <w:tbl>
      <w:tblPr>
        <w:tblStyle w:val="TableGrid"/>
        <w:tblW w:w="9889" w:type="dxa"/>
        <w:tblInd w:w="-113" w:type="dxa"/>
        <w:tblLook w:val="04A0" w:firstRow="1" w:lastRow="0" w:firstColumn="1" w:lastColumn="0" w:noHBand="0" w:noVBand="1"/>
      </w:tblPr>
      <w:tblGrid>
        <w:gridCol w:w="2518"/>
        <w:gridCol w:w="2835"/>
        <w:gridCol w:w="4536"/>
      </w:tblGrid>
      <w:tr w:rsidR="00EB6264" w:rsidRPr="00D23090" w14:paraId="1151FBB4" w14:textId="77777777" w:rsidTr="00437480">
        <w:trPr>
          <w:trHeight w:val="336"/>
        </w:trPr>
        <w:tc>
          <w:tcPr>
            <w:tcW w:w="2518" w:type="dxa"/>
            <w:shd w:val="clear" w:color="auto" w:fill="DAE9F7" w:themeFill="text2" w:themeFillTint="1A"/>
            <w:hideMark/>
          </w:tcPr>
          <w:p w14:paraId="2437B211" w14:textId="77777777" w:rsidR="00EB6264" w:rsidRPr="00D23090" w:rsidRDefault="00EB6264" w:rsidP="00F161D9">
            <w:pPr>
              <w:spacing w:line="278" w:lineRule="auto"/>
              <w:rPr>
                <w:rFonts w:ascii="Arial" w:hAnsi="Arial" w:cs="Arial"/>
                <w:b/>
                <w:bCs/>
              </w:rPr>
            </w:pPr>
            <w:r w:rsidRPr="00D23090">
              <w:rPr>
                <w:rFonts w:ascii="Arial" w:hAnsi="Arial" w:cs="Arial"/>
                <w:b/>
                <w:bCs/>
              </w:rPr>
              <w:t xml:space="preserve">Phase </w:t>
            </w:r>
          </w:p>
        </w:tc>
        <w:tc>
          <w:tcPr>
            <w:tcW w:w="2835" w:type="dxa"/>
            <w:shd w:val="clear" w:color="auto" w:fill="DAE9F7" w:themeFill="text2" w:themeFillTint="1A"/>
            <w:hideMark/>
          </w:tcPr>
          <w:p w14:paraId="07B6EB3B" w14:textId="77777777" w:rsidR="00EB6264" w:rsidRPr="00D23090" w:rsidRDefault="00EB6264" w:rsidP="00F161D9">
            <w:pPr>
              <w:spacing w:line="278" w:lineRule="auto"/>
              <w:rPr>
                <w:rFonts w:ascii="Arial" w:hAnsi="Arial" w:cs="Arial"/>
                <w:b/>
                <w:bCs/>
              </w:rPr>
            </w:pPr>
            <w:r w:rsidRPr="00D23090">
              <w:rPr>
                <w:rFonts w:ascii="Arial" w:hAnsi="Arial" w:cs="Arial"/>
                <w:b/>
                <w:bCs/>
              </w:rPr>
              <w:t>Tasks</w:t>
            </w:r>
          </w:p>
        </w:tc>
        <w:tc>
          <w:tcPr>
            <w:tcW w:w="4536" w:type="dxa"/>
            <w:shd w:val="clear" w:color="auto" w:fill="DAE9F7" w:themeFill="text2" w:themeFillTint="1A"/>
            <w:hideMark/>
          </w:tcPr>
          <w:p w14:paraId="0F6ADAA1" w14:textId="77777777" w:rsidR="00EB6264" w:rsidRPr="00D23090" w:rsidRDefault="00EB6264" w:rsidP="00F161D9">
            <w:pPr>
              <w:spacing w:line="278" w:lineRule="auto"/>
              <w:rPr>
                <w:rFonts w:ascii="Arial" w:hAnsi="Arial" w:cs="Arial"/>
                <w:b/>
                <w:bCs/>
              </w:rPr>
            </w:pPr>
            <w:r w:rsidRPr="00D23090">
              <w:rPr>
                <w:rFonts w:ascii="Arial" w:hAnsi="Arial" w:cs="Arial"/>
                <w:b/>
                <w:bCs/>
              </w:rPr>
              <w:t>Deliverables</w:t>
            </w:r>
          </w:p>
        </w:tc>
      </w:tr>
      <w:tr w:rsidR="00EB6264" w:rsidRPr="00D23090" w14:paraId="006992DF" w14:textId="77777777" w:rsidTr="00437480">
        <w:trPr>
          <w:trHeight w:val="794"/>
        </w:trPr>
        <w:tc>
          <w:tcPr>
            <w:tcW w:w="2518" w:type="dxa"/>
            <w:shd w:val="clear" w:color="auto" w:fill="DAE9F7" w:themeFill="text2" w:themeFillTint="1A"/>
            <w:hideMark/>
          </w:tcPr>
          <w:p w14:paraId="4A79F38E" w14:textId="22BB8569" w:rsidR="00EB6264" w:rsidRPr="00EB6264" w:rsidRDefault="00EB6264">
            <w:pPr>
              <w:pStyle w:val="ListParagraph"/>
              <w:numPr>
                <w:ilvl w:val="0"/>
                <w:numId w:val="11"/>
              </w:numPr>
              <w:ind w:left="360"/>
              <w:rPr>
                <w:rFonts w:ascii="Arial" w:hAnsi="Arial" w:cs="Arial"/>
                <w:b/>
                <w:bCs/>
              </w:rPr>
            </w:pPr>
            <w:r w:rsidRPr="00D23090">
              <w:rPr>
                <w:rFonts w:ascii="Arial" w:hAnsi="Arial" w:cs="Arial"/>
                <w:b/>
                <w:bCs/>
              </w:rPr>
              <w:t>Planning &amp; Design</w:t>
            </w:r>
          </w:p>
          <w:p w14:paraId="403CEBC9" w14:textId="0E1B48A3" w:rsidR="00EB6264" w:rsidRPr="00437480" w:rsidRDefault="00437480" w:rsidP="00F161D9">
            <w:pPr>
              <w:rPr>
                <w:rFonts w:ascii="Arial" w:hAnsi="Arial" w:cs="Arial"/>
                <w:i/>
                <w:iCs/>
              </w:rPr>
            </w:pPr>
            <w:r>
              <w:rPr>
                <w:rFonts w:ascii="Arial" w:hAnsi="Arial" w:cs="Arial"/>
                <w:i/>
                <w:iCs/>
              </w:rPr>
              <w:t xml:space="preserve">     </w:t>
            </w:r>
            <w:r w:rsidR="00EB6264" w:rsidRPr="00437480">
              <w:rPr>
                <w:rFonts w:ascii="Arial" w:hAnsi="Arial" w:cs="Arial"/>
                <w:i/>
                <w:iCs/>
              </w:rPr>
              <w:t>Month 1–2</w:t>
            </w:r>
          </w:p>
        </w:tc>
        <w:tc>
          <w:tcPr>
            <w:tcW w:w="2835" w:type="dxa"/>
            <w:hideMark/>
          </w:tcPr>
          <w:p w14:paraId="7C2E65A4" w14:textId="77777777" w:rsidR="00EB6264" w:rsidRPr="00D23090" w:rsidRDefault="00EB6264" w:rsidP="00F161D9">
            <w:pPr>
              <w:rPr>
                <w:rFonts w:ascii="Arial" w:hAnsi="Arial" w:cs="Arial"/>
              </w:rPr>
            </w:pPr>
            <w:r w:rsidRPr="00D23090">
              <w:rPr>
                <w:rFonts w:ascii="Arial" w:hAnsi="Arial" w:cs="Arial"/>
              </w:rPr>
              <w:t>Conduct feasibility study.</w:t>
            </w:r>
          </w:p>
          <w:p w14:paraId="1AFE4CCD" w14:textId="77777777" w:rsidR="00EB6264" w:rsidRPr="00D23090" w:rsidRDefault="00EB6264" w:rsidP="00F161D9">
            <w:pPr>
              <w:rPr>
                <w:rFonts w:ascii="Arial" w:hAnsi="Arial" w:cs="Arial"/>
              </w:rPr>
            </w:pPr>
            <w:r w:rsidRPr="00D23090">
              <w:rPr>
                <w:rFonts w:ascii="Arial" w:hAnsi="Arial" w:cs="Arial"/>
              </w:rPr>
              <w:t>Engage stakeholders.</w:t>
            </w:r>
          </w:p>
          <w:p w14:paraId="06EAA6C5" w14:textId="22A5EFDD" w:rsidR="001072A8" w:rsidRDefault="00EB6264" w:rsidP="00EB6264">
            <w:pPr>
              <w:tabs>
                <w:tab w:val="right" w:pos="4178"/>
              </w:tabs>
              <w:rPr>
                <w:rFonts w:ascii="Arial" w:hAnsi="Arial" w:cs="Arial"/>
              </w:rPr>
            </w:pPr>
            <w:r w:rsidRPr="00D23090">
              <w:rPr>
                <w:rFonts w:ascii="Arial" w:hAnsi="Arial" w:cs="Arial"/>
              </w:rPr>
              <w:t>Design &amp; risk analysis</w:t>
            </w:r>
            <w:r>
              <w:rPr>
                <w:rFonts w:ascii="Arial" w:hAnsi="Arial" w:cs="Arial"/>
              </w:rPr>
              <w:tab/>
            </w:r>
          </w:p>
          <w:p w14:paraId="28D510A4" w14:textId="6149F7C1" w:rsidR="00EB6264" w:rsidRPr="00D23090" w:rsidRDefault="00EB6264" w:rsidP="00EB6264">
            <w:pPr>
              <w:tabs>
                <w:tab w:val="right" w:pos="4178"/>
              </w:tabs>
              <w:rPr>
                <w:rFonts w:ascii="Arial" w:hAnsi="Arial" w:cs="Arial"/>
              </w:rPr>
            </w:pPr>
          </w:p>
        </w:tc>
        <w:tc>
          <w:tcPr>
            <w:tcW w:w="4536" w:type="dxa"/>
            <w:hideMark/>
          </w:tcPr>
          <w:p w14:paraId="10EC37F3" w14:textId="77777777" w:rsidR="00EB6264" w:rsidRPr="00D23090" w:rsidRDefault="00EB6264" w:rsidP="00F161D9">
            <w:pPr>
              <w:spacing w:line="278" w:lineRule="auto"/>
              <w:rPr>
                <w:rFonts w:ascii="Arial" w:hAnsi="Arial" w:cs="Arial"/>
              </w:rPr>
            </w:pPr>
            <w:r w:rsidRPr="00D23090">
              <w:rPr>
                <w:rFonts w:ascii="Arial" w:hAnsi="Arial" w:cs="Arial"/>
              </w:rPr>
              <w:t>Feasibility Report</w:t>
            </w:r>
          </w:p>
          <w:p w14:paraId="512B2CFC" w14:textId="77777777" w:rsidR="00EB6264" w:rsidRPr="00D23090" w:rsidRDefault="00EB6264" w:rsidP="00F161D9">
            <w:pPr>
              <w:spacing w:line="278" w:lineRule="auto"/>
              <w:rPr>
                <w:rFonts w:ascii="Arial" w:hAnsi="Arial" w:cs="Arial"/>
              </w:rPr>
            </w:pPr>
            <w:r w:rsidRPr="00D23090">
              <w:rPr>
                <w:rFonts w:ascii="Arial" w:hAnsi="Arial" w:cs="Arial"/>
              </w:rPr>
              <w:t>Approved Design Documents</w:t>
            </w:r>
          </w:p>
        </w:tc>
      </w:tr>
      <w:tr w:rsidR="00EB6264" w:rsidRPr="00D23090" w14:paraId="611FA24F" w14:textId="77777777" w:rsidTr="00437480">
        <w:trPr>
          <w:trHeight w:val="672"/>
        </w:trPr>
        <w:tc>
          <w:tcPr>
            <w:tcW w:w="2518" w:type="dxa"/>
            <w:shd w:val="clear" w:color="auto" w:fill="DAE9F7" w:themeFill="text2" w:themeFillTint="1A"/>
            <w:hideMark/>
          </w:tcPr>
          <w:p w14:paraId="6D3427E3" w14:textId="77777777" w:rsidR="00EB6264" w:rsidRPr="00D23090" w:rsidRDefault="00EB6264">
            <w:pPr>
              <w:pStyle w:val="ListParagraph"/>
              <w:numPr>
                <w:ilvl w:val="0"/>
                <w:numId w:val="11"/>
              </w:numPr>
              <w:ind w:left="360"/>
              <w:rPr>
                <w:rFonts w:ascii="Arial" w:hAnsi="Arial" w:cs="Arial"/>
                <w:b/>
                <w:bCs/>
              </w:rPr>
            </w:pPr>
            <w:r w:rsidRPr="00D23090">
              <w:rPr>
                <w:rFonts w:ascii="Arial" w:hAnsi="Arial" w:cs="Arial"/>
                <w:b/>
                <w:bCs/>
              </w:rPr>
              <w:t>Procurement</w:t>
            </w:r>
          </w:p>
          <w:p w14:paraId="04EB161F" w14:textId="77777777" w:rsidR="00EB6264" w:rsidRPr="00437480" w:rsidRDefault="00EB6264" w:rsidP="00F161D9">
            <w:pPr>
              <w:pStyle w:val="ListParagraph"/>
              <w:ind w:left="360"/>
              <w:rPr>
                <w:rFonts w:ascii="Arial" w:hAnsi="Arial" w:cs="Arial"/>
                <w:i/>
                <w:iCs/>
              </w:rPr>
            </w:pPr>
            <w:r w:rsidRPr="00437480">
              <w:rPr>
                <w:rFonts w:ascii="Arial" w:hAnsi="Arial" w:cs="Arial"/>
                <w:i/>
                <w:iCs/>
              </w:rPr>
              <w:t>Month 3</w:t>
            </w:r>
          </w:p>
          <w:p w14:paraId="49BC5F47" w14:textId="77777777" w:rsidR="00EB6264" w:rsidRPr="00D23090" w:rsidRDefault="00EB6264" w:rsidP="00F161D9">
            <w:pPr>
              <w:pStyle w:val="ListParagraph"/>
              <w:rPr>
                <w:rFonts w:ascii="Arial" w:hAnsi="Arial" w:cs="Arial"/>
              </w:rPr>
            </w:pPr>
          </w:p>
        </w:tc>
        <w:tc>
          <w:tcPr>
            <w:tcW w:w="2835" w:type="dxa"/>
            <w:hideMark/>
          </w:tcPr>
          <w:p w14:paraId="5AA01396" w14:textId="77777777" w:rsidR="00EB6264" w:rsidRPr="00D23090" w:rsidRDefault="00EB6264" w:rsidP="00F161D9">
            <w:pPr>
              <w:rPr>
                <w:rFonts w:ascii="Arial" w:hAnsi="Arial" w:cs="Arial"/>
              </w:rPr>
            </w:pPr>
            <w:r w:rsidRPr="00D23090">
              <w:rPr>
                <w:rFonts w:ascii="Arial" w:hAnsi="Arial" w:cs="Arial"/>
              </w:rPr>
              <w:t>Tender preparation</w:t>
            </w:r>
          </w:p>
          <w:p w14:paraId="4A1C57CE" w14:textId="77777777" w:rsidR="00EB6264" w:rsidRPr="00D23090" w:rsidRDefault="00EB6264" w:rsidP="00F161D9">
            <w:pPr>
              <w:rPr>
                <w:rFonts w:ascii="Arial" w:hAnsi="Arial" w:cs="Arial"/>
              </w:rPr>
            </w:pPr>
            <w:r w:rsidRPr="00D23090">
              <w:rPr>
                <w:rFonts w:ascii="Arial" w:hAnsi="Arial" w:cs="Arial"/>
              </w:rPr>
              <w:t>Contractor selection</w:t>
            </w:r>
          </w:p>
          <w:p w14:paraId="40CF87D0" w14:textId="77777777" w:rsidR="00EB6264" w:rsidRDefault="00EB6264" w:rsidP="00F161D9">
            <w:pPr>
              <w:rPr>
                <w:rFonts w:ascii="Arial" w:hAnsi="Arial" w:cs="Arial"/>
              </w:rPr>
            </w:pPr>
            <w:r w:rsidRPr="00D23090">
              <w:rPr>
                <w:rFonts w:ascii="Arial" w:hAnsi="Arial" w:cs="Arial"/>
              </w:rPr>
              <w:t>Material sourcing</w:t>
            </w:r>
          </w:p>
          <w:p w14:paraId="3C614C68" w14:textId="77777777" w:rsidR="001072A8" w:rsidRPr="00D23090" w:rsidRDefault="001072A8" w:rsidP="00F161D9">
            <w:pPr>
              <w:rPr>
                <w:rFonts w:ascii="Arial" w:hAnsi="Arial" w:cs="Arial"/>
              </w:rPr>
            </w:pPr>
          </w:p>
        </w:tc>
        <w:tc>
          <w:tcPr>
            <w:tcW w:w="4536" w:type="dxa"/>
            <w:hideMark/>
          </w:tcPr>
          <w:p w14:paraId="7BBD1210" w14:textId="77777777" w:rsidR="00EB6264" w:rsidRPr="00D23090" w:rsidRDefault="00EB6264" w:rsidP="00F161D9">
            <w:pPr>
              <w:spacing w:line="278" w:lineRule="auto"/>
              <w:rPr>
                <w:rFonts w:ascii="Arial" w:hAnsi="Arial" w:cs="Arial"/>
              </w:rPr>
            </w:pPr>
            <w:r w:rsidRPr="00D23090">
              <w:rPr>
                <w:rFonts w:ascii="Arial" w:hAnsi="Arial" w:cs="Arial"/>
              </w:rPr>
              <w:t xml:space="preserve">Signed Contracts </w:t>
            </w:r>
          </w:p>
          <w:p w14:paraId="1F6AD950" w14:textId="77777777" w:rsidR="00EB6264" w:rsidRPr="00D23090" w:rsidRDefault="00EB6264" w:rsidP="00F161D9">
            <w:pPr>
              <w:spacing w:line="278" w:lineRule="auto"/>
              <w:rPr>
                <w:rFonts w:ascii="Arial" w:hAnsi="Arial" w:cs="Arial"/>
              </w:rPr>
            </w:pPr>
            <w:r w:rsidRPr="00D23090">
              <w:rPr>
                <w:rFonts w:ascii="Arial" w:hAnsi="Arial" w:cs="Arial"/>
              </w:rPr>
              <w:t>Procurement Plan</w:t>
            </w:r>
          </w:p>
        </w:tc>
      </w:tr>
      <w:tr w:rsidR="00EB6264" w:rsidRPr="00D23090" w14:paraId="2669B65D" w14:textId="77777777" w:rsidTr="00437480">
        <w:trPr>
          <w:trHeight w:val="790"/>
        </w:trPr>
        <w:tc>
          <w:tcPr>
            <w:tcW w:w="2518" w:type="dxa"/>
            <w:shd w:val="clear" w:color="auto" w:fill="DAE9F7" w:themeFill="text2" w:themeFillTint="1A"/>
            <w:hideMark/>
          </w:tcPr>
          <w:p w14:paraId="15A29F25" w14:textId="45DFFA49" w:rsidR="00EB6264" w:rsidRDefault="00EB6264">
            <w:pPr>
              <w:pStyle w:val="ListParagraph"/>
              <w:numPr>
                <w:ilvl w:val="0"/>
                <w:numId w:val="11"/>
              </w:numPr>
              <w:ind w:left="360"/>
              <w:rPr>
                <w:rFonts w:ascii="Arial" w:hAnsi="Arial" w:cs="Arial"/>
                <w:b/>
                <w:bCs/>
              </w:rPr>
            </w:pPr>
            <w:r w:rsidRPr="00D23090">
              <w:rPr>
                <w:rFonts w:ascii="Arial" w:hAnsi="Arial" w:cs="Arial"/>
                <w:b/>
                <w:bCs/>
              </w:rPr>
              <w:t>Construction</w:t>
            </w:r>
            <w:r w:rsidR="00437480">
              <w:rPr>
                <w:rFonts w:ascii="Arial" w:hAnsi="Arial" w:cs="Arial"/>
                <w:b/>
                <w:bCs/>
              </w:rPr>
              <w:t xml:space="preserve"> </w:t>
            </w:r>
          </w:p>
          <w:p w14:paraId="1AC01E3E" w14:textId="13F3DAAA" w:rsidR="00EB6264" w:rsidRPr="00437480" w:rsidRDefault="00437480" w:rsidP="00F161D9">
            <w:pPr>
              <w:rPr>
                <w:rFonts w:ascii="Arial" w:hAnsi="Arial" w:cs="Arial"/>
                <w:i/>
                <w:iCs/>
              </w:rPr>
            </w:pPr>
            <w:r>
              <w:rPr>
                <w:rFonts w:ascii="Arial" w:hAnsi="Arial" w:cs="Arial"/>
                <w:i/>
                <w:iCs/>
              </w:rPr>
              <w:t xml:space="preserve">      </w:t>
            </w:r>
            <w:r w:rsidR="00EB6264" w:rsidRPr="00437480">
              <w:rPr>
                <w:rFonts w:ascii="Arial" w:hAnsi="Arial" w:cs="Arial"/>
                <w:i/>
                <w:iCs/>
              </w:rPr>
              <w:t>Month 4–10</w:t>
            </w:r>
          </w:p>
        </w:tc>
        <w:tc>
          <w:tcPr>
            <w:tcW w:w="2835" w:type="dxa"/>
            <w:hideMark/>
          </w:tcPr>
          <w:p w14:paraId="5754F528" w14:textId="77777777" w:rsidR="00EB6264" w:rsidRPr="00D23090" w:rsidRDefault="00EB6264" w:rsidP="00F161D9">
            <w:pPr>
              <w:spacing w:line="278" w:lineRule="auto"/>
              <w:rPr>
                <w:rFonts w:ascii="Arial" w:hAnsi="Arial" w:cs="Arial"/>
              </w:rPr>
            </w:pPr>
            <w:r w:rsidRPr="00D23090">
              <w:rPr>
                <w:rFonts w:ascii="Arial" w:hAnsi="Arial" w:cs="Arial"/>
              </w:rPr>
              <w:t>Bridge reconstruction</w:t>
            </w:r>
          </w:p>
          <w:p w14:paraId="714DE80E" w14:textId="77777777" w:rsidR="00EB6264" w:rsidRPr="00D23090" w:rsidRDefault="00EB6264" w:rsidP="00F161D9">
            <w:pPr>
              <w:spacing w:line="278" w:lineRule="auto"/>
              <w:rPr>
                <w:rFonts w:ascii="Arial" w:hAnsi="Arial" w:cs="Arial"/>
              </w:rPr>
            </w:pPr>
            <w:r w:rsidRPr="00D23090">
              <w:rPr>
                <w:rFonts w:ascii="Arial" w:hAnsi="Arial" w:cs="Arial"/>
              </w:rPr>
              <w:t xml:space="preserve">Road rehabilitation </w:t>
            </w:r>
          </w:p>
          <w:p w14:paraId="55C48D78" w14:textId="77777777" w:rsidR="00EB6264" w:rsidRDefault="00EB6264" w:rsidP="00F161D9">
            <w:pPr>
              <w:spacing w:line="278" w:lineRule="auto"/>
              <w:rPr>
                <w:rFonts w:ascii="Arial" w:hAnsi="Arial" w:cs="Arial"/>
              </w:rPr>
            </w:pPr>
            <w:r w:rsidRPr="00D23090">
              <w:rPr>
                <w:rFonts w:ascii="Arial" w:hAnsi="Arial" w:cs="Arial"/>
              </w:rPr>
              <w:t>Drainage installation Environmental restoration</w:t>
            </w:r>
          </w:p>
          <w:p w14:paraId="54CC49D6" w14:textId="77777777" w:rsidR="001072A8" w:rsidRPr="00D23090" w:rsidRDefault="001072A8" w:rsidP="00F161D9">
            <w:pPr>
              <w:spacing w:line="278" w:lineRule="auto"/>
              <w:rPr>
                <w:rFonts w:ascii="Arial" w:hAnsi="Arial" w:cs="Arial"/>
              </w:rPr>
            </w:pPr>
          </w:p>
        </w:tc>
        <w:tc>
          <w:tcPr>
            <w:tcW w:w="4536" w:type="dxa"/>
            <w:hideMark/>
          </w:tcPr>
          <w:p w14:paraId="3C396E2F" w14:textId="77777777" w:rsidR="00EB6264" w:rsidRPr="00D23090" w:rsidRDefault="00EB6264" w:rsidP="00F161D9">
            <w:pPr>
              <w:spacing w:line="278" w:lineRule="auto"/>
              <w:rPr>
                <w:rFonts w:ascii="Arial" w:hAnsi="Arial" w:cs="Arial"/>
              </w:rPr>
            </w:pPr>
            <w:r w:rsidRPr="00D23090">
              <w:rPr>
                <w:rFonts w:ascii="Arial" w:hAnsi="Arial" w:cs="Arial"/>
              </w:rPr>
              <w:t>Completed Bridges</w:t>
            </w:r>
          </w:p>
          <w:p w14:paraId="0244D9F1" w14:textId="77777777" w:rsidR="00EB6264" w:rsidRPr="00D23090" w:rsidRDefault="00EB6264" w:rsidP="00F161D9">
            <w:pPr>
              <w:spacing w:line="278" w:lineRule="auto"/>
              <w:rPr>
                <w:rFonts w:ascii="Arial" w:hAnsi="Arial" w:cs="Arial"/>
              </w:rPr>
            </w:pPr>
            <w:r w:rsidRPr="00D23090">
              <w:rPr>
                <w:rFonts w:ascii="Arial" w:hAnsi="Arial" w:cs="Arial"/>
              </w:rPr>
              <w:t>Repaired Roads &amp; Drainage Systems</w:t>
            </w:r>
          </w:p>
        </w:tc>
      </w:tr>
      <w:tr w:rsidR="00EB6264" w:rsidRPr="00D23090" w14:paraId="24FF362C" w14:textId="77777777" w:rsidTr="00437480">
        <w:trPr>
          <w:trHeight w:val="680"/>
        </w:trPr>
        <w:tc>
          <w:tcPr>
            <w:tcW w:w="2518" w:type="dxa"/>
            <w:shd w:val="clear" w:color="auto" w:fill="DAE9F7" w:themeFill="text2" w:themeFillTint="1A"/>
            <w:hideMark/>
          </w:tcPr>
          <w:p w14:paraId="4085D006" w14:textId="77777777" w:rsidR="00EB6264" w:rsidRPr="00D23090" w:rsidRDefault="00EB6264">
            <w:pPr>
              <w:pStyle w:val="ListParagraph"/>
              <w:numPr>
                <w:ilvl w:val="0"/>
                <w:numId w:val="11"/>
              </w:numPr>
              <w:ind w:left="360"/>
              <w:rPr>
                <w:rFonts w:ascii="Arial" w:hAnsi="Arial" w:cs="Arial"/>
                <w:b/>
                <w:bCs/>
              </w:rPr>
            </w:pPr>
            <w:r w:rsidRPr="00D23090">
              <w:rPr>
                <w:rFonts w:ascii="Arial" w:hAnsi="Arial" w:cs="Arial"/>
                <w:b/>
                <w:bCs/>
              </w:rPr>
              <w:t>Testing &amp; Handover</w:t>
            </w:r>
          </w:p>
          <w:p w14:paraId="688A5689" w14:textId="0BDE946E" w:rsidR="00EB6264" w:rsidRPr="00437480" w:rsidRDefault="00437480" w:rsidP="00F161D9">
            <w:pPr>
              <w:rPr>
                <w:rFonts w:ascii="Arial" w:hAnsi="Arial" w:cs="Arial"/>
                <w:i/>
                <w:iCs/>
              </w:rPr>
            </w:pPr>
            <w:r>
              <w:rPr>
                <w:rFonts w:ascii="Arial" w:hAnsi="Arial" w:cs="Arial"/>
                <w:i/>
                <w:iCs/>
              </w:rPr>
              <w:t xml:space="preserve">     </w:t>
            </w:r>
            <w:r w:rsidR="00EB6264" w:rsidRPr="00437480">
              <w:rPr>
                <w:rFonts w:ascii="Arial" w:hAnsi="Arial" w:cs="Arial"/>
                <w:i/>
                <w:iCs/>
              </w:rPr>
              <w:t>Month 11–12</w:t>
            </w:r>
          </w:p>
        </w:tc>
        <w:tc>
          <w:tcPr>
            <w:tcW w:w="2835" w:type="dxa"/>
            <w:hideMark/>
          </w:tcPr>
          <w:p w14:paraId="1E26B63D" w14:textId="77777777" w:rsidR="00EB6264" w:rsidRPr="00D23090" w:rsidRDefault="00EB6264" w:rsidP="00F161D9">
            <w:pPr>
              <w:spacing w:line="278" w:lineRule="auto"/>
              <w:rPr>
                <w:rFonts w:ascii="Arial" w:hAnsi="Arial" w:cs="Arial"/>
              </w:rPr>
            </w:pPr>
            <w:r w:rsidRPr="00D23090">
              <w:rPr>
                <w:rFonts w:ascii="Arial" w:hAnsi="Arial" w:cs="Arial"/>
              </w:rPr>
              <w:t>Safety inspections</w:t>
            </w:r>
          </w:p>
          <w:p w14:paraId="4E2A0E49" w14:textId="77777777" w:rsidR="00EB6264" w:rsidRPr="00D23090" w:rsidRDefault="00EB6264" w:rsidP="00F161D9">
            <w:pPr>
              <w:spacing w:line="278" w:lineRule="auto"/>
              <w:rPr>
                <w:rFonts w:ascii="Arial" w:hAnsi="Arial" w:cs="Arial"/>
              </w:rPr>
            </w:pPr>
            <w:r w:rsidRPr="00D23090">
              <w:rPr>
                <w:rFonts w:ascii="Arial" w:hAnsi="Arial" w:cs="Arial"/>
              </w:rPr>
              <w:t>Stakeholder approval</w:t>
            </w:r>
          </w:p>
          <w:p w14:paraId="2F438B08" w14:textId="77777777" w:rsidR="00EB6264" w:rsidRDefault="00EB6264" w:rsidP="00F161D9">
            <w:pPr>
              <w:spacing w:line="278" w:lineRule="auto"/>
              <w:rPr>
                <w:rFonts w:ascii="Arial" w:hAnsi="Arial" w:cs="Arial"/>
              </w:rPr>
            </w:pPr>
            <w:r w:rsidRPr="00D23090">
              <w:rPr>
                <w:rFonts w:ascii="Arial" w:hAnsi="Arial" w:cs="Arial"/>
              </w:rPr>
              <w:t>Final handover</w:t>
            </w:r>
          </w:p>
          <w:p w14:paraId="3E72F557" w14:textId="77777777" w:rsidR="001072A8" w:rsidRPr="00D23090" w:rsidRDefault="001072A8" w:rsidP="00F161D9">
            <w:pPr>
              <w:spacing w:line="278" w:lineRule="auto"/>
              <w:rPr>
                <w:rFonts w:ascii="Arial" w:hAnsi="Arial" w:cs="Arial"/>
              </w:rPr>
            </w:pPr>
          </w:p>
        </w:tc>
        <w:tc>
          <w:tcPr>
            <w:tcW w:w="4536" w:type="dxa"/>
            <w:hideMark/>
          </w:tcPr>
          <w:p w14:paraId="5B3AD6E2" w14:textId="77777777" w:rsidR="00EB6264" w:rsidRPr="00D23090" w:rsidRDefault="00EB6264" w:rsidP="00F161D9">
            <w:pPr>
              <w:spacing w:line="278" w:lineRule="auto"/>
              <w:rPr>
                <w:rFonts w:ascii="Arial" w:hAnsi="Arial" w:cs="Arial"/>
              </w:rPr>
            </w:pPr>
            <w:r w:rsidRPr="00D23090">
              <w:rPr>
                <w:rFonts w:ascii="Arial" w:hAnsi="Arial" w:cs="Arial"/>
              </w:rPr>
              <w:t>Inspection Certificates</w:t>
            </w:r>
          </w:p>
          <w:p w14:paraId="7B52727E" w14:textId="77777777" w:rsidR="00EB6264" w:rsidRPr="00D23090" w:rsidRDefault="00EB6264" w:rsidP="00F161D9">
            <w:pPr>
              <w:spacing w:line="278" w:lineRule="auto"/>
              <w:rPr>
                <w:rFonts w:ascii="Arial" w:hAnsi="Arial" w:cs="Arial"/>
              </w:rPr>
            </w:pPr>
            <w:r w:rsidRPr="00D23090">
              <w:rPr>
                <w:rFonts w:ascii="Arial" w:hAnsi="Arial" w:cs="Arial"/>
              </w:rPr>
              <w:t>Final Handover Package</w:t>
            </w:r>
          </w:p>
        </w:tc>
      </w:tr>
    </w:tbl>
    <w:p w14:paraId="651D3E07" w14:textId="421DA93C" w:rsidR="00EB6264" w:rsidRDefault="0026654A" w:rsidP="005F1622">
      <w:pPr>
        <w:spacing w:line="360" w:lineRule="auto"/>
        <w:jc w:val="both"/>
        <w:rPr>
          <w:rFonts w:ascii="Arial" w:hAnsi="Arial" w:cs="Arial"/>
          <w:sz w:val="24"/>
          <w:szCs w:val="24"/>
        </w:rPr>
      </w:pPr>
      <w:r>
        <w:rPr>
          <w:rFonts w:ascii="Arial" w:hAnsi="Arial" w:cs="Arial"/>
          <w:sz w:val="24"/>
          <w:szCs w:val="24"/>
        </w:rPr>
        <w:lastRenderedPageBreak/>
        <w:t>T</w:t>
      </w:r>
      <w:r w:rsidR="002E0257" w:rsidRPr="002E0257">
        <w:rPr>
          <w:rFonts w:ascii="Arial" w:hAnsi="Arial" w:cs="Arial"/>
          <w:sz w:val="24"/>
          <w:szCs w:val="24"/>
        </w:rPr>
        <w:t xml:space="preserve">he Work Breakdown Structure </w:t>
      </w:r>
      <w:r w:rsidR="005F1622">
        <w:rPr>
          <w:rFonts w:ascii="Arial" w:hAnsi="Arial" w:cs="Arial"/>
          <w:sz w:val="24"/>
          <w:szCs w:val="24"/>
        </w:rPr>
        <w:t xml:space="preserve">is also very important as it </w:t>
      </w:r>
      <w:r w:rsidR="002E0257" w:rsidRPr="002E0257">
        <w:rPr>
          <w:rFonts w:ascii="Arial" w:hAnsi="Arial" w:cs="Arial"/>
          <w:sz w:val="24"/>
          <w:szCs w:val="24"/>
        </w:rPr>
        <w:t>takes the large goal — reopening Highway 5 — and divides it into smaller tasks such as damage assessment, bridge reconstruction, pavement repair, slope stabilisation, and safety upgrades. This structure helps us organise the work, assign responsibilities, estimate time and costs, and keep the project on schedule.</w:t>
      </w:r>
    </w:p>
    <w:p w14:paraId="3390EB4A" w14:textId="77777777" w:rsidR="0026654A" w:rsidRDefault="0026654A" w:rsidP="00100482">
      <w:pPr>
        <w:spacing w:line="360" w:lineRule="auto"/>
        <w:rPr>
          <w:rFonts w:ascii="Arial" w:hAnsi="Arial" w:cs="Arial"/>
          <w:sz w:val="24"/>
          <w:szCs w:val="24"/>
        </w:rPr>
      </w:pPr>
    </w:p>
    <w:p w14:paraId="1806F421" w14:textId="77777777" w:rsidR="005F1622" w:rsidRDefault="005F1622" w:rsidP="00100482">
      <w:pPr>
        <w:spacing w:line="360" w:lineRule="auto"/>
        <w:rPr>
          <w:rFonts w:ascii="Arial" w:hAnsi="Arial" w:cs="Arial"/>
          <w:sz w:val="24"/>
          <w:szCs w:val="24"/>
        </w:rPr>
      </w:pPr>
    </w:p>
    <w:p w14:paraId="5CA53A90" w14:textId="5C149A26" w:rsidR="00100482" w:rsidRDefault="00BF2286" w:rsidP="00437480">
      <w:pPr>
        <w:spacing w:line="360" w:lineRule="auto"/>
        <w:ind w:left="-567"/>
        <w:jc w:val="center"/>
        <w:rPr>
          <w:rFonts w:ascii="Arial" w:hAnsi="Arial" w:cs="Arial"/>
          <w:sz w:val="24"/>
          <w:szCs w:val="24"/>
        </w:rPr>
      </w:pPr>
      <w:r w:rsidRPr="00BF2286">
        <w:rPr>
          <w:rFonts w:ascii="Arial" w:hAnsi="Arial" w:cs="Arial"/>
          <w:noProof/>
          <w:sz w:val="24"/>
          <w:szCs w:val="24"/>
        </w:rPr>
        <w:drawing>
          <wp:inline distT="0" distB="0" distL="0" distR="0" wp14:anchorId="1D6A81D8" wp14:editId="609EC8CE">
            <wp:extent cx="6774180" cy="4953000"/>
            <wp:effectExtent l="0" t="3810" r="3810" b="3810"/>
            <wp:docPr id="1085504764" name="Picture 1" descr="A diagram of a construction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504764" name="Picture 1" descr="A diagram of a construction project&#10;&#10;AI-generated content may be incorrect."/>
                    <pic:cNvPicPr/>
                  </pic:nvPicPr>
                  <pic:blipFill rotWithShape="1">
                    <a:blip r:embed="rId12"/>
                    <a:srcRect r="4865" b="3576"/>
                    <a:stretch>
                      <a:fillRect/>
                    </a:stretch>
                  </pic:blipFill>
                  <pic:spPr bwMode="auto">
                    <a:xfrm rot="16200000">
                      <a:off x="0" y="0"/>
                      <a:ext cx="6774180" cy="4953000"/>
                    </a:xfrm>
                    <a:prstGeom prst="rect">
                      <a:avLst/>
                    </a:prstGeom>
                    <a:ln>
                      <a:noFill/>
                    </a:ln>
                    <a:extLst>
                      <a:ext uri="{53640926-AAD7-44D8-BBD7-CCE9431645EC}">
                        <a14:shadowObscured xmlns:a14="http://schemas.microsoft.com/office/drawing/2010/main"/>
                      </a:ext>
                    </a:extLst>
                  </pic:spPr>
                </pic:pic>
              </a:graphicData>
            </a:graphic>
          </wp:inline>
        </w:drawing>
      </w:r>
    </w:p>
    <w:p w14:paraId="4BD84067" w14:textId="00B5CC60" w:rsidR="00816273" w:rsidRPr="001C6882" w:rsidRDefault="00FE6DDD">
      <w:pPr>
        <w:pStyle w:val="ListParagraph"/>
        <w:numPr>
          <w:ilvl w:val="0"/>
          <w:numId w:val="10"/>
        </w:numPr>
        <w:spacing w:line="360" w:lineRule="auto"/>
        <w:rPr>
          <w:rFonts w:ascii="Arial" w:hAnsi="Arial" w:cs="Arial"/>
          <w:b/>
          <w:bCs/>
          <w:sz w:val="24"/>
          <w:szCs w:val="24"/>
          <w:u w:val="single"/>
        </w:rPr>
      </w:pPr>
      <w:r w:rsidRPr="001C6882">
        <w:rPr>
          <w:rFonts w:ascii="Arial" w:hAnsi="Arial" w:cs="Arial"/>
          <w:b/>
          <w:bCs/>
          <w:sz w:val="24"/>
          <w:szCs w:val="24"/>
          <w:u w:val="single"/>
        </w:rPr>
        <w:lastRenderedPageBreak/>
        <w:t>Budget and Cost Analysis</w:t>
      </w:r>
    </w:p>
    <w:p w14:paraId="0BF6AF49" w14:textId="77777777" w:rsidR="001C6882" w:rsidRDefault="001C6882" w:rsidP="00D56AA9">
      <w:pPr>
        <w:pStyle w:val="ListParagraph"/>
        <w:spacing w:line="360" w:lineRule="auto"/>
        <w:jc w:val="both"/>
        <w:rPr>
          <w:rFonts w:ascii="Arial" w:hAnsi="Arial" w:cs="Arial"/>
          <w:b/>
          <w:bCs/>
          <w:sz w:val="24"/>
          <w:szCs w:val="24"/>
        </w:rPr>
      </w:pPr>
    </w:p>
    <w:p w14:paraId="087F6536" w14:textId="56AF0CC0" w:rsidR="00DD566B" w:rsidRDefault="00DD566B" w:rsidP="00D56AA9">
      <w:pPr>
        <w:spacing w:line="360" w:lineRule="auto"/>
        <w:jc w:val="both"/>
        <w:rPr>
          <w:rFonts w:ascii="Arial" w:hAnsi="Arial" w:cs="Arial"/>
          <w:sz w:val="24"/>
          <w:szCs w:val="24"/>
        </w:rPr>
      </w:pPr>
      <w:r w:rsidRPr="00DD566B">
        <w:rPr>
          <w:rFonts w:ascii="Arial" w:hAnsi="Arial" w:cs="Arial"/>
          <w:sz w:val="24"/>
          <w:szCs w:val="24"/>
        </w:rPr>
        <w:t>A detailed budget and cost analysis is essential to ensure the successful delivery of the Highway 5 reconstruction project. Given the scale of damage and the technical requirements for rebuilding major infrastructure, this project represents a significant financial investment. The budget has been developed using industry benchmarks, historical data from similar highway restoration projects</w:t>
      </w:r>
      <w:r w:rsidR="00913122">
        <w:rPr>
          <w:rFonts w:ascii="Arial" w:hAnsi="Arial" w:cs="Arial"/>
          <w:sz w:val="24"/>
          <w:szCs w:val="24"/>
        </w:rPr>
        <w:t xml:space="preserve"> </w:t>
      </w:r>
      <w:r w:rsidR="00913122" w:rsidRPr="00913122">
        <w:rPr>
          <w:rFonts w:ascii="Arial" w:hAnsi="Arial" w:cs="Arial"/>
          <w:sz w:val="24"/>
          <w:szCs w:val="24"/>
        </w:rPr>
        <w:t>(Infrastructure Canada, 2020)</w:t>
      </w:r>
      <w:r w:rsidRPr="00DD566B">
        <w:rPr>
          <w:rFonts w:ascii="Arial" w:hAnsi="Arial" w:cs="Arial"/>
          <w:sz w:val="24"/>
          <w:szCs w:val="24"/>
        </w:rPr>
        <w:t>, and estimated unit costs for labour, materials, equipment, and contingency planning.</w:t>
      </w:r>
    </w:p>
    <w:p w14:paraId="3BB311ED" w14:textId="77777777" w:rsidR="001C6882" w:rsidRDefault="001C6882" w:rsidP="00DD566B">
      <w:pPr>
        <w:spacing w:line="360" w:lineRule="auto"/>
        <w:rPr>
          <w:rFonts w:ascii="Arial" w:hAnsi="Arial" w:cs="Arial"/>
          <w:sz w:val="24"/>
          <w:szCs w:val="24"/>
        </w:rPr>
      </w:pPr>
    </w:p>
    <w:p w14:paraId="4935769C" w14:textId="09C0E79B" w:rsidR="001C6882" w:rsidRDefault="001C6882" w:rsidP="00DD566B">
      <w:pPr>
        <w:spacing w:line="360" w:lineRule="auto"/>
        <w:rPr>
          <w:rFonts w:ascii="Arial" w:hAnsi="Arial" w:cs="Arial"/>
          <w:sz w:val="24"/>
          <w:szCs w:val="24"/>
        </w:rPr>
      </w:pPr>
      <w:r>
        <w:rPr>
          <w:rFonts w:ascii="Arial" w:hAnsi="Arial" w:cs="Arial"/>
          <w:sz w:val="24"/>
          <w:szCs w:val="24"/>
        </w:rPr>
        <w:t xml:space="preserve">Estimated project budget: </w:t>
      </w:r>
    </w:p>
    <w:p w14:paraId="593A3442" w14:textId="77777777" w:rsidR="001C6882" w:rsidRDefault="001C6882" w:rsidP="00DD566B">
      <w:pPr>
        <w:spacing w:line="360" w:lineRule="auto"/>
        <w:rPr>
          <w:rFonts w:ascii="Arial" w:hAnsi="Arial" w:cs="Arial"/>
          <w:sz w:val="24"/>
          <w:szCs w:val="24"/>
        </w:rPr>
      </w:pPr>
    </w:p>
    <w:tbl>
      <w:tblPr>
        <w:tblW w:w="9084" w:type="dxa"/>
        <w:tblLook w:val="04A0" w:firstRow="1" w:lastRow="0" w:firstColumn="1" w:lastColumn="0" w:noHBand="0" w:noVBand="1"/>
      </w:tblPr>
      <w:tblGrid>
        <w:gridCol w:w="5598"/>
        <w:gridCol w:w="3486"/>
      </w:tblGrid>
      <w:tr w:rsidR="001C6882" w:rsidRPr="001C6882" w14:paraId="070BCBC5" w14:textId="77777777" w:rsidTr="001C6882">
        <w:trPr>
          <w:trHeight w:val="387"/>
        </w:trPr>
        <w:tc>
          <w:tcPr>
            <w:tcW w:w="0" w:type="auto"/>
            <w:hideMark/>
          </w:tcPr>
          <w:p w14:paraId="3E3ECE64" w14:textId="77777777" w:rsidR="001C6882" w:rsidRPr="001C6882" w:rsidRDefault="001C6882" w:rsidP="001C6882">
            <w:pPr>
              <w:spacing w:line="360" w:lineRule="auto"/>
              <w:rPr>
                <w:rFonts w:ascii="Arial" w:hAnsi="Arial" w:cs="Arial"/>
                <w:b/>
                <w:bCs/>
                <w:sz w:val="24"/>
                <w:szCs w:val="24"/>
              </w:rPr>
            </w:pPr>
            <w:r w:rsidRPr="001C6882">
              <w:rPr>
                <w:rFonts w:ascii="Arial" w:hAnsi="Arial" w:cs="Arial"/>
                <w:b/>
                <w:bCs/>
                <w:sz w:val="24"/>
                <w:szCs w:val="24"/>
              </w:rPr>
              <w:t>Cost Category</w:t>
            </w:r>
          </w:p>
        </w:tc>
        <w:tc>
          <w:tcPr>
            <w:tcW w:w="0" w:type="auto"/>
            <w:hideMark/>
          </w:tcPr>
          <w:p w14:paraId="0A80B77C" w14:textId="77777777" w:rsidR="001C6882" w:rsidRPr="001C6882" w:rsidRDefault="001C6882" w:rsidP="001C6882">
            <w:pPr>
              <w:spacing w:line="360" w:lineRule="auto"/>
              <w:rPr>
                <w:rFonts w:ascii="Arial" w:hAnsi="Arial" w:cs="Arial"/>
                <w:b/>
                <w:bCs/>
                <w:sz w:val="24"/>
                <w:szCs w:val="24"/>
              </w:rPr>
            </w:pPr>
            <w:r w:rsidRPr="001C6882">
              <w:rPr>
                <w:rFonts w:ascii="Arial" w:hAnsi="Arial" w:cs="Arial"/>
                <w:b/>
                <w:bCs/>
                <w:sz w:val="24"/>
                <w:szCs w:val="24"/>
              </w:rPr>
              <w:t>Estimated Cost (CAD)</w:t>
            </w:r>
          </w:p>
        </w:tc>
      </w:tr>
      <w:tr w:rsidR="001C6882" w:rsidRPr="001C6882" w14:paraId="04653387" w14:textId="77777777" w:rsidTr="001C6882">
        <w:trPr>
          <w:trHeight w:val="387"/>
        </w:trPr>
        <w:tc>
          <w:tcPr>
            <w:tcW w:w="0" w:type="auto"/>
            <w:hideMark/>
          </w:tcPr>
          <w:p w14:paraId="6A94EF20" w14:textId="77777777" w:rsidR="001C6882" w:rsidRPr="001C6882" w:rsidRDefault="001C6882" w:rsidP="001C6882">
            <w:pPr>
              <w:spacing w:line="360" w:lineRule="auto"/>
              <w:rPr>
                <w:rFonts w:ascii="Arial" w:hAnsi="Arial" w:cs="Arial"/>
                <w:sz w:val="24"/>
                <w:szCs w:val="24"/>
              </w:rPr>
            </w:pPr>
            <w:r w:rsidRPr="001C6882">
              <w:rPr>
                <w:rFonts w:ascii="Arial" w:hAnsi="Arial" w:cs="Arial"/>
                <w:sz w:val="24"/>
                <w:szCs w:val="24"/>
              </w:rPr>
              <w:t>Planning and Design</w:t>
            </w:r>
          </w:p>
        </w:tc>
        <w:tc>
          <w:tcPr>
            <w:tcW w:w="0" w:type="auto"/>
            <w:hideMark/>
          </w:tcPr>
          <w:p w14:paraId="6EA67F0E" w14:textId="77777777" w:rsidR="001C6882" w:rsidRPr="001C6882" w:rsidRDefault="001C6882" w:rsidP="001C6882">
            <w:pPr>
              <w:spacing w:line="360" w:lineRule="auto"/>
              <w:rPr>
                <w:rFonts w:ascii="Arial" w:hAnsi="Arial" w:cs="Arial"/>
                <w:sz w:val="24"/>
                <w:szCs w:val="24"/>
              </w:rPr>
            </w:pPr>
            <w:r w:rsidRPr="001C6882">
              <w:rPr>
                <w:rFonts w:ascii="Arial" w:hAnsi="Arial" w:cs="Arial"/>
                <w:sz w:val="24"/>
                <w:szCs w:val="24"/>
              </w:rPr>
              <w:t>$8 million</w:t>
            </w:r>
          </w:p>
        </w:tc>
      </w:tr>
      <w:tr w:rsidR="001C6882" w:rsidRPr="001C6882" w14:paraId="06EB651B" w14:textId="77777777" w:rsidTr="001C6882">
        <w:trPr>
          <w:trHeight w:val="387"/>
        </w:trPr>
        <w:tc>
          <w:tcPr>
            <w:tcW w:w="0" w:type="auto"/>
            <w:hideMark/>
          </w:tcPr>
          <w:p w14:paraId="397663D6" w14:textId="77777777" w:rsidR="001C6882" w:rsidRPr="001C6882" w:rsidRDefault="001C6882" w:rsidP="001C6882">
            <w:pPr>
              <w:spacing w:line="360" w:lineRule="auto"/>
              <w:rPr>
                <w:rFonts w:ascii="Arial" w:hAnsi="Arial" w:cs="Arial"/>
                <w:sz w:val="24"/>
                <w:szCs w:val="24"/>
              </w:rPr>
            </w:pPr>
            <w:r w:rsidRPr="001C6882">
              <w:rPr>
                <w:rFonts w:ascii="Arial" w:hAnsi="Arial" w:cs="Arial"/>
                <w:sz w:val="24"/>
                <w:szCs w:val="24"/>
              </w:rPr>
              <w:t>Environmental Assessments &amp; Permits</w:t>
            </w:r>
          </w:p>
        </w:tc>
        <w:tc>
          <w:tcPr>
            <w:tcW w:w="0" w:type="auto"/>
            <w:hideMark/>
          </w:tcPr>
          <w:p w14:paraId="0DE0DF83" w14:textId="77777777" w:rsidR="001C6882" w:rsidRPr="001C6882" w:rsidRDefault="001C6882" w:rsidP="001C6882">
            <w:pPr>
              <w:spacing w:line="360" w:lineRule="auto"/>
              <w:rPr>
                <w:rFonts w:ascii="Arial" w:hAnsi="Arial" w:cs="Arial"/>
                <w:sz w:val="24"/>
                <w:szCs w:val="24"/>
              </w:rPr>
            </w:pPr>
            <w:r w:rsidRPr="001C6882">
              <w:rPr>
                <w:rFonts w:ascii="Arial" w:hAnsi="Arial" w:cs="Arial"/>
                <w:sz w:val="24"/>
                <w:szCs w:val="24"/>
              </w:rPr>
              <w:t>$2 million</w:t>
            </w:r>
          </w:p>
        </w:tc>
      </w:tr>
      <w:tr w:rsidR="001C6882" w:rsidRPr="001C6882" w14:paraId="7574BF36" w14:textId="77777777" w:rsidTr="001C6882">
        <w:trPr>
          <w:trHeight w:val="387"/>
        </w:trPr>
        <w:tc>
          <w:tcPr>
            <w:tcW w:w="0" w:type="auto"/>
            <w:hideMark/>
          </w:tcPr>
          <w:p w14:paraId="0F927F59" w14:textId="77777777" w:rsidR="001C6882" w:rsidRPr="001C6882" w:rsidRDefault="001C6882" w:rsidP="001C6882">
            <w:pPr>
              <w:spacing w:line="360" w:lineRule="auto"/>
              <w:rPr>
                <w:rFonts w:ascii="Arial" w:hAnsi="Arial" w:cs="Arial"/>
                <w:sz w:val="24"/>
                <w:szCs w:val="24"/>
              </w:rPr>
            </w:pPr>
            <w:r w:rsidRPr="001C6882">
              <w:rPr>
                <w:rFonts w:ascii="Arial" w:hAnsi="Arial" w:cs="Arial"/>
                <w:sz w:val="24"/>
                <w:szCs w:val="24"/>
              </w:rPr>
              <w:t>Materials (concrete, steel, asphalt)</w:t>
            </w:r>
          </w:p>
        </w:tc>
        <w:tc>
          <w:tcPr>
            <w:tcW w:w="0" w:type="auto"/>
            <w:hideMark/>
          </w:tcPr>
          <w:p w14:paraId="022C3833" w14:textId="77777777" w:rsidR="001C6882" w:rsidRPr="001C6882" w:rsidRDefault="001C6882" w:rsidP="001C6882">
            <w:pPr>
              <w:spacing w:line="360" w:lineRule="auto"/>
              <w:rPr>
                <w:rFonts w:ascii="Arial" w:hAnsi="Arial" w:cs="Arial"/>
                <w:sz w:val="24"/>
                <w:szCs w:val="24"/>
              </w:rPr>
            </w:pPr>
            <w:r w:rsidRPr="001C6882">
              <w:rPr>
                <w:rFonts w:ascii="Arial" w:hAnsi="Arial" w:cs="Arial"/>
                <w:sz w:val="24"/>
                <w:szCs w:val="24"/>
              </w:rPr>
              <w:t>$45 million</w:t>
            </w:r>
          </w:p>
        </w:tc>
      </w:tr>
      <w:tr w:rsidR="001C6882" w:rsidRPr="001C6882" w14:paraId="08BE8515" w14:textId="77777777" w:rsidTr="001C6882">
        <w:trPr>
          <w:trHeight w:val="368"/>
        </w:trPr>
        <w:tc>
          <w:tcPr>
            <w:tcW w:w="0" w:type="auto"/>
            <w:hideMark/>
          </w:tcPr>
          <w:p w14:paraId="1AD86DC9" w14:textId="77777777" w:rsidR="001C6882" w:rsidRPr="001C6882" w:rsidRDefault="001C6882" w:rsidP="001C6882">
            <w:pPr>
              <w:spacing w:line="360" w:lineRule="auto"/>
              <w:rPr>
                <w:rFonts w:ascii="Arial" w:hAnsi="Arial" w:cs="Arial"/>
                <w:sz w:val="24"/>
                <w:szCs w:val="24"/>
              </w:rPr>
            </w:pPr>
            <w:r w:rsidRPr="001C6882">
              <w:rPr>
                <w:rFonts w:ascii="Arial" w:hAnsi="Arial" w:cs="Arial"/>
                <w:sz w:val="24"/>
                <w:szCs w:val="24"/>
              </w:rPr>
              <w:t>Labour and Skilled Workforce</w:t>
            </w:r>
          </w:p>
        </w:tc>
        <w:tc>
          <w:tcPr>
            <w:tcW w:w="0" w:type="auto"/>
            <w:hideMark/>
          </w:tcPr>
          <w:p w14:paraId="7BF88977" w14:textId="77777777" w:rsidR="001C6882" w:rsidRPr="001C6882" w:rsidRDefault="001C6882" w:rsidP="001C6882">
            <w:pPr>
              <w:spacing w:line="360" w:lineRule="auto"/>
              <w:rPr>
                <w:rFonts w:ascii="Arial" w:hAnsi="Arial" w:cs="Arial"/>
                <w:sz w:val="24"/>
                <w:szCs w:val="24"/>
              </w:rPr>
            </w:pPr>
            <w:r w:rsidRPr="001C6882">
              <w:rPr>
                <w:rFonts w:ascii="Arial" w:hAnsi="Arial" w:cs="Arial"/>
                <w:sz w:val="24"/>
                <w:szCs w:val="24"/>
              </w:rPr>
              <w:t>$30 million</w:t>
            </w:r>
          </w:p>
        </w:tc>
      </w:tr>
      <w:tr w:rsidR="001C6882" w:rsidRPr="001C6882" w14:paraId="18A181C4" w14:textId="77777777" w:rsidTr="001C6882">
        <w:trPr>
          <w:trHeight w:val="387"/>
        </w:trPr>
        <w:tc>
          <w:tcPr>
            <w:tcW w:w="0" w:type="auto"/>
            <w:hideMark/>
          </w:tcPr>
          <w:p w14:paraId="10042B02" w14:textId="77777777" w:rsidR="001C6882" w:rsidRPr="001C6882" w:rsidRDefault="001C6882" w:rsidP="001C6882">
            <w:pPr>
              <w:spacing w:line="360" w:lineRule="auto"/>
              <w:rPr>
                <w:rFonts w:ascii="Arial" w:hAnsi="Arial" w:cs="Arial"/>
                <w:sz w:val="24"/>
                <w:szCs w:val="24"/>
              </w:rPr>
            </w:pPr>
            <w:r w:rsidRPr="001C6882">
              <w:rPr>
                <w:rFonts w:ascii="Arial" w:hAnsi="Arial" w:cs="Arial"/>
                <w:sz w:val="24"/>
                <w:szCs w:val="24"/>
              </w:rPr>
              <w:t>Machinery and Heavy Equipment</w:t>
            </w:r>
          </w:p>
        </w:tc>
        <w:tc>
          <w:tcPr>
            <w:tcW w:w="0" w:type="auto"/>
            <w:hideMark/>
          </w:tcPr>
          <w:p w14:paraId="0AF29DEF" w14:textId="77777777" w:rsidR="001C6882" w:rsidRPr="001C6882" w:rsidRDefault="001C6882" w:rsidP="001C6882">
            <w:pPr>
              <w:spacing w:line="360" w:lineRule="auto"/>
              <w:rPr>
                <w:rFonts w:ascii="Arial" w:hAnsi="Arial" w:cs="Arial"/>
                <w:sz w:val="24"/>
                <w:szCs w:val="24"/>
              </w:rPr>
            </w:pPr>
            <w:r w:rsidRPr="001C6882">
              <w:rPr>
                <w:rFonts w:ascii="Arial" w:hAnsi="Arial" w:cs="Arial"/>
                <w:sz w:val="24"/>
                <w:szCs w:val="24"/>
              </w:rPr>
              <w:t>$15 million</w:t>
            </w:r>
          </w:p>
        </w:tc>
      </w:tr>
      <w:tr w:rsidR="001C6882" w:rsidRPr="001C6882" w14:paraId="1E47E6E1" w14:textId="77777777" w:rsidTr="001C6882">
        <w:trPr>
          <w:trHeight w:val="387"/>
        </w:trPr>
        <w:tc>
          <w:tcPr>
            <w:tcW w:w="0" w:type="auto"/>
            <w:hideMark/>
          </w:tcPr>
          <w:p w14:paraId="06FBE891" w14:textId="77777777" w:rsidR="001C6882" w:rsidRPr="001C6882" w:rsidRDefault="001C6882" w:rsidP="001C6882">
            <w:pPr>
              <w:spacing w:line="360" w:lineRule="auto"/>
              <w:rPr>
                <w:rFonts w:ascii="Arial" w:hAnsi="Arial" w:cs="Arial"/>
                <w:sz w:val="24"/>
                <w:szCs w:val="24"/>
              </w:rPr>
            </w:pPr>
            <w:r w:rsidRPr="001C6882">
              <w:rPr>
                <w:rFonts w:ascii="Arial" w:hAnsi="Arial" w:cs="Arial"/>
                <w:sz w:val="24"/>
                <w:szCs w:val="24"/>
              </w:rPr>
              <w:t>Drainage and Flood Defence Systems</w:t>
            </w:r>
          </w:p>
        </w:tc>
        <w:tc>
          <w:tcPr>
            <w:tcW w:w="0" w:type="auto"/>
            <w:hideMark/>
          </w:tcPr>
          <w:p w14:paraId="0915A42C" w14:textId="77777777" w:rsidR="001C6882" w:rsidRPr="001C6882" w:rsidRDefault="001C6882" w:rsidP="001C6882">
            <w:pPr>
              <w:spacing w:line="360" w:lineRule="auto"/>
              <w:rPr>
                <w:rFonts w:ascii="Arial" w:hAnsi="Arial" w:cs="Arial"/>
                <w:sz w:val="24"/>
                <w:szCs w:val="24"/>
              </w:rPr>
            </w:pPr>
            <w:r w:rsidRPr="001C6882">
              <w:rPr>
                <w:rFonts w:ascii="Arial" w:hAnsi="Arial" w:cs="Arial"/>
                <w:sz w:val="24"/>
                <w:szCs w:val="24"/>
              </w:rPr>
              <w:t>$12 million</w:t>
            </w:r>
          </w:p>
        </w:tc>
      </w:tr>
      <w:tr w:rsidR="001C6882" w:rsidRPr="001C6882" w14:paraId="10EDCCFB" w14:textId="77777777" w:rsidTr="001C6882">
        <w:trPr>
          <w:trHeight w:val="368"/>
        </w:trPr>
        <w:tc>
          <w:tcPr>
            <w:tcW w:w="0" w:type="auto"/>
            <w:hideMark/>
          </w:tcPr>
          <w:p w14:paraId="477116BC" w14:textId="77777777" w:rsidR="001C6882" w:rsidRPr="001C6882" w:rsidRDefault="001C6882" w:rsidP="001C6882">
            <w:pPr>
              <w:spacing w:line="360" w:lineRule="auto"/>
              <w:rPr>
                <w:rFonts w:ascii="Arial" w:hAnsi="Arial" w:cs="Arial"/>
                <w:sz w:val="24"/>
                <w:szCs w:val="24"/>
              </w:rPr>
            </w:pPr>
            <w:r w:rsidRPr="001C6882">
              <w:rPr>
                <w:rFonts w:ascii="Arial" w:hAnsi="Arial" w:cs="Arial"/>
                <w:sz w:val="24"/>
                <w:szCs w:val="24"/>
              </w:rPr>
              <w:t>Monitoring &amp; Safety Systems</w:t>
            </w:r>
          </w:p>
        </w:tc>
        <w:tc>
          <w:tcPr>
            <w:tcW w:w="0" w:type="auto"/>
            <w:hideMark/>
          </w:tcPr>
          <w:p w14:paraId="588211B2" w14:textId="77777777" w:rsidR="001C6882" w:rsidRPr="001C6882" w:rsidRDefault="001C6882" w:rsidP="001C6882">
            <w:pPr>
              <w:spacing w:line="360" w:lineRule="auto"/>
              <w:rPr>
                <w:rFonts w:ascii="Arial" w:hAnsi="Arial" w:cs="Arial"/>
                <w:sz w:val="24"/>
                <w:szCs w:val="24"/>
              </w:rPr>
            </w:pPr>
            <w:r w:rsidRPr="001C6882">
              <w:rPr>
                <w:rFonts w:ascii="Arial" w:hAnsi="Arial" w:cs="Arial"/>
                <w:sz w:val="24"/>
                <w:szCs w:val="24"/>
              </w:rPr>
              <w:t>$4 million</w:t>
            </w:r>
          </w:p>
        </w:tc>
      </w:tr>
      <w:tr w:rsidR="001C6882" w:rsidRPr="001C6882" w14:paraId="3FBC0A10" w14:textId="77777777" w:rsidTr="001C6882">
        <w:trPr>
          <w:trHeight w:val="387"/>
        </w:trPr>
        <w:tc>
          <w:tcPr>
            <w:tcW w:w="0" w:type="auto"/>
            <w:hideMark/>
          </w:tcPr>
          <w:p w14:paraId="0DDD8191" w14:textId="77777777" w:rsidR="001C6882" w:rsidRPr="001C6882" w:rsidRDefault="001C6882" w:rsidP="001C6882">
            <w:pPr>
              <w:spacing w:line="360" w:lineRule="auto"/>
              <w:rPr>
                <w:rFonts w:ascii="Arial" w:hAnsi="Arial" w:cs="Arial"/>
                <w:sz w:val="24"/>
                <w:szCs w:val="24"/>
              </w:rPr>
            </w:pPr>
            <w:r w:rsidRPr="001C6882">
              <w:rPr>
                <w:rFonts w:ascii="Arial" w:hAnsi="Arial" w:cs="Arial"/>
                <w:sz w:val="24"/>
                <w:szCs w:val="24"/>
              </w:rPr>
              <w:t>Testing, Inspections &amp; Commissioning</w:t>
            </w:r>
          </w:p>
        </w:tc>
        <w:tc>
          <w:tcPr>
            <w:tcW w:w="0" w:type="auto"/>
            <w:hideMark/>
          </w:tcPr>
          <w:p w14:paraId="05C05CFD" w14:textId="77777777" w:rsidR="001C6882" w:rsidRPr="001C6882" w:rsidRDefault="001C6882" w:rsidP="001C6882">
            <w:pPr>
              <w:spacing w:line="360" w:lineRule="auto"/>
              <w:rPr>
                <w:rFonts w:ascii="Arial" w:hAnsi="Arial" w:cs="Arial"/>
                <w:sz w:val="24"/>
                <w:szCs w:val="24"/>
              </w:rPr>
            </w:pPr>
            <w:r w:rsidRPr="001C6882">
              <w:rPr>
                <w:rFonts w:ascii="Arial" w:hAnsi="Arial" w:cs="Arial"/>
                <w:sz w:val="24"/>
                <w:szCs w:val="24"/>
              </w:rPr>
              <w:t>$3 million</w:t>
            </w:r>
          </w:p>
        </w:tc>
      </w:tr>
      <w:tr w:rsidR="001C6882" w:rsidRPr="001C6882" w14:paraId="7A76945B" w14:textId="77777777" w:rsidTr="001C6882">
        <w:trPr>
          <w:trHeight w:val="387"/>
        </w:trPr>
        <w:tc>
          <w:tcPr>
            <w:tcW w:w="0" w:type="auto"/>
            <w:hideMark/>
          </w:tcPr>
          <w:p w14:paraId="2BDACB79" w14:textId="77777777" w:rsidR="001C6882" w:rsidRPr="001C6882" w:rsidRDefault="001C6882" w:rsidP="001C6882">
            <w:pPr>
              <w:spacing w:line="360" w:lineRule="auto"/>
              <w:rPr>
                <w:rFonts w:ascii="Arial" w:hAnsi="Arial" w:cs="Arial"/>
                <w:sz w:val="24"/>
                <w:szCs w:val="24"/>
              </w:rPr>
            </w:pPr>
            <w:r w:rsidRPr="001C6882">
              <w:rPr>
                <w:rFonts w:ascii="Arial" w:hAnsi="Arial" w:cs="Arial"/>
                <w:sz w:val="24"/>
                <w:szCs w:val="24"/>
              </w:rPr>
              <w:t>Project Management &amp; Administration</w:t>
            </w:r>
          </w:p>
        </w:tc>
        <w:tc>
          <w:tcPr>
            <w:tcW w:w="0" w:type="auto"/>
            <w:hideMark/>
          </w:tcPr>
          <w:p w14:paraId="03BCBBA0" w14:textId="77777777" w:rsidR="001C6882" w:rsidRPr="001C6882" w:rsidRDefault="001C6882" w:rsidP="001C6882">
            <w:pPr>
              <w:spacing w:line="360" w:lineRule="auto"/>
              <w:rPr>
                <w:rFonts w:ascii="Arial" w:hAnsi="Arial" w:cs="Arial"/>
                <w:sz w:val="24"/>
                <w:szCs w:val="24"/>
              </w:rPr>
            </w:pPr>
            <w:r w:rsidRPr="001C6882">
              <w:rPr>
                <w:rFonts w:ascii="Arial" w:hAnsi="Arial" w:cs="Arial"/>
                <w:sz w:val="24"/>
                <w:szCs w:val="24"/>
              </w:rPr>
              <w:t>$6 million</w:t>
            </w:r>
          </w:p>
        </w:tc>
      </w:tr>
      <w:tr w:rsidR="001C6882" w:rsidRPr="001C6882" w14:paraId="44FA244E" w14:textId="77777777" w:rsidTr="001C6882">
        <w:trPr>
          <w:trHeight w:val="368"/>
        </w:trPr>
        <w:tc>
          <w:tcPr>
            <w:tcW w:w="0" w:type="auto"/>
            <w:hideMark/>
          </w:tcPr>
          <w:p w14:paraId="32265FD8" w14:textId="77777777" w:rsidR="001C6882" w:rsidRPr="001C6882" w:rsidRDefault="001C6882" w:rsidP="001C6882">
            <w:pPr>
              <w:spacing w:line="360" w:lineRule="auto"/>
              <w:rPr>
                <w:rFonts w:ascii="Arial" w:hAnsi="Arial" w:cs="Arial"/>
                <w:sz w:val="24"/>
                <w:szCs w:val="24"/>
              </w:rPr>
            </w:pPr>
            <w:r w:rsidRPr="001C6882">
              <w:rPr>
                <w:rFonts w:ascii="Arial" w:hAnsi="Arial" w:cs="Arial"/>
                <w:sz w:val="24"/>
                <w:szCs w:val="24"/>
              </w:rPr>
              <w:t>Contingency (10–15%)</w:t>
            </w:r>
          </w:p>
        </w:tc>
        <w:tc>
          <w:tcPr>
            <w:tcW w:w="0" w:type="auto"/>
            <w:hideMark/>
          </w:tcPr>
          <w:p w14:paraId="0537B3D2" w14:textId="77777777" w:rsidR="001C6882" w:rsidRPr="001C6882" w:rsidRDefault="001C6882" w:rsidP="001C6882">
            <w:pPr>
              <w:spacing w:line="360" w:lineRule="auto"/>
              <w:rPr>
                <w:rFonts w:ascii="Arial" w:hAnsi="Arial" w:cs="Arial"/>
                <w:sz w:val="24"/>
                <w:szCs w:val="24"/>
              </w:rPr>
            </w:pPr>
            <w:r w:rsidRPr="001C6882">
              <w:rPr>
                <w:rFonts w:ascii="Arial" w:hAnsi="Arial" w:cs="Arial"/>
                <w:sz w:val="24"/>
                <w:szCs w:val="24"/>
              </w:rPr>
              <w:t>$12 million</w:t>
            </w:r>
          </w:p>
        </w:tc>
      </w:tr>
      <w:tr w:rsidR="001C6882" w:rsidRPr="001C6882" w14:paraId="31BCE24C" w14:textId="77777777" w:rsidTr="001C6882">
        <w:trPr>
          <w:trHeight w:val="406"/>
        </w:trPr>
        <w:tc>
          <w:tcPr>
            <w:tcW w:w="0" w:type="auto"/>
            <w:hideMark/>
          </w:tcPr>
          <w:p w14:paraId="4B4F93D6" w14:textId="77777777" w:rsidR="001C6882" w:rsidRPr="001C6882" w:rsidRDefault="001C6882" w:rsidP="001C6882">
            <w:pPr>
              <w:spacing w:line="360" w:lineRule="auto"/>
              <w:rPr>
                <w:rFonts w:ascii="Arial" w:hAnsi="Arial" w:cs="Arial"/>
                <w:sz w:val="24"/>
                <w:szCs w:val="24"/>
              </w:rPr>
            </w:pPr>
            <w:r w:rsidRPr="001C6882">
              <w:rPr>
                <w:rFonts w:ascii="Arial" w:hAnsi="Arial" w:cs="Arial"/>
                <w:b/>
                <w:bCs/>
                <w:sz w:val="24"/>
                <w:szCs w:val="24"/>
              </w:rPr>
              <w:t>Total Estimated Budget</w:t>
            </w:r>
          </w:p>
        </w:tc>
        <w:tc>
          <w:tcPr>
            <w:tcW w:w="0" w:type="auto"/>
            <w:hideMark/>
          </w:tcPr>
          <w:p w14:paraId="5D3B43C5" w14:textId="77777777" w:rsidR="001C6882" w:rsidRDefault="001C6882" w:rsidP="001C6882">
            <w:pPr>
              <w:spacing w:line="360" w:lineRule="auto"/>
              <w:rPr>
                <w:rFonts w:ascii="Arial" w:hAnsi="Arial" w:cs="Arial"/>
                <w:b/>
                <w:bCs/>
                <w:sz w:val="24"/>
                <w:szCs w:val="24"/>
              </w:rPr>
            </w:pPr>
            <w:r w:rsidRPr="001C6882">
              <w:rPr>
                <w:rFonts w:ascii="Arial" w:hAnsi="Arial" w:cs="Arial"/>
                <w:b/>
                <w:bCs/>
                <w:sz w:val="24"/>
                <w:szCs w:val="24"/>
              </w:rPr>
              <w:t>$137 million</w:t>
            </w:r>
          </w:p>
          <w:p w14:paraId="3D637E64" w14:textId="77777777" w:rsidR="00C35938" w:rsidRDefault="00C35938" w:rsidP="001C6882">
            <w:pPr>
              <w:spacing w:line="360" w:lineRule="auto"/>
              <w:rPr>
                <w:rFonts w:ascii="Arial" w:hAnsi="Arial" w:cs="Arial"/>
                <w:b/>
                <w:bCs/>
                <w:sz w:val="24"/>
                <w:szCs w:val="24"/>
              </w:rPr>
            </w:pPr>
          </w:p>
          <w:p w14:paraId="46E747DE" w14:textId="77777777" w:rsidR="001C6882" w:rsidRPr="001C6882" w:rsidRDefault="001C6882" w:rsidP="001C6882">
            <w:pPr>
              <w:spacing w:line="360" w:lineRule="auto"/>
              <w:rPr>
                <w:rFonts w:ascii="Arial" w:hAnsi="Arial" w:cs="Arial"/>
                <w:sz w:val="24"/>
                <w:szCs w:val="24"/>
              </w:rPr>
            </w:pPr>
          </w:p>
        </w:tc>
      </w:tr>
    </w:tbl>
    <w:p w14:paraId="58F82084" w14:textId="77777777" w:rsidR="001C6882" w:rsidRDefault="001C6882" w:rsidP="00D56AA9">
      <w:pPr>
        <w:spacing w:line="360" w:lineRule="auto"/>
        <w:jc w:val="both"/>
        <w:rPr>
          <w:rFonts w:ascii="Arial" w:hAnsi="Arial" w:cs="Arial"/>
          <w:sz w:val="24"/>
          <w:szCs w:val="24"/>
        </w:rPr>
      </w:pPr>
      <w:r w:rsidRPr="001C6882">
        <w:rPr>
          <w:rFonts w:ascii="Arial" w:hAnsi="Arial" w:cs="Arial"/>
          <w:sz w:val="24"/>
          <w:szCs w:val="24"/>
        </w:rPr>
        <w:t>To ensure the project remains within budget, the following cost-control strategies will be implemented:</w:t>
      </w:r>
    </w:p>
    <w:p w14:paraId="412E973D" w14:textId="77777777" w:rsidR="00C35938" w:rsidRPr="001C6882" w:rsidRDefault="00C35938" w:rsidP="00D56AA9">
      <w:pPr>
        <w:spacing w:line="360" w:lineRule="auto"/>
        <w:jc w:val="both"/>
        <w:rPr>
          <w:rFonts w:ascii="Arial" w:hAnsi="Arial" w:cs="Arial"/>
          <w:sz w:val="24"/>
          <w:szCs w:val="24"/>
        </w:rPr>
      </w:pPr>
    </w:p>
    <w:p w14:paraId="42045426" w14:textId="77777777" w:rsidR="001C6882" w:rsidRPr="001C6882" w:rsidRDefault="001C6882" w:rsidP="00D56AA9">
      <w:pPr>
        <w:numPr>
          <w:ilvl w:val="0"/>
          <w:numId w:val="14"/>
        </w:numPr>
        <w:spacing w:line="360" w:lineRule="auto"/>
        <w:jc w:val="both"/>
        <w:rPr>
          <w:rFonts w:ascii="Arial" w:hAnsi="Arial" w:cs="Arial"/>
          <w:sz w:val="24"/>
          <w:szCs w:val="24"/>
        </w:rPr>
      </w:pPr>
      <w:r w:rsidRPr="001C6882">
        <w:rPr>
          <w:rFonts w:ascii="Arial" w:hAnsi="Arial" w:cs="Arial"/>
          <w:b/>
          <w:bCs/>
          <w:sz w:val="24"/>
          <w:szCs w:val="24"/>
        </w:rPr>
        <w:t>Monthly financial reviews</w:t>
      </w:r>
      <w:r w:rsidRPr="001C6882">
        <w:rPr>
          <w:rFonts w:ascii="Arial" w:hAnsi="Arial" w:cs="Arial"/>
          <w:sz w:val="24"/>
          <w:szCs w:val="24"/>
        </w:rPr>
        <w:t xml:space="preserve"> to track expenditure against forecasts.</w:t>
      </w:r>
    </w:p>
    <w:p w14:paraId="3B1D1ABC" w14:textId="77777777" w:rsidR="001C6882" w:rsidRPr="001C6882" w:rsidRDefault="001C6882" w:rsidP="00D56AA9">
      <w:pPr>
        <w:numPr>
          <w:ilvl w:val="0"/>
          <w:numId w:val="14"/>
        </w:numPr>
        <w:spacing w:line="360" w:lineRule="auto"/>
        <w:jc w:val="both"/>
        <w:rPr>
          <w:rFonts w:ascii="Arial" w:hAnsi="Arial" w:cs="Arial"/>
          <w:sz w:val="24"/>
          <w:szCs w:val="24"/>
        </w:rPr>
      </w:pPr>
      <w:r w:rsidRPr="001C6882">
        <w:rPr>
          <w:rFonts w:ascii="Arial" w:hAnsi="Arial" w:cs="Arial"/>
          <w:b/>
          <w:bCs/>
          <w:sz w:val="24"/>
          <w:szCs w:val="24"/>
        </w:rPr>
        <w:t>Value engineering</w:t>
      </w:r>
      <w:r w:rsidRPr="001C6882">
        <w:rPr>
          <w:rFonts w:ascii="Arial" w:hAnsi="Arial" w:cs="Arial"/>
          <w:sz w:val="24"/>
          <w:szCs w:val="24"/>
        </w:rPr>
        <w:t xml:space="preserve"> to identify cost-effective design alternatives.</w:t>
      </w:r>
    </w:p>
    <w:p w14:paraId="66976B79" w14:textId="77777777" w:rsidR="001C6882" w:rsidRPr="001C6882" w:rsidRDefault="001C6882" w:rsidP="00D56AA9">
      <w:pPr>
        <w:numPr>
          <w:ilvl w:val="0"/>
          <w:numId w:val="14"/>
        </w:numPr>
        <w:spacing w:line="360" w:lineRule="auto"/>
        <w:jc w:val="both"/>
        <w:rPr>
          <w:rFonts w:ascii="Arial" w:hAnsi="Arial" w:cs="Arial"/>
          <w:sz w:val="24"/>
          <w:szCs w:val="24"/>
        </w:rPr>
      </w:pPr>
      <w:r w:rsidRPr="001C6882">
        <w:rPr>
          <w:rFonts w:ascii="Arial" w:hAnsi="Arial" w:cs="Arial"/>
          <w:b/>
          <w:bCs/>
          <w:sz w:val="24"/>
          <w:szCs w:val="24"/>
        </w:rPr>
        <w:t>Competitive tendering</w:t>
      </w:r>
      <w:r w:rsidRPr="001C6882">
        <w:rPr>
          <w:rFonts w:ascii="Arial" w:hAnsi="Arial" w:cs="Arial"/>
          <w:sz w:val="24"/>
          <w:szCs w:val="24"/>
        </w:rPr>
        <w:t xml:space="preserve"> for contractors and suppliers.</w:t>
      </w:r>
    </w:p>
    <w:p w14:paraId="5A02DE3E" w14:textId="77777777" w:rsidR="001C6882" w:rsidRPr="001C6882" w:rsidRDefault="001C6882" w:rsidP="00D56AA9">
      <w:pPr>
        <w:numPr>
          <w:ilvl w:val="0"/>
          <w:numId w:val="14"/>
        </w:numPr>
        <w:spacing w:line="360" w:lineRule="auto"/>
        <w:jc w:val="both"/>
        <w:rPr>
          <w:rFonts w:ascii="Arial" w:hAnsi="Arial" w:cs="Arial"/>
          <w:sz w:val="24"/>
          <w:szCs w:val="24"/>
        </w:rPr>
      </w:pPr>
      <w:r w:rsidRPr="001C6882">
        <w:rPr>
          <w:rFonts w:ascii="Arial" w:hAnsi="Arial" w:cs="Arial"/>
          <w:b/>
          <w:bCs/>
          <w:sz w:val="24"/>
          <w:szCs w:val="24"/>
        </w:rPr>
        <w:t>Strict change-control procedures</w:t>
      </w:r>
      <w:r w:rsidRPr="001C6882">
        <w:rPr>
          <w:rFonts w:ascii="Arial" w:hAnsi="Arial" w:cs="Arial"/>
          <w:sz w:val="24"/>
          <w:szCs w:val="24"/>
        </w:rPr>
        <w:t xml:space="preserve"> to manage scope adjustments.</w:t>
      </w:r>
    </w:p>
    <w:p w14:paraId="3B14CFD5" w14:textId="77777777" w:rsidR="001C6882" w:rsidRPr="001C6882" w:rsidRDefault="001C6882" w:rsidP="00D56AA9">
      <w:pPr>
        <w:numPr>
          <w:ilvl w:val="0"/>
          <w:numId w:val="14"/>
        </w:numPr>
        <w:spacing w:line="360" w:lineRule="auto"/>
        <w:jc w:val="both"/>
        <w:rPr>
          <w:rFonts w:ascii="Arial" w:hAnsi="Arial" w:cs="Arial"/>
          <w:sz w:val="24"/>
          <w:szCs w:val="24"/>
        </w:rPr>
      </w:pPr>
      <w:r w:rsidRPr="001C6882">
        <w:rPr>
          <w:rFonts w:ascii="Arial" w:hAnsi="Arial" w:cs="Arial"/>
          <w:b/>
          <w:bCs/>
          <w:sz w:val="24"/>
          <w:szCs w:val="24"/>
        </w:rPr>
        <w:t>Use of local suppliers</w:t>
      </w:r>
      <w:r w:rsidRPr="001C6882">
        <w:rPr>
          <w:rFonts w:ascii="Arial" w:hAnsi="Arial" w:cs="Arial"/>
          <w:sz w:val="24"/>
          <w:szCs w:val="24"/>
        </w:rPr>
        <w:t xml:space="preserve"> to minimise transportation costs and reduce supply chain delays.</w:t>
      </w:r>
    </w:p>
    <w:p w14:paraId="14FB3F49" w14:textId="77777777" w:rsidR="001C6882" w:rsidRPr="00DD566B" w:rsidRDefault="001C6882" w:rsidP="00D56AA9">
      <w:pPr>
        <w:spacing w:line="360" w:lineRule="auto"/>
        <w:jc w:val="both"/>
        <w:rPr>
          <w:rFonts w:ascii="Arial" w:hAnsi="Arial" w:cs="Arial"/>
          <w:sz w:val="24"/>
          <w:szCs w:val="24"/>
        </w:rPr>
      </w:pPr>
    </w:p>
    <w:p w14:paraId="328DA9B2" w14:textId="04B624EA" w:rsidR="00C35938" w:rsidRPr="00C35938" w:rsidRDefault="00C35938" w:rsidP="00D56AA9">
      <w:pPr>
        <w:spacing w:line="360" w:lineRule="auto"/>
        <w:jc w:val="both"/>
        <w:rPr>
          <w:rFonts w:ascii="Arial" w:hAnsi="Arial" w:cs="Arial"/>
          <w:sz w:val="24"/>
          <w:szCs w:val="24"/>
        </w:rPr>
      </w:pPr>
      <w:r w:rsidRPr="00C35938">
        <w:rPr>
          <w:rFonts w:ascii="Arial" w:hAnsi="Arial" w:cs="Arial"/>
          <w:sz w:val="24"/>
          <w:szCs w:val="24"/>
        </w:rPr>
        <w:lastRenderedPageBreak/>
        <w:t>The estimated total project budget reflects the scale, urgency, and technical complexity of restoring Highway 5. Through careful planning, disciplined financial management, and proactive cost monitoring, the project will aim to deliver a resilient and fully operational transportation corridor within the allocated budget.</w:t>
      </w:r>
    </w:p>
    <w:p w14:paraId="2650B17D" w14:textId="77777777" w:rsidR="00FE6DDD" w:rsidRPr="00FE6DDD" w:rsidRDefault="00FE6DDD" w:rsidP="00FE6DDD">
      <w:pPr>
        <w:spacing w:line="360" w:lineRule="auto"/>
        <w:rPr>
          <w:rFonts w:ascii="Arial" w:hAnsi="Arial" w:cs="Arial"/>
          <w:b/>
          <w:bCs/>
          <w:sz w:val="24"/>
          <w:szCs w:val="24"/>
        </w:rPr>
      </w:pPr>
    </w:p>
    <w:p w14:paraId="11D9215A" w14:textId="5DD04C9C" w:rsidR="00100482" w:rsidRPr="00816273" w:rsidRDefault="00100482">
      <w:pPr>
        <w:pStyle w:val="ListParagraph"/>
        <w:numPr>
          <w:ilvl w:val="0"/>
          <w:numId w:val="10"/>
        </w:numPr>
        <w:spacing w:line="360" w:lineRule="auto"/>
        <w:rPr>
          <w:rFonts w:ascii="Arial" w:hAnsi="Arial" w:cs="Arial"/>
          <w:b/>
          <w:bCs/>
          <w:sz w:val="24"/>
          <w:szCs w:val="24"/>
          <w:u w:val="single"/>
        </w:rPr>
      </w:pPr>
      <w:r w:rsidRPr="00816273">
        <w:rPr>
          <w:rFonts w:ascii="Arial" w:hAnsi="Arial" w:cs="Arial"/>
          <w:b/>
          <w:bCs/>
          <w:sz w:val="24"/>
          <w:szCs w:val="24"/>
          <w:u w:val="single"/>
        </w:rPr>
        <w:t>Quad Chart</w:t>
      </w:r>
    </w:p>
    <w:p w14:paraId="7619978B" w14:textId="77777777" w:rsidR="002E0257" w:rsidRPr="002E0257" w:rsidRDefault="002E0257" w:rsidP="002E0257">
      <w:pPr>
        <w:spacing w:line="360" w:lineRule="auto"/>
        <w:rPr>
          <w:rFonts w:ascii="Arial" w:hAnsi="Arial" w:cs="Arial"/>
          <w:sz w:val="24"/>
          <w:szCs w:val="24"/>
        </w:rPr>
      </w:pPr>
    </w:p>
    <w:p w14:paraId="754AE274" w14:textId="5AB2CF44" w:rsidR="002E0257" w:rsidRPr="002E0257" w:rsidRDefault="002E0257" w:rsidP="002E0257">
      <w:pPr>
        <w:spacing w:line="360" w:lineRule="auto"/>
        <w:rPr>
          <w:rFonts w:ascii="Arial" w:hAnsi="Arial" w:cs="Arial"/>
          <w:sz w:val="24"/>
          <w:szCs w:val="24"/>
        </w:rPr>
      </w:pPr>
      <w:r w:rsidRPr="002E0257">
        <w:rPr>
          <w:rFonts w:ascii="Arial" w:hAnsi="Arial" w:cs="Arial"/>
          <w:sz w:val="24"/>
          <w:szCs w:val="24"/>
        </w:rPr>
        <w:t xml:space="preserve">The Quad Chart </w:t>
      </w:r>
      <w:r>
        <w:rPr>
          <w:rFonts w:ascii="Arial" w:hAnsi="Arial" w:cs="Arial"/>
          <w:sz w:val="24"/>
          <w:szCs w:val="24"/>
        </w:rPr>
        <w:t xml:space="preserve">below </w:t>
      </w:r>
      <w:r w:rsidRPr="002E0257">
        <w:rPr>
          <w:rFonts w:ascii="Arial" w:hAnsi="Arial" w:cs="Arial"/>
          <w:sz w:val="24"/>
          <w:szCs w:val="24"/>
        </w:rPr>
        <w:t>summarises the key elements of the project in four sections so stakeholders can quickly understand what the project is about, why it’s needed, how we will deliver it, and what resources are required.</w:t>
      </w:r>
    </w:p>
    <w:p w14:paraId="06FE87A4" w14:textId="77777777" w:rsidR="00E2256C" w:rsidRPr="00E2256C" w:rsidRDefault="00E2256C" w:rsidP="00E2256C">
      <w:pPr>
        <w:pStyle w:val="ListParagraph"/>
        <w:spacing w:line="360" w:lineRule="auto"/>
        <w:rPr>
          <w:rFonts w:ascii="Arial" w:hAnsi="Arial" w:cs="Arial"/>
          <w:b/>
          <w:bCs/>
          <w:sz w:val="24"/>
          <w:szCs w:val="24"/>
        </w:rPr>
      </w:pPr>
    </w:p>
    <w:tbl>
      <w:tblPr>
        <w:tblStyle w:val="TableGrid"/>
        <w:tblpPr w:leftFromText="181" w:rightFromText="181" w:vertAnchor="text" w:tblpY="1"/>
        <w:tblOverlap w:val="never"/>
        <w:tblW w:w="9493" w:type="dxa"/>
        <w:tblCellMar>
          <w:left w:w="0" w:type="dxa"/>
          <w:right w:w="0" w:type="dxa"/>
        </w:tblCellMar>
        <w:tblLook w:val="04A0" w:firstRow="1" w:lastRow="0" w:firstColumn="1" w:lastColumn="0" w:noHBand="0" w:noVBand="1"/>
      </w:tblPr>
      <w:tblGrid>
        <w:gridCol w:w="4815"/>
        <w:gridCol w:w="4678"/>
      </w:tblGrid>
      <w:tr w:rsidR="002E0257" w:rsidRPr="00AE19E7" w14:paraId="1F55C7CC" w14:textId="77777777" w:rsidTr="00F161D9">
        <w:trPr>
          <w:trHeight w:val="189"/>
        </w:trPr>
        <w:tc>
          <w:tcPr>
            <w:tcW w:w="9493" w:type="dxa"/>
            <w:gridSpan w:val="2"/>
            <w:shd w:val="clear" w:color="auto" w:fill="DAE9F7" w:themeFill="text2" w:themeFillTint="1A"/>
          </w:tcPr>
          <w:p w14:paraId="096C6B1C" w14:textId="51E882AE" w:rsidR="002E0257" w:rsidRPr="00AE19E7" w:rsidRDefault="002E0257" w:rsidP="00F161D9">
            <w:pPr>
              <w:jc w:val="center"/>
              <w:rPr>
                <w:rFonts w:ascii="Arial" w:hAnsi="Arial" w:cs="Arial"/>
                <w:b/>
                <w:bCs/>
              </w:rPr>
            </w:pPr>
            <w:r w:rsidRPr="00AE19E7">
              <w:rPr>
                <w:rFonts w:ascii="Arial" w:hAnsi="Arial" w:cs="Arial"/>
                <w:b/>
                <w:bCs/>
              </w:rPr>
              <w:t xml:space="preserve">Rebuilding the Principal Transportation Corridor Post-2022 Floods </w:t>
            </w:r>
            <w:r w:rsidR="007D41DC" w:rsidRPr="00AE19E7">
              <w:rPr>
                <w:rFonts w:ascii="Arial" w:hAnsi="Arial" w:cs="Arial"/>
                <w:b/>
                <w:bCs/>
              </w:rPr>
              <w:t>in British</w:t>
            </w:r>
            <w:r w:rsidRPr="00AE19E7">
              <w:rPr>
                <w:rFonts w:ascii="Arial" w:hAnsi="Arial" w:cs="Arial"/>
                <w:b/>
                <w:bCs/>
              </w:rPr>
              <w:t xml:space="preserve"> Columbia.</w:t>
            </w:r>
          </w:p>
        </w:tc>
      </w:tr>
      <w:tr w:rsidR="002E0257" w:rsidRPr="00AE19E7" w14:paraId="5BD2EB5B" w14:textId="77777777" w:rsidTr="00F161D9">
        <w:trPr>
          <w:trHeight w:val="192"/>
        </w:trPr>
        <w:tc>
          <w:tcPr>
            <w:tcW w:w="4815" w:type="dxa"/>
            <w:shd w:val="clear" w:color="auto" w:fill="DAE9F7" w:themeFill="text2" w:themeFillTint="1A"/>
          </w:tcPr>
          <w:p w14:paraId="38DEA08C" w14:textId="77777777" w:rsidR="002E0257" w:rsidRPr="00AE19E7" w:rsidRDefault="002E0257" w:rsidP="00F161D9">
            <w:pPr>
              <w:jc w:val="center"/>
              <w:rPr>
                <w:rFonts w:ascii="Arial" w:hAnsi="Arial" w:cs="Arial"/>
              </w:rPr>
            </w:pPr>
            <w:r w:rsidRPr="00AE19E7">
              <w:rPr>
                <w:rFonts w:ascii="Arial" w:hAnsi="Arial" w:cs="Arial"/>
              </w:rPr>
              <w:t>Purpose/Objective</w:t>
            </w:r>
          </w:p>
        </w:tc>
        <w:tc>
          <w:tcPr>
            <w:tcW w:w="4678" w:type="dxa"/>
            <w:shd w:val="clear" w:color="auto" w:fill="DAE9F7" w:themeFill="text2" w:themeFillTint="1A"/>
          </w:tcPr>
          <w:p w14:paraId="4FC1E09E" w14:textId="77777777" w:rsidR="002E0257" w:rsidRPr="00AE19E7" w:rsidRDefault="002E0257" w:rsidP="00F161D9">
            <w:pPr>
              <w:pStyle w:val="NormalWeb"/>
              <w:jc w:val="center"/>
              <w:rPr>
                <w:rFonts w:ascii="Arial" w:hAnsi="Arial" w:cs="Arial"/>
                <w:sz w:val="22"/>
                <w:szCs w:val="22"/>
              </w:rPr>
            </w:pPr>
            <w:r w:rsidRPr="00AE19E7">
              <w:rPr>
                <w:rFonts w:ascii="Arial" w:hAnsi="Arial" w:cs="Arial"/>
                <w:color w:val="000000"/>
                <w:sz w:val="22"/>
                <w:szCs w:val="22"/>
              </w:rPr>
              <w:t>Stakeholders</w:t>
            </w:r>
          </w:p>
        </w:tc>
      </w:tr>
      <w:tr w:rsidR="002E0257" w:rsidRPr="00AE19E7" w14:paraId="63FD63C2" w14:textId="77777777" w:rsidTr="00F161D9">
        <w:trPr>
          <w:cantSplit/>
          <w:trHeight w:val="1352"/>
        </w:trPr>
        <w:tc>
          <w:tcPr>
            <w:tcW w:w="4815" w:type="dxa"/>
            <w:vAlign w:val="center"/>
          </w:tcPr>
          <w:p w14:paraId="459BF9B8" w14:textId="77777777" w:rsidR="002E0257" w:rsidRPr="00AE19E7" w:rsidRDefault="002E0257" w:rsidP="005F1622">
            <w:pPr>
              <w:pStyle w:val="NormalWeb"/>
              <w:ind w:left="142"/>
              <w:rPr>
                <w:rFonts w:ascii="Arial" w:hAnsi="Arial" w:cs="Arial"/>
                <w:sz w:val="22"/>
                <w:szCs w:val="22"/>
              </w:rPr>
            </w:pPr>
            <w:r w:rsidRPr="00AE19E7">
              <w:rPr>
                <w:rFonts w:ascii="Arial" w:hAnsi="Arial" w:cs="Arial"/>
                <w:color w:val="000000"/>
                <w:sz w:val="22"/>
                <w:szCs w:val="22"/>
              </w:rPr>
              <w:t>To rebuild the principal transportation corridor connecting the lower mainland to interior bc, ensuring climate-resilient infrastructure that restores mobility, supports economic recovery, and safeguards communities against future disasters</w:t>
            </w:r>
          </w:p>
        </w:tc>
        <w:tc>
          <w:tcPr>
            <w:tcW w:w="4678" w:type="dxa"/>
          </w:tcPr>
          <w:p w14:paraId="0BC7E4C2" w14:textId="77777777" w:rsidR="002E0257" w:rsidRPr="00AE19E7" w:rsidRDefault="002E0257">
            <w:pPr>
              <w:pStyle w:val="NormalWeb"/>
              <w:numPr>
                <w:ilvl w:val="0"/>
                <w:numId w:val="12"/>
              </w:numPr>
              <w:rPr>
                <w:rFonts w:ascii="Arial" w:hAnsi="Arial" w:cs="Arial"/>
                <w:color w:val="000000"/>
                <w:sz w:val="22"/>
                <w:szCs w:val="22"/>
              </w:rPr>
            </w:pPr>
            <w:r w:rsidRPr="00AE19E7">
              <w:rPr>
                <w:rFonts w:ascii="Arial" w:hAnsi="Arial" w:cs="Arial"/>
                <w:b/>
                <w:bCs/>
                <w:color w:val="000000"/>
                <w:sz w:val="22"/>
                <w:szCs w:val="22"/>
              </w:rPr>
              <w:t>Government Of Bc</w:t>
            </w:r>
            <w:r w:rsidRPr="00AE19E7">
              <w:rPr>
                <w:rFonts w:ascii="Arial" w:hAnsi="Arial" w:cs="Arial"/>
                <w:color w:val="000000"/>
                <w:sz w:val="22"/>
                <w:szCs w:val="22"/>
              </w:rPr>
              <w:t>: Funding</w:t>
            </w:r>
          </w:p>
          <w:p w14:paraId="0E9FA2F2" w14:textId="77777777" w:rsidR="002E0257" w:rsidRPr="00AE19E7" w:rsidRDefault="002E0257">
            <w:pPr>
              <w:pStyle w:val="NormalWeb"/>
              <w:numPr>
                <w:ilvl w:val="0"/>
                <w:numId w:val="12"/>
              </w:numPr>
              <w:rPr>
                <w:rFonts w:ascii="Arial" w:hAnsi="Arial" w:cs="Arial"/>
                <w:color w:val="000000"/>
                <w:sz w:val="22"/>
                <w:szCs w:val="22"/>
              </w:rPr>
            </w:pPr>
            <w:r w:rsidRPr="00AE19E7">
              <w:rPr>
                <w:rFonts w:ascii="Arial" w:hAnsi="Arial" w:cs="Arial"/>
                <w:b/>
                <w:bCs/>
                <w:color w:val="000000"/>
                <w:sz w:val="22"/>
                <w:szCs w:val="22"/>
              </w:rPr>
              <w:t>Transport Canada:</w:t>
            </w:r>
            <w:r w:rsidRPr="00AE19E7">
              <w:rPr>
                <w:rFonts w:ascii="Arial" w:hAnsi="Arial" w:cs="Arial"/>
                <w:color w:val="000000"/>
                <w:sz w:val="22"/>
                <w:szCs w:val="22"/>
              </w:rPr>
              <w:t xml:space="preserve"> Transport Standards.</w:t>
            </w:r>
          </w:p>
          <w:p w14:paraId="1D3AE7CC" w14:textId="77777777" w:rsidR="002E0257" w:rsidRPr="00AE19E7" w:rsidRDefault="002E0257">
            <w:pPr>
              <w:pStyle w:val="NormalWeb"/>
              <w:numPr>
                <w:ilvl w:val="0"/>
                <w:numId w:val="12"/>
              </w:numPr>
              <w:rPr>
                <w:rFonts w:ascii="Arial" w:hAnsi="Arial" w:cs="Arial"/>
                <w:color w:val="000000"/>
                <w:sz w:val="22"/>
                <w:szCs w:val="22"/>
              </w:rPr>
            </w:pPr>
            <w:r w:rsidRPr="00AE19E7">
              <w:rPr>
                <w:rFonts w:ascii="Arial" w:hAnsi="Arial" w:cs="Arial"/>
                <w:b/>
                <w:bCs/>
                <w:color w:val="000000"/>
                <w:sz w:val="22"/>
                <w:szCs w:val="22"/>
              </w:rPr>
              <w:t>Local Municipalities</w:t>
            </w:r>
            <w:r w:rsidRPr="00AE19E7">
              <w:rPr>
                <w:rFonts w:ascii="Arial" w:hAnsi="Arial" w:cs="Arial"/>
                <w:color w:val="000000"/>
                <w:sz w:val="22"/>
                <w:szCs w:val="22"/>
              </w:rPr>
              <w:t>: Community Needs.</w:t>
            </w:r>
          </w:p>
          <w:p w14:paraId="77DB3454" w14:textId="36617E74" w:rsidR="002E0257" w:rsidRPr="00AE19E7" w:rsidRDefault="002E0257">
            <w:pPr>
              <w:pStyle w:val="NormalWeb"/>
              <w:numPr>
                <w:ilvl w:val="0"/>
                <w:numId w:val="12"/>
              </w:numPr>
              <w:rPr>
                <w:rFonts w:ascii="Arial" w:hAnsi="Arial" w:cs="Arial"/>
                <w:b/>
                <w:bCs/>
                <w:color w:val="000000"/>
                <w:sz w:val="22"/>
                <w:szCs w:val="22"/>
              </w:rPr>
            </w:pPr>
            <w:r w:rsidRPr="00AE19E7">
              <w:rPr>
                <w:rFonts w:ascii="Arial" w:hAnsi="Arial" w:cs="Arial"/>
                <w:b/>
                <w:bCs/>
                <w:color w:val="000000"/>
                <w:sz w:val="22"/>
                <w:szCs w:val="22"/>
              </w:rPr>
              <w:t>Farmers &amp; Bus</w:t>
            </w:r>
            <w:r>
              <w:rPr>
                <w:rFonts w:ascii="Arial" w:hAnsi="Arial" w:cs="Arial"/>
                <w:b/>
                <w:bCs/>
                <w:color w:val="000000"/>
                <w:sz w:val="22"/>
                <w:szCs w:val="22"/>
              </w:rPr>
              <w:t>’s</w:t>
            </w:r>
            <w:r w:rsidRPr="00AE19E7">
              <w:rPr>
                <w:rFonts w:ascii="Arial" w:hAnsi="Arial" w:cs="Arial"/>
                <w:b/>
                <w:bCs/>
                <w:color w:val="000000"/>
                <w:sz w:val="22"/>
                <w:szCs w:val="22"/>
              </w:rPr>
              <w:t>:</w:t>
            </w:r>
            <w:r w:rsidRPr="00AE19E7">
              <w:rPr>
                <w:rFonts w:ascii="Arial" w:hAnsi="Arial" w:cs="Arial"/>
                <w:color w:val="000000"/>
                <w:sz w:val="22"/>
                <w:szCs w:val="22"/>
              </w:rPr>
              <w:t xml:space="preserve"> Transport </w:t>
            </w:r>
            <w:r w:rsidR="007D41DC" w:rsidRPr="00AE19E7">
              <w:rPr>
                <w:rFonts w:ascii="Arial" w:hAnsi="Arial" w:cs="Arial"/>
                <w:color w:val="000000"/>
                <w:sz w:val="22"/>
                <w:szCs w:val="22"/>
              </w:rPr>
              <w:t>for</w:t>
            </w:r>
            <w:r w:rsidRPr="00AE19E7">
              <w:rPr>
                <w:rFonts w:ascii="Arial" w:hAnsi="Arial" w:cs="Arial"/>
                <w:color w:val="000000"/>
                <w:sz w:val="22"/>
                <w:szCs w:val="22"/>
              </w:rPr>
              <w:t xml:space="preserve"> Trade</w:t>
            </w:r>
          </w:p>
          <w:p w14:paraId="2F7375B3" w14:textId="77777777" w:rsidR="002E0257" w:rsidRPr="00AE19E7" w:rsidRDefault="002E0257">
            <w:pPr>
              <w:pStyle w:val="NormalWeb"/>
              <w:numPr>
                <w:ilvl w:val="0"/>
                <w:numId w:val="12"/>
              </w:numPr>
              <w:rPr>
                <w:rFonts w:ascii="Arial" w:hAnsi="Arial" w:cs="Arial"/>
                <w:color w:val="000000"/>
                <w:sz w:val="22"/>
                <w:szCs w:val="22"/>
              </w:rPr>
            </w:pPr>
            <w:r w:rsidRPr="00AE19E7">
              <w:rPr>
                <w:rFonts w:ascii="Arial" w:hAnsi="Arial" w:cs="Arial"/>
                <w:b/>
                <w:bCs/>
                <w:color w:val="000000"/>
                <w:sz w:val="22"/>
                <w:szCs w:val="22"/>
              </w:rPr>
              <w:t xml:space="preserve">Emergency Services: </w:t>
            </w:r>
            <w:r w:rsidRPr="00AE19E7">
              <w:rPr>
                <w:rFonts w:ascii="Arial" w:hAnsi="Arial" w:cs="Arial"/>
                <w:color w:val="000000"/>
                <w:sz w:val="22"/>
                <w:szCs w:val="22"/>
              </w:rPr>
              <w:t>Access For Public Safety.</w:t>
            </w:r>
          </w:p>
          <w:p w14:paraId="7B771F2D" w14:textId="77777777" w:rsidR="002E0257" w:rsidRPr="00AE19E7" w:rsidRDefault="002E0257">
            <w:pPr>
              <w:pStyle w:val="NormalWeb"/>
              <w:numPr>
                <w:ilvl w:val="0"/>
                <w:numId w:val="12"/>
              </w:numPr>
              <w:rPr>
                <w:rFonts w:ascii="Arial" w:hAnsi="Arial" w:cs="Arial"/>
                <w:color w:val="000000"/>
                <w:sz w:val="22"/>
                <w:szCs w:val="22"/>
              </w:rPr>
            </w:pPr>
            <w:r w:rsidRPr="00AE19E7">
              <w:rPr>
                <w:rFonts w:ascii="Arial" w:hAnsi="Arial" w:cs="Arial"/>
                <w:b/>
                <w:bCs/>
                <w:color w:val="000000"/>
                <w:sz w:val="22"/>
                <w:szCs w:val="22"/>
              </w:rPr>
              <w:t>Environmental Agencies</w:t>
            </w:r>
            <w:r w:rsidRPr="00AE19E7">
              <w:rPr>
                <w:rFonts w:ascii="Arial" w:hAnsi="Arial" w:cs="Arial"/>
                <w:color w:val="000000"/>
                <w:sz w:val="22"/>
                <w:szCs w:val="22"/>
              </w:rPr>
              <w:t>: Ecological Impact.</w:t>
            </w:r>
          </w:p>
          <w:p w14:paraId="23F408AC" w14:textId="2006316B" w:rsidR="002E0257" w:rsidRPr="00AE19E7" w:rsidRDefault="002E0257">
            <w:pPr>
              <w:pStyle w:val="ListParagraph"/>
              <w:numPr>
                <w:ilvl w:val="0"/>
                <w:numId w:val="12"/>
              </w:numPr>
              <w:rPr>
                <w:rFonts w:ascii="Arial" w:hAnsi="Arial" w:cs="Arial"/>
              </w:rPr>
            </w:pPr>
            <w:r w:rsidRPr="00AE19E7">
              <w:rPr>
                <w:rFonts w:ascii="Arial" w:hAnsi="Arial" w:cs="Arial"/>
                <w:b/>
                <w:bCs/>
                <w:color w:val="000000"/>
              </w:rPr>
              <w:t>General Public:</w:t>
            </w:r>
            <w:r w:rsidRPr="00AE19E7">
              <w:rPr>
                <w:rFonts w:ascii="Arial" w:hAnsi="Arial" w:cs="Arial"/>
                <w:color w:val="000000"/>
              </w:rPr>
              <w:t xml:space="preserve"> End Users Who Benefit </w:t>
            </w:r>
            <w:r w:rsidR="007D41DC" w:rsidRPr="00AE19E7">
              <w:rPr>
                <w:rFonts w:ascii="Arial" w:hAnsi="Arial" w:cs="Arial"/>
                <w:color w:val="000000"/>
              </w:rPr>
              <w:t>from</w:t>
            </w:r>
            <w:r w:rsidRPr="00AE19E7">
              <w:rPr>
                <w:rFonts w:ascii="Arial" w:hAnsi="Arial" w:cs="Arial"/>
                <w:color w:val="000000"/>
              </w:rPr>
              <w:t xml:space="preserve"> Restored Mobility.</w:t>
            </w:r>
          </w:p>
        </w:tc>
      </w:tr>
      <w:tr w:rsidR="002E0257" w:rsidRPr="00AE19E7" w14:paraId="5391DA45" w14:textId="77777777" w:rsidTr="00F161D9">
        <w:trPr>
          <w:trHeight w:val="275"/>
        </w:trPr>
        <w:tc>
          <w:tcPr>
            <w:tcW w:w="4815" w:type="dxa"/>
            <w:shd w:val="clear" w:color="auto" w:fill="DAE9F7" w:themeFill="text2" w:themeFillTint="1A"/>
            <w:vAlign w:val="center"/>
          </w:tcPr>
          <w:p w14:paraId="0AE8E8F0" w14:textId="77777777" w:rsidR="002E0257" w:rsidRPr="00AE19E7" w:rsidRDefault="002E0257" w:rsidP="00F161D9">
            <w:pPr>
              <w:pStyle w:val="NormalWeb"/>
              <w:jc w:val="center"/>
              <w:rPr>
                <w:rFonts w:ascii="Arial" w:hAnsi="Arial" w:cs="Arial"/>
                <w:sz w:val="22"/>
                <w:szCs w:val="22"/>
              </w:rPr>
            </w:pPr>
            <w:r w:rsidRPr="00AE19E7">
              <w:rPr>
                <w:rFonts w:ascii="Arial" w:hAnsi="Arial" w:cs="Arial"/>
                <w:color w:val="000000"/>
                <w:sz w:val="22"/>
                <w:szCs w:val="22"/>
              </w:rPr>
              <w:t>Desired Result</w:t>
            </w:r>
          </w:p>
        </w:tc>
        <w:tc>
          <w:tcPr>
            <w:tcW w:w="4678" w:type="dxa"/>
            <w:shd w:val="clear" w:color="auto" w:fill="DAE9F7" w:themeFill="text2" w:themeFillTint="1A"/>
            <w:vAlign w:val="center"/>
          </w:tcPr>
          <w:p w14:paraId="243D0266" w14:textId="77777777" w:rsidR="002E0257" w:rsidRPr="00AE19E7" w:rsidRDefault="002E0257" w:rsidP="00F161D9">
            <w:pPr>
              <w:pStyle w:val="NormalWeb"/>
              <w:jc w:val="center"/>
              <w:rPr>
                <w:rFonts w:ascii="Arial" w:hAnsi="Arial" w:cs="Arial"/>
                <w:color w:val="000000"/>
                <w:sz w:val="22"/>
                <w:szCs w:val="22"/>
              </w:rPr>
            </w:pPr>
            <w:r w:rsidRPr="00AE19E7">
              <w:rPr>
                <w:rFonts w:ascii="Arial" w:hAnsi="Arial" w:cs="Arial"/>
                <w:color w:val="000000"/>
                <w:sz w:val="22"/>
                <w:szCs w:val="22"/>
              </w:rPr>
              <w:t>Measure Of Succe</w:t>
            </w:r>
            <w:r>
              <w:rPr>
                <w:rFonts w:ascii="Arial" w:hAnsi="Arial" w:cs="Arial"/>
                <w:color w:val="000000"/>
                <w:sz w:val="22"/>
                <w:szCs w:val="22"/>
              </w:rPr>
              <w:t>ss</w:t>
            </w:r>
          </w:p>
        </w:tc>
      </w:tr>
      <w:tr w:rsidR="002E0257" w:rsidRPr="00AE19E7" w14:paraId="570933DA" w14:textId="77777777" w:rsidTr="00F161D9">
        <w:trPr>
          <w:trHeight w:val="2117"/>
        </w:trPr>
        <w:tc>
          <w:tcPr>
            <w:tcW w:w="4815" w:type="dxa"/>
          </w:tcPr>
          <w:p w14:paraId="1D6F7364" w14:textId="77777777" w:rsidR="002E0257" w:rsidRPr="00AE19E7" w:rsidRDefault="002E0257">
            <w:pPr>
              <w:pStyle w:val="ListParagraph"/>
              <w:numPr>
                <w:ilvl w:val="0"/>
                <w:numId w:val="13"/>
              </w:numPr>
              <w:rPr>
                <w:rFonts w:ascii="Arial" w:hAnsi="Arial" w:cs="Arial"/>
              </w:rPr>
            </w:pPr>
            <w:r w:rsidRPr="00AE19E7">
              <w:rPr>
                <w:rFonts w:ascii="Arial" w:hAnsi="Arial" w:cs="Arial"/>
              </w:rPr>
              <w:t>Ensure climate-resilient infrastructure that can withstand future extreme weather events.</w:t>
            </w:r>
          </w:p>
          <w:p w14:paraId="57AA9380" w14:textId="77777777" w:rsidR="002E0257" w:rsidRPr="00AE19E7" w:rsidRDefault="002E0257">
            <w:pPr>
              <w:pStyle w:val="ListParagraph"/>
              <w:numPr>
                <w:ilvl w:val="0"/>
                <w:numId w:val="13"/>
              </w:numPr>
              <w:rPr>
                <w:rFonts w:ascii="Arial" w:hAnsi="Arial" w:cs="Arial"/>
              </w:rPr>
            </w:pPr>
            <w:r w:rsidRPr="00AE19E7">
              <w:rPr>
                <w:rFonts w:ascii="Arial" w:hAnsi="Arial" w:cs="Arial"/>
              </w:rPr>
              <w:t>Minimise economic disruption by restoring supply chains and mobility for goods and people.</w:t>
            </w:r>
          </w:p>
          <w:p w14:paraId="45E97CFA" w14:textId="77777777" w:rsidR="002E0257" w:rsidRPr="00AE19E7" w:rsidRDefault="002E0257">
            <w:pPr>
              <w:pStyle w:val="ListParagraph"/>
              <w:numPr>
                <w:ilvl w:val="0"/>
                <w:numId w:val="13"/>
              </w:numPr>
              <w:rPr>
                <w:rFonts w:ascii="Arial" w:hAnsi="Arial" w:cs="Arial"/>
              </w:rPr>
            </w:pPr>
            <w:r w:rsidRPr="00AE19E7">
              <w:rPr>
                <w:rFonts w:ascii="Arial" w:hAnsi="Arial" w:cs="Arial"/>
              </w:rPr>
              <w:t>Complete project on time and within budget</w:t>
            </w:r>
            <w:r>
              <w:rPr>
                <w:rFonts w:ascii="Arial" w:hAnsi="Arial" w:cs="Arial"/>
              </w:rPr>
              <w:t>.</w:t>
            </w:r>
          </w:p>
          <w:p w14:paraId="296C56BE" w14:textId="77777777" w:rsidR="002E0257" w:rsidRPr="00AE19E7" w:rsidRDefault="002E0257" w:rsidP="00F161D9">
            <w:pPr>
              <w:rPr>
                <w:rFonts w:ascii="Arial" w:hAnsi="Arial" w:cs="Arial"/>
              </w:rPr>
            </w:pPr>
          </w:p>
        </w:tc>
        <w:tc>
          <w:tcPr>
            <w:tcW w:w="4678" w:type="dxa"/>
          </w:tcPr>
          <w:p w14:paraId="3C487B49" w14:textId="6ACABCBF" w:rsidR="002E0257" w:rsidRPr="00AE19E7" w:rsidRDefault="002E0257">
            <w:pPr>
              <w:pStyle w:val="ListParagraph"/>
              <w:numPr>
                <w:ilvl w:val="0"/>
                <w:numId w:val="13"/>
              </w:numPr>
              <w:tabs>
                <w:tab w:val="left" w:pos="903"/>
              </w:tabs>
              <w:spacing w:line="276" w:lineRule="auto"/>
              <w:contextualSpacing w:val="0"/>
              <w:rPr>
                <w:rFonts w:ascii="Arial" w:hAnsi="Arial" w:cs="Arial"/>
              </w:rPr>
            </w:pPr>
            <w:r>
              <w:rPr>
                <w:rFonts w:ascii="Arial" w:hAnsi="Arial" w:cs="Arial"/>
              </w:rPr>
              <w:t>Full r</w:t>
            </w:r>
            <w:r w:rsidRPr="00AE19E7">
              <w:rPr>
                <w:rFonts w:ascii="Arial" w:hAnsi="Arial" w:cs="Arial"/>
              </w:rPr>
              <w:t xml:space="preserve">eopening of the transportation corridor between the lower mainland and </w:t>
            </w:r>
            <w:r w:rsidR="007D41DC" w:rsidRPr="00AE19E7">
              <w:rPr>
                <w:rFonts w:ascii="Arial" w:hAnsi="Arial" w:cs="Arial"/>
              </w:rPr>
              <w:t>interior British</w:t>
            </w:r>
            <w:r w:rsidRPr="00AE19E7">
              <w:rPr>
                <w:rFonts w:ascii="Arial" w:hAnsi="Arial" w:cs="Arial"/>
              </w:rPr>
              <w:t xml:space="preserve"> </w:t>
            </w:r>
            <w:r w:rsidR="007D41DC" w:rsidRPr="00AE19E7">
              <w:rPr>
                <w:rFonts w:ascii="Arial" w:hAnsi="Arial" w:cs="Arial"/>
              </w:rPr>
              <w:t>Columbia</w:t>
            </w:r>
            <w:r w:rsidRPr="00AE19E7">
              <w:rPr>
                <w:rFonts w:ascii="Arial" w:hAnsi="Arial" w:cs="Arial"/>
              </w:rPr>
              <w:t>.</w:t>
            </w:r>
          </w:p>
          <w:p w14:paraId="43AE6534" w14:textId="77777777" w:rsidR="002E0257" w:rsidRPr="00AE19E7" w:rsidRDefault="002E0257">
            <w:pPr>
              <w:pStyle w:val="ListParagraph"/>
              <w:numPr>
                <w:ilvl w:val="0"/>
                <w:numId w:val="13"/>
              </w:numPr>
              <w:tabs>
                <w:tab w:val="left" w:pos="903"/>
              </w:tabs>
              <w:spacing w:line="276" w:lineRule="auto"/>
              <w:contextualSpacing w:val="0"/>
              <w:rPr>
                <w:rFonts w:ascii="Arial" w:hAnsi="Arial" w:cs="Arial"/>
              </w:rPr>
            </w:pPr>
            <w:r w:rsidRPr="00AE19E7">
              <w:rPr>
                <w:rFonts w:ascii="Arial" w:hAnsi="Arial" w:cs="Arial"/>
              </w:rPr>
              <w:t>On-time delivery: project completed within the planned 12-month timeline</w:t>
            </w:r>
            <w:r>
              <w:rPr>
                <w:rFonts w:ascii="Arial" w:hAnsi="Arial" w:cs="Arial"/>
              </w:rPr>
              <w:t xml:space="preserve"> and budget</w:t>
            </w:r>
          </w:p>
          <w:p w14:paraId="146D52E3" w14:textId="77777777" w:rsidR="002E0257" w:rsidRPr="00AE19E7" w:rsidRDefault="002E0257">
            <w:pPr>
              <w:pStyle w:val="ListParagraph"/>
              <w:numPr>
                <w:ilvl w:val="0"/>
                <w:numId w:val="13"/>
              </w:numPr>
              <w:tabs>
                <w:tab w:val="left" w:pos="903"/>
              </w:tabs>
              <w:spacing w:line="276" w:lineRule="auto"/>
              <w:contextualSpacing w:val="0"/>
              <w:rPr>
                <w:rFonts w:ascii="Arial" w:hAnsi="Arial" w:cs="Arial"/>
              </w:rPr>
            </w:pPr>
            <w:r w:rsidRPr="00AE19E7">
              <w:rPr>
                <w:rFonts w:ascii="Arial" w:hAnsi="Arial" w:cs="Arial"/>
              </w:rPr>
              <w:t>Economic recovery: resumed flow of goods and services boosts local and regional economies.</w:t>
            </w:r>
          </w:p>
          <w:p w14:paraId="41117D85" w14:textId="77777777" w:rsidR="002E0257" w:rsidRPr="00AE19E7" w:rsidRDefault="002E0257" w:rsidP="00F161D9">
            <w:pPr>
              <w:pStyle w:val="ListParagraph"/>
              <w:tabs>
                <w:tab w:val="left" w:pos="903"/>
              </w:tabs>
              <w:spacing w:line="276" w:lineRule="auto"/>
              <w:ind w:left="360"/>
              <w:contextualSpacing w:val="0"/>
              <w:rPr>
                <w:rFonts w:ascii="Arial" w:hAnsi="Arial" w:cs="Arial"/>
              </w:rPr>
            </w:pPr>
          </w:p>
        </w:tc>
      </w:tr>
    </w:tbl>
    <w:p w14:paraId="26561F2B" w14:textId="4525AB5B" w:rsidR="006419B8" w:rsidRDefault="006419B8" w:rsidP="00DE4509">
      <w:pPr>
        <w:spacing w:line="360" w:lineRule="auto"/>
        <w:rPr>
          <w:rFonts w:ascii="Arial" w:hAnsi="Arial" w:cs="Arial"/>
          <w:sz w:val="24"/>
          <w:szCs w:val="24"/>
        </w:rPr>
      </w:pPr>
    </w:p>
    <w:p w14:paraId="512B98E6" w14:textId="77777777" w:rsidR="006419B8" w:rsidRDefault="006419B8">
      <w:pPr>
        <w:spacing w:after="160" w:line="278" w:lineRule="auto"/>
        <w:rPr>
          <w:rFonts w:ascii="Arial" w:hAnsi="Arial" w:cs="Arial"/>
          <w:sz w:val="24"/>
          <w:szCs w:val="24"/>
        </w:rPr>
      </w:pPr>
      <w:r>
        <w:rPr>
          <w:rFonts w:ascii="Arial" w:hAnsi="Arial" w:cs="Arial"/>
          <w:sz w:val="24"/>
          <w:szCs w:val="24"/>
        </w:rPr>
        <w:br w:type="page"/>
      </w:r>
    </w:p>
    <w:p w14:paraId="21F167BE" w14:textId="77777777" w:rsidR="00100482" w:rsidRDefault="00100482" w:rsidP="00DE4509">
      <w:pPr>
        <w:spacing w:line="360" w:lineRule="auto"/>
        <w:rPr>
          <w:rFonts w:ascii="Arial" w:hAnsi="Arial" w:cs="Arial"/>
          <w:sz w:val="24"/>
          <w:szCs w:val="24"/>
        </w:rPr>
      </w:pPr>
    </w:p>
    <w:p w14:paraId="55A5962F" w14:textId="24C20014" w:rsidR="00100482" w:rsidRPr="00816273" w:rsidRDefault="00100482">
      <w:pPr>
        <w:pStyle w:val="ListParagraph"/>
        <w:numPr>
          <w:ilvl w:val="0"/>
          <w:numId w:val="10"/>
        </w:numPr>
        <w:spacing w:line="360" w:lineRule="auto"/>
        <w:rPr>
          <w:rFonts w:ascii="Arial" w:hAnsi="Arial" w:cs="Arial"/>
          <w:b/>
          <w:bCs/>
          <w:sz w:val="24"/>
          <w:szCs w:val="24"/>
          <w:u w:val="single"/>
        </w:rPr>
      </w:pPr>
      <w:r w:rsidRPr="00816273">
        <w:rPr>
          <w:rFonts w:ascii="Arial" w:hAnsi="Arial" w:cs="Arial"/>
          <w:b/>
          <w:bCs/>
          <w:sz w:val="24"/>
          <w:szCs w:val="24"/>
          <w:u w:val="single"/>
        </w:rPr>
        <w:t>Gantt Chart</w:t>
      </w:r>
    </w:p>
    <w:p w14:paraId="3EC86825" w14:textId="77777777" w:rsidR="00E2256C" w:rsidRPr="00E2256C" w:rsidRDefault="00E2256C" w:rsidP="00E2256C">
      <w:pPr>
        <w:pStyle w:val="ListParagraph"/>
        <w:spacing w:line="360" w:lineRule="auto"/>
        <w:rPr>
          <w:rFonts w:ascii="Arial" w:hAnsi="Arial" w:cs="Arial"/>
          <w:b/>
          <w:bCs/>
          <w:sz w:val="24"/>
          <w:szCs w:val="24"/>
        </w:rPr>
      </w:pPr>
    </w:p>
    <w:p w14:paraId="02DB0609" w14:textId="77777777" w:rsidR="006419B8" w:rsidRDefault="00100482" w:rsidP="00100482">
      <w:pPr>
        <w:spacing w:line="360" w:lineRule="auto"/>
        <w:rPr>
          <w:rFonts w:ascii="Arial" w:hAnsi="Arial" w:cs="Arial"/>
          <w:sz w:val="24"/>
          <w:szCs w:val="24"/>
        </w:rPr>
      </w:pPr>
      <w:r w:rsidRPr="00100482">
        <w:rPr>
          <w:rFonts w:ascii="Arial" w:hAnsi="Arial" w:cs="Arial"/>
          <w:sz w:val="24"/>
          <w:szCs w:val="24"/>
        </w:rPr>
        <w:t xml:space="preserve">The project is planned to run for </w:t>
      </w:r>
      <w:r w:rsidRPr="00100482">
        <w:rPr>
          <w:rFonts w:ascii="Arial" w:hAnsi="Arial" w:cs="Arial"/>
          <w:b/>
          <w:bCs/>
          <w:sz w:val="24"/>
          <w:szCs w:val="24"/>
        </w:rPr>
        <w:t>12 months</w:t>
      </w:r>
      <w:r w:rsidRPr="00100482">
        <w:rPr>
          <w:rFonts w:ascii="Arial" w:hAnsi="Arial" w:cs="Arial"/>
          <w:sz w:val="24"/>
          <w:szCs w:val="24"/>
        </w:rPr>
        <w:t xml:space="preserve">, </w:t>
      </w:r>
      <w:r w:rsidR="006419B8">
        <w:rPr>
          <w:rFonts w:ascii="Arial" w:hAnsi="Arial" w:cs="Arial"/>
          <w:sz w:val="24"/>
          <w:szCs w:val="24"/>
        </w:rPr>
        <w:t>T</w:t>
      </w:r>
      <w:r w:rsidR="006419B8" w:rsidRPr="00100482">
        <w:rPr>
          <w:rFonts w:ascii="Arial" w:hAnsi="Arial" w:cs="Arial"/>
          <w:sz w:val="24"/>
          <w:szCs w:val="24"/>
        </w:rPr>
        <w:t>h</w:t>
      </w:r>
      <w:r w:rsidR="006419B8">
        <w:rPr>
          <w:rFonts w:ascii="Arial" w:hAnsi="Arial" w:cs="Arial"/>
          <w:sz w:val="24"/>
          <w:szCs w:val="24"/>
        </w:rPr>
        <w:t>e</w:t>
      </w:r>
      <w:r w:rsidR="006419B8" w:rsidRPr="00100482">
        <w:rPr>
          <w:rFonts w:ascii="Arial" w:hAnsi="Arial" w:cs="Arial"/>
          <w:sz w:val="24"/>
          <w:szCs w:val="24"/>
        </w:rPr>
        <w:t xml:space="preserve"> phased approach ensures smooth workflow coordination, timely delivery, and efficient use of resources.</w:t>
      </w:r>
    </w:p>
    <w:p w14:paraId="7203F0F4" w14:textId="77777777" w:rsidR="006419B8" w:rsidRDefault="006419B8" w:rsidP="00100482">
      <w:pPr>
        <w:spacing w:line="360" w:lineRule="auto"/>
        <w:rPr>
          <w:rFonts w:ascii="Arial" w:hAnsi="Arial" w:cs="Arial"/>
          <w:sz w:val="24"/>
          <w:szCs w:val="24"/>
        </w:rPr>
      </w:pPr>
    </w:p>
    <w:p w14:paraId="4A8622DC" w14:textId="1C3FAF89" w:rsidR="00100482" w:rsidRPr="00100482" w:rsidRDefault="006419B8" w:rsidP="00100482">
      <w:pPr>
        <w:spacing w:line="360" w:lineRule="auto"/>
        <w:rPr>
          <w:rFonts w:ascii="Arial" w:hAnsi="Arial" w:cs="Arial"/>
          <w:sz w:val="24"/>
          <w:szCs w:val="24"/>
        </w:rPr>
      </w:pPr>
      <w:r w:rsidRPr="006419B8">
        <w:rPr>
          <w:rFonts w:ascii="Arial" w:hAnsi="Arial" w:cs="Arial"/>
          <w:b/>
          <w:bCs/>
          <w:noProof/>
          <w:sz w:val="24"/>
          <w:szCs w:val="24"/>
        </w:rPr>
        <w:drawing>
          <wp:inline distT="0" distB="0" distL="0" distR="0" wp14:anchorId="216C8F3D" wp14:editId="0FC10C3C">
            <wp:extent cx="6053462" cy="3987800"/>
            <wp:effectExtent l="0" t="0" r="4445" b="0"/>
            <wp:docPr id="489016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01689" name="Picture 1" descr="A screenshot of a computer&#10;&#10;AI-generated content may be incorrect."/>
                    <pic:cNvPicPr/>
                  </pic:nvPicPr>
                  <pic:blipFill>
                    <a:blip r:embed="rId13"/>
                    <a:stretch>
                      <a:fillRect/>
                    </a:stretch>
                  </pic:blipFill>
                  <pic:spPr>
                    <a:xfrm>
                      <a:off x="0" y="0"/>
                      <a:ext cx="6053568" cy="3987870"/>
                    </a:xfrm>
                    <a:prstGeom prst="rect">
                      <a:avLst/>
                    </a:prstGeom>
                  </pic:spPr>
                </pic:pic>
              </a:graphicData>
            </a:graphic>
          </wp:inline>
        </w:drawing>
      </w:r>
    </w:p>
    <w:p w14:paraId="182DA6EF" w14:textId="77777777" w:rsidR="00100482" w:rsidRDefault="00100482" w:rsidP="00DE4509">
      <w:pPr>
        <w:spacing w:line="360" w:lineRule="auto"/>
        <w:rPr>
          <w:rFonts w:ascii="Arial" w:hAnsi="Arial" w:cs="Arial"/>
          <w:sz w:val="24"/>
          <w:szCs w:val="24"/>
        </w:rPr>
      </w:pPr>
    </w:p>
    <w:p w14:paraId="01E88584" w14:textId="77777777" w:rsidR="00D56AA9" w:rsidRDefault="00D56AA9" w:rsidP="00DE4509">
      <w:pPr>
        <w:spacing w:line="360" w:lineRule="auto"/>
        <w:rPr>
          <w:rFonts w:ascii="Arial" w:hAnsi="Arial" w:cs="Arial"/>
          <w:sz w:val="24"/>
          <w:szCs w:val="24"/>
        </w:rPr>
      </w:pPr>
    </w:p>
    <w:p w14:paraId="6B9BF42B" w14:textId="61EAD47C" w:rsidR="00100482" w:rsidRPr="00816273" w:rsidRDefault="00100482">
      <w:pPr>
        <w:pStyle w:val="ListParagraph"/>
        <w:numPr>
          <w:ilvl w:val="0"/>
          <w:numId w:val="10"/>
        </w:numPr>
        <w:spacing w:line="360" w:lineRule="auto"/>
        <w:rPr>
          <w:rFonts w:ascii="Arial" w:hAnsi="Arial" w:cs="Arial"/>
          <w:b/>
          <w:bCs/>
          <w:sz w:val="24"/>
          <w:szCs w:val="24"/>
          <w:u w:val="single"/>
        </w:rPr>
      </w:pPr>
      <w:r w:rsidRPr="00816273">
        <w:rPr>
          <w:rFonts w:ascii="Arial" w:hAnsi="Arial" w:cs="Arial"/>
          <w:b/>
          <w:bCs/>
          <w:sz w:val="24"/>
          <w:szCs w:val="24"/>
          <w:u w:val="single"/>
        </w:rPr>
        <w:t xml:space="preserve"> Stakeholder Involvement</w:t>
      </w:r>
    </w:p>
    <w:p w14:paraId="110F958E" w14:textId="77777777" w:rsidR="00E750EC" w:rsidRDefault="00E750EC" w:rsidP="00D56AA9">
      <w:pPr>
        <w:pStyle w:val="ListParagraph"/>
        <w:spacing w:line="360" w:lineRule="auto"/>
        <w:jc w:val="both"/>
        <w:rPr>
          <w:rFonts w:ascii="Arial" w:hAnsi="Arial" w:cs="Arial"/>
          <w:b/>
          <w:bCs/>
          <w:sz w:val="24"/>
          <w:szCs w:val="24"/>
        </w:rPr>
      </w:pPr>
    </w:p>
    <w:p w14:paraId="44006608" w14:textId="14D50CFE" w:rsidR="00E750EC" w:rsidRDefault="00E750EC" w:rsidP="00D56AA9">
      <w:pPr>
        <w:spacing w:line="360" w:lineRule="auto"/>
        <w:jc w:val="both"/>
        <w:rPr>
          <w:rFonts w:ascii="Arial" w:hAnsi="Arial" w:cs="Arial"/>
          <w:sz w:val="24"/>
          <w:szCs w:val="24"/>
        </w:rPr>
      </w:pPr>
      <w:r w:rsidRPr="00E750EC">
        <w:rPr>
          <w:rFonts w:ascii="Arial" w:hAnsi="Arial" w:cs="Arial"/>
          <w:sz w:val="24"/>
          <w:szCs w:val="24"/>
        </w:rPr>
        <w:t xml:space="preserve">This section identifies the key stakeholders involved in the project — including the Government of British Columbia, Transport Canada, Indigenous communities, local municipalities, businesses that rely on the corridor, and the </w:t>
      </w:r>
      <w:proofErr w:type="gramStart"/>
      <w:r w:rsidRPr="00E750EC">
        <w:rPr>
          <w:rFonts w:ascii="Arial" w:hAnsi="Arial" w:cs="Arial"/>
          <w:sz w:val="24"/>
          <w:szCs w:val="24"/>
        </w:rPr>
        <w:t>general public</w:t>
      </w:r>
      <w:proofErr w:type="gramEnd"/>
      <w:r w:rsidRPr="00E750EC">
        <w:rPr>
          <w:rFonts w:ascii="Arial" w:hAnsi="Arial" w:cs="Arial"/>
          <w:sz w:val="24"/>
          <w:szCs w:val="24"/>
        </w:rPr>
        <w:t xml:space="preserve">. Each group plays a different role: some provide approvals and funding, some are impacted by road closures, and others rely on the route for transportation and supply chains. Understanding their needs ensures we communicate effectively and manage expectations throughout the project.  </w:t>
      </w:r>
      <w:r w:rsidR="00F807AF" w:rsidRPr="00F807AF">
        <w:rPr>
          <w:rFonts w:ascii="Arial" w:hAnsi="Arial" w:cs="Arial"/>
          <w:sz w:val="24"/>
          <w:szCs w:val="24"/>
        </w:rPr>
        <w:t>(Mendelow, 1991)</w:t>
      </w:r>
      <w:r w:rsidR="00D56AA9">
        <w:rPr>
          <w:rFonts w:ascii="Arial" w:hAnsi="Arial" w:cs="Arial"/>
          <w:sz w:val="24"/>
          <w:szCs w:val="24"/>
        </w:rPr>
        <w:t xml:space="preserve">.  </w:t>
      </w:r>
    </w:p>
    <w:p w14:paraId="677EFC20" w14:textId="77777777" w:rsidR="00437480" w:rsidRDefault="00437480" w:rsidP="00E750EC">
      <w:pPr>
        <w:spacing w:line="360" w:lineRule="auto"/>
        <w:rPr>
          <w:rFonts w:ascii="Arial" w:hAnsi="Arial" w:cs="Arial"/>
          <w:sz w:val="24"/>
          <w:szCs w:val="24"/>
        </w:rPr>
      </w:pPr>
    </w:p>
    <w:p w14:paraId="33C2C6CD" w14:textId="659385C0" w:rsidR="001072A8" w:rsidRDefault="001072A8" w:rsidP="00E750EC">
      <w:pPr>
        <w:spacing w:line="360" w:lineRule="auto"/>
        <w:rPr>
          <w:rFonts w:ascii="Arial" w:hAnsi="Arial" w:cs="Arial"/>
          <w:sz w:val="24"/>
          <w:szCs w:val="24"/>
        </w:rPr>
      </w:pPr>
      <w:r>
        <w:rPr>
          <w:rFonts w:ascii="Arial" w:hAnsi="Arial" w:cs="Arial"/>
          <w:sz w:val="24"/>
          <w:szCs w:val="24"/>
        </w:rPr>
        <w:lastRenderedPageBreak/>
        <w:t xml:space="preserve">The table below shows </w:t>
      </w:r>
      <w:r w:rsidR="00816273">
        <w:rPr>
          <w:rFonts w:ascii="Arial" w:hAnsi="Arial" w:cs="Arial"/>
          <w:sz w:val="24"/>
          <w:szCs w:val="24"/>
        </w:rPr>
        <w:t>the</w:t>
      </w:r>
      <w:r>
        <w:rPr>
          <w:rFonts w:ascii="Arial" w:hAnsi="Arial" w:cs="Arial"/>
          <w:sz w:val="24"/>
          <w:szCs w:val="24"/>
        </w:rPr>
        <w:t xml:space="preserve"> results from </w:t>
      </w:r>
      <w:r w:rsidR="00816273">
        <w:rPr>
          <w:rFonts w:ascii="Arial" w:hAnsi="Arial" w:cs="Arial"/>
          <w:sz w:val="24"/>
          <w:szCs w:val="24"/>
        </w:rPr>
        <w:t xml:space="preserve">a </w:t>
      </w:r>
      <w:r>
        <w:rPr>
          <w:rFonts w:ascii="Arial" w:hAnsi="Arial" w:cs="Arial"/>
          <w:sz w:val="24"/>
          <w:szCs w:val="24"/>
        </w:rPr>
        <w:t xml:space="preserve">Stakeholder </w:t>
      </w:r>
      <w:r w:rsidR="007D41DC">
        <w:rPr>
          <w:rFonts w:ascii="Arial" w:hAnsi="Arial" w:cs="Arial"/>
          <w:sz w:val="24"/>
          <w:szCs w:val="24"/>
        </w:rPr>
        <w:t>Analysis.</w:t>
      </w:r>
    </w:p>
    <w:p w14:paraId="1DE9F26E" w14:textId="77777777" w:rsidR="00E750EC" w:rsidRPr="00E750EC" w:rsidRDefault="00E750EC" w:rsidP="00E750EC">
      <w:pPr>
        <w:spacing w:line="360" w:lineRule="auto"/>
        <w:rPr>
          <w:rFonts w:ascii="Arial" w:hAnsi="Arial" w:cs="Arial"/>
          <w:sz w:val="24"/>
          <w:szCs w:val="24"/>
        </w:rPr>
      </w:pPr>
    </w:p>
    <w:tbl>
      <w:tblPr>
        <w:tblW w:w="5721" w:type="pct"/>
        <w:tblCellSpacing w:w="15" w:type="dxa"/>
        <w:tblInd w:w="-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07"/>
        <w:gridCol w:w="1286"/>
        <w:gridCol w:w="3614"/>
        <w:gridCol w:w="3609"/>
      </w:tblGrid>
      <w:tr w:rsidR="001072A8" w:rsidRPr="009828AD" w14:paraId="21B14624" w14:textId="77777777" w:rsidTr="00760951">
        <w:trPr>
          <w:trHeight w:val="512"/>
          <w:tblHeader/>
          <w:tblCellSpacing w:w="15" w:type="dxa"/>
        </w:trPr>
        <w:tc>
          <w:tcPr>
            <w:tcW w:w="854" w:type="pct"/>
            <w:shd w:val="clear" w:color="auto" w:fill="DAE9F7" w:themeFill="text2" w:themeFillTint="1A"/>
            <w:vAlign w:val="center"/>
            <w:hideMark/>
          </w:tcPr>
          <w:p w14:paraId="664DA071" w14:textId="77777777" w:rsidR="001072A8" w:rsidRPr="001072A8" w:rsidRDefault="001072A8" w:rsidP="00F161D9">
            <w:pPr>
              <w:rPr>
                <w:rFonts w:ascii="Arial" w:hAnsi="Arial" w:cs="Arial"/>
                <w:b/>
                <w:bCs/>
              </w:rPr>
            </w:pPr>
            <w:r w:rsidRPr="001072A8">
              <w:rPr>
                <w:rFonts w:ascii="Arial" w:hAnsi="Arial" w:cs="Arial"/>
                <w:b/>
                <w:bCs/>
              </w:rPr>
              <w:t>Stakeholder</w:t>
            </w:r>
          </w:p>
        </w:tc>
        <w:tc>
          <w:tcPr>
            <w:tcW w:w="609" w:type="pct"/>
            <w:shd w:val="clear" w:color="auto" w:fill="DAE9F7" w:themeFill="text2" w:themeFillTint="1A"/>
            <w:vAlign w:val="center"/>
            <w:hideMark/>
          </w:tcPr>
          <w:p w14:paraId="4B110BA8" w14:textId="77777777" w:rsidR="001072A8" w:rsidRPr="001072A8" w:rsidRDefault="001072A8" w:rsidP="00F161D9">
            <w:pPr>
              <w:rPr>
                <w:rFonts w:ascii="Arial" w:hAnsi="Arial" w:cs="Arial"/>
                <w:b/>
                <w:bCs/>
              </w:rPr>
            </w:pPr>
            <w:r w:rsidRPr="001072A8">
              <w:rPr>
                <w:rFonts w:ascii="Arial" w:hAnsi="Arial" w:cs="Arial"/>
                <w:b/>
                <w:bCs/>
              </w:rPr>
              <w:t>Level of Interest</w:t>
            </w:r>
          </w:p>
        </w:tc>
        <w:tc>
          <w:tcPr>
            <w:tcW w:w="1737" w:type="pct"/>
            <w:shd w:val="clear" w:color="auto" w:fill="DAE9F7" w:themeFill="text2" w:themeFillTint="1A"/>
            <w:vAlign w:val="center"/>
            <w:hideMark/>
          </w:tcPr>
          <w:p w14:paraId="67F9087E" w14:textId="2139BB4E" w:rsidR="001072A8" w:rsidRPr="001072A8" w:rsidRDefault="001072A8" w:rsidP="00F161D9">
            <w:pPr>
              <w:rPr>
                <w:rFonts w:ascii="Arial" w:hAnsi="Arial" w:cs="Arial"/>
                <w:b/>
                <w:bCs/>
              </w:rPr>
            </w:pPr>
            <w:r w:rsidRPr="001072A8">
              <w:rPr>
                <w:rFonts w:ascii="Arial" w:hAnsi="Arial" w:cs="Arial"/>
                <w:b/>
                <w:bCs/>
              </w:rPr>
              <w:t>Stakeholder Perspective</w:t>
            </w:r>
          </w:p>
        </w:tc>
        <w:tc>
          <w:tcPr>
            <w:tcW w:w="1727" w:type="pct"/>
            <w:shd w:val="clear" w:color="auto" w:fill="DAE9F7" w:themeFill="text2" w:themeFillTint="1A"/>
            <w:vAlign w:val="center"/>
            <w:hideMark/>
          </w:tcPr>
          <w:p w14:paraId="57C7A928" w14:textId="77777777" w:rsidR="001072A8" w:rsidRPr="001072A8" w:rsidRDefault="001072A8" w:rsidP="00F161D9">
            <w:pPr>
              <w:rPr>
                <w:rFonts w:ascii="Arial" w:hAnsi="Arial" w:cs="Arial"/>
                <w:b/>
                <w:bCs/>
              </w:rPr>
            </w:pPr>
            <w:r w:rsidRPr="001072A8">
              <w:rPr>
                <w:rFonts w:ascii="Arial" w:hAnsi="Arial" w:cs="Arial"/>
                <w:b/>
                <w:bCs/>
              </w:rPr>
              <w:t>Action Required</w:t>
            </w:r>
          </w:p>
        </w:tc>
      </w:tr>
      <w:tr w:rsidR="001072A8" w:rsidRPr="009828AD" w14:paraId="23D21E03" w14:textId="77777777" w:rsidTr="00760951">
        <w:trPr>
          <w:trHeight w:val="692"/>
          <w:tblCellSpacing w:w="15" w:type="dxa"/>
        </w:trPr>
        <w:tc>
          <w:tcPr>
            <w:tcW w:w="854" w:type="pct"/>
            <w:vAlign w:val="center"/>
            <w:hideMark/>
          </w:tcPr>
          <w:p w14:paraId="28DC880E" w14:textId="77777777" w:rsidR="001072A8" w:rsidRPr="001072A8" w:rsidRDefault="001072A8" w:rsidP="00F161D9">
            <w:pPr>
              <w:rPr>
                <w:rFonts w:ascii="Arial" w:hAnsi="Arial" w:cs="Arial"/>
              </w:rPr>
            </w:pPr>
            <w:r w:rsidRPr="001072A8">
              <w:rPr>
                <w:rFonts w:ascii="Arial" w:hAnsi="Arial" w:cs="Arial"/>
                <w:b/>
                <w:bCs/>
              </w:rPr>
              <w:t>Government of BC</w:t>
            </w:r>
          </w:p>
        </w:tc>
        <w:tc>
          <w:tcPr>
            <w:tcW w:w="609" w:type="pct"/>
            <w:vAlign w:val="center"/>
            <w:hideMark/>
          </w:tcPr>
          <w:p w14:paraId="2F5C44AC" w14:textId="77777777" w:rsidR="001072A8" w:rsidRPr="001072A8" w:rsidRDefault="001072A8" w:rsidP="00F161D9">
            <w:pPr>
              <w:rPr>
                <w:rFonts w:ascii="Arial" w:hAnsi="Arial" w:cs="Arial"/>
              </w:rPr>
            </w:pPr>
            <w:r w:rsidRPr="001072A8">
              <w:rPr>
                <w:rFonts w:ascii="Arial" w:hAnsi="Arial" w:cs="Arial"/>
              </w:rPr>
              <w:t>Very High</w:t>
            </w:r>
          </w:p>
        </w:tc>
        <w:tc>
          <w:tcPr>
            <w:tcW w:w="1737" w:type="pct"/>
            <w:vAlign w:val="center"/>
            <w:hideMark/>
          </w:tcPr>
          <w:p w14:paraId="01C34E2F" w14:textId="77777777" w:rsidR="001072A8" w:rsidRPr="001072A8" w:rsidRDefault="001072A8" w:rsidP="00F161D9">
            <w:pPr>
              <w:rPr>
                <w:rFonts w:ascii="Arial" w:hAnsi="Arial" w:cs="Arial"/>
              </w:rPr>
            </w:pPr>
            <w:r w:rsidRPr="001072A8">
              <w:rPr>
                <w:rFonts w:ascii="Arial" w:hAnsi="Arial" w:cs="Arial"/>
              </w:rPr>
              <w:t>Wants quick restoration, cost control, and visible leadership.</w:t>
            </w:r>
          </w:p>
        </w:tc>
        <w:tc>
          <w:tcPr>
            <w:tcW w:w="1727" w:type="pct"/>
            <w:vAlign w:val="center"/>
            <w:hideMark/>
          </w:tcPr>
          <w:p w14:paraId="3C9B106E" w14:textId="5B906C42" w:rsidR="001072A8" w:rsidRPr="001072A8" w:rsidRDefault="001072A8" w:rsidP="00F161D9">
            <w:pPr>
              <w:rPr>
                <w:rFonts w:ascii="Arial" w:hAnsi="Arial" w:cs="Arial"/>
              </w:rPr>
            </w:pPr>
            <w:r w:rsidRPr="001072A8">
              <w:rPr>
                <w:rFonts w:ascii="Arial" w:hAnsi="Arial" w:cs="Arial"/>
              </w:rPr>
              <w:t>Regular progress reports, involve in decision-making, ensure transparency.</w:t>
            </w:r>
            <w:r w:rsidR="00F807AF" w:rsidRPr="00F807AF">
              <w:t xml:space="preserve"> </w:t>
            </w:r>
            <w:r w:rsidR="00F807AF" w:rsidRPr="00F807AF">
              <w:rPr>
                <w:rFonts w:ascii="Arial" w:hAnsi="Arial" w:cs="Arial"/>
              </w:rPr>
              <w:t>(Bourne, 2015)</w:t>
            </w:r>
          </w:p>
        </w:tc>
      </w:tr>
      <w:tr w:rsidR="001072A8" w:rsidRPr="009828AD" w14:paraId="225897CE" w14:textId="77777777" w:rsidTr="00760951">
        <w:trPr>
          <w:trHeight w:val="677"/>
          <w:tblCellSpacing w:w="15" w:type="dxa"/>
        </w:trPr>
        <w:tc>
          <w:tcPr>
            <w:tcW w:w="854" w:type="pct"/>
            <w:vAlign w:val="center"/>
            <w:hideMark/>
          </w:tcPr>
          <w:p w14:paraId="4ED61F99" w14:textId="77777777" w:rsidR="001072A8" w:rsidRPr="001072A8" w:rsidRDefault="001072A8" w:rsidP="00F161D9">
            <w:pPr>
              <w:rPr>
                <w:rFonts w:ascii="Arial" w:hAnsi="Arial" w:cs="Arial"/>
              </w:rPr>
            </w:pPr>
            <w:r w:rsidRPr="001072A8">
              <w:rPr>
                <w:rFonts w:ascii="Arial" w:hAnsi="Arial" w:cs="Arial"/>
                <w:b/>
                <w:bCs/>
              </w:rPr>
              <w:t>Transport Canada</w:t>
            </w:r>
          </w:p>
        </w:tc>
        <w:tc>
          <w:tcPr>
            <w:tcW w:w="609" w:type="pct"/>
            <w:vAlign w:val="center"/>
            <w:hideMark/>
          </w:tcPr>
          <w:p w14:paraId="07870781" w14:textId="77777777" w:rsidR="001072A8" w:rsidRPr="001072A8" w:rsidRDefault="001072A8" w:rsidP="00F161D9">
            <w:pPr>
              <w:rPr>
                <w:rFonts w:ascii="Arial" w:hAnsi="Arial" w:cs="Arial"/>
              </w:rPr>
            </w:pPr>
            <w:r w:rsidRPr="001072A8">
              <w:rPr>
                <w:rFonts w:ascii="Arial" w:hAnsi="Arial" w:cs="Arial"/>
              </w:rPr>
              <w:t>High</w:t>
            </w:r>
          </w:p>
        </w:tc>
        <w:tc>
          <w:tcPr>
            <w:tcW w:w="1737" w:type="pct"/>
            <w:vAlign w:val="center"/>
            <w:hideMark/>
          </w:tcPr>
          <w:p w14:paraId="623787F3" w14:textId="77777777" w:rsidR="001072A8" w:rsidRPr="001072A8" w:rsidRDefault="001072A8" w:rsidP="00F161D9">
            <w:pPr>
              <w:rPr>
                <w:rFonts w:ascii="Arial" w:hAnsi="Arial" w:cs="Arial"/>
              </w:rPr>
            </w:pPr>
            <w:r w:rsidRPr="001072A8">
              <w:rPr>
                <w:rFonts w:ascii="Arial" w:hAnsi="Arial" w:cs="Arial"/>
              </w:rPr>
              <w:t>Focused on national standards, safety, and federal support.</w:t>
            </w:r>
          </w:p>
        </w:tc>
        <w:tc>
          <w:tcPr>
            <w:tcW w:w="1727" w:type="pct"/>
            <w:vAlign w:val="center"/>
            <w:hideMark/>
          </w:tcPr>
          <w:p w14:paraId="076755F0" w14:textId="77777777" w:rsidR="001072A8" w:rsidRPr="001072A8" w:rsidRDefault="001072A8" w:rsidP="00F161D9">
            <w:pPr>
              <w:rPr>
                <w:rFonts w:ascii="Arial" w:hAnsi="Arial" w:cs="Arial"/>
              </w:rPr>
            </w:pPr>
            <w:r w:rsidRPr="001072A8">
              <w:rPr>
                <w:rFonts w:ascii="Arial" w:hAnsi="Arial" w:cs="Arial"/>
              </w:rPr>
              <w:t>Coordinate compliance, provide federal updates, align with regulations.</w:t>
            </w:r>
          </w:p>
        </w:tc>
      </w:tr>
      <w:tr w:rsidR="001072A8" w:rsidRPr="009828AD" w14:paraId="182E2FFA" w14:textId="77777777" w:rsidTr="00760951">
        <w:trPr>
          <w:trHeight w:val="677"/>
          <w:tblCellSpacing w:w="15" w:type="dxa"/>
        </w:trPr>
        <w:tc>
          <w:tcPr>
            <w:tcW w:w="854" w:type="pct"/>
            <w:vAlign w:val="center"/>
            <w:hideMark/>
          </w:tcPr>
          <w:p w14:paraId="3BC4757B" w14:textId="77777777" w:rsidR="001072A8" w:rsidRPr="001072A8" w:rsidRDefault="001072A8" w:rsidP="00F161D9">
            <w:pPr>
              <w:rPr>
                <w:rFonts w:ascii="Arial" w:hAnsi="Arial" w:cs="Arial"/>
              </w:rPr>
            </w:pPr>
            <w:r w:rsidRPr="001072A8">
              <w:rPr>
                <w:rFonts w:ascii="Arial" w:hAnsi="Arial" w:cs="Arial"/>
                <w:b/>
                <w:bCs/>
              </w:rPr>
              <w:t>Farmers &amp; Businesses</w:t>
            </w:r>
          </w:p>
        </w:tc>
        <w:tc>
          <w:tcPr>
            <w:tcW w:w="609" w:type="pct"/>
            <w:vAlign w:val="center"/>
            <w:hideMark/>
          </w:tcPr>
          <w:p w14:paraId="7ADBB9A2" w14:textId="77777777" w:rsidR="001072A8" w:rsidRPr="001072A8" w:rsidRDefault="001072A8" w:rsidP="00F161D9">
            <w:pPr>
              <w:rPr>
                <w:rFonts w:ascii="Arial" w:hAnsi="Arial" w:cs="Arial"/>
              </w:rPr>
            </w:pPr>
            <w:r w:rsidRPr="001072A8">
              <w:rPr>
                <w:rFonts w:ascii="Arial" w:hAnsi="Arial" w:cs="Arial"/>
              </w:rPr>
              <w:t>High</w:t>
            </w:r>
          </w:p>
        </w:tc>
        <w:tc>
          <w:tcPr>
            <w:tcW w:w="1737" w:type="pct"/>
            <w:vAlign w:val="center"/>
            <w:hideMark/>
          </w:tcPr>
          <w:p w14:paraId="5A6D86C4" w14:textId="77777777" w:rsidR="001072A8" w:rsidRPr="001072A8" w:rsidRDefault="001072A8" w:rsidP="00F161D9">
            <w:pPr>
              <w:rPr>
                <w:rFonts w:ascii="Arial" w:hAnsi="Arial" w:cs="Arial"/>
              </w:rPr>
            </w:pPr>
            <w:r w:rsidRPr="001072A8">
              <w:rPr>
                <w:rFonts w:ascii="Arial" w:hAnsi="Arial" w:cs="Arial"/>
              </w:rPr>
              <w:t>Need restored transport for supply chains and trade. Concerned about delays and costs.</w:t>
            </w:r>
          </w:p>
        </w:tc>
        <w:tc>
          <w:tcPr>
            <w:tcW w:w="1727" w:type="pct"/>
            <w:vAlign w:val="center"/>
            <w:hideMark/>
          </w:tcPr>
          <w:p w14:paraId="36D8046A" w14:textId="77777777" w:rsidR="001072A8" w:rsidRPr="001072A8" w:rsidRDefault="001072A8" w:rsidP="00F161D9">
            <w:pPr>
              <w:rPr>
                <w:rFonts w:ascii="Arial" w:hAnsi="Arial" w:cs="Arial"/>
              </w:rPr>
            </w:pPr>
            <w:r w:rsidRPr="001072A8">
              <w:rPr>
                <w:rFonts w:ascii="Arial" w:hAnsi="Arial" w:cs="Arial"/>
              </w:rPr>
              <w:t>Frequent communication, business impact assessments, provide timelines.</w:t>
            </w:r>
          </w:p>
        </w:tc>
      </w:tr>
      <w:tr w:rsidR="001072A8" w:rsidRPr="009828AD" w14:paraId="371EC4DE" w14:textId="77777777" w:rsidTr="00760951">
        <w:trPr>
          <w:trHeight w:val="692"/>
          <w:tblCellSpacing w:w="15" w:type="dxa"/>
        </w:trPr>
        <w:tc>
          <w:tcPr>
            <w:tcW w:w="854" w:type="pct"/>
            <w:vAlign w:val="center"/>
            <w:hideMark/>
          </w:tcPr>
          <w:p w14:paraId="3EF338A7" w14:textId="77777777" w:rsidR="001072A8" w:rsidRPr="001072A8" w:rsidRDefault="001072A8" w:rsidP="00F161D9">
            <w:pPr>
              <w:rPr>
                <w:rFonts w:ascii="Arial" w:hAnsi="Arial" w:cs="Arial"/>
              </w:rPr>
            </w:pPr>
            <w:r w:rsidRPr="001072A8">
              <w:rPr>
                <w:rFonts w:ascii="Arial" w:hAnsi="Arial" w:cs="Arial"/>
                <w:b/>
                <w:bCs/>
              </w:rPr>
              <w:t>Emergency Services</w:t>
            </w:r>
          </w:p>
        </w:tc>
        <w:tc>
          <w:tcPr>
            <w:tcW w:w="609" w:type="pct"/>
            <w:vAlign w:val="center"/>
            <w:hideMark/>
          </w:tcPr>
          <w:p w14:paraId="13D1264D" w14:textId="77777777" w:rsidR="001072A8" w:rsidRPr="001072A8" w:rsidRDefault="001072A8" w:rsidP="00F161D9">
            <w:pPr>
              <w:rPr>
                <w:rFonts w:ascii="Arial" w:hAnsi="Arial" w:cs="Arial"/>
              </w:rPr>
            </w:pPr>
            <w:r w:rsidRPr="001072A8">
              <w:rPr>
                <w:rFonts w:ascii="Arial" w:hAnsi="Arial" w:cs="Arial"/>
              </w:rPr>
              <w:t>High</w:t>
            </w:r>
          </w:p>
        </w:tc>
        <w:tc>
          <w:tcPr>
            <w:tcW w:w="1737" w:type="pct"/>
            <w:vAlign w:val="center"/>
            <w:hideMark/>
          </w:tcPr>
          <w:p w14:paraId="59B72453" w14:textId="77777777" w:rsidR="001072A8" w:rsidRPr="001072A8" w:rsidRDefault="001072A8" w:rsidP="00F161D9">
            <w:pPr>
              <w:rPr>
                <w:rFonts w:ascii="Arial" w:hAnsi="Arial" w:cs="Arial"/>
              </w:rPr>
            </w:pPr>
            <w:r w:rsidRPr="001072A8">
              <w:rPr>
                <w:rFonts w:ascii="Arial" w:hAnsi="Arial" w:cs="Arial"/>
              </w:rPr>
              <w:t>Require reliable access for public safety and response.</w:t>
            </w:r>
          </w:p>
        </w:tc>
        <w:tc>
          <w:tcPr>
            <w:tcW w:w="1727" w:type="pct"/>
            <w:vAlign w:val="center"/>
            <w:hideMark/>
          </w:tcPr>
          <w:p w14:paraId="61F96183" w14:textId="77777777" w:rsidR="001072A8" w:rsidRPr="001072A8" w:rsidRDefault="001072A8" w:rsidP="00F161D9">
            <w:pPr>
              <w:rPr>
                <w:rFonts w:ascii="Arial" w:hAnsi="Arial" w:cs="Arial"/>
              </w:rPr>
            </w:pPr>
            <w:r w:rsidRPr="001072A8">
              <w:rPr>
                <w:rFonts w:ascii="Arial" w:hAnsi="Arial" w:cs="Arial"/>
              </w:rPr>
              <w:t>Prioritise emergency access routes, ensure early consultation, keep updated on timelines.</w:t>
            </w:r>
          </w:p>
        </w:tc>
      </w:tr>
      <w:tr w:rsidR="001072A8" w:rsidRPr="009828AD" w14:paraId="2F50DD50" w14:textId="77777777" w:rsidTr="00760951">
        <w:trPr>
          <w:trHeight w:val="677"/>
          <w:tblCellSpacing w:w="15" w:type="dxa"/>
        </w:trPr>
        <w:tc>
          <w:tcPr>
            <w:tcW w:w="854" w:type="pct"/>
            <w:vAlign w:val="center"/>
            <w:hideMark/>
          </w:tcPr>
          <w:p w14:paraId="3273502A" w14:textId="77777777" w:rsidR="001072A8" w:rsidRPr="001072A8" w:rsidRDefault="001072A8" w:rsidP="00F161D9">
            <w:pPr>
              <w:rPr>
                <w:rFonts w:ascii="Arial" w:hAnsi="Arial" w:cs="Arial"/>
              </w:rPr>
            </w:pPr>
            <w:r w:rsidRPr="001072A8">
              <w:rPr>
                <w:rFonts w:ascii="Arial" w:hAnsi="Arial" w:cs="Arial"/>
                <w:b/>
                <w:bCs/>
              </w:rPr>
              <w:t>Environmental Agencies</w:t>
            </w:r>
          </w:p>
        </w:tc>
        <w:tc>
          <w:tcPr>
            <w:tcW w:w="609" w:type="pct"/>
            <w:vAlign w:val="center"/>
            <w:hideMark/>
          </w:tcPr>
          <w:p w14:paraId="0CD73B18" w14:textId="77777777" w:rsidR="001072A8" w:rsidRPr="001072A8" w:rsidRDefault="001072A8" w:rsidP="00F161D9">
            <w:pPr>
              <w:rPr>
                <w:rFonts w:ascii="Arial" w:hAnsi="Arial" w:cs="Arial"/>
              </w:rPr>
            </w:pPr>
            <w:r w:rsidRPr="001072A8">
              <w:rPr>
                <w:rFonts w:ascii="Arial" w:hAnsi="Arial" w:cs="Arial"/>
              </w:rPr>
              <w:t>Medium</w:t>
            </w:r>
          </w:p>
        </w:tc>
        <w:tc>
          <w:tcPr>
            <w:tcW w:w="1737" w:type="pct"/>
            <w:vAlign w:val="center"/>
            <w:hideMark/>
          </w:tcPr>
          <w:p w14:paraId="3802C769" w14:textId="77777777" w:rsidR="001072A8" w:rsidRPr="001072A8" w:rsidRDefault="001072A8" w:rsidP="00F161D9">
            <w:pPr>
              <w:rPr>
                <w:rFonts w:ascii="Arial" w:hAnsi="Arial" w:cs="Arial"/>
              </w:rPr>
            </w:pPr>
            <w:r w:rsidRPr="001072A8">
              <w:rPr>
                <w:rFonts w:ascii="Arial" w:hAnsi="Arial" w:cs="Arial"/>
              </w:rPr>
              <w:t>Focus on sustainability, biodiversity, and ecological risks.</w:t>
            </w:r>
          </w:p>
        </w:tc>
        <w:tc>
          <w:tcPr>
            <w:tcW w:w="1727" w:type="pct"/>
            <w:vAlign w:val="center"/>
            <w:hideMark/>
          </w:tcPr>
          <w:p w14:paraId="5DA8C9C1" w14:textId="77777777" w:rsidR="001072A8" w:rsidRPr="001072A8" w:rsidRDefault="001072A8" w:rsidP="00F161D9">
            <w:pPr>
              <w:rPr>
                <w:rFonts w:ascii="Arial" w:hAnsi="Arial" w:cs="Arial"/>
              </w:rPr>
            </w:pPr>
            <w:r w:rsidRPr="001072A8">
              <w:rPr>
                <w:rFonts w:ascii="Arial" w:hAnsi="Arial" w:cs="Arial"/>
              </w:rPr>
              <w:t>Environmental impact assessments, mitigation strategies, ongoing compliance reporting.</w:t>
            </w:r>
          </w:p>
        </w:tc>
      </w:tr>
      <w:tr w:rsidR="001072A8" w:rsidRPr="009828AD" w14:paraId="2FE910F9" w14:textId="77777777" w:rsidTr="00760951">
        <w:trPr>
          <w:trHeight w:val="832"/>
          <w:tblCellSpacing w:w="15" w:type="dxa"/>
        </w:trPr>
        <w:tc>
          <w:tcPr>
            <w:tcW w:w="854" w:type="pct"/>
            <w:vAlign w:val="center"/>
            <w:hideMark/>
          </w:tcPr>
          <w:p w14:paraId="4C4704A1" w14:textId="77777777" w:rsidR="001072A8" w:rsidRPr="001072A8" w:rsidRDefault="001072A8" w:rsidP="00F161D9">
            <w:pPr>
              <w:rPr>
                <w:rFonts w:ascii="Arial" w:hAnsi="Arial" w:cs="Arial"/>
              </w:rPr>
            </w:pPr>
            <w:r w:rsidRPr="001072A8">
              <w:rPr>
                <w:rFonts w:ascii="Arial" w:hAnsi="Arial" w:cs="Arial"/>
                <w:b/>
                <w:bCs/>
              </w:rPr>
              <w:t>General Public</w:t>
            </w:r>
          </w:p>
        </w:tc>
        <w:tc>
          <w:tcPr>
            <w:tcW w:w="609" w:type="pct"/>
            <w:vAlign w:val="center"/>
            <w:hideMark/>
          </w:tcPr>
          <w:p w14:paraId="5B8961AA" w14:textId="77777777" w:rsidR="001072A8" w:rsidRPr="001072A8" w:rsidRDefault="001072A8" w:rsidP="00F161D9">
            <w:pPr>
              <w:rPr>
                <w:rFonts w:ascii="Arial" w:hAnsi="Arial" w:cs="Arial"/>
              </w:rPr>
            </w:pPr>
            <w:r w:rsidRPr="001072A8">
              <w:rPr>
                <w:rFonts w:ascii="Arial" w:hAnsi="Arial" w:cs="Arial"/>
              </w:rPr>
              <w:t>Medium–Low</w:t>
            </w:r>
          </w:p>
        </w:tc>
        <w:tc>
          <w:tcPr>
            <w:tcW w:w="1737" w:type="pct"/>
            <w:vAlign w:val="center"/>
            <w:hideMark/>
          </w:tcPr>
          <w:p w14:paraId="4074940B" w14:textId="77777777" w:rsidR="001072A8" w:rsidRPr="001072A8" w:rsidRDefault="001072A8" w:rsidP="00F161D9">
            <w:pPr>
              <w:rPr>
                <w:rFonts w:ascii="Arial" w:hAnsi="Arial" w:cs="Arial"/>
              </w:rPr>
            </w:pPr>
            <w:r w:rsidRPr="001072A8">
              <w:rPr>
                <w:rFonts w:ascii="Arial" w:hAnsi="Arial" w:cs="Arial"/>
              </w:rPr>
              <w:t>Want safe, accessible, and affordable transport. Concerned about disruptions during rebuild.</w:t>
            </w:r>
          </w:p>
        </w:tc>
        <w:tc>
          <w:tcPr>
            <w:tcW w:w="1727" w:type="pct"/>
            <w:vAlign w:val="center"/>
            <w:hideMark/>
          </w:tcPr>
          <w:p w14:paraId="5360494E" w14:textId="77777777" w:rsidR="001072A8" w:rsidRPr="001072A8" w:rsidRDefault="001072A8" w:rsidP="00F161D9">
            <w:pPr>
              <w:rPr>
                <w:rFonts w:ascii="Arial" w:hAnsi="Arial" w:cs="Arial"/>
              </w:rPr>
            </w:pPr>
            <w:r w:rsidRPr="001072A8">
              <w:rPr>
                <w:rFonts w:ascii="Arial" w:hAnsi="Arial" w:cs="Arial"/>
              </w:rPr>
              <w:t>Public information campaigns, traffic updates, highlight long-term benefits.</w:t>
            </w:r>
          </w:p>
        </w:tc>
      </w:tr>
    </w:tbl>
    <w:p w14:paraId="679CF3CE" w14:textId="77777777" w:rsidR="00760951" w:rsidRDefault="00760951" w:rsidP="00760951">
      <w:pPr>
        <w:pStyle w:val="ListParagraph"/>
        <w:spacing w:line="360" w:lineRule="auto"/>
        <w:rPr>
          <w:rFonts w:ascii="Arial" w:hAnsi="Arial" w:cs="Arial"/>
          <w:b/>
          <w:bCs/>
          <w:sz w:val="24"/>
          <w:szCs w:val="24"/>
          <w:u w:val="single"/>
        </w:rPr>
      </w:pPr>
    </w:p>
    <w:p w14:paraId="4B99AC13" w14:textId="77777777" w:rsidR="00760951" w:rsidRDefault="00760951" w:rsidP="00760951">
      <w:pPr>
        <w:pStyle w:val="ListParagraph"/>
        <w:spacing w:line="360" w:lineRule="auto"/>
        <w:rPr>
          <w:rFonts w:ascii="Arial" w:hAnsi="Arial" w:cs="Arial"/>
          <w:b/>
          <w:bCs/>
          <w:sz w:val="24"/>
          <w:szCs w:val="24"/>
          <w:u w:val="single"/>
        </w:rPr>
      </w:pPr>
    </w:p>
    <w:p w14:paraId="7FCEC08D" w14:textId="18D612D3" w:rsidR="00100482" w:rsidRPr="00816273" w:rsidRDefault="00100482">
      <w:pPr>
        <w:pStyle w:val="ListParagraph"/>
        <w:numPr>
          <w:ilvl w:val="0"/>
          <w:numId w:val="10"/>
        </w:numPr>
        <w:spacing w:line="360" w:lineRule="auto"/>
        <w:rPr>
          <w:rFonts w:ascii="Arial" w:hAnsi="Arial" w:cs="Arial"/>
          <w:b/>
          <w:bCs/>
          <w:sz w:val="24"/>
          <w:szCs w:val="24"/>
          <w:u w:val="single"/>
        </w:rPr>
      </w:pPr>
      <w:r w:rsidRPr="00816273">
        <w:rPr>
          <w:rFonts w:ascii="Arial" w:hAnsi="Arial" w:cs="Arial"/>
          <w:b/>
          <w:bCs/>
          <w:sz w:val="24"/>
          <w:szCs w:val="24"/>
          <w:u w:val="single"/>
        </w:rPr>
        <w:t>Allocation of Resources</w:t>
      </w:r>
    </w:p>
    <w:p w14:paraId="0603A704" w14:textId="77777777" w:rsidR="00E2256C" w:rsidRPr="00E2256C" w:rsidRDefault="00E2256C" w:rsidP="00E2256C">
      <w:pPr>
        <w:pStyle w:val="ListParagraph"/>
        <w:spacing w:line="360" w:lineRule="auto"/>
        <w:rPr>
          <w:rFonts w:ascii="Arial" w:hAnsi="Arial" w:cs="Arial"/>
          <w:sz w:val="24"/>
          <w:szCs w:val="24"/>
        </w:rPr>
      </w:pPr>
    </w:p>
    <w:p w14:paraId="39BDE027" w14:textId="29E8EDDE" w:rsidR="00100482" w:rsidRDefault="00100482" w:rsidP="00100482">
      <w:pPr>
        <w:spacing w:line="360" w:lineRule="auto"/>
        <w:rPr>
          <w:rFonts w:ascii="Arial" w:hAnsi="Arial" w:cs="Arial"/>
          <w:sz w:val="24"/>
          <w:szCs w:val="24"/>
        </w:rPr>
      </w:pPr>
      <w:r w:rsidRPr="00100482">
        <w:rPr>
          <w:rFonts w:ascii="Arial" w:hAnsi="Arial" w:cs="Arial"/>
          <w:sz w:val="24"/>
          <w:szCs w:val="24"/>
        </w:rPr>
        <w:t>Efficient resource allocation ensures that the project remains on schedule and within budget.</w:t>
      </w:r>
      <w:r w:rsidR="00F807AF">
        <w:rPr>
          <w:rFonts w:ascii="Arial" w:hAnsi="Arial" w:cs="Arial"/>
          <w:sz w:val="24"/>
          <w:szCs w:val="24"/>
        </w:rPr>
        <w:t xml:space="preserve"> </w:t>
      </w:r>
      <w:r w:rsidR="00F807AF" w:rsidRPr="00F807AF">
        <w:rPr>
          <w:rFonts w:ascii="Arial" w:hAnsi="Arial" w:cs="Arial"/>
          <w:sz w:val="24"/>
          <w:szCs w:val="24"/>
        </w:rPr>
        <w:t>(Lock, 2020)</w:t>
      </w:r>
      <w:r w:rsidR="00D56AA9">
        <w:rPr>
          <w:rFonts w:ascii="Arial" w:hAnsi="Arial" w:cs="Arial"/>
          <w:sz w:val="24"/>
          <w:szCs w:val="24"/>
        </w:rPr>
        <w:t xml:space="preserve">: </w:t>
      </w:r>
    </w:p>
    <w:p w14:paraId="0554E668" w14:textId="77777777" w:rsidR="00D56AA9" w:rsidRPr="00100482" w:rsidRDefault="00D56AA9" w:rsidP="00100482">
      <w:pPr>
        <w:spacing w:line="360" w:lineRule="auto"/>
        <w:rPr>
          <w:rFonts w:ascii="Arial" w:hAnsi="Arial" w:cs="Arial"/>
          <w:sz w:val="24"/>
          <w:szCs w:val="24"/>
        </w:rPr>
      </w:pPr>
    </w:p>
    <w:p w14:paraId="444D069E" w14:textId="77777777" w:rsidR="00100482" w:rsidRPr="00100482" w:rsidRDefault="00100482" w:rsidP="00100482">
      <w:pPr>
        <w:spacing w:line="360" w:lineRule="auto"/>
        <w:rPr>
          <w:rFonts w:ascii="Arial" w:hAnsi="Arial" w:cs="Arial"/>
          <w:b/>
          <w:bCs/>
          <w:sz w:val="24"/>
          <w:szCs w:val="24"/>
        </w:rPr>
      </w:pPr>
      <w:r w:rsidRPr="00100482">
        <w:rPr>
          <w:rFonts w:ascii="Arial" w:hAnsi="Arial" w:cs="Arial"/>
          <w:b/>
          <w:bCs/>
          <w:sz w:val="24"/>
          <w:szCs w:val="24"/>
        </w:rPr>
        <w:t>Human Resources:</w:t>
      </w:r>
    </w:p>
    <w:p w14:paraId="5A03BC0E" w14:textId="77777777" w:rsidR="00100482" w:rsidRPr="00100482" w:rsidRDefault="00100482">
      <w:pPr>
        <w:numPr>
          <w:ilvl w:val="0"/>
          <w:numId w:val="7"/>
        </w:numPr>
        <w:spacing w:line="360" w:lineRule="auto"/>
        <w:rPr>
          <w:rFonts w:ascii="Arial" w:hAnsi="Arial" w:cs="Arial"/>
          <w:sz w:val="24"/>
          <w:szCs w:val="24"/>
        </w:rPr>
      </w:pPr>
      <w:r w:rsidRPr="00100482">
        <w:rPr>
          <w:rFonts w:ascii="Arial" w:hAnsi="Arial" w:cs="Arial"/>
          <w:sz w:val="24"/>
          <w:szCs w:val="24"/>
        </w:rPr>
        <w:t>Project Manager – overall coordination and decision-making.</w:t>
      </w:r>
    </w:p>
    <w:p w14:paraId="5C524B10" w14:textId="77777777" w:rsidR="00100482" w:rsidRPr="00100482" w:rsidRDefault="00100482">
      <w:pPr>
        <w:numPr>
          <w:ilvl w:val="0"/>
          <w:numId w:val="7"/>
        </w:numPr>
        <w:spacing w:line="360" w:lineRule="auto"/>
        <w:rPr>
          <w:rFonts w:ascii="Arial" w:hAnsi="Arial" w:cs="Arial"/>
          <w:sz w:val="24"/>
          <w:szCs w:val="24"/>
        </w:rPr>
      </w:pPr>
      <w:r w:rsidRPr="00100482">
        <w:rPr>
          <w:rFonts w:ascii="Arial" w:hAnsi="Arial" w:cs="Arial"/>
          <w:sz w:val="24"/>
          <w:szCs w:val="24"/>
        </w:rPr>
        <w:t>Civil and Structural Engineers – design and construction supervision.</w:t>
      </w:r>
    </w:p>
    <w:p w14:paraId="5C1686D1" w14:textId="77777777" w:rsidR="00100482" w:rsidRPr="00100482" w:rsidRDefault="00100482">
      <w:pPr>
        <w:numPr>
          <w:ilvl w:val="0"/>
          <w:numId w:val="7"/>
        </w:numPr>
        <w:spacing w:line="360" w:lineRule="auto"/>
        <w:rPr>
          <w:rFonts w:ascii="Arial" w:hAnsi="Arial" w:cs="Arial"/>
          <w:sz w:val="24"/>
          <w:szCs w:val="24"/>
        </w:rPr>
      </w:pPr>
      <w:r w:rsidRPr="00100482">
        <w:rPr>
          <w:rFonts w:ascii="Arial" w:hAnsi="Arial" w:cs="Arial"/>
          <w:sz w:val="24"/>
          <w:szCs w:val="24"/>
        </w:rPr>
        <w:t>Environmental Specialists – compliance and sustainability assurance.</w:t>
      </w:r>
    </w:p>
    <w:p w14:paraId="673EF03E" w14:textId="77777777" w:rsidR="00100482" w:rsidRPr="00100482" w:rsidRDefault="00100482">
      <w:pPr>
        <w:numPr>
          <w:ilvl w:val="0"/>
          <w:numId w:val="7"/>
        </w:numPr>
        <w:spacing w:line="360" w:lineRule="auto"/>
        <w:rPr>
          <w:rFonts w:ascii="Arial" w:hAnsi="Arial" w:cs="Arial"/>
          <w:sz w:val="24"/>
          <w:szCs w:val="24"/>
        </w:rPr>
      </w:pPr>
      <w:r w:rsidRPr="00100482">
        <w:rPr>
          <w:rFonts w:ascii="Arial" w:hAnsi="Arial" w:cs="Arial"/>
          <w:sz w:val="24"/>
          <w:szCs w:val="24"/>
        </w:rPr>
        <w:t>Contractors and Skilled Labour – on-site work execution.</w:t>
      </w:r>
    </w:p>
    <w:p w14:paraId="74935F13" w14:textId="77777777" w:rsidR="00100482" w:rsidRPr="00100482" w:rsidRDefault="00100482">
      <w:pPr>
        <w:numPr>
          <w:ilvl w:val="0"/>
          <w:numId w:val="7"/>
        </w:numPr>
        <w:spacing w:line="360" w:lineRule="auto"/>
        <w:rPr>
          <w:rFonts w:ascii="Arial" w:hAnsi="Arial" w:cs="Arial"/>
          <w:sz w:val="24"/>
          <w:szCs w:val="24"/>
        </w:rPr>
      </w:pPr>
      <w:r w:rsidRPr="00100482">
        <w:rPr>
          <w:rFonts w:ascii="Arial" w:hAnsi="Arial" w:cs="Arial"/>
          <w:sz w:val="24"/>
          <w:szCs w:val="24"/>
        </w:rPr>
        <w:t>Procurement and Finance Officers – resource management and cost control.</w:t>
      </w:r>
    </w:p>
    <w:p w14:paraId="54B352F6" w14:textId="77777777" w:rsidR="00100482" w:rsidRPr="00100482" w:rsidRDefault="00100482" w:rsidP="00100482">
      <w:pPr>
        <w:spacing w:line="360" w:lineRule="auto"/>
        <w:rPr>
          <w:rFonts w:ascii="Arial" w:hAnsi="Arial" w:cs="Arial"/>
          <w:sz w:val="24"/>
          <w:szCs w:val="24"/>
        </w:rPr>
      </w:pPr>
      <w:r w:rsidRPr="00100482">
        <w:rPr>
          <w:rFonts w:ascii="Arial" w:hAnsi="Arial" w:cs="Arial"/>
          <w:b/>
          <w:bCs/>
          <w:sz w:val="24"/>
          <w:szCs w:val="24"/>
        </w:rPr>
        <w:t>Material Resources</w:t>
      </w:r>
      <w:r w:rsidRPr="00100482">
        <w:rPr>
          <w:rFonts w:ascii="Arial" w:hAnsi="Arial" w:cs="Arial"/>
          <w:sz w:val="24"/>
          <w:szCs w:val="24"/>
        </w:rPr>
        <w:t>:</w:t>
      </w:r>
    </w:p>
    <w:p w14:paraId="7E829954" w14:textId="77777777" w:rsidR="00100482" w:rsidRPr="00100482" w:rsidRDefault="00100482">
      <w:pPr>
        <w:numPr>
          <w:ilvl w:val="0"/>
          <w:numId w:val="8"/>
        </w:numPr>
        <w:spacing w:line="360" w:lineRule="auto"/>
        <w:rPr>
          <w:rFonts w:ascii="Arial" w:hAnsi="Arial" w:cs="Arial"/>
          <w:sz w:val="24"/>
          <w:szCs w:val="24"/>
        </w:rPr>
      </w:pPr>
      <w:r w:rsidRPr="00100482">
        <w:rPr>
          <w:rFonts w:ascii="Arial" w:hAnsi="Arial" w:cs="Arial"/>
          <w:sz w:val="24"/>
          <w:szCs w:val="24"/>
        </w:rPr>
        <w:t>Concrete, asphalt, steel, and drainage components for highway and bridge construction.</w:t>
      </w:r>
    </w:p>
    <w:p w14:paraId="73413648" w14:textId="77777777" w:rsidR="00100482" w:rsidRPr="00100482" w:rsidRDefault="00100482">
      <w:pPr>
        <w:numPr>
          <w:ilvl w:val="0"/>
          <w:numId w:val="8"/>
        </w:numPr>
        <w:spacing w:line="360" w:lineRule="auto"/>
        <w:rPr>
          <w:rFonts w:ascii="Arial" w:hAnsi="Arial" w:cs="Arial"/>
          <w:sz w:val="24"/>
          <w:szCs w:val="24"/>
        </w:rPr>
      </w:pPr>
      <w:r w:rsidRPr="00100482">
        <w:rPr>
          <w:rFonts w:ascii="Arial" w:hAnsi="Arial" w:cs="Arial"/>
          <w:sz w:val="24"/>
          <w:szCs w:val="24"/>
        </w:rPr>
        <w:t>Heavy machinery such as excavators, cranes, and paving equipment.</w:t>
      </w:r>
    </w:p>
    <w:p w14:paraId="27CC5148" w14:textId="77777777" w:rsidR="00100482" w:rsidRPr="00100482" w:rsidRDefault="00100482">
      <w:pPr>
        <w:numPr>
          <w:ilvl w:val="0"/>
          <w:numId w:val="8"/>
        </w:numPr>
        <w:spacing w:line="360" w:lineRule="auto"/>
        <w:rPr>
          <w:rFonts w:ascii="Arial" w:hAnsi="Arial" w:cs="Arial"/>
          <w:sz w:val="24"/>
          <w:szCs w:val="24"/>
        </w:rPr>
      </w:pPr>
      <w:r w:rsidRPr="00100482">
        <w:rPr>
          <w:rFonts w:ascii="Arial" w:hAnsi="Arial" w:cs="Arial"/>
          <w:sz w:val="24"/>
          <w:szCs w:val="24"/>
        </w:rPr>
        <w:t>Monitoring systems and safety installations.</w:t>
      </w:r>
    </w:p>
    <w:p w14:paraId="64570B00" w14:textId="2517C799" w:rsidR="00100482" w:rsidRPr="00100482" w:rsidRDefault="00100482" w:rsidP="00100482">
      <w:pPr>
        <w:spacing w:line="360" w:lineRule="auto"/>
        <w:rPr>
          <w:rFonts w:ascii="Arial" w:hAnsi="Arial" w:cs="Arial"/>
          <w:sz w:val="24"/>
          <w:szCs w:val="24"/>
        </w:rPr>
      </w:pPr>
      <w:r w:rsidRPr="00100482">
        <w:rPr>
          <w:rFonts w:ascii="Arial" w:hAnsi="Arial" w:cs="Arial"/>
          <w:b/>
          <w:bCs/>
          <w:sz w:val="24"/>
          <w:szCs w:val="24"/>
        </w:rPr>
        <w:lastRenderedPageBreak/>
        <w:t>Financial Resources</w:t>
      </w:r>
      <w:r w:rsidRPr="00100482">
        <w:rPr>
          <w:rFonts w:ascii="Arial" w:hAnsi="Arial" w:cs="Arial"/>
          <w:sz w:val="24"/>
          <w:szCs w:val="24"/>
        </w:rPr>
        <w:t>:</w:t>
      </w:r>
    </w:p>
    <w:p w14:paraId="7A4DE2A7" w14:textId="77777777" w:rsidR="00100482" w:rsidRPr="00100482" w:rsidRDefault="00100482">
      <w:pPr>
        <w:numPr>
          <w:ilvl w:val="0"/>
          <w:numId w:val="9"/>
        </w:numPr>
        <w:spacing w:line="360" w:lineRule="auto"/>
        <w:rPr>
          <w:rFonts w:ascii="Arial" w:hAnsi="Arial" w:cs="Arial"/>
          <w:sz w:val="24"/>
          <w:szCs w:val="24"/>
        </w:rPr>
      </w:pPr>
      <w:r w:rsidRPr="00100482">
        <w:rPr>
          <w:rFonts w:ascii="Arial" w:hAnsi="Arial" w:cs="Arial"/>
          <w:sz w:val="24"/>
          <w:szCs w:val="24"/>
        </w:rPr>
        <w:t>Funded primarily by the Government of British Columbia.</w:t>
      </w:r>
    </w:p>
    <w:p w14:paraId="18FD10D7" w14:textId="77777777" w:rsidR="00100482" w:rsidRPr="00100482" w:rsidRDefault="00100482">
      <w:pPr>
        <w:numPr>
          <w:ilvl w:val="0"/>
          <w:numId w:val="9"/>
        </w:numPr>
        <w:spacing w:line="360" w:lineRule="auto"/>
        <w:rPr>
          <w:rFonts w:ascii="Arial" w:hAnsi="Arial" w:cs="Arial"/>
          <w:sz w:val="24"/>
          <w:szCs w:val="24"/>
        </w:rPr>
      </w:pPr>
      <w:r w:rsidRPr="00100482">
        <w:rPr>
          <w:rFonts w:ascii="Arial" w:hAnsi="Arial" w:cs="Arial"/>
          <w:sz w:val="24"/>
          <w:szCs w:val="24"/>
        </w:rPr>
        <w:t>Allocated budget covers materials, labour, equipment, environmental management, and contingencies.</w:t>
      </w:r>
    </w:p>
    <w:p w14:paraId="3F7BB86F" w14:textId="77777777" w:rsidR="00100482" w:rsidRPr="00100482" w:rsidRDefault="00100482">
      <w:pPr>
        <w:numPr>
          <w:ilvl w:val="0"/>
          <w:numId w:val="9"/>
        </w:numPr>
        <w:spacing w:line="360" w:lineRule="auto"/>
        <w:rPr>
          <w:rFonts w:ascii="Arial" w:hAnsi="Arial" w:cs="Arial"/>
          <w:sz w:val="24"/>
          <w:szCs w:val="24"/>
        </w:rPr>
      </w:pPr>
      <w:r w:rsidRPr="00100482">
        <w:rPr>
          <w:rFonts w:ascii="Arial" w:hAnsi="Arial" w:cs="Arial"/>
          <w:sz w:val="24"/>
          <w:szCs w:val="24"/>
        </w:rPr>
        <w:t>Regular financial tracking and cost reporting to prevent overruns.</w:t>
      </w:r>
    </w:p>
    <w:p w14:paraId="4C449DFA" w14:textId="77777777" w:rsidR="00100482" w:rsidRPr="00816273" w:rsidRDefault="00100482" w:rsidP="00DE4509">
      <w:pPr>
        <w:spacing w:line="360" w:lineRule="auto"/>
        <w:rPr>
          <w:rFonts w:ascii="Arial" w:hAnsi="Arial" w:cs="Arial"/>
          <w:b/>
          <w:bCs/>
          <w:sz w:val="24"/>
          <w:szCs w:val="24"/>
          <w:u w:val="single"/>
        </w:rPr>
      </w:pPr>
    </w:p>
    <w:p w14:paraId="1BB61651" w14:textId="7AB415F0" w:rsidR="00100482" w:rsidRPr="00816273" w:rsidRDefault="00100482">
      <w:pPr>
        <w:pStyle w:val="ListParagraph"/>
        <w:numPr>
          <w:ilvl w:val="0"/>
          <w:numId w:val="10"/>
        </w:numPr>
        <w:spacing w:line="360" w:lineRule="auto"/>
        <w:rPr>
          <w:rFonts w:ascii="Arial" w:hAnsi="Arial" w:cs="Arial"/>
          <w:b/>
          <w:bCs/>
          <w:sz w:val="24"/>
          <w:szCs w:val="24"/>
          <w:u w:val="single"/>
        </w:rPr>
      </w:pPr>
      <w:r w:rsidRPr="00816273">
        <w:rPr>
          <w:rFonts w:ascii="Arial" w:hAnsi="Arial" w:cs="Arial"/>
          <w:b/>
          <w:bCs/>
          <w:sz w:val="24"/>
          <w:szCs w:val="24"/>
          <w:u w:val="single"/>
        </w:rPr>
        <w:t>Risk Analysis</w:t>
      </w:r>
    </w:p>
    <w:p w14:paraId="18406D76" w14:textId="77777777" w:rsidR="00E2256C" w:rsidRPr="00E2256C" w:rsidRDefault="00E2256C" w:rsidP="00E2256C">
      <w:pPr>
        <w:pStyle w:val="ListParagraph"/>
        <w:spacing w:line="360" w:lineRule="auto"/>
        <w:rPr>
          <w:rFonts w:ascii="Arial" w:hAnsi="Arial" w:cs="Arial"/>
          <w:sz w:val="24"/>
          <w:szCs w:val="24"/>
        </w:rPr>
      </w:pPr>
    </w:p>
    <w:p w14:paraId="3382F233" w14:textId="3E3C75CE" w:rsidR="00100482" w:rsidRDefault="00100482" w:rsidP="00100482">
      <w:pPr>
        <w:spacing w:line="360" w:lineRule="auto"/>
        <w:rPr>
          <w:rFonts w:ascii="Arial" w:hAnsi="Arial" w:cs="Arial"/>
          <w:b/>
          <w:bCs/>
          <w:sz w:val="24"/>
          <w:szCs w:val="24"/>
        </w:rPr>
      </w:pPr>
      <w:r w:rsidRPr="00100482">
        <w:rPr>
          <w:rFonts w:ascii="Arial" w:hAnsi="Arial" w:cs="Arial"/>
          <w:sz w:val="24"/>
          <w:szCs w:val="24"/>
        </w:rPr>
        <w:t>Effective risk management ensures the project can adapt to challenges without major delays or cost increases</w:t>
      </w:r>
      <w:r w:rsidRPr="00100482">
        <w:rPr>
          <w:rFonts w:ascii="Arial" w:hAnsi="Arial" w:cs="Arial"/>
          <w:b/>
          <w:bCs/>
          <w:sz w:val="24"/>
          <w:szCs w:val="24"/>
        </w:rPr>
        <w:t>.</w:t>
      </w:r>
      <w:r w:rsidR="00F807AF">
        <w:rPr>
          <w:rFonts w:ascii="Arial" w:hAnsi="Arial" w:cs="Arial"/>
          <w:b/>
          <w:bCs/>
          <w:sz w:val="24"/>
          <w:szCs w:val="24"/>
        </w:rPr>
        <w:t xml:space="preserve"> </w:t>
      </w:r>
      <w:r w:rsidR="00F807AF" w:rsidRPr="00F807AF">
        <w:rPr>
          <w:rFonts w:ascii="Arial" w:hAnsi="Arial" w:cs="Arial"/>
          <w:b/>
          <w:bCs/>
          <w:sz w:val="24"/>
          <w:szCs w:val="24"/>
        </w:rPr>
        <w:t>(Hillson, 2017)</w:t>
      </w:r>
    </w:p>
    <w:p w14:paraId="50141456" w14:textId="77777777" w:rsidR="00E2256C" w:rsidRPr="00100482" w:rsidRDefault="00E2256C" w:rsidP="00100482">
      <w:pPr>
        <w:spacing w:line="360" w:lineRule="auto"/>
        <w:rPr>
          <w:rFonts w:ascii="Arial" w:hAnsi="Arial" w:cs="Arial"/>
          <w:b/>
          <w:bCs/>
          <w:sz w:val="24"/>
          <w:szCs w:val="24"/>
        </w:rPr>
      </w:pPr>
    </w:p>
    <w:tbl>
      <w:tblPr>
        <w:tblStyle w:val="TableGrid"/>
        <w:tblW w:w="9874" w:type="dxa"/>
        <w:tblLook w:val="04A0" w:firstRow="1" w:lastRow="0" w:firstColumn="1" w:lastColumn="0" w:noHBand="0" w:noVBand="1"/>
      </w:tblPr>
      <w:tblGrid>
        <w:gridCol w:w="2429"/>
        <w:gridCol w:w="1230"/>
        <w:gridCol w:w="1430"/>
        <w:gridCol w:w="4785"/>
      </w:tblGrid>
      <w:tr w:rsidR="00100482" w:rsidRPr="00100482" w14:paraId="1206E348" w14:textId="77777777" w:rsidTr="00A82CD3">
        <w:trPr>
          <w:trHeight w:val="367"/>
        </w:trPr>
        <w:tc>
          <w:tcPr>
            <w:tcW w:w="2429" w:type="dxa"/>
            <w:shd w:val="clear" w:color="auto" w:fill="DAE9F7" w:themeFill="text2" w:themeFillTint="1A"/>
            <w:hideMark/>
          </w:tcPr>
          <w:p w14:paraId="41926106" w14:textId="77777777" w:rsidR="00100482" w:rsidRPr="00100482" w:rsidRDefault="00100482" w:rsidP="00100482">
            <w:pPr>
              <w:spacing w:line="360" w:lineRule="auto"/>
              <w:rPr>
                <w:rFonts w:ascii="Arial" w:hAnsi="Arial" w:cs="Arial"/>
                <w:b/>
                <w:bCs/>
                <w:sz w:val="24"/>
                <w:szCs w:val="24"/>
              </w:rPr>
            </w:pPr>
            <w:r w:rsidRPr="00100482">
              <w:rPr>
                <w:rFonts w:ascii="Arial" w:hAnsi="Arial" w:cs="Arial"/>
                <w:b/>
                <w:bCs/>
                <w:sz w:val="24"/>
                <w:szCs w:val="24"/>
              </w:rPr>
              <w:t>Risk</w:t>
            </w:r>
          </w:p>
        </w:tc>
        <w:tc>
          <w:tcPr>
            <w:tcW w:w="1230" w:type="dxa"/>
            <w:shd w:val="clear" w:color="auto" w:fill="DAE9F7" w:themeFill="text2" w:themeFillTint="1A"/>
            <w:hideMark/>
          </w:tcPr>
          <w:p w14:paraId="27A0FC7F" w14:textId="77777777" w:rsidR="00100482" w:rsidRPr="00100482" w:rsidRDefault="00100482" w:rsidP="00100482">
            <w:pPr>
              <w:spacing w:line="360" w:lineRule="auto"/>
              <w:rPr>
                <w:rFonts w:ascii="Arial" w:hAnsi="Arial" w:cs="Arial"/>
                <w:b/>
                <w:bCs/>
                <w:sz w:val="24"/>
                <w:szCs w:val="24"/>
              </w:rPr>
            </w:pPr>
            <w:r w:rsidRPr="00100482">
              <w:rPr>
                <w:rFonts w:ascii="Arial" w:hAnsi="Arial" w:cs="Arial"/>
                <w:b/>
                <w:bCs/>
                <w:sz w:val="24"/>
                <w:szCs w:val="24"/>
              </w:rPr>
              <w:t>Impact</w:t>
            </w:r>
          </w:p>
        </w:tc>
        <w:tc>
          <w:tcPr>
            <w:tcW w:w="0" w:type="auto"/>
            <w:shd w:val="clear" w:color="auto" w:fill="DAE9F7" w:themeFill="text2" w:themeFillTint="1A"/>
            <w:hideMark/>
          </w:tcPr>
          <w:p w14:paraId="66035B64" w14:textId="77777777" w:rsidR="00100482" w:rsidRPr="00100482" w:rsidRDefault="00100482" w:rsidP="00100482">
            <w:pPr>
              <w:spacing w:line="360" w:lineRule="auto"/>
              <w:rPr>
                <w:rFonts w:ascii="Arial" w:hAnsi="Arial" w:cs="Arial"/>
                <w:b/>
                <w:bCs/>
                <w:sz w:val="24"/>
                <w:szCs w:val="24"/>
              </w:rPr>
            </w:pPr>
            <w:r w:rsidRPr="00100482">
              <w:rPr>
                <w:rFonts w:ascii="Arial" w:hAnsi="Arial" w:cs="Arial"/>
                <w:b/>
                <w:bCs/>
                <w:sz w:val="24"/>
                <w:szCs w:val="24"/>
              </w:rPr>
              <w:t>Likelihood</w:t>
            </w:r>
          </w:p>
        </w:tc>
        <w:tc>
          <w:tcPr>
            <w:tcW w:w="4785" w:type="dxa"/>
            <w:shd w:val="clear" w:color="auto" w:fill="DAE9F7" w:themeFill="text2" w:themeFillTint="1A"/>
            <w:hideMark/>
          </w:tcPr>
          <w:p w14:paraId="29D60191" w14:textId="77777777" w:rsidR="00100482" w:rsidRPr="00100482" w:rsidRDefault="00100482" w:rsidP="00100482">
            <w:pPr>
              <w:spacing w:line="360" w:lineRule="auto"/>
              <w:rPr>
                <w:rFonts w:ascii="Arial" w:hAnsi="Arial" w:cs="Arial"/>
                <w:b/>
                <w:bCs/>
                <w:sz w:val="24"/>
                <w:szCs w:val="24"/>
              </w:rPr>
            </w:pPr>
            <w:r w:rsidRPr="00100482">
              <w:rPr>
                <w:rFonts w:ascii="Arial" w:hAnsi="Arial" w:cs="Arial"/>
                <w:b/>
                <w:bCs/>
                <w:sz w:val="24"/>
                <w:szCs w:val="24"/>
              </w:rPr>
              <w:t>Mitigation Strategy</w:t>
            </w:r>
          </w:p>
        </w:tc>
      </w:tr>
      <w:tr w:rsidR="00100482" w:rsidRPr="00100482" w14:paraId="16F8D3FD" w14:textId="77777777" w:rsidTr="00A82CD3">
        <w:trPr>
          <w:trHeight w:val="1138"/>
        </w:trPr>
        <w:tc>
          <w:tcPr>
            <w:tcW w:w="2429" w:type="dxa"/>
            <w:hideMark/>
          </w:tcPr>
          <w:p w14:paraId="2D49FF33" w14:textId="77777777" w:rsidR="00100482" w:rsidRPr="00100482" w:rsidRDefault="00100482" w:rsidP="00100482">
            <w:pPr>
              <w:spacing w:line="360" w:lineRule="auto"/>
              <w:rPr>
                <w:rFonts w:ascii="Arial" w:hAnsi="Arial" w:cs="Arial"/>
                <w:b/>
                <w:bCs/>
                <w:sz w:val="24"/>
                <w:szCs w:val="24"/>
              </w:rPr>
            </w:pPr>
            <w:r w:rsidRPr="00100482">
              <w:rPr>
                <w:rFonts w:ascii="Arial" w:hAnsi="Arial" w:cs="Arial"/>
                <w:b/>
                <w:bCs/>
                <w:sz w:val="24"/>
                <w:szCs w:val="24"/>
              </w:rPr>
              <w:t>Extreme weather and flooding</w:t>
            </w:r>
          </w:p>
        </w:tc>
        <w:tc>
          <w:tcPr>
            <w:tcW w:w="1230" w:type="dxa"/>
            <w:hideMark/>
          </w:tcPr>
          <w:p w14:paraId="0AD00A4B" w14:textId="77777777" w:rsidR="00100482" w:rsidRPr="00760951" w:rsidRDefault="00100482" w:rsidP="00100482">
            <w:pPr>
              <w:spacing w:line="360" w:lineRule="auto"/>
              <w:rPr>
                <w:rFonts w:ascii="Arial" w:hAnsi="Arial" w:cs="Arial"/>
                <w:sz w:val="24"/>
                <w:szCs w:val="24"/>
              </w:rPr>
            </w:pPr>
            <w:r w:rsidRPr="00760951">
              <w:rPr>
                <w:rFonts w:ascii="Arial" w:hAnsi="Arial" w:cs="Arial"/>
                <w:sz w:val="24"/>
                <w:szCs w:val="24"/>
              </w:rPr>
              <w:t>High</w:t>
            </w:r>
          </w:p>
        </w:tc>
        <w:tc>
          <w:tcPr>
            <w:tcW w:w="0" w:type="auto"/>
            <w:hideMark/>
          </w:tcPr>
          <w:p w14:paraId="6A278CA7" w14:textId="77777777" w:rsidR="00100482" w:rsidRPr="00760951" w:rsidRDefault="00100482" w:rsidP="00100482">
            <w:pPr>
              <w:spacing w:line="360" w:lineRule="auto"/>
              <w:rPr>
                <w:rFonts w:ascii="Arial" w:hAnsi="Arial" w:cs="Arial"/>
                <w:sz w:val="24"/>
                <w:szCs w:val="24"/>
              </w:rPr>
            </w:pPr>
            <w:r w:rsidRPr="00760951">
              <w:rPr>
                <w:rFonts w:ascii="Arial" w:hAnsi="Arial" w:cs="Arial"/>
                <w:sz w:val="24"/>
                <w:szCs w:val="24"/>
              </w:rPr>
              <w:t>Medium</w:t>
            </w:r>
          </w:p>
        </w:tc>
        <w:tc>
          <w:tcPr>
            <w:tcW w:w="4785" w:type="dxa"/>
            <w:hideMark/>
          </w:tcPr>
          <w:p w14:paraId="0A4BBF5C" w14:textId="77777777" w:rsidR="00100482" w:rsidRPr="00760951" w:rsidRDefault="00100482" w:rsidP="00100482">
            <w:pPr>
              <w:spacing w:line="360" w:lineRule="auto"/>
              <w:rPr>
                <w:rFonts w:ascii="Arial" w:hAnsi="Arial" w:cs="Arial"/>
                <w:sz w:val="24"/>
                <w:szCs w:val="24"/>
              </w:rPr>
            </w:pPr>
            <w:r w:rsidRPr="00760951">
              <w:rPr>
                <w:rFonts w:ascii="Arial" w:hAnsi="Arial" w:cs="Arial"/>
                <w:sz w:val="24"/>
                <w:szCs w:val="24"/>
              </w:rPr>
              <w:t>Include contingency time in schedule; strengthen site drainage and monitoring.</w:t>
            </w:r>
          </w:p>
        </w:tc>
      </w:tr>
      <w:tr w:rsidR="00100482" w:rsidRPr="00100482" w14:paraId="030096D0" w14:textId="77777777" w:rsidTr="00A82CD3">
        <w:trPr>
          <w:trHeight w:val="1120"/>
        </w:trPr>
        <w:tc>
          <w:tcPr>
            <w:tcW w:w="2429" w:type="dxa"/>
            <w:hideMark/>
          </w:tcPr>
          <w:p w14:paraId="62E940CA" w14:textId="77777777" w:rsidR="00100482" w:rsidRPr="00100482" w:rsidRDefault="00100482" w:rsidP="00100482">
            <w:pPr>
              <w:spacing w:line="360" w:lineRule="auto"/>
              <w:rPr>
                <w:rFonts w:ascii="Arial" w:hAnsi="Arial" w:cs="Arial"/>
                <w:b/>
                <w:bCs/>
                <w:sz w:val="24"/>
                <w:szCs w:val="24"/>
              </w:rPr>
            </w:pPr>
            <w:r w:rsidRPr="00100482">
              <w:rPr>
                <w:rFonts w:ascii="Arial" w:hAnsi="Arial" w:cs="Arial"/>
                <w:b/>
                <w:bCs/>
                <w:sz w:val="24"/>
                <w:szCs w:val="24"/>
              </w:rPr>
              <w:t>Supply chain delays</w:t>
            </w:r>
          </w:p>
        </w:tc>
        <w:tc>
          <w:tcPr>
            <w:tcW w:w="1230" w:type="dxa"/>
            <w:hideMark/>
          </w:tcPr>
          <w:p w14:paraId="296761D9" w14:textId="77777777" w:rsidR="00100482" w:rsidRPr="00760951" w:rsidRDefault="00100482" w:rsidP="00100482">
            <w:pPr>
              <w:spacing w:line="360" w:lineRule="auto"/>
              <w:rPr>
                <w:rFonts w:ascii="Arial" w:hAnsi="Arial" w:cs="Arial"/>
                <w:sz w:val="24"/>
                <w:szCs w:val="24"/>
              </w:rPr>
            </w:pPr>
            <w:r w:rsidRPr="00760951">
              <w:rPr>
                <w:rFonts w:ascii="Arial" w:hAnsi="Arial" w:cs="Arial"/>
                <w:sz w:val="24"/>
                <w:szCs w:val="24"/>
              </w:rPr>
              <w:t>Medium</w:t>
            </w:r>
          </w:p>
        </w:tc>
        <w:tc>
          <w:tcPr>
            <w:tcW w:w="0" w:type="auto"/>
            <w:hideMark/>
          </w:tcPr>
          <w:p w14:paraId="7E217AD9" w14:textId="77777777" w:rsidR="00100482" w:rsidRPr="00760951" w:rsidRDefault="00100482" w:rsidP="00100482">
            <w:pPr>
              <w:spacing w:line="360" w:lineRule="auto"/>
              <w:rPr>
                <w:rFonts w:ascii="Arial" w:hAnsi="Arial" w:cs="Arial"/>
                <w:sz w:val="24"/>
                <w:szCs w:val="24"/>
              </w:rPr>
            </w:pPr>
            <w:r w:rsidRPr="00760951">
              <w:rPr>
                <w:rFonts w:ascii="Arial" w:hAnsi="Arial" w:cs="Arial"/>
                <w:sz w:val="24"/>
                <w:szCs w:val="24"/>
              </w:rPr>
              <w:t>High</w:t>
            </w:r>
          </w:p>
        </w:tc>
        <w:tc>
          <w:tcPr>
            <w:tcW w:w="4785" w:type="dxa"/>
            <w:hideMark/>
          </w:tcPr>
          <w:p w14:paraId="6572DFCD" w14:textId="23551746" w:rsidR="00100482" w:rsidRPr="00760951" w:rsidRDefault="00100482" w:rsidP="00100482">
            <w:pPr>
              <w:spacing w:line="360" w:lineRule="auto"/>
              <w:rPr>
                <w:rFonts w:ascii="Arial" w:hAnsi="Arial" w:cs="Arial"/>
                <w:sz w:val="24"/>
                <w:szCs w:val="24"/>
              </w:rPr>
            </w:pPr>
            <w:r w:rsidRPr="00760951">
              <w:rPr>
                <w:rFonts w:ascii="Arial" w:hAnsi="Arial" w:cs="Arial"/>
                <w:sz w:val="24"/>
                <w:szCs w:val="24"/>
              </w:rPr>
              <w:t>Source materials locally; maintain backup suppliers.</w:t>
            </w:r>
            <w:r w:rsidR="00F807AF">
              <w:rPr>
                <w:rFonts w:ascii="Arial" w:hAnsi="Arial" w:cs="Arial"/>
                <w:sz w:val="24"/>
                <w:szCs w:val="24"/>
              </w:rPr>
              <w:t xml:space="preserve"> </w:t>
            </w:r>
            <w:r w:rsidR="00F807AF" w:rsidRPr="00F807AF">
              <w:rPr>
                <w:rFonts w:ascii="Arial" w:hAnsi="Arial" w:cs="Arial"/>
                <w:sz w:val="24"/>
                <w:szCs w:val="24"/>
              </w:rPr>
              <w:t>(Flanagan &amp; Norman, 2015)</w:t>
            </w:r>
          </w:p>
        </w:tc>
      </w:tr>
      <w:tr w:rsidR="00100482" w:rsidRPr="00100482" w14:paraId="455B26C8" w14:textId="77777777" w:rsidTr="00A82CD3">
        <w:trPr>
          <w:trHeight w:val="752"/>
        </w:trPr>
        <w:tc>
          <w:tcPr>
            <w:tcW w:w="2429" w:type="dxa"/>
            <w:hideMark/>
          </w:tcPr>
          <w:p w14:paraId="48A66D26" w14:textId="77777777" w:rsidR="00100482" w:rsidRPr="00100482" w:rsidRDefault="00100482" w:rsidP="00100482">
            <w:pPr>
              <w:spacing w:line="360" w:lineRule="auto"/>
              <w:rPr>
                <w:rFonts w:ascii="Arial" w:hAnsi="Arial" w:cs="Arial"/>
                <w:b/>
                <w:bCs/>
                <w:sz w:val="24"/>
                <w:szCs w:val="24"/>
              </w:rPr>
            </w:pPr>
            <w:r w:rsidRPr="00100482">
              <w:rPr>
                <w:rFonts w:ascii="Arial" w:hAnsi="Arial" w:cs="Arial"/>
                <w:b/>
                <w:bCs/>
                <w:sz w:val="24"/>
                <w:szCs w:val="24"/>
              </w:rPr>
              <w:t>Budget overruns</w:t>
            </w:r>
          </w:p>
        </w:tc>
        <w:tc>
          <w:tcPr>
            <w:tcW w:w="1230" w:type="dxa"/>
            <w:hideMark/>
          </w:tcPr>
          <w:p w14:paraId="33B61E81" w14:textId="77777777" w:rsidR="00100482" w:rsidRPr="00760951" w:rsidRDefault="00100482" w:rsidP="00100482">
            <w:pPr>
              <w:spacing w:line="360" w:lineRule="auto"/>
              <w:rPr>
                <w:rFonts w:ascii="Arial" w:hAnsi="Arial" w:cs="Arial"/>
                <w:sz w:val="24"/>
                <w:szCs w:val="24"/>
              </w:rPr>
            </w:pPr>
            <w:r w:rsidRPr="00760951">
              <w:rPr>
                <w:rFonts w:ascii="Arial" w:hAnsi="Arial" w:cs="Arial"/>
                <w:sz w:val="24"/>
                <w:szCs w:val="24"/>
              </w:rPr>
              <w:t>High</w:t>
            </w:r>
          </w:p>
        </w:tc>
        <w:tc>
          <w:tcPr>
            <w:tcW w:w="0" w:type="auto"/>
            <w:hideMark/>
          </w:tcPr>
          <w:p w14:paraId="6CBD0138" w14:textId="77777777" w:rsidR="00100482" w:rsidRPr="00760951" w:rsidRDefault="00100482" w:rsidP="00100482">
            <w:pPr>
              <w:spacing w:line="360" w:lineRule="auto"/>
              <w:rPr>
                <w:rFonts w:ascii="Arial" w:hAnsi="Arial" w:cs="Arial"/>
                <w:sz w:val="24"/>
                <w:szCs w:val="24"/>
              </w:rPr>
            </w:pPr>
            <w:r w:rsidRPr="00760951">
              <w:rPr>
                <w:rFonts w:ascii="Arial" w:hAnsi="Arial" w:cs="Arial"/>
                <w:sz w:val="24"/>
                <w:szCs w:val="24"/>
              </w:rPr>
              <w:t>Medium</w:t>
            </w:r>
          </w:p>
        </w:tc>
        <w:tc>
          <w:tcPr>
            <w:tcW w:w="4785" w:type="dxa"/>
            <w:hideMark/>
          </w:tcPr>
          <w:p w14:paraId="29E4B0B0" w14:textId="77777777" w:rsidR="00100482" w:rsidRPr="00760951" w:rsidRDefault="00100482" w:rsidP="00100482">
            <w:pPr>
              <w:spacing w:line="360" w:lineRule="auto"/>
              <w:rPr>
                <w:rFonts w:ascii="Arial" w:hAnsi="Arial" w:cs="Arial"/>
                <w:sz w:val="24"/>
                <w:szCs w:val="24"/>
              </w:rPr>
            </w:pPr>
            <w:r w:rsidRPr="00760951">
              <w:rPr>
                <w:rFonts w:ascii="Arial" w:hAnsi="Arial" w:cs="Arial"/>
                <w:sz w:val="24"/>
                <w:szCs w:val="24"/>
              </w:rPr>
              <w:t>Conduct cost tracking and financial audits; apply value engineering.</w:t>
            </w:r>
          </w:p>
        </w:tc>
      </w:tr>
      <w:tr w:rsidR="00100482" w:rsidRPr="00100482" w14:paraId="21B751FB" w14:textId="77777777" w:rsidTr="00A82CD3">
        <w:trPr>
          <w:trHeight w:val="752"/>
        </w:trPr>
        <w:tc>
          <w:tcPr>
            <w:tcW w:w="2429" w:type="dxa"/>
            <w:hideMark/>
          </w:tcPr>
          <w:p w14:paraId="54EB8E23" w14:textId="77777777" w:rsidR="00100482" w:rsidRPr="00100482" w:rsidRDefault="00100482" w:rsidP="00100482">
            <w:pPr>
              <w:spacing w:line="360" w:lineRule="auto"/>
              <w:rPr>
                <w:rFonts w:ascii="Arial" w:hAnsi="Arial" w:cs="Arial"/>
                <w:b/>
                <w:bCs/>
                <w:sz w:val="24"/>
                <w:szCs w:val="24"/>
              </w:rPr>
            </w:pPr>
            <w:r w:rsidRPr="00100482">
              <w:rPr>
                <w:rFonts w:ascii="Arial" w:hAnsi="Arial" w:cs="Arial"/>
                <w:b/>
                <w:bCs/>
                <w:sz w:val="24"/>
                <w:szCs w:val="24"/>
              </w:rPr>
              <w:t>Environmental non-compliance</w:t>
            </w:r>
          </w:p>
        </w:tc>
        <w:tc>
          <w:tcPr>
            <w:tcW w:w="1230" w:type="dxa"/>
            <w:hideMark/>
          </w:tcPr>
          <w:p w14:paraId="6BB8B97E" w14:textId="77777777" w:rsidR="00100482" w:rsidRPr="00760951" w:rsidRDefault="00100482" w:rsidP="00100482">
            <w:pPr>
              <w:spacing w:line="360" w:lineRule="auto"/>
              <w:rPr>
                <w:rFonts w:ascii="Arial" w:hAnsi="Arial" w:cs="Arial"/>
                <w:sz w:val="24"/>
                <w:szCs w:val="24"/>
              </w:rPr>
            </w:pPr>
            <w:r w:rsidRPr="00760951">
              <w:rPr>
                <w:rFonts w:ascii="Arial" w:hAnsi="Arial" w:cs="Arial"/>
                <w:sz w:val="24"/>
                <w:szCs w:val="24"/>
              </w:rPr>
              <w:t>High</w:t>
            </w:r>
          </w:p>
        </w:tc>
        <w:tc>
          <w:tcPr>
            <w:tcW w:w="0" w:type="auto"/>
            <w:hideMark/>
          </w:tcPr>
          <w:p w14:paraId="28B0FC61" w14:textId="77777777" w:rsidR="00100482" w:rsidRPr="00760951" w:rsidRDefault="00100482" w:rsidP="00100482">
            <w:pPr>
              <w:spacing w:line="360" w:lineRule="auto"/>
              <w:rPr>
                <w:rFonts w:ascii="Arial" w:hAnsi="Arial" w:cs="Arial"/>
                <w:sz w:val="24"/>
                <w:szCs w:val="24"/>
              </w:rPr>
            </w:pPr>
            <w:r w:rsidRPr="00760951">
              <w:rPr>
                <w:rFonts w:ascii="Arial" w:hAnsi="Arial" w:cs="Arial"/>
                <w:sz w:val="24"/>
                <w:szCs w:val="24"/>
              </w:rPr>
              <w:t>Low</w:t>
            </w:r>
          </w:p>
        </w:tc>
        <w:tc>
          <w:tcPr>
            <w:tcW w:w="4785" w:type="dxa"/>
            <w:hideMark/>
          </w:tcPr>
          <w:p w14:paraId="28CED468" w14:textId="77777777" w:rsidR="00100482" w:rsidRPr="00760951" w:rsidRDefault="00100482" w:rsidP="00100482">
            <w:pPr>
              <w:spacing w:line="360" w:lineRule="auto"/>
              <w:rPr>
                <w:rFonts w:ascii="Arial" w:hAnsi="Arial" w:cs="Arial"/>
                <w:sz w:val="24"/>
                <w:szCs w:val="24"/>
              </w:rPr>
            </w:pPr>
            <w:r w:rsidRPr="00760951">
              <w:rPr>
                <w:rFonts w:ascii="Arial" w:hAnsi="Arial" w:cs="Arial"/>
                <w:sz w:val="24"/>
                <w:szCs w:val="24"/>
              </w:rPr>
              <w:t>Engage regulators early; monitor construction practices.</w:t>
            </w:r>
          </w:p>
        </w:tc>
      </w:tr>
      <w:tr w:rsidR="00100482" w:rsidRPr="00100482" w14:paraId="46D16A36" w14:textId="77777777" w:rsidTr="00A82CD3">
        <w:trPr>
          <w:trHeight w:val="752"/>
        </w:trPr>
        <w:tc>
          <w:tcPr>
            <w:tcW w:w="2429" w:type="dxa"/>
            <w:hideMark/>
          </w:tcPr>
          <w:p w14:paraId="10D0C681" w14:textId="77777777" w:rsidR="00100482" w:rsidRPr="00100482" w:rsidRDefault="00100482" w:rsidP="00100482">
            <w:pPr>
              <w:spacing w:line="360" w:lineRule="auto"/>
              <w:rPr>
                <w:rFonts w:ascii="Arial" w:hAnsi="Arial" w:cs="Arial"/>
                <w:b/>
                <w:bCs/>
                <w:sz w:val="24"/>
                <w:szCs w:val="24"/>
              </w:rPr>
            </w:pPr>
            <w:r w:rsidRPr="00100482">
              <w:rPr>
                <w:rFonts w:ascii="Arial" w:hAnsi="Arial" w:cs="Arial"/>
                <w:b/>
                <w:bCs/>
                <w:sz w:val="24"/>
                <w:szCs w:val="24"/>
              </w:rPr>
              <w:t>Labour shortage</w:t>
            </w:r>
          </w:p>
        </w:tc>
        <w:tc>
          <w:tcPr>
            <w:tcW w:w="1230" w:type="dxa"/>
            <w:hideMark/>
          </w:tcPr>
          <w:p w14:paraId="345BFECF" w14:textId="77777777" w:rsidR="00100482" w:rsidRPr="00760951" w:rsidRDefault="00100482" w:rsidP="00100482">
            <w:pPr>
              <w:spacing w:line="360" w:lineRule="auto"/>
              <w:rPr>
                <w:rFonts w:ascii="Arial" w:hAnsi="Arial" w:cs="Arial"/>
                <w:sz w:val="24"/>
                <w:szCs w:val="24"/>
              </w:rPr>
            </w:pPr>
            <w:r w:rsidRPr="00760951">
              <w:rPr>
                <w:rFonts w:ascii="Arial" w:hAnsi="Arial" w:cs="Arial"/>
                <w:sz w:val="24"/>
                <w:szCs w:val="24"/>
              </w:rPr>
              <w:t>Medium</w:t>
            </w:r>
          </w:p>
        </w:tc>
        <w:tc>
          <w:tcPr>
            <w:tcW w:w="0" w:type="auto"/>
            <w:hideMark/>
          </w:tcPr>
          <w:p w14:paraId="484B0AAA" w14:textId="77777777" w:rsidR="00100482" w:rsidRPr="00760951" w:rsidRDefault="00100482" w:rsidP="00100482">
            <w:pPr>
              <w:spacing w:line="360" w:lineRule="auto"/>
              <w:rPr>
                <w:rFonts w:ascii="Arial" w:hAnsi="Arial" w:cs="Arial"/>
                <w:sz w:val="24"/>
                <w:szCs w:val="24"/>
              </w:rPr>
            </w:pPr>
            <w:r w:rsidRPr="00760951">
              <w:rPr>
                <w:rFonts w:ascii="Arial" w:hAnsi="Arial" w:cs="Arial"/>
                <w:sz w:val="24"/>
                <w:szCs w:val="24"/>
              </w:rPr>
              <w:t>Medium</w:t>
            </w:r>
          </w:p>
        </w:tc>
        <w:tc>
          <w:tcPr>
            <w:tcW w:w="4785" w:type="dxa"/>
            <w:hideMark/>
          </w:tcPr>
          <w:p w14:paraId="01E4EFD5" w14:textId="154A8262" w:rsidR="00A82CD3" w:rsidRPr="00760951" w:rsidRDefault="00100482" w:rsidP="00100482">
            <w:pPr>
              <w:spacing w:line="360" w:lineRule="auto"/>
              <w:rPr>
                <w:rFonts w:ascii="Arial" w:hAnsi="Arial" w:cs="Arial"/>
                <w:sz w:val="24"/>
                <w:szCs w:val="24"/>
              </w:rPr>
            </w:pPr>
            <w:r w:rsidRPr="00760951">
              <w:rPr>
                <w:rFonts w:ascii="Arial" w:hAnsi="Arial" w:cs="Arial"/>
                <w:sz w:val="24"/>
                <w:szCs w:val="24"/>
              </w:rPr>
              <w:t>Offer competitive contracts and training opportunities.</w:t>
            </w:r>
          </w:p>
        </w:tc>
      </w:tr>
      <w:tr w:rsidR="00100482" w:rsidRPr="00100482" w14:paraId="330B8A53" w14:textId="77777777" w:rsidTr="00A82CD3">
        <w:trPr>
          <w:trHeight w:val="734"/>
        </w:trPr>
        <w:tc>
          <w:tcPr>
            <w:tcW w:w="2429" w:type="dxa"/>
            <w:hideMark/>
          </w:tcPr>
          <w:p w14:paraId="6AE47D6C" w14:textId="77777777" w:rsidR="00100482" w:rsidRPr="00100482" w:rsidRDefault="00100482" w:rsidP="00100482">
            <w:pPr>
              <w:spacing w:line="360" w:lineRule="auto"/>
              <w:rPr>
                <w:rFonts w:ascii="Arial" w:hAnsi="Arial" w:cs="Arial"/>
                <w:b/>
                <w:bCs/>
                <w:sz w:val="24"/>
                <w:szCs w:val="24"/>
              </w:rPr>
            </w:pPr>
            <w:r w:rsidRPr="00100482">
              <w:rPr>
                <w:rFonts w:ascii="Arial" w:hAnsi="Arial" w:cs="Arial"/>
                <w:b/>
                <w:bCs/>
                <w:sz w:val="24"/>
                <w:szCs w:val="24"/>
              </w:rPr>
              <w:t>Safety incidents on-site</w:t>
            </w:r>
          </w:p>
        </w:tc>
        <w:tc>
          <w:tcPr>
            <w:tcW w:w="1230" w:type="dxa"/>
            <w:hideMark/>
          </w:tcPr>
          <w:p w14:paraId="5AAC86FA" w14:textId="77777777" w:rsidR="00100482" w:rsidRPr="00760951" w:rsidRDefault="00100482" w:rsidP="00100482">
            <w:pPr>
              <w:spacing w:line="360" w:lineRule="auto"/>
              <w:rPr>
                <w:rFonts w:ascii="Arial" w:hAnsi="Arial" w:cs="Arial"/>
                <w:sz w:val="24"/>
                <w:szCs w:val="24"/>
              </w:rPr>
            </w:pPr>
            <w:r w:rsidRPr="00760951">
              <w:rPr>
                <w:rFonts w:ascii="Arial" w:hAnsi="Arial" w:cs="Arial"/>
                <w:sz w:val="24"/>
                <w:szCs w:val="24"/>
              </w:rPr>
              <w:t>High</w:t>
            </w:r>
          </w:p>
        </w:tc>
        <w:tc>
          <w:tcPr>
            <w:tcW w:w="0" w:type="auto"/>
            <w:hideMark/>
          </w:tcPr>
          <w:p w14:paraId="27C310A5" w14:textId="77777777" w:rsidR="00100482" w:rsidRPr="00760951" w:rsidRDefault="00100482" w:rsidP="00100482">
            <w:pPr>
              <w:spacing w:line="360" w:lineRule="auto"/>
              <w:rPr>
                <w:rFonts w:ascii="Arial" w:hAnsi="Arial" w:cs="Arial"/>
                <w:sz w:val="24"/>
                <w:szCs w:val="24"/>
              </w:rPr>
            </w:pPr>
            <w:r w:rsidRPr="00760951">
              <w:rPr>
                <w:rFonts w:ascii="Arial" w:hAnsi="Arial" w:cs="Arial"/>
                <w:sz w:val="24"/>
                <w:szCs w:val="24"/>
              </w:rPr>
              <w:t>Low</w:t>
            </w:r>
          </w:p>
        </w:tc>
        <w:tc>
          <w:tcPr>
            <w:tcW w:w="4785" w:type="dxa"/>
            <w:hideMark/>
          </w:tcPr>
          <w:p w14:paraId="01624C08" w14:textId="77777777" w:rsidR="00100482" w:rsidRPr="00760951" w:rsidRDefault="00100482" w:rsidP="00100482">
            <w:pPr>
              <w:spacing w:line="360" w:lineRule="auto"/>
              <w:rPr>
                <w:rFonts w:ascii="Arial" w:hAnsi="Arial" w:cs="Arial"/>
                <w:sz w:val="24"/>
                <w:szCs w:val="24"/>
              </w:rPr>
            </w:pPr>
            <w:r w:rsidRPr="00760951">
              <w:rPr>
                <w:rFonts w:ascii="Arial" w:hAnsi="Arial" w:cs="Arial"/>
                <w:sz w:val="24"/>
                <w:szCs w:val="24"/>
              </w:rPr>
              <w:t>Enforce strict safety standards and continuous training.</w:t>
            </w:r>
          </w:p>
        </w:tc>
      </w:tr>
    </w:tbl>
    <w:p w14:paraId="64B74C06" w14:textId="77777777" w:rsidR="00E2256C" w:rsidRDefault="00E2256C" w:rsidP="00100482">
      <w:pPr>
        <w:spacing w:line="360" w:lineRule="auto"/>
        <w:rPr>
          <w:rFonts w:ascii="Arial" w:hAnsi="Arial" w:cs="Arial"/>
          <w:b/>
          <w:bCs/>
          <w:sz w:val="24"/>
          <w:szCs w:val="24"/>
        </w:rPr>
      </w:pPr>
    </w:p>
    <w:p w14:paraId="4537A941" w14:textId="226B9B47" w:rsidR="00100482" w:rsidRDefault="00100482" w:rsidP="00DE4509">
      <w:pPr>
        <w:spacing w:line="360" w:lineRule="auto"/>
        <w:rPr>
          <w:rFonts w:ascii="Arial" w:hAnsi="Arial" w:cs="Arial"/>
          <w:sz w:val="24"/>
          <w:szCs w:val="24"/>
        </w:rPr>
      </w:pPr>
      <w:r w:rsidRPr="00100482">
        <w:rPr>
          <w:rFonts w:ascii="Arial" w:hAnsi="Arial" w:cs="Arial"/>
          <w:sz w:val="24"/>
          <w:szCs w:val="24"/>
        </w:rPr>
        <w:t>Regular monitoring and proactive communication will help minimise risks and ensure project continuity.</w:t>
      </w:r>
    </w:p>
    <w:p w14:paraId="3738B699" w14:textId="77777777" w:rsidR="00A82CD3" w:rsidRDefault="00A82CD3" w:rsidP="00DE4509">
      <w:pPr>
        <w:spacing w:line="360" w:lineRule="auto"/>
        <w:rPr>
          <w:rFonts w:ascii="Arial" w:hAnsi="Arial" w:cs="Arial"/>
          <w:sz w:val="24"/>
          <w:szCs w:val="24"/>
        </w:rPr>
      </w:pPr>
    </w:p>
    <w:p w14:paraId="0E65B8F8" w14:textId="2E587526" w:rsidR="00100482" w:rsidRPr="00816273" w:rsidRDefault="00100482">
      <w:pPr>
        <w:pStyle w:val="ListParagraph"/>
        <w:numPr>
          <w:ilvl w:val="0"/>
          <w:numId w:val="10"/>
        </w:numPr>
        <w:spacing w:line="360" w:lineRule="auto"/>
        <w:rPr>
          <w:rFonts w:ascii="Arial" w:hAnsi="Arial" w:cs="Arial"/>
          <w:b/>
          <w:bCs/>
          <w:sz w:val="24"/>
          <w:szCs w:val="24"/>
          <w:u w:val="single"/>
        </w:rPr>
      </w:pPr>
      <w:r w:rsidRPr="00816273">
        <w:rPr>
          <w:rFonts w:ascii="Arial" w:hAnsi="Arial" w:cs="Arial"/>
          <w:b/>
          <w:bCs/>
          <w:sz w:val="24"/>
          <w:szCs w:val="24"/>
          <w:u w:val="single"/>
        </w:rPr>
        <w:t>Conclusion</w:t>
      </w:r>
    </w:p>
    <w:p w14:paraId="2D613684" w14:textId="77777777" w:rsidR="00E2256C" w:rsidRPr="00E2256C" w:rsidRDefault="00E2256C" w:rsidP="00E2256C">
      <w:pPr>
        <w:spacing w:line="360" w:lineRule="auto"/>
        <w:ind w:left="360"/>
        <w:rPr>
          <w:rFonts w:ascii="Arial" w:hAnsi="Arial" w:cs="Arial"/>
          <w:b/>
          <w:bCs/>
          <w:sz w:val="24"/>
          <w:szCs w:val="24"/>
        </w:rPr>
      </w:pPr>
    </w:p>
    <w:p w14:paraId="46973297" w14:textId="77777777" w:rsidR="008A3AFC" w:rsidRDefault="008A3AFC" w:rsidP="008A3AFC">
      <w:pPr>
        <w:spacing w:line="360" w:lineRule="auto"/>
        <w:jc w:val="both"/>
        <w:rPr>
          <w:rFonts w:ascii="Arial" w:hAnsi="Arial" w:cs="Arial"/>
          <w:sz w:val="24"/>
          <w:szCs w:val="24"/>
        </w:rPr>
      </w:pPr>
      <w:r w:rsidRPr="008A3AFC">
        <w:rPr>
          <w:rFonts w:ascii="Arial" w:hAnsi="Arial" w:cs="Arial"/>
          <w:sz w:val="24"/>
          <w:szCs w:val="24"/>
        </w:rPr>
        <w:t xml:space="preserve">The Rebuilding Highway 5 project represents a critical step in restoring the economic stability, social connectivity, and long-term transport resilience of British Columbia </w:t>
      </w:r>
      <w:r w:rsidRPr="008A3AFC">
        <w:rPr>
          <w:rFonts w:ascii="Arial" w:hAnsi="Arial" w:cs="Arial"/>
          <w:sz w:val="24"/>
          <w:szCs w:val="24"/>
        </w:rPr>
        <w:lastRenderedPageBreak/>
        <w:t>following the devastating 2022 floods. By reopening this principal corridor, the province can re-establish reliable movement of goods, support businesses that rely on efficient supply chains, and reconnect communities that were isolated due to infrastructure failure. The project also strengthens emergency response capabilities, ensuring that essential services can reach affected regions without delay.</w:t>
      </w:r>
    </w:p>
    <w:p w14:paraId="3E47EB96" w14:textId="77777777" w:rsidR="008A3AFC" w:rsidRPr="008A3AFC" w:rsidRDefault="008A3AFC" w:rsidP="008A3AFC">
      <w:pPr>
        <w:spacing w:line="360" w:lineRule="auto"/>
        <w:jc w:val="both"/>
        <w:rPr>
          <w:rFonts w:ascii="Arial" w:hAnsi="Arial" w:cs="Arial"/>
          <w:sz w:val="24"/>
          <w:szCs w:val="24"/>
        </w:rPr>
      </w:pPr>
    </w:p>
    <w:p w14:paraId="317CB1A9" w14:textId="77777777" w:rsidR="008A3AFC" w:rsidRDefault="008A3AFC" w:rsidP="008A3AFC">
      <w:pPr>
        <w:spacing w:line="360" w:lineRule="auto"/>
        <w:jc w:val="both"/>
        <w:rPr>
          <w:rFonts w:ascii="Arial" w:hAnsi="Arial" w:cs="Arial"/>
          <w:sz w:val="24"/>
          <w:szCs w:val="24"/>
        </w:rPr>
      </w:pPr>
      <w:r w:rsidRPr="008A3AFC">
        <w:rPr>
          <w:rFonts w:ascii="Arial" w:hAnsi="Arial" w:cs="Arial"/>
          <w:sz w:val="24"/>
          <w:szCs w:val="24"/>
        </w:rPr>
        <w:t>Through structured planning, robust stakeholder engagement informed by recognised models such as the Stakeholder Salience Framework (Mitchell, Agle &amp; Wood, 1997), and evidence-based project governance, the planning process ensures that all key interests are identified, prioritised, and addressed. This approach supports collaboration across government bodies, local communities, environmental agencies, and industry stakeholders—each playing an essential role in shaping a sustainable and safe restoration effort.</w:t>
      </w:r>
    </w:p>
    <w:p w14:paraId="09BC7149" w14:textId="77777777" w:rsidR="008A3AFC" w:rsidRPr="008A3AFC" w:rsidRDefault="008A3AFC" w:rsidP="008A3AFC">
      <w:pPr>
        <w:spacing w:line="360" w:lineRule="auto"/>
        <w:jc w:val="both"/>
        <w:rPr>
          <w:rFonts w:ascii="Arial" w:hAnsi="Arial" w:cs="Arial"/>
          <w:sz w:val="24"/>
          <w:szCs w:val="24"/>
        </w:rPr>
      </w:pPr>
    </w:p>
    <w:p w14:paraId="17B85BF7" w14:textId="77777777" w:rsidR="008A3AFC" w:rsidRDefault="008A3AFC" w:rsidP="008A3AFC">
      <w:pPr>
        <w:spacing w:line="360" w:lineRule="auto"/>
        <w:jc w:val="both"/>
        <w:rPr>
          <w:rFonts w:ascii="Arial" w:hAnsi="Arial" w:cs="Arial"/>
          <w:sz w:val="24"/>
          <w:szCs w:val="24"/>
        </w:rPr>
      </w:pPr>
      <w:r w:rsidRPr="008A3AFC">
        <w:rPr>
          <w:rFonts w:ascii="Arial" w:hAnsi="Arial" w:cs="Arial"/>
          <w:sz w:val="24"/>
          <w:szCs w:val="24"/>
        </w:rPr>
        <w:t>Efficient resource management, combined with rigorous budgeting and scheduling controls, will help ensure the project is delivered within expected timeframes and financial constraints. Proactive risk mitigation measures—ranging from climate-adaptive design to strengthened safety protocols—further enhance the project’s resilience and ability to withstand future weather-related disruptions.</w:t>
      </w:r>
    </w:p>
    <w:p w14:paraId="0AE97AF5" w14:textId="77777777" w:rsidR="008A3AFC" w:rsidRPr="008A3AFC" w:rsidRDefault="008A3AFC" w:rsidP="008A3AFC">
      <w:pPr>
        <w:spacing w:line="360" w:lineRule="auto"/>
        <w:jc w:val="both"/>
        <w:rPr>
          <w:rFonts w:ascii="Arial" w:hAnsi="Arial" w:cs="Arial"/>
          <w:sz w:val="24"/>
          <w:szCs w:val="24"/>
        </w:rPr>
      </w:pPr>
    </w:p>
    <w:p w14:paraId="16ACD5B8" w14:textId="77777777" w:rsidR="008A3AFC" w:rsidRDefault="008A3AFC" w:rsidP="008A3AFC">
      <w:pPr>
        <w:spacing w:line="360" w:lineRule="auto"/>
        <w:jc w:val="both"/>
        <w:rPr>
          <w:rFonts w:ascii="Arial" w:hAnsi="Arial" w:cs="Arial"/>
          <w:sz w:val="24"/>
          <w:szCs w:val="24"/>
        </w:rPr>
      </w:pPr>
      <w:r w:rsidRPr="008A3AFC">
        <w:rPr>
          <w:rFonts w:ascii="Arial" w:hAnsi="Arial" w:cs="Arial"/>
          <w:sz w:val="24"/>
          <w:szCs w:val="24"/>
        </w:rPr>
        <w:t>Overall, the project is not just a reconstruction effort but a strategic investment in British Columbia’s future. By integrating resilient engineering, transparent communication, and collaborative stakeholder involvement, the rebuilt Highway 5 will provide a durable, sustainable, and high-performing transportation corridor that supports regional growth and community well-being for decades to come. This project demonstrates how thoughtful project management can turn a crisis into an opportunity for long-term improvement and strengthened infrastructure capacity.</w:t>
      </w:r>
    </w:p>
    <w:p w14:paraId="594BD93B" w14:textId="77777777" w:rsidR="001B194A" w:rsidRDefault="001B194A" w:rsidP="008A3AFC">
      <w:pPr>
        <w:spacing w:line="360" w:lineRule="auto"/>
        <w:jc w:val="both"/>
        <w:rPr>
          <w:rFonts w:ascii="Arial" w:hAnsi="Arial" w:cs="Arial"/>
          <w:sz w:val="24"/>
          <w:szCs w:val="24"/>
        </w:rPr>
      </w:pPr>
    </w:p>
    <w:p w14:paraId="30091A2F" w14:textId="77777777" w:rsidR="001B194A" w:rsidRDefault="001B194A" w:rsidP="008A3AFC">
      <w:pPr>
        <w:spacing w:line="360" w:lineRule="auto"/>
        <w:jc w:val="both"/>
        <w:rPr>
          <w:rFonts w:ascii="Arial" w:hAnsi="Arial" w:cs="Arial"/>
          <w:sz w:val="24"/>
          <w:szCs w:val="24"/>
        </w:rPr>
      </w:pPr>
    </w:p>
    <w:p w14:paraId="3A8221B7" w14:textId="77777777" w:rsidR="001B194A" w:rsidRDefault="001B194A" w:rsidP="008A3AFC">
      <w:pPr>
        <w:spacing w:line="360" w:lineRule="auto"/>
        <w:jc w:val="both"/>
        <w:rPr>
          <w:rFonts w:ascii="Arial" w:hAnsi="Arial" w:cs="Arial"/>
          <w:sz w:val="24"/>
          <w:szCs w:val="24"/>
        </w:rPr>
      </w:pPr>
    </w:p>
    <w:p w14:paraId="13C73C8D" w14:textId="77777777" w:rsidR="001B194A" w:rsidRDefault="001B194A" w:rsidP="008A3AFC">
      <w:pPr>
        <w:spacing w:line="360" w:lineRule="auto"/>
        <w:jc w:val="both"/>
        <w:rPr>
          <w:rFonts w:ascii="Arial" w:hAnsi="Arial" w:cs="Arial"/>
          <w:sz w:val="24"/>
          <w:szCs w:val="24"/>
        </w:rPr>
      </w:pPr>
    </w:p>
    <w:p w14:paraId="60C02C62" w14:textId="77777777" w:rsidR="001B194A" w:rsidRDefault="001B194A" w:rsidP="008A3AFC">
      <w:pPr>
        <w:spacing w:line="360" w:lineRule="auto"/>
        <w:jc w:val="both"/>
        <w:rPr>
          <w:rFonts w:ascii="Arial" w:hAnsi="Arial" w:cs="Arial"/>
          <w:sz w:val="24"/>
          <w:szCs w:val="24"/>
        </w:rPr>
      </w:pPr>
    </w:p>
    <w:p w14:paraId="3A621D38" w14:textId="77777777" w:rsidR="001B194A" w:rsidRPr="008A3AFC" w:rsidRDefault="001B194A" w:rsidP="008A3AFC">
      <w:pPr>
        <w:spacing w:line="360" w:lineRule="auto"/>
        <w:jc w:val="both"/>
        <w:rPr>
          <w:rFonts w:ascii="Arial" w:hAnsi="Arial" w:cs="Arial"/>
          <w:sz w:val="24"/>
          <w:szCs w:val="24"/>
        </w:rPr>
      </w:pPr>
    </w:p>
    <w:p w14:paraId="0AE822E2" w14:textId="77777777" w:rsidR="00760951" w:rsidRPr="00437480" w:rsidRDefault="00760951" w:rsidP="00100482">
      <w:pPr>
        <w:spacing w:line="360" w:lineRule="auto"/>
        <w:jc w:val="both"/>
        <w:rPr>
          <w:rFonts w:ascii="Arial" w:hAnsi="Arial" w:cs="Arial"/>
          <w:sz w:val="24"/>
          <w:szCs w:val="24"/>
        </w:rPr>
      </w:pPr>
    </w:p>
    <w:p w14:paraId="74AAA085" w14:textId="52D57EF6" w:rsidR="00E2256C" w:rsidRPr="00A82CD3" w:rsidRDefault="00E2256C" w:rsidP="00A82CD3">
      <w:pPr>
        <w:pStyle w:val="ListParagraph"/>
        <w:numPr>
          <w:ilvl w:val="0"/>
          <w:numId w:val="10"/>
        </w:numPr>
        <w:spacing w:line="360" w:lineRule="auto"/>
        <w:ind w:left="360"/>
        <w:jc w:val="both"/>
        <w:rPr>
          <w:rFonts w:ascii="Arial" w:hAnsi="Arial" w:cs="Arial"/>
          <w:b/>
          <w:bCs/>
        </w:rPr>
      </w:pPr>
      <w:r w:rsidRPr="00A82CD3">
        <w:rPr>
          <w:rFonts w:ascii="Arial" w:hAnsi="Arial" w:cs="Arial"/>
          <w:b/>
          <w:bCs/>
        </w:rPr>
        <w:lastRenderedPageBreak/>
        <w:t xml:space="preserve">Refences </w:t>
      </w:r>
    </w:p>
    <w:p w14:paraId="0A8C028C" w14:textId="77777777" w:rsidR="00E2256C" w:rsidRPr="00A82CD3" w:rsidRDefault="00E2256C" w:rsidP="00A82CD3">
      <w:pPr>
        <w:pStyle w:val="ListParagraph"/>
        <w:spacing w:line="360" w:lineRule="auto"/>
        <w:ind w:left="360"/>
        <w:jc w:val="both"/>
        <w:rPr>
          <w:rFonts w:ascii="Arial" w:hAnsi="Arial" w:cs="Arial"/>
        </w:rPr>
      </w:pPr>
    </w:p>
    <w:p w14:paraId="09653741" w14:textId="77777777" w:rsidR="00913122" w:rsidRPr="00A82CD3" w:rsidRDefault="00913122" w:rsidP="00A82CD3">
      <w:pPr>
        <w:pStyle w:val="ListParagraph"/>
        <w:spacing w:line="360" w:lineRule="auto"/>
        <w:ind w:left="360"/>
        <w:jc w:val="both"/>
        <w:rPr>
          <w:rFonts w:ascii="Arial" w:hAnsi="Arial" w:cs="Arial"/>
        </w:rPr>
      </w:pPr>
      <w:r w:rsidRPr="00A82CD3">
        <w:rPr>
          <w:rFonts w:ascii="Arial" w:hAnsi="Arial" w:cs="Arial"/>
          <w:b/>
          <w:bCs/>
        </w:rPr>
        <w:t>Aaltonen, K. (2011)</w:t>
      </w:r>
      <w:r w:rsidRPr="00A82CD3">
        <w:rPr>
          <w:rFonts w:ascii="Arial" w:hAnsi="Arial" w:cs="Arial"/>
        </w:rPr>
        <w:t xml:space="preserve">. </w:t>
      </w:r>
      <w:r w:rsidRPr="00A82CD3">
        <w:rPr>
          <w:rFonts w:ascii="Arial" w:hAnsi="Arial" w:cs="Arial"/>
          <w:i/>
          <w:iCs/>
        </w:rPr>
        <w:t>Project stakeholder analysis as an environmental interpretation process.</w:t>
      </w:r>
      <w:r w:rsidRPr="00A82CD3">
        <w:rPr>
          <w:rFonts w:ascii="Arial" w:hAnsi="Arial" w:cs="Arial"/>
        </w:rPr>
        <w:t xml:space="preserve"> International Journal of Project Management, 29(2), pp.165–183.</w:t>
      </w:r>
    </w:p>
    <w:p w14:paraId="0B0575AF" w14:textId="77777777" w:rsidR="00913122" w:rsidRPr="00A82CD3" w:rsidRDefault="00913122" w:rsidP="00A82CD3">
      <w:pPr>
        <w:pStyle w:val="ListParagraph"/>
        <w:spacing w:line="360" w:lineRule="auto"/>
        <w:ind w:left="360"/>
        <w:jc w:val="both"/>
        <w:rPr>
          <w:rFonts w:ascii="Arial" w:hAnsi="Arial" w:cs="Arial"/>
        </w:rPr>
      </w:pPr>
      <w:r w:rsidRPr="00A82CD3">
        <w:rPr>
          <w:rFonts w:ascii="Arial" w:hAnsi="Arial" w:cs="Arial"/>
          <w:b/>
          <w:bCs/>
        </w:rPr>
        <w:t>Armstrong, M. and Taylor, S. (2020)</w:t>
      </w:r>
      <w:r w:rsidRPr="00A82CD3">
        <w:rPr>
          <w:rFonts w:ascii="Arial" w:hAnsi="Arial" w:cs="Arial"/>
        </w:rPr>
        <w:t xml:space="preserve">. </w:t>
      </w:r>
      <w:r w:rsidRPr="00A82CD3">
        <w:rPr>
          <w:rFonts w:ascii="Arial" w:hAnsi="Arial" w:cs="Arial"/>
          <w:i/>
          <w:iCs/>
        </w:rPr>
        <w:t>Armstrong’s Handbook of Human Resource Management Practice.</w:t>
      </w:r>
      <w:r w:rsidRPr="00A82CD3">
        <w:rPr>
          <w:rFonts w:ascii="Arial" w:hAnsi="Arial" w:cs="Arial"/>
        </w:rPr>
        <w:t xml:space="preserve"> 15th ed. London: Kogan Page.</w:t>
      </w:r>
    </w:p>
    <w:p w14:paraId="6B806F79" w14:textId="77777777" w:rsidR="00913122" w:rsidRPr="00A82CD3" w:rsidRDefault="00913122" w:rsidP="00A82CD3">
      <w:pPr>
        <w:pStyle w:val="ListParagraph"/>
        <w:spacing w:line="360" w:lineRule="auto"/>
        <w:ind w:left="360"/>
        <w:jc w:val="both"/>
        <w:rPr>
          <w:rFonts w:ascii="Arial" w:hAnsi="Arial" w:cs="Arial"/>
        </w:rPr>
      </w:pPr>
      <w:r w:rsidRPr="00A82CD3">
        <w:rPr>
          <w:rFonts w:ascii="Arial" w:hAnsi="Arial" w:cs="Arial"/>
          <w:b/>
          <w:bCs/>
        </w:rPr>
        <w:t>Bourne, L. (2015)</w:t>
      </w:r>
      <w:r w:rsidRPr="00A82CD3">
        <w:rPr>
          <w:rFonts w:ascii="Arial" w:hAnsi="Arial" w:cs="Arial"/>
        </w:rPr>
        <w:t xml:space="preserve">. </w:t>
      </w:r>
      <w:r w:rsidRPr="00A82CD3">
        <w:rPr>
          <w:rFonts w:ascii="Arial" w:hAnsi="Arial" w:cs="Arial"/>
          <w:i/>
          <w:iCs/>
        </w:rPr>
        <w:t>Stakeholder Relationship Management: A Maturity Model for Organisational Implementation.</w:t>
      </w:r>
      <w:r w:rsidRPr="00A82CD3">
        <w:rPr>
          <w:rFonts w:ascii="Arial" w:hAnsi="Arial" w:cs="Arial"/>
        </w:rPr>
        <w:t xml:space="preserve"> 2nd ed. Farnham: Gower Publishing.</w:t>
      </w:r>
    </w:p>
    <w:p w14:paraId="394157F0" w14:textId="77777777" w:rsidR="00913122" w:rsidRPr="00A82CD3" w:rsidRDefault="00913122" w:rsidP="00A82CD3">
      <w:pPr>
        <w:pStyle w:val="ListParagraph"/>
        <w:spacing w:line="360" w:lineRule="auto"/>
        <w:ind w:left="360"/>
        <w:jc w:val="both"/>
        <w:rPr>
          <w:rFonts w:ascii="Arial" w:hAnsi="Arial" w:cs="Arial"/>
        </w:rPr>
      </w:pPr>
      <w:r w:rsidRPr="00A82CD3">
        <w:rPr>
          <w:rFonts w:ascii="Arial" w:hAnsi="Arial" w:cs="Arial"/>
          <w:b/>
          <w:bCs/>
        </w:rPr>
        <w:t>CBRE (2023)</w:t>
      </w:r>
      <w:r w:rsidRPr="00A82CD3">
        <w:rPr>
          <w:rFonts w:ascii="Arial" w:hAnsi="Arial" w:cs="Arial"/>
        </w:rPr>
        <w:t xml:space="preserve">. </w:t>
      </w:r>
      <w:r w:rsidRPr="00A82CD3">
        <w:rPr>
          <w:rFonts w:ascii="Arial" w:hAnsi="Arial" w:cs="Arial"/>
          <w:i/>
          <w:iCs/>
        </w:rPr>
        <w:t>Real Estate Market Outlook: Canada 2023.</w:t>
      </w:r>
      <w:r w:rsidRPr="00A82CD3">
        <w:rPr>
          <w:rFonts w:ascii="Arial" w:hAnsi="Arial" w:cs="Arial"/>
        </w:rPr>
        <w:t xml:space="preserve"> Available at: </w:t>
      </w:r>
      <w:hyperlink r:id="rId14" w:tgtFrame="_new" w:history="1">
        <w:r w:rsidRPr="00A82CD3">
          <w:rPr>
            <w:rStyle w:val="Hyperlink"/>
            <w:rFonts w:ascii="Arial" w:hAnsi="Arial" w:cs="Arial"/>
          </w:rPr>
          <w:t>https://www.cbre.com</w:t>
        </w:r>
      </w:hyperlink>
      <w:r w:rsidRPr="00A82CD3">
        <w:rPr>
          <w:rFonts w:ascii="Arial" w:hAnsi="Arial" w:cs="Arial"/>
        </w:rPr>
        <w:t xml:space="preserve"> (Accessed: [insert date]).</w:t>
      </w:r>
    </w:p>
    <w:p w14:paraId="1AD76A15" w14:textId="77777777" w:rsidR="00913122" w:rsidRPr="00A82CD3" w:rsidRDefault="00913122" w:rsidP="00A82CD3">
      <w:pPr>
        <w:pStyle w:val="ListParagraph"/>
        <w:spacing w:line="360" w:lineRule="auto"/>
        <w:ind w:left="360"/>
        <w:jc w:val="both"/>
        <w:rPr>
          <w:rFonts w:ascii="Arial" w:hAnsi="Arial" w:cs="Arial"/>
        </w:rPr>
      </w:pPr>
      <w:r w:rsidRPr="00A82CD3">
        <w:rPr>
          <w:rFonts w:ascii="Arial" w:hAnsi="Arial" w:cs="Arial"/>
          <w:b/>
          <w:bCs/>
        </w:rPr>
        <w:t>CIPD (2022)</w:t>
      </w:r>
      <w:r w:rsidRPr="00A82CD3">
        <w:rPr>
          <w:rFonts w:ascii="Arial" w:hAnsi="Arial" w:cs="Arial"/>
        </w:rPr>
        <w:t xml:space="preserve">. </w:t>
      </w:r>
      <w:r w:rsidRPr="00A82CD3">
        <w:rPr>
          <w:rFonts w:ascii="Arial" w:hAnsi="Arial" w:cs="Arial"/>
          <w:i/>
          <w:iCs/>
        </w:rPr>
        <w:t>Flexible and Hybrid Working Practices.</w:t>
      </w:r>
      <w:r w:rsidRPr="00A82CD3">
        <w:rPr>
          <w:rFonts w:ascii="Arial" w:hAnsi="Arial" w:cs="Arial"/>
        </w:rPr>
        <w:t xml:space="preserve"> Available at: </w:t>
      </w:r>
      <w:hyperlink r:id="rId15" w:tgtFrame="_new" w:history="1">
        <w:r w:rsidRPr="00A82CD3">
          <w:rPr>
            <w:rStyle w:val="Hyperlink"/>
            <w:rFonts w:ascii="Arial" w:hAnsi="Arial" w:cs="Arial"/>
          </w:rPr>
          <w:t>https://www.cipd.co.uk</w:t>
        </w:r>
      </w:hyperlink>
      <w:r w:rsidRPr="00A82CD3">
        <w:rPr>
          <w:rFonts w:ascii="Arial" w:hAnsi="Arial" w:cs="Arial"/>
        </w:rPr>
        <w:t xml:space="preserve"> (Accessed: [insert date]).</w:t>
      </w:r>
    </w:p>
    <w:p w14:paraId="550D5D94" w14:textId="77777777" w:rsidR="00913122" w:rsidRPr="00A82CD3" w:rsidRDefault="00913122" w:rsidP="00A82CD3">
      <w:pPr>
        <w:pStyle w:val="ListParagraph"/>
        <w:spacing w:line="360" w:lineRule="auto"/>
        <w:ind w:left="360"/>
        <w:jc w:val="both"/>
        <w:rPr>
          <w:rFonts w:ascii="Arial" w:hAnsi="Arial" w:cs="Arial"/>
        </w:rPr>
      </w:pPr>
      <w:r w:rsidRPr="00A82CD3">
        <w:rPr>
          <w:rFonts w:ascii="Arial" w:hAnsi="Arial" w:cs="Arial"/>
          <w:b/>
          <w:bCs/>
        </w:rPr>
        <w:t>CIPD (2023)</w:t>
      </w:r>
      <w:r w:rsidRPr="00A82CD3">
        <w:rPr>
          <w:rFonts w:ascii="Arial" w:hAnsi="Arial" w:cs="Arial"/>
        </w:rPr>
        <w:t xml:space="preserve">. </w:t>
      </w:r>
      <w:r w:rsidRPr="00A82CD3">
        <w:rPr>
          <w:rFonts w:ascii="Arial" w:hAnsi="Arial" w:cs="Arial"/>
          <w:i/>
          <w:iCs/>
        </w:rPr>
        <w:t>Redundancy and Restructuring: Factsheet.</w:t>
      </w:r>
      <w:r w:rsidRPr="00A82CD3">
        <w:rPr>
          <w:rFonts w:ascii="Arial" w:hAnsi="Arial" w:cs="Arial"/>
        </w:rPr>
        <w:t xml:space="preserve"> Available at: </w:t>
      </w:r>
      <w:hyperlink r:id="rId16" w:tgtFrame="_new" w:history="1">
        <w:r w:rsidRPr="00A82CD3">
          <w:rPr>
            <w:rStyle w:val="Hyperlink"/>
            <w:rFonts w:ascii="Arial" w:hAnsi="Arial" w:cs="Arial"/>
          </w:rPr>
          <w:t>https://www.cipd.co.uk</w:t>
        </w:r>
      </w:hyperlink>
      <w:r w:rsidRPr="00A82CD3">
        <w:rPr>
          <w:rFonts w:ascii="Arial" w:hAnsi="Arial" w:cs="Arial"/>
        </w:rPr>
        <w:t xml:space="preserve"> (Accessed: [insert date]).</w:t>
      </w:r>
    </w:p>
    <w:p w14:paraId="7CCBC836" w14:textId="77777777" w:rsidR="00913122" w:rsidRPr="00A82CD3" w:rsidRDefault="00913122" w:rsidP="00A82CD3">
      <w:pPr>
        <w:pStyle w:val="ListParagraph"/>
        <w:spacing w:line="360" w:lineRule="auto"/>
        <w:ind w:left="360"/>
        <w:jc w:val="both"/>
        <w:rPr>
          <w:rFonts w:ascii="Arial" w:hAnsi="Arial" w:cs="Arial"/>
        </w:rPr>
      </w:pPr>
      <w:r w:rsidRPr="00A82CD3">
        <w:rPr>
          <w:rFonts w:ascii="Arial" w:hAnsi="Arial" w:cs="Arial"/>
          <w:b/>
          <w:bCs/>
        </w:rPr>
        <w:t>Deloitte (2023)</w:t>
      </w:r>
      <w:r w:rsidRPr="00A82CD3">
        <w:rPr>
          <w:rFonts w:ascii="Arial" w:hAnsi="Arial" w:cs="Arial"/>
        </w:rPr>
        <w:t xml:space="preserve">. </w:t>
      </w:r>
      <w:r w:rsidRPr="00A82CD3">
        <w:rPr>
          <w:rFonts w:ascii="Arial" w:hAnsi="Arial" w:cs="Arial"/>
          <w:i/>
          <w:iCs/>
        </w:rPr>
        <w:t>2023 Economic Outlook: British Columbia.</w:t>
      </w:r>
      <w:r w:rsidRPr="00A82CD3">
        <w:rPr>
          <w:rFonts w:ascii="Arial" w:hAnsi="Arial" w:cs="Arial"/>
        </w:rPr>
        <w:t xml:space="preserve"> Deloitte Canada. Available at: </w:t>
      </w:r>
      <w:hyperlink r:id="rId17" w:tgtFrame="_new" w:history="1">
        <w:r w:rsidRPr="00A82CD3">
          <w:rPr>
            <w:rStyle w:val="Hyperlink"/>
            <w:rFonts w:ascii="Arial" w:hAnsi="Arial" w:cs="Arial"/>
          </w:rPr>
          <w:t>https://www2.deloitte.com</w:t>
        </w:r>
      </w:hyperlink>
      <w:r w:rsidRPr="00A82CD3">
        <w:rPr>
          <w:rFonts w:ascii="Arial" w:hAnsi="Arial" w:cs="Arial"/>
        </w:rPr>
        <w:t xml:space="preserve"> (Accessed: [insert date]).</w:t>
      </w:r>
    </w:p>
    <w:p w14:paraId="30CCAA77" w14:textId="77777777" w:rsidR="00913122" w:rsidRPr="00A82CD3" w:rsidRDefault="00913122" w:rsidP="00A82CD3">
      <w:pPr>
        <w:pStyle w:val="ListParagraph"/>
        <w:spacing w:line="360" w:lineRule="auto"/>
        <w:ind w:left="360"/>
        <w:jc w:val="both"/>
        <w:rPr>
          <w:rFonts w:ascii="Arial" w:hAnsi="Arial" w:cs="Arial"/>
        </w:rPr>
      </w:pPr>
      <w:r w:rsidRPr="00A82CD3">
        <w:rPr>
          <w:rFonts w:ascii="Arial" w:hAnsi="Arial" w:cs="Arial"/>
          <w:b/>
          <w:bCs/>
        </w:rPr>
        <w:t>Doran, G. (1981)</w:t>
      </w:r>
      <w:r w:rsidRPr="00A82CD3">
        <w:rPr>
          <w:rFonts w:ascii="Arial" w:hAnsi="Arial" w:cs="Arial"/>
        </w:rPr>
        <w:t xml:space="preserve">. </w:t>
      </w:r>
      <w:r w:rsidRPr="00A82CD3">
        <w:rPr>
          <w:rFonts w:ascii="Arial" w:hAnsi="Arial" w:cs="Arial"/>
          <w:i/>
          <w:iCs/>
        </w:rPr>
        <w:t>There’s a S.M.A.R.T. way to write management’s goals and objectives.</w:t>
      </w:r>
      <w:r w:rsidRPr="00A82CD3">
        <w:rPr>
          <w:rFonts w:ascii="Arial" w:hAnsi="Arial" w:cs="Arial"/>
        </w:rPr>
        <w:t xml:space="preserve"> Management Review, 70(11), pp.35–36.</w:t>
      </w:r>
    </w:p>
    <w:p w14:paraId="36B471F8" w14:textId="77777777" w:rsidR="00913122" w:rsidRPr="00A82CD3" w:rsidRDefault="00913122" w:rsidP="00A82CD3">
      <w:pPr>
        <w:pStyle w:val="ListParagraph"/>
        <w:spacing w:line="360" w:lineRule="auto"/>
        <w:ind w:left="360"/>
        <w:jc w:val="both"/>
        <w:rPr>
          <w:rFonts w:ascii="Arial" w:hAnsi="Arial" w:cs="Arial"/>
        </w:rPr>
      </w:pPr>
      <w:r w:rsidRPr="00A82CD3">
        <w:rPr>
          <w:rFonts w:ascii="Arial" w:hAnsi="Arial" w:cs="Arial"/>
          <w:b/>
          <w:bCs/>
        </w:rPr>
        <w:t>Freeman, R.E. (1984)</w:t>
      </w:r>
      <w:r w:rsidRPr="00A82CD3">
        <w:rPr>
          <w:rFonts w:ascii="Arial" w:hAnsi="Arial" w:cs="Arial"/>
        </w:rPr>
        <w:t xml:space="preserve">. </w:t>
      </w:r>
      <w:r w:rsidRPr="00A82CD3">
        <w:rPr>
          <w:rFonts w:ascii="Arial" w:hAnsi="Arial" w:cs="Arial"/>
          <w:i/>
          <w:iCs/>
        </w:rPr>
        <w:t>Strategic Management: A Stakeholder Approach.</w:t>
      </w:r>
      <w:r w:rsidRPr="00A82CD3">
        <w:rPr>
          <w:rFonts w:ascii="Arial" w:hAnsi="Arial" w:cs="Arial"/>
        </w:rPr>
        <w:t xml:space="preserve"> Boston: Pitman Publishing.</w:t>
      </w:r>
    </w:p>
    <w:p w14:paraId="43850FA9" w14:textId="77777777" w:rsidR="00913122" w:rsidRPr="00A82CD3" w:rsidRDefault="00913122" w:rsidP="00A82CD3">
      <w:pPr>
        <w:pStyle w:val="ListParagraph"/>
        <w:spacing w:line="360" w:lineRule="auto"/>
        <w:ind w:left="360"/>
        <w:jc w:val="both"/>
        <w:rPr>
          <w:rFonts w:ascii="Arial" w:hAnsi="Arial" w:cs="Arial"/>
        </w:rPr>
      </w:pPr>
      <w:r w:rsidRPr="00A82CD3">
        <w:rPr>
          <w:rFonts w:ascii="Arial" w:hAnsi="Arial" w:cs="Arial"/>
          <w:b/>
          <w:bCs/>
        </w:rPr>
        <w:t>Gürel, E. and Tat, M. (2017)</w:t>
      </w:r>
      <w:r w:rsidRPr="00A82CD3">
        <w:rPr>
          <w:rFonts w:ascii="Arial" w:hAnsi="Arial" w:cs="Arial"/>
        </w:rPr>
        <w:t xml:space="preserve">. </w:t>
      </w:r>
      <w:r w:rsidRPr="00A82CD3">
        <w:rPr>
          <w:rFonts w:ascii="Arial" w:hAnsi="Arial" w:cs="Arial"/>
          <w:i/>
          <w:iCs/>
        </w:rPr>
        <w:t>SWOT Analysis: A Theoretical Review.</w:t>
      </w:r>
      <w:r w:rsidRPr="00A82CD3">
        <w:rPr>
          <w:rFonts w:ascii="Arial" w:hAnsi="Arial" w:cs="Arial"/>
        </w:rPr>
        <w:t xml:space="preserve"> Journal of International Social Research, 10(51), pp.994–1006.</w:t>
      </w:r>
    </w:p>
    <w:p w14:paraId="62B694B1" w14:textId="77777777" w:rsidR="00913122" w:rsidRPr="00A82CD3" w:rsidRDefault="00913122" w:rsidP="00A82CD3">
      <w:pPr>
        <w:pStyle w:val="ListParagraph"/>
        <w:spacing w:line="360" w:lineRule="auto"/>
        <w:ind w:left="360"/>
        <w:jc w:val="both"/>
        <w:rPr>
          <w:rFonts w:ascii="Arial" w:hAnsi="Arial" w:cs="Arial"/>
        </w:rPr>
      </w:pPr>
      <w:r w:rsidRPr="00A82CD3">
        <w:rPr>
          <w:rFonts w:ascii="Arial" w:hAnsi="Arial" w:cs="Arial"/>
          <w:b/>
          <w:bCs/>
        </w:rPr>
        <w:t>Johnson, G., Whittington, R., Scholes, K., Angwin, D. and Regnér, P. (2020)</w:t>
      </w:r>
      <w:r w:rsidRPr="00A82CD3">
        <w:rPr>
          <w:rFonts w:ascii="Arial" w:hAnsi="Arial" w:cs="Arial"/>
        </w:rPr>
        <w:t xml:space="preserve">. </w:t>
      </w:r>
      <w:r w:rsidRPr="00A82CD3">
        <w:rPr>
          <w:rFonts w:ascii="Arial" w:hAnsi="Arial" w:cs="Arial"/>
          <w:i/>
          <w:iCs/>
        </w:rPr>
        <w:t>Exploring Strategy.</w:t>
      </w:r>
      <w:r w:rsidRPr="00A82CD3">
        <w:rPr>
          <w:rFonts w:ascii="Arial" w:hAnsi="Arial" w:cs="Arial"/>
        </w:rPr>
        <w:t xml:space="preserve"> 12th ed. Harlow: Pearson Education.</w:t>
      </w:r>
    </w:p>
    <w:p w14:paraId="11734363" w14:textId="77777777" w:rsidR="00913122" w:rsidRPr="00A82CD3" w:rsidRDefault="00913122" w:rsidP="00A82CD3">
      <w:pPr>
        <w:pStyle w:val="ListParagraph"/>
        <w:spacing w:line="360" w:lineRule="auto"/>
        <w:ind w:left="360"/>
        <w:jc w:val="both"/>
        <w:rPr>
          <w:rFonts w:ascii="Arial" w:hAnsi="Arial" w:cs="Arial"/>
        </w:rPr>
      </w:pPr>
      <w:r w:rsidRPr="00A82CD3">
        <w:rPr>
          <w:rFonts w:ascii="Arial" w:hAnsi="Arial" w:cs="Arial"/>
          <w:b/>
          <w:bCs/>
        </w:rPr>
        <w:t>KPMG (2024)</w:t>
      </w:r>
      <w:r w:rsidRPr="00A82CD3">
        <w:rPr>
          <w:rFonts w:ascii="Arial" w:hAnsi="Arial" w:cs="Arial"/>
        </w:rPr>
        <w:t xml:space="preserve">. </w:t>
      </w:r>
      <w:r w:rsidRPr="00A82CD3">
        <w:rPr>
          <w:rFonts w:ascii="Arial" w:hAnsi="Arial" w:cs="Arial"/>
          <w:i/>
          <w:iCs/>
        </w:rPr>
        <w:t>British Columbia Economic Update 2024.</w:t>
      </w:r>
      <w:r w:rsidRPr="00A82CD3">
        <w:rPr>
          <w:rFonts w:ascii="Arial" w:hAnsi="Arial" w:cs="Arial"/>
        </w:rPr>
        <w:t xml:space="preserve"> KPMG Canada. Available at: https://home.kpmg/ca (Accessed: [insert date]).</w:t>
      </w:r>
    </w:p>
    <w:p w14:paraId="0DECF4D3" w14:textId="77777777" w:rsidR="00913122" w:rsidRPr="00A82CD3" w:rsidRDefault="00913122" w:rsidP="00A82CD3">
      <w:pPr>
        <w:pStyle w:val="ListParagraph"/>
        <w:spacing w:line="360" w:lineRule="auto"/>
        <w:ind w:left="360"/>
        <w:jc w:val="both"/>
        <w:rPr>
          <w:rFonts w:ascii="Arial" w:hAnsi="Arial" w:cs="Arial"/>
        </w:rPr>
      </w:pPr>
      <w:r w:rsidRPr="00A82CD3">
        <w:rPr>
          <w:rFonts w:ascii="Arial" w:hAnsi="Arial" w:cs="Arial"/>
          <w:b/>
          <w:bCs/>
        </w:rPr>
        <w:t>Mitchell, R.K., Agle, B.R. and Wood, D.J. (1997)</w:t>
      </w:r>
      <w:r w:rsidRPr="00A82CD3">
        <w:rPr>
          <w:rFonts w:ascii="Arial" w:hAnsi="Arial" w:cs="Arial"/>
        </w:rPr>
        <w:t xml:space="preserve">. </w:t>
      </w:r>
      <w:r w:rsidRPr="00A82CD3">
        <w:rPr>
          <w:rFonts w:ascii="Arial" w:hAnsi="Arial" w:cs="Arial"/>
          <w:i/>
          <w:iCs/>
        </w:rPr>
        <w:t>Toward a theory of stakeholder identification and salience: defining the principle of who and what really counts.</w:t>
      </w:r>
      <w:r w:rsidRPr="00A82CD3">
        <w:rPr>
          <w:rFonts w:ascii="Arial" w:hAnsi="Arial" w:cs="Arial"/>
        </w:rPr>
        <w:t xml:space="preserve"> Academy of Management Review, 22(4), pp.853–886.</w:t>
      </w:r>
    </w:p>
    <w:p w14:paraId="5678FD8C" w14:textId="77777777" w:rsidR="00913122" w:rsidRPr="00A82CD3" w:rsidRDefault="00913122" w:rsidP="00A82CD3">
      <w:pPr>
        <w:pStyle w:val="ListParagraph"/>
        <w:spacing w:line="360" w:lineRule="auto"/>
        <w:ind w:left="360"/>
        <w:jc w:val="both"/>
        <w:rPr>
          <w:rFonts w:ascii="Arial" w:hAnsi="Arial" w:cs="Arial"/>
        </w:rPr>
      </w:pPr>
      <w:r w:rsidRPr="00A82CD3">
        <w:rPr>
          <w:rFonts w:ascii="Arial" w:hAnsi="Arial" w:cs="Arial"/>
          <w:b/>
          <w:bCs/>
        </w:rPr>
        <w:t>Mendelow, A. (1991)</w:t>
      </w:r>
      <w:r w:rsidRPr="00A82CD3">
        <w:rPr>
          <w:rFonts w:ascii="Arial" w:hAnsi="Arial" w:cs="Arial"/>
        </w:rPr>
        <w:t xml:space="preserve">. </w:t>
      </w:r>
      <w:r w:rsidRPr="00A82CD3">
        <w:rPr>
          <w:rFonts w:ascii="Arial" w:hAnsi="Arial" w:cs="Arial"/>
          <w:i/>
          <w:iCs/>
        </w:rPr>
        <w:t>Environmental Scanning: The Impact of the Stakeholder Concept.</w:t>
      </w:r>
      <w:r w:rsidRPr="00A82CD3">
        <w:rPr>
          <w:rFonts w:ascii="Arial" w:hAnsi="Arial" w:cs="Arial"/>
        </w:rPr>
        <w:t xml:space="preserve"> ICIS Proceedings, pp.407–418.</w:t>
      </w:r>
    </w:p>
    <w:p w14:paraId="7AA3B4DB" w14:textId="77777777" w:rsidR="00913122" w:rsidRPr="00A82CD3" w:rsidRDefault="00913122" w:rsidP="00A82CD3">
      <w:pPr>
        <w:pStyle w:val="ListParagraph"/>
        <w:spacing w:line="360" w:lineRule="auto"/>
        <w:ind w:left="360"/>
        <w:jc w:val="both"/>
        <w:rPr>
          <w:rFonts w:ascii="Arial" w:hAnsi="Arial" w:cs="Arial"/>
        </w:rPr>
      </w:pPr>
      <w:r w:rsidRPr="00A82CD3">
        <w:rPr>
          <w:rFonts w:ascii="Arial" w:hAnsi="Arial" w:cs="Arial"/>
          <w:b/>
          <w:bCs/>
        </w:rPr>
        <w:t>ONS (2023)</w:t>
      </w:r>
      <w:r w:rsidRPr="00A82CD3">
        <w:rPr>
          <w:rFonts w:ascii="Arial" w:hAnsi="Arial" w:cs="Arial"/>
        </w:rPr>
        <w:t xml:space="preserve">. </w:t>
      </w:r>
      <w:r w:rsidRPr="00A82CD3">
        <w:rPr>
          <w:rFonts w:ascii="Arial" w:hAnsi="Arial" w:cs="Arial"/>
          <w:i/>
          <w:iCs/>
        </w:rPr>
        <w:t>Regional Labour Market Statistics.</w:t>
      </w:r>
      <w:r w:rsidRPr="00A82CD3">
        <w:rPr>
          <w:rFonts w:ascii="Arial" w:hAnsi="Arial" w:cs="Arial"/>
        </w:rPr>
        <w:t xml:space="preserve"> Office for National Statistics. Available at: </w:t>
      </w:r>
      <w:hyperlink r:id="rId18" w:tgtFrame="_new" w:history="1">
        <w:r w:rsidRPr="00A82CD3">
          <w:rPr>
            <w:rStyle w:val="Hyperlink"/>
            <w:rFonts w:ascii="Arial" w:hAnsi="Arial" w:cs="Arial"/>
          </w:rPr>
          <w:t>https://www.ons.gov.uk</w:t>
        </w:r>
      </w:hyperlink>
      <w:r w:rsidRPr="00A82CD3">
        <w:rPr>
          <w:rFonts w:ascii="Arial" w:hAnsi="Arial" w:cs="Arial"/>
        </w:rPr>
        <w:t xml:space="preserve"> (Accessed: [insert date]).</w:t>
      </w:r>
    </w:p>
    <w:p w14:paraId="755E1CF5" w14:textId="77777777" w:rsidR="00913122" w:rsidRPr="00A82CD3" w:rsidRDefault="00913122" w:rsidP="00A82CD3">
      <w:pPr>
        <w:pStyle w:val="ListParagraph"/>
        <w:spacing w:line="360" w:lineRule="auto"/>
        <w:ind w:left="360"/>
        <w:jc w:val="both"/>
        <w:rPr>
          <w:rFonts w:ascii="Arial" w:hAnsi="Arial" w:cs="Arial"/>
        </w:rPr>
      </w:pPr>
      <w:r w:rsidRPr="00A82CD3">
        <w:rPr>
          <w:rFonts w:ascii="Arial" w:hAnsi="Arial" w:cs="Arial"/>
          <w:b/>
          <w:bCs/>
        </w:rPr>
        <w:t>PMI (2021)</w:t>
      </w:r>
      <w:r w:rsidRPr="00A82CD3">
        <w:rPr>
          <w:rFonts w:ascii="Arial" w:hAnsi="Arial" w:cs="Arial"/>
        </w:rPr>
        <w:t xml:space="preserve">. </w:t>
      </w:r>
      <w:r w:rsidRPr="00A82CD3">
        <w:rPr>
          <w:rFonts w:ascii="Arial" w:hAnsi="Arial" w:cs="Arial"/>
          <w:i/>
          <w:iCs/>
        </w:rPr>
        <w:t>A Guide to the Project Management Body of Knowledge (PMBOK® Guide).</w:t>
      </w:r>
      <w:r w:rsidRPr="00A82CD3">
        <w:rPr>
          <w:rFonts w:ascii="Arial" w:hAnsi="Arial" w:cs="Arial"/>
        </w:rPr>
        <w:t xml:space="preserve"> 7th ed. Newtown Square, PA: Project Management Institute.</w:t>
      </w:r>
    </w:p>
    <w:p w14:paraId="11877F69" w14:textId="226A3318" w:rsidR="00913122" w:rsidRPr="001B194A" w:rsidRDefault="00913122" w:rsidP="001B194A">
      <w:pPr>
        <w:pStyle w:val="ListParagraph"/>
        <w:spacing w:line="360" w:lineRule="auto"/>
        <w:ind w:left="360"/>
        <w:jc w:val="both"/>
        <w:rPr>
          <w:rFonts w:ascii="Arial" w:hAnsi="Arial" w:cs="Arial"/>
        </w:rPr>
      </w:pPr>
      <w:r w:rsidRPr="00A82CD3">
        <w:rPr>
          <w:rFonts w:ascii="Arial" w:hAnsi="Arial" w:cs="Arial"/>
          <w:b/>
          <w:bCs/>
        </w:rPr>
        <w:t>Prebanić, K.R. and Vukomanović, M. (2023)</w:t>
      </w:r>
      <w:r w:rsidRPr="00A82CD3">
        <w:rPr>
          <w:rFonts w:ascii="Arial" w:hAnsi="Arial" w:cs="Arial"/>
        </w:rPr>
        <w:t xml:space="preserve">. </w:t>
      </w:r>
      <w:r w:rsidRPr="00A82CD3">
        <w:rPr>
          <w:rFonts w:ascii="Arial" w:hAnsi="Arial" w:cs="Arial"/>
          <w:i/>
          <w:iCs/>
        </w:rPr>
        <w:t>Exploring Stakeholder Engagement Process as the Success Factor for Infrastructure Projects.</w:t>
      </w:r>
      <w:r w:rsidRPr="00A82CD3">
        <w:rPr>
          <w:rFonts w:ascii="Arial" w:hAnsi="Arial" w:cs="Arial"/>
        </w:rPr>
        <w:t xml:space="preserve"> Applied Sciences, 13(6), 3554.</w:t>
      </w:r>
    </w:p>
    <w:sectPr w:rsidR="00913122" w:rsidRPr="001B194A" w:rsidSect="00DE4509">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05C326" w14:textId="77777777" w:rsidR="004916D2" w:rsidRDefault="004916D2" w:rsidP="00767B36">
      <w:r>
        <w:separator/>
      </w:r>
    </w:p>
  </w:endnote>
  <w:endnote w:type="continuationSeparator" w:id="0">
    <w:p w14:paraId="20242698" w14:textId="77777777" w:rsidR="004916D2" w:rsidRDefault="004916D2" w:rsidP="00767B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7785258"/>
      <w:docPartObj>
        <w:docPartGallery w:val="Page Numbers (Bottom of Page)"/>
        <w:docPartUnique/>
      </w:docPartObj>
    </w:sdtPr>
    <w:sdtContent>
      <w:p w14:paraId="3AD9BB41" w14:textId="7AAC84CE" w:rsidR="00767B36" w:rsidRDefault="00767B36">
        <w:pPr>
          <w:pStyle w:val="Footer"/>
        </w:pPr>
        <w:r>
          <w:fldChar w:fldCharType="begin"/>
        </w:r>
        <w:r>
          <w:instrText>PAGE   \* MERGEFORMAT</w:instrText>
        </w:r>
        <w:r>
          <w:fldChar w:fldCharType="separate"/>
        </w:r>
        <w:r>
          <w:t>2</w:t>
        </w:r>
        <w:r>
          <w:fldChar w:fldCharType="end"/>
        </w:r>
      </w:p>
    </w:sdtContent>
  </w:sdt>
  <w:p w14:paraId="0819866D" w14:textId="77777777" w:rsidR="00767B36" w:rsidRDefault="00767B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0538EA" w14:textId="77777777" w:rsidR="004916D2" w:rsidRDefault="004916D2" w:rsidP="00767B36">
      <w:r>
        <w:separator/>
      </w:r>
    </w:p>
  </w:footnote>
  <w:footnote w:type="continuationSeparator" w:id="0">
    <w:p w14:paraId="3483ECE6" w14:textId="77777777" w:rsidR="004916D2" w:rsidRDefault="004916D2" w:rsidP="00767B36">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C71A5"/>
    <w:multiLevelType w:val="hybridMultilevel"/>
    <w:tmpl w:val="52EC7972"/>
    <w:lvl w:ilvl="0" w:tplc="08090009">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 w15:restartNumberingAfterBreak="0">
    <w:nsid w:val="042D6145"/>
    <w:multiLevelType w:val="multilevel"/>
    <w:tmpl w:val="DA0C8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0458A5"/>
    <w:multiLevelType w:val="multilevel"/>
    <w:tmpl w:val="01F0A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442177"/>
    <w:multiLevelType w:val="hybridMultilevel"/>
    <w:tmpl w:val="01CE7F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F54506"/>
    <w:multiLevelType w:val="multilevel"/>
    <w:tmpl w:val="7C70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B371A2"/>
    <w:multiLevelType w:val="multilevel"/>
    <w:tmpl w:val="44A87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24756A"/>
    <w:multiLevelType w:val="multilevel"/>
    <w:tmpl w:val="4FFCD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4B340E"/>
    <w:multiLevelType w:val="hybridMultilevel"/>
    <w:tmpl w:val="E488D65E"/>
    <w:lvl w:ilvl="0" w:tplc="08090009">
      <w:start w:val="1"/>
      <w:numFmt w:val="bullet"/>
      <w:lvlText w:val=""/>
      <w:lvlJc w:val="left"/>
      <w:pPr>
        <w:ind w:left="36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ADA19BF"/>
    <w:multiLevelType w:val="multilevel"/>
    <w:tmpl w:val="B3428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346F44"/>
    <w:multiLevelType w:val="multilevel"/>
    <w:tmpl w:val="B622D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F03908"/>
    <w:multiLevelType w:val="multilevel"/>
    <w:tmpl w:val="70A4A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2831293"/>
    <w:multiLevelType w:val="multilevel"/>
    <w:tmpl w:val="6458E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4D3692"/>
    <w:multiLevelType w:val="hybridMultilevel"/>
    <w:tmpl w:val="20DC01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8A6328"/>
    <w:multiLevelType w:val="multilevel"/>
    <w:tmpl w:val="BD68D2C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3"/>
      <w:numFmt w:val="decimal"/>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87298146">
    <w:abstractNumId w:val="13"/>
  </w:num>
  <w:num w:numId="2" w16cid:durableId="426273070">
    <w:abstractNumId w:val="10"/>
  </w:num>
  <w:num w:numId="3" w16cid:durableId="1282304415">
    <w:abstractNumId w:val="1"/>
  </w:num>
  <w:num w:numId="4" w16cid:durableId="597980354">
    <w:abstractNumId w:val="5"/>
  </w:num>
  <w:num w:numId="5" w16cid:durableId="315837912">
    <w:abstractNumId w:val="2"/>
  </w:num>
  <w:num w:numId="6" w16cid:durableId="1023440458">
    <w:abstractNumId w:val="8"/>
  </w:num>
  <w:num w:numId="7" w16cid:durableId="760761104">
    <w:abstractNumId w:val="6"/>
  </w:num>
  <w:num w:numId="8" w16cid:durableId="709108989">
    <w:abstractNumId w:val="9"/>
  </w:num>
  <w:num w:numId="9" w16cid:durableId="926961646">
    <w:abstractNumId w:val="4"/>
  </w:num>
  <w:num w:numId="10" w16cid:durableId="1451624574">
    <w:abstractNumId w:val="3"/>
  </w:num>
  <w:num w:numId="11" w16cid:durableId="1794249008">
    <w:abstractNumId w:val="12"/>
  </w:num>
  <w:num w:numId="12" w16cid:durableId="127482911">
    <w:abstractNumId w:val="0"/>
  </w:num>
  <w:num w:numId="13" w16cid:durableId="1057163020">
    <w:abstractNumId w:val="7"/>
  </w:num>
  <w:num w:numId="14" w16cid:durableId="578252402">
    <w:abstractNumId w:val="1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8B0"/>
    <w:rsid w:val="000020EA"/>
    <w:rsid w:val="0000247E"/>
    <w:rsid w:val="0003247E"/>
    <w:rsid w:val="00054BBA"/>
    <w:rsid w:val="00070C0B"/>
    <w:rsid w:val="00093536"/>
    <w:rsid w:val="000A331A"/>
    <w:rsid w:val="000D4BCA"/>
    <w:rsid w:val="000E60E9"/>
    <w:rsid w:val="00100482"/>
    <w:rsid w:val="001072A8"/>
    <w:rsid w:val="00112FA9"/>
    <w:rsid w:val="001131B4"/>
    <w:rsid w:val="00133DFF"/>
    <w:rsid w:val="00137841"/>
    <w:rsid w:val="00144223"/>
    <w:rsid w:val="0015173F"/>
    <w:rsid w:val="00157B4C"/>
    <w:rsid w:val="00177738"/>
    <w:rsid w:val="00184458"/>
    <w:rsid w:val="00184A10"/>
    <w:rsid w:val="00194345"/>
    <w:rsid w:val="001B194A"/>
    <w:rsid w:val="001C6882"/>
    <w:rsid w:val="001D41F7"/>
    <w:rsid w:val="001E686C"/>
    <w:rsid w:val="001F6CFF"/>
    <w:rsid w:val="00204A4A"/>
    <w:rsid w:val="0022673C"/>
    <w:rsid w:val="00235747"/>
    <w:rsid w:val="0024357F"/>
    <w:rsid w:val="00265DB4"/>
    <w:rsid w:val="0026654A"/>
    <w:rsid w:val="00286A4A"/>
    <w:rsid w:val="002B5FC2"/>
    <w:rsid w:val="002B6F6F"/>
    <w:rsid w:val="002E0257"/>
    <w:rsid w:val="002E4C75"/>
    <w:rsid w:val="002F0667"/>
    <w:rsid w:val="00301E7B"/>
    <w:rsid w:val="00321AA7"/>
    <w:rsid w:val="0033681B"/>
    <w:rsid w:val="0034157A"/>
    <w:rsid w:val="00350E3E"/>
    <w:rsid w:val="00376A5A"/>
    <w:rsid w:val="00380CD2"/>
    <w:rsid w:val="003837B3"/>
    <w:rsid w:val="003A2658"/>
    <w:rsid w:val="003A4347"/>
    <w:rsid w:val="003A6953"/>
    <w:rsid w:val="003F1D15"/>
    <w:rsid w:val="003F7829"/>
    <w:rsid w:val="00404C84"/>
    <w:rsid w:val="004208BF"/>
    <w:rsid w:val="00437480"/>
    <w:rsid w:val="00451150"/>
    <w:rsid w:val="004603A6"/>
    <w:rsid w:val="00473570"/>
    <w:rsid w:val="004756FC"/>
    <w:rsid w:val="00476787"/>
    <w:rsid w:val="004916D2"/>
    <w:rsid w:val="00494618"/>
    <w:rsid w:val="004A1868"/>
    <w:rsid w:val="004C4A2C"/>
    <w:rsid w:val="004D2AD4"/>
    <w:rsid w:val="004F2427"/>
    <w:rsid w:val="00521414"/>
    <w:rsid w:val="00534C04"/>
    <w:rsid w:val="005365C9"/>
    <w:rsid w:val="00545A5F"/>
    <w:rsid w:val="00553BAC"/>
    <w:rsid w:val="0056106B"/>
    <w:rsid w:val="00566785"/>
    <w:rsid w:val="00574BA0"/>
    <w:rsid w:val="005843D1"/>
    <w:rsid w:val="00596A7F"/>
    <w:rsid w:val="005A0D26"/>
    <w:rsid w:val="005A2A41"/>
    <w:rsid w:val="005A62B4"/>
    <w:rsid w:val="005F1622"/>
    <w:rsid w:val="0060601E"/>
    <w:rsid w:val="0061312E"/>
    <w:rsid w:val="00613E2F"/>
    <w:rsid w:val="00625E56"/>
    <w:rsid w:val="00637124"/>
    <w:rsid w:val="006419B8"/>
    <w:rsid w:val="006773FB"/>
    <w:rsid w:val="006A137A"/>
    <w:rsid w:val="006D0E73"/>
    <w:rsid w:val="006F36A4"/>
    <w:rsid w:val="006F5654"/>
    <w:rsid w:val="006F5979"/>
    <w:rsid w:val="00713A83"/>
    <w:rsid w:val="0072386A"/>
    <w:rsid w:val="00737CEA"/>
    <w:rsid w:val="0075454D"/>
    <w:rsid w:val="00760951"/>
    <w:rsid w:val="00767B36"/>
    <w:rsid w:val="007836A4"/>
    <w:rsid w:val="007A3471"/>
    <w:rsid w:val="007B1E5B"/>
    <w:rsid w:val="007C1B6E"/>
    <w:rsid w:val="007C2A43"/>
    <w:rsid w:val="007D41DC"/>
    <w:rsid w:val="007D60A7"/>
    <w:rsid w:val="007E18B0"/>
    <w:rsid w:val="007E5B20"/>
    <w:rsid w:val="007E637E"/>
    <w:rsid w:val="007F1304"/>
    <w:rsid w:val="007F132C"/>
    <w:rsid w:val="00816273"/>
    <w:rsid w:val="0082635D"/>
    <w:rsid w:val="0084301E"/>
    <w:rsid w:val="00846B5D"/>
    <w:rsid w:val="00871C61"/>
    <w:rsid w:val="00875434"/>
    <w:rsid w:val="00876B28"/>
    <w:rsid w:val="008A3AFC"/>
    <w:rsid w:val="009000A5"/>
    <w:rsid w:val="009030A6"/>
    <w:rsid w:val="00913122"/>
    <w:rsid w:val="009131B7"/>
    <w:rsid w:val="0095460C"/>
    <w:rsid w:val="00957050"/>
    <w:rsid w:val="009A2301"/>
    <w:rsid w:val="009D5A55"/>
    <w:rsid w:val="009E5116"/>
    <w:rsid w:val="009F0B33"/>
    <w:rsid w:val="00A82CD3"/>
    <w:rsid w:val="00A958D0"/>
    <w:rsid w:val="00A96B4C"/>
    <w:rsid w:val="00AA3F07"/>
    <w:rsid w:val="00AA7A74"/>
    <w:rsid w:val="00AB3991"/>
    <w:rsid w:val="00AB3EF6"/>
    <w:rsid w:val="00AC0D8D"/>
    <w:rsid w:val="00AC3B83"/>
    <w:rsid w:val="00AD1822"/>
    <w:rsid w:val="00AD73C9"/>
    <w:rsid w:val="00B1304D"/>
    <w:rsid w:val="00B22421"/>
    <w:rsid w:val="00B32182"/>
    <w:rsid w:val="00B426F6"/>
    <w:rsid w:val="00B65C36"/>
    <w:rsid w:val="00B92882"/>
    <w:rsid w:val="00B92E2C"/>
    <w:rsid w:val="00BC2944"/>
    <w:rsid w:val="00BD4903"/>
    <w:rsid w:val="00BF0A2B"/>
    <w:rsid w:val="00BF2286"/>
    <w:rsid w:val="00C02B35"/>
    <w:rsid w:val="00C261C0"/>
    <w:rsid w:val="00C35938"/>
    <w:rsid w:val="00C35BF6"/>
    <w:rsid w:val="00C61294"/>
    <w:rsid w:val="00C70DB2"/>
    <w:rsid w:val="00C74B4D"/>
    <w:rsid w:val="00C7682B"/>
    <w:rsid w:val="00CC3CDF"/>
    <w:rsid w:val="00CE4B74"/>
    <w:rsid w:val="00CE6E7E"/>
    <w:rsid w:val="00CF3060"/>
    <w:rsid w:val="00D20A7B"/>
    <w:rsid w:val="00D3060C"/>
    <w:rsid w:val="00D32791"/>
    <w:rsid w:val="00D45CA1"/>
    <w:rsid w:val="00D55C93"/>
    <w:rsid w:val="00D56AA9"/>
    <w:rsid w:val="00D63F81"/>
    <w:rsid w:val="00D75DB1"/>
    <w:rsid w:val="00D90FBC"/>
    <w:rsid w:val="00DA3449"/>
    <w:rsid w:val="00DA4D1F"/>
    <w:rsid w:val="00DC0844"/>
    <w:rsid w:val="00DD566B"/>
    <w:rsid w:val="00DE4509"/>
    <w:rsid w:val="00DF079E"/>
    <w:rsid w:val="00E04144"/>
    <w:rsid w:val="00E12D3B"/>
    <w:rsid w:val="00E15820"/>
    <w:rsid w:val="00E2256C"/>
    <w:rsid w:val="00E74D9D"/>
    <w:rsid w:val="00E750EC"/>
    <w:rsid w:val="00EA4ECC"/>
    <w:rsid w:val="00EB3105"/>
    <w:rsid w:val="00EB6264"/>
    <w:rsid w:val="00EC076D"/>
    <w:rsid w:val="00EC4413"/>
    <w:rsid w:val="00EC6405"/>
    <w:rsid w:val="00ED25E1"/>
    <w:rsid w:val="00EF6D74"/>
    <w:rsid w:val="00F261DF"/>
    <w:rsid w:val="00F807AF"/>
    <w:rsid w:val="00FB10C2"/>
    <w:rsid w:val="00FB6D75"/>
    <w:rsid w:val="00FC005E"/>
    <w:rsid w:val="00FC7746"/>
    <w:rsid w:val="00FE6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DAABE"/>
  <w15:chartTrackingRefBased/>
  <w15:docId w15:val="{D61B5421-AE0D-4EDE-99CC-6251F8EC2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8B0"/>
    <w:pPr>
      <w:spacing w:after="0" w:line="240" w:lineRule="auto"/>
    </w:pPr>
    <w:rPr>
      <w:rFonts w:ascii="Times New Roman" w:eastAsia="Times New Roman" w:hAnsi="Times New Roman" w:cs="Times New Roman"/>
      <w:kern w:val="0"/>
      <w:sz w:val="22"/>
      <w:szCs w:val="22"/>
      <w14:ligatures w14:val="none"/>
    </w:rPr>
  </w:style>
  <w:style w:type="paragraph" w:styleId="Heading1">
    <w:name w:val="heading 1"/>
    <w:basedOn w:val="Normal"/>
    <w:next w:val="Normal"/>
    <w:link w:val="Heading1Char"/>
    <w:uiPriority w:val="9"/>
    <w:qFormat/>
    <w:rsid w:val="007E18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18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18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18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18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18B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18B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18B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18B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8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18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18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18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18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18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18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18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18B0"/>
    <w:rPr>
      <w:rFonts w:eastAsiaTheme="majorEastAsia" w:cstheme="majorBidi"/>
      <w:color w:val="272727" w:themeColor="text1" w:themeTint="D8"/>
    </w:rPr>
  </w:style>
  <w:style w:type="paragraph" w:styleId="Title">
    <w:name w:val="Title"/>
    <w:basedOn w:val="Normal"/>
    <w:next w:val="Normal"/>
    <w:link w:val="TitleChar"/>
    <w:uiPriority w:val="10"/>
    <w:qFormat/>
    <w:rsid w:val="007E18B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18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18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18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18B0"/>
    <w:pPr>
      <w:spacing w:before="160"/>
      <w:jc w:val="center"/>
    </w:pPr>
    <w:rPr>
      <w:i/>
      <w:iCs/>
      <w:color w:val="404040" w:themeColor="text1" w:themeTint="BF"/>
    </w:rPr>
  </w:style>
  <w:style w:type="character" w:customStyle="1" w:styleId="QuoteChar">
    <w:name w:val="Quote Char"/>
    <w:basedOn w:val="DefaultParagraphFont"/>
    <w:link w:val="Quote"/>
    <w:uiPriority w:val="29"/>
    <w:rsid w:val="007E18B0"/>
    <w:rPr>
      <w:i/>
      <w:iCs/>
      <w:color w:val="404040" w:themeColor="text1" w:themeTint="BF"/>
    </w:rPr>
  </w:style>
  <w:style w:type="paragraph" w:styleId="ListParagraph">
    <w:name w:val="List Paragraph"/>
    <w:basedOn w:val="Normal"/>
    <w:uiPriority w:val="34"/>
    <w:qFormat/>
    <w:rsid w:val="007E18B0"/>
    <w:pPr>
      <w:ind w:left="720"/>
      <w:contextualSpacing/>
    </w:pPr>
  </w:style>
  <w:style w:type="character" w:styleId="IntenseEmphasis">
    <w:name w:val="Intense Emphasis"/>
    <w:basedOn w:val="DefaultParagraphFont"/>
    <w:uiPriority w:val="21"/>
    <w:qFormat/>
    <w:rsid w:val="007E18B0"/>
    <w:rPr>
      <w:i/>
      <w:iCs/>
      <w:color w:val="0F4761" w:themeColor="accent1" w:themeShade="BF"/>
    </w:rPr>
  </w:style>
  <w:style w:type="paragraph" w:styleId="IntenseQuote">
    <w:name w:val="Intense Quote"/>
    <w:basedOn w:val="Normal"/>
    <w:next w:val="Normal"/>
    <w:link w:val="IntenseQuoteChar"/>
    <w:uiPriority w:val="30"/>
    <w:qFormat/>
    <w:rsid w:val="007E18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18B0"/>
    <w:rPr>
      <w:i/>
      <w:iCs/>
      <w:color w:val="0F4761" w:themeColor="accent1" w:themeShade="BF"/>
    </w:rPr>
  </w:style>
  <w:style w:type="character" w:styleId="IntenseReference">
    <w:name w:val="Intense Reference"/>
    <w:basedOn w:val="DefaultParagraphFont"/>
    <w:uiPriority w:val="32"/>
    <w:qFormat/>
    <w:rsid w:val="007E18B0"/>
    <w:rPr>
      <w:b/>
      <w:bCs/>
      <w:smallCaps/>
      <w:color w:val="0F4761" w:themeColor="accent1" w:themeShade="BF"/>
      <w:spacing w:val="5"/>
    </w:rPr>
  </w:style>
  <w:style w:type="character" w:styleId="Strong">
    <w:name w:val="Strong"/>
    <w:basedOn w:val="DefaultParagraphFont"/>
    <w:uiPriority w:val="22"/>
    <w:qFormat/>
    <w:rsid w:val="00184458"/>
    <w:rPr>
      <w:b/>
      <w:bCs/>
    </w:rPr>
  </w:style>
  <w:style w:type="character" w:customStyle="1" w:styleId="overflow-hidden">
    <w:name w:val="overflow-hidden"/>
    <w:basedOn w:val="DefaultParagraphFont"/>
    <w:rsid w:val="00184458"/>
  </w:style>
  <w:style w:type="paragraph" w:styleId="z-TopofForm">
    <w:name w:val="HTML Top of Form"/>
    <w:basedOn w:val="Normal"/>
    <w:next w:val="Normal"/>
    <w:link w:val="z-TopofFormChar"/>
    <w:hidden/>
    <w:uiPriority w:val="99"/>
    <w:semiHidden/>
    <w:unhideWhenUsed/>
    <w:rsid w:val="00184458"/>
    <w:pPr>
      <w:pBdr>
        <w:bottom w:val="single" w:sz="6" w:space="1" w:color="auto"/>
      </w:pBdr>
      <w:jc w:val="center"/>
    </w:pPr>
    <w:rPr>
      <w:rFonts w:ascii="Arial" w:hAnsi="Arial" w:cs="Arial"/>
      <w:vanish/>
      <w:sz w:val="16"/>
      <w:szCs w:val="16"/>
      <w:lang w:eastAsia="en-GB"/>
    </w:rPr>
  </w:style>
  <w:style w:type="character" w:customStyle="1" w:styleId="z-TopofFormChar">
    <w:name w:val="z-Top of Form Char"/>
    <w:basedOn w:val="DefaultParagraphFont"/>
    <w:link w:val="z-TopofForm"/>
    <w:uiPriority w:val="99"/>
    <w:semiHidden/>
    <w:rsid w:val="00184458"/>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184458"/>
    <w:pPr>
      <w:spacing w:before="100" w:beforeAutospacing="1" w:after="100" w:afterAutospacing="1"/>
    </w:pPr>
    <w:rPr>
      <w:sz w:val="24"/>
      <w:szCs w:val="24"/>
      <w:lang w:eastAsia="en-GB"/>
    </w:rPr>
  </w:style>
  <w:style w:type="paragraph" w:styleId="z-BottomofForm">
    <w:name w:val="HTML Bottom of Form"/>
    <w:basedOn w:val="Normal"/>
    <w:next w:val="Normal"/>
    <w:link w:val="z-BottomofFormChar"/>
    <w:hidden/>
    <w:uiPriority w:val="99"/>
    <w:semiHidden/>
    <w:unhideWhenUsed/>
    <w:rsid w:val="00184458"/>
    <w:pPr>
      <w:pBdr>
        <w:top w:val="single" w:sz="6" w:space="1" w:color="auto"/>
      </w:pBdr>
      <w:jc w:val="center"/>
    </w:pPr>
    <w:rPr>
      <w:rFonts w:ascii="Arial"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84458"/>
    <w:rPr>
      <w:rFonts w:ascii="Arial" w:eastAsia="Times New Roman" w:hAnsi="Arial" w:cs="Arial"/>
      <w:vanish/>
      <w:kern w:val="0"/>
      <w:sz w:val="16"/>
      <w:szCs w:val="16"/>
      <w:lang w:eastAsia="en-GB"/>
      <w14:ligatures w14:val="none"/>
    </w:rPr>
  </w:style>
  <w:style w:type="character" w:styleId="Hyperlink">
    <w:name w:val="Hyperlink"/>
    <w:basedOn w:val="DefaultParagraphFont"/>
    <w:uiPriority w:val="99"/>
    <w:unhideWhenUsed/>
    <w:rsid w:val="005365C9"/>
    <w:rPr>
      <w:color w:val="467886" w:themeColor="hyperlink"/>
      <w:u w:val="single"/>
    </w:rPr>
  </w:style>
  <w:style w:type="character" w:styleId="UnresolvedMention">
    <w:name w:val="Unresolved Mention"/>
    <w:basedOn w:val="DefaultParagraphFont"/>
    <w:uiPriority w:val="99"/>
    <w:semiHidden/>
    <w:unhideWhenUsed/>
    <w:rsid w:val="005365C9"/>
    <w:rPr>
      <w:color w:val="605E5C"/>
      <w:shd w:val="clear" w:color="auto" w:fill="E1DFDD"/>
    </w:rPr>
  </w:style>
  <w:style w:type="paragraph" w:styleId="Revision">
    <w:name w:val="Revision"/>
    <w:hidden/>
    <w:uiPriority w:val="99"/>
    <w:semiHidden/>
    <w:rsid w:val="00A958D0"/>
    <w:pPr>
      <w:spacing w:after="0" w:line="240" w:lineRule="auto"/>
    </w:pPr>
    <w:rPr>
      <w:rFonts w:ascii="Times New Roman" w:eastAsia="Times New Roman" w:hAnsi="Times New Roman" w:cs="Times New Roman"/>
      <w:kern w:val="0"/>
      <w:sz w:val="22"/>
      <w:szCs w:val="22"/>
      <w14:ligatures w14:val="none"/>
    </w:rPr>
  </w:style>
  <w:style w:type="paragraph" w:styleId="Header">
    <w:name w:val="header"/>
    <w:basedOn w:val="Normal"/>
    <w:link w:val="HeaderChar"/>
    <w:uiPriority w:val="99"/>
    <w:unhideWhenUsed/>
    <w:rsid w:val="00767B36"/>
    <w:pPr>
      <w:tabs>
        <w:tab w:val="center" w:pos="4513"/>
        <w:tab w:val="right" w:pos="9026"/>
      </w:tabs>
    </w:pPr>
  </w:style>
  <w:style w:type="character" w:customStyle="1" w:styleId="HeaderChar">
    <w:name w:val="Header Char"/>
    <w:basedOn w:val="DefaultParagraphFont"/>
    <w:link w:val="Header"/>
    <w:uiPriority w:val="99"/>
    <w:rsid w:val="00767B36"/>
    <w:rPr>
      <w:rFonts w:ascii="Times New Roman" w:eastAsia="Times New Roman" w:hAnsi="Times New Roman" w:cs="Times New Roman"/>
      <w:kern w:val="0"/>
      <w:sz w:val="22"/>
      <w:szCs w:val="22"/>
      <w14:ligatures w14:val="none"/>
    </w:rPr>
  </w:style>
  <w:style w:type="paragraph" w:styleId="Footer">
    <w:name w:val="footer"/>
    <w:basedOn w:val="Normal"/>
    <w:link w:val="FooterChar"/>
    <w:uiPriority w:val="99"/>
    <w:unhideWhenUsed/>
    <w:rsid w:val="00767B36"/>
    <w:pPr>
      <w:tabs>
        <w:tab w:val="center" w:pos="4513"/>
        <w:tab w:val="right" w:pos="9026"/>
      </w:tabs>
    </w:pPr>
  </w:style>
  <w:style w:type="character" w:customStyle="1" w:styleId="FooterChar">
    <w:name w:val="Footer Char"/>
    <w:basedOn w:val="DefaultParagraphFont"/>
    <w:link w:val="Footer"/>
    <w:uiPriority w:val="99"/>
    <w:rsid w:val="00767B36"/>
    <w:rPr>
      <w:rFonts w:ascii="Times New Roman" w:eastAsia="Times New Roman" w:hAnsi="Times New Roman" w:cs="Times New Roman"/>
      <w:kern w:val="0"/>
      <w:sz w:val="22"/>
      <w:szCs w:val="22"/>
      <w14:ligatures w14:val="none"/>
    </w:rPr>
  </w:style>
  <w:style w:type="paragraph" w:styleId="NormalWeb">
    <w:name w:val="Normal (Web)"/>
    <w:basedOn w:val="Normal"/>
    <w:uiPriority w:val="99"/>
    <w:unhideWhenUsed/>
    <w:rsid w:val="00737CEA"/>
    <w:pPr>
      <w:spacing w:before="100" w:beforeAutospacing="1" w:after="100" w:afterAutospacing="1"/>
    </w:pPr>
    <w:rPr>
      <w:sz w:val="24"/>
      <w:szCs w:val="24"/>
      <w:lang w:eastAsia="en-GB"/>
    </w:rPr>
  </w:style>
  <w:style w:type="table" w:styleId="PlainTable3">
    <w:name w:val="Plain Table 3"/>
    <w:basedOn w:val="TableNormal"/>
    <w:uiPriority w:val="43"/>
    <w:rsid w:val="00AD73C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2F066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070C0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EB62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4953">
      <w:bodyDiv w:val="1"/>
      <w:marLeft w:val="0"/>
      <w:marRight w:val="0"/>
      <w:marTop w:val="0"/>
      <w:marBottom w:val="0"/>
      <w:divBdr>
        <w:top w:val="none" w:sz="0" w:space="0" w:color="auto"/>
        <w:left w:val="none" w:sz="0" w:space="0" w:color="auto"/>
        <w:bottom w:val="none" w:sz="0" w:space="0" w:color="auto"/>
        <w:right w:val="none" w:sz="0" w:space="0" w:color="auto"/>
      </w:divBdr>
    </w:div>
    <w:div w:id="61948718">
      <w:bodyDiv w:val="1"/>
      <w:marLeft w:val="0"/>
      <w:marRight w:val="0"/>
      <w:marTop w:val="0"/>
      <w:marBottom w:val="0"/>
      <w:divBdr>
        <w:top w:val="none" w:sz="0" w:space="0" w:color="auto"/>
        <w:left w:val="none" w:sz="0" w:space="0" w:color="auto"/>
        <w:bottom w:val="none" w:sz="0" w:space="0" w:color="auto"/>
        <w:right w:val="none" w:sz="0" w:space="0" w:color="auto"/>
      </w:divBdr>
    </w:div>
    <w:div w:id="192575963">
      <w:bodyDiv w:val="1"/>
      <w:marLeft w:val="0"/>
      <w:marRight w:val="0"/>
      <w:marTop w:val="0"/>
      <w:marBottom w:val="0"/>
      <w:divBdr>
        <w:top w:val="none" w:sz="0" w:space="0" w:color="auto"/>
        <w:left w:val="none" w:sz="0" w:space="0" w:color="auto"/>
        <w:bottom w:val="none" w:sz="0" w:space="0" w:color="auto"/>
        <w:right w:val="none" w:sz="0" w:space="0" w:color="auto"/>
      </w:divBdr>
    </w:div>
    <w:div w:id="243880659">
      <w:bodyDiv w:val="1"/>
      <w:marLeft w:val="0"/>
      <w:marRight w:val="0"/>
      <w:marTop w:val="0"/>
      <w:marBottom w:val="0"/>
      <w:divBdr>
        <w:top w:val="none" w:sz="0" w:space="0" w:color="auto"/>
        <w:left w:val="none" w:sz="0" w:space="0" w:color="auto"/>
        <w:bottom w:val="none" w:sz="0" w:space="0" w:color="auto"/>
        <w:right w:val="none" w:sz="0" w:space="0" w:color="auto"/>
      </w:divBdr>
    </w:div>
    <w:div w:id="251745253">
      <w:bodyDiv w:val="1"/>
      <w:marLeft w:val="0"/>
      <w:marRight w:val="0"/>
      <w:marTop w:val="0"/>
      <w:marBottom w:val="0"/>
      <w:divBdr>
        <w:top w:val="none" w:sz="0" w:space="0" w:color="auto"/>
        <w:left w:val="none" w:sz="0" w:space="0" w:color="auto"/>
        <w:bottom w:val="none" w:sz="0" w:space="0" w:color="auto"/>
        <w:right w:val="none" w:sz="0" w:space="0" w:color="auto"/>
      </w:divBdr>
      <w:divsChild>
        <w:div w:id="1318605290">
          <w:marLeft w:val="0"/>
          <w:marRight w:val="0"/>
          <w:marTop w:val="0"/>
          <w:marBottom w:val="0"/>
          <w:divBdr>
            <w:top w:val="none" w:sz="0" w:space="0" w:color="auto"/>
            <w:left w:val="none" w:sz="0" w:space="0" w:color="auto"/>
            <w:bottom w:val="none" w:sz="0" w:space="0" w:color="auto"/>
            <w:right w:val="none" w:sz="0" w:space="0" w:color="auto"/>
          </w:divBdr>
          <w:divsChild>
            <w:div w:id="295529805">
              <w:marLeft w:val="0"/>
              <w:marRight w:val="0"/>
              <w:marTop w:val="0"/>
              <w:marBottom w:val="0"/>
              <w:divBdr>
                <w:top w:val="none" w:sz="0" w:space="0" w:color="auto"/>
                <w:left w:val="none" w:sz="0" w:space="0" w:color="auto"/>
                <w:bottom w:val="none" w:sz="0" w:space="0" w:color="auto"/>
                <w:right w:val="none" w:sz="0" w:space="0" w:color="auto"/>
              </w:divBdr>
              <w:divsChild>
                <w:div w:id="914049383">
                  <w:marLeft w:val="0"/>
                  <w:marRight w:val="0"/>
                  <w:marTop w:val="0"/>
                  <w:marBottom w:val="0"/>
                  <w:divBdr>
                    <w:top w:val="none" w:sz="0" w:space="0" w:color="auto"/>
                    <w:left w:val="none" w:sz="0" w:space="0" w:color="auto"/>
                    <w:bottom w:val="none" w:sz="0" w:space="0" w:color="auto"/>
                    <w:right w:val="none" w:sz="0" w:space="0" w:color="auto"/>
                  </w:divBdr>
                  <w:divsChild>
                    <w:div w:id="470635227">
                      <w:marLeft w:val="0"/>
                      <w:marRight w:val="0"/>
                      <w:marTop w:val="0"/>
                      <w:marBottom w:val="0"/>
                      <w:divBdr>
                        <w:top w:val="none" w:sz="0" w:space="0" w:color="auto"/>
                        <w:left w:val="none" w:sz="0" w:space="0" w:color="auto"/>
                        <w:bottom w:val="none" w:sz="0" w:space="0" w:color="auto"/>
                        <w:right w:val="none" w:sz="0" w:space="0" w:color="auto"/>
                      </w:divBdr>
                      <w:divsChild>
                        <w:div w:id="476655296">
                          <w:marLeft w:val="0"/>
                          <w:marRight w:val="0"/>
                          <w:marTop w:val="0"/>
                          <w:marBottom w:val="0"/>
                          <w:divBdr>
                            <w:top w:val="none" w:sz="0" w:space="0" w:color="auto"/>
                            <w:left w:val="none" w:sz="0" w:space="0" w:color="auto"/>
                            <w:bottom w:val="none" w:sz="0" w:space="0" w:color="auto"/>
                            <w:right w:val="none" w:sz="0" w:space="0" w:color="auto"/>
                          </w:divBdr>
                          <w:divsChild>
                            <w:div w:id="478887814">
                              <w:marLeft w:val="0"/>
                              <w:marRight w:val="0"/>
                              <w:marTop w:val="0"/>
                              <w:marBottom w:val="0"/>
                              <w:divBdr>
                                <w:top w:val="none" w:sz="0" w:space="0" w:color="auto"/>
                                <w:left w:val="none" w:sz="0" w:space="0" w:color="auto"/>
                                <w:bottom w:val="none" w:sz="0" w:space="0" w:color="auto"/>
                                <w:right w:val="none" w:sz="0" w:space="0" w:color="auto"/>
                              </w:divBdr>
                              <w:divsChild>
                                <w:div w:id="1473788082">
                                  <w:marLeft w:val="0"/>
                                  <w:marRight w:val="0"/>
                                  <w:marTop w:val="0"/>
                                  <w:marBottom w:val="0"/>
                                  <w:divBdr>
                                    <w:top w:val="none" w:sz="0" w:space="0" w:color="auto"/>
                                    <w:left w:val="none" w:sz="0" w:space="0" w:color="auto"/>
                                    <w:bottom w:val="none" w:sz="0" w:space="0" w:color="auto"/>
                                    <w:right w:val="none" w:sz="0" w:space="0" w:color="auto"/>
                                  </w:divBdr>
                                  <w:divsChild>
                                    <w:div w:id="2072118308">
                                      <w:marLeft w:val="0"/>
                                      <w:marRight w:val="0"/>
                                      <w:marTop w:val="0"/>
                                      <w:marBottom w:val="0"/>
                                      <w:divBdr>
                                        <w:top w:val="none" w:sz="0" w:space="0" w:color="auto"/>
                                        <w:left w:val="none" w:sz="0" w:space="0" w:color="auto"/>
                                        <w:bottom w:val="none" w:sz="0" w:space="0" w:color="auto"/>
                                        <w:right w:val="none" w:sz="0" w:space="0" w:color="auto"/>
                                      </w:divBdr>
                                      <w:divsChild>
                                        <w:div w:id="691414688">
                                          <w:marLeft w:val="0"/>
                                          <w:marRight w:val="0"/>
                                          <w:marTop w:val="0"/>
                                          <w:marBottom w:val="0"/>
                                          <w:divBdr>
                                            <w:top w:val="none" w:sz="0" w:space="0" w:color="auto"/>
                                            <w:left w:val="none" w:sz="0" w:space="0" w:color="auto"/>
                                            <w:bottom w:val="none" w:sz="0" w:space="0" w:color="auto"/>
                                            <w:right w:val="none" w:sz="0" w:space="0" w:color="auto"/>
                                          </w:divBdr>
                                          <w:divsChild>
                                            <w:div w:id="751857533">
                                              <w:marLeft w:val="0"/>
                                              <w:marRight w:val="0"/>
                                              <w:marTop w:val="0"/>
                                              <w:marBottom w:val="0"/>
                                              <w:divBdr>
                                                <w:top w:val="none" w:sz="0" w:space="0" w:color="auto"/>
                                                <w:left w:val="none" w:sz="0" w:space="0" w:color="auto"/>
                                                <w:bottom w:val="none" w:sz="0" w:space="0" w:color="auto"/>
                                                <w:right w:val="none" w:sz="0" w:space="0" w:color="auto"/>
                                              </w:divBdr>
                                              <w:divsChild>
                                                <w:div w:id="1651665795">
                                                  <w:marLeft w:val="0"/>
                                                  <w:marRight w:val="0"/>
                                                  <w:marTop w:val="0"/>
                                                  <w:marBottom w:val="0"/>
                                                  <w:divBdr>
                                                    <w:top w:val="none" w:sz="0" w:space="0" w:color="auto"/>
                                                    <w:left w:val="none" w:sz="0" w:space="0" w:color="auto"/>
                                                    <w:bottom w:val="none" w:sz="0" w:space="0" w:color="auto"/>
                                                    <w:right w:val="none" w:sz="0" w:space="0" w:color="auto"/>
                                                  </w:divBdr>
                                                  <w:divsChild>
                                                    <w:div w:id="852380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207752">
                                          <w:marLeft w:val="0"/>
                                          <w:marRight w:val="0"/>
                                          <w:marTop w:val="0"/>
                                          <w:marBottom w:val="0"/>
                                          <w:divBdr>
                                            <w:top w:val="none" w:sz="0" w:space="0" w:color="auto"/>
                                            <w:left w:val="none" w:sz="0" w:space="0" w:color="auto"/>
                                            <w:bottom w:val="none" w:sz="0" w:space="0" w:color="auto"/>
                                            <w:right w:val="none" w:sz="0" w:space="0" w:color="auto"/>
                                          </w:divBdr>
                                          <w:divsChild>
                                            <w:div w:id="1501578459">
                                              <w:marLeft w:val="0"/>
                                              <w:marRight w:val="0"/>
                                              <w:marTop w:val="0"/>
                                              <w:marBottom w:val="0"/>
                                              <w:divBdr>
                                                <w:top w:val="none" w:sz="0" w:space="0" w:color="auto"/>
                                                <w:left w:val="none" w:sz="0" w:space="0" w:color="auto"/>
                                                <w:bottom w:val="none" w:sz="0" w:space="0" w:color="auto"/>
                                                <w:right w:val="none" w:sz="0" w:space="0" w:color="auto"/>
                                              </w:divBdr>
                                              <w:divsChild>
                                                <w:div w:id="168266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51962303">
          <w:marLeft w:val="0"/>
          <w:marRight w:val="0"/>
          <w:marTop w:val="0"/>
          <w:marBottom w:val="0"/>
          <w:divBdr>
            <w:top w:val="none" w:sz="0" w:space="0" w:color="auto"/>
            <w:left w:val="none" w:sz="0" w:space="0" w:color="auto"/>
            <w:bottom w:val="none" w:sz="0" w:space="0" w:color="auto"/>
            <w:right w:val="none" w:sz="0" w:space="0" w:color="auto"/>
          </w:divBdr>
          <w:divsChild>
            <w:div w:id="1270773727">
              <w:marLeft w:val="0"/>
              <w:marRight w:val="0"/>
              <w:marTop w:val="0"/>
              <w:marBottom w:val="0"/>
              <w:divBdr>
                <w:top w:val="none" w:sz="0" w:space="0" w:color="auto"/>
                <w:left w:val="none" w:sz="0" w:space="0" w:color="auto"/>
                <w:bottom w:val="none" w:sz="0" w:space="0" w:color="auto"/>
                <w:right w:val="none" w:sz="0" w:space="0" w:color="auto"/>
              </w:divBdr>
              <w:divsChild>
                <w:div w:id="405417545">
                  <w:marLeft w:val="0"/>
                  <w:marRight w:val="0"/>
                  <w:marTop w:val="0"/>
                  <w:marBottom w:val="0"/>
                  <w:divBdr>
                    <w:top w:val="none" w:sz="0" w:space="0" w:color="auto"/>
                    <w:left w:val="none" w:sz="0" w:space="0" w:color="auto"/>
                    <w:bottom w:val="none" w:sz="0" w:space="0" w:color="auto"/>
                    <w:right w:val="none" w:sz="0" w:space="0" w:color="auto"/>
                  </w:divBdr>
                  <w:divsChild>
                    <w:div w:id="1944456530">
                      <w:marLeft w:val="0"/>
                      <w:marRight w:val="0"/>
                      <w:marTop w:val="0"/>
                      <w:marBottom w:val="0"/>
                      <w:divBdr>
                        <w:top w:val="none" w:sz="0" w:space="0" w:color="auto"/>
                        <w:left w:val="none" w:sz="0" w:space="0" w:color="auto"/>
                        <w:bottom w:val="none" w:sz="0" w:space="0" w:color="auto"/>
                        <w:right w:val="none" w:sz="0" w:space="0" w:color="auto"/>
                      </w:divBdr>
                      <w:divsChild>
                        <w:div w:id="898440597">
                          <w:marLeft w:val="0"/>
                          <w:marRight w:val="0"/>
                          <w:marTop w:val="0"/>
                          <w:marBottom w:val="0"/>
                          <w:divBdr>
                            <w:top w:val="none" w:sz="0" w:space="0" w:color="auto"/>
                            <w:left w:val="none" w:sz="0" w:space="0" w:color="auto"/>
                            <w:bottom w:val="none" w:sz="0" w:space="0" w:color="auto"/>
                            <w:right w:val="none" w:sz="0" w:space="0" w:color="auto"/>
                          </w:divBdr>
                          <w:divsChild>
                            <w:div w:id="251202349">
                              <w:marLeft w:val="0"/>
                              <w:marRight w:val="0"/>
                              <w:marTop w:val="0"/>
                              <w:marBottom w:val="0"/>
                              <w:divBdr>
                                <w:top w:val="none" w:sz="0" w:space="0" w:color="auto"/>
                                <w:left w:val="none" w:sz="0" w:space="0" w:color="auto"/>
                                <w:bottom w:val="none" w:sz="0" w:space="0" w:color="auto"/>
                                <w:right w:val="none" w:sz="0" w:space="0" w:color="auto"/>
                              </w:divBdr>
                              <w:divsChild>
                                <w:div w:id="485127537">
                                  <w:marLeft w:val="0"/>
                                  <w:marRight w:val="0"/>
                                  <w:marTop w:val="0"/>
                                  <w:marBottom w:val="0"/>
                                  <w:divBdr>
                                    <w:top w:val="none" w:sz="0" w:space="0" w:color="auto"/>
                                    <w:left w:val="none" w:sz="0" w:space="0" w:color="auto"/>
                                    <w:bottom w:val="none" w:sz="0" w:space="0" w:color="auto"/>
                                    <w:right w:val="none" w:sz="0" w:space="0" w:color="auto"/>
                                  </w:divBdr>
                                  <w:divsChild>
                                    <w:div w:id="302929386">
                                      <w:marLeft w:val="0"/>
                                      <w:marRight w:val="0"/>
                                      <w:marTop w:val="0"/>
                                      <w:marBottom w:val="0"/>
                                      <w:divBdr>
                                        <w:top w:val="none" w:sz="0" w:space="0" w:color="auto"/>
                                        <w:left w:val="none" w:sz="0" w:space="0" w:color="auto"/>
                                        <w:bottom w:val="none" w:sz="0" w:space="0" w:color="auto"/>
                                        <w:right w:val="none" w:sz="0" w:space="0" w:color="auto"/>
                                      </w:divBdr>
                                      <w:divsChild>
                                        <w:div w:id="726031423">
                                          <w:marLeft w:val="0"/>
                                          <w:marRight w:val="0"/>
                                          <w:marTop w:val="0"/>
                                          <w:marBottom w:val="0"/>
                                          <w:divBdr>
                                            <w:top w:val="none" w:sz="0" w:space="0" w:color="auto"/>
                                            <w:left w:val="none" w:sz="0" w:space="0" w:color="auto"/>
                                            <w:bottom w:val="none" w:sz="0" w:space="0" w:color="auto"/>
                                            <w:right w:val="none" w:sz="0" w:space="0" w:color="auto"/>
                                          </w:divBdr>
                                          <w:divsChild>
                                            <w:div w:id="1683972371">
                                              <w:marLeft w:val="0"/>
                                              <w:marRight w:val="0"/>
                                              <w:marTop w:val="0"/>
                                              <w:marBottom w:val="0"/>
                                              <w:divBdr>
                                                <w:top w:val="none" w:sz="0" w:space="0" w:color="auto"/>
                                                <w:left w:val="none" w:sz="0" w:space="0" w:color="auto"/>
                                                <w:bottom w:val="none" w:sz="0" w:space="0" w:color="auto"/>
                                                <w:right w:val="none" w:sz="0" w:space="0" w:color="auto"/>
                                              </w:divBdr>
                                              <w:divsChild>
                                                <w:div w:id="1958444143">
                                                  <w:marLeft w:val="0"/>
                                                  <w:marRight w:val="0"/>
                                                  <w:marTop w:val="0"/>
                                                  <w:marBottom w:val="0"/>
                                                  <w:divBdr>
                                                    <w:top w:val="none" w:sz="0" w:space="0" w:color="auto"/>
                                                    <w:left w:val="none" w:sz="0" w:space="0" w:color="auto"/>
                                                    <w:bottom w:val="none" w:sz="0" w:space="0" w:color="auto"/>
                                                    <w:right w:val="none" w:sz="0" w:space="0" w:color="auto"/>
                                                  </w:divBdr>
                                                  <w:divsChild>
                                                    <w:div w:id="60523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52054384">
      <w:bodyDiv w:val="1"/>
      <w:marLeft w:val="0"/>
      <w:marRight w:val="0"/>
      <w:marTop w:val="0"/>
      <w:marBottom w:val="0"/>
      <w:divBdr>
        <w:top w:val="none" w:sz="0" w:space="0" w:color="auto"/>
        <w:left w:val="none" w:sz="0" w:space="0" w:color="auto"/>
        <w:bottom w:val="none" w:sz="0" w:space="0" w:color="auto"/>
        <w:right w:val="none" w:sz="0" w:space="0" w:color="auto"/>
      </w:divBdr>
    </w:div>
    <w:div w:id="259534801">
      <w:bodyDiv w:val="1"/>
      <w:marLeft w:val="0"/>
      <w:marRight w:val="0"/>
      <w:marTop w:val="0"/>
      <w:marBottom w:val="0"/>
      <w:divBdr>
        <w:top w:val="none" w:sz="0" w:space="0" w:color="auto"/>
        <w:left w:val="none" w:sz="0" w:space="0" w:color="auto"/>
        <w:bottom w:val="none" w:sz="0" w:space="0" w:color="auto"/>
        <w:right w:val="none" w:sz="0" w:space="0" w:color="auto"/>
      </w:divBdr>
    </w:div>
    <w:div w:id="262231870">
      <w:bodyDiv w:val="1"/>
      <w:marLeft w:val="0"/>
      <w:marRight w:val="0"/>
      <w:marTop w:val="0"/>
      <w:marBottom w:val="0"/>
      <w:divBdr>
        <w:top w:val="none" w:sz="0" w:space="0" w:color="auto"/>
        <w:left w:val="none" w:sz="0" w:space="0" w:color="auto"/>
        <w:bottom w:val="none" w:sz="0" w:space="0" w:color="auto"/>
        <w:right w:val="none" w:sz="0" w:space="0" w:color="auto"/>
      </w:divBdr>
    </w:div>
    <w:div w:id="262423832">
      <w:bodyDiv w:val="1"/>
      <w:marLeft w:val="0"/>
      <w:marRight w:val="0"/>
      <w:marTop w:val="0"/>
      <w:marBottom w:val="0"/>
      <w:divBdr>
        <w:top w:val="none" w:sz="0" w:space="0" w:color="auto"/>
        <w:left w:val="none" w:sz="0" w:space="0" w:color="auto"/>
        <w:bottom w:val="none" w:sz="0" w:space="0" w:color="auto"/>
        <w:right w:val="none" w:sz="0" w:space="0" w:color="auto"/>
      </w:divBdr>
    </w:div>
    <w:div w:id="286280367">
      <w:bodyDiv w:val="1"/>
      <w:marLeft w:val="0"/>
      <w:marRight w:val="0"/>
      <w:marTop w:val="0"/>
      <w:marBottom w:val="0"/>
      <w:divBdr>
        <w:top w:val="none" w:sz="0" w:space="0" w:color="auto"/>
        <w:left w:val="none" w:sz="0" w:space="0" w:color="auto"/>
        <w:bottom w:val="none" w:sz="0" w:space="0" w:color="auto"/>
        <w:right w:val="none" w:sz="0" w:space="0" w:color="auto"/>
      </w:divBdr>
      <w:divsChild>
        <w:div w:id="238752502">
          <w:marLeft w:val="0"/>
          <w:marRight w:val="0"/>
          <w:marTop w:val="0"/>
          <w:marBottom w:val="0"/>
          <w:divBdr>
            <w:top w:val="none" w:sz="0" w:space="0" w:color="auto"/>
            <w:left w:val="none" w:sz="0" w:space="0" w:color="auto"/>
            <w:bottom w:val="none" w:sz="0" w:space="0" w:color="auto"/>
            <w:right w:val="none" w:sz="0" w:space="0" w:color="auto"/>
          </w:divBdr>
          <w:divsChild>
            <w:div w:id="192337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036291">
      <w:bodyDiv w:val="1"/>
      <w:marLeft w:val="0"/>
      <w:marRight w:val="0"/>
      <w:marTop w:val="0"/>
      <w:marBottom w:val="0"/>
      <w:divBdr>
        <w:top w:val="none" w:sz="0" w:space="0" w:color="auto"/>
        <w:left w:val="none" w:sz="0" w:space="0" w:color="auto"/>
        <w:bottom w:val="none" w:sz="0" w:space="0" w:color="auto"/>
        <w:right w:val="none" w:sz="0" w:space="0" w:color="auto"/>
      </w:divBdr>
    </w:div>
    <w:div w:id="303197996">
      <w:bodyDiv w:val="1"/>
      <w:marLeft w:val="0"/>
      <w:marRight w:val="0"/>
      <w:marTop w:val="0"/>
      <w:marBottom w:val="0"/>
      <w:divBdr>
        <w:top w:val="none" w:sz="0" w:space="0" w:color="auto"/>
        <w:left w:val="none" w:sz="0" w:space="0" w:color="auto"/>
        <w:bottom w:val="none" w:sz="0" w:space="0" w:color="auto"/>
        <w:right w:val="none" w:sz="0" w:space="0" w:color="auto"/>
      </w:divBdr>
    </w:div>
    <w:div w:id="315035216">
      <w:bodyDiv w:val="1"/>
      <w:marLeft w:val="0"/>
      <w:marRight w:val="0"/>
      <w:marTop w:val="0"/>
      <w:marBottom w:val="0"/>
      <w:divBdr>
        <w:top w:val="none" w:sz="0" w:space="0" w:color="auto"/>
        <w:left w:val="none" w:sz="0" w:space="0" w:color="auto"/>
        <w:bottom w:val="none" w:sz="0" w:space="0" w:color="auto"/>
        <w:right w:val="none" w:sz="0" w:space="0" w:color="auto"/>
      </w:divBdr>
    </w:div>
    <w:div w:id="357974227">
      <w:bodyDiv w:val="1"/>
      <w:marLeft w:val="0"/>
      <w:marRight w:val="0"/>
      <w:marTop w:val="0"/>
      <w:marBottom w:val="0"/>
      <w:divBdr>
        <w:top w:val="none" w:sz="0" w:space="0" w:color="auto"/>
        <w:left w:val="none" w:sz="0" w:space="0" w:color="auto"/>
        <w:bottom w:val="none" w:sz="0" w:space="0" w:color="auto"/>
        <w:right w:val="none" w:sz="0" w:space="0" w:color="auto"/>
      </w:divBdr>
    </w:div>
    <w:div w:id="380449218">
      <w:bodyDiv w:val="1"/>
      <w:marLeft w:val="0"/>
      <w:marRight w:val="0"/>
      <w:marTop w:val="0"/>
      <w:marBottom w:val="0"/>
      <w:divBdr>
        <w:top w:val="none" w:sz="0" w:space="0" w:color="auto"/>
        <w:left w:val="none" w:sz="0" w:space="0" w:color="auto"/>
        <w:bottom w:val="none" w:sz="0" w:space="0" w:color="auto"/>
        <w:right w:val="none" w:sz="0" w:space="0" w:color="auto"/>
      </w:divBdr>
    </w:div>
    <w:div w:id="448862994">
      <w:bodyDiv w:val="1"/>
      <w:marLeft w:val="0"/>
      <w:marRight w:val="0"/>
      <w:marTop w:val="0"/>
      <w:marBottom w:val="0"/>
      <w:divBdr>
        <w:top w:val="none" w:sz="0" w:space="0" w:color="auto"/>
        <w:left w:val="none" w:sz="0" w:space="0" w:color="auto"/>
        <w:bottom w:val="none" w:sz="0" w:space="0" w:color="auto"/>
        <w:right w:val="none" w:sz="0" w:space="0" w:color="auto"/>
      </w:divBdr>
    </w:div>
    <w:div w:id="460348028">
      <w:bodyDiv w:val="1"/>
      <w:marLeft w:val="0"/>
      <w:marRight w:val="0"/>
      <w:marTop w:val="0"/>
      <w:marBottom w:val="0"/>
      <w:divBdr>
        <w:top w:val="none" w:sz="0" w:space="0" w:color="auto"/>
        <w:left w:val="none" w:sz="0" w:space="0" w:color="auto"/>
        <w:bottom w:val="none" w:sz="0" w:space="0" w:color="auto"/>
        <w:right w:val="none" w:sz="0" w:space="0" w:color="auto"/>
      </w:divBdr>
      <w:divsChild>
        <w:div w:id="1112627638">
          <w:marLeft w:val="0"/>
          <w:marRight w:val="0"/>
          <w:marTop w:val="0"/>
          <w:marBottom w:val="0"/>
          <w:divBdr>
            <w:top w:val="none" w:sz="0" w:space="0" w:color="auto"/>
            <w:left w:val="none" w:sz="0" w:space="0" w:color="auto"/>
            <w:bottom w:val="none" w:sz="0" w:space="0" w:color="auto"/>
            <w:right w:val="none" w:sz="0" w:space="0" w:color="auto"/>
          </w:divBdr>
          <w:divsChild>
            <w:div w:id="1198661986">
              <w:marLeft w:val="0"/>
              <w:marRight w:val="0"/>
              <w:marTop w:val="0"/>
              <w:marBottom w:val="0"/>
              <w:divBdr>
                <w:top w:val="none" w:sz="0" w:space="0" w:color="auto"/>
                <w:left w:val="none" w:sz="0" w:space="0" w:color="auto"/>
                <w:bottom w:val="none" w:sz="0" w:space="0" w:color="auto"/>
                <w:right w:val="none" w:sz="0" w:space="0" w:color="auto"/>
              </w:divBdr>
            </w:div>
          </w:divsChild>
        </w:div>
        <w:div w:id="1422406461">
          <w:marLeft w:val="0"/>
          <w:marRight w:val="0"/>
          <w:marTop w:val="0"/>
          <w:marBottom w:val="0"/>
          <w:divBdr>
            <w:top w:val="none" w:sz="0" w:space="0" w:color="auto"/>
            <w:left w:val="none" w:sz="0" w:space="0" w:color="auto"/>
            <w:bottom w:val="none" w:sz="0" w:space="0" w:color="auto"/>
            <w:right w:val="none" w:sz="0" w:space="0" w:color="auto"/>
          </w:divBdr>
          <w:divsChild>
            <w:div w:id="84077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969885">
      <w:bodyDiv w:val="1"/>
      <w:marLeft w:val="0"/>
      <w:marRight w:val="0"/>
      <w:marTop w:val="0"/>
      <w:marBottom w:val="0"/>
      <w:divBdr>
        <w:top w:val="none" w:sz="0" w:space="0" w:color="auto"/>
        <w:left w:val="none" w:sz="0" w:space="0" w:color="auto"/>
        <w:bottom w:val="none" w:sz="0" w:space="0" w:color="auto"/>
        <w:right w:val="none" w:sz="0" w:space="0" w:color="auto"/>
      </w:divBdr>
    </w:div>
    <w:div w:id="506941976">
      <w:bodyDiv w:val="1"/>
      <w:marLeft w:val="0"/>
      <w:marRight w:val="0"/>
      <w:marTop w:val="0"/>
      <w:marBottom w:val="0"/>
      <w:divBdr>
        <w:top w:val="none" w:sz="0" w:space="0" w:color="auto"/>
        <w:left w:val="none" w:sz="0" w:space="0" w:color="auto"/>
        <w:bottom w:val="none" w:sz="0" w:space="0" w:color="auto"/>
        <w:right w:val="none" w:sz="0" w:space="0" w:color="auto"/>
      </w:divBdr>
    </w:div>
    <w:div w:id="531456457">
      <w:bodyDiv w:val="1"/>
      <w:marLeft w:val="0"/>
      <w:marRight w:val="0"/>
      <w:marTop w:val="0"/>
      <w:marBottom w:val="0"/>
      <w:divBdr>
        <w:top w:val="none" w:sz="0" w:space="0" w:color="auto"/>
        <w:left w:val="none" w:sz="0" w:space="0" w:color="auto"/>
        <w:bottom w:val="none" w:sz="0" w:space="0" w:color="auto"/>
        <w:right w:val="none" w:sz="0" w:space="0" w:color="auto"/>
      </w:divBdr>
    </w:div>
    <w:div w:id="558900288">
      <w:bodyDiv w:val="1"/>
      <w:marLeft w:val="0"/>
      <w:marRight w:val="0"/>
      <w:marTop w:val="0"/>
      <w:marBottom w:val="0"/>
      <w:divBdr>
        <w:top w:val="none" w:sz="0" w:space="0" w:color="auto"/>
        <w:left w:val="none" w:sz="0" w:space="0" w:color="auto"/>
        <w:bottom w:val="none" w:sz="0" w:space="0" w:color="auto"/>
        <w:right w:val="none" w:sz="0" w:space="0" w:color="auto"/>
      </w:divBdr>
      <w:divsChild>
        <w:div w:id="743918683">
          <w:marLeft w:val="0"/>
          <w:marRight w:val="0"/>
          <w:marTop w:val="0"/>
          <w:marBottom w:val="0"/>
          <w:divBdr>
            <w:top w:val="none" w:sz="0" w:space="0" w:color="auto"/>
            <w:left w:val="none" w:sz="0" w:space="0" w:color="auto"/>
            <w:bottom w:val="none" w:sz="0" w:space="0" w:color="auto"/>
            <w:right w:val="none" w:sz="0" w:space="0" w:color="auto"/>
          </w:divBdr>
          <w:divsChild>
            <w:div w:id="1190415496">
              <w:marLeft w:val="0"/>
              <w:marRight w:val="0"/>
              <w:marTop w:val="0"/>
              <w:marBottom w:val="0"/>
              <w:divBdr>
                <w:top w:val="none" w:sz="0" w:space="0" w:color="auto"/>
                <w:left w:val="none" w:sz="0" w:space="0" w:color="auto"/>
                <w:bottom w:val="none" w:sz="0" w:space="0" w:color="auto"/>
                <w:right w:val="none" w:sz="0" w:space="0" w:color="auto"/>
              </w:divBdr>
            </w:div>
          </w:divsChild>
        </w:div>
        <w:div w:id="1697846114">
          <w:marLeft w:val="0"/>
          <w:marRight w:val="0"/>
          <w:marTop w:val="0"/>
          <w:marBottom w:val="0"/>
          <w:divBdr>
            <w:top w:val="none" w:sz="0" w:space="0" w:color="auto"/>
            <w:left w:val="none" w:sz="0" w:space="0" w:color="auto"/>
            <w:bottom w:val="none" w:sz="0" w:space="0" w:color="auto"/>
            <w:right w:val="none" w:sz="0" w:space="0" w:color="auto"/>
          </w:divBdr>
          <w:divsChild>
            <w:div w:id="147012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187187">
      <w:bodyDiv w:val="1"/>
      <w:marLeft w:val="0"/>
      <w:marRight w:val="0"/>
      <w:marTop w:val="0"/>
      <w:marBottom w:val="0"/>
      <w:divBdr>
        <w:top w:val="none" w:sz="0" w:space="0" w:color="auto"/>
        <w:left w:val="none" w:sz="0" w:space="0" w:color="auto"/>
        <w:bottom w:val="none" w:sz="0" w:space="0" w:color="auto"/>
        <w:right w:val="none" w:sz="0" w:space="0" w:color="auto"/>
      </w:divBdr>
    </w:div>
    <w:div w:id="569966658">
      <w:bodyDiv w:val="1"/>
      <w:marLeft w:val="0"/>
      <w:marRight w:val="0"/>
      <w:marTop w:val="0"/>
      <w:marBottom w:val="0"/>
      <w:divBdr>
        <w:top w:val="none" w:sz="0" w:space="0" w:color="auto"/>
        <w:left w:val="none" w:sz="0" w:space="0" w:color="auto"/>
        <w:bottom w:val="none" w:sz="0" w:space="0" w:color="auto"/>
        <w:right w:val="none" w:sz="0" w:space="0" w:color="auto"/>
      </w:divBdr>
    </w:div>
    <w:div w:id="623269121">
      <w:bodyDiv w:val="1"/>
      <w:marLeft w:val="0"/>
      <w:marRight w:val="0"/>
      <w:marTop w:val="0"/>
      <w:marBottom w:val="0"/>
      <w:divBdr>
        <w:top w:val="none" w:sz="0" w:space="0" w:color="auto"/>
        <w:left w:val="none" w:sz="0" w:space="0" w:color="auto"/>
        <w:bottom w:val="none" w:sz="0" w:space="0" w:color="auto"/>
        <w:right w:val="none" w:sz="0" w:space="0" w:color="auto"/>
      </w:divBdr>
    </w:div>
    <w:div w:id="687607149">
      <w:bodyDiv w:val="1"/>
      <w:marLeft w:val="0"/>
      <w:marRight w:val="0"/>
      <w:marTop w:val="0"/>
      <w:marBottom w:val="0"/>
      <w:divBdr>
        <w:top w:val="none" w:sz="0" w:space="0" w:color="auto"/>
        <w:left w:val="none" w:sz="0" w:space="0" w:color="auto"/>
        <w:bottom w:val="none" w:sz="0" w:space="0" w:color="auto"/>
        <w:right w:val="none" w:sz="0" w:space="0" w:color="auto"/>
      </w:divBdr>
    </w:div>
    <w:div w:id="699280578">
      <w:bodyDiv w:val="1"/>
      <w:marLeft w:val="0"/>
      <w:marRight w:val="0"/>
      <w:marTop w:val="0"/>
      <w:marBottom w:val="0"/>
      <w:divBdr>
        <w:top w:val="none" w:sz="0" w:space="0" w:color="auto"/>
        <w:left w:val="none" w:sz="0" w:space="0" w:color="auto"/>
        <w:bottom w:val="none" w:sz="0" w:space="0" w:color="auto"/>
        <w:right w:val="none" w:sz="0" w:space="0" w:color="auto"/>
      </w:divBdr>
    </w:div>
    <w:div w:id="705641594">
      <w:bodyDiv w:val="1"/>
      <w:marLeft w:val="0"/>
      <w:marRight w:val="0"/>
      <w:marTop w:val="0"/>
      <w:marBottom w:val="0"/>
      <w:divBdr>
        <w:top w:val="none" w:sz="0" w:space="0" w:color="auto"/>
        <w:left w:val="none" w:sz="0" w:space="0" w:color="auto"/>
        <w:bottom w:val="none" w:sz="0" w:space="0" w:color="auto"/>
        <w:right w:val="none" w:sz="0" w:space="0" w:color="auto"/>
      </w:divBdr>
    </w:div>
    <w:div w:id="751512736">
      <w:bodyDiv w:val="1"/>
      <w:marLeft w:val="0"/>
      <w:marRight w:val="0"/>
      <w:marTop w:val="0"/>
      <w:marBottom w:val="0"/>
      <w:divBdr>
        <w:top w:val="none" w:sz="0" w:space="0" w:color="auto"/>
        <w:left w:val="none" w:sz="0" w:space="0" w:color="auto"/>
        <w:bottom w:val="none" w:sz="0" w:space="0" w:color="auto"/>
        <w:right w:val="none" w:sz="0" w:space="0" w:color="auto"/>
      </w:divBdr>
    </w:div>
    <w:div w:id="751775166">
      <w:bodyDiv w:val="1"/>
      <w:marLeft w:val="0"/>
      <w:marRight w:val="0"/>
      <w:marTop w:val="0"/>
      <w:marBottom w:val="0"/>
      <w:divBdr>
        <w:top w:val="none" w:sz="0" w:space="0" w:color="auto"/>
        <w:left w:val="none" w:sz="0" w:space="0" w:color="auto"/>
        <w:bottom w:val="none" w:sz="0" w:space="0" w:color="auto"/>
        <w:right w:val="none" w:sz="0" w:space="0" w:color="auto"/>
      </w:divBdr>
    </w:div>
    <w:div w:id="754743348">
      <w:bodyDiv w:val="1"/>
      <w:marLeft w:val="0"/>
      <w:marRight w:val="0"/>
      <w:marTop w:val="0"/>
      <w:marBottom w:val="0"/>
      <w:divBdr>
        <w:top w:val="none" w:sz="0" w:space="0" w:color="auto"/>
        <w:left w:val="none" w:sz="0" w:space="0" w:color="auto"/>
        <w:bottom w:val="none" w:sz="0" w:space="0" w:color="auto"/>
        <w:right w:val="none" w:sz="0" w:space="0" w:color="auto"/>
      </w:divBdr>
    </w:div>
    <w:div w:id="760688240">
      <w:bodyDiv w:val="1"/>
      <w:marLeft w:val="0"/>
      <w:marRight w:val="0"/>
      <w:marTop w:val="0"/>
      <w:marBottom w:val="0"/>
      <w:divBdr>
        <w:top w:val="none" w:sz="0" w:space="0" w:color="auto"/>
        <w:left w:val="none" w:sz="0" w:space="0" w:color="auto"/>
        <w:bottom w:val="none" w:sz="0" w:space="0" w:color="auto"/>
        <w:right w:val="none" w:sz="0" w:space="0" w:color="auto"/>
      </w:divBdr>
    </w:div>
    <w:div w:id="761951264">
      <w:bodyDiv w:val="1"/>
      <w:marLeft w:val="0"/>
      <w:marRight w:val="0"/>
      <w:marTop w:val="0"/>
      <w:marBottom w:val="0"/>
      <w:divBdr>
        <w:top w:val="none" w:sz="0" w:space="0" w:color="auto"/>
        <w:left w:val="none" w:sz="0" w:space="0" w:color="auto"/>
        <w:bottom w:val="none" w:sz="0" w:space="0" w:color="auto"/>
        <w:right w:val="none" w:sz="0" w:space="0" w:color="auto"/>
      </w:divBdr>
    </w:div>
    <w:div w:id="776215358">
      <w:bodyDiv w:val="1"/>
      <w:marLeft w:val="0"/>
      <w:marRight w:val="0"/>
      <w:marTop w:val="0"/>
      <w:marBottom w:val="0"/>
      <w:divBdr>
        <w:top w:val="none" w:sz="0" w:space="0" w:color="auto"/>
        <w:left w:val="none" w:sz="0" w:space="0" w:color="auto"/>
        <w:bottom w:val="none" w:sz="0" w:space="0" w:color="auto"/>
        <w:right w:val="none" w:sz="0" w:space="0" w:color="auto"/>
      </w:divBdr>
    </w:div>
    <w:div w:id="848174939">
      <w:bodyDiv w:val="1"/>
      <w:marLeft w:val="0"/>
      <w:marRight w:val="0"/>
      <w:marTop w:val="0"/>
      <w:marBottom w:val="0"/>
      <w:divBdr>
        <w:top w:val="none" w:sz="0" w:space="0" w:color="auto"/>
        <w:left w:val="none" w:sz="0" w:space="0" w:color="auto"/>
        <w:bottom w:val="none" w:sz="0" w:space="0" w:color="auto"/>
        <w:right w:val="none" w:sz="0" w:space="0" w:color="auto"/>
      </w:divBdr>
    </w:div>
    <w:div w:id="875703697">
      <w:bodyDiv w:val="1"/>
      <w:marLeft w:val="0"/>
      <w:marRight w:val="0"/>
      <w:marTop w:val="0"/>
      <w:marBottom w:val="0"/>
      <w:divBdr>
        <w:top w:val="none" w:sz="0" w:space="0" w:color="auto"/>
        <w:left w:val="none" w:sz="0" w:space="0" w:color="auto"/>
        <w:bottom w:val="none" w:sz="0" w:space="0" w:color="auto"/>
        <w:right w:val="none" w:sz="0" w:space="0" w:color="auto"/>
      </w:divBdr>
    </w:div>
    <w:div w:id="929855956">
      <w:bodyDiv w:val="1"/>
      <w:marLeft w:val="0"/>
      <w:marRight w:val="0"/>
      <w:marTop w:val="0"/>
      <w:marBottom w:val="0"/>
      <w:divBdr>
        <w:top w:val="none" w:sz="0" w:space="0" w:color="auto"/>
        <w:left w:val="none" w:sz="0" w:space="0" w:color="auto"/>
        <w:bottom w:val="none" w:sz="0" w:space="0" w:color="auto"/>
        <w:right w:val="none" w:sz="0" w:space="0" w:color="auto"/>
      </w:divBdr>
    </w:div>
    <w:div w:id="943926552">
      <w:bodyDiv w:val="1"/>
      <w:marLeft w:val="0"/>
      <w:marRight w:val="0"/>
      <w:marTop w:val="0"/>
      <w:marBottom w:val="0"/>
      <w:divBdr>
        <w:top w:val="none" w:sz="0" w:space="0" w:color="auto"/>
        <w:left w:val="none" w:sz="0" w:space="0" w:color="auto"/>
        <w:bottom w:val="none" w:sz="0" w:space="0" w:color="auto"/>
        <w:right w:val="none" w:sz="0" w:space="0" w:color="auto"/>
      </w:divBdr>
    </w:div>
    <w:div w:id="954286758">
      <w:bodyDiv w:val="1"/>
      <w:marLeft w:val="0"/>
      <w:marRight w:val="0"/>
      <w:marTop w:val="0"/>
      <w:marBottom w:val="0"/>
      <w:divBdr>
        <w:top w:val="none" w:sz="0" w:space="0" w:color="auto"/>
        <w:left w:val="none" w:sz="0" w:space="0" w:color="auto"/>
        <w:bottom w:val="none" w:sz="0" w:space="0" w:color="auto"/>
        <w:right w:val="none" w:sz="0" w:space="0" w:color="auto"/>
      </w:divBdr>
    </w:div>
    <w:div w:id="959192677">
      <w:bodyDiv w:val="1"/>
      <w:marLeft w:val="0"/>
      <w:marRight w:val="0"/>
      <w:marTop w:val="0"/>
      <w:marBottom w:val="0"/>
      <w:divBdr>
        <w:top w:val="none" w:sz="0" w:space="0" w:color="auto"/>
        <w:left w:val="none" w:sz="0" w:space="0" w:color="auto"/>
        <w:bottom w:val="none" w:sz="0" w:space="0" w:color="auto"/>
        <w:right w:val="none" w:sz="0" w:space="0" w:color="auto"/>
      </w:divBdr>
    </w:div>
    <w:div w:id="974605793">
      <w:bodyDiv w:val="1"/>
      <w:marLeft w:val="0"/>
      <w:marRight w:val="0"/>
      <w:marTop w:val="0"/>
      <w:marBottom w:val="0"/>
      <w:divBdr>
        <w:top w:val="none" w:sz="0" w:space="0" w:color="auto"/>
        <w:left w:val="none" w:sz="0" w:space="0" w:color="auto"/>
        <w:bottom w:val="none" w:sz="0" w:space="0" w:color="auto"/>
        <w:right w:val="none" w:sz="0" w:space="0" w:color="auto"/>
      </w:divBdr>
      <w:divsChild>
        <w:div w:id="1004821982">
          <w:marLeft w:val="0"/>
          <w:marRight w:val="0"/>
          <w:marTop w:val="0"/>
          <w:marBottom w:val="0"/>
          <w:divBdr>
            <w:top w:val="none" w:sz="0" w:space="0" w:color="auto"/>
            <w:left w:val="none" w:sz="0" w:space="0" w:color="auto"/>
            <w:bottom w:val="none" w:sz="0" w:space="0" w:color="auto"/>
            <w:right w:val="none" w:sz="0" w:space="0" w:color="auto"/>
          </w:divBdr>
          <w:divsChild>
            <w:div w:id="152463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332563">
      <w:bodyDiv w:val="1"/>
      <w:marLeft w:val="0"/>
      <w:marRight w:val="0"/>
      <w:marTop w:val="0"/>
      <w:marBottom w:val="0"/>
      <w:divBdr>
        <w:top w:val="none" w:sz="0" w:space="0" w:color="auto"/>
        <w:left w:val="none" w:sz="0" w:space="0" w:color="auto"/>
        <w:bottom w:val="none" w:sz="0" w:space="0" w:color="auto"/>
        <w:right w:val="none" w:sz="0" w:space="0" w:color="auto"/>
      </w:divBdr>
    </w:div>
    <w:div w:id="1003781573">
      <w:bodyDiv w:val="1"/>
      <w:marLeft w:val="0"/>
      <w:marRight w:val="0"/>
      <w:marTop w:val="0"/>
      <w:marBottom w:val="0"/>
      <w:divBdr>
        <w:top w:val="none" w:sz="0" w:space="0" w:color="auto"/>
        <w:left w:val="none" w:sz="0" w:space="0" w:color="auto"/>
        <w:bottom w:val="none" w:sz="0" w:space="0" w:color="auto"/>
        <w:right w:val="none" w:sz="0" w:space="0" w:color="auto"/>
      </w:divBdr>
    </w:div>
    <w:div w:id="1013149860">
      <w:bodyDiv w:val="1"/>
      <w:marLeft w:val="0"/>
      <w:marRight w:val="0"/>
      <w:marTop w:val="0"/>
      <w:marBottom w:val="0"/>
      <w:divBdr>
        <w:top w:val="none" w:sz="0" w:space="0" w:color="auto"/>
        <w:left w:val="none" w:sz="0" w:space="0" w:color="auto"/>
        <w:bottom w:val="none" w:sz="0" w:space="0" w:color="auto"/>
        <w:right w:val="none" w:sz="0" w:space="0" w:color="auto"/>
      </w:divBdr>
    </w:div>
    <w:div w:id="1059286365">
      <w:bodyDiv w:val="1"/>
      <w:marLeft w:val="0"/>
      <w:marRight w:val="0"/>
      <w:marTop w:val="0"/>
      <w:marBottom w:val="0"/>
      <w:divBdr>
        <w:top w:val="none" w:sz="0" w:space="0" w:color="auto"/>
        <w:left w:val="none" w:sz="0" w:space="0" w:color="auto"/>
        <w:bottom w:val="none" w:sz="0" w:space="0" w:color="auto"/>
        <w:right w:val="none" w:sz="0" w:space="0" w:color="auto"/>
      </w:divBdr>
    </w:div>
    <w:div w:id="1061295020">
      <w:bodyDiv w:val="1"/>
      <w:marLeft w:val="0"/>
      <w:marRight w:val="0"/>
      <w:marTop w:val="0"/>
      <w:marBottom w:val="0"/>
      <w:divBdr>
        <w:top w:val="none" w:sz="0" w:space="0" w:color="auto"/>
        <w:left w:val="none" w:sz="0" w:space="0" w:color="auto"/>
        <w:bottom w:val="none" w:sz="0" w:space="0" w:color="auto"/>
        <w:right w:val="none" w:sz="0" w:space="0" w:color="auto"/>
      </w:divBdr>
    </w:div>
    <w:div w:id="1068576654">
      <w:bodyDiv w:val="1"/>
      <w:marLeft w:val="0"/>
      <w:marRight w:val="0"/>
      <w:marTop w:val="0"/>
      <w:marBottom w:val="0"/>
      <w:divBdr>
        <w:top w:val="none" w:sz="0" w:space="0" w:color="auto"/>
        <w:left w:val="none" w:sz="0" w:space="0" w:color="auto"/>
        <w:bottom w:val="none" w:sz="0" w:space="0" w:color="auto"/>
        <w:right w:val="none" w:sz="0" w:space="0" w:color="auto"/>
      </w:divBdr>
    </w:div>
    <w:div w:id="1155797552">
      <w:bodyDiv w:val="1"/>
      <w:marLeft w:val="0"/>
      <w:marRight w:val="0"/>
      <w:marTop w:val="0"/>
      <w:marBottom w:val="0"/>
      <w:divBdr>
        <w:top w:val="none" w:sz="0" w:space="0" w:color="auto"/>
        <w:left w:val="none" w:sz="0" w:space="0" w:color="auto"/>
        <w:bottom w:val="none" w:sz="0" w:space="0" w:color="auto"/>
        <w:right w:val="none" w:sz="0" w:space="0" w:color="auto"/>
      </w:divBdr>
    </w:div>
    <w:div w:id="1178159807">
      <w:bodyDiv w:val="1"/>
      <w:marLeft w:val="0"/>
      <w:marRight w:val="0"/>
      <w:marTop w:val="0"/>
      <w:marBottom w:val="0"/>
      <w:divBdr>
        <w:top w:val="none" w:sz="0" w:space="0" w:color="auto"/>
        <w:left w:val="none" w:sz="0" w:space="0" w:color="auto"/>
        <w:bottom w:val="none" w:sz="0" w:space="0" w:color="auto"/>
        <w:right w:val="none" w:sz="0" w:space="0" w:color="auto"/>
      </w:divBdr>
      <w:divsChild>
        <w:div w:id="2082558313">
          <w:marLeft w:val="0"/>
          <w:marRight w:val="0"/>
          <w:marTop w:val="0"/>
          <w:marBottom w:val="0"/>
          <w:divBdr>
            <w:top w:val="none" w:sz="0" w:space="0" w:color="auto"/>
            <w:left w:val="none" w:sz="0" w:space="0" w:color="auto"/>
            <w:bottom w:val="none" w:sz="0" w:space="0" w:color="auto"/>
            <w:right w:val="none" w:sz="0" w:space="0" w:color="auto"/>
          </w:divBdr>
          <w:divsChild>
            <w:div w:id="148966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070951">
      <w:bodyDiv w:val="1"/>
      <w:marLeft w:val="0"/>
      <w:marRight w:val="0"/>
      <w:marTop w:val="0"/>
      <w:marBottom w:val="0"/>
      <w:divBdr>
        <w:top w:val="none" w:sz="0" w:space="0" w:color="auto"/>
        <w:left w:val="none" w:sz="0" w:space="0" w:color="auto"/>
        <w:bottom w:val="none" w:sz="0" w:space="0" w:color="auto"/>
        <w:right w:val="none" w:sz="0" w:space="0" w:color="auto"/>
      </w:divBdr>
    </w:div>
    <w:div w:id="1231579649">
      <w:bodyDiv w:val="1"/>
      <w:marLeft w:val="0"/>
      <w:marRight w:val="0"/>
      <w:marTop w:val="0"/>
      <w:marBottom w:val="0"/>
      <w:divBdr>
        <w:top w:val="none" w:sz="0" w:space="0" w:color="auto"/>
        <w:left w:val="none" w:sz="0" w:space="0" w:color="auto"/>
        <w:bottom w:val="none" w:sz="0" w:space="0" w:color="auto"/>
        <w:right w:val="none" w:sz="0" w:space="0" w:color="auto"/>
      </w:divBdr>
    </w:div>
    <w:div w:id="1244023204">
      <w:bodyDiv w:val="1"/>
      <w:marLeft w:val="0"/>
      <w:marRight w:val="0"/>
      <w:marTop w:val="0"/>
      <w:marBottom w:val="0"/>
      <w:divBdr>
        <w:top w:val="none" w:sz="0" w:space="0" w:color="auto"/>
        <w:left w:val="none" w:sz="0" w:space="0" w:color="auto"/>
        <w:bottom w:val="none" w:sz="0" w:space="0" w:color="auto"/>
        <w:right w:val="none" w:sz="0" w:space="0" w:color="auto"/>
      </w:divBdr>
    </w:div>
    <w:div w:id="1244677422">
      <w:bodyDiv w:val="1"/>
      <w:marLeft w:val="0"/>
      <w:marRight w:val="0"/>
      <w:marTop w:val="0"/>
      <w:marBottom w:val="0"/>
      <w:divBdr>
        <w:top w:val="none" w:sz="0" w:space="0" w:color="auto"/>
        <w:left w:val="none" w:sz="0" w:space="0" w:color="auto"/>
        <w:bottom w:val="none" w:sz="0" w:space="0" w:color="auto"/>
        <w:right w:val="none" w:sz="0" w:space="0" w:color="auto"/>
      </w:divBdr>
    </w:div>
    <w:div w:id="1262178941">
      <w:bodyDiv w:val="1"/>
      <w:marLeft w:val="0"/>
      <w:marRight w:val="0"/>
      <w:marTop w:val="0"/>
      <w:marBottom w:val="0"/>
      <w:divBdr>
        <w:top w:val="none" w:sz="0" w:space="0" w:color="auto"/>
        <w:left w:val="none" w:sz="0" w:space="0" w:color="auto"/>
        <w:bottom w:val="none" w:sz="0" w:space="0" w:color="auto"/>
        <w:right w:val="none" w:sz="0" w:space="0" w:color="auto"/>
      </w:divBdr>
    </w:div>
    <w:div w:id="1288009745">
      <w:bodyDiv w:val="1"/>
      <w:marLeft w:val="0"/>
      <w:marRight w:val="0"/>
      <w:marTop w:val="0"/>
      <w:marBottom w:val="0"/>
      <w:divBdr>
        <w:top w:val="none" w:sz="0" w:space="0" w:color="auto"/>
        <w:left w:val="none" w:sz="0" w:space="0" w:color="auto"/>
        <w:bottom w:val="none" w:sz="0" w:space="0" w:color="auto"/>
        <w:right w:val="none" w:sz="0" w:space="0" w:color="auto"/>
      </w:divBdr>
    </w:div>
    <w:div w:id="1295211709">
      <w:bodyDiv w:val="1"/>
      <w:marLeft w:val="0"/>
      <w:marRight w:val="0"/>
      <w:marTop w:val="0"/>
      <w:marBottom w:val="0"/>
      <w:divBdr>
        <w:top w:val="none" w:sz="0" w:space="0" w:color="auto"/>
        <w:left w:val="none" w:sz="0" w:space="0" w:color="auto"/>
        <w:bottom w:val="none" w:sz="0" w:space="0" w:color="auto"/>
        <w:right w:val="none" w:sz="0" w:space="0" w:color="auto"/>
      </w:divBdr>
      <w:divsChild>
        <w:div w:id="565649893">
          <w:marLeft w:val="0"/>
          <w:marRight w:val="0"/>
          <w:marTop w:val="0"/>
          <w:marBottom w:val="0"/>
          <w:divBdr>
            <w:top w:val="none" w:sz="0" w:space="0" w:color="auto"/>
            <w:left w:val="none" w:sz="0" w:space="0" w:color="auto"/>
            <w:bottom w:val="none" w:sz="0" w:space="0" w:color="auto"/>
            <w:right w:val="none" w:sz="0" w:space="0" w:color="auto"/>
          </w:divBdr>
          <w:divsChild>
            <w:div w:id="193613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989978">
      <w:bodyDiv w:val="1"/>
      <w:marLeft w:val="0"/>
      <w:marRight w:val="0"/>
      <w:marTop w:val="0"/>
      <w:marBottom w:val="0"/>
      <w:divBdr>
        <w:top w:val="none" w:sz="0" w:space="0" w:color="auto"/>
        <w:left w:val="none" w:sz="0" w:space="0" w:color="auto"/>
        <w:bottom w:val="none" w:sz="0" w:space="0" w:color="auto"/>
        <w:right w:val="none" w:sz="0" w:space="0" w:color="auto"/>
      </w:divBdr>
    </w:div>
    <w:div w:id="1352103795">
      <w:bodyDiv w:val="1"/>
      <w:marLeft w:val="0"/>
      <w:marRight w:val="0"/>
      <w:marTop w:val="0"/>
      <w:marBottom w:val="0"/>
      <w:divBdr>
        <w:top w:val="none" w:sz="0" w:space="0" w:color="auto"/>
        <w:left w:val="none" w:sz="0" w:space="0" w:color="auto"/>
        <w:bottom w:val="none" w:sz="0" w:space="0" w:color="auto"/>
        <w:right w:val="none" w:sz="0" w:space="0" w:color="auto"/>
      </w:divBdr>
    </w:div>
    <w:div w:id="1361933876">
      <w:bodyDiv w:val="1"/>
      <w:marLeft w:val="0"/>
      <w:marRight w:val="0"/>
      <w:marTop w:val="0"/>
      <w:marBottom w:val="0"/>
      <w:divBdr>
        <w:top w:val="none" w:sz="0" w:space="0" w:color="auto"/>
        <w:left w:val="none" w:sz="0" w:space="0" w:color="auto"/>
        <w:bottom w:val="none" w:sz="0" w:space="0" w:color="auto"/>
        <w:right w:val="none" w:sz="0" w:space="0" w:color="auto"/>
      </w:divBdr>
    </w:div>
    <w:div w:id="1392465381">
      <w:bodyDiv w:val="1"/>
      <w:marLeft w:val="0"/>
      <w:marRight w:val="0"/>
      <w:marTop w:val="0"/>
      <w:marBottom w:val="0"/>
      <w:divBdr>
        <w:top w:val="none" w:sz="0" w:space="0" w:color="auto"/>
        <w:left w:val="none" w:sz="0" w:space="0" w:color="auto"/>
        <w:bottom w:val="none" w:sz="0" w:space="0" w:color="auto"/>
        <w:right w:val="none" w:sz="0" w:space="0" w:color="auto"/>
      </w:divBdr>
    </w:div>
    <w:div w:id="1497501252">
      <w:bodyDiv w:val="1"/>
      <w:marLeft w:val="0"/>
      <w:marRight w:val="0"/>
      <w:marTop w:val="0"/>
      <w:marBottom w:val="0"/>
      <w:divBdr>
        <w:top w:val="none" w:sz="0" w:space="0" w:color="auto"/>
        <w:left w:val="none" w:sz="0" w:space="0" w:color="auto"/>
        <w:bottom w:val="none" w:sz="0" w:space="0" w:color="auto"/>
        <w:right w:val="none" w:sz="0" w:space="0" w:color="auto"/>
      </w:divBdr>
    </w:div>
    <w:div w:id="1516722661">
      <w:bodyDiv w:val="1"/>
      <w:marLeft w:val="0"/>
      <w:marRight w:val="0"/>
      <w:marTop w:val="0"/>
      <w:marBottom w:val="0"/>
      <w:divBdr>
        <w:top w:val="none" w:sz="0" w:space="0" w:color="auto"/>
        <w:left w:val="none" w:sz="0" w:space="0" w:color="auto"/>
        <w:bottom w:val="none" w:sz="0" w:space="0" w:color="auto"/>
        <w:right w:val="none" w:sz="0" w:space="0" w:color="auto"/>
      </w:divBdr>
    </w:div>
    <w:div w:id="1518500234">
      <w:bodyDiv w:val="1"/>
      <w:marLeft w:val="0"/>
      <w:marRight w:val="0"/>
      <w:marTop w:val="0"/>
      <w:marBottom w:val="0"/>
      <w:divBdr>
        <w:top w:val="none" w:sz="0" w:space="0" w:color="auto"/>
        <w:left w:val="none" w:sz="0" w:space="0" w:color="auto"/>
        <w:bottom w:val="none" w:sz="0" w:space="0" w:color="auto"/>
        <w:right w:val="none" w:sz="0" w:space="0" w:color="auto"/>
      </w:divBdr>
    </w:div>
    <w:div w:id="1531336415">
      <w:bodyDiv w:val="1"/>
      <w:marLeft w:val="0"/>
      <w:marRight w:val="0"/>
      <w:marTop w:val="0"/>
      <w:marBottom w:val="0"/>
      <w:divBdr>
        <w:top w:val="none" w:sz="0" w:space="0" w:color="auto"/>
        <w:left w:val="none" w:sz="0" w:space="0" w:color="auto"/>
        <w:bottom w:val="none" w:sz="0" w:space="0" w:color="auto"/>
        <w:right w:val="none" w:sz="0" w:space="0" w:color="auto"/>
      </w:divBdr>
    </w:div>
    <w:div w:id="1554342554">
      <w:bodyDiv w:val="1"/>
      <w:marLeft w:val="0"/>
      <w:marRight w:val="0"/>
      <w:marTop w:val="0"/>
      <w:marBottom w:val="0"/>
      <w:divBdr>
        <w:top w:val="none" w:sz="0" w:space="0" w:color="auto"/>
        <w:left w:val="none" w:sz="0" w:space="0" w:color="auto"/>
        <w:bottom w:val="none" w:sz="0" w:space="0" w:color="auto"/>
        <w:right w:val="none" w:sz="0" w:space="0" w:color="auto"/>
      </w:divBdr>
    </w:div>
    <w:div w:id="1602639993">
      <w:bodyDiv w:val="1"/>
      <w:marLeft w:val="0"/>
      <w:marRight w:val="0"/>
      <w:marTop w:val="0"/>
      <w:marBottom w:val="0"/>
      <w:divBdr>
        <w:top w:val="none" w:sz="0" w:space="0" w:color="auto"/>
        <w:left w:val="none" w:sz="0" w:space="0" w:color="auto"/>
        <w:bottom w:val="none" w:sz="0" w:space="0" w:color="auto"/>
        <w:right w:val="none" w:sz="0" w:space="0" w:color="auto"/>
      </w:divBdr>
    </w:div>
    <w:div w:id="1611667145">
      <w:bodyDiv w:val="1"/>
      <w:marLeft w:val="0"/>
      <w:marRight w:val="0"/>
      <w:marTop w:val="0"/>
      <w:marBottom w:val="0"/>
      <w:divBdr>
        <w:top w:val="none" w:sz="0" w:space="0" w:color="auto"/>
        <w:left w:val="none" w:sz="0" w:space="0" w:color="auto"/>
        <w:bottom w:val="none" w:sz="0" w:space="0" w:color="auto"/>
        <w:right w:val="none" w:sz="0" w:space="0" w:color="auto"/>
      </w:divBdr>
    </w:div>
    <w:div w:id="1658607439">
      <w:bodyDiv w:val="1"/>
      <w:marLeft w:val="0"/>
      <w:marRight w:val="0"/>
      <w:marTop w:val="0"/>
      <w:marBottom w:val="0"/>
      <w:divBdr>
        <w:top w:val="none" w:sz="0" w:space="0" w:color="auto"/>
        <w:left w:val="none" w:sz="0" w:space="0" w:color="auto"/>
        <w:bottom w:val="none" w:sz="0" w:space="0" w:color="auto"/>
        <w:right w:val="none" w:sz="0" w:space="0" w:color="auto"/>
      </w:divBdr>
    </w:div>
    <w:div w:id="1694452899">
      <w:bodyDiv w:val="1"/>
      <w:marLeft w:val="0"/>
      <w:marRight w:val="0"/>
      <w:marTop w:val="0"/>
      <w:marBottom w:val="0"/>
      <w:divBdr>
        <w:top w:val="none" w:sz="0" w:space="0" w:color="auto"/>
        <w:left w:val="none" w:sz="0" w:space="0" w:color="auto"/>
        <w:bottom w:val="none" w:sz="0" w:space="0" w:color="auto"/>
        <w:right w:val="none" w:sz="0" w:space="0" w:color="auto"/>
      </w:divBdr>
    </w:div>
    <w:div w:id="1697660111">
      <w:bodyDiv w:val="1"/>
      <w:marLeft w:val="0"/>
      <w:marRight w:val="0"/>
      <w:marTop w:val="0"/>
      <w:marBottom w:val="0"/>
      <w:divBdr>
        <w:top w:val="none" w:sz="0" w:space="0" w:color="auto"/>
        <w:left w:val="none" w:sz="0" w:space="0" w:color="auto"/>
        <w:bottom w:val="none" w:sz="0" w:space="0" w:color="auto"/>
        <w:right w:val="none" w:sz="0" w:space="0" w:color="auto"/>
      </w:divBdr>
    </w:div>
    <w:div w:id="1718628063">
      <w:bodyDiv w:val="1"/>
      <w:marLeft w:val="0"/>
      <w:marRight w:val="0"/>
      <w:marTop w:val="0"/>
      <w:marBottom w:val="0"/>
      <w:divBdr>
        <w:top w:val="none" w:sz="0" w:space="0" w:color="auto"/>
        <w:left w:val="none" w:sz="0" w:space="0" w:color="auto"/>
        <w:bottom w:val="none" w:sz="0" w:space="0" w:color="auto"/>
        <w:right w:val="none" w:sz="0" w:space="0" w:color="auto"/>
      </w:divBdr>
    </w:div>
    <w:div w:id="1734310505">
      <w:bodyDiv w:val="1"/>
      <w:marLeft w:val="0"/>
      <w:marRight w:val="0"/>
      <w:marTop w:val="0"/>
      <w:marBottom w:val="0"/>
      <w:divBdr>
        <w:top w:val="none" w:sz="0" w:space="0" w:color="auto"/>
        <w:left w:val="none" w:sz="0" w:space="0" w:color="auto"/>
        <w:bottom w:val="none" w:sz="0" w:space="0" w:color="auto"/>
        <w:right w:val="none" w:sz="0" w:space="0" w:color="auto"/>
      </w:divBdr>
    </w:div>
    <w:div w:id="1741443371">
      <w:bodyDiv w:val="1"/>
      <w:marLeft w:val="0"/>
      <w:marRight w:val="0"/>
      <w:marTop w:val="0"/>
      <w:marBottom w:val="0"/>
      <w:divBdr>
        <w:top w:val="none" w:sz="0" w:space="0" w:color="auto"/>
        <w:left w:val="none" w:sz="0" w:space="0" w:color="auto"/>
        <w:bottom w:val="none" w:sz="0" w:space="0" w:color="auto"/>
        <w:right w:val="none" w:sz="0" w:space="0" w:color="auto"/>
      </w:divBdr>
    </w:div>
    <w:div w:id="1750418911">
      <w:bodyDiv w:val="1"/>
      <w:marLeft w:val="0"/>
      <w:marRight w:val="0"/>
      <w:marTop w:val="0"/>
      <w:marBottom w:val="0"/>
      <w:divBdr>
        <w:top w:val="none" w:sz="0" w:space="0" w:color="auto"/>
        <w:left w:val="none" w:sz="0" w:space="0" w:color="auto"/>
        <w:bottom w:val="none" w:sz="0" w:space="0" w:color="auto"/>
        <w:right w:val="none" w:sz="0" w:space="0" w:color="auto"/>
      </w:divBdr>
    </w:div>
    <w:div w:id="1791895581">
      <w:bodyDiv w:val="1"/>
      <w:marLeft w:val="0"/>
      <w:marRight w:val="0"/>
      <w:marTop w:val="0"/>
      <w:marBottom w:val="0"/>
      <w:divBdr>
        <w:top w:val="none" w:sz="0" w:space="0" w:color="auto"/>
        <w:left w:val="none" w:sz="0" w:space="0" w:color="auto"/>
        <w:bottom w:val="none" w:sz="0" w:space="0" w:color="auto"/>
        <w:right w:val="none" w:sz="0" w:space="0" w:color="auto"/>
      </w:divBdr>
    </w:div>
    <w:div w:id="1802652224">
      <w:bodyDiv w:val="1"/>
      <w:marLeft w:val="0"/>
      <w:marRight w:val="0"/>
      <w:marTop w:val="0"/>
      <w:marBottom w:val="0"/>
      <w:divBdr>
        <w:top w:val="none" w:sz="0" w:space="0" w:color="auto"/>
        <w:left w:val="none" w:sz="0" w:space="0" w:color="auto"/>
        <w:bottom w:val="none" w:sz="0" w:space="0" w:color="auto"/>
        <w:right w:val="none" w:sz="0" w:space="0" w:color="auto"/>
      </w:divBdr>
    </w:div>
    <w:div w:id="1866628732">
      <w:bodyDiv w:val="1"/>
      <w:marLeft w:val="0"/>
      <w:marRight w:val="0"/>
      <w:marTop w:val="0"/>
      <w:marBottom w:val="0"/>
      <w:divBdr>
        <w:top w:val="none" w:sz="0" w:space="0" w:color="auto"/>
        <w:left w:val="none" w:sz="0" w:space="0" w:color="auto"/>
        <w:bottom w:val="none" w:sz="0" w:space="0" w:color="auto"/>
        <w:right w:val="none" w:sz="0" w:space="0" w:color="auto"/>
      </w:divBdr>
    </w:div>
    <w:div w:id="1934194391">
      <w:bodyDiv w:val="1"/>
      <w:marLeft w:val="0"/>
      <w:marRight w:val="0"/>
      <w:marTop w:val="0"/>
      <w:marBottom w:val="0"/>
      <w:divBdr>
        <w:top w:val="none" w:sz="0" w:space="0" w:color="auto"/>
        <w:left w:val="none" w:sz="0" w:space="0" w:color="auto"/>
        <w:bottom w:val="none" w:sz="0" w:space="0" w:color="auto"/>
        <w:right w:val="none" w:sz="0" w:space="0" w:color="auto"/>
      </w:divBdr>
    </w:div>
    <w:div w:id="1954821993">
      <w:bodyDiv w:val="1"/>
      <w:marLeft w:val="0"/>
      <w:marRight w:val="0"/>
      <w:marTop w:val="0"/>
      <w:marBottom w:val="0"/>
      <w:divBdr>
        <w:top w:val="none" w:sz="0" w:space="0" w:color="auto"/>
        <w:left w:val="none" w:sz="0" w:space="0" w:color="auto"/>
        <w:bottom w:val="none" w:sz="0" w:space="0" w:color="auto"/>
        <w:right w:val="none" w:sz="0" w:space="0" w:color="auto"/>
      </w:divBdr>
    </w:div>
    <w:div w:id="1956865811">
      <w:bodyDiv w:val="1"/>
      <w:marLeft w:val="0"/>
      <w:marRight w:val="0"/>
      <w:marTop w:val="0"/>
      <w:marBottom w:val="0"/>
      <w:divBdr>
        <w:top w:val="none" w:sz="0" w:space="0" w:color="auto"/>
        <w:left w:val="none" w:sz="0" w:space="0" w:color="auto"/>
        <w:bottom w:val="none" w:sz="0" w:space="0" w:color="auto"/>
        <w:right w:val="none" w:sz="0" w:space="0" w:color="auto"/>
      </w:divBdr>
      <w:divsChild>
        <w:div w:id="488446998">
          <w:marLeft w:val="0"/>
          <w:marRight w:val="0"/>
          <w:marTop w:val="0"/>
          <w:marBottom w:val="0"/>
          <w:divBdr>
            <w:top w:val="none" w:sz="0" w:space="0" w:color="auto"/>
            <w:left w:val="none" w:sz="0" w:space="0" w:color="auto"/>
            <w:bottom w:val="none" w:sz="0" w:space="0" w:color="auto"/>
            <w:right w:val="none" w:sz="0" w:space="0" w:color="auto"/>
          </w:divBdr>
        </w:div>
        <w:div w:id="1468742890">
          <w:marLeft w:val="0"/>
          <w:marRight w:val="0"/>
          <w:marTop w:val="0"/>
          <w:marBottom w:val="0"/>
          <w:divBdr>
            <w:top w:val="none" w:sz="0" w:space="0" w:color="auto"/>
            <w:left w:val="none" w:sz="0" w:space="0" w:color="auto"/>
            <w:bottom w:val="none" w:sz="0" w:space="0" w:color="auto"/>
            <w:right w:val="none" w:sz="0" w:space="0" w:color="auto"/>
          </w:divBdr>
        </w:div>
        <w:div w:id="1643391121">
          <w:marLeft w:val="0"/>
          <w:marRight w:val="0"/>
          <w:marTop w:val="0"/>
          <w:marBottom w:val="0"/>
          <w:divBdr>
            <w:top w:val="none" w:sz="0" w:space="0" w:color="auto"/>
            <w:left w:val="none" w:sz="0" w:space="0" w:color="auto"/>
            <w:bottom w:val="none" w:sz="0" w:space="0" w:color="auto"/>
            <w:right w:val="none" w:sz="0" w:space="0" w:color="auto"/>
          </w:divBdr>
        </w:div>
      </w:divsChild>
    </w:div>
    <w:div w:id="2023312371">
      <w:bodyDiv w:val="1"/>
      <w:marLeft w:val="0"/>
      <w:marRight w:val="0"/>
      <w:marTop w:val="0"/>
      <w:marBottom w:val="0"/>
      <w:divBdr>
        <w:top w:val="none" w:sz="0" w:space="0" w:color="auto"/>
        <w:left w:val="none" w:sz="0" w:space="0" w:color="auto"/>
        <w:bottom w:val="none" w:sz="0" w:space="0" w:color="auto"/>
        <w:right w:val="none" w:sz="0" w:space="0" w:color="auto"/>
      </w:divBdr>
      <w:divsChild>
        <w:div w:id="565608423">
          <w:marLeft w:val="0"/>
          <w:marRight w:val="0"/>
          <w:marTop w:val="0"/>
          <w:marBottom w:val="0"/>
          <w:divBdr>
            <w:top w:val="none" w:sz="0" w:space="0" w:color="auto"/>
            <w:left w:val="none" w:sz="0" w:space="0" w:color="auto"/>
            <w:bottom w:val="none" w:sz="0" w:space="0" w:color="auto"/>
            <w:right w:val="none" w:sz="0" w:space="0" w:color="auto"/>
          </w:divBdr>
          <w:divsChild>
            <w:div w:id="1460763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233736">
      <w:bodyDiv w:val="1"/>
      <w:marLeft w:val="0"/>
      <w:marRight w:val="0"/>
      <w:marTop w:val="0"/>
      <w:marBottom w:val="0"/>
      <w:divBdr>
        <w:top w:val="none" w:sz="0" w:space="0" w:color="auto"/>
        <w:left w:val="none" w:sz="0" w:space="0" w:color="auto"/>
        <w:bottom w:val="none" w:sz="0" w:space="0" w:color="auto"/>
        <w:right w:val="none" w:sz="0" w:space="0" w:color="auto"/>
      </w:divBdr>
      <w:divsChild>
        <w:div w:id="102650603">
          <w:marLeft w:val="0"/>
          <w:marRight w:val="0"/>
          <w:marTop w:val="0"/>
          <w:marBottom w:val="0"/>
          <w:divBdr>
            <w:top w:val="none" w:sz="0" w:space="0" w:color="auto"/>
            <w:left w:val="none" w:sz="0" w:space="0" w:color="auto"/>
            <w:bottom w:val="none" w:sz="0" w:space="0" w:color="auto"/>
            <w:right w:val="none" w:sz="0" w:space="0" w:color="auto"/>
          </w:divBdr>
          <w:divsChild>
            <w:div w:id="156514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167062">
      <w:bodyDiv w:val="1"/>
      <w:marLeft w:val="0"/>
      <w:marRight w:val="0"/>
      <w:marTop w:val="0"/>
      <w:marBottom w:val="0"/>
      <w:divBdr>
        <w:top w:val="none" w:sz="0" w:space="0" w:color="auto"/>
        <w:left w:val="none" w:sz="0" w:space="0" w:color="auto"/>
        <w:bottom w:val="none" w:sz="0" w:space="0" w:color="auto"/>
        <w:right w:val="none" w:sz="0" w:space="0" w:color="auto"/>
      </w:divBdr>
    </w:div>
    <w:div w:id="2070230798">
      <w:bodyDiv w:val="1"/>
      <w:marLeft w:val="0"/>
      <w:marRight w:val="0"/>
      <w:marTop w:val="0"/>
      <w:marBottom w:val="0"/>
      <w:divBdr>
        <w:top w:val="none" w:sz="0" w:space="0" w:color="auto"/>
        <w:left w:val="none" w:sz="0" w:space="0" w:color="auto"/>
        <w:bottom w:val="none" w:sz="0" w:space="0" w:color="auto"/>
        <w:right w:val="none" w:sz="0" w:space="0" w:color="auto"/>
      </w:divBdr>
      <w:divsChild>
        <w:div w:id="600651266">
          <w:marLeft w:val="0"/>
          <w:marRight w:val="0"/>
          <w:marTop w:val="0"/>
          <w:marBottom w:val="0"/>
          <w:divBdr>
            <w:top w:val="none" w:sz="0" w:space="0" w:color="auto"/>
            <w:left w:val="none" w:sz="0" w:space="0" w:color="auto"/>
            <w:bottom w:val="none" w:sz="0" w:space="0" w:color="auto"/>
            <w:right w:val="none" w:sz="0" w:space="0" w:color="auto"/>
          </w:divBdr>
        </w:div>
        <w:div w:id="1546601964">
          <w:marLeft w:val="0"/>
          <w:marRight w:val="0"/>
          <w:marTop w:val="0"/>
          <w:marBottom w:val="0"/>
          <w:divBdr>
            <w:top w:val="none" w:sz="0" w:space="0" w:color="auto"/>
            <w:left w:val="none" w:sz="0" w:space="0" w:color="auto"/>
            <w:bottom w:val="none" w:sz="0" w:space="0" w:color="auto"/>
            <w:right w:val="none" w:sz="0" w:space="0" w:color="auto"/>
          </w:divBdr>
        </w:div>
        <w:div w:id="1587419048">
          <w:marLeft w:val="0"/>
          <w:marRight w:val="0"/>
          <w:marTop w:val="0"/>
          <w:marBottom w:val="0"/>
          <w:divBdr>
            <w:top w:val="none" w:sz="0" w:space="0" w:color="auto"/>
            <w:left w:val="none" w:sz="0" w:space="0" w:color="auto"/>
            <w:bottom w:val="none" w:sz="0" w:space="0" w:color="auto"/>
            <w:right w:val="none" w:sz="0" w:space="0" w:color="auto"/>
          </w:divBdr>
        </w:div>
      </w:divsChild>
    </w:div>
    <w:div w:id="2088260729">
      <w:bodyDiv w:val="1"/>
      <w:marLeft w:val="0"/>
      <w:marRight w:val="0"/>
      <w:marTop w:val="0"/>
      <w:marBottom w:val="0"/>
      <w:divBdr>
        <w:top w:val="none" w:sz="0" w:space="0" w:color="auto"/>
        <w:left w:val="none" w:sz="0" w:space="0" w:color="auto"/>
        <w:bottom w:val="none" w:sz="0" w:space="0" w:color="auto"/>
        <w:right w:val="none" w:sz="0" w:space="0" w:color="auto"/>
      </w:divBdr>
    </w:div>
    <w:div w:id="2106464146">
      <w:bodyDiv w:val="1"/>
      <w:marLeft w:val="0"/>
      <w:marRight w:val="0"/>
      <w:marTop w:val="0"/>
      <w:marBottom w:val="0"/>
      <w:divBdr>
        <w:top w:val="none" w:sz="0" w:space="0" w:color="auto"/>
        <w:left w:val="none" w:sz="0" w:space="0" w:color="auto"/>
        <w:bottom w:val="none" w:sz="0" w:space="0" w:color="auto"/>
        <w:right w:val="none" w:sz="0" w:space="0" w:color="auto"/>
      </w:divBdr>
    </w:div>
    <w:div w:id="2114008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ons.gov.uk"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2.deloitte.com" TargetMode="External"/><Relationship Id="rId2" Type="http://schemas.openxmlformats.org/officeDocument/2006/relationships/numbering" Target="numbering.xml"/><Relationship Id="rId16" Type="http://schemas.openxmlformats.org/officeDocument/2006/relationships/hyperlink" Target="https://www.cipd.co.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cipd.co.uk"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bre.com"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4EF7897-7CDB-4556-8CC9-DA3A809C17A2}">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F6A88-E5B3-4402-B68D-5300E37E7A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2908</Words>
  <Characters>16577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Whelan (2318821)</dc:creator>
  <cp:keywords/>
  <dc:description/>
  <cp:lastModifiedBy>Jemma Whelan</cp:lastModifiedBy>
  <cp:revision>2</cp:revision>
  <dcterms:created xsi:type="dcterms:W3CDTF">2025-11-27T16:26:00Z</dcterms:created>
  <dcterms:modified xsi:type="dcterms:W3CDTF">2025-11-27T16:26:00Z</dcterms:modified>
</cp:coreProperties>
</file>