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0f6e0a4462cb477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AA2ECB" w14:paraId="2C552E88" wp14:textId="3722D1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0D9D1FE3">
        <w:drawing>
          <wp:inline xmlns:wp14="http://schemas.microsoft.com/office/word/2010/wordprocessingDrawing" wp14:editId="19BCDC13" wp14:anchorId="2335BDF3">
            <wp:extent cx="2486025" cy="942975"/>
            <wp:effectExtent l="0" t="0" r="0" b="0"/>
            <wp:docPr id="796602297" name="" title=""/>
            <wp:cNvGraphicFramePr>
              <a:graphicFrameLocks noChangeAspect="1"/>
            </wp:cNvGraphicFramePr>
            <a:graphic>
              <a:graphicData uri="http://schemas.openxmlformats.org/drawingml/2006/picture">
                <pic:pic>
                  <pic:nvPicPr>
                    <pic:cNvPr id="0" name=""/>
                    <pic:cNvPicPr/>
                  </pic:nvPicPr>
                  <pic:blipFill>
                    <a:blip r:embed="Raff9af21f2764a9c">
                      <a:extLst>
                        <a:ext xmlns:a="http://schemas.openxmlformats.org/drawingml/2006/main" uri="{28A0092B-C50C-407E-A947-70E740481C1C}">
                          <a14:useLocalDpi val="0"/>
                        </a:ext>
                      </a:extLst>
                    </a:blip>
                    <a:stretch>
                      <a:fillRect/>
                    </a:stretch>
                  </pic:blipFill>
                  <pic:spPr>
                    <a:xfrm>
                      <a:off x="0" y="0"/>
                      <a:ext cx="2486025" cy="942975"/>
                    </a:xfrm>
                    <a:prstGeom prst="rect">
                      <a:avLst/>
                    </a:prstGeom>
                  </pic:spPr>
                </pic:pic>
              </a:graphicData>
            </a:graphic>
          </wp:inline>
        </w:drawing>
      </w:r>
    </w:p>
    <w:p xmlns:wp14="http://schemas.microsoft.com/office/word/2010/wordml" w:rsidP="47AA2ECB" w14:paraId="6FE01FFD" wp14:textId="49EBEDA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47AA2ECB" w14:paraId="50862867" wp14:textId="5488902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7AA2ECB" w:rsidR="0D9D1FE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UNIVERSITY OF WALES: TRINITY SAINT DAVID</w:t>
      </w:r>
    </w:p>
    <w:p xmlns:wp14="http://schemas.microsoft.com/office/word/2010/wordml" w:rsidP="47AA2ECB" w14:paraId="1816EEA2" wp14:textId="39A1B16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47AA2ECB" w14:paraId="17BC9699" wp14:textId="0D58878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7AA2ECB" w:rsidR="0D9D1FE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BA Business Management</w:t>
      </w:r>
    </w:p>
    <w:p xmlns:wp14="http://schemas.microsoft.com/office/word/2010/wordml" w:rsidP="47AA2ECB" w14:paraId="542A1FB1" wp14:textId="584EEB9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47AA2ECB" w14:paraId="0788538F" wp14:textId="0DEBFA3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7AA2ECB" w:rsidR="0D9D1FE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Community Engagement</w:t>
      </w:r>
    </w:p>
    <w:p xmlns:wp14="http://schemas.microsoft.com/office/word/2010/wordml" w:rsidP="47AA2ECB" w14:paraId="43294B55" wp14:textId="7C7EEC8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47AA2ECB" w:rsidR="0D9D1FE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LCBB4002</w:t>
      </w:r>
    </w:p>
    <w:p xmlns:wp14="http://schemas.microsoft.com/office/word/2010/wordml" w:rsidP="47AA2ECB" w14:paraId="1FBFACE8" wp14:textId="3B00095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47AA2ECB" w14:paraId="2964BFD8" wp14:textId="089FDD9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47AA2ECB" w14:paraId="131EF433" wp14:textId="650CBA3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7AA2ECB" w:rsidR="0D9D1FE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Assessment 1</w:t>
      </w:r>
    </w:p>
    <w:p xmlns:wp14="http://schemas.microsoft.com/office/word/2010/wordml" w:rsidP="1179CF72" w14:paraId="2C9B56D7" wp14:textId="57BB89FA">
      <w:pPr>
        <w:spacing w:after="160" w:line="259"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179CF72" w:rsidR="32AC645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Plantlife</w:t>
      </w:r>
      <w:r w:rsidRPr="1179CF72" w:rsidR="37655E9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 charity </w:t>
      </w:r>
      <w:r w:rsidRPr="1179CF72" w:rsidR="37655E9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organization</w:t>
      </w:r>
    </w:p>
    <w:p xmlns:wp14="http://schemas.microsoft.com/office/word/2010/wordml" w:rsidP="47AA2ECB" w14:paraId="7B2B450F" wp14:textId="14797C69">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7AA2ECB" w14:paraId="4631960E" wp14:textId="195DE953">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7AA2ECB" w14:paraId="60006A75" wp14:textId="03F0460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7AA2ECB" w:rsidR="0D9D1F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 xml:space="preserve">Name: </w:t>
      </w:r>
      <w:r w:rsidRPr="47AA2ECB" w:rsidR="0D9D1F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Anastasia</w:t>
      </w:r>
      <w:r w:rsidRPr="47AA2ECB" w:rsidR="0D9D1FE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47AA2ECB" w:rsidR="0D9D1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Ursu</w:t>
      </w:r>
    </w:p>
    <w:p xmlns:wp14="http://schemas.microsoft.com/office/word/2010/wordml" w:rsidP="47AA2ECB" w14:paraId="7CE384B7" wp14:textId="32D3E932">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7AA2ECB" w:rsidR="0D9D1F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Student ID</w:t>
      </w:r>
      <w:r w:rsidRPr="47AA2ECB" w:rsidR="0D9D1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2024744</w:t>
      </w:r>
    </w:p>
    <w:p xmlns:wp14="http://schemas.microsoft.com/office/word/2010/wordml" w:rsidP="47AA2ECB" w14:paraId="1EB46457" wp14:textId="0388ADE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7AA2ECB" w:rsidR="0D9D1F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Date:</w:t>
      </w:r>
      <w:r w:rsidRPr="47AA2ECB" w:rsidR="0D9D1F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08.09.2021</w:t>
      </w:r>
    </w:p>
    <w:p xmlns:wp14="http://schemas.microsoft.com/office/word/2010/wordml" w:rsidP="47AA2ECB" w14:paraId="2C078E63" wp14:textId="31A76389">
      <w:pPr>
        <w:pStyle w:val="Normal"/>
      </w:pPr>
    </w:p>
    <w:p w:rsidR="47AA2ECB" w:rsidP="47AA2ECB" w:rsidRDefault="47AA2ECB" w14:paraId="2AFF00A6" w14:textId="7DDCE175">
      <w:pPr>
        <w:pStyle w:val="Normal"/>
      </w:pPr>
    </w:p>
    <w:p w:rsidR="47AA2ECB" w:rsidP="47AA2ECB" w:rsidRDefault="47AA2ECB" w14:paraId="5F468DC7" w14:textId="56032C68">
      <w:pPr>
        <w:pStyle w:val="Normal"/>
      </w:pPr>
    </w:p>
    <w:p w:rsidR="47AA2ECB" w:rsidP="47AA2ECB" w:rsidRDefault="47AA2ECB" w14:paraId="2278D8AA" w14:textId="417ADEFE">
      <w:pPr>
        <w:pStyle w:val="Normal"/>
      </w:pPr>
    </w:p>
    <w:p w:rsidR="47AA2ECB" w:rsidP="47AA2ECB" w:rsidRDefault="47AA2ECB" w14:paraId="70ACAD28" w14:textId="7B5F94C7">
      <w:pPr>
        <w:pStyle w:val="Normal"/>
      </w:pPr>
    </w:p>
    <w:p w:rsidR="47AA2ECB" w:rsidP="47AA2ECB" w:rsidRDefault="47AA2ECB" w14:paraId="1AE36B71" w14:textId="1798ADD8">
      <w:pPr>
        <w:pStyle w:val="Normal"/>
      </w:pPr>
    </w:p>
    <w:p w:rsidR="47AA2ECB" w:rsidP="47AA2ECB" w:rsidRDefault="47AA2ECB" w14:paraId="02D313A7" w14:textId="7FEA4324">
      <w:pPr>
        <w:pStyle w:val="Normal"/>
      </w:pPr>
    </w:p>
    <w:p w:rsidR="47AA2ECB" w:rsidP="47AA2ECB" w:rsidRDefault="47AA2ECB" w14:paraId="0F3D802D" w14:textId="1CE1F3E2">
      <w:pPr>
        <w:pStyle w:val="Normal"/>
      </w:pPr>
    </w:p>
    <w:p w:rsidR="47AA2ECB" w:rsidP="47AA2ECB" w:rsidRDefault="47AA2ECB" w14:paraId="18A60BAF" w14:textId="7F0A0C15">
      <w:pPr>
        <w:pStyle w:val="Normal"/>
      </w:pPr>
    </w:p>
    <w:p w:rsidR="47AA2ECB" w:rsidP="67B1F9B6" w:rsidRDefault="47AA2ECB" w14:paraId="3E77AA86" w14:textId="439914E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67B1F9B6" w:rsidR="743B051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Table of contents</w:t>
      </w:r>
    </w:p>
    <w:p w:rsidR="47AA2ECB" w:rsidP="1179CF72" w:rsidRDefault="47AA2ECB" w14:paraId="494F74DF" w14:textId="514CB39B">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sdt>
      <w:sdtPr>
        <w:id w:val="354849004"/>
        <w:alias w:val="Citation"/>
        <w:docPartObj>
          <w:docPartGallery w:val="Table of Contents"/>
          <w:docPartUnique/>
        </w:docPartObj>
      </w:sdtPr>
      <w:sdtContent>
        <w:p w:rsidR="67B1F9B6" w:rsidP="67B1F9B6" w:rsidRDefault="67B1F9B6" w14:paraId="3D92752B" w14:textId="2435B776">
          <w:pPr>
            <w:pStyle w:val="TOC1"/>
            <w:tabs>
              <w:tab w:val="right" w:leader="dot" w:pos="9360"/>
            </w:tabs>
            <w:bidi w:val="0"/>
            <w:rPr>
              <w:rStyle w:val="Hyperlink"/>
            </w:rPr>
          </w:pPr>
          <w:r>
            <w:fldChar w:fldCharType="begin"/>
          </w:r>
          <w:r>
            <w:instrText xml:space="preserve">TOC \o \z \u \h</w:instrText>
          </w:r>
          <w:r>
            <w:fldChar w:fldCharType="separate"/>
          </w:r>
          <w:hyperlink w:anchor="_Toc1496239255">
            <w:r w:rsidRPr="67B1F9B6" w:rsidR="67B1F9B6">
              <w:rPr>
                <w:rStyle w:val="Hyperlink"/>
              </w:rPr>
              <w:t>Introduction</w:t>
            </w:r>
            <w:r>
              <w:tab/>
            </w:r>
            <w:r>
              <w:fldChar w:fldCharType="begin"/>
            </w:r>
            <w:r>
              <w:instrText xml:space="preserve">PAGEREF _Toc1496239255 \h</w:instrText>
            </w:r>
            <w:r>
              <w:fldChar w:fldCharType="separate"/>
            </w:r>
            <w:r w:rsidRPr="67B1F9B6" w:rsidR="67B1F9B6">
              <w:rPr>
                <w:rStyle w:val="Hyperlink"/>
              </w:rPr>
              <w:t>2</w:t>
            </w:r>
            <w:r>
              <w:fldChar w:fldCharType="end"/>
            </w:r>
          </w:hyperlink>
        </w:p>
        <w:p w:rsidR="67B1F9B6" w:rsidP="67B1F9B6" w:rsidRDefault="67B1F9B6" w14:paraId="223118BD" w14:textId="37AABA5E">
          <w:pPr>
            <w:pStyle w:val="TOC1"/>
            <w:tabs>
              <w:tab w:val="right" w:leader="dot" w:pos="9360"/>
            </w:tabs>
            <w:bidi w:val="0"/>
            <w:rPr>
              <w:rStyle w:val="Hyperlink"/>
            </w:rPr>
          </w:pPr>
          <w:hyperlink w:anchor="_Toc114842990">
            <w:r w:rsidRPr="67B1F9B6" w:rsidR="67B1F9B6">
              <w:rPr>
                <w:rStyle w:val="Hyperlink"/>
              </w:rPr>
              <w:t>Planning and Designing Community Engagement</w:t>
            </w:r>
            <w:r>
              <w:tab/>
            </w:r>
            <w:r>
              <w:fldChar w:fldCharType="begin"/>
            </w:r>
            <w:r>
              <w:instrText xml:space="preserve">PAGEREF _Toc114842990 \h</w:instrText>
            </w:r>
            <w:r>
              <w:fldChar w:fldCharType="separate"/>
            </w:r>
            <w:r w:rsidRPr="67B1F9B6" w:rsidR="67B1F9B6">
              <w:rPr>
                <w:rStyle w:val="Hyperlink"/>
              </w:rPr>
              <w:t>2</w:t>
            </w:r>
            <w:r>
              <w:fldChar w:fldCharType="end"/>
            </w:r>
          </w:hyperlink>
        </w:p>
        <w:p w:rsidR="67B1F9B6" w:rsidP="67B1F9B6" w:rsidRDefault="67B1F9B6" w14:paraId="729567C4" w14:textId="09E31455">
          <w:pPr>
            <w:pStyle w:val="TOC2"/>
            <w:tabs>
              <w:tab w:val="right" w:leader="dot" w:pos="9360"/>
            </w:tabs>
            <w:bidi w:val="0"/>
            <w:rPr>
              <w:rStyle w:val="Hyperlink"/>
            </w:rPr>
          </w:pPr>
          <w:hyperlink w:anchor="_Toc359512912">
            <w:r w:rsidRPr="67B1F9B6" w:rsidR="67B1F9B6">
              <w:rPr>
                <w:rStyle w:val="Hyperlink"/>
              </w:rPr>
              <w:t>Principle of Community Engagement</w:t>
            </w:r>
            <w:r>
              <w:tab/>
            </w:r>
            <w:r>
              <w:fldChar w:fldCharType="begin"/>
            </w:r>
            <w:r>
              <w:instrText xml:space="preserve">PAGEREF _Toc359512912 \h</w:instrText>
            </w:r>
            <w:r>
              <w:fldChar w:fldCharType="separate"/>
            </w:r>
            <w:r w:rsidRPr="67B1F9B6" w:rsidR="67B1F9B6">
              <w:rPr>
                <w:rStyle w:val="Hyperlink"/>
              </w:rPr>
              <w:t>2</w:t>
            </w:r>
            <w:r>
              <w:fldChar w:fldCharType="end"/>
            </w:r>
          </w:hyperlink>
        </w:p>
        <w:p w:rsidR="67B1F9B6" w:rsidP="67B1F9B6" w:rsidRDefault="67B1F9B6" w14:paraId="2358576E" w14:textId="6694A85B">
          <w:pPr>
            <w:pStyle w:val="TOC1"/>
            <w:tabs>
              <w:tab w:val="right" w:leader="dot" w:pos="9360"/>
            </w:tabs>
            <w:bidi w:val="0"/>
            <w:rPr>
              <w:rStyle w:val="Hyperlink"/>
            </w:rPr>
          </w:pPr>
          <w:hyperlink w:anchor="_Toc1233242443">
            <w:r w:rsidRPr="67B1F9B6" w:rsidR="67B1F9B6">
              <w:rPr>
                <w:rStyle w:val="Hyperlink"/>
              </w:rPr>
              <w:t>History</w:t>
            </w:r>
            <w:r>
              <w:tab/>
            </w:r>
            <w:r>
              <w:fldChar w:fldCharType="begin"/>
            </w:r>
            <w:r>
              <w:instrText xml:space="preserve">PAGEREF _Toc1233242443 \h</w:instrText>
            </w:r>
            <w:r>
              <w:fldChar w:fldCharType="separate"/>
            </w:r>
            <w:r w:rsidRPr="67B1F9B6" w:rsidR="67B1F9B6">
              <w:rPr>
                <w:rStyle w:val="Hyperlink"/>
              </w:rPr>
              <w:t>4</w:t>
            </w:r>
            <w:r>
              <w:fldChar w:fldCharType="end"/>
            </w:r>
          </w:hyperlink>
        </w:p>
        <w:p w:rsidR="67B1F9B6" w:rsidP="67B1F9B6" w:rsidRDefault="67B1F9B6" w14:paraId="3932DD4E" w14:textId="6B8CF63C">
          <w:pPr>
            <w:pStyle w:val="TOC1"/>
            <w:tabs>
              <w:tab w:val="right" w:leader="dot" w:pos="9360"/>
            </w:tabs>
            <w:bidi w:val="0"/>
            <w:rPr>
              <w:rStyle w:val="Hyperlink"/>
            </w:rPr>
          </w:pPr>
          <w:hyperlink w:anchor="_Toc2034775305">
            <w:r w:rsidRPr="67B1F9B6" w:rsidR="67B1F9B6">
              <w:rPr>
                <w:rStyle w:val="Hyperlink"/>
              </w:rPr>
              <w:t>What is Plantlife?</w:t>
            </w:r>
            <w:r>
              <w:tab/>
            </w:r>
            <w:r>
              <w:fldChar w:fldCharType="begin"/>
            </w:r>
            <w:r>
              <w:instrText xml:space="preserve">PAGEREF _Toc2034775305 \h</w:instrText>
            </w:r>
            <w:r>
              <w:fldChar w:fldCharType="separate"/>
            </w:r>
            <w:r w:rsidRPr="67B1F9B6" w:rsidR="67B1F9B6">
              <w:rPr>
                <w:rStyle w:val="Hyperlink"/>
              </w:rPr>
              <w:t>4</w:t>
            </w:r>
            <w:r>
              <w:fldChar w:fldCharType="end"/>
            </w:r>
          </w:hyperlink>
        </w:p>
        <w:p w:rsidR="67B1F9B6" w:rsidP="67B1F9B6" w:rsidRDefault="67B1F9B6" w14:paraId="3A5EF1FF" w14:textId="5FB33353">
          <w:pPr>
            <w:pStyle w:val="TOC1"/>
            <w:tabs>
              <w:tab w:val="right" w:leader="dot" w:pos="9360"/>
            </w:tabs>
            <w:bidi w:val="0"/>
            <w:rPr>
              <w:rStyle w:val="Hyperlink"/>
            </w:rPr>
          </w:pPr>
          <w:hyperlink w:anchor="_Toc2137522024">
            <w:r w:rsidRPr="67B1F9B6" w:rsidR="67B1F9B6">
              <w:rPr>
                <w:rStyle w:val="Hyperlink"/>
              </w:rPr>
              <w:t>Plantlife Nature Reserves</w:t>
            </w:r>
            <w:r>
              <w:tab/>
            </w:r>
            <w:r>
              <w:fldChar w:fldCharType="begin"/>
            </w:r>
            <w:r>
              <w:instrText xml:space="preserve">PAGEREF _Toc2137522024 \h</w:instrText>
            </w:r>
            <w:r>
              <w:fldChar w:fldCharType="separate"/>
            </w:r>
            <w:r w:rsidRPr="67B1F9B6" w:rsidR="67B1F9B6">
              <w:rPr>
                <w:rStyle w:val="Hyperlink"/>
              </w:rPr>
              <w:t>6</w:t>
            </w:r>
            <w:r>
              <w:fldChar w:fldCharType="end"/>
            </w:r>
          </w:hyperlink>
        </w:p>
        <w:p w:rsidR="67B1F9B6" w:rsidP="67B1F9B6" w:rsidRDefault="67B1F9B6" w14:paraId="5D096BDA" w14:textId="126DAFE6">
          <w:pPr>
            <w:pStyle w:val="TOC1"/>
            <w:tabs>
              <w:tab w:val="right" w:leader="dot" w:pos="9360"/>
            </w:tabs>
            <w:bidi w:val="0"/>
            <w:rPr>
              <w:rStyle w:val="Hyperlink"/>
            </w:rPr>
          </w:pPr>
          <w:hyperlink w:anchor="_Toc2049029346">
            <w:r w:rsidRPr="67B1F9B6" w:rsidR="67B1F9B6">
              <w:rPr>
                <w:rStyle w:val="Hyperlink"/>
              </w:rPr>
              <w:t>County Flowers competition</w:t>
            </w:r>
            <w:r>
              <w:tab/>
            </w:r>
            <w:r>
              <w:fldChar w:fldCharType="begin"/>
            </w:r>
            <w:r>
              <w:instrText xml:space="preserve">PAGEREF _Toc2049029346 \h</w:instrText>
            </w:r>
            <w:r>
              <w:fldChar w:fldCharType="separate"/>
            </w:r>
            <w:r w:rsidRPr="67B1F9B6" w:rsidR="67B1F9B6">
              <w:rPr>
                <w:rStyle w:val="Hyperlink"/>
              </w:rPr>
              <w:t>7</w:t>
            </w:r>
            <w:r>
              <w:fldChar w:fldCharType="end"/>
            </w:r>
          </w:hyperlink>
        </w:p>
        <w:p w:rsidR="67B1F9B6" w:rsidP="67B1F9B6" w:rsidRDefault="67B1F9B6" w14:paraId="125494DE" w14:textId="6740E031">
          <w:pPr>
            <w:pStyle w:val="TOC1"/>
            <w:tabs>
              <w:tab w:val="right" w:leader="dot" w:pos="9360"/>
            </w:tabs>
            <w:bidi w:val="0"/>
            <w:rPr>
              <w:rStyle w:val="Hyperlink"/>
            </w:rPr>
          </w:pPr>
          <w:hyperlink w:anchor="_Toc978815743">
            <w:r w:rsidRPr="67B1F9B6" w:rsidR="67B1F9B6">
              <w:rPr>
                <w:rStyle w:val="Hyperlink"/>
              </w:rPr>
              <w:t>The Back from the Brink programmes</w:t>
            </w:r>
            <w:r>
              <w:tab/>
            </w:r>
            <w:r>
              <w:fldChar w:fldCharType="begin"/>
            </w:r>
            <w:r>
              <w:instrText xml:space="preserve">PAGEREF _Toc978815743 \h</w:instrText>
            </w:r>
            <w:r>
              <w:fldChar w:fldCharType="separate"/>
            </w:r>
            <w:r w:rsidRPr="67B1F9B6" w:rsidR="67B1F9B6">
              <w:rPr>
                <w:rStyle w:val="Hyperlink"/>
              </w:rPr>
              <w:t>7</w:t>
            </w:r>
            <w:r>
              <w:fldChar w:fldCharType="end"/>
            </w:r>
          </w:hyperlink>
        </w:p>
        <w:p w:rsidR="67B1F9B6" w:rsidP="67B1F9B6" w:rsidRDefault="67B1F9B6" w14:paraId="1ACC771B" w14:textId="1298ADB6">
          <w:pPr>
            <w:pStyle w:val="TOC1"/>
            <w:tabs>
              <w:tab w:val="right" w:leader="dot" w:pos="9360"/>
            </w:tabs>
            <w:bidi w:val="0"/>
            <w:rPr>
              <w:rStyle w:val="Hyperlink"/>
            </w:rPr>
          </w:pPr>
          <w:hyperlink w:anchor="_Toc1760769235">
            <w:r w:rsidRPr="67B1F9B6" w:rsidR="67B1F9B6">
              <w:rPr>
                <w:rStyle w:val="Hyperlink"/>
              </w:rPr>
              <w:t>Important Plant Habitats</w:t>
            </w:r>
            <w:r>
              <w:tab/>
            </w:r>
            <w:r>
              <w:fldChar w:fldCharType="begin"/>
            </w:r>
            <w:r>
              <w:instrText xml:space="preserve">PAGEREF _Toc1760769235 \h</w:instrText>
            </w:r>
            <w:r>
              <w:fldChar w:fldCharType="separate"/>
            </w:r>
            <w:r w:rsidRPr="67B1F9B6" w:rsidR="67B1F9B6">
              <w:rPr>
                <w:rStyle w:val="Hyperlink"/>
              </w:rPr>
              <w:t>7</w:t>
            </w:r>
            <w:r>
              <w:fldChar w:fldCharType="end"/>
            </w:r>
          </w:hyperlink>
        </w:p>
        <w:p w:rsidR="67B1F9B6" w:rsidP="67B1F9B6" w:rsidRDefault="67B1F9B6" w14:paraId="0933919B" w14:textId="51FBDDE5">
          <w:pPr>
            <w:pStyle w:val="TOC1"/>
            <w:tabs>
              <w:tab w:val="right" w:leader="dot" w:pos="9360"/>
            </w:tabs>
            <w:bidi w:val="0"/>
            <w:rPr>
              <w:rStyle w:val="Hyperlink"/>
            </w:rPr>
          </w:pPr>
          <w:hyperlink w:anchor="_Toc1743704960">
            <w:r w:rsidRPr="67B1F9B6" w:rsidR="67B1F9B6">
              <w:rPr>
                <w:rStyle w:val="Hyperlink"/>
              </w:rPr>
              <w:t>Function</w:t>
            </w:r>
            <w:r>
              <w:tab/>
            </w:r>
            <w:r>
              <w:fldChar w:fldCharType="begin"/>
            </w:r>
            <w:r>
              <w:instrText xml:space="preserve">PAGEREF _Toc1743704960 \h</w:instrText>
            </w:r>
            <w:r>
              <w:fldChar w:fldCharType="separate"/>
            </w:r>
            <w:r w:rsidRPr="67B1F9B6" w:rsidR="67B1F9B6">
              <w:rPr>
                <w:rStyle w:val="Hyperlink"/>
              </w:rPr>
              <w:t>8</w:t>
            </w:r>
            <w:r>
              <w:fldChar w:fldCharType="end"/>
            </w:r>
          </w:hyperlink>
        </w:p>
        <w:p w:rsidR="67B1F9B6" w:rsidP="67B1F9B6" w:rsidRDefault="67B1F9B6" w14:paraId="3CBCE66A" w14:textId="1486EE8F">
          <w:pPr>
            <w:pStyle w:val="TOC1"/>
            <w:tabs>
              <w:tab w:val="right" w:leader="dot" w:pos="9360"/>
            </w:tabs>
            <w:bidi w:val="0"/>
            <w:rPr>
              <w:rStyle w:val="Hyperlink"/>
            </w:rPr>
          </w:pPr>
          <w:hyperlink w:anchor="_Toc1623026208">
            <w:r w:rsidRPr="67B1F9B6" w:rsidR="67B1F9B6">
              <w:rPr>
                <w:rStyle w:val="Hyperlink"/>
              </w:rPr>
              <w:t>Project Partners</w:t>
            </w:r>
            <w:r>
              <w:tab/>
            </w:r>
            <w:r>
              <w:fldChar w:fldCharType="begin"/>
            </w:r>
            <w:r>
              <w:instrText xml:space="preserve">PAGEREF _Toc1623026208 \h</w:instrText>
            </w:r>
            <w:r>
              <w:fldChar w:fldCharType="separate"/>
            </w:r>
            <w:r w:rsidRPr="67B1F9B6" w:rsidR="67B1F9B6">
              <w:rPr>
                <w:rStyle w:val="Hyperlink"/>
              </w:rPr>
              <w:t>8</w:t>
            </w:r>
            <w:r>
              <w:fldChar w:fldCharType="end"/>
            </w:r>
          </w:hyperlink>
        </w:p>
        <w:p w:rsidR="67B1F9B6" w:rsidP="67B1F9B6" w:rsidRDefault="67B1F9B6" w14:paraId="5B54E6B6" w14:textId="16296117">
          <w:pPr>
            <w:pStyle w:val="TOC1"/>
            <w:tabs>
              <w:tab w:val="right" w:leader="dot" w:pos="9360"/>
            </w:tabs>
            <w:bidi w:val="0"/>
            <w:rPr>
              <w:rStyle w:val="Hyperlink"/>
            </w:rPr>
          </w:pPr>
          <w:hyperlink w:anchor="_Toc644281471">
            <w:r w:rsidRPr="67B1F9B6" w:rsidR="67B1F9B6">
              <w:rPr>
                <w:rStyle w:val="Hyperlink"/>
              </w:rPr>
              <w:t>External links</w:t>
            </w:r>
            <w:r>
              <w:tab/>
            </w:r>
            <w:r>
              <w:fldChar w:fldCharType="begin"/>
            </w:r>
            <w:r>
              <w:instrText xml:space="preserve">PAGEREF _Toc644281471 \h</w:instrText>
            </w:r>
            <w:r>
              <w:fldChar w:fldCharType="separate"/>
            </w:r>
            <w:r w:rsidRPr="67B1F9B6" w:rsidR="67B1F9B6">
              <w:rPr>
                <w:rStyle w:val="Hyperlink"/>
              </w:rPr>
              <w:t>8</w:t>
            </w:r>
            <w:r>
              <w:fldChar w:fldCharType="end"/>
            </w:r>
          </w:hyperlink>
        </w:p>
        <w:p w:rsidR="67B1F9B6" w:rsidP="67B1F9B6" w:rsidRDefault="67B1F9B6" w14:paraId="4477A900" w14:textId="27ED2E8B">
          <w:pPr>
            <w:pStyle w:val="TOC1"/>
            <w:tabs>
              <w:tab w:val="right" w:leader="dot" w:pos="9360"/>
            </w:tabs>
            <w:bidi w:val="0"/>
            <w:rPr>
              <w:rStyle w:val="Hyperlink"/>
            </w:rPr>
          </w:pPr>
          <w:hyperlink w:anchor="_Toc1165756592">
            <w:r w:rsidRPr="67B1F9B6" w:rsidR="67B1F9B6">
              <w:rPr>
                <w:rStyle w:val="Hyperlink"/>
              </w:rPr>
              <w:t>Conclusion</w:t>
            </w:r>
            <w:r>
              <w:tab/>
            </w:r>
            <w:r>
              <w:fldChar w:fldCharType="begin"/>
            </w:r>
            <w:r>
              <w:instrText xml:space="preserve">PAGEREF _Toc1165756592 \h</w:instrText>
            </w:r>
            <w:r>
              <w:fldChar w:fldCharType="separate"/>
            </w:r>
            <w:r w:rsidRPr="67B1F9B6" w:rsidR="67B1F9B6">
              <w:rPr>
                <w:rStyle w:val="Hyperlink"/>
              </w:rPr>
              <w:t>9</w:t>
            </w:r>
            <w:r>
              <w:fldChar w:fldCharType="end"/>
            </w:r>
          </w:hyperlink>
        </w:p>
        <w:p w:rsidR="67B1F9B6" w:rsidP="67B1F9B6" w:rsidRDefault="67B1F9B6" w14:paraId="61DF5585" w14:textId="3BCD8B8D">
          <w:pPr>
            <w:pStyle w:val="TOC1"/>
            <w:tabs>
              <w:tab w:val="right" w:leader="dot" w:pos="9360"/>
            </w:tabs>
            <w:bidi w:val="0"/>
            <w:rPr>
              <w:rStyle w:val="Hyperlink"/>
            </w:rPr>
          </w:pPr>
          <w:hyperlink w:anchor="_Toc9925553">
            <w:r w:rsidRPr="67B1F9B6" w:rsidR="67B1F9B6">
              <w:rPr>
                <w:rStyle w:val="Hyperlink"/>
              </w:rPr>
              <w:t>References</w:t>
            </w:r>
            <w:r>
              <w:tab/>
            </w:r>
            <w:r>
              <w:fldChar w:fldCharType="begin"/>
            </w:r>
            <w:r>
              <w:instrText xml:space="preserve">PAGEREF _Toc9925553 \h</w:instrText>
            </w:r>
            <w:r>
              <w:fldChar w:fldCharType="separate"/>
            </w:r>
            <w:r w:rsidRPr="67B1F9B6" w:rsidR="67B1F9B6">
              <w:rPr>
                <w:rStyle w:val="Hyperlink"/>
              </w:rPr>
              <w:t>9</w:t>
            </w:r>
            <w:r>
              <w:fldChar w:fldCharType="end"/>
            </w:r>
          </w:hyperlink>
          <w:r>
            <w:fldChar w:fldCharType="end"/>
          </w:r>
        </w:p>
      </w:sdtContent>
    </w:sdt>
    <w:p w:rsidR="47AA2ECB" w:rsidP="67B1F9B6" w:rsidRDefault="47AA2ECB" w14:paraId="0D2FF447" w14:textId="44858099">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290A04A9" w14:textId="11B4188C">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2CDD602B" w14:textId="4D6D1A4B">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5DE1B35B" w14:textId="162D9094">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2AAF4651" w14:textId="4FD554D4">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6C79811A" w14:textId="070D7664">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77D92841" w14:textId="7EDE3AB1">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2441CAA1" w14:textId="270B7B92">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4D91E8B2" w14:textId="1A630B8C">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59384BA3" w14:textId="4C9B6545">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016BAB99" w14:textId="6E929B13">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42B607E2" w14:textId="6D62F0FA">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230F82D6" w14:textId="2AAECD53">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67B1F9B6" w:rsidP="67B1F9B6" w:rsidRDefault="67B1F9B6" w14:paraId="35523DFB" w14:textId="49BD581E">
      <w:pPr>
        <w:pStyle w:val="Normal"/>
        <w:spacing w:after="160" w:line="259"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47AA2ECB" w:rsidP="67B1F9B6" w:rsidRDefault="47AA2ECB" w14:paraId="5D574330" w14:textId="43D2B708">
      <w:pPr>
        <w:pStyle w:val="Heading1"/>
        <w:rPr>
          <w:rFonts w:ascii="Times New Roman" w:hAnsi="Times New Roman" w:eastAsia="Times New Roman" w:cs="Times New Roman"/>
          <w:b w:val="1"/>
          <w:bCs w:val="1"/>
          <w:i w:val="0"/>
          <w:iCs w:val="0"/>
          <w:caps w:val="0"/>
          <w:smallCaps w:val="0"/>
          <w:noProof w:val="0"/>
          <w:color w:val="auto"/>
          <w:sz w:val="32"/>
          <w:szCs w:val="32"/>
          <w:lang w:val="en-US"/>
        </w:rPr>
      </w:pPr>
      <w:bookmarkStart w:name="_Toc1496239255" w:id="1768897597"/>
      <w:r w:rsidRPr="67B1F9B6" w:rsidR="743B051C">
        <w:rPr>
          <w:rFonts w:ascii="Times New Roman" w:hAnsi="Times New Roman" w:eastAsia="Times New Roman" w:cs="Times New Roman"/>
          <w:b w:val="1"/>
          <w:bCs w:val="1"/>
          <w:noProof w:val="0"/>
          <w:color w:val="auto"/>
          <w:lang w:val="en-US"/>
        </w:rPr>
        <w:t>Introduction</w:t>
      </w:r>
      <w:bookmarkEnd w:id="1768897597"/>
    </w:p>
    <w:p w:rsidR="67B1F9B6" w:rsidP="67B1F9B6" w:rsidRDefault="67B1F9B6" w14:paraId="0F677997" w14:textId="1D801499">
      <w:pPr>
        <w:pStyle w:val="Normal"/>
        <w:rPr>
          <w:noProof w:val="0"/>
          <w:lang w:val="en-US"/>
        </w:rPr>
      </w:pPr>
    </w:p>
    <w:p w:rsidR="02DD1FBF" w:rsidP="67B1F9B6" w:rsidRDefault="02DD1FBF" w14:paraId="2BD89D83" w14:textId="5CC1319F">
      <w:pPr>
        <w:pStyle w:val="Normal"/>
        <w:spacing w:line="360" w:lineRule="auto"/>
        <w:jc w:val="both"/>
        <w:rPr>
          <w:rFonts w:ascii="Times New Roman" w:hAnsi="Times New Roman" w:eastAsia="Times New Roman" w:cs="Times New Roman"/>
          <w:noProof w:val="0"/>
          <w:sz w:val="24"/>
          <w:szCs w:val="24"/>
          <w:lang w:val="en-US"/>
        </w:rPr>
      </w:pPr>
      <w:r w:rsidRPr="67B1F9B6" w:rsidR="02DD1FBF">
        <w:rPr>
          <w:rFonts w:ascii="Times New Roman" w:hAnsi="Times New Roman" w:eastAsia="Times New Roman" w:cs="Times New Roman"/>
          <w:noProof w:val="0"/>
          <w:sz w:val="24"/>
          <w:szCs w:val="24"/>
          <w:lang w:val="en-US"/>
        </w:rPr>
        <w:t>Community understanding is critical now, not just for our mental and spiritual well-being, but also for the future of our children and, therefore, for humanity's existence.</w:t>
      </w:r>
      <w:r w:rsidRPr="67B1F9B6" w:rsidR="727E6C1B">
        <w:rPr>
          <w:rFonts w:ascii="Times New Roman" w:hAnsi="Times New Roman" w:eastAsia="Times New Roman" w:cs="Times New Roman"/>
          <w:noProof w:val="0"/>
          <w:sz w:val="24"/>
          <w:szCs w:val="24"/>
          <w:lang w:val="en-US"/>
        </w:rPr>
        <w:t xml:space="preserve"> </w:t>
      </w:r>
      <w:r w:rsidRPr="67B1F9B6" w:rsidR="02DD1FBF">
        <w:rPr>
          <w:rFonts w:ascii="Times New Roman" w:hAnsi="Times New Roman" w:eastAsia="Times New Roman" w:cs="Times New Roman"/>
          <w:noProof w:val="0"/>
          <w:sz w:val="24"/>
          <w:szCs w:val="24"/>
          <w:lang w:val="en-US"/>
        </w:rPr>
        <w:t xml:space="preserve">As you are aware, the world is facing a slew of global environmental issues that are wreaking havoc on the biosphere and human existence in worrisome ways that may soon become irreversible. The major challenge of our day is to build sustainable communities, or social and cultural settings in which we can meet our needs without </w:t>
      </w:r>
      <w:r w:rsidRPr="67B1F9B6" w:rsidR="289E8CFE">
        <w:rPr>
          <w:rFonts w:ascii="Times New Roman" w:hAnsi="Times New Roman" w:eastAsia="Times New Roman" w:cs="Times New Roman"/>
          <w:noProof w:val="0"/>
          <w:sz w:val="24"/>
          <w:szCs w:val="24"/>
          <w:lang w:val="en-US"/>
        </w:rPr>
        <w:t xml:space="preserve">affecting </w:t>
      </w:r>
      <w:r w:rsidRPr="67B1F9B6" w:rsidR="02DD1FBF">
        <w:rPr>
          <w:rFonts w:ascii="Times New Roman" w:hAnsi="Times New Roman" w:eastAsia="Times New Roman" w:cs="Times New Roman"/>
          <w:noProof w:val="0"/>
          <w:sz w:val="24"/>
          <w:szCs w:val="24"/>
          <w:lang w:val="en-US"/>
        </w:rPr>
        <w:t xml:space="preserve">future generations' </w:t>
      </w:r>
      <w:r w:rsidRPr="67B1F9B6" w:rsidR="23C86775">
        <w:rPr>
          <w:rFonts w:ascii="Times New Roman" w:hAnsi="Times New Roman" w:eastAsia="Times New Roman" w:cs="Times New Roman"/>
          <w:noProof w:val="0"/>
          <w:sz w:val="24"/>
          <w:szCs w:val="24"/>
          <w:lang w:val="en-US"/>
        </w:rPr>
        <w:t>aspirations</w:t>
      </w:r>
      <w:r w:rsidRPr="67B1F9B6" w:rsidR="02DD1FBF">
        <w:rPr>
          <w:rFonts w:ascii="Times New Roman" w:hAnsi="Times New Roman" w:eastAsia="Times New Roman" w:cs="Times New Roman"/>
          <w:noProof w:val="0"/>
          <w:sz w:val="24"/>
          <w:szCs w:val="24"/>
          <w:lang w:val="en-US"/>
        </w:rPr>
        <w:t>.</w:t>
      </w:r>
    </w:p>
    <w:p w:rsidR="47AA2ECB" w:rsidP="67B1F9B6" w:rsidRDefault="47AA2ECB" w14:paraId="3560920D" w14:textId="593BD3C4">
      <w:pPr>
        <w:pStyle w:val="Normal"/>
        <w:rPr>
          <w:rFonts w:ascii="Times New Roman" w:hAnsi="Times New Roman" w:eastAsia="Times New Roman" w:cs="Times New Roman"/>
          <w:noProof w:val="0"/>
          <w:sz w:val="24"/>
          <w:szCs w:val="24"/>
          <w:lang w:val="en-US"/>
        </w:rPr>
      </w:pPr>
    </w:p>
    <w:p w:rsidR="47AA2ECB" w:rsidP="67B1F9B6" w:rsidRDefault="47AA2ECB" w14:paraId="57553C6F" w14:textId="43274A19">
      <w:pPr>
        <w:pStyle w:val="Heading1"/>
        <w:spacing w:after="160" w:line="259" w:lineRule="auto"/>
        <w:rPr>
          <w:rFonts w:ascii="Times New Roman" w:hAnsi="Times New Roman" w:eastAsia="Times New Roman" w:cs="Times New Roman"/>
          <w:b w:val="1"/>
          <w:bCs w:val="1"/>
          <w:i w:val="0"/>
          <w:iCs w:val="0"/>
          <w:caps w:val="0"/>
          <w:smallCaps w:val="0"/>
          <w:noProof w:val="0"/>
          <w:color w:val="auto"/>
          <w:sz w:val="32"/>
          <w:szCs w:val="32"/>
          <w:lang w:val="en-US"/>
        </w:rPr>
      </w:pPr>
      <w:bookmarkStart w:name="_Toc114842990" w:id="878561976"/>
      <w:r w:rsidRPr="67B1F9B6" w:rsidR="23961F01">
        <w:rPr>
          <w:rFonts w:ascii="Times New Roman" w:hAnsi="Times New Roman" w:eastAsia="Times New Roman" w:cs="Times New Roman"/>
          <w:b w:val="1"/>
          <w:bCs w:val="1"/>
          <w:noProof w:val="0"/>
          <w:color w:val="auto"/>
          <w:sz w:val="32"/>
          <w:szCs w:val="32"/>
          <w:lang w:val="en-US"/>
        </w:rPr>
        <w:t>Planning and Designing Community Engagement</w:t>
      </w:r>
      <w:bookmarkEnd w:id="878561976"/>
    </w:p>
    <w:p w:rsidR="47AA2ECB" w:rsidP="67B1F9B6" w:rsidRDefault="47AA2ECB" w14:paraId="1DA728C0" w14:textId="267E39D0">
      <w:pPr>
        <w:pStyle w:val="Normal"/>
        <w:spacing w:after="160" w:line="360" w:lineRule="auto"/>
        <w:ind w:left="0"/>
        <w:jc w:val="both"/>
        <w:rPr>
          <w:rFonts w:ascii="Times New Roman" w:hAnsi="Times New Roman" w:eastAsia="Times New Roman" w:cs="Times New Roman"/>
          <w:sz w:val="24"/>
          <w:szCs w:val="24"/>
        </w:rPr>
      </w:pPr>
      <w:r w:rsidRPr="67B1F9B6" w:rsidR="2A1C9B84">
        <w:rPr>
          <w:rFonts w:ascii="Times New Roman" w:hAnsi="Times New Roman" w:eastAsia="Times New Roman" w:cs="Times New Roman"/>
          <w:sz w:val="24"/>
          <w:szCs w:val="24"/>
        </w:rPr>
        <w:t xml:space="preserve">This chapter </w:t>
      </w:r>
      <w:r w:rsidRPr="67B1F9B6" w:rsidR="2A1C9B84">
        <w:rPr>
          <w:rFonts w:ascii="Times New Roman" w:hAnsi="Times New Roman" w:eastAsia="Times New Roman" w:cs="Times New Roman"/>
          <w:sz w:val="24"/>
          <w:szCs w:val="24"/>
        </w:rPr>
        <w:t>provides</w:t>
      </w:r>
      <w:r w:rsidRPr="67B1F9B6" w:rsidR="2A1C9B84">
        <w:rPr>
          <w:rFonts w:ascii="Times New Roman" w:hAnsi="Times New Roman" w:eastAsia="Times New Roman" w:cs="Times New Roman"/>
          <w:sz w:val="24"/>
          <w:szCs w:val="24"/>
        </w:rPr>
        <w:t xml:space="preserve"> an overview of frameworks that might </w:t>
      </w:r>
      <w:r w:rsidRPr="67B1F9B6" w:rsidR="2A1C9B84">
        <w:rPr>
          <w:rFonts w:ascii="Times New Roman" w:hAnsi="Times New Roman" w:eastAsia="Times New Roman" w:cs="Times New Roman"/>
          <w:sz w:val="24"/>
          <w:szCs w:val="24"/>
        </w:rPr>
        <w:t>assist</w:t>
      </w:r>
      <w:r w:rsidRPr="67B1F9B6" w:rsidR="2A1C9B84">
        <w:rPr>
          <w:rFonts w:ascii="Times New Roman" w:hAnsi="Times New Roman" w:eastAsia="Times New Roman" w:cs="Times New Roman"/>
          <w:sz w:val="24"/>
          <w:szCs w:val="24"/>
        </w:rPr>
        <w:t xml:space="preserve"> </w:t>
      </w:r>
      <w:r w:rsidRPr="67B1F9B6" w:rsidR="53D4B9BB">
        <w:rPr>
          <w:rFonts w:ascii="Times New Roman" w:hAnsi="Times New Roman" w:eastAsia="Times New Roman" w:cs="Times New Roman"/>
          <w:sz w:val="24"/>
          <w:szCs w:val="24"/>
        </w:rPr>
        <w:t>organizations</w:t>
      </w:r>
      <w:r w:rsidRPr="67B1F9B6" w:rsidR="2A1C9B84">
        <w:rPr>
          <w:rFonts w:ascii="Times New Roman" w:hAnsi="Times New Roman" w:eastAsia="Times New Roman" w:cs="Times New Roman"/>
          <w:sz w:val="24"/>
          <w:szCs w:val="24"/>
        </w:rPr>
        <w:t xml:space="preserve"> in </w:t>
      </w:r>
      <w:r w:rsidRPr="67B1F9B6" w:rsidR="2A1C9B84">
        <w:rPr>
          <w:rFonts w:ascii="Times New Roman" w:hAnsi="Times New Roman" w:eastAsia="Times New Roman" w:cs="Times New Roman"/>
          <w:sz w:val="24"/>
          <w:szCs w:val="24"/>
        </w:rPr>
        <w:t>determining</w:t>
      </w:r>
      <w:r w:rsidRPr="67B1F9B6" w:rsidR="2A1C9B84">
        <w:rPr>
          <w:rFonts w:ascii="Times New Roman" w:hAnsi="Times New Roman" w:eastAsia="Times New Roman" w:cs="Times New Roman"/>
          <w:sz w:val="24"/>
          <w:szCs w:val="24"/>
        </w:rPr>
        <w:t xml:space="preserve"> the capability required to enable community involvement. It </w:t>
      </w:r>
      <w:r w:rsidRPr="67B1F9B6" w:rsidR="2A1C9B84">
        <w:rPr>
          <w:rFonts w:ascii="Times New Roman" w:hAnsi="Times New Roman" w:eastAsia="Times New Roman" w:cs="Times New Roman"/>
          <w:sz w:val="24"/>
          <w:szCs w:val="24"/>
        </w:rPr>
        <w:t>contains</w:t>
      </w:r>
      <w:r w:rsidRPr="67B1F9B6" w:rsidR="2A1C9B84">
        <w:rPr>
          <w:rFonts w:ascii="Times New Roman" w:hAnsi="Times New Roman" w:eastAsia="Times New Roman" w:cs="Times New Roman"/>
          <w:sz w:val="24"/>
          <w:szCs w:val="24"/>
        </w:rPr>
        <w:t xml:space="preserve"> a collection of testable hypotheses </w:t>
      </w:r>
      <w:r w:rsidRPr="67B1F9B6" w:rsidR="2A1C9B84">
        <w:rPr>
          <w:rFonts w:ascii="Times New Roman" w:hAnsi="Times New Roman" w:eastAsia="Times New Roman" w:cs="Times New Roman"/>
          <w:sz w:val="24"/>
          <w:szCs w:val="24"/>
        </w:rPr>
        <w:t>regarding</w:t>
      </w:r>
      <w:r w:rsidRPr="67B1F9B6" w:rsidR="2A1C9B84">
        <w:rPr>
          <w:rFonts w:ascii="Times New Roman" w:hAnsi="Times New Roman" w:eastAsia="Times New Roman" w:cs="Times New Roman"/>
          <w:sz w:val="24"/>
          <w:szCs w:val="24"/>
        </w:rPr>
        <w:t xml:space="preserve"> needed capability. The frameworks were created by combining the structural capacities required for any e</w:t>
      </w:r>
      <w:r w:rsidRPr="67B1F9B6" w:rsidR="186E3E60">
        <w:rPr>
          <w:rFonts w:ascii="Times New Roman" w:hAnsi="Times New Roman" w:eastAsia="Times New Roman" w:cs="Times New Roman"/>
          <w:sz w:val="24"/>
          <w:szCs w:val="24"/>
        </w:rPr>
        <w:t>ffort</w:t>
      </w:r>
      <w:r w:rsidRPr="67B1F9B6" w:rsidR="2A1C9B84">
        <w:rPr>
          <w:rFonts w:ascii="Times New Roman" w:hAnsi="Times New Roman" w:eastAsia="Times New Roman" w:cs="Times New Roman"/>
          <w:sz w:val="24"/>
          <w:szCs w:val="24"/>
        </w:rPr>
        <w:t xml:space="preserve">, as </w:t>
      </w:r>
      <w:r w:rsidRPr="67B1F9B6" w:rsidR="2A1C9B84">
        <w:rPr>
          <w:rFonts w:ascii="Times New Roman" w:hAnsi="Times New Roman" w:eastAsia="Times New Roman" w:cs="Times New Roman"/>
          <w:sz w:val="24"/>
          <w:szCs w:val="24"/>
        </w:rPr>
        <w:t>identified</w:t>
      </w:r>
      <w:r w:rsidRPr="67B1F9B6" w:rsidR="2A1C9B84">
        <w:rPr>
          <w:rFonts w:ascii="Times New Roman" w:hAnsi="Times New Roman" w:eastAsia="Times New Roman" w:cs="Times New Roman"/>
          <w:sz w:val="24"/>
          <w:szCs w:val="24"/>
        </w:rPr>
        <w:t xml:space="preserve"> by: (1) the nine principles of community engagement, (2) community coalition action theory</w:t>
      </w:r>
      <w:r w:rsidRPr="67B1F9B6" w:rsidR="2A1C9B84">
        <w:rPr>
          <w:rFonts w:ascii="Times New Roman" w:hAnsi="Times New Roman" w:eastAsia="Times New Roman" w:cs="Times New Roman"/>
          <w:sz w:val="24"/>
          <w:szCs w:val="24"/>
        </w:rPr>
        <w:t xml:space="preserve"> and (3) the constituency development framework</w:t>
      </w:r>
      <w:r w:rsidRPr="67B1F9B6" w:rsidR="53E6F4EC">
        <w:rPr>
          <w:rFonts w:ascii="Times New Roman" w:hAnsi="Times New Roman" w:eastAsia="Times New Roman" w:cs="Times New Roman"/>
          <w:sz w:val="24"/>
          <w:szCs w:val="24"/>
        </w:rPr>
        <w:t>.</w:t>
      </w:r>
    </w:p>
    <w:p w:rsidR="41974E17" w:rsidP="67B1F9B6" w:rsidRDefault="41974E17" w14:paraId="3C196BAB" w14:textId="2C9DD16C">
      <w:pPr>
        <w:pStyle w:val="Heading2"/>
        <w:spacing w:before="40" w:after="0" w:line="259" w:lineRule="auto"/>
        <w:rPr>
          <w:rFonts w:ascii="Times New Roman" w:hAnsi="Times New Roman" w:eastAsia="Times New Roman" w:cs="Times New Roman"/>
          <w:b w:val="0"/>
          <w:bCs w:val="0"/>
          <w:i w:val="0"/>
          <w:iCs w:val="0"/>
          <w:caps w:val="0"/>
          <w:smallCaps w:val="0"/>
          <w:noProof w:val="0"/>
          <w:color w:val="auto"/>
          <w:sz w:val="26"/>
          <w:szCs w:val="26"/>
          <w:lang w:val="en-US"/>
        </w:rPr>
      </w:pPr>
      <w:bookmarkStart w:name="_Toc359512912" w:id="2035050161"/>
      <w:r w:rsidRPr="67B1F9B6" w:rsidR="41974E17">
        <w:rPr>
          <w:rFonts w:ascii="Times New Roman" w:hAnsi="Times New Roman" w:eastAsia="Times New Roman" w:cs="Times New Roman"/>
          <w:b w:val="1"/>
          <w:bCs w:val="1"/>
          <w:i w:val="0"/>
          <w:iCs w:val="0"/>
          <w:caps w:val="0"/>
          <w:smallCaps w:val="0"/>
          <w:noProof w:val="0"/>
          <w:color w:val="auto"/>
          <w:sz w:val="26"/>
          <w:szCs w:val="26"/>
          <w:lang w:val="en-US"/>
        </w:rPr>
        <w:t>Principle of Community Engagement</w:t>
      </w:r>
      <w:bookmarkEnd w:id="2035050161"/>
    </w:p>
    <w:p w:rsidR="3DF68B41" w:rsidP="3DF68B41" w:rsidRDefault="3DF68B41" w14:paraId="401416BA" w14:textId="2B24E6DD">
      <w:pPr>
        <w:pStyle w:val="Normal"/>
        <w:rPr>
          <w:noProof w:val="0"/>
          <w:lang w:val="en-US"/>
        </w:rPr>
      </w:pPr>
    </w:p>
    <w:p w:rsidR="41974E17" w:rsidP="67B1F9B6" w:rsidRDefault="41974E17" w14:paraId="4B87D0CD" w14:textId="3AB4DB7B">
      <w:pPr>
        <w:pStyle w:val="Normal"/>
        <w:spacing w:after="160" w:line="360" w:lineRule="auto"/>
        <w:ind w:left="0"/>
        <w:jc w:val="both"/>
        <w:rPr>
          <w:rFonts w:ascii="Times New Roman" w:hAnsi="Times New Roman" w:eastAsia="Times New Roman" w:cs="Times New Roman"/>
          <w:sz w:val="24"/>
          <w:szCs w:val="24"/>
        </w:rPr>
      </w:pPr>
      <w:r w:rsidRPr="67B1F9B6" w:rsidR="41974E17">
        <w:rPr>
          <w:rFonts w:ascii="Times New Roman" w:hAnsi="Times New Roman" w:eastAsia="Times New Roman" w:cs="Times New Roman"/>
          <w:sz w:val="24"/>
          <w:szCs w:val="24"/>
        </w:rPr>
        <w:t xml:space="preserve">1.Make it </w:t>
      </w:r>
      <w:r w:rsidRPr="67B1F9B6" w:rsidR="41974E17">
        <w:rPr>
          <w:rFonts w:ascii="Times New Roman" w:hAnsi="Times New Roman" w:eastAsia="Times New Roman" w:cs="Times New Roman"/>
          <w:sz w:val="24"/>
          <w:szCs w:val="24"/>
        </w:rPr>
        <w:t>clear</w:t>
      </w:r>
      <w:r w:rsidRPr="67B1F9B6" w:rsidR="41974E17">
        <w:rPr>
          <w:rFonts w:ascii="Times New Roman" w:hAnsi="Times New Roman" w:eastAsia="Times New Roman" w:cs="Times New Roman"/>
          <w:sz w:val="24"/>
          <w:szCs w:val="24"/>
        </w:rPr>
        <w:t xml:space="preserve"> what the engagement project's aim or goals are, as well as the demographics and/or groups you want to include.</w:t>
      </w:r>
    </w:p>
    <w:p w:rsidR="41974E17" w:rsidP="67B1F9B6" w:rsidRDefault="41974E17" w14:paraId="74DF2133" w14:textId="58EB8A9B">
      <w:pPr>
        <w:pStyle w:val="Normal"/>
        <w:spacing w:after="160" w:line="360" w:lineRule="auto"/>
        <w:ind w:left="0"/>
        <w:jc w:val="both"/>
        <w:rPr>
          <w:rFonts w:ascii="Times New Roman" w:hAnsi="Times New Roman" w:eastAsia="Times New Roman" w:cs="Times New Roman"/>
          <w:sz w:val="24"/>
          <w:szCs w:val="24"/>
        </w:rPr>
      </w:pPr>
      <w:r w:rsidRPr="67B1F9B6" w:rsidR="41974E17">
        <w:rPr>
          <w:rFonts w:ascii="Times New Roman" w:hAnsi="Times New Roman" w:eastAsia="Times New Roman" w:cs="Times New Roman"/>
          <w:sz w:val="24"/>
          <w:szCs w:val="24"/>
        </w:rPr>
        <w:t>2. Learn about the culture, economics, social networks, political and power structures, norms and beliefs, demographic trends, history, and experiences with outside groups seeking to engage the community in various activities. Learn about the views of those who are just getting started with community involvement projects.</w:t>
      </w:r>
    </w:p>
    <w:p w:rsidR="02F268E6" w:rsidP="67B1F9B6" w:rsidRDefault="02F268E6" w14:paraId="7B92618C" w14:textId="150BFE49">
      <w:pPr>
        <w:pStyle w:val="Normal"/>
        <w:spacing w:after="160" w:line="360" w:lineRule="auto"/>
        <w:ind w:left="0"/>
        <w:jc w:val="both"/>
        <w:rPr>
          <w:rFonts w:ascii="Times New Roman" w:hAnsi="Times New Roman" w:eastAsia="Times New Roman" w:cs="Times New Roman"/>
          <w:sz w:val="24"/>
          <w:szCs w:val="24"/>
        </w:rPr>
      </w:pPr>
      <w:r w:rsidRPr="67B1F9B6" w:rsidR="02F268E6">
        <w:rPr>
          <w:rFonts w:ascii="Times New Roman" w:hAnsi="Times New Roman" w:eastAsia="Times New Roman" w:cs="Times New Roman"/>
          <w:sz w:val="24"/>
          <w:szCs w:val="24"/>
        </w:rPr>
        <w:t xml:space="preserve">3. Visit the community, create relationships, build trust, cooperate with formal and informal leadership, and seek commitment from community groups and leaders to construct community </w:t>
      </w:r>
      <w:r w:rsidRPr="67B1F9B6" w:rsidR="5E049784">
        <w:rPr>
          <w:rFonts w:ascii="Times New Roman" w:hAnsi="Times New Roman" w:eastAsia="Times New Roman" w:cs="Times New Roman"/>
          <w:sz w:val="24"/>
          <w:szCs w:val="24"/>
        </w:rPr>
        <w:t>mobilization</w:t>
      </w:r>
      <w:r w:rsidRPr="67B1F9B6" w:rsidR="02F268E6">
        <w:rPr>
          <w:rFonts w:ascii="Times New Roman" w:hAnsi="Times New Roman" w:eastAsia="Times New Roman" w:cs="Times New Roman"/>
          <w:sz w:val="24"/>
          <w:szCs w:val="24"/>
        </w:rPr>
        <w:t xml:space="preserve"> processes.</w:t>
      </w:r>
    </w:p>
    <w:p w:rsidR="11C63918" w:rsidP="67B1F9B6" w:rsidRDefault="11C63918" w14:paraId="04CF0AE9" w14:textId="642F1F36">
      <w:pPr>
        <w:pStyle w:val="Normal"/>
        <w:spacing w:after="160" w:line="360" w:lineRule="auto"/>
        <w:ind w:left="0"/>
        <w:jc w:val="both"/>
        <w:rPr>
          <w:rFonts w:ascii="Times New Roman" w:hAnsi="Times New Roman" w:eastAsia="Times New Roman" w:cs="Times New Roman"/>
          <w:sz w:val="24"/>
          <w:szCs w:val="24"/>
        </w:rPr>
      </w:pPr>
      <w:r w:rsidRPr="67B1F9B6" w:rsidR="11C63918">
        <w:rPr>
          <w:rFonts w:ascii="Times New Roman" w:hAnsi="Times New Roman" w:eastAsia="Times New Roman" w:cs="Times New Roman"/>
          <w:sz w:val="24"/>
          <w:szCs w:val="24"/>
        </w:rPr>
        <w:t xml:space="preserve">4. Remember and accept that everyone in a community has a duty and a right to collective self-determination. No outside entity should assume it has the </w:t>
      </w:r>
      <w:r w:rsidRPr="67B1F9B6" w:rsidR="11C63918">
        <w:rPr>
          <w:rFonts w:ascii="Times New Roman" w:hAnsi="Times New Roman" w:eastAsia="Times New Roman" w:cs="Times New Roman"/>
          <w:sz w:val="24"/>
          <w:szCs w:val="24"/>
        </w:rPr>
        <w:t>capacity</w:t>
      </w:r>
      <w:r w:rsidRPr="67B1F9B6" w:rsidR="11C63918">
        <w:rPr>
          <w:rFonts w:ascii="Times New Roman" w:hAnsi="Times New Roman" w:eastAsia="Times New Roman" w:cs="Times New Roman"/>
          <w:sz w:val="24"/>
          <w:szCs w:val="24"/>
        </w:rPr>
        <w:t xml:space="preserve"> to provide a </w:t>
      </w:r>
      <w:r w:rsidRPr="67B1F9B6" w:rsidR="63F7313A">
        <w:rPr>
          <w:rFonts w:ascii="Times New Roman" w:hAnsi="Times New Roman" w:eastAsia="Times New Roman" w:cs="Times New Roman"/>
          <w:sz w:val="24"/>
          <w:szCs w:val="24"/>
        </w:rPr>
        <w:t>community with</w:t>
      </w:r>
      <w:r w:rsidRPr="67B1F9B6" w:rsidR="11C63918">
        <w:rPr>
          <w:rFonts w:ascii="Times New Roman" w:hAnsi="Times New Roman" w:eastAsia="Times New Roman" w:cs="Times New Roman"/>
          <w:sz w:val="24"/>
          <w:szCs w:val="24"/>
        </w:rPr>
        <w:t xml:space="preserve"> the ability to act in its own self-interest.</w:t>
      </w:r>
    </w:p>
    <w:p w:rsidR="11C63918" w:rsidP="67B1F9B6" w:rsidRDefault="11C63918" w14:paraId="7BB35B49" w14:textId="76461464">
      <w:pPr>
        <w:pStyle w:val="Normal"/>
        <w:spacing w:after="160" w:line="360" w:lineRule="auto"/>
        <w:jc w:val="both"/>
        <w:rPr>
          <w:rFonts w:ascii="Times New Roman" w:hAnsi="Times New Roman" w:eastAsia="Times New Roman" w:cs="Times New Roman"/>
          <w:b w:val="0"/>
          <w:bCs w:val="0"/>
          <w:i w:val="0"/>
          <w:iCs w:val="0"/>
          <w:caps w:val="0"/>
          <w:smallCaps w:val="0"/>
          <w:noProof w:val="0"/>
          <w:sz w:val="24"/>
          <w:szCs w:val="24"/>
          <w:lang w:val="en-US"/>
        </w:rPr>
      </w:pPr>
      <w:r w:rsidRPr="67B1F9B6" w:rsidR="11C63918">
        <w:rPr>
          <w:rFonts w:ascii="Times New Roman" w:hAnsi="Times New Roman" w:eastAsia="Times New Roman" w:cs="Times New Roman"/>
          <w:sz w:val="24"/>
          <w:szCs w:val="24"/>
        </w:rPr>
        <w:t>5.</w:t>
      </w:r>
      <w:r w:rsidRPr="67B1F9B6" w:rsidR="11C63918">
        <w:rPr>
          <w:rFonts w:ascii="Times New Roman" w:hAnsi="Times New Roman" w:eastAsia="Times New Roman" w:cs="Times New Roman"/>
          <w:b w:val="0"/>
          <w:bCs w:val="0"/>
          <w:i w:val="0"/>
          <w:iCs w:val="0"/>
          <w:caps w:val="0"/>
          <w:smallCaps w:val="0"/>
          <w:noProof w:val="0"/>
          <w:sz w:val="24"/>
          <w:szCs w:val="24"/>
          <w:lang w:val="en-US"/>
        </w:rPr>
        <w:t xml:space="preserve"> To effect change and promote health, it is important to collaborate with the community.</w:t>
      </w:r>
    </w:p>
    <w:p w:rsidR="11C63918" w:rsidP="67B1F9B6" w:rsidRDefault="11C63918" w14:paraId="6AD63655" w14:textId="56CD6B30">
      <w:pPr>
        <w:pStyle w:val="Normal"/>
        <w:spacing w:after="160" w:line="360" w:lineRule="auto"/>
        <w:ind w:left="0"/>
        <w:jc w:val="both"/>
        <w:rPr>
          <w:rFonts w:ascii="Times New Roman" w:hAnsi="Times New Roman" w:eastAsia="Times New Roman" w:cs="Times New Roman"/>
          <w:sz w:val="24"/>
          <w:szCs w:val="24"/>
        </w:rPr>
      </w:pPr>
      <w:r w:rsidRPr="67B1F9B6" w:rsidR="11C63918">
        <w:rPr>
          <w:rFonts w:ascii="Times New Roman" w:hAnsi="Times New Roman" w:eastAsia="Times New Roman" w:cs="Times New Roman"/>
          <w:sz w:val="24"/>
          <w:szCs w:val="24"/>
        </w:rPr>
        <w:t xml:space="preserve">6. The community's diversity must be </w:t>
      </w:r>
      <w:proofErr w:type="spellStart"/>
      <w:r w:rsidRPr="67B1F9B6" w:rsidR="11C63918">
        <w:rPr>
          <w:rFonts w:ascii="Times New Roman" w:hAnsi="Times New Roman" w:eastAsia="Times New Roman" w:cs="Times New Roman"/>
          <w:sz w:val="24"/>
          <w:szCs w:val="24"/>
        </w:rPr>
        <w:t>recognised</w:t>
      </w:r>
      <w:proofErr w:type="spellEnd"/>
      <w:r w:rsidRPr="67B1F9B6" w:rsidR="11C63918">
        <w:rPr>
          <w:rFonts w:ascii="Times New Roman" w:hAnsi="Times New Roman" w:eastAsia="Times New Roman" w:cs="Times New Roman"/>
          <w:sz w:val="24"/>
          <w:szCs w:val="24"/>
        </w:rPr>
        <w:t xml:space="preserve"> and appreciated in all aspects of community engagement. Awareness of the </w:t>
      </w:r>
      <w:r w:rsidRPr="67B1F9B6" w:rsidR="11C63918">
        <w:rPr>
          <w:rFonts w:ascii="Times New Roman" w:hAnsi="Times New Roman" w:eastAsia="Times New Roman" w:cs="Times New Roman"/>
          <w:sz w:val="24"/>
          <w:szCs w:val="24"/>
        </w:rPr>
        <w:t>different cultures</w:t>
      </w:r>
      <w:r w:rsidRPr="67B1F9B6" w:rsidR="11C63918">
        <w:rPr>
          <w:rFonts w:ascii="Times New Roman" w:hAnsi="Times New Roman" w:eastAsia="Times New Roman" w:cs="Times New Roman"/>
          <w:sz w:val="24"/>
          <w:szCs w:val="24"/>
        </w:rPr>
        <w:t xml:space="preserve"> of the community, as well as other elements influencing diversity, must be considered while planning, designing, and implementing strategies to engage a community.</w:t>
      </w:r>
    </w:p>
    <w:p w:rsidR="11C63918" w:rsidP="67B1F9B6" w:rsidRDefault="11C63918" w14:paraId="1D03BF09" w14:textId="057298FA">
      <w:pPr>
        <w:pStyle w:val="Normal"/>
        <w:spacing w:after="160" w:line="360" w:lineRule="auto"/>
        <w:ind w:left="0"/>
        <w:jc w:val="both"/>
        <w:rPr>
          <w:rFonts w:ascii="Times New Roman" w:hAnsi="Times New Roman" w:eastAsia="Times New Roman" w:cs="Times New Roman"/>
          <w:sz w:val="24"/>
          <w:szCs w:val="24"/>
        </w:rPr>
      </w:pPr>
      <w:r w:rsidRPr="67B1F9B6" w:rsidR="11C63918">
        <w:rPr>
          <w:rFonts w:ascii="Times New Roman" w:hAnsi="Times New Roman" w:eastAsia="Times New Roman" w:cs="Times New Roman"/>
          <w:sz w:val="24"/>
          <w:szCs w:val="24"/>
        </w:rPr>
        <w:t xml:space="preserve">7. Community engagement can only be sustained through </w:t>
      </w:r>
      <w:proofErr w:type="spellStart"/>
      <w:r w:rsidRPr="67B1F9B6" w:rsidR="11C63918">
        <w:rPr>
          <w:rFonts w:ascii="Times New Roman" w:hAnsi="Times New Roman" w:eastAsia="Times New Roman" w:cs="Times New Roman"/>
          <w:sz w:val="24"/>
          <w:szCs w:val="24"/>
        </w:rPr>
        <w:t>recognising</w:t>
      </w:r>
      <w:proofErr w:type="spellEnd"/>
      <w:r w:rsidRPr="67B1F9B6" w:rsidR="11C63918">
        <w:rPr>
          <w:rFonts w:ascii="Times New Roman" w:hAnsi="Times New Roman" w:eastAsia="Times New Roman" w:cs="Times New Roman"/>
          <w:sz w:val="24"/>
          <w:szCs w:val="24"/>
        </w:rPr>
        <w:t xml:space="preserve"> and </w:t>
      </w:r>
      <w:proofErr w:type="spellStart"/>
      <w:r w:rsidRPr="67B1F9B6" w:rsidR="11C63918">
        <w:rPr>
          <w:rFonts w:ascii="Times New Roman" w:hAnsi="Times New Roman" w:eastAsia="Times New Roman" w:cs="Times New Roman"/>
          <w:sz w:val="24"/>
          <w:szCs w:val="24"/>
        </w:rPr>
        <w:t>mobilising</w:t>
      </w:r>
      <w:proofErr w:type="spellEnd"/>
      <w:r w:rsidRPr="67B1F9B6" w:rsidR="11C63918">
        <w:rPr>
          <w:rFonts w:ascii="Times New Roman" w:hAnsi="Times New Roman" w:eastAsia="Times New Roman" w:cs="Times New Roman"/>
          <w:sz w:val="24"/>
          <w:szCs w:val="24"/>
        </w:rPr>
        <w:t xml:space="preserve"> community assets and strengths, as well as developing the community's competency and resources to make decisions and act.</w:t>
      </w:r>
    </w:p>
    <w:p w:rsidR="737A939F" w:rsidP="67B1F9B6" w:rsidRDefault="737A939F" w14:paraId="5B9BFD2F" w14:textId="50BF2771">
      <w:pPr>
        <w:pStyle w:val="Normal"/>
        <w:spacing w:after="160" w:line="360" w:lineRule="auto"/>
        <w:jc w:val="both"/>
        <w:rPr>
          <w:rFonts w:ascii="Times New Roman" w:hAnsi="Times New Roman" w:eastAsia="Times New Roman" w:cs="Times New Roman"/>
          <w:noProof w:val="0"/>
          <w:color w:val="000000" w:themeColor="text1" w:themeTint="FF" w:themeShade="FF"/>
          <w:sz w:val="24"/>
          <w:szCs w:val="24"/>
          <w:lang w:val="en-US"/>
        </w:rPr>
      </w:pPr>
      <w:r w:rsidRPr="67B1F9B6" w:rsidR="737A939F">
        <w:rPr>
          <w:rFonts w:ascii="Times New Roman" w:hAnsi="Times New Roman" w:eastAsia="Times New Roman" w:cs="Times New Roman"/>
          <w:sz w:val="24"/>
          <w:szCs w:val="24"/>
        </w:rPr>
        <w:t>8. Individuals and organizations wishing to engage a community must be willing to relinquish control of actions or interventions to the community and be flexible enough to satisfy its changing demands.</w:t>
      </w:r>
      <w:r w:rsidRPr="67B1F9B6" w:rsidR="67B1F9B6">
        <w:rPr>
          <w:rFonts w:ascii="Times New Roman" w:hAnsi="Times New Roman" w:eastAsia="Times New Roman" w:cs="Times New Roman"/>
          <w:sz w:val="24"/>
          <w:szCs w:val="24"/>
        </w:rPr>
        <w:t xml:space="preserve"> </w:t>
      </w:r>
      <w:sdt>
        <w:sdtPr>
          <w:id w:val="11389436"/>
          <w:alias w:val="Citation"/>
          <w:tag w:val="{&quot;referencesIds&quot;:[&quot;doc:61318b8c8f08f3fc28987182&quot;],&quot;referencesOptions&quot;:{&quot;doc:61318b8c8f08f3fc28987182&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67B1F9B6" w:rsidR="67975C8D">
            <w:rPr>
              <w:rFonts w:ascii="Times New Roman" w:hAnsi="Times New Roman" w:eastAsia="Times New Roman" w:cs="Times New Roman"/>
              <w:noProof w:val="0"/>
              <w:color w:val="000000" w:themeColor="text1" w:themeTint="FF" w:themeShade="FF"/>
              <w:sz w:val="24"/>
              <w:szCs w:val="24"/>
              <w:lang w:val="en-US"/>
            </w:rPr>
            <w:t>(Broom G. Casey S. Ritchey J., 2000)</w:t>
          </w:r>
        </w:sdtContent>
      </w:sdt>
    </w:p>
    <w:p w:rsidR="737A939F" w:rsidP="67B1F9B6" w:rsidRDefault="737A939F" w14:paraId="0E3502BE" w14:textId="6B30C7CB">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67B1F9B6" w:rsidR="737A939F">
        <w:rPr>
          <w:rFonts w:ascii="Times New Roman" w:hAnsi="Times New Roman" w:eastAsia="Times New Roman" w:cs="Times New Roman"/>
          <w:sz w:val="24"/>
          <w:szCs w:val="24"/>
        </w:rPr>
        <w:t xml:space="preserve">9. Community involvement </w:t>
      </w:r>
      <w:r w:rsidRPr="67B1F9B6" w:rsidR="737A939F">
        <w:rPr>
          <w:rFonts w:ascii="Times New Roman" w:hAnsi="Times New Roman" w:eastAsia="Times New Roman" w:cs="Times New Roman"/>
          <w:sz w:val="24"/>
          <w:szCs w:val="24"/>
        </w:rPr>
        <w:t>necessitates</w:t>
      </w:r>
      <w:r w:rsidRPr="67B1F9B6" w:rsidR="737A939F">
        <w:rPr>
          <w:rFonts w:ascii="Times New Roman" w:hAnsi="Times New Roman" w:eastAsia="Times New Roman" w:cs="Times New Roman"/>
          <w:sz w:val="24"/>
          <w:szCs w:val="24"/>
        </w:rPr>
        <w:t xml:space="preserve"> a long-term commitment from the engaged organis</w:t>
      </w:r>
      <w:r w:rsidRPr="67B1F9B6" w:rsidR="737A939F">
        <w:rPr>
          <w:rFonts w:ascii="Times New Roman" w:hAnsi="Times New Roman" w:eastAsia="Times New Roman" w:cs="Times New Roman"/>
          <w:sz w:val="24"/>
          <w:szCs w:val="24"/>
        </w:rPr>
        <w:t>ation and its partners.</w:t>
      </w:r>
      <w:r w:rsidRPr="67B1F9B6" w:rsidR="14DF72B8">
        <w:rPr>
          <w:rFonts w:ascii="Times New Roman" w:hAnsi="Times New Roman" w:eastAsia="Times New Roman" w:cs="Times New Roman"/>
          <w:noProof w:val="0"/>
          <w:sz w:val="24"/>
          <w:szCs w:val="24"/>
          <w:lang w:val="en-US"/>
        </w:rPr>
        <w:t xml:space="preserve"> </w:t>
      </w:r>
      <w:r w:rsidRPr="67B1F9B6" w:rsidR="67B1F9B6">
        <w:rPr>
          <w:rFonts w:ascii="Times New Roman" w:hAnsi="Times New Roman" w:eastAsia="Times New Roman" w:cs="Times New Roman"/>
          <w:noProof w:val="0"/>
          <w:sz w:val="24"/>
          <w:szCs w:val="24"/>
          <w:lang w:val="en-US"/>
        </w:rPr>
        <w:t xml:space="preserve"> </w:t>
      </w:r>
      <w:sdt>
        <w:sdtPr>
          <w:id w:val="408169619"/>
          <w:alias w:val="Citation"/>
          <w:tag w:val="{&quot;referencesIds&quot;:[&quot;doc:61318d9b8f082670d9f6fecc&quot;],&quot;referencesOptions&quot;:{&quot;doc:61318d9b8f082670d9f6fecc&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67B1F9B6" w:rsidR="67975C8D">
            <w:rPr>
              <w:rFonts w:ascii="Times New Roman" w:hAnsi="Times New Roman" w:eastAsia="Times New Roman" w:cs="Times New Roman"/>
              <w:noProof w:val="0"/>
              <w:color w:val="000000" w:themeColor="text1" w:themeTint="FF" w:themeShade="FF"/>
              <w:sz w:val="24"/>
              <w:szCs w:val="24"/>
              <w:lang w:val="en-US"/>
            </w:rPr>
            <w:t>(Alison Gilchrist, 2009)</w:t>
          </w:r>
        </w:sdtContent>
      </w:sdt>
      <w:r w:rsidRPr="67B1F9B6" w:rsidR="67B1F9B6">
        <w:rPr>
          <w:rFonts w:ascii="Times New Roman" w:hAnsi="Times New Roman" w:eastAsia="Times New Roman" w:cs="Times New Roman"/>
          <w:noProof w:val="0"/>
          <w:color w:val="000000" w:themeColor="text1" w:themeTint="FF" w:themeShade="FF"/>
          <w:sz w:val="24"/>
          <w:szCs w:val="24"/>
          <w:lang w:val="en-US"/>
        </w:rPr>
        <w:t xml:space="preserve"> </w:t>
      </w:r>
      <w:sdt>
        <w:sdtPr>
          <w:id w:val="1871475855"/>
          <w:alias w:val="Citation"/>
          <w:tag w:val="{&quot;referencesIds&quot;:[&quot;doc:61318c2a8f08413e947c1628&quot;],&quot;referencesOptions&quot;:{&quot;doc:61318c2a8f08413e947c1628&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67B1F9B6" w:rsidR="67975C8D">
            <w:rPr>
              <w:rFonts w:ascii="Times New Roman" w:hAnsi="Times New Roman" w:eastAsia="Times New Roman" w:cs="Times New Roman"/>
              <w:noProof w:val="0"/>
              <w:color w:val="000000" w:themeColor="text1" w:themeTint="FF" w:themeShade="FF"/>
              <w:sz w:val="24"/>
              <w:szCs w:val="24"/>
              <w:lang w:val="en-US"/>
            </w:rPr>
            <w:t>(</w:t>
          </w:r>
          <w:r w:rsidRPr="67B1F9B6" w:rsidR="67975C8D">
            <w:rPr>
              <w:rFonts w:ascii="Times New Roman" w:hAnsi="Times New Roman" w:eastAsia="Times New Roman" w:cs="Times New Roman"/>
              <w:i w:val="1"/>
              <w:iCs w:val="1"/>
              <w:noProof w:val="0"/>
              <w:color w:val="000000" w:themeColor="text1" w:themeTint="FF" w:themeShade="FF"/>
              <w:sz w:val="24"/>
              <w:szCs w:val="24"/>
              <w:lang w:val="en-US"/>
            </w:rPr>
            <w:t xml:space="preserve">National Standards for Community Engagement. </w:t>
          </w:r>
          <w:r w:rsidRPr="67B1F9B6" w:rsidR="67975C8D">
            <w:rPr>
              <w:rFonts w:ascii="Times New Roman" w:hAnsi="Times New Roman" w:eastAsia="Times New Roman" w:cs="Times New Roman"/>
              <w:noProof w:val="0"/>
              <w:color w:val="000000" w:themeColor="text1" w:themeTint="FF" w:themeShade="FF"/>
              <w:sz w:val="24"/>
              <w:szCs w:val="24"/>
              <w:lang w:val="en-US"/>
            </w:rPr>
            <w:t>2016) (</w:t>
          </w:r>
        </w:sdtContent>
      </w:sdt>
      <w:sdt>
        <w:sdtPr>
          <w:id w:val="189677337"/>
          <w:alias w:val="Citation"/>
          <w:tag w:val="{&quot;referencesIds&quot;:[&quot;doc:61318b8c8f08f3fc28987182&quot;],&quot;referencesOptions&quot;:{&quot;doc:61318b8c8f08f3fc28987182&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67B1F9B6" w:rsidR="67975C8D">
            <w:rPr>
              <w:rFonts w:ascii="Times New Roman" w:hAnsi="Times New Roman" w:eastAsia="Times New Roman" w:cs="Times New Roman"/>
              <w:noProof w:val="0"/>
              <w:color w:val="000000" w:themeColor="text1" w:themeTint="FF" w:themeShade="FF"/>
              <w:sz w:val="24"/>
              <w:szCs w:val="24"/>
              <w:lang w:val="en-US"/>
            </w:rPr>
            <w:t>Broom G. Casey S. Ritchey J., 2000)</w:t>
          </w:r>
        </w:sdtContent>
      </w:sdt>
      <w:r w:rsidRPr="67B1F9B6" w:rsidR="67975C8D">
        <w:rPr>
          <w:rFonts w:ascii="Times New Roman" w:hAnsi="Times New Roman" w:eastAsia="Times New Roman" w:cs="Times New Roman"/>
          <w:noProof w:val="0"/>
          <w:color w:val="000000" w:themeColor="text1" w:themeTint="FF" w:themeShade="FF"/>
          <w:sz w:val="24"/>
          <w:szCs w:val="24"/>
          <w:lang w:val="en-US"/>
        </w:rPr>
        <w:t>.</w:t>
      </w:r>
    </w:p>
    <w:p w:rsidR="14DF72B8" w:rsidP="67B1F9B6" w:rsidRDefault="14DF72B8" w14:paraId="2E7819AE" w14:textId="31157352">
      <w:pPr>
        <w:pStyle w:val="Normal"/>
        <w:jc w:val="center"/>
      </w:pPr>
      <w:r w:rsidR="14DF72B8">
        <w:drawing>
          <wp:inline wp14:editId="6A1A2019" wp14:anchorId="7FB44933">
            <wp:extent cx="4572000" cy="1390650"/>
            <wp:effectExtent l="152400" t="152400" r="342900" b="342900"/>
            <wp:docPr id="1315552269" name="" title=""/>
            <wp:cNvGraphicFramePr>
              <a:graphicFrameLocks noChangeAspect="1"/>
            </wp:cNvGraphicFramePr>
            <a:graphic>
              <a:graphicData uri="http://schemas.openxmlformats.org/drawingml/2006/picture">
                <pic:pic>
                  <pic:nvPicPr>
                    <pic:cNvPr id="0" name=""/>
                    <pic:cNvPicPr/>
                  </pic:nvPicPr>
                  <pic:blipFill>
                    <a:blip r:embed="R457e0bef62094bf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390650"/>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17567D0B" w:rsidP="67B1F9B6" w:rsidRDefault="17567D0B" w14:paraId="1B9A08CA" w14:textId="314676AD">
      <w:pPr>
        <w:pStyle w:val="Normal"/>
        <w:ind w:left="450" w:hanging="450"/>
        <w:jc w:val="center"/>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7B1F9B6" w:rsidR="17567D0B">
        <w:rPr>
          <w:rFonts w:ascii="Times New Roman" w:hAnsi="Times New Roman" w:eastAsia="Times New Roman" w:cs="Times New Roman"/>
        </w:rPr>
        <w:t>Figure nr:1, Plantlife charity organization</w:t>
      </w:r>
    </w:p>
    <w:p w:rsidR="17567D0B" w:rsidP="67B1F9B6" w:rsidRDefault="17567D0B" w14:paraId="0652E2F2" w14:textId="3416128B">
      <w:pPr>
        <w:pStyle w:val="Normal"/>
        <w:ind w:left="450" w:hanging="450"/>
        <w:jc w:val="center"/>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7B1F9B6" w:rsidR="17567D0B">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Source: </w:t>
      </w:r>
      <w:hyperlink r:id="R6292a3ca546240f4">
        <w:r w:rsidRPr="67B1F9B6" w:rsidR="17567D0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https://www.plantlife.org.uk/uk</w:t>
        </w:r>
      </w:hyperlink>
    </w:p>
    <w:p w:rsidR="67B1F9B6" w:rsidP="67B1F9B6" w:rsidRDefault="67B1F9B6" w14:paraId="44CB37C0" w14:textId="69DE2276">
      <w:pPr>
        <w:pStyle w:val="Normal"/>
        <w:jc w:val="center"/>
      </w:pPr>
    </w:p>
    <w:p w:rsidR="67B1F9B6" w:rsidP="67B1F9B6" w:rsidRDefault="67B1F9B6" w14:paraId="10DFB23E" w14:textId="0D91B109">
      <w:pPr>
        <w:pStyle w:val="Normal"/>
        <w:jc w:val="center"/>
      </w:pPr>
    </w:p>
    <w:p w:rsidR="67B1F9B6" w:rsidP="67B1F9B6" w:rsidRDefault="67B1F9B6" w14:paraId="6D44CA25" w14:textId="25F2D2E7">
      <w:pPr>
        <w:pStyle w:val="Normal"/>
        <w:jc w:val="center"/>
      </w:pPr>
    </w:p>
    <w:p w:rsidR="14DF72B8" w:rsidP="67B1F9B6" w:rsidRDefault="14DF72B8" w14:paraId="7F8C4413" w14:textId="34CDE240">
      <w:pPr>
        <w:pStyle w:val="Heading1"/>
        <w:rPr>
          <w:rFonts w:ascii="Times New Roman" w:hAnsi="Times New Roman" w:eastAsia="Times New Roman" w:cs="Times New Roman"/>
          <w:b w:val="1"/>
          <w:bCs w:val="1"/>
          <w:i w:val="0"/>
          <w:iCs w:val="0"/>
          <w:caps w:val="0"/>
          <w:smallCaps w:val="0"/>
          <w:noProof w:val="0"/>
          <w:color w:val="auto"/>
          <w:sz w:val="32"/>
          <w:szCs w:val="32"/>
          <w:lang w:val="en-US"/>
        </w:rPr>
      </w:pPr>
      <w:bookmarkStart w:name="_Toc1233242443" w:id="875268106"/>
      <w:r w:rsidRPr="67B1F9B6" w:rsidR="14DF72B8">
        <w:rPr>
          <w:rFonts w:ascii="Times New Roman" w:hAnsi="Times New Roman" w:eastAsia="Times New Roman" w:cs="Times New Roman"/>
          <w:b w:val="1"/>
          <w:bCs w:val="1"/>
          <w:noProof w:val="0"/>
          <w:color w:val="auto"/>
          <w:lang w:val="en-US"/>
        </w:rPr>
        <w:t>History</w:t>
      </w:r>
      <w:bookmarkEnd w:id="875268106"/>
    </w:p>
    <w:p w:rsidR="14DF72B8" w:rsidP="67B1F9B6" w:rsidRDefault="14DF72B8" w14:paraId="7D6DABA2" w14:textId="6A5D1139">
      <w:pPr>
        <w:pStyle w:val="Normal"/>
        <w:spacing w:line="360" w:lineRule="auto"/>
        <w:jc w:val="both"/>
        <w:rPr>
          <w:rFonts w:ascii="Times New Roman" w:hAnsi="Times New Roman" w:eastAsia="Times New Roman" w:cs="Times New Roman"/>
          <w:noProof w:val="0"/>
          <w:sz w:val="24"/>
          <w:szCs w:val="24"/>
          <w:lang w:val="en-US"/>
        </w:rPr>
      </w:pPr>
      <w:r w:rsidRPr="67B1F9B6" w:rsidR="14DF72B8">
        <w:rPr>
          <w:rFonts w:ascii="Times New Roman" w:hAnsi="Times New Roman" w:eastAsia="Times New Roman" w:cs="Times New Roman"/>
          <w:noProof w:val="0"/>
          <w:sz w:val="24"/>
          <w:szCs w:val="24"/>
          <w:lang w:val="en-US"/>
        </w:rPr>
        <w:t>It was established in 1989. Professor David Bellamy was the organization's first president.</w:t>
      </w:r>
      <w:r w:rsidRPr="67B1F9B6" w:rsidR="62FB09B6">
        <w:rPr>
          <w:rFonts w:ascii="Times New Roman" w:hAnsi="Times New Roman" w:eastAsia="Times New Roman" w:cs="Times New Roman"/>
          <w:noProof w:val="0"/>
          <w:sz w:val="24"/>
          <w:szCs w:val="24"/>
          <w:lang w:val="en-US"/>
        </w:rPr>
        <w:t xml:space="preserve"> </w:t>
      </w:r>
      <w:r w:rsidRPr="67B1F9B6" w:rsidR="14DF72B8">
        <w:rPr>
          <w:rFonts w:ascii="Times New Roman" w:hAnsi="Times New Roman" w:eastAsia="Times New Roman" w:cs="Times New Roman"/>
          <w:noProof w:val="0"/>
          <w:sz w:val="24"/>
          <w:szCs w:val="24"/>
          <w:lang w:val="en-US"/>
        </w:rPr>
        <w:t xml:space="preserve">HRH the Prince of Wales is its patron, Philip Mould OBE is its president, and Professor David Hill CBE is its chairman. Rachel De </w:t>
      </w:r>
      <w:proofErr w:type="spellStart"/>
      <w:r w:rsidRPr="67B1F9B6" w:rsidR="14DF72B8">
        <w:rPr>
          <w:rFonts w:ascii="Times New Roman" w:hAnsi="Times New Roman" w:eastAsia="Times New Roman" w:cs="Times New Roman"/>
          <w:noProof w:val="0"/>
          <w:sz w:val="24"/>
          <w:szCs w:val="24"/>
          <w:lang w:val="en-US"/>
        </w:rPr>
        <w:t>Thame</w:t>
      </w:r>
      <w:proofErr w:type="spellEnd"/>
      <w:r w:rsidRPr="67B1F9B6" w:rsidR="14DF72B8">
        <w:rPr>
          <w:rFonts w:ascii="Times New Roman" w:hAnsi="Times New Roman" w:eastAsia="Times New Roman" w:cs="Times New Roman"/>
          <w:noProof w:val="0"/>
          <w:sz w:val="24"/>
          <w:szCs w:val="24"/>
          <w:lang w:val="en-US"/>
        </w:rPr>
        <w:t>, an English gardener and television presenter, is its vice-president. Ian Dunn is the CEO, taking over from Marian Spain in 2020.</w:t>
      </w:r>
    </w:p>
    <w:p w:rsidR="14DF72B8" w:rsidP="67B1F9B6" w:rsidRDefault="14DF72B8" w14:paraId="41D690D1" w14:textId="14158ED9">
      <w:pPr>
        <w:pStyle w:val="Heading1"/>
        <w:rPr>
          <w:rFonts w:ascii="Times New Roman" w:hAnsi="Times New Roman" w:eastAsia="Times New Roman" w:cs="Times New Roman"/>
          <w:b w:val="1"/>
          <w:bCs w:val="1"/>
          <w:noProof w:val="0"/>
          <w:color w:val="auto"/>
          <w:lang w:val="en-US"/>
        </w:rPr>
      </w:pPr>
      <w:bookmarkStart w:name="_Toc2034775305" w:id="839599103"/>
      <w:r w:rsidRPr="67B1F9B6" w:rsidR="14DF72B8">
        <w:rPr>
          <w:rFonts w:ascii="Times New Roman" w:hAnsi="Times New Roman" w:eastAsia="Times New Roman" w:cs="Times New Roman"/>
          <w:b w:val="1"/>
          <w:bCs w:val="1"/>
          <w:noProof w:val="0"/>
          <w:color w:val="auto"/>
          <w:lang w:val="en-US"/>
        </w:rPr>
        <w:t>What is Plantlife</w:t>
      </w:r>
      <w:r w:rsidRPr="67B1F9B6" w:rsidR="218D8C15">
        <w:rPr>
          <w:rFonts w:ascii="Times New Roman" w:hAnsi="Times New Roman" w:eastAsia="Times New Roman" w:cs="Times New Roman"/>
          <w:b w:val="1"/>
          <w:bCs w:val="1"/>
          <w:noProof w:val="0"/>
          <w:color w:val="auto"/>
          <w:lang w:val="en-US"/>
        </w:rPr>
        <w:t>?</w:t>
      </w:r>
      <w:bookmarkEnd w:id="839599103"/>
    </w:p>
    <w:p w:rsidR="67B1F9B6" w:rsidP="67B1F9B6" w:rsidRDefault="67B1F9B6" w14:paraId="4FE9137C" w14:textId="066E175E">
      <w:pPr>
        <w:pStyle w:val="Normal"/>
        <w:rPr>
          <w:noProof w:val="0"/>
          <w:lang w:val="en-US"/>
        </w:rPr>
      </w:pPr>
    </w:p>
    <w:p w:rsidR="14DF72B8" w:rsidP="67B1F9B6" w:rsidRDefault="14DF72B8" w14:paraId="25EBB4E8" w14:textId="5490CFAE">
      <w:pPr>
        <w:pStyle w:val="Normal"/>
        <w:spacing w:after="160" w:line="259" w:lineRule="auto"/>
        <w:jc w:val="center"/>
      </w:pPr>
      <w:r w:rsidR="14DF72B8">
        <w:drawing>
          <wp:inline wp14:editId="0ADB56AB" wp14:anchorId="2A9FC12F">
            <wp:extent cx="4572000" cy="4429125"/>
            <wp:effectExtent l="0" t="0" r="0" b="0"/>
            <wp:docPr id="2052494163" name="" title=""/>
            <wp:cNvGraphicFramePr>
              <a:graphicFrameLocks noChangeAspect="1"/>
            </wp:cNvGraphicFramePr>
            <a:graphic>
              <a:graphicData uri="http://schemas.openxmlformats.org/drawingml/2006/picture">
                <pic:pic>
                  <pic:nvPicPr>
                    <pic:cNvPr id="0" name=""/>
                    <pic:cNvPicPr/>
                  </pic:nvPicPr>
                  <pic:blipFill>
                    <a:blip r:embed="Re1cb6af9d165454d">
                      <a:extLst>
                        <a:ext xmlns:a="http://schemas.openxmlformats.org/drawingml/2006/main" uri="{28A0092B-C50C-407E-A947-70E740481C1C}">
                          <a14:useLocalDpi val="0"/>
                        </a:ext>
                      </a:extLst>
                    </a:blip>
                    <a:stretch>
                      <a:fillRect/>
                    </a:stretch>
                  </pic:blipFill>
                  <pic:spPr>
                    <a:xfrm>
                      <a:off x="0" y="0"/>
                      <a:ext cx="4572000" cy="4429125"/>
                    </a:xfrm>
                    <a:prstGeom prst="rect">
                      <a:avLst/>
                    </a:prstGeom>
                  </pic:spPr>
                </pic:pic>
              </a:graphicData>
            </a:graphic>
          </wp:inline>
        </w:drawing>
      </w:r>
    </w:p>
    <w:p w:rsidR="174F4CAD" w:rsidP="67B1F9B6" w:rsidRDefault="174F4CAD" w14:paraId="1D235932" w14:textId="60682C36">
      <w:pPr>
        <w:pStyle w:val="Normal"/>
        <w:ind w:left="450" w:hanging="450"/>
        <w:jc w:val="center"/>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174F4CAD">
        <w:rPr/>
        <w:t xml:space="preserve">   </w:t>
      </w:r>
      <w:r w:rsidRPr="67B1F9B6" w:rsidR="174F4CAD">
        <w:rPr>
          <w:rFonts w:ascii="Times New Roman" w:hAnsi="Times New Roman" w:eastAsia="Times New Roman" w:cs="Times New Roman"/>
        </w:rPr>
        <w:t>Figure nr:2, Plantlife charity or</w:t>
      </w:r>
      <w:r w:rsidRPr="67B1F9B6" w:rsidR="6E175E80">
        <w:rPr>
          <w:rFonts w:ascii="Times New Roman" w:hAnsi="Times New Roman" w:eastAsia="Times New Roman" w:cs="Times New Roman"/>
        </w:rPr>
        <w:t>ganization</w:t>
      </w:r>
    </w:p>
    <w:p w:rsidR="6E175E80" w:rsidP="67B1F9B6" w:rsidRDefault="6E175E80" w14:paraId="6ED90C36" w14:textId="3416128B">
      <w:pPr>
        <w:pStyle w:val="Normal"/>
        <w:ind w:left="450" w:hanging="450"/>
        <w:jc w:val="center"/>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7B1F9B6" w:rsidR="6E175E80">
        <w:rPr>
          <w:rFonts w:ascii="Times New Roman" w:hAnsi="Times New Roman" w:eastAsia="Times New Roman" w:cs="Times New Roman"/>
          <w:b w:val="0"/>
          <w:bCs w:val="0"/>
          <w:i w:val="0"/>
          <w:iCs w:val="0"/>
          <w:caps w:val="0"/>
          <w:smallCaps w:val="0"/>
          <w:strike w:val="0"/>
          <w:dstrike w:val="0"/>
          <w:noProof w:val="0"/>
          <w:color w:val="auto"/>
          <w:sz w:val="24"/>
          <w:szCs w:val="24"/>
          <w:lang w:val="en-US"/>
        </w:rPr>
        <w:t>Source:</w:t>
      </w:r>
      <w:r w:rsidRPr="67B1F9B6" w:rsidR="418F9F1D">
        <w:rPr>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w:t>
      </w:r>
      <w:hyperlink r:id="R7f6ab699483c45be">
        <w:r w:rsidRPr="67B1F9B6" w:rsidR="418F9F1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https://www.plantlife.org.uk/uk</w:t>
        </w:r>
      </w:hyperlink>
    </w:p>
    <w:p w:rsidR="67B1F9B6" w:rsidP="67B1F9B6" w:rsidRDefault="67B1F9B6" w14:paraId="2FBEE4B4" w14:textId="676E4E18">
      <w:pPr>
        <w:pStyle w:val="Normal"/>
        <w:ind w:left="450" w:hanging="450"/>
        <w:jc w:val="center"/>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p>
    <w:p w:rsidR="67B1F9B6" w:rsidP="67B1F9B6" w:rsidRDefault="67B1F9B6" w14:paraId="7A3E4DCC" w14:textId="734BFDFE">
      <w:pPr>
        <w:pStyle w:val="Normal"/>
        <w:spacing w:after="160" w:line="259" w:lineRule="auto"/>
        <w:jc w:val="center"/>
        <w:rPr>
          <w:rFonts w:ascii="Times New Roman" w:hAnsi="Times New Roman" w:eastAsia="Times New Roman" w:cs="Times New Roman"/>
        </w:rPr>
      </w:pPr>
    </w:p>
    <w:p w:rsidR="14DF72B8" w:rsidP="67B1F9B6" w:rsidRDefault="14DF72B8" w14:paraId="5F7A3984" w14:textId="2E350777">
      <w:pPr>
        <w:pStyle w:val="Normal"/>
        <w:spacing w:after="160" w:line="360" w:lineRule="auto"/>
        <w:jc w:val="both"/>
        <w:rPr>
          <w:rFonts w:ascii="Times New Roman" w:hAnsi="Times New Roman" w:eastAsia="Times New Roman" w:cs="Times New Roman"/>
          <w:color w:val="auto"/>
          <w:sz w:val="24"/>
          <w:szCs w:val="24"/>
        </w:rPr>
      </w:pPr>
      <w:r w:rsidRPr="67B1F9B6" w:rsidR="14DF72B8">
        <w:rPr>
          <w:rFonts w:ascii="Times New Roman" w:hAnsi="Times New Roman" w:eastAsia="Times New Roman" w:cs="Times New Roman"/>
          <w:color w:val="auto"/>
          <w:sz w:val="24"/>
          <w:szCs w:val="24"/>
        </w:rPr>
        <w:t>Plantlife is concerned with broader environmental concerns such as clean air and water, carbon emissions, and resource usage as a conservation organisation.</w:t>
      </w:r>
    </w:p>
    <w:p w:rsidR="14DF72B8" w:rsidP="67B1F9B6" w:rsidRDefault="14DF72B8" w14:paraId="242B0AA9" w14:textId="3490BDB4">
      <w:pPr>
        <w:pStyle w:val="Normal"/>
        <w:spacing w:after="160" w:line="360" w:lineRule="auto"/>
        <w:jc w:val="both"/>
        <w:rPr>
          <w:rFonts w:ascii="Times New Roman" w:hAnsi="Times New Roman" w:eastAsia="Times New Roman" w:cs="Times New Roman"/>
          <w:color w:val="auto"/>
          <w:sz w:val="24"/>
          <w:szCs w:val="24"/>
        </w:rPr>
      </w:pPr>
      <w:r w:rsidRPr="67B1F9B6" w:rsidR="14DF72B8">
        <w:rPr>
          <w:rFonts w:ascii="Times New Roman" w:hAnsi="Times New Roman" w:eastAsia="Times New Roman" w:cs="Times New Roman"/>
          <w:color w:val="auto"/>
          <w:sz w:val="24"/>
          <w:szCs w:val="24"/>
        </w:rPr>
        <w:t>Wild plants and other species can be harmed directly or indirectly by pollution, mining and quarrying, and climate change.</w:t>
      </w:r>
    </w:p>
    <w:p w:rsidR="14DF72B8" w:rsidP="67B1F9B6" w:rsidRDefault="14DF72B8" w14:paraId="7510A548" w14:textId="70CFE452">
      <w:pPr>
        <w:pStyle w:val="Normal"/>
        <w:spacing w:after="160" w:line="360" w:lineRule="auto"/>
        <w:jc w:val="both"/>
        <w:rPr>
          <w:rFonts w:ascii="Times New Roman" w:hAnsi="Times New Roman" w:eastAsia="Times New Roman" w:cs="Times New Roman"/>
          <w:color w:val="auto"/>
          <w:sz w:val="24"/>
          <w:szCs w:val="24"/>
        </w:rPr>
      </w:pPr>
      <w:r w:rsidRPr="67B1F9B6" w:rsidR="14DF72B8">
        <w:rPr>
          <w:rFonts w:ascii="Times New Roman" w:hAnsi="Times New Roman" w:eastAsia="Times New Roman" w:cs="Times New Roman"/>
          <w:color w:val="auto"/>
          <w:sz w:val="24"/>
          <w:szCs w:val="24"/>
        </w:rPr>
        <w:t xml:space="preserve"> </w:t>
      </w:r>
      <w:r w:rsidRPr="67B1F9B6" w:rsidR="14DF72B8">
        <w:rPr>
          <w:rFonts w:ascii="Times New Roman" w:hAnsi="Times New Roman" w:eastAsia="Times New Roman" w:cs="Times New Roman"/>
          <w:color w:val="auto"/>
          <w:sz w:val="24"/>
          <w:szCs w:val="24"/>
        </w:rPr>
        <w:t xml:space="preserve">As a result, we are dedicated to working on methods that reduce Plantlife's environmental effect. We have rules in place to </w:t>
      </w:r>
      <w:r w:rsidRPr="67B1F9B6" w:rsidR="14DF72B8">
        <w:rPr>
          <w:rFonts w:ascii="Times New Roman" w:hAnsi="Times New Roman" w:eastAsia="Times New Roman" w:cs="Times New Roman"/>
          <w:color w:val="auto"/>
          <w:sz w:val="24"/>
          <w:szCs w:val="24"/>
        </w:rPr>
        <w:t>assist</w:t>
      </w:r>
      <w:r w:rsidRPr="67B1F9B6" w:rsidR="14DF72B8">
        <w:rPr>
          <w:rFonts w:ascii="Times New Roman" w:hAnsi="Times New Roman" w:eastAsia="Times New Roman" w:cs="Times New Roman"/>
          <w:color w:val="auto"/>
          <w:sz w:val="24"/>
          <w:szCs w:val="24"/>
        </w:rPr>
        <w:t xml:space="preserve"> us make the best decisions in our offices, on the job, and on the road, and we encourage our employees, trustees, and volunteers to do the same. Even if it may be more expensive at times, we feel it is the correct thing to do in the long term. All our wildlife relies on wildflowers, plants, and fungus for survival, and their color and character brighten our landscapes. This valuable natural asset, however, is at risk of being lost if we do not intervene. Plantlife is a British conservation organization that works on a national and worldwide scale to protect endangered wildflowers, plants, and fungus. Across England, Scotland, and Wales, we </w:t>
      </w:r>
      <w:r w:rsidRPr="67B1F9B6" w:rsidR="14DF72B8">
        <w:rPr>
          <w:rFonts w:ascii="Times New Roman" w:hAnsi="Times New Roman" w:eastAsia="Times New Roman" w:cs="Times New Roman"/>
          <w:color w:val="auto"/>
          <w:sz w:val="24"/>
          <w:szCs w:val="24"/>
        </w:rPr>
        <w:t>possess</w:t>
      </w:r>
      <w:r w:rsidRPr="67B1F9B6" w:rsidR="14DF72B8">
        <w:rPr>
          <w:rFonts w:ascii="Times New Roman" w:hAnsi="Times New Roman" w:eastAsia="Times New Roman" w:cs="Times New Roman"/>
          <w:color w:val="auto"/>
          <w:sz w:val="24"/>
          <w:szCs w:val="24"/>
        </w:rPr>
        <w:t xml:space="preserve"> </w:t>
      </w:r>
      <w:r w:rsidRPr="67B1F9B6" w:rsidR="14DF72B8">
        <w:rPr>
          <w:rFonts w:ascii="Times New Roman" w:hAnsi="Times New Roman" w:eastAsia="Times New Roman" w:cs="Times New Roman"/>
          <w:color w:val="auto"/>
          <w:sz w:val="24"/>
          <w:szCs w:val="24"/>
        </w:rPr>
        <w:t xml:space="preserve">approximately </w:t>
      </w:r>
      <w:r w:rsidRPr="67B1F9B6" w:rsidR="14DF72B8">
        <w:rPr>
          <w:rFonts w:ascii="Times New Roman" w:hAnsi="Times New Roman" w:eastAsia="Times New Roman" w:cs="Times New Roman"/>
          <w:color w:val="auto"/>
          <w:sz w:val="24"/>
          <w:szCs w:val="24"/>
        </w:rPr>
        <w:t>4,500</w:t>
      </w:r>
      <w:r w:rsidRPr="67B1F9B6" w:rsidR="14DF72B8">
        <w:rPr>
          <w:rFonts w:ascii="Times New Roman" w:hAnsi="Times New Roman" w:eastAsia="Times New Roman" w:cs="Times New Roman"/>
          <w:color w:val="auto"/>
          <w:sz w:val="24"/>
          <w:szCs w:val="24"/>
        </w:rPr>
        <w:t xml:space="preserve"> acres</w:t>
      </w:r>
      <w:r w:rsidRPr="67B1F9B6" w:rsidR="14DF72B8">
        <w:rPr>
          <w:rFonts w:ascii="Times New Roman" w:hAnsi="Times New Roman" w:eastAsia="Times New Roman" w:cs="Times New Roman"/>
          <w:color w:val="auto"/>
          <w:sz w:val="24"/>
          <w:szCs w:val="24"/>
        </w:rPr>
        <w:t xml:space="preserve"> of nature reserve. HRH The Prince of Wales is our Patron, and we have </w:t>
      </w:r>
      <w:r w:rsidRPr="67B1F9B6" w:rsidR="14DF72B8">
        <w:rPr>
          <w:rFonts w:ascii="Times New Roman" w:hAnsi="Times New Roman" w:eastAsia="Times New Roman" w:cs="Times New Roman"/>
          <w:color w:val="auto"/>
          <w:sz w:val="24"/>
          <w:szCs w:val="24"/>
        </w:rPr>
        <w:t>11,000 members</w:t>
      </w:r>
      <w:r w:rsidRPr="67B1F9B6" w:rsidR="14DF72B8">
        <w:rPr>
          <w:rFonts w:ascii="Times New Roman" w:hAnsi="Times New Roman" w:eastAsia="Times New Roman" w:cs="Times New Roman"/>
          <w:color w:val="auto"/>
          <w:sz w:val="24"/>
          <w:szCs w:val="24"/>
        </w:rPr>
        <w:t xml:space="preserve"> and supporters.</w:t>
      </w:r>
    </w:p>
    <w:p w:rsidR="47AA2ECB" w:rsidP="67B1F9B6" w:rsidRDefault="47AA2ECB" w14:paraId="09F460ED" w14:textId="1F0D9C50">
      <w:pPr>
        <w:pStyle w:val="Heading2"/>
        <w:rPr>
          <w:rFonts w:ascii="Times New Roman" w:hAnsi="Times New Roman" w:eastAsia="Times New Roman" w:cs="Times New Roman"/>
          <w:b w:val="1"/>
          <w:bCs w:val="1"/>
          <w:i w:val="0"/>
          <w:iCs w:val="0"/>
          <w:caps w:val="0"/>
          <w:smallCaps w:val="0"/>
          <w:strike w:val="0"/>
          <w:dstrike w:val="0"/>
          <w:noProof w:val="0"/>
          <w:color w:val="auto"/>
          <w:sz w:val="28"/>
          <w:szCs w:val="28"/>
          <w:u w:val="none"/>
          <w:lang w:val="en-US"/>
        </w:rPr>
      </w:pPr>
      <w:r w:rsidRPr="67B1F9B6" w:rsidR="4B1105C3">
        <w:rPr>
          <w:rFonts w:ascii="Times New Roman" w:hAnsi="Times New Roman" w:eastAsia="Times New Roman" w:cs="Times New Roman"/>
          <w:b w:val="1"/>
          <w:bCs w:val="1"/>
          <w:noProof w:val="0"/>
          <w:color w:val="auto"/>
          <w:sz w:val="28"/>
          <w:szCs w:val="28"/>
          <w:lang w:val="en-US"/>
        </w:rPr>
        <w:t xml:space="preserve">Why is it </w:t>
      </w:r>
      <w:r w:rsidRPr="67B1F9B6" w:rsidR="4B1105C3">
        <w:rPr>
          <w:rFonts w:ascii="Times New Roman" w:hAnsi="Times New Roman" w:eastAsia="Times New Roman" w:cs="Times New Roman"/>
          <w:b w:val="1"/>
          <w:bCs w:val="1"/>
          <w:noProof w:val="0"/>
          <w:color w:val="auto"/>
          <w:sz w:val="28"/>
          <w:szCs w:val="28"/>
          <w:lang w:val="en-US"/>
        </w:rPr>
        <w:t>required</w:t>
      </w:r>
      <w:r w:rsidRPr="67B1F9B6" w:rsidR="4B1105C3">
        <w:rPr>
          <w:rFonts w:ascii="Times New Roman" w:hAnsi="Times New Roman" w:eastAsia="Times New Roman" w:cs="Times New Roman"/>
          <w:b w:val="1"/>
          <w:bCs w:val="1"/>
          <w:noProof w:val="0"/>
          <w:color w:val="auto"/>
          <w:sz w:val="28"/>
          <w:szCs w:val="28"/>
          <w:lang w:val="en-US"/>
        </w:rPr>
        <w:t>?</w:t>
      </w:r>
    </w:p>
    <w:p w:rsidR="47AA2ECB" w:rsidP="67B1F9B6" w:rsidRDefault="47AA2ECB" w14:paraId="565F3923" w14:textId="7CD15DE8">
      <w:pPr>
        <w:pStyle w:val="Normal"/>
        <w:spacing w:after="160" w:line="360" w:lineRule="auto"/>
      </w:pPr>
      <w:r w:rsidRPr="67B1F9B6" w:rsidR="4B1105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Plants are the cornerstone of our ecosystems and environments. We previously lacked a good gauge of changes in plant populations across the country, in contrast to other species groupings that have been </w:t>
      </w:r>
      <w:r w:rsidRPr="67B1F9B6" w:rsidR="4B1105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observed</w:t>
      </w:r>
      <w:r w:rsidRPr="67B1F9B6" w:rsidR="4B1105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by individuals for many years. Understanding the consequences of rising stresses on our wild plants, populations, and ecosystems is a major undertaking. However, the Plantlife's expanding and remarkable dataset is allowing us to examine these consequences.</w:t>
      </w:r>
    </w:p>
    <w:p w:rsidR="47AA2ECB" w:rsidP="67B1F9B6" w:rsidRDefault="47AA2ECB" w14:paraId="63FECB64" w14:textId="54054E61">
      <w:pPr>
        <w:pStyle w:val="Heading2"/>
        <w:jc w:val="both"/>
        <w:rPr>
          <w:rFonts w:ascii="Times New Roman" w:hAnsi="Times New Roman" w:eastAsia="Times New Roman" w:cs="Times New Roman"/>
          <w:b w:val="1"/>
          <w:bCs w:val="1"/>
          <w:color w:val="auto"/>
          <w:sz w:val="28"/>
          <w:szCs w:val="28"/>
        </w:rPr>
      </w:pPr>
      <w:r w:rsidRPr="67B1F9B6" w:rsidR="1033B68B">
        <w:rPr>
          <w:rFonts w:ascii="Times New Roman" w:hAnsi="Times New Roman" w:eastAsia="Times New Roman" w:cs="Times New Roman"/>
          <w:b w:val="1"/>
          <w:bCs w:val="1"/>
          <w:color w:val="auto"/>
          <w:sz w:val="28"/>
          <w:szCs w:val="28"/>
        </w:rPr>
        <w:t>How does it function?</w:t>
      </w:r>
    </w:p>
    <w:p w:rsidR="47AA2ECB" w:rsidP="67B1F9B6" w:rsidRDefault="47AA2ECB" w14:paraId="0E2BE0F4" w14:textId="29BF9BED">
      <w:pPr>
        <w:pStyle w:val="Normal"/>
        <w:spacing w:line="360" w:lineRule="auto"/>
        <w:jc w:val="both"/>
        <w:rPr>
          <w:rFonts w:ascii="Times New Roman" w:hAnsi="Times New Roman" w:eastAsia="Times New Roman" w:cs="Times New Roman"/>
          <w:sz w:val="24"/>
          <w:szCs w:val="24"/>
        </w:rPr>
      </w:pPr>
      <w:r w:rsidRPr="67B1F9B6" w:rsidR="1033B68B">
        <w:rPr>
          <w:rFonts w:ascii="Times New Roman" w:hAnsi="Times New Roman" w:eastAsia="Times New Roman" w:cs="Times New Roman"/>
          <w:sz w:val="24"/>
          <w:szCs w:val="24"/>
        </w:rPr>
        <w:t>Because this is a scientific study, you will be assigned a handy 1km square to visit at random. During the visit, plant 'indicator species' are recorded in plots. Within your 1km area, you will record around 5 semi-natural habitat patches. Check out the squares that are currently available near you! Alternatively, if you are logged in to your Plantlife account, go to the 'Request a square' page.</w:t>
      </w:r>
    </w:p>
    <w:p w:rsidR="1033B68B" w:rsidP="67B1F9B6" w:rsidRDefault="1033B68B" w14:paraId="0A1BAB31" w14:textId="62121E75">
      <w:pPr>
        <w:pStyle w:val="Heading2"/>
        <w:rPr>
          <w:rFonts w:ascii="Times New Roman" w:hAnsi="Times New Roman" w:eastAsia="Times New Roman" w:cs="Times New Roman"/>
          <w:b w:val="1"/>
          <w:bCs w:val="1"/>
          <w:color w:val="auto"/>
          <w:sz w:val="28"/>
          <w:szCs w:val="28"/>
        </w:rPr>
      </w:pPr>
      <w:r w:rsidRPr="67B1F9B6" w:rsidR="1033B68B">
        <w:rPr>
          <w:rFonts w:ascii="Times New Roman" w:hAnsi="Times New Roman" w:eastAsia="Times New Roman" w:cs="Times New Roman"/>
          <w:b w:val="1"/>
          <w:bCs w:val="1"/>
          <w:color w:val="auto"/>
          <w:sz w:val="28"/>
          <w:szCs w:val="28"/>
        </w:rPr>
        <w:t xml:space="preserve">Who is eligible to </w:t>
      </w:r>
      <w:r w:rsidRPr="67B1F9B6" w:rsidR="1033B68B">
        <w:rPr>
          <w:rFonts w:ascii="Times New Roman" w:hAnsi="Times New Roman" w:eastAsia="Times New Roman" w:cs="Times New Roman"/>
          <w:b w:val="1"/>
          <w:bCs w:val="1"/>
          <w:color w:val="auto"/>
          <w:sz w:val="28"/>
          <w:szCs w:val="28"/>
        </w:rPr>
        <w:t>participate</w:t>
      </w:r>
      <w:r w:rsidRPr="67B1F9B6" w:rsidR="1033B68B">
        <w:rPr>
          <w:rFonts w:ascii="Times New Roman" w:hAnsi="Times New Roman" w:eastAsia="Times New Roman" w:cs="Times New Roman"/>
          <w:b w:val="1"/>
          <w:bCs w:val="1"/>
          <w:color w:val="auto"/>
          <w:sz w:val="28"/>
          <w:szCs w:val="28"/>
        </w:rPr>
        <w:t>?</w:t>
      </w:r>
    </w:p>
    <w:p w:rsidR="1033B68B" w:rsidP="67B1F9B6" w:rsidRDefault="1033B68B" w14:paraId="5F6091DE" w14:textId="3378D7CF">
      <w:pPr>
        <w:pStyle w:val="Normal"/>
        <w:spacing w:line="360" w:lineRule="auto"/>
        <w:jc w:val="both"/>
        <w:rPr>
          <w:rFonts w:ascii="Times New Roman" w:hAnsi="Times New Roman" w:eastAsia="Times New Roman" w:cs="Times New Roman"/>
          <w:sz w:val="24"/>
          <w:szCs w:val="24"/>
        </w:rPr>
      </w:pPr>
      <w:r w:rsidRPr="67B1F9B6" w:rsidR="1033B68B">
        <w:rPr>
          <w:rFonts w:ascii="Times New Roman" w:hAnsi="Times New Roman" w:eastAsia="Times New Roman" w:cs="Times New Roman"/>
          <w:sz w:val="24"/>
          <w:szCs w:val="24"/>
        </w:rPr>
        <w:t xml:space="preserve">Anyone who is interested in nature and can </w:t>
      </w:r>
      <w:proofErr w:type="spellStart"/>
      <w:r w:rsidRPr="67B1F9B6" w:rsidR="1033B68B">
        <w:rPr>
          <w:rFonts w:ascii="Times New Roman" w:hAnsi="Times New Roman" w:eastAsia="Times New Roman" w:cs="Times New Roman"/>
          <w:sz w:val="24"/>
          <w:szCs w:val="24"/>
        </w:rPr>
        <w:t>recognise</w:t>
      </w:r>
      <w:proofErr w:type="spellEnd"/>
      <w:r w:rsidRPr="67B1F9B6" w:rsidR="1033B68B">
        <w:rPr>
          <w:rFonts w:ascii="Times New Roman" w:hAnsi="Times New Roman" w:eastAsia="Times New Roman" w:cs="Times New Roman"/>
          <w:sz w:val="24"/>
          <w:szCs w:val="24"/>
        </w:rPr>
        <w:t xml:space="preserve"> plants or is eager to learn. Different degrees of engagement guarantee that everyone who is interested may take part: you </w:t>
      </w:r>
      <w:r w:rsidRPr="67B1F9B6" w:rsidR="1033B68B">
        <w:rPr>
          <w:rFonts w:ascii="Times New Roman" w:hAnsi="Times New Roman" w:eastAsia="Times New Roman" w:cs="Times New Roman"/>
          <w:sz w:val="24"/>
          <w:szCs w:val="24"/>
        </w:rPr>
        <w:t>don't</w:t>
      </w:r>
      <w:r w:rsidRPr="67B1F9B6" w:rsidR="1033B68B">
        <w:rPr>
          <w:rFonts w:ascii="Times New Roman" w:hAnsi="Times New Roman" w:eastAsia="Times New Roman" w:cs="Times New Roman"/>
          <w:sz w:val="24"/>
          <w:szCs w:val="24"/>
        </w:rPr>
        <w:t xml:space="preserve"> have to be an experienced botanist. Each environment will simply require you to </w:t>
      </w:r>
      <w:r w:rsidRPr="67B1F9B6" w:rsidR="1033B68B">
        <w:rPr>
          <w:rFonts w:ascii="Times New Roman" w:hAnsi="Times New Roman" w:eastAsia="Times New Roman" w:cs="Times New Roman"/>
          <w:sz w:val="24"/>
          <w:szCs w:val="24"/>
        </w:rPr>
        <w:t>identify</w:t>
      </w:r>
      <w:r w:rsidRPr="67B1F9B6" w:rsidR="1033B68B">
        <w:rPr>
          <w:rFonts w:ascii="Times New Roman" w:hAnsi="Times New Roman" w:eastAsia="Times New Roman" w:cs="Times New Roman"/>
          <w:sz w:val="24"/>
          <w:szCs w:val="24"/>
        </w:rPr>
        <w:t xml:space="preserve"> 25-30 'indicator species.' These are unique species that have been specifically chosen to allow us to </w:t>
      </w:r>
      <w:r w:rsidRPr="67B1F9B6" w:rsidR="1033B68B">
        <w:rPr>
          <w:rFonts w:ascii="Times New Roman" w:hAnsi="Times New Roman" w:eastAsia="Times New Roman" w:cs="Times New Roman"/>
          <w:sz w:val="24"/>
          <w:szCs w:val="24"/>
        </w:rPr>
        <w:t>monitor</w:t>
      </w:r>
      <w:r w:rsidRPr="67B1F9B6" w:rsidR="1033B68B">
        <w:rPr>
          <w:rFonts w:ascii="Times New Roman" w:hAnsi="Times New Roman" w:eastAsia="Times New Roman" w:cs="Times New Roman"/>
          <w:sz w:val="24"/>
          <w:szCs w:val="24"/>
        </w:rPr>
        <w:t xml:space="preserve"> changes in the countryside.</w:t>
      </w:r>
    </w:p>
    <w:p w:rsidR="374455F8" w:rsidP="67B1F9B6" w:rsidRDefault="374455F8" w14:paraId="54A030D8" w14:textId="654DAD08">
      <w:pPr>
        <w:pStyle w:val="Heading2"/>
        <w:rPr>
          <w:rFonts w:ascii="Times New Roman" w:hAnsi="Times New Roman" w:eastAsia="Times New Roman" w:cs="Times New Roman"/>
          <w:b w:val="1"/>
          <w:bCs w:val="1"/>
          <w:color w:val="auto"/>
          <w:sz w:val="28"/>
          <w:szCs w:val="28"/>
        </w:rPr>
      </w:pPr>
      <w:r w:rsidRPr="67B1F9B6" w:rsidR="374455F8">
        <w:rPr>
          <w:rFonts w:ascii="Times New Roman" w:hAnsi="Times New Roman" w:eastAsia="Times New Roman" w:cs="Times New Roman"/>
          <w:b w:val="1"/>
          <w:bCs w:val="1"/>
          <w:color w:val="auto"/>
          <w:sz w:val="28"/>
          <w:szCs w:val="28"/>
        </w:rPr>
        <w:t>How do I become involved?</w:t>
      </w:r>
    </w:p>
    <w:p w:rsidR="374455F8" w:rsidP="67B1F9B6" w:rsidRDefault="374455F8" w14:paraId="4A8188FD" w14:textId="33735BF2">
      <w:pPr>
        <w:pStyle w:val="Normal"/>
        <w:spacing w:line="360" w:lineRule="auto"/>
        <w:rPr>
          <w:rFonts w:ascii="Times New Roman" w:hAnsi="Times New Roman" w:eastAsia="Times New Roman" w:cs="Times New Roman"/>
          <w:sz w:val="24"/>
          <w:szCs w:val="24"/>
        </w:rPr>
      </w:pPr>
      <w:r w:rsidRPr="67B1F9B6" w:rsidR="374455F8">
        <w:rPr>
          <w:rFonts w:ascii="Times New Roman" w:hAnsi="Times New Roman" w:eastAsia="Times New Roman" w:cs="Times New Roman"/>
          <w:sz w:val="24"/>
          <w:szCs w:val="24"/>
        </w:rPr>
        <w:t xml:space="preserve">Please check the 'How to Get Involved' page for </w:t>
      </w:r>
      <w:r w:rsidRPr="67B1F9B6" w:rsidR="374455F8">
        <w:rPr>
          <w:rFonts w:ascii="Times New Roman" w:hAnsi="Times New Roman" w:eastAsia="Times New Roman" w:cs="Times New Roman"/>
          <w:sz w:val="24"/>
          <w:szCs w:val="24"/>
        </w:rPr>
        <w:t>additional</w:t>
      </w:r>
      <w:r w:rsidRPr="67B1F9B6" w:rsidR="374455F8">
        <w:rPr>
          <w:rFonts w:ascii="Times New Roman" w:hAnsi="Times New Roman" w:eastAsia="Times New Roman" w:cs="Times New Roman"/>
          <w:sz w:val="24"/>
          <w:szCs w:val="24"/>
        </w:rPr>
        <w:t xml:space="preserve"> information on how to </w:t>
      </w:r>
      <w:r w:rsidRPr="67B1F9B6" w:rsidR="374455F8">
        <w:rPr>
          <w:rFonts w:ascii="Times New Roman" w:hAnsi="Times New Roman" w:eastAsia="Times New Roman" w:cs="Times New Roman"/>
          <w:sz w:val="24"/>
          <w:szCs w:val="24"/>
        </w:rPr>
        <w:t>participate</w:t>
      </w:r>
      <w:r w:rsidRPr="67B1F9B6" w:rsidR="374455F8">
        <w:rPr>
          <w:rFonts w:ascii="Times New Roman" w:hAnsi="Times New Roman" w:eastAsia="Times New Roman" w:cs="Times New Roman"/>
          <w:sz w:val="24"/>
          <w:szCs w:val="24"/>
        </w:rPr>
        <w:t xml:space="preserve"> in the Plantlife; you may also email support@plife.org.uk if you have a question that is not covered in the documentation. A basic description of the process is also provided by the Plantlife flow diagram. We also offer a list of Plantlife Mentors that may help you in your area.</w:t>
      </w:r>
    </w:p>
    <w:p w:rsidR="67B1F9B6" w:rsidP="67B1F9B6" w:rsidRDefault="67B1F9B6" w14:paraId="062D1E23" w14:textId="1ABF050D">
      <w:pPr>
        <w:pStyle w:val="Normal"/>
      </w:pPr>
    </w:p>
    <w:p w:rsidR="1BBDC492" w:rsidP="67B1F9B6" w:rsidRDefault="1BBDC492" w14:paraId="4DBF3A00" w14:textId="2D8470AD">
      <w:pPr>
        <w:pStyle w:val="Heading1"/>
        <w:rPr>
          <w:rFonts w:ascii="Times New Roman" w:hAnsi="Times New Roman" w:eastAsia="Times New Roman" w:cs="Times New Roman"/>
          <w:b w:val="1"/>
          <w:bCs w:val="1"/>
          <w:noProof w:val="0"/>
          <w:color w:val="auto"/>
          <w:lang w:val="en-US"/>
        </w:rPr>
      </w:pPr>
      <w:bookmarkStart w:name="_Toc2137522024" w:id="1954012786"/>
      <w:r w:rsidRPr="67B1F9B6" w:rsidR="1BBDC492">
        <w:rPr>
          <w:rFonts w:ascii="Times New Roman" w:hAnsi="Times New Roman" w:eastAsia="Times New Roman" w:cs="Times New Roman"/>
          <w:b w:val="1"/>
          <w:bCs w:val="1"/>
          <w:noProof w:val="0"/>
          <w:color w:val="auto"/>
          <w:lang w:val="en-US"/>
        </w:rPr>
        <w:t>Plantlife Nature Reserves</w:t>
      </w:r>
      <w:bookmarkEnd w:id="1954012786"/>
    </w:p>
    <w:p w:rsidR="5B84CFAD" w:rsidP="67B1F9B6" w:rsidRDefault="5B84CFAD" w14:paraId="2BB25953" w14:textId="240F883E">
      <w:pPr>
        <w:pStyle w:val="Normal"/>
        <w:ind w:left="0"/>
        <w:rPr>
          <w:rFonts w:ascii="Times New Roman" w:hAnsi="Times New Roman" w:eastAsia="Times New Roman" w:cs="Times New Roman"/>
          <w:b w:val="0"/>
          <w:bCs w:val="0"/>
          <w:i w:val="0"/>
          <w:iCs w:val="0"/>
          <w:caps w:val="0"/>
          <w:smallCaps w:val="0"/>
          <w:noProof w:val="0"/>
          <w:color w:val="202122"/>
          <w:sz w:val="24"/>
          <w:szCs w:val="24"/>
          <w:lang w:val="en-US"/>
        </w:rPr>
      </w:pPr>
      <w:r w:rsidRPr="67B1F9B6" w:rsidR="5B84CFAD">
        <w:rPr>
          <w:rFonts w:ascii="Times New Roman" w:hAnsi="Times New Roman" w:eastAsia="Times New Roman" w:cs="Times New Roman"/>
          <w:b w:val="0"/>
          <w:bCs w:val="0"/>
          <w:i w:val="0"/>
          <w:iCs w:val="0"/>
          <w:caps w:val="0"/>
          <w:smallCaps w:val="0"/>
          <w:noProof w:val="0"/>
          <w:color w:val="202122"/>
          <w:sz w:val="24"/>
          <w:szCs w:val="24"/>
          <w:lang w:val="en-US"/>
        </w:rPr>
        <w:t xml:space="preserve">Plantlife </w:t>
      </w:r>
      <w:r w:rsidRPr="67B1F9B6" w:rsidR="2B3C5DE4">
        <w:rPr>
          <w:rFonts w:ascii="Times New Roman" w:hAnsi="Times New Roman" w:eastAsia="Times New Roman" w:cs="Times New Roman"/>
          <w:b w:val="0"/>
          <w:bCs w:val="0"/>
          <w:i w:val="0"/>
          <w:iCs w:val="0"/>
          <w:caps w:val="0"/>
          <w:smallCaps w:val="0"/>
          <w:noProof w:val="0"/>
          <w:color w:val="202122"/>
          <w:sz w:val="24"/>
          <w:szCs w:val="24"/>
          <w:lang w:val="en-US"/>
        </w:rPr>
        <w:t>owns</w:t>
      </w:r>
      <w:r w:rsidRPr="67B1F9B6" w:rsidR="5B84CFAD">
        <w:rPr>
          <w:rFonts w:ascii="Times New Roman" w:hAnsi="Times New Roman" w:eastAsia="Times New Roman" w:cs="Times New Roman"/>
          <w:b w:val="0"/>
          <w:bCs w:val="0"/>
          <w:i w:val="0"/>
          <w:iCs w:val="0"/>
          <w:caps w:val="0"/>
          <w:smallCaps w:val="0"/>
          <w:noProof w:val="0"/>
          <w:color w:val="202122"/>
          <w:sz w:val="24"/>
          <w:szCs w:val="24"/>
          <w:lang w:val="en-US"/>
        </w:rPr>
        <w:t xml:space="preserve"> the following nature reserves:</w:t>
      </w:r>
    </w:p>
    <w:p w:rsidR="65847776" w:rsidP="67B1F9B6" w:rsidRDefault="65847776" w14:paraId="22D88E3B" w14:textId="5C387C12">
      <w:pPr>
        <w:pStyle w:val="ListParagraph"/>
        <w:numPr>
          <w:ilvl w:val="0"/>
          <w:numId w:val="2"/>
        </w:numPr>
        <w:rPr/>
      </w:pPr>
      <w:hyperlink r:id="Rfd9580a713fe4f83">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Queendown Warren</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Kent</w:t>
      </w:r>
    </w:p>
    <w:p w:rsidR="65847776" w:rsidP="67B1F9B6" w:rsidRDefault="65847776" w14:paraId="459B6DB6" w14:textId="6DC1B18A">
      <w:pPr>
        <w:pStyle w:val="ListParagraph"/>
        <w:numPr>
          <w:ilvl w:val="0"/>
          <w:numId w:val="2"/>
        </w:numPr>
        <w:rPr/>
      </w:pPr>
      <w:hyperlink r:id="R18046dcf6ba04d4d">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Ranscombe Farm</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Kent</w:t>
      </w:r>
    </w:p>
    <w:p w:rsidR="65847776" w:rsidP="67B1F9B6" w:rsidRDefault="65847776" w14:paraId="6EE8AA11" w14:textId="65D12F0B">
      <w:pPr>
        <w:pStyle w:val="ListParagraph"/>
        <w:numPr>
          <w:ilvl w:val="0"/>
          <w:numId w:val="2"/>
        </w:numPr>
        <w:rPr/>
      </w:pPr>
      <w:hyperlink r:id="Redb66de826f943db">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Thompson Meadow</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North Yorkshire</w:t>
      </w:r>
    </w:p>
    <w:p w:rsidR="65847776" w:rsidP="67B1F9B6" w:rsidRDefault="65847776" w14:paraId="28955BB8" w14:textId="30E62689">
      <w:pPr>
        <w:pStyle w:val="ListParagraph"/>
        <w:numPr>
          <w:ilvl w:val="0"/>
          <w:numId w:val="2"/>
        </w:numPr>
        <w:rPr/>
      </w:pPr>
      <w:hyperlink r:id="R4b1a0e9feb4a41eb">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Winskill Stones</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North Yorkshire</w:t>
      </w:r>
    </w:p>
    <w:p w:rsidR="65847776" w:rsidP="67B1F9B6" w:rsidRDefault="65847776" w14:paraId="430EAC81" w14:textId="65F5E120">
      <w:pPr>
        <w:pStyle w:val="ListParagraph"/>
        <w:numPr>
          <w:ilvl w:val="0"/>
          <w:numId w:val="2"/>
        </w:numPr>
        <w:rPr/>
      </w:pPr>
      <w:hyperlink r:id="R1578c5e06b7c472f">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Seaton Meadows</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8aa9b457552b4e0c">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Rutland</w:t>
        </w:r>
      </w:hyperlink>
    </w:p>
    <w:p w:rsidR="65847776" w:rsidP="67B1F9B6" w:rsidRDefault="65847776" w14:paraId="12AEF112" w14:textId="04D67E86">
      <w:pPr>
        <w:pStyle w:val="ListParagraph"/>
        <w:numPr>
          <w:ilvl w:val="0"/>
          <w:numId w:val="2"/>
        </w:numPr>
        <w:rPr/>
      </w:pPr>
      <w:hyperlink r:id="R5eecf30ce4d94f1b">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Skylark Meadows</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Somerset</w:t>
      </w:r>
    </w:p>
    <w:p w:rsidR="65847776" w:rsidP="67B1F9B6" w:rsidRDefault="65847776" w14:paraId="251B81AC" w14:textId="17913627">
      <w:pPr>
        <w:pStyle w:val="ListParagraph"/>
        <w:numPr>
          <w:ilvl w:val="0"/>
          <w:numId w:val="2"/>
        </w:numPr>
        <w:rPr/>
      </w:pPr>
      <w:hyperlink r:id="R0e36bad8033649d5">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Side Farm Meadows</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Staffordshire</w:t>
      </w:r>
    </w:p>
    <w:p w:rsidR="65847776" w:rsidP="67B1F9B6" w:rsidRDefault="65847776" w14:paraId="69402742" w14:textId="6A6327D9">
      <w:pPr>
        <w:pStyle w:val="ListParagraph"/>
        <w:numPr>
          <w:ilvl w:val="0"/>
          <w:numId w:val="2"/>
        </w:numPr>
        <w:rPr/>
      </w:pPr>
      <w:hyperlink r:id="R02101f2135884295">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Winks Meadow</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Suffolk</w:t>
      </w:r>
    </w:p>
    <w:p w:rsidR="65847776" w:rsidP="67B1F9B6" w:rsidRDefault="65847776" w14:paraId="6125D07B" w14:textId="30019C1C">
      <w:pPr>
        <w:pStyle w:val="ListParagraph"/>
        <w:numPr>
          <w:ilvl w:val="0"/>
          <w:numId w:val="2"/>
        </w:numPr>
        <w:rPr/>
      </w:pPr>
      <w:hyperlink r:id="R5f9193fbac2f49e9">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Furnace Meadow and Brick Kiln Rough</w:t>
        </w:r>
      </w:hyperlink>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West Sussex</w:t>
      </w:r>
    </w:p>
    <w:p w:rsidR="65847776" w:rsidP="67B1F9B6" w:rsidRDefault="65847776" w14:paraId="7A9A11F2" w14:textId="5B9D055A">
      <w:pPr>
        <w:pStyle w:val="ListParagraph"/>
        <w:numPr>
          <w:ilvl w:val="0"/>
          <w:numId w:val="2"/>
        </w:numPr>
        <w:rPr>
          <w:rFonts w:ascii="Times New Roman" w:hAnsi="Times New Roman" w:eastAsia="Times New Roman" w:cs="Times New Roman"/>
          <w:b w:val="0"/>
          <w:bCs w:val="0"/>
          <w:i w:val="0"/>
          <w:iCs w:val="0"/>
          <w:caps w:val="0"/>
          <w:smallCaps w:val="0"/>
          <w:noProof w:val="0"/>
          <w:color w:val="202122"/>
          <w:sz w:val="21"/>
          <w:szCs w:val="21"/>
          <w:lang w:val="en-US"/>
        </w:rPr>
      </w:pPr>
      <w:hyperlink r:id="Ra245fa94ead74607">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Stockwood Meadows</w:t>
        </w:r>
      </w:hyperlink>
      <w:proofErr w:type="gramStart"/>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Worcestershire</w:t>
      </w:r>
      <w:proofErr w:type="gramEnd"/>
    </w:p>
    <w:p w:rsidR="65847776" w:rsidP="67B1F9B6" w:rsidRDefault="65847776" w14:paraId="57CB01B3" w14:textId="4C1C745B">
      <w:pPr>
        <w:pStyle w:val="ListParagraph"/>
        <w:numPr>
          <w:ilvl w:val="0"/>
          <w:numId w:val="2"/>
        </w:numPr>
        <w:rPr>
          <w:rFonts w:ascii="sans-serif" w:hAnsi="sans-serif" w:eastAsia="sans-serif" w:cs="sans-serif"/>
          <w:b w:val="0"/>
          <w:bCs w:val="0"/>
          <w:i w:val="0"/>
          <w:iCs w:val="0"/>
          <w:caps w:val="0"/>
          <w:smallCaps w:val="0"/>
          <w:noProof w:val="0"/>
          <w:color w:val="202122"/>
          <w:sz w:val="21"/>
          <w:szCs w:val="21"/>
          <w:lang w:val="en-US"/>
        </w:rPr>
      </w:pPr>
      <w:hyperlink r:id="Rec33d13e64c14ab6">
        <w:r w:rsidRPr="67B1F9B6" w:rsidR="6584777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Upton Ham</w:t>
        </w:r>
      </w:hyperlink>
      <w:proofErr w:type="gramStart"/>
      <w:r w:rsidRPr="67B1F9B6" w:rsidR="65847776">
        <w:rPr>
          <w:rFonts w:ascii="Times New Roman" w:hAnsi="Times New Roman" w:eastAsia="Times New Roman" w:cs="Times New Roman"/>
          <w:b w:val="0"/>
          <w:bCs w:val="0"/>
          <w:i w:val="0"/>
          <w:iCs w:val="0"/>
          <w:caps w:val="0"/>
          <w:smallCaps w:val="0"/>
          <w:noProof w:val="0"/>
          <w:color w:val="auto"/>
          <w:sz w:val="24"/>
          <w:szCs w:val="24"/>
          <w:lang w:val="en-US"/>
        </w:rPr>
        <w:t>, Worcestershire</w:t>
      </w:r>
      <w:proofErr w:type="gramEnd"/>
    </w:p>
    <w:p w:rsidR="5B84CFAD" w:rsidP="67B1F9B6" w:rsidRDefault="5B84CFAD" w14:paraId="33324A81" w14:textId="73416545">
      <w:pPr>
        <w:pStyle w:val="ListParagraph"/>
        <w:numPr>
          <w:ilvl w:val="0"/>
          <w:numId w:val="2"/>
        </w:numPr>
        <w:rPr/>
      </w:pPr>
      <w:hyperlink r:id="R7c79fdb9a4ef471d">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Long Herdon and Grange Meadows</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Buckinghamshire</w:t>
      </w:r>
    </w:p>
    <w:p w:rsidR="5B84CFAD" w:rsidP="67B1F9B6" w:rsidRDefault="5B84CFAD" w14:paraId="543F4591" w14:textId="6C88DBEF">
      <w:pPr>
        <w:pStyle w:val="ListParagraph"/>
        <w:numPr>
          <w:ilvl w:val="0"/>
          <w:numId w:val="2"/>
        </w:numPr>
        <w:rPr/>
      </w:pPr>
      <w:hyperlink r:id="Rab9446eaf30944f2">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Cae Blaen-dyffryn</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e7eddbb7d1d94114">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Carmarthenshire</w:t>
        </w:r>
      </w:hyperlink>
    </w:p>
    <w:p w:rsidR="5B84CFAD" w:rsidP="67B1F9B6" w:rsidRDefault="5B84CFAD" w14:paraId="0E0DA7E0" w14:textId="176DD1F0">
      <w:pPr>
        <w:pStyle w:val="ListParagraph"/>
        <w:numPr>
          <w:ilvl w:val="0"/>
          <w:numId w:val="2"/>
        </w:numPr>
        <w:rPr/>
      </w:pPr>
      <w:hyperlink r:id="R8b483dd672f041cb">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Greena Moor</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Cornwall</w:t>
      </w:r>
    </w:p>
    <w:p w:rsidR="5B84CFAD" w:rsidP="67B1F9B6" w:rsidRDefault="5B84CFAD" w14:paraId="67C05416" w14:textId="4FC6CD93">
      <w:pPr>
        <w:pStyle w:val="ListParagraph"/>
        <w:numPr>
          <w:ilvl w:val="0"/>
          <w:numId w:val="2"/>
        </w:numPr>
        <w:rPr/>
      </w:pPr>
      <w:hyperlink r:id="Rcf8f76a705a0498e">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Augill Pasture</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Cumbria</w:t>
      </w:r>
    </w:p>
    <w:p w:rsidR="5B84CFAD" w:rsidP="67B1F9B6" w:rsidRDefault="5B84CFAD" w14:paraId="79789275" w14:textId="70C6D534">
      <w:pPr>
        <w:pStyle w:val="ListParagraph"/>
        <w:numPr>
          <w:ilvl w:val="0"/>
          <w:numId w:val="2"/>
        </w:numPr>
        <w:rPr/>
      </w:pPr>
      <w:hyperlink r:id="R021a6e8337524e60">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Deep Dale</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Derbyshire</w:t>
      </w:r>
    </w:p>
    <w:p w:rsidR="5B84CFAD" w:rsidP="67B1F9B6" w:rsidRDefault="5B84CFAD" w14:paraId="3D754CB4" w14:textId="79B15B24">
      <w:pPr>
        <w:pStyle w:val="ListParagraph"/>
        <w:numPr>
          <w:ilvl w:val="0"/>
          <w:numId w:val="2"/>
        </w:numPr>
        <w:rPr/>
      </w:pPr>
      <w:hyperlink r:id="Ra010544a99814f13">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Ryewater Farm</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Dorset</w:t>
      </w:r>
    </w:p>
    <w:p w:rsidR="5B84CFAD" w:rsidP="67B1F9B6" w:rsidRDefault="5B84CFAD" w14:paraId="0C08466E" w14:textId="713E1C71">
      <w:pPr>
        <w:pStyle w:val="ListParagraph"/>
        <w:numPr>
          <w:ilvl w:val="0"/>
          <w:numId w:val="2"/>
        </w:numPr>
        <w:rPr/>
      </w:pPr>
      <w:hyperlink r:id="R865889f1c0aa4b2f">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Caeau Tan y Bwlch</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89ceb2686f714040">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Gwynedd</w:t>
        </w:r>
      </w:hyperlink>
    </w:p>
    <w:p w:rsidR="5B84CFAD" w:rsidP="67B1F9B6" w:rsidRDefault="5B84CFAD" w14:paraId="7121A073" w14:textId="1FCD63F8">
      <w:pPr>
        <w:pStyle w:val="ListParagraph"/>
        <w:numPr>
          <w:ilvl w:val="0"/>
          <w:numId w:val="2"/>
        </w:numPr>
        <w:rPr/>
      </w:pPr>
      <w:hyperlink r:id="Re7de310fb7fc4f90">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Davies Meadows</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Herefordshire</w:t>
      </w:r>
    </w:p>
    <w:p w:rsidR="5B84CFAD" w:rsidP="67B1F9B6" w:rsidRDefault="5B84CFAD" w14:paraId="3B6DCD45" w14:textId="7C41BD7A">
      <w:pPr>
        <w:pStyle w:val="ListParagraph"/>
        <w:numPr>
          <w:ilvl w:val="0"/>
          <w:numId w:val="2"/>
        </w:numPr>
        <w:rPr/>
      </w:pPr>
      <w:hyperlink r:id="R2edf153c6db546d3">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Joan's Hill Farm</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Herefordshire</w:t>
      </w:r>
    </w:p>
    <w:p w:rsidR="5B84CFAD" w:rsidP="67B1F9B6" w:rsidRDefault="5B84CFAD" w14:paraId="259490A9" w14:textId="7FC78EB6">
      <w:pPr>
        <w:pStyle w:val="ListParagraph"/>
        <w:numPr>
          <w:ilvl w:val="0"/>
          <w:numId w:val="2"/>
        </w:numPr>
        <w:rPr/>
      </w:pPr>
      <w:hyperlink r:id="R274b553d7d1543a1">
        <w:r w:rsidRPr="67B1F9B6" w:rsidR="5B84CFA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The Lugg Meadows</w:t>
        </w:r>
      </w:hyperlink>
      <w:r w:rsidRPr="67B1F9B6" w:rsidR="5B84CFAD">
        <w:rPr>
          <w:rFonts w:ascii="Times New Roman" w:hAnsi="Times New Roman" w:eastAsia="Times New Roman" w:cs="Times New Roman"/>
          <w:b w:val="0"/>
          <w:bCs w:val="0"/>
          <w:i w:val="0"/>
          <w:iCs w:val="0"/>
          <w:caps w:val="0"/>
          <w:smallCaps w:val="0"/>
          <w:noProof w:val="0"/>
          <w:color w:val="auto"/>
          <w:sz w:val="24"/>
          <w:szCs w:val="24"/>
          <w:lang w:val="en-US"/>
        </w:rPr>
        <w:t>, Herefordshire</w:t>
      </w:r>
    </w:p>
    <w:p w:rsidR="0044B2F0" w:rsidP="67B1F9B6" w:rsidRDefault="0044B2F0" w14:paraId="7E8880E5" w14:textId="1714183F">
      <w:pPr>
        <w:pStyle w:val="Heading1"/>
        <w:rPr>
          <w:rFonts w:ascii="Times New Roman" w:hAnsi="Times New Roman" w:eastAsia="Times New Roman" w:cs="Times New Roman"/>
          <w:b w:val="1"/>
          <w:bCs w:val="1"/>
          <w:noProof w:val="0"/>
          <w:color w:val="auto"/>
          <w:lang w:val="en-US"/>
        </w:rPr>
      </w:pPr>
      <w:bookmarkStart w:name="_Toc2049029346" w:id="1072940643"/>
      <w:r w:rsidRPr="67B1F9B6" w:rsidR="0044B2F0">
        <w:rPr>
          <w:rFonts w:ascii="Times New Roman" w:hAnsi="Times New Roman" w:eastAsia="Times New Roman" w:cs="Times New Roman"/>
          <w:b w:val="1"/>
          <w:bCs w:val="1"/>
          <w:noProof w:val="0"/>
          <w:color w:val="auto"/>
          <w:lang w:val="en-US"/>
        </w:rPr>
        <w:t>County Flowers competition</w:t>
      </w:r>
      <w:bookmarkEnd w:id="1072940643"/>
    </w:p>
    <w:p w:rsidR="676705D7" w:rsidP="67B1F9B6" w:rsidRDefault="676705D7" w14:paraId="6FDDECB3" w14:textId="375350A9">
      <w:pPr>
        <w:pStyle w:val="Normal"/>
        <w:spacing w:line="360" w:lineRule="auto"/>
        <w:jc w:val="both"/>
        <w:rPr>
          <w:rFonts w:ascii="Times New Roman" w:hAnsi="Times New Roman" w:eastAsia="Times New Roman" w:cs="Times New Roman"/>
          <w:noProof w:val="0"/>
          <w:color w:val="auto"/>
          <w:sz w:val="24"/>
          <w:szCs w:val="24"/>
          <w:lang w:val="en-US"/>
        </w:rPr>
      </w:pPr>
      <w:r w:rsidRPr="67B1F9B6" w:rsidR="676705D7">
        <w:rPr>
          <w:rFonts w:ascii="Times New Roman" w:hAnsi="Times New Roman" w:eastAsia="Times New Roman" w:cs="Times New Roman"/>
          <w:noProof w:val="0"/>
          <w:sz w:val="24"/>
          <w:szCs w:val="24"/>
          <w:lang w:val="en-US"/>
        </w:rPr>
        <w:t xml:space="preserve">Plantlife held a competition in 2002 to pick county flowers for all counties in the United Kingdom. The public was encouraged to vote for the bloom that best </w:t>
      </w:r>
      <w:r w:rsidRPr="67B1F9B6" w:rsidR="676705D7">
        <w:rPr>
          <w:rFonts w:ascii="Times New Roman" w:hAnsi="Times New Roman" w:eastAsia="Times New Roman" w:cs="Times New Roman"/>
          <w:noProof w:val="0"/>
          <w:sz w:val="24"/>
          <w:szCs w:val="24"/>
          <w:lang w:val="en-US"/>
        </w:rPr>
        <w:t>represented</w:t>
      </w:r>
      <w:r w:rsidRPr="67B1F9B6" w:rsidR="676705D7">
        <w:rPr>
          <w:rFonts w:ascii="Times New Roman" w:hAnsi="Times New Roman" w:eastAsia="Times New Roman" w:cs="Times New Roman"/>
          <w:noProof w:val="0"/>
          <w:sz w:val="24"/>
          <w:szCs w:val="24"/>
          <w:lang w:val="en-US"/>
        </w:rPr>
        <w:t xml:space="preserve"> their county. The list was established in 2004.</w:t>
      </w:r>
      <w:r w:rsidRPr="67B1F9B6" w:rsidR="762093C8">
        <w:rPr>
          <w:rFonts w:ascii="Times New Roman" w:hAnsi="Times New Roman" w:eastAsia="Times New Roman" w:cs="Times New Roman"/>
          <w:noProof w:val="0"/>
          <w:sz w:val="24"/>
          <w:szCs w:val="24"/>
          <w:lang w:val="en-US"/>
        </w:rPr>
        <w:t xml:space="preserve"> </w:t>
      </w:r>
      <w:r w:rsidRPr="67B1F9B6" w:rsidR="676705D7">
        <w:rPr>
          <w:rFonts w:ascii="Times New Roman" w:hAnsi="Times New Roman" w:eastAsia="Times New Roman" w:cs="Times New Roman"/>
          <w:noProof w:val="0"/>
          <w:color w:val="auto"/>
          <w:sz w:val="24"/>
          <w:szCs w:val="24"/>
          <w:lang w:val="en-US"/>
        </w:rPr>
        <w:t>Although some have been disputed, all have remained in place to date. The county flower of Norfolk was the one exception: Alexanders initially won the poll. However, an Eastern Daily Press-led effort was successful in obtaining a change to the poppy, which was thought to be more representational.</w:t>
      </w:r>
    </w:p>
    <w:p w:rsidR="676705D7" w:rsidP="67B1F9B6" w:rsidRDefault="676705D7" w14:paraId="29FAD8F2" w14:textId="38342EBD">
      <w:pPr>
        <w:pStyle w:val="Heading1"/>
        <w:rPr>
          <w:rFonts w:ascii="Times New Roman" w:hAnsi="Times New Roman" w:eastAsia="Times New Roman" w:cs="Times New Roman"/>
          <w:b w:val="1"/>
          <w:bCs w:val="1"/>
          <w:noProof w:val="0"/>
          <w:color w:val="auto"/>
          <w:lang w:val="en-US"/>
        </w:rPr>
      </w:pPr>
      <w:bookmarkStart w:name="_Toc978815743" w:id="994205310"/>
      <w:r w:rsidRPr="67B1F9B6" w:rsidR="676705D7">
        <w:rPr>
          <w:rFonts w:ascii="Times New Roman" w:hAnsi="Times New Roman" w:eastAsia="Times New Roman" w:cs="Times New Roman"/>
          <w:b w:val="1"/>
          <w:bCs w:val="1"/>
          <w:noProof w:val="0"/>
          <w:color w:val="auto"/>
          <w:lang w:val="en-US"/>
        </w:rPr>
        <w:t xml:space="preserve">The Back from the Brink </w:t>
      </w:r>
      <w:proofErr w:type="spellStart"/>
      <w:r w:rsidRPr="67B1F9B6" w:rsidR="676705D7">
        <w:rPr>
          <w:rFonts w:ascii="Times New Roman" w:hAnsi="Times New Roman" w:eastAsia="Times New Roman" w:cs="Times New Roman"/>
          <w:b w:val="1"/>
          <w:bCs w:val="1"/>
          <w:noProof w:val="0"/>
          <w:color w:val="auto"/>
          <w:lang w:val="en-US"/>
        </w:rPr>
        <w:t>programme</w:t>
      </w:r>
      <w:r w:rsidRPr="67B1F9B6" w:rsidR="5E70A09D">
        <w:rPr>
          <w:rFonts w:ascii="Times New Roman" w:hAnsi="Times New Roman" w:eastAsia="Times New Roman" w:cs="Times New Roman"/>
          <w:b w:val="1"/>
          <w:bCs w:val="1"/>
          <w:noProof w:val="0"/>
          <w:color w:val="auto"/>
          <w:lang w:val="en-US"/>
        </w:rPr>
        <w:t>s</w:t>
      </w:r>
      <w:proofErr w:type="spellEnd"/>
      <w:bookmarkEnd w:id="994205310"/>
    </w:p>
    <w:p w:rsidR="1FAFB34A" w:rsidP="67B1F9B6" w:rsidRDefault="1FAFB34A" w14:paraId="25D18FF4" w14:textId="09BB95B4">
      <w:pPr>
        <w:pStyle w:val="Normal"/>
        <w:spacing w:line="360" w:lineRule="auto"/>
        <w:jc w:val="both"/>
        <w:rPr>
          <w:rFonts w:ascii="Times New Roman" w:hAnsi="Times New Roman" w:eastAsia="Times New Roman" w:cs="Times New Roman"/>
          <w:noProof w:val="0"/>
          <w:sz w:val="24"/>
          <w:szCs w:val="24"/>
          <w:lang w:val="en-US"/>
        </w:rPr>
      </w:pPr>
      <w:r w:rsidRPr="67B1F9B6" w:rsidR="1FAFB34A">
        <w:rPr>
          <w:rFonts w:ascii="Times New Roman" w:hAnsi="Times New Roman" w:eastAsia="Times New Roman" w:cs="Times New Roman"/>
          <w:noProof w:val="0"/>
          <w:sz w:val="24"/>
          <w:szCs w:val="24"/>
          <w:lang w:val="en-US"/>
        </w:rPr>
        <w:t xml:space="preserve">Plantlife's "Back from the Brink" initiative began in 1991. Its goal was to concentrate conservation efforts on some of Britain's most endangered plant species. It began with vascular plants and was later expanded to include lower plants and fungi. As of 2006, the </w:t>
      </w:r>
      <w:proofErr w:type="spellStart"/>
      <w:r w:rsidRPr="67B1F9B6" w:rsidR="1FAFB34A">
        <w:rPr>
          <w:rFonts w:ascii="Times New Roman" w:hAnsi="Times New Roman" w:eastAsia="Times New Roman" w:cs="Times New Roman"/>
          <w:noProof w:val="0"/>
          <w:sz w:val="24"/>
          <w:szCs w:val="24"/>
          <w:lang w:val="en-US"/>
        </w:rPr>
        <w:t>programme</w:t>
      </w:r>
      <w:proofErr w:type="spellEnd"/>
      <w:r w:rsidRPr="67B1F9B6" w:rsidR="1FAFB34A">
        <w:rPr>
          <w:rFonts w:ascii="Times New Roman" w:hAnsi="Times New Roman" w:eastAsia="Times New Roman" w:cs="Times New Roman"/>
          <w:noProof w:val="0"/>
          <w:sz w:val="24"/>
          <w:szCs w:val="24"/>
          <w:lang w:val="en-US"/>
        </w:rPr>
        <w:t xml:space="preserve"> encompassed 101 species. The </w:t>
      </w:r>
      <w:proofErr w:type="spellStart"/>
      <w:r w:rsidRPr="67B1F9B6" w:rsidR="1FAFB34A">
        <w:rPr>
          <w:rFonts w:ascii="Times New Roman" w:hAnsi="Times New Roman" w:eastAsia="Times New Roman" w:cs="Times New Roman"/>
          <w:noProof w:val="0"/>
          <w:sz w:val="24"/>
          <w:szCs w:val="24"/>
          <w:lang w:val="en-US"/>
        </w:rPr>
        <w:t>programme</w:t>
      </w:r>
      <w:proofErr w:type="spellEnd"/>
      <w:r w:rsidRPr="67B1F9B6" w:rsidR="1FAFB34A">
        <w:rPr>
          <w:rFonts w:ascii="Times New Roman" w:hAnsi="Times New Roman" w:eastAsia="Times New Roman" w:cs="Times New Roman"/>
          <w:noProof w:val="0"/>
          <w:sz w:val="24"/>
          <w:szCs w:val="24"/>
          <w:lang w:val="en-US"/>
        </w:rPr>
        <w:t xml:space="preserve"> included survey work to collect information about these species' populations, population </w:t>
      </w:r>
      <w:r w:rsidRPr="67B1F9B6" w:rsidR="1FAFB34A">
        <w:rPr>
          <w:rFonts w:ascii="Times New Roman" w:hAnsi="Times New Roman" w:eastAsia="Times New Roman" w:cs="Times New Roman"/>
          <w:noProof w:val="0"/>
          <w:sz w:val="24"/>
          <w:szCs w:val="24"/>
          <w:lang w:val="en-US"/>
        </w:rPr>
        <w:t>monitoring</w:t>
      </w:r>
      <w:r w:rsidRPr="67B1F9B6" w:rsidR="1FAFB34A">
        <w:rPr>
          <w:rFonts w:ascii="Times New Roman" w:hAnsi="Times New Roman" w:eastAsia="Times New Roman" w:cs="Times New Roman"/>
          <w:noProof w:val="0"/>
          <w:sz w:val="24"/>
          <w:szCs w:val="24"/>
          <w:lang w:val="en-US"/>
        </w:rPr>
        <w:t xml:space="preserve"> to </w:t>
      </w:r>
      <w:r w:rsidRPr="67B1F9B6" w:rsidR="1FAFB34A">
        <w:rPr>
          <w:rFonts w:ascii="Times New Roman" w:hAnsi="Times New Roman" w:eastAsia="Times New Roman" w:cs="Times New Roman"/>
          <w:noProof w:val="0"/>
          <w:sz w:val="24"/>
          <w:szCs w:val="24"/>
          <w:lang w:val="en-US"/>
        </w:rPr>
        <w:t>identify</w:t>
      </w:r>
      <w:r w:rsidRPr="67B1F9B6" w:rsidR="1FAFB34A">
        <w:rPr>
          <w:rFonts w:ascii="Times New Roman" w:hAnsi="Times New Roman" w:eastAsia="Times New Roman" w:cs="Times New Roman"/>
          <w:noProof w:val="0"/>
          <w:sz w:val="24"/>
          <w:szCs w:val="24"/>
          <w:lang w:val="en-US"/>
        </w:rPr>
        <w:t xml:space="preserve"> change over time and the factors that influence it, research into the species' ecological requirements, and site management work to </w:t>
      </w:r>
      <w:r w:rsidRPr="67B1F9B6" w:rsidR="1FAFB34A">
        <w:rPr>
          <w:rFonts w:ascii="Times New Roman" w:hAnsi="Times New Roman" w:eastAsia="Times New Roman" w:cs="Times New Roman"/>
          <w:noProof w:val="0"/>
          <w:sz w:val="24"/>
          <w:szCs w:val="24"/>
          <w:lang w:val="en-US"/>
        </w:rPr>
        <w:t>maintain</w:t>
      </w:r>
      <w:r w:rsidRPr="67B1F9B6" w:rsidR="1FAFB34A">
        <w:rPr>
          <w:rFonts w:ascii="Times New Roman" w:hAnsi="Times New Roman" w:eastAsia="Times New Roman" w:cs="Times New Roman"/>
          <w:noProof w:val="0"/>
          <w:sz w:val="24"/>
          <w:szCs w:val="24"/>
          <w:lang w:val="en-US"/>
        </w:rPr>
        <w:t xml:space="preserve"> or restore habitat conditions suitable for these species. The initiative has steadily extended to encompass a </w:t>
      </w:r>
      <w:r w:rsidRPr="67B1F9B6" w:rsidR="1FAFB34A">
        <w:rPr>
          <w:rFonts w:ascii="Times New Roman" w:hAnsi="Times New Roman" w:eastAsia="Times New Roman" w:cs="Times New Roman"/>
          <w:noProof w:val="0"/>
          <w:sz w:val="24"/>
          <w:szCs w:val="24"/>
          <w:lang w:val="en-US"/>
        </w:rPr>
        <w:t>considerably wider</w:t>
      </w:r>
      <w:r w:rsidRPr="67B1F9B6" w:rsidR="1FAFB34A">
        <w:rPr>
          <w:rFonts w:ascii="Times New Roman" w:hAnsi="Times New Roman" w:eastAsia="Times New Roman" w:cs="Times New Roman"/>
          <w:noProof w:val="0"/>
          <w:sz w:val="24"/>
          <w:szCs w:val="24"/>
          <w:lang w:val="en-US"/>
        </w:rPr>
        <w:t xml:space="preserve"> number of species since 2008, in response to the release of both the UK Red List and the UK Biodiversity Action Plan. To effectively conserve an ever-expanding list of rare species, attention will be focused on ecosystems, where it is believed that suites of species would respond.</w:t>
      </w:r>
    </w:p>
    <w:p w:rsidR="0DF31D0C" w:rsidP="67B1F9B6" w:rsidRDefault="0DF31D0C" w14:paraId="0FCD69EB" w14:textId="1FAFCE9B">
      <w:pPr>
        <w:pStyle w:val="Heading1"/>
        <w:rPr>
          <w:rFonts w:ascii="Times New Roman" w:hAnsi="Times New Roman" w:eastAsia="Times New Roman" w:cs="Times New Roman"/>
          <w:b w:val="1"/>
          <w:bCs w:val="1"/>
          <w:noProof w:val="0"/>
          <w:color w:val="auto"/>
          <w:lang w:val="en-US"/>
        </w:rPr>
      </w:pPr>
      <w:bookmarkStart w:name="_Toc1760769235" w:id="1331162682"/>
      <w:r w:rsidRPr="67B1F9B6" w:rsidR="0DF31D0C">
        <w:rPr>
          <w:rFonts w:ascii="Times New Roman" w:hAnsi="Times New Roman" w:eastAsia="Times New Roman" w:cs="Times New Roman"/>
          <w:b w:val="1"/>
          <w:bCs w:val="1"/>
          <w:noProof w:val="0"/>
          <w:color w:val="auto"/>
          <w:lang w:val="en-US"/>
        </w:rPr>
        <w:t>Important Plant Habitats</w:t>
      </w:r>
      <w:bookmarkEnd w:id="1331162682"/>
    </w:p>
    <w:p w:rsidR="49F005BA" w:rsidP="67B1F9B6" w:rsidRDefault="49F005BA" w14:paraId="2EAB0905" w14:textId="4AEAD0C6">
      <w:pPr>
        <w:pStyle w:val="Normal"/>
        <w:spacing w:line="360" w:lineRule="auto"/>
        <w:jc w:val="both"/>
        <w:rPr>
          <w:rFonts w:ascii="Times New Roman" w:hAnsi="Times New Roman" w:eastAsia="Times New Roman" w:cs="Times New Roman"/>
          <w:noProof w:val="0"/>
          <w:sz w:val="24"/>
          <w:szCs w:val="24"/>
          <w:lang w:val="en-US"/>
        </w:rPr>
      </w:pPr>
      <w:r w:rsidRPr="67B1F9B6" w:rsidR="49F005BA">
        <w:rPr>
          <w:rFonts w:ascii="Times New Roman" w:hAnsi="Times New Roman" w:eastAsia="Times New Roman" w:cs="Times New Roman"/>
          <w:noProof w:val="0"/>
          <w:sz w:val="24"/>
          <w:szCs w:val="24"/>
          <w:lang w:val="en-US"/>
        </w:rPr>
        <w:t xml:space="preserve">Plantlife announced the creation of 150 Important Plant Areas (or IPAs) across the UK in 2007. These regions were chosen because of their internationally significant wild plant populations. Since then, they have been actively increasing awareness of these biologically significant areas and advocating for their long-term protection and enhancement </w:t>
      </w:r>
      <w:r w:rsidRPr="67B1F9B6" w:rsidR="5733D314">
        <w:rPr>
          <w:rFonts w:ascii="Times New Roman" w:hAnsi="Times New Roman" w:eastAsia="Times New Roman" w:cs="Times New Roman"/>
          <w:noProof w:val="0"/>
          <w:sz w:val="24"/>
          <w:szCs w:val="24"/>
          <w:lang w:val="en-US"/>
        </w:rPr>
        <w:t>using</w:t>
      </w:r>
      <w:r w:rsidRPr="67B1F9B6" w:rsidR="49F005BA">
        <w:rPr>
          <w:rFonts w:ascii="Times New Roman" w:hAnsi="Times New Roman" w:eastAsia="Times New Roman" w:cs="Times New Roman"/>
          <w:noProof w:val="0"/>
          <w:sz w:val="24"/>
          <w:szCs w:val="24"/>
          <w:lang w:val="en-US"/>
        </w:rPr>
        <w:t xml:space="preserve"> </w:t>
      </w:r>
      <w:r w:rsidRPr="67B1F9B6" w:rsidR="03BA51B5">
        <w:rPr>
          <w:rFonts w:ascii="Times New Roman" w:hAnsi="Times New Roman" w:eastAsia="Times New Roman" w:cs="Times New Roman"/>
          <w:noProof w:val="0"/>
          <w:sz w:val="24"/>
          <w:szCs w:val="24"/>
          <w:lang w:val="en-US"/>
        </w:rPr>
        <w:t>an</w:t>
      </w:r>
      <w:r w:rsidRPr="67B1F9B6" w:rsidR="49F005BA">
        <w:rPr>
          <w:rFonts w:ascii="Times New Roman" w:hAnsi="Times New Roman" w:eastAsia="Times New Roman" w:cs="Times New Roman"/>
          <w:noProof w:val="0"/>
          <w:sz w:val="24"/>
          <w:szCs w:val="24"/>
          <w:lang w:val="en-US"/>
        </w:rPr>
        <w:t xml:space="preserve"> 'ecosystem-based' conservation approach.</w:t>
      </w:r>
      <w:r w:rsidRPr="67B1F9B6" w:rsidR="1C3383AE">
        <w:rPr>
          <w:rFonts w:ascii="Times New Roman" w:hAnsi="Times New Roman" w:eastAsia="Times New Roman" w:cs="Times New Roman"/>
          <w:noProof w:val="0"/>
          <w:sz w:val="24"/>
          <w:szCs w:val="24"/>
          <w:lang w:val="en-US"/>
        </w:rPr>
        <w:t xml:space="preserve"> </w:t>
      </w:r>
      <w:r w:rsidRPr="67B1F9B6" w:rsidR="49F005BA">
        <w:rPr>
          <w:rFonts w:ascii="Times New Roman" w:hAnsi="Times New Roman" w:eastAsia="Times New Roman" w:cs="Times New Roman"/>
          <w:noProof w:val="0"/>
          <w:sz w:val="24"/>
          <w:szCs w:val="24"/>
          <w:lang w:val="en-US"/>
        </w:rPr>
        <w:t xml:space="preserve">National conservation </w:t>
      </w:r>
      <w:r w:rsidRPr="67B1F9B6" w:rsidR="154EACB3">
        <w:rPr>
          <w:rFonts w:ascii="Times New Roman" w:hAnsi="Times New Roman" w:eastAsia="Times New Roman" w:cs="Times New Roman"/>
          <w:noProof w:val="0"/>
          <w:sz w:val="24"/>
          <w:szCs w:val="24"/>
          <w:lang w:val="en-US"/>
        </w:rPr>
        <w:t>organizations</w:t>
      </w:r>
      <w:r w:rsidRPr="67B1F9B6" w:rsidR="49F005BA">
        <w:rPr>
          <w:rFonts w:ascii="Times New Roman" w:hAnsi="Times New Roman" w:eastAsia="Times New Roman" w:cs="Times New Roman"/>
          <w:noProof w:val="0"/>
          <w:sz w:val="24"/>
          <w:szCs w:val="24"/>
          <w:lang w:val="en-US"/>
        </w:rPr>
        <w:t xml:space="preserve"> such as the RSPB and the Wildlife Trusts have approved the IPA programme, as have UK government entities such as Natural England, Scottish Natural Heritage, and the Countryside Council for Wales.</w:t>
      </w:r>
      <w:r w:rsidRPr="67B1F9B6" w:rsidR="0D345EE2">
        <w:rPr>
          <w:rFonts w:ascii="Times New Roman" w:hAnsi="Times New Roman" w:eastAsia="Times New Roman" w:cs="Times New Roman"/>
          <w:noProof w:val="0"/>
          <w:sz w:val="24"/>
          <w:szCs w:val="24"/>
          <w:lang w:val="en-US"/>
        </w:rPr>
        <w:t xml:space="preserve"> The international team at Plantlife has had some success in extending the concept internationally.</w:t>
      </w:r>
    </w:p>
    <w:p w:rsidR="50708566" w:rsidP="67B1F9B6" w:rsidRDefault="50708566" w14:paraId="4EE245EF" w14:textId="2A9F04D5">
      <w:pPr>
        <w:pStyle w:val="Heading1"/>
        <w:rPr>
          <w:rFonts w:ascii="Times New Roman" w:hAnsi="Times New Roman" w:eastAsia="Times New Roman" w:cs="Times New Roman"/>
          <w:b w:val="1"/>
          <w:bCs w:val="1"/>
          <w:i w:val="0"/>
          <w:iCs w:val="0"/>
          <w:caps w:val="0"/>
          <w:smallCaps w:val="0"/>
          <w:noProof w:val="0"/>
          <w:color w:val="auto"/>
          <w:sz w:val="32"/>
          <w:szCs w:val="32"/>
          <w:lang w:val="en-US"/>
        </w:rPr>
      </w:pPr>
      <w:bookmarkStart w:name="_Toc1743704960" w:id="391502720"/>
      <w:r w:rsidRPr="67B1F9B6" w:rsidR="50708566">
        <w:rPr>
          <w:rFonts w:ascii="Times New Roman" w:hAnsi="Times New Roman" w:eastAsia="Times New Roman" w:cs="Times New Roman"/>
          <w:b w:val="1"/>
          <w:bCs w:val="1"/>
          <w:noProof w:val="0"/>
          <w:color w:val="auto"/>
          <w:lang w:val="en-US"/>
        </w:rPr>
        <w:t>Function</w:t>
      </w:r>
      <w:bookmarkEnd w:id="391502720"/>
    </w:p>
    <w:p w:rsidR="50708566" w:rsidP="67B1F9B6" w:rsidRDefault="50708566" w14:paraId="5AAD1A9C" w14:textId="371028F8">
      <w:pPr>
        <w:pStyle w:val="Normal"/>
        <w:spacing w:line="360" w:lineRule="auto"/>
        <w:jc w:val="both"/>
        <w:rPr>
          <w:rFonts w:ascii="Times New Roman" w:hAnsi="Times New Roman" w:eastAsia="Times New Roman" w:cs="Times New Roman"/>
          <w:noProof w:val="0"/>
          <w:sz w:val="24"/>
          <w:szCs w:val="24"/>
          <w:lang w:val="en-US"/>
        </w:rPr>
      </w:pPr>
      <w:r w:rsidRPr="67B1F9B6" w:rsidR="50708566">
        <w:rPr>
          <w:rFonts w:ascii="Times New Roman" w:hAnsi="Times New Roman" w:eastAsia="Times New Roman" w:cs="Times New Roman"/>
          <w:noProof w:val="0"/>
          <w:sz w:val="24"/>
          <w:szCs w:val="24"/>
          <w:lang w:val="en-US"/>
        </w:rPr>
        <w:t>Plantlife's main operations in the United Kingdom include managing 4,500 acres (</w:t>
      </w:r>
      <w:r w:rsidRPr="67B1F9B6" w:rsidR="50708566">
        <w:rPr>
          <w:rFonts w:ascii="Times New Roman" w:hAnsi="Times New Roman" w:eastAsia="Times New Roman" w:cs="Times New Roman"/>
          <w:noProof w:val="0"/>
          <w:sz w:val="24"/>
          <w:szCs w:val="24"/>
          <w:lang w:val="en-US"/>
        </w:rPr>
        <w:t>18 km2</w:t>
      </w:r>
      <w:r w:rsidRPr="67B1F9B6" w:rsidR="50708566">
        <w:rPr>
          <w:rFonts w:ascii="Times New Roman" w:hAnsi="Times New Roman" w:eastAsia="Times New Roman" w:cs="Times New Roman"/>
          <w:noProof w:val="0"/>
          <w:sz w:val="24"/>
          <w:szCs w:val="24"/>
          <w:lang w:val="en-US"/>
        </w:rPr>
        <w:t xml:space="preserve">) of rare and significant plant habitats as nature reserves, lobbying and campaigning in </w:t>
      </w:r>
      <w:r w:rsidRPr="67B1F9B6" w:rsidR="42DB5864">
        <w:rPr>
          <w:rFonts w:ascii="Times New Roman" w:hAnsi="Times New Roman" w:eastAsia="Times New Roman" w:cs="Times New Roman"/>
          <w:noProof w:val="0"/>
          <w:sz w:val="24"/>
          <w:szCs w:val="24"/>
          <w:lang w:val="en-US"/>
        </w:rPr>
        <w:t>favor</w:t>
      </w:r>
      <w:r w:rsidRPr="67B1F9B6" w:rsidR="50708566">
        <w:rPr>
          <w:rFonts w:ascii="Times New Roman" w:hAnsi="Times New Roman" w:eastAsia="Times New Roman" w:cs="Times New Roman"/>
          <w:noProof w:val="0"/>
          <w:sz w:val="24"/>
          <w:szCs w:val="24"/>
          <w:lang w:val="en-US"/>
        </w:rPr>
        <w:t xml:space="preserve"> of wild plant protection, and </w:t>
      </w:r>
      <w:r w:rsidRPr="67B1F9B6" w:rsidR="099BD5B1">
        <w:rPr>
          <w:rFonts w:ascii="Times New Roman" w:hAnsi="Times New Roman" w:eastAsia="Times New Roman" w:cs="Times New Roman"/>
          <w:noProof w:val="0"/>
          <w:sz w:val="24"/>
          <w:szCs w:val="24"/>
          <w:lang w:val="en-US"/>
        </w:rPr>
        <w:t>organizing</w:t>
      </w:r>
      <w:r w:rsidRPr="67B1F9B6" w:rsidR="50708566">
        <w:rPr>
          <w:rFonts w:ascii="Times New Roman" w:hAnsi="Times New Roman" w:eastAsia="Times New Roman" w:cs="Times New Roman"/>
          <w:noProof w:val="0"/>
          <w:sz w:val="24"/>
          <w:szCs w:val="24"/>
          <w:lang w:val="en-US"/>
        </w:rPr>
        <w:t xml:space="preserve"> surveys to generate public interest in wild plants. Plantlife contributes to the yearly National Plant Monitoring Survey as well as the "Back from the Brink" rare species protection initiative. It was a founding partner in HRH Prince Charles' Coronation Meadows project.</w:t>
      </w:r>
      <w:r w:rsidRPr="67B1F9B6" w:rsidR="05DFDCD4">
        <w:rPr>
          <w:rFonts w:ascii="Times New Roman" w:hAnsi="Times New Roman" w:eastAsia="Times New Roman" w:cs="Times New Roman"/>
          <w:noProof w:val="0"/>
          <w:sz w:val="24"/>
          <w:szCs w:val="24"/>
          <w:lang w:val="en-US"/>
        </w:rPr>
        <w:t xml:space="preserve"> </w:t>
      </w:r>
      <w:r w:rsidRPr="67B1F9B6" w:rsidR="50708566">
        <w:rPr>
          <w:rFonts w:ascii="Times New Roman" w:hAnsi="Times New Roman" w:eastAsia="Times New Roman" w:cs="Times New Roman"/>
          <w:noProof w:val="0"/>
          <w:sz w:val="24"/>
          <w:szCs w:val="24"/>
          <w:lang w:val="en-US"/>
        </w:rPr>
        <w:t>Although Plantlife's primary focus is on plants, it is also active in the protection of fungus.</w:t>
      </w:r>
      <w:r w:rsidRPr="67B1F9B6" w:rsidR="43C29D2C">
        <w:rPr>
          <w:rFonts w:ascii="Times New Roman" w:hAnsi="Times New Roman" w:eastAsia="Times New Roman" w:cs="Times New Roman"/>
          <w:noProof w:val="0"/>
          <w:sz w:val="24"/>
          <w:szCs w:val="24"/>
          <w:lang w:val="en-US"/>
        </w:rPr>
        <w:t xml:space="preserve"> The organisation also has an international programme that includes programmes in the Himalayas and East Africa on medicinal plant conservation and sustainable usage.</w:t>
      </w:r>
      <w:r w:rsidRPr="67B1F9B6" w:rsidR="5FC7AAB3">
        <w:rPr>
          <w:rFonts w:ascii="Times New Roman" w:hAnsi="Times New Roman" w:eastAsia="Times New Roman" w:cs="Times New Roman"/>
          <w:noProof w:val="0"/>
          <w:sz w:val="24"/>
          <w:szCs w:val="24"/>
          <w:lang w:val="en-US"/>
        </w:rPr>
        <w:t xml:space="preserve"> </w:t>
      </w:r>
    </w:p>
    <w:p w:rsidR="5FC7AAB3" w:rsidP="67B1F9B6" w:rsidRDefault="5FC7AAB3" w14:paraId="2285FCDD" w14:textId="789B5EF1">
      <w:pPr>
        <w:pStyle w:val="Heading1"/>
        <w:rPr>
          <w:rFonts w:ascii="Times New Roman" w:hAnsi="Times New Roman" w:eastAsia="Times New Roman" w:cs="Times New Roman"/>
          <w:b w:val="1"/>
          <w:bCs w:val="1"/>
          <w:i w:val="0"/>
          <w:iCs w:val="0"/>
          <w:caps w:val="0"/>
          <w:smallCaps w:val="0"/>
          <w:noProof w:val="0"/>
          <w:color w:val="auto"/>
          <w:sz w:val="32"/>
          <w:szCs w:val="32"/>
          <w:lang w:val="en-US"/>
        </w:rPr>
      </w:pPr>
      <w:bookmarkStart w:name="_Toc1623026208" w:id="2041332508"/>
      <w:r w:rsidRPr="67B1F9B6" w:rsidR="5FC7AAB3">
        <w:rPr>
          <w:rFonts w:ascii="Times New Roman" w:hAnsi="Times New Roman" w:eastAsia="Times New Roman" w:cs="Times New Roman"/>
          <w:b w:val="1"/>
          <w:bCs w:val="1"/>
          <w:noProof w:val="0"/>
          <w:color w:val="auto"/>
          <w:lang w:val="en-US"/>
        </w:rPr>
        <w:t>Project Partners</w:t>
      </w:r>
      <w:bookmarkEnd w:id="2041332508"/>
    </w:p>
    <w:p w:rsidR="67B1F9B6" w:rsidP="67B1F9B6" w:rsidRDefault="67B1F9B6" w14:paraId="5AF429F8" w14:textId="7E0E8B56">
      <w:pPr>
        <w:pStyle w:val="Normal"/>
        <w:rPr>
          <w:noProof w:val="0"/>
          <w:lang w:val="en-US"/>
        </w:rPr>
      </w:pPr>
    </w:p>
    <w:p w:rsidR="5FC7AAB3" w:rsidP="67B1F9B6" w:rsidRDefault="5FC7AAB3" w14:paraId="08C0C5EE" w14:textId="62C04DE8">
      <w:pPr>
        <w:pStyle w:val="Normal"/>
      </w:pPr>
      <w:r w:rsidR="5FC7AAB3">
        <w:drawing>
          <wp:inline wp14:editId="13D6CBC9" wp14:anchorId="60BDF798">
            <wp:extent cx="4572000" cy="1819275"/>
            <wp:effectExtent l="0" t="0" r="0" b="0"/>
            <wp:docPr id="382622010" name="" title=""/>
            <wp:cNvGraphicFramePr>
              <a:graphicFrameLocks noChangeAspect="1"/>
            </wp:cNvGraphicFramePr>
            <a:graphic>
              <a:graphicData uri="http://schemas.openxmlformats.org/drawingml/2006/picture">
                <pic:pic>
                  <pic:nvPicPr>
                    <pic:cNvPr id="0" name=""/>
                    <pic:cNvPicPr/>
                  </pic:nvPicPr>
                  <pic:blipFill>
                    <a:blip r:embed="R20201f1db6d34b26">
                      <a:extLst>
                        <a:ext xmlns:a="http://schemas.openxmlformats.org/drawingml/2006/main" uri="{28A0092B-C50C-407E-A947-70E740481C1C}">
                          <a14:useLocalDpi val="0"/>
                        </a:ext>
                      </a:extLst>
                    </a:blip>
                    <a:stretch>
                      <a:fillRect/>
                    </a:stretch>
                  </pic:blipFill>
                  <pic:spPr>
                    <a:xfrm>
                      <a:off x="0" y="0"/>
                      <a:ext cx="4572000" cy="1819275"/>
                    </a:xfrm>
                    <a:prstGeom prst="rect">
                      <a:avLst/>
                    </a:prstGeom>
                  </pic:spPr>
                </pic:pic>
              </a:graphicData>
            </a:graphic>
          </wp:inline>
        </w:drawing>
      </w:r>
    </w:p>
    <w:p w:rsidR="67B1F9B6" w:rsidP="67B1F9B6" w:rsidRDefault="67B1F9B6" w14:paraId="44AACAE9" w14:textId="158CC3EB">
      <w:pPr>
        <w:pStyle w:val="Heading1"/>
        <w:rPr>
          <w:rFonts w:ascii="Times New Roman" w:hAnsi="Times New Roman" w:eastAsia="Times New Roman" w:cs="Times New Roman"/>
          <w:b w:val="1"/>
          <w:bCs w:val="1"/>
          <w:noProof w:val="0"/>
          <w:color w:val="auto"/>
          <w:sz w:val="32"/>
          <w:szCs w:val="32"/>
          <w:lang w:val="en-US"/>
        </w:rPr>
      </w:pPr>
    </w:p>
    <w:p w:rsidR="653B464B" w:rsidP="67B1F9B6" w:rsidRDefault="653B464B" w14:paraId="081960D5" w14:textId="794BCBB6">
      <w:pPr>
        <w:pStyle w:val="Heading1"/>
        <w:rPr>
          <w:rFonts w:ascii="Times New Roman" w:hAnsi="Times New Roman" w:eastAsia="Times New Roman" w:cs="Times New Roman"/>
          <w:b w:val="1"/>
          <w:bCs w:val="1"/>
          <w:i w:val="0"/>
          <w:iCs w:val="0"/>
          <w:caps w:val="0"/>
          <w:smallCaps w:val="0"/>
          <w:noProof w:val="0"/>
          <w:color w:val="auto"/>
          <w:sz w:val="32"/>
          <w:szCs w:val="32"/>
          <w:lang w:val="en-US"/>
        </w:rPr>
      </w:pPr>
      <w:bookmarkStart w:name="_Toc644281471" w:id="886447574"/>
      <w:r w:rsidRPr="67B1F9B6" w:rsidR="653B464B">
        <w:rPr>
          <w:rFonts w:ascii="Times New Roman" w:hAnsi="Times New Roman" w:eastAsia="Times New Roman" w:cs="Times New Roman"/>
          <w:b w:val="1"/>
          <w:bCs w:val="1"/>
          <w:noProof w:val="0"/>
          <w:color w:val="auto"/>
          <w:sz w:val="32"/>
          <w:szCs w:val="32"/>
          <w:lang w:val="en-US"/>
        </w:rPr>
        <w:t>External links</w:t>
      </w:r>
      <w:bookmarkEnd w:id="886447574"/>
    </w:p>
    <w:p w:rsidR="653B464B" w:rsidP="67B1F9B6" w:rsidRDefault="653B464B" w14:paraId="138B72EB" w14:textId="428F2D4A">
      <w:pPr>
        <w:pStyle w:val="Normal"/>
      </w:pPr>
      <w:r>
        <w:br/>
      </w:r>
    </w:p>
    <w:p w:rsidR="653B464B" w:rsidP="67B1F9B6" w:rsidRDefault="653B464B" w14:paraId="44041D20" w14:textId="78100C75">
      <w:pPr>
        <w:pStyle w:val="Normal"/>
        <w:rPr>
          <w:sz w:val="28"/>
          <w:szCs w:val="28"/>
        </w:rPr>
      </w:pPr>
      <w:r w:rsidR="653B464B">
        <w:drawing>
          <wp:inline wp14:editId="47EEFC2A" wp14:anchorId="1E2895A8">
            <wp:extent cx="1980862" cy="1122488"/>
            <wp:effectExtent l="0" t="0" r="0" b="0"/>
            <wp:docPr id="341048524" name="" title=""/>
            <wp:cNvGraphicFramePr>
              <a:graphicFrameLocks noChangeAspect="1"/>
            </wp:cNvGraphicFramePr>
            <a:graphic>
              <a:graphicData uri="http://schemas.openxmlformats.org/drawingml/2006/picture">
                <pic:pic>
                  <pic:nvPicPr>
                    <pic:cNvPr id="0" name=""/>
                    <pic:cNvPicPr/>
                  </pic:nvPicPr>
                  <pic:blipFill>
                    <a:blip r:embed="Rbddce90fbed44d53">
                      <a:extLst>
                        <a:ext xmlns:a="http://schemas.openxmlformats.org/drawingml/2006/main" uri="{28A0092B-C50C-407E-A947-70E740481C1C}">
                          <a14:useLocalDpi val="0"/>
                        </a:ext>
                      </a:extLst>
                    </a:blip>
                    <a:stretch>
                      <a:fillRect/>
                    </a:stretch>
                  </pic:blipFill>
                  <pic:spPr>
                    <a:xfrm>
                      <a:off x="0" y="0"/>
                      <a:ext cx="1980862" cy="1122488"/>
                    </a:xfrm>
                    <a:prstGeom prst="rect">
                      <a:avLst/>
                    </a:prstGeom>
                  </pic:spPr>
                </pic:pic>
              </a:graphicData>
            </a:graphic>
          </wp:inline>
        </w:drawing>
      </w:r>
      <w:hyperlink r:id="R4b0068522e19422e">
        <w:r w:rsidRPr="67B1F9B6" w:rsidR="653B464B">
          <w:rPr>
            <w:rStyle w:val="Hyperlink"/>
            <w:sz w:val="28"/>
            <w:szCs w:val="28"/>
          </w:rPr>
          <w:t>https://www.facebook.com/LovePlantlife/</w:t>
        </w:r>
      </w:hyperlink>
    </w:p>
    <w:p w:rsidR="653B464B" w:rsidP="67B1F9B6" w:rsidRDefault="653B464B" w14:paraId="7F2507F3" w14:textId="45F0F394">
      <w:pPr>
        <w:pStyle w:val="Normal"/>
        <w:rPr>
          <w:sz w:val="28"/>
          <w:szCs w:val="28"/>
        </w:rPr>
      </w:pPr>
      <w:r w:rsidR="653B464B">
        <w:drawing>
          <wp:inline wp14:editId="7CD77347" wp14:anchorId="1F56013A">
            <wp:extent cx="2000250" cy="975122"/>
            <wp:effectExtent l="0" t="0" r="0" b="0"/>
            <wp:docPr id="1203946082" name="" title=""/>
            <wp:cNvGraphicFramePr>
              <a:graphicFrameLocks noChangeAspect="1"/>
            </wp:cNvGraphicFramePr>
            <a:graphic>
              <a:graphicData uri="http://schemas.openxmlformats.org/drawingml/2006/picture">
                <pic:pic>
                  <pic:nvPicPr>
                    <pic:cNvPr id="0" name=""/>
                    <pic:cNvPicPr/>
                  </pic:nvPicPr>
                  <pic:blipFill>
                    <a:blip r:embed="Rdfc665d65888451d">
                      <a:extLst>
                        <a:ext xmlns:a="http://schemas.openxmlformats.org/drawingml/2006/main" uri="{28A0092B-C50C-407E-A947-70E740481C1C}">
                          <a14:useLocalDpi val="0"/>
                        </a:ext>
                      </a:extLst>
                    </a:blip>
                    <a:stretch>
                      <a:fillRect/>
                    </a:stretch>
                  </pic:blipFill>
                  <pic:spPr>
                    <a:xfrm>
                      <a:off x="0" y="0"/>
                      <a:ext cx="2000250" cy="975122"/>
                    </a:xfrm>
                    <a:prstGeom prst="rect">
                      <a:avLst/>
                    </a:prstGeom>
                  </pic:spPr>
                </pic:pic>
              </a:graphicData>
            </a:graphic>
          </wp:inline>
        </w:drawing>
      </w:r>
      <w:hyperlink r:id="R400b03e9e4f04494">
        <w:r w:rsidRPr="67B1F9B6" w:rsidR="653B464B">
          <w:rPr>
            <w:rStyle w:val="Hyperlink"/>
            <w:sz w:val="28"/>
            <w:szCs w:val="28"/>
          </w:rPr>
          <w:t>https://www.instagram.com/plantlife.loveplants/</w:t>
        </w:r>
      </w:hyperlink>
    </w:p>
    <w:p w:rsidR="653B464B" w:rsidP="67B1F9B6" w:rsidRDefault="653B464B" w14:paraId="27A6FA33" w14:textId="217C394F">
      <w:pPr>
        <w:pStyle w:val="Normal"/>
        <w:rPr>
          <w:sz w:val="28"/>
          <w:szCs w:val="28"/>
        </w:rPr>
      </w:pPr>
      <w:r w:rsidR="653B464B">
        <w:drawing>
          <wp:inline wp14:editId="53313E93" wp14:anchorId="1E29AB5D">
            <wp:extent cx="2009775" cy="971391"/>
            <wp:effectExtent l="0" t="0" r="0" b="0"/>
            <wp:docPr id="1342876634" name="" title=""/>
            <wp:cNvGraphicFramePr>
              <a:graphicFrameLocks noChangeAspect="1"/>
            </wp:cNvGraphicFramePr>
            <a:graphic>
              <a:graphicData uri="http://schemas.openxmlformats.org/drawingml/2006/picture">
                <pic:pic>
                  <pic:nvPicPr>
                    <pic:cNvPr id="0" name=""/>
                    <pic:cNvPicPr/>
                  </pic:nvPicPr>
                  <pic:blipFill>
                    <a:blip r:embed="Rbc911e1e2f5640a6">
                      <a:extLst>
                        <a:ext xmlns:a="http://schemas.openxmlformats.org/drawingml/2006/main" uri="{28A0092B-C50C-407E-A947-70E740481C1C}">
                          <a14:useLocalDpi val="0"/>
                        </a:ext>
                      </a:extLst>
                    </a:blip>
                    <a:stretch>
                      <a:fillRect/>
                    </a:stretch>
                  </pic:blipFill>
                  <pic:spPr>
                    <a:xfrm>
                      <a:off x="0" y="0"/>
                      <a:ext cx="2009775" cy="971391"/>
                    </a:xfrm>
                    <a:prstGeom prst="rect">
                      <a:avLst/>
                    </a:prstGeom>
                  </pic:spPr>
                </pic:pic>
              </a:graphicData>
            </a:graphic>
          </wp:inline>
        </w:drawing>
      </w:r>
      <w:hyperlink r:id="R29985a6a397c4bdd">
        <w:r w:rsidRPr="67B1F9B6" w:rsidR="653B464B">
          <w:rPr>
            <w:rStyle w:val="Hyperlink"/>
            <w:sz w:val="28"/>
            <w:szCs w:val="28"/>
          </w:rPr>
          <w:t>https://twitter.com/Love_plants</w:t>
        </w:r>
      </w:hyperlink>
    </w:p>
    <w:p w:rsidR="67B1F9B6" w:rsidP="67B1F9B6" w:rsidRDefault="67B1F9B6" w14:paraId="2D986779" w14:textId="4A61CC8E">
      <w:pPr>
        <w:pStyle w:val="Normal"/>
        <w:rPr>
          <w:sz w:val="28"/>
          <w:szCs w:val="28"/>
        </w:rPr>
      </w:pPr>
    </w:p>
    <w:p w:rsidR="67B1F9B6" w:rsidP="67B1F9B6" w:rsidRDefault="67B1F9B6" w14:paraId="64676ADD" w14:textId="52340429">
      <w:pPr>
        <w:pStyle w:val="Normal"/>
        <w:rPr>
          <w:sz w:val="28"/>
          <w:szCs w:val="28"/>
        </w:rPr>
      </w:pPr>
    </w:p>
    <w:p w:rsidR="374B7ADF" w:rsidP="67B1F9B6" w:rsidRDefault="374B7ADF" w14:paraId="2EF3C90D" w14:textId="74C87448">
      <w:pPr>
        <w:pStyle w:val="Heading1"/>
        <w:rPr>
          <w:rFonts w:ascii="Times New Roman" w:hAnsi="Times New Roman" w:eastAsia="Times New Roman" w:cs="Times New Roman"/>
          <w:b w:val="1"/>
          <w:bCs w:val="1"/>
          <w:noProof w:val="0"/>
          <w:color w:val="auto"/>
          <w:sz w:val="32"/>
          <w:szCs w:val="32"/>
          <w:lang w:val="en-US"/>
        </w:rPr>
      </w:pPr>
      <w:bookmarkStart w:name="_Toc1165756592" w:id="499633881"/>
      <w:r w:rsidRPr="67B1F9B6" w:rsidR="374B7ADF">
        <w:rPr>
          <w:rFonts w:ascii="Times New Roman" w:hAnsi="Times New Roman" w:eastAsia="Times New Roman" w:cs="Times New Roman"/>
          <w:b w:val="1"/>
          <w:bCs w:val="1"/>
          <w:noProof w:val="0"/>
          <w:color w:val="auto"/>
          <w:sz w:val="32"/>
          <w:szCs w:val="32"/>
          <w:lang w:val="en-US"/>
        </w:rPr>
        <w:t>Conclusion</w:t>
      </w:r>
      <w:bookmarkEnd w:id="499633881"/>
    </w:p>
    <w:p w:rsidR="374B7ADF" w:rsidP="67B1F9B6" w:rsidRDefault="374B7ADF" w14:paraId="77588501" w14:textId="77A6C781">
      <w:pPr>
        <w:pStyle w:val="Normal"/>
        <w:spacing w:line="360" w:lineRule="auto"/>
        <w:jc w:val="both"/>
        <w:rPr>
          <w:rFonts w:ascii="Times New Roman" w:hAnsi="Times New Roman" w:eastAsia="Times New Roman" w:cs="Times New Roman"/>
          <w:noProof w:val="0"/>
          <w:sz w:val="24"/>
          <w:szCs w:val="24"/>
          <w:lang w:val="en-US"/>
        </w:rPr>
      </w:pPr>
      <w:r w:rsidRPr="67B1F9B6" w:rsidR="374B7ADF">
        <w:rPr>
          <w:rFonts w:ascii="Times New Roman" w:hAnsi="Times New Roman" w:eastAsia="Times New Roman" w:cs="Times New Roman"/>
          <w:noProof w:val="0"/>
          <w:sz w:val="24"/>
          <w:szCs w:val="24"/>
          <w:lang w:val="en-US"/>
        </w:rPr>
        <w:t>Conservation efforts are happening all throughout the world. We will never be able to cover them all, but with your assistance, we will be able to identify and share some of the most important, fascinating, and vital.</w:t>
      </w:r>
      <w:r w:rsidRPr="67B1F9B6" w:rsidR="5AD868DF">
        <w:rPr>
          <w:rFonts w:ascii="Times New Roman" w:hAnsi="Times New Roman" w:eastAsia="Times New Roman" w:cs="Times New Roman"/>
          <w:noProof w:val="0"/>
          <w:sz w:val="24"/>
          <w:szCs w:val="24"/>
          <w:lang w:val="en-US"/>
        </w:rPr>
        <w:t xml:space="preserve"> </w:t>
      </w:r>
      <w:r w:rsidRPr="67B1F9B6" w:rsidR="374B7ADF">
        <w:rPr>
          <w:rFonts w:ascii="Times New Roman" w:hAnsi="Times New Roman" w:eastAsia="Times New Roman" w:cs="Times New Roman"/>
          <w:noProof w:val="0"/>
          <w:sz w:val="24"/>
          <w:szCs w:val="24"/>
          <w:lang w:val="en-US"/>
        </w:rPr>
        <w:t xml:space="preserve">Please contact us from wherever you are on the </w:t>
      </w:r>
      <w:r w:rsidRPr="67B1F9B6" w:rsidR="0AE59EC3">
        <w:rPr>
          <w:rFonts w:ascii="Times New Roman" w:hAnsi="Times New Roman" w:eastAsia="Times New Roman" w:cs="Times New Roman"/>
          <w:noProof w:val="0"/>
          <w:sz w:val="24"/>
          <w:szCs w:val="24"/>
          <w:lang w:val="en-US"/>
        </w:rPr>
        <w:t>globe. The</w:t>
      </w:r>
      <w:r w:rsidRPr="67B1F9B6" w:rsidR="374B7ADF">
        <w:rPr>
          <w:rFonts w:ascii="Times New Roman" w:hAnsi="Times New Roman" w:eastAsia="Times New Roman" w:cs="Times New Roman"/>
          <w:noProof w:val="0"/>
          <w:sz w:val="24"/>
          <w:szCs w:val="24"/>
          <w:lang w:val="en-US"/>
        </w:rPr>
        <w:t xml:space="preserve"> issues that biodiversity faces across the world are similar.</w:t>
      </w:r>
      <w:r w:rsidRPr="67B1F9B6" w:rsidR="60BACD21">
        <w:rPr>
          <w:rFonts w:ascii="Times New Roman" w:hAnsi="Times New Roman" w:eastAsia="Times New Roman" w:cs="Times New Roman"/>
          <w:noProof w:val="0"/>
          <w:sz w:val="24"/>
          <w:szCs w:val="24"/>
          <w:lang w:val="en-US"/>
        </w:rPr>
        <w:t xml:space="preserve"> </w:t>
      </w:r>
      <w:r w:rsidRPr="67B1F9B6" w:rsidR="374B7ADF">
        <w:rPr>
          <w:rFonts w:ascii="Times New Roman" w:hAnsi="Times New Roman" w:eastAsia="Times New Roman" w:cs="Times New Roman"/>
          <w:noProof w:val="0"/>
          <w:sz w:val="24"/>
          <w:szCs w:val="24"/>
          <w:lang w:val="en-US"/>
        </w:rPr>
        <w:t xml:space="preserve">Population growth, together with advances in agriculture, industry, and </w:t>
      </w:r>
      <w:r w:rsidRPr="67B1F9B6" w:rsidR="5B25188A">
        <w:rPr>
          <w:rFonts w:ascii="Times New Roman" w:hAnsi="Times New Roman" w:eastAsia="Times New Roman" w:cs="Times New Roman"/>
          <w:noProof w:val="0"/>
          <w:sz w:val="24"/>
          <w:szCs w:val="24"/>
          <w:lang w:val="en-US"/>
        </w:rPr>
        <w:t>urbanization</w:t>
      </w:r>
      <w:r w:rsidRPr="67B1F9B6" w:rsidR="374B7ADF">
        <w:rPr>
          <w:rFonts w:ascii="Times New Roman" w:hAnsi="Times New Roman" w:eastAsia="Times New Roman" w:cs="Times New Roman"/>
          <w:noProof w:val="0"/>
          <w:sz w:val="24"/>
          <w:szCs w:val="24"/>
          <w:lang w:val="en-US"/>
        </w:rPr>
        <w:t>, are straining the planet's natural resources to the breaking point. Forests are cut down and replaced with crops or livestock, while mountains and moors become underground mines.</w:t>
      </w:r>
      <w:r w:rsidRPr="67B1F9B6" w:rsidR="3CA9B8F9">
        <w:rPr>
          <w:rFonts w:ascii="Times New Roman" w:hAnsi="Times New Roman" w:eastAsia="Times New Roman" w:cs="Times New Roman"/>
          <w:noProof w:val="0"/>
          <w:sz w:val="24"/>
          <w:szCs w:val="24"/>
          <w:lang w:val="en-US"/>
        </w:rPr>
        <w:t xml:space="preserve"> Global plant conservation is in severe </w:t>
      </w:r>
      <w:r w:rsidRPr="67B1F9B6" w:rsidR="2F352273">
        <w:rPr>
          <w:rFonts w:ascii="Times New Roman" w:hAnsi="Times New Roman" w:eastAsia="Times New Roman" w:cs="Times New Roman"/>
          <w:noProof w:val="0"/>
          <w:sz w:val="24"/>
          <w:szCs w:val="24"/>
          <w:lang w:val="en-US"/>
        </w:rPr>
        <w:t>need</w:t>
      </w:r>
      <w:r w:rsidRPr="67B1F9B6" w:rsidR="3CA9B8F9">
        <w:rPr>
          <w:rFonts w:ascii="Times New Roman" w:hAnsi="Times New Roman" w:eastAsia="Times New Roman" w:cs="Times New Roman"/>
          <w:noProof w:val="0"/>
          <w:sz w:val="24"/>
          <w:szCs w:val="24"/>
          <w:lang w:val="en-US"/>
        </w:rPr>
        <w:t xml:space="preserve">. Structure is responding to this need through several treaties, </w:t>
      </w:r>
      <w:r w:rsidRPr="67B1F9B6" w:rsidR="2618835B">
        <w:rPr>
          <w:rFonts w:ascii="Times New Roman" w:hAnsi="Times New Roman" w:eastAsia="Times New Roman" w:cs="Times New Roman"/>
          <w:noProof w:val="0"/>
          <w:sz w:val="24"/>
          <w:szCs w:val="24"/>
          <w:lang w:val="en-US"/>
        </w:rPr>
        <w:t>like</w:t>
      </w:r>
      <w:r w:rsidRPr="67B1F9B6" w:rsidR="3CA9B8F9">
        <w:rPr>
          <w:rFonts w:ascii="Times New Roman" w:hAnsi="Times New Roman" w:eastAsia="Times New Roman" w:cs="Times New Roman"/>
          <w:noProof w:val="0"/>
          <w:sz w:val="24"/>
          <w:szCs w:val="24"/>
          <w:lang w:val="en-US"/>
        </w:rPr>
        <w:t xml:space="preserve"> the Convention on Biological Diversity, which have been signed by many member nations.</w:t>
      </w:r>
    </w:p>
    <w:p w:rsidR="67B1F9B6" w:rsidP="67B1F9B6" w:rsidRDefault="67B1F9B6" w14:paraId="09D3934A" w14:textId="7E7332A3">
      <w:pPr>
        <w:pStyle w:val="Heading1"/>
        <w:spacing w:line="360" w:lineRule="auto"/>
        <w:jc w:val="both"/>
        <w:rPr>
          <w:rFonts w:ascii="Times New Roman" w:hAnsi="Times New Roman" w:eastAsia="Times New Roman" w:cs="Times New Roman"/>
          <w:b w:val="1"/>
          <w:bCs w:val="1"/>
          <w:noProof w:val="0"/>
          <w:color w:val="auto"/>
          <w:lang w:val="en-US"/>
        </w:rPr>
      </w:pPr>
    </w:p>
    <w:sdt>
      <w:sdtPr>
        <w:id w:val="499228371"/>
        <w:tag w:val="rw.biblio"/>
        <w:placeholder>
          <w:docPart w:val="DefaultPlaceholder_1081868574"/>
        </w:placeholder>
      </w:sdtPr>
      <w:sdtContent>
        <w:p w:rsidR="1F2BF8EA" w:rsidP="67B1F9B6" w:rsidRDefault="1F2BF8EA" w14:paraId="3B03986A" w14:textId="03A1E856">
          <w:pPr>
            <w:pStyle w:val="Heading1"/>
            <w:rPr>
              <w:rFonts w:ascii="Times New Roman" w:hAnsi="Times New Roman" w:eastAsia="Times New Roman" w:cs="Times New Roman"/>
              <w:b w:val="1"/>
              <w:bCs w:val="1"/>
              <w:noProof w:val="0"/>
              <w:color w:val="auto"/>
              <w:lang w:val="en-US"/>
            </w:rPr>
          </w:pPr>
          <w:r w:rsidRPr="67B1F9B6" w:rsidR="1F2BF8EA">
            <w:rPr>
              <w:rFonts w:ascii="Times New Roman" w:hAnsi="Times New Roman" w:eastAsia="Times New Roman" w:cs="Times New Roman"/>
              <w:b w:val="1"/>
              <w:bCs w:val="1"/>
              <w:noProof w:val="0"/>
              <w:color w:val="auto"/>
              <w:lang w:val="en-US"/>
            </w:rPr>
            <w:t>References</w:t>
          </w:r>
        </w:p>
        <w:p w:rsidR="1F2BF8EA" w:rsidP="67B1F9B6" w:rsidRDefault="1F2BF8EA" w14:paraId="408171A8" w14:textId="77AAB87C">
          <w:pPr>
            <w:ind w:left="450" w:hanging="450"/>
          </w:pPr>
          <w:r w:rsidRPr="67B1F9B6" w:rsidR="1F2BF8EA">
            <w:rPr>
              <w:rFonts w:ascii="Times New Roman" w:hAnsi="Times New Roman" w:eastAsia="Times New Roman" w:cs="Times New Roman"/>
              <w:noProof w:val="0"/>
              <w:color w:val="000000" w:themeColor="text1" w:themeTint="FF" w:themeShade="FF"/>
              <w:sz w:val="24"/>
              <w:szCs w:val="24"/>
              <w:lang w:val="en-US"/>
            </w:rPr>
            <w:t xml:space="preserve">Alison Gilchrist. (2009). </w:t>
          </w:r>
          <w:r w:rsidRPr="67B1F9B6" w:rsidR="1F2BF8EA">
            <w:rPr>
              <w:rFonts w:ascii="Times New Roman" w:hAnsi="Times New Roman" w:eastAsia="Times New Roman" w:cs="Times New Roman"/>
              <w:i w:val="1"/>
              <w:iCs w:val="1"/>
              <w:noProof w:val="0"/>
              <w:color w:val="000000" w:themeColor="text1" w:themeTint="FF" w:themeShade="FF"/>
              <w:sz w:val="24"/>
              <w:szCs w:val="24"/>
              <w:lang w:val="en-US"/>
            </w:rPr>
            <w:t>The well-</w:t>
          </w:r>
          <w:proofErr w:type="spellStart"/>
          <w:r w:rsidRPr="67B1F9B6" w:rsidR="1F2BF8EA">
            <w:rPr>
              <w:rFonts w:ascii="Times New Roman" w:hAnsi="Times New Roman" w:eastAsia="Times New Roman" w:cs="Times New Roman"/>
              <w:i w:val="1"/>
              <w:iCs w:val="1"/>
              <w:noProof w:val="0"/>
              <w:color w:val="000000" w:themeColor="text1" w:themeTint="FF" w:themeShade="FF"/>
              <w:sz w:val="24"/>
              <w:szCs w:val="24"/>
              <w:lang w:val="en-US"/>
            </w:rPr>
            <w:t>conected</w:t>
          </w:r>
          <w:proofErr w:type="spellEnd"/>
          <w:r w:rsidRPr="67B1F9B6" w:rsidR="1F2BF8EA">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67B1F9B6" w:rsidR="20F04AD0">
            <w:rPr>
              <w:rFonts w:ascii="Times New Roman" w:hAnsi="Times New Roman" w:eastAsia="Times New Roman" w:cs="Times New Roman"/>
              <w:i w:val="1"/>
              <w:iCs w:val="1"/>
              <w:noProof w:val="0"/>
              <w:color w:val="000000" w:themeColor="text1" w:themeTint="FF" w:themeShade="FF"/>
              <w:sz w:val="24"/>
              <w:szCs w:val="24"/>
              <w:lang w:val="en-US"/>
            </w:rPr>
            <w:t>community: Networking</w:t>
          </w:r>
          <w:r w:rsidRPr="67B1F9B6" w:rsidR="1F2BF8EA">
            <w:rPr>
              <w:rFonts w:ascii="Times New Roman" w:hAnsi="Times New Roman" w:eastAsia="Times New Roman" w:cs="Times New Roman"/>
              <w:i w:val="1"/>
              <w:iCs w:val="1"/>
              <w:noProof w:val="0"/>
              <w:color w:val="000000" w:themeColor="text1" w:themeTint="FF" w:themeShade="FF"/>
              <w:sz w:val="24"/>
              <w:szCs w:val="24"/>
              <w:lang w:val="en-US"/>
            </w:rPr>
            <w:t xml:space="preserve"> approach to community development</w:t>
          </w:r>
          <w:r w:rsidRPr="67B1F9B6" w:rsidR="1F2BF8EA">
            <w:rPr>
              <w:rFonts w:ascii="Times New Roman" w:hAnsi="Times New Roman" w:eastAsia="Times New Roman" w:cs="Times New Roman"/>
              <w:noProof w:val="0"/>
              <w:color w:val="000000" w:themeColor="text1" w:themeTint="FF" w:themeShade="FF"/>
              <w:sz w:val="24"/>
              <w:szCs w:val="24"/>
              <w:lang w:val="en-US"/>
            </w:rPr>
            <w:t xml:space="preserve">. Bristol University Press. </w:t>
          </w:r>
        </w:p>
        <w:p w:rsidR="1F2BF8EA" w:rsidP="67B1F9B6" w:rsidRDefault="1F2BF8EA" w14:paraId="6206C88F" w14:textId="4D1D7BE9">
          <w:pPr>
            <w:pStyle w:val="Normal"/>
            <w:ind w:left="0"/>
          </w:pPr>
          <w:r w:rsidRPr="67B1F9B6" w:rsidR="1F2BF8EA">
            <w:rPr>
              <w:rFonts w:ascii="Times New Roman" w:hAnsi="Times New Roman" w:eastAsia="Times New Roman" w:cs="Times New Roman"/>
              <w:noProof w:val="0"/>
              <w:color w:val="000000" w:themeColor="text1" w:themeTint="FF" w:themeShade="FF"/>
              <w:sz w:val="24"/>
              <w:szCs w:val="24"/>
              <w:lang w:val="en-US"/>
            </w:rPr>
            <w:t xml:space="preserve">Broom G. Casey S. Ritchey J. (2000). </w:t>
          </w:r>
          <w:r w:rsidRPr="67B1F9B6" w:rsidR="1F2BF8EA">
            <w:rPr>
              <w:rFonts w:ascii="Times New Roman" w:hAnsi="Times New Roman" w:eastAsia="Times New Roman" w:cs="Times New Roman"/>
              <w:i w:val="1"/>
              <w:iCs w:val="1"/>
              <w:noProof w:val="0"/>
              <w:color w:val="000000" w:themeColor="text1" w:themeTint="FF" w:themeShade="FF"/>
              <w:sz w:val="24"/>
              <w:szCs w:val="24"/>
              <w:lang w:val="en-US"/>
            </w:rPr>
            <w:t>Concept of theory of organization public relationships.</w:t>
          </w:r>
          <w:r w:rsidRPr="67B1F9B6" w:rsidR="1F2BF8EA">
            <w:rPr>
              <w:rFonts w:ascii="Times New Roman" w:hAnsi="Times New Roman" w:eastAsia="Times New Roman" w:cs="Times New Roman"/>
              <w:b w:val="0"/>
              <w:bCs w:val="0"/>
              <w:i w:val="1"/>
              <w:iCs w:val="1"/>
              <w:caps w:val="0"/>
              <w:smallCaps w:val="0"/>
              <w:strike w:val="0"/>
              <w:dstrike w:val="0"/>
              <w:noProof w:val="0"/>
              <w:color w:val="auto"/>
              <w:sz w:val="24"/>
              <w:szCs w:val="24"/>
              <w:lang w:val="en-US"/>
            </w:rPr>
            <w:t xml:space="preserve"> </w:t>
          </w:r>
        </w:p>
        <w:p w:rsidR="1F2BF8EA" w:rsidP="67B1F9B6" w:rsidRDefault="1F2BF8EA" w14:paraId="06F01217" w14:textId="3194164E">
          <w:pPr>
            <w:pStyle w:val="Normal"/>
            <w:ind w:left="0"/>
            <w:rPr>
              <w:rFonts w:ascii="Times New Roman" w:hAnsi="Times New Roman" w:eastAsia="Times New Roman" w:cs="Times New Roman"/>
              <w:b w:val="0"/>
              <w:bCs w:val="0"/>
              <w:i w:val="0"/>
              <w:iCs w:val="0"/>
              <w:caps w:val="0"/>
              <w:smallCaps w:val="0"/>
              <w:noProof w:val="0"/>
              <w:color w:val="auto"/>
              <w:sz w:val="24"/>
              <w:szCs w:val="24"/>
              <w:u w:val="none"/>
              <w:lang w:val="en-US"/>
            </w:rPr>
          </w:pPr>
          <w:hyperlink r:id="R801dcc1ac0c84c87">
            <w:r w:rsidRPr="67B1F9B6" w:rsidR="1F2BF8EA">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"Coronation Meadows project"</w:t>
            </w:r>
          </w:hyperlink>
          <w:r w:rsidRPr="67B1F9B6" w:rsidR="1F2BF8EA">
            <w:rPr>
              <w:rFonts w:ascii="Times New Roman" w:hAnsi="Times New Roman" w:eastAsia="Times New Roman" w:cs="Times New Roman"/>
              <w:b w:val="0"/>
              <w:bCs w:val="0"/>
              <w:i w:val="0"/>
              <w:iCs w:val="0"/>
              <w:caps w:val="0"/>
              <w:smallCaps w:val="0"/>
              <w:noProof w:val="0"/>
              <w:color w:val="auto"/>
              <w:sz w:val="24"/>
              <w:szCs w:val="24"/>
              <w:u w:val="none"/>
              <w:lang w:val="en-US"/>
            </w:rPr>
            <w:t>. Plantlife website. 2015.</w:t>
          </w:r>
          <w:r w:rsidRPr="67B1F9B6" w:rsidR="4119A615">
            <w:rPr>
              <w:rFonts w:ascii="Times New Roman" w:hAnsi="Times New Roman" w:eastAsia="Times New Roman" w:cs="Times New Roman"/>
              <w:b w:val="0"/>
              <w:bCs w:val="0"/>
              <w:i w:val="1"/>
              <w:iCs w:val="1"/>
              <w:caps w:val="0"/>
              <w:smallCaps w:val="0"/>
              <w:strike w:val="0"/>
              <w:dstrike w:val="0"/>
              <w:noProof w:val="0"/>
              <w:color w:val="auto"/>
              <w:sz w:val="24"/>
              <w:szCs w:val="24"/>
              <w:lang w:val="en-US"/>
            </w:rPr>
            <w:t xml:space="preserve"> </w:t>
          </w:r>
        </w:p>
        <w:p w:rsidR="4119A615" w:rsidP="67B1F9B6" w:rsidRDefault="4119A615" w14:paraId="01F5B8A6" w14:textId="2AE2E5D0">
          <w:pPr>
            <w:pStyle w:val="Normal"/>
            <w:ind w:left="0"/>
            <w:rPr>
              <w:rFonts w:ascii="Times New Roman" w:hAnsi="Times New Roman" w:eastAsia="Times New Roman" w:cs="Times New Roman"/>
              <w:b w:val="0"/>
              <w:bCs w:val="0"/>
              <w:i w:val="0"/>
              <w:iCs w:val="0"/>
              <w:caps w:val="0"/>
              <w:smallCaps w:val="0"/>
              <w:noProof w:val="0"/>
              <w:color w:val="auto"/>
              <w:sz w:val="24"/>
              <w:szCs w:val="24"/>
              <w:u w:val="none"/>
              <w:lang w:val="en-US"/>
            </w:rPr>
          </w:pPr>
          <w:hyperlink r:id="R2827782e6d9e42aa">
            <w:r w:rsidRPr="67B1F9B6" w:rsidR="4119A615">
              <w:rPr>
                <w:rStyle w:val="Hyperlink"/>
                <w:rFonts w:ascii="Times New Roman" w:hAnsi="Times New Roman" w:eastAsia="Times New Roman" w:cs="Times New Roman"/>
                <w:b w:val="0"/>
                <w:bCs w:val="0"/>
                <w:i w:val="1"/>
                <w:iCs w:val="1"/>
                <w:caps w:val="0"/>
                <w:smallCaps w:val="0"/>
                <w:strike w:val="0"/>
                <w:dstrike w:val="0"/>
                <w:noProof w:val="0"/>
                <w:color w:val="auto"/>
                <w:sz w:val="24"/>
                <w:szCs w:val="24"/>
                <w:lang w:val="en-US"/>
              </w:rPr>
              <w:t>"Important Plant Areas Around the World"</w:t>
            </w:r>
          </w:hyperlink>
          <w:r w:rsidRPr="67B1F9B6" w:rsidR="4119A615">
            <w:rPr>
              <w:rFonts w:ascii="Times New Roman" w:hAnsi="Times New Roman" w:eastAsia="Times New Roman" w:cs="Times New Roman"/>
              <w:b w:val="0"/>
              <w:bCs w:val="0"/>
              <w:i w:val="1"/>
              <w:iCs w:val="1"/>
              <w:caps w:val="0"/>
              <w:smallCaps w:val="0"/>
              <w:noProof w:val="0"/>
              <w:color w:val="auto"/>
              <w:sz w:val="24"/>
              <w:szCs w:val="24"/>
              <w:lang w:val="en-US"/>
            </w:rPr>
            <w:t xml:space="preserve">. Plantlife website. May 2010. Archived from </w:t>
          </w:r>
          <w:hyperlink r:id="R9ca5839c34ab45ed">
            <w:r w:rsidRPr="67B1F9B6" w:rsidR="4119A615">
              <w:rPr>
                <w:rStyle w:val="Hyperlink"/>
                <w:rFonts w:ascii="Times New Roman" w:hAnsi="Times New Roman" w:eastAsia="Times New Roman" w:cs="Times New Roman"/>
                <w:b w:val="0"/>
                <w:bCs w:val="0"/>
                <w:i w:val="1"/>
                <w:iCs w:val="1"/>
                <w:caps w:val="0"/>
                <w:smallCaps w:val="0"/>
                <w:strike w:val="0"/>
                <w:dstrike w:val="0"/>
                <w:noProof w:val="0"/>
                <w:color w:val="auto"/>
                <w:sz w:val="24"/>
                <w:szCs w:val="24"/>
                <w:lang w:val="en-US"/>
              </w:rPr>
              <w:t>the original</w:t>
            </w:r>
          </w:hyperlink>
          <w:r w:rsidRPr="67B1F9B6" w:rsidR="4119A615">
            <w:rPr>
              <w:rFonts w:ascii="Times New Roman" w:hAnsi="Times New Roman" w:eastAsia="Times New Roman" w:cs="Times New Roman"/>
              <w:b w:val="0"/>
              <w:bCs w:val="0"/>
              <w:i w:val="1"/>
              <w:iCs w:val="1"/>
              <w:caps w:val="0"/>
              <w:smallCaps w:val="0"/>
              <w:noProof w:val="0"/>
              <w:color w:val="auto"/>
              <w:sz w:val="24"/>
              <w:szCs w:val="24"/>
              <w:lang w:val="en-US"/>
            </w:rPr>
            <w:t xml:space="preserve"> on 18 July 2011.</w:t>
          </w:r>
        </w:p>
        <w:p w:rsidR="1F2BF8EA" w:rsidP="67B1F9B6" w:rsidRDefault="1F2BF8EA" w14:paraId="0F353652" w14:textId="3C909F69">
          <w:pPr>
            <w:ind w:left="450" w:hanging="45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67B1F9B6" w:rsidR="1F2BF8EA">
            <w:rPr>
              <w:rFonts w:ascii="Times New Roman" w:hAnsi="Times New Roman" w:eastAsia="Times New Roman" w:cs="Times New Roman"/>
              <w:i w:val="1"/>
              <w:iCs w:val="1"/>
              <w:noProof w:val="0"/>
              <w:color w:val="000000" w:themeColor="text1" w:themeTint="FF" w:themeShade="FF"/>
              <w:sz w:val="24"/>
              <w:szCs w:val="24"/>
              <w:lang w:val="en-US"/>
            </w:rPr>
            <w:t xml:space="preserve">National Standards for Community Engagement. </w:t>
          </w:r>
          <w:r w:rsidRPr="67B1F9B6" w:rsidR="1F2BF8EA">
            <w:rPr>
              <w:rFonts w:ascii="Times New Roman" w:hAnsi="Times New Roman" w:eastAsia="Times New Roman" w:cs="Times New Roman"/>
              <w:noProof w:val="0"/>
              <w:color w:val="000000" w:themeColor="text1" w:themeTint="FF" w:themeShade="FF"/>
              <w:sz w:val="24"/>
              <w:szCs w:val="24"/>
              <w:lang w:val="en-US"/>
            </w:rPr>
            <w:t xml:space="preserve">(2016). </w:t>
          </w:r>
          <w:hyperlink r:id="R72a28fafbfbf4c3e">
            <w:r w:rsidRPr="67B1F9B6" w:rsidR="1F2BF8EA">
              <w:rPr>
                <w:rStyle w:val="Hyperlink"/>
                <w:rFonts w:ascii="Times New Roman" w:hAnsi="Times New Roman" w:eastAsia="Times New Roman" w:cs="Times New Roman"/>
                <w:noProof w:val="0"/>
                <w:sz w:val="24"/>
                <w:szCs w:val="24"/>
                <w:lang w:val="en-US"/>
              </w:rPr>
              <w:t>http://www.voicescotland.org.uk/media/resources/NSfCE%20online_October.pdf</w:t>
            </w:r>
          </w:hyperlink>
          <w:r w:rsidRPr="67B1F9B6" w:rsidR="1F2BF8EA">
            <w:rPr>
              <w:rFonts w:ascii="Times New Roman" w:hAnsi="Times New Roman" w:eastAsia="Times New Roman" w:cs="Times New Roman"/>
              <w:noProof w:val="0"/>
              <w:color w:val="000000" w:themeColor="text1" w:themeTint="FF" w:themeShade="FF"/>
              <w:sz w:val="24"/>
              <w:szCs w:val="24"/>
              <w:lang w:val="en-US"/>
            </w:rPr>
            <w:t xml:space="preserve"> [Accessed 26 Oct. 2020].</w:t>
          </w:r>
        </w:p>
        <w:p w:rsidR="3554DD91" w:rsidP="67B1F9B6" w:rsidRDefault="3554DD91" w14:paraId="69075CC6" w14:textId="50D6BC65">
          <w:pPr>
            <w:ind w:left="450" w:hanging="45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pPr>
          <w:hyperlink r:id="Rd3e39661edc846ad">
            <w:r w:rsidRPr="67B1F9B6" w:rsidR="3554DD9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Plantlife website</w:t>
            </w:r>
            <w:r w:rsidRPr="67B1F9B6" w:rsidR="62C15EA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 xml:space="preserve"> ; https://www.plantlife.org.uk/uk</w:t>
            </w:r>
          </w:hyperlink>
        </w:p>
        <w:p w:rsidR="3554DD91" w:rsidP="67B1F9B6" w:rsidRDefault="3554DD91" w14:paraId="01DB8B80" w14:textId="1B97CA49">
          <w:pPr>
            <w:pStyle w:val="Normal"/>
            <w:ind w:left="0"/>
          </w:pPr>
          <w:hyperlink r:id="Rf44693c99224425a">
            <w:r w:rsidRPr="67B1F9B6" w:rsidR="3554DD91">
              <w:rPr>
                <w:rStyle w:val="Hyperlink"/>
                <w:rFonts w:ascii="Times New Roman" w:hAnsi="Times New Roman" w:eastAsia="Times New Roman" w:cs="Times New Roman"/>
                <w:b w:val="0"/>
                <w:bCs w:val="0"/>
                <w:i w:val="1"/>
                <w:iCs w:val="1"/>
                <w:caps w:val="0"/>
                <w:smallCaps w:val="0"/>
                <w:strike w:val="0"/>
                <w:dstrike w:val="0"/>
                <w:noProof w:val="0"/>
                <w:color w:val="auto"/>
                <w:sz w:val="24"/>
                <w:szCs w:val="24"/>
                <w:lang w:val="en-US"/>
              </w:rPr>
              <w:t>"Saving the Forgotten Kingdom: A Strategy for the Conservation of the UK's Fungi"</w:t>
            </w:r>
          </w:hyperlink>
          <w:r w:rsidRPr="67B1F9B6" w:rsidR="3554DD91">
            <w:rPr>
              <w:rFonts w:ascii="Times New Roman" w:hAnsi="Times New Roman" w:eastAsia="Times New Roman" w:cs="Times New Roman"/>
              <w:b w:val="0"/>
              <w:bCs w:val="0"/>
              <w:i w:val="1"/>
              <w:iCs w:val="1"/>
              <w:caps w:val="0"/>
              <w:smallCaps w:val="0"/>
              <w:noProof w:val="0"/>
              <w:color w:val="auto"/>
              <w:sz w:val="24"/>
              <w:szCs w:val="24"/>
              <w:lang w:val="en-US"/>
            </w:rPr>
            <w:t>. Plantlife website. 2009.</w:t>
          </w:r>
        </w:p>
        <w:p w:rsidR="67B1F9B6" w:rsidP="67B1F9B6" w:rsidRDefault="67B1F9B6" w14:paraId="447FDBCC">
          <w:pPr>
            <w:pStyle w:val="Normal"/>
            <w:ind w:left="450" w:hanging="450"/>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p>
        <w:p w:rsidR="67B1F9B6" w:rsidP="67B1F9B6" w:rsidRDefault="67B1F9B6" w14:paraId="32FFE292">
          <w:pPr>
            <w:pStyle w:val="Normal"/>
            <w:ind w:left="450" w:hanging="450"/>
            <w:rPr>
              <w:rFonts w:ascii="Times New Roman" w:hAnsi="Times New Roman" w:eastAsia="Times New Roman" w:cs="Times New Roman"/>
              <w:noProof w:val="0"/>
              <w:color w:val="000000" w:themeColor="text1" w:themeTint="FF" w:themeShade="FF"/>
              <w:sz w:val="24"/>
              <w:szCs w:val="24"/>
              <w:lang w:val="en-US"/>
            </w:rPr>
          </w:pPr>
        </w:p>
        <w:p w:rsidR="67B1F9B6" w:rsidP="67B1F9B6" w:rsidRDefault="67B1F9B6" w14:paraId="3E756FE4">
          <w:pPr>
            <w:pStyle w:val="Normal"/>
          </w:pPr>
        </w:p>
      </w:sdtContent>
    </w:sdt>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fRIjvWAXtGehtN" id="oYNUJh7H"/>
    <int:WordHash hashCode="KDBwW8hUlxXF7J" id="xG3RnFbu"/>
    <int:WordHash hashCode="m/C6mGJeQTWOW1" id="JamCRJNz"/>
    <int:WordHash hashCode="l53llKycUZ9fNv" id="vnpps81n"/>
    <int:WordHash hashCode="ni8UUdXdlt6RIo" id="7C1pY1HB"/>
    <int:WordHash hashCode="OrtZNwJC/JiGrS" id="HkSbW//F"/>
    <int:WordHash hashCode="Wxs097WnZs5bKJ" id="lzZ31WJP"/>
    <int:WordHash hashCode="GpamLLnu1aUL6L" id="Pelg4KWm"/>
  </int:Manifest>
  <int:Observations>
    <int:Content id="oYNUJh7H">
      <int:Rejection type="LegacyProofing"/>
    </int:Content>
    <int:Content id="xG3RnFbu">
      <int:Rejection type="AugLoop_Text_Critique"/>
    </int:Content>
    <int:Content id="JamCRJNz">
      <int:Rejection type="LegacyProofing"/>
    </int:Content>
    <int:Content id="vnpps81n">
      <int:Rejection type="LegacyProofing"/>
    </int:Content>
    <int:Content id="7C1pY1HB">
      <int:Rejection type="LegacyProofing"/>
    </int:Content>
    <int:Content id="HkSbW//F">
      <int:Rejection type="LegacyProofing"/>
    </int:Content>
    <int:Content id="lzZ31WJP">
      <int:Rejection type="LegacyProofing"/>
    </int:Content>
    <int:Content id="Pelg4KWm">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D8C207"/>
    <w:rsid w:val="0044B2F0"/>
    <w:rsid w:val="029FA4E5"/>
    <w:rsid w:val="02DD1FBF"/>
    <w:rsid w:val="02F268E6"/>
    <w:rsid w:val="032BFC46"/>
    <w:rsid w:val="03329E16"/>
    <w:rsid w:val="03BA51B5"/>
    <w:rsid w:val="053521EE"/>
    <w:rsid w:val="05A6F7A1"/>
    <w:rsid w:val="05D8C207"/>
    <w:rsid w:val="05DFDCD4"/>
    <w:rsid w:val="06D2C137"/>
    <w:rsid w:val="06D4CCFC"/>
    <w:rsid w:val="07731608"/>
    <w:rsid w:val="0897F9CA"/>
    <w:rsid w:val="094E3B26"/>
    <w:rsid w:val="0958FF4A"/>
    <w:rsid w:val="099BD5B1"/>
    <w:rsid w:val="0A27BA53"/>
    <w:rsid w:val="0A708A74"/>
    <w:rsid w:val="0AE59EC3"/>
    <w:rsid w:val="0B278D1E"/>
    <w:rsid w:val="0BEA351E"/>
    <w:rsid w:val="0D345EE2"/>
    <w:rsid w:val="0D9D1FE3"/>
    <w:rsid w:val="0DF31D0C"/>
    <w:rsid w:val="0F8ADAD0"/>
    <w:rsid w:val="0FAEB144"/>
    <w:rsid w:val="1033B68B"/>
    <w:rsid w:val="116A0C71"/>
    <w:rsid w:val="1179CF72"/>
    <w:rsid w:val="11AA6FD9"/>
    <w:rsid w:val="11C63918"/>
    <w:rsid w:val="14DF72B8"/>
    <w:rsid w:val="154EACB3"/>
    <w:rsid w:val="1694DF67"/>
    <w:rsid w:val="174F4CAD"/>
    <w:rsid w:val="17567D0B"/>
    <w:rsid w:val="186E3E60"/>
    <w:rsid w:val="19192A19"/>
    <w:rsid w:val="195DC455"/>
    <w:rsid w:val="1A0B908D"/>
    <w:rsid w:val="1A6945F0"/>
    <w:rsid w:val="1BBDC492"/>
    <w:rsid w:val="1C3383AE"/>
    <w:rsid w:val="1E7551AA"/>
    <w:rsid w:val="1F2BF8EA"/>
    <w:rsid w:val="1FAFB34A"/>
    <w:rsid w:val="1FF7F9AE"/>
    <w:rsid w:val="1FFFE734"/>
    <w:rsid w:val="2084D828"/>
    <w:rsid w:val="20F04AD0"/>
    <w:rsid w:val="218D8C15"/>
    <w:rsid w:val="22FE79A1"/>
    <w:rsid w:val="23961F01"/>
    <w:rsid w:val="23C86775"/>
    <w:rsid w:val="2403D9FA"/>
    <w:rsid w:val="2618835B"/>
    <w:rsid w:val="26443787"/>
    <w:rsid w:val="269738A4"/>
    <w:rsid w:val="273B7ABC"/>
    <w:rsid w:val="276E9F5C"/>
    <w:rsid w:val="28030B93"/>
    <w:rsid w:val="289E8CFE"/>
    <w:rsid w:val="29A6C97A"/>
    <w:rsid w:val="2A1C9B84"/>
    <w:rsid w:val="2B3C5DE4"/>
    <w:rsid w:val="2BC5723E"/>
    <w:rsid w:val="2D61429F"/>
    <w:rsid w:val="2D72F086"/>
    <w:rsid w:val="2E7A3A9D"/>
    <w:rsid w:val="2F352273"/>
    <w:rsid w:val="30160AFE"/>
    <w:rsid w:val="317EB6BF"/>
    <w:rsid w:val="32AA1B0F"/>
    <w:rsid w:val="32AC645C"/>
    <w:rsid w:val="33015EC3"/>
    <w:rsid w:val="334DABC0"/>
    <w:rsid w:val="33AB7002"/>
    <w:rsid w:val="340E4A13"/>
    <w:rsid w:val="3500E696"/>
    <w:rsid w:val="3554DD91"/>
    <w:rsid w:val="36A99118"/>
    <w:rsid w:val="36E86B81"/>
    <w:rsid w:val="374455F8"/>
    <w:rsid w:val="374B7ADF"/>
    <w:rsid w:val="37655E91"/>
    <w:rsid w:val="3853AA0B"/>
    <w:rsid w:val="3A5DDFF5"/>
    <w:rsid w:val="3A663222"/>
    <w:rsid w:val="3B1DD644"/>
    <w:rsid w:val="3C33583B"/>
    <w:rsid w:val="3C6634FE"/>
    <w:rsid w:val="3CA9B8F9"/>
    <w:rsid w:val="3DF68B41"/>
    <w:rsid w:val="3F8ADD5B"/>
    <w:rsid w:val="40EDA101"/>
    <w:rsid w:val="4119A615"/>
    <w:rsid w:val="418F9F1D"/>
    <w:rsid w:val="41974E17"/>
    <w:rsid w:val="41D78347"/>
    <w:rsid w:val="42897162"/>
    <w:rsid w:val="42A6DD5A"/>
    <w:rsid w:val="42DB5864"/>
    <w:rsid w:val="43C29D2C"/>
    <w:rsid w:val="45C11224"/>
    <w:rsid w:val="46D27A31"/>
    <w:rsid w:val="470CAE87"/>
    <w:rsid w:val="4731F154"/>
    <w:rsid w:val="4764D00B"/>
    <w:rsid w:val="479EED97"/>
    <w:rsid w:val="47AA2ECB"/>
    <w:rsid w:val="47E13586"/>
    <w:rsid w:val="486E4A92"/>
    <w:rsid w:val="49F005BA"/>
    <w:rsid w:val="4A0A1AF3"/>
    <w:rsid w:val="4B1105C3"/>
    <w:rsid w:val="4C38412E"/>
    <w:rsid w:val="4DD4118F"/>
    <w:rsid w:val="4F0C33F9"/>
    <w:rsid w:val="4F6D65F4"/>
    <w:rsid w:val="4F6FE1F0"/>
    <w:rsid w:val="4FFDF31B"/>
    <w:rsid w:val="50069B27"/>
    <w:rsid w:val="50708566"/>
    <w:rsid w:val="50C85772"/>
    <w:rsid w:val="517AB16A"/>
    <w:rsid w:val="51DD8B7B"/>
    <w:rsid w:val="5243D4BB"/>
    <w:rsid w:val="52A782B2"/>
    <w:rsid w:val="5359F1C3"/>
    <w:rsid w:val="53CBD77C"/>
    <w:rsid w:val="53D4B9BB"/>
    <w:rsid w:val="53E6F4EC"/>
    <w:rsid w:val="54DA2C81"/>
    <w:rsid w:val="54F5B9FD"/>
    <w:rsid w:val="55611E30"/>
    <w:rsid w:val="55AEDD84"/>
    <w:rsid w:val="56221341"/>
    <w:rsid w:val="56A007B0"/>
    <w:rsid w:val="5733D314"/>
    <w:rsid w:val="579D32E9"/>
    <w:rsid w:val="58606E36"/>
    <w:rsid w:val="591A8D74"/>
    <w:rsid w:val="595FA06A"/>
    <w:rsid w:val="59A57FF1"/>
    <w:rsid w:val="5AD868DF"/>
    <w:rsid w:val="5AF49FA9"/>
    <w:rsid w:val="5B25188A"/>
    <w:rsid w:val="5B84CFAD"/>
    <w:rsid w:val="5CE476C1"/>
    <w:rsid w:val="5E049784"/>
    <w:rsid w:val="5E70A09D"/>
    <w:rsid w:val="5EA2E626"/>
    <w:rsid w:val="5ED60AC6"/>
    <w:rsid w:val="5FBC783E"/>
    <w:rsid w:val="5FC7AAB3"/>
    <w:rsid w:val="60BACD21"/>
    <w:rsid w:val="610E2537"/>
    <w:rsid w:val="61FC70B1"/>
    <w:rsid w:val="62214CBF"/>
    <w:rsid w:val="628A81DC"/>
    <w:rsid w:val="62BA6F07"/>
    <w:rsid w:val="62C15EA6"/>
    <w:rsid w:val="62FB09B6"/>
    <w:rsid w:val="63F7313A"/>
    <w:rsid w:val="640A336B"/>
    <w:rsid w:val="64D0637C"/>
    <w:rsid w:val="653B464B"/>
    <w:rsid w:val="65847776"/>
    <w:rsid w:val="65A603CC"/>
    <w:rsid w:val="66388045"/>
    <w:rsid w:val="675DF2FF"/>
    <w:rsid w:val="676705D7"/>
    <w:rsid w:val="67975C8D"/>
    <w:rsid w:val="67B1F9B6"/>
    <w:rsid w:val="68753BD2"/>
    <w:rsid w:val="6A078296"/>
    <w:rsid w:val="6AC7CDB1"/>
    <w:rsid w:val="6C639E12"/>
    <w:rsid w:val="6CDB7561"/>
    <w:rsid w:val="6D3E2521"/>
    <w:rsid w:val="6D3F2358"/>
    <w:rsid w:val="6D505E2F"/>
    <w:rsid w:val="6DCE9EC4"/>
    <w:rsid w:val="6DFF6E73"/>
    <w:rsid w:val="6E175E80"/>
    <w:rsid w:val="6E2719B8"/>
    <w:rsid w:val="6F9B3ED4"/>
    <w:rsid w:val="6FA2082E"/>
    <w:rsid w:val="7032D2C5"/>
    <w:rsid w:val="710C33D3"/>
    <w:rsid w:val="71629987"/>
    <w:rsid w:val="727E6C1B"/>
    <w:rsid w:val="72D6086D"/>
    <w:rsid w:val="737A939F"/>
    <w:rsid w:val="737B403C"/>
    <w:rsid w:val="73A809D0"/>
    <w:rsid w:val="7432B7DD"/>
    <w:rsid w:val="743B051C"/>
    <w:rsid w:val="74C28325"/>
    <w:rsid w:val="7517109D"/>
    <w:rsid w:val="762093C8"/>
    <w:rsid w:val="765C6AEB"/>
    <w:rsid w:val="776A589F"/>
    <w:rsid w:val="789AFE5C"/>
    <w:rsid w:val="7986D3C9"/>
    <w:rsid w:val="7A1DA660"/>
    <w:rsid w:val="7AF66A0D"/>
    <w:rsid w:val="7E4D86D2"/>
    <w:rsid w:val="7F0A3FE0"/>
    <w:rsid w:val="7FB1B5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8C207"/>
  <w15:chartTrackingRefBased/>
  <w15:docId w15:val="{E0CC50E1-6B22-4D2E-BD87-C8CE1A0317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ff9af21f2764a9c" /><Relationship Type="http://schemas.microsoft.com/office/2019/09/relationships/intelligence" Target="/word/intelligence.xml" Id="Rff4a5ec233c647e2" /><Relationship Type="http://schemas.openxmlformats.org/officeDocument/2006/relationships/numbering" Target="/word/numbering.xml" Id="R2dbf574897b44f60" /><Relationship Type="http://schemas.openxmlformats.org/officeDocument/2006/relationships/image" Target="/media/image3.png" Id="R457e0bef62094bf5" /><Relationship Type="http://schemas.openxmlformats.org/officeDocument/2006/relationships/hyperlink" Target="https://www.plantlife.org.uk/uk" TargetMode="External" Id="R6292a3ca546240f4" /><Relationship Type="http://schemas.openxmlformats.org/officeDocument/2006/relationships/image" Target="/media/image4.png" Id="Re1cb6af9d165454d" /><Relationship Type="http://schemas.openxmlformats.org/officeDocument/2006/relationships/hyperlink" Target="https://www.plantlife.org.uk/uk" TargetMode="External" Id="R7f6ab699483c45be" /><Relationship Type="http://schemas.openxmlformats.org/officeDocument/2006/relationships/hyperlink" Target="https://en.wikipedia.org/wiki/Queendown_Warren" TargetMode="External" Id="Rfd9580a713fe4f83" /><Relationship Type="http://schemas.openxmlformats.org/officeDocument/2006/relationships/hyperlink" Target="https://en.wikipedia.org/wiki/Ranscombe_Farm" TargetMode="External" Id="R18046dcf6ba04d4d" /><Relationship Type="http://schemas.openxmlformats.org/officeDocument/2006/relationships/hyperlink" Target="https://en.wikipedia.org/w/index.php?title=Thompson_Meadow&amp;action=edit&amp;redlink=1" TargetMode="External" Id="Redb66de826f943db" /><Relationship Type="http://schemas.openxmlformats.org/officeDocument/2006/relationships/hyperlink" Target="https://en.wikipedia.org/w/index.php?title=Winskill_Stones&amp;action=edit&amp;redlink=1" TargetMode="External" Id="R4b1a0e9feb4a41eb" /><Relationship Type="http://schemas.openxmlformats.org/officeDocument/2006/relationships/hyperlink" Target="https://en.wikipedia.org/wiki/Seaton_Meadows" TargetMode="External" Id="R1578c5e06b7c472f" /><Relationship Type="http://schemas.openxmlformats.org/officeDocument/2006/relationships/hyperlink" Target="https://en.wikipedia.org/wiki/Rutland" TargetMode="External" Id="R8aa9b457552b4e0c" /><Relationship Type="http://schemas.openxmlformats.org/officeDocument/2006/relationships/hyperlink" Target="https://en.wikipedia.org/w/index.php?title=Skylark_Meadows&amp;action=edit&amp;redlink=1" TargetMode="External" Id="R5eecf30ce4d94f1b" /><Relationship Type="http://schemas.openxmlformats.org/officeDocument/2006/relationships/hyperlink" Target="https://en.wikipedia.org/w/index.php?title=Side_Farm_Meadows&amp;action=edit&amp;redlink=1" TargetMode="External" Id="R0e36bad8033649d5" /><Relationship Type="http://schemas.openxmlformats.org/officeDocument/2006/relationships/hyperlink" Target="https://en.wikipedia.org/wiki/Winks_Meadow" TargetMode="External" Id="R02101f2135884295" /><Relationship Type="http://schemas.openxmlformats.org/officeDocument/2006/relationships/hyperlink" Target="https://en.wikipedia.org/w/index.php?title=Furnace_Meadow_and_Brick_Kiln_Rough&amp;action=edit&amp;redlink=1" TargetMode="External" Id="R5f9193fbac2f49e9" /><Relationship Type="http://schemas.openxmlformats.org/officeDocument/2006/relationships/hyperlink" Target="https://en.wikipedia.org/w/index.php?title=Stockwood_Meadows&amp;action=edit&amp;redlink=1" TargetMode="External" Id="Ra245fa94ead74607" /><Relationship Type="http://schemas.openxmlformats.org/officeDocument/2006/relationships/hyperlink" Target="https://en.wikipedia.org/w/index.php?title=Upton_Ham&amp;action=edit&amp;redlink=1" TargetMode="External" Id="Rec33d13e64c14ab6" /><Relationship Type="http://schemas.openxmlformats.org/officeDocument/2006/relationships/hyperlink" Target="https://en.wikipedia.org/w/index.php?title=Long_Herdon_and_Grange_Meadows&amp;action=edit&amp;redlink=1" TargetMode="External" Id="R7c79fdb9a4ef471d" /><Relationship Type="http://schemas.openxmlformats.org/officeDocument/2006/relationships/hyperlink" Target="https://en.wikipedia.org/wiki/Cae_Blaen-dyffryn" TargetMode="External" Id="Rab9446eaf30944f2" /><Relationship Type="http://schemas.openxmlformats.org/officeDocument/2006/relationships/hyperlink" Target="https://en.wikipedia.org/wiki/Carmarthenshire" TargetMode="External" Id="Re7eddbb7d1d94114" /><Relationship Type="http://schemas.openxmlformats.org/officeDocument/2006/relationships/hyperlink" Target="https://en.wikipedia.org/wiki/Greenamoor" TargetMode="External" Id="R8b483dd672f041cb" /><Relationship Type="http://schemas.openxmlformats.org/officeDocument/2006/relationships/hyperlink" Target="https://en.wikipedia.org/w/index.php?title=Augill_Pasture&amp;action=edit&amp;redlink=1" TargetMode="External" Id="Rcf8f76a705a0498e" /><Relationship Type="http://schemas.openxmlformats.org/officeDocument/2006/relationships/hyperlink" Target="https://en.wikipedia.org/wiki/Deep_Dale" TargetMode="External" Id="R021a6e8337524e60" /><Relationship Type="http://schemas.openxmlformats.org/officeDocument/2006/relationships/hyperlink" Target="https://en.wikipedia.org/w/index.php?title=Ryewater_Farm&amp;action=edit&amp;redlink=1" TargetMode="External" Id="Ra010544a99814f13" /><Relationship Type="http://schemas.openxmlformats.org/officeDocument/2006/relationships/hyperlink" Target="https://en.wikipedia.org/w/index.php?title=Caeau_Tan_y_Bwlch&amp;action=edit&amp;redlink=1" TargetMode="External" Id="R865889f1c0aa4b2f" /><Relationship Type="http://schemas.openxmlformats.org/officeDocument/2006/relationships/hyperlink" Target="https://en.wikipedia.org/wiki/Gwynedd" TargetMode="External" Id="R89ceb2686f714040" /><Relationship Type="http://schemas.openxmlformats.org/officeDocument/2006/relationships/hyperlink" Target="https://en.wikipedia.org/w/index.php?title=Davies_Meadows&amp;action=edit&amp;redlink=1" TargetMode="External" Id="Re7de310fb7fc4f90" /><Relationship Type="http://schemas.openxmlformats.org/officeDocument/2006/relationships/hyperlink" Target="https://en.wikipedia.org/w/index.php?title=Joan%27s_Hill_Farm&amp;action=edit&amp;redlink=1" TargetMode="External" Id="R2edf153c6db546d3" /><Relationship Type="http://schemas.openxmlformats.org/officeDocument/2006/relationships/hyperlink" Target="https://en.wikipedia.org/w/index.php?title=The_Lugg_Meadows&amp;action=edit&amp;redlink=1" TargetMode="External" Id="R274b553d7d1543a1" /><Relationship Type="http://schemas.openxmlformats.org/officeDocument/2006/relationships/image" Target="/media/image5.png" Id="R20201f1db6d34b26" /><Relationship Type="http://schemas.openxmlformats.org/officeDocument/2006/relationships/image" Target="/media/image6.png" Id="Rbddce90fbed44d53" /><Relationship Type="http://schemas.openxmlformats.org/officeDocument/2006/relationships/hyperlink" Target="https://www.facebook.com/LovePlantlife/" TargetMode="External" Id="R4b0068522e19422e" /><Relationship Type="http://schemas.openxmlformats.org/officeDocument/2006/relationships/image" Target="/media/image7.png" Id="Rdfc665d65888451d" /><Relationship Type="http://schemas.openxmlformats.org/officeDocument/2006/relationships/hyperlink" Target="https://www.instagram.com/plantlife.loveplants/" TargetMode="External" Id="R400b03e9e4f04494" /><Relationship Type="http://schemas.openxmlformats.org/officeDocument/2006/relationships/image" Target="/media/image8.png" Id="Rbc911e1e2f5640a6" /><Relationship Type="http://schemas.openxmlformats.org/officeDocument/2006/relationships/hyperlink" Target="https://twitter.com/Love_plants" TargetMode="External" Id="R29985a6a397c4bdd" /><Relationship Type="http://schemas.openxmlformats.org/officeDocument/2006/relationships/hyperlink" Target="http://www.plantlife.org.uk/our_work/campaigns/saving_meadows/" TargetMode="External" Id="R801dcc1ac0c84c87" /><Relationship Type="http://schemas.openxmlformats.org/officeDocument/2006/relationships/hyperlink" Target="https://web.archive.org/web/20110718164842/http://www.plantlife.org.uk/publications/important_plant_areas_around_the_world/" TargetMode="External" Id="R2827782e6d9e42aa" /><Relationship Type="http://schemas.openxmlformats.org/officeDocument/2006/relationships/hyperlink" Target="http://www.plantlife.org.uk/publications/important_plant_areas_around_the_world/" TargetMode="External" Id="R9ca5839c34ab45ed" /><Relationship Type="http://schemas.openxmlformats.org/officeDocument/2006/relationships/hyperlink" Target="http://www.voicescotland.org.uk/media/resources/NSfCE%20online_October.pdf" TargetMode="External" Id="R72a28fafbfbf4c3e" /><Relationship Type="http://schemas.openxmlformats.org/officeDocument/2006/relationships/hyperlink" Target="http://www.plantlife.org.uk/" TargetMode="External" Id="Rd3e39661edc846ad" /><Relationship Type="http://schemas.openxmlformats.org/officeDocument/2006/relationships/hyperlink" Target="http://www.plantlife.org.uk/publications./saving_the_forgotten_kingdom_a_strategy_for_the_conservation_of_the_uks_fungi/" TargetMode="External" Id="Rf44693c99224425a" /><Relationship Type="http://schemas.openxmlformats.org/officeDocument/2006/relationships/glossaryDocument" Target="/word/glossary/document.xml" Id="R0e01cfe546eb45c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285ce80-2984-4fa8-be99-2550f669f032}"/>
      </w:docPartPr>
      <w:docPartBody>
        <w:p w14:paraId="768098A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9555b9ccf8e4cd0"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9555b9ccf8e4cd0"/>
  </wetp:taskpane>
</wetp:taskpanes>
</file>

<file path=word/webextensions/webextension.xml><?xml version="1.0" encoding="utf-8"?>
<we:webextension xmlns:we="http://schemas.microsoft.com/office/webextensions/webextension/2010/11" id="6a98114e-75d5-42ac-bde2-9c15b9d67a80">
  <we:reference id="8c1c3d44-57e9-40d7-86e4-4adf61fea1dd" version="2.1.0.1" store="WA104380122" storeType="excatalog"/>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citations" value="{&quot;1150792953&quot;:{&quot;referencesIds&quot;:[&quot;doc:61318b8c8f08f3fc28987182&quot;],&quot;referencesOptions&quot;:{&quot;doc:61318b8c8f08f3fc28987182&quot;:{&quot;author&quot;:true,&quot;year&quot;:true,&quot;pageReplace&quot;:&quot;&quot;,&quot;prefix&quot;:&quot;&quot;,&quot;suffix&quot;:&quot;&quot;}},&quot;hasBrokenReferences&quot;:false,&quot;hasManualEdits&quot;:false,&quot;citationType&quot;:&quot;inline&quot;,&quot;id&quot;:1150792953,&quot;citationText&quot;:&quot;&lt;span style=\&quot;font-family:Times New Roman;font-size:16px;color:#000000\&quot;&gt;(Broom G. Casey S. Ritchey J., 2000)&lt;/span&gt;&quot;},&quot;1333039108&quot;:{&quot;referencesIds&quot;:[&quot;doc:61318b8c8f08f3fc28987182&quot;],&quot;referencesOptions&quot;:{&quot;doc:61318b8c8f08f3fc28987182&quot;:{&quot;author&quot;:true,&quot;year&quot;:true,&quot;pageReplace&quot;:&quot;&quot;,&quot;prefix&quot;:&quot;&quot;,&quot;suffix&quot;:&quot;&quot;}},&quot;hasBrokenReferences&quot;:false,&quot;hasManualEdits&quot;:false,&quot;citationType&quot;:&quot;inline&quot;,&quot;id&quot;:1333039108,&quot;citationText&quot;:&quot;&lt;span style=\&quot;font-family:Times New Roman;font-size:16px;color:#000000\&quot;&gt;(Broom G. Casey S. Ritchey J., 2000)&lt;/span&gt;&quot;},&quot;1373273308&quot;:{&quot;referencesIds&quot;:[&quot;doc:61318c2a8f08413e947c1628&quot;],&quot;referencesOptions&quot;:{&quot;doc:61318c2a8f08413e947c1628&quot;:{&quot;author&quot;:true,&quot;year&quot;:true,&quot;pageReplace&quot;:&quot;&quot;,&quot;prefix&quot;:&quot;&quot;,&quot;suffix&quot;:&quot;&quot;}},&quot;hasBrokenReferences&quot;:false,&quot;hasManualEdits&quot;:false,&quot;citationType&quot;:&quot;inline&quot;,&quot;id&quot;:1373273308,&quot;citationText&quot;:&quot;&lt;span style=\&quot;font-family:Times New Roman;font-size:16px;color:#000000\&quot;&gt;(&lt;i&gt;National Standards for Community Engagement. &lt;/i&gt;2016)&lt;/span&gt;&quot;},&quot;1730836095&quot;:{&quot;referencesIds&quot;:[&quot;doc:61318d9b8f082670d9f6fecc&quot;],&quot;referencesOptions&quot;:{&quot;doc:61318d9b8f082670d9f6fecc&quot;:{&quot;author&quot;:true,&quot;year&quot;:true,&quot;pageReplace&quot;:&quot;&quot;,&quot;prefix&quot;:&quot;&quot;,&quot;suffix&quot;:&quot;&quot;}},&quot;hasBrokenReferences&quot;:false,&quot;hasManualEdits&quot;:false,&quot;citationType&quot;:&quot;inline&quot;,&quot;id&quot;:1730836095,&quot;citationText&quot;:&quot;&lt;span style=\&quot;font-family:Times New Roman;font-size:16px;color:#000000\&quot;&gt;(Alison Gilchrist, 2009)&lt;/span&gt;&quot;}}"/>
    <we:property name="rw.control.unlocked" value="true"/>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2021-09-01T17:22:18.9988398Z</dcterms:created>
  <dcterms:modified xsi:type="dcterms:W3CDTF">2021-09-08T12:29:38.2823680Z</dcterms:modified>
  <dc:creator>Anastasia Ursu (2024744)</dc:creator>
  <lastModifiedBy>Anastasia Ursu (2024744)</lastModifiedBy>
</coreProperties>
</file>