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M/d/yyyy"/>
                                      <w:lid w:val="en-US"/>
                                      <w:storeMappedDataAs w:val="dateTime"/>
                                      <w:calendar w:val="gregorian"/>
                                    </w:date>
                                  </w:sdtPr>
                                  <w:sdtEndPr/>
                                  <w:sdtContent>
                                    <w:p w14:paraId="306175E1" w14:textId="4E716073" w:rsidR="001F51DA" w:rsidRDefault="00233111">
                                      <w:pPr>
                                        <w:pStyle w:val="NoSpacing"/>
                                        <w:jc w:val="right"/>
                                        <w:rPr>
                                          <w:color w:val="FFFFFF" w:themeColor="background1"/>
                                          <w:sz w:val="28"/>
                                          <w:szCs w:val="28"/>
                                        </w:rPr>
                                      </w:pPr>
                                      <w:r>
                                        <w:rPr>
                                          <w:color w:val="FFFFFF" w:themeColor="background1"/>
                                          <w:sz w:val="28"/>
                                          <w:szCs w:val="28"/>
                                        </w:rPr>
                                        <w:t>4/2</w:t>
                                      </w:r>
                                      <w:r w:rsidR="00BA74E9">
                                        <w:rPr>
                                          <w:color w:val="FFFFFF" w:themeColor="background1"/>
                                          <w:sz w:val="28"/>
                                          <w:szCs w:val="28"/>
                                        </w:rPr>
                                        <w:t>1</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M/d/yyyy"/>
                                <w:lid w:val="en-US"/>
                                <w:storeMappedDataAs w:val="dateTime"/>
                                <w:calendar w:val="gregorian"/>
                              </w:date>
                            </w:sdtPr>
                            <w:sdtEndPr/>
                            <w:sdtContent>
                              <w:p w14:paraId="306175E1" w14:textId="4E716073" w:rsidR="001F51DA" w:rsidRDefault="00233111">
                                <w:pPr>
                                  <w:pStyle w:val="NoSpacing"/>
                                  <w:jc w:val="right"/>
                                  <w:rPr>
                                    <w:color w:val="FFFFFF" w:themeColor="background1"/>
                                    <w:sz w:val="28"/>
                                    <w:szCs w:val="28"/>
                                  </w:rPr>
                                </w:pPr>
                                <w:r>
                                  <w:rPr>
                                    <w:color w:val="FFFFFF" w:themeColor="background1"/>
                                    <w:sz w:val="28"/>
                                    <w:szCs w:val="28"/>
                                  </w:rPr>
                                  <w:t>4/2</w:t>
                                </w:r>
                                <w:r w:rsidR="00BA74E9">
                                  <w:rPr>
                                    <w:color w:val="FFFFFF" w:themeColor="background1"/>
                                    <w:sz w:val="28"/>
                                    <w:szCs w:val="28"/>
                                  </w:rPr>
                                  <w:t>1</w:t>
                                </w: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6B4EBAF3" w:rsidR="001F51DA" w:rsidRPr="00675E0B" w:rsidRDefault="00BA74E9"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56704" behindDoc="0" locked="0" layoutInCell="1" allowOverlap="1" wp14:anchorId="113953FD" wp14:editId="070BC0ED">
                    <wp:simplePos x="0" y="0"/>
                    <wp:positionH relativeFrom="page">
                      <wp:posOffset>2816578</wp:posOffset>
                    </wp:positionH>
                    <wp:positionV relativeFrom="page">
                      <wp:posOffset>1890889</wp:posOffset>
                    </wp:positionV>
                    <wp:extent cx="4412615" cy="2974622"/>
                    <wp:effectExtent l="0" t="0" r="6985" b="0"/>
                    <wp:wrapNone/>
                    <wp:docPr id="1" name="Text Box 3"/>
                    <wp:cNvGraphicFramePr/>
                    <a:graphic xmlns:a="http://schemas.openxmlformats.org/drawingml/2006/main">
                      <a:graphicData uri="http://schemas.microsoft.com/office/word/2010/wordprocessingShape">
                        <wps:wsp>
                          <wps:cNvSpPr txBox="1"/>
                          <wps:spPr>
                            <a:xfrm>
                              <a:off x="0" y="0"/>
                              <a:ext cx="4412615" cy="29746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290C9FB4" w:rsidR="001F51DA" w:rsidRPr="00BA74E9" w:rsidRDefault="00240591">
                                <w:pPr>
                                  <w:pStyle w:val="NoSpacing"/>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74E9">
                                      <w:rPr>
                                        <w:rFonts w:ascii="Arial" w:eastAsiaTheme="majorEastAsia" w:hAnsi="Arial" w:cs="Arial"/>
                                        <w:b/>
                                        <w:bCs/>
                                        <w:color w:val="262626" w:themeColor="text1" w:themeTint="D9"/>
                                        <w:sz w:val="72"/>
                                        <w:szCs w:val="72"/>
                                      </w:rPr>
                                      <w:t xml:space="preserve">   </w:t>
                                    </w:r>
                                    <w:r w:rsidR="001F51DA" w:rsidRPr="00BA74E9">
                                      <w:rPr>
                                        <w:rFonts w:ascii="Arial" w:eastAsiaTheme="majorEastAsia" w:hAnsi="Arial" w:cs="Arial"/>
                                        <w:b/>
                                        <w:bCs/>
                                        <w:color w:val="262626" w:themeColor="text1" w:themeTint="D9"/>
                                        <w:sz w:val="72"/>
                                        <w:szCs w:val="72"/>
                                      </w:rPr>
                                      <w:t xml:space="preserve">Assessment </w:t>
                                    </w:r>
                                    <w:r w:rsidR="00BA74E9">
                                      <w:rPr>
                                        <w:rFonts w:ascii="Arial" w:eastAsiaTheme="majorEastAsia" w:hAnsi="Arial" w:cs="Arial"/>
                                        <w:b/>
                                        <w:bCs/>
                                        <w:color w:val="262626" w:themeColor="text1" w:themeTint="D9"/>
                                        <w:sz w:val="72"/>
                                        <w:szCs w:val="72"/>
                                      </w:rPr>
                                      <w:t>II</w:t>
                                    </w:r>
                                  </w:sdtContent>
                                </w:sdt>
                              </w:p>
                              <w:p w14:paraId="4E20A66F" w14:textId="6FA55BB1" w:rsidR="001F51DA" w:rsidRPr="00BA74E9" w:rsidRDefault="00240591">
                                <w:pPr>
                                  <w:spacing w:before="120"/>
                                  <w:rPr>
                                    <w:rFonts w:ascii="Arial" w:hAnsi="Arial" w:cs="Arial"/>
                                    <w:i/>
                                    <w:iCs/>
                                    <w:color w:val="404040" w:themeColor="text1" w:themeTint="BF"/>
                                    <w:sz w:val="32"/>
                                    <w:szCs w:val="32"/>
                                  </w:rPr>
                                </w:pPr>
                                <w:sdt>
                                  <w:sdtPr>
                                    <w:rPr>
                                      <w:rFonts w:ascii="Arial" w:hAnsi="Arial" w:cs="Arial"/>
                                      <w:i/>
                                      <w:iCs/>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sidRPr="00BA74E9">
                                      <w:rPr>
                                        <w:rFonts w:ascii="Arial" w:hAnsi="Arial" w:cs="Arial"/>
                                        <w:i/>
                                        <w:iCs/>
                                        <w:color w:val="404040" w:themeColor="text1" w:themeTint="BF"/>
                                        <w:sz w:val="32"/>
                                        <w:szCs w:val="32"/>
                                      </w:rPr>
                                      <w:t>Prac</w:t>
                                    </w:r>
                                    <w:r w:rsidR="00244624" w:rsidRPr="00BA74E9">
                                      <w:rPr>
                                        <w:rFonts w:ascii="Arial" w:hAnsi="Arial" w:cs="Arial"/>
                                        <w:i/>
                                        <w:iCs/>
                                        <w:color w:val="404040" w:themeColor="text1" w:themeTint="BF"/>
                                        <w:sz w:val="32"/>
                                        <w:szCs w:val="32"/>
                                      </w:rPr>
                                      <w:t>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8pt;margin-top:148.9pt;width:347.45pt;height:234.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" filled="f" stroked="f" strokeweight=".5pt">
                    <v:textbox inset="0,0,0,0">
                      <w:txbxContent>
                        <w:p w14:paraId="115A3E9C" w14:textId="290C9FB4" w:rsidR="001F51DA" w:rsidRPr="00BA74E9" w:rsidRDefault="00240591">
                          <w:pPr>
                            <w:pStyle w:val="NoSpacing"/>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74E9">
                                <w:rPr>
                                  <w:rFonts w:ascii="Arial" w:eastAsiaTheme="majorEastAsia" w:hAnsi="Arial" w:cs="Arial"/>
                                  <w:b/>
                                  <w:bCs/>
                                  <w:color w:val="262626" w:themeColor="text1" w:themeTint="D9"/>
                                  <w:sz w:val="72"/>
                                  <w:szCs w:val="72"/>
                                </w:rPr>
                                <w:t xml:space="preserve">   </w:t>
                              </w:r>
                              <w:r w:rsidR="001F51DA" w:rsidRPr="00BA74E9">
                                <w:rPr>
                                  <w:rFonts w:ascii="Arial" w:eastAsiaTheme="majorEastAsia" w:hAnsi="Arial" w:cs="Arial"/>
                                  <w:b/>
                                  <w:bCs/>
                                  <w:color w:val="262626" w:themeColor="text1" w:themeTint="D9"/>
                                  <w:sz w:val="72"/>
                                  <w:szCs w:val="72"/>
                                </w:rPr>
                                <w:t xml:space="preserve">Assessment </w:t>
                              </w:r>
                              <w:r w:rsidR="00BA74E9">
                                <w:rPr>
                                  <w:rFonts w:ascii="Arial" w:eastAsiaTheme="majorEastAsia" w:hAnsi="Arial" w:cs="Arial"/>
                                  <w:b/>
                                  <w:bCs/>
                                  <w:color w:val="262626" w:themeColor="text1" w:themeTint="D9"/>
                                  <w:sz w:val="72"/>
                                  <w:szCs w:val="72"/>
                                </w:rPr>
                                <w:t>II</w:t>
                              </w:r>
                            </w:sdtContent>
                          </w:sdt>
                        </w:p>
                        <w:p w14:paraId="4E20A66F" w14:textId="6FA55BB1" w:rsidR="001F51DA" w:rsidRPr="00BA74E9" w:rsidRDefault="00240591">
                          <w:pPr>
                            <w:spacing w:before="120"/>
                            <w:rPr>
                              <w:rFonts w:ascii="Arial" w:hAnsi="Arial" w:cs="Arial"/>
                              <w:i/>
                              <w:iCs/>
                              <w:color w:val="404040" w:themeColor="text1" w:themeTint="BF"/>
                              <w:sz w:val="32"/>
                              <w:szCs w:val="32"/>
                            </w:rPr>
                          </w:pPr>
                          <w:sdt>
                            <w:sdtPr>
                              <w:rPr>
                                <w:rFonts w:ascii="Arial" w:hAnsi="Arial" w:cs="Arial"/>
                                <w:i/>
                                <w:iCs/>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sidRPr="00BA74E9">
                                <w:rPr>
                                  <w:rFonts w:ascii="Arial" w:hAnsi="Arial" w:cs="Arial"/>
                                  <w:i/>
                                  <w:iCs/>
                                  <w:color w:val="404040" w:themeColor="text1" w:themeTint="BF"/>
                                  <w:sz w:val="32"/>
                                  <w:szCs w:val="32"/>
                                </w:rPr>
                                <w:t>Prac</w:t>
                              </w:r>
                              <w:r w:rsidR="00244624" w:rsidRPr="00BA74E9">
                                <w:rPr>
                                  <w:rFonts w:ascii="Arial" w:hAnsi="Arial" w:cs="Arial"/>
                                  <w:i/>
                                  <w:iCs/>
                                  <w:color w:val="404040" w:themeColor="text1" w:themeTint="BF"/>
                                  <w:sz w:val="32"/>
                                  <w:szCs w:val="32"/>
                                </w:rPr>
                                <w:t>tical and Professional Development of the Proposed Project</w:t>
                              </w:r>
                            </w:sdtContent>
                          </w:sdt>
                        </w:p>
                      </w:txbxContent>
                    </v:textbox>
                    <w10:wrap anchorx="page" anchory="page"/>
                  </v:shape>
                </w:pict>
              </mc:Fallback>
            </mc:AlternateContent>
          </w:r>
          <w:r w:rsidRPr="00675E0B">
            <w:rPr>
              <w:rFonts w:ascii="Arial" w:hAnsi="Arial" w:cs="Arial"/>
              <w:noProof/>
            </w:rPr>
            <mc:AlternateContent>
              <mc:Choice Requires="wpg">
                <w:drawing>
                  <wp:anchor distT="45720" distB="45720" distL="182880" distR="182880" simplePos="0" relativeHeight="251660800" behindDoc="0" locked="0" layoutInCell="1" allowOverlap="1" wp14:anchorId="60A4B4B3" wp14:editId="45C5FB64">
                    <wp:simplePos x="0" y="0"/>
                    <wp:positionH relativeFrom="margin">
                      <wp:posOffset>2488777</wp:posOffset>
                    </wp:positionH>
                    <wp:positionV relativeFrom="margin">
                      <wp:posOffset>5109506</wp:posOffset>
                    </wp:positionV>
                    <wp:extent cx="3640455" cy="2968625"/>
                    <wp:effectExtent l="0" t="0" r="0" b="3175"/>
                    <wp:wrapSquare wrapText="bothSides"/>
                    <wp:docPr id="198" name="Group 64"/>
                    <wp:cNvGraphicFramePr/>
                    <a:graphic xmlns:a="http://schemas.openxmlformats.org/drawingml/2006/main">
                      <a:graphicData uri="http://schemas.microsoft.com/office/word/2010/wordprocessingGroup">
                        <wpg:wgp>
                          <wpg:cNvGrpSpPr/>
                          <wpg:grpSpPr>
                            <a:xfrm>
                              <a:off x="0" y="0"/>
                              <a:ext cx="3640455" cy="2968625"/>
                              <a:chOff x="63925" y="-456284"/>
                              <a:chExt cx="3567448" cy="2972280"/>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03820" cy="25833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3C6B9" w14:textId="55C047F5" w:rsidR="00BA74E9" w:rsidRDefault="001F51DA">
                                  <w:pPr>
                                    <w:rPr>
                                      <w:rFonts w:ascii="Arial" w:hAnsi="Arial" w:cs="Arial"/>
                                      <w:caps/>
                                      <w:color w:val="156082" w:themeColor="accent1"/>
                                      <w:sz w:val="20"/>
                                      <w:szCs w:val="20"/>
                                    </w:rPr>
                                  </w:pPr>
                                  <w:r w:rsidRPr="00BA74E9">
                                    <w:rPr>
                                      <w:rFonts w:ascii="Arial" w:hAnsi="Arial" w:cs="Arial"/>
                                      <w:b/>
                                      <w:bCs/>
                                      <w:caps/>
                                      <w:color w:val="156082" w:themeColor="accent1"/>
                                      <w:sz w:val="20"/>
                                      <w:szCs w:val="20"/>
                                    </w:rPr>
                                    <w:t>Module NaMe:</w:t>
                                  </w:r>
                                </w:p>
                                <w:p w14:paraId="34E1D7DC" w14:textId="64579674" w:rsidR="001F51DA" w:rsidRPr="00BA74E9" w:rsidRDefault="001F51DA">
                                  <w:pPr>
                                    <w:rPr>
                                      <w:rFonts w:ascii="Arial" w:hAnsi="Arial" w:cs="Arial"/>
                                      <w:caps/>
                                      <w:color w:val="156082" w:themeColor="accent1"/>
                                      <w:sz w:val="20"/>
                                      <w:szCs w:val="20"/>
                                    </w:rPr>
                                  </w:pPr>
                                  <w:r w:rsidRPr="00BA74E9">
                                    <w:rPr>
                                      <w:rFonts w:ascii="Arial" w:hAnsi="Arial" w:cs="Arial"/>
                                      <w:caps/>
                                      <w:color w:val="156082" w:themeColor="accent1"/>
                                      <w:sz w:val="20"/>
                                      <w:szCs w:val="20"/>
                                    </w:rPr>
                                    <w:t>Changemakers, Creativity and Value creation</w:t>
                                  </w:r>
                                </w:p>
                                <w:p w14:paraId="09852EBF" w14:textId="2EBE9BF6" w:rsidR="001F51DA" w:rsidRPr="00BA74E9" w:rsidRDefault="001F51DA">
                                  <w:pPr>
                                    <w:rPr>
                                      <w:rFonts w:ascii="Arial" w:hAnsi="Arial" w:cs="Arial"/>
                                      <w:caps/>
                                      <w:color w:val="156082" w:themeColor="accent1"/>
                                      <w:sz w:val="20"/>
                                      <w:szCs w:val="20"/>
                                    </w:rPr>
                                  </w:pPr>
                                  <w:r w:rsidRPr="00BA74E9">
                                    <w:rPr>
                                      <w:rFonts w:ascii="Arial" w:hAnsi="Arial" w:cs="Arial"/>
                                      <w:b/>
                                      <w:bCs/>
                                      <w:caps/>
                                      <w:color w:val="156082" w:themeColor="accent1"/>
                                      <w:sz w:val="20"/>
                                      <w:szCs w:val="20"/>
                                    </w:rPr>
                                    <w:t>Module Code:</w:t>
                                  </w:r>
                                  <w:r w:rsidRPr="00BA74E9">
                                    <w:rPr>
                                      <w:rFonts w:ascii="Arial" w:hAnsi="Arial" w:cs="Arial"/>
                                      <w:caps/>
                                      <w:color w:val="156082" w:themeColor="accent1"/>
                                      <w:sz w:val="20"/>
                                      <w:szCs w:val="20"/>
                                    </w:rPr>
                                    <w:t xml:space="preserve"> ACCA 5033</w:t>
                                  </w:r>
                                </w:p>
                                <w:p w14:paraId="28C38D52" w14:textId="6D24A7AC" w:rsidR="00227FBC" w:rsidRPr="00BA74E9" w:rsidRDefault="00227FBC">
                                  <w:pPr>
                                    <w:rPr>
                                      <w:rFonts w:ascii="Arial" w:hAnsi="Arial" w:cs="Arial"/>
                                      <w:caps/>
                                      <w:color w:val="156082" w:themeColor="accent1"/>
                                      <w:sz w:val="20"/>
                                      <w:szCs w:val="20"/>
                                    </w:rPr>
                                  </w:pPr>
                                  <w:r w:rsidRPr="00BA74E9">
                                    <w:rPr>
                                      <w:rFonts w:ascii="Arial" w:hAnsi="Arial" w:cs="Arial"/>
                                      <w:b/>
                                      <w:bCs/>
                                      <w:caps/>
                                      <w:color w:val="156082" w:themeColor="accent1"/>
                                      <w:sz w:val="20"/>
                                      <w:szCs w:val="20"/>
                                    </w:rPr>
                                    <w:t>Student NAME:</w:t>
                                  </w:r>
                                  <w:r w:rsidR="00BA74E9" w:rsidRPr="00BA74E9">
                                    <w:rPr>
                                      <w:rFonts w:ascii="Arial" w:hAnsi="Arial" w:cs="Arial"/>
                                      <w:b/>
                                      <w:bCs/>
                                      <w:caps/>
                                      <w:color w:val="156082" w:themeColor="accent1"/>
                                      <w:sz w:val="20"/>
                                      <w:szCs w:val="20"/>
                                    </w:rPr>
                                    <w:t xml:space="preserve"> </w:t>
                                  </w:r>
                                  <w:r w:rsidR="002D2703" w:rsidRPr="00BA74E9">
                                    <w:rPr>
                                      <w:rFonts w:ascii="Arial" w:hAnsi="Arial" w:cs="Arial"/>
                                      <w:caps/>
                                      <w:color w:val="156082" w:themeColor="accent1"/>
                                      <w:sz w:val="20"/>
                                      <w:szCs w:val="20"/>
                                    </w:rPr>
                                    <w:t>Mohamad bagher ghotbi karimi</w:t>
                                  </w:r>
                                </w:p>
                                <w:p w14:paraId="4FE06CE3" w14:textId="1AC9ED89" w:rsidR="00227FBC" w:rsidRPr="00BA74E9" w:rsidRDefault="00227FBC">
                                  <w:pPr>
                                    <w:rPr>
                                      <w:rFonts w:ascii="Arial" w:hAnsi="Arial" w:cs="Arial"/>
                                      <w:caps/>
                                      <w:color w:val="156082" w:themeColor="accent1"/>
                                      <w:sz w:val="20"/>
                                      <w:szCs w:val="20"/>
                                    </w:rPr>
                                  </w:pPr>
                                  <w:r w:rsidRPr="00BA74E9">
                                    <w:rPr>
                                      <w:rFonts w:ascii="Arial" w:hAnsi="Arial" w:cs="Arial"/>
                                      <w:b/>
                                      <w:bCs/>
                                      <w:caps/>
                                      <w:color w:val="156082" w:themeColor="accent1"/>
                                      <w:sz w:val="20"/>
                                      <w:szCs w:val="20"/>
                                    </w:rPr>
                                    <w:t>Student ID</w:t>
                                  </w:r>
                                  <w:r w:rsidR="002D2703" w:rsidRPr="00BA74E9">
                                    <w:rPr>
                                      <w:rFonts w:ascii="Arial" w:hAnsi="Arial" w:cs="Arial"/>
                                      <w:b/>
                                      <w:bCs/>
                                      <w:caps/>
                                      <w:color w:val="156082" w:themeColor="accent1"/>
                                      <w:sz w:val="20"/>
                                      <w:szCs w:val="20"/>
                                    </w:rPr>
                                    <w:t>:</w:t>
                                  </w:r>
                                  <w:r w:rsidR="002D2703" w:rsidRPr="00BA74E9">
                                    <w:rPr>
                                      <w:rFonts w:ascii="Arial" w:hAnsi="Arial" w:cs="Arial"/>
                                      <w:caps/>
                                      <w:color w:val="156082" w:themeColor="accent1"/>
                                      <w:sz w:val="20"/>
                                      <w:szCs w:val="20"/>
                                    </w:rPr>
                                    <w:t xml:space="preserve"> 2422377</w:t>
                                  </w:r>
                                </w:p>
                                <w:p w14:paraId="3839910C" w14:textId="7040F5AF" w:rsidR="001F51DA" w:rsidRPr="00BA74E9" w:rsidRDefault="001F51DA">
                                  <w:pPr>
                                    <w:rPr>
                                      <w:rFonts w:ascii="Arial" w:hAnsi="Arial" w:cs="Arial"/>
                                      <w:caps/>
                                      <w:color w:val="156082" w:themeColor="accent1"/>
                                      <w:sz w:val="20"/>
                                      <w:szCs w:val="20"/>
                                    </w:rPr>
                                  </w:pPr>
                                  <w:r w:rsidRPr="00BA74E9">
                                    <w:rPr>
                                      <w:rFonts w:ascii="Arial" w:hAnsi="Arial" w:cs="Arial"/>
                                      <w:b/>
                                      <w:bCs/>
                                      <w:caps/>
                                      <w:color w:val="156082" w:themeColor="accent1"/>
                                      <w:sz w:val="20"/>
                                      <w:szCs w:val="20"/>
                                    </w:rPr>
                                    <w:t>Lecturer:</w:t>
                                  </w:r>
                                  <w:r w:rsidRPr="00BA74E9">
                                    <w:rPr>
                                      <w:rFonts w:ascii="Arial" w:hAnsi="Arial" w:cs="Arial"/>
                                      <w:caps/>
                                      <w:color w:val="156082" w:themeColor="accent1"/>
                                      <w:sz w:val="20"/>
                                      <w:szCs w:val="20"/>
                                    </w:rPr>
                                    <w:t xml:space="preserve"> </w:t>
                                  </w:r>
                                  <w:r w:rsidR="002D2703" w:rsidRPr="00BA74E9">
                                    <w:rPr>
                                      <w:rFonts w:ascii="Arial" w:hAnsi="Arial" w:cs="Arial"/>
                                      <w:caps/>
                                      <w:color w:val="156082" w:themeColor="accent1"/>
                                      <w:sz w:val="20"/>
                                      <w:szCs w:val="20"/>
                                    </w:rPr>
                                    <w:t xml:space="preserve">Dr. </w:t>
                                  </w:r>
                                  <w:r w:rsidR="006926AF" w:rsidRPr="00BA74E9">
                                    <w:rPr>
                                      <w:rFonts w:ascii="Arial" w:hAnsi="Arial" w:cs="Arial"/>
                                      <w:caps/>
                                      <w:color w:val="156082" w:themeColor="accent1"/>
                                      <w:sz w:val="20"/>
                                      <w:szCs w:val="20"/>
                                    </w:rPr>
                                    <w:t>fahad ahmed</w:t>
                                  </w:r>
                                </w:p>
                                <w:p w14:paraId="29B29B0B" w14:textId="6FB8D07E" w:rsidR="001F51DA" w:rsidRPr="00BA74E9" w:rsidRDefault="001F51DA">
                                  <w:pPr>
                                    <w:rPr>
                                      <w:rFonts w:ascii="Arial" w:hAnsi="Arial" w:cs="Arial"/>
                                      <w:i/>
                                      <w:iCs/>
                                      <w:caps/>
                                      <w:color w:val="156082" w:themeColor="accent1"/>
                                    </w:rPr>
                                  </w:pPr>
                                  <w:r w:rsidRPr="00BA74E9">
                                    <w:rPr>
                                      <w:rFonts w:ascii="Arial" w:hAnsi="Arial" w:cs="Arial"/>
                                      <w:i/>
                                      <w:iCs/>
                                      <w:caps/>
                                      <w:color w:val="156082" w:themeColor="accent1"/>
                                    </w:rPr>
                                    <w:t xml:space="preserve">Trinity saint david University of Wales </w:t>
                                  </w:r>
                                  <w:r w:rsidR="00BA74E9">
                                    <w:rPr>
                                      <w:rFonts w:ascii="Arial" w:hAnsi="Arial" w:cs="Arial"/>
                                      <w:i/>
                                      <w:iCs/>
                                      <w:caps/>
                                      <w:color w:val="156082" w:themeColor="accent1"/>
                                    </w:rPr>
                                    <w:t xml:space="preserve">        </w:t>
                                  </w:r>
                                  <w:proofErr w:type="gramStart"/>
                                  <w:r w:rsidR="00BA74E9">
                                    <w:rPr>
                                      <w:rFonts w:ascii="Arial" w:hAnsi="Arial" w:cs="Arial"/>
                                      <w:i/>
                                      <w:iCs/>
                                      <w:caps/>
                                      <w:color w:val="156082" w:themeColor="accent1"/>
                                    </w:rPr>
                                    <w:t xml:space="preserve">   </w:t>
                                  </w:r>
                                  <w:r w:rsidRPr="00BA74E9">
                                    <w:rPr>
                                      <w:rFonts w:ascii="Arial" w:hAnsi="Arial" w:cs="Arial"/>
                                      <w:i/>
                                      <w:iCs/>
                                      <w:caps/>
                                      <w:color w:val="156082" w:themeColor="accent1"/>
                                    </w:rPr>
                                    <w:t>(</w:t>
                                  </w:r>
                                  <w:proofErr w:type="gramEnd"/>
                                  <w:r w:rsidRPr="00BA74E9">
                                    <w:rPr>
                                      <w:rFonts w:ascii="Arial" w:hAnsi="Arial" w:cs="Arial"/>
                                      <w:i/>
                                      <w:iCs/>
                                      <w:caps/>
                                      <w:color w:val="156082" w:themeColor="accent1"/>
                                    </w:rPr>
                                    <w:t>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195.95pt;margin-top:402.3pt;width:286.65pt;height:233.75pt;z-index:251660800;mso-wrap-distance-left:14.4pt;mso-wrap-distance-top:3.6pt;mso-wrap-distance-right:14.4pt;mso-wrap-distance-bottom:3.6pt;mso-position-horizontal-relative:margin;mso-position-vertical-relative:margin;mso-width-relative:margin;mso-height-relative:margin" coordorigin="639,-4562" coordsize="35674,29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038;height:25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F33C6B9" w14:textId="55C047F5" w:rsidR="00BA74E9" w:rsidRDefault="001F51DA">
                            <w:pPr>
                              <w:rPr>
                                <w:rFonts w:ascii="Arial" w:hAnsi="Arial" w:cs="Arial"/>
                                <w:caps/>
                                <w:color w:val="156082" w:themeColor="accent1"/>
                                <w:sz w:val="20"/>
                                <w:szCs w:val="20"/>
                              </w:rPr>
                            </w:pPr>
                            <w:r w:rsidRPr="00BA74E9">
                              <w:rPr>
                                <w:rFonts w:ascii="Arial" w:hAnsi="Arial" w:cs="Arial"/>
                                <w:b/>
                                <w:bCs/>
                                <w:caps/>
                                <w:color w:val="156082" w:themeColor="accent1"/>
                                <w:sz w:val="20"/>
                                <w:szCs w:val="20"/>
                              </w:rPr>
                              <w:t>Module NaMe:</w:t>
                            </w:r>
                          </w:p>
                          <w:p w14:paraId="34E1D7DC" w14:textId="64579674" w:rsidR="001F51DA" w:rsidRPr="00BA74E9" w:rsidRDefault="001F51DA">
                            <w:pPr>
                              <w:rPr>
                                <w:rFonts w:ascii="Arial" w:hAnsi="Arial" w:cs="Arial"/>
                                <w:caps/>
                                <w:color w:val="156082" w:themeColor="accent1"/>
                                <w:sz w:val="20"/>
                                <w:szCs w:val="20"/>
                              </w:rPr>
                            </w:pPr>
                            <w:r w:rsidRPr="00BA74E9">
                              <w:rPr>
                                <w:rFonts w:ascii="Arial" w:hAnsi="Arial" w:cs="Arial"/>
                                <w:caps/>
                                <w:color w:val="156082" w:themeColor="accent1"/>
                                <w:sz w:val="20"/>
                                <w:szCs w:val="20"/>
                              </w:rPr>
                              <w:t>Changemakers, Creativity and Value creation</w:t>
                            </w:r>
                          </w:p>
                          <w:p w14:paraId="09852EBF" w14:textId="2EBE9BF6" w:rsidR="001F51DA" w:rsidRPr="00BA74E9" w:rsidRDefault="001F51DA">
                            <w:pPr>
                              <w:rPr>
                                <w:rFonts w:ascii="Arial" w:hAnsi="Arial" w:cs="Arial"/>
                                <w:caps/>
                                <w:color w:val="156082" w:themeColor="accent1"/>
                                <w:sz w:val="20"/>
                                <w:szCs w:val="20"/>
                              </w:rPr>
                            </w:pPr>
                            <w:r w:rsidRPr="00BA74E9">
                              <w:rPr>
                                <w:rFonts w:ascii="Arial" w:hAnsi="Arial" w:cs="Arial"/>
                                <w:b/>
                                <w:bCs/>
                                <w:caps/>
                                <w:color w:val="156082" w:themeColor="accent1"/>
                                <w:sz w:val="20"/>
                                <w:szCs w:val="20"/>
                              </w:rPr>
                              <w:t>Module Code:</w:t>
                            </w:r>
                            <w:r w:rsidRPr="00BA74E9">
                              <w:rPr>
                                <w:rFonts w:ascii="Arial" w:hAnsi="Arial" w:cs="Arial"/>
                                <w:caps/>
                                <w:color w:val="156082" w:themeColor="accent1"/>
                                <w:sz w:val="20"/>
                                <w:szCs w:val="20"/>
                              </w:rPr>
                              <w:t xml:space="preserve"> ACCA 5033</w:t>
                            </w:r>
                          </w:p>
                          <w:p w14:paraId="28C38D52" w14:textId="6D24A7AC" w:rsidR="00227FBC" w:rsidRPr="00BA74E9" w:rsidRDefault="00227FBC">
                            <w:pPr>
                              <w:rPr>
                                <w:rFonts w:ascii="Arial" w:hAnsi="Arial" w:cs="Arial"/>
                                <w:caps/>
                                <w:color w:val="156082" w:themeColor="accent1"/>
                                <w:sz w:val="20"/>
                                <w:szCs w:val="20"/>
                              </w:rPr>
                            </w:pPr>
                            <w:r w:rsidRPr="00BA74E9">
                              <w:rPr>
                                <w:rFonts w:ascii="Arial" w:hAnsi="Arial" w:cs="Arial"/>
                                <w:b/>
                                <w:bCs/>
                                <w:caps/>
                                <w:color w:val="156082" w:themeColor="accent1"/>
                                <w:sz w:val="20"/>
                                <w:szCs w:val="20"/>
                              </w:rPr>
                              <w:t>Student NAME:</w:t>
                            </w:r>
                            <w:r w:rsidR="00BA74E9" w:rsidRPr="00BA74E9">
                              <w:rPr>
                                <w:rFonts w:ascii="Arial" w:hAnsi="Arial" w:cs="Arial"/>
                                <w:b/>
                                <w:bCs/>
                                <w:caps/>
                                <w:color w:val="156082" w:themeColor="accent1"/>
                                <w:sz w:val="20"/>
                                <w:szCs w:val="20"/>
                              </w:rPr>
                              <w:t xml:space="preserve"> </w:t>
                            </w:r>
                            <w:r w:rsidR="002D2703" w:rsidRPr="00BA74E9">
                              <w:rPr>
                                <w:rFonts w:ascii="Arial" w:hAnsi="Arial" w:cs="Arial"/>
                                <w:caps/>
                                <w:color w:val="156082" w:themeColor="accent1"/>
                                <w:sz w:val="20"/>
                                <w:szCs w:val="20"/>
                              </w:rPr>
                              <w:t>Mohamad bagher ghotbi karimi</w:t>
                            </w:r>
                          </w:p>
                          <w:p w14:paraId="4FE06CE3" w14:textId="1AC9ED89" w:rsidR="00227FBC" w:rsidRPr="00BA74E9" w:rsidRDefault="00227FBC">
                            <w:pPr>
                              <w:rPr>
                                <w:rFonts w:ascii="Arial" w:hAnsi="Arial" w:cs="Arial"/>
                                <w:caps/>
                                <w:color w:val="156082" w:themeColor="accent1"/>
                                <w:sz w:val="20"/>
                                <w:szCs w:val="20"/>
                              </w:rPr>
                            </w:pPr>
                            <w:r w:rsidRPr="00BA74E9">
                              <w:rPr>
                                <w:rFonts w:ascii="Arial" w:hAnsi="Arial" w:cs="Arial"/>
                                <w:b/>
                                <w:bCs/>
                                <w:caps/>
                                <w:color w:val="156082" w:themeColor="accent1"/>
                                <w:sz w:val="20"/>
                                <w:szCs w:val="20"/>
                              </w:rPr>
                              <w:t>Student ID</w:t>
                            </w:r>
                            <w:r w:rsidR="002D2703" w:rsidRPr="00BA74E9">
                              <w:rPr>
                                <w:rFonts w:ascii="Arial" w:hAnsi="Arial" w:cs="Arial"/>
                                <w:b/>
                                <w:bCs/>
                                <w:caps/>
                                <w:color w:val="156082" w:themeColor="accent1"/>
                                <w:sz w:val="20"/>
                                <w:szCs w:val="20"/>
                              </w:rPr>
                              <w:t>:</w:t>
                            </w:r>
                            <w:r w:rsidR="002D2703" w:rsidRPr="00BA74E9">
                              <w:rPr>
                                <w:rFonts w:ascii="Arial" w:hAnsi="Arial" w:cs="Arial"/>
                                <w:caps/>
                                <w:color w:val="156082" w:themeColor="accent1"/>
                                <w:sz w:val="20"/>
                                <w:szCs w:val="20"/>
                              </w:rPr>
                              <w:t xml:space="preserve"> 2422377</w:t>
                            </w:r>
                          </w:p>
                          <w:p w14:paraId="3839910C" w14:textId="7040F5AF" w:rsidR="001F51DA" w:rsidRPr="00BA74E9" w:rsidRDefault="001F51DA">
                            <w:pPr>
                              <w:rPr>
                                <w:rFonts w:ascii="Arial" w:hAnsi="Arial" w:cs="Arial"/>
                                <w:caps/>
                                <w:color w:val="156082" w:themeColor="accent1"/>
                                <w:sz w:val="20"/>
                                <w:szCs w:val="20"/>
                              </w:rPr>
                            </w:pPr>
                            <w:r w:rsidRPr="00BA74E9">
                              <w:rPr>
                                <w:rFonts w:ascii="Arial" w:hAnsi="Arial" w:cs="Arial"/>
                                <w:b/>
                                <w:bCs/>
                                <w:caps/>
                                <w:color w:val="156082" w:themeColor="accent1"/>
                                <w:sz w:val="20"/>
                                <w:szCs w:val="20"/>
                              </w:rPr>
                              <w:t>Lecturer:</w:t>
                            </w:r>
                            <w:r w:rsidRPr="00BA74E9">
                              <w:rPr>
                                <w:rFonts w:ascii="Arial" w:hAnsi="Arial" w:cs="Arial"/>
                                <w:caps/>
                                <w:color w:val="156082" w:themeColor="accent1"/>
                                <w:sz w:val="20"/>
                                <w:szCs w:val="20"/>
                              </w:rPr>
                              <w:t xml:space="preserve"> </w:t>
                            </w:r>
                            <w:r w:rsidR="002D2703" w:rsidRPr="00BA74E9">
                              <w:rPr>
                                <w:rFonts w:ascii="Arial" w:hAnsi="Arial" w:cs="Arial"/>
                                <w:caps/>
                                <w:color w:val="156082" w:themeColor="accent1"/>
                                <w:sz w:val="20"/>
                                <w:szCs w:val="20"/>
                              </w:rPr>
                              <w:t xml:space="preserve">Dr. </w:t>
                            </w:r>
                            <w:r w:rsidR="006926AF" w:rsidRPr="00BA74E9">
                              <w:rPr>
                                <w:rFonts w:ascii="Arial" w:hAnsi="Arial" w:cs="Arial"/>
                                <w:caps/>
                                <w:color w:val="156082" w:themeColor="accent1"/>
                                <w:sz w:val="20"/>
                                <w:szCs w:val="20"/>
                              </w:rPr>
                              <w:t>fahad ahmed</w:t>
                            </w:r>
                          </w:p>
                          <w:p w14:paraId="29B29B0B" w14:textId="6FB8D07E" w:rsidR="001F51DA" w:rsidRPr="00BA74E9" w:rsidRDefault="001F51DA">
                            <w:pPr>
                              <w:rPr>
                                <w:rFonts w:ascii="Arial" w:hAnsi="Arial" w:cs="Arial"/>
                                <w:i/>
                                <w:iCs/>
                                <w:caps/>
                                <w:color w:val="156082" w:themeColor="accent1"/>
                              </w:rPr>
                            </w:pPr>
                            <w:r w:rsidRPr="00BA74E9">
                              <w:rPr>
                                <w:rFonts w:ascii="Arial" w:hAnsi="Arial" w:cs="Arial"/>
                                <w:i/>
                                <w:iCs/>
                                <w:caps/>
                                <w:color w:val="156082" w:themeColor="accent1"/>
                              </w:rPr>
                              <w:t xml:space="preserve">Trinity saint david University of Wales </w:t>
                            </w:r>
                            <w:r w:rsidR="00BA74E9">
                              <w:rPr>
                                <w:rFonts w:ascii="Arial" w:hAnsi="Arial" w:cs="Arial"/>
                                <w:i/>
                                <w:iCs/>
                                <w:caps/>
                                <w:color w:val="156082" w:themeColor="accent1"/>
                              </w:rPr>
                              <w:t xml:space="preserve">        </w:t>
                            </w:r>
                            <w:proofErr w:type="gramStart"/>
                            <w:r w:rsidR="00BA74E9">
                              <w:rPr>
                                <w:rFonts w:ascii="Arial" w:hAnsi="Arial" w:cs="Arial"/>
                                <w:i/>
                                <w:iCs/>
                                <w:caps/>
                                <w:color w:val="156082" w:themeColor="accent1"/>
                              </w:rPr>
                              <w:t xml:space="preserve">   </w:t>
                            </w:r>
                            <w:r w:rsidRPr="00BA74E9">
                              <w:rPr>
                                <w:rFonts w:ascii="Arial" w:hAnsi="Arial" w:cs="Arial"/>
                                <w:i/>
                                <w:iCs/>
                                <w:caps/>
                                <w:color w:val="156082" w:themeColor="accent1"/>
                              </w:rPr>
                              <w:t>(</w:t>
                            </w:r>
                            <w:proofErr w:type="gramEnd"/>
                            <w:r w:rsidRPr="00BA74E9">
                              <w:rPr>
                                <w:rFonts w:ascii="Arial" w:hAnsi="Arial" w:cs="Arial"/>
                                <w:i/>
                                <w:iCs/>
                                <w:caps/>
                                <w:color w:val="156082" w:themeColor="accent1"/>
                              </w:rPr>
                              <w:t>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54AFD631" w14:textId="1BE9BEB8" w:rsidR="00BA74E9"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27652774" w:history="1">
            <w:r w:rsidR="00BA74E9" w:rsidRPr="004A7E99">
              <w:rPr>
                <w:rStyle w:val="Hyperlink"/>
                <w:rFonts w:ascii="Arial" w:hAnsi="Arial" w:cs="Arial"/>
                <w:b/>
                <w:bCs/>
                <w:noProof/>
                <w:shd w:val="clear" w:color="auto" w:fill="FFFFFF"/>
                <w:lang w:eastAsia="en-GB"/>
              </w:rPr>
              <w:t>Introduction:</w:t>
            </w:r>
            <w:r w:rsidR="00BA74E9">
              <w:rPr>
                <w:noProof/>
                <w:webHidden/>
              </w:rPr>
              <w:tab/>
            </w:r>
            <w:r w:rsidR="00BA74E9">
              <w:rPr>
                <w:noProof/>
                <w:webHidden/>
              </w:rPr>
              <w:fldChar w:fldCharType="begin"/>
            </w:r>
            <w:r w:rsidR="00BA74E9">
              <w:rPr>
                <w:noProof/>
                <w:webHidden/>
              </w:rPr>
              <w:instrText xml:space="preserve"> PAGEREF _Toc227652774 \h </w:instrText>
            </w:r>
            <w:r w:rsidR="00BA74E9">
              <w:rPr>
                <w:noProof/>
                <w:webHidden/>
              </w:rPr>
            </w:r>
            <w:r w:rsidR="00BA74E9">
              <w:rPr>
                <w:noProof/>
                <w:webHidden/>
              </w:rPr>
              <w:fldChar w:fldCharType="separate"/>
            </w:r>
            <w:r w:rsidR="00BA74E9">
              <w:rPr>
                <w:noProof/>
                <w:webHidden/>
              </w:rPr>
              <w:t>2</w:t>
            </w:r>
            <w:r w:rsidR="00BA74E9">
              <w:rPr>
                <w:noProof/>
                <w:webHidden/>
              </w:rPr>
              <w:fldChar w:fldCharType="end"/>
            </w:r>
          </w:hyperlink>
        </w:p>
        <w:p w14:paraId="78B9031E" w14:textId="33D8F5B5" w:rsidR="00BA74E9" w:rsidRDefault="00BA74E9">
          <w:pPr>
            <w:pStyle w:val="TOC2"/>
            <w:tabs>
              <w:tab w:val="right" w:leader="dot" w:pos="9016"/>
            </w:tabs>
            <w:rPr>
              <w:noProof/>
              <w:lang w:eastAsia="en-GB"/>
            </w:rPr>
          </w:pPr>
          <w:hyperlink w:anchor="_Toc227652775" w:history="1">
            <w:r w:rsidRPr="004A7E99">
              <w:rPr>
                <w:rStyle w:val="Hyperlink"/>
                <w:rFonts w:ascii="Arial" w:hAnsi="Arial" w:cs="Arial"/>
                <w:b/>
                <w:bCs/>
                <w:noProof/>
                <w:highlight w:val="yellow"/>
              </w:rPr>
              <w:t>Task 1</w:t>
            </w:r>
            <w:r>
              <w:rPr>
                <w:noProof/>
                <w:webHidden/>
              </w:rPr>
              <w:tab/>
            </w:r>
            <w:r>
              <w:rPr>
                <w:noProof/>
                <w:webHidden/>
              </w:rPr>
              <w:fldChar w:fldCharType="begin"/>
            </w:r>
            <w:r>
              <w:rPr>
                <w:noProof/>
                <w:webHidden/>
              </w:rPr>
              <w:instrText xml:space="preserve"> PAGEREF _Toc227652775 \h </w:instrText>
            </w:r>
            <w:r>
              <w:rPr>
                <w:noProof/>
                <w:webHidden/>
              </w:rPr>
            </w:r>
            <w:r>
              <w:rPr>
                <w:noProof/>
                <w:webHidden/>
              </w:rPr>
              <w:fldChar w:fldCharType="separate"/>
            </w:r>
            <w:r>
              <w:rPr>
                <w:noProof/>
                <w:webHidden/>
              </w:rPr>
              <w:t>3</w:t>
            </w:r>
            <w:r>
              <w:rPr>
                <w:noProof/>
                <w:webHidden/>
              </w:rPr>
              <w:fldChar w:fldCharType="end"/>
            </w:r>
          </w:hyperlink>
        </w:p>
        <w:p w14:paraId="6CB9969F" w14:textId="14936DFF" w:rsidR="00BA74E9" w:rsidRDefault="00BA74E9">
          <w:pPr>
            <w:pStyle w:val="TOC2"/>
            <w:tabs>
              <w:tab w:val="right" w:leader="dot" w:pos="9016"/>
            </w:tabs>
            <w:rPr>
              <w:noProof/>
              <w:lang w:eastAsia="en-GB"/>
            </w:rPr>
          </w:pPr>
          <w:hyperlink w:anchor="_Toc227652776" w:history="1">
            <w:r w:rsidRPr="004A7E99">
              <w:rPr>
                <w:rStyle w:val="Hyperlink"/>
                <w:rFonts w:ascii="Arial" w:hAnsi="Arial" w:cs="Arial"/>
                <w:b/>
                <w:bCs/>
                <w:noProof/>
                <w:highlight w:val="yellow"/>
              </w:rPr>
              <w:t>Task 2</w:t>
            </w:r>
            <w:r>
              <w:rPr>
                <w:noProof/>
                <w:webHidden/>
              </w:rPr>
              <w:tab/>
            </w:r>
            <w:r>
              <w:rPr>
                <w:noProof/>
                <w:webHidden/>
              </w:rPr>
              <w:fldChar w:fldCharType="begin"/>
            </w:r>
            <w:r>
              <w:rPr>
                <w:noProof/>
                <w:webHidden/>
              </w:rPr>
              <w:instrText xml:space="preserve"> PAGEREF _Toc227652776 \h </w:instrText>
            </w:r>
            <w:r>
              <w:rPr>
                <w:noProof/>
                <w:webHidden/>
              </w:rPr>
            </w:r>
            <w:r>
              <w:rPr>
                <w:noProof/>
                <w:webHidden/>
              </w:rPr>
              <w:fldChar w:fldCharType="separate"/>
            </w:r>
            <w:r>
              <w:rPr>
                <w:noProof/>
                <w:webHidden/>
              </w:rPr>
              <w:t>10</w:t>
            </w:r>
            <w:r>
              <w:rPr>
                <w:noProof/>
                <w:webHidden/>
              </w:rPr>
              <w:fldChar w:fldCharType="end"/>
            </w:r>
          </w:hyperlink>
        </w:p>
        <w:p w14:paraId="26D4545D" w14:textId="60C75BB3" w:rsidR="00BA74E9" w:rsidRDefault="00BA74E9">
          <w:pPr>
            <w:pStyle w:val="TOC2"/>
            <w:tabs>
              <w:tab w:val="right" w:leader="dot" w:pos="9016"/>
            </w:tabs>
            <w:rPr>
              <w:noProof/>
              <w:lang w:eastAsia="en-GB"/>
            </w:rPr>
          </w:pPr>
          <w:hyperlink w:anchor="_Toc227652777" w:history="1">
            <w:r w:rsidRPr="004A7E99">
              <w:rPr>
                <w:rStyle w:val="Hyperlink"/>
                <w:rFonts w:ascii="Arial" w:hAnsi="Arial" w:cs="Arial"/>
                <w:b/>
                <w:bCs/>
                <w:noProof/>
                <w:highlight w:val="yellow"/>
              </w:rPr>
              <w:t>Task 3</w:t>
            </w:r>
            <w:r>
              <w:rPr>
                <w:noProof/>
                <w:webHidden/>
              </w:rPr>
              <w:tab/>
            </w:r>
            <w:r>
              <w:rPr>
                <w:noProof/>
                <w:webHidden/>
              </w:rPr>
              <w:fldChar w:fldCharType="begin"/>
            </w:r>
            <w:r>
              <w:rPr>
                <w:noProof/>
                <w:webHidden/>
              </w:rPr>
              <w:instrText xml:space="preserve"> PAGEREF _Toc227652777 \h </w:instrText>
            </w:r>
            <w:r>
              <w:rPr>
                <w:noProof/>
                <w:webHidden/>
              </w:rPr>
            </w:r>
            <w:r>
              <w:rPr>
                <w:noProof/>
                <w:webHidden/>
              </w:rPr>
              <w:fldChar w:fldCharType="separate"/>
            </w:r>
            <w:r>
              <w:rPr>
                <w:noProof/>
                <w:webHidden/>
              </w:rPr>
              <w:t>14</w:t>
            </w:r>
            <w:r>
              <w:rPr>
                <w:noProof/>
                <w:webHidden/>
              </w:rPr>
              <w:fldChar w:fldCharType="end"/>
            </w:r>
          </w:hyperlink>
        </w:p>
        <w:p w14:paraId="3AB53E57" w14:textId="70A34DF7" w:rsidR="00BA74E9" w:rsidRDefault="00BA74E9">
          <w:pPr>
            <w:pStyle w:val="TOC1"/>
            <w:tabs>
              <w:tab w:val="right" w:leader="dot" w:pos="9016"/>
            </w:tabs>
            <w:rPr>
              <w:noProof/>
              <w:lang w:eastAsia="en-GB"/>
            </w:rPr>
          </w:pPr>
          <w:hyperlink w:anchor="_Toc227652778" w:history="1">
            <w:r w:rsidRPr="004A7E9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_Toc227652778 \h </w:instrText>
            </w:r>
            <w:r>
              <w:rPr>
                <w:noProof/>
                <w:webHidden/>
              </w:rPr>
            </w:r>
            <w:r>
              <w:rPr>
                <w:noProof/>
                <w:webHidden/>
              </w:rPr>
              <w:fldChar w:fldCharType="separate"/>
            </w:r>
            <w:r>
              <w:rPr>
                <w:noProof/>
                <w:webHidden/>
              </w:rPr>
              <w:t>17</w:t>
            </w:r>
            <w:r>
              <w:rPr>
                <w:noProof/>
                <w:webHidden/>
              </w:rPr>
              <w:fldChar w:fldCharType="end"/>
            </w:r>
          </w:hyperlink>
        </w:p>
        <w:p w14:paraId="56255F2E" w14:textId="5BEF6DCB" w:rsidR="00BA74E9" w:rsidRDefault="00BA74E9">
          <w:pPr>
            <w:pStyle w:val="TOC1"/>
            <w:tabs>
              <w:tab w:val="right" w:leader="dot" w:pos="9016"/>
            </w:tabs>
            <w:rPr>
              <w:noProof/>
              <w:lang w:eastAsia="en-GB"/>
            </w:rPr>
          </w:pPr>
          <w:hyperlink w:anchor="_Toc227652779" w:history="1">
            <w:r w:rsidRPr="004A7E99">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_Toc227652779 \h </w:instrText>
            </w:r>
            <w:r>
              <w:rPr>
                <w:noProof/>
                <w:webHidden/>
              </w:rPr>
            </w:r>
            <w:r>
              <w:rPr>
                <w:noProof/>
                <w:webHidden/>
              </w:rPr>
              <w:fldChar w:fldCharType="separate"/>
            </w:r>
            <w:r>
              <w:rPr>
                <w:noProof/>
                <w:webHidden/>
              </w:rPr>
              <w:t>18</w:t>
            </w:r>
            <w:r>
              <w:rPr>
                <w:noProof/>
                <w:webHidden/>
              </w:rPr>
              <w:fldChar w:fldCharType="end"/>
            </w:r>
          </w:hyperlink>
        </w:p>
        <w:p w14:paraId="4295F663" w14:textId="72C13DCD"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49556AAA" w14:textId="77777777" w:rsidR="00155B10" w:rsidRDefault="00155B10" w:rsidP="008C5C46">
      <w:pPr>
        <w:tabs>
          <w:tab w:val="left" w:pos="1471"/>
        </w:tabs>
        <w:jc w:val="both"/>
        <w:rPr>
          <w:rFonts w:ascii="Arial" w:hAnsi="Arial" w:cs="Arial"/>
        </w:rPr>
      </w:pPr>
    </w:p>
    <w:p w14:paraId="6E58AF16" w14:textId="77777777" w:rsidR="00B05190" w:rsidRDefault="00B05190" w:rsidP="008C5C46">
      <w:pPr>
        <w:tabs>
          <w:tab w:val="left" w:pos="1471"/>
        </w:tabs>
        <w:jc w:val="both"/>
        <w:rPr>
          <w:rFonts w:ascii="Arial" w:hAnsi="Arial" w:cs="Arial"/>
        </w:rPr>
      </w:pPr>
    </w:p>
    <w:p w14:paraId="09C8CB28" w14:textId="77777777" w:rsidR="00B05190" w:rsidRDefault="00B05190" w:rsidP="008C5C46">
      <w:pPr>
        <w:tabs>
          <w:tab w:val="left" w:pos="1471"/>
        </w:tabs>
        <w:jc w:val="both"/>
        <w:rPr>
          <w:rFonts w:ascii="Arial" w:hAnsi="Arial" w:cs="Arial"/>
        </w:rPr>
      </w:pPr>
    </w:p>
    <w:p w14:paraId="1734DDA3" w14:textId="77777777" w:rsidR="00B05190" w:rsidRDefault="00B05190" w:rsidP="008C5C46">
      <w:pPr>
        <w:tabs>
          <w:tab w:val="left" w:pos="1471"/>
        </w:tabs>
        <w:jc w:val="both"/>
        <w:rPr>
          <w:rFonts w:ascii="Arial" w:hAnsi="Arial" w:cs="Arial"/>
        </w:rPr>
      </w:pPr>
    </w:p>
    <w:p w14:paraId="1DD7B3EC" w14:textId="77777777" w:rsidR="00B05190" w:rsidRDefault="00B05190" w:rsidP="008C5C46">
      <w:pPr>
        <w:tabs>
          <w:tab w:val="left" w:pos="1471"/>
        </w:tabs>
        <w:jc w:val="both"/>
        <w:rPr>
          <w:rFonts w:ascii="Arial" w:hAnsi="Arial" w:cs="Arial"/>
        </w:rPr>
      </w:pPr>
    </w:p>
    <w:p w14:paraId="5B458240" w14:textId="77777777" w:rsidR="00B05190" w:rsidRDefault="00B05190" w:rsidP="008C5C46">
      <w:pPr>
        <w:tabs>
          <w:tab w:val="left" w:pos="1471"/>
        </w:tabs>
        <w:jc w:val="both"/>
        <w:rPr>
          <w:rFonts w:ascii="Arial" w:hAnsi="Arial" w:cs="Arial"/>
        </w:rPr>
      </w:pPr>
    </w:p>
    <w:p w14:paraId="40C0D50F" w14:textId="77777777" w:rsidR="00B05190" w:rsidRDefault="00B05190" w:rsidP="008C5C46">
      <w:pPr>
        <w:tabs>
          <w:tab w:val="left" w:pos="1471"/>
        </w:tabs>
        <w:jc w:val="both"/>
        <w:rPr>
          <w:rFonts w:ascii="Arial" w:hAnsi="Arial" w:cs="Arial"/>
        </w:rPr>
      </w:pPr>
    </w:p>
    <w:p w14:paraId="4F2B60F3" w14:textId="77777777" w:rsidR="00B05190" w:rsidRDefault="00B05190" w:rsidP="008C5C46">
      <w:pPr>
        <w:tabs>
          <w:tab w:val="left" w:pos="1471"/>
        </w:tabs>
        <w:jc w:val="both"/>
        <w:rPr>
          <w:rFonts w:ascii="Arial" w:hAnsi="Arial" w:cs="Arial"/>
        </w:rPr>
      </w:pPr>
    </w:p>
    <w:p w14:paraId="195F7732" w14:textId="77777777" w:rsidR="00B05190" w:rsidRDefault="00B05190" w:rsidP="008C5C46">
      <w:pPr>
        <w:tabs>
          <w:tab w:val="left" w:pos="1471"/>
        </w:tabs>
        <w:jc w:val="both"/>
        <w:rPr>
          <w:rFonts w:ascii="Arial" w:hAnsi="Arial" w:cs="Arial"/>
        </w:rPr>
      </w:pPr>
    </w:p>
    <w:p w14:paraId="233142FD" w14:textId="77777777" w:rsidR="00B05190" w:rsidRDefault="00B05190" w:rsidP="008C5C46">
      <w:pPr>
        <w:tabs>
          <w:tab w:val="left" w:pos="1471"/>
        </w:tabs>
        <w:jc w:val="both"/>
        <w:rPr>
          <w:rFonts w:ascii="Arial" w:hAnsi="Arial" w:cs="Arial"/>
        </w:rPr>
      </w:pPr>
    </w:p>
    <w:p w14:paraId="4218CA40" w14:textId="77777777" w:rsidR="00B05190" w:rsidRDefault="00B05190" w:rsidP="008C5C46">
      <w:pPr>
        <w:tabs>
          <w:tab w:val="left" w:pos="1471"/>
        </w:tabs>
        <w:jc w:val="both"/>
        <w:rPr>
          <w:rFonts w:ascii="Arial" w:hAnsi="Arial" w:cs="Arial"/>
        </w:rPr>
      </w:pPr>
    </w:p>
    <w:p w14:paraId="307620F1" w14:textId="77777777" w:rsidR="00B05190" w:rsidRDefault="00B05190" w:rsidP="008C5C46">
      <w:pPr>
        <w:tabs>
          <w:tab w:val="left" w:pos="1471"/>
        </w:tabs>
        <w:jc w:val="both"/>
        <w:rPr>
          <w:rFonts w:ascii="Arial" w:hAnsi="Arial" w:cs="Arial"/>
        </w:rPr>
      </w:pPr>
    </w:p>
    <w:p w14:paraId="60AFC2DD" w14:textId="77777777" w:rsidR="00B05190" w:rsidRDefault="00B05190" w:rsidP="008C5C46">
      <w:pPr>
        <w:tabs>
          <w:tab w:val="left" w:pos="1471"/>
        </w:tabs>
        <w:jc w:val="both"/>
        <w:rPr>
          <w:rFonts w:ascii="Arial" w:hAnsi="Arial" w:cs="Arial"/>
        </w:rPr>
      </w:pPr>
    </w:p>
    <w:p w14:paraId="3A85A800" w14:textId="77777777" w:rsidR="00B05190" w:rsidRDefault="00B05190" w:rsidP="008C5C46">
      <w:pPr>
        <w:tabs>
          <w:tab w:val="left" w:pos="1471"/>
        </w:tabs>
        <w:jc w:val="both"/>
        <w:rPr>
          <w:rFonts w:ascii="Arial" w:hAnsi="Arial" w:cs="Arial"/>
        </w:rPr>
      </w:pPr>
    </w:p>
    <w:p w14:paraId="4EFB474B" w14:textId="77777777" w:rsidR="00B05190" w:rsidRDefault="00B05190" w:rsidP="008C5C46">
      <w:pPr>
        <w:tabs>
          <w:tab w:val="left" w:pos="1471"/>
        </w:tabs>
        <w:jc w:val="both"/>
        <w:rPr>
          <w:rFonts w:ascii="Arial" w:hAnsi="Arial" w:cs="Arial"/>
        </w:rPr>
      </w:pPr>
    </w:p>
    <w:p w14:paraId="08575BFE" w14:textId="77777777" w:rsidR="00B05190" w:rsidRDefault="00B05190" w:rsidP="008C5C46">
      <w:pPr>
        <w:tabs>
          <w:tab w:val="left" w:pos="1471"/>
        </w:tabs>
        <w:jc w:val="both"/>
        <w:rPr>
          <w:rFonts w:ascii="Arial" w:hAnsi="Arial" w:cs="Arial"/>
        </w:rPr>
      </w:pPr>
    </w:p>
    <w:p w14:paraId="7551E16B" w14:textId="77777777" w:rsidR="00B05190" w:rsidRDefault="00B05190" w:rsidP="008C5C46">
      <w:pPr>
        <w:tabs>
          <w:tab w:val="left" w:pos="1471"/>
        </w:tabs>
        <w:jc w:val="both"/>
        <w:rPr>
          <w:rFonts w:ascii="Arial" w:hAnsi="Arial" w:cs="Arial"/>
        </w:rPr>
      </w:pPr>
    </w:p>
    <w:p w14:paraId="3347596D" w14:textId="77777777" w:rsidR="00B05190" w:rsidRDefault="00B05190" w:rsidP="008C5C46">
      <w:pPr>
        <w:tabs>
          <w:tab w:val="left" w:pos="1471"/>
        </w:tabs>
        <w:jc w:val="both"/>
        <w:rPr>
          <w:rFonts w:ascii="Arial" w:hAnsi="Arial" w:cs="Arial"/>
        </w:rPr>
      </w:pPr>
    </w:p>
    <w:p w14:paraId="1F5A7AA6" w14:textId="77777777" w:rsidR="00B05190" w:rsidRDefault="00B05190" w:rsidP="008C5C46">
      <w:pPr>
        <w:tabs>
          <w:tab w:val="left" w:pos="1471"/>
        </w:tabs>
        <w:jc w:val="both"/>
        <w:rPr>
          <w:rFonts w:ascii="Arial" w:hAnsi="Arial" w:cs="Arial"/>
        </w:rPr>
      </w:pPr>
    </w:p>
    <w:p w14:paraId="021E7304" w14:textId="77777777" w:rsidR="00CB2374" w:rsidRDefault="00CB2374" w:rsidP="0056782E">
      <w:pPr>
        <w:pStyle w:val="Heading1"/>
        <w:rPr>
          <w:rFonts w:ascii="Arial" w:hAnsi="Arial" w:cs="Arial"/>
          <w:b/>
          <w:bCs/>
          <w:sz w:val="24"/>
          <w:szCs w:val="24"/>
          <w:shd w:val="clear" w:color="auto" w:fill="FFFFFF"/>
          <w:lang w:eastAsia="en-GB"/>
        </w:rPr>
      </w:pPr>
    </w:p>
    <w:p w14:paraId="1812C4C1" w14:textId="5F339D76" w:rsidR="00A72A4A" w:rsidRPr="00467245" w:rsidRDefault="00AB7A25" w:rsidP="00A72A4A">
      <w:pPr>
        <w:pStyle w:val="Heading1"/>
        <w:rPr>
          <w:rFonts w:ascii="Arial" w:hAnsi="Arial" w:cs="Arial"/>
          <w:b/>
          <w:bCs/>
          <w:sz w:val="28"/>
          <w:szCs w:val="28"/>
          <w:shd w:val="clear" w:color="auto" w:fill="FFFFFF"/>
          <w:lang w:eastAsia="en-GB"/>
        </w:rPr>
      </w:pPr>
      <w:bookmarkStart w:id="0" w:name="_Toc227652774"/>
      <w:r w:rsidRPr="00467245">
        <w:rPr>
          <w:rFonts w:ascii="Arial" w:hAnsi="Arial" w:cs="Arial"/>
          <w:b/>
          <w:bCs/>
          <w:sz w:val="28"/>
          <w:szCs w:val="28"/>
          <w:shd w:val="clear" w:color="auto" w:fill="FFFFFF"/>
          <w:lang w:eastAsia="en-GB"/>
        </w:rPr>
        <w:t>Introduction</w:t>
      </w:r>
      <w:r w:rsidR="00C2655B" w:rsidRPr="00467245">
        <w:rPr>
          <w:rFonts w:ascii="Arial" w:hAnsi="Arial" w:cs="Arial"/>
          <w:b/>
          <w:bCs/>
          <w:sz w:val="28"/>
          <w:szCs w:val="28"/>
          <w:shd w:val="clear" w:color="auto" w:fill="FFFFFF"/>
          <w:lang w:eastAsia="en-GB"/>
        </w:rPr>
        <w:t>:</w:t>
      </w:r>
      <w:bookmarkEnd w:id="0"/>
      <w:r w:rsidR="00C2655B" w:rsidRPr="00467245">
        <w:rPr>
          <w:rFonts w:ascii="Arial" w:hAnsi="Arial" w:cs="Arial"/>
          <w:b/>
          <w:bCs/>
          <w:sz w:val="28"/>
          <w:szCs w:val="28"/>
          <w:shd w:val="clear" w:color="auto" w:fill="FFFFFF"/>
          <w:lang w:eastAsia="en-GB"/>
        </w:rPr>
        <w:t xml:space="preserve"> </w:t>
      </w:r>
    </w:p>
    <w:p w14:paraId="778FAF3A" w14:textId="77777777" w:rsidR="00561454" w:rsidRPr="00561454" w:rsidRDefault="00561454" w:rsidP="00561454">
      <w:pPr>
        <w:rPr>
          <w:rFonts w:ascii="Arial" w:hAnsi="Arial" w:cs="Arial"/>
          <w:shd w:val="clear" w:color="auto" w:fill="FFFFFF"/>
          <w:lang w:eastAsia="en-GB"/>
        </w:rPr>
      </w:pPr>
      <w:r w:rsidRPr="00561454">
        <w:rPr>
          <w:rFonts w:ascii="Arial" w:hAnsi="Arial" w:cs="Arial"/>
          <w:shd w:val="clear" w:color="auto" w:fill="FFFFFF"/>
          <w:lang w:eastAsia="en-GB"/>
        </w:rPr>
        <w:t>Artificial intelligence (AI) is increasingly transforming the education sector by enabling more personalised, accessible, and efficient learning experiences. One significant application of AI is intelligent tutoring systems, which provide students with immediate feedback, structured explanations, and adaptive learning support. These systems have the potential to enhance independent learning and improve academic performance; however, their effectiveness is influenced by challenges such as reliability, ethical considerations, data quality, and user trust.</w:t>
      </w:r>
    </w:p>
    <w:p w14:paraId="5E424984" w14:textId="77777777" w:rsidR="00561454" w:rsidRPr="00561454" w:rsidRDefault="00561454" w:rsidP="00561454">
      <w:pPr>
        <w:rPr>
          <w:rFonts w:ascii="Arial" w:hAnsi="Arial" w:cs="Arial"/>
          <w:shd w:val="clear" w:color="auto" w:fill="FFFFFF"/>
          <w:lang w:eastAsia="en-GB"/>
        </w:rPr>
      </w:pPr>
    </w:p>
    <w:p w14:paraId="300B3A20" w14:textId="77777777" w:rsidR="00561454" w:rsidRPr="00561454" w:rsidRDefault="00561454" w:rsidP="00561454">
      <w:pPr>
        <w:rPr>
          <w:rFonts w:ascii="Arial" w:hAnsi="Arial" w:cs="Arial"/>
          <w:shd w:val="clear" w:color="auto" w:fill="FFFFFF"/>
          <w:lang w:eastAsia="en-GB"/>
        </w:rPr>
      </w:pPr>
      <w:r w:rsidRPr="00561454">
        <w:rPr>
          <w:rFonts w:ascii="Arial" w:hAnsi="Arial" w:cs="Arial"/>
          <w:shd w:val="clear" w:color="auto" w:fill="FFFFFF"/>
          <w:lang w:eastAsia="en-GB"/>
        </w:rPr>
        <w:t>This project explores the conceptual development of a Smart AI Homework Assistant designed to support students in completing homework tasks through natural language processing (NLP). The system aims to provide clear explanations and step-by-step guidance, encouraging independent learning while improving engagement and accessibility. By addressing common learning challenges, the project demonstrates how AI technologies can be applied to create more supportive and inclusive educational environments.</w:t>
      </w:r>
    </w:p>
    <w:p w14:paraId="39C1AA0D" w14:textId="77777777" w:rsidR="00561454" w:rsidRPr="00561454" w:rsidRDefault="00561454" w:rsidP="00561454">
      <w:pPr>
        <w:rPr>
          <w:rFonts w:ascii="Arial" w:hAnsi="Arial" w:cs="Arial"/>
          <w:shd w:val="clear" w:color="auto" w:fill="FFFFFF"/>
          <w:lang w:eastAsia="en-GB"/>
        </w:rPr>
      </w:pPr>
    </w:p>
    <w:p w14:paraId="55A5990D" w14:textId="77777777" w:rsidR="00561454" w:rsidRPr="00561454" w:rsidRDefault="00561454" w:rsidP="00561454">
      <w:pPr>
        <w:rPr>
          <w:rFonts w:ascii="Arial" w:hAnsi="Arial" w:cs="Arial"/>
          <w:shd w:val="clear" w:color="auto" w:fill="FFFFFF"/>
          <w:lang w:eastAsia="en-GB"/>
        </w:rPr>
      </w:pPr>
      <w:r w:rsidRPr="00561454">
        <w:rPr>
          <w:rFonts w:ascii="Arial" w:hAnsi="Arial" w:cs="Arial"/>
          <w:shd w:val="clear" w:color="auto" w:fill="FFFFFF"/>
          <w:lang w:eastAsia="en-GB"/>
        </w:rPr>
        <w:t xml:space="preserve">This assignment focuses on project planning, system design, and innovation analysis, rather than full prototype implementation, </w:t>
      </w:r>
      <w:proofErr w:type="gramStart"/>
      <w:r w:rsidRPr="00561454">
        <w:rPr>
          <w:rFonts w:ascii="Arial" w:hAnsi="Arial" w:cs="Arial"/>
          <w:shd w:val="clear" w:color="auto" w:fill="FFFFFF"/>
          <w:lang w:eastAsia="en-GB"/>
        </w:rPr>
        <w:t>in order to</w:t>
      </w:r>
      <w:proofErr w:type="gramEnd"/>
      <w:r w:rsidRPr="00561454">
        <w:rPr>
          <w:rFonts w:ascii="Arial" w:hAnsi="Arial" w:cs="Arial"/>
          <w:shd w:val="clear" w:color="auto" w:fill="FFFFFF"/>
          <w:lang w:eastAsia="en-GB"/>
        </w:rPr>
        <w:t xml:space="preserve"> provide a structured and critical evaluation of the proposed system. Task 1 examines the project planning and design process, including scope definition, constraints, development approach, and key design artefacts. Task 2 evaluates the enterprise and innovation context using frameworks such as PEST and SWOT, alongside the innovation lifecycle to assess external influences and strategic positioning. Task 3 provides a reflective evaluation of the project, focusing on skills development, potential societal impact, and key risks and challenges.</w:t>
      </w:r>
    </w:p>
    <w:p w14:paraId="4CED69E1" w14:textId="77777777" w:rsidR="00561454" w:rsidRPr="00561454" w:rsidRDefault="00561454" w:rsidP="00561454">
      <w:pPr>
        <w:rPr>
          <w:rFonts w:ascii="Arial" w:hAnsi="Arial" w:cs="Arial"/>
          <w:shd w:val="clear" w:color="auto" w:fill="FFFFFF"/>
          <w:lang w:eastAsia="en-GB"/>
        </w:rPr>
      </w:pPr>
    </w:p>
    <w:p w14:paraId="1213D4B2" w14:textId="62CF69EB" w:rsidR="000246C7" w:rsidRDefault="00561454" w:rsidP="00561454">
      <w:pPr>
        <w:rPr>
          <w:rFonts w:ascii="Arial" w:hAnsi="Arial" w:cs="Arial"/>
          <w:b/>
          <w:bCs/>
          <w:shd w:val="clear" w:color="auto" w:fill="FFFFFF"/>
          <w:lang w:eastAsia="en-GB"/>
        </w:rPr>
      </w:pPr>
      <w:r w:rsidRPr="00561454">
        <w:rPr>
          <w:rFonts w:ascii="Arial" w:hAnsi="Arial" w:cs="Arial"/>
          <w:shd w:val="clear" w:color="auto" w:fill="FFFFFF"/>
          <w:lang w:eastAsia="en-GB"/>
        </w:rPr>
        <w:t>Overall, this report aims to demonstrate a comprehensive and critical understanding of AI-driven educational solutions by integrating theoretical knowledge with practical design considerations. It emphasises the importance of balancing technological innovation with ethical responsibility, user needs, and system reliability. Through this structured approach, the report highlights how effective planning, thoughtful design, and continuous evaluation contribute to the development of realistic, scalable, and responsible AI systems within the education sector</w:t>
      </w:r>
      <w:r>
        <w:rPr>
          <w:rFonts w:ascii="Arial" w:hAnsi="Arial" w:cs="Arial"/>
          <w:shd w:val="clear" w:color="auto" w:fill="FFFFFF"/>
          <w:lang w:eastAsia="en-GB"/>
        </w:rPr>
        <w:t>s.</w:t>
      </w:r>
    </w:p>
    <w:p w14:paraId="74A38564" w14:textId="77777777" w:rsidR="00D04229" w:rsidRDefault="00D04229" w:rsidP="00CB2374">
      <w:pPr>
        <w:rPr>
          <w:rFonts w:ascii="Arial" w:hAnsi="Arial" w:cs="Arial"/>
          <w:b/>
          <w:bCs/>
          <w:shd w:val="clear" w:color="auto" w:fill="FFFFFF"/>
          <w:lang w:eastAsia="en-GB"/>
        </w:rPr>
      </w:pPr>
    </w:p>
    <w:p w14:paraId="4E7C6C40" w14:textId="77777777" w:rsidR="00155B10" w:rsidRPr="00346CAB" w:rsidRDefault="00155B10" w:rsidP="00CB2374">
      <w:pPr>
        <w:rPr>
          <w:rFonts w:ascii="Arial" w:hAnsi="Arial" w:cs="Arial"/>
          <w:b/>
          <w:bCs/>
          <w:shd w:val="clear" w:color="auto" w:fill="FFFFFF"/>
          <w:lang w:eastAsia="en-GB"/>
        </w:rPr>
      </w:pPr>
    </w:p>
    <w:p w14:paraId="43016C35" w14:textId="36E5A7B6" w:rsidR="00CF5172" w:rsidRPr="00467245" w:rsidRDefault="006926AF" w:rsidP="00CF5172">
      <w:pPr>
        <w:pStyle w:val="Heading2"/>
        <w:rPr>
          <w:rFonts w:ascii="Arial" w:hAnsi="Arial" w:cs="Arial"/>
          <w:b/>
          <w:bCs/>
          <w:sz w:val="72"/>
          <w:szCs w:val="72"/>
        </w:rPr>
      </w:pPr>
      <w:r>
        <w:rPr>
          <w:rFonts w:ascii="Arial" w:hAnsi="Arial" w:cs="Arial"/>
          <w:sz w:val="56"/>
          <w:szCs w:val="56"/>
          <w:highlight w:val="yellow"/>
        </w:rPr>
        <w:lastRenderedPageBreak/>
        <w:t xml:space="preserve">                       </w:t>
      </w:r>
      <w:bookmarkStart w:id="1" w:name="_Toc227652775"/>
      <w:r w:rsidR="001F51DA" w:rsidRPr="00467245">
        <w:rPr>
          <w:rFonts w:ascii="Arial" w:hAnsi="Arial" w:cs="Arial"/>
          <w:b/>
          <w:bCs/>
          <w:sz w:val="72"/>
          <w:szCs w:val="72"/>
          <w:highlight w:val="yellow"/>
        </w:rPr>
        <w:t>Task 1</w:t>
      </w:r>
      <w:bookmarkEnd w:id="1"/>
      <w:r w:rsidRPr="00467245">
        <w:rPr>
          <w:rFonts w:ascii="Arial" w:hAnsi="Arial" w:cs="Arial"/>
          <w:b/>
          <w:bCs/>
          <w:sz w:val="72"/>
          <w:szCs w:val="72"/>
        </w:rPr>
        <w:t xml:space="preserve">    </w:t>
      </w:r>
      <w:r w:rsidR="00E13D74" w:rsidRPr="00467245">
        <w:rPr>
          <w:rFonts w:ascii="Arial" w:hAnsi="Arial" w:cs="Arial"/>
          <w:b/>
          <w:bCs/>
          <w:sz w:val="72"/>
          <w:szCs w:val="72"/>
        </w:rPr>
        <w:t xml:space="preserve"> </w:t>
      </w:r>
    </w:p>
    <w:p w14:paraId="7F44012E" w14:textId="7096D474" w:rsidR="00E04D87" w:rsidRDefault="00E04D87" w:rsidP="00E04D87">
      <w:pPr>
        <w:rPr>
          <w:rFonts w:ascii="Arial" w:hAnsi="Arial" w:cs="Arial"/>
          <w:b/>
          <w:bCs/>
          <w:color w:val="156082" w:themeColor="accent1"/>
          <w:sz w:val="32"/>
          <w:szCs w:val="32"/>
        </w:rPr>
      </w:pPr>
      <w:r w:rsidRPr="00E04D87">
        <w:rPr>
          <w:rFonts w:ascii="Arial" w:hAnsi="Arial" w:cs="Arial"/>
          <w:b/>
          <w:bCs/>
          <w:color w:val="156082" w:themeColor="accent1"/>
          <w:sz w:val="32"/>
          <w:szCs w:val="32"/>
        </w:rPr>
        <w:t>Question 1: Project Management &amp; Planning</w:t>
      </w:r>
    </w:p>
    <w:p w14:paraId="5EA2418B" w14:textId="36AD2886" w:rsidR="00E04D87" w:rsidRPr="00E04D87" w:rsidRDefault="00E04D87" w:rsidP="00E04D87">
      <w:pPr>
        <w:rPr>
          <w:rFonts w:ascii="Arial" w:hAnsi="Arial" w:cs="Arial"/>
          <w:b/>
          <w:bCs/>
          <w:color w:val="156082" w:themeColor="accent1"/>
        </w:rPr>
      </w:pPr>
      <w:r w:rsidRPr="00E04D87">
        <w:rPr>
          <w:rFonts w:ascii="Arial" w:hAnsi="Arial" w:cs="Arial"/>
          <w:b/>
          <w:bCs/>
          <w:color w:val="156082" w:themeColor="accent1"/>
        </w:rPr>
        <w:t>Project Scope and Proposed Solution</w:t>
      </w:r>
    </w:p>
    <w:p w14:paraId="3076D415" w14:textId="77777777" w:rsidR="00682A49" w:rsidRPr="00682A49" w:rsidRDefault="00682A49" w:rsidP="00682A49">
      <w:pPr>
        <w:rPr>
          <w:rFonts w:ascii="Arial" w:hAnsi="Arial" w:cs="Arial"/>
        </w:rPr>
      </w:pPr>
      <w:r w:rsidRPr="00682A49">
        <w:rPr>
          <w:rFonts w:ascii="Arial" w:hAnsi="Arial" w:cs="Arial"/>
        </w:rPr>
        <w:t>The project focuses on the conceptual development of a Smart AI Homework Assistant designed to support students through personalised explanations and step-by-step guidance. Many learners face difficulties in understanding homework independently, and AI-based systems can help address this gap by providing immediate academic support. However, the effectiveness of such systems depends on the accuracy and reliability of generated responses, which remains a key limitation in AI-supported education [1], [3]. Therefore, the project scope is limited to planning and design rather than full implementation.</w:t>
      </w:r>
    </w:p>
    <w:p w14:paraId="59B30004" w14:textId="77777777" w:rsidR="00682A49" w:rsidRPr="00682A49" w:rsidRDefault="00682A49" w:rsidP="00682A49">
      <w:pPr>
        <w:rPr>
          <w:rFonts w:ascii="Arial" w:hAnsi="Arial" w:cs="Arial"/>
        </w:rPr>
      </w:pPr>
    </w:p>
    <w:p w14:paraId="43147C35" w14:textId="77777777" w:rsidR="00682A49" w:rsidRPr="00682A49" w:rsidRDefault="00682A49" w:rsidP="00682A49">
      <w:pPr>
        <w:rPr>
          <w:rFonts w:ascii="Arial" w:hAnsi="Arial" w:cs="Arial"/>
        </w:rPr>
      </w:pPr>
      <w:r w:rsidRPr="00682A49">
        <w:rPr>
          <w:rFonts w:ascii="Arial" w:hAnsi="Arial" w:cs="Arial"/>
        </w:rPr>
        <w:t>The project requires natural language processing (NLP) to interpret user input and generate appropriate responses. Research highlights that NLP is essential in enabling personalised learning and simulating intelligent tutoring systems [1], [3]. In addition, user interface design plays an important role in ensuring accessibility and usability, as effective human–AI interaction can significantly influence user engagement and learning outcomes [4]. Design tools such as Figma and draw.io are used to visualise system functionality and user interaction. As this is a student-led project, resources are limited to a single developer, which restricts technical complexity but ensures focused development.</w:t>
      </w:r>
    </w:p>
    <w:p w14:paraId="03EDE688" w14:textId="77777777" w:rsidR="00682A49" w:rsidRPr="00682A49" w:rsidRDefault="00682A49" w:rsidP="00682A49">
      <w:pPr>
        <w:rPr>
          <w:rFonts w:ascii="Arial" w:hAnsi="Arial" w:cs="Arial"/>
        </w:rPr>
      </w:pPr>
    </w:p>
    <w:p w14:paraId="58B1AAC0" w14:textId="77777777" w:rsidR="00682A49" w:rsidRPr="00682A49" w:rsidRDefault="00682A49" w:rsidP="00682A49">
      <w:pPr>
        <w:rPr>
          <w:rFonts w:ascii="Arial" w:hAnsi="Arial" w:cs="Arial"/>
        </w:rPr>
      </w:pPr>
      <w:r w:rsidRPr="00682A49">
        <w:rPr>
          <w:rFonts w:ascii="Arial" w:hAnsi="Arial" w:cs="Arial"/>
        </w:rPr>
        <w:t>A structured five-week timeline was adopted, covering research, planning, design, and evaluation stages. This approach improves organisation and ensures logical progression. However, short academic timeframes limit opportunities for iterative refinement, which is an important factor in improving AI system performance [5]. Key constraints include limited time, technical skills, and restricted access to high-quality datasets, which may affect system reliability and scalability [3].</w:t>
      </w:r>
    </w:p>
    <w:p w14:paraId="32F05C32" w14:textId="77777777" w:rsidR="00682A49" w:rsidRPr="00682A49" w:rsidRDefault="00682A49" w:rsidP="00682A49">
      <w:pPr>
        <w:rPr>
          <w:rFonts w:ascii="Arial" w:hAnsi="Arial" w:cs="Arial"/>
        </w:rPr>
      </w:pPr>
    </w:p>
    <w:p w14:paraId="2307A26A" w14:textId="4A0DB8D7" w:rsidR="003C2F64" w:rsidRDefault="00682A49" w:rsidP="00682A49">
      <w:pPr>
        <w:rPr>
          <w:rFonts w:ascii="Arial" w:hAnsi="Arial" w:cs="Arial"/>
        </w:rPr>
      </w:pPr>
      <w:r w:rsidRPr="00682A49">
        <w:rPr>
          <w:rFonts w:ascii="Arial" w:hAnsi="Arial" w:cs="Arial"/>
        </w:rPr>
        <w:t>An Agile-inspired development approach was selected due to its flexibility and suitability for evolving project requirements. Agile supports iterative development and continuous feedback, which are important for improving intelligent tutoring systems [2], [5]. However, its effectiveness is limited in short academic projects due to restricted iteration cycles. Therefore, a simplified Agile approach was adopted to balance flexibility with practical constraints. Overall, the project combines structured planning with limited iteration to ensure a realistic and manageable development process</w:t>
      </w:r>
    </w:p>
    <w:p w14:paraId="48478AAE" w14:textId="73A5F978" w:rsidR="00E04D87" w:rsidRPr="0017219C" w:rsidRDefault="00467245" w:rsidP="00E04D87">
      <w:pPr>
        <w:rPr>
          <w:rFonts w:ascii="Arial" w:hAnsi="Arial" w:cs="Arial"/>
          <w:b/>
          <w:bCs/>
          <w:color w:val="35CF4B"/>
          <w:sz w:val="56"/>
          <w:szCs w:val="56"/>
        </w:rPr>
      </w:pPr>
      <w:r w:rsidRPr="0017219C">
        <w:rPr>
          <w:rFonts w:ascii="Arial" w:hAnsi="Arial" w:cs="Arial"/>
          <w:b/>
          <w:bCs/>
          <w:color w:val="35CF4B"/>
          <w:sz w:val="56"/>
          <w:szCs w:val="56"/>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lastRenderedPageBreak/>
        <w:t xml:space="preserve">  </w:t>
      </w:r>
      <w:r w:rsidR="00E04D87" w:rsidRPr="0017219C">
        <w:rPr>
          <w:rFonts w:ascii="Arial" w:hAnsi="Arial" w:cs="Arial"/>
          <w:b/>
          <w:bCs/>
          <w:color w:val="35CF4B"/>
          <w:sz w:val="56"/>
          <w:szCs w:val="56"/>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t xml:space="preserve">     </w:t>
      </w:r>
      <w:r w:rsidR="005D1A03" w:rsidRPr="0017219C">
        <w:rPr>
          <w:rFonts w:ascii="Arial" w:hAnsi="Arial" w:cs="Arial"/>
          <w:b/>
          <w:bCs/>
          <w:color w:val="35CF4B"/>
          <w:sz w:val="56"/>
          <w:szCs w:val="56"/>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t xml:space="preserve">            </w:t>
      </w:r>
      <w:r w:rsidR="00E04D87" w:rsidRPr="0017219C">
        <w:rPr>
          <w:rFonts w:ascii="Arial" w:hAnsi="Arial" w:cs="Arial"/>
          <w:b/>
          <w:bCs/>
          <w:color w:val="35CF4B"/>
          <w:sz w:val="56"/>
          <w:szCs w:val="56"/>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t>Ga</w:t>
      </w:r>
      <w:r w:rsidR="00A16EEF" w:rsidRPr="0017219C">
        <w:rPr>
          <w:rFonts w:ascii="Arial" w:hAnsi="Arial" w:cs="Arial"/>
          <w:b/>
          <w:bCs/>
          <w:color w:val="35CF4B"/>
          <w:sz w:val="56"/>
          <w:szCs w:val="56"/>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t>n</w:t>
      </w:r>
      <w:r w:rsidR="00E04D87" w:rsidRPr="0017219C">
        <w:rPr>
          <w:rFonts w:ascii="Arial" w:hAnsi="Arial" w:cs="Arial"/>
          <w:b/>
          <w:bCs/>
          <w:color w:val="35CF4B"/>
          <w:sz w:val="56"/>
          <w:szCs w:val="56"/>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t>tt Chart</w:t>
      </w:r>
    </w:p>
    <w:p w14:paraId="06179A1D" w14:textId="77777777" w:rsidR="009A23FB" w:rsidRPr="00D938F1" w:rsidRDefault="009A23FB" w:rsidP="00E04D87">
      <w:pPr>
        <w:rPr>
          <w:rFonts w:ascii="Algerian" w:hAnsi="Algerian" w:cs="Arial"/>
          <w:b/>
          <w:bCs/>
          <w:color w:val="215E99" w:themeColor="text2" w:themeTint="BF"/>
          <w:sz w:val="28"/>
          <w:szCs w:val="28"/>
        </w:rPr>
      </w:pPr>
      <w:r w:rsidRPr="00D938F1">
        <w:rPr>
          <w:rFonts w:ascii="Algerian" w:hAnsi="Algerian" w:cs="Arial"/>
          <w:b/>
          <w:bCs/>
          <w:color w:val="215E99" w:themeColor="text2" w:themeTint="BF"/>
          <w:sz w:val="28"/>
          <w:szCs w:val="28"/>
        </w:rPr>
        <w:t xml:space="preserve">Figure 1: </w:t>
      </w:r>
    </w:p>
    <w:p w14:paraId="7ECD4D7C" w14:textId="59B4BF31" w:rsidR="00E04D87" w:rsidRPr="0017219C" w:rsidRDefault="009A23FB" w:rsidP="00E04D87">
      <w:pPr>
        <w:rPr>
          <w:rFonts w:ascii="Arial" w:hAnsi="Arial" w:cs="Arial"/>
          <w:b/>
          <w:bCs/>
          <w:color w:val="35CF4B"/>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pPr>
      <w:r w:rsidRPr="0017219C">
        <w:rPr>
          <w:rFonts w:ascii="Arial" w:hAnsi="Arial" w:cs="Arial"/>
          <w:b/>
          <w:bCs/>
          <w:color w:val="35CF4B"/>
          <w14:textFill>
            <w14:gradFill>
              <w14:gsLst>
                <w14:gs w14:pos="0">
                  <w14:srgbClr w14:val="35CF4B">
                    <w14:shade w14:val="30000"/>
                    <w14:satMod w14:val="115000"/>
                  </w14:srgbClr>
                </w14:gs>
                <w14:gs w14:pos="50000">
                  <w14:srgbClr w14:val="35CF4B">
                    <w14:shade w14:val="67500"/>
                    <w14:satMod w14:val="115000"/>
                  </w14:srgbClr>
                </w14:gs>
                <w14:gs w14:pos="100000">
                  <w14:srgbClr w14:val="35CF4B">
                    <w14:shade w14:val="100000"/>
                    <w14:satMod w14:val="115000"/>
                  </w14:srgbClr>
                </w14:gs>
              </w14:gsLst>
              <w14:path w14:path="circle">
                <w14:fillToRect w14:l="50000" w14:t="50000" w14:r="50000" w14:b="50000"/>
              </w14:path>
            </w14:gradFill>
          </w14:textFill>
        </w:rPr>
        <w:t>Gantt Chart showing the project timeline for the Smart AI Homework Assistant</w:t>
      </w:r>
    </w:p>
    <w:p w14:paraId="39BDBEBD" w14:textId="2CACF578" w:rsidR="00E04D87" w:rsidRDefault="002103B7" w:rsidP="003A73C9">
      <w:pPr>
        <w:rPr>
          <w:rFonts w:ascii="Arial" w:hAnsi="Arial" w:cs="Arial"/>
        </w:rPr>
      </w:pPr>
      <w:r w:rsidRPr="002103B7">
        <w:rPr>
          <w:rFonts w:ascii="Arial" w:hAnsi="Arial" w:cs="Arial"/>
        </w:rPr>
        <w:t xml:space="preserve">The Gantt chart was structured to reflect clear task dependencies and efficient use of limited project time. Research and planning were scheduled first to define requirements and constraints before moving to design activities. </w:t>
      </w:r>
      <w:r w:rsidR="00390968" w:rsidRPr="00390968">
        <w:rPr>
          <w:rFonts w:ascii="Arial" w:hAnsi="Arial" w:cs="Arial"/>
        </w:rPr>
        <w:t>Design outputs then informed later development considerations, reducing the risk of rework.</w:t>
      </w:r>
      <w:r w:rsidRPr="002103B7">
        <w:rPr>
          <w:rFonts w:ascii="Arial" w:hAnsi="Arial" w:cs="Arial"/>
        </w:rPr>
        <w:t xml:space="preserve"> This sequencing supports an iterative project management approach, where each stage builds logically on the previous one and enables controlled progress within an academic timeframe [6], [7].</w:t>
      </w:r>
    </w:p>
    <w:p w14:paraId="66F51A88" w14:textId="77777777" w:rsidR="003A73C9" w:rsidRPr="003A73C9" w:rsidRDefault="003A73C9" w:rsidP="003A73C9">
      <w:pPr>
        <w:rPr>
          <w:rFonts w:ascii="Arial" w:hAnsi="Arial" w:cs="Arial"/>
        </w:rPr>
      </w:pPr>
    </w:p>
    <w:p w14:paraId="429B0D26" w14:textId="5C5910B8" w:rsidR="00E04D87" w:rsidRDefault="009A23FB" w:rsidP="00E04D87">
      <w:pPr>
        <w:rPr>
          <w:rFonts w:ascii="Arial" w:hAnsi="Arial" w:cs="Arial"/>
          <w:b/>
          <w:bCs/>
          <w:color w:val="0070C0"/>
          <w:sz w:val="56"/>
          <w:szCs w:val="56"/>
        </w:rPr>
      </w:pPr>
      <w:r>
        <w:rPr>
          <w:rFonts w:ascii="Arial" w:hAnsi="Arial" w:cs="Arial"/>
          <w:b/>
          <w:bCs/>
          <w:noProof/>
          <w:color w:val="0070C0"/>
          <w:sz w:val="56"/>
          <w:szCs w:val="56"/>
        </w:rPr>
        <w:drawing>
          <wp:inline distT="0" distB="0" distL="0" distR="0" wp14:anchorId="5FE351D0" wp14:editId="78D0809F">
            <wp:extent cx="5731510" cy="1827530"/>
            <wp:effectExtent l="0" t="0" r="2540" b="1270"/>
            <wp:docPr id="8847041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04164" name="Picture 884704164"/>
                    <pic:cNvPicPr/>
                  </pic:nvPicPr>
                  <pic:blipFill>
                    <a:blip r:embed="rId12">
                      <a:extLst>
                        <a:ext uri="{28A0092B-C50C-407E-A947-70E740481C1C}">
                          <a14:useLocalDpi xmlns:a14="http://schemas.microsoft.com/office/drawing/2010/main" val="0"/>
                        </a:ext>
                      </a:extLst>
                    </a:blip>
                    <a:stretch>
                      <a:fillRect/>
                    </a:stretch>
                  </pic:blipFill>
                  <pic:spPr>
                    <a:xfrm>
                      <a:off x="0" y="0"/>
                      <a:ext cx="5731510" cy="1827530"/>
                    </a:xfrm>
                    <a:prstGeom prst="rect">
                      <a:avLst/>
                    </a:prstGeom>
                  </pic:spPr>
                </pic:pic>
              </a:graphicData>
            </a:graphic>
          </wp:inline>
        </w:drawing>
      </w:r>
    </w:p>
    <w:p w14:paraId="0E6BABE7" w14:textId="77777777" w:rsidR="003A73C9" w:rsidRDefault="003A73C9" w:rsidP="00E04D87">
      <w:pPr>
        <w:rPr>
          <w:rFonts w:ascii="Arial" w:hAnsi="Arial" w:cs="Arial"/>
          <w:color w:val="212121"/>
        </w:rPr>
      </w:pPr>
    </w:p>
    <w:p w14:paraId="25BE0370" w14:textId="2A94180E" w:rsidR="00E04D87" w:rsidRPr="003A73C9" w:rsidRDefault="003A73C9" w:rsidP="00E04D87">
      <w:pPr>
        <w:rPr>
          <w:rFonts w:ascii="Arial" w:hAnsi="Arial" w:cs="Arial"/>
          <w:color w:val="212121"/>
        </w:rPr>
      </w:pPr>
      <w:r>
        <w:rPr>
          <w:rFonts w:ascii="Arial" w:hAnsi="Arial" w:cs="Arial"/>
          <w:color w:val="212121"/>
        </w:rPr>
        <w:t>T</w:t>
      </w:r>
      <w:r w:rsidRPr="003A73C9">
        <w:rPr>
          <w:rFonts w:ascii="Arial" w:hAnsi="Arial" w:cs="Arial"/>
          <w:color w:val="212121"/>
        </w:rPr>
        <w:t>he timeline was structured to prioritise research and planning in the early stages, ensuring a strong foundation before design development. This sequential approach reduces the risk of design inconsistencies and supports efficient time management. However, the limited timeframe restricts opportunities for iteration, which may impact the refinement of the system design</w:t>
      </w:r>
      <w:r>
        <w:rPr>
          <w:rFonts w:ascii="Arial" w:hAnsi="Arial" w:cs="Arial"/>
          <w:color w:val="212121"/>
        </w:rPr>
        <w:t>.</w:t>
      </w:r>
    </w:p>
    <w:p w14:paraId="00DFB2A9" w14:textId="77777777" w:rsidR="00E04D87" w:rsidRDefault="00E04D87" w:rsidP="00E04D87">
      <w:pPr>
        <w:rPr>
          <w:rFonts w:ascii="Arial" w:hAnsi="Arial" w:cs="Arial"/>
          <w:b/>
          <w:bCs/>
          <w:color w:val="0070C0"/>
          <w:sz w:val="56"/>
          <w:szCs w:val="56"/>
        </w:rPr>
      </w:pPr>
    </w:p>
    <w:p w14:paraId="414848AD" w14:textId="77777777" w:rsidR="00E04D87" w:rsidRDefault="00E04D87" w:rsidP="00E04D87">
      <w:pPr>
        <w:rPr>
          <w:rFonts w:ascii="Arial" w:hAnsi="Arial" w:cs="Arial"/>
          <w:b/>
          <w:bCs/>
          <w:color w:val="0070C0"/>
          <w:sz w:val="56"/>
          <w:szCs w:val="56"/>
        </w:rPr>
      </w:pPr>
    </w:p>
    <w:p w14:paraId="4E2B6CE9" w14:textId="77777777" w:rsidR="00A8141F" w:rsidRDefault="00A8141F" w:rsidP="00C30492">
      <w:pPr>
        <w:rPr>
          <w:rFonts w:ascii="Arial" w:hAnsi="Arial" w:cs="Arial"/>
          <w:b/>
          <w:bCs/>
          <w:color w:val="0070C0"/>
          <w:sz w:val="56"/>
          <w:szCs w:val="56"/>
        </w:rPr>
      </w:pPr>
    </w:p>
    <w:p w14:paraId="238762B3" w14:textId="77777777" w:rsidR="00030F3E" w:rsidRDefault="00030F3E" w:rsidP="00C30492">
      <w:pPr>
        <w:rPr>
          <w:rFonts w:ascii="Arial" w:hAnsi="Arial" w:cs="Arial"/>
          <w:b/>
          <w:bCs/>
          <w:color w:val="0070C0"/>
          <w:sz w:val="56"/>
          <w:szCs w:val="56"/>
        </w:rPr>
      </w:pPr>
    </w:p>
    <w:p w14:paraId="124EE8E6" w14:textId="31BA2BB4" w:rsidR="00C30492" w:rsidRPr="00C30492" w:rsidRDefault="00E04D87" w:rsidP="00C30492">
      <w:pPr>
        <w:rPr>
          <w:rFonts w:ascii="Arial" w:hAnsi="Arial" w:cs="Arial"/>
          <w:b/>
          <w:bCs/>
          <w:color w:val="156082" w:themeColor="accent1"/>
          <w:sz w:val="44"/>
          <w:szCs w:val="44"/>
        </w:rPr>
      </w:pPr>
      <w:r w:rsidRPr="00E04D87">
        <w:rPr>
          <w:rFonts w:ascii="Arial" w:hAnsi="Arial" w:cs="Arial"/>
          <w:b/>
          <w:bCs/>
          <w:color w:val="156082" w:themeColor="accent1"/>
          <w:sz w:val="44"/>
          <w:szCs w:val="44"/>
        </w:rPr>
        <w:lastRenderedPageBreak/>
        <w:t>Q</w:t>
      </w:r>
      <w:r>
        <w:rPr>
          <w:rFonts w:ascii="Arial" w:hAnsi="Arial" w:cs="Arial"/>
          <w:b/>
          <w:bCs/>
          <w:color w:val="156082" w:themeColor="accent1"/>
          <w:sz w:val="44"/>
          <w:szCs w:val="44"/>
        </w:rPr>
        <w:t>uestion 2</w:t>
      </w:r>
      <w:r w:rsidRPr="00E04D87">
        <w:rPr>
          <w:rFonts w:ascii="Arial" w:hAnsi="Arial" w:cs="Arial"/>
          <w:b/>
          <w:bCs/>
          <w:color w:val="156082" w:themeColor="accent1"/>
          <w:sz w:val="44"/>
          <w:szCs w:val="44"/>
        </w:rPr>
        <w:t>: Project Design</w:t>
      </w:r>
    </w:p>
    <w:p w14:paraId="456B3465" w14:textId="77777777" w:rsidR="00C7783A" w:rsidRPr="00C7783A" w:rsidRDefault="00C7783A" w:rsidP="00C7783A">
      <w:pPr>
        <w:rPr>
          <w:rFonts w:ascii="Arial" w:hAnsi="Arial" w:cs="Arial"/>
        </w:rPr>
      </w:pPr>
      <w:r w:rsidRPr="00C7783A">
        <w:rPr>
          <w:rFonts w:ascii="Arial" w:hAnsi="Arial" w:cs="Arial"/>
        </w:rPr>
        <w:t>This section presents key design artefacts for the Smart AI Homework Assistant, including a requirements specification and a system flowchart. These artefacts translate the project concept into a structured design and support understanding prior to implementation.</w:t>
      </w:r>
    </w:p>
    <w:p w14:paraId="3CC5E0D5" w14:textId="77777777" w:rsidR="00C7783A" w:rsidRPr="00C7783A" w:rsidRDefault="00C7783A" w:rsidP="00C7783A">
      <w:pPr>
        <w:rPr>
          <w:rFonts w:ascii="Arial" w:hAnsi="Arial" w:cs="Arial"/>
        </w:rPr>
      </w:pPr>
    </w:p>
    <w:p w14:paraId="0E4F1290" w14:textId="77777777" w:rsidR="00C7783A" w:rsidRPr="00C7783A" w:rsidRDefault="00C7783A" w:rsidP="00C7783A">
      <w:pPr>
        <w:rPr>
          <w:rFonts w:ascii="Arial" w:hAnsi="Arial" w:cs="Arial"/>
        </w:rPr>
      </w:pPr>
      <w:r w:rsidRPr="00C7783A">
        <w:rPr>
          <w:rFonts w:ascii="Arial" w:hAnsi="Arial" w:cs="Arial"/>
        </w:rPr>
        <w:t>The requirements specification defines both functional and non-functional requirements. Functionally, the system enables users to input homework questions, which are processed using natural language processing (NLP) to generate clear explanations and optional step-by-step guidance. This approach aligns with research on intelligent tutoring systems, where structured explanations improve learning outcomes and support independent study [1], [2]. Non-functional requirements focus on usability, accessibility, and response speed, which are essential for maintaining user engagement. However, defining requirements at an early stage may reduce flexibility, particularly in AI-based systems where user needs and system behaviour can evolve over time.</w:t>
      </w:r>
    </w:p>
    <w:p w14:paraId="0A87E739" w14:textId="77777777" w:rsidR="00C7783A" w:rsidRPr="00C7783A" w:rsidRDefault="00C7783A" w:rsidP="00C7783A">
      <w:pPr>
        <w:rPr>
          <w:rFonts w:ascii="Arial" w:hAnsi="Arial" w:cs="Arial"/>
        </w:rPr>
      </w:pPr>
    </w:p>
    <w:p w14:paraId="1ABE1F12" w14:textId="77777777" w:rsidR="00C7783A" w:rsidRPr="00C7783A" w:rsidRDefault="00C7783A" w:rsidP="00C7783A">
      <w:pPr>
        <w:rPr>
          <w:rFonts w:ascii="Arial" w:hAnsi="Arial" w:cs="Arial"/>
        </w:rPr>
      </w:pPr>
      <w:r w:rsidRPr="00C7783A">
        <w:rPr>
          <w:rFonts w:ascii="Arial" w:hAnsi="Arial" w:cs="Arial"/>
        </w:rPr>
        <w:t>A system flowchart was developed to represent the interaction between the user and the AI system, including input, processing, and output stages. This visual representation improves communication of system logic to both technical and non-technical stakeholders and supports clarity in system design [4]. However, flowcharts simplify system behaviour and may not fully capture the adaptive and dynamic nature of AI systems, particularly those that rely on continuous learning.</w:t>
      </w:r>
    </w:p>
    <w:p w14:paraId="0ABAB335" w14:textId="77777777" w:rsidR="00C7783A" w:rsidRPr="00C7783A" w:rsidRDefault="00C7783A" w:rsidP="00C7783A">
      <w:pPr>
        <w:rPr>
          <w:rFonts w:ascii="Arial" w:hAnsi="Arial" w:cs="Arial"/>
        </w:rPr>
      </w:pPr>
    </w:p>
    <w:p w14:paraId="684FF8DC" w14:textId="3779BE8A" w:rsidR="00626BDF" w:rsidRDefault="00C7783A" w:rsidP="00C7783A">
      <w:pPr>
        <w:rPr>
          <w:rFonts w:ascii="Arial" w:hAnsi="Arial" w:cs="Arial"/>
        </w:rPr>
      </w:pPr>
      <w:r w:rsidRPr="00C7783A">
        <w:rPr>
          <w:rFonts w:ascii="Arial" w:hAnsi="Arial" w:cs="Arial"/>
        </w:rPr>
        <w:t>In addition, a UML use case diagram was created to illustrate how users interact with the system, ensuring that core functionalities are clearly defined. Visual artefacts such as wireframes further support interface design, which plays a significant role in user engagement and overall usability [4].</w:t>
      </w:r>
    </w:p>
    <w:p w14:paraId="1EB44442" w14:textId="77777777" w:rsidR="00C7783A" w:rsidRDefault="00C7783A" w:rsidP="00C7783A">
      <w:pPr>
        <w:rPr>
          <w:rFonts w:ascii="Arial" w:hAnsi="Arial" w:cs="Arial"/>
        </w:rPr>
      </w:pPr>
    </w:p>
    <w:p w14:paraId="3D242E5B" w14:textId="77777777" w:rsidR="00626BDF" w:rsidRPr="00C625B2" w:rsidRDefault="00626BDF" w:rsidP="00626BDF">
      <w:pPr>
        <w:rPr>
          <w:rFonts w:ascii="Arial" w:hAnsi="Arial" w:cs="Arial"/>
          <w:b/>
          <w:bCs/>
          <w:color w:val="156082" w:themeColor="accent1"/>
        </w:rPr>
      </w:pPr>
      <w:r w:rsidRPr="00FE5F26">
        <w:rPr>
          <w:rFonts w:ascii="Arial" w:hAnsi="Arial" w:cs="Arial"/>
          <w:b/>
          <w:bCs/>
          <w:color w:val="156082" w:themeColor="accent1"/>
        </w:rPr>
        <w:t>Implementation Plan</w:t>
      </w:r>
    </w:p>
    <w:p w14:paraId="61342350" w14:textId="5F0AF346" w:rsidR="00C30492" w:rsidRPr="00C30492" w:rsidRDefault="00C30492" w:rsidP="00626BDF">
      <w:pPr>
        <w:rPr>
          <w:rFonts w:ascii="Arial" w:hAnsi="Arial" w:cs="Arial"/>
        </w:rPr>
      </w:pPr>
      <w:r w:rsidRPr="00C30492">
        <w:rPr>
          <w:rFonts w:ascii="Arial" w:hAnsi="Arial" w:cs="Arial"/>
        </w:rPr>
        <w:t>A brief implementation plan was considered to outline how the system could be developed in practice, including NLP processing and user interaction features. However, due to the conceptual nature of this project, the focus remains on design rather than full implementation.</w:t>
      </w:r>
    </w:p>
    <w:p w14:paraId="6D25897A" w14:textId="30A604FA" w:rsidR="00A8141F" w:rsidRDefault="00C30492" w:rsidP="0017219C">
      <w:pPr>
        <w:rPr>
          <w:rFonts w:ascii="Arial" w:hAnsi="Arial" w:cs="Arial"/>
          <w:b/>
          <w:bCs/>
          <w:color w:val="00B0F0"/>
          <w:sz w:val="56"/>
          <w:szCs w:val="56"/>
        </w:rPr>
      </w:pPr>
      <w:r w:rsidRPr="00C30492">
        <w:rPr>
          <w:rFonts w:ascii="Arial" w:hAnsi="Arial" w:cs="Arial"/>
        </w:rPr>
        <w:t>Overall, these design artefacts provide a clear and structured foundation for the project. While they support planning and communication, they remain conceptual and do not fully represent real-world AI system complexity [3]</w:t>
      </w:r>
      <w:r w:rsidR="00C625B2">
        <w:rPr>
          <w:rFonts w:ascii="Arial" w:hAnsi="Arial" w:cs="Arial"/>
        </w:rPr>
        <w:t>,[5]</w:t>
      </w:r>
      <w:r w:rsidR="00A16EEF">
        <w:rPr>
          <w:rFonts w:ascii="Arial" w:hAnsi="Arial" w:cs="Arial"/>
          <w:b/>
          <w:bCs/>
          <w:color w:val="00B0F0"/>
          <w:sz w:val="56"/>
          <w:szCs w:val="56"/>
        </w:rPr>
        <w:t xml:space="preserve">                 </w:t>
      </w:r>
      <w:r w:rsidR="00DD6689">
        <w:rPr>
          <w:rFonts w:ascii="Arial" w:hAnsi="Arial" w:cs="Arial"/>
          <w:b/>
          <w:bCs/>
          <w:color w:val="00B0F0"/>
          <w:sz w:val="56"/>
          <w:szCs w:val="56"/>
        </w:rPr>
        <w:t xml:space="preserve"> </w:t>
      </w:r>
    </w:p>
    <w:p w14:paraId="455C23D7" w14:textId="5DAF9AB5" w:rsidR="00A16EEF" w:rsidRPr="0017219C" w:rsidRDefault="00C30492" w:rsidP="00E04D87">
      <w:pPr>
        <w:rPr>
          <w:rFonts w:ascii="Arial" w:hAnsi="Arial" w:cs="Arial"/>
          <w:b/>
          <w:bCs/>
          <w:color w:val="FF66CC"/>
          <w:sz w:val="56"/>
          <w:szCs w:val="56"/>
        </w:rPr>
      </w:pPr>
      <w:r w:rsidRPr="0017219C">
        <w:rPr>
          <w:rFonts w:ascii="Arial" w:hAnsi="Arial" w:cs="Arial"/>
          <w:b/>
          <w:bCs/>
          <w:color w:val="00B0F0"/>
          <w:sz w:val="56"/>
          <w:szCs w:val="56"/>
          <w14:textFill>
            <w14:gradFill>
              <w14:gsLst>
                <w14:gs w14:pos="0">
                  <w14:srgbClr w14:val="FF66CC">
                    <w14:shade w14:val="30000"/>
                    <w14:satMod w14:val="115000"/>
                  </w14:srgbClr>
                </w14:gs>
                <w14:gs w14:pos="50000">
                  <w14:srgbClr w14:val="FF66CC">
                    <w14:shade w14:val="67500"/>
                    <w14:satMod w14:val="115000"/>
                  </w14:srgbClr>
                </w14:gs>
                <w14:gs w14:pos="100000">
                  <w14:srgbClr w14:val="FF66CC">
                    <w14:shade w14:val="100000"/>
                    <w14:satMod w14:val="115000"/>
                  </w14:srgbClr>
                </w14:gs>
              </w14:gsLst>
              <w14:path w14:path="circle">
                <w14:fillToRect w14:l="100000" w14:t="100000" w14:r="0" w14:b="0"/>
              </w14:path>
            </w14:gradFill>
          </w14:textFill>
        </w:rPr>
        <w:lastRenderedPageBreak/>
        <w:t xml:space="preserve">   </w:t>
      </w:r>
      <w:r w:rsidR="00DD6689" w:rsidRPr="0017219C">
        <w:rPr>
          <w:rFonts w:ascii="Arial" w:hAnsi="Arial" w:cs="Arial"/>
          <w:b/>
          <w:bCs/>
          <w:color w:val="00B0F0"/>
          <w:sz w:val="56"/>
          <w:szCs w:val="56"/>
          <w14:textFill>
            <w14:gradFill>
              <w14:gsLst>
                <w14:gs w14:pos="0">
                  <w14:srgbClr w14:val="FF66CC">
                    <w14:shade w14:val="30000"/>
                    <w14:satMod w14:val="115000"/>
                  </w14:srgbClr>
                </w14:gs>
                <w14:gs w14:pos="50000">
                  <w14:srgbClr w14:val="FF66CC">
                    <w14:shade w14:val="67500"/>
                    <w14:satMod w14:val="115000"/>
                  </w14:srgbClr>
                </w14:gs>
                <w14:gs w14:pos="100000">
                  <w14:srgbClr w14:val="FF66CC">
                    <w14:shade w14:val="100000"/>
                    <w14:satMod w14:val="115000"/>
                  </w14:srgbClr>
                </w14:gs>
              </w14:gsLst>
              <w14:path w14:path="circle">
                <w14:fillToRect w14:l="100000" w14:t="100000" w14:r="0" w14:b="0"/>
              </w14:path>
            </w14:gradFill>
          </w14:textFill>
        </w:rPr>
        <w:t xml:space="preserve">              </w:t>
      </w:r>
      <w:r w:rsidR="00DD6689" w:rsidRPr="0017219C">
        <w:rPr>
          <w:rFonts w:ascii="Arial" w:hAnsi="Arial" w:cs="Arial"/>
          <w:b/>
          <w:bCs/>
          <w:color w:val="FF66CC"/>
          <w:sz w:val="56"/>
          <w:szCs w:val="56"/>
          <w14:textFill>
            <w14:gradFill>
              <w14:gsLst>
                <w14:gs w14:pos="0">
                  <w14:srgbClr w14:val="FF66CC">
                    <w14:shade w14:val="30000"/>
                    <w14:satMod w14:val="115000"/>
                  </w14:srgbClr>
                </w14:gs>
                <w14:gs w14:pos="50000">
                  <w14:srgbClr w14:val="FF66CC">
                    <w14:shade w14:val="67500"/>
                    <w14:satMod w14:val="115000"/>
                  </w14:srgbClr>
                </w14:gs>
                <w14:gs w14:pos="100000">
                  <w14:srgbClr w14:val="FF66CC">
                    <w14:shade w14:val="100000"/>
                    <w14:satMod w14:val="115000"/>
                  </w14:srgbClr>
                </w14:gs>
              </w14:gsLst>
              <w14:path w14:path="circle">
                <w14:fillToRect w14:l="100000" w14:t="100000" w14:r="0" w14:b="0"/>
              </w14:path>
            </w14:gradFill>
          </w14:textFill>
        </w:rPr>
        <w:t xml:space="preserve"> </w:t>
      </w:r>
      <w:r w:rsidR="00A16EEF" w:rsidRPr="0017219C">
        <w:rPr>
          <w:rFonts w:ascii="Arial" w:hAnsi="Arial" w:cs="Arial"/>
          <w:b/>
          <w:bCs/>
          <w:color w:val="FF66CC"/>
          <w:sz w:val="56"/>
          <w:szCs w:val="56"/>
          <w14:textFill>
            <w14:gradFill>
              <w14:gsLst>
                <w14:gs w14:pos="0">
                  <w14:srgbClr w14:val="FF66CC">
                    <w14:shade w14:val="30000"/>
                    <w14:satMod w14:val="115000"/>
                  </w14:srgbClr>
                </w14:gs>
                <w14:gs w14:pos="50000">
                  <w14:srgbClr w14:val="FF66CC">
                    <w14:shade w14:val="67500"/>
                    <w14:satMod w14:val="115000"/>
                  </w14:srgbClr>
                </w14:gs>
                <w14:gs w14:pos="100000">
                  <w14:srgbClr w14:val="FF66CC">
                    <w14:shade w14:val="100000"/>
                    <w14:satMod w14:val="115000"/>
                  </w14:srgbClr>
                </w14:gs>
              </w14:gsLst>
              <w14:path w14:path="circle">
                <w14:fillToRect w14:l="100000" w14:t="100000" w14:r="0" w14:b="0"/>
              </w14:path>
            </w14:gradFill>
          </w14:textFill>
        </w:rPr>
        <w:t xml:space="preserve"> Flowchart</w:t>
      </w:r>
    </w:p>
    <w:p w14:paraId="6EC5DB82" w14:textId="0EC8004C" w:rsidR="00DD6689" w:rsidRPr="00D938F1" w:rsidRDefault="00DD6689" w:rsidP="00DD6689">
      <w:pPr>
        <w:rPr>
          <w:rFonts w:ascii="Algerian" w:hAnsi="Algerian" w:cs="Arial"/>
          <w:b/>
          <w:bCs/>
          <w:color w:val="156082" w:themeColor="accent1"/>
          <w:sz w:val="28"/>
          <w:szCs w:val="28"/>
        </w:rPr>
      </w:pPr>
      <w:r w:rsidRPr="00D938F1">
        <w:rPr>
          <w:rFonts w:ascii="Algerian" w:hAnsi="Algerian" w:cs="Arial"/>
          <w:b/>
          <w:bCs/>
          <w:color w:val="156082" w:themeColor="accent1"/>
          <w:sz w:val="28"/>
          <w:szCs w:val="28"/>
        </w:rPr>
        <w:t xml:space="preserve">Figure 2: </w:t>
      </w:r>
    </w:p>
    <w:p w14:paraId="0E361FE9" w14:textId="653F6225" w:rsidR="00DD6689" w:rsidRPr="0017219C" w:rsidRDefault="0017219C" w:rsidP="00DD6689">
      <w:pPr>
        <w:rPr>
          <w:rFonts w:ascii="Arial" w:hAnsi="Arial" w:cs="Arial"/>
          <w:b/>
          <w:bCs/>
          <w:color w:val="FF66CC"/>
          <w14:textFill>
            <w14:gradFill>
              <w14:gsLst>
                <w14:gs w14:pos="0">
                  <w14:srgbClr w14:val="FF66CC">
                    <w14:shade w14:val="30000"/>
                    <w14:satMod w14:val="115000"/>
                  </w14:srgbClr>
                </w14:gs>
                <w14:gs w14:pos="50000">
                  <w14:srgbClr w14:val="FF66CC">
                    <w14:shade w14:val="67500"/>
                    <w14:satMod w14:val="115000"/>
                  </w14:srgbClr>
                </w14:gs>
                <w14:gs w14:pos="100000">
                  <w14:srgbClr w14:val="FF66CC">
                    <w14:shade w14:val="100000"/>
                    <w14:satMod w14:val="115000"/>
                  </w14:srgbClr>
                </w14:gs>
              </w14:gsLst>
              <w14:path w14:path="circle">
                <w14:fillToRect w14:l="100000" w14:t="100000" w14:r="0" w14:b="0"/>
              </w14:path>
            </w14:gradFill>
          </w14:textFill>
        </w:rPr>
      </w:pPr>
      <w:r>
        <w:rPr>
          <w:rFonts w:ascii="Arial" w:hAnsi="Arial" w:cs="Arial"/>
          <w:b/>
          <w:bCs/>
          <w:color w:val="FF66CC"/>
        </w:rPr>
        <w:t xml:space="preserve"> </w:t>
      </w:r>
      <w:r w:rsidR="00DD6689" w:rsidRPr="0017219C">
        <w:rPr>
          <w:rFonts w:ascii="Arial" w:hAnsi="Arial" w:cs="Arial"/>
          <w:b/>
          <w:bCs/>
          <w:color w:val="FF66CC"/>
          <w14:textFill>
            <w14:gradFill>
              <w14:gsLst>
                <w14:gs w14:pos="0">
                  <w14:srgbClr w14:val="FF66CC">
                    <w14:shade w14:val="30000"/>
                    <w14:satMod w14:val="115000"/>
                  </w14:srgbClr>
                </w14:gs>
                <w14:gs w14:pos="50000">
                  <w14:srgbClr w14:val="FF66CC">
                    <w14:shade w14:val="67500"/>
                    <w14:satMod w14:val="115000"/>
                  </w14:srgbClr>
                </w14:gs>
                <w14:gs w14:pos="100000">
                  <w14:srgbClr w14:val="FF66CC">
                    <w14:shade w14:val="100000"/>
                    <w14:satMod w14:val="115000"/>
                  </w14:srgbClr>
                </w14:gs>
              </w14:gsLst>
              <w14:path w14:path="circle">
                <w14:fillToRect w14:l="100000" w14:t="100000" w14:r="0" w14:b="0"/>
              </w14:path>
            </w14:gradFill>
          </w14:textFill>
        </w:rPr>
        <w:t>Flowchart illustrating the operation of the Smart AI Homework Assistant</w:t>
      </w:r>
    </w:p>
    <w:p w14:paraId="43FC9B3A" w14:textId="77777777" w:rsidR="00DD6689" w:rsidRDefault="00DD6689" w:rsidP="00DD6689">
      <w:pPr>
        <w:rPr>
          <w:rFonts w:ascii="Arial" w:hAnsi="Arial" w:cs="Arial"/>
          <w:b/>
          <w:bCs/>
          <w:color w:val="000000" w:themeColor="text1"/>
        </w:rPr>
      </w:pPr>
    </w:p>
    <w:p w14:paraId="0AC24F0E" w14:textId="54180B46" w:rsidR="00A8141F" w:rsidRPr="00A8141F" w:rsidRDefault="00DD6689" w:rsidP="00A8141F">
      <w:pPr>
        <w:rPr>
          <w:rFonts w:ascii="Arial" w:hAnsi="Arial" w:cs="Arial"/>
          <w:b/>
          <w:bCs/>
          <w:color w:val="000000" w:themeColor="text1"/>
        </w:rPr>
      </w:pPr>
      <w:r>
        <w:rPr>
          <w:rFonts w:ascii="Arial" w:hAnsi="Arial" w:cs="Arial"/>
          <w:b/>
          <w:bCs/>
          <w:noProof/>
          <w:color w:val="000000" w:themeColor="text1"/>
        </w:rPr>
        <w:drawing>
          <wp:inline distT="0" distB="0" distL="0" distR="0" wp14:anchorId="2AB6728F" wp14:editId="58378CA4">
            <wp:extent cx="5731510" cy="3976370"/>
            <wp:effectExtent l="0" t="0" r="2540" b="5080"/>
            <wp:docPr id="129109837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98374" name="Picture 1291098374"/>
                    <pic:cNvPicPr/>
                  </pic:nvPicPr>
                  <pic:blipFill>
                    <a:blip r:embed="rId13">
                      <a:extLst>
                        <a:ext uri="{28A0092B-C50C-407E-A947-70E740481C1C}">
                          <a14:useLocalDpi xmlns:a14="http://schemas.microsoft.com/office/drawing/2010/main" val="0"/>
                        </a:ext>
                      </a:extLst>
                    </a:blip>
                    <a:stretch>
                      <a:fillRect/>
                    </a:stretch>
                  </pic:blipFill>
                  <pic:spPr>
                    <a:xfrm>
                      <a:off x="0" y="0"/>
                      <a:ext cx="5731510" cy="3976370"/>
                    </a:xfrm>
                    <a:prstGeom prst="rect">
                      <a:avLst/>
                    </a:prstGeom>
                  </pic:spPr>
                </pic:pic>
              </a:graphicData>
            </a:graphic>
          </wp:inline>
        </w:drawing>
      </w:r>
    </w:p>
    <w:p w14:paraId="01DC6691" w14:textId="77777777" w:rsidR="00E04D87" w:rsidRPr="00E04D87" w:rsidRDefault="00E04D87" w:rsidP="00E04D87">
      <w:pPr>
        <w:rPr>
          <w:rFonts w:ascii="Arial" w:hAnsi="Arial" w:cs="Arial"/>
        </w:rPr>
      </w:pPr>
      <w:r w:rsidRPr="00E04D87">
        <w:rPr>
          <w:rFonts w:ascii="Arial" w:hAnsi="Arial" w:cs="Arial"/>
        </w:rPr>
        <w:t>A system flowchart was designed to visually represent how the Smart AI Homework Assistant would operate. This diagram shows the logical flow of interaction between the user and the AI system.</w:t>
      </w:r>
    </w:p>
    <w:p w14:paraId="7F5768BE" w14:textId="77777777" w:rsidR="00E04D87" w:rsidRPr="00E04D87" w:rsidRDefault="00E04D87" w:rsidP="00E04D87">
      <w:pPr>
        <w:rPr>
          <w:rFonts w:ascii="Arial" w:hAnsi="Arial" w:cs="Arial"/>
        </w:rPr>
      </w:pPr>
      <w:r w:rsidRPr="00E04D87">
        <w:rPr>
          <w:rFonts w:ascii="Arial" w:hAnsi="Arial" w:cs="Arial"/>
        </w:rPr>
        <w:t>The flowchart follows these main steps:</w:t>
      </w:r>
    </w:p>
    <w:p w14:paraId="575A3756" w14:textId="77777777" w:rsidR="00E04D87" w:rsidRPr="00E04D87" w:rsidRDefault="00E04D87" w:rsidP="00E04D87">
      <w:pPr>
        <w:numPr>
          <w:ilvl w:val="0"/>
          <w:numId w:val="32"/>
        </w:numPr>
        <w:rPr>
          <w:rFonts w:ascii="Arial" w:hAnsi="Arial" w:cs="Arial"/>
        </w:rPr>
      </w:pPr>
      <w:r w:rsidRPr="00E04D87">
        <w:rPr>
          <w:rFonts w:ascii="Arial" w:hAnsi="Arial" w:cs="Arial"/>
        </w:rPr>
        <w:t>The user enters a homework question.</w:t>
      </w:r>
    </w:p>
    <w:p w14:paraId="3B09C7D1" w14:textId="77777777" w:rsidR="00E04D87" w:rsidRPr="00E04D87" w:rsidRDefault="00E04D87" w:rsidP="00E04D87">
      <w:pPr>
        <w:numPr>
          <w:ilvl w:val="0"/>
          <w:numId w:val="32"/>
        </w:numPr>
        <w:rPr>
          <w:rFonts w:ascii="Arial" w:hAnsi="Arial" w:cs="Arial"/>
        </w:rPr>
      </w:pPr>
      <w:r w:rsidRPr="00E04D87">
        <w:rPr>
          <w:rFonts w:ascii="Arial" w:hAnsi="Arial" w:cs="Arial"/>
        </w:rPr>
        <w:t>The system receives and processes the input.</w:t>
      </w:r>
    </w:p>
    <w:p w14:paraId="01437425" w14:textId="77777777" w:rsidR="00E04D87" w:rsidRPr="00E04D87" w:rsidRDefault="00E04D87" w:rsidP="00E04D87">
      <w:pPr>
        <w:numPr>
          <w:ilvl w:val="0"/>
          <w:numId w:val="32"/>
        </w:numPr>
        <w:rPr>
          <w:rFonts w:ascii="Arial" w:hAnsi="Arial" w:cs="Arial"/>
        </w:rPr>
      </w:pPr>
      <w:r w:rsidRPr="00E04D87">
        <w:rPr>
          <w:rFonts w:ascii="Arial" w:hAnsi="Arial" w:cs="Arial"/>
        </w:rPr>
        <w:t>The AI component analyses the question using natural language processing.</w:t>
      </w:r>
    </w:p>
    <w:p w14:paraId="13CB7368" w14:textId="77777777" w:rsidR="00E04D87" w:rsidRPr="00E04D87" w:rsidRDefault="00E04D87" w:rsidP="00E04D87">
      <w:pPr>
        <w:numPr>
          <w:ilvl w:val="0"/>
          <w:numId w:val="32"/>
        </w:numPr>
        <w:rPr>
          <w:rFonts w:ascii="Arial" w:hAnsi="Arial" w:cs="Arial"/>
        </w:rPr>
      </w:pPr>
      <w:r w:rsidRPr="00E04D87">
        <w:rPr>
          <w:rFonts w:ascii="Arial" w:hAnsi="Arial" w:cs="Arial"/>
        </w:rPr>
        <w:t>The system generates an explanation and optional step-by-step response.</w:t>
      </w:r>
    </w:p>
    <w:p w14:paraId="7F170697" w14:textId="77777777" w:rsidR="00E04D87" w:rsidRDefault="00E04D87" w:rsidP="00E04D87">
      <w:pPr>
        <w:numPr>
          <w:ilvl w:val="0"/>
          <w:numId w:val="32"/>
        </w:numPr>
        <w:rPr>
          <w:rFonts w:ascii="Arial" w:hAnsi="Arial" w:cs="Arial"/>
        </w:rPr>
      </w:pPr>
      <w:r w:rsidRPr="00E04D87">
        <w:rPr>
          <w:rFonts w:ascii="Arial" w:hAnsi="Arial" w:cs="Arial"/>
        </w:rPr>
        <w:t>The response is displayed to the user.</w:t>
      </w:r>
    </w:p>
    <w:p w14:paraId="5069E98B" w14:textId="77777777" w:rsidR="00030F3E" w:rsidRPr="00E04D87" w:rsidRDefault="00030F3E" w:rsidP="00030F3E">
      <w:pPr>
        <w:ind w:left="720"/>
        <w:rPr>
          <w:rFonts w:ascii="Arial" w:hAnsi="Arial" w:cs="Arial"/>
        </w:rPr>
      </w:pPr>
    </w:p>
    <w:p w14:paraId="7829916F" w14:textId="7FF4CCC1" w:rsidR="00A8141F" w:rsidRPr="00C7783A" w:rsidRDefault="00E04D87" w:rsidP="00C7783A">
      <w:pPr>
        <w:rPr>
          <w:rFonts w:ascii="Arial" w:hAnsi="Arial" w:cs="Arial"/>
        </w:rPr>
      </w:pPr>
      <w:r w:rsidRPr="00C7783A">
        <w:rPr>
          <w:rFonts w:ascii="Arial" w:hAnsi="Arial" w:cs="Arial"/>
        </w:rPr>
        <w:lastRenderedPageBreak/>
        <w:t>This flowchart helps illustrate the internal logic of the system in a simple and understandable way. It is especially useful for explaining system behaviour to non-technical stakeholders and supports clear communication of the project concept</w:t>
      </w:r>
      <w:r w:rsidR="00C7783A" w:rsidRPr="00C7783A">
        <w:rPr>
          <w:rFonts w:ascii="Arial" w:hAnsi="Arial" w:cs="Arial"/>
        </w:rPr>
        <w:t xml:space="preserve">. This flow structure was intentionally designed to ensure a clear and logical progression from user input to AI processing and final output, reducing ambiguity in how the system operates. A linear sequence was selected rather than a more complex branching structure </w:t>
      </w:r>
      <w:proofErr w:type="gramStart"/>
      <w:r w:rsidR="00C7783A" w:rsidRPr="00C7783A">
        <w:rPr>
          <w:rFonts w:ascii="Arial" w:hAnsi="Arial" w:cs="Arial"/>
        </w:rPr>
        <w:t>in order to</w:t>
      </w:r>
      <w:proofErr w:type="gramEnd"/>
      <w:r w:rsidR="00C7783A" w:rsidRPr="00C7783A">
        <w:rPr>
          <w:rFonts w:ascii="Arial" w:hAnsi="Arial" w:cs="Arial"/>
        </w:rPr>
        <w:t xml:space="preserve"> maintain simplicity and usability, particularly for first-time users who require an intuitive interaction process. This design decision supports accessibility and ensures that users can easily understand how the system responds to their queries. However, this simplified flow may limit the system’s ability to handle more complex or multi-layered queries, as it does not fully represent adaptive or iterative processing. This highlights a potential limitation and an area for future development in more advanced versions of the system.</w:t>
      </w:r>
    </w:p>
    <w:p w14:paraId="4A8280C1" w14:textId="5B5F7573" w:rsidR="00E04D87" w:rsidRPr="00A8141F" w:rsidRDefault="00E04D87" w:rsidP="00E04D87">
      <w:pPr>
        <w:rPr>
          <w:rFonts w:ascii="Arial" w:hAnsi="Arial" w:cs="Arial"/>
          <w:b/>
          <w:bCs/>
          <w:color w:val="153D63" w:themeColor="text2" w:themeTint="E6"/>
        </w:rPr>
      </w:pPr>
      <w:r w:rsidRPr="00A8141F">
        <w:rPr>
          <w:rFonts w:ascii="Arial" w:hAnsi="Arial" w:cs="Arial"/>
          <w:b/>
          <w:bCs/>
          <w:color w:val="153D63" w:themeColor="text2" w:themeTint="E6"/>
        </w:rPr>
        <w:t>Design Summary</w:t>
      </w:r>
    </w:p>
    <w:p w14:paraId="0B9251F2" w14:textId="77777777" w:rsidR="00E04D87" w:rsidRPr="00E04D87" w:rsidRDefault="00E04D87" w:rsidP="00E04D87">
      <w:pPr>
        <w:rPr>
          <w:rFonts w:ascii="Arial" w:hAnsi="Arial" w:cs="Arial"/>
        </w:rPr>
      </w:pPr>
      <w:r w:rsidRPr="00E04D87">
        <w:rPr>
          <w:rFonts w:ascii="Arial" w:hAnsi="Arial" w:cs="Arial"/>
        </w:rPr>
        <w:t>The two design artefacts presented in this section support the transition from project planning to later prototype development. The requirements specification defines what the system should achieve, while the system flowchart explains how the system operates. Together, these design elements help ensure that the project is well-structured and ready for the next stage of development.</w:t>
      </w:r>
    </w:p>
    <w:p w14:paraId="126B0E13" w14:textId="075E6A17" w:rsidR="00E04D87" w:rsidRPr="00E04D87" w:rsidRDefault="00E04D87" w:rsidP="00E04D87">
      <w:pPr>
        <w:rPr>
          <w:rFonts w:ascii="Arial" w:hAnsi="Arial" w:cs="Arial"/>
        </w:rPr>
      </w:pPr>
    </w:p>
    <w:p w14:paraId="33B02996" w14:textId="77777777" w:rsidR="00E04D87" w:rsidRDefault="00E04D87" w:rsidP="00E04D87">
      <w:pPr>
        <w:rPr>
          <w:rFonts w:ascii="Arial" w:hAnsi="Arial" w:cs="Arial"/>
          <w:b/>
          <w:bCs/>
          <w:color w:val="156082" w:themeColor="accent1"/>
          <w:sz w:val="44"/>
          <w:szCs w:val="44"/>
        </w:rPr>
      </w:pPr>
    </w:p>
    <w:p w14:paraId="6FFF236B" w14:textId="77777777" w:rsidR="00E04D87" w:rsidRDefault="00E04D87" w:rsidP="00E04D87">
      <w:pPr>
        <w:rPr>
          <w:rFonts w:ascii="Arial" w:hAnsi="Arial" w:cs="Arial"/>
          <w:b/>
          <w:bCs/>
          <w:color w:val="156082" w:themeColor="accent1"/>
          <w:sz w:val="44"/>
          <w:szCs w:val="44"/>
        </w:rPr>
      </w:pPr>
    </w:p>
    <w:p w14:paraId="2BFEC771" w14:textId="77777777" w:rsidR="00485F54" w:rsidRDefault="00F2144D" w:rsidP="00E04D87">
      <w:pPr>
        <w:rPr>
          <w:rFonts w:ascii="Arial" w:hAnsi="Arial" w:cs="Arial"/>
          <w:b/>
          <w:bCs/>
          <w:color w:val="4C94D8" w:themeColor="text2" w:themeTint="80"/>
          <w:sz w:val="52"/>
          <w:szCs w:val="52"/>
        </w:rPr>
      </w:pPr>
      <w:r>
        <w:rPr>
          <w:rFonts w:ascii="Arial" w:hAnsi="Arial" w:cs="Arial"/>
          <w:b/>
          <w:bCs/>
          <w:color w:val="4C94D8" w:themeColor="text2" w:themeTint="80"/>
          <w:sz w:val="52"/>
          <w:szCs w:val="52"/>
        </w:rPr>
        <w:t xml:space="preserve">     </w:t>
      </w:r>
    </w:p>
    <w:p w14:paraId="7C445367" w14:textId="77777777" w:rsidR="00485F54" w:rsidRDefault="00485F54" w:rsidP="00E04D87">
      <w:pPr>
        <w:rPr>
          <w:rFonts w:ascii="Arial" w:hAnsi="Arial" w:cs="Arial"/>
          <w:b/>
          <w:bCs/>
          <w:color w:val="4C94D8" w:themeColor="text2" w:themeTint="80"/>
          <w:sz w:val="52"/>
          <w:szCs w:val="52"/>
        </w:rPr>
      </w:pPr>
    </w:p>
    <w:p w14:paraId="1E073644" w14:textId="77777777" w:rsidR="00485F54" w:rsidRDefault="00485F54" w:rsidP="00E04D87">
      <w:pPr>
        <w:rPr>
          <w:rFonts w:ascii="Arial" w:hAnsi="Arial" w:cs="Arial"/>
          <w:b/>
          <w:bCs/>
          <w:color w:val="4C94D8" w:themeColor="text2" w:themeTint="80"/>
          <w:sz w:val="52"/>
          <w:szCs w:val="52"/>
        </w:rPr>
      </w:pPr>
    </w:p>
    <w:p w14:paraId="0A6A7D60" w14:textId="77777777" w:rsidR="00485F54" w:rsidRDefault="00485F54" w:rsidP="00E04D87">
      <w:pPr>
        <w:rPr>
          <w:rFonts w:ascii="Arial" w:hAnsi="Arial" w:cs="Arial"/>
          <w:b/>
          <w:bCs/>
          <w:color w:val="4C94D8" w:themeColor="text2" w:themeTint="80"/>
          <w:sz w:val="52"/>
          <w:szCs w:val="52"/>
        </w:rPr>
      </w:pPr>
    </w:p>
    <w:p w14:paraId="174EF763" w14:textId="77777777" w:rsidR="0017219C" w:rsidRDefault="0017219C" w:rsidP="00E04D87">
      <w:pPr>
        <w:rPr>
          <w:rFonts w:ascii="Arial" w:hAnsi="Arial" w:cs="Arial"/>
          <w:b/>
          <w:bCs/>
          <w:color w:val="4C94D8" w:themeColor="text2" w:themeTint="80"/>
          <w:sz w:val="52"/>
          <w:szCs w:val="52"/>
        </w:rPr>
      </w:pPr>
    </w:p>
    <w:p w14:paraId="6E1A05D9" w14:textId="77777777" w:rsidR="0017219C" w:rsidRDefault="0017219C" w:rsidP="00E04D87">
      <w:pPr>
        <w:rPr>
          <w:rFonts w:ascii="Arial" w:hAnsi="Arial" w:cs="Arial"/>
          <w:b/>
          <w:bCs/>
          <w:color w:val="4C94D8" w:themeColor="text2" w:themeTint="80"/>
          <w:sz w:val="52"/>
          <w:szCs w:val="52"/>
        </w:rPr>
      </w:pPr>
    </w:p>
    <w:p w14:paraId="5CF7E577" w14:textId="507FD879" w:rsidR="005D1A03" w:rsidRDefault="00F2144D" w:rsidP="00030F3E">
      <w:pPr>
        <w:rPr>
          <w:rFonts w:ascii="Arial" w:hAnsi="Arial" w:cs="Arial"/>
          <w:b/>
          <w:bCs/>
          <w:color w:val="4C94D8" w:themeColor="text2" w:themeTint="80"/>
          <w:sz w:val="52"/>
          <w:szCs w:val="52"/>
        </w:rPr>
      </w:pPr>
      <w:r>
        <w:rPr>
          <w:rFonts w:ascii="Arial" w:hAnsi="Arial" w:cs="Arial"/>
          <w:b/>
          <w:bCs/>
          <w:color w:val="4C94D8" w:themeColor="text2" w:themeTint="80"/>
          <w:sz w:val="52"/>
          <w:szCs w:val="52"/>
        </w:rPr>
        <w:lastRenderedPageBreak/>
        <w:t xml:space="preserve">         </w:t>
      </w:r>
    </w:p>
    <w:p w14:paraId="2C6C129D" w14:textId="2D9F5D93" w:rsidR="00E04D87" w:rsidRPr="0017219C" w:rsidRDefault="005D1A03" w:rsidP="00E04D87">
      <w:pPr>
        <w:rPr>
          <w:rFonts w:ascii="Arial" w:hAnsi="Arial" w:cs="Arial"/>
          <w:b/>
          <w:bCs/>
          <w:color w:val="FFFF00"/>
          <w:sz w:val="52"/>
          <w:szCs w:val="52"/>
        </w:rPr>
      </w:pPr>
      <w:r w:rsidRPr="0017219C">
        <w:rPr>
          <w:rFonts w:ascii="Arial" w:hAnsi="Arial" w:cs="Arial"/>
          <w:b/>
          <w:bCs/>
          <w:color w:val="4C94D8" w:themeColor="text2" w:themeTint="80"/>
          <w:sz w:val="52"/>
          <w:szCs w:val="5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path w14:path="circle">
                <w14:fillToRect w14:l="100000" w14:t="100000" w14:r="0" w14:b="0"/>
              </w14:path>
            </w14:gradFill>
          </w14:textFill>
        </w:rPr>
        <w:t xml:space="preserve">               </w:t>
      </w:r>
      <w:r w:rsidR="00F2144D" w:rsidRPr="0017219C">
        <w:rPr>
          <w:rFonts w:ascii="Arial" w:hAnsi="Arial" w:cs="Arial"/>
          <w:b/>
          <w:bCs/>
          <w:color w:val="4C94D8" w:themeColor="text2" w:themeTint="80"/>
          <w:sz w:val="52"/>
          <w:szCs w:val="5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path w14:path="circle">
                <w14:fillToRect w14:l="100000" w14:t="100000" w14:r="0" w14:b="0"/>
              </w14:path>
            </w14:gradFill>
          </w14:textFill>
        </w:rPr>
        <w:t xml:space="preserve">   </w:t>
      </w:r>
      <w:r w:rsidR="00DD6689" w:rsidRPr="0017219C">
        <w:rPr>
          <w:rFonts w:ascii="Arial" w:hAnsi="Arial" w:cs="Arial"/>
          <w:b/>
          <w:bCs/>
          <w:color w:val="4C94D8" w:themeColor="text2" w:themeTint="80"/>
          <w:sz w:val="52"/>
          <w:szCs w:val="5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path w14:path="circle">
                <w14:fillToRect w14:l="100000" w14:t="100000" w14:r="0" w14:b="0"/>
              </w14:path>
            </w14:gradFill>
          </w14:textFill>
        </w:rPr>
        <w:t xml:space="preserve"> </w:t>
      </w:r>
      <w:r w:rsidR="00F2144D" w:rsidRPr="0017219C">
        <w:rPr>
          <w:rFonts w:ascii="Arial" w:hAnsi="Arial" w:cs="Arial"/>
          <w:b/>
          <w:bCs/>
          <w:color w:val="FFFF00"/>
          <w:sz w:val="52"/>
          <w:szCs w:val="5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path w14:path="circle">
                <w14:fillToRect w14:l="100000" w14:t="100000" w14:r="0" w14:b="0"/>
              </w14:path>
            </w14:gradFill>
          </w14:textFill>
        </w:rPr>
        <w:t>UML</w:t>
      </w:r>
      <w:r w:rsidR="00233111" w:rsidRPr="0017219C">
        <w:rPr>
          <w:rFonts w:ascii="Arial" w:hAnsi="Arial" w:cs="Arial"/>
          <w:b/>
          <w:bCs/>
          <w:color w:val="FFFF00"/>
          <w:sz w:val="52"/>
          <w:szCs w:val="5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path w14:path="circle">
                <w14:fillToRect w14:l="100000" w14:t="100000" w14:r="0" w14:b="0"/>
              </w14:path>
            </w14:gradFill>
          </w14:textFill>
        </w:rPr>
        <w:t xml:space="preserve"> Diagram</w:t>
      </w:r>
    </w:p>
    <w:p w14:paraId="401C5DC7" w14:textId="41800CA9" w:rsidR="005D1A03" w:rsidRPr="00D938F1" w:rsidRDefault="005D1A03" w:rsidP="00E04D87">
      <w:pPr>
        <w:rPr>
          <w:rFonts w:ascii="Algerian" w:hAnsi="Algerian" w:cs="Arial"/>
          <w:b/>
          <w:bCs/>
          <w:color w:val="215E99" w:themeColor="text2" w:themeTint="BF"/>
          <w:sz w:val="28"/>
          <w:szCs w:val="28"/>
        </w:rPr>
      </w:pPr>
      <w:r w:rsidRPr="00D938F1">
        <w:rPr>
          <w:rFonts w:ascii="Algerian" w:hAnsi="Algerian" w:cs="Arial"/>
          <w:b/>
          <w:bCs/>
          <w:color w:val="215E99" w:themeColor="text2" w:themeTint="BF"/>
          <w:sz w:val="28"/>
          <w:szCs w:val="28"/>
        </w:rPr>
        <w:t xml:space="preserve">Figure </w:t>
      </w:r>
      <w:r w:rsidR="00DD6689" w:rsidRPr="00D938F1">
        <w:rPr>
          <w:rFonts w:ascii="Algerian" w:hAnsi="Algerian" w:cs="Arial"/>
          <w:b/>
          <w:bCs/>
          <w:color w:val="215E99" w:themeColor="text2" w:themeTint="BF"/>
          <w:sz w:val="28"/>
          <w:szCs w:val="28"/>
        </w:rPr>
        <w:t>3</w:t>
      </w:r>
      <w:r w:rsidRPr="00D938F1">
        <w:rPr>
          <w:rFonts w:ascii="Algerian" w:hAnsi="Algerian" w:cs="Arial"/>
          <w:b/>
          <w:bCs/>
          <w:color w:val="215E99" w:themeColor="text2" w:themeTint="BF"/>
          <w:sz w:val="28"/>
          <w:szCs w:val="28"/>
        </w:rPr>
        <w:t>:</w:t>
      </w:r>
    </w:p>
    <w:p w14:paraId="4FE75CDF" w14:textId="1055A15E" w:rsidR="005D1A03" w:rsidRPr="0017219C" w:rsidRDefault="005D1A03" w:rsidP="00E04D87">
      <w:pPr>
        <w:rPr>
          <w:rFonts w:ascii="Arial" w:hAnsi="Arial" w:cs="Arial"/>
          <w:b/>
          <w:bCs/>
          <w:color w:val="FFFF00"/>
        </w:rPr>
      </w:pPr>
      <w:r w:rsidRPr="0017219C">
        <w:rPr>
          <w:rFonts w:ascii="Arial" w:hAnsi="Arial" w:cs="Arial"/>
          <w:b/>
          <w:bCs/>
          <w:color w:val="000000"/>
          <w:sz w:val="28"/>
          <w:szCs w:val="28"/>
        </w:rPr>
        <w:t xml:space="preserve"> </w:t>
      </w:r>
      <w:r w:rsidRPr="0017219C">
        <w:rPr>
          <w:rFonts w:ascii="Arial" w:hAnsi="Arial" w:cs="Arial"/>
          <w:b/>
          <w:bCs/>
          <w:color w:val="FFFF00"/>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path w14:path="circle">
                <w14:fillToRect w14:l="100000" w14:t="100000" w14:r="0" w14:b="0"/>
              </w14:path>
            </w14:gradFill>
          </w14:textFill>
        </w:rPr>
        <w:t>Use Case Diagram for the Smart AI Homework Assistant</w:t>
      </w:r>
    </w:p>
    <w:p w14:paraId="2C22444C" w14:textId="77777777" w:rsidR="005D1A03" w:rsidRDefault="005D1A03" w:rsidP="00E04D87">
      <w:pPr>
        <w:rPr>
          <w:rFonts w:ascii="Arial" w:hAnsi="Arial" w:cs="Arial"/>
          <w:b/>
          <w:bCs/>
          <w:color w:val="000000" w:themeColor="text1"/>
        </w:rPr>
      </w:pPr>
    </w:p>
    <w:p w14:paraId="10F23733" w14:textId="1EED4EB0" w:rsidR="005D1A03" w:rsidRPr="005D1A03" w:rsidRDefault="005D1A03" w:rsidP="00E04D87">
      <w:pPr>
        <w:rPr>
          <w:rFonts w:ascii="Arial" w:hAnsi="Arial" w:cs="Arial"/>
          <w:b/>
          <w:bCs/>
          <w:color w:val="000000" w:themeColor="text1"/>
        </w:rPr>
      </w:pPr>
      <w:r>
        <w:rPr>
          <w:rFonts w:ascii="Arial" w:hAnsi="Arial" w:cs="Arial"/>
          <w:b/>
          <w:bCs/>
          <w:noProof/>
          <w:color w:val="000000" w:themeColor="text1"/>
        </w:rPr>
        <w:drawing>
          <wp:inline distT="0" distB="0" distL="0" distR="0" wp14:anchorId="10F068E4" wp14:editId="4117EFB2">
            <wp:extent cx="5783580" cy="3629377"/>
            <wp:effectExtent l="0" t="0" r="7620" b="9525"/>
            <wp:docPr id="22350040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00405" name="Picture 223500405"/>
                    <pic:cNvPicPr/>
                  </pic:nvPicPr>
                  <pic:blipFill>
                    <a:blip r:embed="rId14">
                      <a:extLst>
                        <a:ext uri="{28A0092B-C50C-407E-A947-70E740481C1C}">
                          <a14:useLocalDpi xmlns:a14="http://schemas.microsoft.com/office/drawing/2010/main" val="0"/>
                        </a:ext>
                      </a:extLst>
                    </a:blip>
                    <a:stretch>
                      <a:fillRect/>
                    </a:stretch>
                  </pic:blipFill>
                  <pic:spPr>
                    <a:xfrm>
                      <a:off x="0" y="0"/>
                      <a:ext cx="5796043" cy="3637198"/>
                    </a:xfrm>
                    <a:prstGeom prst="rect">
                      <a:avLst/>
                    </a:prstGeom>
                  </pic:spPr>
                </pic:pic>
              </a:graphicData>
            </a:graphic>
          </wp:inline>
        </w:drawing>
      </w:r>
    </w:p>
    <w:p w14:paraId="6ADFBA00" w14:textId="77777777" w:rsidR="00C7783A" w:rsidRDefault="00C7783A" w:rsidP="00E04D87">
      <w:pPr>
        <w:rPr>
          <w:rFonts w:ascii="Arial" w:hAnsi="Arial" w:cs="Arial"/>
          <w:color w:val="212121"/>
        </w:rPr>
      </w:pPr>
    </w:p>
    <w:p w14:paraId="058C0C1A" w14:textId="0206CCD1" w:rsidR="00A8141F" w:rsidRPr="00030F3E" w:rsidRDefault="00C7783A" w:rsidP="00030F3E">
      <w:pPr>
        <w:rPr>
          <w:rFonts w:ascii="Arial" w:hAnsi="Arial" w:cs="Arial"/>
          <w:color w:val="212121"/>
        </w:rPr>
      </w:pPr>
      <w:r w:rsidRPr="00C7783A">
        <w:rPr>
          <w:rFonts w:ascii="Arial" w:hAnsi="Arial" w:cs="Arial"/>
          <w:color w:val="212121"/>
        </w:rPr>
        <w:t>The use case diagram was developed to represent the key interactions between the user and the system in a clear and structured way. It focuses on essential functionalities such as submitting a question and receiving a response, ensuring that the core purpose of the system is clearly defined. This simplified interaction model was chosen to improve clarity and make the system design accessible to both technical and non-technical audiences. However, the diagram does not capture more advanced interactions, such as personalised feedback loops, adaptive learning behaviour, or system evolution over time. As a result, while the diagram is effective for initial design representation, it may not fully reflect the complexity of a fully developed AI-based learning system.</w:t>
      </w:r>
    </w:p>
    <w:p w14:paraId="0F586EED" w14:textId="77777777" w:rsidR="00A8141F" w:rsidRDefault="00A8141F" w:rsidP="00C625B2">
      <w:pPr>
        <w:rPr>
          <w:rFonts w:ascii="Arial" w:hAnsi="Arial" w:cs="Arial"/>
          <w:color w:val="000000" w:themeColor="text1"/>
        </w:rPr>
      </w:pPr>
    </w:p>
    <w:p w14:paraId="14EA7C8C" w14:textId="77777777" w:rsidR="00390968" w:rsidRDefault="00390968" w:rsidP="00C625B2">
      <w:pPr>
        <w:rPr>
          <w:rFonts w:ascii="Arial" w:hAnsi="Arial" w:cs="Arial"/>
          <w:color w:val="000000" w:themeColor="text1"/>
        </w:rPr>
      </w:pPr>
    </w:p>
    <w:p w14:paraId="7C0D4D16" w14:textId="77777777" w:rsidR="00390968" w:rsidRDefault="00390968" w:rsidP="00C625B2">
      <w:pPr>
        <w:rPr>
          <w:rFonts w:ascii="Arial" w:hAnsi="Arial" w:cs="Arial"/>
          <w:color w:val="000000" w:themeColor="text1"/>
        </w:rPr>
      </w:pPr>
    </w:p>
    <w:p w14:paraId="1DB66ED1" w14:textId="77777777" w:rsidR="00390968" w:rsidRPr="00C625B2" w:rsidRDefault="00390968" w:rsidP="00C625B2">
      <w:pPr>
        <w:rPr>
          <w:rFonts w:ascii="Arial" w:hAnsi="Arial" w:cs="Arial"/>
          <w:color w:val="000000" w:themeColor="text1"/>
        </w:rPr>
      </w:pPr>
    </w:p>
    <w:p w14:paraId="6682FDBF" w14:textId="113355DF" w:rsidR="00A84242" w:rsidRPr="00385AC5" w:rsidRDefault="006926AF" w:rsidP="00AB7A25">
      <w:pPr>
        <w:pStyle w:val="Heading2"/>
        <w:rPr>
          <w:rFonts w:ascii="Arial" w:hAnsi="Arial" w:cs="Arial"/>
          <w:b/>
          <w:bCs/>
          <w:sz w:val="72"/>
          <w:szCs w:val="72"/>
        </w:rPr>
      </w:pPr>
      <w:r w:rsidRPr="00385AC5">
        <w:rPr>
          <w:rFonts w:ascii="Arial" w:hAnsi="Arial" w:cs="Arial"/>
          <w:b/>
          <w:bCs/>
          <w:sz w:val="72"/>
          <w:szCs w:val="72"/>
          <w:highlight w:val="yellow"/>
        </w:rPr>
        <w:t xml:space="preserve">                 </w:t>
      </w:r>
      <w:bookmarkStart w:id="2" w:name="_Toc227652776"/>
      <w:r w:rsidR="001F51DA" w:rsidRPr="00385AC5">
        <w:rPr>
          <w:rFonts w:ascii="Arial" w:hAnsi="Arial" w:cs="Arial"/>
          <w:b/>
          <w:bCs/>
          <w:sz w:val="72"/>
          <w:szCs w:val="72"/>
          <w:highlight w:val="yellow"/>
        </w:rPr>
        <w:t>Task 2</w:t>
      </w:r>
      <w:bookmarkEnd w:id="2"/>
      <w:r w:rsidR="001F51DA" w:rsidRPr="00385AC5">
        <w:rPr>
          <w:rFonts w:ascii="Arial" w:hAnsi="Arial" w:cs="Arial"/>
          <w:b/>
          <w:bCs/>
          <w:sz w:val="72"/>
          <w:szCs w:val="72"/>
        </w:rPr>
        <w:t xml:space="preserve"> </w:t>
      </w:r>
    </w:p>
    <w:p w14:paraId="02ECD32F" w14:textId="032A221A" w:rsidR="00385AC5" w:rsidRPr="00385AC5" w:rsidRDefault="00346CAB" w:rsidP="00346CAB">
      <w:pPr>
        <w:rPr>
          <w:rFonts w:ascii="Arial" w:hAnsi="Arial" w:cs="Arial"/>
          <w:b/>
          <w:bCs/>
          <w:i/>
          <w:iCs/>
          <w:color w:val="156082" w:themeColor="accent1"/>
          <w:sz w:val="40"/>
          <w:szCs w:val="40"/>
        </w:rPr>
      </w:pPr>
      <w:r w:rsidRPr="00385AC5">
        <w:rPr>
          <w:rFonts w:ascii="Arial" w:hAnsi="Arial" w:cs="Arial"/>
          <w:b/>
          <w:bCs/>
          <w:i/>
          <w:iCs/>
          <w:color w:val="156082" w:themeColor="accent1"/>
          <w:sz w:val="40"/>
          <w:szCs w:val="40"/>
        </w:rPr>
        <w:t>Q</w:t>
      </w:r>
      <w:r w:rsidR="00385AC5" w:rsidRPr="00385AC5">
        <w:rPr>
          <w:rFonts w:ascii="Arial" w:hAnsi="Arial" w:cs="Arial"/>
          <w:b/>
          <w:bCs/>
          <w:i/>
          <w:iCs/>
          <w:color w:val="156082" w:themeColor="accent1"/>
          <w:sz w:val="40"/>
          <w:szCs w:val="40"/>
        </w:rPr>
        <w:t xml:space="preserve">uestion </w:t>
      </w:r>
      <w:r w:rsidRPr="00385AC5">
        <w:rPr>
          <w:rFonts w:ascii="Arial" w:hAnsi="Arial" w:cs="Arial"/>
          <w:b/>
          <w:bCs/>
          <w:i/>
          <w:iCs/>
          <w:color w:val="156082" w:themeColor="accent1"/>
          <w:sz w:val="40"/>
          <w:szCs w:val="40"/>
        </w:rPr>
        <w:t>1:</w:t>
      </w:r>
      <w:r w:rsidR="00A16EEF">
        <w:rPr>
          <w:rFonts w:ascii="Arial" w:hAnsi="Arial" w:cs="Arial"/>
          <w:b/>
          <w:bCs/>
          <w:i/>
          <w:iCs/>
          <w:color w:val="156082" w:themeColor="accent1"/>
          <w:sz w:val="40"/>
          <w:szCs w:val="40"/>
        </w:rPr>
        <w:t xml:space="preserve">     </w:t>
      </w:r>
    </w:p>
    <w:p w14:paraId="2C9BD126" w14:textId="23F17CE3" w:rsidR="00346CAB" w:rsidRPr="00385AC5" w:rsidRDefault="00385AC5" w:rsidP="00346CAB">
      <w:pPr>
        <w:rPr>
          <w:rFonts w:ascii="Arial" w:hAnsi="Arial" w:cs="Arial"/>
          <w:b/>
          <w:bCs/>
          <w:color w:val="156082" w:themeColor="accent1"/>
          <w:sz w:val="32"/>
          <w:szCs w:val="32"/>
        </w:rPr>
      </w:pPr>
      <w:r w:rsidRPr="00385AC5">
        <w:rPr>
          <w:rFonts w:ascii="Arial" w:hAnsi="Arial" w:cs="Arial"/>
          <w:b/>
          <w:bCs/>
          <w:color w:val="156082" w:themeColor="accent1"/>
          <w:sz w:val="32"/>
          <w:szCs w:val="32"/>
        </w:rPr>
        <w:t xml:space="preserve">                                       </w:t>
      </w:r>
      <w:r w:rsidR="00346CAB" w:rsidRPr="00385AC5">
        <w:rPr>
          <w:rFonts w:ascii="Arial" w:hAnsi="Arial" w:cs="Arial"/>
          <w:b/>
          <w:bCs/>
          <w:color w:val="156082" w:themeColor="accent1"/>
          <w:sz w:val="32"/>
          <w:szCs w:val="32"/>
        </w:rPr>
        <w:t xml:space="preserve"> PEST Analysis</w:t>
      </w:r>
    </w:p>
    <w:p w14:paraId="67A627C1" w14:textId="77777777" w:rsidR="00626BDF" w:rsidRDefault="00626BDF" w:rsidP="00346CAB">
      <w:pPr>
        <w:rPr>
          <w:rFonts w:ascii="Arial" w:hAnsi="Arial" w:cs="Arial"/>
        </w:rPr>
      </w:pPr>
      <w:r w:rsidRPr="00626BDF">
        <w:rPr>
          <w:rFonts w:ascii="Arial" w:hAnsi="Arial" w:cs="Arial"/>
        </w:rPr>
        <w:t>The following PEST analysis evaluates external factors influencing the potential implementation of the Smart AI Homework Assistant within the education technology sector.</w:t>
      </w:r>
    </w:p>
    <w:p w14:paraId="74BCB81B" w14:textId="77777777" w:rsidR="00A47C2D" w:rsidRPr="008929A3" w:rsidRDefault="00A47C2D" w:rsidP="00A47C2D">
      <w:pPr>
        <w:rPr>
          <w:rFonts w:ascii="Arial" w:hAnsi="Arial" w:cs="Arial"/>
          <w:b/>
          <w:bCs/>
          <w:color w:val="007BB8"/>
        </w:rPr>
      </w:pPr>
      <w:r w:rsidRPr="008929A3">
        <w:rPr>
          <w:rFonts w:ascii="Arial" w:hAnsi="Arial" w:cs="Arial"/>
          <w:b/>
          <w:bCs/>
          <w:color w:val="007BB8"/>
        </w:rPr>
        <w:t>Political &amp; Legal</w:t>
      </w:r>
    </w:p>
    <w:p w14:paraId="454FB88D" w14:textId="77777777" w:rsidR="00626BDF" w:rsidRPr="00626BDF" w:rsidRDefault="00626BDF" w:rsidP="00626BDF">
      <w:pPr>
        <w:rPr>
          <w:rFonts w:ascii="Arial" w:hAnsi="Arial" w:cs="Arial"/>
        </w:rPr>
      </w:pPr>
      <w:r w:rsidRPr="00626BDF">
        <w:rPr>
          <w:rFonts w:ascii="Arial" w:hAnsi="Arial" w:cs="Arial"/>
        </w:rPr>
        <w:t xml:space="preserve">Compliance with data protection regulations such as GDPR is essential, particularly when handling student data. These regulations influence system design by requiring secure data storage, transparency, and user consent mechanisms [8].  </w:t>
      </w:r>
    </w:p>
    <w:p w14:paraId="1E67D6E3" w14:textId="77777777" w:rsidR="00626BDF" w:rsidRPr="00626BDF" w:rsidRDefault="00626BDF" w:rsidP="00626BDF">
      <w:pPr>
        <w:rPr>
          <w:rFonts w:ascii="Arial" w:hAnsi="Arial" w:cs="Arial"/>
        </w:rPr>
      </w:pPr>
      <w:r w:rsidRPr="00626BDF">
        <w:rPr>
          <w:rFonts w:ascii="Arial" w:hAnsi="Arial" w:cs="Arial"/>
        </w:rPr>
        <w:t xml:space="preserve">- Ethical governance of AI systems is increasingly important, as organisations must ensure fairness, accountability, and transparency in AI decision-making [8].  </w:t>
      </w:r>
    </w:p>
    <w:p w14:paraId="697CD540" w14:textId="77777777" w:rsidR="00626BDF" w:rsidRDefault="00626BDF" w:rsidP="00626BDF">
      <w:pPr>
        <w:rPr>
          <w:rFonts w:ascii="Arial" w:hAnsi="Arial" w:cs="Arial"/>
        </w:rPr>
      </w:pPr>
      <w:r w:rsidRPr="00626BDF">
        <w:rPr>
          <w:rFonts w:ascii="Arial" w:hAnsi="Arial" w:cs="Arial"/>
        </w:rPr>
        <w:t xml:space="preserve">- While regulations may limit data usage, they also increase user trust and institutional acceptance, supporting long-term adoption.  </w:t>
      </w:r>
    </w:p>
    <w:p w14:paraId="5CD21AB1" w14:textId="77777777" w:rsidR="00390968" w:rsidRDefault="00390968" w:rsidP="00626BDF">
      <w:pPr>
        <w:rPr>
          <w:rFonts w:ascii="Arial" w:hAnsi="Arial" w:cs="Arial"/>
          <w:b/>
          <w:bCs/>
          <w:color w:val="007BB8"/>
        </w:rPr>
      </w:pPr>
    </w:p>
    <w:p w14:paraId="1DDBA563" w14:textId="6817317B" w:rsidR="00A47C2D" w:rsidRPr="008929A3" w:rsidRDefault="00A47C2D" w:rsidP="00626BDF">
      <w:pPr>
        <w:rPr>
          <w:rFonts w:ascii="Arial" w:hAnsi="Arial" w:cs="Arial"/>
          <w:b/>
          <w:bCs/>
          <w:color w:val="007BB8"/>
        </w:rPr>
      </w:pPr>
      <w:r w:rsidRPr="008929A3">
        <w:rPr>
          <w:rFonts w:ascii="Arial" w:hAnsi="Arial" w:cs="Arial"/>
          <w:b/>
          <w:bCs/>
          <w:color w:val="007BB8"/>
        </w:rPr>
        <w:t>Economic</w:t>
      </w:r>
    </w:p>
    <w:p w14:paraId="5F1884DD" w14:textId="77777777" w:rsidR="00626BDF" w:rsidRPr="00626BDF" w:rsidRDefault="00626BDF" w:rsidP="00626BDF">
      <w:pPr>
        <w:rPr>
          <w:rFonts w:ascii="Arial" w:hAnsi="Arial" w:cs="Arial"/>
        </w:rPr>
      </w:pPr>
      <w:r w:rsidRPr="00626BDF">
        <w:rPr>
          <w:rFonts w:ascii="Arial" w:hAnsi="Arial" w:cs="Arial"/>
        </w:rPr>
        <w:t xml:space="preserve">The cost of cloud infrastructure, AI model training, and system maintenance can impact scalability, particularly in early-stage deployment [6].  </w:t>
      </w:r>
    </w:p>
    <w:p w14:paraId="4AADF1AB" w14:textId="77777777" w:rsidR="00626BDF" w:rsidRPr="00626BDF" w:rsidRDefault="00626BDF" w:rsidP="00626BDF">
      <w:pPr>
        <w:rPr>
          <w:rFonts w:ascii="Arial" w:hAnsi="Arial" w:cs="Arial"/>
        </w:rPr>
      </w:pPr>
      <w:r w:rsidRPr="00626BDF">
        <w:rPr>
          <w:rFonts w:ascii="Arial" w:hAnsi="Arial" w:cs="Arial"/>
        </w:rPr>
        <w:t xml:space="preserve">- Large organisations may benefit from economies of scale, but smaller start-ups may face financial constraints when developing AI-driven systems.  </w:t>
      </w:r>
    </w:p>
    <w:p w14:paraId="733CAE10" w14:textId="77777777" w:rsidR="00390968" w:rsidRDefault="00626BDF" w:rsidP="00390968">
      <w:pPr>
        <w:rPr>
          <w:rFonts w:ascii="Arial" w:hAnsi="Arial" w:cs="Arial"/>
        </w:rPr>
      </w:pPr>
      <w:r w:rsidRPr="00626BDF">
        <w:rPr>
          <w:rFonts w:ascii="Arial" w:hAnsi="Arial" w:cs="Arial"/>
        </w:rPr>
        <w:t xml:space="preserve">- However, long-term investment in AI-based education can create value through improved learning efficiency and reduced reliance on traditional support systems [7].  </w:t>
      </w:r>
    </w:p>
    <w:p w14:paraId="4EDBFA1E" w14:textId="77777777" w:rsidR="00390968" w:rsidRDefault="00390968" w:rsidP="00390968">
      <w:pPr>
        <w:rPr>
          <w:rFonts w:ascii="Arial" w:hAnsi="Arial" w:cs="Arial"/>
        </w:rPr>
      </w:pPr>
    </w:p>
    <w:p w14:paraId="52E3076B" w14:textId="79EE87C8" w:rsidR="00A47C2D" w:rsidRPr="00390968" w:rsidRDefault="00A47C2D" w:rsidP="00390968">
      <w:pPr>
        <w:rPr>
          <w:rFonts w:ascii="Arial" w:hAnsi="Arial" w:cs="Arial"/>
        </w:rPr>
      </w:pPr>
      <w:r w:rsidRPr="008929A3">
        <w:rPr>
          <w:rFonts w:ascii="Arial" w:hAnsi="Arial" w:cs="Arial"/>
          <w:b/>
          <w:bCs/>
          <w:color w:val="007BB8"/>
        </w:rPr>
        <w:t>Social</w:t>
      </w:r>
    </w:p>
    <w:p w14:paraId="7CF33E6A" w14:textId="77777777" w:rsidR="00626BDF" w:rsidRPr="00626BDF" w:rsidRDefault="00626BDF" w:rsidP="00626BDF">
      <w:pPr>
        <w:rPr>
          <w:rFonts w:ascii="Arial" w:hAnsi="Arial" w:cs="Arial"/>
        </w:rPr>
      </w:pPr>
      <w:r w:rsidRPr="00626BDF">
        <w:rPr>
          <w:rFonts w:ascii="Arial" w:hAnsi="Arial" w:cs="Arial"/>
        </w:rPr>
        <w:t xml:space="preserve">User trust and acceptance are critical, as students and educators may be concerned about over-reliance on AI technologies [9].  </w:t>
      </w:r>
    </w:p>
    <w:p w14:paraId="1AAE5575" w14:textId="77777777" w:rsidR="00626BDF" w:rsidRPr="00626BDF" w:rsidRDefault="00626BDF" w:rsidP="00626BDF">
      <w:pPr>
        <w:rPr>
          <w:rFonts w:ascii="Arial" w:hAnsi="Arial" w:cs="Arial"/>
        </w:rPr>
      </w:pPr>
      <w:r w:rsidRPr="00626BDF">
        <w:rPr>
          <w:rFonts w:ascii="Arial" w:hAnsi="Arial" w:cs="Arial"/>
        </w:rPr>
        <w:t xml:space="preserve">- There is increasing demand for personalised and accessible learning solutions, which creates opportunities for AI-based educational tools.  </w:t>
      </w:r>
    </w:p>
    <w:p w14:paraId="0055C6D4" w14:textId="301BF536" w:rsidR="00626BDF" w:rsidRDefault="00626BDF" w:rsidP="00390968">
      <w:pPr>
        <w:rPr>
          <w:rFonts w:ascii="Arial" w:hAnsi="Arial" w:cs="Arial"/>
        </w:rPr>
      </w:pPr>
      <w:r w:rsidRPr="00626BDF">
        <w:rPr>
          <w:rFonts w:ascii="Arial" w:hAnsi="Arial" w:cs="Arial"/>
        </w:rPr>
        <w:lastRenderedPageBreak/>
        <w:t xml:space="preserve">- However, concerns about reduced human interaction and dependency on technology may limit adoption if not addressed effectively [8], [9].  </w:t>
      </w:r>
    </w:p>
    <w:p w14:paraId="3E4C529B" w14:textId="77777777" w:rsidR="00390968" w:rsidRDefault="00390968" w:rsidP="00626BDF">
      <w:pPr>
        <w:rPr>
          <w:rFonts w:ascii="Arial" w:hAnsi="Arial" w:cs="Arial"/>
          <w:b/>
          <w:bCs/>
          <w:color w:val="007BB8"/>
        </w:rPr>
      </w:pPr>
    </w:p>
    <w:p w14:paraId="6F2E1AC0" w14:textId="3B9AD78F" w:rsidR="00A47C2D" w:rsidRPr="008929A3" w:rsidRDefault="00A47C2D" w:rsidP="00626BDF">
      <w:pPr>
        <w:rPr>
          <w:rFonts w:ascii="Arial" w:hAnsi="Arial" w:cs="Arial"/>
          <w:b/>
          <w:bCs/>
          <w:color w:val="007BB8"/>
        </w:rPr>
      </w:pPr>
      <w:r w:rsidRPr="008929A3">
        <w:rPr>
          <w:rFonts w:ascii="Arial" w:hAnsi="Arial" w:cs="Arial"/>
          <w:b/>
          <w:bCs/>
          <w:color w:val="007BB8"/>
        </w:rPr>
        <w:t>Technological</w:t>
      </w:r>
    </w:p>
    <w:p w14:paraId="0A815AE4" w14:textId="77777777" w:rsidR="00626BDF" w:rsidRPr="00626BDF" w:rsidRDefault="00626BDF" w:rsidP="00626BDF">
      <w:pPr>
        <w:rPr>
          <w:rFonts w:ascii="Arial" w:hAnsi="Arial" w:cs="Arial"/>
        </w:rPr>
      </w:pPr>
      <w:r w:rsidRPr="00626BDF">
        <w:rPr>
          <w:rFonts w:ascii="Arial" w:hAnsi="Arial" w:cs="Arial"/>
        </w:rPr>
        <w:t xml:space="preserve">Advances in natural language processing enable scalable and personalised learning support, forming the foundation of the proposed system [6].  </w:t>
      </w:r>
    </w:p>
    <w:p w14:paraId="1F8896C0" w14:textId="77777777" w:rsidR="00626BDF" w:rsidRPr="00626BDF" w:rsidRDefault="00626BDF" w:rsidP="00626BDF">
      <w:pPr>
        <w:rPr>
          <w:rFonts w:ascii="Arial" w:hAnsi="Arial" w:cs="Arial"/>
        </w:rPr>
      </w:pPr>
      <w:r w:rsidRPr="00626BDF">
        <w:rPr>
          <w:rFonts w:ascii="Arial" w:hAnsi="Arial" w:cs="Arial"/>
        </w:rPr>
        <w:t xml:space="preserve">- However, AI systems are subject to risks such as bias, inaccuracy, and lack of explainability, which require continuous monitoring and improvement [10].  </w:t>
      </w:r>
    </w:p>
    <w:p w14:paraId="2FFA02C1" w14:textId="560C06E2" w:rsidR="002103B7" w:rsidRDefault="00626BDF" w:rsidP="00626BDF">
      <w:pPr>
        <w:rPr>
          <w:rFonts w:ascii="Arial" w:hAnsi="Arial" w:cs="Arial"/>
          <w:b/>
          <w:bCs/>
          <w:color w:val="156082" w:themeColor="accent1"/>
          <w:sz w:val="32"/>
          <w:szCs w:val="32"/>
        </w:rPr>
      </w:pPr>
      <w:r w:rsidRPr="00626BDF">
        <w:rPr>
          <w:rFonts w:ascii="Arial" w:hAnsi="Arial" w:cs="Arial"/>
        </w:rPr>
        <w:t xml:space="preserve">- Rapid technological change also means systems must be designed to evolve over time, rather than remain static.  </w:t>
      </w:r>
      <w:r w:rsidR="004B5639">
        <w:rPr>
          <w:rFonts w:ascii="Arial" w:hAnsi="Arial" w:cs="Arial"/>
          <w:b/>
          <w:bCs/>
          <w:color w:val="156082" w:themeColor="accent1"/>
          <w:sz w:val="32"/>
          <w:szCs w:val="32"/>
        </w:rPr>
        <w:t xml:space="preserve">                                </w:t>
      </w:r>
      <w:r w:rsidR="002103B7">
        <w:rPr>
          <w:rFonts w:ascii="Arial" w:hAnsi="Arial" w:cs="Arial"/>
          <w:b/>
          <w:bCs/>
          <w:color w:val="156082" w:themeColor="accent1"/>
          <w:sz w:val="32"/>
          <w:szCs w:val="32"/>
        </w:rPr>
        <w:t xml:space="preserve"> </w:t>
      </w:r>
    </w:p>
    <w:p w14:paraId="6503579E" w14:textId="77777777" w:rsidR="002103B7" w:rsidRDefault="002103B7" w:rsidP="00385AC5">
      <w:pPr>
        <w:rPr>
          <w:rFonts w:ascii="Arial" w:hAnsi="Arial" w:cs="Arial"/>
          <w:b/>
          <w:bCs/>
          <w:color w:val="156082" w:themeColor="accent1"/>
          <w:sz w:val="32"/>
          <w:szCs w:val="32"/>
        </w:rPr>
      </w:pPr>
    </w:p>
    <w:p w14:paraId="17B47C7E" w14:textId="77777777" w:rsidR="002103B7" w:rsidRDefault="002103B7" w:rsidP="00385AC5">
      <w:pPr>
        <w:rPr>
          <w:rFonts w:ascii="Arial" w:hAnsi="Arial" w:cs="Arial"/>
          <w:b/>
          <w:bCs/>
          <w:color w:val="156082" w:themeColor="accent1"/>
          <w:sz w:val="32"/>
          <w:szCs w:val="32"/>
        </w:rPr>
      </w:pPr>
    </w:p>
    <w:p w14:paraId="7BF1E515" w14:textId="6186B0D3" w:rsidR="00385AC5" w:rsidRPr="00385AC5" w:rsidRDefault="002103B7" w:rsidP="00385AC5">
      <w:pPr>
        <w:rPr>
          <w:rFonts w:ascii="Arial" w:hAnsi="Arial" w:cs="Arial"/>
          <w:b/>
          <w:bCs/>
          <w:color w:val="156082" w:themeColor="accent1"/>
          <w:sz w:val="32"/>
          <w:szCs w:val="32"/>
        </w:rPr>
      </w:pPr>
      <w:r>
        <w:rPr>
          <w:rFonts w:ascii="Arial" w:hAnsi="Arial" w:cs="Arial"/>
          <w:b/>
          <w:bCs/>
          <w:color w:val="156082" w:themeColor="accent1"/>
          <w:sz w:val="32"/>
          <w:szCs w:val="32"/>
        </w:rPr>
        <w:t xml:space="preserve">                                     </w:t>
      </w:r>
      <w:r w:rsidR="004B5639">
        <w:rPr>
          <w:rFonts w:ascii="Arial" w:hAnsi="Arial" w:cs="Arial"/>
          <w:b/>
          <w:bCs/>
          <w:color w:val="156082" w:themeColor="accent1"/>
          <w:sz w:val="32"/>
          <w:szCs w:val="32"/>
        </w:rPr>
        <w:t xml:space="preserve">    </w:t>
      </w:r>
      <w:r w:rsidR="00385AC5" w:rsidRPr="00385AC5">
        <w:rPr>
          <w:rFonts w:ascii="Arial" w:hAnsi="Arial" w:cs="Arial"/>
          <w:b/>
          <w:bCs/>
          <w:color w:val="156082" w:themeColor="accent1"/>
          <w:sz w:val="32"/>
          <w:szCs w:val="32"/>
        </w:rPr>
        <w:t>SWOT Analysis</w:t>
      </w:r>
    </w:p>
    <w:p w14:paraId="09EE50C4" w14:textId="34CA6679" w:rsidR="00385AC5" w:rsidRDefault="00626BDF" w:rsidP="00385AC5">
      <w:pPr>
        <w:rPr>
          <w:rFonts w:ascii="Arial" w:hAnsi="Arial" w:cs="Arial"/>
        </w:rPr>
      </w:pPr>
      <w:r w:rsidRPr="00626BDF">
        <w:rPr>
          <w:rFonts w:ascii="Arial" w:hAnsi="Arial" w:cs="Arial"/>
        </w:rPr>
        <w:t xml:space="preserve">The following SWOT analysis evaluates internal strengths and weaknesses, as well as external opportunities and </w:t>
      </w:r>
      <w:proofErr w:type="gramStart"/>
      <w:r w:rsidRPr="00626BDF">
        <w:rPr>
          <w:rFonts w:ascii="Arial" w:hAnsi="Arial" w:cs="Arial"/>
        </w:rPr>
        <w:t>threats.</w:t>
      </w:r>
      <w:r w:rsidR="00385AC5" w:rsidRPr="00385AC5">
        <w:rPr>
          <w:rFonts w:ascii="Arial" w:hAnsi="Arial" w:cs="Arial"/>
        </w:rPr>
        <w:t>.</w:t>
      </w:r>
      <w:proofErr w:type="gramEnd"/>
    </w:p>
    <w:p w14:paraId="74A76D79" w14:textId="77777777" w:rsidR="0017219C" w:rsidRPr="00385AC5" w:rsidRDefault="0017219C" w:rsidP="00385AC5">
      <w:pPr>
        <w:rPr>
          <w:rFonts w:ascii="Arial" w:hAnsi="Arial" w:cs="Arial"/>
        </w:rPr>
      </w:pPr>
    </w:p>
    <w:p w14:paraId="0AC9F5E2" w14:textId="77777777" w:rsidR="00A47C2D" w:rsidRPr="008929A3" w:rsidRDefault="00A47C2D" w:rsidP="00A47C2D">
      <w:pPr>
        <w:rPr>
          <w:rFonts w:ascii="Arial" w:hAnsi="Arial" w:cs="Arial"/>
          <w:b/>
          <w:bCs/>
          <w:color w:val="007BB8"/>
        </w:rPr>
      </w:pPr>
      <w:r w:rsidRPr="008929A3">
        <w:rPr>
          <w:rFonts w:ascii="Arial" w:hAnsi="Arial" w:cs="Arial"/>
          <w:b/>
          <w:bCs/>
          <w:color w:val="007BB8"/>
        </w:rPr>
        <w:t>Strengths</w:t>
      </w:r>
    </w:p>
    <w:p w14:paraId="24FA3D25" w14:textId="77777777" w:rsidR="00626BDF" w:rsidRPr="00626BDF" w:rsidRDefault="00626BDF" w:rsidP="00626BDF">
      <w:pPr>
        <w:rPr>
          <w:rFonts w:ascii="Arial" w:hAnsi="Arial" w:cs="Arial"/>
          <w:color w:val="000000" w:themeColor="text1"/>
        </w:rPr>
      </w:pPr>
      <w:r w:rsidRPr="00626BDF">
        <w:rPr>
          <w:rFonts w:ascii="Arial" w:hAnsi="Arial" w:cs="Arial"/>
          <w:color w:val="000000" w:themeColor="text1"/>
        </w:rPr>
        <w:t xml:space="preserve">- Ability to provide personalised, step-by-step explanations enhances independent learning and user engagement [6].  </w:t>
      </w:r>
    </w:p>
    <w:p w14:paraId="2F088C2F" w14:textId="77777777" w:rsidR="00626BDF" w:rsidRPr="00626BDF" w:rsidRDefault="00626BDF" w:rsidP="00626BDF">
      <w:pPr>
        <w:rPr>
          <w:rFonts w:ascii="Arial" w:hAnsi="Arial" w:cs="Arial"/>
          <w:color w:val="000000" w:themeColor="text1"/>
        </w:rPr>
      </w:pPr>
      <w:r w:rsidRPr="00626BDF">
        <w:rPr>
          <w:rFonts w:ascii="Arial" w:hAnsi="Arial" w:cs="Arial"/>
          <w:color w:val="000000" w:themeColor="text1"/>
        </w:rPr>
        <w:t xml:space="preserve">- Scalable AI-based design allows the system to support </w:t>
      </w:r>
      <w:proofErr w:type="gramStart"/>
      <w:r w:rsidRPr="00626BDF">
        <w:rPr>
          <w:rFonts w:ascii="Arial" w:hAnsi="Arial" w:cs="Arial"/>
          <w:color w:val="000000" w:themeColor="text1"/>
        </w:rPr>
        <w:t>a large number of</w:t>
      </w:r>
      <w:proofErr w:type="gramEnd"/>
      <w:r w:rsidRPr="00626BDF">
        <w:rPr>
          <w:rFonts w:ascii="Arial" w:hAnsi="Arial" w:cs="Arial"/>
          <w:color w:val="000000" w:themeColor="text1"/>
        </w:rPr>
        <w:t xml:space="preserve"> users simultaneously.  </w:t>
      </w:r>
    </w:p>
    <w:p w14:paraId="397F7D68" w14:textId="77777777" w:rsidR="00626BDF" w:rsidRDefault="00626BDF" w:rsidP="00626BDF">
      <w:pPr>
        <w:rPr>
          <w:rFonts w:ascii="Arial" w:hAnsi="Arial" w:cs="Arial"/>
          <w:color w:val="000000" w:themeColor="text1"/>
        </w:rPr>
      </w:pPr>
      <w:r w:rsidRPr="00626BDF">
        <w:rPr>
          <w:rFonts w:ascii="Arial" w:hAnsi="Arial" w:cs="Arial"/>
          <w:color w:val="000000" w:themeColor="text1"/>
        </w:rPr>
        <w:t xml:space="preserve">- Aligns with current trends in digital education and AI integration.  </w:t>
      </w:r>
    </w:p>
    <w:p w14:paraId="7C05CCEE" w14:textId="149BD678" w:rsidR="00A47C2D" w:rsidRPr="008929A3" w:rsidRDefault="00A47C2D" w:rsidP="00626BDF">
      <w:pPr>
        <w:rPr>
          <w:rFonts w:ascii="Arial" w:hAnsi="Arial" w:cs="Arial"/>
          <w:b/>
          <w:bCs/>
          <w:color w:val="007BB8"/>
        </w:rPr>
      </w:pPr>
      <w:r w:rsidRPr="008929A3">
        <w:rPr>
          <w:rFonts w:ascii="Arial" w:hAnsi="Arial" w:cs="Arial"/>
          <w:b/>
          <w:bCs/>
          <w:color w:val="007BB8"/>
        </w:rPr>
        <w:t>Weaknesses</w:t>
      </w:r>
    </w:p>
    <w:p w14:paraId="40AE311B"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Dependence on data quality and model accuracy may affect reliability and trust in the system [6].  </w:t>
      </w:r>
    </w:p>
    <w:p w14:paraId="759EB74A"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Limited technical resources and lack of real-world testing reduce system validation.  </w:t>
      </w:r>
    </w:p>
    <w:p w14:paraId="7125D569" w14:textId="77777777" w:rsidR="00103560" w:rsidRDefault="00103560" w:rsidP="00103560">
      <w:pPr>
        <w:rPr>
          <w:rFonts w:ascii="Arial" w:hAnsi="Arial" w:cs="Arial"/>
          <w:color w:val="000000" w:themeColor="text1"/>
        </w:rPr>
      </w:pPr>
      <w:r w:rsidRPr="00103560">
        <w:rPr>
          <w:rFonts w:ascii="Arial" w:hAnsi="Arial" w:cs="Arial"/>
          <w:color w:val="000000" w:themeColor="text1"/>
        </w:rPr>
        <w:t xml:space="preserve">- AI-generated responses may lack contextual understanding compared to human tutors.  </w:t>
      </w:r>
    </w:p>
    <w:p w14:paraId="1705D04A" w14:textId="163B046F" w:rsidR="00A47C2D" w:rsidRPr="008929A3" w:rsidRDefault="00A47C2D" w:rsidP="00103560">
      <w:pPr>
        <w:rPr>
          <w:rFonts w:ascii="Arial" w:hAnsi="Arial" w:cs="Arial"/>
          <w:b/>
          <w:bCs/>
          <w:color w:val="007BB8"/>
        </w:rPr>
      </w:pPr>
      <w:r w:rsidRPr="008929A3">
        <w:rPr>
          <w:rFonts w:ascii="Arial" w:hAnsi="Arial" w:cs="Arial"/>
          <w:b/>
          <w:bCs/>
          <w:color w:val="007BB8"/>
        </w:rPr>
        <w:t>Opportunities</w:t>
      </w:r>
    </w:p>
    <w:p w14:paraId="7345B980"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Growing demand for personalised and digital learning solutions creates strong market potential [9].  </w:t>
      </w:r>
    </w:p>
    <w:p w14:paraId="54EA4FB2"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lastRenderedPageBreak/>
        <w:t xml:space="preserve">- Opportunities for expansion include multilingual support, adaptive learning, and accessibility features.  </w:t>
      </w:r>
    </w:p>
    <w:p w14:paraId="496A27FA" w14:textId="77777777" w:rsidR="00103560" w:rsidRDefault="00103560" w:rsidP="00103560">
      <w:pPr>
        <w:rPr>
          <w:rFonts w:ascii="Arial" w:hAnsi="Arial" w:cs="Arial"/>
          <w:color w:val="000000" w:themeColor="text1"/>
        </w:rPr>
      </w:pPr>
      <w:r w:rsidRPr="00103560">
        <w:rPr>
          <w:rFonts w:ascii="Arial" w:hAnsi="Arial" w:cs="Arial"/>
          <w:color w:val="000000" w:themeColor="text1"/>
        </w:rPr>
        <w:t>- Integration into existing educational platforms could increase adoption and scalability [7]</w:t>
      </w:r>
    </w:p>
    <w:p w14:paraId="7C41548C" w14:textId="71544864" w:rsidR="00A47C2D" w:rsidRPr="008929A3" w:rsidRDefault="00A47C2D" w:rsidP="00103560">
      <w:pPr>
        <w:rPr>
          <w:rFonts w:ascii="Arial" w:hAnsi="Arial" w:cs="Arial"/>
          <w:b/>
          <w:bCs/>
          <w:color w:val="007BB8"/>
        </w:rPr>
      </w:pPr>
      <w:r w:rsidRPr="008929A3">
        <w:rPr>
          <w:rFonts w:ascii="Arial" w:hAnsi="Arial" w:cs="Arial"/>
          <w:b/>
          <w:bCs/>
          <w:color w:val="007BB8"/>
        </w:rPr>
        <w:t>Threats</w:t>
      </w:r>
    </w:p>
    <w:p w14:paraId="56568EBF"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Regulatory restrictions and ethical concerns may limit system deployment if not properly addressed [8].  </w:t>
      </w:r>
    </w:p>
    <w:p w14:paraId="51AF2973"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Competition from existing AI-based educational platforms may reduce market share.  </w:t>
      </w:r>
    </w:p>
    <w:p w14:paraId="0789821C" w14:textId="47D6087A" w:rsidR="001267CF" w:rsidRDefault="00103560" w:rsidP="00103560">
      <w:pPr>
        <w:rPr>
          <w:rFonts w:ascii="Arial" w:hAnsi="Arial" w:cs="Arial"/>
        </w:rPr>
      </w:pPr>
      <w:r w:rsidRPr="00103560">
        <w:rPr>
          <w:rFonts w:ascii="Arial" w:hAnsi="Arial" w:cs="Arial"/>
          <w:color w:val="000000" w:themeColor="text1"/>
        </w:rPr>
        <w:t xml:space="preserve">- Risks related to bias, misinformation, and system errors may negatively impact user trust and adoption [10].  </w:t>
      </w:r>
      <w:r w:rsidR="00B05190">
        <w:rPr>
          <w:rFonts w:ascii="Arial" w:hAnsi="Arial" w:cs="Arial"/>
        </w:rPr>
        <w:t xml:space="preserve">                                                 </w:t>
      </w:r>
    </w:p>
    <w:p w14:paraId="62B33865" w14:textId="77777777" w:rsidR="001267CF" w:rsidRDefault="001267CF" w:rsidP="00346CAB">
      <w:pPr>
        <w:rPr>
          <w:rFonts w:ascii="Arial" w:hAnsi="Arial" w:cs="Arial"/>
        </w:rPr>
      </w:pPr>
    </w:p>
    <w:p w14:paraId="342FC6A8" w14:textId="77777777" w:rsidR="001267CF" w:rsidRDefault="001267CF" w:rsidP="00346CAB">
      <w:pPr>
        <w:rPr>
          <w:rFonts w:ascii="Arial" w:hAnsi="Arial" w:cs="Arial"/>
        </w:rPr>
      </w:pPr>
    </w:p>
    <w:p w14:paraId="11CFEC03" w14:textId="77777777" w:rsidR="001267CF" w:rsidRDefault="001267CF" w:rsidP="00346CAB">
      <w:pPr>
        <w:rPr>
          <w:rFonts w:ascii="Arial" w:hAnsi="Arial" w:cs="Arial"/>
        </w:rPr>
      </w:pPr>
    </w:p>
    <w:p w14:paraId="73E44807" w14:textId="77777777" w:rsidR="001267CF" w:rsidRDefault="001267CF" w:rsidP="00346CAB">
      <w:pPr>
        <w:rPr>
          <w:rFonts w:ascii="Arial" w:hAnsi="Arial" w:cs="Arial"/>
        </w:rPr>
      </w:pPr>
    </w:p>
    <w:p w14:paraId="40E9BDBE" w14:textId="77777777" w:rsidR="001267CF" w:rsidRDefault="001267CF" w:rsidP="00346CAB">
      <w:pPr>
        <w:rPr>
          <w:rFonts w:ascii="Arial" w:hAnsi="Arial" w:cs="Arial"/>
        </w:rPr>
      </w:pPr>
    </w:p>
    <w:p w14:paraId="25D8858E" w14:textId="77777777" w:rsidR="001267CF" w:rsidRDefault="001267CF" w:rsidP="00346CAB">
      <w:pPr>
        <w:rPr>
          <w:rFonts w:ascii="Arial" w:hAnsi="Arial" w:cs="Arial"/>
        </w:rPr>
      </w:pPr>
    </w:p>
    <w:p w14:paraId="5089D493" w14:textId="77777777" w:rsidR="001267CF" w:rsidRDefault="001267CF" w:rsidP="00346CAB">
      <w:pPr>
        <w:rPr>
          <w:rFonts w:ascii="Arial" w:hAnsi="Arial" w:cs="Arial"/>
        </w:rPr>
      </w:pPr>
    </w:p>
    <w:p w14:paraId="4FB4F83E" w14:textId="77777777" w:rsidR="001267CF" w:rsidRDefault="001267CF" w:rsidP="00346CAB">
      <w:pPr>
        <w:rPr>
          <w:rFonts w:ascii="Arial" w:hAnsi="Arial" w:cs="Arial"/>
        </w:rPr>
      </w:pPr>
    </w:p>
    <w:p w14:paraId="770AE6A8" w14:textId="77777777" w:rsidR="001267CF" w:rsidRDefault="001267CF" w:rsidP="00346CAB">
      <w:pPr>
        <w:rPr>
          <w:rFonts w:ascii="Arial" w:hAnsi="Arial" w:cs="Arial"/>
        </w:rPr>
      </w:pPr>
    </w:p>
    <w:p w14:paraId="3EA5CE10" w14:textId="77777777" w:rsidR="001267CF" w:rsidRDefault="001267CF" w:rsidP="00346CAB">
      <w:pPr>
        <w:rPr>
          <w:rFonts w:ascii="Arial" w:hAnsi="Arial" w:cs="Arial"/>
        </w:rPr>
      </w:pPr>
    </w:p>
    <w:p w14:paraId="7EAA7533" w14:textId="77777777" w:rsidR="001267CF" w:rsidRDefault="001267CF" w:rsidP="00346CAB">
      <w:pPr>
        <w:rPr>
          <w:rFonts w:ascii="Arial" w:hAnsi="Arial" w:cs="Arial"/>
        </w:rPr>
      </w:pPr>
    </w:p>
    <w:p w14:paraId="16A7E62B" w14:textId="77777777" w:rsidR="001267CF" w:rsidRDefault="001267CF" w:rsidP="00346CAB">
      <w:pPr>
        <w:rPr>
          <w:rFonts w:ascii="Arial" w:hAnsi="Arial" w:cs="Arial"/>
        </w:rPr>
      </w:pPr>
    </w:p>
    <w:p w14:paraId="24F5EBC9" w14:textId="77777777" w:rsidR="001267CF" w:rsidRDefault="001267CF" w:rsidP="00346CAB">
      <w:pPr>
        <w:rPr>
          <w:rFonts w:ascii="Arial" w:hAnsi="Arial" w:cs="Arial"/>
        </w:rPr>
      </w:pPr>
    </w:p>
    <w:p w14:paraId="401AC808" w14:textId="77777777" w:rsidR="001267CF" w:rsidRDefault="001267CF" w:rsidP="00346CAB">
      <w:pPr>
        <w:rPr>
          <w:rFonts w:ascii="Arial" w:hAnsi="Arial" w:cs="Arial"/>
        </w:rPr>
      </w:pPr>
    </w:p>
    <w:p w14:paraId="5467FB57" w14:textId="77777777" w:rsidR="001267CF" w:rsidRDefault="001267CF" w:rsidP="00346CAB">
      <w:pPr>
        <w:rPr>
          <w:rFonts w:ascii="Arial" w:hAnsi="Arial" w:cs="Arial"/>
        </w:rPr>
      </w:pPr>
    </w:p>
    <w:p w14:paraId="22280097" w14:textId="77777777" w:rsidR="00103560" w:rsidRDefault="001267CF" w:rsidP="001267CF">
      <w:pPr>
        <w:rPr>
          <w:rFonts w:ascii="Arial" w:hAnsi="Arial" w:cs="Arial"/>
        </w:rPr>
      </w:pPr>
      <w:r>
        <w:rPr>
          <w:rFonts w:ascii="Arial" w:hAnsi="Arial" w:cs="Arial"/>
        </w:rPr>
        <w:t xml:space="preserve">                              </w:t>
      </w:r>
    </w:p>
    <w:p w14:paraId="0E8455EB" w14:textId="77777777" w:rsidR="00103560" w:rsidRDefault="00103560" w:rsidP="001267CF">
      <w:pPr>
        <w:rPr>
          <w:rFonts w:ascii="Arial" w:hAnsi="Arial" w:cs="Arial"/>
        </w:rPr>
      </w:pPr>
    </w:p>
    <w:p w14:paraId="1AB723FE" w14:textId="77777777" w:rsidR="00103560" w:rsidRDefault="00103560" w:rsidP="001267CF">
      <w:pPr>
        <w:rPr>
          <w:rFonts w:ascii="Arial" w:hAnsi="Arial" w:cs="Arial"/>
        </w:rPr>
      </w:pPr>
    </w:p>
    <w:p w14:paraId="514AA821" w14:textId="77777777" w:rsidR="00103560" w:rsidRDefault="00103560" w:rsidP="001267CF">
      <w:pPr>
        <w:rPr>
          <w:rFonts w:ascii="Arial" w:hAnsi="Arial" w:cs="Arial"/>
        </w:rPr>
      </w:pPr>
    </w:p>
    <w:p w14:paraId="5DECC360" w14:textId="77777777" w:rsidR="00103560" w:rsidRDefault="00103560" w:rsidP="001267CF">
      <w:pPr>
        <w:rPr>
          <w:rFonts w:ascii="Arial" w:hAnsi="Arial" w:cs="Arial"/>
        </w:rPr>
      </w:pPr>
    </w:p>
    <w:p w14:paraId="67E311FC" w14:textId="61855627" w:rsidR="00346CAB" w:rsidRPr="00346CAB" w:rsidRDefault="001267CF" w:rsidP="001267CF">
      <w:pPr>
        <w:rPr>
          <w:rFonts w:ascii="Arial" w:hAnsi="Arial" w:cs="Arial"/>
        </w:rPr>
      </w:pPr>
      <w:r>
        <w:rPr>
          <w:rFonts w:ascii="Arial" w:hAnsi="Arial" w:cs="Arial"/>
        </w:rPr>
        <w:lastRenderedPageBreak/>
        <w:t xml:space="preserve">          </w:t>
      </w:r>
      <w:r w:rsidR="00103560">
        <w:rPr>
          <w:rFonts w:ascii="Arial" w:hAnsi="Arial" w:cs="Arial"/>
        </w:rPr>
        <w:t xml:space="preserve">                               </w:t>
      </w:r>
      <w:r>
        <w:rPr>
          <w:rFonts w:ascii="Arial" w:hAnsi="Arial" w:cs="Arial"/>
        </w:rPr>
        <w:t xml:space="preserve"> </w:t>
      </w:r>
      <w:r w:rsidR="00B05190">
        <w:rPr>
          <w:rFonts w:ascii="Arial" w:hAnsi="Arial" w:cs="Arial"/>
        </w:rPr>
        <w:t xml:space="preserve">   </w:t>
      </w:r>
      <w:r>
        <w:rPr>
          <w:rFonts w:ascii="Arial" w:hAnsi="Arial" w:cs="Arial"/>
          <w:noProof/>
        </w:rPr>
        <w:drawing>
          <wp:inline distT="0" distB="0" distL="0" distR="0" wp14:anchorId="2984078F" wp14:editId="70C83A75">
            <wp:extent cx="1706880" cy="1843415"/>
            <wp:effectExtent l="0" t="0" r="7620" b="4445"/>
            <wp:docPr id="121476409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64095" name="Picture 12147640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12908" cy="1849925"/>
                    </a:xfrm>
                    <a:prstGeom prst="rect">
                      <a:avLst/>
                    </a:prstGeom>
                  </pic:spPr>
                </pic:pic>
              </a:graphicData>
            </a:graphic>
          </wp:inline>
        </w:drawing>
      </w:r>
    </w:p>
    <w:p w14:paraId="4BA85C9D" w14:textId="77777777" w:rsidR="00C007A5" w:rsidRDefault="00346CAB" w:rsidP="00346CAB">
      <w:pPr>
        <w:rPr>
          <w:rFonts w:ascii="Arial" w:hAnsi="Arial" w:cs="Arial"/>
          <w:b/>
          <w:bCs/>
          <w:i/>
          <w:iCs/>
          <w:color w:val="156082" w:themeColor="accent1"/>
          <w:sz w:val="40"/>
          <w:szCs w:val="40"/>
        </w:rPr>
      </w:pPr>
      <w:r w:rsidRPr="00C007A5">
        <w:rPr>
          <w:rFonts w:ascii="Arial" w:hAnsi="Arial" w:cs="Arial"/>
          <w:b/>
          <w:bCs/>
          <w:i/>
          <w:iCs/>
          <w:color w:val="156082" w:themeColor="accent1"/>
          <w:sz w:val="40"/>
          <w:szCs w:val="40"/>
        </w:rPr>
        <w:t>Q</w:t>
      </w:r>
      <w:r w:rsidR="00C007A5" w:rsidRPr="00C007A5">
        <w:rPr>
          <w:rFonts w:ascii="Arial" w:hAnsi="Arial" w:cs="Arial"/>
          <w:b/>
          <w:bCs/>
          <w:i/>
          <w:iCs/>
          <w:color w:val="156082" w:themeColor="accent1"/>
          <w:sz w:val="40"/>
          <w:szCs w:val="40"/>
        </w:rPr>
        <w:t xml:space="preserve">uestion </w:t>
      </w:r>
      <w:r w:rsidRPr="00C007A5">
        <w:rPr>
          <w:rFonts w:ascii="Arial" w:hAnsi="Arial" w:cs="Arial"/>
          <w:b/>
          <w:bCs/>
          <w:i/>
          <w:iCs/>
          <w:color w:val="156082" w:themeColor="accent1"/>
          <w:sz w:val="40"/>
          <w:szCs w:val="40"/>
        </w:rPr>
        <w:t>2:</w:t>
      </w:r>
      <w:r w:rsidR="00C007A5">
        <w:rPr>
          <w:rFonts w:ascii="Arial" w:hAnsi="Arial" w:cs="Arial"/>
          <w:b/>
          <w:bCs/>
          <w:i/>
          <w:iCs/>
          <w:color w:val="156082" w:themeColor="accent1"/>
          <w:sz w:val="40"/>
          <w:szCs w:val="40"/>
        </w:rPr>
        <w:t xml:space="preserve"> </w:t>
      </w:r>
    </w:p>
    <w:p w14:paraId="0D35D554" w14:textId="7FB3E598" w:rsidR="00346CAB" w:rsidRPr="00346CAB" w:rsidRDefault="00C007A5" w:rsidP="00346CAB">
      <w:pPr>
        <w:rPr>
          <w:rFonts w:ascii="Arial" w:hAnsi="Arial" w:cs="Arial"/>
          <w:b/>
          <w:bCs/>
          <w:color w:val="156082" w:themeColor="accent1"/>
          <w:sz w:val="32"/>
          <w:szCs w:val="32"/>
        </w:rPr>
      </w:pPr>
      <w:r>
        <w:rPr>
          <w:rFonts w:ascii="Arial" w:hAnsi="Arial" w:cs="Arial"/>
          <w:b/>
          <w:bCs/>
          <w:i/>
          <w:iCs/>
          <w:color w:val="156082" w:themeColor="accent1"/>
          <w:sz w:val="40"/>
          <w:szCs w:val="40"/>
        </w:rPr>
        <w:t xml:space="preserve">                         </w:t>
      </w:r>
      <w:r w:rsidR="00346CAB" w:rsidRPr="00346CAB">
        <w:rPr>
          <w:rFonts w:ascii="Arial" w:hAnsi="Arial" w:cs="Arial"/>
          <w:b/>
          <w:bCs/>
          <w:color w:val="156082" w:themeColor="accent1"/>
          <w:sz w:val="32"/>
          <w:szCs w:val="32"/>
        </w:rPr>
        <w:t xml:space="preserve"> Innovation Lifecycle</w:t>
      </w:r>
    </w:p>
    <w:p w14:paraId="1FD8F6F0" w14:textId="71F392C1" w:rsidR="00103560" w:rsidRPr="00103560" w:rsidRDefault="00103560" w:rsidP="00103560">
      <w:pPr>
        <w:rPr>
          <w:rFonts w:ascii="Arial" w:hAnsi="Arial" w:cs="Arial"/>
        </w:rPr>
      </w:pPr>
      <w:r w:rsidRPr="00103560">
        <w:rPr>
          <w:rFonts w:ascii="Arial" w:hAnsi="Arial" w:cs="Arial"/>
        </w:rPr>
        <w:t>The development of the Smart AI Homework Assistant can be understood through an innovation lifecycle consisting of development, deployment, maintenance, and evolution stages.</w:t>
      </w:r>
    </w:p>
    <w:p w14:paraId="6186153D"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Development:</w:t>
      </w:r>
      <w:r w:rsidRPr="008929A3">
        <w:rPr>
          <w:rFonts w:ascii="Arial" w:hAnsi="Arial" w:cs="Arial"/>
          <w:color w:val="007BB8"/>
        </w:rPr>
        <w:t xml:space="preserve">  </w:t>
      </w:r>
    </w:p>
    <w:p w14:paraId="75B9E8C4" w14:textId="416F9D55" w:rsidR="00103560" w:rsidRPr="00103560" w:rsidRDefault="00103560" w:rsidP="00103560">
      <w:pPr>
        <w:rPr>
          <w:rFonts w:ascii="Arial" w:hAnsi="Arial" w:cs="Arial"/>
        </w:rPr>
      </w:pPr>
      <w:r w:rsidRPr="00103560">
        <w:rPr>
          <w:rFonts w:ascii="Arial" w:hAnsi="Arial" w:cs="Arial"/>
        </w:rPr>
        <w:t xml:space="preserve">  Focuses on defining user requirements and selecting appropriate NLP models. Emphasis is placed on clarity and explainability to support learning outcomes [6].  </w:t>
      </w:r>
    </w:p>
    <w:p w14:paraId="78238C21"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Deployment:</w:t>
      </w:r>
      <w:r w:rsidRPr="008929A3">
        <w:rPr>
          <w:rFonts w:ascii="Arial" w:hAnsi="Arial" w:cs="Arial"/>
          <w:color w:val="007BB8"/>
        </w:rPr>
        <w:t xml:space="preserve">  </w:t>
      </w:r>
    </w:p>
    <w:p w14:paraId="542F5797" w14:textId="608AA1D7" w:rsidR="00103560" w:rsidRPr="00103560" w:rsidRDefault="00103560" w:rsidP="00103560">
      <w:pPr>
        <w:rPr>
          <w:rFonts w:ascii="Arial" w:hAnsi="Arial" w:cs="Arial"/>
        </w:rPr>
      </w:pPr>
      <w:r w:rsidRPr="00103560">
        <w:rPr>
          <w:rFonts w:ascii="Arial" w:hAnsi="Arial" w:cs="Arial"/>
        </w:rPr>
        <w:t xml:space="preserve">  The system could be implemented as a cloud-based platform integrated into educational environments.</w:t>
      </w:r>
      <w:r w:rsidRPr="00103560">
        <w:t xml:space="preserve"> </w:t>
      </w:r>
      <w:r w:rsidRPr="00103560">
        <w:rPr>
          <w:rFonts w:ascii="Arial" w:hAnsi="Arial" w:cs="Arial"/>
        </w:rPr>
        <w:t xml:space="preserve">A phased rollout allows testing and reduces operational risks [7].  </w:t>
      </w:r>
    </w:p>
    <w:p w14:paraId="37403145"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Maintenance:</w:t>
      </w:r>
      <w:r w:rsidRPr="008929A3">
        <w:rPr>
          <w:rFonts w:ascii="Arial" w:hAnsi="Arial" w:cs="Arial"/>
          <w:color w:val="007BB8"/>
        </w:rPr>
        <w:t xml:space="preserve">  </w:t>
      </w:r>
    </w:p>
    <w:p w14:paraId="36303766" w14:textId="3758B0FD" w:rsidR="00103560" w:rsidRPr="00103560" w:rsidRDefault="00103560" w:rsidP="00103560">
      <w:pPr>
        <w:rPr>
          <w:rFonts w:ascii="Arial" w:hAnsi="Arial" w:cs="Arial"/>
        </w:rPr>
      </w:pPr>
      <w:r w:rsidRPr="00103560">
        <w:rPr>
          <w:rFonts w:ascii="Arial" w:hAnsi="Arial" w:cs="Arial"/>
        </w:rPr>
        <w:t xml:space="preserve">  Continuous monitoring and updating of datasets are required to ensure system accuracy and relevance over time. AI systems require ongoing evaluation rather than one-time deployment [6].  </w:t>
      </w:r>
    </w:p>
    <w:p w14:paraId="72CA02B1"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Evolution:</w:t>
      </w:r>
      <w:r w:rsidRPr="008929A3">
        <w:rPr>
          <w:rFonts w:ascii="Arial" w:hAnsi="Arial" w:cs="Arial"/>
          <w:color w:val="007BB8"/>
        </w:rPr>
        <w:t xml:space="preserve">  </w:t>
      </w:r>
    </w:p>
    <w:p w14:paraId="4AD63ACF" w14:textId="77777777" w:rsidR="00103560" w:rsidRPr="00103560" w:rsidRDefault="00103560" w:rsidP="00103560">
      <w:pPr>
        <w:rPr>
          <w:rFonts w:ascii="Arial" w:hAnsi="Arial" w:cs="Arial"/>
        </w:rPr>
      </w:pPr>
      <w:r w:rsidRPr="00103560">
        <w:rPr>
          <w:rFonts w:ascii="Arial" w:hAnsi="Arial" w:cs="Arial"/>
        </w:rPr>
        <w:t xml:space="preserve">  Future development may include adaptive learning, accessibility improvements, and new features. However, innovation must remain aligned with ethical and regulatory requirements [10].  </w:t>
      </w:r>
    </w:p>
    <w:p w14:paraId="179AF071" w14:textId="77777777" w:rsidR="00103560" w:rsidRPr="00103560" w:rsidRDefault="00103560" w:rsidP="00103560">
      <w:pPr>
        <w:rPr>
          <w:rFonts w:ascii="Arial" w:hAnsi="Arial" w:cs="Arial"/>
        </w:rPr>
      </w:pPr>
    </w:p>
    <w:p w14:paraId="07A9F2CA" w14:textId="561FA5E1" w:rsidR="00244624" w:rsidRPr="0017219C" w:rsidRDefault="00103560" w:rsidP="0017219C">
      <w:r w:rsidRPr="00103560">
        <w:rPr>
          <w:rFonts w:ascii="Arial" w:hAnsi="Arial" w:cs="Arial"/>
        </w:rPr>
        <w:t>Overall, managing the innovation lifecycle effectively ensures that the system remains relevant, scalable, and aligned with both user needs and organisational objective</w:t>
      </w:r>
      <w:r w:rsidR="00390968">
        <w:rPr>
          <w:rFonts w:ascii="Arial" w:hAnsi="Arial" w:cs="Arial"/>
        </w:rPr>
        <w:t>s</w:t>
      </w:r>
      <w:r>
        <w:rPr>
          <w:rFonts w:ascii="Arial" w:hAnsi="Arial" w:cs="Arial"/>
        </w:rPr>
        <w:t xml:space="preserve"> </w:t>
      </w:r>
    </w:p>
    <w:p w14:paraId="75EFA048" w14:textId="55B973F8" w:rsidR="00A84242" w:rsidRPr="00467245" w:rsidRDefault="006926AF" w:rsidP="00AB7A25">
      <w:pPr>
        <w:pStyle w:val="Heading2"/>
        <w:rPr>
          <w:rFonts w:ascii="Arial" w:hAnsi="Arial" w:cs="Arial"/>
          <w:b/>
          <w:bCs/>
          <w:sz w:val="72"/>
          <w:szCs w:val="72"/>
        </w:rPr>
      </w:pPr>
      <w:r>
        <w:rPr>
          <w:rFonts w:ascii="Arial" w:hAnsi="Arial" w:cs="Arial"/>
          <w:sz w:val="56"/>
          <w:szCs w:val="56"/>
          <w:highlight w:val="yellow"/>
        </w:rPr>
        <w:lastRenderedPageBreak/>
        <w:t xml:space="preserve">                        </w:t>
      </w:r>
      <w:bookmarkStart w:id="3" w:name="_Toc227652777"/>
      <w:r w:rsidR="001F51DA" w:rsidRPr="00467245">
        <w:rPr>
          <w:rFonts w:ascii="Arial" w:hAnsi="Arial" w:cs="Arial"/>
          <w:b/>
          <w:bCs/>
          <w:sz w:val="72"/>
          <w:szCs w:val="72"/>
          <w:highlight w:val="yellow"/>
        </w:rPr>
        <w:t>Task 3</w:t>
      </w:r>
      <w:bookmarkEnd w:id="3"/>
    </w:p>
    <w:p w14:paraId="629C24BE" w14:textId="4B40A7C9" w:rsidR="00736534" w:rsidRPr="008929A3" w:rsidRDefault="008929A3" w:rsidP="00736534">
      <w:pPr>
        <w:jc w:val="both"/>
        <w:rPr>
          <w:rFonts w:ascii="Arial" w:eastAsia="Times New Roman" w:hAnsi="Arial" w:cs="Arial"/>
          <w:b/>
          <w:bCs/>
          <w:color w:val="156082" w:themeColor="accent1"/>
          <w:sz w:val="36"/>
          <w:szCs w:val="36"/>
          <w:shd w:val="clear" w:color="auto" w:fill="FFFFFF"/>
          <w:lang w:eastAsia="en-GB"/>
        </w:rPr>
      </w:pPr>
      <w:r w:rsidRPr="008929A3">
        <w:rPr>
          <w:rFonts w:ascii="Arial" w:eastAsia="Times New Roman" w:hAnsi="Arial" w:cs="Arial"/>
          <w:b/>
          <w:bCs/>
          <w:color w:val="156082" w:themeColor="accent1"/>
          <w:sz w:val="36"/>
          <w:szCs w:val="36"/>
          <w:shd w:val="clear" w:color="auto" w:fill="FFFFFF"/>
          <w:lang w:eastAsia="en-GB"/>
        </w:rPr>
        <w:t xml:space="preserve">                               </w:t>
      </w:r>
      <w:r w:rsidR="00736534" w:rsidRPr="008929A3">
        <w:rPr>
          <w:rFonts w:ascii="Arial" w:eastAsia="Times New Roman" w:hAnsi="Arial" w:cs="Arial"/>
          <w:b/>
          <w:bCs/>
          <w:color w:val="156082" w:themeColor="accent1"/>
          <w:sz w:val="36"/>
          <w:szCs w:val="36"/>
          <w:shd w:val="clear" w:color="auto" w:fill="FFFFFF"/>
          <w:lang w:eastAsia="en-GB"/>
        </w:rPr>
        <w:t>Project Reflection</w:t>
      </w:r>
    </w:p>
    <w:p w14:paraId="04DA76AD" w14:textId="451C1A78" w:rsidR="008929A3" w:rsidRPr="0017219C" w:rsidRDefault="008929A3" w:rsidP="00736534">
      <w:pPr>
        <w:jc w:val="both"/>
        <w:rPr>
          <w:rFonts w:ascii="Arial" w:eastAsia="Times New Roman" w:hAnsi="Arial" w:cs="Arial"/>
          <w:b/>
          <w:bCs/>
          <w:color w:val="24A3DC"/>
          <w:sz w:val="28"/>
          <w:szCs w:val="28"/>
          <w:shd w:val="clear" w:color="auto" w:fill="FFFFFF"/>
          <w:lang w:eastAsia="en-GB"/>
        </w:rPr>
      </w:pPr>
      <w:r w:rsidRPr="0017219C">
        <w:rPr>
          <w:rFonts w:ascii="Arial" w:eastAsia="Times New Roman" w:hAnsi="Arial" w:cs="Arial"/>
          <w:b/>
          <w:bCs/>
          <w:color w:val="24A3DC"/>
          <w:sz w:val="28"/>
          <w:szCs w:val="28"/>
          <w:shd w:val="clear" w:color="auto" w:fill="FFFFFF"/>
          <w:lang w:eastAsia="en-GB"/>
        </w:rPr>
        <w:t>Development of new skills</w:t>
      </w:r>
    </w:p>
    <w:p w14:paraId="7B19F9CA" w14:textId="77777777" w:rsidR="00103560" w:rsidRPr="00103560" w:rsidRDefault="00103560" w:rsidP="00103560">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This project provided an opportunity to develop both academic and practical skills. One of the key skills developed was critical thinking, particularly when analysing literature related to artificial intelligence, innovation, and ethics. Evaluating different perspectives helped in understanding how AI systems function beyond technical performance, especially in terms of reliability and ethical considerations [8].</w:t>
      </w:r>
    </w:p>
    <w:p w14:paraId="2E90A7EE" w14:textId="77777777" w:rsidR="00103560" w:rsidRPr="00103560" w:rsidRDefault="00103560" w:rsidP="00103560">
      <w:pPr>
        <w:jc w:val="both"/>
        <w:rPr>
          <w:rFonts w:ascii="Arial" w:eastAsia="Times New Roman" w:hAnsi="Arial" w:cs="Arial"/>
          <w:shd w:val="clear" w:color="auto" w:fill="FFFFFF"/>
          <w:lang w:eastAsia="en-GB"/>
        </w:rPr>
      </w:pPr>
    </w:p>
    <w:p w14:paraId="7E871E83" w14:textId="77777777" w:rsidR="00103560" w:rsidRPr="00103560" w:rsidRDefault="00103560" w:rsidP="00103560">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 xml:space="preserve">In addition, project management skills were developed through planning, structuring tasks, and managing time effectively. The use of a staged approach, including planning, design, and evaluation, reflects real-world project practices and supports structured problem-solving [7]. </w:t>
      </w:r>
    </w:p>
    <w:p w14:paraId="20AA8B9E" w14:textId="77777777" w:rsidR="00103560" w:rsidRPr="00103560" w:rsidRDefault="00103560" w:rsidP="00103560">
      <w:pPr>
        <w:jc w:val="both"/>
        <w:rPr>
          <w:rFonts w:ascii="Arial" w:eastAsia="Times New Roman" w:hAnsi="Arial" w:cs="Arial"/>
          <w:shd w:val="clear" w:color="auto" w:fill="FFFFFF"/>
          <w:lang w:eastAsia="en-GB"/>
        </w:rPr>
      </w:pPr>
    </w:p>
    <w:p w14:paraId="217BE26E" w14:textId="22F08CA2" w:rsidR="00103560" w:rsidRPr="00103560" w:rsidRDefault="00103560" w:rsidP="003A73C9">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 xml:space="preserve">The project also contributed to the development of technical awareness, particularly in understanding how natural language processing (NLP) supports educational tools. Although the system was not fully implemented, analysing AI system design helped build foundational knowledge of how such systems are developed and maintained [6]. </w:t>
      </w:r>
    </w:p>
    <w:p w14:paraId="278FC2E8" w14:textId="77777777" w:rsidR="00103560" w:rsidRDefault="00103560" w:rsidP="00103560">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In the future, these skills can be further developed by gaining practical experience in AI development and user interface design, which would support the transition from conceptual design to real-world application.</w:t>
      </w:r>
    </w:p>
    <w:p w14:paraId="1A4B24FC" w14:textId="47A869D3" w:rsidR="003A73C9" w:rsidRDefault="003A73C9" w:rsidP="00103560">
      <w:pPr>
        <w:jc w:val="both"/>
        <w:rPr>
          <w:rFonts w:ascii="Arial" w:eastAsia="Times New Roman" w:hAnsi="Arial" w:cs="Arial"/>
          <w:shd w:val="clear" w:color="auto" w:fill="FFFFFF"/>
          <w:lang w:eastAsia="en-GB"/>
        </w:rPr>
      </w:pPr>
      <w:r w:rsidRPr="003A73C9">
        <w:rPr>
          <w:rFonts w:ascii="Arial" w:eastAsia="Times New Roman" w:hAnsi="Arial" w:cs="Arial"/>
          <w:shd w:val="clear" w:color="auto" w:fill="FFFFFF"/>
          <w:lang w:eastAsia="en-GB"/>
        </w:rPr>
        <w:t>One challenge I faced during the project was defining realistic system requirements within limited time constraints, which required balancing technical ambition with practical feasibility.</w:t>
      </w:r>
    </w:p>
    <w:p w14:paraId="20F9DE1E" w14:textId="77777777" w:rsidR="0017219C" w:rsidRDefault="0017219C" w:rsidP="0017219C">
      <w:pPr>
        <w:jc w:val="both"/>
        <w:rPr>
          <w:rFonts w:ascii="Arial" w:eastAsia="Times New Roman" w:hAnsi="Arial" w:cs="Arial"/>
          <w:shd w:val="clear" w:color="auto" w:fill="FFFFFF"/>
          <w:lang w:eastAsia="en-GB"/>
        </w:rPr>
      </w:pPr>
      <w:r w:rsidRPr="00467245">
        <w:rPr>
          <w:rFonts w:ascii="Arial" w:eastAsia="Times New Roman" w:hAnsi="Arial" w:cs="Arial"/>
          <w:shd w:val="clear" w:color="auto" w:fill="FFFFFF"/>
          <w:lang w:eastAsia="en-GB"/>
        </w:rPr>
        <w:t>This reflective discussion supports the idea of creating value through innovation, as discussed in Unit 2 Topic 4: Creating Value.</w:t>
      </w:r>
    </w:p>
    <w:p w14:paraId="54CEEA28" w14:textId="77777777" w:rsidR="0017219C" w:rsidRDefault="0017219C" w:rsidP="00103560">
      <w:pPr>
        <w:jc w:val="both"/>
        <w:rPr>
          <w:rFonts w:ascii="Arial" w:eastAsia="Times New Roman" w:hAnsi="Arial" w:cs="Arial"/>
          <w:shd w:val="clear" w:color="auto" w:fill="FFFFFF"/>
          <w:lang w:eastAsia="en-GB"/>
        </w:rPr>
      </w:pPr>
    </w:p>
    <w:p w14:paraId="6D5BCAE7" w14:textId="77777777" w:rsidR="008929A3" w:rsidRPr="00467245" w:rsidRDefault="008929A3" w:rsidP="00103560">
      <w:pPr>
        <w:jc w:val="both"/>
        <w:rPr>
          <w:rFonts w:ascii="Arial" w:eastAsia="Times New Roman" w:hAnsi="Arial" w:cs="Arial"/>
          <w:shd w:val="clear" w:color="auto" w:fill="FFFFFF"/>
          <w:lang w:eastAsia="en-GB"/>
        </w:rPr>
      </w:pPr>
    </w:p>
    <w:p w14:paraId="5A920290" w14:textId="7583E2BF" w:rsidR="00467245" w:rsidRPr="0017219C" w:rsidRDefault="008929A3" w:rsidP="008929A3">
      <w:pPr>
        <w:jc w:val="both"/>
        <w:rPr>
          <w:rFonts w:ascii="Arial" w:eastAsia="Times New Roman" w:hAnsi="Arial" w:cs="Arial"/>
          <w:b/>
          <w:bCs/>
          <w:color w:val="4C94D8" w:themeColor="text2" w:themeTint="80"/>
          <w:sz w:val="28"/>
          <w:szCs w:val="28"/>
          <w:shd w:val="clear" w:color="auto" w:fill="FFFFFF"/>
          <w:lang w:eastAsia="en-GB"/>
        </w:rPr>
      </w:pPr>
      <w:r w:rsidRPr="0017219C">
        <w:rPr>
          <w:rFonts w:ascii="Arial" w:eastAsia="Times New Roman" w:hAnsi="Arial" w:cs="Arial"/>
          <w:b/>
          <w:bCs/>
          <w:color w:val="4C94D8" w:themeColor="text2" w:themeTint="80"/>
          <w:sz w:val="28"/>
          <w:szCs w:val="28"/>
          <w:shd w:val="clear" w:color="auto" w:fill="FFFFFF"/>
          <w:lang w:eastAsia="en-GB"/>
        </w:rPr>
        <w:t>Positive Social Impact and Value Creation</w:t>
      </w:r>
    </w:p>
    <w:p w14:paraId="57FE190C"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The Smart AI Homework Assistant has the potential to create positive social impact by improving access to personalised learning support. Many students struggle with independent learning, and AI-based tools can help reduce this gap by providing clear explanations and structured guidance.</w:t>
      </w:r>
    </w:p>
    <w:p w14:paraId="4A13C2D7" w14:textId="77777777" w:rsidR="008929A3" w:rsidRPr="008929A3" w:rsidRDefault="008929A3" w:rsidP="008929A3">
      <w:pPr>
        <w:jc w:val="both"/>
        <w:rPr>
          <w:rFonts w:ascii="Arial" w:eastAsia="Times New Roman" w:hAnsi="Arial" w:cs="Arial"/>
          <w:shd w:val="clear" w:color="auto" w:fill="FFFFFF"/>
          <w:lang w:eastAsia="en-GB"/>
        </w:rPr>
      </w:pPr>
    </w:p>
    <w:p w14:paraId="73269801"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From a societal perspective, responsible AI innovation should support human learning rather than replace it. This project aligns with human-centred AI principles, ensuring that the system acts as a support tool for students rather than a substitute for teachers [8]. This approach helps maintain the importance of human interaction while enhancing learning efficiency.</w:t>
      </w:r>
    </w:p>
    <w:p w14:paraId="2AA25FC4" w14:textId="77777777" w:rsidR="008929A3" w:rsidRPr="008929A3" w:rsidRDefault="008929A3" w:rsidP="008929A3">
      <w:pPr>
        <w:jc w:val="both"/>
        <w:rPr>
          <w:rFonts w:ascii="Arial" w:eastAsia="Times New Roman" w:hAnsi="Arial" w:cs="Arial"/>
          <w:shd w:val="clear" w:color="auto" w:fill="FFFFFF"/>
          <w:lang w:eastAsia="en-GB"/>
        </w:rPr>
      </w:pPr>
    </w:p>
    <w:p w14:paraId="3240B05B" w14:textId="77777777" w:rsid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In addition, the project supports inclusivity by providing accessible learning support, particularly for students who may not have access to additional educational resources. However, it is important to recognise that over-reliance on AI systems may reduce critical thinking skills if not used appropriately [9]. Therefore, the system must be designed to encourage learning rather than dependency.</w:t>
      </w:r>
    </w:p>
    <w:p w14:paraId="73CDD273" w14:textId="77777777" w:rsidR="008929A3" w:rsidRPr="008929A3" w:rsidRDefault="008929A3" w:rsidP="008929A3">
      <w:pPr>
        <w:jc w:val="both"/>
        <w:rPr>
          <w:rFonts w:ascii="Arial" w:eastAsia="Times New Roman" w:hAnsi="Arial" w:cs="Arial"/>
          <w:shd w:val="clear" w:color="auto" w:fill="FFFFFF"/>
          <w:lang w:eastAsia="en-GB"/>
        </w:rPr>
      </w:pPr>
    </w:p>
    <w:p w14:paraId="64E14304" w14:textId="77777777" w:rsidR="008929A3" w:rsidRPr="0017219C" w:rsidRDefault="008929A3" w:rsidP="008929A3">
      <w:pPr>
        <w:jc w:val="both"/>
        <w:rPr>
          <w:rFonts w:ascii="Arial" w:eastAsia="Times New Roman" w:hAnsi="Arial" w:cs="Arial"/>
          <w:b/>
          <w:bCs/>
          <w:color w:val="4C94D8" w:themeColor="text2" w:themeTint="80"/>
          <w:sz w:val="28"/>
          <w:szCs w:val="28"/>
          <w:shd w:val="clear" w:color="auto" w:fill="FFFFFF"/>
          <w:lang w:eastAsia="en-GB"/>
        </w:rPr>
      </w:pPr>
      <w:r w:rsidRPr="0017219C">
        <w:rPr>
          <w:rFonts w:ascii="Arial" w:eastAsia="Times New Roman" w:hAnsi="Arial" w:cs="Arial"/>
          <w:b/>
          <w:bCs/>
          <w:color w:val="4C94D8" w:themeColor="text2" w:themeTint="80"/>
          <w:sz w:val="28"/>
          <w:szCs w:val="28"/>
          <w:shd w:val="clear" w:color="auto" w:fill="FFFFFF"/>
          <w:lang w:eastAsia="en-GB"/>
        </w:rPr>
        <w:t>Risks, Challenges, and Mitigation Strategies</w:t>
      </w:r>
    </w:p>
    <w:p w14:paraId="56D76CFB"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One of the main challenges of the project is data quality and bias, which can affect the accuracy and fairness of AI-generated responses. Poor-quality data may result in incorrect or misleading explanations. To reduce this risk, datasets should be carefully selected and regularly updated to maintain system reliability [6], [10].</w:t>
      </w:r>
    </w:p>
    <w:p w14:paraId="217CB8B9" w14:textId="77777777" w:rsidR="008929A3" w:rsidRPr="008929A3" w:rsidRDefault="008929A3" w:rsidP="008929A3">
      <w:pPr>
        <w:jc w:val="both"/>
        <w:rPr>
          <w:rFonts w:ascii="Arial" w:eastAsia="Times New Roman" w:hAnsi="Arial" w:cs="Arial"/>
          <w:shd w:val="clear" w:color="auto" w:fill="FFFFFF"/>
          <w:lang w:eastAsia="en-GB"/>
        </w:rPr>
      </w:pPr>
    </w:p>
    <w:p w14:paraId="48C74C07"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Another challenge is user trust and acceptance. Students and educators may be hesitant to rely on AI-based systems due to concerns about accuracy and ethical use. This risk can be addressed by ensuring transparency in how responses are generated and by maintaining human oversight in the learning process [8].</w:t>
      </w:r>
    </w:p>
    <w:p w14:paraId="20BC7293" w14:textId="77777777" w:rsidR="008929A3" w:rsidRPr="008929A3" w:rsidRDefault="008929A3" w:rsidP="008929A3">
      <w:pPr>
        <w:jc w:val="both"/>
        <w:rPr>
          <w:rFonts w:ascii="Arial" w:eastAsia="Times New Roman" w:hAnsi="Arial" w:cs="Arial"/>
          <w:shd w:val="clear" w:color="auto" w:fill="FFFFFF"/>
          <w:lang w:eastAsia="en-GB"/>
        </w:rPr>
      </w:pPr>
    </w:p>
    <w:p w14:paraId="7884368F"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Technical limitations also present a challenge, particularly in a student-led project with limited time and resources. Full system implementation is not feasible within the project scope. This can be managed by focusing on core features and adopting an iterative development approach, allowing gradual improvement over time [7].</w:t>
      </w:r>
    </w:p>
    <w:p w14:paraId="032DFEE5" w14:textId="77777777" w:rsidR="008929A3" w:rsidRPr="008929A3" w:rsidRDefault="008929A3" w:rsidP="008929A3">
      <w:pPr>
        <w:jc w:val="both"/>
        <w:rPr>
          <w:rFonts w:ascii="Arial" w:eastAsia="Times New Roman" w:hAnsi="Arial" w:cs="Arial"/>
          <w:shd w:val="clear" w:color="auto" w:fill="FFFFFF"/>
          <w:lang w:eastAsia="en-GB"/>
        </w:rPr>
      </w:pPr>
    </w:p>
    <w:p w14:paraId="0A1EAC62" w14:textId="4C806742" w:rsidR="00C81A8F"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Overall, while the project faces several challenges, appropriate planning and ethical considerations can reduce risks and support the development of a reliable and effective AI-based learning too</w:t>
      </w:r>
      <w:r>
        <w:rPr>
          <w:rFonts w:ascii="Arial" w:eastAsia="Times New Roman" w:hAnsi="Arial" w:cs="Arial"/>
          <w:shd w:val="clear" w:color="auto" w:fill="FFFFFF"/>
          <w:lang w:eastAsia="en-GB"/>
        </w:rPr>
        <w:t>l.</w:t>
      </w:r>
    </w:p>
    <w:p w14:paraId="066A41D8" w14:textId="77777777" w:rsidR="008929A3" w:rsidRDefault="008929A3" w:rsidP="008929A3">
      <w:pPr>
        <w:jc w:val="both"/>
        <w:rPr>
          <w:rFonts w:ascii="Arial" w:eastAsia="Times New Roman" w:hAnsi="Arial" w:cs="Arial"/>
          <w:shd w:val="clear" w:color="auto" w:fill="FFFFFF"/>
          <w:lang w:eastAsia="en-GB"/>
        </w:rPr>
      </w:pPr>
    </w:p>
    <w:p w14:paraId="28322C8D" w14:textId="77777777" w:rsidR="008929A3" w:rsidRDefault="008929A3" w:rsidP="008929A3">
      <w:pPr>
        <w:jc w:val="both"/>
        <w:rPr>
          <w:rFonts w:ascii="Arial" w:eastAsia="Times New Roman" w:hAnsi="Arial" w:cs="Arial"/>
          <w:shd w:val="clear" w:color="auto" w:fill="FFFFFF"/>
          <w:lang w:eastAsia="en-GB"/>
        </w:rPr>
      </w:pPr>
    </w:p>
    <w:p w14:paraId="6AFAE6FD" w14:textId="77777777" w:rsidR="008929A3" w:rsidRDefault="008929A3" w:rsidP="008929A3">
      <w:pPr>
        <w:jc w:val="both"/>
        <w:rPr>
          <w:rFonts w:ascii="Arial" w:eastAsia="Times New Roman" w:hAnsi="Arial" w:cs="Arial"/>
          <w:shd w:val="clear" w:color="auto" w:fill="FFFFFF"/>
          <w:lang w:eastAsia="en-GB"/>
        </w:rPr>
      </w:pPr>
    </w:p>
    <w:p w14:paraId="5DCE5CAA" w14:textId="77777777" w:rsidR="008929A3" w:rsidRPr="00736534" w:rsidRDefault="008929A3" w:rsidP="008929A3">
      <w:pPr>
        <w:jc w:val="both"/>
        <w:rPr>
          <w:rFonts w:ascii="Arial" w:eastAsia="Times New Roman" w:hAnsi="Arial" w:cs="Arial"/>
          <w:shd w:val="clear" w:color="auto" w:fill="FFFFFF"/>
          <w:lang w:eastAsia="en-GB"/>
        </w:rPr>
      </w:pPr>
    </w:p>
    <w:p w14:paraId="42B11A18" w14:textId="57357C4B" w:rsidR="00736534" w:rsidRPr="00C81A8F" w:rsidRDefault="00736534" w:rsidP="00736534">
      <w:pPr>
        <w:jc w:val="both"/>
        <w:rPr>
          <w:rFonts w:ascii="Arial" w:eastAsia="Times New Roman" w:hAnsi="Arial" w:cs="Arial"/>
          <w:b/>
          <w:bCs/>
          <w:color w:val="156082" w:themeColor="accent1"/>
          <w:sz w:val="32"/>
          <w:szCs w:val="32"/>
          <w:shd w:val="clear" w:color="auto" w:fill="FFFFFF"/>
          <w:lang w:eastAsia="en-GB"/>
        </w:rPr>
      </w:pPr>
      <w:r w:rsidRPr="00C81A8F">
        <w:rPr>
          <w:rFonts w:ascii="Arial" w:eastAsia="Times New Roman" w:hAnsi="Arial" w:cs="Arial"/>
          <w:b/>
          <w:bCs/>
          <w:color w:val="156082" w:themeColor="accent1"/>
          <w:sz w:val="32"/>
          <w:szCs w:val="32"/>
          <w:shd w:val="clear" w:color="auto" w:fill="FFFFFF"/>
          <w:lang w:eastAsia="en-GB"/>
        </w:rPr>
        <w:t>Conclusion</w:t>
      </w:r>
      <w:r w:rsidR="00C81A8F">
        <w:rPr>
          <w:rFonts w:ascii="Arial" w:eastAsia="Times New Roman" w:hAnsi="Arial" w:cs="Arial"/>
          <w:b/>
          <w:bCs/>
          <w:color w:val="156082" w:themeColor="accent1"/>
          <w:sz w:val="32"/>
          <w:szCs w:val="32"/>
          <w:shd w:val="clear" w:color="auto" w:fill="FFFFFF"/>
          <w:lang w:eastAsia="en-GB"/>
        </w:rPr>
        <w:t>:</w:t>
      </w:r>
    </w:p>
    <w:p w14:paraId="5788B80D"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 xml:space="preserve">This report has demonstrated the structured development of the Smart AI Homework Assistant through project management, design, innovation analysis, and reflective evaluation. In Task 1, the project was effectively planned </w:t>
      </w:r>
      <w:proofErr w:type="gramStart"/>
      <w:r w:rsidRPr="008929A3">
        <w:rPr>
          <w:rFonts w:ascii="Arial" w:eastAsia="Times New Roman" w:hAnsi="Arial" w:cs="Arial"/>
          <w:shd w:val="clear" w:color="auto" w:fill="FFFFFF"/>
          <w:lang w:eastAsia="en-GB"/>
        </w:rPr>
        <w:t>using</w:t>
      </w:r>
      <w:proofErr w:type="gramEnd"/>
      <w:r w:rsidRPr="008929A3">
        <w:rPr>
          <w:rFonts w:ascii="Arial" w:eastAsia="Times New Roman" w:hAnsi="Arial" w:cs="Arial"/>
          <w:shd w:val="clear" w:color="auto" w:fill="FFFFFF"/>
          <w:lang w:eastAsia="en-GB"/>
        </w:rPr>
        <w:t xml:space="preserve"> a defined scope, appropriate technologies, and a structured timeline, supported by an Agile-inspired approach. The inclusion of design artefacts such as requirements specification, flowcharts, and UML diagrams provided a clear representation of system functionality and user interaction.</w:t>
      </w:r>
    </w:p>
    <w:p w14:paraId="3309C24F" w14:textId="77777777" w:rsidR="008929A3" w:rsidRPr="008929A3" w:rsidRDefault="008929A3" w:rsidP="008929A3">
      <w:pPr>
        <w:jc w:val="both"/>
        <w:rPr>
          <w:rFonts w:ascii="Arial" w:eastAsia="Times New Roman" w:hAnsi="Arial" w:cs="Arial"/>
          <w:shd w:val="clear" w:color="auto" w:fill="FFFFFF"/>
          <w:lang w:eastAsia="en-GB"/>
        </w:rPr>
      </w:pPr>
    </w:p>
    <w:p w14:paraId="187026A5"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In Task 2, the enterprise and innovation aspects of the project were critically analysed through PEST and SWOT frameworks, highlighting both opportunities and challenges within the education technology sector. The analysis emphasised the importance of ethical considerations, regulatory compliance, and technological adaptability in the successful implementation of AI-based systems. Furthermore, the innovation lifecycle demonstrated how the project could evolve within a real-world organisational context.</w:t>
      </w:r>
    </w:p>
    <w:p w14:paraId="21874888" w14:textId="77777777" w:rsidR="008929A3" w:rsidRPr="008929A3" w:rsidRDefault="008929A3" w:rsidP="008929A3">
      <w:pPr>
        <w:jc w:val="both"/>
        <w:rPr>
          <w:rFonts w:ascii="Arial" w:eastAsia="Times New Roman" w:hAnsi="Arial" w:cs="Arial"/>
          <w:shd w:val="clear" w:color="auto" w:fill="FFFFFF"/>
          <w:lang w:eastAsia="en-GB"/>
        </w:rPr>
      </w:pPr>
    </w:p>
    <w:p w14:paraId="5DF652E9"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Task 3 provided a reflective evaluation of the project, identifying key skills developed, including critical thinking, project planning, and understanding of AI systems. It also highlighted the potential positive impact of the project in supporting inclusive and personalised learning, while recognising risks such as data bias, user trust, and technical limitations.</w:t>
      </w:r>
    </w:p>
    <w:p w14:paraId="4DD795C0" w14:textId="77777777" w:rsidR="008929A3" w:rsidRPr="008929A3" w:rsidRDefault="008929A3" w:rsidP="008929A3">
      <w:pPr>
        <w:jc w:val="both"/>
        <w:rPr>
          <w:rFonts w:ascii="Arial" w:eastAsia="Times New Roman" w:hAnsi="Arial" w:cs="Arial"/>
          <w:shd w:val="clear" w:color="auto" w:fill="FFFFFF"/>
          <w:lang w:eastAsia="en-GB"/>
        </w:rPr>
      </w:pPr>
    </w:p>
    <w:p w14:paraId="07D8728E" w14:textId="6298D02C" w:rsidR="00467245" w:rsidRDefault="008929A3" w:rsidP="008929A3">
      <w:pPr>
        <w:jc w:val="both"/>
        <w:rPr>
          <w:rFonts w:ascii="Arial" w:eastAsia="Times New Roman" w:hAnsi="Arial" w:cs="Arial"/>
          <w:shd w:val="clear" w:color="auto" w:fill="FFFFFF"/>
          <w:lang w:val="en-US" w:eastAsia="en-GB"/>
        </w:rPr>
      </w:pPr>
      <w:r w:rsidRPr="008929A3">
        <w:rPr>
          <w:rFonts w:ascii="Arial" w:eastAsia="Times New Roman" w:hAnsi="Arial" w:cs="Arial"/>
          <w:shd w:val="clear" w:color="auto" w:fill="FFFFFF"/>
          <w:lang w:eastAsia="en-GB"/>
        </w:rPr>
        <w:t>Overall, the project demonstrates that the Smart AI Homework Assistant is a feasible and valuable concept with the potential to enhance learning experiences. However, its success depends on careful design, continuous evaluation, and responsible implementation. This report reflects a balanced understanding of both the opportunities and limitations of AI-driven educational innovation.</w:t>
      </w:r>
    </w:p>
    <w:p w14:paraId="457BD020" w14:textId="77777777" w:rsidR="0016196F" w:rsidRDefault="0016196F" w:rsidP="00C260AF">
      <w:pPr>
        <w:jc w:val="both"/>
        <w:rPr>
          <w:rFonts w:ascii="Arial" w:eastAsia="Times New Roman" w:hAnsi="Arial" w:cs="Arial"/>
          <w:shd w:val="clear" w:color="auto" w:fill="FFFFFF"/>
          <w:lang w:val="en-US" w:eastAsia="en-GB"/>
        </w:rPr>
      </w:pPr>
    </w:p>
    <w:p w14:paraId="3C1483D4" w14:textId="77777777" w:rsidR="0016196F" w:rsidRDefault="0016196F" w:rsidP="00C260AF">
      <w:pPr>
        <w:jc w:val="both"/>
        <w:rPr>
          <w:rFonts w:ascii="Arial" w:eastAsia="Times New Roman" w:hAnsi="Arial" w:cs="Arial"/>
          <w:shd w:val="clear" w:color="auto" w:fill="FFFFFF"/>
          <w:lang w:val="en-US" w:eastAsia="en-GB"/>
        </w:rPr>
      </w:pPr>
    </w:p>
    <w:p w14:paraId="2A590EAE" w14:textId="77777777" w:rsidR="0016196F" w:rsidRDefault="0016196F" w:rsidP="00C260AF">
      <w:pPr>
        <w:jc w:val="both"/>
        <w:rPr>
          <w:rFonts w:ascii="Arial" w:eastAsia="Times New Roman" w:hAnsi="Arial" w:cs="Arial"/>
          <w:shd w:val="clear" w:color="auto" w:fill="FFFFFF"/>
          <w:lang w:val="en-US" w:eastAsia="en-GB"/>
        </w:rPr>
      </w:pPr>
    </w:p>
    <w:p w14:paraId="0A122878" w14:textId="77777777" w:rsidR="0016196F" w:rsidRDefault="0016196F" w:rsidP="00C260AF">
      <w:pPr>
        <w:jc w:val="both"/>
        <w:rPr>
          <w:rFonts w:ascii="Arial" w:eastAsia="Times New Roman" w:hAnsi="Arial" w:cs="Arial"/>
          <w:shd w:val="clear" w:color="auto" w:fill="FFFFFF"/>
          <w:lang w:val="en-US" w:eastAsia="en-GB"/>
        </w:rPr>
      </w:pPr>
    </w:p>
    <w:p w14:paraId="42D247B1" w14:textId="77777777" w:rsidR="008929A3" w:rsidRDefault="008929A3" w:rsidP="00C260AF">
      <w:pPr>
        <w:jc w:val="both"/>
        <w:rPr>
          <w:rFonts w:ascii="Arial" w:eastAsia="Times New Roman" w:hAnsi="Arial" w:cs="Arial"/>
          <w:shd w:val="clear" w:color="auto" w:fill="FFFFFF"/>
          <w:lang w:val="en-US" w:eastAsia="en-GB"/>
        </w:rPr>
      </w:pPr>
    </w:p>
    <w:p w14:paraId="7D9547B9" w14:textId="77777777" w:rsidR="008929A3" w:rsidRPr="00736534" w:rsidRDefault="008929A3" w:rsidP="00C260AF">
      <w:pPr>
        <w:jc w:val="both"/>
        <w:rPr>
          <w:rFonts w:ascii="Arial" w:eastAsia="Times New Roman" w:hAnsi="Arial" w:cs="Arial"/>
          <w:shd w:val="clear" w:color="auto" w:fill="FFFFFF"/>
          <w:lang w:val="en-US" w:eastAsia="en-GB"/>
        </w:rPr>
      </w:pPr>
    </w:p>
    <w:p w14:paraId="62414F08" w14:textId="0EE70EFB" w:rsidR="00960557" w:rsidRPr="0017219C" w:rsidRDefault="001F51DA" w:rsidP="00AB7A25">
      <w:pPr>
        <w:pStyle w:val="Heading1"/>
        <w:rPr>
          <w:rFonts w:ascii="Arial" w:hAnsi="Arial" w:cs="Arial"/>
          <w:b/>
          <w:bCs/>
          <w:color w:val="EE0000"/>
        </w:rPr>
      </w:pPr>
      <w:bookmarkStart w:id="4" w:name="_Toc227652778"/>
      <w:r w:rsidRPr="0017219C">
        <w:rPr>
          <w:rFonts w:ascii="Arial" w:hAnsi="Arial" w:cs="Arial"/>
          <w:b/>
          <w:bCs/>
          <w:color w:val="EE0000"/>
        </w:rPr>
        <w:lastRenderedPageBreak/>
        <w:t>Reference</w:t>
      </w:r>
      <w:r w:rsidR="0016196F" w:rsidRPr="0017219C">
        <w:rPr>
          <w:rFonts w:ascii="Arial" w:hAnsi="Arial" w:cs="Arial"/>
          <w:b/>
          <w:bCs/>
          <w:color w:val="EE0000"/>
        </w:rPr>
        <w:t>s:</w:t>
      </w:r>
      <w:bookmarkEnd w:id="4"/>
    </w:p>
    <w:p w14:paraId="2A4754A5" w14:textId="77777777" w:rsidR="0016196F" w:rsidRPr="0016196F" w:rsidRDefault="0016196F" w:rsidP="0016196F">
      <w:pPr>
        <w:rPr>
          <w:rFonts w:ascii="Arial" w:hAnsi="Arial" w:cs="Arial"/>
        </w:rPr>
      </w:pPr>
      <w:r w:rsidRPr="0016196F">
        <w:rPr>
          <w:rFonts w:ascii="Arial" w:hAnsi="Arial" w:cs="Arial"/>
        </w:rPr>
        <w:t xml:space="preserve">[1] O. Sychev, N. </w:t>
      </w:r>
      <w:proofErr w:type="spellStart"/>
      <w:r w:rsidRPr="0016196F">
        <w:rPr>
          <w:rFonts w:ascii="Arial" w:hAnsi="Arial" w:cs="Arial"/>
        </w:rPr>
        <w:t>Penskoy</w:t>
      </w:r>
      <w:proofErr w:type="spellEnd"/>
      <w:r w:rsidRPr="0016196F">
        <w:rPr>
          <w:rFonts w:ascii="Arial" w:hAnsi="Arial" w:cs="Arial"/>
        </w:rPr>
        <w:t xml:space="preserve">, A. Anikin, and M. Denisov, “Artificial Intelligence in Education: Tools and Impact,” Education Sciences, 2021. </w:t>
      </w:r>
    </w:p>
    <w:p w14:paraId="128886C1" w14:textId="77777777" w:rsidR="0016196F" w:rsidRPr="0016196F" w:rsidRDefault="0016196F" w:rsidP="0016196F">
      <w:pPr>
        <w:rPr>
          <w:rFonts w:ascii="Arial" w:hAnsi="Arial" w:cs="Arial"/>
        </w:rPr>
      </w:pPr>
      <w:r w:rsidRPr="0016196F">
        <w:rPr>
          <w:rFonts w:ascii="Arial" w:hAnsi="Arial" w:cs="Arial"/>
        </w:rPr>
        <w:t>[2] S. A. Nikou and M. Chang, “Intelligent Tutoring Systems and Student Support,” International Conference on Intelligent Tutoring Systems, 2023.</w:t>
      </w:r>
    </w:p>
    <w:p w14:paraId="79F58046" w14:textId="77777777" w:rsidR="0016196F" w:rsidRPr="0016196F" w:rsidRDefault="0016196F" w:rsidP="0016196F">
      <w:pPr>
        <w:rPr>
          <w:rFonts w:ascii="Arial" w:hAnsi="Arial" w:cs="Arial"/>
        </w:rPr>
      </w:pPr>
      <w:r w:rsidRPr="0016196F">
        <w:rPr>
          <w:rFonts w:ascii="Arial" w:hAnsi="Arial" w:cs="Arial"/>
        </w:rPr>
        <w:t xml:space="preserve"> [3] E. Kochmar, D. D. Vu, R. Belfer, V. Gupta, et al., “AI based Tools for Educational Support,” International Journal of Artificial Intelligence in Education, 2022. </w:t>
      </w:r>
    </w:p>
    <w:p w14:paraId="6E6EF930" w14:textId="77777777" w:rsidR="0016196F" w:rsidRPr="0016196F" w:rsidRDefault="0016196F" w:rsidP="0016196F">
      <w:pPr>
        <w:rPr>
          <w:rFonts w:ascii="Arial" w:hAnsi="Arial" w:cs="Arial"/>
        </w:rPr>
      </w:pPr>
      <w:r w:rsidRPr="0016196F">
        <w:rPr>
          <w:rFonts w:ascii="Arial" w:hAnsi="Arial" w:cs="Arial"/>
        </w:rPr>
        <w:t>[4] H. Y. Durak and A. Onan, “Human–AI Interaction and User Experience in Educational Technologies,” Journal of Computational Social Science, 2025.</w:t>
      </w:r>
    </w:p>
    <w:p w14:paraId="6006785B" w14:textId="5A46EFEB" w:rsidR="0016196F" w:rsidRPr="0016196F" w:rsidRDefault="0016196F" w:rsidP="0016196F">
      <w:pPr>
        <w:rPr>
          <w:rFonts w:ascii="Arial" w:hAnsi="Arial" w:cs="Arial"/>
        </w:rPr>
      </w:pPr>
      <w:r w:rsidRPr="0016196F">
        <w:rPr>
          <w:rFonts w:ascii="Arial" w:hAnsi="Arial" w:cs="Arial"/>
        </w:rPr>
        <w:t xml:space="preserve"> [5] R. Ren, M. Zapata, J. W. Castro, and O. </w:t>
      </w:r>
      <w:proofErr w:type="spellStart"/>
      <w:r w:rsidRPr="0016196F">
        <w:rPr>
          <w:rFonts w:ascii="Arial" w:hAnsi="Arial" w:cs="Arial"/>
        </w:rPr>
        <w:t>Dieste</w:t>
      </w:r>
      <w:proofErr w:type="spellEnd"/>
      <w:r w:rsidRPr="0016196F">
        <w:rPr>
          <w:rFonts w:ascii="Arial" w:hAnsi="Arial" w:cs="Arial"/>
        </w:rPr>
        <w:t>, “Evaluation of AI Driven Learning Systems,” IEEE Access, 2022.</w:t>
      </w:r>
    </w:p>
    <w:p w14:paraId="5FCED17D" w14:textId="7FE3C73A" w:rsidR="0016196F" w:rsidRPr="0016196F" w:rsidRDefault="0016196F" w:rsidP="0016196F">
      <w:pPr>
        <w:rPr>
          <w:rFonts w:ascii="Arial" w:hAnsi="Arial" w:cs="Arial"/>
        </w:rPr>
      </w:pPr>
      <w:r w:rsidRPr="0016196F">
        <w:rPr>
          <w:rFonts w:ascii="Arial" w:hAnsi="Arial" w:cs="Arial"/>
        </w:rPr>
        <w:t xml:space="preserve">[6] G. </w:t>
      </w:r>
      <w:proofErr w:type="spellStart"/>
      <w:r w:rsidRPr="0016196F">
        <w:rPr>
          <w:rFonts w:ascii="Arial" w:hAnsi="Arial" w:cs="Arial"/>
        </w:rPr>
        <w:t>Milossi</w:t>
      </w:r>
      <w:proofErr w:type="spellEnd"/>
      <w:r w:rsidRPr="0016196F">
        <w:rPr>
          <w:rFonts w:ascii="Arial" w:hAnsi="Arial" w:cs="Arial"/>
        </w:rPr>
        <w:t xml:space="preserve">, A. Forti, M. Naldi, and L. </w:t>
      </w:r>
      <w:proofErr w:type="spellStart"/>
      <w:r w:rsidRPr="0016196F">
        <w:rPr>
          <w:rFonts w:ascii="Arial" w:hAnsi="Arial" w:cs="Arial"/>
        </w:rPr>
        <w:t>Piroddi</w:t>
      </w:r>
      <w:proofErr w:type="spellEnd"/>
      <w:r w:rsidRPr="0016196F">
        <w:rPr>
          <w:rFonts w:ascii="Arial" w:hAnsi="Arial" w:cs="Arial"/>
        </w:rPr>
        <w:t xml:space="preserve">, “Artificial intelligence systems lifecycle: A systematic engineering perspective,” </w:t>
      </w:r>
      <w:r w:rsidRPr="0016196F">
        <w:rPr>
          <w:rFonts w:ascii="Arial" w:hAnsi="Arial" w:cs="Arial"/>
          <w:i/>
          <w:iCs/>
        </w:rPr>
        <w:t>IEEE Access</w:t>
      </w:r>
      <w:r w:rsidRPr="0016196F">
        <w:rPr>
          <w:rFonts w:ascii="Arial" w:hAnsi="Arial" w:cs="Arial"/>
        </w:rPr>
        <w:t>, vol. 9, pp. 150123–150139, 2021.</w:t>
      </w:r>
    </w:p>
    <w:p w14:paraId="1C478579" w14:textId="38A1B3E4" w:rsidR="0016196F" w:rsidRPr="0016196F" w:rsidRDefault="0016196F" w:rsidP="0016196F">
      <w:pPr>
        <w:rPr>
          <w:rFonts w:ascii="Arial" w:hAnsi="Arial" w:cs="Arial"/>
        </w:rPr>
      </w:pPr>
      <w:r w:rsidRPr="0016196F">
        <w:rPr>
          <w:rFonts w:ascii="Arial" w:hAnsi="Arial" w:cs="Arial"/>
        </w:rPr>
        <w:t xml:space="preserve">[7] A. Koley, S. Mukherjee, and P. K. Dan, “Lifecycle-aware innovation management for AI-driven systems,” </w:t>
      </w:r>
      <w:r w:rsidRPr="0016196F">
        <w:rPr>
          <w:rFonts w:ascii="Arial" w:hAnsi="Arial" w:cs="Arial"/>
          <w:i/>
          <w:iCs/>
        </w:rPr>
        <w:t>Systems Engineering</w:t>
      </w:r>
      <w:r w:rsidRPr="0016196F">
        <w:rPr>
          <w:rFonts w:ascii="Arial" w:hAnsi="Arial" w:cs="Arial"/>
        </w:rPr>
        <w:t>, Wiley, vol. 28, no. 1, pp. 45–61, 2025.</w:t>
      </w:r>
    </w:p>
    <w:p w14:paraId="7ED83D5B" w14:textId="5765F988" w:rsidR="0016196F" w:rsidRPr="0016196F" w:rsidRDefault="0016196F" w:rsidP="0016196F">
      <w:pPr>
        <w:rPr>
          <w:rFonts w:ascii="Arial" w:hAnsi="Arial" w:cs="Arial"/>
        </w:rPr>
      </w:pPr>
      <w:r w:rsidRPr="0016196F">
        <w:rPr>
          <w:rFonts w:ascii="Arial" w:hAnsi="Arial" w:cs="Arial"/>
        </w:rPr>
        <w:t xml:space="preserve">[8] H. Roberts, J. Cowls, S. Morley, M. Taddeo, and L. </w:t>
      </w:r>
      <w:proofErr w:type="spellStart"/>
      <w:r w:rsidRPr="0016196F">
        <w:rPr>
          <w:rFonts w:ascii="Arial" w:hAnsi="Arial" w:cs="Arial"/>
        </w:rPr>
        <w:t>Floridi</w:t>
      </w:r>
      <w:proofErr w:type="spellEnd"/>
      <w:r w:rsidRPr="0016196F">
        <w:rPr>
          <w:rFonts w:ascii="Arial" w:hAnsi="Arial" w:cs="Arial"/>
        </w:rPr>
        <w:t xml:space="preserve">, “Governing artificial intelligence: Ethical, legal and technical opportunities and challenges,” </w:t>
      </w:r>
      <w:r w:rsidRPr="0016196F">
        <w:rPr>
          <w:rFonts w:ascii="Arial" w:hAnsi="Arial" w:cs="Arial"/>
          <w:i/>
          <w:iCs/>
        </w:rPr>
        <w:t>Internet Policy Review</w:t>
      </w:r>
      <w:r w:rsidRPr="0016196F">
        <w:rPr>
          <w:rFonts w:ascii="Arial" w:hAnsi="Arial" w:cs="Arial"/>
        </w:rPr>
        <w:t>, vol. 12, no. 2, 2023.</w:t>
      </w:r>
    </w:p>
    <w:p w14:paraId="48B6DA6C" w14:textId="12D05E12" w:rsidR="0016196F" w:rsidRPr="0016196F" w:rsidRDefault="0016196F" w:rsidP="0016196F">
      <w:pPr>
        <w:rPr>
          <w:rFonts w:ascii="Arial" w:hAnsi="Arial" w:cs="Arial"/>
        </w:rPr>
      </w:pPr>
      <w:r w:rsidRPr="0016196F">
        <w:rPr>
          <w:rFonts w:ascii="Arial" w:hAnsi="Arial" w:cs="Arial"/>
        </w:rPr>
        <w:t xml:space="preserve">[9] D. Helbing, </w:t>
      </w:r>
      <w:r w:rsidRPr="0016196F">
        <w:rPr>
          <w:rFonts w:ascii="Arial" w:hAnsi="Arial" w:cs="Arial"/>
          <w:i/>
          <w:iCs/>
        </w:rPr>
        <w:t>Towards Digital Enlightenment: Essays on the Dark and Light Sides of the Digital Revolution</w:t>
      </w:r>
      <w:r w:rsidRPr="0016196F">
        <w:rPr>
          <w:rFonts w:ascii="Arial" w:hAnsi="Arial" w:cs="Arial"/>
        </w:rPr>
        <w:t>, Springer, Cham, Switzerland, 2018.</w:t>
      </w:r>
    </w:p>
    <w:p w14:paraId="29E63F92" w14:textId="78F3E2A7" w:rsidR="0016196F" w:rsidRDefault="0016196F" w:rsidP="0016196F">
      <w:pPr>
        <w:rPr>
          <w:rFonts w:ascii="Arial" w:hAnsi="Arial" w:cs="Arial"/>
        </w:rPr>
      </w:pPr>
      <w:r w:rsidRPr="0016196F">
        <w:rPr>
          <w:rFonts w:ascii="Arial" w:hAnsi="Arial" w:cs="Arial"/>
        </w:rPr>
        <w:t xml:space="preserve">[10] I. </w:t>
      </w:r>
      <w:proofErr w:type="spellStart"/>
      <w:r w:rsidRPr="0016196F">
        <w:rPr>
          <w:rFonts w:ascii="Arial" w:hAnsi="Arial" w:cs="Arial"/>
        </w:rPr>
        <w:t>Tsirigotis</w:t>
      </w:r>
      <w:proofErr w:type="spellEnd"/>
      <w:r w:rsidRPr="0016196F">
        <w:rPr>
          <w:rFonts w:ascii="Arial" w:hAnsi="Arial" w:cs="Arial"/>
        </w:rPr>
        <w:t xml:space="preserve">, </w:t>
      </w:r>
      <w:r w:rsidRPr="0016196F">
        <w:rPr>
          <w:rFonts w:ascii="Arial" w:hAnsi="Arial" w:cs="Arial"/>
          <w:i/>
          <w:iCs/>
        </w:rPr>
        <w:t>Product Lifecycle Management in the Digital and AI Era</w:t>
      </w:r>
      <w:r w:rsidRPr="0016196F">
        <w:rPr>
          <w:rFonts w:ascii="Arial" w:hAnsi="Arial" w:cs="Arial"/>
        </w:rPr>
        <w:t>, Springer, Cham, Switzerland, 2024.</w:t>
      </w:r>
    </w:p>
    <w:p w14:paraId="19C54FA6" w14:textId="083FA39F" w:rsidR="001267CF" w:rsidRPr="0016196F" w:rsidRDefault="001267CF" w:rsidP="0016196F">
      <w:pPr>
        <w:rPr>
          <w:rFonts w:ascii="Arial" w:hAnsi="Arial" w:cs="Arial"/>
        </w:rPr>
      </w:pPr>
    </w:p>
    <w:p w14:paraId="1C395DC3" w14:textId="77777777" w:rsidR="0016196F" w:rsidRPr="0016196F" w:rsidRDefault="0016196F" w:rsidP="0016196F">
      <w:pPr>
        <w:rPr>
          <w:rFonts w:ascii="Arial" w:hAnsi="Arial" w:cs="Arial"/>
        </w:rPr>
      </w:pPr>
    </w:p>
    <w:p w14:paraId="58AF6ACE" w14:textId="77777777" w:rsidR="0016196F" w:rsidRDefault="0016196F" w:rsidP="0016196F"/>
    <w:p w14:paraId="4BF6D4E7" w14:textId="77777777" w:rsidR="00233111" w:rsidRDefault="00233111" w:rsidP="0016196F"/>
    <w:p w14:paraId="134E488C" w14:textId="77777777" w:rsidR="00233111" w:rsidRDefault="00233111" w:rsidP="0016196F"/>
    <w:p w14:paraId="47B7EF42" w14:textId="77777777" w:rsidR="0016196F" w:rsidRDefault="0016196F" w:rsidP="0016196F"/>
    <w:p w14:paraId="4061180F" w14:textId="77777777" w:rsidR="00D938F1" w:rsidRDefault="00D938F1" w:rsidP="0016196F"/>
    <w:p w14:paraId="4E666AC3" w14:textId="77777777" w:rsidR="00D938F1" w:rsidRPr="0016196F" w:rsidRDefault="00D938F1" w:rsidP="0016196F"/>
    <w:p w14:paraId="2023100D" w14:textId="07272958" w:rsidR="00AB7A25" w:rsidRPr="0017219C" w:rsidRDefault="001F51DA" w:rsidP="00AB7A25">
      <w:pPr>
        <w:pStyle w:val="Heading1"/>
        <w:rPr>
          <w:rFonts w:ascii="Arial" w:hAnsi="Arial" w:cs="Arial"/>
          <w:b/>
          <w:bCs/>
          <w:color w:val="CD43BD"/>
          <w:sz w:val="36"/>
          <w:szCs w:val="36"/>
        </w:rPr>
      </w:pPr>
      <w:bookmarkStart w:id="5" w:name="_Toc227652779"/>
      <w:r w:rsidRPr="0017219C">
        <w:rPr>
          <w:rFonts w:ascii="Arial" w:hAnsi="Arial" w:cs="Arial"/>
          <w:b/>
          <w:bCs/>
          <w:color w:val="CD43BD"/>
          <w:sz w:val="36"/>
          <w:szCs w:val="36"/>
        </w:rPr>
        <w:lastRenderedPageBreak/>
        <w:t>Appendices</w:t>
      </w:r>
      <w:r w:rsidR="00233111" w:rsidRPr="0017219C">
        <w:rPr>
          <w:rFonts w:ascii="Arial" w:hAnsi="Arial" w:cs="Arial"/>
          <w:b/>
          <w:bCs/>
          <w:color w:val="CD43BD"/>
          <w:sz w:val="36"/>
          <w:szCs w:val="36"/>
        </w:rPr>
        <w:t>:</w:t>
      </w:r>
      <w:bookmarkEnd w:id="5"/>
    </w:p>
    <w:p w14:paraId="6281EAA2" w14:textId="77777777" w:rsidR="0017219C" w:rsidRDefault="0017219C" w:rsidP="00D6071D">
      <w:pPr>
        <w:spacing w:line="240" w:lineRule="auto"/>
        <w:ind w:left="426"/>
        <w:rPr>
          <w:rFonts w:ascii="Arial" w:hAnsi="Arial" w:cs="Arial"/>
          <w:bCs/>
          <w:noProof/>
          <w:lang w:val="en-US"/>
        </w:rPr>
      </w:pPr>
    </w:p>
    <w:p w14:paraId="75594828" w14:textId="77777777" w:rsidR="0017219C" w:rsidRDefault="0017219C" w:rsidP="00D6071D">
      <w:pPr>
        <w:spacing w:line="240" w:lineRule="auto"/>
        <w:ind w:left="426"/>
        <w:rPr>
          <w:rFonts w:ascii="Arial" w:hAnsi="Arial" w:cs="Arial"/>
          <w:bCs/>
          <w:noProof/>
          <w:lang w:val="en-US"/>
        </w:rPr>
      </w:pPr>
    </w:p>
    <w:p w14:paraId="1375459D" w14:textId="4905119F" w:rsidR="00244624" w:rsidRPr="00D6071D" w:rsidRDefault="00233111" w:rsidP="00D6071D">
      <w:pPr>
        <w:spacing w:line="240" w:lineRule="auto"/>
        <w:ind w:left="426"/>
        <w:rPr>
          <w:rFonts w:ascii="Arial" w:hAnsi="Arial" w:cs="Arial"/>
          <w:bCs/>
          <w:lang w:val="en-US"/>
        </w:rPr>
      </w:pPr>
      <w:r>
        <w:rPr>
          <w:rFonts w:ascii="Arial" w:hAnsi="Arial" w:cs="Arial"/>
          <w:bCs/>
          <w:noProof/>
          <w:lang w:val="en-US"/>
        </w:rPr>
        <w:drawing>
          <wp:inline distT="0" distB="0" distL="0" distR="0" wp14:anchorId="58386DEF" wp14:editId="4C201DE1">
            <wp:extent cx="5676900" cy="6728460"/>
            <wp:effectExtent l="0" t="0" r="0" b="0"/>
            <wp:docPr id="45289684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896841" name="Picture 452896841"/>
                    <pic:cNvPicPr/>
                  </pic:nvPicPr>
                  <pic:blipFill>
                    <a:blip r:embed="rId16">
                      <a:extLst>
                        <a:ext uri="{28A0092B-C50C-407E-A947-70E740481C1C}">
                          <a14:useLocalDpi xmlns:a14="http://schemas.microsoft.com/office/drawing/2010/main" val="0"/>
                        </a:ext>
                      </a:extLst>
                    </a:blip>
                    <a:stretch>
                      <a:fillRect/>
                    </a:stretch>
                  </pic:blipFill>
                  <pic:spPr>
                    <a:xfrm>
                      <a:off x="0" y="0"/>
                      <a:ext cx="5676900" cy="6728460"/>
                    </a:xfrm>
                    <a:prstGeom prst="rect">
                      <a:avLst/>
                    </a:prstGeom>
                  </pic:spPr>
                </pic:pic>
              </a:graphicData>
            </a:graphic>
          </wp:inline>
        </w:drawing>
      </w:r>
    </w:p>
    <w:sectPr w:rsidR="00244624" w:rsidRPr="00D6071D"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B9AAE" w14:textId="77777777" w:rsidR="00240591" w:rsidRDefault="00240591" w:rsidP="00C2655B">
      <w:pPr>
        <w:spacing w:after="0" w:line="240" w:lineRule="auto"/>
      </w:pPr>
      <w:r>
        <w:separator/>
      </w:r>
    </w:p>
  </w:endnote>
  <w:endnote w:type="continuationSeparator" w:id="0">
    <w:p w14:paraId="64A3375B" w14:textId="77777777" w:rsidR="00240591" w:rsidRDefault="00240591"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D768B" w14:textId="77777777" w:rsidR="00240591" w:rsidRDefault="00240591" w:rsidP="00C2655B">
      <w:pPr>
        <w:spacing w:after="0" w:line="240" w:lineRule="auto"/>
      </w:pPr>
      <w:r>
        <w:separator/>
      </w:r>
    </w:p>
  </w:footnote>
  <w:footnote w:type="continuationSeparator" w:id="0">
    <w:p w14:paraId="493A9A3A" w14:textId="77777777" w:rsidR="00240591" w:rsidRDefault="00240591"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8F72EB5"/>
    <w:multiLevelType w:val="multilevel"/>
    <w:tmpl w:val="28CE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7" w15:restartNumberingAfterBreak="0">
    <w:nsid w:val="196E5834"/>
    <w:multiLevelType w:val="multilevel"/>
    <w:tmpl w:val="F72E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E303F4C"/>
    <w:multiLevelType w:val="multilevel"/>
    <w:tmpl w:val="282C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14171"/>
    <w:multiLevelType w:val="multilevel"/>
    <w:tmpl w:val="B3AA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E7A4971"/>
    <w:multiLevelType w:val="multilevel"/>
    <w:tmpl w:val="7170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913778"/>
    <w:multiLevelType w:val="multilevel"/>
    <w:tmpl w:val="7814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76FFC"/>
    <w:multiLevelType w:val="multilevel"/>
    <w:tmpl w:val="EBD4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2107A"/>
    <w:multiLevelType w:val="multilevel"/>
    <w:tmpl w:val="823CD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04786B"/>
    <w:multiLevelType w:val="multilevel"/>
    <w:tmpl w:val="0CB6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20B25"/>
    <w:multiLevelType w:val="multilevel"/>
    <w:tmpl w:val="593E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3046DD"/>
    <w:multiLevelType w:val="hybridMultilevel"/>
    <w:tmpl w:val="AD10D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110B55"/>
    <w:multiLevelType w:val="multilevel"/>
    <w:tmpl w:val="B690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165C46"/>
    <w:multiLevelType w:val="multilevel"/>
    <w:tmpl w:val="7B9E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3FE45266"/>
    <w:multiLevelType w:val="multilevel"/>
    <w:tmpl w:val="A070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A54B0"/>
    <w:multiLevelType w:val="multilevel"/>
    <w:tmpl w:val="4B88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B355DA"/>
    <w:multiLevelType w:val="multilevel"/>
    <w:tmpl w:val="B6545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9B4F66"/>
    <w:multiLevelType w:val="multilevel"/>
    <w:tmpl w:val="9AF6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6F1A18"/>
    <w:multiLevelType w:val="multilevel"/>
    <w:tmpl w:val="8854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175245"/>
    <w:multiLevelType w:val="multilevel"/>
    <w:tmpl w:val="AA00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E80ED5"/>
    <w:multiLevelType w:val="multilevel"/>
    <w:tmpl w:val="4274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1"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77F96420"/>
    <w:multiLevelType w:val="multilevel"/>
    <w:tmpl w:val="FDA0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6"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43"/>
  </w:num>
  <w:num w:numId="2" w16cid:durableId="1048190077">
    <w:abstractNumId w:val="14"/>
  </w:num>
  <w:num w:numId="3" w16cid:durableId="697777982">
    <w:abstractNumId w:val="44"/>
  </w:num>
  <w:num w:numId="4" w16cid:durableId="2138067202">
    <w:abstractNumId w:val="2"/>
  </w:num>
  <w:num w:numId="5" w16cid:durableId="1072700592">
    <w:abstractNumId w:val="29"/>
  </w:num>
  <w:num w:numId="6" w16cid:durableId="2115635506">
    <w:abstractNumId w:val="35"/>
  </w:num>
  <w:num w:numId="7" w16cid:durableId="1215116075">
    <w:abstractNumId w:val="4"/>
  </w:num>
  <w:num w:numId="8" w16cid:durableId="98063789">
    <w:abstractNumId w:val="1"/>
  </w:num>
  <w:num w:numId="9" w16cid:durableId="936329001">
    <w:abstractNumId w:val="27"/>
  </w:num>
  <w:num w:numId="10" w16cid:durableId="1115371277">
    <w:abstractNumId w:val="22"/>
  </w:num>
  <w:num w:numId="11" w16cid:durableId="209348931">
    <w:abstractNumId w:val="0"/>
  </w:num>
  <w:num w:numId="12" w16cid:durableId="1504661802">
    <w:abstractNumId w:val="45"/>
  </w:num>
  <w:num w:numId="13" w16cid:durableId="1863473713">
    <w:abstractNumId w:val="28"/>
  </w:num>
  <w:num w:numId="14" w16cid:durableId="2033875701">
    <w:abstractNumId w:val="31"/>
  </w:num>
  <w:num w:numId="15" w16cid:durableId="1559053598">
    <w:abstractNumId w:val="30"/>
  </w:num>
  <w:num w:numId="16" w16cid:durableId="387529797">
    <w:abstractNumId w:val="39"/>
  </w:num>
  <w:num w:numId="17" w16cid:durableId="335964761">
    <w:abstractNumId w:val="11"/>
  </w:num>
  <w:num w:numId="18" w16cid:durableId="346757515">
    <w:abstractNumId w:val="5"/>
  </w:num>
  <w:num w:numId="19" w16cid:durableId="1492986690">
    <w:abstractNumId w:val="13"/>
  </w:num>
  <w:num w:numId="20" w16cid:durableId="754937083">
    <w:abstractNumId w:val="8"/>
  </w:num>
  <w:num w:numId="21" w16cid:durableId="2036803389">
    <w:abstractNumId w:val="41"/>
  </w:num>
  <w:num w:numId="22" w16cid:durableId="1252201105">
    <w:abstractNumId w:val="40"/>
  </w:num>
  <w:num w:numId="23" w16cid:durableId="1011299932">
    <w:abstractNumId w:val="9"/>
  </w:num>
  <w:num w:numId="24" w16cid:durableId="154494724">
    <w:abstractNumId w:val="25"/>
  </w:num>
  <w:num w:numId="25" w16cid:durableId="1166048998">
    <w:abstractNumId w:val="46"/>
  </w:num>
  <w:num w:numId="26" w16cid:durableId="2055930896">
    <w:abstractNumId w:val="6"/>
  </w:num>
  <w:num w:numId="27" w16cid:durableId="60561331">
    <w:abstractNumId w:val="20"/>
  </w:num>
  <w:num w:numId="28" w16cid:durableId="776295181">
    <w:abstractNumId w:val="33"/>
  </w:num>
  <w:num w:numId="29" w16cid:durableId="1705398179">
    <w:abstractNumId w:val="36"/>
  </w:num>
  <w:num w:numId="30" w16cid:durableId="1823501375">
    <w:abstractNumId w:val="34"/>
  </w:num>
  <w:num w:numId="31" w16cid:durableId="1712614077">
    <w:abstractNumId w:val="42"/>
  </w:num>
  <w:num w:numId="32" w16cid:durableId="193202263">
    <w:abstractNumId w:val="18"/>
  </w:num>
  <w:num w:numId="33" w16cid:durableId="2007398939">
    <w:abstractNumId w:val="21"/>
  </w:num>
  <w:num w:numId="34" w16cid:durableId="1997880365">
    <w:abstractNumId w:val="17"/>
  </w:num>
  <w:num w:numId="35" w16cid:durableId="476462069">
    <w:abstractNumId w:val="19"/>
  </w:num>
  <w:num w:numId="36" w16cid:durableId="244413648">
    <w:abstractNumId w:val="37"/>
  </w:num>
  <w:num w:numId="37" w16cid:durableId="227494365">
    <w:abstractNumId w:val="16"/>
  </w:num>
  <w:num w:numId="38" w16cid:durableId="1441877508">
    <w:abstractNumId w:val="38"/>
  </w:num>
  <w:num w:numId="39" w16cid:durableId="551307363">
    <w:abstractNumId w:val="32"/>
  </w:num>
  <w:num w:numId="40" w16cid:durableId="282686783">
    <w:abstractNumId w:val="26"/>
  </w:num>
  <w:num w:numId="41" w16cid:durableId="2031879128">
    <w:abstractNumId w:val="24"/>
  </w:num>
  <w:num w:numId="42" w16cid:durableId="593393403">
    <w:abstractNumId w:val="12"/>
  </w:num>
  <w:num w:numId="43" w16cid:durableId="1642996052">
    <w:abstractNumId w:val="15"/>
  </w:num>
  <w:num w:numId="44" w16cid:durableId="1169909496">
    <w:abstractNumId w:val="23"/>
  </w:num>
  <w:num w:numId="45" w16cid:durableId="1023940269">
    <w:abstractNumId w:val="3"/>
  </w:num>
  <w:num w:numId="46" w16cid:durableId="72825523">
    <w:abstractNumId w:val="7"/>
  </w:num>
  <w:num w:numId="47" w16cid:durableId="12945585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30F3E"/>
    <w:rsid w:val="00063357"/>
    <w:rsid w:val="000713B0"/>
    <w:rsid w:val="00082EF0"/>
    <w:rsid w:val="0009601B"/>
    <w:rsid w:val="000B230E"/>
    <w:rsid w:val="00103560"/>
    <w:rsid w:val="00111ECF"/>
    <w:rsid w:val="00122F10"/>
    <w:rsid w:val="001267CF"/>
    <w:rsid w:val="001316BA"/>
    <w:rsid w:val="00136521"/>
    <w:rsid w:val="00136B4F"/>
    <w:rsid w:val="00155B10"/>
    <w:rsid w:val="0016196F"/>
    <w:rsid w:val="0017219C"/>
    <w:rsid w:val="001726D0"/>
    <w:rsid w:val="001B0DCF"/>
    <w:rsid w:val="001F51DA"/>
    <w:rsid w:val="0020441F"/>
    <w:rsid w:val="002103B7"/>
    <w:rsid w:val="00227FBC"/>
    <w:rsid w:val="00233111"/>
    <w:rsid w:val="00233568"/>
    <w:rsid w:val="00240591"/>
    <w:rsid w:val="00244624"/>
    <w:rsid w:val="0025024C"/>
    <w:rsid w:val="00263230"/>
    <w:rsid w:val="00273FC2"/>
    <w:rsid w:val="00286DF1"/>
    <w:rsid w:val="002D2703"/>
    <w:rsid w:val="003067B0"/>
    <w:rsid w:val="003467DF"/>
    <w:rsid w:val="00346CAB"/>
    <w:rsid w:val="0036793A"/>
    <w:rsid w:val="00385AC5"/>
    <w:rsid w:val="00390968"/>
    <w:rsid w:val="0039775D"/>
    <w:rsid w:val="003A584B"/>
    <w:rsid w:val="003A73C9"/>
    <w:rsid w:val="003A7637"/>
    <w:rsid w:val="003C2F64"/>
    <w:rsid w:val="004442F2"/>
    <w:rsid w:val="00467245"/>
    <w:rsid w:val="00475FEB"/>
    <w:rsid w:val="00484F07"/>
    <w:rsid w:val="00485F54"/>
    <w:rsid w:val="004B5639"/>
    <w:rsid w:val="004C17A1"/>
    <w:rsid w:val="005558E4"/>
    <w:rsid w:val="00561454"/>
    <w:rsid w:val="0056782E"/>
    <w:rsid w:val="00581C8F"/>
    <w:rsid w:val="005D000C"/>
    <w:rsid w:val="005D1A03"/>
    <w:rsid w:val="00626BDF"/>
    <w:rsid w:val="00675E0B"/>
    <w:rsid w:val="00682A49"/>
    <w:rsid w:val="006926AF"/>
    <w:rsid w:val="006976B3"/>
    <w:rsid w:val="006D6DDF"/>
    <w:rsid w:val="007170B3"/>
    <w:rsid w:val="00736534"/>
    <w:rsid w:val="00764746"/>
    <w:rsid w:val="00775110"/>
    <w:rsid w:val="00785DB0"/>
    <w:rsid w:val="00796A85"/>
    <w:rsid w:val="007C4106"/>
    <w:rsid w:val="00825F99"/>
    <w:rsid w:val="00837662"/>
    <w:rsid w:val="008446D1"/>
    <w:rsid w:val="00853332"/>
    <w:rsid w:val="008640C8"/>
    <w:rsid w:val="00865487"/>
    <w:rsid w:val="008844C2"/>
    <w:rsid w:val="008929A3"/>
    <w:rsid w:val="008C5C46"/>
    <w:rsid w:val="008F228C"/>
    <w:rsid w:val="00954D56"/>
    <w:rsid w:val="00960557"/>
    <w:rsid w:val="00960B6B"/>
    <w:rsid w:val="00963749"/>
    <w:rsid w:val="009A23FB"/>
    <w:rsid w:val="009E2817"/>
    <w:rsid w:val="00A0142F"/>
    <w:rsid w:val="00A16EEF"/>
    <w:rsid w:val="00A275CB"/>
    <w:rsid w:val="00A47C2D"/>
    <w:rsid w:val="00A62372"/>
    <w:rsid w:val="00A72A4A"/>
    <w:rsid w:val="00A8141F"/>
    <w:rsid w:val="00A84242"/>
    <w:rsid w:val="00AB61F4"/>
    <w:rsid w:val="00AB7A25"/>
    <w:rsid w:val="00AE7D29"/>
    <w:rsid w:val="00AF4DBC"/>
    <w:rsid w:val="00AF6E3E"/>
    <w:rsid w:val="00B05190"/>
    <w:rsid w:val="00B43AAA"/>
    <w:rsid w:val="00B82601"/>
    <w:rsid w:val="00B9541A"/>
    <w:rsid w:val="00BA5AFA"/>
    <w:rsid w:val="00BA74E9"/>
    <w:rsid w:val="00C007A5"/>
    <w:rsid w:val="00C260AF"/>
    <w:rsid w:val="00C2655B"/>
    <w:rsid w:val="00C30492"/>
    <w:rsid w:val="00C33F20"/>
    <w:rsid w:val="00C625B2"/>
    <w:rsid w:val="00C7783A"/>
    <w:rsid w:val="00C81A8F"/>
    <w:rsid w:val="00C972BE"/>
    <w:rsid w:val="00CB2374"/>
    <w:rsid w:val="00CC7950"/>
    <w:rsid w:val="00CF5172"/>
    <w:rsid w:val="00D04229"/>
    <w:rsid w:val="00D07DEF"/>
    <w:rsid w:val="00D10E23"/>
    <w:rsid w:val="00D1781A"/>
    <w:rsid w:val="00D5334D"/>
    <w:rsid w:val="00D540C0"/>
    <w:rsid w:val="00D6071D"/>
    <w:rsid w:val="00D62003"/>
    <w:rsid w:val="00D938F1"/>
    <w:rsid w:val="00DA377E"/>
    <w:rsid w:val="00DA6B69"/>
    <w:rsid w:val="00DD6689"/>
    <w:rsid w:val="00DF2F71"/>
    <w:rsid w:val="00E04D87"/>
    <w:rsid w:val="00E13D74"/>
    <w:rsid w:val="00E170DF"/>
    <w:rsid w:val="00EC78D2"/>
    <w:rsid w:val="00EF1902"/>
    <w:rsid w:val="00F2144D"/>
    <w:rsid w:val="00F65340"/>
    <w:rsid w:val="00F7017E"/>
    <w:rsid w:val="00FE5F26"/>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9007CC87-C40D-44E3-A844-B269BA5D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NormalWeb">
    <w:name w:val="Normal (Web)"/>
    <w:basedOn w:val="Normal"/>
    <w:uiPriority w:val="99"/>
    <w:semiHidden/>
    <w:unhideWhenUsed/>
    <w:rsid w:val="00E04D8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2" ma:contentTypeDescription="Create a new document." ma:contentTypeScope="" ma:versionID="08208b2e493c849b72210421d6761d79">
  <xsd:schema xmlns:xsd="http://www.w3.org/2001/XMLSchema" xmlns:xs="http://www.w3.org/2001/XMLSchema" xmlns:p="http://schemas.microsoft.com/office/2006/metadata/properties" xmlns:ns3="37a0acea-1511-41cc-bfdb-5619dd373231" targetNamespace="http://schemas.microsoft.com/office/2006/metadata/properties" ma:root="true" ma:fieldsID="89f1f3d19186113380a773ac0034442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customXml/itemProps3.xml><?xml version="1.0" encoding="utf-8"?>
<ds:datastoreItem xmlns:ds="http://schemas.openxmlformats.org/officeDocument/2006/customXml" ds:itemID="{B0D1E6D2-9368-41AE-AFF6-ADDDCF4CCB5B}">
  <ds:schemaRefs>
    <ds:schemaRef ds:uri="http://schemas.microsoft.com/office/2006/metadata/properties"/>
    <ds:schemaRef ds:uri="http://schemas.microsoft.com/office/infopath/2007/PartnerControls"/>
    <ds:schemaRef ds:uri="37a0acea-1511-41cc-bfdb-5619dd373231"/>
  </ds:schemaRefs>
</ds:datastoreItem>
</file>

<file path=customXml/itemProps4.xml><?xml version="1.0" encoding="utf-8"?>
<ds:datastoreItem xmlns:ds="http://schemas.openxmlformats.org/officeDocument/2006/customXml" ds:itemID="{31B75636-B807-45BE-88A0-9E030EBC94D4}">
  <ds:schemaRefs>
    <ds:schemaRef ds:uri="http://schemas.microsoft.com/sharepoint/v3/contenttype/forms"/>
  </ds:schemaRefs>
</ds:datastoreItem>
</file>

<file path=customXml/itemProps5.xml><?xml version="1.0" encoding="utf-8"?>
<ds:datastoreItem xmlns:ds="http://schemas.openxmlformats.org/officeDocument/2006/customXml" ds:itemID="{BC8D2D0B-2345-44F0-92C3-8E8AEBFDD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3578</Words>
  <Characters>20397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II</dc:title>
  <dc:subject>Practical and Professional Development of the Proposed Project</dc:subject>
  <dc:creator>Mohamad Bagher Ghotbi Karimi (2422377)</dc:creator>
  <cp:keywords/>
  <dc:description/>
  <cp:lastModifiedBy>Mohamad Bagher Ghotbi Karimi (2422377)</cp:lastModifiedBy>
  <cp:revision>2</cp:revision>
  <dcterms:created xsi:type="dcterms:W3CDTF">2026-04-21T07:47:00Z</dcterms:created>
  <dcterms:modified xsi:type="dcterms:W3CDTF">2026-04-21T07:47:00Z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