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2DCD6" w14:textId="77777777" w:rsidR="00753172" w:rsidRDefault="00753172">
      <w:pPr>
        <w:jc w:val="center"/>
        <w:rPr>
          <w:b/>
          <w:bCs/>
        </w:rPr>
      </w:pPr>
    </w:p>
    <w:p w14:paraId="71EEF241" w14:textId="77777777" w:rsidR="00753172" w:rsidRDefault="00753172">
      <w:pPr>
        <w:jc w:val="center"/>
        <w:rPr>
          <w:b/>
          <w:bCs/>
        </w:rPr>
      </w:pPr>
    </w:p>
    <w:p w14:paraId="76D092C2" w14:textId="77777777" w:rsidR="00753172" w:rsidRDefault="00000000">
      <w:pPr>
        <w:jc w:val="center"/>
        <w:rPr>
          <w:b/>
          <w:bCs/>
        </w:rPr>
      </w:pPr>
      <w:r>
        <w:rPr>
          <w:b/>
          <w:bCs/>
        </w:rPr>
        <w:t xml:space="preserve">Course: </w:t>
      </w:r>
      <w:r>
        <w:t>BSc (Hons) Health and Social Care</w:t>
      </w:r>
    </w:p>
    <w:p w14:paraId="3A9B1317" w14:textId="77777777" w:rsidR="00753172" w:rsidRDefault="00000000">
      <w:pPr>
        <w:jc w:val="center"/>
        <w:rPr>
          <w:b/>
          <w:bCs/>
        </w:rPr>
      </w:pPr>
      <w:r>
        <w:rPr>
          <w:b/>
          <w:bCs/>
        </w:rPr>
        <w:t xml:space="preserve">Module: </w:t>
      </w:r>
      <w:r>
        <w:t>Independent Project (BMHP6020_BIRM)</w:t>
      </w:r>
    </w:p>
    <w:p w14:paraId="6A382182" w14:textId="77777777" w:rsidR="00753172" w:rsidRDefault="00000000">
      <w:pPr>
        <w:jc w:val="center"/>
        <w:rPr>
          <w:b/>
          <w:bCs/>
        </w:rPr>
      </w:pPr>
      <w:r>
        <w:rPr>
          <w:b/>
          <w:bCs/>
        </w:rPr>
        <w:t xml:space="preserve">Component 1: </w:t>
      </w:r>
      <w:r>
        <w:t>Element 1 - Project Proposal</w:t>
      </w:r>
    </w:p>
    <w:p w14:paraId="066A755C" w14:textId="77777777" w:rsidR="00753172" w:rsidRDefault="00753172">
      <w:pPr>
        <w:jc w:val="center"/>
        <w:rPr>
          <w:b/>
          <w:bCs/>
        </w:rPr>
      </w:pPr>
    </w:p>
    <w:p w14:paraId="3D250AF0" w14:textId="77777777" w:rsidR="00753172" w:rsidRDefault="00753172">
      <w:pPr>
        <w:jc w:val="center"/>
        <w:rPr>
          <w:b/>
          <w:bCs/>
        </w:rPr>
      </w:pPr>
    </w:p>
    <w:p w14:paraId="51215BB9" w14:textId="77777777" w:rsidR="00753172" w:rsidRDefault="00753172">
      <w:pPr>
        <w:jc w:val="center"/>
        <w:rPr>
          <w:b/>
          <w:bCs/>
        </w:rPr>
      </w:pPr>
    </w:p>
    <w:p w14:paraId="07C8AD70" w14:textId="77777777" w:rsidR="00753172" w:rsidRDefault="00753172">
      <w:pPr>
        <w:jc w:val="center"/>
        <w:rPr>
          <w:b/>
          <w:bCs/>
        </w:rPr>
      </w:pPr>
    </w:p>
    <w:p w14:paraId="38B26460" w14:textId="77777777" w:rsidR="00753172" w:rsidRDefault="00000000">
      <w:pPr>
        <w:jc w:val="center"/>
        <w:rPr>
          <w:b/>
          <w:bCs/>
        </w:rPr>
      </w:pPr>
      <w:r>
        <w:rPr>
          <w:b/>
          <w:bCs/>
        </w:rPr>
        <w:t xml:space="preserve">Student Name: </w:t>
      </w:r>
      <w:r>
        <w:t>Yasmin Ramzan</w:t>
      </w:r>
    </w:p>
    <w:p w14:paraId="2EC183AE" w14:textId="77777777" w:rsidR="00753172" w:rsidRDefault="00000000">
      <w:pPr>
        <w:jc w:val="center"/>
        <w:rPr>
          <w:b/>
          <w:bCs/>
        </w:rPr>
      </w:pPr>
      <w:r>
        <w:rPr>
          <w:b/>
          <w:bCs/>
        </w:rPr>
        <w:t xml:space="preserve">Student ID: </w:t>
      </w:r>
      <w:r>
        <w:t>2331697</w:t>
      </w:r>
    </w:p>
    <w:p w14:paraId="50E564A8" w14:textId="77777777" w:rsidR="00753172" w:rsidRDefault="00753172">
      <w:pPr>
        <w:rPr>
          <w:b/>
          <w:bCs/>
        </w:rPr>
      </w:pPr>
    </w:p>
    <w:p w14:paraId="0B534E96" w14:textId="77777777" w:rsidR="00753172" w:rsidRDefault="00753172">
      <w:pPr>
        <w:rPr>
          <w:b/>
          <w:bCs/>
        </w:rPr>
      </w:pPr>
    </w:p>
    <w:p w14:paraId="15FA83E5" w14:textId="77777777" w:rsidR="00753172" w:rsidRDefault="00753172">
      <w:pPr>
        <w:rPr>
          <w:b/>
          <w:bCs/>
        </w:rPr>
      </w:pPr>
    </w:p>
    <w:p w14:paraId="46A2B2E5" w14:textId="77777777" w:rsidR="00753172" w:rsidRDefault="00000000">
      <w:pPr>
        <w:spacing w:line="259" w:lineRule="auto"/>
        <w:jc w:val="left"/>
        <w:rPr>
          <w:b/>
          <w:bCs/>
        </w:rPr>
      </w:pPr>
      <w:r>
        <w:br w:type="page"/>
      </w:r>
    </w:p>
    <w:p w14:paraId="6AB5D8B3" w14:textId="77777777" w:rsidR="00753172" w:rsidRDefault="00000000">
      <w:pPr>
        <w:jc w:val="center"/>
        <w:rPr>
          <w:b/>
          <w:bCs/>
          <w:sz w:val="28"/>
          <w:szCs w:val="28"/>
        </w:rPr>
      </w:pPr>
      <w:r>
        <w:rPr>
          <w:b/>
          <w:bCs/>
          <w:sz w:val="28"/>
          <w:szCs w:val="28"/>
        </w:rPr>
        <w:lastRenderedPageBreak/>
        <w:t>Element 1 – Project Proposal</w:t>
      </w:r>
    </w:p>
    <w:p w14:paraId="50184A9F" w14:textId="77777777" w:rsidR="00877B55" w:rsidRDefault="00000000">
      <w:pPr>
        <w:rPr>
          <w:b/>
          <w:bCs/>
        </w:rPr>
      </w:pPr>
      <w:r>
        <w:rPr>
          <w:b/>
          <w:bCs/>
        </w:rPr>
        <w:t>My Project Title</w:t>
      </w:r>
    </w:p>
    <w:p w14:paraId="7245E831" w14:textId="6230EAEC" w:rsidR="00877B55" w:rsidRPr="00877B55" w:rsidRDefault="00877B55">
      <w:pPr>
        <w:rPr>
          <w:b/>
          <w:bCs/>
          <w:lang w:val="en-US"/>
        </w:rPr>
      </w:pPr>
      <w:r w:rsidRPr="00877B55">
        <w:rPr>
          <w:b/>
          <w:bCs/>
          <w:lang w:val="en-US"/>
        </w:rPr>
        <w:t>Exploring the Factors Contributing to Social Isolation and Its Impact on the Wellbeing of Older Adults in the UK</w:t>
      </w:r>
    </w:p>
    <w:p w14:paraId="115BFEB2" w14:textId="4EF3991E" w:rsidR="00753172" w:rsidRDefault="00000000">
      <w:pPr>
        <w:rPr>
          <w:b/>
          <w:bCs/>
        </w:rPr>
      </w:pPr>
      <w:r>
        <w:rPr>
          <w:b/>
          <w:bCs/>
        </w:rPr>
        <w:t>1. Aim</w:t>
      </w:r>
    </w:p>
    <w:p w14:paraId="1146AB50" w14:textId="1266B787" w:rsidR="00753172" w:rsidRPr="00877B55" w:rsidRDefault="00877B55">
      <w:pPr>
        <w:rPr>
          <w:lang w:val="en-US"/>
        </w:rPr>
      </w:pPr>
      <w:r w:rsidRPr="00877B55">
        <w:rPr>
          <w:lang w:val="en-US"/>
        </w:rPr>
        <w:t>This project aims to investigate the main factors contributing to social isolation among older adults in the UK, examine its effects on their wellbeing, and explore how health and social care services can provide appropriate support.</w:t>
      </w:r>
    </w:p>
    <w:p w14:paraId="5F26DBD3" w14:textId="77777777" w:rsidR="00753172" w:rsidRDefault="00000000">
      <w:pPr>
        <w:rPr>
          <w:b/>
          <w:bCs/>
        </w:rPr>
      </w:pPr>
      <w:r>
        <w:rPr>
          <w:b/>
          <w:bCs/>
        </w:rPr>
        <w:t>2. Objectives</w:t>
      </w:r>
    </w:p>
    <w:p w14:paraId="70CC1D98" w14:textId="77777777" w:rsidR="00753172" w:rsidRDefault="00000000">
      <w:pPr>
        <w:numPr>
          <w:ilvl w:val="0"/>
          <w:numId w:val="1"/>
        </w:numPr>
      </w:pPr>
      <w:r>
        <w:t>To define social isolation and explain its importance in relation to older adults' wellbeing.</w:t>
      </w:r>
    </w:p>
    <w:p w14:paraId="6198384B" w14:textId="3F6562C8" w:rsidR="00753172" w:rsidRDefault="00877B55">
      <w:pPr>
        <w:numPr>
          <w:ilvl w:val="0"/>
          <w:numId w:val="1"/>
        </w:numPr>
      </w:pPr>
      <w:r w:rsidRPr="00877B55">
        <w:t>To analyse current literature, evidence and data on the factors contributing to social isolation among older adults in the UK.</w:t>
      </w:r>
    </w:p>
    <w:p w14:paraId="27B47AA0" w14:textId="3C929397" w:rsidR="00753172" w:rsidRDefault="00877B55">
      <w:pPr>
        <w:numPr>
          <w:ilvl w:val="0"/>
          <w:numId w:val="1"/>
        </w:numPr>
      </w:pPr>
      <w:r w:rsidRPr="00877B55">
        <w:t>To critically evaluate the findings using thematic analysis to identify recurring themes relating to the effects of social isolation on older adults' physical, mental and social wellbeing.</w:t>
      </w:r>
    </w:p>
    <w:p w14:paraId="51D11CBF" w14:textId="77777777" w:rsidR="00753172" w:rsidRDefault="00000000">
      <w:pPr>
        <w:numPr>
          <w:ilvl w:val="0"/>
          <w:numId w:val="1"/>
        </w:numPr>
      </w:pPr>
      <w:r>
        <w:t>To provide recommendations for health and social care services to reduce social isolation and improve wellbeing.</w:t>
      </w:r>
    </w:p>
    <w:p w14:paraId="5E48B64F" w14:textId="77777777" w:rsidR="00753172" w:rsidRDefault="00000000">
      <w:pPr>
        <w:rPr>
          <w:b/>
          <w:bCs/>
        </w:rPr>
      </w:pPr>
      <w:r>
        <w:rPr>
          <w:b/>
          <w:bCs/>
        </w:rPr>
        <w:t>3. Background/Rationale</w:t>
      </w:r>
    </w:p>
    <w:p w14:paraId="4E35A3B3" w14:textId="253096B6" w:rsidR="00877B55" w:rsidRPr="008B6F02" w:rsidRDefault="008B6F02">
      <w:r>
        <w:t>Social isolation is a significant health and social care issue</w:t>
      </w:r>
      <w:r w:rsidR="00515552">
        <w:t>, as insufficient social interaction has a substantial impact on older people's physical health, wellbeing,</w:t>
      </w:r>
      <w:r>
        <w:t xml:space="preserve"> and quality of life (Nakagomi et al., 2023). While social isolation and loneliness are linked, social isolation is the condition of having fewer social relationships, and loneliness is a feeling of being lonely. Previous studies have identified factors associated with the incidence of loneliness among older adults in the UK, such as limited access to meaningful social networks (Harkin et al., 2024). Inevitable factors like single living, bereavement, mobility and limited community opportunities can also contribute to increased risk for isolation (Meehan et al., 2023). While social care can serve as an important facilitator for older people to maintain their social connections, the extent to which this is achieved </w:t>
      </w:r>
      <w:r>
        <w:lastRenderedPageBreak/>
        <w:t xml:space="preserve">is dependent on the accessibility of technology and social care providers' capacity to offer support to older people to engage with technology (Grey et al., 2024). Loneliness can also be linked to higher-level health and social care utilisation (Smith and Victor, 2022). This project will therefore critically evaluate the existing research and literature relating to relevant UK policy documents around the factors associated with social isolation, impacts on wellbeing and any support available to tackle social isolation. </w:t>
      </w:r>
      <w:r w:rsidRPr="00877B55">
        <w:rPr>
          <w:lang w:val="en-US"/>
        </w:rPr>
        <w:t>The findings</w:t>
      </w:r>
      <w:r>
        <w:t xml:space="preserve"> might offer insights for practical actions to promote social participation and wellbeing for older people through health and social care services.</w:t>
      </w:r>
    </w:p>
    <w:p w14:paraId="1DD6687D" w14:textId="621156A3" w:rsidR="00753172" w:rsidRDefault="00000000">
      <w:pPr>
        <w:rPr>
          <w:b/>
          <w:bCs/>
        </w:rPr>
      </w:pPr>
      <w:r>
        <w:rPr>
          <w:b/>
          <w:bCs/>
        </w:rPr>
        <w:t>4. Methods</w:t>
      </w:r>
    </w:p>
    <w:p w14:paraId="457333F7" w14:textId="3F855A7D" w:rsidR="00753172" w:rsidRPr="00877B55" w:rsidRDefault="00877B55">
      <w:pPr>
        <w:rPr>
          <w:lang w:val="en-US"/>
        </w:rPr>
      </w:pPr>
      <w:r w:rsidRPr="00877B55">
        <w:rPr>
          <w:lang w:val="en-US"/>
        </w:rPr>
        <w:t xml:space="preserve">This project will use secondary qualitative research based on existing academic studies and UK policy publications. PubMed, CINAHL, Scopus and PsycINFO will be searched using terms such as “social isolation”, “older adults”, “loneliness”, “wellbeing” and “United Kingdom”. </w:t>
      </w:r>
      <w:r w:rsidR="0092798F">
        <w:t>Studies sourced from 2016 to 2026 will be taken into account. Studies in English on older adults and social isolation (or wellbeing) will form a part of the studies included, but irrelevant studies and those that have insufficient credibility will not be included. Relevance, research methods and credibility will be considered as aspects of source quality. Recurring themes will be identified through thematic analysis for causes and wellbeing effects and for any support services. Ethical academic practice will be achieved by accurate reference and correct reporting of work.</w:t>
      </w:r>
    </w:p>
    <w:p w14:paraId="055E606B" w14:textId="3E76A559" w:rsidR="00877B55" w:rsidRPr="00877B55" w:rsidRDefault="00000000" w:rsidP="00877B55">
      <w:pPr>
        <w:rPr>
          <w:b/>
          <w:bCs/>
        </w:rPr>
      </w:pPr>
      <w:r>
        <w:rPr>
          <w:b/>
          <w:bCs/>
        </w:rPr>
        <w:t>5. Resources</w:t>
      </w:r>
    </w:p>
    <w:p w14:paraId="01395218" w14:textId="10A5A245" w:rsidR="00877B55" w:rsidRPr="00877B55" w:rsidRDefault="00877B55" w:rsidP="00877B55">
      <w:pPr>
        <w:numPr>
          <w:ilvl w:val="0"/>
          <w:numId w:val="2"/>
        </w:numPr>
      </w:pPr>
      <w:r w:rsidRPr="00877B55">
        <w:t>UWTSD Library, PubMed, CINAHL, Scopus, PsycINFO, NHS, NICE, GOV.UK, Microsoft Word and Excel, lecturer guidance and Study Skills support.</w:t>
      </w:r>
    </w:p>
    <w:p w14:paraId="75500814" w14:textId="77777777" w:rsidR="00877B55" w:rsidRPr="00877B55" w:rsidRDefault="00877B55" w:rsidP="00877B55">
      <w:pPr>
        <w:rPr>
          <w:b/>
          <w:bCs/>
          <w:lang w:val="en-US"/>
        </w:rPr>
      </w:pPr>
      <w:r w:rsidRPr="00877B55">
        <w:rPr>
          <w:b/>
          <w:bCs/>
          <w:lang w:val="en-US"/>
        </w:rPr>
        <w:t>6. Timescale</w:t>
      </w:r>
    </w:p>
    <w:tbl>
      <w:tblPr>
        <w:tblStyle w:val="TableGrid"/>
        <w:tblW w:w="0" w:type="auto"/>
        <w:tblLook w:val="04A0" w:firstRow="1" w:lastRow="0" w:firstColumn="1" w:lastColumn="0" w:noHBand="0" w:noVBand="1"/>
      </w:tblPr>
      <w:tblGrid>
        <w:gridCol w:w="2519"/>
        <w:gridCol w:w="6831"/>
      </w:tblGrid>
      <w:tr w:rsidR="00877B55" w:rsidRPr="00877B55" w14:paraId="60605D3E" w14:textId="77777777" w:rsidTr="00877B55">
        <w:tc>
          <w:tcPr>
            <w:tcW w:w="0" w:type="auto"/>
            <w:hideMark/>
          </w:tcPr>
          <w:p w14:paraId="1A52D351" w14:textId="77777777" w:rsidR="00877B55" w:rsidRPr="00877B55" w:rsidRDefault="00877B55" w:rsidP="00877B55">
            <w:pPr>
              <w:spacing w:after="160" w:line="360" w:lineRule="auto"/>
              <w:jc w:val="center"/>
              <w:rPr>
                <w:b/>
                <w:bCs/>
                <w:lang w:val="en-US"/>
              </w:rPr>
            </w:pPr>
            <w:r w:rsidRPr="00877B55">
              <w:rPr>
                <w:b/>
                <w:bCs/>
                <w:lang w:val="en-US"/>
              </w:rPr>
              <w:t>Period</w:t>
            </w:r>
          </w:p>
        </w:tc>
        <w:tc>
          <w:tcPr>
            <w:tcW w:w="0" w:type="auto"/>
            <w:hideMark/>
          </w:tcPr>
          <w:p w14:paraId="76817B33" w14:textId="77777777" w:rsidR="00877B55" w:rsidRPr="00877B55" w:rsidRDefault="00877B55" w:rsidP="00877B55">
            <w:pPr>
              <w:spacing w:after="160" w:line="360" w:lineRule="auto"/>
              <w:jc w:val="center"/>
              <w:rPr>
                <w:b/>
                <w:bCs/>
                <w:lang w:val="en-US"/>
              </w:rPr>
            </w:pPr>
            <w:r w:rsidRPr="00877B55">
              <w:rPr>
                <w:b/>
                <w:bCs/>
                <w:lang w:val="en-US"/>
              </w:rPr>
              <w:t>Planned Activity</w:t>
            </w:r>
          </w:p>
        </w:tc>
      </w:tr>
      <w:tr w:rsidR="00877B55" w:rsidRPr="00877B55" w14:paraId="400293EF" w14:textId="77777777" w:rsidTr="00877B55">
        <w:tc>
          <w:tcPr>
            <w:tcW w:w="0" w:type="auto"/>
            <w:hideMark/>
          </w:tcPr>
          <w:p w14:paraId="6BE60E54" w14:textId="77777777" w:rsidR="00877B55" w:rsidRPr="00877B55" w:rsidRDefault="00877B55" w:rsidP="00877B55">
            <w:pPr>
              <w:spacing w:after="160" w:line="360" w:lineRule="auto"/>
              <w:rPr>
                <w:lang w:val="en-US"/>
              </w:rPr>
            </w:pPr>
            <w:r w:rsidRPr="00877B55">
              <w:rPr>
                <w:lang w:val="en-US"/>
              </w:rPr>
              <w:t>October 2026</w:t>
            </w:r>
          </w:p>
        </w:tc>
        <w:tc>
          <w:tcPr>
            <w:tcW w:w="0" w:type="auto"/>
            <w:hideMark/>
          </w:tcPr>
          <w:p w14:paraId="73C0A18D" w14:textId="77777777" w:rsidR="00877B55" w:rsidRPr="00877B55" w:rsidRDefault="00877B55" w:rsidP="00877B55">
            <w:pPr>
              <w:spacing w:after="160" w:line="360" w:lineRule="auto"/>
              <w:rPr>
                <w:lang w:val="en-US"/>
              </w:rPr>
            </w:pPr>
            <w:r w:rsidRPr="00877B55">
              <w:rPr>
                <w:lang w:val="en-US"/>
              </w:rPr>
              <w:t>Revise the proposal and complete Chapters 1 and 2.</w:t>
            </w:r>
          </w:p>
        </w:tc>
      </w:tr>
      <w:tr w:rsidR="00877B55" w:rsidRPr="00877B55" w14:paraId="7261093B" w14:textId="77777777" w:rsidTr="00877B55">
        <w:tc>
          <w:tcPr>
            <w:tcW w:w="0" w:type="auto"/>
            <w:hideMark/>
          </w:tcPr>
          <w:p w14:paraId="3DF21F73" w14:textId="77777777" w:rsidR="00877B55" w:rsidRPr="00877B55" w:rsidRDefault="00877B55" w:rsidP="00877B55">
            <w:pPr>
              <w:spacing w:after="160" w:line="360" w:lineRule="auto"/>
              <w:rPr>
                <w:lang w:val="en-US"/>
              </w:rPr>
            </w:pPr>
            <w:r w:rsidRPr="00877B55">
              <w:rPr>
                <w:lang w:val="en-US"/>
              </w:rPr>
              <w:t>October–November 2026</w:t>
            </w:r>
          </w:p>
        </w:tc>
        <w:tc>
          <w:tcPr>
            <w:tcW w:w="0" w:type="auto"/>
            <w:hideMark/>
          </w:tcPr>
          <w:p w14:paraId="0CAD60A3" w14:textId="77777777" w:rsidR="00877B55" w:rsidRPr="00877B55" w:rsidRDefault="00877B55" w:rsidP="00877B55">
            <w:pPr>
              <w:spacing w:after="160" w:line="360" w:lineRule="auto"/>
              <w:rPr>
                <w:lang w:val="en-US"/>
              </w:rPr>
            </w:pPr>
            <w:r w:rsidRPr="00877B55">
              <w:rPr>
                <w:lang w:val="en-US"/>
              </w:rPr>
              <w:t>Develop Chapter 3 (Methods) and continue the literature search.</w:t>
            </w:r>
          </w:p>
        </w:tc>
      </w:tr>
      <w:tr w:rsidR="00877B55" w:rsidRPr="00877B55" w14:paraId="307B3E2C" w14:textId="77777777" w:rsidTr="00877B55">
        <w:tc>
          <w:tcPr>
            <w:tcW w:w="0" w:type="auto"/>
            <w:hideMark/>
          </w:tcPr>
          <w:p w14:paraId="0FAC093C" w14:textId="77777777" w:rsidR="00877B55" w:rsidRPr="00877B55" w:rsidRDefault="00877B55" w:rsidP="00877B55">
            <w:pPr>
              <w:spacing w:after="160" w:line="360" w:lineRule="auto"/>
              <w:rPr>
                <w:lang w:val="en-US"/>
              </w:rPr>
            </w:pPr>
            <w:r w:rsidRPr="00877B55">
              <w:rPr>
                <w:lang w:val="en-US"/>
              </w:rPr>
              <w:t>November–December 2026</w:t>
            </w:r>
          </w:p>
        </w:tc>
        <w:tc>
          <w:tcPr>
            <w:tcW w:w="0" w:type="auto"/>
            <w:hideMark/>
          </w:tcPr>
          <w:p w14:paraId="55EAEC62" w14:textId="77777777" w:rsidR="00877B55" w:rsidRPr="00877B55" w:rsidRDefault="00877B55" w:rsidP="00877B55">
            <w:pPr>
              <w:spacing w:after="160" w:line="360" w:lineRule="auto"/>
              <w:rPr>
                <w:lang w:val="en-US"/>
              </w:rPr>
            </w:pPr>
            <w:r w:rsidRPr="00877B55">
              <w:rPr>
                <w:lang w:val="en-US"/>
              </w:rPr>
              <w:t>Complete the literature search and prepare the Academic Methods Poster.</w:t>
            </w:r>
          </w:p>
        </w:tc>
      </w:tr>
      <w:tr w:rsidR="00877B55" w:rsidRPr="00877B55" w14:paraId="5F0E7B24" w14:textId="77777777" w:rsidTr="00877B55">
        <w:tc>
          <w:tcPr>
            <w:tcW w:w="0" w:type="auto"/>
            <w:hideMark/>
          </w:tcPr>
          <w:p w14:paraId="030CFE45" w14:textId="77777777" w:rsidR="00877B55" w:rsidRPr="00877B55" w:rsidRDefault="00877B55" w:rsidP="00877B55">
            <w:pPr>
              <w:spacing w:after="160" w:line="360" w:lineRule="auto"/>
              <w:rPr>
                <w:lang w:val="en-US"/>
              </w:rPr>
            </w:pPr>
            <w:r w:rsidRPr="00877B55">
              <w:rPr>
                <w:lang w:val="en-US"/>
              </w:rPr>
              <w:lastRenderedPageBreak/>
              <w:t>December 2026–January 2027</w:t>
            </w:r>
          </w:p>
        </w:tc>
        <w:tc>
          <w:tcPr>
            <w:tcW w:w="0" w:type="auto"/>
            <w:hideMark/>
          </w:tcPr>
          <w:p w14:paraId="24836034" w14:textId="77777777" w:rsidR="00877B55" w:rsidRPr="00877B55" w:rsidRDefault="00877B55" w:rsidP="00877B55">
            <w:pPr>
              <w:spacing w:after="160" w:line="360" w:lineRule="auto"/>
              <w:rPr>
                <w:lang w:val="en-US"/>
              </w:rPr>
            </w:pPr>
            <w:r w:rsidRPr="00877B55">
              <w:rPr>
                <w:lang w:val="en-US"/>
              </w:rPr>
              <w:t>Analyse findings using thematic analysis and write Chapter 4 (Results and Discussion).</w:t>
            </w:r>
          </w:p>
        </w:tc>
      </w:tr>
      <w:tr w:rsidR="00877B55" w:rsidRPr="00877B55" w14:paraId="4B91CDBB" w14:textId="77777777" w:rsidTr="00877B55">
        <w:tc>
          <w:tcPr>
            <w:tcW w:w="0" w:type="auto"/>
            <w:hideMark/>
          </w:tcPr>
          <w:p w14:paraId="4996F329" w14:textId="77777777" w:rsidR="00877B55" w:rsidRPr="00877B55" w:rsidRDefault="00877B55" w:rsidP="00877B55">
            <w:pPr>
              <w:spacing w:after="160" w:line="360" w:lineRule="auto"/>
              <w:rPr>
                <w:lang w:val="en-US"/>
              </w:rPr>
            </w:pPr>
            <w:r w:rsidRPr="00877B55">
              <w:rPr>
                <w:lang w:val="en-US"/>
              </w:rPr>
              <w:t>January–February 2027</w:t>
            </w:r>
          </w:p>
        </w:tc>
        <w:tc>
          <w:tcPr>
            <w:tcW w:w="0" w:type="auto"/>
            <w:hideMark/>
          </w:tcPr>
          <w:p w14:paraId="3EFB58FE" w14:textId="77777777" w:rsidR="00877B55" w:rsidRPr="00877B55" w:rsidRDefault="00877B55" w:rsidP="00877B55">
            <w:pPr>
              <w:spacing w:after="160" w:line="360" w:lineRule="auto"/>
              <w:rPr>
                <w:lang w:val="en-US"/>
              </w:rPr>
            </w:pPr>
            <w:r w:rsidRPr="00877B55">
              <w:rPr>
                <w:lang w:val="en-US"/>
              </w:rPr>
              <w:t>Complete Chapter 5 (Recommendations and Conclusion) and prepare the full dissertation draft.</w:t>
            </w:r>
          </w:p>
        </w:tc>
      </w:tr>
      <w:tr w:rsidR="00877B55" w:rsidRPr="00877B55" w14:paraId="017F1705" w14:textId="77777777" w:rsidTr="00877B55">
        <w:tc>
          <w:tcPr>
            <w:tcW w:w="0" w:type="auto"/>
            <w:hideMark/>
          </w:tcPr>
          <w:p w14:paraId="338E6762" w14:textId="77777777" w:rsidR="00877B55" w:rsidRPr="00877B55" w:rsidRDefault="00877B55" w:rsidP="00877B55">
            <w:pPr>
              <w:spacing w:after="160" w:line="360" w:lineRule="auto"/>
              <w:rPr>
                <w:lang w:val="en-US"/>
              </w:rPr>
            </w:pPr>
            <w:r w:rsidRPr="00877B55">
              <w:rPr>
                <w:lang w:val="en-US"/>
              </w:rPr>
              <w:t>February 2027</w:t>
            </w:r>
          </w:p>
        </w:tc>
        <w:tc>
          <w:tcPr>
            <w:tcW w:w="0" w:type="auto"/>
            <w:hideMark/>
          </w:tcPr>
          <w:p w14:paraId="7920FC61" w14:textId="77777777" w:rsidR="00877B55" w:rsidRPr="00877B55" w:rsidRDefault="00877B55" w:rsidP="00877B55">
            <w:pPr>
              <w:spacing w:after="160" w:line="360" w:lineRule="auto"/>
              <w:rPr>
                <w:lang w:val="en-US"/>
              </w:rPr>
            </w:pPr>
            <w:r w:rsidRPr="00877B55">
              <w:rPr>
                <w:lang w:val="en-US"/>
              </w:rPr>
              <w:t>Review lecturer feedback and make the required changes.</w:t>
            </w:r>
          </w:p>
        </w:tc>
      </w:tr>
      <w:tr w:rsidR="00877B55" w:rsidRPr="00877B55" w14:paraId="63CE8E8F" w14:textId="77777777" w:rsidTr="00877B55">
        <w:tc>
          <w:tcPr>
            <w:tcW w:w="0" w:type="auto"/>
            <w:hideMark/>
          </w:tcPr>
          <w:p w14:paraId="03A2BF03" w14:textId="77777777" w:rsidR="00877B55" w:rsidRPr="00877B55" w:rsidRDefault="00877B55" w:rsidP="00877B55">
            <w:pPr>
              <w:spacing w:after="160" w:line="360" w:lineRule="auto"/>
              <w:rPr>
                <w:lang w:val="en-US"/>
              </w:rPr>
            </w:pPr>
            <w:r w:rsidRPr="00877B55">
              <w:rPr>
                <w:lang w:val="en-US"/>
              </w:rPr>
              <w:t>February–March 2027</w:t>
            </w:r>
          </w:p>
        </w:tc>
        <w:tc>
          <w:tcPr>
            <w:tcW w:w="0" w:type="auto"/>
            <w:hideMark/>
          </w:tcPr>
          <w:p w14:paraId="15867F4E" w14:textId="77777777" w:rsidR="00877B55" w:rsidRPr="00877B55" w:rsidRDefault="00877B55" w:rsidP="00877B55">
            <w:pPr>
              <w:spacing w:after="160" w:line="360" w:lineRule="auto"/>
              <w:rPr>
                <w:lang w:val="en-US"/>
              </w:rPr>
            </w:pPr>
            <w:r w:rsidRPr="00877B55">
              <w:rPr>
                <w:lang w:val="en-US"/>
              </w:rPr>
              <w:t>Complete final amendments, check references and formatting, and proofread the dissertation.</w:t>
            </w:r>
          </w:p>
        </w:tc>
      </w:tr>
      <w:tr w:rsidR="00877B55" w:rsidRPr="00877B55" w14:paraId="34032439" w14:textId="77777777" w:rsidTr="00877B55">
        <w:tc>
          <w:tcPr>
            <w:tcW w:w="0" w:type="auto"/>
            <w:hideMark/>
          </w:tcPr>
          <w:p w14:paraId="063FFFDE" w14:textId="77777777" w:rsidR="00877B55" w:rsidRPr="00877B55" w:rsidRDefault="00877B55" w:rsidP="00877B55">
            <w:pPr>
              <w:spacing w:after="160" w:line="360" w:lineRule="auto"/>
              <w:rPr>
                <w:lang w:val="en-US"/>
              </w:rPr>
            </w:pPr>
            <w:r w:rsidRPr="00877B55">
              <w:rPr>
                <w:lang w:val="en-US"/>
              </w:rPr>
              <w:t>March 2027</w:t>
            </w:r>
          </w:p>
        </w:tc>
        <w:tc>
          <w:tcPr>
            <w:tcW w:w="0" w:type="auto"/>
            <w:hideMark/>
          </w:tcPr>
          <w:p w14:paraId="60478D43" w14:textId="77777777" w:rsidR="00877B55" w:rsidRPr="00877B55" w:rsidRDefault="00877B55" w:rsidP="00877B55">
            <w:pPr>
              <w:spacing w:after="160" w:line="360" w:lineRule="auto"/>
              <w:rPr>
                <w:lang w:val="en-US"/>
              </w:rPr>
            </w:pPr>
            <w:r w:rsidRPr="00877B55">
              <w:rPr>
                <w:lang w:val="en-US"/>
              </w:rPr>
              <w:t>Submit the final dissertation.</w:t>
            </w:r>
          </w:p>
        </w:tc>
      </w:tr>
    </w:tbl>
    <w:p w14:paraId="05C42FB6" w14:textId="77777777" w:rsidR="00877B55" w:rsidRPr="00877B55" w:rsidRDefault="00877B55" w:rsidP="00877B55">
      <w:pPr>
        <w:rPr>
          <w:b/>
          <w:bCs/>
          <w:lang w:val="en-US"/>
        </w:rPr>
      </w:pPr>
      <w:r w:rsidRPr="00877B55">
        <w:rPr>
          <w:b/>
          <w:bCs/>
          <w:lang w:val="en-US"/>
        </w:rPr>
        <w:t>7. Self-reflection as Researcher</w:t>
      </w:r>
    </w:p>
    <w:p w14:paraId="52670686" w14:textId="4A39B146" w:rsidR="00877B55" w:rsidRPr="00877B55" w:rsidRDefault="00877B55" w:rsidP="00877B55">
      <w:pPr>
        <w:rPr>
          <w:lang w:val="en-US"/>
        </w:rPr>
      </w:pPr>
      <w:r w:rsidRPr="00877B55">
        <w:rPr>
          <w:lang w:val="en-US"/>
        </w:rPr>
        <w:t xml:space="preserve">My interest in older adults’ health and wellbeing is a strength. </w:t>
      </w:r>
      <w:r w:rsidR="00E41F92">
        <w:t>I will stretch my researching and analysing skills and develop a theme through this project. Multiple sources may prove to be a challenge; therefore, I'll be employing a source tracking table and a weekly study timetable. I will also seek support from my lecturer, UWTSD Library services, and Study Skills to help me improve my academic writing and complete the project on time.</w:t>
      </w:r>
    </w:p>
    <w:p w14:paraId="57FAA0B0" w14:textId="0F754802" w:rsidR="00753172" w:rsidRDefault="00753172"/>
    <w:p w14:paraId="44F36DA2" w14:textId="77777777" w:rsidR="00753172" w:rsidRDefault="00000000">
      <w:pPr>
        <w:spacing w:line="259" w:lineRule="auto"/>
        <w:jc w:val="left"/>
        <w:rPr>
          <w:b/>
          <w:bCs/>
        </w:rPr>
      </w:pPr>
      <w:r>
        <w:br w:type="page"/>
      </w:r>
    </w:p>
    <w:p w14:paraId="49C1B6B1" w14:textId="77777777" w:rsidR="00753172" w:rsidRDefault="00000000">
      <w:pPr>
        <w:rPr>
          <w:b/>
          <w:bCs/>
        </w:rPr>
      </w:pPr>
      <w:r>
        <w:rPr>
          <w:b/>
          <w:bCs/>
        </w:rPr>
        <w:lastRenderedPageBreak/>
        <w:t>References</w:t>
      </w:r>
    </w:p>
    <w:p w14:paraId="3DEE2D63" w14:textId="77777777" w:rsidR="0013563E" w:rsidRPr="0013563E" w:rsidRDefault="0013563E" w:rsidP="0013563E">
      <w:pPr>
        <w:rPr>
          <w:lang w:val="en-US"/>
        </w:rPr>
      </w:pPr>
      <w:r w:rsidRPr="0013563E">
        <w:rPr>
          <w:lang w:val="en-US"/>
        </w:rPr>
        <w:t xml:space="preserve">Grey, E., Baber, F., Corbett, E., Ellis, D., Gillison, F. and Barnett, J. (2024) ‘The use of technology to address loneliness and social isolation among older adults: the role of social care providers’, BMC Public Health, 24, article 108. Available at: </w:t>
      </w:r>
      <w:hyperlink r:id="rId7" w:history="1">
        <w:r w:rsidRPr="0013563E">
          <w:rPr>
            <w:rStyle w:val="Hyperlink"/>
            <w:lang w:val="en-US"/>
          </w:rPr>
          <w:t>https://doi.org/10.1186/s12889-023-17386-w</w:t>
        </w:r>
      </w:hyperlink>
    </w:p>
    <w:p w14:paraId="754FF88B" w14:textId="036CEAA1" w:rsidR="0013563E" w:rsidRPr="0013563E" w:rsidRDefault="0013563E" w:rsidP="0013563E">
      <w:pPr>
        <w:rPr>
          <w:lang w:val="en-US"/>
        </w:rPr>
      </w:pPr>
      <w:r w:rsidRPr="0013563E">
        <w:rPr>
          <w:lang w:val="en-US"/>
        </w:rPr>
        <w:t xml:space="preserve">Harkin, B. et al. (2024) ‘Being cut off from social identity resources has shaped loneliness during the coronavirus pandemic: a longitudinal interview study with medically vulnerable older adults from the United Kingdom’, Journal of Community &amp; Applied Social Psychology, 34(1), article e2724. Available at: </w:t>
      </w:r>
      <w:hyperlink r:id="rId8" w:history="1">
        <w:r w:rsidRPr="0013563E">
          <w:rPr>
            <w:rStyle w:val="Hyperlink"/>
            <w:lang w:val="en-US"/>
          </w:rPr>
          <w:t>https://doi.org/10.1002/casp.2724</w:t>
        </w:r>
      </w:hyperlink>
    </w:p>
    <w:p w14:paraId="17FED493" w14:textId="0B602B61" w:rsidR="0013563E" w:rsidRPr="0013563E" w:rsidRDefault="0013563E" w:rsidP="0013563E">
      <w:pPr>
        <w:rPr>
          <w:lang w:val="en-US"/>
        </w:rPr>
      </w:pPr>
      <w:r w:rsidRPr="0013563E">
        <w:rPr>
          <w:lang w:val="en-US"/>
        </w:rPr>
        <w:t xml:space="preserve">Meehan, D.E., Grunseit, A., Condie, J. and HaGani, N. (2023) ‘Social-ecological factors influencing loneliness and social isolation in older people: a scoping review’, BMC Geriatrics, 23, article 726. Available at: </w:t>
      </w:r>
      <w:hyperlink r:id="rId9" w:history="1">
        <w:r w:rsidRPr="0013563E">
          <w:rPr>
            <w:rStyle w:val="Hyperlink"/>
            <w:lang w:val="en-US"/>
          </w:rPr>
          <w:t>https://doi.org/10.1186/s12877-023-04418-8</w:t>
        </w:r>
      </w:hyperlink>
    </w:p>
    <w:p w14:paraId="262DCA6B" w14:textId="4FFF2CA2" w:rsidR="0013563E" w:rsidRPr="0013563E" w:rsidRDefault="0013563E" w:rsidP="0013563E">
      <w:pPr>
        <w:rPr>
          <w:lang w:val="en-US"/>
        </w:rPr>
      </w:pPr>
      <w:r w:rsidRPr="0013563E">
        <w:rPr>
          <w:lang w:val="en-US"/>
        </w:rPr>
        <w:t xml:space="preserve">Nakagomi, A., Tsuji, T., Saito, M., Ide, K., Kondo, K. and Shiba, K. (2023) ‘Social isolation and subsequent health and well-being in older adults: a longitudinal outcome-wide analysis’, Social Science &amp; Medicine, 327, article 115937. Available at: </w:t>
      </w:r>
      <w:hyperlink r:id="rId10" w:history="1">
        <w:r w:rsidRPr="0013563E">
          <w:rPr>
            <w:rStyle w:val="Hyperlink"/>
            <w:lang w:val="en-US"/>
          </w:rPr>
          <w:t>https://doi.org/10.1016/j.socscimed.2023.115937</w:t>
        </w:r>
      </w:hyperlink>
    </w:p>
    <w:p w14:paraId="45BB3B7E" w14:textId="53C15843" w:rsidR="0013563E" w:rsidRPr="0013563E" w:rsidRDefault="0013563E" w:rsidP="0013563E">
      <w:pPr>
        <w:rPr>
          <w:lang w:val="en-US"/>
        </w:rPr>
      </w:pPr>
      <w:r w:rsidRPr="0013563E">
        <w:rPr>
          <w:lang w:val="en-US"/>
        </w:rPr>
        <w:t xml:space="preserve">Smith, K.J. and Victor, C. (2022) ‘The association of loneliness with health and social care </w:t>
      </w:r>
      <w:r>
        <w:rPr>
          <w:lang w:val="en-US"/>
        </w:rPr>
        <w:t>utilisation</w:t>
      </w:r>
      <w:r w:rsidRPr="0013563E">
        <w:rPr>
          <w:lang w:val="en-US"/>
        </w:rPr>
        <w:t xml:space="preserve"> in older adults in the general population: a systematic review’, The Gerontologist, 62(10), pp. e578–e596. Available at: </w:t>
      </w:r>
      <w:hyperlink r:id="rId11" w:history="1">
        <w:r w:rsidRPr="0013563E">
          <w:rPr>
            <w:rStyle w:val="Hyperlink"/>
            <w:lang w:val="en-US"/>
          </w:rPr>
          <w:t>https://doi.org/10.1093/geront/gnab177</w:t>
        </w:r>
      </w:hyperlink>
    </w:p>
    <w:p w14:paraId="278A9226" w14:textId="23296616" w:rsidR="0013563E" w:rsidRDefault="0013563E" w:rsidP="0013563E"/>
    <w:p w14:paraId="1057D43A" w14:textId="4F00608E" w:rsidR="00753172" w:rsidRDefault="00753172"/>
    <w:sectPr w:rsidR="00753172">
      <w:head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0C85D" w14:textId="77777777" w:rsidR="009C7140" w:rsidRDefault="009C7140">
      <w:pPr>
        <w:spacing w:after="0" w:line="240" w:lineRule="auto"/>
      </w:pPr>
      <w:r>
        <w:separator/>
      </w:r>
    </w:p>
  </w:endnote>
  <w:endnote w:type="continuationSeparator" w:id="0">
    <w:p w14:paraId="634D3C49" w14:textId="77777777" w:rsidR="009C7140" w:rsidRDefault="009C7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6A7267A0-E5ED-44E9-94B6-179966D28556}"/>
    <w:embedItalic r:id="rId2" w:fontKey="{2E645994-8833-4BD2-A508-BCF24237590B}"/>
  </w:font>
  <w:font w:name="Play">
    <w:charset w:val="00"/>
    <w:family w:val="auto"/>
    <w:pitch w:val="default"/>
  </w:font>
  <w:font w:name="Calibri">
    <w:panose1 w:val="020F0502020204030204"/>
    <w:charset w:val="00"/>
    <w:family w:val="swiss"/>
    <w:pitch w:val="variable"/>
    <w:sig w:usb0="E4002EFF" w:usb1="C200247B" w:usb2="00000009" w:usb3="00000000" w:csb0="000001FF" w:csb1="00000000"/>
    <w:embedRegular r:id="rId3" w:fontKey="{B981CD57-F40F-4147-B2A8-49ADB8324D98}"/>
  </w:font>
  <w:font w:name="Cambria">
    <w:panose1 w:val="02040503050406030204"/>
    <w:charset w:val="00"/>
    <w:family w:val="roman"/>
    <w:pitch w:val="variable"/>
    <w:sig w:usb0="E00006FF" w:usb1="420024FF" w:usb2="02000000" w:usb3="00000000" w:csb0="0000019F" w:csb1="00000000"/>
    <w:embedRegular r:id="rId4" w:fontKey="{2FC53789-8552-4747-B30C-1B7626DC73B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628A8" w14:textId="77777777" w:rsidR="009C7140" w:rsidRDefault="009C7140">
      <w:pPr>
        <w:spacing w:after="0" w:line="240" w:lineRule="auto"/>
      </w:pPr>
      <w:r>
        <w:separator/>
      </w:r>
    </w:p>
  </w:footnote>
  <w:footnote w:type="continuationSeparator" w:id="0">
    <w:p w14:paraId="34D81533" w14:textId="77777777" w:rsidR="009C7140" w:rsidRDefault="009C71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91748" w14:textId="77777777" w:rsidR="0075317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77B55">
      <w:rPr>
        <w:noProof/>
        <w:color w:val="000000"/>
      </w:rPr>
      <w:t>1</w:t>
    </w:r>
    <w:r>
      <w:rPr>
        <w:color w:val="000000"/>
      </w:rPr>
      <w:fldChar w:fldCharType="end"/>
    </w:r>
  </w:p>
  <w:p w14:paraId="1E3F0DD5" w14:textId="77777777" w:rsidR="00753172" w:rsidRDefault="00753172">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FF149E"/>
    <w:multiLevelType w:val="multilevel"/>
    <w:tmpl w:val="5CC8BF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7AF14EDB"/>
    <w:multiLevelType w:val="multilevel"/>
    <w:tmpl w:val="CF78D9C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2119526292">
    <w:abstractNumId w:val="1"/>
  </w:num>
  <w:num w:numId="2" w16cid:durableId="652683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172"/>
    <w:rsid w:val="0013563E"/>
    <w:rsid w:val="00496CCC"/>
    <w:rsid w:val="00515552"/>
    <w:rsid w:val="00523278"/>
    <w:rsid w:val="00753172"/>
    <w:rsid w:val="00877B55"/>
    <w:rsid w:val="008B6F02"/>
    <w:rsid w:val="0092798F"/>
    <w:rsid w:val="009C7140"/>
    <w:rsid w:val="00E41F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700A2"/>
  <w15:docId w15:val="{4755CAAA-407D-4E7B-AE9A-5B1D56129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jc w:val="center"/>
      <w:outlineLvl w:val="0"/>
    </w:pPr>
    <w:rPr>
      <w:b/>
      <w:bCs/>
      <w:sz w:val="32"/>
      <w:szCs w:val="32"/>
      <w:u w:val="single"/>
    </w:rPr>
  </w:style>
  <w:style w:type="paragraph" w:styleId="Heading2">
    <w:name w:val="heading 2"/>
    <w:basedOn w:val="Normal"/>
    <w:next w:val="Normal"/>
    <w:uiPriority w:val="9"/>
    <w:semiHidden/>
    <w:unhideWhenUsed/>
    <w:qFormat/>
    <w:pPr>
      <w:outlineLvl w:val="1"/>
    </w:pPr>
    <w:rPr>
      <w:b/>
      <w:bCs/>
      <w:color w:val="0F9ED5"/>
    </w:rPr>
  </w:style>
  <w:style w:type="paragraph" w:styleId="Heading3">
    <w:name w:val="heading 3"/>
    <w:basedOn w:val="Normal"/>
    <w:next w:val="Normal"/>
    <w:uiPriority w:val="9"/>
    <w:semiHidden/>
    <w:unhideWhenUsed/>
    <w:qFormat/>
    <w:pPr>
      <w:keepNext/>
      <w:keepLines/>
      <w:spacing w:before="160" w:after="80"/>
      <w:outlineLvl w:val="2"/>
    </w:pPr>
    <w:rPr>
      <w:b/>
      <w:bCs/>
      <w:u w:val="single"/>
    </w:rPr>
  </w:style>
  <w:style w:type="paragraph" w:styleId="Heading4">
    <w:name w:val="heading 4"/>
    <w:basedOn w:val="Normal"/>
    <w:next w:val="Normal"/>
    <w:uiPriority w:val="9"/>
    <w:semiHidden/>
    <w:unhideWhenUsed/>
    <w:qFormat/>
    <w:pPr>
      <w:keepNext/>
      <w:keepLines/>
      <w:spacing w:before="80" w:after="40"/>
      <w:outlineLvl w:val="3"/>
    </w:pPr>
    <w:rPr>
      <w:rFonts w:ascii="Aptos" w:eastAsia="Aptos" w:hAnsi="Aptos" w:cs="Aptos"/>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ascii="Aptos" w:eastAsia="Aptos" w:hAnsi="Aptos" w:cs="Aptos"/>
      <w:color w:val="0F4761"/>
    </w:rPr>
  </w:style>
  <w:style w:type="paragraph" w:styleId="Heading6">
    <w:name w:val="heading 6"/>
    <w:basedOn w:val="Normal"/>
    <w:next w:val="Normal"/>
    <w:uiPriority w:val="9"/>
    <w:semiHidden/>
    <w:unhideWhenUsed/>
    <w:qFormat/>
    <w:pPr>
      <w:keepNext/>
      <w:keepLines/>
      <w:spacing w:before="40" w:after="0"/>
      <w:outlineLvl w:val="5"/>
    </w:pPr>
    <w:rPr>
      <w:rFonts w:ascii="Aptos" w:eastAsia="Aptos" w:hAnsi="Aptos" w:cs="Aptos"/>
      <w:i/>
      <w:iCs/>
      <w:color w:val="59595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pPr>
      <w:spacing w:after="40"/>
      <w:jc w:val="center"/>
    </w:pPr>
    <w:rPr>
      <w:i/>
      <w:iCs/>
      <w:sz w:val="20"/>
      <w:szCs w:val="20"/>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Pr/>
      <w:tcPr>
        <w:tcBorders>
          <w:bottom w:val="single" w:sz="12" w:space="0" w:color="45B0E1"/>
        </w:tcBorders>
      </w:tcPr>
    </w:tblStylePr>
    <w:tblStylePr w:type="lastRow">
      <w:rPr>
        <w:b/>
        <w:bCs/>
      </w:rPr>
      <w:tblPr/>
      <w:tcPr>
        <w:tcBorders>
          <w:top w:val="single" w:sz="4" w:space="0" w:color="45B0E1"/>
        </w:tcBorders>
      </w:tcPr>
    </w:tblStylePr>
    <w:tblStylePr w:type="firstCol">
      <w:rPr>
        <w:b/>
        <w:bCs/>
      </w:rPr>
    </w:tblStylePr>
    <w:tblStylePr w:type="lastCol">
      <w:rPr>
        <w:b/>
        <w:bCs/>
      </w:rPr>
    </w:tblStylePr>
  </w:style>
  <w:style w:type="table" w:styleId="TableGrid">
    <w:name w:val="Table Grid"/>
    <w:basedOn w:val="TableNormal"/>
    <w:uiPriority w:val="39"/>
    <w:rsid w:val="0087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563E"/>
    <w:rPr>
      <w:color w:val="0000FF" w:themeColor="hyperlink"/>
      <w:u w:val="single"/>
    </w:rPr>
  </w:style>
  <w:style w:type="character" w:styleId="UnresolvedMention">
    <w:name w:val="Unresolved Mention"/>
    <w:basedOn w:val="DefaultParagraphFont"/>
    <w:uiPriority w:val="99"/>
    <w:semiHidden/>
    <w:unhideWhenUsed/>
    <w:rsid w:val="00135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02/casp.2724?utm_source=chatgpt.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86/s12889-023-17386-w?utm_source=chatgpt.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93/geront/gnab177?utm_source=chatgpt.com" TargetMode="External"/><Relationship Id="rId5" Type="http://schemas.openxmlformats.org/officeDocument/2006/relationships/footnotes" Target="footnotes.xml"/><Relationship Id="rId10" Type="http://schemas.openxmlformats.org/officeDocument/2006/relationships/hyperlink" Target="https://doi.org/10.1016/j.socscimed.2023.115937?utm_source=chatgpt.com" TargetMode="External"/><Relationship Id="rId4" Type="http://schemas.openxmlformats.org/officeDocument/2006/relationships/webSettings" Target="webSettings.xml"/><Relationship Id="rId9" Type="http://schemas.openxmlformats.org/officeDocument/2006/relationships/hyperlink" Target="https://doi.org/10.1186/s12877-023-04418-8?utm_source=chatgpt.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5</Pages>
  <Words>1019</Words>
  <Characters>5813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Zihadul Islam Romahi</cp:lastModifiedBy>
  <cp:revision>13</cp:revision>
  <dcterms:created xsi:type="dcterms:W3CDTF">2026-10-16T18:33:00Z</dcterms:created>
  <dcterms:modified xsi:type="dcterms:W3CDTF">2026-10-16T18:57:00Z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71cebbe4f431bc6f525a78b7b3aa2bc481e85a56dd1ef231ecc098f41afa1ce3</vt:lpwstr>
  </property>
</Properties>
</file>