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C67BA" w14:textId="6A1D32E6" w:rsidR="00223A99" w:rsidRDefault="00223A99" w:rsidP="00223A99">
      <w:pPr>
        <w:spacing w:after="0" w:line="240" w:lineRule="auto"/>
        <w:jc w:val="center"/>
        <w:rPr>
          <w:rFonts w:asciiTheme="minorHAnsi" w:hAnsiTheme="minorHAnsi" w:cs="Cambria"/>
          <w:b/>
          <w:bCs/>
          <w:sz w:val="96"/>
          <w:szCs w:val="96"/>
        </w:rPr>
      </w:pPr>
      <w:r>
        <w:rPr>
          <w:rFonts w:asciiTheme="minorHAnsi" w:hAnsiTheme="minorHAnsi" w:cs="Cambria"/>
          <w:b/>
          <w:bCs/>
          <w:noProof/>
          <w:sz w:val="96"/>
          <w:szCs w:val="96"/>
        </w:rPr>
        <mc:AlternateContent>
          <mc:Choice Requires="wps">
            <w:drawing>
              <wp:anchor distT="0" distB="0" distL="114300" distR="114300" simplePos="0" relativeHeight="251660288" behindDoc="0" locked="0" layoutInCell="1" allowOverlap="1" wp14:anchorId="7D3683DB" wp14:editId="2EF43527">
                <wp:simplePos x="0" y="0"/>
                <wp:positionH relativeFrom="column">
                  <wp:posOffset>-899160</wp:posOffset>
                </wp:positionH>
                <wp:positionV relativeFrom="paragraph">
                  <wp:posOffset>-960120</wp:posOffset>
                </wp:positionV>
                <wp:extent cx="365760" cy="10126980"/>
                <wp:effectExtent l="0" t="0" r="15240" b="26670"/>
                <wp:wrapNone/>
                <wp:docPr id="1124099665" name="Rectangle 8"/>
                <wp:cNvGraphicFramePr/>
                <a:graphic xmlns:a="http://schemas.openxmlformats.org/drawingml/2006/main">
                  <a:graphicData uri="http://schemas.microsoft.com/office/word/2010/wordprocessingShape">
                    <wps:wsp>
                      <wps:cNvSpPr/>
                      <wps:spPr>
                        <a:xfrm>
                          <a:off x="0" y="0"/>
                          <a:ext cx="365760" cy="10126980"/>
                        </a:xfrm>
                        <a:prstGeom prst="rect">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CFAC65" id="Rectangle 8" o:spid="_x0000_s1026" style="position:absolute;margin-left:-70.8pt;margin-top:-75.6pt;width:28.8pt;height:79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" fillcolor="#00b0f0" strokecolor="#00b0f0" strokeweight="2pt"/>
            </w:pict>
          </mc:Fallback>
        </mc:AlternateContent>
      </w:r>
    </w:p>
    <w:p w14:paraId="41191E03" w14:textId="77777777" w:rsidR="00223A99" w:rsidRDefault="00223A99" w:rsidP="00223A99">
      <w:pPr>
        <w:spacing w:after="0" w:line="240" w:lineRule="auto"/>
        <w:jc w:val="center"/>
        <w:rPr>
          <w:rFonts w:cs="Times New Roman"/>
          <w:b/>
          <w:bCs/>
          <w:sz w:val="72"/>
          <w:szCs w:val="72"/>
        </w:rPr>
      </w:pPr>
      <w:r w:rsidRPr="00223A99">
        <w:rPr>
          <w:rFonts w:cs="Times New Roman"/>
          <w:b/>
          <w:bCs/>
          <w:sz w:val="72"/>
          <w:szCs w:val="72"/>
        </w:rPr>
        <w:t>Business Research</w:t>
      </w:r>
      <w:r w:rsidRPr="00223A99">
        <w:rPr>
          <w:rFonts w:cs="Times New Roman"/>
          <w:b/>
          <w:bCs/>
          <w:sz w:val="72"/>
          <w:szCs w:val="72"/>
        </w:rPr>
        <w:t xml:space="preserve"> </w:t>
      </w:r>
    </w:p>
    <w:p w14:paraId="4E7BF629" w14:textId="1B5FB114" w:rsidR="002D5E04" w:rsidRPr="00223A99" w:rsidRDefault="00223A99" w:rsidP="00223A99">
      <w:pPr>
        <w:spacing w:after="0" w:line="240" w:lineRule="auto"/>
        <w:jc w:val="center"/>
        <w:rPr>
          <w:rFonts w:cs="Times New Roman"/>
          <w:b/>
          <w:bCs/>
          <w:sz w:val="72"/>
          <w:szCs w:val="72"/>
        </w:rPr>
      </w:pPr>
      <w:r w:rsidRPr="00223A99">
        <w:rPr>
          <w:rFonts w:cs="Times New Roman"/>
          <w:b/>
          <w:bCs/>
          <w:sz w:val="56"/>
          <w:szCs w:val="56"/>
        </w:rPr>
        <w:t>BMMB7028</w:t>
      </w:r>
    </w:p>
    <w:p w14:paraId="049F613C" w14:textId="77777777" w:rsidR="00802A47" w:rsidRDefault="00802A47" w:rsidP="00802A47">
      <w:pPr>
        <w:jc w:val="center"/>
      </w:pPr>
    </w:p>
    <w:p w14:paraId="0F5ED3A6" w14:textId="0CB292C3" w:rsidR="00223A99" w:rsidRPr="00223A99" w:rsidRDefault="00223A99" w:rsidP="00223A99">
      <w:pPr>
        <w:jc w:val="center"/>
        <w:rPr>
          <w:b/>
          <w:bCs/>
          <w:sz w:val="28"/>
          <w:szCs w:val="24"/>
        </w:rPr>
      </w:pPr>
      <w:bookmarkStart w:id="0" w:name="_Hlk192666625"/>
      <w:r w:rsidRPr="00223A99">
        <w:rPr>
          <w:b/>
          <w:bCs/>
          <w:sz w:val="28"/>
          <w:szCs w:val="24"/>
        </w:rPr>
        <w:t>RESEARCH PROPOSAL</w:t>
      </w:r>
    </w:p>
    <w:bookmarkEnd w:id="0"/>
    <w:p w14:paraId="7293B783" w14:textId="77777777" w:rsidR="00057729" w:rsidRPr="00223A99" w:rsidRDefault="00057729" w:rsidP="00802A47">
      <w:pPr>
        <w:jc w:val="center"/>
      </w:pPr>
      <w:r w:rsidRPr="00223A99">
        <w:t>"The Impact of Emotional Marketing on Consumer Behaviour in the E-Commerce Fashion Industry: A Case Study of Zara"</w:t>
      </w:r>
    </w:p>
    <w:p w14:paraId="161E73C2" w14:textId="77777777" w:rsidR="00223A99" w:rsidRPr="00223A99" w:rsidRDefault="00223A99" w:rsidP="00223A99">
      <w:pPr>
        <w:jc w:val="center"/>
        <w:rPr>
          <w:b/>
          <w:bCs/>
          <w:color w:val="00B0F0"/>
          <w:sz w:val="32"/>
          <w:szCs w:val="28"/>
        </w:rPr>
      </w:pPr>
      <w:r w:rsidRPr="00223A99">
        <w:rPr>
          <w:b/>
          <w:bCs/>
          <w:color w:val="00B0F0"/>
          <w:sz w:val="32"/>
          <w:szCs w:val="28"/>
        </w:rPr>
        <w:t>Mohammad Faheem Khan – 2408287</w:t>
      </w:r>
    </w:p>
    <w:p w14:paraId="294B9BB7" w14:textId="3B35FDB5" w:rsidR="00223A99" w:rsidRPr="00223A99" w:rsidRDefault="00223A99" w:rsidP="00223A99">
      <w:pPr>
        <w:jc w:val="center"/>
        <w:rPr>
          <w:b/>
          <w:bCs/>
          <w:color w:val="00B0F0"/>
          <w:sz w:val="32"/>
          <w:szCs w:val="28"/>
        </w:rPr>
      </w:pPr>
      <w:r w:rsidRPr="00223A99">
        <w:rPr>
          <w:b/>
          <w:bCs/>
          <w:color w:val="00B0F0"/>
          <w:sz w:val="32"/>
          <w:szCs w:val="28"/>
        </w:rPr>
        <w:t>Module Lead: Helen Evans</w:t>
      </w:r>
    </w:p>
    <w:p w14:paraId="54A184D6" w14:textId="77777777" w:rsidR="00223A99" w:rsidRPr="00F86A83" w:rsidRDefault="00223A99" w:rsidP="00223A99">
      <w:pPr>
        <w:jc w:val="center"/>
        <w:rPr>
          <w:color w:val="0070C0"/>
          <w:sz w:val="32"/>
          <w:szCs w:val="28"/>
        </w:rPr>
      </w:pPr>
      <w:bookmarkStart w:id="1" w:name="_Toc343429583"/>
      <w:r>
        <w:rPr>
          <w:b/>
          <w:bCs/>
          <w:noProof/>
          <w:lang w:eastAsia="en-GB"/>
        </w:rPr>
        <w:drawing>
          <wp:anchor distT="0" distB="0" distL="114300" distR="114300" simplePos="0" relativeHeight="251659264" behindDoc="1" locked="0" layoutInCell="1" allowOverlap="1" wp14:anchorId="7875EA80" wp14:editId="5EB21B45">
            <wp:simplePos x="0" y="0"/>
            <wp:positionH relativeFrom="column">
              <wp:posOffset>1508760</wp:posOffset>
            </wp:positionH>
            <wp:positionV relativeFrom="paragraph">
              <wp:posOffset>-1905</wp:posOffset>
            </wp:positionV>
            <wp:extent cx="2924175" cy="1171575"/>
            <wp:effectExtent l="0" t="0" r="9525" b="9525"/>
            <wp:wrapTight wrapText="bothSides">
              <wp:wrapPolygon edited="0">
                <wp:start x="0" y="0"/>
                <wp:lineTo x="0" y="21424"/>
                <wp:lineTo x="21530" y="21424"/>
                <wp:lineTo x="21530" y="0"/>
                <wp:lineTo x="0" y="0"/>
              </wp:wrapPolygon>
            </wp:wrapTight>
            <wp:docPr id="1066128338" name="Picture 1066128338"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11715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p>
    <w:p w14:paraId="5371D8E9" w14:textId="77777777" w:rsidR="00223A99" w:rsidRPr="00F86A83" w:rsidRDefault="00223A99" w:rsidP="00223A99">
      <w:pPr>
        <w:jc w:val="center"/>
        <w:rPr>
          <w:color w:val="0070C0"/>
          <w:sz w:val="32"/>
          <w:szCs w:val="28"/>
        </w:rPr>
      </w:pPr>
    </w:p>
    <w:p w14:paraId="519B544F" w14:textId="77777777" w:rsidR="00223A99" w:rsidRDefault="00223A99" w:rsidP="00223A99">
      <w:pPr>
        <w:jc w:val="center"/>
        <w:rPr>
          <w:color w:val="0070C0"/>
          <w:sz w:val="32"/>
          <w:szCs w:val="28"/>
        </w:rPr>
      </w:pPr>
    </w:p>
    <w:p w14:paraId="4EFE4998" w14:textId="77777777" w:rsidR="00223A99" w:rsidRPr="00223A99" w:rsidRDefault="00223A99" w:rsidP="00223A99">
      <w:pPr>
        <w:jc w:val="center"/>
        <w:rPr>
          <w:b/>
          <w:bCs/>
          <w:color w:val="00B0F0"/>
          <w:sz w:val="32"/>
          <w:szCs w:val="28"/>
        </w:rPr>
      </w:pPr>
      <w:r w:rsidRPr="00223A99">
        <w:rPr>
          <w:b/>
          <w:bCs/>
          <w:color w:val="00B0F0"/>
          <w:sz w:val="32"/>
          <w:szCs w:val="28"/>
        </w:rPr>
        <w:t>University of Wales Trinity Saint David</w:t>
      </w:r>
    </w:p>
    <w:p w14:paraId="0C5A1F78" w14:textId="535684A1" w:rsidR="00223A99" w:rsidRPr="00223A99" w:rsidRDefault="00223A99" w:rsidP="00223A99">
      <w:pPr>
        <w:jc w:val="center"/>
        <w:rPr>
          <w:b/>
          <w:bCs/>
          <w:color w:val="00B0F0"/>
          <w:sz w:val="32"/>
          <w:szCs w:val="28"/>
        </w:rPr>
      </w:pPr>
      <w:r w:rsidRPr="00223A99">
        <w:rPr>
          <w:b/>
          <w:bCs/>
          <w:color w:val="00B0F0"/>
          <w:sz w:val="32"/>
          <w:szCs w:val="28"/>
        </w:rPr>
        <w:t>Date: 0</w:t>
      </w:r>
      <w:r w:rsidR="00755A54">
        <w:rPr>
          <w:b/>
          <w:bCs/>
          <w:color w:val="00B0F0"/>
          <w:sz w:val="32"/>
          <w:szCs w:val="28"/>
        </w:rPr>
        <w:t>2</w:t>
      </w:r>
      <w:r w:rsidRPr="00223A99">
        <w:rPr>
          <w:b/>
          <w:bCs/>
          <w:color w:val="00B0F0"/>
          <w:sz w:val="32"/>
          <w:szCs w:val="28"/>
        </w:rPr>
        <w:t>.0</w:t>
      </w:r>
      <w:r w:rsidR="00755A54">
        <w:rPr>
          <w:b/>
          <w:bCs/>
          <w:color w:val="00B0F0"/>
          <w:sz w:val="32"/>
          <w:szCs w:val="28"/>
        </w:rPr>
        <w:t>5</w:t>
      </w:r>
      <w:r w:rsidRPr="00223A99">
        <w:rPr>
          <w:b/>
          <w:bCs/>
          <w:color w:val="00B0F0"/>
          <w:sz w:val="32"/>
          <w:szCs w:val="28"/>
        </w:rPr>
        <w:t>.2025</w:t>
      </w:r>
    </w:p>
    <w:p w14:paraId="56ADC906" w14:textId="77777777" w:rsidR="00291F0D" w:rsidRPr="00223A99" w:rsidRDefault="00291F0D">
      <w:pPr>
        <w:spacing w:line="276" w:lineRule="auto"/>
        <w:jc w:val="left"/>
      </w:pPr>
      <w:r w:rsidRPr="00223A99">
        <w:br w:type="page"/>
      </w:r>
    </w:p>
    <w:p w14:paraId="6405C697" w14:textId="77777777" w:rsidR="002D3217" w:rsidRPr="00223A99" w:rsidRDefault="002D3217" w:rsidP="002D3217">
      <w:pPr>
        <w:pStyle w:val="Heading1"/>
      </w:pPr>
      <w:bookmarkStart w:id="2" w:name="_Toc194785890"/>
      <w:r w:rsidRPr="00223A99">
        <w:lastRenderedPageBreak/>
        <w:t>Abstract</w:t>
      </w:r>
      <w:bookmarkEnd w:id="2"/>
    </w:p>
    <w:p w14:paraId="18FEF08F" w14:textId="12C9D47F" w:rsidR="00CF64BE" w:rsidRPr="00223A99" w:rsidRDefault="00D922BE" w:rsidP="002D3217">
      <w:r w:rsidRPr="00223A99">
        <w:t>Th</w:t>
      </w:r>
      <w:r w:rsidR="00CF64BE" w:rsidRPr="00223A99">
        <w:t>e proposed</w:t>
      </w:r>
      <w:r w:rsidRPr="00223A99">
        <w:t xml:space="preserve"> research </w:t>
      </w:r>
      <w:r w:rsidR="00CF64BE" w:rsidRPr="00223A99">
        <w:t xml:space="preserve">aims to analyse </w:t>
      </w:r>
      <w:r w:rsidR="00DA3ADC" w:rsidRPr="00223A99">
        <w:t xml:space="preserve">the impact of </w:t>
      </w:r>
      <w:r w:rsidR="00CF64BE" w:rsidRPr="00223A99">
        <w:t xml:space="preserve">emotional marketing appeals </w:t>
      </w:r>
      <w:r w:rsidR="00DA3ADC" w:rsidRPr="00223A99">
        <w:t xml:space="preserve">on consumer behaviour towards Zara’s e-commerce operations. The influences to be explored in terms of consumer purchase intentions, customer engagement and brand loyalty. </w:t>
      </w:r>
    </w:p>
    <w:p w14:paraId="45E51D1F" w14:textId="60D57C0D" w:rsidR="00DA3ADC" w:rsidRPr="00223A99" w:rsidRDefault="00D922BE" w:rsidP="002D3217">
      <w:r w:rsidRPr="00223A99">
        <w:t xml:space="preserve">The Emotional Contagion Theory will be </w:t>
      </w:r>
      <w:r w:rsidR="00DA3ADC" w:rsidRPr="00223A99">
        <w:t xml:space="preserve">used to provide the research a theoretical founding to discuss the connections between emotional marketing and consumer behaviour in Zara’s e-commerce operations. </w:t>
      </w:r>
      <w:r w:rsidR="007C5639" w:rsidRPr="00223A99">
        <w:t xml:space="preserve">Emotional contagion theory will be used as primary research framework because it can enable brands to design marketing strategies to increase positive brand emotions and reduce any negativity. </w:t>
      </w:r>
    </w:p>
    <w:p w14:paraId="1938A30A" w14:textId="32AD1BD2" w:rsidR="001B17AB" w:rsidRPr="00223A99" w:rsidRDefault="00EA32B3" w:rsidP="002D3217">
      <w:r w:rsidRPr="00223A99">
        <w:t xml:space="preserve">The current body of literature reviewed for this report informed the relationship between emotional marketing and purchase intentions in e-commerce, its impact on brand loyalty and customer retention, and limitations and challenges facing emotional marketing like lack of emotional touch and increased reliant on factual things in corporate storytelling. </w:t>
      </w:r>
      <w:r w:rsidR="00A10FB7" w:rsidRPr="00223A99">
        <w:t xml:space="preserve">Despite such broader coverage on the topic, there remains a research gap. Most studies failed to highlight various ways to measure emotional responses and figure out the impact of demographic factors on emotional marketing in e-commerce. </w:t>
      </w:r>
    </w:p>
    <w:p w14:paraId="44529E81" w14:textId="04FAA53D" w:rsidR="00BF6E61" w:rsidRPr="00223A99" w:rsidRDefault="00F95BD4" w:rsidP="002D3217">
      <w:r w:rsidRPr="00223A99">
        <w:t xml:space="preserve">Two hypotheses were developed based on the outcome of the theoretical underpinning, and key concepts extracted from the review of academic literature. </w:t>
      </w:r>
      <w:r w:rsidR="00E12BAD" w:rsidRPr="00223A99">
        <w:t xml:space="preserve">The assumptions thus made will guide this research to focus on investigating positive influences of emotional marketing on purchase intentions of e-commerce customers and identifying whether emotional marketing boosts brand loyalty and customer retention within the e-commerce fashion retail industry. </w:t>
      </w:r>
    </w:p>
    <w:p w14:paraId="4CA5DFB3" w14:textId="388AD53A" w:rsidR="00C05082" w:rsidRPr="00223A99" w:rsidRDefault="007570D9" w:rsidP="00486D13">
      <w:r w:rsidRPr="00223A99">
        <w:lastRenderedPageBreak/>
        <w:t xml:space="preserve">The research onion will be used as the framework to build the methodology section. The research will take the positivism research philosophy to focus on gauging measurable and generalisable data to provide empirical evidence on emotional marketing and how it influences consumer behaviour towards Zara’s e-commerce fashion retail. </w:t>
      </w:r>
      <w:r w:rsidR="00F65D0A" w:rsidRPr="00223A99">
        <w:t xml:space="preserve">A deductive research approach will be adopted considering it aligns well with studies that see generalisable findings. </w:t>
      </w:r>
      <w:r w:rsidR="004605BD" w:rsidRPr="00223A99">
        <w:t xml:space="preserve">A non-probability sampling method will be used to sample population because it is easier to execute, cost-effective and time-efficient. </w:t>
      </w:r>
      <w:r w:rsidR="00526BCC" w:rsidRPr="00223A99">
        <w:t xml:space="preserve">Stratified sampling will be incorporated also to reduce sampling bias as compared to research with probability sampling. </w:t>
      </w:r>
      <w:r w:rsidR="00855D26" w:rsidRPr="00223A99">
        <w:t xml:space="preserve">Data will be gathered from both surveys and secondary sources like industry reports. Semi-structured surveys will be executed to also incorporate some open-ended questions seeking a descriptive response that helps discover new knowledge. </w:t>
      </w:r>
      <w:r w:rsidR="007934AC" w:rsidRPr="00223A99">
        <w:t>Survey responses to be analysed in the Excel using a descriptive analysis technique to disseminate</w:t>
      </w:r>
      <w:r w:rsidR="000C4F29" w:rsidRPr="00223A99">
        <w:t xml:space="preserve"> and visualise</w:t>
      </w:r>
      <w:r w:rsidR="007934AC" w:rsidRPr="00223A99">
        <w:t xml:space="preserve"> key </w:t>
      </w:r>
      <w:r w:rsidR="000C4F29" w:rsidRPr="00223A99">
        <w:t>findings</w:t>
      </w:r>
      <w:r w:rsidR="007934AC" w:rsidRPr="00223A99">
        <w:t xml:space="preserve"> in survey data. </w:t>
      </w:r>
    </w:p>
    <w:p w14:paraId="1D13586C" w14:textId="5AC74555" w:rsidR="006D1544" w:rsidRPr="00223A99" w:rsidRDefault="006D1544" w:rsidP="00486D13">
      <w:r w:rsidRPr="00223A99">
        <w:t xml:space="preserve">The significance of this research is it gives a better understanding of how emotional contagion theory applies to marketing strategy in e-commerce fashion retail industry. The study will produce generalisable findings of use for other e-commerce fashion companies </w:t>
      </w:r>
      <w:r w:rsidR="006E450D" w:rsidRPr="00223A99">
        <w:t xml:space="preserve">in enhancing their marketing strategy. </w:t>
      </w:r>
    </w:p>
    <w:p w14:paraId="309790F5" w14:textId="6F01BEC0" w:rsidR="002D3217" w:rsidRPr="00223A99" w:rsidRDefault="006E450D" w:rsidP="00D53394">
      <w:r w:rsidRPr="00223A99">
        <w:t xml:space="preserve">This research faces some ethical considerations such as obtaining informed consent from intended participants to ensure they understand the importance of the study and give well-informed inputs that increase reliability of survey data. </w:t>
      </w:r>
      <w:r w:rsidR="007044FD" w:rsidRPr="00223A99">
        <w:t xml:space="preserve">All surveys will be done anonymously understanding that some participants might hesitate participating in the survey and disclosing confidential information. </w:t>
      </w:r>
      <w:r w:rsidR="000426E7" w:rsidRPr="00223A99">
        <w:t xml:space="preserve">As per the right to quit the survey, the participants can do so in the middle of it without giving any justification on it. </w:t>
      </w:r>
    </w:p>
    <w:sdt>
      <w:sdtPr>
        <w:rPr>
          <w:rFonts w:ascii="Times New Roman" w:eastAsiaTheme="minorHAnsi" w:hAnsi="Times New Roman" w:cstheme="minorBidi"/>
          <w:color w:val="auto"/>
          <w:sz w:val="22"/>
          <w:szCs w:val="22"/>
          <w:lang w:val="en-GB"/>
        </w:rPr>
        <w:id w:val="-883098309"/>
        <w:docPartObj>
          <w:docPartGallery w:val="Table of Contents"/>
          <w:docPartUnique/>
        </w:docPartObj>
      </w:sdtPr>
      <w:sdtEndPr>
        <w:rPr>
          <w:b/>
          <w:bCs/>
          <w:noProof/>
          <w:sz w:val="24"/>
        </w:rPr>
      </w:sdtEndPr>
      <w:sdtContent>
        <w:p w14:paraId="41A0D587" w14:textId="77777777" w:rsidR="00895DC8" w:rsidRPr="00223A99" w:rsidRDefault="00895DC8">
          <w:pPr>
            <w:pStyle w:val="TOCHeading"/>
            <w:rPr>
              <w:color w:val="auto"/>
            </w:rPr>
          </w:pPr>
          <w:r w:rsidRPr="00223A99">
            <w:rPr>
              <w:color w:val="auto"/>
            </w:rPr>
            <w:t>Table of Contents</w:t>
          </w:r>
        </w:p>
        <w:p w14:paraId="3CC704C4" w14:textId="75FDA37F" w:rsidR="00C8097E" w:rsidRPr="00223A99" w:rsidRDefault="00A204A7">
          <w:pPr>
            <w:pStyle w:val="TOC1"/>
            <w:tabs>
              <w:tab w:val="right" w:leader="dot" w:pos="9350"/>
            </w:tabs>
            <w:rPr>
              <w:rFonts w:asciiTheme="minorHAnsi" w:eastAsiaTheme="minorEastAsia" w:hAnsiTheme="minorHAnsi"/>
              <w:noProof/>
              <w:kern w:val="2"/>
              <w:szCs w:val="24"/>
              <w:lang w:eastAsia="en-GB"/>
              <w14:ligatures w14:val="standardContextual"/>
            </w:rPr>
          </w:pPr>
          <w:r w:rsidRPr="00223A99">
            <w:fldChar w:fldCharType="begin"/>
          </w:r>
          <w:r w:rsidR="00895DC8" w:rsidRPr="00223A99">
            <w:instrText xml:space="preserve"> TOC \o "1-3" \h \z \u </w:instrText>
          </w:r>
          <w:r w:rsidRPr="00223A99">
            <w:fldChar w:fldCharType="separate"/>
          </w:r>
          <w:hyperlink w:anchor="_Toc194785890" w:history="1">
            <w:r w:rsidR="00C8097E" w:rsidRPr="00223A99">
              <w:rPr>
                <w:rStyle w:val="Hyperlink"/>
                <w:noProof/>
                <w:color w:val="auto"/>
              </w:rPr>
              <w:t>Abstract</w:t>
            </w:r>
            <w:r w:rsidR="00C8097E" w:rsidRPr="00223A99">
              <w:rPr>
                <w:noProof/>
                <w:webHidden/>
              </w:rPr>
              <w:tab/>
            </w:r>
            <w:r w:rsidR="00C8097E" w:rsidRPr="00223A99">
              <w:rPr>
                <w:noProof/>
                <w:webHidden/>
              </w:rPr>
              <w:fldChar w:fldCharType="begin"/>
            </w:r>
            <w:r w:rsidR="00C8097E" w:rsidRPr="00223A99">
              <w:rPr>
                <w:noProof/>
                <w:webHidden/>
              </w:rPr>
              <w:instrText xml:space="preserve"> PAGEREF _Toc194785890 \h </w:instrText>
            </w:r>
            <w:r w:rsidR="00C8097E" w:rsidRPr="00223A99">
              <w:rPr>
                <w:noProof/>
                <w:webHidden/>
              </w:rPr>
            </w:r>
            <w:r w:rsidR="00C8097E" w:rsidRPr="00223A99">
              <w:rPr>
                <w:noProof/>
                <w:webHidden/>
              </w:rPr>
              <w:fldChar w:fldCharType="separate"/>
            </w:r>
            <w:r w:rsidR="00C8097E" w:rsidRPr="00223A99">
              <w:rPr>
                <w:noProof/>
                <w:webHidden/>
              </w:rPr>
              <w:t>1</w:t>
            </w:r>
            <w:r w:rsidR="00C8097E" w:rsidRPr="00223A99">
              <w:rPr>
                <w:noProof/>
                <w:webHidden/>
              </w:rPr>
              <w:fldChar w:fldCharType="end"/>
            </w:r>
          </w:hyperlink>
        </w:p>
        <w:p w14:paraId="3A0E9C69" w14:textId="53BD18AA" w:rsidR="00C8097E" w:rsidRPr="00223A99" w:rsidRDefault="00C8097E">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4785891" w:history="1">
            <w:r w:rsidRPr="00223A99">
              <w:rPr>
                <w:rStyle w:val="Hyperlink"/>
                <w:noProof/>
                <w:color w:val="auto"/>
              </w:rPr>
              <w:t>1. Introduction</w:t>
            </w:r>
            <w:r w:rsidRPr="00223A99">
              <w:rPr>
                <w:noProof/>
                <w:webHidden/>
              </w:rPr>
              <w:tab/>
            </w:r>
            <w:r w:rsidRPr="00223A99">
              <w:rPr>
                <w:noProof/>
                <w:webHidden/>
              </w:rPr>
              <w:fldChar w:fldCharType="begin"/>
            </w:r>
            <w:r w:rsidRPr="00223A99">
              <w:rPr>
                <w:noProof/>
                <w:webHidden/>
              </w:rPr>
              <w:instrText xml:space="preserve"> PAGEREF _Toc194785891 \h </w:instrText>
            </w:r>
            <w:r w:rsidRPr="00223A99">
              <w:rPr>
                <w:noProof/>
                <w:webHidden/>
              </w:rPr>
            </w:r>
            <w:r w:rsidRPr="00223A99">
              <w:rPr>
                <w:noProof/>
                <w:webHidden/>
              </w:rPr>
              <w:fldChar w:fldCharType="separate"/>
            </w:r>
            <w:r w:rsidRPr="00223A99">
              <w:rPr>
                <w:noProof/>
                <w:webHidden/>
              </w:rPr>
              <w:t>6</w:t>
            </w:r>
            <w:r w:rsidRPr="00223A99">
              <w:rPr>
                <w:noProof/>
                <w:webHidden/>
              </w:rPr>
              <w:fldChar w:fldCharType="end"/>
            </w:r>
          </w:hyperlink>
        </w:p>
        <w:p w14:paraId="5D932D60" w14:textId="48B16C1A"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892" w:history="1">
            <w:r w:rsidRPr="00223A99">
              <w:rPr>
                <w:rStyle w:val="Hyperlink"/>
                <w:noProof/>
                <w:color w:val="auto"/>
              </w:rPr>
              <w:t>1.1 Research Background</w:t>
            </w:r>
            <w:r w:rsidRPr="00223A99">
              <w:rPr>
                <w:noProof/>
                <w:webHidden/>
              </w:rPr>
              <w:tab/>
            </w:r>
            <w:r w:rsidRPr="00223A99">
              <w:rPr>
                <w:noProof/>
                <w:webHidden/>
              </w:rPr>
              <w:fldChar w:fldCharType="begin"/>
            </w:r>
            <w:r w:rsidRPr="00223A99">
              <w:rPr>
                <w:noProof/>
                <w:webHidden/>
              </w:rPr>
              <w:instrText xml:space="preserve"> PAGEREF _Toc194785892 \h </w:instrText>
            </w:r>
            <w:r w:rsidRPr="00223A99">
              <w:rPr>
                <w:noProof/>
                <w:webHidden/>
              </w:rPr>
            </w:r>
            <w:r w:rsidRPr="00223A99">
              <w:rPr>
                <w:noProof/>
                <w:webHidden/>
              </w:rPr>
              <w:fldChar w:fldCharType="separate"/>
            </w:r>
            <w:r w:rsidRPr="00223A99">
              <w:rPr>
                <w:noProof/>
                <w:webHidden/>
              </w:rPr>
              <w:t>6</w:t>
            </w:r>
            <w:r w:rsidRPr="00223A99">
              <w:rPr>
                <w:noProof/>
                <w:webHidden/>
              </w:rPr>
              <w:fldChar w:fldCharType="end"/>
            </w:r>
          </w:hyperlink>
        </w:p>
        <w:p w14:paraId="7240B5C8" w14:textId="669A4E7F"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893" w:history="1">
            <w:r w:rsidRPr="00223A99">
              <w:rPr>
                <w:rStyle w:val="Hyperlink"/>
                <w:noProof/>
                <w:color w:val="auto"/>
              </w:rPr>
              <w:t>1.2 Research Rationale</w:t>
            </w:r>
            <w:r w:rsidRPr="00223A99">
              <w:rPr>
                <w:noProof/>
                <w:webHidden/>
              </w:rPr>
              <w:tab/>
            </w:r>
            <w:r w:rsidRPr="00223A99">
              <w:rPr>
                <w:noProof/>
                <w:webHidden/>
              </w:rPr>
              <w:fldChar w:fldCharType="begin"/>
            </w:r>
            <w:r w:rsidRPr="00223A99">
              <w:rPr>
                <w:noProof/>
                <w:webHidden/>
              </w:rPr>
              <w:instrText xml:space="preserve"> PAGEREF _Toc194785893 \h </w:instrText>
            </w:r>
            <w:r w:rsidRPr="00223A99">
              <w:rPr>
                <w:noProof/>
                <w:webHidden/>
              </w:rPr>
            </w:r>
            <w:r w:rsidRPr="00223A99">
              <w:rPr>
                <w:noProof/>
                <w:webHidden/>
              </w:rPr>
              <w:fldChar w:fldCharType="separate"/>
            </w:r>
            <w:r w:rsidRPr="00223A99">
              <w:rPr>
                <w:noProof/>
                <w:webHidden/>
              </w:rPr>
              <w:t>7</w:t>
            </w:r>
            <w:r w:rsidRPr="00223A99">
              <w:rPr>
                <w:noProof/>
                <w:webHidden/>
              </w:rPr>
              <w:fldChar w:fldCharType="end"/>
            </w:r>
          </w:hyperlink>
        </w:p>
        <w:p w14:paraId="378AA7CD" w14:textId="23AC56B3"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894" w:history="1">
            <w:r w:rsidRPr="00223A99">
              <w:rPr>
                <w:rStyle w:val="Hyperlink"/>
                <w:noProof/>
                <w:color w:val="auto"/>
              </w:rPr>
              <w:t>1.2 General Research Question and Objectives</w:t>
            </w:r>
            <w:r w:rsidRPr="00223A99">
              <w:rPr>
                <w:noProof/>
                <w:webHidden/>
              </w:rPr>
              <w:tab/>
            </w:r>
            <w:r w:rsidRPr="00223A99">
              <w:rPr>
                <w:noProof/>
                <w:webHidden/>
              </w:rPr>
              <w:fldChar w:fldCharType="begin"/>
            </w:r>
            <w:r w:rsidRPr="00223A99">
              <w:rPr>
                <w:noProof/>
                <w:webHidden/>
              </w:rPr>
              <w:instrText xml:space="preserve"> PAGEREF _Toc194785894 \h </w:instrText>
            </w:r>
            <w:r w:rsidRPr="00223A99">
              <w:rPr>
                <w:noProof/>
                <w:webHidden/>
              </w:rPr>
            </w:r>
            <w:r w:rsidRPr="00223A99">
              <w:rPr>
                <w:noProof/>
                <w:webHidden/>
              </w:rPr>
              <w:fldChar w:fldCharType="separate"/>
            </w:r>
            <w:r w:rsidRPr="00223A99">
              <w:rPr>
                <w:noProof/>
                <w:webHidden/>
              </w:rPr>
              <w:t>8</w:t>
            </w:r>
            <w:r w:rsidRPr="00223A99">
              <w:rPr>
                <w:noProof/>
                <w:webHidden/>
              </w:rPr>
              <w:fldChar w:fldCharType="end"/>
            </w:r>
          </w:hyperlink>
        </w:p>
        <w:p w14:paraId="5D543DE9" w14:textId="2B872CB3" w:rsidR="00C8097E" w:rsidRPr="00223A99" w:rsidRDefault="00C8097E">
          <w:pPr>
            <w:pStyle w:val="TOC3"/>
            <w:tabs>
              <w:tab w:val="right" w:leader="dot" w:pos="9350"/>
            </w:tabs>
            <w:rPr>
              <w:rFonts w:asciiTheme="minorHAnsi" w:eastAsiaTheme="minorEastAsia" w:hAnsiTheme="minorHAnsi"/>
              <w:noProof/>
              <w:kern w:val="2"/>
              <w:szCs w:val="24"/>
              <w:lang w:eastAsia="en-GB"/>
              <w14:ligatures w14:val="standardContextual"/>
            </w:rPr>
          </w:pPr>
          <w:hyperlink w:anchor="_Toc194785895" w:history="1">
            <w:r w:rsidRPr="00223A99">
              <w:rPr>
                <w:rStyle w:val="Hyperlink"/>
                <w:noProof/>
                <w:color w:val="auto"/>
              </w:rPr>
              <w:t>1.2.1 Research Question</w:t>
            </w:r>
            <w:r w:rsidRPr="00223A99">
              <w:rPr>
                <w:noProof/>
                <w:webHidden/>
              </w:rPr>
              <w:tab/>
            </w:r>
            <w:r w:rsidRPr="00223A99">
              <w:rPr>
                <w:noProof/>
                <w:webHidden/>
              </w:rPr>
              <w:fldChar w:fldCharType="begin"/>
            </w:r>
            <w:r w:rsidRPr="00223A99">
              <w:rPr>
                <w:noProof/>
                <w:webHidden/>
              </w:rPr>
              <w:instrText xml:space="preserve"> PAGEREF _Toc194785895 \h </w:instrText>
            </w:r>
            <w:r w:rsidRPr="00223A99">
              <w:rPr>
                <w:noProof/>
                <w:webHidden/>
              </w:rPr>
            </w:r>
            <w:r w:rsidRPr="00223A99">
              <w:rPr>
                <w:noProof/>
                <w:webHidden/>
              </w:rPr>
              <w:fldChar w:fldCharType="separate"/>
            </w:r>
            <w:r w:rsidRPr="00223A99">
              <w:rPr>
                <w:noProof/>
                <w:webHidden/>
              </w:rPr>
              <w:t>8</w:t>
            </w:r>
            <w:r w:rsidRPr="00223A99">
              <w:rPr>
                <w:noProof/>
                <w:webHidden/>
              </w:rPr>
              <w:fldChar w:fldCharType="end"/>
            </w:r>
          </w:hyperlink>
        </w:p>
        <w:p w14:paraId="03D7F6B4" w14:textId="54C7DBDD" w:rsidR="00C8097E" w:rsidRPr="00223A99" w:rsidRDefault="00C8097E">
          <w:pPr>
            <w:pStyle w:val="TOC3"/>
            <w:tabs>
              <w:tab w:val="right" w:leader="dot" w:pos="9350"/>
            </w:tabs>
            <w:rPr>
              <w:rFonts w:asciiTheme="minorHAnsi" w:eastAsiaTheme="minorEastAsia" w:hAnsiTheme="minorHAnsi"/>
              <w:noProof/>
              <w:kern w:val="2"/>
              <w:szCs w:val="24"/>
              <w:lang w:eastAsia="en-GB"/>
              <w14:ligatures w14:val="standardContextual"/>
            </w:rPr>
          </w:pPr>
          <w:hyperlink w:anchor="_Toc194785896" w:history="1">
            <w:r w:rsidRPr="00223A99">
              <w:rPr>
                <w:rStyle w:val="Hyperlink"/>
                <w:noProof/>
                <w:color w:val="auto"/>
              </w:rPr>
              <w:t>1.2.2 Research Aim and Objectives</w:t>
            </w:r>
            <w:r w:rsidRPr="00223A99">
              <w:rPr>
                <w:noProof/>
                <w:webHidden/>
              </w:rPr>
              <w:tab/>
            </w:r>
            <w:r w:rsidRPr="00223A99">
              <w:rPr>
                <w:noProof/>
                <w:webHidden/>
              </w:rPr>
              <w:fldChar w:fldCharType="begin"/>
            </w:r>
            <w:r w:rsidRPr="00223A99">
              <w:rPr>
                <w:noProof/>
                <w:webHidden/>
              </w:rPr>
              <w:instrText xml:space="preserve"> PAGEREF _Toc194785896 \h </w:instrText>
            </w:r>
            <w:r w:rsidRPr="00223A99">
              <w:rPr>
                <w:noProof/>
                <w:webHidden/>
              </w:rPr>
            </w:r>
            <w:r w:rsidRPr="00223A99">
              <w:rPr>
                <w:noProof/>
                <w:webHidden/>
              </w:rPr>
              <w:fldChar w:fldCharType="separate"/>
            </w:r>
            <w:r w:rsidRPr="00223A99">
              <w:rPr>
                <w:noProof/>
                <w:webHidden/>
              </w:rPr>
              <w:t>8</w:t>
            </w:r>
            <w:r w:rsidRPr="00223A99">
              <w:rPr>
                <w:noProof/>
                <w:webHidden/>
              </w:rPr>
              <w:fldChar w:fldCharType="end"/>
            </w:r>
          </w:hyperlink>
        </w:p>
        <w:p w14:paraId="0F200FD1" w14:textId="388FBCD5" w:rsidR="00C8097E" w:rsidRPr="00223A99" w:rsidRDefault="00C8097E">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4785897" w:history="1">
            <w:r w:rsidRPr="00223A99">
              <w:rPr>
                <w:rStyle w:val="Hyperlink"/>
                <w:noProof/>
                <w:color w:val="auto"/>
              </w:rPr>
              <w:t>2. Literature Review</w:t>
            </w:r>
            <w:r w:rsidRPr="00223A99">
              <w:rPr>
                <w:noProof/>
                <w:webHidden/>
              </w:rPr>
              <w:tab/>
            </w:r>
            <w:r w:rsidRPr="00223A99">
              <w:rPr>
                <w:noProof/>
                <w:webHidden/>
              </w:rPr>
              <w:fldChar w:fldCharType="begin"/>
            </w:r>
            <w:r w:rsidRPr="00223A99">
              <w:rPr>
                <w:noProof/>
                <w:webHidden/>
              </w:rPr>
              <w:instrText xml:space="preserve"> PAGEREF _Toc194785897 \h </w:instrText>
            </w:r>
            <w:r w:rsidRPr="00223A99">
              <w:rPr>
                <w:noProof/>
                <w:webHidden/>
              </w:rPr>
            </w:r>
            <w:r w:rsidRPr="00223A99">
              <w:rPr>
                <w:noProof/>
                <w:webHidden/>
              </w:rPr>
              <w:fldChar w:fldCharType="separate"/>
            </w:r>
            <w:r w:rsidRPr="00223A99">
              <w:rPr>
                <w:noProof/>
                <w:webHidden/>
              </w:rPr>
              <w:t>9</w:t>
            </w:r>
            <w:r w:rsidRPr="00223A99">
              <w:rPr>
                <w:noProof/>
                <w:webHidden/>
              </w:rPr>
              <w:fldChar w:fldCharType="end"/>
            </w:r>
          </w:hyperlink>
        </w:p>
        <w:p w14:paraId="5C0B6FC9" w14:textId="4C7CDBEE"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898" w:history="1">
            <w:r w:rsidRPr="00223A99">
              <w:rPr>
                <w:rStyle w:val="Hyperlink"/>
                <w:noProof/>
                <w:color w:val="auto"/>
              </w:rPr>
              <w:t>2.1 Theoretical Underpinning</w:t>
            </w:r>
            <w:r w:rsidRPr="00223A99">
              <w:rPr>
                <w:noProof/>
                <w:webHidden/>
              </w:rPr>
              <w:tab/>
            </w:r>
            <w:r w:rsidRPr="00223A99">
              <w:rPr>
                <w:noProof/>
                <w:webHidden/>
              </w:rPr>
              <w:fldChar w:fldCharType="begin"/>
            </w:r>
            <w:r w:rsidRPr="00223A99">
              <w:rPr>
                <w:noProof/>
                <w:webHidden/>
              </w:rPr>
              <w:instrText xml:space="preserve"> PAGEREF _Toc194785898 \h </w:instrText>
            </w:r>
            <w:r w:rsidRPr="00223A99">
              <w:rPr>
                <w:noProof/>
                <w:webHidden/>
              </w:rPr>
            </w:r>
            <w:r w:rsidRPr="00223A99">
              <w:rPr>
                <w:noProof/>
                <w:webHidden/>
              </w:rPr>
              <w:fldChar w:fldCharType="separate"/>
            </w:r>
            <w:r w:rsidRPr="00223A99">
              <w:rPr>
                <w:noProof/>
                <w:webHidden/>
              </w:rPr>
              <w:t>9</w:t>
            </w:r>
            <w:r w:rsidRPr="00223A99">
              <w:rPr>
                <w:noProof/>
                <w:webHidden/>
              </w:rPr>
              <w:fldChar w:fldCharType="end"/>
            </w:r>
          </w:hyperlink>
        </w:p>
        <w:p w14:paraId="3DCC47F6" w14:textId="04CC3AD4" w:rsidR="00C8097E" w:rsidRPr="00223A99" w:rsidRDefault="00C8097E">
          <w:pPr>
            <w:pStyle w:val="TOC3"/>
            <w:tabs>
              <w:tab w:val="right" w:leader="dot" w:pos="9350"/>
            </w:tabs>
            <w:rPr>
              <w:rFonts w:asciiTheme="minorHAnsi" w:eastAsiaTheme="minorEastAsia" w:hAnsiTheme="minorHAnsi"/>
              <w:noProof/>
              <w:kern w:val="2"/>
              <w:szCs w:val="24"/>
              <w:lang w:eastAsia="en-GB"/>
              <w14:ligatures w14:val="standardContextual"/>
            </w:rPr>
          </w:pPr>
          <w:hyperlink w:anchor="_Toc194785899" w:history="1">
            <w:r w:rsidRPr="00223A99">
              <w:rPr>
                <w:rStyle w:val="Hyperlink"/>
                <w:noProof/>
                <w:color w:val="auto"/>
              </w:rPr>
              <w:t>2.1.1 Emotional Contagion Theory</w:t>
            </w:r>
            <w:r w:rsidRPr="00223A99">
              <w:rPr>
                <w:noProof/>
                <w:webHidden/>
              </w:rPr>
              <w:tab/>
            </w:r>
            <w:r w:rsidRPr="00223A99">
              <w:rPr>
                <w:noProof/>
                <w:webHidden/>
              </w:rPr>
              <w:fldChar w:fldCharType="begin"/>
            </w:r>
            <w:r w:rsidRPr="00223A99">
              <w:rPr>
                <w:noProof/>
                <w:webHidden/>
              </w:rPr>
              <w:instrText xml:space="preserve"> PAGEREF _Toc194785899 \h </w:instrText>
            </w:r>
            <w:r w:rsidRPr="00223A99">
              <w:rPr>
                <w:noProof/>
                <w:webHidden/>
              </w:rPr>
            </w:r>
            <w:r w:rsidRPr="00223A99">
              <w:rPr>
                <w:noProof/>
                <w:webHidden/>
              </w:rPr>
              <w:fldChar w:fldCharType="separate"/>
            </w:r>
            <w:r w:rsidRPr="00223A99">
              <w:rPr>
                <w:noProof/>
                <w:webHidden/>
              </w:rPr>
              <w:t>9</w:t>
            </w:r>
            <w:r w:rsidRPr="00223A99">
              <w:rPr>
                <w:noProof/>
                <w:webHidden/>
              </w:rPr>
              <w:fldChar w:fldCharType="end"/>
            </w:r>
          </w:hyperlink>
        </w:p>
        <w:p w14:paraId="60F18F51" w14:textId="77DFD5AE"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00" w:history="1">
            <w:r w:rsidRPr="00223A99">
              <w:rPr>
                <w:rStyle w:val="Hyperlink"/>
                <w:noProof/>
                <w:color w:val="auto"/>
              </w:rPr>
              <w:t>2.2 Key Ideas and Concepts in Exiting Literature</w:t>
            </w:r>
            <w:r w:rsidRPr="00223A99">
              <w:rPr>
                <w:noProof/>
                <w:webHidden/>
              </w:rPr>
              <w:tab/>
            </w:r>
            <w:r w:rsidRPr="00223A99">
              <w:rPr>
                <w:noProof/>
                <w:webHidden/>
              </w:rPr>
              <w:fldChar w:fldCharType="begin"/>
            </w:r>
            <w:r w:rsidRPr="00223A99">
              <w:rPr>
                <w:noProof/>
                <w:webHidden/>
              </w:rPr>
              <w:instrText xml:space="preserve"> PAGEREF _Toc194785900 \h </w:instrText>
            </w:r>
            <w:r w:rsidRPr="00223A99">
              <w:rPr>
                <w:noProof/>
                <w:webHidden/>
              </w:rPr>
            </w:r>
            <w:r w:rsidRPr="00223A99">
              <w:rPr>
                <w:noProof/>
                <w:webHidden/>
              </w:rPr>
              <w:fldChar w:fldCharType="separate"/>
            </w:r>
            <w:r w:rsidRPr="00223A99">
              <w:rPr>
                <w:noProof/>
                <w:webHidden/>
              </w:rPr>
              <w:t>11</w:t>
            </w:r>
            <w:r w:rsidRPr="00223A99">
              <w:rPr>
                <w:noProof/>
                <w:webHidden/>
              </w:rPr>
              <w:fldChar w:fldCharType="end"/>
            </w:r>
          </w:hyperlink>
        </w:p>
        <w:p w14:paraId="2E14064C" w14:textId="7CDFEE61" w:rsidR="00C8097E" w:rsidRPr="00223A99" w:rsidRDefault="00C8097E">
          <w:pPr>
            <w:pStyle w:val="TOC3"/>
            <w:tabs>
              <w:tab w:val="right" w:leader="dot" w:pos="9350"/>
            </w:tabs>
            <w:rPr>
              <w:rFonts w:asciiTheme="minorHAnsi" w:eastAsiaTheme="minorEastAsia" w:hAnsiTheme="minorHAnsi"/>
              <w:noProof/>
              <w:kern w:val="2"/>
              <w:szCs w:val="24"/>
              <w:lang w:eastAsia="en-GB"/>
              <w14:ligatures w14:val="standardContextual"/>
            </w:rPr>
          </w:pPr>
          <w:hyperlink w:anchor="_Toc194785901" w:history="1">
            <w:r w:rsidRPr="00223A99">
              <w:rPr>
                <w:rStyle w:val="Hyperlink"/>
                <w:noProof/>
                <w:color w:val="auto"/>
              </w:rPr>
              <w:t xml:space="preserve">2.2.1 Emotional Marketing Appeals and </w:t>
            </w:r>
            <w:r w:rsidRPr="00223A99">
              <w:rPr>
                <w:rStyle w:val="Hyperlink"/>
                <w:bCs/>
                <w:noProof/>
                <w:color w:val="auto"/>
                <w:lang w:val="en-US"/>
              </w:rPr>
              <w:t>Purchase Intentions in E-Commerce</w:t>
            </w:r>
            <w:r w:rsidRPr="00223A99">
              <w:rPr>
                <w:noProof/>
                <w:webHidden/>
              </w:rPr>
              <w:tab/>
            </w:r>
            <w:r w:rsidRPr="00223A99">
              <w:rPr>
                <w:noProof/>
                <w:webHidden/>
              </w:rPr>
              <w:fldChar w:fldCharType="begin"/>
            </w:r>
            <w:r w:rsidRPr="00223A99">
              <w:rPr>
                <w:noProof/>
                <w:webHidden/>
              </w:rPr>
              <w:instrText xml:space="preserve"> PAGEREF _Toc194785901 \h </w:instrText>
            </w:r>
            <w:r w:rsidRPr="00223A99">
              <w:rPr>
                <w:noProof/>
                <w:webHidden/>
              </w:rPr>
            </w:r>
            <w:r w:rsidRPr="00223A99">
              <w:rPr>
                <w:noProof/>
                <w:webHidden/>
              </w:rPr>
              <w:fldChar w:fldCharType="separate"/>
            </w:r>
            <w:r w:rsidRPr="00223A99">
              <w:rPr>
                <w:noProof/>
                <w:webHidden/>
              </w:rPr>
              <w:t>11</w:t>
            </w:r>
            <w:r w:rsidRPr="00223A99">
              <w:rPr>
                <w:noProof/>
                <w:webHidden/>
              </w:rPr>
              <w:fldChar w:fldCharType="end"/>
            </w:r>
          </w:hyperlink>
        </w:p>
        <w:p w14:paraId="51424C5A" w14:textId="0ABDFE77" w:rsidR="00C8097E" w:rsidRPr="00223A99" w:rsidRDefault="00C8097E">
          <w:pPr>
            <w:pStyle w:val="TOC3"/>
            <w:tabs>
              <w:tab w:val="right" w:leader="dot" w:pos="9350"/>
            </w:tabs>
            <w:rPr>
              <w:rFonts w:asciiTheme="minorHAnsi" w:eastAsiaTheme="minorEastAsia" w:hAnsiTheme="minorHAnsi"/>
              <w:noProof/>
              <w:kern w:val="2"/>
              <w:szCs w:val="24"/>
              <w:lang w:eastAsia="en-GB"/>
              <w14:ligatures w14:val="standardContextual"/>
            </w:rPr>
          </w:pPr>
          <w:hyperlink w:anchor="_Toc194785902" w:history="1">
            <w:r w:rsidRPr="00223A99">
              <w:rPr>
                <w:rStyle w:val="Hyperlink"/>
                <w:noProof/>
                <w:color w:val="auto"/>
              </w:rPr>
              <w:t xml:space="preserve">2.2.2 </w:t>
            </w:r>
            <w:r w:rsidRPr="00223A99">
              <w:rPr>
                <w:rStyle w:val="Hyperlink"/>
                <w:bCs/>
                <w:noProof/>
                <w:color w:val="auto"/>
                <w:lang w:val="en-US"/>
              </w:rPr>
              <w:t>Emotional Marketing in the context of Brand Loyalty and Customer Retention</w:t>
            </w:r>
            <w:r w:rsidRPr="00223A99">
              <w:rPr>
                <w:noProof/>
                <w:webHidden/>
              </w:rPr>
              <w:tab/>
            </w:r>
            <w:r w:rsidRPr="00223A99">
              <w:rPr>
                <w:noProof/>
                <w:webHidden/>
              </w:rPr>
              <w:fldChar w:fldCharType="begin"/>
            </w:r>
            <w:r w:rsidRPr="00223A99">
              <w:rPr>
                <w:noProof/>
                <w:webHidden/>
              </w:rPr>
              <w:instrText xml:space="preserve"> PAGEREF _Toc194785902 \h </w:instrText>
            </w:r>
            <w:r w:rsidRPr="00223A99">
              <w:rPr>
                <w:noProof/>
                <w:webHidden/>
              </w:rPr>
            </w:r>
            <w:r w:rsidRPr="00223A99">
              <w:rPr>
                <w:noProof/>
                <w:webHidden/>
              </w:rPr>
              <w:fldChar w:fldCharType="separate"/>
            </w:r>
            <w:r w:rsidRPr="00223A99">
              <w:rPr>
                <w:noProof/>
                <w:webHidden/>
              </w:rPr>
              <w:t>13</w:t>
            </w:r>
            <w:r w:rsidRPr="00223A99">
              <w:rPr>
                <w:noProof/>
                <w:webHidden/>
              </w:rPr>
              <w:fldChar w:fldCharType="end"/>
            </w:r>
          </w:hyperlink>
        </w:p>
        <w:p w14:paraId="7778021E" w14:textId="2A50E9BC" w:rsidR="00C8097E" w:rsidRPr="00223A99" w:rsidRDefault="00C8097E">
          <w:pPr>
            <w:pStyle w:val="TOC3"/>
            <w:tabs>
              <w:tab w:val="right" w:leader="dot" w:pos="9350"/>
            </w:tabs>
            <w:rPr>
              <w:rFonts w:asciiTheme="minorHAnsi" w:eastAsiaTheme="minorEastAsia" w:hAnsiTheme="minorHAnsi"/>
              <w:noProof/>
              <w:kern w:val="2"/>
              <w:szCs w:val="24"/>
              <w:lang w:eastAsia="en-GB"/>
              <w14:ligatures w14:val="standardContextual"/>
            </w:rPr>
          </w:pPr>
          <w:hyperlink w:anchor="_Toc194785903" w:history="1">
            <w:r w:rsidRPr="00223A99">
              <w:rPr>
                <w:rStyle w:val="Hyperlink"/>
                <w:noProof/>
                <w:color w:val="auto"/>
              </w:rPr>
              <w:t>2.2.3 Limitations and Challenges of Emotional Marketing in E-Commerce</w:t>
            </w:r>
            <w:r w:rsidRPr="00223A99">
              <w:rPr>
                <w:noProof/>
                <w:webHidden/>
              </w:rPr>
              <w:tab/>
            </w:r>
            <w:r w:rsidRPr="00223A99">
              <w:rPr>
                <w:noProof/>
                <w:webHidden/>
              </w:rPr>
              <w:fldChar w:fldCharType="begin"/>
            </w:r>
            <w:r w:rsidRPr="00223A99">
              <w:rPr>
                <w:noProof/>
                <w:webHidden/>
              </w:rPr>
              <w:instrText xml:space="preserve"> PAGEREF _Toc194785903 \h </w:instrText>
            </w:r>
            <w:r w:rsidRPr="00223A99">
              <w:rPr>
                <w:noProof/>
                <w:webHidden/>
              </w:rPr>
            </w:r>
            <w:r w:rsidRPr="00223A99">
              <w:rPr>
                <w:noProof/>
                <w:webHidden/>
              </w:rPr>
              <w:fldChar w:fldCharType="separate"/>
            </w:r>
            <w:r w:rsidRPr="00223A99">
              <w:rPr>
                <w:noProof/>
                <w:webHidden/>
              </w:rPr>
              <w:t>15</w:t>
            </w:r>
            <w:r w:rsidRPr="00223A99">
              <w:rPr>
                <w:noProof/>
                <w:webHidden/>
              </w:rPr>
              <w:fldChar w:fldCharType="end"/>
            </w:r>
          </w:hyperlink>
        </w:p>
        <w:p w14:paraId="51F6288A" w14:textId="6C739C1E"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04" w:history="1">
            <w:r w:rsidRPr="00223A99">
              <w:rPr>
                <w:rStyle w:val="Hyperlink"/>
                <w:noProof/>
                <w:color w:val="auto"/>
                <w:shd w:val="clear" w:color="auto" w:fill="FFFFFF"/>
              </w:rPr>
              <w:t>2.3 Literature Gap</w:t>
            </w:r>
            <w:r w:rsidRPr="00223A99">
              <w:rPr>
                <w:noProof/>
                <w:webHidden/>
              </w:rPr>
              <w:tab/>
            </w:r>
            <w:r w:rsidRPr="00223A99">
              <w:rPr>
                <w:noProof/>
                <w:webHidden/>
              </w:rPr>
              <w:fldChar w:fldCharType="begin"/>
            </w:r>
            <w:r w:rsidRPr="00223A99">
              <w:rPr>
                <w:noProof/>
                <w:webHidden/>
              </w:rPr>
              <w:instrText xml:space="preserve"> PAGEREF _Toc194785904 \h </w:instrText>
            </w:r>
            <w:r w:rsidRPr="00223A99">
              <w:rPr>
                <w:noProof/>
                <w:webHidden/>
              </w:rPr>
            </w:r>
            <w:r w:rsidRPr="00223A99">
              <w:rPr>
                <w:noProof/>
                <w:webHidden/>
              </w:rPr>
              <w:fldChar w:fldCharType="separate"/>
            </w:r>
            <w:r w:rsidRPr="00223A99">
              <w:rPr>
                <w:noProof/>
                <w:webHidden/>
              </w:rPr>
              <w:t>16</w:t>
            </w:r>
            <w:r w:rsidRPr="00223A99">
              <w:rPr>
                <w:noProof/>
                <w:webHidden/>
              </w:rPr>
              <w:fldChar w:fldCharType="end"/>
            </w:r>
          </w:hyperlink>
        </w:p>
        <w:p w14:paraId="6B7E28D8" w14:textId="782A494F"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05" w:history="1">
            <w:r w:rsidRPr="00223A99">
              <w:rPr>
                <w:rStyle w:val="Hyperlink"/>
                <w:noProof/>
                <w:color w:val="auto"/>
              </w:rPr>
              <w:t>2.4 Conceptual Framework</w:t>
            </w:r>
            <w:r w:rsidRPr="00223A99">
              <w:rPr>
                <w:noProof/>
                <w:webHidden/>
              </w:rPr>
              <w:tab/>
            </w:r>
            <w:r w:rsidRPr="00223A99">
              <w:rPr>
                <w:noProof/>
                <w:webHidden/>
              </w:rPr>
              <w:fldChar w:fldCharType="begin"/>
            </w:r>
            <w:r w:rsidRPr="00223A99">
              <w:rPr>
                <w:noProof/>
                <w:webHidden/>
              </w:rPr>
              <w:instrText xml:space="preserve"> PAGEREF _Toc194785905 \h </w:instrText>
            </w:r>
            <w:r w:rsidRPr="00223A99">
              <w:rPr>
                <w:noProof/>
                <w:webHidden/>
              </w:rPr>
            </w:r>
            <w:r w:rsidRPr="00223A99">
              <w:rPr>
                <w:noProof/>
                <w:webHidden/>
              </w:rPr>
              <w:fldChar w:fldCharType="separate"/>
            </w:r>
            <w:r w:rsidRPr="00223A99">
              <w:rPr>
                <w:noProof/>
                <w:webHidden/>
              </w:rPr>
              <w:t>16</w:t>
            </w:r>
            <w:r w:rsidRPr="00223A99">
              <w:rPr>
                <w:noProof/>
                <w:webHidden/>
              </w:rPr>
              <w:fldChar w:fldCharType="end"/>
            </w:r>
          </w:hyperlink>
        </w:p>
        <w:p w14:paraId="61F1EA31" w14:textId="72A96396" w:rsidR="00C8097E" w:rsidRPr="00223A99" w:rsidRDefault="00C8097E">
          <w:pPr>
            <w:pStyle w:val="TOC3"/>
            <w:tabs>
              <w:tab w:val="right" w:leader="dot" w:pos="9350"/>
            </w:tabs>
            <w:rPr>
              <w:rFonts w:asciiTheme="minorHAnsi" w:eastAsiaTheme="minorEastAsia" w:hAnsiTheme="minorHAnsi"/>
              <w:noProof/>
              <w:kern w:val="2"/>
              <w:szCs w:val="24"/>
              <w:lang w:eastAsia="en-GB"/>
              <w14:ligatures w14:val="standardContextual"/>
            </w:rPr>
          </w:pPr>
          <w:hyperlink w:anchor="_Toc194785906" w:history="1">
            <w:r w:rsidRPr="00223A99">
              <w:rPr>
                <w:rStyle w:val="Hyperlink"/>
                <w:noProof/>
                <w:color w:val="auto"/>
              </w:rPr>
              <w:t xml:space="preserve">2.4.1 </w:t>
            </w:r>
            <w:r w:rsidRPr="00223A99">
              <w:rPr>
                <w:rStyle w:val="Hyperlink"/>
                <w:bCs/>
                <w:noProof/>
                <w:color w:val="auto"/>
              </w:rPr>
              <w:t>Theory</w:t>
            </w:r>
            <w:r w:rsidRPr="00223A99">
              <w:rPr>
                <w:noProof/>
                <w:webHidden/>
              </w:rPr>
              <w:tab/>
            </w:r>
            <w:r w:rsidRPr="00223A99">
              <w:rPr>
                <w:noProof/>
                <w:webHidden/>
              </w:rPr>
              <w:fldChar w:fldCharType="begin"/>
            </w:r>
            <w:r w:rsidRPr="00223A99">
              <w:rPr>
                <w:noProof/>
                <w:webHidden/>
              </w:rPr>
              <w:instrText xml:space="preserve"> PAGEREF _Toc194785906 \h </w:instrText>
            </w:r>
            <w:r w:rsidRPr="00223A99">
              <w:rPr>
                <w:noProof/>
                <w:webHidden/>
              </w:rPr>
            </w:r>
            <w:r w:rsidRPr="00223A99">
              <w:rPr>
                <w:noProof/>
                <w:webHidden/>
              </w:rPr>
              <w:fldChar w:fldCharType="separate"/>
            </w:r>
            <w:r w:rsidRPr="00223A99">
              <w:rPr>
                <w:noProof/>
                <w:webHidden/>
              </w:rPr>
              <w:t>16</w:t>
            </w:r>
            <w:r w:rsidRPr="00223A99">
              <w:rPr>
                <w:noProof/>
                <w:webHidden/>
              </w:rPr>
              <w:fldChar w:fldCharType="end"/>
            </w:r>
          </w:hyperlink>
        </w:p>
        <w:p w14:paraId="18B2403B" w14:textId="036BC7CE" w:rsidR="00C8097E" w:rsidRPr="00223A99" w:rsidRDefault="00C8097E">
          <w:pPr>
            <w:pStyle w:val="TOC3"/>
            <w:tabs>
              <w:tab w:val="right" w:leader="dot" w:pos="9350"/>
            </w:tabs>
            <w:rPr>
              <w:rFonts w:asciiTheme="minorHAnsi" w:eastAsiaTheme="minorEastAsia" w:hAnsiTheme="minorHAnsi"/>
              <w:noProof/>
              <w:kern w:val="2"/>
              <w:szCs w:val="24"/>
              <w:lang w:eastAsia="en-GB"/>
              <w14:ligatures w14:val="standardContextual"/>
            </w:rPr>
          </w:pPr>
          <w:hyperlink w:anchor="_Toc194785907" w:history="1">
            <w:r w:rsidRPr="00223A99">
              <w:rPr>
                <w:rStyle w:val="Hyperlink"/>
                <w:noProof/>
                <w:color w:val="auto"/>
              </w:rPr>
              <w:t>2.4.2 Hypotheses</w:t>
            </w:r>
            <w:r w:rsidRPr="00223A99">
              <w:rPr>
                <w:noProof/>
                <w:webHidden/>
              </w:rPr>
              <w:tab/>
            </w:r>
            <w:r w:rsidRPr="00223A99">
              <w:rPr>
                <w:noProof/>
                <w:webHidden/>
              </w:rPr>
              <w:fldChar w:fldCharType="begin"/>
            </w:r>
            <w:r w:rsidRPr="00223A99">
              <w:rPr>
                <w:noProof/>
                <w:webHidden/>
              </w:rPr>
              <w:instrText xml:space="preserve"> PAGEREF _Toc194785907 \h </w:instrText>
            </w:r>
            <w:r w:rsidRPr="00223A99">
              <w:rPr>
                <w:noProof/>
                <w:webHidden/>
              </w:rPr>
            </w:r>
            <w:r w:rsidRPr="00223A99">
              <w:rPr>
                <w:noProof/>
                <w:webHidden/>
              </w:rPr>
              <w:fldChar w:fldCharType="separate"/>
            </w:r>
            <w:r w:rsidRPr="00223A99">
              <w:rPr>
                <w:noProof/>
                <w:webHidden/>
              </w:rPr>
              <w:t>17</w:t>
            </w:r>
            <w:r w:rsidRPr="00223A99">
              <w:rPr>
                <w:noProof/>
                <w:webHidden/>
              </w:rPr>
              <w:fldChar w:fldCharType="end"/>
            </w:r>
          </w:hyperlink>
        </w:p>
        <w:p w14:paraId="0956D687" w14:textId="0648013A"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08" w:history="1">
            <w:r w:rsidRPr="00223A99">
              <w:rPr>
                <w:rStyle w:val="Hyperlink"/>
                <w:noProof/>
                <w:color w:val="auto"/>
              </w:rPr>
              <w:t>2.5 Specific Research Questions</w:t>
            </w:r>
            <w:r w:rsidRPr="00223A99">
              <w:rPr>
                <w:noProof/>
                <w:webHidden/>
              </w:rPr>
              <w:tab/>
            </w:r>
            <w:r w:rsidRPr="00223A99">
              <w:rPr>
                <w:noProof/>
                <w:webHidden/>
              </w:rPr>
              <w:fldChar w:fldCharType="begin"/>
            </w:r>
            <w:r w:rsidRPr="00223A99">
              <w:rPr>
                <w:noProof/>
                <w:webHidden/>
              </w:rPr>
              <w:instrText xml:space="preserve"> PAGEREF _Toc194785908 \h </w:instrText>
            </w:r>
            <w:r w:rsidRPr="00223A99">
              <w:rPr>
                <w:noProof/>
                <w:webHidden/>
              </w:rPr>
            </w:r>
            <w:r w:rsidRPr="00223A99">
              <w:rPr>
                <w:noProof/>
                <w:webHidden/>
              </w:rPr>
              <w:fldChar w:fldCharType="separate"/>
            </w:r>
            <w:r w:rsidRPr="00223A99">
              <w:rPr>
                <w:noProof/>
                <w:webHidden/>
              </w:rPr>
              <w:t>18</w:t>
            </w:r>
            <w:r w:rsidRPr="00223A99">
              <w:rPr>
                <w:noProof/>
                <w:webHidden/>
              </w:rPr>
              <w:fldChar w:fldCharType="end"/>
            </w:r>
          </w:hyperlink>
        </w:p>
        <w:p w14:paraId="6370AA45" w14:textId="67D61D69" w:rsidR="00C8097E" w:rsidRPr="00223A99" w:rsidRDefault="00C8097E">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4785909" w:history="1">
            <w:r w:rsidRPr="00223A99">
              <w:rPr>
                <w:rStyle w:val="Hyperlink"/>
                <w:noProof/>
                <w:color w:val="auto"/>
              </w:rPr>
              <w:t>3. Methods</w:t>
            </w:r>
            <w:r w:rsidRPr="00223A99">
              <w:rPr>
                <w:noProof/>
                <w:webHidden/>
              </w:rPr>
              <w:tab/>
            </w:r>
            <w:r w:rsidRPr="00223A99">
              <w:rPr>
                <w:noProof/>
                <w:webHidden/>
              </w:rPr>
              <w:fldChar w:fldCharType="begin"/>
            </w:r>
            <w:r w:rsidRPr="00223A99">
              <w:rPr>
                <w:noProof/>
                <w:webHidden/>
              </w:rPr>
              <w:instrText xml:space="preserve"> PAGEREF _Toc194785909 \h </w:instrText>
            </w:r>
            <w:r w:rsidRPr="00223A99">
              <w:rPr>
                <w:noProof/>
                <w:webHidden/>
              </w:rPr>
            </w:r>
            <w:r w:rsidRPr="00223A99">
              <w:rPr>
                <w:noProof/>
                <w:webHidden/>
              </w:rPr>
              <w:fldChar w:fldCharType="separate"/>
            </w:r>
            <w:r w:rsidRPr="00223A99">
              <w:rPr>
                <w:noProof/>
                <w:webHidden/>
              </w:rPr>
              <w:t>18</w:t>
            </w:r>
            <w:r w:rsidRPr="00223A99">
              <w:rPr>
                <w:noProof/>
                <w:webHidden/>
              </w:rPr>
              <w:fldChar w:fldCharType="end"/>
            </w:r>
          </w:hyperlink>
        </w:p>
        <w:p w14:paraId="7440FFDD" w14:textId="3D153BC0"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10" w:history="1">
            <w:r w:rsidRPr="00223A99">
              <w:rPr>
                <w:rStyle w:val="Hyperlink"/>
                <w:noProof/>
                <w:color w:val="auto"/>
              </w:rPr>
              <w:t>3.1 Research Philosophy</w:t>
            </w:r>
            <w:r w:rsidRPr="00223A99">
              <w:rPr>
                <w:noProof/>
                <w:webHidden/>
              </w:rPr>
              <w:tab/>
            </w:r>
            <w:r w:rsidRPr="00223A99">
              <w:rPr>
                <w:noProof/>
                <w:webHidden/>
              </w:rPr>
              <w:fldChar w:fldCharType="begin"/>
            </w:r>
            <w:r w:rsidRPr="00223A99">
              <w:rPr>
                <w:noProof/>
                <w:webHidden/>
              </w:rPr>
              <w:instrText xml:space="preserve"> PAGEREF _Toc194785910 \h </w:instrText>
            </w:r>
            <w:r w:rsidRPr="00223A99">
              <w:rPr>
                <w:noProof/>
                <w:webHidden/>
              </w:rPr>
            </w:r>
            <w:r w:rsidRPr="00223A99">
              <w:rPr>
                <w:noProof/>
                <w:webHidden/>
              </w:rPr>
              <w:fldChar w:fldCharType="separate"/>
            </w:r>
            <w:r w:rsidRPr="00223A99">
              <w:rPr>
                <w:noProof/>
                <w:webHidden/>
              </w:rPr>
              <w:t>19</w:t>
            </w:r>
            <w:r w:rsidRPr="00223A99">
              <w:rPr>
                <w:noProof/>
                <w:webHidden/>
              </w:rPr>
              <w:fldChar w:fldCharType="end"/>
            </w:r>
          </w:hyperlink>
        </w:p>
        <w:p w14:paraId="7CA4C994" w14:textId="2FF43447"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11" w:history="1">
            <w:r w:rsidRPr="00223A99">
              <w:rPr>
                <w:rStyle w:val="Hyperlink"/>
                <w:noProof/>
                <w:color w:val="auto"/>
              </w:rPr>
              <w:t>3.2 Research Approach</w:t>
            </w:r>
            <w:r w:rsidRPr="00223A99">
              <w:rPr>
                <w:noProof/>
                <w:webHidden/>
              </w:rPr>
              <w:tab/>
            </w:r>
            <w:r w:rsidRPr="00223A99">
              <w:rPr>
                <w:noProof/>
                <w:webHidden/>
              </w:rPr>
              <w:fldChar w:fldCharType="begin"/>
            </w:r>
            <w:r w:rsidRPr="00223A99">
              <w:rPr>
                <w:noProof/>
                <w:webHidden/>
              </w:rPr>
              <w:instrText xml:space="preserve"> PAGEREF _Toc194785911 \h </w:instrText>
            </w:r>
            <w:r w:rsidRPr="00223A99">
              <w:rPr>
                <w:noProof/>
                <w:webHidden/>
              </w:rPr>
            </w:r>
            <w:r w:rsidRPr="00223A99">
              <w:rPr>
                <w:noProof/>
                <w:webHidden/>
              </w:rPr>
              <w:fldChar w:fldCharType="separate"/>
            </w:r>
            <w:r w:rsidRPr="00223A99">
              <w:rPr>
                <w:noProof/>
                <w:webHidden/>
              </w:rPr>
              <w:t>20</w:t>
            </w:r>
            <w:r w:rsidRPr="00223A99">
              <w:rPr>
                <w:noProof/>
                <w:webHidden/>
              </w:rPr>
              <w:fldChar w:fldCharType="end"/>
            </w:r>
          </w:hyperlink>
        </w:p>
        <w:p w14:paraId="58D61C30" w14:textId="00EA493F"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12" w:history="1">
            <w:r w:rsidRPr="00223A99">
              <w:rPr>
                <w:rStyle w:val="Hyperlink"/>
                <w:noProof/>
                <w:color w:val="auto"/>
              </w:rPr>
              <w:t>3.3 Research Strategy: Case Study Method</w:t>
            </w:r>
            <w:r w:rsidRPr="00223A99">
              <w:rPr>
                <w:noProof/>
                <w:webHidden/>
              </w:rPr>
              <w:tab/>
            </w:r>
            <w:r w:rsidRPr="00223A99">
              <w:rPr>
                <w:noProof/>
                <w:webHidden/>
              </w:rPr>
              <w:fldChar w:fldCharType="begin"/>
            </w:r>
            <w:r w:rsidRPr="00223A99">
              <w:rPr>
                <w:noProof/>
                <w:webHidden/>
              </w:rPr>
              <w:instrText xml:space="preserve"> PAGEREF _Toc194785912 \h </w:instrText>
            </w:r>
            <w:r w:rsidRPr="00223A99">
              <w:rPr>
                <w:noProof/>
                <w:webHidden/>
              </w:rPr>
            </w:r>
            <w:r w:rsidRPr="00223A99">
              <w:rPr>
                <w:noProof/>
                <w:webHidden/>
              </w:rPr>
              <w:fldChar w:fldCharType="separate"/>
            </w:r>
            <w:r w:rsidRPr="00223A99">
              <w:rPr>
                <w:noProof/>
                <w:webHidden/>
              </w:rPr>
              <w:t>21</w:t>
            </w:r>
            <w:r w:rsidRPr="00223A99">
              <w:rPr>
                <w:noProof/>
                <w:webHidden/>
              </w:rPr>
              <w:fldChar w:fldCharType="end"/>
            </w:r>
          </w:hyperlink>
        </w:p>
        <w:p w14:paraId="29044D28" w14:textId="3B8E812C"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13" w:history="1">
            <w:r w:rsidRPr="00223A99">
              <w:rPr>
                <w:rStyle w:val="Hyperlink"/>
                <w:noProof/>
                <w:color w:val="auto"/>
              </w:rPr>
              <w:t>3.4 Research Choice</w:t>
            </w:r>
            <w:r w:rsidRPr="00223A99">
              <w:rPr>
                <w:noProof/>
                <w:webHidden/>
              </w:rPr>
              <w:tab/>
            </w:r>
            <w:r w:rsidRPr="00223A99">
              <w:rPr>
                <w:noProof/>
                <w:webHidden/>
              </w:rPr>
              <w:fldChar w:fldCharType="begin"/>
            </w:r>
            <w:r w:rsidRPr="00223A99">
              <w:rPr>
                <w:noProof/>
                <w:webHidden/>
              </w:rPr>
              <w:instrText xml:space="preserve"> PAGEREF _Toc194785913 \h </w:instrText>
            </w:r>
            <w:r w:rsidRPr="00223A99">
              <w:rPr>
                <w:noProof/>
                <w:webHidden/>
              </w:rPr>
            </w:r>
            <w:r w:rsidRPr="00223A99">
              <w:rPr>
                <w:noProof/>
                <w:webHidden/>
              </w:rPr>
              <w:fldChar w:fldCharType="separate"/>
            </w:r>
            <w:r w:rsidRPr="00223A99">
              <w:rPr>
                <w:noProof/>
                <w:webHidden/>
              </w:rPr>
              <w:t>22</w:t>
            </w:r>
            <w:r w:rsidRPr="00223A99">
              <w:rPr>
                <w:noProof/>
                <w:webHidden/>
              </w:rPr>
              <w:fldChar w:fldCharType="end"/>
            </w:r>
          </w:hyperlink>
        </w:p>
        <w:p w14:paraId="2510CAB4" w14:textId="07903542"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14" w:history="1">
            <w:r w:rsidRPr="00223A99">
              <w:rPr>
                <w:rStyle w:val="Hyperlink"/>
                <w:noProof/>
                <w:color w:val="auto"/>
              </w:rPr>
              <w:t>3.5 Time Horizons</w:t>
            </w:r>
            <w:r w:rsidRPr="00223A99">
              <w:rPr>
                <w:noProof/>
                <w:webHidden/>
              </w:rPr>
              <w:tab/>
            </w:r>
            <w:r w:rsidRPr="00223A99">
              <w:rPr>
                <w:noProof/>
                <w:webHidden/>
              </w:rPr>
              <w:fldChar w:fldCharType="begin"/>
            </w:r>
            <w:r w:rsidRPr="00223A99">
              <w:rPr>
                <w:noProof/>
                <w:webHidden/>
              </w:rPr>
              <w:instrText xml:space="preserve"> PAGEREF _Toc194785914 \h </w:instrText>
            </w:r>
            <w:r w:rsidRPr="00223A99">
              <w:rPr>
                <w:noProof/>
                <w:webHidden/>
              </w:rPr>
            </w:r>
            <w:r w:rsidRPr="00223A99">
              <w:rPr>
                <w:noProof/>
                <w:webHidden/>
              </w:rPr>
              <w:fldChar w:fldCharType="separate"/>
            </w:r>
            <w:r w:rsidRPr="00223A99">
              <w:rPr>
                <w:noProof/>
                <w:webHidden/>
              </w:rPr>
              <w:t>23</w:t>
            </w:r>
            <w:r w:rsidRPr="00223A99">
              <w:rPr>
                <w:noProof/>
                <w:webHidden/>
              </w:rPr>
              <w:fldChar w:fldCharType="end"/>
            </w:r>
          </w:hyperlink>
        </w:p>
        <w:p w14:paraId="103D26B2" w14:textId="74618B80"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15" w:history="1">
            <w:r w:rsidRPr="00223A99">
              <w:rPr>
                <w:rStyle w:val="Hyperlink"/>
                <w:noProof/>
                <w:color w:val="auto"/>
              </w:rPr>
              <w:t>3.6 Sampling</w:t>
            </w:r>
            <w:r w:rsidRPr="00223A99">
              <w:rPr>
                <w:noProof/>
                <w:webHidden/>
              </w:rPr>
              <w:tab/>
            </w:r>
            <w:r w:rsidRPr="00223A99">
              <w:rPr>
                <w:noProof/>
                <w:webHidden/>
              </w:rPr>
              <w:fldChar w:fldCharType="begin"/>
            </w:r>
            <w:r w:rsidRPr="00223A99">
              <w:rPr>
                <w:noProof/>
                <w:webHidden/>
              </w:rPr>
              <w:instrText xml:space="preserve"> PAGEREF _Toc194785915 \h </w:instrText>
            </w:r>
            <w:r w:rsidRPr="00223A99">
              <w:rPr>
                <w:noProof/>
                <w:webHidden/>
              </w:rPr>
            </w:r>
            <w:r w:rsidRPr="00223A99">
              <w:rPr>
                <w:noProof/>
                <w:webHidden/>
              </w:rPr>
              <w:fldChar w:fldCharType="separate"/>
            </w:r>
            <w:r w:rsidRPr="00223A99">
              <w:rPr>
                <w:noProof/>
                <w:webHidden/>
              </w:rPr>
              <w:t>23</w:t>
            </w:r>
            <w:r w:rsidRPr="00223A99">
              <w:rPr>
                <w:noProof/>
                <w:webHidden/>
              </w:rPr>
              <w:fldChar w:fldCharType="end"/>
            </w:r>
          </w:hyperlink>
        </w:p>
        <w:p w14:paraId="15024333" w14:textId="0E10D3C0"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16" w:history="1">
            <w:r w:rsidRPr="00223A99">
              <w:rPr>
                <w:rStyle w:val="Hyperlink"/>
                <w:noProof/>
                <w:color w:val="auto"/>
              </w:rPr>
              <w:t>3.7 Effective Methods for Data Collection</w:t>
            </w:r>
            <w:r w:rsidRPr="00223A99">
              <w:rPr>
                <w:noProof/>
                <w:webHidden/>
              </w:rPr>
              <w:tab/>
            </w:r>
            <w:r w:rsidRPr="00223A99">
              <w:rPr>
                <w:noProof/>
                <w:webHidden/>
              </w:rPr>
              <w:fldChar w:fldCharType="begin"/>
            </w:r>
            <w:r w:rsidRPr="00223A99">
              <w:rPr>
                <w:noProof/>
                <w:webHidden/>
              </w:rPr>
              <w:instrText xml:space="preserve"> PAGEREF _Toc194785916 \h </w:instrText>
            </w:r>
            <w:r w:rsidRPr="00223A99">
              <w:rPr>
                <w:noProof/>
                <w:webHidden/>
              </w:rPr>
            </w:r>
            <w:r w:rsidRPr="00223A99">
              <w:rPr>
                <w:noProof/>
                <w:webHidden/>
              </w:rPr>
              <w:fldChar w:fldCharType="separate"/>
            </w:r>
            <w:r w:rsidRPr="00223A99">
              <w:rPr>
                <w:noProof/>
                <w:webHidden/>
              </w:rPr>
              <w:t>24</w:t>
            </w:r>
            <w:r w:rsidRPr="00223A99">
              <w:rPr>
                <w:noProof/>
                <w:webHidden/>
              </w:rPr>
              <w:fldChar w:fldCharType="end"/>
            </w:r>
          </w:hyperlink>
        </w:p>
        <w:p w14:paraId="12D8A86A" w14:textId="364992D2"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17" w:history="1">
            <w:r w:rsidRPr="00223A99">
              <w:rPr>
                <w:rStyle w:val="Hyperlink"/>
                <w:noProof/>
                <w:color w:val="auto"/>
              </w:rPr>
              <w:t>3.8 Resource Implications and Needs</w:t>
            </w:r>
            <w:r w:rsidRPr="00223A99">
              <w:rPr>
                <w:noProof/>
                <w:webHidden/>
              </w:rPr>
              <w:tab/>
            </w:r>
            <w:r w:rsidRPr="00223A99">
              <w:rPr>
                <w:noProof/>
                <w:webHidden/>
              </w:rPr>
              <w:fldChar w:fldCharType="begin"/>
            </w:r>
            <w:r w:rsidRPr="00223A99">
              <w:rPr>
                <w:noProof/>
                <w:webHidden/>
              </w:rPr>
              <w:instrText xml:space="preserve"> PAGEREF _Toc194785917 \h </w:instrText>
            </w:r>
            <w:r w:rsidRPr="00223A99">
              <w:rPr>
                <w:noProof/>
                <w:webHidden/>
              </w:rPr>
            </w:r>
            <w:r w:rsidRPr="00223A99">
              <w:rPr>
                <w:noProof/>
                <w:webHidden/>
              </w:rPr>
              <w:fldChar w:fldCharType="separate"/>
            </w:r>
            <w:r w:rsidRPr="00223A99">
              <w:rPr>
                <w:noProof/>
                <w:webHidden/>
              </w:rPr>
              <w:t>25</w:t>
            </w:r>
            <w:r w:rsidRPr="00223A99">
              <w:rPr>
                <w:noProof/>
                <w:webHidden/>
              </w:rPr>
              <w:fldChar w:fldCharType="end"/>
            </w:r>
          </w:hyperlink>
        </w:p>
        <w:p w14:paraId="1CC1966B" w14:textId="087EA2C3"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18" w:history="1">
            <w:r w:rsidRPr="00223A99">
              <w:rPr>
                <w:rStyle w:val="Hyperlink"/>
                <w:noProof/>
                <w:color w:val="auto"/>
              </w:rPr>
              <w:t>3.9 Data Analysis</w:t>
            </w:r>
            <w:r w:rsidRPr="00223A99">
              <w:rPr>
                <w:noProof/>
                <w:webHidden/>
              </w:rPr>
              <w:tab/>
            </w:r>
            <w:r w:rsidRPr="00223A99">
              <w:rPr>
                <w:noProof/>
                <w:webHidden/>
              </w:rPr>
              <w:fldChar w:fldCharType="begin"/>
            </w:r>
            <w:r w:rsidRPr="00223A99">
              <w:rPr>
                <w:noProof/>
                <w:webHidden/>
              </w:rPr>
              <w:instrText xml:space="preserve"> PAGEREF _Toc194785918 \h </w:instrText>
            </w:r>
            <w:r w:rsidRPr="00223A99">
              <w:rPr>
                <w:noProof/>
                <w:webHidden/>
              </w:rPr>
            </w:r>
            <w:r w:rsidRPr="00223A99">
              <w:rPr>
                <w:noProof/>
                <w:webHidden/>
              </w:rPr>
              <w:fldChar w:fldCharType="separate"/>
            </w:r>
            <w:r w:rsidRPr="00223A99">
              <w:rPr>
                <w:noProof/>
                <w:webHidden/>
              </w:rPr>
              <w:t>26</w:t>
            </w:r>
            <w:r w:rsidRPr="00223A99">
              <w:rPr>
                <w:noProof/>
                <w:webHidden/>
              </w:rPr>
              <w:fldChar w:fldCharType="end"/>
            </w:r>
          </w:hyperlink>
        </w:p>
        <w:p w14:paraId="49B44B48" w14:textId="41163980"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19" w:history="1">
            <w:r w:rsidRPr="00223A99">
              <w:rPr>
                <w:rStyle w:val="Hyperlink"/>
                <w:noProof/>
                <w:color w:val="auto"/>
              </w:rPr>
              <w:t>3.10 Significance</w:t>
            </w:r>
            <w:r w:rsidRPr="00223A99">
              <w:rPr>
                <w:noProof/>
                <w:webHidden/>
              </w:rPr>
              <w:tab/>
            </w:r>
            <w:r w:rsidRPr="00223A99">
              <w:rPr>
                <w:noProof/>
                <w:webHidden/>
              </w:rPr>
              <w:fldChar w:fldCharType="begin"/>
            </w:r>
            <w:r w:rsidRPr="00223A99">
              <w:rPr>
                <w:noProof/>
                <w:webHidden/>
              </w:rPr>
              <w:instrText xml:space="preserve"> PAGEREF _Toc194785919 \h </w:instrText>
            </w:r>
            <w:r w:rsidRPr="00223A99">
              <w:rPr>
                <w:noProof/>
                <w:webHidden/>
              </w:rPr>
            </w:r>
            <w:r w:rsidRPr="00223A99">
              <w:rPr>
                <w:noProof/>
                <w:webHidden/>
              </w:rPr>
              <w:fldChar w:fldCharType="separate"/>
            </w:r>
            <w:r w:rsidRPr="00223A99">
              <w:rPr>
                <w:noProof/>
                <w:webHidden/>
              </w:rPr>
              <w:t>26</w:t>
            </w:r>
            <w:r w:rsidRPr="00223A99">
              <w:rPr>
                <w:noProof/>
                <w:webHidden/>
              </w:rPr>
              <w:fldChar w:fldCharType="end"/>
            </w:r>
          </w:hyperlink>
        </w:p>
        <w:p w14:paraId="24B8DCC7" w14:textId="3BBA4D29"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20" w:history="1">
            <w:r w:rsidRPr="00223A99">
              <w:rPr>
                <w:rStyle w:val="Hyperlink"/>
                <w:noProof/>
                <w:color w:val="auto"/>
              </w:rPr>
              <w:t>3.11 Limitations</w:t>
            </w:r>
            <w:r w:rsidRPr="00223A99">
              <w:rPr>
                <w:noProof/>
                <w:webHidden/>
              </w:rPr>
              <w:tab/>
            </w:r>
            <w:r w:rsidRPr="00223A99">
              <w:rPr>
                <w:noProof/>
                <w:webHidden/>
              </w:rPr>
              <w:fldChar w:fldCharType="begin"/>
            </w:r>
            <w:r w:rsidRPr="00223A99">
              <w:rPr>
                <w:noProof/>
                <w:webHidden/>
              </w:rPr>
              <w:instrText xml:space="preserve"> PAGEREF _Toc194785920 \h </w:instrText>
            </w:r>
            <w:r w:rsidRPr="00223A99">
              <w:rPr>
                <w:noProof/>
                <w:webHidden/>
              </w:rPr>
            </w:r>
            <w:r w:rsidRPr="00223A99">
              <w:rPr>
                <w:noProof/>
                <w:webHidden/>
              </w:rPr>
              <w:fldChar w:fldCharType="separate"/>
            </w:r>
            <w:r w:rsidRPr="00223A99">
              <w:rPr>
                <w:noProof/>
                <w:webHidden/>
              </w:rPr>
              <w:t>27</w:t>
            </w:r>
            <w:r w:rsidRPr="00223A99">
              <w:rPr>
                <w:noProof/>
                <w:webHidden/>
              </w:rPr>
              <w:fldChar w:fldCharType="end"/>
            </w:r>
          </w:hyperlink>
        </w:p>
        <w:p w14:paraId="62FA8D0A" w14:textId="70769A80"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21" w:history="1">
            <w:r w:rsidRPr="00223A99">
              <w:rPr>
                <w:rStyle w:val="Hyperlink"/>
                <w:noProof/>
                <w:color w:val="auto"/>
              </w:rPr>
              <w:t>3.12 Ethical Issues</w:t>
            </w:r>
            <w:r w:rsidRPr="00223A99">
              <w:rPr>
                <w:noProof/>
                <w:webHidden/>
              </w:rPr>
              <w:tab/>
            </w:r>
            <w:r w:rsidRPr="00223A99">
              <w:rPr>
                <w:noProof/>
                <w:webHidden/>
              </w:rPr>
              <w:fldChar w:fldCharType="begin"/>
            </w:r>
            <w:r w:rsidRPr="00223A99">
              <w:rPr>
                <w:noProof/>
                <w:webHidden/>
              </w:rPr>
              <w:instrText xml:space="preserve"> PAGEREF _Toc194785921 \h </w:instrText>
            </w:r>
            <w:r w:rsidRPr="00223A99">
              <w:rPr>
                <w:noProof/>
                <w:webHidden/>
              </w:rPr>
            </w:r>
            <w:r w:rsidRPr="00223A99">
              <w:rPr>
                <w:noProof/>
                <w:webHidden/>
              </w:rPr>
              <w:fldChar w:fldCharType="separate"/>
            </w:r>
            <w:r w:rsidRPr="00223A99">
              <w:rPr>
                <w:noProof/>
                <w:webHidden/>
              </w:rPr>
              <w:t>27</w:t>
            </w:r>
            <w:r w:rsidRPr="00223A99">
              <w:rPr>
                <w:noProof/>
                <w:webHidden/>
              </w:rPr>
              <w:fldChar w:fldCharType="end"/>
            </w:r>
          </w:hyperlink>
        </w:p>
        <w:p w14:paraId="4101B52A" w14:textId="05D832ED"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22" w:history="1">
            <w:r w:rsidRPr="00223A99">
              <w:rPr>
                <w:rStyle w:val="Hyperlink"/>
                <w:noProof/>
                <w:color w:val="auto"/>
              </w:rPr>
              <w:t>3.13 A Time Plan</w:t>
            </w:r>
            <w:r w:rsidRPr="00223A99">
              <w:rPr>
                <w:noProof/>
                <w:webHidden/>
              </w:rPr>
              <w:tab/>
            </w:r>
            <w:r w:rsidRPr="00223A99">
              <w:rPr>
                <w:noProof/>
                <w:webHidden/>
              </w:rPr>
              <w:fldChar w:fldCharType="begin"/>
            </w:r>
            <w:r w:rsidRPr="00223A99">
              <w:rPr>
                <w:noProof/>
                <w:webHidden/>
              </w:rPr>
              <w:instrText xml:space="preserve"> PAGEREF _Toc194785922 \h </w:instrText>
            </w:r>
            <w:r w:rsidRPr="00223A99">
              <w:rPr>
                <w:noProof/>
                <w:webHidden/>
              </w:rPr>
            </w:r>
            <w:r w:rsidRPr="00223A99">
              <w:rPr>
                <w:noProof/>
                <w:webHidden/>
              </w:rPr>
              <w:fldChar w:fldCharType="separate"/>
            </w:r>
            <w:r w:rsidRPr="00223A99">
              <w:rPr>
                <w:noProof/>
                <w:webHidden/>
              </w:rPr>
              <w:t>27</w:t>
            </w:r>
            <w:r w:rsidRPr="00223A99">
              <w:rPr>
                <w:noProof/>
                <w:webHidden/>
              </w:rPr>
              <w:fldChar w:fldCharType="end"/>
            </w:r>
          </w:hyperlink>
        </w:p>
        <w:p w14:paraId="798FE1BF" w14:textId="14951FFC" w:rsidR="00C8097E" w:rsidRPr="00223A99" w:rsidRDefault="00C8097E">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4785923" w:history="1">
            <w:r w:rsidRPr="00223A99">
              <w:rPr>
                <w:rStyle w:val="Hyperlink"/>
                <w:noProof/>
                <w:color w:val="auto"/>
              </w:rPr>
              <w:t>4. Conclusions and Recommendations</w:t>
            </w:r>
            <w:r w:rsidRPr="00223A99">
              <w:rPr>
                <w:noProof/>
                <w:webHidden/>
              </w:rPr>
              <w:tab/>
            </w:r>
            <w:r w:rsidRPr="00223A99">
              <w:rPr>
                <w:noProof/>
                <w:webHidden/>
              </w:rPr>
              <w:fldChar w:fldCharType="begin"/>
            </w:r>
            <w:r w:rsidRPr="00223A99">
              <w:rPr>
                <w:noProof/>
                <w:webHidden/>
              </w:rPr>
              <w:instrText xml:space="preserve"> PAGEREF _Toc194785923 \h </w:instrText>
            </w:r>
            <w:r w:rsidRPr="00223A99">
              <w:rPr>
                <w:noProof/>
                <w:webHidden/>
              </w:rPr>
            </w:r>
            <w:r w:rsidRPr="00223A99">
              <w:rPr>
                <w:noProof/>
                <w:webHidden/>
              </w:rPr>
              <w:fldChar w:fldCharType="separate"/>
            </w:r>
            <w:r w:rsidRPr="00223A99">
              <w:rPr>
                <w:noProof/>
                <w:webHidden/>
              </w:rPr>
              <w:t>28</w:t>
            </w:r>
            <w:r w:rsidRPr="00223A99">
              <w:rPr>
                <w:noProof/>
                <w:webHidden/>
              </w:rPr>
              <w:fldChar w:fldCharType="end"/>
            </w:r>
          </w:hyperlink>
        </w:p>
        <w:p w14:paraId="1FD46642" w14:textId="3DD21AFC"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24" w:history="1">
            <w:r w:rsidRPr="00223A99">
              <w:rPr>
                <w:rStyle w:val="Hyperlink"/>
                <w:noProof/>
                <w:color w:val="auto"/>
              </w:rPr>
              <w:t>4.1 Conclusions</w:t>
            </w:r>
            <w:r w:rsidRPr="00223A99">
              <w:rPr>
                <w:noProof/>
                <w:webHidden/>
              </w:rPr>
              <w:tab/>
            </w:r>
            <w:r w:rsidRPr="00223A99">
              <w:rPr>
                <w:noProof/>
                <w:webHidden/>
              </w:rPr>
              <w:fldChar w:fldCharType="begin"/>
            </w:r>
            <w:r w:rsidRPr="00223A99">
              <w:rPr>
                <w:noProof/>
                <w:webHidden/>
              </w:rPr>
              <w:instrText xml:space="preserve"> PAGEREF _Toc194785924 \h </w:instrText>
            </w:r>
            <w:r w:rsidRPr="00223A99">
              <w:rPr>
                <w:noProof/>
                <w:webHidden/>
              </w:rPr>
            </w:r>
            <w:r w:rsidRPr="00223A99">
              <w:rPr>
                <w:noProof/>
                <w:webHidden/>
              </w:rPr>
              <w:fldChar w:fldCharType="separate"/>
            </w:r>
            <w:r w:rsidRPr="00223A99">
              <w:rPr>
                <w:noProof/>
                <w:webHidden/>
              </w:rPr>
              <w:t>28</w:t>
            </w:r>
            <w:r w:rsidRPr="00223A99">
              <w:rPr>
                <w:noProof/>
                <w:webHidden/>
              </w:rPr>
              <w:fldChar w:fldCharType="end"/>
            </w:r>
          </w:hyperlink>
        </w:p>
        <w:p w14:paraId="3263ADD8" w14:textId="6F316282" w:rsidR="00C8097E" w:rsidRPr="00223A99" w:rsidRDefault="00C8097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4785925" w:history="1">
            <w:r w:rsidRPr="00223A99">
              <w:rPr>
                <w:rStyle w:val="Hyperlink"/>
                <w:noProof/>
                <w:color w:val="auto"/>
              </w:rPr>
              <w:t>4.2 Recommendations</w:t>
            </w:r>
            <w:r w:rsidRPr="00223A99">
              <w:rPr>
                <w:noProof/>
                <w:webHidden/>
              </w:rPr>
              <w:tab/>
            </w:r>
            <w:r w:rsidRPr="00223A99">
              <w:rPr>
                <w:noProof/>
                <w:webHidden/>
              </w:rPr>
              <w:fldChar w:fldCharType="begin"/>
            </w:r>
            <w:r w:rsidRPr="00223A99">
              <w:rPr>
                <w:noProof/>
                <w:webHidden/>
              </w:rPr>
              <w:instrText xml:space="preserve"> PAGEREF _Toc194785925 \h </w:instrText>
            </w:r>
            <w:r w:rsidRPr="00223A99">
              <w:rPr>
                <w:noProof/>
                <w:webHidden/>
              </w:rPr>
            </w:r>
            <w:r w:rsidRPr="00223A99">
              <w:rPr>
                <w:noProof/>
                <w:webHidden/>
              </w:rPr>
              <w:fldChar w:fldCharType="separate"/>
            </w:r>
            <w:r w:rsidRPr="00223A99">
              <w:rPr>
                <w:noProof/>
                <w:webHidden/>
              </w:rPr>
              <w:t>30</w:t>
            </w:r>
            <w:r w:rsidRPr="00223A99">
              <w:rPr>
                <w:noProof/>
                <w:webHidden/>
              </w:rPr>
              <w:fldChar w:fldCharType="end"/>
            </w:r>
          </w:hyperlink>
        </w:p>
        <w:p w14:paraId="35111654" w14:textId="4E2E8A73" w:rsidR="00C8097E" w:rsidRPr="00223A99" w:rsidRDefault="00C8097E">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4785926" w:history="1">
            <w:r w:rsidRPr="00223A99">
              <w:rPr>
                <w:rStyle w:val="Hyperlink"/>
                <w:noProof/>
                <w:color w:val="auto"/>
              </w:rPr>
              <w:t>References</w:t>
            </w:r>
            <w:r w:rsidRPr="00223A99">
              <w:rPr>
                <w:noProof/>
                <w:webHidden/>
              </w:rPr>
              <w:tab/>
            </w:r>
            <w:r w:rsidRPr="00223A99">
              <w:rPr>
                <w:noProof/>
                <w:webHidden/>
              </w:rPr>
              <w:fldChar w:fldCharType="begin"/>
            </w:r>
            <w:r w:rsidRPr="00223A99">
              <w:rPr>
                <w:noProof/>
                <w:webHidden/>
              </w:rPr>
              <w:instrText xml:space="preserve"> PAGEREF _Toc194785926 \h </w:instrText>
            </w:r>
            <w:r w:rsidRPr="00223A99">
              <w:rPr>
                <w:noProof/>
                <w:webHidden/>
              </w:rPr>
            </w:r>
            <w:r w:rsidRPr="00223A99">
              <w:rPr>
                <w:noProof/>
                <w:webHidden/>
              </w:rPr>
              <w:fldChar w:fldCharType="separate"/>
            </w:r>
            <w:r w:rsidRPr="00223A99">
              <w:rPr>
                <w:noProof/>
                <w:webHidden/>
              </w:rPr>
              <w:t>31</w:t>
            </w:r>
            <w:r w:rsidRPr="00223A99">
              <w:rPr>
                <w:noProof/>
                <w:webHidden/>
              </w:rPr>
              <w:fldChar w:fldCharType="end"/>
            </w:r>
          </w:hyperlink>
        </w:p>
        <w:p w14:paraId="599FF8FE" w14:textId="6B926CB4" w:rsidR="00895DC8" w:rsidRPr="00223A99" w:rsidRDefault="00A204A7">
          <w:r w:rsidRPr="00223A99">
            <w:rPr>
              <w:b/>
              <w:bCs/>
              <w:noProof/>
            </w:rPr>
            <w:fldChar w:fldCharType="end"/>
          </w:r>
        </w:p>
      </w:sdtContent>
    </w:sdt>
    <w:p w14:paraId="17FE0BC4" w14:textId="54DBECCD" w:rsidR="0051541C" w:rsidRPr="00223A99" w:rsidRDefault="00A204A7" w:rsidP="00C8097E">
      <w:pPr>
        <w:rPr>
          <w:noProof/>
        </w:rPr>
      </w:pPr>
      <w:r w:rsidRPr="00223A99">
        <w:fldChar w:fldCharType="begin"/>
      </w:r>
      <w:r w:rsidR="00895DC8" w:rsidRPr="00223A99">
        <w:instrText xml:space="preserve"> TOC \h \z \c "Table" </w:instrText>
      </w:r>
      <w:r w:rsidRPr="00223A99">
        <w:fldChar w:fldCharType="separate"/>
      </w:r>
    </w:p>
    <w:p w14:paraId="08162E61" w14:textId="2B99586B" w:rsidR="0051541C" w:rsidRPr="00223A99" w:rsidRDefault="0051541C">
      <w:pPr>
        <w:pStyle w:val="TableofFigures"/>
        <w:tabs>
          <w:tab w:val="right" w:leader="dot" w:pos="9350"/>
        </w:tabs>
        <w:rPr>
          <w:rFonts w:asciiTheme="minorHAnsi" w:eastAsiaTheme="minorEastAsia" w:hAnsiTheme="minorHAnsi"/>
          <w:noProof/>
          <w:kern w:val="2"/>
          <w:szCs w:val="24"/>
          <w:lang w:eastAsia="en-GB"/>
          <w14:ligatures w14:val="standardContextual"/>
        </w:rPr>
      </w:pPr>
      <w:hyperlink w:anchor="_Toc194785805" w:history="1">
        <w:r w:rsidRPr="00223A99">
          <w:rPr>
            <w:rStyle w:val="Hyperlink"/>
            <w:noProof/>
            <w:color w:val="auto"/>
          </w:rPr>
          <w:t>Table 1: Financial Considerations</w:t>
        </w:r>
        <w:r w:rsidRPr="00223A99">
          <w:rPr>
            <w:noProof/>
            <w:webHidden/>
          </w:rPr>
          <w:tab/>
        </w:r>
        <w:r w:rsidRPr="00223A99">
          <w:rPr>
            <w:noProof/>
            <w:webHidden/>
          </w:rPr>
          <w:fldChar w:fldCharType="begin"/>
        </w:r>
        <w:r w:rsidRPr="00223A99">
          <w:rPr>
            <w:noProof/>
            <w:webHidden/>
          </w:rPr>
          <w:instrText xml:space="preserve"> PAGEREF _Toc194785805 \h </w:instrText>
        </w:r>
        <w:r w:rsidRPr="00223A99">
          <w:rPr>
            <w:noProof/>
            <w:webHidden/>
          </w:rPr>
        </w:r>
        <w:r w:rsidRPr="00223A99">
          <w:rPr>
            <w:noProof/>
            <w:webHidden/>
          </w:rPr>
          <w:fldChar w:fldCharType="separate"/>
        </w:r>
        <w:r w:rsidR="00C8097E" w:rsidRPr="00223A99">
          <w:rPr>
            <w:noProof/>
            <w:webHidden/>
          </w:rPr>
          <w:t>25</w:t>
        </w:r>
        <w:r w:rsidRPr="00223A99">
          <w:rPr>
            <w:noProof/>
            <w:webHidden/>
          </w:rPr>
          <w:fldChar w:fldCharType="end"/>
        </w:r>
      </w:hyperlink>
    </w:p>
    <w:p w14:paraId="55FE005A" w14:textId="527464A2" w:rsidR="0051541C" w:rsidRPr="00223A99" w:rsidRDefault="0051541C">
      <w:pPr>
        <w:pStyle w:val="TableofFigures"/>
        <w:tabs>
          <w:tab w:val="right" w:leader="dot" w:pos="9350"/>
        </w:tabs>
        <w:rPr>
          <w:rFonts w:asciiTheme="minorHAnsi" w:eastAsiaTheme="minorEastAsia" w:hAnsiTheme="minorHAnsi"/>
          <w:noProof/>
          <w:kern w:val="2"/>
          <w:szCs w:val="24"/>
          <w:lang w:eastAsia="en-GB"/>
          <w14:ligatures w14:val="standardContextual"/>
        </w:rPr>
      </w:pPr>
      <w:hyperlink w:anchor="_Toc194785806" w:history="1">
        <w:r w:rsidRPr="00223A99">
          <w:rPr>
            <w:rStyle w:val="Hyperlink"/>
            <w:noProof/>
            <w:color w:val="auto"/>
          </w:rPr>
          <w:t>Table 2: Time Requirements</w:t>
        </w:r>
        <w:r w:rsidRPr="00223A99">
          <w:rPr>
            <w:noProof/>
            <w:webHidden/>
          </w:rPr>
          <w:tab/>
        </w:r>
        <w:r w:rsidRPr="00223A99">
          <w:rPr>
            <w:noProof/>
            <w:webHidden/>
          </w:rPr>
          <w:fldChar w:fldCharType="begin"/>
        </w:r>
        <w:r w:rsidRPr="00223A99">
          <w:rPr>
            <w:noProof/>
            <w:webHidden/>
          </w:rPr>
          <w:instrText xml:space="preserve"> PAGEREF _Toc194785806 \h </w:instrText>
        </w:r>
        <w:r w:rsidRPr="00223A99">
          <w:rPr>
            <w:noProof/>
            <w:webHidden/>
          </w:rPr>
        </w:r>
        <w:r w:rsidRPr="00223A99">
          <w:rPr>
            <w:noProof/>
            <w:webHidden/>
          </w:rPr>
          <w:fldChar w:fldCharType="separate"/>
        </w:r>
        <w:r w:rsidR="00C8097E" w:rsidRPr="00223A99">
          <w:rPr>
            <w:noProof/>
            <w:webHidden/>
          </w:rPr>
          <w:t>26</w:t>
        </w:r>
        <w:r w:rsidRPr="00223A99">
          <w:rPr>
            <w:noProof/>
            <w:webHidden/>
          </w:rPr>
          <w:fldChar w:fldCharType="end"/>
        </w:r>
      </w:hyperlink>
    </w:p>
    <w:p w14:paraId="0C60509E" w14:textId="40D424E5" w:rsidR="0051541C" w:rsidRPr="00223A99" w:rsidRDefault="0051541C">
      <w:pPr>
        <w:pStyle w:val="TableofFigures"/>
        <w:tabs>
          <w:tab w:val="right" w:leader="dot" w:pos="9350"/>
        </w:tabs>
        <w:rPr>
          <w:rFonts w:asciiTheme="minorHAnsi" w:eastAsiaTheme="minorEastAsia" w:hAnsiTheme="minorHAnsi"/>
          <w:noProof/>
          <w:kern w:val="2"/>
          <w:szCs w:val="24"/>
          <w:lang w:eastAsia="en-GB"/>
          <w14:ligatures w14:val="standardContextual"/>
        </w:rPr>
      </w:pPr>
      <w:hyperlink w:anchor="_Toc194785807" w:history="1">
        <w:r w:rsidRPr="00223A99">
          <w:rPr>
            <w:rStyle w:val="Hyperlink"/>
            <w:noProof/>
            <w:color w:val="auto"/>
          </w:rPr>
          <w:t>Table 3: A Time Plan</w:t>
        </w:r>
        <w:r w:rsidRPr="00223A99">
          <w:rPr>
            <w:noProof/>
            <w:webHidden/>
          </w:rPr>
          <w:tab/>
        </w:r>
        <w:r w:rsidRPr="00223A99">
          <w:rPr>
            <w:noProof/>
            <w:webHidden/>
          </w:rPr>
          <w:fldChar w:fldCharType="begin"/>
        </w:r>
        <w:r w:rsidRPr="00223A99">
          <w:rPr>
            <w:noProof/>
            <w:webHidden/>
          </w:rPr>
          <w:instrText xml:space="preserve"> PAGEREF _Toc194785807 \h </w:instrText>
        </w:r>
        <w:r w:rsidRPr="00223A99">
          <w:rPr>
            <w:noProof/>
            <w:webHidden/>
          </w:rPr>
        </w:r>
        <w:r w:rsidRPr="00223A99">
          <w:rPr>
            <w:noProof/>
            <w:webHidden/>
          </w:rPr>
          <w:fldChar w:fldCharType="separate"/>
        </w:r>
        <w:r w:rsidR="00C8097E" w:rsidRPr="00223A99">
          <w:rPr>
            <w:noProof/>
            <w:webHidden/>
          </w:rPr>
          <w:t>28</w:t>
        </w:r>
        <w:r w:rsidRPr="00223A99">
          <w:rPr>
            <w:noProof/>
            <w:webHidden/>
          </w:rPr>
          <w:fldChar w:fldCharType="end"/>
        </w:r>
      </w:hyperlink>
    </w:p>
    <w:p w14:paraId="5EDBD1FB" w14:textId="77777777" w:rsidR="00802A47" w:rsidRPr="00223A99" w:rsidRDefault="00A204A7" w:rsidP="00FC11E0">
      <w:r w:rsidRPr="00223A99">
        <w:fldChar w:fldCharType="end"/>
      </w:r>
    </w:p>
    <w:p w14:paraId="321384FE" w14:textId="77777777" w:rsidR="00895DC8" w:rsidRPr="00223A99" w:rsidRDefault="00895DC8" w:rsidP="00FC11E0"/>
    <w:p w14:paraId="23258F47" w14:textId="2CABC4D4" w:rsidR="0051541C" w:rsidRPr="00223A99" w:rsidRDefault="00A204A7">
      <w:pPr>
        <w:pStyle w:val="TableofFigures"/>
        <w:tabs>
          <w:tab w:val="right" w:leader="dot" w:pos="9350"/>
        </w:tabs>
        <w:rPr>
          <w:rFonts w:asciiTheme="minorHAnsi" w:eastAsiaTheme="minorEastAsia" w:hAnsiTheme="minorHAnsi"/>
          <w:noProof/>
          <w:kern w:val="2"/>
          <w:szCs w:val="24"/>
          <w:lang w:eastAsia="en-GB"/>
          <w14:ligatures w14:val="standardContextual"/>
        </w:rPr>
      </w:pPr>
      <w:r w:rsidRPr="00223A99">
        <w:fldChar w:fldCharType="begin"/>
      </w:r>
      <w:r w:rsidR="00895DC8" w:rsidRPr="00223A99">
        <w:instrText xml:space="preserve"> TOC \h \z \c "Figure" </w:instrText>
      </w:r>
      <w:r w:rsidRPr="00223A99">
        <w:fldChar w:fldCharType="separate"/>
      </w:r>
      <w:hyperlink w:anchor="_Toc194785808" w:history="1">
        <w:r w:rsidR="0051541C" w:rsidRPr="00223A99">
          <w:rPr>
            <w:rStyle w:val="Hyperlink"/>
            <w:noProof/>
            <w:color w:val="auto"/>
          </w:rPr>
          <w:t>Figure 1: Conceptual Framework</w:t>
        </w:r>
        <w:r w:rsidR="0051541C" w:rsidRPr="00223A99">
          <w:rPr>
            <w:noProof/>
            <w:webHidden/>
          </w:rPr>
          <w:tab/>
        </w:r>
        <w:r w:rsidR="0051541C" w:rsidRPr="00223A99">
          <w:rPr>
            <w:noProof/>
            <w:webHidden/>
          </w:rPr>
          <w:fldChar w:fldCharType="begin"/>
        </w:r>
        <w:r w:rsidR="0051541C" w:rsidRPr="00223A99">
          <w:rPr>
            <w:noProof/>
            <w:webHidden/>
          </w:rPr>
          <w:instrText xml:space="preserve"> PAGEREF _Toc194785808 \h </w:instrText>
        </w:r>
        <w:r w:rsidR="0051541C" w:rsidRPr="00223A99">
          <w:rPr>
            <w:noProof/>
            <w:webHidden/>
          </w:rPr>
        </w:r>
        <w:r w:rsidR="0051541C" w:rsidRPr="00223A99">
          <w:rPr>
            <w:noProof/>
            <w:webHidden/>
          </w:rPr>
          <w:fldChar w:fldCharType="separate"/>
        </w:r>
        <w:r w:rsidR="00C8097E" w:rsidRPr="00223A99">
          <w:rPr>
            <w:noProof/>
            <w:webHidden/>
          </w:rPr>
          <w:t>17</w:t>
        </w:r>
        <w:r w:rsidR="0051541C" w:rsidRPr="00223A99">
          <w:rPr>
            <w:noProof/>
            <w:webHidden/>
          </w:rPr>
          <w:fldChar w:fldCharType="end"/>
        </w:r>
      </w:hyperlink>
    </w:p>
    <w:p w14:paraId="72F657AE" w14:textId="3798F68B" w:rsidR="0051541C" w:rsidRPr="00223A99" w:rsidRDefault="0051541C">
      <w:pPr>
        <w:pStyle w:val="TableofFigures"/>
        <w:tabs>
          <w:tab w:val="right" w:leader="dot" w:pos="9350"/>
        </w:tabs>
        <w:rPr>
          <w:rFonts w:asciiTheme="minorHAnsi" w:eastAsiaTheme="minorEastAsia" w:hAnsiTheme="minorHAnsi"/>
          <w:noProof/>
          <w:kern w:val="2"/>
          <w:szCs w:val="24"/>
          <w:lang w:eastAsia="en-GB"/>
          <w14:ligatures w14:val="standardContextual"/>
        </w:rPr>
      </w:pPr>
      <w:hyperlink w:anchor="_Toc194785809" w:history="1">
        <w:r w:rsidRPr="00223A99">
          <w:rPr>
            <w:rStyle w:val="Hyperlink"/>
            <w:noProof/>
            <w:color w:val="auto"/>
          </w:rPr>
          <w:t>Figure 2: Research Onion</w:t>
        </w:r>
        <w:r w:rsidRPr="00223A99">
          <w:rPr>
            <w:noProof/>
            <w:webHidden/>
          </w:rPr>
          <w:tab/>
        </w:r>
        <w:r w:rsidRPr="00223A99">
          <w:rPr>
            <w:noProof/>
            <w:webHidden/>
          </w:rPr>
          <w:fldChar w:fldCharType="begin"/>
        </w:r>
        <w:r w:rsidRPr="00223A99">
          <w:rPr>
            <w:noProof/>
            <w:webHidden/>
          </w:rPr>
          <w:instrText xml:space="preserve"> PAGEREF _Toc194785809 \h </w:instrText>
        </w:r>
        <w:r w:rsidRPr="00223A99">
          <w:rPr>
            <w:noProof/>
            <w:webHidden/>
          </w:rPr>
        </w:r>
        <w:r w:rsidRPr="00223A99">
          <w:rPr>
            <w:noProof/>
            <w:webHidden/>
          </w:rPr>
          <w:fldChar w:fldCharType="separate"/>
        </w:r>
        <w:r w:rsidR="00C8097E" w:rsidRPr="00223A99">
          <w:rPr>
            <w:noProof/>
            <w:webHidden/>
          </w:rPr>
          <w:t>19</w:t>
        </w:r>
        <w:r w:rsidRPr="00223A99">
          <w:rPr>
            <w:noProof/>
            <w:webHidden/>
          </w:rPr>
          <w:fldChar w:fldCharType="end"/>
        </w:r>
      </w:hyperlink>
    </w:p>
    <w:p w14:paraId="5ACEB8EF" w14:textId="6F8E9396" w:rsidR="00895DC8" w:rsidRPr="00223A99" w:rsidRDefault="00A204A7" w:rsidP="00FC11E0">
      <w:r w:rsidRPr="00223A99">
        <w:fldChar w:fldCharType="end"/>
      </w:r>
    </w:p>
    <w:p w14:paraId="47998BF4" w14:textId="77777777" w:rsidR="002D5E04" w:rsidRPr="00223A99" w:rsidRDefault="002D5E04">
      <w:pPr>
        <w:spacing w:line="276" w:lineRule="auto"/>
        <w:jc w:val="left"/>
      </w:pPr>
      <w:r w:rsidRPr="00223A99">
        <w:br w:type="page"/>
      </w:r>
    </w:p>
    <w:p w14:paraId="689AF564" w14:textId="77777777" w:rsidR="002D5E04" w:rsidRPr="00223A99" w:rsidRDefault="00C01EBA" w:rsidP="00E65D71">
      <w:pPr>
        <w:pStyle w:val="Heading1"/>
      </w:pPr>
      <w:bookmarkStart w:id="3" w:name="_Toc194785891"/>
      <w:bookmarkStart w:id="4" w:name="_Hlk192666698"/>
      <w:r w:rsidRPr="00223A99">
        <w:lastRenderedPageBreak/>
        <w:t xml:space="preserve">1. </w:t>
      </w:r>
      <w:r w:rsidR="002D5E04" w:rsidRPr="00223A99">
        <w:t>Introduction</w:t>
      </w:r>
      <w:bookmarkEnd w:id="3"/>
    </w:p>
    <w:p w14:paraId="1BC4F0CC" w14:textId="77777777" w:rsidR="00C72187" w:rsidRPr="00223A99" w:rsidRDefault="00C72187" w:rsidP="00E65D71">
      <w:pPr>
        <w:pStyle w:val="Heading2"/>
      </w:pPr>
      <w:bookmarkStart w:id="5" w:name="_Toc194785892"/>
      <w:r w:rsidRPr="00223A99">
        <w:t xml:space="preserve">1.1 Research </w:t>
      </w:r>
      <w:r w:rsidR="00B72BF3" w:rsidRPr="00223A99">
        <w:t>Background</w:t>
      </w:r>
      <w:bookmarkEnd w:id="5"/>
    </w:p>
    <w:p w14:paraId="6D567210" w14:textId="77777777" w:rsidR="008D7EDD" w:rsidRPr="00223A99" w:rsidRDefault="00043167" w:rsidP="00473AB6">
      <w:r w:rsidRPr="00223A99">
        <w:rPr>
          <w:iCs/>
        </w:rPr>
        <w:t>Emotional marketing</w:t>
      </w:r>
      <w:r w:rsidRPr="00223A99">
        <w:t xml:space="preserve"> is </w:t>
      </w:r>
      <w:r w:rsidR="00E65D71" w:rsidRPr="00223A99">
        <w:t>an essential aspect of</w:t>
      </w:r>
      <w:r w:rsidRPr="00223A99">
        <w:t xml:space="preserve"> marketing strategy that persuades consumer behaviour by generating psychological reactions, </w:t>
      </w:r>
      <w:r w:rsidR="00BC6851" w:rsidRPr="00223A99">
        <w:t>compelling</w:t>
      </w:r>
      <w:r w:rsidRPr="00223A99">
        <w:t xml:space="preserve"> purchase choices (Vrtana and Krizanova 2023). Marketers make use of emotions like happiness, fear and empathy to build tangibly powerful brand relations and augment customer loyalty (Hochreiter and Waldhauser 2014). A business that realises the efficiency of emotional marketing can facilitate strategic refinement, eventually enhancing engagement and thus, conversion rates (Buffard and Papasava 2020).</w:t>
      </w:r>
      <w:r w:rsidR="00325DF9" w:rsidRPr="00223A99">
        <w:t xml:space="preserve"> </w:t>
      </w:r>
    </w:p>
    <w:p w14:paraId="2862B33E" w14:textId="77777777" w:rsidR="00AB0AF4" w:rsidRPr="00223A99" w:rsidRDefault="00875A74" w:rsidP="00473AB6">
      <w:r w:rsidRPr="00223A99">
        <w:rPr>
          <w:b/>
          <w:iCs/>
        </w:rPr>
        <w:t>The rise of e-commerce</w:t>
      </w:r>
      <w:r w:rsidRPr="00223A99">
        <w:rPr>
          <w:b/>
        </w:rPr>
        <w:t xml:space="preserve"> has enhanced the global retail market</w:t>
      </w:r>
      <w:r w:rsidRPr="00223A99">
        <w:t xml:space="preserve">. </w:t>
      </w:r>
      <w:r w:rsidR="003933DF" w:rsidRPr="00223A99">
        <w:t xml:space="preserve">With e-commerce as one of the retailing channels, </w:t>
      </w:r>
      <w:r w:rsidR="005B207E" w:rsidRPr="00223A99">
        <w:t>the brand now can reach consumers through multiple ways and make service more convenient for them</w:t>
      </w:r>
      <w:r w:rsidR="00794E86" w:rsidRPr="00223A99">
        <w:t xml:space="preserve">. </w:t>
      </w:r>
      <w:r w:rsidR="00F24FB7" w:rsidRPr="00223A99">
        <w:t xml:space="preserve">However, the digital shift is not without </w:t>
      </w:r>
      <w:r w:rsidR="0073256A" w:rsidRPr="00223A99">
        <w:t>any limitations. I</w:t>
      </w:r>
      <w:r w:rsidR="00F24FB7" w:rsidRPr="00223A99">
        <w:t xml:space="preserve">t cannot produce the tactile and interpersonal experiences as were in brick-and-mortar shopping. In such stores, consumers </w:t>
      </w:r>
      <w:r w:rsidR="0073256A" w:rsidRPr="00223A99">
        <w:t>can</w:t>
      </w:r>
      <w:r w:rsidR="00F24FB7" w:rsidRPr="00223A99">
        <w:t xml:space="preserve"> touch products, make trials and even interact with sales personnel to learn more about the products and make informed decisions </w:t>
      </w:r>
      <w:r w:rsidR="00F85CDC" w:rsidRPr="00223A99">
        <w:t>(Meer 2024)</w:t>
      </w:r>
      <w:r w:rsidR="00F24FB7" w:rsidRPr="00223A99">
        <w:t>.</w:t>
      </w:r>
      <w:r w:rsidR="00B72BF3" w:rsidRPr="00223A99">
        <w:t xml:space="preserve"> </w:t>
      </w:r>
      <w:r w:rsidR="007841E1" w:rsidRPr="00223A99">
        <w:rPr>
          <w:b/>
        </w:rPr>
        <w:t>The justification for focusing emotional marketing in the context of e-commerce is</w:t>
      </w:r>
      <w:r w:rsidR="007841E1" w:rsidRPr="00223A99">
        <w:t xml:space="preserve"> that</w:t>
      </w:r>
      <w:r w:rsidR="00D20BFB" w:rsidRPr="00223A99">
        <w:t xml:space="preserve"> </w:t>
      </w:r>
      <w:r w:rsidR="007841E1" w:rsidRPr="00223A99">
        <w:t>g</w:t>
      </w:r>
      <w:r w:rsidR="00D20BFB" w:rsidRPr="00223A99">
        <w:t xml:space="preserve">lobal brands </w:t>
      </w:r>
      <w:r w:rsidR="007841E1" w:rsidRPr="00223A99">
        <w:t xml:space="preserve">also </w:t>
      </w:r>
      <w:r w:rsidR="0073256A" w:rsidRPr="00223A99">
        <w:t>deploy</w:t>
      </w:r>
      <w:r w:rsidR="00D20BFB" w:rsidRPr="00223A99">
        <w:t xml:space="preserve"> </w:t>
      </w:r>
      <w:r w:rsidR="007841E1" w:rsidRPr="00223A99">
        <w:t xml:space="preserve">emotional marketing </w:t>
      </w:r>
      <w:r w:rsidR="00D20BFB" w:rsidRPr="00223A99">
        <w:t xml:space="preserve">strategies </w:t>
      </w:r>
      <w:r w:rsidR="007841E1" w:rsidRPr="00223A99">
        <w:t xml:space="preserve">that fit well with e-commerce consumers </w:t>
      </w:r>
      <w:r w:rsidR="00F167D0" w:rsidRPr="00223A99">
        <w:t xml:space="preserve">(Magids </w:t>
      </w:r>
      <w:r w:rsidR="00F167D0" w:rsidRPr="00223A99">
        <w:rPr>
          <w:i/>
          <w:iCs/>
        </w:rPr>
        <w:t>et al.</w:t>
      </w:r>
      <w:r w:rsidR="00F167D0" w:rsidRPr="00223A99">
        <w:t xml:space="preserve"> 2015)</w:t>
      </w:r>
      <w:r w:rsidR="00737E2C" w:rsidRPr="00223A99">
        <w:t>.</w:t>
      </w:r>
      <w:r w:rsidR="00107004" w:rsidRPr="00223A99">
        <w:t xml:space="preserve"> </w:t>
      </w:r>
      <w:r w:rsidR="00091CAE" w:rsidRPr="00223A99">
        <w:t>G</w:t>
      </w:r>
      <w:r w:rsidR="002A63A2" w:rsidRPr="00223A99">
        <w:t>lobal brands are increasingly leveraging affective design pr</w:t>
      </w:r>
      <w:r w:rsidR="00091CAE" w:rsidRPr="00223A99">
        <w:t>inciples</w:t>
      </w:r>
      <w:r w:rsidR="002A63A2" w:rsidRPr="00223A99">
        <w:t xml:space="preserve"> </w:t>
      </w:r>
      <w:r w:rsidR="00AB4B9F" w:rsidRPr="00223A99">
        <w:t xml:space="preserve">to </w:t>
      </w:r>
      <w:r w:rsidR="00091CAE" w:rsidRPr="00223A99">
        <w:t>revamp e-commerce by not only selling</w:t>
      </w:r>
      <w:r w:rsidR="00AB4B9F" w:rsidRPr="00223A99">
        <w:t xml:space="preserve"> products </w:t>
      </w:r>
      <w:r w:rsidR="00091CAE" w:rsidRPr="00223A99">
        <w:t>but also providing a</w:t>
      </w:r>
      <w:r w:rsidR="00AB4B9F" w:rsidRPr="00223A99">
        <w:t xml:space="preserve"> user interface </w:t>
      </w:r>
      <w:r w:rsidR="00091CAE" w:rsidRPr="00223A99">
        <w:t>that connects with diverse users’ emotions</w:t>
      </w:r>
      <w:r w:rsidR="00046759" w:rsidRPr="00223A99">
        <w:t xml:space="preserve"> like excitement and frustration influenced by components such as ease of navigation</w:t>
      </w:r>
      <w:r w:rsidR="00C81866" w:rsidRPr="00223A99">
        <w:t xml:space="preserve"> (Huang and Wang 2022)</w:t>
      </w:r>
      <w:r w:rsidR="00AB4B9F" w:rsidRPr="00223A99">
        <w:t xml:space="preserve">. </w:t>
      </w:r>
      <w:r w:rsidR="004E363F" w:rsidRPr="00223A99">
        <w:t>A</w:t>
      </w:r>
      <w:r w:rsidR="00AB4B9F" w:rsidRPr="00223A99">
        <w:t xml:space="preserve">ffective design </w:t>
      </w:r>
      <w:r w:rsidR="004E363F" w:rsidRPr="00223A99">
        <w:t>shows</w:t>
      </w:r>
      <w:r w:rsidR="00AB4B9F" w:rsidRPr="00223A99">
        <w:t xml:space="preserve"> what </w:t>
      </w:r>
      <w:r w:rsidR="004E363F" w:rsidRPr="00223A99">
        <w:t>contributes to</w:t>
      </w:r>
      <w:r w:rsidR="00AB4B9F" w:rsidRPr="00223A99">
        <w:t xml:space="preserve"> emotional connections between product and end users. Such findings </w:t>
      </w:r>
      <w:r w:rsidR="003A51BF" w:rsidRPr="00223A99">
        <w:t>help</w:t>
      </w:r>
      <w:r w:rsidR="0077039A" w:rsidRPr="00223A99">
        <w:t xml:space="preserve"> tailor interactions </w:t>
      </w:r>
      <w:r w:rsidR="003A51BF" w:rsidRPr="00223A99">
        <w:t xml:space="preserve">that suit the individual </w:t>
      </w:r>
      <w:r w:rsidR="003A51BF" w:rsidRPr="00223A99">
        <w:lastRenderedPageBreak/>
        <w:t>emotional level</w:t>
      </w:r>
      <w:r w:rsidR="00471D2D" w:rsidRPr="00223A99">
        <w:t xml:space="preserve">, </w:t>
      </w:r>
      <w:r w:rsidR="003A51BF" w:rsidRPr="00223A99">
        <w:t>improving</w:t>
      </w:r>
      <w:r w:rsidR="00471D2D" w:rsidRPr="00223A99">
        <w:t xml:space="preserve"> user satisfaction and </w:t>
      </w:r>
      <w:r w:rsidR="003A51BF" w:rsidRPr="00223A99">
        <w:t>promoting</w:t>
      </w:r>
      <w:r w:rsidR="00471D2D" w:rsidRPr="00223A99">
        <w:t xml:space="preserve"> brand loyalty. </w:t>
      </w:r>
      <w:r w:rsidR="003A51BF" w:rsidRPr="00223A99">
        <w:t>The effectiveness of</w:t>
      </w:r>
      <w:r w:rsidR="00D52390" w:rsidRPr="00223A99">
        <w:t xml:space="preserve"> the affective design </w:t>
      </w:r>
      <w:r w:rsidR="003A51BF" w:rsidRPr="00223A99">
        <w:t xml:space="preserve">of a brand </w:t>
      </w:r>
      <w:r w:rsidR="00D52390" w:rsidRPr="00223A99">
        <w:t xml:space="preserve">is measured in terms of gap between expected emotional response of </w:t>
      </w:r>
      <w:r w:rsidR="003A51BF" w:rsidRPr="00223A99">
        <w:t>an e-commerce user</w:t>
      </w:r>
      <w:r w:rsidR="00D52390" w:rsidRPr="00223A99">
        <w:t xml:space="preserve"> and </w:t>
      </w:r>
      <w:r w:rsidR="003A51BF" w:rsidRPr="00223A99">
        <w:t>the final output</w:t>
      </w:r>
      <w:r w:rsidR="00D52390" w:rsidRPr="00223A99">
        <w:t xml:space="preserve">. </w:t>
      </w:r>
      <w:r w:rsidR="00C00B39" w:rsidRPr="00223A99">
        <w:t>A</w:t>
      </w:r>
      <w:r w:rsidR="00D52390" w:rsidRPr="00223A99">
        <w:t xml:space="preserve"> lower feeling of disparity </w:t>
      </w:r>
      <w:r w:rsidR="00AE59F1" w:rsidRPr="00223A99">
        <w:t>gives an indication</w:t>
      </w:r>
      <w:r w:rsidR="00D52390" w:rsidRPr="00223A99">
        <w:t xml:space="preserve"> that the design principles </w:t>
      </w:r>
      <w:r w:rsidR="00AE59F1" w:rsidRPr="00223A99">
        <w:t>were noticeably relevant</w:t>
      </w:r>
      <w:r w:rsidR="00D52390" w:rsidRPr="00223A99">
        <w:t xml:space="preserve"> (Dozio </w:t>
      </w:r>
      <w:r w:rsidR="00D52390" w:rsidRPr="00223A99">
        <w:rPr>
          <w:i/>
          <w:iCs/>
        </w:rPr>
        <w:t>et al.</w:t>
      </w:r>
      <w:r w:rsidR="00D52390" w:rsidRPr="00223A99">
        <w:t xml:space="preserve"> 2022).</w:t>
      </w:r>
    </w:p>
    <w:p w14:paraId="6D832CDC" w14:textId="77777777" w:rsidR="002D5E04" w:rsidRPr="00223A99" w:rsidRDefault="00E65D71" w:rsidP="00473AB6">
      <w:r w:rsidRPr="00223A99">
        <w:rPr>
          <w:b/>
          <w:iCs/>
        </w:rPr>
        <w:t>The focus of this proposed research is</w:t>
      </w:r>
      <w:r w:rsidRPr="00223A99">
        <w:rPr>
          <w:b/>
        </w:rPr>
        <w:t xml:space="preserve"> on</w:t>
      </w:r>
      <w:r w:rsidRPr="00223A99">
        <w:t xml:space="preserve"> </w:t>
      </w:r>
      <w:r w:rsidR="00B9468C" w:rsidRPr="00223A99">
        <w:t>Zara</w:t>
      </w:r>
      <w:r w:rsidRPr="00223A99">
        <w:t>,</w:t>
      </w:r>
      <w:r w:rsidR="00B9468C" w:rsidRPr="00223A99">
        <w:t xml:space="preserve"> which is one of the widely recognised and leading global retailers in the fashion segment. The brand </w:t>
      </w:r>
      <w:r w:rsidR="00215895" w:rsidRPr="00223A99">
        <w:t>adopts</w:t>
      </w:r>
      <w:r w:rsidR="00B9468C" w:rsidRPr="00223A99">
        <w:t xml:space="preserve"> emotional marketing to influence consumer behaviour</w:t>
      </w:r>
      <w:r w:rsidR="00DB29F2" w:rsidRPr="00223A99">
        <w:t xml:space="preserve"> in the e-commerce</w:t>
      </w:r>
      <w:r w:rsidR="00B9468C" w:rsidRPr="00223A99">
        <w:t xml:space="preserve">. </w:t>
      </w:r>
      <w:r w:rsidR="00D50ACD" w:rsidRPr="00223A99">
        <w:t xml:space="preserve">Their marketing campaigns </w:t>
      </w:r>
      <w:r w:rsidR="00982E4F" w:rsidRPr="00223A99">
        <w:t>targets</w:t>
      </w:r>
      <w:r w:rsidR="00D50ACD" w:rsidRPr="00223A99">
        <w:t xml:space="preserve"> </w:t>
      </w:r>
      <w:r w:rsidR="00C51D3E" w:rsidRPr="00223A99">
        <w:t xml:space="preserve">personalised digital storytelling, and aspirational imagery </w:t>
      </w:r>
      <w:r w:rsidR="00B01621" w:rsidRPr="00223A99">
        <w:t>(White 2024)</w:t>
      </w:r>
      <w:r w:rsidR="00C51D3E" w:rsidRPr="00223A99">
        <w:t>.</w:t>
      </w:r>
      <w:r w:rsidR="000963E9" w:rsidRPr="00223A99">
        <w:t xml:space="preserve"> </w:t>
      </w:r>
      <w:r w:rsidR="00333925" w:rsidRPr="00223A99">
        <w:t xml:space="preserve">Zara manages to drive brand loyalty and ensure repeat purchases by effectively identifying and fulfilling consumer emotions like urgency, self-expression, and exclusivity </w:t>
      </w:r>
      <w:r w:rsidR="006A340D" w:rsidRPr="00223A99">
        <w:t>(Avantika 2025)</w:t>
      </w:r>
      <w:r w:rsidR="007B49D5" w:rsidRPr="00223A99">
        <w:t>.</w:t>
      </w:r>
      <w:r w:rsidR="00325DF9" w:rsidRPr="00223A99">
        <w:t xml:space="preserve"> </w:t>
      </w:r>
      <w:r w:rsidR="00A30AF7" w:rsidRPr="00223A99">
        <w:rPr>
          <w:bCs/>
        </w:rPr>
        <w:t xml:space="preserve">While brands like Zara utilise </w:t>
      </w:r>
      <w:r w:rsidR="00A30AF7" w:rsidRPr="00223A99">
        <w:t xml:space="preserve">digital storytelling and aspirational imagery to trigger emotions in e-commerce, but there is limited understanding of how such strategies </w:t>
      </w:r>
      <w:r w:rsidR="00784FF9" w:rsidRPr="00223A99">
        <w:t>persuade</w:t>
      </w:r>
      <w:r w:rsidR="00A30AF7" w:rsidRPr="00223A99">
        <w:t xml:space="preserve"> purchasing decisions</w:t>
      </w:r>
      <w:r w:rsidR="00784FF9" w:rsidRPr="00223A99">
        <w:t xml:space="preserve"> (</w:t>
      </w:r>
      <w:r w:rsidR="000D6192" w:rsidRPr="00223A99">
        <w:t>Schreiner, Fischer and Riedl 2021</w:t>
      </w:r>
      <w:r w:rsidR="00784FF9" w:rsidRPr="00223A99">
        <w:t>)</w:t>
      </w:r>
      <w:r w:rsidR="00A30AF7" w:rsidRPr="00223A99">
        <w:t>.</w:t>
      </w:r>
      <w:r w:rsidR="00784FF9" w:rsidRPr="00223A99">
        <w:t xml:space="preserve"> </w:t>
      </w:r>
      <w:r w:rsidR="00845551" w:rsidRPr="00223A99">
        <w:t>While it is easy to figure out customer reactions in physical stores, online emotional responses are hard to quantify</w:t>
      </w:r>
      <w:r w:rsidR="006C6BF1" w:rsidRPr="00223A99">
        <w:t xml:space="preserve"> (</w:t>
      </w:r>
      <w:r w:rsidR="00BB4A5B" w:rsidRPr="00223A99">
        <w:t xml:space="preserve">Küster </w:t>
      </w:r>
      <w:r w:rsidR="00BB4A5B" w:rsidRPr="00223A99">
        <w:rPr>
          <w:i/>
        </w:rPr>
        <w:t>et al.</w:t>
      </w:r>
      <w:r w:rsidR="00BB4A5B" w:rsidRPr="00223A99">
        <w:t xml:space="preserve"> 2020</w:t>
      </w:r>
      <w:r w:rsidR="006C6BF1" w:rsidRPr="00223A99">
        <w:t>)</w:t>
      </w:r>
      <w:r w:rsidR="00845551" w:rsidRPr="00223A99">
        <w:t>.</w:t>
      </w:r>
      <w:r w:rsidR="006C6BF1" w:rsidRPr="00223A99">
        <w:t xml:space="preserve"> </w:t>
      </w:r>
      <w:r w:rsidR="00E918A3" w:rsidRPr="00223A99">
        <w:t>Also, e</w:t>
      </w:r>
      <w:r w:rsidR="00774BC8" w:rsidRPr="00223A99">
        <w:t>motional marketing does not work similarly across different digital marketing channels like social media, email campaigns and websites</w:t>
      </w:r>
      <w:r w:rsidR="00E918A3" w:rsidRPr="00223A99">
        <w:t xml:space="preserve"> (</w:t>
      </w:r>
      <w:r w:rsidR="00A3410B" w:rsidRPr="00223A99">
        <w:t>HAN 2022</w:t>
      </w:r>
      <w:r w:rsidR="00E918A3" w:rsidRPr="00223A99">
        <w:t>)</w:t>
      </w:r>
      <w:r w:rsidR="00774BC8" w:rsidRPr="00223A99">
        <w:t xml:space="preserve">. </w:t>
      </w:r>
      <w:r w:rsidR="008764F0" w:rsidRPr="00223A99">
        <w:rPr>
          <w:b/>
        </w:rPr>
        <w:t xml:space="preserve">Despite the fact emotional marketing is </w:t>
      </w:r>
      <w:r w:rsidR="007A4900" w:rsidRPr="00223A99">
        <w:rPr>
          <w:b/>
        </w:rPr>
        <w:t xml:space="preserve">extensively adopted in the fashion industry, its effectiveness in terms of positive consumer behaviour in the e-commerce </w:t>
      </w:r>
      <w:r w:rsidR="00D25929" w:rsidRPr="00223A99">
        <w:rPr>
          <w:b/>
        </w:rPr>
        <w:t>still remains a less explored area</w:t>
      </w:r>
      <w:r w:rsidR="00D25929" w:rsidRPr="00223A99">
        <w:t xml:space="preserve">. This necessitates further </w:t>
      </w:r>
      <w:r w:rsidR="00AA1AAB" w:rsidRPr="00223A99">
        <w:t xml:space="preserve">empirical investigation to quantify such connections. </w:t>
      </w:r>
    </w:p>
    <w:p w14:paraId="5C5CDDDE" w14:textId="77777777" w:rsidR="0028684A" w:rsidRPr="00223A99" w:rsidRDefault="0028684A" w:rsidP="00E65D71">
      <w:pPr>
        <w:pStyle w:val="Heading2"/>
      </w:pPr>
      <w:bookmarkStart w:id="6" w:name="_Toc194785893"/>
      <w:r w:rsidRPr="00223A99">
        <w:t>1.2 Research Rationale</w:t>
      </w:r>
      <w:bookmarkEnd w:id="6"/>
    </w:p>
    <w:p w14:paraId="4F40C036" w14:textId="7FA583FB" w:rsidR="00E65D71" w:rsidRPr="00223A99" w:rsidRDefault="0028684A" w:rsidP="00473AB6">
      <w:r w:rsidRPr="00223A99">
        <w:t xml:space="preserve">As the competition is high in </w:t>
      </w:r>
      <w:r w:rsidR="00647147" w:rsidRPr="00223A99">
        <w:t>e-commerce fashion retail</w:t>
      </w:r>
      <w:r w:rsidRPr="00223A99">
        <w:t xml:space="preserve">, marketers are seeking rescue in emotional marketing to develop deeper connections with customers. The research shows that </w:t>
      </w:r>
      <w:r w:rsidR="00647147" w:rsidRPr="00223A99">
        <w:t>emotional</w:t>
      </w:r>
      <w:r w:rsidRPr="00223A99">
        <w:t xml:space="preserve"> </w:t>
      </w:r>
      <w:r w:rsidR="00647147" w:rsidRPr="00223A99">
        <w:t>advertising</w:t>
      </w:r>
      <w:r w:rsidRPr="00223A99">
        <w:t xml:space="preserve"> can improve pricing power of </w:t>
      </w:r>
      <w:r w:rsidR="00647147" w:rsidRPr="00223A99">
        <w:t>a</w:t>
      </w:r>
      <w:r w:rsidR="0056022C" w:rsidRPr="00223A99">
        <w:t xml:space="preserve"> brand by 40%,</w:t>
      </w:r>
      <w:r w:rsidRPr="00223A99">
        <w:t xml:space="preserve"> </w:t>
      </w:r>
      <w:r w:rsidR="0056022C" w:rsidRPr="00223A99">
        <w:t>ensuring</w:t>
      </w:r>
      <w:r w:rsidRPr="00223A99">
        <w:t xml:space="preserve"> increased brand control on </w:t>
      </w:r>
      <w:r w:rsidRPr="00223A99">
        <w:lastRenderedPageBreak/>
        <w:t>pricing</w:t>
      </w:r>
      <w:r w:rsidR="0056022C" w:rsidRPr="00223A99">
        <w:t xml:space="preserve"> and</w:t>
      </w:r>
      <w:r w:rsidRPr="00223A99">
        <w:t xml:space="preserve"> </w:t>
      </w:r>
      <w:r w:rsidR="0056022C" w:rsidRPr="00223A99">
        <w:t>enhanced</w:t>
      </w:r>
      <w:r w:rsidRPr="00223A99">
        <w:t xml:space="preserve"> brand reach and engagement (Alcantara and Alos 2025). </w:t>
      </w:r>
      <w:r w:rsidR="000B6437" w:rsidRPr="00223A99">
        <w:t xml:space="preserve">Emotional advertising </w:t>
      </w:r>
      <w:r w:rsidRPr="00223A99">
        <w:t xml:space="preserve">can perform better than traditional </w:t>
      </w:r>
      <w:r w:rsidR="006A294F" w:rsidRPr="00223A99">
        <w:t xml:space="preserve">advertising </w:t>
      </w:r>
      <w:r w:rsidRPr="00223A99">
        <w:t xml:space="preserve">in terms of increasing sales by </w:t>
      </w:r>
      <w:r w:rsidR="006A294F" w:rsidRPr="00223A99">
        <w:t>23%,</w:t>
      </w:r>
      <w:r w:rsidRPr="00223A99">
        <w:t xml:space="preserve"> </w:t>
      </w:r>
      <w:r w:rsidR="006A294F" w:rsidRPr="00223A99">
        <w:t>highlighting</w:t>
      </w:r>
      <w:r w:rsidRPr="00223A99">
        <w:t xml:space="preserve"> essential relationship between emo</w:t>
      </w:r>
      <w:r w:rsidR="006A294F" w:rsidRPr="00223A99">
        <w:t>tional engagement and consumer purchasing decision</w:t>
      </w:r>
      <w:r w:rsidRPr="00223A99">
        <w:t xml:space="preserve"> (Brighterclick.com 2024).</w:t>
      </w:r>
      <w:r w:rsidR="006A294F" w:rsidRPr="00223A99">
        <w:t xml:space="preserve"> </w:t>
      </w:r>
      <w:r w:rsidR="00501838" w:rsidRPr="00223A99">
        <w:t>C</w:t>
      </w:r>
      <w:r w:rsidR="0009307C" w:rsidRPr="00223A99">
        <w:t>usto</w:t>
      </w:r>
      <w:r w:rsidRPr="00223A99">
        <w:t xml:space="preserve">mers who feel a sense of emotional connection </w:t>
      </w:r>
      <w:r w:rsidR="00501838" w:rsidRPr="00223A99">
        <w:t>with a</w:t>
      </w:r>
      <w:r w:rsidRPr="00223A99">
        <w:t xml:space="preserve"> brand </w:t>
      </w:r>
      <w:r w:rsidR="0009307C" w:rsidRPr="00223A99">
        <w:t>have</w:t>
      </w:r>
      <w:r w:rsidR="00501838" w:rsidRPr="00223A99">
        <w:t xml:space="preserve"> </w:t>
      </w:r>
      <w:r w:rsidR="0009307C" w:rsidRPr="00223A99">
        <w:t xml:space="preserve">higher </w:t>
      </w:r>
      <w:r w:rsidR="00501838" w:rsidRPr="00223A99">
        <w:t xml:space="preserve">lifetime value </w:t>
      </w:r>
      <w:r w:rsidRPr="00223A99">
        <w:t xml:space="preserve">by 306% </w:t>
      </w:r>
      <w:r w:rsidR="0009307C" w:rsidRPr="00223A99">
        <w:t>(Prettyman 2024)</w:t>
      </w:r>
      <w:r w:rsidRPr="00223A99">
        <w:t xml:space="preserve">. </w:t>
      </w:r>
      <w:r w:rsidR="00152008" w:rsidRPr="00223A99">
        <w:t xml:space="preserve">These indicate a significant relationship between emotional engagement and consumer purchasing decision. On the other hand, there is limited evidence on how these factors trigger purchase behaviour in the e-commerce. Zara has exploited </w:t>
      </w:r>
      <w:r w:rsidR="009F1CEA" w:rsidRPr="00223A99">
        <w:t xml:space="preserve">different </w:t>
      </w:r>
      <w:r w:rsidR="00152008" w:rsidRPr="00223A99">
        <w:t xml:space="preserve">emotional marketing strategies, </w:t>
      </w:r>
      <w:r w:rsidR="009F1CEA" w:rsidRPr="00223A99">
        <w:t xml:space="preserve">but there is limited clarity on how these strategies are equally or more influential for e-commerce consumers. </w:t>
      </w:r>
      <w:r w:rsidR="00F038ED" w:rsidRPr="00223A99">
        <w:t xml:space="preserve">Understanding the impact of emotional triggers and the most effective of them in an e-commerce environment can help Zara revamp its marketing approaches. </w:t>
      </w:r>
      <w:r w:rsidR="003B15B8" w:rsidRPr="00223A99">
        <w:rPr>
          <w:b/>
        </w:rPr>
        <w:t xml:space="preserve">Therefore, the proposed research intends to address these gaps </w:t>
      </w:r>
      <w:r w:rsidR="00E37892" w:rsidRPr="00223A99">
        <w:rPr>
          <w:b/>
        </w:rPr>
        <w:t>by</w:t>
      </w:r>
      <w:r w:rsidR="00E37892" w:rsidRPr="00223A99">
        <w:t xml:space="preserve"> exploring how emotional marketing influences consumer behaviour in the e-commerce fashion industry in relation to Zara as a case study here. </w:t>
      </w:r>
    </w:p>
    <w:p w14:paraId="021AC7F0" w14:textId="77777777" w:rsidR="002D5E04" w:rsidRPr="00223A99" w:rsidRDefault="00C72187" w:rsidP="00E4502D">
      <w:pPr>
        <w:pStyle w:val="Heading2"/>
      </w:pPr>
      <w:bookmarkStart w:id="7" w:name="_Toc194785894"/>
      <w:r w:rsidRPr="00223A99">
        <w:t xml:space="preserve">1.2 </w:t>
      </w:r>
      <w:r w:rsidR="002D5E04" w:rsidRPr="00223A99">
        <w:t>General Research Question and Objective</w:t>
      </w:r>
      <w:r w:rsidR="00843C18" w:rsidRPr="00223A99">
        <w:t>s</w:t>
      </w:r>
      <w:bookmarkEnd w:id="7"/>
    </w:p>
    <w:p w14:paraId="58750060" w14:textId="77777777" w:rsidR="00C72187" w:rsidRPr="00223A99" w:rsidRDefault="00C72187" w:rsidP="00EA26C2">
      <w:pPr>
        <w:pStyle w:val="Heading3"/>
      </w:pPr>
      <w:bookmarkStart w:id="8" w:name="_Toc194785895"/>
      <w:r w:rsidRPr="00223A99">
        <w:t>1.2.1 Research Question</w:t>
      </w:r>
      <w:bookmarkEnd w:id="8"/>
    </w:p>
    <w:p w14:paraId="1B9C59F1" w14:textId="77777777" w:rsidR="00043167" w:rsidRPr="00223A99" w:rsidRDefault="00B559B2" w:rsidP="002D5E04">
      <w:r w:rsidRPr="00223A99">
        <w:rPr>
          <w:i/>
          <w:iCs/>
        </w:rPr>
        <w:t>The general research question</w:t>
      </w:r>
      <w:r w:rsidRPr="00223A99">
        <w:t xml:space="preserve"> for the proposed research </w:t>
      </w:r>
      <w:r w:rsidR="0046427E" w:rsidRPr="00223A99">
        <w:t>is</w:t>
      </w:r>
      <w:r w:rsidRPr="00223A99">
        <w:t xml:space="preserve"> as hereunder:</w:t>
      </w:r>
    </w:p>
    <w:p w14:paraId="58332EB8" w14:textId="77777777" w:rsidR="00B559B2" w:rsidRPr="00223A99" w:rsidRDefault="00FF1AD3" w:rsidP="00FF1AD3">
      <w:r w:rsidRPr="00223A99">
        <w:t xml:space="preserve">“How </w:t>
      </w:r>
      <w:r w:rsidR="00FB6063" w:rsidRPr="00223A99">
        <w:t xml:space="preserve">do emotional marketing appeals influence consumer behaviour towards </w:t>
      </w:r>
      <w:r w:rsidR="00003F49" w:rsidRPr="00223A99">
        <w:t xml:space="preserve">the </w:t>
      </w:r>
      <w:r w:rsidR="00FB6063" w:rsidRPr="00223A99">
        <w:t>e-commerce operations of Zara?</w:t>
      </w:r>
      <w:r w:rsidRPr="00223A99">
        <w:t>”</w:t>
      </w:r>
      <w:r w:rsidR="00FB6063" w:rsidRPr="00223A99">
        <w:t xml:space="preserve"> </w:t>
      </w:r>
    </w:p>
    <w:p w14:paraId="3E941D37" w14:textId="77777777" w:rsidR="00126B78" w:rsidRPr="00223A99" w:rsidRDefault="00C72187" w:rsidP="0014243E">
      <w:pPr>
        <w:pStyle w:val="Heading3"/>
      </w:pPr>
      <w:bookmarkStart w:id="9" w:name="_Toc194785896"/>
      <w:r w:rsidRPr="00223A99">
        <w:t xml:space="preserve">1.2.2 Research </w:t>
      </w:r>
      <w:r w:rsidR="0046427E" w:rsidRPr="00223A99">
        <w:t xml:space="preserve">Aim and </w:t>
      </w:r>
      <w:r w:rsidRPr="00223A99">
        <w:t>Objective</w:t>
      </w:r>
      <w:r w:rsidR="0098175E" w:rsidRPr="00223A99">
        <w:t>s</w:t>
      </w:r>
      <w:bookmarkEnd w:id="9"/>
    </w:p>
    <w:p w14:paraId="53318EB0" w14:textId="77777777" w:rsidR="0098175E" w:rsidRPr="00223A99" w:rsidRDefault="000609A0" w:rsidP="000609A0">
      <w:r w:rsidRPr="00223A99">
        <w:rPr>
          <w:b/>
        </w:rPr>
        <w:t>Aim</w:t>
      </w:r>
      <w:r w:rsidRPr="00223A99">
        <w:t>:</w:t>
      </w:r>
    </w:p>
    <w:p w14:paraId="2F3BC942" w14:textId="77777777" w:rsidR="000609A0" w:rsidRPr="00223A99" w:rsidRDefault="00DD3618" w:rsidP="000609A0">
      <w:r w:rsidRPr="00223A99">
        <w:lastRenderedPageBreak/>
        <w:t xml:space="preserve">To analyse how emotional marketing influences consumer behaviour towards Zara’s e-commerce, with </w:t>
      </w:r>
      <w:r w:rsidR="00BE5284" w:rsidRPr="00223A99">
        <w:t xml:space="preserve">a </w:t>
      </w:r>
      <w:r w:rsidRPr="00223A99">
        <w:t xml:space="preserve">specific focus on consumer purchase intentions, customer engagement and brand loyalty. </w:t>
      </w:r>
    </w:p>
    <w:p w14:paraId="23A4C238" w14:textId="77777777" w:rsidR="000609A0" w:rsidRPr="00223A99" w:rsidRDefault="000609A0" w:rsidP="000609A0">
      <w:r w:rsidRPr="00223A99">
        <w:rPr>
          <w:b/>
        </w:rPr>
        <w:t>Objectives</w:t>
      </w:r>
      <w:r w:rsidRPr="00223A99">
        <w:t>:</w:t>
      </w:r>
    </w:p>
    <w:p w14:paraId="02BB9EA3" w14:textId="77777777" w:rsidR="00B27EFF" w:rsidRPr="00223A99" w:rsidRDefault="00A67ADB" w:rsidP="00B27EFF">
      <w:r w:rsidRPr="00223A99">
        <w:rPr>
          <w:i/>
          <w:iCs/>
        </w:rPr>
        <w:t>The objectives of the proposed study</w:t>
      </w:r>
      <w:r w:rsidRPr="00223A99">
        <w:t xml:space="preserve"> can be stated as below:</w:t>
      </w:r>
      <w:r w:rsidR="00B27EFF" w:rsidRPr="00223A99">
        <w:t xml:space="preserve"> </w:t>
      </w:r>
    </w:p>
    <w:p w14:paraId="72C180D8" w14:textId="77777777" w:rsidR="00B27EFF" w:rsidRPr="00223A99" w:rsidRDefault="00B27EFF" w:rsidP="00B27EFF">
      <w:pPr>
        <w:pStyle w:val="ListParagraph"/>
        <w:numPr>
          <w:ilvl w:val="0"/>
          <w:numId w:val="5"/>
        </w:numPr>
      </w:pPr>
      <w:r w:rsidRPr="00223A99">
        <w:t>To examine the impact of different emotional marketing appeals on purchase intentions of e-commerce consumers</w:t>
      </w:r>
      <w:bookmarkEnd w:id="4"/>
      <w:r w:rsidRPr="00223A99">
        <w:t>.</w:t>
      </w:r>
    </w:p>
    <w:p w14:paraId="0478D011" w14:textId="77777777" w:rsidR="00C31D8F" w:rsidRPr="00223A99" w:rsidRDefault="00C31D8F" w:rsidP="00B27EFF">
      <w:pPr>
        <w:pStyle w:val="ListParagraph"/>
        <w:numPr>
          <w:ilvl w:val="0"/>
          <w:numId w:val="5"/>
        </w:numPr>
      </w:pPr>
      <w:r w:rsidRPr="00223A99">
        <w:t xml:space="preserve">To evaluate the significance of emotional marketing in improving brand loyalty and customer retention in the e-commerce fashion industry. </w:t>
      </w:r>
    </w:p>
    <w:p w14:paraId="29D2CE74" w14:textId="77777777" w:rsidR="00B27EFF" w:rsidRPr="00223A99" w:rsidRDefault="00A55747" w:rsidP="00B27EFF">
      <w:pPr>
        <w:pStyle w:val="ListParagraph"/>
        <w:numPr>
          <w:ilvl w:val="0"/>
          <w:numId w:val="5"/>
        </w:numPr>
      </w:pPr>
      <w:r w:rsidRPr="00223A99">
        <w:t xml:space="preserve">To assess the value of diverse emotional triggers in </w:t>
      </w:r>
      <w:r w:rsidR="00D52074" w:rsidRPr="00223A99">
        <w:t>having an effect on</w:t>
      </w:r>
      <w:r w:rsidRPr="00223A99">
        <w:t xml:space="preserve"> consumer decision-making within Zara’s e-commerce operations. </w:t>
      </w:r>
      <w:r w:rsidR="00C31D8F" w:rsidRPr="00223A99">
        <w:t xml:space="preserve"> </w:t>
      </w:r>
    </w:p>
    <w:p w14:paraId="1BDA43BF" w14:textId="5D06761F" w:rsidR="00A67ADB" w:rsidRPr="00223A99" w:rsidRDefault="00825486" w:rsidP="002D5E04">
      <w:pPr>
        <w:pStyle w:val="ListParagraph"/>
        <w:numPr>
          <w:ilvl w:val="0"/>
          <w:numId w:val="5"/>
        </w:numPr>
      </w:pPr>
      <w:r w:rsidRPr="00223A99">
        <w:t>To develop a set of recommendations on how to optimise emotional marketing strategies to enhance c</w:t>
      </w:r>
      <w:r w:rsidR="00DD3618" w:rsidRPr="00223A99">
        <w:t>usto</w:t>
      </w:r>
      <w:r w:rsidRPr="00223A99">
        <w:t xml:space="preserve">mer engagement and brand loyalty in Zara’s e-commerce. </w:t>
      </w:r>
    </w:p>
    <w:p w14:paraId="1F65BE9F" w14:textId="77777777" w:rsidR="00043167" w:rsidRPr="00223A99" w:rsidRDefault="00D7112B" w:rsidP="001A4BC4">
      <w:pPr>
        <w:pStyle w:val="Heading1"/>
      </w:pPr>
      <w:bookmarkStart w:id="10" w:name="_Toc194785897"/>
      <w:r w:rsidRPr="00223A99">
        <w:t xml:space="preserve">2. </w:t>
      </w:r>
      <w:r w:rsidR="00043167" w:rsidRPr="00223A99">
        <w:t>Literature Review</w:t>
      </w:r>
      <w:bookmarkEnd w:id="10"/>
    </w:p>
    <w:p w14:paraId="1D4E9123" w14:textId="77777777" w:rsidR="00043167" w:rsidRPr="00223A99" w:rsidRDefault="00731976" w:rsidP="007B63C1">
      <w:pPr>
        <w:pStyle w:val="Heading2"/>
      </w:pPr>
      <w:bookmarkStart w:id="11" w:name="_Toc194785898"/>
      <w:r w:rsidRPr="00223A99">
        <w:t xml:space="preserve">2.1 </w:t>
      </w:r>
      <w:r w:rsidR="00DF2491" w:rsidRPr="00223A99">
        <w:t>Theoretical Underpinning</w:t>
      </w:r>
      <w:bookmarkEnd w:id="11"/>
    </w:p>
    <w:p w14:paraId="6A22A81B" w14:textId="77777777" w:rsidR="00DF2491" w:rsidRPr="00223A99" w:rsidRDefault="00731976" w:rsidP="00731976">
      <w:pPr>
        <w:pStyle w:val="Heading3"/>
      </w:pPr>
      <w:bookmarkStart w:id="12" w:name="_Toc194785899"/>
      <w:r w:rsidRPr="00223A99">
        <w:t xml:space="preserve">2.1.1 </w:t>
      </w:r>
      <w:r w:rsidR="005E5CA7" w:rsidRPr="00223A99">
        <w:t>Emotional Contagion Theory</w:t>
      </w:r>
      <w:bookmarkEnd w:id="12"/>
    </w:p>
    <w:p w14:paraId="4E97FD15" w14:textId="77777777" w:rsidR="005E5CA7" w:rsidRPr="00223A99" w:rsidRDefault="00BA2250" w:rsidP="007B63C1">
      <w:r w:rsidRPr="00223A99">
        <w:t xml:space="preserve">“Emotional Contagion Theory” </w:t>
      </w:r>
      <w:r w:rsidR="00F145A1" w:rsidRPr="00223A99">
        <w:t xml:space="preserve">states that every individual can mechanically mimic as well as synchronise their emotional level with those of many others. </w:t>
      </w:r>
      <w:r w:rsidR="00584FCD" w:rsidRPr="00223A99">
        <w:t xml:space="preserve">When this happens, it leads to a </w:t>
      </w:r>
      <w:r w:rsidR="00F145A1" w:rsidRPr="00223A99">
        <w:t xml:space="preserve">merger between emotional states. This kind of phenomenon takes when verbal </w:t>
      </w:r>
      <w:r w:rsidR="00584FCD" w:rsidRPr="00223A99">
        <w:t>and</w:t>
      </w:r>
      <w:r w:rsidR="004005E6" w:rsidRPr="00223A99">
        <w:t xml:space="preserve"> nonverbal cues like body language, voice tone, and facial expressions are used. Where the basic understanding of this theories that emotions can move within different groups which eventually influence collective </w:t>
      </w:r>
      <w:r w:rsidR="004005E6" w:rsidRPr="00223A99">
        <w:lastRenderedPageBreak/>
        <w:t>moods as well as behaviours (Herrando and Constantinides 2021).</w:t>
      </w:r>
      <w:r w:rsidR="00AA5144" w:rsidRPr="00223A99">
        <w:t xml:space="preserve"> </w:t>
      </w:r>
      <w:r w:rsidR="00D779E9" w:rsidRPr="00223A99">
        <w:t xml:space="preserve">It is also possible for emotions to move across online social channels which affect user interactions besides engagement levels. Positive or negative emotions as posted across social media platforms can trigger the emotions and turn off sentences of following posts by others. This happens to be true even for individuals what do not even know each other. This kind of digital exhibition of emotional contagion </w:t>
      </w:r>
      <w:r w:rsidR="00776EB7" w:rsidRPr="00223A99">
        <w:t>shows how much it is relevant in the context of communication channels used these days (Herrando and Constantinides 2021).</w:t>
      </w:r>
    </w:p>
    <w:p w14:paraId="37D4F056" w14:textId="77777777" w:rsidR="00FE3646" w:rsidRPr="00223A99" w:rsidRDefault="00CF30D1" w:rsidP="007B63C1">
      <w:r w:rsidRPr="00223A99">
        <w:t xml:space="preserve">There are plentiful of facets of emotional contagion, which gets revealed in numerous forms under the influence of factors like the nature or type of connections, individual susceptibility, and contextual components. </w:t>
      </w:r>
      <w:r w:rsidR="00645116" w:rsidRPr="00223A99">
        <w:t>As per an ‘</w:t>
      </w:r>
      <w:r w:rsidR="00645116" w:rsidRPr="00223A99">
        <w:rPr>
          <w:iCs/>
        </w:rPr>
        <w:t>affective process theory of affective linkage</w:t>
      </w:r>
      <w:r w:rsidR="00645116" w:rsidRPr="00223A99">
        <w:t xml:space="preserve">’, emotional contagion </w:t>
      </w:r>
      <w:r w:rsidR="008F7909" w:rsidRPr="00223A99">
        <w:t>can get developed in various ways, which includes (Elfenbein 2014)</w:t>
      </w:r>
      <w:r w:rsidR="00C95D90" w:rsidRPr="00223A99">
        <w:t>.</w:t>
      </w:r>
    </w:p>
    <w:p w14:paraId="7F14E7AF" w14:textId="77777777" w:rsidR="008F7909" w:rsidRPr="00223A99" w:rsidRDefault="009F7DB0" w:rsidP="007B63C1">
      <w:r w:rsidRPr="00223A99">
        <w:t>‘Automatic Mim</w:t>
      </w:r>
      <w:r w:rsidR="007B75DA" w:rsidRPr="00223A99">
        <w:t>i</w:t>
      </w:r>
      <w:r w:rsidRPr="00223A99">
        <w:t xml:space="preserve">cry’ </w:t>
      </w:r>
      <w:r w:rsidR="007B75DA" w:rsidRPr="00223A99">
        <w:t xml:space="preserve">enables individuals to automatically copy emotional expressions of others they observe, which result in significantly shared emotional levels. ‘Social Comparison’ </w:t>
      </w:r>
      <w:r w:rsidR="00FC0C18" w:rsidRPr="00223A99">
        <w:t>allow individuals</w:t>
      </w:r>
      <w:r w:rsidR="007A64FE" w:rsidRPr="00223A99">
        <w:t xml:space="preserve"> to align their respective emotions with others to be in agreement to group norms an even gain some sort of social acceptance.</w:t>
      </w:r>
      <w:r w:rsidR="00FC0C18" w:rsidRPr="00223A99">
        <w:t xml:space="preserve"> </w:t>
      </w:r>
      <w:r w:rsidR="00B21461" w:rsidRPr="00223A99">
        <w:t xml:space="preserve">‘Empathic Processes’ </w:t>
      </w:r>
      <w:r w:rsidR="00020753" w:rsidRPr="00223A99">
        <w:t>implies that through means of empathy individuals can experience the emotions of others, which gradually result in an emotional level synergy</w:t>
      </w:r>
      <w:r w:rsidR="00FC0C18" w:rsidRPr="00223A99">
        <w:t xml:space="preserve"> </w:t>
      </w:r>
      <w:r w:rsidR="00972474" w:rsidRPr="00223A99">
        <w:t>(Elfenbein 2014)</w:t>
      </w:r>
      <w:r w:rsidR="00020753" w:rsidRPr="00223A99">
        <w:t xml:space="preserve">. </w:t>
      </w:r>
      <w:r w:rsidR="007E79DF" w:rsidRPr="00223A99">
        <w:t>Understanding this much number of different ways can help to understand the spread of emotions within the groups concerned as well as influence collective behaviours.</w:t>
      </w:r>
    </w:p>
    <w:p w14:paraId="6009199C" w14:textId="77777777" w:rsidR="00775685" w:rsidRPr="00223A99" w:rsidRDefault="00D1455D" w:rsidP="007B63C1">
      <w:r w:rsidRPr="00223A99">
        <w:rPr>
          <w:iCs/>
        </w:rPr>
        <w:t>Emotional Contagion also has a connection with product attitude</w:t>
      </w:r>
      <w:r w:rsidR="00CF08C1" w:rsidRPr="00223A99">
        <w:rPr>
          <w:iCs/>
        </w:rPr>
        <w:t xml:space="preserve"> of consumers</w:t>
      </w:r>
      <w:r w:rsidRPr="00223A99">
        <w:t>.</w:t>
      </w:r>
      <w:r w:rsidR="00FC0C18" w:rsidRPr="00223A99">
        <w:t xml:space="preserve"> </w:t>
      </w:r>
      <w:r w:rsidR="00F7715C" w:rsidRPr="00223A99">
        <w:t xml:space="preserve">When a consumer observes positive emotions coming </w:t>
      </w:r>
      <w:r w:rsidR="00FA08BA" w:rsidRPr="00223A99">
        <w:t xml:space="preserve">for </w:t>
      </w:r>
      <w:r w:rsidR="00F7715C" w:rsidRPr="00223A99">
        <w:t xml:space="preserve">a </w:t>
      </w:r>
      <w:r w:rsidR="00FC0C18" w:rsidRPr="00223A99">
        <w:t>product;</w:t>
      </w:r>
      <w:r w:rsidR="00F7715C" w:rsidRPr="00223A99">
        <w:t xml:space="preserve"> they also develop similar </w:t>
      </w:r>
      <w:r w:rsidR="00891B74" w:rsidRPr="00223A99">
        <w:t xml:space="preserve">product </w:t>
      </w:r>
      <w:r w:rsidR="00F7715C" w:rsidRPr="00223A99">
        <w:t>attitudes.</w:t>
      </w:r>
      <w:r w:rsidR="00FC0C18" w:rsidRPr="00223A99">
        <w:t xml:space="preserve"> </w:t>
      </w:r>
      <w:r w:rsidR="003E3176" w:rsidRPr="00223A99">
        <w:t xml:space="preserve">On the other side, </w:t>
      </w:r>
      <w:r w:rsidR="00FC0C18" w:rsidRPr="00223A99">
        <w:t>consumers</w:t>
      </w:r>
      <w:r w:rsidR="003E3176" w:rsidRPr="00223A99">
        <w:t xml:space="preserve"> </w:t>
      </w:r>
      <w:r w:rsidR="00FC0C18" w:rsidRPr="00223A99">
        <w:t>with</w:t>
      </w:r>
      <w:r w:rsidR="003E3176" w:rsidRPr="00223A99">
        <w:t xml:space="preserve"> negative emotions might develop such emotions for a product. </w:t>
      </w:r>
      <w:r w:rsidR="000E78EE" w:rsidRPr="00223A99">
        <w:t xml:space="preserve">This </w:t>
      </w:r>
      <w:r w:rsidR="000E78EE" w:rsidRPr="00223A99">
        <w:lastRenderedPageBreak/>
        <w:t xml:space="preserve">highlights that a brand must work on </w:t>
      </w:r>
      <w:r w:rsidR="00CD7254" w:rsidRPr="00223A99">
        <w:t xml:space="preserve">consumers’ </w:t>
      </w:r>
      <w:r w:rsidR="000E78EE" w:rsidRPr="00223A99">
        <w:t>product attitudes to ensure positive responses</w:t>
      </w:r>
      <w:r w:rsidR="00E4755C" w:rsidRPr="00223A99">
        <w:t xml:space="preserve"> are maximised</w:t>
      </w:r>
      <w:r w:rsidR="00FC0C18" w:rsidRPr="00223A99">
        <w:t xml:space="preserve"> </w:t>
      </w:r>
      <w:r w:rsidR="00E4755C" w:rsidRPr="00223A99">
        <w:t>to</w:t>
      </w:r>
      <w:r w:rsidR="000E78EE" w:rsidRPr="00223A99">
        <w:t xml:space="preserve"> drive further sales.</w:t>
      </w:r>
      <w:r w:rsidR="00FC0C18" w:rsidRPr="00223A99">
        <w:t xml:space="preserve"> </w:t>
      </w:r>
      <w:r w:rsidR="000932A3" w:rsidRPr="00223A99">
        <w:t xml:space="preserve">Attending an event, for example, </w:t>
      </w:r>
      <w:r w:rsidR="002954E8" w:rsidRPr="00223A99">
        <w:t xml:space="preserve">can be useful to trigger and intensify emotional reactions, which eventually betters the overall review (Howard and Gengler 2001). </w:t>
      </w:r>
    </w:p>
    <w:p w14:paraId="58286B62" w14:textId="77777777" w:rsidR="002571A2" w:rsidRPr="00223A99" w:rsidRDefault="00AB7BDB" w:rsidP="007B63C1">
      <w:r w:rsidRPr="00223A99">
        <w:rPr>
          <w:b/>
        </w:rPr>
        <w:t>Ta</w:t>
      </w:r>
      <w:r w:rsidR="00AA5144" w:rsidRPr="00223A99">
        <w:rPr>
          <w:b/>
        </w:rPr>
        <w:t>l</w:t>
      </w:r>
      <w:r w:rsidRPr="00223A99">
        <w:rPr>
          <w:b/>
        </w:rPr>
        <w:t>king about the e-commerce industry</w:t>
      </w:r>
      <w:r w:rsidRPr="00223A99">
        <w:t xml:space="preserve">, customer testimonials and online reviews are considered vital for influencing the emotions of others who observe consumer evaluation experiences. </w:t>
      </w:r>
      <w:r w:rsidR="00FF48B9" w:rsidRPr="00223A99">
        <w:t xml:space="preserve">Potential buyers become actual customers upon reading positive reviews and experiences. Negative reviews, on the contrary, may trigger negative product attitudes in consumers. All these cite the importance of managing the emotional tone of contents that user-generate through testimonials and online reviews for </w:t>
      </w:r>
      <w:r w:rsidR="001727D5" w:rsidRPr="00223A99">
        <w:t xml:space="preserve">reinforcing positive brand perceptions and attitudes. </w:t>
      </w:r>
    </w:p>
    <w:p w14:paraId="21AC7628" w14:textId="77777777" w:rsidR="00C877AC" w:rsidRPr="00223A99" w:rsidRDefault="002571A2" w:rsidP="007B63C1">
      <w:r w:rsidRPr="00223A99">
        <w:rPr>
          <w:i/>
          <w:iCs/>
        </w:rPr>
        <w:t>This theory seems increasingly applicable to the proposed study on the e-commerce fashion and apparel industry</w:t>
      </w:r>
      <w:r w:rsidR="00FC0C18" w:rsidRPr="00223A99">
        <w:rPr>
          <w:i/>
          <w:iCs/>
        </w:rPr>
        <w:t xml:space="preserve"> </w:t>
      </w:r>
      <w:r w:rsidR="00402FB1" w:rsidRPr="00223A99">
        <w:t>concerning the significance of emotional marketing appeals in reassuring consumer behaviour</w:t>
      </w:r>
      <w:r w:rsidR="00402FB1" w:rsidRPr="00223A99">
        <w:rPr>
          <w:i/>
          <w:iCs/>
        </w:rPr>
        <w:t>.</w:t>
      </w:r>
      <w:r w:rsidR="00FC0C18" w:rsidRPr="00223A99">
        <w:rPr>
          <w:i/>
          <w:iCs/>
        </w:rPr>
        <w:t xml:space="preserve"> </w:t>
      </w:r>
      <w:r w:rsidR="005250EB" w:rsidRPr="00223A99">
        <w:t xml:space="preserve">For Zara, leveraging emotional contagion could mean showing serious and consistent efforts to designing marketing content, which potentially extracts positive emotions and reduces the negative ones. To do so, Zara must encourage consumers to be vocal </w:t>
      </w:r>
      <w:r w:rsidR="00854C54" w:rsidRPr="00223A99">
        <w:t>by</w:t>
      </w:r>
      <w:r w:rsidR="005250EB" w:rsidRPr="00223A99">
        <w:t xml:space="preserve"> sharing their feelings of being associated </w:t>
      </w:r>
      <w:r w:rsidR="00D53245" w:rsidRPr="00223A99">
        <w:t>with</w:t>
      </w:r>
      <w:r w:rsidR="005250EB" w:rsidRPr="00223A99">
        <w:t xml:space="preserve"> the brand on social media networks. </w:t>
      </w:r>
      <w:r w:rsidR="0016632E" w:rsidRPr="00223A99">
        <w:t xml:space="preserve">This level of sharing of positive emotions across various channels can perhaps augment brand perception besides persuading the purchase decision. </w:t>
      </w:r>
    </w:p>
    <w:p w14:paraId="703D910E" w14:textId="77777777" w:rsidR="00410949" w:rsidRPr="00223A99" w:rsidRDefault="00EE7F15" w:rsidP="00EE7F15">
      <w:pPr>
        <w:pStyle w:val="Heading2"/>
      </w:pPr>
      <w:bookmarkStart w:id="13" w:name="_Toc194785900"/>
      <w:r w:rsidRPr="00223A99">
        <w:t xml:space="preserve">2.2 </w:t>
      </w:r>
      <w:r w:rsidR="00410949" w:rsidRPr="00223A99">
        <w:t>Key Ideas and Concepts in Exiting Literature</w:t>
      </w:r>
      <w:bookmarkEnd w:id="13"/>
    </w:p>
    <w:p w14:paraId="04F2AC97" w14:textId="77777777" w:rsidR="00410949" w:rsidRPr="00223A99" w:rsidRDefault="00EE7F15" w:rsidP="00EE7F15">
      <w:pPr>
        <w:pStyle w:val="Heading3"/>
        <w:rPr>
          <w:bCs/>
          <w:lang w:val="en-US"/>
        </w:rPr>
      </w:pPr>
      <w:bookmarkStart w:id="14" w:name="_Toc194785901"/>
      <w:r w:rsidRPr="00223A99">
        <w:t xml:space="preserve">2.2.1 </w:t>
      </w:r>
      <w:r w:rsidR="000303A6" w:rsidRPr="00223A99">
        <w:t xml:space="preserve">Emotional Marketing Appeals and </w:t>
      </w:r>
      <w:r w:rsidR="00ED055D" w:rsidRPr="00223A99">
        <w:rPr>
          <w:bCs/>
          <w:lang w:val="en-US"/>
        </w:rPr>
        <w:t>Purchase Intentions in E-Commerce</w:t>
      </w:r>
      <w:bookmarkEnd w:id="14"/>
    </w:p>
    <w:p w14:paraId="6CD3E2E9" w14:textId="77777777" w:rsidR="00447CD5" w:rsidRPr="00223A99" w:rsidRDefault="00AC3812" w:rsidP="00D67912">
      <w:r w:rsidRPr="00223A99">
        <w:lastRenderedPageBreak/>
        <w:t>Kim and Sullivan (2019)</w:t>
      </w:r>
      <w:r w:rsidR="00FC0C18" w:rsidRPr="00223A99">
        <w:t xml:space="preserve"> </w:t>
      </w:r>
      <w:r w:rsidR="005C7960" w:rsidRPr="00223A99">
        <w:t xml:space="preserve">studied the importance of emotional branding among consumers by researching the case of fashion brands. </w:t>
      </w:r>
      <w:r w:rsidR="00D7583B" w:rsidRPr="00223A99">
        <w:t xml:space="preserve">Authors proposed a model for emotional branding strategies to illustrate the importance of emotional branding to fashion brands. Personal level feelings and experiences were found impacting consumer assessment of brands. Case studies are also being used for each strategy to discuss various ways fashion brands can keep their customers engaged by deploying emotional branding. </w:t>
      </w:r>
      <w:r w:rsidR="006053CA" w:rsidRPr="00223A99">
        <w:t>Even though the study offers some crucial findings about emotional branding, future research could benefit most from rigorous empirical research to check the validity of the model and modify</w:t>
      </w:r>
      <w:r w:rsidR="00FC0C18" w:rsidRPr="00223A99">
        <w:t xml:space="preserve"> </w:t>
      </w:r>
      <w:r w:rsidR="006053CA" w:rsidRPr="00223A99">
        <w:t xml:space="preserve">accordingly. </w:t>
      </w:r>
      <w:r w:rsidR="00E96A26" w:rsidRPr="00223A99">
        <w:t xml:space="preserve">Future research </w:t>
      </w:r>
      <w:r w:rsidR="00447CD5" w:rsidRPr="00223A99">
        <w:t xml:space="preserve">could focus specifically on exploring the impact of emotional branding strategies on e-commerce shopping behaviour as compared to physical stores. </w:t>
      </w:r>
      <w:r w:rsidR="00604256" w:rsidRPr="00223A99">
        <w:t xml:space="preserve"> </w:t>
      </w:r>
    </w:p>
    <w:p w14:paraId="17B4FE7B" w14:textId="77777777" w:rsidR="00BB554D" w:rsidRPr="00223A99" w:rsidRDefault="00E209AE" w:rsidP="00D67912">
      <w:r w:rsidRPr="00223A99">
        <w:t xml:space="preserve">According to </w:t>
      </w:r>
      <w:r w:rsidR="009E3548" w:rsidRPr="00223A99">
        <w:t>Dhurup (2014)</w:t>
      </w:r>
      <w:r w:rsidRPr="00223A99">
        <w:t xml:space="preserve">, fashion involvement, hedonic factor, and emotional gratification positively influence buying behaviour among the university cohort concerned. </w:t>
      </w:r>
      <w:r w:rsidR="0096582F" w:rsidRPr="00223A99">
        <w:t>T</w:t>
      </w:r>
      <w:r w:rsidR="00056C09" w:rsidRPr="00223A99">
        <w:t>his study</w:t>
      </w:r>
      <w:r w:rsidR="0096582F" w:rsidRPr="00223A99">
        <w:t xml:space="preserve"> serves as</w:t>
      </w:r>
      <w:r w:rsidR="00056C09" w:rsidRPr="00223A99">
        <w:t xml:space="preserve"> basis to initiate constant research to understand impulsive buying, and the role of fashion involvement and emotional gratification of consumers in </w:t>
      </w:r>
      <w:r w:rsidR="0096582F" w:rsidRPr="00223A99">
        <w:t>fashion</w:t>
      </w:r>
      <w:r w:rsidR="00056C09" w:rsidRPr="00223A99">
        <w:t xml:space="preserve"> industry. </w:t>
      </w:r>
      <w:r w:rsidR="0096582F" w:rsidRPr="00223A99">
        <w:t xml:space="preserve">However, the study went for a random sample of </w:t>
      </w:r>
      <w:r w:rsidR="00056C09" w:rsidRPr="00223A99">
        <w:t xml:space="preserve">385 </w:t>
      </w:r>
      <w:r w:rsidR="0096582F" w:rsidRPr="00223A99">
        <w:t xml:space="preserve">university </w:t>
      </w:r>
      <w:r w:rsidR="00FC0C18" w:rsidRPr="00223A99">
        <w:t>students in South Africa</w:t>
      </w:r>
      <w:r w:rsidR="0096582F" w:rsidRPr="00223A99">
        <w:t>, which may limit its generalizability</w:t>
      </w:r>
      <w:r w:rsidR="00056C09" w:rsidRPr="00223A99">
        <w:t xml:space="preserve">. </w:t>
      </w:r>
      <w:r w:rsidR="00740DAA" w:rsidRPr="00223A99">
        <w:t>Indeed</w:t>
      </w:r>
      <w:r w:rsidR="00056C09" w:rsidRPr="00223A99">
        <w:t xml:space="preserve">, stratified sampling could have been explored to segment students </w:t>
      </w:r>
      <w:r w:rsidR="00740DAA" w:rsidRPr="00223A99">
        <w:t>based on</w:t>
      </w:r>
      <w:r w:rsidR="00056C09" w:rsidRPr="00223A99">
        <w:t xml:space="preserve"> dif</w:t>
      </w:r>
      <w:r w:rsidR="00740DAA" w:rsidRPr="00223A99">
        <w:t>ferent classes and age brackets</w:t>
      </w:r>
      <w:r w:rsidR="00056C09" w:rsidRPr="00223A99">
        <w:t xml:space="preserve"> </w:t>
      </w:r>
      <w:r w:rsidR="00740DAA" w:rsidRPr="00223A99">
        <w:t>for</w:t>
      </w:r>
      <w:r w:rsidR="00056C09" w:rsidRPr="00223A99">
        <w:t xml:space="preserve"> more diverse </w:t>
      </w:r>
      <w:r w:rsidR="00740DAA" w:rsidRPr="00223A99">
        <w:t>perspectives on</w:t>
      </w:r>
      <w:r w:rsidR="00056C09" w:rsidRPr="00223A99">
        <w:t xml:space="preserve"> how they react to impulse buying (</w:t>
      </w:r>
      <w:r w:rsidR="00752A63" w:rsidRPr="00223A99">
        <w:t>Lynn 2019</w:t>
      </w:r>
      <w:r w:rsidR="00056C09" w:rsidRPr="00223A99">
        <w:t>).</w:t>
      </w:r>
      <w:r w:rsidR="0096582F" w:rsidRPr="00223A99">
        <w:t xml:space="preserve"> </w:t>
      </w:r>
    </w:p>
    <w:p w14:paraId="159375A6" w14:textId="77777777" w:rsidR="00C97651" w:rsidRPr="00223A99" w:rsidRDefault="00C97651" w:rsidP="00D67912">
      <w:r w:rsidRPr="00223A99">
        <w:t>Zhang and Xu (2024)</w:t>
      </w:r>
      <w:r w:rsidR="006945FF" w:rsidRPr="00223A99">
        <w:t xml:space="preserve"> have demonstrated the connections between psychological capital, psychological safety, emotional intelligence and knowledge sharing among practitioners in the e-</w:t>
      </w:r>
      <w:r w:rsidR="00BB554D" w:rsidRPr="00223A99">
        <w:t>commerce</w:t>
      </w:r>
      <w:r w:rsidR="006945FF" w:rsidRPr="00223A99">
        <w:t xml:space="preserve">. </w:t>
      </w:r>
      <w:r w:rsidR="003D4192" w:rsidRPr="00223A99">
        <w:t xml:space="preserve">The article emphasises </w:t>
      </w:r>
      <w:r w:rsidR="00BB554D" w:rsidRPr="00223A99">
        <w:t>the use of</w:t>
      </w:r>
      <w:r w:rsidR="003D4192" w:rsidRPr="00223A99">
        <w:t xml:space="preserve"> workshops </w:t>
      </w:r>
      <w:r w:rsidR="00BB554D" w:rsidRPr="00223A99">
        <w:t>to enhance</w:t>
      </w:r>
      <w:r w:rsidR="003D4192" w:rsidRPr="00223A99">
        <w:t xml:space="preserve"> emotional intelligence </w:t>
      </w:r>
      <w:r w:rsidR="00BB554D" w:rsidRPr="00223A99">
        <w:t>and</w:t>
      </w:r>
      <w:r w:rsidR="003D4192" w:rsidRPr="00223A99">
        <w:t xml:space="preserve"> providing ps</w:t>
      </w:r>
      <w:r w:rsidR="00BB554D" w:rsidRPr="00223A99">
        <w:t>ychological safety to employees</w:t>
      </w:r>
      <w:r w:rsidR="003D4192" w:rsidRPr="00223A99">
        <w:t xml:space="preserve"> </w:t>
      </w:r>
      <w:r w:rsidR="00BB554D" w:rsidRPr="00223A99">
        <w:t>to encourage</w:t>
      </w:r>
      <w:r w:rsidR="003D4192" w:rsidRPr="00223A99">
        <w:t xml:space="preserve"> open communication and knowledge sharing. When knowledge sharing happens positively, it produces multiple benefits such as better </w:t>
      </w:r>
      <w:r w:rsidR="003D4192" w:rsidRPr="00223A99">
        <w:lastRenderedPageBreak/>
        <w:t xml:space="preserve">customer satisfaction. </w:t>
      </w:r>
      <w:r w:rsidR="002A71DC" w:rsidRPr="00223A99">
        <w:t xml:space="preserve">Though the sample size </w:t>
      </w:r>
      <w:r w:rsidR="00C54DC0" w:rsidRPr="00223A99">
        <w:t>of</w:t>
      </w:r>
      <w:r w:rsidR="002A71DC" w:rsidRPr="00223A99">
        <w:t xml:space="preserve"> this study </w:t>
      </w:r>
      <w:r w:rsidR="00C54DC0" w:rsidRPr="00223A99">
        <w:t>is</w:t>
      </w:r>
      <w:r w:rsidR="002A71DC" w:rsidRPr="00223A99">
        <w:t xml:space="preserve"> significantly high, it still leaves rooms for future research </w:t>
      </w:r>
      <w:r w:rsidR="00402136" w:rsidRPr="00223A99">
        <w:t>on the impact of these emotional factors on consumer behaviour in e-commerce</w:t>
      </w:r>
      <w:r w:rsidR="002A71DC" w:rsidRPr="00223A99">
        <w:t xml:space="preserve">. </w:t>
      </w:r>
      <w:r w:rsidR="00E719D0" w:rsidRPr="00223A99">
        <w:t>The use of s</w:t>
      </w:r>
      <w:r w:rsidR="00E434D6" w:rsidRPr="00223A99">
        <w:t xml:space="preserve">emi-structured </w:t>
      </w:r>
      <w:r w:rsidR="001E7A32" w:rsidRPr="00223A99">
        <w:t xml:space="preserve">interviews </w:t>
      </w:r>
      <w:r w:rsidR="00E719D0" w:rsidRPr="00223A99">
        <w:t>can be useful to discuss</w:t>
      </w:r>
      <w:r w:rsidR="001E7A32" w:rsidRPr="00223A99">
        <w:t xml:space="preserve"> how marketers perceive the role of employee in supporting a company’s emotional branding strategies</w:t>
      </w:r>
      <w:r w:rsidR="00C444B2" w:rsidRPr="00223A99">
        <w:t xml:space="preserve"> (</w:t>
      </w:r>
      <w:r w:rsidR="00AB4ACA" w:rsidRPr="00223A99">
        <w:rPr>
          <w:shd w:val="clear" w:color="auto" w:fill="FFFFFF"/>
        </w:rPr>
        <w:t>Husband 2020</w:t>
      </w:r>
      <w:r w:rsidR="00C444B2" w:rsidRPr="00223A99">
        <w:t>)</w:t>
      </w:r>
      <w:r w:rsidR="001E7A32" w:rsidRPr="00223A99">
        <w:t xml:space="preserve">. </w:t>
      </w:r>
    </w:p>
    <w:p w14:paraId="55152749" w14:textId="77777777" w:rsidR="004F0B01" w:rsidRPr="00223A99" w:rsidRDefault="0083661B" w:rsidP="00D67912">
      <w:r w:rsidRPr="00223A99">
        <w:t>Adhanom and Alvaro (2023)</w:t>
      </w:r>
      <w:r w:rsidR="000365EE" w:rsidRPr="00223A99">
        <w:t xml:space="preserve"> studied the impact of visual merchandising on consumers’ brand behaviour and experience in the fashion retail stores. </w:t>
      </w:r>
      <w:r w:rsidR="008E743B" w:rsidRPr="00223A99">
        <w:t xml:space="preserve">Personal and psychological factors were </w:t>
      </w:r>
      <w:r w:rsidR="00E719D0" w:rsidRPr="00223A99">
        <w:t>found</w:t>
      </w:r>
      <w:r w:rsidR="008E743B" w:rsidRPr="00223A99">
        <w:t xml:space="preserve"> potentially influencing </w:t>
      </w:r>
      <w:r w:rsidR="00E719D0" w:rsidRPr="00223A99">
        <w:t>consumer’s</w:t>
      </w:r>
      <w:r w:rsidR="008E743B" w:rsidRPr="00223A99">
        <w:t xml:space="preserve"> channel selection between online and </w:t>
      </w:r>
      <w:r w:rsidR="00E719D0" w:rsidRPr="00223A99">
        <w:t>physical stores</w:t>
      </w:r>
      <w:r w:rsidR="0093267A" w:rsidRPr="00223A99">
        <w:t xml:space="preserve"> </w:t>
      </w:r>
      <w:r w:rsidR="00E719D0" w:rsidRPr="00223A99">
        <w:t>for</w:t>
      </w:r>
      <w:r w:rsidR="0093267A" w:rsidRPr="00223A99">
        <w:t xml:space="preserve"> purchasing fashion </w:t>
      </w:r>
      <w:r w:rsidR="00E719D0" w:rsidRPr="00223A99">
        <w:t>apparel</w:t>
      </w:r>
      <w:r w:rsidR="008E743B" w:rsidRPr="00223A99">
        <w:t>.</w:t>
      </w:r>
      <w:r w:rsidR="00325DF9" w:rsidRPr="00223A99">
        <w:t xml:space="preserve"> </w:t>
      </w:r>
      <w:r w:rsidR="00032953" w:rsidRPr="00223A99">
        <w:t>The use of s</w:t>
      </w:r>
      <w:r w:rsidR="00A12F50" w:rsidRPr="00223A99">
        <w:t xml:space="preserve">emi-structured interviews </w:t>
      </w:r>
      <w:r w:rsidR="00032953" w:rsidRPr="00223A99">
        <w:t>to interview</w:t>
      </w:r>
      <w:r w:rsidR="00A12F50" w:rsidRPr="00223A99">
        <w:t xml:space="preserve"> 19 </w:t>
      </w:r>
      <w:r w:rsidR="00032953" w:rsidRPr="00223A99">
        <w:t xml:space="preserve">female </w:t>
      </w:r>
      <w:r w:rsidR="00A12F50" w:rsidRPr="00223A99">
        <w:t xml:space="preserve">respondents </w:t>
      </w:r>
      <w:r w:rsidR="00032953" w:rsidRPr="00223A99">
        <w:t xml:space="preserve">in 23-35 age range </w:t>
      </w:r>
      <w:r w:rsidR="00A12F50" w:rsidRPr="00223A99">
        <w:t xml:space="preserve">who either </w:t>
      </w:r>
      <w:r w:rsidR="00032953" w:rsidRPr="00223A99">
        <w:t>shop</w:t>
      </w:r>
      <w:r w:rsidR="00A12F50" w:rsidRPr="00223A99">
        <w:t xml:space="preserve"> online </w:t>
      </w:r>
      <w:r w:rsidR="00032953" w:rsidRPr="00223A99">
        <w:t>or</w:t>
      </w:r>
      <w:r w:rsidR="00A12F50" w:rsidRPr="00223A99">
        <w:t xml:space="preserve"> physical stores of Zara</w:t>
      </w:r>
      <w:r w:rsidR="009B2FDD" w:rsidRPr="00223A99">
        <w:t xml:space="preserve"> </w:t>
      </w:r>
      <w:r w:rsidR="00032953" w:rsidRPr="00223A99">
        <w:t>is a valid sampling approach</w:t>
      </w:r>
      <w:r w:rsidR="009B2FDD" w:rsidRPr="00223A99">
        <w:t xml:space="preserve"> because women shop more fashion items</w:t>
      </w:r>
      <w:r w:rsidR="00032953" w:rsidRPr="00223A99">
        <w:t xml:space="preserve"> than men</w:t>
      </w:r>
      <w:r w:rsidR="001E409A" w:rsidRPr="00223A99">
        <w:t xml:space="preserve"> (Statista.com 2025)</w:t>
      </w:r>
      <w:r w:rsidR="009B2FDD" w:rsidRPr="00223A99">
        <w:t xml:space="preserve">. </w:t>
      </w:r>
      <w:r w:rsidR="001F05CC" w:rsidRPr="00223A99">
        <w:t xml:space="preserve">However, gauging opinions from men could have </w:t>
      </w:r>
      <w:r w:rsidR="00895DF8" w:rsidRPr="00223A99">
        <w:t xml:space="preserve">offered diverse viewpoints on how visual merchandising </w:t>
      </w:r>
      <w:r w:rsidR="001E409A" w:rsidRPr="00223A99">
        <w:t>influence</w:t>
      </w:r>
      <w:r w:rsidR="00895DF8" w:rsidRPr="00223A99">
        <w:t xml:space="preserve"> consumer behaviour in the fashion industry</w:t>
      </w:r>
      <w:r w:rsidR="001F05CC" w:rsidRPr="00223A99">
        <w:t>.</w:t>
      </w:r>
      <w:r w:rsidR="001E409A" w:rsidRPr="00223A99">
        <w:t xml:space="preserve"> </w:t>
      </w:r>
      <w:r w:rsidR="001B27FA" w:rsidRPr="00223A99">
        <w:t>The major finding of the study was</w:t>
      </w:r>
      <w:r w:rsidR="00E325D4" w:rsidRPr="00223A99">
        <w:t xml:space="preserve"> that brand coherence, customer experience, and observed visual merchandising influence buyers’ decision to shop from either online or offline </w:t>
      </w:r>
      <w:r w:rsidR="00AF1CFB" w:rsidRPr="00223A99">
        <w:t>fashion retailers</w:t>
      </w:r>
      <w:r w:rsidR="00E325D4" w:rsidRPr="00223A99">
        <w:t>.</w:t>
      </w:r>
      <w:r w:rsidR="00FC0C18" w:rsidRPr="00223A99">
        <w:t xml:space="preserve"> </w:t>
      </w:r>
      <w:r w:rsidR="00506006" w:rsidRPr="00223A99">
        <w:t>Tiiri (2024)</w:t>
      </w:r>
      <w:r w:rsidR="00FC0C18" w:rsidRPr="00223A99">
        <w:t xml:space="preserve"> </w:t>
      </w:r>
      <w:r w:rsidR="0024190C" w:rsidRPr="00223A99">
        <w:t xml:space="preserve">seems in </w:t>
      </w:r>
      <w:r w:rsidR="0085571A" w:rsidRPr="00223A99">
        <w:t>agree</w:t>
      </w:r>
      <w:r w:rsidR="0024190C" w:rsidRPr="00223A99">
        <w:t>ment</w:t>
      </w:r>
      <w:r w:rsidR="0085571A" w:rsidRPr="00223A99">
        <w:t xml:space="preserve"> with Adhanom and Alvaro (2023) </w:t>
      </w:r>
      <w:r w:rsidR="00003ABA" w:rsidRPr="00223A99">
        <w:t xml:space="preserve">by </w:t>
      </w:r>
      <w:r w:rsidR="00E634C9" w:rsidRPr="00223A99">
        <w:t>consideri</w:t>
      </w:r>
      <w:r w:rsidR="00003ABA" w:rsidRPr="00223A99">
        <w:t xml:space="preserve">ng storytelling as a powerful emotional marketing tool. </w:t>
      </w:r>
      <w:r w:rsidR="0024190C" w:rsidRPr="00223A99">
        <w:t xml:space="preserve">The research provides a better understanding of emotional marketing </w:t>
      </w:r>
      <w:r w:rsidR="007A7576" w:rsidRPr="00223A99">
        <w:t xml:space="preserve">by </w:t>
      </w:r>
      <w:r w:rsidR="00BB1AF1" w:rsidRPr="00223A99">
        <w:t>demonstrating</w:t>
      </w:r>
      <w:r w:rsidR="007A7576" w:rsidRPr="00223A99">
        <w:t xml:space="preserve"> storytelling as a strategy that influences consumer psychology </w:t>
      </w:r>
      <w:r w:rsidR="00460F4D" w:rsidRPr="00223A99">
        <w:t>throughout its brand journey</w:t>
      </w:r>
      <w:r w:rsidR="007A7576" w:rsidRPr="00223A99">
        <w:t xml:space="preserve">. </w:t>
      </w:r>
      <w:r w:rsidR="00460F4D" w:rsidRPr="00223A99">
        <w:t>While the study</w:t>
      </w:r>
      <w:r w:rsidR="00871436" w:rsidRPr="00223A99">
        <w:t xml:space="preserve"> gives actionable findings into using storytelling to amplify customer experiences </w:t>
      </w:r>
      <w:r w:rsidR="00460F4D" w:rsidRPr="00223A99">
        <w:t xml:space="preserve">in highly competitive markets, future research should particularly explore empirical findings into how storytelling influence consumer behaviour in the e-commerce fashion industry. </w:t>
      </w:r>
    </w:p>
    <w:p w14:paraId="27910E63" w14:textId="77777777" w:rsidR="0071403A" w:rsidRPr="00223A99" w:rsidRDefault="00EE7F15" w:rsidP="00EE7F15">
      <w:pPr>
        <w:pStyle w:val="Heading3"/>
        <w:rPr>
          <w:bCs/>
          <w:lang w:val="en-US"/>
        </w:rPr>
      </w:pPr>
      <w:bookmarkStart w:id="15" w:name="_Toc194785902"/>
      <w:r w:rsidRPr="00223A99">
        <w:t xml:space="preserve">2.2.2 </w:t>
      </w:r>
      <w:r w:rsidR="009F3C41" w:rsidRPr="00223A99">
        <w:rPr>
          <w:bCs/>
          <w:lang w:val="en-US"/>
        </w:rPr>
        <w:t>Emotional Marketing in the context of Brand Loyalty and Customer Retention</w:t>
      </w:r>
      <w:bookmarkEnd w:id="15"/>
    </w:p>
    <w:p w14:paraId="02E1B0E7" w14:textId="77777777" w:rsidR="000C550F" w:rsidRPr="00223A99" w:rsidRDefault="000C550F" w:rsidP="00760F0F">
      <w:r w:rsidRPr="00223A99">
        <w:lastRenderedPageBreak/>
        <w:t xml:space="preserve">Allison and Green </w:t>
      </w:r>
      <w:r w:rsidR="004168DA" w:rsidRPr="00223A99">
        <w:t>(</w:t>
      </w:r>
      <w:r w:rsidRPr="00223A99">
        <w:t>2020</w:t>
      </w:r>
      <w:r w:rsidR="004168DA" w:rsidRPr="00223A99">
        <w:t>)</w:t>
      </w:r>
      <w:r w:rsidR="00FC0C18" w:rsidRPr="00223A99">
        <w:t xml:space="preserve"> </w:t>
      </w:r>
      <w:r w:rsidR="00491A02" w:rsidRPr="00223A99">
        <w:t xml:space="preserve">examined how different scholars have defined nostalgia and heroism, which actually reinforced the current understanding. Authors have found noticeable connections between heroism and nostalgia when individuals recall heroes and their personal heroism. Linkages were developed between heroism and nostalgia by considering factors such as inspiration, motivation, sociality, and functions. </w:t>
      </w:r>
      <w:r w:rsidR="00505D4B" w:rsidRPr="00223A99">
        <w:t xml:space="preserve">Authors believed that future research could benefit most from merging the two concepts, nostalgia and heroism, where both can fuel each in respective circumstances. </w:t>
      </w:r>
      <w:r w:rsidRPr="00223A99">
        <w:t xml:space="preserve">Akgün, Koçoğlu and İmamoğlu </w:t>
      </w:r>
      <w:r w:rsidR="008E4584" w:rsidRPr="00223A99">
        <w:t>(</w:t>
      </w:r>
      <w:r w:rsidRPr="00223A99">
        <w:t>2013</w:t>
      </w:r>
      <w:r w:rsidR="008E4584" w:rsidRPr="00223A99">
        <w:t xml:space="preserve">) </w:t>
      </w:r>
      <w:r w:rsidR="00747027" w:rsidRPr="00223A99">
        <w:t xml:space="preserve">take a different approach than of Allison and Green (2020) to discuss emotional branding. According to Akgün, Koçoğlu and İmamoğlu (2013), it is primarily important to recognise the emotion-cognition approach in emotional branding, followed by creating self-congruence by encouraging customers to perceive brand identity in a way the brand wants them to do. Finally, authors sensed the needs for a framework to study the antecedents and results of both a sustainable and successful emotional branding strategy. </w:t>
      </w:r>
      <w:r w:rsidR="00DA79E7" w:rsidRPr="00223A99">
        <w:t xml:space="preserve">The need for future research was escalated to explore empirical evidence on </w:t>
      </w:r>
      <w:r w:rsidR="009B4971" w:rsidRPr="00223A99">
        <w:t>the outcomes of</w:t>
      </w:r>
      <w:r w:rsidR="00DA79E7" w:rsidRPr="00223A99">
        <w:t xml:space="preserve"> emotional banding in terms of brand loyalty, brand equity, brand attitude development, consumers’ purchase and re-purchase intent, and affective commitment</w:t>
      </w:r>
      <w:r w:rsidR="00D559D9" w:rsidRPr="00223A99">
        <w:t>, especially in the context of e-commerce settings</w:t>
      </w:r>
      <w:r w:rsidR="00DA79E7" w:rsidRPr="00223A99">
        <w:t xml:space="preserve">. </w:t>
      </w:r>
      <w:r w:rsidR="003734B3" w:rsidRPr="00223A99">
        <w:t xml:space="preserve">The work of </w:t>
      </w:r>
      <w:r w:rsidRPr="00223A99">
        <w:t>Ghorbanzadeh</w:t>
      </w:r>
      <w:r w:rsidR="00CC0B90" w:rsidRPr="00223A99">
        <w:t xml:space="preserve"> </w:t>
      </w:r>
      <w:r w:rsidRPr="00223A99">
        <w:t xml:space="preserve">and Rahehagh </w:t>
      </w:r>
      <w:r w:rsidR="003734B3" w:rsidRPr="00223A99">
        <w:t>(</w:t>
      </w:r>
      <w:r w:rsidRPr="00223A99">
        <w:t>2020</w:t>
      </w:r>
      <w:r w:rsidR="003734B3" w:rsidRPr="00223A99">
        <w:t xml:space="preserve">) seem in congruence with Allison and Green (2020) </w:t>
      </w:r>
      <w:r w:rsidR="00B24491" w:rsidRPr="00223A99">
        <w:t>as</w:t>
      </w:r>
      <w:r w:rsidR="00325DF9" w:rsidRPr="00223A99">
        <w:t xml:space="preserve"> </w:t>
      </w:r>
      <w:r w:rsidR="00B24491" w:rsidRPr="00223A99">
        <w:t>they studied how emotional structures shape the connection between satisfaction and brand loyalty.</w:t>
      </w:r>
      <w:r w:rsidR="00EA3DF1" w:rsidRPr="00223A99">
        <w:t xml:space="preserve"> The research being an empirical investigation of brand loyalty </w:t>
      </w:r>
      <w:r w:rsidR="004F76CA" w:rsidRPr="00223A99">
        <w:t>considered surveying 300 post-graduate students in Iran. ‘Brand love’ was found the stronger antecedent of brand loyalty</w:t>
      </w:r>
      <w:r w:rsidR="00CC0B90" w:rsidRPr="00223A99">
        <w:t xml:space="preserve"> </w:t>
      </w:r>
      <w:r w:rsidR="004F76CA" w:rsidRPr="00223A99">
        <w:t xml:space="preserve">for apparel brands. Also, emotional </w:t>
      </w:r>
      <w:r w:rsidR="00FC0C18" w:rsidRPr="00223A99">
        <w:t>attachment along with brand love contributes</w:t>
      </w:r>
      <w:r w:rsidR="004F76CA" w:rsidRPr="00223A99">
        <w:t xml:space="preserve"> to consumer journey from being satisfied with brands to becoming loyal to them. </w:t>
      </w:r>
      <w:r w:rsidR="00EF527D" w:rsidRPr="00223A99">
        <w:t xml:space="preserve">In the view of </w:t>
      </w:r>
      <w:r w:rsidRPr="00223A99">
        <w:rPr>
          <w:shd w:val="clear" w:color="auto" w:fill="FFFFFF"/>
        </w:rPr>
        <w:t xml:space="preserve">Nabilla </w:t>
      </w:r>
      <w:r w:rsidR="00EF527D" w:rsidRPr="00223A99">
        <w:rPr>
          <w:shd w:val="clear" w:color="auto" w:fill="FFFFFF"/>
        </w:rPr>
        <w:t>(</w:t>
      </w:r>
      <w:r w:rsidRPr="00223A99">
        <w:rPr>
          <w:shd w:val="clear" w:color="auto" w:fill="FFFFFF"/>
        </w:rPr>
        <w:t>2019</w:t>
      </w:r>
      <w:r w:rsidR="00EF527D" w:rsidRPr="00223A99">
        <w:rPr>
          <w:shd w:val="clear" w:color="auto" w:fill="FFFFFF"/>
        </w:rPr>
        <w:t xml:space="preserve">), </w:t>
      </w:r>
      <w:r w:rsidR="00EB048F" w:rsidRPr="00223A99">
        <w:rPr>
          <w:shd w:val="clear" w:color="auto" w:fill="FFFFFF"/>
        </w:rPr>
        <w:t xml:space="preserve">emotional, functional and combined-type green ads all have notable impacts on green purchase intention. They all shape add attitudes when they are most </w:t>
      </w:r>
      <w:r w:rsidR="00EB048F" w:rsidRPr="00223A99">
        <w:rPr>
          <w:shd w:val="clear" w:color="auto" w:fill="FFFFFF"/>
        </w:rPr>
        <w:lastRenderedPageBreak/>
        <w:t>active or applied to marketing than the rest. The authors reached such consensus about advertising attitude, environmental concern, and green purchase intention by conducting online surveys with 143 Indonesian youth. However, a much larger sample than this and use of stratified sampling could have allowed reaching more diverse sample and have added more variety to research findings</w:t>
      </w:r>
      <w:r w:rsidR="002C3EF9" w:rsidRPr="00223A99">
        <w:rPr>
          <w:shd w:val="clear" w:color="auto" w:fill="FFFFFF"/>
        </w:rPr>
        <w:t xml:space="preserve"> (</w:t>
      </w:r>
      <w:r w:rsidR="005774FC" w:rsidRPr="00223A99">
        <w:rPr>
          <w:shd w:val="clear" w:color="auto" w:fill="FFFFFF"/>
        </w:rPr>
        <w:t>Shi 2015</w:t>
      </w:r>
      <w:r w:rsidR="002C3EF9" w:rsidRPr="00223A99">
        <w:rPr>
          <w:shd w:val="clear" w:color="auto" w:fill="FFFFFF"/>
        </w:rPr>
        <w:t>)</w:t>
      </w:r>
      <w:r w:rsidR="00EB048F" w:rsidRPr="00223A99">
        <w:rPr>
          <w:shd w:val="clear" w:color="auto" w:fill="FFFFFF"/>
        </w:rPr>
        <w:t>.</w:t>
      </w:r>
      <w:r w:rsidR="00914C44" w:rsidRPr="00223A99">
        <w:rPr>
          <w:shd w:val="clear" w:color="auto" w:fill="FFFFFF"/>
        </w:rPr>
        <w:t xml:space="preserve"> Future studies should examine how these emotional marketing techniques influence brand loyalty and customer retention in an e-commerce shopping environment. </w:t>
      </w:r>
    </w:p>
    <w:p w14:paraId="274C4597" w14:textId="77777777" w:rsidR="0071403A" w:rsidRPr="00223A99" w:rsidRDefault="00EE7F15" w:rsidP="00EE7F15">
      <w:pPr>
        <w:pStyle w:val="Heading3"/>
      </w:pPr>
      <w:bookmarkStart w:id="16" w:name="_Toc194785903"/>
      <w:r w:rsidRPr="00223A99">
        <w:t xml:space="preserve">2.2.3 </w:t>
      </w:r>
      <w:r w:rsidR="00EE2C3E" w:rsidRPr="00223A99">
        <w:t>Limitations and Challenges of Emotional Marketing</w:t>
      </w:r>
      <w:r w:rsidR="00AA5144" w:rsidRPr="00223A99">
        <w:t xml:space="preserve"> in E-Commerce</w:t>
      </w:r>
      <w:bookmarkEnd w:id="16"/>
      <w:r w:rsidR="00AA5144" w:rsidRPr="00223A99">
        <w:t xml:space="preserve"> </w:t>
      </w:r>
    </w:p>
    <w:p w14:paraId="34168A20" w14:textId="77777777" w:rsidR="00E2242A" w:rsidRPr="00223A99" w:rsidRDefault="0060474D" w:rsidP="00D67912">
      <w:pPr>
        <w:rPr>
          <w:shd w:val="clear" w:color="auto" w:fill="FFFFFF"/>
        </w:rPr>
      </w:pPr>
      <w:r w:rsidRPr="00223A99">
        <w:rPr>
          <w:shd w:val="clear" w:color="auto" w:fill="FFFFFF"/>
        </w:rPr>
        <w:t xml:space="preserve">As opined by </w:t>
      </w:r>
      <w:r w:rsidR="00E2242A" w:rsidRPr="00223A99">
        <w:rPr>
          <w:shd w:val="clear" w:color="auto" w:fill="FFFFFF"/>
        </w:rPr>
        <w:t xml:space="preserve">Campbell </w:t>
      </w:r>
      <w:r w:rsidR="00A90B28" w:rsidRPr="00223A99">
        <w:rPr>
          <w:shd w:val="clear" w:color="auto" w:fill="FFFFFF"/>
        </w:rPr>
        <w:t>et al</w:t>
      </w:r>
      <w:r w:rsidR="00FC0C18" w:rsidRPr="00223A99">
        <w:rPr>
          <w:shd w:val="clear" w:color="auto" w:fill="FFFFFF"/>
        </w:rPr>
        <w:t>. (</w:t>
      </w:r>
      <w:r w:rsidR="00E2242A" w:rsidRPr="00223A99">
        <w:rPr>
          <w:shd w:val="clear" w:color="auto" w:fill="FFFFFF"/>
        </w:rPr>
        <w:t>2014</w:t>
      </w:r>
      <w:r w:rsidR="00A90B28" w:rsidRPr="00223A99">
        <w:rPr>
          <w:shd w:val="clear" w:color="auto" w:fill="FFFFFF"/>
        </w:rPr>
        <w:t>)</w:t>
      </w:r>
      <w:r w:rsidR="0026293A" w:rsidRPr="00223A99">
        <w:rPr>
          <w:shd w:val="clear" w:color="auto" w:fill="FFFFFF"/>
        </w:rPr>
        <w:t>,</w:t>
      </w:r>
      <w:r w:rsidR="00FC0C18" w:rsidRPr="00223A99">
        <w:rPr>
          <w:shd w:val="clear" w:color="auto" w:fill="FFFFFF"/>
        </w:rPr>
        <w:t xml:space="preserve"> </w:t>
      </w:r>
      <w:r w:rsidR="0017509C" w:rsidRPr="00223A99">
        <w:rPr>
          <w:shd w:val="clear" w:color="auto" w:fill="FFFFFF"/>
        </w:rPr>
        <w:t>people who experience something like funny joke, annoying noise and shocking images for the first time react more intensely than those who have experienced similar things repetitively. People experiencing an event multiple times</w:t>
      </w:r>
      <w:r w:rsidR="00BD75FE" w:rsidRPr="00223A99">
        <w:rPr>
          <w:shd w:val="clear" w:color="auto" w:fill="FFFFFF"/>
        </w:rPr>
        <w:t xml:space="preserve"> may not </w:t>
      </w:r>
      <w:r w:rsidR="00EA671E" w:rsidRPr="00223A99">
        <w:rPr>
          <w:shd w:val="clear" w:color="auto" w:fill="FFFFFF"/>
        </w:rPr>
        <w:t>react intensely</w:t>
      </w:r>
      <w:r w:rsidR="00BD75FE" w:rsidRPr="00223A99">
        <w:rPr>
          <w:shd w:val="clear" w:color="auto" w:fill="FFFFFF"/>
        </w:rPr>
        <w:t xml:space="preserve"> the way those who find an opportunity to observe the similar event but having no insights into how others have reacted</w:t>
      </w:r>
      <w:r w:rsidR="00EA671E" w:rsidRPr="00223A99">
        <w:rPr>
          <w:shd w:val="clear" w:color="auto" w:fill="FFFFFF"/>
        </w:rPr>
        <w:t xml:space="preserve"> to it. </w:t>
      </w:r>
      <w:r w:rsidR="001A6372" w:rsidRPr="00223A99">
        <w:rPr>
          <w:shd w:val="clear" w:color="auto" w:fill="FFFFFF"/>
        </w:rPr>
        <w:t xml:space="preserve">This means that the required exposure to what other think of something can create gaps between sympathy and understanding, thus benefitting brands with emotional marketing appeals. </w:t>
      </w:r>
      <w:r w:rsidR="00E2242A" w:rsidRPr="00223A99">
        <w:rPr>
          <w:shd w:val="clear" w:color="auto" w:fill="FFFFFF"/>
        </w:rPr>
        <w:t xml:space="preserve">Spear and Roper </w:t>
      </w:r>
      <w:r w:rsidR="003F663A" w:rsidRPr="00223A99">
        <w:rPr>
          <w:shd w:val="clear" w:color="auto" w:fill="FFFFFF"/>
        </w:rPr>
        <w:t>(</w:t>
      </w:r>
      <w:r w:rsidR="00E2242A" w:rsidRPr="00223A99">
        <w:rPr>
          <w:shd w:val="clear" w:color="auto" w:fill="FFFFFF"/>
        </w:rPr>
        <w:t>2013</w:t>
      </w:r>
      <w:r w:rsidR="003F663A" w:rsidRPr="00223A99">
        <w:rPr>
          <w:shd w:val="clear" w:color="auto" w:fill="FFFFFF"/>
        </w:rPr>
        <w:t>)</w:t>
      </w:r>
      <w:r w:rsidR="00977F57" w:rsidRPr="00223A99">
        <w:rPr>
          <w:shd w:val="clear" w:color="auto" w:fill="FFFFFF"/>
        </w:rPr>
        <w:t xml:space="preserve"> discussed that several organisations prioritis</w:t>
      </w:r>
      <w:r w:rsidR="00A45C95" w:rsidRPr="00223A99">
        <w:rPr>
          <w:shd w:val="clear" w:color="auto" w:fill="FFFFFF"/>
        </w:rPr>
        <w:t>e</w:t>
      </w:r>
      <w:r w:rsidR="00977F57" w:rsidRPr="00223A99">
        <w:rPr>
          <w:shd w:val="clear" w:color="auto" w:fill="FFFFFF"/>
        </w:rPr>
        <w:t xml:space="preserve"> accomplishments over activities, emotion and strategy while they share their corporate stories. </w:t>
      </w:r>
      <w:r w:rsidR="00E82D34" w:rsidRPr="00223A99">
        <w:rPr>
          <w:shd w:val="clear" w:color="auto" w:fill="FFFFFF"/>
        </w:rPr>
        <w:t xml:space="preserve">Though incorporating facts of accomplishment in storytelling is a good way to foster brand image, the potentials of emotion and strategy cannot be ignored. </w:t>
      </w:r>
      <w:r w:rsidR="007F26F3" w:rsidRPr="00223A99">
        <w:rPr>
          <w:shd w:val="clear" w:color="auto" w:fill="FFFFFF"/>
        </w:rPr>
        <w:t xml:space="preserve">Instead, stories should be created as such it promotes stronger emotional ties with the brand. </w:t>
      </w:r>
      <w:r w:rsidR="00ED62FF" w:rsidRPr="00223A99">
        <w:rPr>
          <w:shd w:val="clear" w:color="auto" w:fill="FFFFFF"/>
        </w:rPr>
        <w:t xml:space="preserve">However, Spear and Roper (2013) argue that while corporate stories are usually based on facts which increase the credibility of such stories, </w:t>
      </w:r>
      <w:r w:rsidR="0007074A" w:rsidRPr="00223A99">
        <w:rPr>
          <w:shd w:val="clear" w:color="auto" w:fill="FFFFFF"/>
        </w:rPr>
        <w:t>the</w:t>
      </w:r>
      <w:r w:rsidR="007B476A" w:rsidRPr="00223A99">
        <w:rPr>
          <w:shd w:val="clear" w:color="auto" w:fill="FFFFFF"/>
        </w:rPr>
        <w:t>y</w:t>
      </w:r>
      <w:r w:rsidR="0007074A" w:rsidRPr="00223A99">
        <w:rPr>
          <w:shd w:val="clear" w:color="auto" w:fill="FFFFFF"/>
        </w:rPr>
        <w:t xml:space="preserve"> are mere official truth and might not align with diverse perceptions of key stakeholders. </w:t>
      </w:r>
      <w:r w:rsidR="00323619" w:rsidRPr="00223A99">
        <w:rPr>
          <w:shd w:val="clear" w:color="auto" w:fill="FFFFFF"/>
        </w:rPr>
        <w:t xml:space="preserve">Future studies </w:t>
      </w:r>
      <w:r w:rsidR="00DF592C" w:rsidRPr="00223A99">
        <w:rPr>
          <w:shd w:val="clear" w:color="auto" w:fill="FFFFFF"/>
        </w:rPr>
        <w:t xml:space="preserve">should investigate </w:t>
      </w:r>
      <w:r w:rsidR="004035F9" w:rsidRPr="00223A99">
        <w:rPr>
          <w:shd w:val="clear" w:color="auto" w:fill="FFFFFF"/>
        </w:rPr>
        <w:t xml:space="preserve">how </w:t>
      </w:r>
      <w:r w:rsidR="00EE0B85" w:rsidRPr="00223A99">
        <w:rPr>
          <w:shd w:val="clear" w:color="auto" w:fill="FFFFFF"/>
        </w:rPr>
        <w:t xml:space="preserve">e-commerce </w:t>
      </w:r>
      <w:r w:rsidR="004035F9" w:rsidRPr="00223A99">
        <w:rPr>
          <w:shd w:val="clear" w:color="auto" w:fill="FFFFFF"/>
        </w:rPr>
        <w:t xml:space="preserve">fashion companies can </w:t>
      </w:r>
      <w:r w:rsidR="007D6296" w:rsidRPr="00223A99">
        <w:rPr>
          <w:shd w:val="clear" w:color="auto" w:fill="FFFFFF"/>
        </w:rPr>
        <w:t>ensure</w:t>
      </w:r>
      <w:r w:rsidR="004035F9" w:rsidRPr="00223A99">
        <w:rPr>
          <w:shd w:val="clear" w:color="auto" w:fill="FFFFFF"/>
        </w:rPr>
        <w:t xml:space="preserve"> a balance between emotional </w:t>
      </w:r>
      <w:r w:rsidR="007D6296" w:rsidRPr="00223A99">
        <w:rPr>
          <w:shd w:val="clear" w:color="auto" w:fill="FFFFFF"/>
        </w:rPr>
        <w:t xml:space="preserve">and factual content </w:t>
      </w:r>
      <w:r w:rsidR="004035F9" w:rsidRPr="00223A99">
        <w:rPr>
          <w:shd w:val="clear" w:color="auto" w:fill="FFFFFF"/>
        </w:rPr>
        <w:t xml:space="preserve">to </w:t>
      </w:r>
      <w:r w:rsidR="007D6296" w:rsidRPr="00223A99">
        <w:rPr>
          <w:shd w:val="clear" w:color="auto" w:fill="FFFFFF"/>
        </w:rPr>
        <w:t>promote</w:t>
      </w:r>
      <w:r w:rsidR="004035F9" w:rsidRPr="00223A99">
        <w:rPr>
          <w:shd w:val="clear" w:color="auto" w:fill="FFFFFF"/>
        </w:rPr>
        <w:t xml:space="preserve"> brand perception in emotional marketing</w:t>
      </w:r>
      <w:r w:rsidR="00323619" w:rsidRPr="00223A99">
        <w:rPr>
          <w:shd w:val="clear" w:color="auto" w:fill="FFFFFF"/>
        </w:rPr>
        <w:t xml:space="preserve">. </w:t>
      </w:r>
      <w:r w:rsidR="00E2242A" w:rsidRPr="00223A99">
        <w:rPr>
          <w:shd w:val="clear" w:color="auto" w:fill="FFFFFF"/>
        </w:rPr>
        <w:t xml:space="preserve">Satrio, Priyanto and Nugraha </w:t>
      </w:r>
      <w:r w:rsidR="002A1C0E" w:rsidRPr="00223A99">
        <w:rPr>
          <w:shd w:val="clear" w:color="auto" w:fill="FFFFFF"/>
        </w:rPr>
        <w:t>(</w:t>
      </w:r>
      <w:r w:rsidR="00E2242A" w:rsidRPr="00223A99">
        <w:rPr>
          <w:shd w:val="clear" w:color="auto" w:fill="FFFFFF"/>
        </w:rPr>
        <w:t>2020</w:t>
      </w:r>
      <w:r w:rsidR="002A1C0E" w:rsidRPr="00223A99">
        <w:rPr>
          <w:shd w:val="clear" w:color="auto" w:fill="FFFFFF"/>
        </w:rPr>
        <w:t>)</w:t>
      </w:r>
      <w:r w:rsidR="00A9081F" w:rsidRPr="00223A99">
        <w:rPr>
          <w:shd w:val="clear" w:color="auto" w:fill="FFFFFF"/>
        </w:rPr>
        <w:t xml:space="preserve"> extended the discussion on the significance of emotion</w:t>
      </w:r>
      <w:r w:rsidR="00F80AD0" w:rsidRPr="00223A99">
        <w:rPr>
          <w:shd w:val="clear" w:color="auto" w:fill="FFFFFF"/>
        </w:rPr>
        <w:t>s</w:t>
      </w:r>
      <w:r w:rsidR="00A9081F" w:rsidRPr="00223A99">
        <w:rPr>
          <w:shd w:val="clear" w:color="auto" w:fill="FFFFFF"/>
        </w:rPr>
        <w:t xml:space="preserve"> in regards </w:t>
      </w:r>
      <w:r w:rsidR="00A9081F" w:rsidRPr="00223A99">
        <w:rPr>
          <w:shd w:val="clear" w:color="auto" w:fill="FFFFFF"/>
        </w:rPr>
        <w:lastRenderedPageBreak/>
        <w:t xml:space="preserve">to viral marketing, especially for a culturally recognised product named Batik. </w:t>
      </w:r>
      <w:r w:rsidR="00EC60A5" w:rsidRPr="00223A99">
        <w:rPr>
          <w:shd w:val="clear" w:color="auto" w:fill="FFFFFF"/>
        </w:rPr>
        <w:t xml:space="preserve">The role of emotions in amplifying the impact of viral marketing on consumer decision-making was analysed. </w:t>
      </w:r>
      <w:r w:rsidR="0006364A" w:rsidRPr="00223A99">
        <w:rPr>
          <w:shd w:val="clear" w:color="auto" w:fill="FFFFFF"/>
        </w:rPr>
        <w:t xml:space="preserve">The model proposed in this research fills the gap in existing literature by studying the role of both emotion and cultural awareness towards viral marketing. </w:t>
      </w:r>
      <w:r w:rsidR="00710EDA" w:rsidRPr="00223A99">
        <w:rPr>
          <w:shd w:val="clear" w:color="auto" w:fill="FFFFFF"/>
        </w:rPr>
        <w:t>O'Reilly et al</w:t>
      </w:r>
      <w:r w:rsidR="00921AA3" w:rsidRPr="00223A99">
        <w:rPr>
          <w:shd w:val="clear" w:color="auto" w:fill="FFFFFF"/>
        </w:rPr>
        <w:t>. (</w:t>
      </w:r>
      <w:r w:rsidR="00710EDA" w:rsidRPr="00223A99">
        <w:rPr>
          <w:shd w:val="clear" w:color="auto" w:fill="FFFFFF"/>
        </w:rPr>
        <w:t xml:space="preserve">2024) argue that emotional marketing may not equally and effectively connect with some customers. </w:t>
      </w:r>
      <w:r w:rsidR="003C7C6C" w:rsidRPr="00223A99">
        <w:rPr>
          <w:shd w:val="clear" w:color="auto" w:fill="FFFFFF"/>
        </w:rPr>
        <w:t xml:space="preserve">The article </w:t>
      </w:r>
      <w:r w:rsidR="00587A62" w:rsidRPr="00223A99">
        <w:rPr>
          <w:shd w:val="clear" w:color="auto" w:fill="FFFFFF"/>
        </w:rPr>
        <w:t>does highlight</w:t>
      </w:r>
      <w:r w:rsidR="003C7C6C" w:rsidRPr="00223A99">
        <w:rPr>
          <w:shd w:val="clear" w:color="auto" w:fill="FFFFFF"/>
        </w:rPr>
        <w:t xml:space="preserve"> that nostalgia-based marketing campaigns may align well with older consumers but not younger ones</w:t>
      </w:r>
      <w:r w:rsidR="00C93EB1" w:rsidRPr="00223A99">
        <w:rPr>
          <w:shd w:val="clear" w:color="auto" w:fill="FFFFFF"/>
        </w:rPr>
        <w:t xml:space="preserve">. </w:t>
      </w:r>
      <w:r w:rsidR="001A15CA" w:rsidRPr="00223A99">
        <w:rPr>
          <w:shd w:val="clear" w:color="auto" w:fill="FFFFFF"/>
        </w:rPr>
        <w:t xml:space="preserve">In the e-commerce emotional marketing context, this means fashion brands should design marketing strategies tailored to diverse audiences to enhance the impact. </w:t>
      </w:r>
    </w:p>
    <w:p w14:paraId="5FBDB70E" w14:textId="77777777" w:rsidR="00B54269" w:rsidRPr="00223A99" w:rsidRDefault="00B54269" w:rsidP="00B54269">
      <w:pPr>
        <w:pStyle w:val="Heading2"/>
        <w:rPr>
          <w:shd w:val="clear" w:color="auto" w:fill="FFFFFF"/>
        </w:rPr>
      </w:pPr>
      <w:bookmarkStart w:id="17" w:name="_Toc194785904"/>
      <w:r w:rsidRPr="00223A99">
        <w:rPr>
          <w:shd w:val="clear" w:color="auto" w:fill="FFFFFF"/>
        </w:rPr>
        <w:t>2.3 Literature Gap</w:t>
      </w:r>
      <w:bookmarkEnd w:id="17"/>
    </w:p>
    <w:p w14:paraId="0C246E3A" w14:textId="77777777" w:rsidR="00B54269" w:rsidRPr="00223A99" w:rsidRDefault="00953687" w:rsidP="00B54269">
      <w:pPr>
        <w:rPr>
          <w:shd w:val="clear" w:color="auto" w:fill="FFFFFF"/>
        </w:rPr>
      </w:pPr>
      <w:r w:rsidRPr="00223A99">
        <w:rPr>
          <w:shd w:val="clear" w:color="auto" w:fill="FFFFFF"/>
        </w:rPr>
        <w:t xml:space="preserve">The current body of literature has discussed the impact of emotional marketing on purchase intentions but lacks focus in the e-commerce context. The importance of emotional branding in brand loyalty and customer retention within e-commerce fashion retail remains a less explored area. </w:t>
      </w:r>
      <w:r w:rsidR="00373248" w:rsidRPr="00223A99">
        <w:rPr>
          <w:shd w:val="clear" w:color="auto" w:fill="FFFFFF"/>
        </w:rPr>
        <w:t xml:space="preserve">There is a gap between measuring emotional responses and determining demographic influences </w:t>
      </w:r>
      <w:r w:rsidR="00D61188" w:rsidRPr="00223A99">
        <w:rPr>
          <w:shd w:val="clear" w:color="auto" w:fill="FFFFFF"/>
        </w:rPr>
        <w:t xml:space="preserve">on emotional marketing in the e-commerce setting. The proposed research aims to fill this gap by analysing the impact of Zara’s emotional marketing strategies on </w:t>
      </w:r>
      <w:r w:rsidR="004F1A2F" w:rsidRPr="00223A99">
        <w:rPr>
          <w:shd w:val="clear" w:color="auto" w:fill="FFFFFF"/>
        </w:rPr>
        <w:t>purchase behaviour of its e-commerce consumers</w:t>
      </w:r>
      <w:r w:rsidR="00D61188" w:rsidRPr="00223A99">
        <w:rPr>
          <w:shd w:val="clear" w:color="auto" w:fill="FFFFFF"/>
        </w:rPr>
        <w:t xml:space="preserve">. </w:t>
      </w:r>
    </w:p>
    <w:p w14:paraId="6CA56E40" w14:textId="77777777" w:rsidR="00043167" w:rsidRPr="00223A99" w:rsidRDefault="00EE7F15" w:rsidP="00EE7F15">
      <w:pPr>
        <w:pStyle w:val="Heading2"/>
      </w:pPr>
      <w:bookmarkStart w:id="18" w:name="_Toc194785905"/>
      <w:r w:rsidRPr="00223A99">
        <w:t>2.</w:t>
      </w:r>
      <w:r w:rsidR="00B54269" w:rsidRPr="00223A99">
        <w:t>4</w:t>
      </w:r>
      <w:r w:rsidRPr="00223A99">
        <w:t xml:space="preserve"> </w:t>
      </w:r>
      <w:r w:rsidR="00043167" w:rsidRPr="00223A99">
        <w:t>Conceptual Framework</w:t>
      </w:r>
      <w:bookmarkEnd w:id="18"/>
    </w:p>
    <w:p w14:paraId="21837C85" w14:textId="77777777" w:rsidR="00232510" w:rsidRPr="00223A99" w:rsidRDefault="003706E4" w:rsidP="003706E4">
      <w:pPr>
        <w:pStyle w:val="Heading3"/>
        <w:rPr>
          <w:bCs/>
        </w:rPr>
      </w:pPr>
      <w:bookmarkStart w:id="19" w:name="_Toc194785906"/>
      <w:r w:rsidRPr="00223A99">
        <w:t>2.</w:t>
      </w:r>
      <w:r w:rsidR="00B54269" w:rsidRPr="00223A99">
        <w:t>4</w:t>
      </w:r>
      <w:r w:rsidRPr="00223A99">
        <w:t xml:space="preserve">.1 </w:t>
      </w:r>
      <w:r w:rsidR="00232510" w:rsidRPr="00223A99">
        <w:rPr>
          <w:bCs/>
        </w:rPr>
        <w:t>Theory</w:t>
      </w:r>
      <w:bookmarkEnd w:id="19"/>
    </w:p>
    <w:p w14:paraId="4C4CCA1D" w14:textId="77777777" w:rsidR="00B54269" w:rsidRPr="00223A99" w:rsidRDefault="00B54269" w:rsidP="00B54269"/>
    <w:p w14:paraId="38F2A589" w14:textId="089F84FA" w:rsidR="00246120" w:rsidRPr="00223A99" w:rsidRDefault="001B77DE" w:rsidP="00246120">
      <w:pPr>
        <w:keepNext/>
      </w:pPr>
      <w:r w:rsidRPr="00223A99">
        <w:rPr>
          <w:noProof/>
        </w:rPr>
        <w:lastRenderedPageBreak/>
        <mc:AlternateContent>
          <mc:Choice Requires="wpc">
            <w:drawing>
              <wp:inline distT="0" distB="0" distL="0" distR="0" wp14:anchorId="1D88B665" wp14:editId="4EF42E42">
                <wp:extent cx="6156325" cy="3455670"/>
                <wp:effectExtent l="19050" t="19050" r="6350" b="11430"/>
                <wp:docPr id="2" name="Canvas 1"/>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a:ln w="9525" cap="flat" cmpd="sng" algn="ctr">
                          <a:solidFill>
                            <a:schemeClr val="accent1">
                              <a:lumMod val="100000"/>
                              <a:lumOff val="0"/>
                            </a:schemeClr>
                          </a:solidFill>
                          <a:prstDash val="solid"/>
                          <a:miter lim="800000"/>
                          <a:headEnd type="none" w="med" len="med"/>
                          <a:tailEnd type="none" w="med" len="med"/>
                        </a:ln>
                      </wpc:whole>
                      <wps:wsp>
                        <wps:cNvPr id="1206757996" name="Rectangle 1583972105"/>
                        <wps:cNvSpPr>
                          <a:spLocks noChangeArrowheads="1"/>
                        </wps:cNvSpPr>
                        <wps:spPr bwMode="auto">
                          <a:xfrm>
                            <a:off x="106211" y="733594"/>
                            <a:ext cx="2307534" cy="520995"/>
                          </a:xfrm>
                          <a:prstGeom prst="rect">
                            <a:avLst/>
                          </a:prstGeom>
                          <a:solidFill>
                            <a:schemeClr val="accent1">
                              <a:lumMod val="100000"/>
                              <a:lumOff val="0"/>
                            </a:schemeClr>
                          </a:solidFill>
                          <a:ln w="25400">
                            <a:solidFill>
                              <a:schemeClr val="accent1">
                                <a:lumMod val="15000"/>
                                <a:lumOff val="0"/>
                              </a:schemeClr>
                            </a:solidFill>
                            <a:miter lim="800000"/>
                            <a:headEnd/>
                            <a:tailEnd/>
                          </a:ln>
                        </wps:spPr>
                        <wps:txbx>
                          <w:txbxContent>
                            <w:p w14:paraId="55442413" w14:textId="77777777" w:rsidR="0019019C" w:rsidRPr="00C736CD" w:rsidRDefault="0019019C" w:rsidP="006F02C5">
                              <w:pPr>
                                <w:spacing w:line="240" w:lineRule="auto"/>
                                <w:jc w:val="center"/>
                                <w:rPr>
                                  <w:szCs w:val="24"/>
                                </w:rPr>
                              </w:pPr>
                              <w:r w:rsidRPr="00C736CD">
                                <w:rPr>
                                  <w:szCs w:val="24"/>
                                </w:rPr>
                                <w:t xml:space="preserve">EMOTIONAL MARKETING </w:t>
                              </w:r>
                            </w:p>
                          </w:txbxContent>
                        </wps:txbx>
                        <wps:bodyPr rot="0" vert="horz" wrap="square" lIns="91440" tIns="45720" rIns="91440" bIns="45720" anchor="ctr" anchorCtr="0" upright="1">
                          <a:noAutofit/>
                        </wps:bodyPr>
                      </wps:wsp>
                      <wps:wsp>
                        <wps:cNvPr id="1335823347" name="Rectangle 1251125454"/>
                        <wps:cNvSpPr>
                          <a:spLocks noChangeArrowheads="1"/>
                        </wps:cNvSpPr>
                        <wps:spPr bwMode="auto">
                          <a:xfrm>
                            <a:off x="1953298" y="1700485"/>
                            <a:ext cx="2254229" cy="1589486"/>
                          </a:xfrm>
                          <a:prstGeom prst="rect">
                            <a:avLst/>
                          </a:prstGeom>
                          <a:solidFill>
                            <a:schemeClr val="lt1">
                              <a:lumMod val="100000"/>
                              <a:lumOff val="0"/>
                            </a:schemeClr>
                          </a:solidFill>
                          <a:ln w="25400">
                            <a:solidFill>
                              <a:schemeClr val="accent6">
                                <a:lumMod val="100000"/>
                                <a:lumOff val="0"/>
                              </a:schemeClr>
                            </a:solidFill>
                            <a:miter lim="800000"/>
                            <a:headEnd/>
                            <a:tailEnd/>
                          </a:ln>
                        </wps:spPr>
                        <wps:txbx>
                          <w:txbxContent>
                            <w:p w14:paraId="601E270C" w14:textId="77777777" w:rsidR="0019019C" w:rsidRDefault="0019019C" w:rsidP="00C90592">
                              <w:pPr>
                                <w:spacing w:line="240" w:lineRule="auto"/>
                                <w:jc w:val="center"/>
                              </w:pPr>
                              <w:r w:rsidRPr="00C90592">
                                <w:rPr>
                                  <w:b/>
                                  <w:bCs/>
                                </w:rPr>
                                <w:t>Moderated by Emotional Contagion Theory Elements</w:t>
                              </w:r>
                              <w:r>
                                <w:t>:</w:t>
                              </w:r>
                            </w:p>
                            <w:p w14:paraId="7FCCF430" w14:textId="77777777" w:rsidR="0019019C" w:rsidRDefault="0019019C" w:rsidP="00C90592">
                              <w:pPr>
                                <w:spacing w:line="240" w:lineRule="auto"/>
                                <w:jc w:val="center"/>
                              </w:pPr>
                              <w:r>
                                <w:t xml:space="preserve">-Automatic Mimicry </w:t>
                              </w:r>
                            </w:p>
                            <w:p w14:paraId="74C0C6CD" w14:textId="77777777" w:rsidR="0019019C" w:rsidRDefault="0019019C" w:rsidP="00C90592">
                              <w:pPr>
                                <w:spacing w:line="240" w:lineRule="auto"/>
                                <w:jc w:val="center"/>
                              </w:pPr>
                              <w:r>
                                <w:t>-Social Comparison</w:t>
                              </w:r>
                            </w:p>
                            <w:p w14:paraId="22979FEF" w14:textId="77777777" w:rsidR="0019019C" w:rsidRDefault="0019019C" w:rsidP="00C90592">
                              <w:pPr>
                                <w:spacing w:line="240" w:lineRule="auto"/>
                                <w:jc w:val="center"/>
                              </w:pPr>
                              <w:r>
                                <w:t xml:space="preserve">-Empathic Processes </w:t>
                              </w:r>
                            </w:p>
                            <w:p w14:paraId="2DDF583C" w14:textId="77777777" w:rsidR="0019019C" w:rsidRDefault="0019019C" w:rsidP="00C90592">
                              <w:pPr>
                                <w:spacing w:line="240" w:lineRule="auto"/>
                                <w:jc w:val="center"/>
                              </w:pPr>
                            </w:p>
                          </w:txbxContent>
                        </wps:txbx>
                        <wps:bodyPr rot="0" vert="horz" wrap="square" lIns="91440" tIns="45720" rIns="91440" bIns="45720" anchor="ctr" anchorCtr="0" upright="1">
                          <a:noAutofit/>
                        </wps:bodyPr>
                      </wps:wsp>
                      <wps:wsp>
                        <wps:cNvPr id="1344992705" name="Rectangle 528760925"/>
                        <wps:cNvSpPr>
                          <a:spLocks noChangeArrowheads="1"/>
                        </wps:cNvSpPr>
                        <wps:spPr bwMode="auto">
                          <a:xfrm>
                            <a:off x="3719578" y="712294"/>
                            <a:ext cx="2181321" cy="510396"/>
                          </a:xfrm>
                          <a:prstGeom prst="rect">
                            <a:avLst/>
                          </a:prstGeom>
                          <a:solidFill>
                            <a:schemeClr val="accent1">
                              <a:lumMod val="100000"/>
                              <a:lumOff val="0"/>
                            </a:schemeClr>
                          </a:solidFill>
                          <a:ln w="25400">
                            <a:solidFill>
                              <a:schemeClr val="accent1">
                                <a:lumMod val="15000"/>
                                <a:lumOff val="0"/>
                              </a:schemeClr>
                            </a:solidFill>
                            <a:miter lim="800000"/>
                            <a:headEnd/>
                            <a:tailEnd/>
                          </a:ln>
                        </wps:spPr>
                        <wps:txbx>
                          <w:txbxContent>
                            <w:p w14:paraId="3F63DC9F" w14:textId="77777777" w:rsidR="0019019C" w:rsidRPr="006F02C5" w:rsidRDefault="0019019C" w:rsidP="006F02C5">
                              <w:pPr>
                                <w:spacing w:line="240" w:lineRule="auto"/>
                                <w:jc w:val="center"/>
                                <w:rPr>
                                  <w:szCs w:val="24"/>
                                </w:rPr>
                              </w:pPr>
                              <w:r>
                                <w:rPr>
                                  <w:szCs w:val="24"/>
                                </w:rPr>
                                <w:t>CONSUMER PURCHASE</w:t>
                              </w:r>
                              <w:r w:rsidRPr="006F02C5">
                                <w:rPr>
                                  <w:szCs w:val="24"/>
                                </w:rPr>
                                <w:t xml:space="preserve"> BEHAVIOUR</w:t>
                              </w:r>
                            </w:p>
                          </w:txbxContent>
                        </wps:txbx>
                        <wps:bodyPr rot="0" vert="horz" wrap="square" lIns="91440" tIns="45720" rIns="91440" bIns="45720" anchor="ctr" anchorCtr="0" upright="1">
                          <a:noAutofit/>
                        </wps:bodyPr>
                      </wps:wsp>
                      <wps:wsp>
                        <wps:cNvPr id="910701152" name="Straight Arrow Connector 675539782"/>
                        <wps:cNvCnPr>
                          <a:cxnSpLocks noChangeShapeType="1"/>
                        </wps:cNvCnPr>
                        <wps:spPr bwMode="auto">
                          <a:xfrm flipV="1">
                            <a:off x="2413645" y="988791"/>
                            <a:ext cx="1265528" cy="53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1306489130" name="Right Brace 1167380970"/>
                        <wps:cNvSpPr>
                          <a:spLocks/>
                        </wps:cNvSpPr>
                        <wps:spPr bwMode="auto">
                          <a:xfrm rot="5400000">
                            <a:off x="2927616" y="226661"/>
                            <a:ext cx="343497" cy="2478052"/>
                          </a:xfrm>
                          <a:prstGeom prst="rightBrace">
                            <a:avLst>
                              <a:gd name="adj1" fmla="val 8349"/>
                              <a:gd name="adj2" fmla="val 50000"/>
                            </a:avLst>
                          </a:prstGeom>
                          <a:noFill/>
                          <a:ln w="9525">
                            <a:solidFill>
                              <a:schemeClr val="accent1">
                                <a:lumMod val="9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c:wpc>
                  </a:graphicData>
                </a:graphic>
              </wp:inline>
            </w:drawing>
          </mc:Choice>
          <mc:Fallback>
            <w:pict>
              <v:group w14:anchorId="1D88B665" id="Canvas 1" o:spid="_x0000_s1026" editas="canvas" style="width:484.75pt;height:272.1pt;mso-position-horizontal-relative:char;mso-position-vertical-relative:line" coordsize="61563,34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563;height:34556;visibility:visible;mso-wrap-style:square" filled="t" stroked="t" strokecolor="#4f81bd [3204]">
                  <v:fill o:detectmouseclick="t"/>
                  <v:path o:connecttype="none"/>
                </v:shape>
                <v:rect id="Rectangle 1583972105" o:spid="_x0000_s1028" style="position:absolute;left:1062;top:7335;width:23075;height:5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" fillcolor="#4f81bd [3204]" strokecolor="#0a121c [484]" strokeweight="2pt">
                  <v:textbox>
                    <w:txbxContent>
                      <w:p w14:paraId="55442413" w14:textId="77777777" w:rsidR="0019019C" w:rsidRPr="00C736CD" w:rsidRDefault="0019019C" w:rsidP="006F02C5">
                        <w:pPr>
                          <w:spacing w:line="240" w:lineRule="auto"/>
                          <w:jc w:val="center"/>
                          <w:rPr>
                            <w:szCs w:val="24"/>
                          </w:rPr>
                        </w:pPr>
                        <w:r w:rsidRPr="00C736CD">
                          <w:rPr>
                            <w:szCs w:val="24"/>
                          </w:rPr>
                          <w:t xml:space="preserve">EMOTIONAL MARKETING </w:t>
                        </w:r>
                      </w:p>
                    </w:txbxContent>
                  </v:textbox>
                </v:rect>
                <v:rect id="Rectangle 1251125454" o:spid="_x0000_s1029" style="position:absolute;left:19532;top:17004;width:22543;height:158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" fillcolor="white [3201]" strokecolor="#f79646 [3209]" strokeweight="2pt">
                  <v:textbox>
                    <w:txbxContent>
                      <w:p w14:paraId="601E270C" w14:textId="77777777" w:rsidR="0019019C" w:rsidRDefault="0019019C" w:rsidP="00C90592">
                        <w:pPr>
                          <w:spacing w:line="240" w:lineRule="auto"/>
                          <w:jc w:val="center"/>
                        </w:pPr>
                        <w:r w:rsidRPr="00C90592">
                          <w:rPr>
                            <w:b/>
                            <w:bCs/>
                          </w:rPr>
                          <w:t>Moderated by Emotional Contagion Theory Elements</w:t>
                        </w:r>
                        <w:r>
                          <w:t>:</w:t>
                        </w:r>
                      </w:p>
                      <w:p w14:paraId="7FCCF430" w14:textId="77777777" w:rsidR="0019019C" w:rsidRDefault="0019019C" w:rsidP="00C90592">
                        <w:pPr>
                          <w:spacing w:line="240" w:lineRule="auto"/>
                          <w:jc w:val="center"/>
                        </w:pPr>
                        <w:r>
                          <w:t xml:space="preserve">-Automatic Mimicry </w:t>
                        </w:r>
                      </w:p>
                      <w:p w14:paraId="74C0C6CD" w14:textId="77777777" w:rsidR="0019019C" w:rsidRDefault="0019019C" w:rsidP="00C90592">
                        <w:pPr>
                          <w:spacing w:line="240" w:lineRule="auto"/>
                          <w:jc w:val="center"/>
                        </w:pPr>
                        <w:r>
                          <w:t>-Social Comparison</w:t>
                        </w:r>
                      </w:p>
                      <w:p w14:paraId="22979FEF" w14:textId="77777777" w:rsidR="0019019C" w:rsidRDefault="0019019C" w:rsidP="00C90592">
                        <w:pPr>
                          <w:spacing w:line="240" w:lineRule="auto"/>
                          <w:jc w:val="center"/>
                        </w:pPr>
                        <w:r>
                          <w:t xml:space="preserve">-Empathic Processes </w:t>
                        </w:r>
                      </w:p>
                      <w:p w14:paraId="2DDF583C" w14:textId="77777777" w:rsidR="0019019C" w:rsidRDefault="0019019C" w:rsidP="00C90592">
                        <w:pPr>
                          <w:spacing w:line="240" w:lineRule="auto"/>
                          <w:jc w:val="center"/>
                        </w:pPr>
                      </w:p>
                    </w:txbxContent>
                  </v:textbox>
                </v:rect>
                <v:rect id="Rectangle 528760925" o:spid="_x0000_s1030" style="position:absolute;left:37195;top:7122;width:21813;height:5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" fillcolor="#4f81bd [3204]" strokecolor="#0a121c [484]" strokeweight="2pt">
                  <v:textbox>
                    <w:txbxContent>
                      <w:p w14:paraId="3F63DC9F" w14:textId="77777777" w:rsidR="0019019C" w:rsidRPr="006F02C5" w:rsidRDefault="0019019C" w:rsidP="006F02C5">
                        <w:pPr>
                          <w:spacing w:line="240" w:lineRule="auto"/>
                          <w:jc w:val="center"/>
                          <w:rPr>
                            <w:szCs w:val="24"/>
                          </w:rPr>
                        </w:pPr>
                        <w:r>
                          <w:rPr>
                            <w:szCs w:val="24"/>
                          </w:rPr>
                          <w:t>CONSUMER PURCHASE</w:t>
                        </w:r>
                        <w:r w:rsidRPr="006F02C5">
                          <w:rPr>
                            <w:szCs w:val="24"/>
                          </w:rPr>
                          <w:t xml:space="preserve"> BEHAVIOUR</w:t>
                        </w:r>
                      </w:p>
                    </w:txbxContent>
                  </v:textbox>
                </v:rect>
                <v:shapetype id="_x0000_t32" coordsize="21600,21600" o:spt="32" o:oned="t" path="m,l21600,21600e" filled="f">
                  <v:path arrowok="t" fillok="f" o:connecttype="none"/>
                  <o:lock v:ext="edit" shapetype="t"/>
                </v:shapetype>
                <v:shape id="Straight Arrow Connector 675539782" o:spid="_x0000_s1031" type="#_x0000_t32" style="position:absolute;left:24136;top:9887;width:12655;height: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" strokecolor="#4579b8 [3044]">
                  <v:stroke endarrow="block"/>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167380970" o:spid="_x0000_s1032" type="#_x0000_t88" style="position:absolute;left:29275;top:2267;width:3435;height:2478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" adj="250" strokecolor="#4579b8 [3044]"/>
                <w10:anchorlock/>
              </v:group>
            </w:pict>
          </mc:Fallback>
        </mc:AlternateContent>
      </w:r>
    </w:p>
    <w:p w14:paraId="4FC53AEE" w14:textId="77777777" w:rsidR="00043167" w:rsidRPr="00223A99" w:rsidRDefault="00246120" w:rsidP="00246120">
      <w:pPr>
        <w:pStyle w:val="Caption"/>
        <w:jc w:val="center"/>
        <w:rPr>
          <w:color w:val="auto"/>
        </w:rPr>
      </w:pPr>
      <w:bookmarkStart w:id="20" w:name="_Toc194785808"/>
      <w:r w:rsidRPr="00223A99">
        <w:rPr>
          <w:color w:val="auto"/>
        </w:rPr>
        <w:t xml:space="preserve">Figure </w:t>
      </w:r>
      <w:r w:rsidR="00A204A7" w:rsidRPr="00223A99">
        <w:rPr>
          <w:color w:val="auto"/>
        </w:rPr>
        <w:fldChar w:fldCharType="begin"/>
      </w:r>
      <w:r w:rsidRPr="00223A99">
        <w:rPr>
          <w:color w:val="auto"/>
        </w:rPr>
        <w:instrText xml:space="preserve"> SEQ Figure \* ARABIC </w:instrText>
      </w:r>
      <w:r w:rsidR="00A204A7" w:rsidRPr="00223A99">
        <w:rPr>
          <w:color w:val="auto"/>
        </w:rPr>
        <w:fldChar w:fldCharType="separate"/>
      </w:r>
      <w:r w:rsidR="006D4FF9" w:rsidRPr="00223A99">
        <w:rPr>
          <w:noProof/>
          <w:color w:val="auto"/>
        </w:rPr>
        <w:t>1</w:t>
      </w:r>
      <w:r w:rsidR="00A204A7" w:rsidRPr="00223A99">
        <w:rPr>
          <w:color w:val="auto"/>
        </w:rPr>
        <w:fldChar w:fldCharType="end"/>
      </w:r>
      <w:r w:rsidRPr="00223A99">
        <w:rPr>
          <w:color w:val="auto"/>
        </w:rPr>
        <w:t>: Conceptual Framework</w:t>
      </w:r>
      <w:bookmarkEnd w:id="20"/>
    </w:p>
    <w:p w14:paraId="5C72A536" w14:textId="77777777" w:rsidR="00246120" w:rsidRPr="00223A99" w:rsidRDefault="00246120" w:rsidP="00246120">
      <w:pPr>
        <w:jc w:val="center"/>
      </w:pPr>
      <w:r w:rsidRPr="00223A99">
        <w:t xml:space="preserve">Source: author generated </w:t>
      </w:r>
    </w:p>
    <w:p w14:paraId="3538DFE9" w14:textId="77777777" w:rsidR="00C144F5" w:rsidRPr="00223A99" w:rsidRDefault="00C144F5" w:rsidP="00C144F5">
      <w:r w:rsidRPr="00223A99">
        <w:t xml:space="preserve">‘Emotional Marketing Appeals’ is the independent variable in this research that constructs on storytelling and sensory elements. </w:t>
      </w:r>
      <w:r w:rsidR="00BA2A26" w:rsidRPr="00223A99">
        <w:t>‘Consumer Purchasing Behaviour’ is the dependent variable which comprises of impulse buying tendencies and brand loyalty.</w:t>
      </w:r>
      <w:r w:rsidR="00DD1182" w:rsidRPr="00223A99">
        <w:t xml:space="preserve"> The Emotional Contagion Theory elements are moderating the connect</w:t>
      </w:r>
      <w:r w:rsidR="00D4495F" w:rsidRPr="00223A99">
        <w:t>ion</w:t>
      </w:r>
      <w:r w:rsidR="00DD1182" w:rsidRPr="00223A99">
        <w:t xml:space="preserve"> between emotional marketing </w:t>
      </w:r>
      <w:r w:rsidR="00D4495F" w:rsidRPr="00223A99">
        <w:t>and consumer purchase</w:t>
      </w:r>
      <w:r w:rsidR="00DD1182" w:rsidRPr="00223A99">
        <w:t xml:space="preserve"> behaviour. </w:t>
      </w:r>
    </w:p>
    <w:p w14:paraId="61F2B892" w14:textId="77777777" w:rsidR="00232510" w:rsidRPr="00223A99" w:rsidRDefault="003706E4" w:rsidP="003706E4">
      <w:pPr>
        <w:pStyle w:val="Heading3"/>
      </w:pPr>
      <w:bookmarkStart w:id="21" w:name="_Toc194785907"/>
      <w:r w:rsidRPr="00223A99">
        <w:t>2.</w:t>
      </w:r>
      <w:r w:rsidR="00B54269" w:rsidRPr="00223A99">
        <w:t>4</w:t>
      </w:r>
      <w:r w:rsidRPr="00223A99">
        <w:t xml:space="preserve">.2 </w:t>
      </w:r>
      <w:r w:rsidR="001F7F97" w:rsidRPr="00223A99">
        <w:t>Hypotheses</w:t>
      </w:r>
      <w:bookmarkEnd w:id="21"/>
    </w:p>
    <w:p w14:paraId="379FAB75" w14:textId="77777777" w:rsidR="001F7F97" w:rsidRPr="00223A99" w:rsidRDefault="006B36C5" w:rsidP="00C144F5">
      <w:r w:rsidRPr="00223A99">
        <w:rPr>
          <w:b/>
          <w:bCs/>
        </w:rPr>
        <w:t>H1</w:t>
      </w:r>
      <w:r w:rsidRPr="00223A99">
        <w:t>:</w:t>
      </w:r>
      <w:r w:rsidR="00106B67" w:rsidRPr="00223A99">
        <w:t xml:space="preserve"> Emotional marketing appeals have</w:t>
      </w:r>
      <w:r w:rsidRPr="00223A99">
        <w:t xml:space="preserve"> a positive </w:t>
      </w:r>
      <w:r w:rsidR="00106B67" w:rsidRPr="00223A99">
        <w:t xml:space="preserve">impact on purchase intention of e-commerce consumers. </w:t>
      </w:r>
      <w:r w:rsidRPr="00223A99">
        <w:t xml:space="preserve"> </w:t>
      </w:r>
    </w:p>
    <w:p w14:paraId="038168FF" w14:textId="77777777" w:rsidR="006B36C5" w:rsidRPr="00223A99" w:rsidRDefault="006B36C5" w:rsidP="00C144F5">
      <w:r w:rsidRPr="00223A99">
        <w:rPr>
          <w:b/>
          <w:bCs/>
        </w:rPr>
        <w:lastRenderedPageBreak/>
        <w:t>H2</w:t>
      </w:r>
      <w:r w:rsidRPr="00223A99">
        <w:t xml:space="preserve">: </w:t>
      </w:r>
      <w:r w:rsidR="00D857B1" w:rsidRPr="00223A99">
        <w:t xml:space="preserve">Emotional </w:t>
      </w:r>
      <w:r w:rsidR="003077C8" w:rsidRPr="00223A99">
        <w:t xml:space="preserve">marketing increases brand loyalty and customer retention </w:t>
      </w:r>
      <w:r w:rsidR="004F5483" w:rsidRPr="00223A99">
        <w:t>in t</w:t>
      </w:r>
      <w:r w:rsidR="005A716D" w:rsidRPr="00223A99">
        <w:t>he e-commerce retail segment</w:t>
      </w:r>
      <w:r w:rsidR="004F5483" w:rsidRPr="00223A99">
        <w:t xml:space="preserve"> of the fashion industry. </w:t>
      </w:r>
      <w:r w:rsidR="00D857B1" w:rsidRPr="00223A99">
        <w:t xml:space="preserve"> </w:t>
      </w:r>
    </w:p>
    <w:p w14:paraId="16A5A8AD" w14:textId="77777777" w:rsidR="00043167" w:rsidRPr="00223A99" w:rsidRDefault="00BF6E61" w:rsidP="003706E4">
      <w:pPr>
        <w:pStyle w:val="Heading2"/>
      </w:pPr>
      <w:bookmarkStart w:id="22" w:name="_Toc194785908"/>
      <w:r w:rsidRPr="00223A99">
        <w:t>2.5</w:t>
      </w:r>
      <w:r w:rsidR="003706E4" w:rsidRPr="00223A99">
        <w:t xml:space="preserve"> </w:t>
      </w:r>
      <w:r w:rsidR="00043167" w:rsidRPr="00223A99">
        <w:t>Specific Research Questions</w:t>
      </w:r>
      <w:bookmarkEnd w:id="22"/>
    </w:p>
    <w:p w14:paraId="6C44A480" w14:textId="77777777" w:rsidR="00043167" w:rsidRPr="00223A99" w:rsidRDefault="006D2120" w:rsidP="002D67A4">
      <w:r w:rsidRPr="00223A99">
        <w:t>The research questions that the proposed research seeks to answer are as outlined below:</w:t>
      </w:r>
    </w:p>
    <w:p w14:paraId="2067B06C" w14:textId="77777777" w:rsidR="00604939" w:rsidRPr="00223A99" w:rsidRDefault="00081F19" w:rsidP="00081F19">
      <w:r w:rsidRPr="00223A99">
        <w:rPr>
          <w:b/>
        </w:rPr>
        <w:t>RQ1</w:t>
      </w:r>
      <w:r w:rsidRPr="00223A99">
        <w:t xml:space="preserve">: </w:t>
      </w:r>
      <w:r w:rsidR="00604939" w:rsidRPr="00223A99">
        <w:t xml:space="preserve">How different emotional marketing appeals </w:t>
      </w:r>
      <w:r w:rsidR="008B3102" w:rsidRPr="00223A99">
        <w:t>influence</w:t>
      </w:r>
      <w:r w:rsidR="00604939" w:rsidRPr="00223A99">
        <w:t xml:space="preserve"> consumer purchase intentions in </w:t>
      </w:r>
      <w:r w:rsidR="00E06C34" w:rsidRPr="00223A99">
        <w:t xml:space="preserve">the </w:t>
      </w:r>
      <w:r w:rsidR="00604939" w:rsidRPr="00223A99">
        <w:t xml:space="preserve">e-commerce retail segment of Zara? </w:t>
      </w:r>
    </w:p>
    <w:p w14:paraId="44E7E4B1" w14:textId="77777777" w:rsidR="00B12DFD" w:rsidRPr="00223A99" w:rsidRDefault="00604939" w:rsidP="00081F19">
      <w:r w:rsidRPr="00223A99">
        <w:rPr>
          <w:b/>
        </w:rPr>
        <w:t>RQ2</w:t>
      </w:r>
      <w:r w:rsidRPr="00223A99">
        <w:t xml:space="preserve">: </w:t>
      </w:r>
      <w:r w:rsidR="008B3102" w:rsidRPr="00223A99">
        <w:t xml:space="preserve">What is the role of emotional marketing in enhancing brand </w:t>
      </w:r>
      <w:r w:rsidR="00250987" w:rsidRPr="00223A99">
        <w:t xml:space="preserve">loyalty and customer retention in </w:t>
      </w:r>
      <w:r w:rsidR="00E06C34" w:rsidRPr="00223A99">
        <w:t xml:space="preserve">the </w:t>
      </w:r>
      <w:r w:rsidR="00250987" w:rsidRPr="00223A99">
        <w:t xml:space="preserve">e-commerce retail strategy of Zara? </w:t>
      </w:r>
    </w:p>
    <w:p w14:paraId="0F3D42C1" w14:textId="77777777" w:rsidR="00C360A4" w:rsidRPr="00223A99" w:rsidRDefault="00C360A4" w:rsidP="00081F19">
      <w:r w:rsidRPr="00223A99">
        <w:rPr>
          <w:b/>
        </w:rPr>
        <w:t>RQ3</w:t>
      </w:r>
      <w:r w:rsidRPr="00223A99">
        <w:t xml:space="preserve">: </w:t>
      </w:r>
      <w:r w:rsidR="00B057AA" w:rsidRPr="00223A99">
        <w:t xml:space="preserve">Which are the most effective emotional triggers that drive consumer purchase decision in e-commerce marketing campaigns of Zara? </w:t>
      </w:r>
    </w:p>
    <w:p w14:paraId="16DFB9D2" w14:textId="5BEE760D" w:rsidR="00A67ADB" w:rsidRPr="00223A99" w:rsidRDefault="00E06C34" w:rsidP="002D5E04">
      <w:r w:rsidRPr="00223A99">
        <w:rPr>
          <w:b/>
        </w:rPr>
        <w:t>RQ4</w:t>
      </w:r>
      <w:r w:rsidRPr="00223A99">
        <w:t xml:space="preserve">: </w:t>
      </w:r>
      <w:r w:rsidR="00AB08A2" w:rsidRPr="00223A99">
        <w:t xml:space="preserve">What strategies are most effective that Zara can adopt to perfect its emotional marketing appeals for </w:t>
      </w:r>
      <w:r w:rsidR="000A0DEA" w:rsidRPr="00223A99">
        <w:t xml:space="preserve">customer engagement and brand loyalty? </w:t>
      </w:r>
      <w:r w:rsidR="00AB08A2" w:rsidRPr="00223A99">
        <w:t xml:space="preserve"> </w:t>
      </w:r>
    </w:p>
    <w:p w14:paraId="1FE877D8" w14:textId="77777777" w:rsidR="00043167" w:rsidRPr="00223A99" w:rsidRDefault="003706E4" w:rsidP="00665BD6">
      <w:pPr>
        <w:pStyle w:val="Heading1"/>
      </w:pPr>
      <w:bookmarkStart w:id="23" w:name="_Toc194785909"/>
      <w:r w:rsidRPr="00223A99">
        <w:t xml:space="preserve">3. </w:t>
      </w:r>
      <w:r w:rsidR="00043167" w:rsidRPr="00223A99">
        <w:t>Methods</w:t>
      </w:r>
      <w:bookmarkEnd w:id="23"/>
    </w:p>
    <w:p w14:paraId="344A690B" w14:textId="77777777" w:rsidR="00DD0520" w:rsidRPr="00223A99" w:rsidRDefault="00DD0520" w:rsidP="008B67F3">
      <w:r w:rsidRPr="00223A99">
        <w:t xml:space="preserve">The section builds on the Research Onion to determine the best design for conducting the proposed study. </w:t>
      </w:r>
      <w:r w:rsidR="00EB78FD" w:rsidRPr="00223A99">
        <w:t>Therefore</w:t>
      </w:r>
      <w:r w:rsidRPr="00223A99">
        <w:t>;</w:t>
      </w:r>
    </w:p>
    <w:p w14:paraId="25ACA117" w14:textId="77777777" w:rsidR="006D4FF9" w:rsidRPr="00223A99" w:rsidRDefault="006D4FF9" w:rsidP="006D4FF9">
      <w:pPr>
        <w:keepNext/>
      </w:pPr>
      <w:r w:rsidRPr="00223A99">
        <w:rPr>
          <w:noProof/>
          <w:lang w:val="en-US"/>
        </w:rPr>
        <w:lastRenderedPageBreak/>
        <w:drawing>
          <wp:inline distT="0" distB="0" distL="0" distR="0" wp14:anchorId="0354B17F" wp14:editId="632A1426">
            <wp:extent cx="5410200" cy="3552825"/>
            <wp:effectExtent l="0" t="0" r="0" b="9525"/>
            <wp:docPr id="856597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597294" name=""/>
                    <pic:cNvPicPr/>
                  </pic:nvPicPr>
                  <pic:blipFill>
                    <a:blip r:embed="rId9"/>
                    <a:stretch>
                      <a:fillRect/>
                    </a:stretch>
                  </pic:blipFill>
                  <pic:spPr>
                    <a:xfrm>
                      <a:off x="0" y="0"/>
                      <a:ext cx="5410200" cy="3552825"/>
                    </a:xfrm>
                    <a:prstGeom prst="rect">
                      <a:avLst/>
                    </a:prstGeom>
                  </pic:spPr>
                </pic:pic>
              </a:graphicData>
            </a:graphic>
          </wp:inline>
        </w:drawing>
      </w:r>
    </w:p>
    <w:p w14:paraId="6AACBDE1" w14:textId="77777777" w:rsidR="00DD0520" w:rsidRPr="00223A99" w:rsidRDefault="006D4FF9" w:rsidP="006D4FF9">
      <w:pPr>
        <w:pStyle w:val="Caption"/>
        <w:rPr>
          <w:color w:val="auto"/>
        </w:rPr>
      </w:pPr>
      <w:bookmarkStart w:id="24" w:name="_Toc194785809"/>
      <w:r w:rsidRPr="00223A99">
        <w:rPr>
          <w:color w:val="auto"/>
        </w:rPr>
        <w:t xml:space="preserve">Figure </w:t>
      </w:r>
      <w:r w:rsidR="00A204A7" w:rsidRPr="00223A99">
        <w:rPr>
          <w:color w:val="auto"/>
        </w:rPr>
        <w:fldChar w:fldCharType="begin"/>
      </w:r>
      <w:r w:rsidRPr="00223A99">
        <w:rPr>
          <w:color w:val="auto"/>
        </w:rPr>
        <w:instrText xml:space="preserve"> SEQ Figure \* ARABIC </w:instrText>
      </w:r>
      <w:r w:rsidR="00A204A7" w:rsidRPr="00223A99">
        <w:rPr>
          <w:color w:val="auto"/>
        </w:rPr>
        <w:fldChar w:fldCharType="separate"/>
      </w:r>
      <w:r w:rsidRPr="00223A99">
        <w:rPr>
          <w:noProof/>
          <w:color w:val="auto"/>
        </w:rPr>
        <w:t>2</w:t>
      </w:r>
      <w:r w:rsidR="00A204A7" w:rsidRPr="00223A99">
        <w:rPr>
          <w:color w:val="auto"/>
        </w:rPr>
        <w:fldChar w:fldCharType="end"/>
      </w:r>
      <w:r w:rsidRPr="00223A99">
        <w:rPr>
          <w:color w:val="auto"/>
        </w:rPr>
        <w:t xml:space="preserve">: </w:t>
      </w:r>
      <w:r w:rsidR="002D271A" w:rsidRPr="00223A99">
        <w:rPr>
          <w:color w:val="auto"/>
        </w:rPr>
        <w:t>Research Onion</w:t>
      </w:r>
      <w:bookmarkEnd w:id="24"/>
    </w:p>
    <w:p w14:paraId="32CDF9A5" w14:textId="6633B50D" w:rsidR="005B2A89" w:rsidRPr="00223A99" w:rsidRDefault="002D271A" w:rsidP="008B67F3">
      <w:r w:rsidRPr="00223A99">
        <w:t xml:space="preserve">Source: </w:t>
      </w:r>
      <w:r w:rsidR="002B2E01" w:rsidRPr="00223A99">
        <w:t>(Saunders, Lewis and Thornhill 2016)</w:t>
      </w:r>
    </w:p>
    <w:p w14:paraId="22EEEB1C" w14:textId="77777777" w:rsidR="003706E4" w:rsidRPr="00223A99" w:rsidRDefault="003706E4" w:rsidP="003706E4">
      <w:pPr>
        <w:pStyle w:val="Heading2"/>
      </w:pPr>
      <w:bookmarkStart w:id="25" w:name="_Toc194785910"/>
      <w:r w:rsidRPr="00223A99">
        <w:t>3.1 Research Philosophy</w:t>
      </w:r>
      <w:bookmarkEnd w:id="25"/>
    </w:p>
    <w:p w14:paraId="42BE658B" w14:textId="77777777" w:rsidR="00043167" w:rsidRPr="00223A99" w:rsidRDefault="000A53EA" w:rsidP="008B67F3">
      <w:r w:rsidRPr="00223A99">
        <w:rPr>
          <w:i/>
        </w:rPr>
        <w:t xml:space="preserve">A </w:t>
      </w:r>
      <w:r w:rsidR="00A074CC" w:rsidRPr="00223A99">
        <w:rPr>
          <w:b/>
          <w:bCs/>
          <w:i/>
        </w:rPr>
        <w:t>‘Positivist Paradigm’</w:t>
      </w:r>
      <w:r w:rsidRPr="00223A99">
        <w:rPr>
          <w:i/>
        </w:rPr>
        <w:t xml:space="preserve"> appears most relevant for studying the impact of emotional marketing appeals on consumer behaviour in relation to Zara</w:t>
      </w:r>
      <w:r w:rsidRPr="00223A99">
        <w:t xml:space="preserve">. </w:t>
      </w:r>
      <w:r w:rsidR="001A570E" w:rsidRPr="00223A99">
        <w:t xml:space="preserve">It is due to the focus </w:t>
      </w:r>
      <w:r w:rsidR="00FB59BD" w:rsidRPr="00223A99">
        <w:t xml:space="preserve">of this research </w:t>
      </w:r>
      <w:r w:rsidR="001A570E" w:rsidRPr="00223A99">
        <w:t xml:space="preserve">on collecting numerical data or object reality to measure consumer behaviours toward emotional marketing campaigns of Zara. </w:t>
      </w:r>
      <w:r w:rsidR="0080093C" w:rsidRPr="00223A99">
        <w:t xml:space="preserve">Positivism philosophy illustrates things what people see based on diverse </w:t>
      </w:r>
      <w:r w:rsidR="00227F43" w:rsidRPr="00223A99">
        <w:t>assumptions</w:t>
      </w:r>
      <w:r w:rsidR="00FB59BD" w:rsidRPr="00223A99">
        <w:t xml:space="preserve"> (</w:t>
      </w:r>
      <w:r w:rsidR="00FB59BD" w:rsidRPr="00223A99">
        <w:rPr>
          <w:shd w:val="clear" w:color="auto" w:fill="FFFFFF"/>
        </w:rPr>
        <w:t>Alharahsheh and Pius 2020</w:t>
      </w:r>
      <w:r w:rsidR="00FB59BD" w:rsidRPr="00223A99">
        <w:t>)</w:t>
      </w:r>
      <w:r w:rsidR="00F1117E" w:rsidRPr="00223A99">
        <w:t xml:space="preserve">. </w:t>
      </w:r>
      <w:r w:rsidR="00554E34" w:rsidRPr="00223A99">
        <w:t xml:space="preserve">The positivist research philosophy fits well with hypothesis-centric research as in the present study. </w:t>
      </w:r>
    </w:p>
    <w:p w14:paraId="1D4A4D34" w14:textId="77777777" w:rsidR="00914559" w:rsidRPr="00223A99" w:rsidRDefault="00914559" w:rsidP="008B67F3">
      <w:r w:rsidRPr="00223A99">
        <w:t xml:space="preserve">The ‘ontological’ assumption of positivism is focused on objectivism. It assumes that consumer behaviour is not dependent on subjective consumer perceptions but rather is measurable </w:t>
      </w:r>
      <w:r w:rsidRPr="00223A99">
        <w:lastRenderedPageBreak/>
        <w:t>quantitatively</w:t>
      </w:r>
      <w:r w:rsidR="006C3E46" w:rsidRPr="00223A99">
        <w:t xml:space="preserve"> (</w:t>
      </w:r>
      <w:r w:rsidR="006C3E46" w:rsidRPr="00223A99">
        <w:rPr>
          <w:shd w:val="clear" w:color="auto" w:fill="FFFFFF"/>
        </w:rPr>
        <w:t>Saunders, Lewis and Thornhill2016</w:t>
      </w:r>
      <w:r w:rsidR="006C3E46" w:rsidRPr="00223A99">
        <w:t>)</w:t>
      </w:r>
      <w:r w:rsidRPr="00223A99">
        <w:t xml:space="preserve">. To measure the effectiveness of emotional marketing appeals, one should not rely solely on subjective findings. Instead, empirical findings on the elements of emotional marketing can better elaborate the returns on investment (ROI), helping marketers to decide resource investment </w:t>
      </w:r>
      <w:r w:rsidR="007C3484" w:rsidRPr="00223A99">
        <w:t>accordi</w:t>
      </w:r>
      <w:r w:rsidR="00BD15A0" w:rsidRPr="00223A99">
        <w:t xml:space="preserve">ngly. </w:t>
      </w:r>
    </w:p>
    <w:p w14:paraId="46809736" w14:textId="77777777" w:rsidR="00A6313E" w:rsidRPr="00223A99" w:rsidRDefault="0054359F" w:rsidP="008B67F3">
      <w:r w:rsidRPr="00223A99">
        <w:rPr>
          <w:i/>
          <w:iCs/>
        </w:rPr>
        <w:t>The ‘epistemological’ assumption</w:t>
      </w:r>
      <w:r w:rsidR="009D30FD" w:rsidRPr="00223A99">
        <w:rPr>
          <w:i/>
          <w:iCs/>
        </w:rPr>
        <w:t xml:space="preserve"> of positivism</w:t>
      </w:r>
      <w:r w:rsidRPr="00223A99">
        <w:rPr>
          <w:i/>
          <w:iCs/>
        </w:rPr>
        <w:t xml:space="preserve"> is most suitable in this case</w:t>
      </w:r>
      <w:r w:rsidRPr="00223A99">
        <w:t xml:space="preserve"> due to its potentials to support collecting measurable and observable data through means of structured interviews as in this case</w:t>
      </w:r>
      <w:r w:rsidR="008C70AE" w:rsidRPr="00223A99">
        <w:t xml:space="preserve"> (</w:t>
      </w:r>
      <w:r w:rsidR="008C70AE" w:rsidRPr="00223A99">
        <w:rPr>
          <w:shd w:val="clear" w:color="auto" w:fill="FFFFFF"/>
        </w:rPr>
        <w:t>Ahmed 2008</w:t>
      </w:r>
      <w:r w:rsidR="008C70AE" w:rsidRPr="00223A99">
        <w:t>)</w:t>
      </w:r>
      <w:r w:rsidRPr="00223A99">
        <w:t xml:space="preserve">. </w:t>
      </w:r>
      <w:r w:rsidR="00B3755F" w:rsidRPr="00223A99">
        <w:t xml:space="preserve">Though structured surveys could also create a plot for subjective bias, it is avoidable by developing questions carefully in-line with research objectives. </w:t>
      </w:r>
      <w:r w:rsidR="00A67EA1" w:rsidRPr="00223A99">
        <w:t>This ascertains the reliability and generalizability of survey data.</w:t>
      </w:r>
    </w:p>
    <w:p w14:paraId="4E35CBDB" w14:textId="77777777" w:rsidR="00E8427B" w:rsidRPr="00223A99" w:rsidRDefault="00903EE4" w:rsidP="008B67F3">
      <w:r w:rsidRPr="00223A99">
        <w:rPr>
          <w:b/>
          <w:u w:val="single"/>
        </w:rPr>
        <w:t>Advantages</w:t>
      </w:r>
      <w:r w:rsidRPr="00223A99">
        <w:t xml:space="preserve">: </w:t>
      </w:r>
      <w:r w:rsidR="006A0CBE" w:rsidRPr="00223A99">
        <w:t>T</w:t>
      </w:r>
      <w:r w:rsidR="00CC3A41" w:rsidRPr="00223A99">
        <w:t>he positivist paradigm is suitable for studies that involve collecting quantifiable and generalisable data such as the proposed one which intend to measure how emotional marketing appeals influence consumer behaviour (</w:t>
      </w:r>
      <w:r w:rsidR="009802E7" w:rsidRPr="00223A99">
        <w:t>Saunders, Lewis and Thornhill</w:t>
      </w:r>
      <w:r w:rsidR="00CC3A41" w:rsidRPr="00223A99">
        <w:t xml:space="preserve"> 2009). </w:t>
      </w:r>
      <w:r w:rsidR="00D4546B" w:rsidRPr="00223A99">
        <w:t xml:space="preserve">This paradigm fits well with structured surveys and descriptive analysis that ensures reliable and valid findings, helping marketers with intensive data </w:t>
      </w:r>
      <w:r w:rsidR="007211EA" w:rsidRPr="00223A99">
        <w:t xml:space="preserve">on which </w:t>
      </w:r>
      <w:r w:rsidR="00D4546B" w:rsidRPr="00223A99">
        <w:t xml:space="preserve">to base their emotional marketing investments (Alharahsheh and Pius 2020). </w:t>
      </w:r>
    </w:p>
    <w:p w14:paraId="00DA7737" w14:textId="77777777" w:rsidR="00C2493A" w:rsidRPr="00223A99" w:rsidRDefault="00C2493A" w:rsidP="008B67F3">
      <w:r w:rsidRPr="00223A99">
        <w:rPr>
          <w:b/>
          <w:u w:val="single"/>
        </w:rPr>
        <w:t>Disadvantages</w:t>
      </w:r>
      <w:r w:rsidRPr="00223A99">
        <w:t xml:space="preserve">: </w:t>
      </w:r>
      <w:r w:rsidR="00032789" w:rsidRPr="00223A99">
        <w:t xml:space="preserve">However, due to its objective focus positivism might overlook detailed emotional and psychological factors </w:t>
      </w:r>
      <w:r w:rsidR="003B1589" w:rsidRPr="00223A99">
        <w:t xml:space="preserve">that influence consumer behaviour (Ahmed 2008). </w:t>
      </w:r>
      <w:r w:rsidR="006F051B" w:rsidRPr="00223A99">
        <w:t xml:space="preserve">Considering that the focus here is to explore empirical evidences on the impact of Zara’s emotional marketing on consumer behaviour, the lack of subjective focus </w:t>
      </w:r>
      <w:r w:rsidR="00576A28" w:rsidRPr="00223A99">
        <w:t>is not</w:t>
      </w:r>
      <w:r w:rsidR="006F051B" w:rsidRPr="00223A99">
        <w:t xml:space="preserve"> a concern here. </w:t>
      </w:r>
      <w:r w:rsidR="00B86A23" w:rsidRPr="00223A99">
        <w:t xml:space="preserve"> </w:t>
      </w:r>
    </w:p>
    <w:p w14:paraId="581C269C" w14:textId="77777777" w:rsidR="003706E4" w:rsidRPr="00223A99" w:rsidRDefault="003706E4" w:rsidP="003706E4">
      <w:pPr>
        <w:pStyle w:val="Heading2"/>
      </w:pPr>
      <w:bookmarkStart w:id="26" w:name="_Toc194785911"/>
      <w:r w:rsidRPr="00223A99">
        <w:t>3.2 Research Approach</w:t>
      </w:r>
      <w:bookmarkEnd w:id="26"/>
    </w:p>
    <w:p w14:paraId="4B022044" w14:textId="77777777" w:rsidR="004A4719" w:rsidRPr="00223A99" w:rsidRDefault="0079558E" w:rsidP="008B67F3">
      <w:r w:rsidRPr="00223A99">
        <w:t xml:space="preserve">A </w:t>
      </w:r>
      <w:r w:rsidRPr="00223A99">
        <w:rPr>
          <w:b/>
          <w:bCs/>
        </w:rPr>
        <w:t>‘Deductive’</w:t>
      </w:r>
      <w:r w:rsidRPr="00223A99">
        <w:t xml:space="preserve"> research approach </w:t>
      </w:r>
      <w:r w:rsidR="00F203FA" w:rsidRPr="00223A99">
        <w:t>is apparently more relevant in this research due to its better compatibility with a positivist research paradigm</w:t>
      </w:r>
      <w:r w:rsidR="00B92EA3" w:rsidRPr="00223A99">
        <w:t xml:space="preserve"> (</w:t>
      </w:r>
      <w:r w:rsidR="00B92EA3" w:rsidRPr="00223A99">
        <w:rPr>
          <w:shd w:val="clear" w:color="auto" w:fill="FFFFFF"/>
        </w:rPr>
        <w:t>Soiferman 2010</w:t>
      </w:r>
      <w:r w:rsidR="00B92EA3" w:rsidRPr="00223A99">
        <w:t>)</w:t>
      </w:r>
      <w:r w:rsidR="00F203FA" w:rsidRPr="00223A99">
        <w:t xml:space="preserve">. </w:t>
      </w:r>
      <w:r w:rsidR="003F2B06" w:rsidRPr="00223A99">
        <w:t xml:space="preserve">Therefore, the study </w:t>
      </w:r>
      <w:r w:rsidR="00E22289" w:rsidRPr="00223A99">
        <w:t>starts</w:t>
      </w:r>
      <w:r w:rsidR="003F2B06" w:rsidRPr="00223A99">
        <w:t xml:space="preserve"> </w:t>
      </w:r>
      <w:r w:rsidR="003F2B06" w:rsidRPr="00223A99">
        <w:lastRenderedPageBreak/>
        <w:t xml:space="preserve">with identifying and analysing </w:t>
      </w:r>
      <w:r w:rsidR="00E22289" w:rsidRPr="00223A99">
        <w:t xml:space="preserve">Emotional Contagion Theory and current body of literature on the topic prior to heading to testing hypotheses </w:t>
      </w:r>
      <w:r w:rsidR="0039315E" w:rsidRPr="00223A99">
        <w:t xml:space="preserve">based on </w:t>
      </w:r>
      <w:r w:rsidR="00E22289" w:rsidRPr="00223A99">
        <w:t xml:space="preserve">survey findings. </w:t>
      </w:r>
      <w:r w:rsidR="0076591E" w:rsidRPr="00223A99">
        <w:t xml:space="preserve">The intent is not any new theory development </w:t>
      </w:r>
      <w:r w:rsidR="00E5173E" w:rsidRPr="00223A99">
        <w:t xml:space="preserve">as </w:t>
      </w:r>
      <w:r w:rsidR="0076591E" w:rsidRPr="00223A99">
        <w:t>in inductive research but providing a good understanding of the Emotional Contagion</w:t>
      </w:r>
      <w:r w:rsidR="00680724" w:rsidRPr="00223A99">
        <w:t xml:space="preserve"> Theory by ensuring empirical fi</w:t>
      </w:r>
      <w:r w:rsidR="0076591E" w:rsidRPr="00223A99">
        <w:t>ndings. Since outcomes of deductive research are also generalizable outside the sample, key findings can be reviewed by other e-commerce and retail giants in the fashion and apparel industry</w:t>
      </w:r>
      <w:r w:rsidR="00BA49EA" w:rsidRPr="00223A99">
        <w:t xml:space="preserve"> (</w:t>
      </w:r>
      <w:r w:rsidR="00BA49EA" w:rsidRPr="00223A99">
        <w:rPr>
          <w:shd w:val="clear" w:color="auto" w:fill="FFFFFF"/>
        </w:rPr>
        <w:t>Soiferman 2010</w:t>
      </w:r>
      <w:r w:rsidR="00BA49EA" w:rsidRPr="00223A99">
        <w:t>)</w:t>
      </w:r>
      <w:r w:rsidR="0076591E" w:rsidRPr="00223A99">
        <w:t xml:space="preserve">. </w:t>
      </w:r>
    </w:p>
    <w:p w14:paraId="2B9C9DBB" w14:textId="77777777" w:rsidR="00680724" w:rsidRPr="00223A99" w:rsidRDefault="00680724" w:rsidP="008B67F3">
      <w:r w:rsidRPr="00223A99">
        <w:rPr>
          <w:b/>
          <w:u w:val="single"/>
        </w:rPr>
        <w:t>Advantages</w:t>
      </w:r>
      <w:r w:rsidRPr="00223A99">
        <w:t xml:space="preserve">: </w:t>
      </w:r>
      <w:r w:rsidR="00341C51" w:rsidRPr="00223A99">
        <w:t xml:space="preserve">The deductive approach </w:t>
      </w:r>
      <w:r w:rsidR="00464669" w:rsidRPr="00223A99">
        <w:t>increases the generalizability of research findings which means key findings of the proposed research will have practical implications for other e-commerce fashion brands (Saunders, Lewis and Thornhill 2009)</w:t>
      </w:r>
      <w:r w:rsidR="00FC7223" w:rsidRPr="00223A99">
        <w:t xml:space="preserve">. </w:t>
      </w:r>
    </w:p>
    <w:p w14:paraId="325BDE49" w14:textId="77777777" w:rsidR="00680724" w:rsidRPr="00223A99" w:rsidRDefault="00680724" w:rsidP="008B67F3">
      <w:r w:rsidRPr="00223A99">
        <w:rPr>
          <w:b/>
          <w:u w:val="single"/>
        </w:rPr>
        <w:t>Disadvantages</w:t>
      </w:r>
      <w:r w:rsidRPr="00223A99">
        <w:t>:</w:t>
      </w:r>
      <w:r w:rsidR="00FC7223" w:rsidRPr="00223A99">
        <w:t xml:space="preserve"> The deductive approach</w:t>
      </w:r>
      <w:r w:rsidR="00CF04DB" w:rsidRPr="00223A99">
        <w:t xml:space="preserve"> is applied to studies involving hypothesis testing such as here but it cannot support the discovery of </w:t>
      </w:r>
      <w:r w:rsidR="00CB0886" w:rsidRPr="00223A99">
        <w:t xml:space="preserve">a </w:t>
      </w:r>
      <w:r w:rsidR="00CF04DB" w:rsidRPr="00223A99">
        <w:t xml:space="preserve">new knowledge (Saunders, Lewis and Thornhill 2009). </w:t>
      </w:r>
      <w:r w:rsidR="0024342D" w:rsidRPr="00223A99">
        <w:t xml:space="preserve">Instead, deductive researches use existing theories such as “Emotional Contagion Theory” here which may limit the ability of the study to cover emerging consumer behaviour </w:t>
      </w:r>
      <w:r w:rsidR="00DF6138" w:rsidRPr="00223A99">
        <w:t xml:space="preserve">in e-commerce (Soiferman 2010). However, this limitation with deductive approach can be mitigated to some extent by incorporating some open-ended questions in surveys. </w:t>
      </w:r>
    </w:p>
    <w:p w14:paraId="096B57B6" w14:textId="77777777" w:rsidR="003706E4" w:rsidRPr="00223A99" w:rsidRDefault="003706E4" w:rsidP="003706E4">
      <w:pPr>
        <w:pStyle w:val="Heading2"/>
      </w:pPr>
      <w:bookmarkStart w:id="27" w:name="_Toc194785912"/>
      <w:r w:rsidRPr="00223A99">
        <w:t xml:space="preserve">3.3 </w:t>
      </w:r>
      <w:r w:rsidR="00D55DC4" w:rsidRPr="00223A99">
        <w:t xml:space="preserve">Research Strategy: </w:t>
      </w:r>
      <w:r w:rsidRPr="00223A99">
        <w:t>Case Study Method</w:t>
      </w:r>
      <w:bookmarkEnd w:id="27"/>
    </w:p>
    <w:p w14:paraId="761095A4" w14:textId="77777777" w:rsidR="00201C5C" w:rsidRPr="00223A99" w:rsidRDefault="009405DC" w:rsidP="008B67F3">
      <w:r w:rsidRPr="00223A99">
        <w:t xml:space="preserve">The research takes a </w:t>
      </w:r>
      <w:r w:rsidRPr="00223A99">
        <w:rPr>
          <w:b/>
          <w:bCs/>
        </w:rPr>
        <w:t>‘Case Study’</w:t>
      </w:r>
      <w:r w:rsidRPr="00223A99">
        <w:t xml:space="preserve"> approach </w:t>
      </w:r>
      <w:r w:rsidR="00F3484D" w:rsidRPr="00223A99">
        <w:t xml:space="preserve">by selecting Zara as the case study. </w:t>
      </w:r>
    </w:p>
    <w:p w14:paraId="75499B14" w14:textId="77777777" w:rsidR="00A02717" w:rsidRPr="00223A99" w:rsidRDefault="00A02717" w:rsidP="008B67F3">
      <w:r w:rsidRPr="00223A99">
        <w:rPr>
          <w:b/>
          <w:u w:val="single"/>
        </w:rPr>
        <w:t>Advantages</w:t>
      </w:r>
      <w:r w:rsidRPr="00223A99">
        <w:t xml:space="preserve">: </w:t>
      </w:r>
      <w:r w:rsidR="001A22C4" w:rsidRPr="00223A99">
        <w:t>A case-study method allows doing detailed analysis of research variables in relation to a company, thus, investigating emotional marketing appeals in regards to Zara. Also, that case study produces brand-specific insights, which increases the real-world applicability of research findings</w:t>
      </w:r>
      <w:r w:rsidR="00587EA7" w:rsidRPr="00223A99">
        <w:t xml:space="preserve"> (Quintão, Andrade and Almeida 2020)</w:t>
      </w:r>
      <w:r w:rsidR="001A22C4" w:rsidRPr="00223A99">
        <w:t xml:space="preserve">. </w:t>
      </w:r>
      <w:r w:rsidR="00A64EC0" w:rsidRPr="00223A99">
        <w:t xml:space="preserve">The complex consumer behaviour towards Zara’s </w:t>
      </w:r>
      <w:r w:rsidR="00A64EC0" w:rsidRPr="00223A99">
        <w:lastRenderedPageBreak/>
        <w:t xml:space="preserve">e-commerce strategies can be demonstrated, which makes the approach relevant for determining </w:t>
      </w:r>
      <w:r w:rsidR="003925C1" w:rsidRPr="00223A99">
        <w:t xml:space="preserve">emotional marketing appeals (Chen, Wang and Li 2022). </w:t>
      </w:r>
    </w:p>
    <w:p w14:paraId="23CF3AB0" w14:textId="77777777" w:rsidR="00A02717" w:rsidRPr="00223A99" w:rsidRDefault="00A02717" w:rsidP="008B67F3">
      <w:r w:rsidRPr="00223A99">
        <w:rPr>
          <w:b/>
          <w:u w:val="single"/>
        </w:rPr>
        <w:t>Disadvantages</w:t>
      </w:r>
      <w:r w:rsidRPr="00223A99">
        <w:t xml:space="preserve">: </w:t>
      </w:r>
      <w:r w:rsidR="00175D3F" w:rsidRPr="00223A99">
        <w:t xml:space="preserve">A case study approach limits generalizability, particularly when the focus is on a single company, Zara here. Findings may not be applicable to other fashion brands. Also, the data interpretation stage may have an influence of researcher bias. This limitation can be overcome by supporting </w:t>
      </w:r>
      <w:r w:rsidR="00016F88" w:rsidRPr="00223A99">
        <w:t xml:space="preserve">case study </w:t>
      </w:r>
      <w:r w:rsidR="00175D3F" w:rsidRPr="00223A99">
        <w:t xml:space="preserve">findings with secondary data from other e-commerce fashion brands (Quintão, Andrade and Almeida 2020). </w:t>
      </w:r>
    </w:p>
    <w:p w14:paraId="600B457B" w14:textId="77777777" w:rsidR="003706E4" w:rsidRPr="00223A99" w:rsidRDefault="003706E4" w:rsidP="003706E4">
      <w:pPr>
        <w:pStyle w:val="Heading2"/>
      </w:pPr>
      <w:bookmarkStart w:id="28" w:name="_Toc194785913"/>
      <w:r w:rsidRPr="00223A99">
        <w:t>3.4 Research Choice</w:t>
      </w:r>
      <w:bookmarkEnd w:id="28"/>
    </w:p>
    <w:p w14:paraId="2B756DD4" w14:textId="77777777" w:rsidR="00201C5C" w:rsidRPr="00223A99" w:rsidRDefault="00073CBB" w:rsidP="008B67F3">
      <w:r w:rsidRPr="00223A99">
        <w:t xml:space="preserve">As for the research choice, a </w:t>
      </w:r>
      <w:r w:rsidRPr="00223A99">
        <w:rPr>
          <w:b/>
          <w:bCs/>
        </w:rPr>
        <w:t xml:space="preserve">‘Quantitative </w:t>
      </w:r>
      <w:r w:rsidR="002E400F" w:rsidRPr="00223A99">
        <w:rPr>
          <w:b/>
          <w:bCs/>
        </w:rPr>
        <w:t>Mono-Method Approach’</w:t>
      </w:r>
      <w:r w:rsidR="00D55DC4" w:rsidRPr="00223A99">
        <w:rPr>
          <w:b/>
          <w:bCs/>
        </w:rPr>
        <w:t xml:space="preserve"> </w:t>
      </w:r>
      <w:r w:rsidRPr="00223A99">
        <w:t>will be leveraged</w:t>
      </w:r>
      <w:r w:rsidR="00D55DC4" w:rsidRPr="00223A99">
        <w:t xml:space="preserve"> </w:t>
      </w:r>
      <w:r w:rsidR="00492127" w:rsidRPr="00223A99">
        <w:t xml:space="preserve">to execute online surveys to collect data from consumers. </w:t>
      </w:r>
      <w:r w:rsidR="00B76445" w:rsidRPr="00223A99">
        <w:t xml:space="preserve">The importance of generating numerical data as here can be understood from the aim of this research, which is to measure the cause-effect relationship between research variables, emotional marketing and consumer behaviour. </w:t>
      </w:r>
      <w:r w:rsidR="00E948A7" w:rsidRPr="00223A99">
        <w:t>As quantitative study is performed to obtain objective and statistical insights into cause-effect relationship of variables, it fits well with a positivist and deductive research</w:t>
      </w:r>
      <w:r w:rsidR="00E00475" w:rsidRPr="00223A99">
        <w:t xml:space="preserve"> (Hossain and Hakobyan 2022)</w:t>
      </w:r>
      <w:r w:rsidR="00E948A7" w:rsidRPr="00223A99">
        <w:t xml:space="preserve">. </w:t>
      </w:r>
      <w:r w:rsidR="00843621" w:rsidRPr="00223A99">
        <w:t xml:space="preserve">As online surveys can produce structured responses it </w:t>
      </w:r>
      <w:r w:rsidR="0099672A" w:rsidRPr="00223A99">
        <w:t>fits</w:t>
      </w:r>
      <w:r w:rsidR="00843621" w:rsidRPr="00223A99">
        <w:t xml:space="preserve"> well with researches where structured responses are needed like here to assess consumer perceptions. </w:t>
      </w:r>
      <w:r w:rsidR="006337D7" w:rsidRPr="00223A99">
        <w:t xml:space="preserve">The survey forms are easy to distribute and prepare, and can be executed online, addressing geographical, resource and </w:t>
      </w:r>
      <w:r w:rsidR="00EC4214" w:rsidRPr="00223A99">
        <w:t>time</w:t>
      </w:r>
      <w:r w:rsidR="006337D7" w:rsidRPr="00223A99">
        <w:t xml:space="preserve"> constraints. </w:t>
      </w:r>
    </w:p>
    <w:p w14:paraId="5303384E" w14:textId="77777777" w:rsidR="002A669E" w:rsidRPr="00223A99" w:rsidRDefault="002A669E" w:rsidP="008B67F3">
      <w:r w:rsidRPr="00223A99">
        <w:rPr>
          <w:b/>
          <w:u w:val="single"/>
        </w:rPr>
        <w:t>Advantages</w:t>
      </w:r>
      <w:r w:rsidRPr="00223A99">
        <w:t>:</w:t>
      </w:r>
      <w:r w:rsidR="00036AC2" w:rsidRPr="00223A99">
        <w:t xml:space="preserve"> </w:t>
      </w:r>
      <w:r w:rsidR="00DD4351" w:rsidRPr="00223A99">
        <w:t xml:space="preserve">A quantitative mono method </w:t>
      </w:r>
      <w:r w:rsidR="00806ECE" w:rsidRPr="00223A99">
        <w:t>helps execute</w:t>
      </w:r>
      <w:r w:rsidR="00DD4351" w:rsidRPr="00223A99">
        <w:t xml:space="preserve"> a structured and measurable </w:t>
      </w:r>
      <w:r w:rsidR="00806ECE" w:rsidRPr="00223A99">
        <w:t>approach</w:t>
      </w:r>
      <w:r w:rsidR="00DD4351" w:rsidRPr="00223A99">
        <w:t xml:space="preserve"> to collect primary data, aligning well with the proposed study that involves testing hypotheses. The findings are regarded reliable and generalisable, ensuring applicability of findings across a wider e-commerce consumer base (Bryman 2016). </w:t>
      </w:r>
    </w:p>
    <w:p w14:paraId="3D93DD74" w14:textId="77777777" w:rsidR="002A669E" w:rsidRPr="00223A99" w:rsidRDefault="002A669E" w:rsidP="008B67F3">
      <w:r w:rsidRPr="00223A99">
        <w:rPr>
          <w:b/>
          <w:u w:val="single"/>
        </w:rPr>
        <w:lastRenderedPageBreak/>
        <w:t>Disadvantages</w:t>
      </w:r>
      <w:r w:rsidRPr="00223A99">
        <w:t>:</w:t>
      </w:r>
      <w:r w:rsidR="00806ECE" w:rsidRPr="00223A99">
        <w:t xml:space="preserve"> </w:t>
      </w:r>
      <w:r w:rsidR="006B0703" w:rsidRPr="00223A99">
        <w:t xml:space="preserve">The quantitative approach does not </w:t>
      </w:r>
      <w:r w:rsidR="00794B20" w:rsidRPr="00223A99">
        <w:t xml:space="preserve">produce a comprehensive understanding of consumer emotional responses due to its empirical focus (Creswell and Creswell 2017). </w:t>
      </w:r>
      <w:r w:rsidR="00BE7C8C" w:rsidRPr="00223A99">
        <w:t xml:space="preserve">This can be mitigated to an extent by accommodating some open-ended sections in the survey questionnaire to gather some detailed insights. </w:t>
      </w:r>
    </w:p>
    <w:p w14:paraId="6CA3922A" w14:textId="77777777" w:rsidR="003706E4" w:rsidRPr="00223A99" w:rsidRDefault="00021DD3" w:rsidP="00021DD3">
      <w:pPr>
        <w:pStyle w:val="Heading2"/>
      </w:pPr>
      <w:bookmarkStart w:id="29" w:name="_Toc194785914"/>
      <w:r w:rsidRPr="00223A99">
        <w:t>3.5 Time Horizons</w:t>
      </w:r>
      <w:bookmarkEnd w:id="29"/>
    </w:p>
    <w:p w14:paraId="5A2B4C18" w14:textId="77777777" w:rsidR="00CD0943" w:rsidRPr="00223A99" w:rsidRDefault="00501C51" w:rsidP="003214DE">
      <w:r w:rsidRPr="00223A99">
        <w:t xml:space="preserve">A </w:t>
      </w:r>
      <w:r w:rsidRPr="00223A99">
        <w:rPr>
          <w:b/>
          <w:bCs/>
        </w:rPr>
        <w:t>‘Cross-Sectional Time Horizon’</w:t>
      </w:r>
      <w:r w:rsidRPr="00223A99">
        <w:t xml:space="preserve"> will be chosen in this case which means the survey data to be gathered at a specific single point instead of </w:t>
      </w:r>
      <w:r w:rsidR="00FE02E7" w:rsidRPr="00223A99">
        <w:t>longitudinally</w:t>
      </w:r>
      <w:r w:rsidR="00E437B8" w:rsidRPr="00223A99">
        <w:t xml:space="preserve"> (</w:t>
      </w:r>
      <w:r w:rsidR="00E437B8" w:rsidRPr="00223A99">
        <w:rPr>
          <w:shd w:val="clear" w:color="auto" w:fill="FFFFFF"/>
        </w:rPr>
        <w:t xml:space="preserve">Shafiq </w:t>
      </w:r>
      <w:r w:rsidR="00E437B8" w:rsidRPr="00223A99">
        <w:rPr>
          <w:i/>
          <w:iCs/>
          <w:shd w:val="clear" w:color="auto" w:fill="FFFFFF"/>
        </w:rPr>
        <w:t>et al.</w:t>
      </w:r>
      <w:r w:rsidR="00E437B8" w:rsidRPr="00223A99">
        <w:rPr>
          <w:shd w:val="clear" w:color="auto" w:fill="FFFFFF"/>
        </w:rPr>
        <w:t xml:space="preserve"> 2023</w:t>
      </w:r>
      <w:r w:rsidR="00E437B8" w:rsidRPr="00223A99">
        <w:t>)</w:t>
      </w:r>
      <w:r w:rsidRPr="00223A99">
        <w:t xml:space="preserve">. </w:t>
      </w:r>
    </w:p>
    <w:p w14:paraId="4A1311DB" w14:textId="77777777" w:rsidR="00CD0943" w:rsidRPr="00223A99" w:rsidRDefault="00CD0943" w:rsidP="003214DE">
      <w:r w:rsidRPr="00223A99">
        <w:rPr>
          <w:b/>
          <w:u w:val="single"/>
        </w:rPr>
        <w:t>Advantages</w:t>
      </w:r>
      <w:r w:rsidRPr="00223A99">
        <w:t>: The focus of this research will be on gauging consumer responses to emotional marketing drives of Zara, which can be satisfied through a single-time data collection process. Surveys can help capture real-time perceptions of consumers of the effectiveness of Zara’s emotional marketing. Moreover, a cross-sectional study as this is sufficient to extract insights into latest trends, eliminating the need to observe consumer reactions for longer periods</w:t>
      </w:r>
      <w:r w:rsidR="00DA1883" w:rsidRPr="00223A99">
        <w:t xml:space="preserve"> (Adeola </w:t>
      </w:r>
      <w:r w:rsidR="00DA1883" w:rsidRPr="00223A99">
        <w:rPr>
          <w:i/>
        </w:rPr>
        <w:t>et al.</w:t>
      </w:r>
      <w:r w:rsidR="00DA1883" w:rsidRPr="00223A99">
        <w:t xml:space="preserve"> 2024)</w:t>
      </w:r>
      <w:r w:rsidRPr="00223A99">
        <w:t xml:space="preserve">.  </w:t>
      </w:r>
    </w:p>
    <w:p w14:paraId="58A0CFEE" w14:textId="77777777" w:rsidR="00CD0943" w:rsidRPr="00223A99" w:rsidRDefault="00CD0943" w:rsidP="003214DE">
      <w:r w:rsidRPr="00223A99">
        <w:rPr>
          <w:b/>
          <w:u w:val="single"/>
        </w:rPr>
        <w:t>Disadvantages</w:t>
      </w:r>
      <w:r w:rsidRPr="00223A99">
        <w:t xml:space="preserve">: </w:t>
      </w:r>
    </w:p>
    <w:p w14:paraId="2C55C158" w14:textId="77777777" w:rsidR="0054359F" w:rsidRPr="00223A99" w:rsidRDefault="009F4C10" w:rsidP="003214DE">
      <w:r w:rsidRPr="00223A99">
        <w:t xml:space="preserve">The potentials of long-term longitudinal findings cannot be ignored but as e-commerce fashion industry is increasingly changing, a brief snapshot of consumer opinions would provide relevant and actionable findings. </w:t>
      </w:r>
      <w:r w:rsidR="00CD0943" w:rsidRPr="00223A99">
        <w:t>Also, l</w:t>
      </w:r>
      <w:r w:rsidR="007C1335" w:rsidRPr="00223A99">
        <w:t>ongitudinal studies</w:t>
      </w:r>
      <w:r w:rsidR="00CD0943" w:rsidRPr="00223A99">
        <w:t xml:space="preserve"> </w:t>
      </w:r>
      <w:r w:rsidR="007C1335" w:rsidRPr="00223A99">
        <w:t>face time and budgetary limitations</w:t>
      </w:r>
      <w:r w:rsidR="00144209" w:rsidRPr="00223A99">
        <w:t xml:space="preserve"> (Learning.Closer.ac.uk 2025)</w:t>
      </w:r>
      <w:r w:rsidR="007C1335" w:rsidRPr="00223A99">
        <w:t xml:space="preserve">. </w:t>
      </w:r>
    </w:p>
    <w:p w14:paraId="70E70550" w14:textId="77777777" w:rsidR="00021DD3" w:rsidRPr="00223A99" w:rsidRDefault="00021DD3" w:rsidP="00021DD3">
      <w:pPr>
        <w:pStyle w:val="Heading2"/>
      </w:pPr>
      <w:bookmarkStart w:id="30" w:name="_Toc194785915"/>
      <w:r w:rsidRPr="00223A99">
        <w:t>3.6 Sampling</w:t>
      </w:r>
      <w:bookmarkEnd w:id="30"/>
    </w:p>
    <w:p w14:paraId="69C3BEAD" w14:textId="77777777" w:rsidR="00021DD3" w:rsidRPr="00223A99" w:rsidRDefault="00EB5F67" w:rsidP="00021DD3">
      <w:r w:rsidRPr="00223A99">
        <w:t xml:space="preserve">The study </w:t>
      </w:r>
      <w:r w:rsidR="00036AC2" w:rsidRPr="00223A99">
        <w:t>chooses</w:t>
      </w:r>
      <w:r w:rsidRPr="00223A99">
        <w:t xml:space="preserve"> a </w:t>
      </w:r>
      <w:r w:rsidRPr="00223A99">
        <w:rPr>
          <w:b/>
          <w:bCs/>
        </w:rPr>
        <w:t>‘Non-Probability Convenience Sampling’</w:t>
      </w:r>
      <w:r w:rsidRPr="00223A99">
        <w:t xml:space="preserve"> as the sampling strategy (</w:t>
      </w:r>
      <w:r w:rsidRPr="00223A99">
        <w:rPr>
          <w:shd w:val="clear" w:color="auto" w:fill="FFFFFF"/>
        </w:rPr>
        <w:t>Stratton 2021</w:t>
      </w:r>
      <w:r w:rsidRPr="00223A99">
        <w:t xml:space="preserve">). Target population are going to be those who have experienced or being through the </w:t>
      </w:r>
      <w:r w:rsidRPr="00223A99">
        <w:lastRenderedPageBreak/>
        <w:t>emotional marketing drives of Zara. Sample size would be 75 to maintain statistical significance in the data finding. Survey forms will be distributed through different ways including email invitations and social media.</w:t>
      </w:r>
    </w:p>
    <w:p w14:paraId="1576F35A" w14:textId="77777777" w:rsidR="00B05200" w:rsidRPr="00223A99" w:rsidRDefault="00B05200" w:rsidP="00021DD3">
      <w:r w:rsidRPr="00223A99">
        <w:rPr>
          <w:b/>
          <w:u w:val="single"/>
        </w:rPr>
        <w:t>Advantages</w:t>
      </w:r>
      <w:r w:rsidRPr="00223A99">
        <w:t xml:space="preserve">: </w:t>
      </w:r>
      <w:r w:rsidR="009F1501" w:rsidRPr="00223A99">
        <w:t xml:space="preserve">Unlike probability sampling, non-probability sampling is time-efficient, cost-effective and </w:t>
      </w:r>
      <w:r w:rsidR="00EB3497" w:rsidRPr="00223A99">
        <w:t xml:space="preserve">relatively easier to implement, which ensure collecting data quickly (Valerio </w:t>
      </w:r>
      <w:r w:rsidR="00EB3497" w:rsidRPr="00223A99">
        <w:rPr>
          <w:i/>
        </w:rPr>
        <w:t>et al.</w:t>
      </w:r>
      <w:r w:rsidR="00EB3497" w:rsidRPr="00223A99">
        <w:t xml:space="preserve"> 2016).</w:t>
      </w:r>
      <w:r w:rsidR="00387C4C" w:rsidRPr="00223A99">
        <w:t xml:space="preserve"> </w:t>
      </w:r>
    </w:p>
    <w:p w14:paraId="0F628AE1" w14:textId="77777777" w:rsidR="00B05200" w:rsidRPr="00223A99" w:rsidRDefault="00B05200" w:rsidP="00021DD3">
      <w:r w:rsidRPr="00223A99">
        <w:rPr>
          <w:b/>
          <w:u w:val="single"/>
        </w:rPr>
        <w:t>Disadvantages</w:t>
      </w:r>
      <w:r w:rsidRPr="00223A99">
        <w:t xml:space="preserve">: </w:t>
      </w:r>
      <w:r w:rsidR="00387C4C" w:rsidRPr="00223A99">
        <w:t xml:space="preserve">However, non-probability sampling may not support generalizability of findings due to its limitation to represent a broader population (Saunders, Lewis and Thornhill 2009). </w:t>
      </w:r>
      <w:r w:rsidR="00A41414" w:rsidRPr="00223A99">
        <w:t>The limit</w:t>
      </w:r>
      <w:r w:rsidR="002562E0" w:rsidRPr="00223A99">
        <w:t>ation though can be overcome by using stratified sampling</w:t>
      </w:r>
      <w:r w:rsidR="00A41414" w:rsidRPr="00223A99">
        <w:t xml:space="preserve"> to sample participant</w:t>
      </w:r>
      <w:r w:rsidR="001577AA" w:rsidRPr="00223A99">
        <w:t>s</w:t>
      </w:r>
      <w:r w:rsidR="00A41414" w:rsidRPr="00223A99">
        <w:t xml:space="preserve"> </w:t>
      </w:r>
      <w:r w:rsidR="007E6313" w:rsidRPr="00223A99">
        <w:t>from</w:t>
      </w:r>
      <w:r w:rsidR="00A41414" w:rsidRPr="00223A99">
        <w:t xml:space="preserve"> different demographics that also enhance validity (Valerio </w:t>
      </w:r>
      <w:r w:rsidR="00A41414" w:rsidRPr="00223A99">
        <w:rPr>
          <w:i/>
        </w:rPr>
        <w:t>et al.</w:t>
      </w:r>
      <w:r w:rsidR="00A41414" w:rsidRPr="00223A99">
        <w:t xml:space="preserve"> 2016). </w:t>
      </w:r>
    </w:p>
    <w:p w14:paraId="5276A2A5" w14:textId="77777777" w:rsidR="00EB5F67" w:rsidRPr="00223A99" w:rsidRDefault="00EB5F67" w:rsidP="000264FD">
      <w:pPr>
        <w:pStyle w:val="Heading2"/>
      </w:pPr>
      <w:bookmarkStart w:id="31" w:name="_Toc194785916"/>
      <w:r w:rsidRPr="00223A99">
        <w:t xml:space="preserve">3.7 </w:t>
      </w:r>
      <w:r w:rsidR="000264FD" w:rsidRPr="00223A99">
        <w:t xml:space="preserve">Effective Methods for </w:t>
      </w:r>
      <w:r w:rsidRPr="00223A99">
        <w:t>Data Collection</w:t>
      </w:r>
      <w:bookmarkEnd w:id="31"/>
      <w:r w:rsidRPr="00223A99">
        <w:t xml:space="preserve"> </w:t>
      </w:r>
    </w:p>
    <w:p w14:paraId="2C4A63AB" w14:textId="77777777" w:rsidR="00A31A78" w:rsidRPr="00223A99" w:rsidRDefault="003F6F31" w:rsidP="003214DE">
      <w:r w:rsidRPr="00223A99">
        <w:rPr>
          <w:b/>
          <w:bCs/>
        </w:rPr>
        <w:t>‘Online Surveys’</w:t>
      </w:r>
      <w:r w:rsidRPr="00223A99">
        <w:t xml:space="preserve"> </w:t>
      </w:r>
      <w:r w:rsidR="00280560" w:rsidRPr="00223A99">
        <w:t xml:space="preserve">will be utilised as one of the methods </w:t>
      </w:r>
      <w:r w:rsidRPr="00223A99">
        <w:t xml:space="preserve">to collect numerical results into consumer behaviour toward emotional marketing. </w:t>
      </w:r>
      <w:r w:rsidR="004C277F" w:rsidRPr="00223A99">
        <w:t xml:space="preserve">The questionnaire for online surveys </w:t>
      </w:r>
      <w:r w:rsidR="00280560" w:rsidRPr="00223A99">
        <w:t xml:space="preserve">can provide information on various things related to consumer behaviour </w:t>
      </w:r>
      <w:r w:rsidR="00FD2BD8" w:rsidRPr="00223A99">
        <w:t>like</w:t>
      </w:r>
      <w:r w:rsidR="004C277F" w:rsidRPr="00223A99">
        <w:t xml:space="preserve"> digital engagement, and shopping habits (</w:t>
      </w:r>
      <w:r w:rsidR="004C277F" w:rsidRPr="00223A99">
        <w:rPr>
          <w:shd w:val="clear" w:color="auto" w:fill="FFFFFF"/>
        </w:rPr>
        <w:t>Ball 2019</w:t>
      </w:r>
      <w:r w:rsidR="004C277F" w:rsidRPr="00223A99">
        <w:t xml:space="preserve">). Five-Point-Likert-Scale will be used to create questions to measure components along different categories as stated. </w:t>
      </w:r>
    </w:p>
    <w:p w14:paraId="3CDE54CA" w14:textId="623640C9" w:rsidR="00A31A78" w:rsidRPr="00223A99" w:rsidRDefault="00A31A78" w:rsidP="003214DE">
      <w:r w:rsidRPr="00223A99">
        <w:rPr>
          <w:b/>
          <w:u w:val="single"/>
        </w:rPr>
        <w:t>Advantages</w:t>
      </w:r>
      <w:r w:rsidRPr="00223A99">
        <w:t xml:space="preserve">: </w:t>
      </w:r>
      <w:r w:rsidR="009C7A2D" w:rsidRPr="00223A99">
        <w:t xml:space="preserve">Online surveys can facilitate faster reach to a large sample (Bryman 2016). </w:t>
      </w:r>
      <w:r w:rsidR="00D26757" w:rsidRPr="00223A99">
        <w:t xml:space="preserve">It is cost effective because does not require the researcher to be physically present as in interviews (Saunders, Lewis and Thornhill 2009). </w:t>
      </w:r>
      <w:r w:rsidR="00325B01" w:rsidRPr="00223A99">
        <w:t xml:space="preserve">As structured surveys take a standardised approach to </w:t>
      </w:r>
      <w:r w:rsidR="00AB063B" w:rsidRPr="00223A99">
        <w:t xml:space="preserve">collecting data, it guarantees reliability by </w:t>
      </w:r>
      <w:r w:rsidR="00B03290" w:rsidRPr="00223A99">
        <w:t>decreasing</w:t>
      </w:r>
      <w:r w:rsidR="00AB063B" w:rsidRPr="00223A99">
        <w:t xml:space="preserve"> variability in survey responses (Creswell and Creswell 2017). </w:t>
      </w:r>
    </w:p>
    <w:p w14:paraId="77FF5521" w14:textId="68B595E0" w:rsidR="004C277F" w:rsidRPr="00223A99" w:rsidRDefault="00A31A78" w:rsidP="003214DE">
      <w:r w:rsidRPr="00223A99">
        <w:rPr>
          <w:b/>
          <w:u w:val="single"/>
        </w:rPr>
        <w:lastRenderedPageBreak/>
        <w:t>Disadvantages</w:t>
      </w:r>
      <w:r w:rsidRPr="00223A99">
        <w:t xml:space="preserve">: </w:t>
      </w:r>
      <w:r w:rsidR="002C5728" w:rsidRPr="00223A99">
        <w:t xml:space="preserve">It cannot capture in-depth responses but the limitation can be mitigated by incorporating some open-ended questions to encourage detailed insights. There is also a risk of participants responding without complete engagement, which might affect the quality of survey responses (Bryman 2016). </w:t>
      </w:r>
    </w:p>
    <w:p w14:paraId="1971D42B" w14:textId="77777777" w:rsidR="00A31A78" w:rsidRPr="00223A99" w:rsidRDefault="00B6435C" w:rsidP="003214DE">
      <w:r w:rsidRPr="00223A99">
        <w:rPr>
          <w:b/>
          <w:i/>
        </w:rPr>
        <w:t>‘Secondary Data Analysis’</w:t>
      </w:r>
      <w:r w:rsidRPr="00223A99">
        <w:rPr>
          <w:i/>
        </w:rPr>
        <w:t xml:space="preserve"> will also be leveraged as supporting method</w:t>
      </w:r>
      <w:r w:rsidRPr="00223A99">
        <w:t xml:space="preserve"> to review industry studies and existing reports </w:t>
      </w:r>
      <w:r w:rsidR="0075361B" w:rsidRPr="00223A99">
        <w:t xml:space="preserve">that have covered emotional marketing in e-commerce fashion industry. </w:t>
      </w:r>
    </w:p>
    <w:p w14:paraId="3EE52ECB" w14:textId="77777777" w:rsidR="000602C7" w:rsidRPr="00223A99" w:rsidRDefault="000602C7" w:rsidP="003214DE">
      <w:r w:rsidRPr="00223A99">
        <w:rPr>
          <w:b/>
          <w:u w:val="single"/>
        </w:rPr>
        <w:t>Advantages</w:t>
      </w:r>
      <w:r w:rsidRPr="00223A99">
        <w:t>:</w:t>
      </w:r>
      <w:r w:rsidR="00FB6E90" w:rsidRPr="00223A99">
        <w:t xml:space="preserve"> It is a cost-effective approach to collect information because it does not involve any participant recruitment. It can leverage industry benchmarks to validate survey findings, thus increasing the rigour of the research. It is time-efficient as it utilises existing credible sources of data (Dunn et al. 2015). </w:t>
      </w:r>
    </w:p>
    <w:p w14:paraId="7940EBEC" w14:textId="77777777" w:rsidR="000602C7" w:rsidRPr="00223A99" w:rsidRDefault="000602C7" w:rsidP="003214DE">
      <w:r w:rsidRPr="00223A99">
        <w:rPr>
          <w:b/>
          <w:u w:val="single"/>
        </w:rPr>
        <w:t>Disadvantages</w:t>
      </w:r>
      <w:r w:rsidRPr="00223A99">
        <w:t>:</w:t>
      </w:r>
      <w:r w:rsidR="0010725D" w:rsidRPr="00223A99">
        <w:t xml:space="preserve"> </w:t>
      </w:r>
      <w:r w:rsidR="00FA20EB" w:rsidRPr="00223A99">
        <w:t xml:space="preserve">One downside of secondary research is it might not help gauge information focused on Zara but can bring related to other fashion brands, enabling </w:t>
      </w:r>
      <w:r w:rsidR="001B7B1F" w:rsidRPr="00223A99">
        <w:t xml:space="preserve">a </w:t>
      </w:r>
      <w:r w:rsidR="00FA20EB" w:rsidRPr="00223A99">
        <w:t xml:space="preserve">comparison between fashion brands and </w:t>
      </w:r>
      <w:r w:rsidR="001B7B1F" w:rsidRPr="00223A99">
        <w:t>enhancing generalizability (Dunn et al. 2015)</w:t>
      </w:r>
      <w:r w:rsidR="00FA20EB" w:rsidRPr="00223A99">
        <w:t>.</w:t>
      </w:r>
      <w:r w:rsidR="001B7B1F" w:rsidRPr="00223A99">
        <w:t xml:space="preserve"> </w:t>
      </w:r>
      <w:r w:rsidR="00FA20EB" w:rsidRPr="00223A99">
        <w:t xml:space="preserve"> </w:t>
      </w:r>
      <w:r w:rsidR="001B7B1F" w:rsidRPr="00223A99">
        <w:t xml:space="preserve"> </w:t>
      </w:r>
    </w:p>
    <w:p w14:paraId="4AA7B631" w14:textId="77777777" w:rsidR="00A409E4" w:rsidRPr="00223A99" w:rsidRDefault="00A409E4" w:rsidP="00A409E4">
      <w:pPr>
        <w:pStyle w:val="Heading2"/>
      </w:pPr>
      <w:bookmarkStart w:id="32" w:name="_Toc194785917"/>
      <w:r w:rsidRPr="00223A99">
        <w:t>3.8 Resource Implications and Needs</w:t>
      </w:r>
      <w:bookmarkEnd w:id="32"/>
      <w:r w:rsidRPr="00223A99">
        <w:t xml:space="preserve"> </w:t>
      </w:r>
    </w:p>
    <w:p w14:paraId="1F056093" w14:textId="77777777" w:rsidR="00A409E4" w:rsidRPr="00223A99" w:rsidRDefault="007347D5" w:rsidP="003214DE">
      <w:r w:rsidRPr="00223A99">
        <w:rPr>
          <w:i/>
        </w:rPr>
        <w:t>Financial Considerations</w:t>
      </w:r>
      <w:r w:rsidRPr="00223A99">
        <w:t>:</w:t>
      </w:r>
    </w:p>
    <w:tbl>
      <w:tblPr>
        <w:tblStyle w:val="TableGrid"/>
        <w:tblW w:w="0" w:type="auto"/>
        <w:tblLook w:val="04A0" w:firstRow="1" w:lastRow="0" w:firstColumn="1" w:lastColumn="0" w:noHBand="0" w:noVBand="1"/>
      </w:tblPr>
      <w:tblGrid>
        <w:gridCol w:w="4670"/>
        <w:gridCol w:w="4680"/>
      </w:tblGrid>
      <w:tr w:rsidR="00223A99" w:rsidRPr="00223A99" w14:paraId="550AB7A1" w14:textId="77777777" w:rsidTr="005A43B5">
        <w:tc>
          <w:tcPr>
            <w:tcW w:w="4788" w:type="dxa"/>
          </w:tcPr>
          <w:p w14:paraId="2C56BB06" w14:textId="77777777" w:rsidR="005A43B5" w:rsidRPr="00223A99" w:rsidRDefault="005A43B5" w:rsidP="003214DE">
            <w:r w:rsidRPr="00223A99">
              <w:t xml:space="preserve">Survey Platforms </w:t>
            </w:r>
          </w:p>
        </w:tc>
        <w:tc>
          <w:tcPr>
            <w:tcW w:w="4788" w:type="dxa"/>
          </w:tcPr>
          <w:p w14:paraId="1651A3EF" w14:textId="77777777" w:rsidR="005A43B5" w:rsidRPr="00223A99" w:rsidRDefault="00F874B1" w:rsidP="003214DE">
            <w:r w:rsidRPr="00223A99">
              <w:t xml:space="preserve">Free tools such as Google Forms will be used for creating survey questionnaire for the proposed research. </w:t>
            </w:r>
          </w:p>
        </w:tc>
      </w:tr>
      <w:tr w:rsidR="00223A99" w:rsidRPr="00223A99" w14:paraId="3C92B22B" w14:textId="77777777" w:rsidTr="005A43B5">
        <w:tc>
          <w:tcPr>
            <w:tcW w:w="4788" w:type="dxa"/>
          </w:tcPr>
          <w:p w14:paraId="173370FC" w14:textId="77777777" w:rsidR="005A43B5" w:rsidRPr="00223A99" w:rsidRDefault="005A43B5" w:rsidP="003214DE">
            <w:r w:rsidRPr="00223A99">
              <w:t xml:space="preserve">Incentives </w:t>
            </w:r>
          </w:p>
        </w:tc>
        <w:tc>
          <w:tcPr>
            <w:tcW w:w="4788" w:type="dxa"/>
          </w:tcPr>
          <w:p w14:paraId="2B8230B1" w14:textId="77777777" w:rsidR="005A43B5" w:rsidRPr="00223A99" w:rsidRDefault="00076140" w:rsidP="005A43B5">
            <w:pPr>
              <w:keepNext/>
            </w:pPr>
            <w:r w:rsidRPr="00223A99">
              <w:t xml:space="preserve">Some rewards like gift cards can encourage respondents and boost response rates. </w:t>
            </w:r>
          </w:p>
        </w:tc>
      </w:tr>
    </w:tbl>
    <w:p w14:paraId="62C9FA7A" w14:textId="77777777" w:rsidR="007347D5" w:rsidRPr="00223A99" w:rsidRDefault="005A43B5" w:rsidP="005A43B5">
      <w:pPr>
        <w:pStyle w:val="Caption"/>
        <w:rPr>
          <w:color w:val="auto"/>
        </w:rPr>
      </w:pPr>
      <w:bookmarkStart w:id="33" w:name="_Toc194785805"/>
      <w:r w:rsidRPr="00223A99">
        <w:rPr>
          <w:color w:val="auto"/>
        </w:rPr>
        <w:t xml:space="preserve">Table </w:t>
      </w:r>
      <w:r w:rsidR="00F94714" w:rsidRPr="00223A99">
        <w:rPr>
          <w:color w:val="auto"/>
        </w:rPr>
        <w:fldChar w:fldCharType="begin"/>
      </w:r>
      <w:r w:rsidR="00F94714" w:rsidRPr="00223A99">
        <w:rPr>
          <w:color w:val="auto"/>
        </w:rPr>
        <w:instrText xml:space="preserve"> SEQ Table \* ARABIC </w:instrText>
      </w:r>
      <w:r w:rsidR="00F94714" w:rsidRPr="00223A99">
        <w:rPr>
          <w:color w:val="auto"/>
        </w:rPr>
        <w:fldChar w:fldCharType="separate"/>
      </w:r>
      <w:r w:rsidR="00F94714" w:rsidRPr="00223A99">
        <w:rPr>
          <w:noProof/>
          <w:color w:val="auto"/>
        </w:rPr>
        <w:t>1</w:t>
      </w:r>
      <w:r w:rsidR="00F94714" w:rsidRPr="00223A99">
        <w:rPr>
          <w:noProof/>
          <w:color w:val="auto"/>
        </w:rPr>
        <w:fldChar w:fldCharType="end"/>
      </w:r>
      <w:r w:rsidRPr="00223A99">
        <w:rPr>
          <w:color w:val="auto"/>
        </w:rPr>
        <w:t>: Financial Considerations</w:t>
      </w:r>
      <w:bookmarkEnd w:id="33"/>
    </w:p>
    <w:p w14:paraId="799B18DF" w14:textId="77777777" w:rsidR="00076140" w:rsidRPr="00223A99" w:rsidRDefault="00076140" w:rsidP="00076140"/>
    <w:p w14:paraId="4E161B32" w14:textId="77777777" w:rsidR="00076140" w:rsidRPr="00223A99" w:rsidRDefault="00076140" w:rsidP="00076140">
      <w:r w:rsidRPr="00223A99">
        <w:rPr>
          <w:i/>
        </w:rPr>
        <w:t>Time Requirements</w:t>
      </w:r>
      <w:r w:rsidR="00F95EF0" w:rsidRPr="00223A99">
        <w:t>:</w:t>
      </w:r>
    </w:p>
    <w:tbl>
      <w:tblPr>
        <w:tblStyle w:val="TableGrid"/>
        <w:tblW w:w="0" w:type="auto"/>
        <w:tblLook w:val="04A0" w:firstRow="1" w:lastRow="0" w:firstColumn="1" w:lastColumn="0" w:noHBand="0" w:noVBand="1"/>
      </w:tblPr>
      <w:tblGrid>
        <w:gridCol w:w="4681"/>
        <w:gridCol w:w="4669"/>
      </w:tblGrid>
      <w:tr w:rsidR="00223A99" w:rsidRPr="00223A99" w14:paraId="618E5DFA" w14:textId="77777777" w:rsidTr="00892018">
        <w:tc>
          <w:tcPr>
            <w:tcW w:w="4788" w:type="dxa"/>
          </w:tcPr>
          <w:p w14:paraId="411E347E" w14:textId="77777777" w:rsidR="00892018" w:rsidRPr="00223A99" w:rsidRDefault="00892018" w:rsidP="00076140">
            <w:r w:rsidRPr="00223A99">
              <w:t xml:space="preserve">Survey Design and Pilot Testing </w:t>
            </w:r>
          </w:p>
        </w:tc>
        <w:tc>
          <w:tcPr>
            <w:tcW w:w="4788" w:type="dxa"/>
          </w:tcPr>
          <w:p w14:paraId="3ED08BC2" w14:textId="77777777" w:rsidR="00892018" w:rsidRPr="00223A99" w:rsidRDefault="00892018" w:rsidP="00076140">
            <w:r w:rsidRPr="00223A99">
              <w:t>1 week</w:t>
            </w:r>
          </w:p>
        </w:tc>
      </w:tr>
      <w:tr w:rsidR="00223A99" w:rsidRPr="00223A99" w14:paraId="767FD816" w14:textId="77777777" w:rsidTr="00892018">
        <w:tc>
          <w:tcPr>
            <w:tcW w:w="4788" w:type="dxa"/>
          </w:tcPr>
          <w:p w14:paraId="2DB82B1E" w14:textId="77777777" w:rsidR="00892018" w:rsidRPr="00223A99" w:rsidRDefault="00892018" w:rsidP="00076140">
            <w:r w:rsidRPr="00223A99">
              <w:t xml:space="preserve">Data Collection </w:t>
            </w:r>
          </w:p>
        </w:tc>
        <w:tc>
          <w:tcPr>
            <w:tcW w:w="4788" w:type="dxa"/>
          </w:tcPr>
          <w:p w14:paraId="0D5AFBF0" w14:textId="77777777" w:rsidR="00892018" w:rsidRPr="00223A99" w:rsidRDefault="00892018" w:rsidP="00076140">
            <w:r w:rsidRPr="00223A99">
              <w:t xml:space="preserve">3 weeks </w:t>
            </w:r>
          </w:p>
        </w:tc>
      </w:tr>
      <w:tr w:rsidR="00223A99" w:rsidRPr="00223A99" w14:paraId="22979789" w14:textId="77777777" w:rsidTr="00892018">
        <w:tc>
          <w:tcPr>
            <w:tcW w:w="4788" w:type="dxa"/>
          </w:tcPr>
          <w:p w14:paraId="2191C326" w14:textId="77777777" w:rsidR="00892018" w:rsidRPr="00223A99" w:rsidRDefault="005A3597" w:rsidP="00076140">
            <w:r w:rsidRPr="00223A99">
              <w:t>Findings</w:t>
            </w:r>
            <w:r w:rsidR="00892018" w:rsidRPr="00223A99">
              <w:t xml:space="preserve"> and Report Writing </w:t>
            </w:r>
          </w:p>
        </w:tc>
        <w:tc>
          <w:tcPr>
            <w:tcW w:w="4788" w:type="dxa"/>
          </w:tcPr>
          <w:p w14:paraId="6FF845B8" w14:textId="77777777" w:rsidR="00892018" w:rsidRPr="00223A99" w:rsidRDefault="00892018" w:rsidP="00892018">
            <w:pPr>
              <w:keepNext/>
            </w:pPr>
            <w:r w:rsidRPr="00223A99">
              <w:t xml:space="preserve">4 weeks </w:t>
            </w:r>
          </w:p>
        </w:tc>
      </w:tr>
    </w:tbl>
    <w:p w14:paraId="2406228F" w14:textId="1943B0A2" w:rsidR="00892018" w:rsidRPr="00223A99" w:rsidRDefault="00892018" w:rsidP="00C8097E">
      <w:pPr>
        <w:pStyle w:val="Caption"/>
        <w:rPr>
          <w:color w:val="auto"/>
        </w:rPr>
      </w:pPr>
      <w:bookmarkStart w:id="34" w:name="_Toc194785806"/>
      <w:r w:rsidRPr="00223A99">
        <w:rPr>
          <w:color w:val="auto"/>
        </w:rPr>
        <w:t xml:space="preserve">Table </w:t>
      </w:r>
      <w:r w:rsidR="00F94714" w:rsidRPr="00223A99">
        <w:rPr>
          <w:color w:val="auto"/>
        </w:rPr>
        <w:fldChar w:fldCharType="begin"/>
      </w:r>
      <w:r w:rsidR="00F94714" w:rsidRPr="00223A99">
        <w:rPr>
          <w:color w:val="auto"/>
        </w:rPr>
        <w:instrText xml:space="preserve"> SEQ Table \* ARABIC </w:instrText>
      </w:r>
      <w:r w:rsidR="00F94714" w:rsidRPr="00223A99">
        <w:rPr>
          <w:color w:val="auto"/>
        </w:rPr>
        <w:fldChar w:fldCharType="separate"/>
      </w:r>
      <w:r w:rsidR="00F94714" w:rsidRPr="00223A99">
        <w:rPr>
          <w:noProof/>
          <w:color w:val="auto"/>
        </w:rPr>
        <w:t>2</w:t>
      </w:r>
      <w:r w:rsidR="00F94714" w:rsidRPr="00223A99">
        <w:rPr>
          <w:noProof/>
          <w:color w:val="auto"/>
        </w:rPr>
        <w:fldChar w:fldCharType="end"/>
      </w:r>
      <w:r w:rsidRPr="00223A99">
        <w:rPr>
          <w:color w:val="auto"/>
        </w:rPr>
        <w:t>: Time Requirements</w:t>
      </w:r>
      <w:bookmarkEnd w:id="34"/>
    </w:p>
    <w:p w14:paraId="1A687DFA" w14:textId="77777777" w:rsidR="00892018" w:rsidRPr="00223A99" w:rsidRDefault="00892018" w:rsidP="00892018">
      <w:r w:rsidRPr="00223A99">
        <w:rPr>
          <w:i/>
        </w:rPr>
        <w:t>Logistical Needs</w:t>
      </w:r>
      <w:r w:rsidRPr="00223A99">
        <w:t>:</w:t>
      </w:r>
    </w:p>
    <w:p w14:paraId="35B591E0" w14:textId="77777777" w:rsidR="00892018" w:rsidRPr="00223A99" w:rsidRDefault="00892018" w:rsidP="00892018">
      <w:r w:rsidRPr="00223A99">
        <w:t xml:space="preserve">This does not involve visiting physically to a place to survey respondents as in interviews. Instead, this needs to happen online and the survey questionnaire to be distributed in emails. </w:t>
      </w:r>
    </w:p>
    <w:p w14:paraId="11A9FEBE" w14:textId="77777777" w:rsidR="00445CE3" w:rsidRPr="00223A99" w:rsidRDefault="00445CE3" w:rsidP="00425C39">
      <w:pPr>
        <w:pStyle w:val="Heading2"/>
      </w:pPr>
      <w:bookmarkStart w:id="35" w:name="_Toc194785918"/>
      <w:r w:rsidRPr="00223A99">
        <w:t>3.</w:t>
      </w:r>
      <w:r w:rsidR="00EE266A" w:rsidRPr="00223A99">
        <w:t>9</w:t>
      </w:r>
      <w:r w:rsidRPr="00223A99">
        <w:t xml:space="preserve"> Data Analysis</w:t>
      </w:r>
      <w:bookmarkEnd w:id="35"/>
    </w:p>
    <w:p w14:paraId="419E73A0" w14:textId="77777777" w:rsidR="007F321A" w:rsidRPr="00223A99" w:rsidRDefault="007F321A" w:rsidP="003214DE">
      <w:r w:rsidRPr="00223A99">
        <w:rPr>
          <w:b/>
          <w:bCs/>
        </w:rPr>
        <w:t>‘Descriptive Statistics’</w:t>
      </w:r>
      <w:r w:rsidRPr="00223A99">
        <w:t xml:space="preserve"> is selected </w:t>
      </w:r>
      <w:r w:rsidR="00A64F8C" w:rsidRPr="00223A99">
        <w:t xml:space="preserve">as the data analysis techniques for </w:t>
      </w:r>
      <w:r w:rsidR="002A3579" w:rsidRPr="00223A99">
        <w:t>analys</w:t>
      </w:r>
      <w:r w:rsidR="00A64F8C" w:rsidRPr="00223A99">
        <w:t>ing survey data</w:t>
      </w:r>
      <w:r w:rsidR="00DA4055" w:rsidRPr="00223A99">
        <w:t xml:space="preserve"> (Cooksey and Cooksey 2020)</w:t>
      </w:r>
      <w:r w:rsidR="00A64F8C" w:rsidRPr="00223A99">
        <w:t>. Consumer responses will be presented using pivot tables in Excel to make those visually engaging and easy to understand</w:t>
      </w:r>
      <w:r w:rsidR="006D40DA" w:rsidRPr="00223A99">
        <w:t xml:space="preserve">, informing the trends among consumers. </w:t>
      </w:r>
      <w:r w:rsidR="00295E8A" w:rsidRPr="00223A99">
        <w:t xml:space="preserve">Survey data will be automatically exported to Excel for the data analysis purpose. </w:t>
      </w:r>
    </w:p>
    <w:p w14:paraId="76C6883B" w14:textId="77777777" w:rsidR="00043167" w:rsidRPr="00223A99" w:rsidRDefault="00950129" w:rsidP="009C55F0">
      <w:pPr>
        <w:pStyle w:val="Heading2"/>
      </w:pPr>
      <w:bookmarkStart w:id="36" w:name="_Toc194785919"/>
      <w:r w:rsidRPr="00223A99">
        <w:t>3.</w:t>
      </w:r>
      <w:r w:rsidR="00EE266A" w:rsidRPr="00223A99">
        <w:t>10</w:t>
      </w:r>
      <w:r w:rsidRPr="00223A99">
        <w:t xml:space="preserve"> </w:t>
      </w:r>
      <w:r w:rsidR="00043167" w:rsidRPr="00223A99">
        <w:t>Significance</w:t>
      </w:r>
      <w:bookmarkEnd w:id="36"/>
    </w:p>
    <w:p w14:paraId="396527BC" w14:textId="77777777" w:rsidR="00043167" w:rsidRPr="00223A99" w:rsidRDefault="00BE381E" w:rsidP="009C55F0">
      <w:r w:rsidRPr="00223A99">
        <w:t xml:space="preserve">The proposed dissertation aims to provide some good understanding of the Emotional Contagion Theory. It will add to current knowledge about how Zara’s emotional marketing appeals </w:t>
      </w:r>
      <w:r w:rsidR="00280560" w:rsidRPr="00223A99">
        <w:t>influence purchases</w:t>
      </w:r>
      <w:r w:rsidRPr="00223A99">
        <w:t xml:space="preserve"> </w:t>
      </w:r>
      <w:r w:rsidR="00EC6B88" w:rsidRPr="00223A99">
        <w:t>consumer decision</w:t>
      </w:r>
      <w:r w:rsidRPr="00223A99">
        <w:t xml:space="preserve">. The study can potentially produce actionable outcomes for Zara, and </w:t>
      </w:r>
      <w:r w:rsidR="00280560" w:rsidRPr="00223A99">
        <w:t>generalisable for other e-commerce fashion brands</w:t>
      </w:r>
      <w:r w:rsidRPr="00223A99">
        <w:t xml:space="preserve"> for modifying marketing campaigns </w:t>
      </w:r>
      <w:r w:rsidR="00280560" w:rsidRPr="00223A99">
        <w:t>for</w:t>
      </w:r>
      <w:r w:rsidRPr="00223A99">
        <w:t xml:space="preserve"> better outputs in terms of brand </w:t>
      </w:r>
      <w:r w:rsidR="00280560" w:rsidRPr="00223A99">
        <w:t xml:space="preserve">loyalty </w:t>
      </w:r>
      <w:r w:rsidRPr="00223A99">
        <w:t>and customer</w:t>
      </w:r>
      <w:r w:rsidR="00280560" w:rsidRPr="00223A99">
        <w:t xml:space="preserve"> engagement</w:t>
      </w:r>
      <w:r w:rsidRPr="00223A99">
        <w:t xml:space="preserve">. </w:t>
      </w:r>
      <w:r w:rsidR="00280560" w:rsidRPr="00223A99">
        <w:t xml:space="preserve"> </w:t>
      </w:r>
    </w:p>
    <w:p w14:paraId="78B22B23" w14:textId="77777777" w:rsidR="00043167" w:rsidRPr="00223A99" w:rsidRDefault="00950129" w:rsidP="00F91B62">
      <w:pPr>
        <w:pStyle w:val="Heading2"/>
      </w:pPr>
      <w:bookmarkStart w:id="37" w:name="_Toc194785920"/>
      <w:r w:rsidRPr="00223A99">
        <w:lastRenderedPageBreak/>
        <w:t>3.</w:t>
      </w:r>
      <w:r w:rsidR="00A409E4" w:rsidRPr="00223A99">
        <w:t>1</w:t>
      </w:r>
      <w:r w:rsidR="00EE266A" w:rsidRPr="00223A99">
        <w:t>1</w:t>
      </w:r>
      <w:r w:rsidRPr="00223A99">
        <w:t xml:space="preserve"> </w:t>
      </w:r>
      <w:r w:rsidR="00043167" w:rsidRPr="00223A99">
        <w:t>Limitations</w:t>
      </w:r>
      <w:bookmarkEnd w:id="37"/>
    </w:p>
    <w:p w14:paraId="662DE7BB" w14:textId="77777777" w:rsidR="00043167" w:rsidRPr="00223A99" w:rsidRDefault="00D121CE" w:rsidP="002D5E04">
      <w:r w:rsidRPr="00223A99">
        <w:t xml:space="preserve">The non-probability convenience sampling may lead to the researcher bias, which can be overcome by keeping survey questions aligned </w:t>
      </w:r>
      <w:r w:rsidR="007B1370" w:rsidRPr="00223A99">
        <w:t xml:space="preserve">closely </w:t>
      </w:r>
      <w:r w:rsidRPr="00223A99">
        <w:t xml:space="preserve">to </w:t>
      </w:r>
      <w:r w:rsidR="007B1370" w:rsidRPr="00223A99">
        <w:t xml:space="preserve">the </w:t>
      </w:r>
      <w:r w:rsidRPr="00223A99">
        <w:t xml:space="preserve">research objectives showing utilisation of </w:t>
      </w:r>
      <w:r w:rsidR="00FA2A0E" w:rsidRPr="00223A99">
        <w:t xml:space="preserve">the </w:t>
      </w:r>
      <w:r w:rsidRPr="00223A99">
        <w:t>stratified sampling technique</w:t>
      </w:r>
      <w:r w:rsidR="0003130C" w:rsidRPr="00223A99">
        <w:t xml:space="preserve"> (</w:t>
      </w:r>
      <w:r w:rsidR="0003130C" w:rsidRPr="00223A99">
        <w:rPr>
          <w:shd w:val="clear" w:color="auto" w:fill="FFFFFF"/>
        </w:rPr>
        <w:t>Stratton 2021</w:t>
      </w:r>
      <w:r w:rsidR="0003130C" w:rsidRPr="00223A99">
        <w:t>)</w:t>
      </w:r>
      <w:r w:rsidRPr="00223A99">
        <w:t xml:space="preserve">. </w:t>
      </w:r>
    </w:p>
    <w:p w14:paraId="0A1FE141" w14:textId="77777777" w:rsidR="00043167" w:rsidRPr="00223A99" w:rsidRDefault="00950129" w:rsidP="00FA2A0E">
      <w:pPr>
        <w:pStyle w:val="Heading2"/>
      </w:pPr>
      <w:bookmarkStart w:id="38" w:name="_Toc194785921"/>
      <w:r w:rsidRPr="00223A99">
        <w:t>3.1</w:t>
      </w:r>
      <w:r w:rsidR="00EE266A" w:rsidRPr="00223A99">
        <w:t>2</w:t>
      </w:r>
      <w:r w:rsidRPr="00223A99">
        <w:t xml:space="preserve"> </w:t>
      </w:r>
      <w:r w:rsidR="00043167" w:rsidRPr="00223A99">
        <w:t>Ethical Issues</w:t>
      </w:r>
      <w:bookmarkEnd w:id="38"/>
    </w:p>
    <w:p w14:paraId="041138CF" w14:textId="77777777" w:rsidR="00A67ADB" w:rsidRPr="00223A99" w:rsidRDefault="00B12DD4" w:rsidP="00FA2A0E">
      <w:r w:rsidRPr="00223A99">
        <w:t>Prior to surveys, the researcher faces some key ethical considerations. One such is obtaining informed consent from participants, which means educating them on the purpose of the study and the use of raw data thereof</w:t>
      </w:r>
      <w:r w:rsidR="00090DC3" w:rsidRPr="00223A99">
        <w:t xml:space="preserve"> (</w:t>
      </w:r>
      <w:r w:rsidR="00E87210" w:rsidRPr="00223A99">
        <w:t xml:space="preserve">Kreuter </w:t>
      </w:r>
      <w:r w:rsidR="00E87210" w:rsidRPr="00223A99">
        <w:rPr>
          <w:i/>
          <w:iCs/>
        </w:rPr>
        <w:t>et al.</w:t>
      </w:r>
      <w:r w:rsidR="00E87210" w:rsidRPr="00223A99">
        <w:t xml:space="preserve"> 2020</w:t>
      </w:r>
      <w:r w:rsidR="00090DC3" w:rsidRPr="00223A99">
        <w:t>)</w:t>
      </w:r>
      <w:r w:rsidRPr="00223A99">
        <w:t>.</w:t>
      </w:r>
      <w:r w:rsidR="00090DC3" w:rsidRPr="00223A99">
        <w:t xml:space="preserve"> Also, it needs to be communicated to them that the survey does not indulge in any collection of personal data to maintain confidentiality</w:t>
      </w:r>
      <w:r w:rsidR="0005139C" w:rsidRPr="00223A99">
        <w:t xml:space="preserve"> (</w:t>
      </w:r>
      <w:r w:rsidR="00D76F16" w:rsidRPr="00223A99">
        <w:t>Bickman and Rog 2009</w:t>
      </w:r>
      <w:r w:rsidR="0005139C" w:rsidRPr="00223A99">
        <w:t>)</w:t>
      </w:r>
      <w:r w:rsidR="00090DC3" w:rsidRPr="00223A99">
        <w:t>.</w:t>
      </w:r>
      <w:r w:rsidR="0005139C" w:rsidRPr="00223A99">
        <w:t xml:space="preserve"> Respondents </w:t>
      </w:r>
      <w:r w:rsidR="004A1317" w:rsidRPr="00223A99">
        <w:t>will</w:t>
      </w:r>
      <w:r w:rsidR="0005139C" w:rsidRPr="00223A99">
        <w:t xml:space="preserve"> be given freedom to quit the survey at any point in time without any formal justification to foster voluntary participation (</w:t>
      </w:r>
      <w:r w:rsidR="00B96230" w:rsidRPr="00223A99">
        <w:t>Marshall et al. 2006</w:t>
      </w:r>
      <w:r w:rsidR="0005139C" w:rsidRPr="00223A99">
        <w:t xml:space="preserve">). </w:t>
      </w:r>
    </w:p>
    <w:p w14:paraId="23BD0789" w14:textId="77777777" w:rsidR="00043167" w:rsidRPr="00223A99" w:rsidRDefault="00A723A8" w:rsidP="0020697B">
      <w:pPr>
        <w:pStyle w:val="Heading2"/>
      </w:pPr>
      <w:bookmarkStart w:id="39" w:name="_Toc194785922"/>
      <w:r w:rsidRPr="00223A99">
        <w:t>3</w:t>
      </w:r>
      <w:r w:rsidR="00445CE3" w:rsidRPr="00223A99">
        <w:t>.</w:t>
      </w:r>
      <w:r w:rsidRPr="00223A99">
        <w:t>13</w:t>
      </w:r>
      <w:r w:rsidR="00445CE3" w:rsidRPr="00223A99">
        <w:t xml:space="preserve"> </w:t>
      </w:r>
      <w:r w:rsidR="00167AEF" w:rsidRPr="00223A99">
        <w:t xml:space="preserve">A </w:t>
      </w:r>
      <w:r w:rsidR="00043167" w:rsidRPr="00223A99">
        <w:t>Time</w:t>
      </w:r>
      <w:r w:rsidR="00167AEF" w:rsidRPr="00223A99">
        <w:t xml:space="preserve"> Plan</w:t>
      </w:r>
      <w:bookmarkEnd w:id="39"/>
      <w:r w:rsidR="00167AEF" w:rsidRPr="00223A99">
        <w:t xml:space="preserve"> </w:t>
      </w:r>
    </w:p>
    <w:tbl>
      <w:tblPr>
        <w:tblStyle w:val="TableGrid"/>
        <w:tblW w:w="0" w:type="auto"/>
        <w:tblLook w:val="04A0" w:firstRow="1" w:lastRow="0" w:firstColumn="1" w:lastColumn="0" w:noHBand="0" w:noVBand="1"/>
      </w:tblPr>
      <w:tblGrid>
        <w:gridCol w:w="4552"/>
        <w:gridCol w:w="2285"/>
        <w:gridCol w:w="2513"/>
      </w:tblGrid>
      <w:tr w:rsidR="00223A99" w:rsidRPr="00223A99" w14:paraId="5ADDE3EB" w14:textId="77777777" w:rsidTr="005A3597">
        <w:tc>
          <w:tcPr>
            <w:tcW w:w="4698" w:type="dxa"/>
            <w:shd w:val="clear" w:color="auto" w:fill="CCC0D9" w:themeFill="accent4" w:themeFillTint="66"/>
          </w:tcPr>
          <w:p w14:paraId="25D6DE4D" w14:textId="77777777" w:rsidR="00F94714" w:rsidRPr="00223A99" w:rsidRDefault="00F55A8E" w:rsidP="00F55A8E">
            <w:pPr>
              <w:rPr>
                <w:b/>
              </w:rPr>
            </w:pPr>
            <w:r w:rsidRPr="00223A99">
              <w:rPr>
                <w:b/>
              </w:rPr>
              <w:t>Dissertation activity</w:t>
            </w:r>
          </w:p>
        </w:tc>
        <w:tc>
          <w:tcPr>
            <w:tcW w:w="2340" w:type="dxa"/>
            <w:shd w:val="clear" w:color="auto" w:fill="CCC0D9" w:themeFill="accent4" w:themeFillTint="66"/>
          </w:tcPr>
          <w:p w14:paraId="3F1AE70C" w14:textId="77777777" w:rsidR="00F94714" w:rsidRPr="00223A99" w:rsidRDefault="00F55A8E" w:rsidP="008B7F38">
            <w:pPr>
              <w:rPr>
                <w:b/>
              </w:rPr>
            </w:pPr>
            <w:r w:rsidRPr="00223A99">
              <w:rPr>
                <w:b/>
              </w:rPr>
              <w:t>Duration (weeks)</w:t>
            </w:r>
          </w:p>
        </w:tc>
        <w:tc>
          <w:tcPr>
            <w:tcW w:w="2538" w:type="dxa"/>
            <w:shd w:val="clear" w:color="auto" w:fill="CCC0D9" w:themeFill="accent4" w:themeFillTint="66"/>
          </w:tcPr>
          <w:p w14:paraId="061E7E3F" w14:textId="77777777" w:rsidR="00F94714" w:rsidRPr="00223A99" w:rsidRDefault="00F55A8E" w:rsidP="008B7F38">
            <w:pPr>
              <w:rPr>
                <w:b/>
              </w:rPr>
            </w:pPr>
            <w:r w:rsidRPr="00223A99">
              <w:rPr>
                <w:b/>
              </w:rPr>
              <w:t xml:space="preserve">Month </w:t>
            </w:r>
          </w:p>
        </w:tc>
      </w:tr>
      <w:tr w:rsidR="00223A99" w:rsidRPr="00223A99" w14:paraId="10E3B5E5" w14:textId="77777777" w:rsidTr="005A3597">
        <w:tc>
          <w:tcPr>
            <w:tcW w:w="4698" w:type="dxa"/>
            <w:shd w:val="clear" w:color="auto" w:fill="E5DFEC" w:themeFill="accent4" w:themeFillTint="33"/>
          </w:tcPr>
          <w:p w14:paraId="0D7D8E95" w14:textId="77777777" w:rsidR="00F94714" w:rsidRPr="00223A99" w:rsidRDefault="00FB412A" w:rsidP="008B7F38">
            <w:r w:rsidRPr="00223A99">
              <w:t xml:space="preserve">Clarify Aim and Objectives </w:t>
            </w:r>
          </w:p>
        </w:tc>
        <w:tc>
          <w:tcPr>
            <w:tcW w:w="2340" w:type="dxa"/>
            <w:shd w:val="clear" w:color="auto" w:fill="E5DFEC" w:themeFill="accent4" w:themeFillTint="33"/>
          </w:tcPr>
          <w:p w14:paraId="24D3A64C" w14:textId="77777777" w:rsidR="00F94714" w:rsidRPr="00223A99" w:rsidRDefault="00FB412A" w:rsidP="008B7F38">
            <w:r w:rsidRPr="00223A99">
              <w:t>2</w:t>
            </w:r>
          </w:p>
        </w:tc>
        <w:tc>
          <w:tcPr>
            <w:tcW w:w="2538" w:type="dxa"/>
            <w:shd w:val="clear" w:color="auto" w:fill="E5DFEC" w:themeFill="accent4" w:themeFillTint="33"/>
          </w:tcPr>
          <w:p w14:paraId="669F85FA" w14:textId="77777777" w:rsidR="00F94714" w:rsidRPr="00223A99" w:rsidRDefault="00FB412A" w:rsidP="008B7F38">
            <w:r w:rsidRPr="00223A99">
              <w:t xml:space="preserve">March </w:t>
            </w:r>
          </w:p>
        </w:tc>
      </w:tr>
      <w:tr w:rsidR="00223A99" w:rsidRPr="00223A99" w14:paraId="5F796E4C" w14:textId="77777777" w:rsidTr="005A3597">
        <w:tc>
          <w:tcPr>
            <w:tcW w:w="4698" w:type="dxa"/>
            <w:shd w:val="clear" w:color="auto" w:fill="E5DFEC" w:themeFill="accent4" w:themeFillTint="33"/>
          </w:tcPr>
          <w:p w14:paraId="0AC5BF27" w14:textId="77777777" w:rsidR="00F94714" w:rsidRPr="00223A99" w:rsidRDefault="00FB412A" w:rsidP="008B7F38">
            <w:r w:rsidRPr="00223A99">
              <w:t xml:space="preserve">Begin with Introduction </w:t>
            </w:r>
          </w:p>
        </w:tc>
        <w:tc>
          <w:tcPr>
            <w:tcW w:w="2340" w:type="dxa"/>
            <w:shd w:val="clear" w:color="auto" w:fill="E5DFEC" w:themeFill="accent4" w:themeFillTint="33"/>
          </w:tcPr>
          <w:p w14:paraId="5F42EE0B" w14:textId="77777777" w:rsidR="00F94714" w:rsidRPr="00223A99" w:rsidRDefault="00FB412A" w:rsidP="008B7F38">
            <w:r w:rsidRPr="00223A99">
              <w:t>2</w:t>
            </w:r>
          </w:p>
        </w:tc>
        <w:tc>
          <w:tcPr>
            <w:tcW w:w="2538" w:type="dxa"/>
            <w:shd w:val="clear" w:color="auto" w:fill="E5DFEC" w:themeFill="accent4" w:themeFillTint="33"/>
          </w:tcPr>
          <w:p w14:paraId="25B302A6" w14:textId="77777777" w:rsidR="00F94714" w:rsidRPr="00223A99" w:rsidRDefault="00FB412A" w:rsidP="008B7F38">
            <w:r w:rsidRPr="00223A99">
              <w:t>March</w:t>
            </w:r>
          </w:p>
        </w:tc>
      </w:tr>
      <w:tr w:rsidR="00223A99" w:rsidRPr="00223A99" w14:paraId="7A55651F" w14:textId="77777777" w:rsidTr="005A3597">
        <w:tc>
          <w:tcPr>
            <w:tcW w:w="4698" w:type="dxa"/>
            <w:shd w:val="clear" w:color="auto" w:fill="E5DFEC" w:themeFill="accent4" w:themeFillTint="33"/>
          </w:tcPr>
          <w:p w14:paraId="50894B33" w14:textId="77777777" w:rsidR="00F94714" w:rsidRPr="00223A99" w:rsidRDefault="00FB412A" w:rsidP="008B7F38">
            <w:r w:rsidRPr="00223A99">
              <w:t xml:space="preserve">Literature Review </w:t>
            </w:r>
          </w:p>
        </w:tc>
        <w:tc>
          <w:tcPr>
            <w:tcW w:w="2340" w:type="dxa"/>
            <w:shd w:val="clear" w:color="auto" w:fill="E5DFEC" w:themeFill="accent4" w:themeFillTint="33"/>
          </w:tcPr>
          <w:p w14:paraId="3E16CB74" w14:textId="77777777" w:rsidR="00F94714" w:rsidRPr="00223A99" w:rsidRDefault="00FB412A" w:rsidP="008B7F38">
            <w:r w:rsidRPr="00223A99">
              <w:t>4</w:t>
            </w:r>
          </w:p>
        </w:tc>
        <w:tc>
          <w:tcPr>
            <w:tcW w:w="2538" w:type="dxa"/>
            <w:shd w:val="clear" w:color="auto" w:fill="E5DFEC" w:themeFill="accent4" w:themeFillTint="33"/>
          </w:tcPr>
          <w:p w14:paraId="0B87F883" w14:textId="77777777" w:rsidR="00F94714" w:rsidRPr="00223A99" w:rsidRDefault="00FB412A" w:rsidP="008B7F38">
            <w:r w:rsidRPr="00223A99">
              <w:t xml:space="preserve">April </w:t>
            </w:r>
          </w:p>
        </w:tc>
      </w:tr>
      <w:tr w:rsidR="00223A99" w:rsidRPr="00223A99" w14:paraId="62FB039C" w14:textId="77777777" w:rsidTr="005A3597">
        <w:tc>
          <w:tcPr>
            <w:tcW w:w="4698" w:type="dxa"/>
            <w:shd w:val="clear" w:color="auto" w:fill="E5DFEC" w:themeFill="accent4" w:themeFillTint="33"/>
          </w:tcPr>
          <w:p w14:paraId="3915448F" w14:textId="77777777" w:rsidR="00F94714" w:rsidRPr="00223A99" w:rsidRDefault="00FB412A" w:rsidP="008B7F38">
            <w:r w:rsidRPr="00223A99">
              <w:t xml:space="preserve">Write and Distribute Survey Questionnaire </w:t>
            </w:r>
          </w:p>
        </w:tc>
        <w:tc>
          <w:tcPr>
            <w:tcW w:w="2340" w:type="dxa"/>
            <w:shd w:val="clear" w:color="auto" w:fill="E5DFEC" w:themeFill="accent4" w:themeFillTint="33"/>
          </w:tcPr>
          <w:p w14:paraId="7FF3E3CF" w14:textId="77777777" w:rsidR="00F94714" w:rsidRPr="00223A99" w:rsidRDefault="00F94714" w:rsidP="008B7F38"/>
        </w:tc>
        <w:tc>
          <w:tcPr>
            <w:tcW w:w="2538" w:type="dxa"/>
            <w:shd w:val="clear" w:color="auto" w:fill="E5DFEC" w:themeFill="accent4" w:themeFillTint="33"/>
          </w:tcPr>
          <w:p w14:paraId="4A776F70" w14:textId="77777777" w:rsidR="00F94714" w:rsidRPr="00223A99" w:rsidRDefault="005A3597" w:rsidP="008B7F38">
            <w:r w:rsidRPr="00223A99">
              <w:t xml:space="preserve">May </w:t>
            </w:r>
          </w:p>
        </w:tc>
      </w:tr>
      <w:tr w:rsidR="00223A99" w:rsidRPr="00223A99" w14:paraId="627E3C48" w14:textId="77777777" w:rsidTr="005A3597">
        <w:tc>
          <w:tcPr>
            <w:tcW w:w="4698" w:type="dxa"/>
            <w:shd w:val="clear" w:color="auto" w:fill="E5DFEC" w:themeFill="accent4" w:themeFillTint="33"/>
          </w:tcPr>
          <w:p w14:paraId="52C67567" w14:textId="77777777" w:rsidR="00F94714" w:rsidRPr="00223A99" w:rsidRDefault="005A3597" w:rsidP="008B7F38">
            <w:r w:rsidRPr="00223A99">
              <w:t xml:space="preserve">Research Methods </w:t>
            </w:r>
          </w:p>
        </w:tc>
        <w:tc>
          <w:tcPr>
            <w:tcW w:w="2340" w:type="dxa"/>
            <w:shd w:val="clear" w:color="auto" w:fill="E5DFEC" w:themeFill="accent4" w:themeFillTint="33"/>
          </w:tcPr>
          <w:p w14:paraId="2292C251" w14:textId="77777777" w:rsidR="00F94714" w:rsidRPr="00223A99" w:rsidRDefault="005A3597" w:rsidP="008B7F38">
            <w:r w:rsidRPr="00223A99">
              <w:t>2</w:t>
            </w:r>
          </w:p>
        </w:tc>
        <w:tc>
          <w:tcPr>
            <w:tcW w:w="2538" w:type="dxa"/>
            <w:shd w:val="clear" w:color="auto" w:fill="E5DFEC" w:themeFill="accent4" w:themeFillTint="33"/>
          </w:tcPr>
          <w:p w14:paraId="7335655B" w14:textId="77777777" w:rsidR="00F94714" w:rsidRPr="00223A99" w:rsidRDefault="005A3597" w:rsidP="008B7F38">
            <w:r w:rsidRPr="00223A99">
              <w:t>May/June</w:t>
            </w:r>
          </w:p>
        </w:tc>
      </w:tr>
      <w:tr w:rsidR="00223A99" w:rsidRPr="00223A99" w14:paraId="097D2886" w14:textId="77777777" w:rsidTr="005A3597">
        <w:tc>
          <w:tcPr>
            <w:tcW w:w="4698" w:type="dxa"/>
            <w:shd w:val="clear" w:color="auto" w:fill="E5DFEC" w:themeFill="accent4" w:themeFillTint="33"/>
          </w:tcPr>
          <w:p w14:paraId="1FDB8979" w14:textId="77777777" w:rsidR="00F94714" w:rsidRPr="00223A99" w:rsidRDefault="005A3597" w:rsidP="008B7F38">
            <w:r w:rsidRPr="00223A99">
              <w:t xml:space="preserve">Survey Design, Pilot Testing and Data Collection </w:t>
            </w:r>
          </w:p>
        </w:tc>
        <w:tc>
          <w:tcPr>
            <w:tcW w:w="2340" w:type="dxa"/>
            <w:shd w:val="clear" w:color="auto" w:fill="E5DFEC" w:themeFill="accent4" w:themeFillTint="33"/>
          </w:tcPr>
          <w:p w14:paraId="4435AF56" w14:textId="77777777" w:rsidR="00F94714" w:rsidRPr="00223A99" w:rsidRDefault="005A3597" w:rsidP="008B7F38">
            <w:r w:rsidRPr="00223A99">
              <w:t>4</w:t>
            </w:r>
          </w:p>
        </w:tc>
        <w:tc>
          <w:tcPr>
            <w:tcW w:w="2538" w:type="dxa"/>
            <w:shd w:val="clear" w:color="auto" w:fill="E5DFEC" w:themeFill="accent4" w:themeFillTint="33"/>
          </w:tcPr>
          <w:p w14:paraId="5A9461EA" w14:textId="77777777" w:rsidR="00F94714" w:rsidRPr="00223A99" w:rsidRDefault="005A3597" w:rsidP="008B7F38">
            <w:r w:rsidRPr="00223A99">
              <w:t>July/August</w:t>
            </w:r>
          </w:p>
        </w:tc>
      </w:tr>
      <w:tr w:rsidR="00223A99" w:rsidRPr="00223A99" w14:paraId="35D1B82E" w14:textId="77777777" w:rsidTr="005A3597">
        <w:tc>
          <w:tcPr>
            <w:tcW w:w="4698" w:type="dxa"/>
            <w:shd w:val="clear" w:color="auto" w:fill="E5DFEC" w:themeFill="accent4" w:themeFillTint="33"/>
          </w:tcPr>
          <w:p w14:paraId="21886058" w14:textId="77777777" w:rsidR="00F94714" w:rsidRPr="00223A99" w:rsidRDefault="005A3597" w:rsidP="008B7F38">
            <w:r w:rsidRPr="00223A99">
              <w:t xml:space="preserve">Findings and Report Writing </w:t>
            </w:r>
          </w:p>
        </w:tc>
        <w:tc>
          <w:tcPr>
            <w:tcW w:w="2340" w:type="dxa"/>
            <w:shd w:val="clear" w:color="auto" w:fill="E5DFEC" w:themeFill="accent4" w:themeFillTint="33"/>
          </w:tcPr>
          <w:p w14:paraId="07E4C446" w14:textId="77777777" w:rsidR="00F94714" w:rsidRPr="00223A99" w:rsidRDefault="005A3597" w:rsidP="008B7F38">
            <w:r w:rsidRPr="00223A99">
              <w:t>4</w:t>
            </w:r>
          </w:p>
        </w:tc>
        <w:tc>
          <w:tcPr>
            <w:tcW w:w="2538" w:type="dxa"/>
            <w:shd w:val="clear" w:color="auto" w:fill="E5DFEC" w:themeFill="accent4" w:themeFillTint="33"/>
          </w:tcPr>
          <w:p w14:paraId="6E4A5CA9" w14:textId="77777777" w:rsidR="00F94714" w:rsidRPr="00223A99" w:rsidRDefault="005A3597" w:rsidP="008B7F38">
            <w:r w:rsidRPr="00223A99">
              <w:t xml:space="preserve">August/September </w:t>
            </w:r>
          </w:p>
        </w:tc>
      </w:tr>
      <w:tr w:rsidR="00223A99" w:rsidRPr="00223A99" w14:paraId="7C150013" w14:textId="77777777" w:rsidTr="005A3597">
        <w:tc>
          <w:tcPr>
            <w:tcW w:w="4698" w:type="dxa"/>
            <w:shd w:val="clear" w:color="auto" w:fill="E5DFEC" w:themeFill="accent4" w:themeFillTint="33"/>
          </w:tcPr>
          <w:p w14:paraId="49938F0F" w14:textId="77777777" w:rsidR="00F94714" w:rsidRPr="00223A99" w:rsidRDefault="005A3597" w:rsidP="008B7F38">
            <w:r w:rsidRPr="00223A99">
              <w:lastRenderedPageBreak/>
              <w:t>Conclusion</w:t>
            </w:r>
          </w:p>
        </w:tc>
        <w:tc>
          <w:tcPr>
            <w:tcW w:w="2340" w:type="dxa"/>
            <w:shd w:val="clear" w:color="auto" w:fill="E5DFEC" w:themeFill="accent4" w:themeFillTint="33"/>
          </w:tcPr>
          <w:p w14:paraId="3CE3FDD4" w14:textId="77777777" w:rsidR="00F94714" w:rsidRPr="00223A99" w:rsidRDefault="005A3597" w:rsidP="008B7F38">
            <w:r w:rsidRPr="00223A99">
              <w:t>2</w:t>
            </w:r>
          </w:p>
        </w:tc>
        <w:tc>
          <w:tcPr>
            <w:tcW w:w="2538" w:type="dxa"/>
            <w:shd w:val="clear" w:color="auto" w:fill="E5DFEC" w:themeFill="accent4" w:themeFillTint="33"/>
          </w:tcPr>
          <w:p w14:paraId="118D7D85" w14:textId="77777777" w:rsidR="00F94714" w:rsidRPr="00223A99" w:rsidRDefault="005A3597" w:rsidP="00F94714">
            <w:pPr>
              <w:keepNext/>
            </w:pPr>
            <w:r w:rsidRPr="00223A99">
              <w:t>September</w:t>
            </w:r>
          </w:p>
        </w:tc>
      </w:tr>
    </w:tbl>
    <w:p w14:paraId="4CB0D1E9" w14:textId="77777777" w:rsidR="00F94714" w:rsidRPr="00223A99" w:rsidRDefault="00F94714" w:rsidP="00F94714">
      <w:pPr>
        <w:pStyle w:val="Caption"/>
        <w:rPr>
          <w:color w:val="auto"/>
        </w:rPr>
      </w:pPr>
      <w:bookmarkStart w:id="40" w:name="_Toc194785807"/>
      <w:r w:rsidRPr="00223A99">
        <w:rPr>
          <w:color w:val="auto"/>
        </w:rPr>
        <w:t xml:space="preserve">Table </w:t>
      </w:r>
      <w:r w:rsidRPr="00223A99">
        <w:rPr>
          <w:color w:val="auto"/>
        </w:rPr>
        <w:fldChar w:fldCharType="begin"/>
      </w:r>
      <w:r w:rsidRPr="00223A99">
        <w:rPr>
          <w:color w:val="auto"/>
        </w:rPr>
        <w:instrText xml:space="preserve"> SEQ Table \* ARABIC </w:instrText>
      </w:r>
      <w:r w:rsidRPr="00223A99">
        <w:rPr>
          <w:color w:val="auto"/>
        </w:rPr>
        <w:fldChar w:fldCharType="separate"/>
      </w:r>
      <w:r w:rsidRPr="00223A99">
        <w:rPr>
          <w:noProof/>
          <w:color w:val="auto"/>
        </w:rPr>
        <w:t>3</w:t>
      </w:r>
      <w:r w:rsidRPr="00223A99">
        <w:rPr>
          <w:noProof/>
          <w:color w:val="auto"/>
        </w:rPr>
        <w:fldChar w:fldCharType="end"/>
      </w:r>
      <w:r w:rsidRPr="00223A99">
        <w:rPr>
          <w:color w:val="auto"/>
        </w:rPr>
        <w:t>: A Time Plan</w:t>
      </w:r>
      <w:bookmarkEnd w:id="40"/>
    </w:p>
    <w:p w14:paraId="3671BEF9" w14:textId="77777777" w:rsidR="004356EF" w:rsidRPr="00223A99" w:rsidRDefault="008B7F38" w:rsidP="008B7F38">
      <w:r w:rsidRPr="00223A99">
        <w:t xml:space="preserve">Source: author created </w:t>
      </w:r>
    </w:p>
    <w:p w14:paraId="44B81C71" w14:textId="7C5668A3" w:rsidR="00A723A8" w:rsidRPr="00223A99" w:rsidRDefault="00A723A8" w:rsidP="00A723A8">
      <w:pPr>
        <w:pStyle w:val="Heading1"/>
      </w:pPr>
      <w:bookmarkStart w:id="41" w:name="_Toc194785923"/>
      <w:r w:rsidRPr="00223A99">
        <w:t>4. Conclusion</w:t>
      </w:r>
      <w:r w:rsidR="00723070" w:rsidRPr="00223A99">
        <w:t>s and Recommendations</w:t>
      </w:r>
      <w:bookmarkEnd w:id="41"/>
      <w:r w:rsidR="00723070" w:rsidRPr="00223A99">
        <w:t xml:space="preserve"> </w:t>
      </w:r>
      <w:r w:rsidRPr="00223A99">
        <w:t xml:space="preserve"> </w:t>
      </w:r>
    </w:p>
    <w:p w14:paraId="07CE03B2" w14:textId="0E75D1D2" w:rsidR="00723070" w:rsidRPr="00223A99" w:rsidRDefault="00723070" w:rsidP="0051541C">
      <w:pPr>
        <w:pStyle w:val="Heading2"/>
      </w:pPr>
      <w:bookmarkStart w:id="42" w:name="_Toc194785924"/>
      <w:r w:rsidRPr="00223A99">
        <w:t>4.1 Conclusions</w:t>
      </w:r>
      <w:bookmarkEnd w:id="42"/>
      <w:r w:rsidRPr="00223A99">
        <w:t xml:space="preserve"> </w:t>
      </w:r>
    </w:p>
    <w:p w14:paraId="17C4FFFC" w14:textId="19F930B3" w:rsidR="00DF1DCE" w:rsidRPr="00223A99" w:rsidRDefault="00DF1DCE" w:rsidP="00DF1DCE">
      <w:r w:rsidRPr="00223A99">
        <w:t xml:space="preserve">In the conclusion, the proposed research analyses emotional marketing and how it influences consumer behaviour towards e-commerce operations of Zara. The influence on consumer behaviour to be analysed in terms of consumer purchase intentions, customer engagement and brand loyalty. </w:t>
      </w:r>
    </w:p>
    <w:p w14:paraId="7B9D22F0" w14:textId="77777777" w:rsidR="00DF1DCE" w:rsidRPr="00223A99" w:rsidRDefault="00DF1DCE" w:rsidP="00DF1DCE">
      <w:r w:rsidRPr="00223A99">
        <w:t xml:space="preserve">The ‘Emotional Contagion Theory’ will be used as the foundational concept to understand the relationship between ‘emotional marketing’ and ‘consumer behaviour’ in regards to e-commerce fashion brand, Zara. Emotional contagion shows various ways to leverage emotional contagion in devising marketing strategy that potentially increases positive emotions and reduces negative emotions. </w:t>
      </w:r>
    </w:p>
    <w:p w14:paraId="56523A76" w14:textId="77777777" w:rsidR="00DF1DCE" w:rsidRPr="00223A99" w:rsidRDefault="00DF1DCE" w:rsidP="00DF1DCE">
      <w:r w:rsidRPr="00223A99">
        <w:t xml:space="preserve">Key ideas and concepts based on existing literature highlighted emotional marketing appeals and purchase intentions in e-commerce, impact of emotional marketing on brand loyalty and customer retention, and limitations and challenges of emotional marketing in e-commerce such as lack of emotions in corporate storytelling. However, the existing body of literature do not specifically cover how to measure emotional responses and determine demographic influences on emotional marketing, particularly in the context of e-commerce field. </w:t>
      </w:r>
    </w:p>
    <w:p w14:paraId="2B99A2A6" w14:textId="77777777" w:rsidR="00DF1DCE" w:rsidRPr="00223A99" w:rsidRDefault="00DF1DCE" w:rsidP="00DF1DCE">
      <w:r w:rsidRPr="00223A99">
        <w:lastRenderedPageBreak/>
        <w:t xml:space="preserve">The proposed research uses emotional contagion theory and existing body of literature to put forward a set of hypotheses. This means the research will head to test and validate whether emotional marketing appeals have positive impacts on e-commerce consumers’ purchase intentions and whether emotional marketing increases brand loyalty and customer retention within the e-commerce fashion retail segment. </w:t>
      </w:r>
    </w:p>
    <w:p w14:paraId="400195B8" w14:textId="77777777" w:rsidR="00DF1DCE" w:rsidRPr="00223A99" w:rsidRDefault="00DF1DCE" w:rsidP="00DF1DCE">
      <w:r w:rsidRPr="00223A99">
        <w:t xml:space="preserve">The methodology section of the proposed research builds on the Research Onion. ‘Positivism’ was preferred over interpretivism because it fits well studies that employ collecting measurable and generalisable data as in this case. Also, it allows for structured surveys and descriptive analysis as here. The lack of subjective focus in positivism will not be of much concern since the study aims to gather empirical evidences to support this research. A ‘deductive’ research approach will be adopted over inductive considering it fits well with studies that employ numerical and generalisable findings as here. While deductive approach does not produce any new knowledge, it will be overcome by also incorporating some open-ended questions in the surveys. The proposed research adopts ‘non-probability sampling’ over probability because it is more time-efficient, easier to handle and cost-effective. Though it leads to sampling bias as compared to probability sampling, this limitation can be overcome by also incorporating stratified sampling to choose participants representing diverse demographics, enhancing validity of the data. Both ‘primary’ and ‘secondary’ methods will be used to collect data. ‘Five-Point Likert Scale’ will be leveraged to create questions of which mostly would be multiple choice type. Semi-structured surveys will be conducted by also accommodating some open-ended questions to increase the validity of data. Secondary data including existing reports will be reviewed to understand emotional marketing in e-commerce fashion retail industry. Consumer responses will be analysed in the Excel using descriptive statistics as the analysis technique. </w:t>
      </w:r>
    </w:p>
    <w:p w14:paraId="11C22DFA" w14:textId="77777777" w:rsidR="00723070" w:rsidRPr="00223A99" w:rsidRDefault="00DF1DCE" w:rsidP="00DF1DCE">
      <w:r w:rsidRPr="00223A99">
        <w:lastRenderedPageBreak/>
        <w:t xml:space="preserve">One of the ethical considerations would be obtaining informed consent from participants to educate on the purpose of the study, making it easier for them to participate in surveys. The surveys to be conducted anonymously to hide any personal identity of participants. Participants will have the right to quit the survey at any point in time without any justification for same.    </w:t>
      </w:r>
      <w:r w:rsidR="00417B11" w:rsidRPr="00223A99">
        <w:t xml:space="preserve">  </w:t>
      </w:r>
    </w:p>
    <w:p w14:paraId="2DC430F9" w14:textId="77777777" w:rsidR="00723070" w:rsidRPr="00223A99" w:rsidRDefault="00723070" w:rsidP="00723070">
      <w:pPr>
        <w:pStyle w:val="Heading2"/>
      </w:pPr>
      <w:bookmarkStart w:id="43" w:name="_Toc194785925"/>
      <w:r w:rsidRPr="00223A99">
        <w:t>4.2 Recommendations</w:t>
      </w:r>
      <w:bookmarkEnd w:id="43"/>
      <w:r w:rsidRPr="00223A99">
        <w:t xml:space="preserve"> </w:t>
      </w:r>
    </w:p>
    <w:p w14:paraId="380A27DB" w14:textId="77777777" w:rsidR="007B5488" w:rsidRPr="00223A99" w:rsidRDefault="00B30844" w:rsidP="00165A59">
      <w:r w:rsidRPr="00223A99">
        <w:rPr>
          <w:b/>
          <w:bCs/>
        </w:rPr>
        <w:t>As for theoretical implications</w:t>
      </w:r>
      <w:r w:rsidRPr="00223A99">
        <w:t>, the findings of the proposed research will provide a better understanding of the ‘Emotional Contagion Theory</w:t>
      </w:r>
      <w:r w:rsidR="00965C4E" w:rsidRPr="00223A99">
        <w:t xml:space="preserve">,’ thus, showing how marketing strategy can be grounded in this theoretical framework to leverage emotional marketing to drive consumer behaviour. </w:t>
      </w:r>
    </w:p>
    <w:p w14:paraId="4593F1E9" w14:textId="77777777" w:rsidR="000B35CB" w:rsidRPr="00223A99" w:rsidRDefault="007B5488" w:rsidP="00165A59">
      <w:r w:rsidRPr="00223A99">
        <w:rPr>
          <w:b/>
          <w:bCs/>
        </w:rPr>
        <w:t>Regarding practical implications</w:t>
      </w:r>
      <w:r w:rsidRPr="00223A99">
        <w:t xml:space="preserve">, </w:t>
      </w:r>
      <w:r w:rsidR="00AE429C" w:rsidRPr="00223A99">
        <w:t xml:space="preserve">the findings of the study </w:t>
      </w:r>
      <w:r w:rsidR="00DC6A55" w:rsidRPr="00223A99">
        <w:t xml:space="preserve">will show many ways to better leverage emotional marketing appeals by e-commerce fashion brands like Zara in persuading consumer behaviour. </w:t>
      </w:r>
      <w:r w:rsidR="00FF06BF" w:rsidRPr="00223A99">
        <w:t xml:space="preserve">If the study highlights the importance of emotionally-crafted storytelling in driving consumer behaviour, e-commerce brands like Zara can consider incorporating emotional elements also in their storytelling. </w:t>
      </w:r>
    </w:p>
    <w:p w14:paraId="6627E78D" w14:textId="70642888" w:rsidR="004356EF" w:rsidRPr="00223A99" w:rsidRDefault="000B35CB" w:rsidP="00165A59">
      <w:r w:rsidRPr="00223A99">
        <w:rPr>
          <w:b/>
          <w:bCs/>
        </w:rPr>
        <w:t>About its implications for future research</w:t>
      </w:r>
      <w:r w:rsidRPr="00223A99">
        <w:t>, the study can focus on a mixed-method approach to explore both semi-structured interviews and online surveys.</w:t>
      </w:r>
      <w:r w:rsidR="003B438A" w:rsidRPr="00223A99">
        <w:t xml:space="preserve"> </w:t>
      </w:r>
      <w:r w:rsidR="00F7210A" w:rsidRPr="00223A99">
        <w:t xml:space="preserve">Semi-structured interviews will explore detailed findings into how key management personnel in Zara perceive their marketing approach. </w:t>
      </w:r>
      <w:r w:rsidR="00EA29AD" w:rsidRPr="00223A99">
        <w:t xml:space="preserve">Online surveys, on the other side, will explore </w:t>
      </w:r>
      <w:r w:rsidR="00C507C4" w:rsidRPr="00223A99">
        <w:t>how consumers f</w:t>
      </w:r>
      <w:r w:rsidR="00E12F67" w:rsidRPr="00223A99">
        <w:t>i</w:t>
      </w:r>
      <w:r w:rsidR="00C507C4" w:rsidRPr="00223A99">
        <w:t xml:space="preserve">nd Zara’s and other e-commerce fashion brands </w:t>
      </w:r>
      <w:r w:rsidR="00DF4FE1" w:rsidRPr="00223A99">
        <w:t>in terms of</w:t>
      </w:r>
      <w:r w:rsidR="00C507C4" w:rsidRPr="00223A99">
        <w:t xml:space="preserve"> their </w:t>
      </w:r>
      <w:r w:rsidR="00D5382E" w:rsidRPr="00223A99">
        <w:t>marketing</w:t>
      </w:r>
      <w:r w:rsidR="00C507C4" w:rsidRPr="00223A99">
        <w:t xml:space="preserve"> strategy. </w:t>
      </w:r>
      <w:r w:rsidR="00DF4FE1" w:rsidRPr="00223A99">
        <w:t xml:space="preserve">The comparison of qualitative interview data and measurable survey data will point to the gap between consumer expectations with e-commerce fashion brands and their actual output. </w:t>
      </w:r>
      <w:r w:rsidR="004356EF" w:rsidRPr="00223A99">
        <w:br w:type="page"/>
      </w:r>
    </w:p>
    <w:p w14:paraId="23EAF786" w14:textId="77777777" w:rsidR="008B7F38" w:rsidRPr="00223A99" w:rsidRDefault="004356EF" w:rsidP="004356EF">
      <w:pPr>
        <w:pStyle w:val="Heading1"/>
      </w:pPr>
      <w:bookmarkStart w:id="44" w:name="_Toc194785926"/>
      <w:r w:rsidRPr="00223A99">
        <w:lastRenderedPageBreak/>
        <w:t>References</w:t>
      </w:r>
      <w:bookmarkEnd w:id="44"/>
    </w:p>
    <w:p w14:paraId="0826875B" w14:textId="77777777" w:rsidR="00BF6E61" w:rsidRPr="00223A99" w:rsidRDefault="00BF6E61" w:rsidP="00BF6E61">
      <w:bookmarkStart w:id="45" w:name="_Hlk192666801"/>
      <w:r w:rsidRPr="00223A99">
        <w:t>Adeola, O., Moradeyo, A.A., Muogboh, O. and Adisa, I., 2024. Consumer values, online purchase behaviour and the fashion industry: an emerging market context. </w:t>
      </w:r>
      <w:r w:rsidRPr="00223A99">
        <w:rPr>
          <w:i/>
          <w:iCs/>
        </w:rPr>
        <w:t>PSU Research Review</w:t>
      </w:r>
      <w:r w:rsidRPr="00223A99">
        <w:t>, </w:t>
      </w:r>
      <w:r w:rsidRPr="00223A99">
        <w:rPr>
          <w:i/>
          <w:iCs/>
        </w:rPr>
        <w:t>8</w:t>
      </w:r>
      <w:r w:rsidRPr="00223A99">
        <w:t>(1), pp.68-83.</w:t>
      </w:r>
    </w:p>
    <w:p w14:paraId="49235FF6" w14:textId="77777777" w:rsidR="00BF6E61" w:rsidRPr="00223A99" w:rsidRDefault="00BF6E61" w:rsidP="00291F0D">
      <w:bookmarkStart w:id="46" w:name="_Hlk192496513"/>
      <w:r w:rsidRPr="00223A99">
        <w:t>Adhanom, M. and Alvaro, N., 2023</w:t>
      </w:r>
      <w:bookmarkEnd w:id="46"/>
      <w:r w:rsidRPr="00223A99">
        <w:t>. How Does Visual Merchandising in Fashion Retail Stores Affect Consumers’ Brand Experience and Behavior?: A qualitative study about psychological-and personal factors affecting customers' channel selection in-store vs. online when purchasing clothes.</w:t>
      </w:r>
    </w:p>
    <w:p w14:paraId="6D253928" w14:textId="77777777" w:rsidR="00BF6E61" w:rsidRPr="00223A99" w:rsidRDefault="00BF6E61" w:rsidP="00291F0D">
      <w:r w:rsidRPr="00223A99">
        <w:t>Ahmed, A., 2008. Ontological, Epistemological and Methodological Assumptions: Qualitative versus Quantitative. </w:t>
      </w:r>
      <w:r w:rsidRPr="00223A99">
        <w:rPr>
          <w:i/>
          <w:iCs/>
        </w:rPr>
        <w:t>Online submission</w:t>
      </w:r>
      <w:r w:rsidRPr="00223A99">
        <w:t>.</w:t>
      </w:r>
    </w:p>
    <w:p w14:paraId="480E96BC" w14:textId="77777777" w:rsidR="00BF6E61" w:rsidRPr="00223A99" w:rsidRDefault="00BF6E61" w:rsidP="00291F0D">
      <w:r w:rsidRPr="00223A99">
        <w:t>Akgün, A.E., Koçoğlu, İ. and İmamoğlu, S.Z., 2013. An emerging consumer experience: Emotional branding. </w:t>
      </w:r>
      <w:r w:rsidRPr="00223A99">
        <w:rPr>
          <w:i/>
          <w:iCs/>
        </w:rPr>
        <w:t>Procedia-Social and Behavioral Sciences</w:t>
      </w:r>
      <w:r w:rsidRPr="00223A99">
        <w:t>, </w:t>
      </w:r>
      <w:r w:rsidRPr="00223A99">
        <w:rPr>
          <w:i/>
          <w:iCs/>
        </w:rPr>
        <w:t>99</w:t>
      </w:r>
      <w:r w:rsidRPr="00223A99">
        <w:t>, pp.503-508.</w:t>
      </w:r>
    </w:p>
    <w:p w14:paraId="72B99704" w14:textId="77777777" w:rsidR="00BF6E61" w:rsidRPr="00223A99" w:rsidRDefault="00BF6E61" w:rsidP="00291F0D">
      <w:r w:rsidRPr="00223A99">
        <w:t xml:space="preserve">Alcantara, F.J. and Alos, J., 2025. </w:t>
      </w:r>
      <w:r w:rsidRPr="00223A99">
        <w:rPr>
          <w:i/>
          <w:iCs/>
        </w:rPr>
        <w:t>21 statistics that prove emotional marketing works</w:t>
      </w:r>
      <w:r w:rsidRPr="00223A99">
        <w:t xml:space="preserve">, </w:t>
      </w:r>
      <w:r w:rsidRPr="00223A99">
        <w:rPr>
          <w:i/>
          <w:iCs/>
        </w:rPr>
        <w:t>Spiralytics</w:t>
      </w:r>
      <w:r w:rsidRPr="00223A99">
        <w:t xml:space="preserve">. Available at: https://www.spiralytics.com/blog/statistics-prove-emotional-marketing-works/ (Accessed: 10 March 2025). </w:t>
      </w:r>
    </w:p>
    <w:p w14:paraId="54E363CC" w14:textId="77777777" w:rsidR="00BF6E61" w:rsidRPr="00223A99" w:rsidRDefault="00BF6E61" w:rsidP="00291F0D">
      <w:r w:rsidRPr="00223A99">
        <w:t>Alharahsheh, H.H. and Pius, A., 2020. A review of key paradigms: Positivism VS interpretivism. </w:t>
      </w:r>
      <w:r w:rsidRPr="00223A99">
        <w:rPr>
          <w:i/>
          <w:iCs/>
        </w:rPr>
        <w:t>Global academic journal of humanities and social sciences</w:t>
      </w:r>
      <w:r w:rsidRPr="00223A99">
        <w:t>, </w:t>
      </w:r>
      <w:r w:rsidRPr="00223A99">
        <w:rPr>
          <w:i/>
          <w:iCs/>
        </w:rPr>
        <w:t>2</w:t>
      </w:r>
      <w:r w:rsidRPr="00223A99">
        <w:t>(3), pp.39-43.</w:t>
      </w:r>
    </w:p>
    <w:p w14:paraId="32785FF4" w14:textId="77777777" w:rsidR="00BF6E61" w:rsidRPr="00223A99" w:rsidRDefault="00BF6E61" w:rsidP="00291F0D">
      <w:r w:rsidRPr="00223A99">
        <w:t>Allison, S.T. and Green, J.D., 2020. Nostalgia and heroism: Theoretical convergence of memory, motivation, and function. </w:t>
      </w:r>
      <w:r w:rsidRPr="00223A99">
        <w:rPr>
          <w:i/>
          <w:iCs/>
        </w:rPr>
        <w:t>Frontiers in Psychology</w:t>
      </w:r>
      <w:r w:rsidRPr="00223A99">
        <w:t>, </w:t>
      </w:r>
      <w:r w:rsidRPr="00223A99">
        <w:rPr>
          <w:i/>
          <w:iCs/>
        </w:rPr>
        <w:t>11</w:t>
      </w:r>
      <w:r w:rsidRPr="00223A99">
        <w:t>, p.577862.</w:t>
      </w:r>
    </w:p>
    <w:p w14:paraId="4F05DB1F" w14:textId="77777777" w:rsidR="00BF6E61" w:rsidRPr="00223A99" w:rsidRDefault="00BF6E61" w:rsidP="00291F0D">
      <w:r w:rsidRPr="00223A99">
        <w:t xml:space="preserve">Avantika, K., 2025. </w:t>
      </w:r>
      <w:r w:rsidRPr="00223A99">
        <w:rPr>
          <w:i/>
          <w:iCs/>
        </w:rPr>
        <w:t>Motivational factors behind Zara purchases – an empirical study</w:t>
      </w:r>
      <w:r w:rsidRPr="00223A99">
        <w:t xml:space="preserve">, </w:t>
      </w:r>
      <w:r w:rsidRPr="00223A99">
        <w:rPr>
          <w:i/>
          <w:iCs/>
        </w:rPr>
        <w:t>Fibre2Fashion</w:t>
      </w:r>
      <w:r w:rsidRPr="00223A99">
        <w:t>. Available at: https://www.fibre2fashion.com/industry-</w:t>
      </w:r>
      <w:r w:rsidRPr="00223A99">
        <w:lastRenderedPageBreak/>
        <w:t xml:space="preserve">article/10287/motivational-factors-behind-zara-purchases-an-empirical-study#:~:text=The%20brand%20focuses%20on%20minimal,encouraging%20repeat%20visits%20and%20purchases (Accessed: 10 March 2025). </w:t>
      </w:r>
    </w:p>
    <w:p w14:paraId="2EB4190B" w14:textId="77777777" w:rsidR="00BF6E61" w:rsidRPr="00223A99" w:rsidRDefault="00BF6E61" w:rsidP="00291F0D">
      <w:r w:rsidRPr="00223A99">
        <w:t>Ball, H.L., 2019. Conducting online surveys. </w:t>
      </w:r>
      <w:r w:rsidRPr="00223A99">
        <w:rPr>
          <w:i/>
          <w:iCs/>
        </w:rPr>
        <w:t>Journal of human lactation</w:t>
      </w:r>
      <w:r w:rsidRPr="00223A99">
        <w:t>, </w:t>
      </w:r>
      <w:r w:rsidRPr="00223A99">
        <w:rPr>
          <w:i/>
          <w:iCs/>
        </w:rPr>
        <w:t>35</w:t>
      </w:r>
      <w:r w:rsidRPr="00223A99">
        <w:t>(3), pp.413-417.</w:t>
      </w:r>
    </w:p>
    <w:p w14:paraId="4E317A3C" w14:textId="77777777" w:rsidR="00BF6E61" w:rsidRPr="00223A99" w:rsidRDefault="00BF6E61" w:rsidP="00291F0D">
      <w:r w:rsidRPr="00223A99">
        <w:t>Bickman, L. and Rog, D.J., 2009. The SAGE handbook of applied social research methods (2nd edn.). SAGE.</w:t>
      </w:r>
    </w:p>
    <w:p w14:paraId="5B2B3553" w14:textId="77777777" w:rsidR="00BF6E61" w:rsidRPr="00223A99" w:rsidRDefault="00BF6E61" w:rsidP="00291F0D">
      <w:r w:rsidRPr="00223A99">
        <w:t xml:space="preserve">Brighterclick.com, 2024. </w:t>
      </w:r>
      <w:r w:rsidRPr="00223A99">
        <w:rPr>
          <w:i/>
          <w:iCs/>
        </w:rPr>
        <w:t>18 emotional marketing statistics: Data that proves emotions drive consumer behavior</w:t>
      </w:r>
      <w:r w:rsidRPr="00223A99">
        <w:t xml:space="preserve">, </w:t>
      </w:r>
      <w:r w:rsidRPr="00223A99">
        <w:rPr>
          <w:i/>
          <w:iCs/>
        </w:rPr>
        <w:t>Leading Digital Marketing Agency</w:t>
      </w:r>
      <w:r w:rsidRPr="00223A99">
        <w:t xml:space="preserve">. Available at: https://www.brighterclick.com/blog-post/emotional-marketing-statistics-data-that-proves-emotions-drive-consumer-behavior#:~:text=According%20to%20Unruly%2C%2070%25%20of,effectiveness%20and%20inspire%20purchase%20decisions (Accessed: 10 March 2025). </w:t>
      </w:r>
    </w:p>
    <w:p w14:paraId="23A98FB7" w14:textId="77777777" w:rsidR="00BF6E61" w:rsidRPr="00223A99" w:rsidRDefault="00BF6E61" w:rsidP="00BF6E61">
      <w:r w:rsidRPr="00223A99">
        <w:t>Bryman, A., 2016. </w:t>
      </w:r>
      <w:r w:rsidRPr="00223A99">
        <w:rPr>
          <w:i/>
          <w:iCs/>
        </w:rPr>
        <w:t>Social research methods</w:t>
      </w:r>
      <w:r w:rsidRPr="00223A99">
        <w:t>. Oxford university press.</w:t>
      </w:r>
    </w:p>
    <w:p w14:paraId="3AFB1BCC" w14:textId="77777777" w:rsidR="00BF6E61" w:rsidRPr="00223A99" w:rsidRDefault="00BF6E61" w:rsidP="00291F0D">
      <w:r w:rsidRPr="00223A99">
        <w:t>Buffard, J. and Papasava, A., 2020. A quantitative study on the impact of emotion on social media engagement and conversion. </w:t>
      </w:r>
      <w:r w:rsidRPr="00223A99">
        <w:rPr>
          <w:i/>
          <w:iCs/>
        </w:rPr>
        <w:t>Journal of Digital &amp; Social Media Marketing</w:t>
      </w:r>
      <w:r w:rsidRPr="00223A99">
        <w:t>, </w:t>
      </w:r>
      <w:r w:rsidRPr="00223A99">
        <w:rPr>
          <w:i/>
          <w:iCs/>
        </w:rPr>
        <w:t>7</w:t>
      </w:r>
      <w:r w:rsidRPr="00223A99">
        <w:t>(4), pp.355-375.</w:t>
      </w:r>
    </w:p>
    <w:p w14:paraId="4E66436A" w14:textId="77777777" w:rsidR="00BF6E61" w:rsidRPr="00223A99" w:rsidRDefault="00BF6E61" w:rsidP="00291F0D">
      <w:r w:rsidRPr="00223A99">
        <w:t>Campbell, T., O'Brien, E., Van Boven, L., Schwarz, N. and Ubel, P., 2014. Too much experience: a desensitization bias in emotional perspective taking. </w:t>
      </w:r>
      <w:r w:rsidRPr="00223A99">
        <w:rPr>
          <w:i/>
          <w:iCs/>
        </w:rPr>
        <w:t>Journal of personality and social psychology</w:t>
      </w:r>
      <w:r w:rsidRPr="00223A99">
        <w:t>, </w:t>
      </w:r>
      <w:r w:rsidRPr="00223A99">
        <w:rPr>
          <w:i/>
          <w:iCs/>
        </w:rPr>
        <w:t>106</w:t>
      </w:r>
      <w:r w:rsidRPr="00223A99">
        <w:t>(2), p.272.</w:t>
      </w:r>
    </w:p>
    <w:p w14:paraId="44351F56" w14:textId="77777777" w:rsidR="00BF6E61" w:rsidRPr="00223A99" w:rsidRDefault="00BF6E61" w:rsidP="00BF6E61">
      <w:r w:rsidRPr="00223A99">
        <w:t>Chen, H., Wang, Y. and Li, N., 2022. Research on the relationship of consumption emotion, experiential marketing, and revisit intention in cultural tourism cities: A case study. </w:t>
      </w:r>
      <w:r w:rsidRPr="00223A99">
        <w:rPr>
          <w:i/>
          <w:iCs/>
        </w:rPr>
        <w:t>Frontiers in psychology</w:t>
      </w:r>
      <w:r w:rsidRPr="00223A99">
        <w:t>, </w:t>
      </w:r>
      <w:r w:rsidRPr="00223A99">
        <w:rPr>
          <w:i/>
          <w:iCs/>
        </w:rPr>
        <w:t>13</w:t>
      </w:r>
      <w:r w:rsidRPr="00223A99">
        <w:t>, p.894376.</w:t>
      </w:r>
    </w:p>
    <w:p w14:paraId="44FFFA50" w14:textId="77777777" w:rsidR="00BF6E61" w:rsidRPr="00223A99" w:rsidRDefault="00BF6E61" w:rsidP="00291F0D">
      <w:r w:rsidRPr="00223A99">
        <w:lastRenderedPageBreak/>
        <w:t>Cooksey, R.W. and Cooksey, R.W., 2020. Descriptive statistics for summarising data. </w:t>
      </w:r>
      <w:r w:rsidRPr="00223A99">
        <w:rPr>
          <w:i/>
          <w:iCs/>
        </w:rPr>
        <w:t>Illustrating statistical procedures: Finding meaning in quantitative data</w:t>
      </w:r>
      <w:r w:rsidRPr="00223A99">
        <w:t>, pp.61-139.</w:t>
      </w:r>
    </w:p>
    <w:p w14:paraId="2B32A143" w14:textId="77777777" w:rsidR="00BF6E61" w:rsidRPr="00223A99" w:rsidRDefault="00BF6E61" w:rsidP="00BF6E61">
      <w:r w:rsidRPr="00223A99">
        <w:t>Creswell, J.W. and Creswell, J.D., 2017. </w:t>
      </w:r>
      <w:r w:rsidRPr="00223A99">
        <w:rPr>
          <w:i/>
          <w:iCs/>
        </w:rPr>
        <w:t>Research design: Qualitative, quantitative, and mixed methods approaches</w:t>
      </w:r>
      <w:r w:rsidRPr="00223A99">
        <w:t xml:space="preserve">. Sage publications. </w:t>
      </w:r>
    </w:p>
    <w:p w14:paraId="506144C8" w14:textId="77777777" w:rsidR="00BF6E61" w:rsidRPr="00223A99" w:rsidRDefault="00BF6E61" w:rsidP="00291F0D">
      <w:bookmarkStart w:id="47" w:name="_Hlk192496476"/>
      <w:r w:rsidRPr="00223A99">
        <w:t>Dhurup, M., 2014</w:t>
      </w:r>
      <w:bookmarkEnd w:id="47"/>
      <w:r w:rsidRPr="00223A99">
        <w:t>. Impulsive fashion apparel consumption: the role of hedonism, fashion involvement and emotional gratification in fashion apparel impulsive buying behaviour in a developing country. </w:t>
      </w:r>
      <w:r w:rsidRPr="00223A99">
        <w:rPr>
          <w:i/>
          <w:iCs/>
        </w:rPr>
        <w:t>Mediterranean journal of social sciences</w:t>
      </w:r>
      <w:r w:rsidRPr="00223A99">
        <w:t>, </w:t>
      </w:r>
      <w:r w:rsidRPr="00223A99">
        <w:rPr>
          <w:i/>
          <w:iCs/>
        </w:rPr>
        <w:t>5</w:t>
      </w:r>
      <w:r w:rsidRPr="00223A99">
        <w:t>(8), pp.168-177.</w:t>
      </w:r>
    </w:p>
    <w:p w14:paraId="3E988466" w14:textId="77777777" w:rsidR="00BF6E61" w:rsidRPr="00223A99" w:rsidRDefault="00BF6E61" w:rsidP="00291F0D">
      <w:r w:rsidRPr="00223A99">
        <w:t>Dozio, N., Marcolin, F., Scurati, G.W., Ulrich, L., Nonis, F., Vezzetti, E., Marsocci, G., La Rosa, A. and Ferrise, F., 2022. A design methodology for affective Virtual Reality. </w:t>
      </w:r>
      <w:r w:rsidRPr="00223A99">
        <w:rPr>
          <w:i/>
          <w:iCs/>
        </w:rPr>
        <w:t>International journal of human-computer studies</w:t>
      </w:r>
      <w:r w:rsidRPr="00223A99">
        <w:t>, </w:t>
      </w:r>
      <w:r w:rsidRPr="00223A99">
        <w:rPr>
          <w:i/>
          <w:iCs/>
        </w:rPr>
        <w:t>162</w:t>
      </w:r>
      <w:r w:rsidRPr="00223A99">
        <w:t>, p.102791.</w:t>
      </w:r>
    </w:p>
    <w:p w14:paraId="7C1C0B6D" w14:textId="77777777" w:rsidR="00BF6E61" w:rsidRPr="00223A99" w:rsidRDefault="00BF6E61" w:rsidP="00BF6E61">
      <w:r w:rsidRPr="00223A99">
        <w:t>Dunn, S.L., Arslanian-Engoren, C., DeKoekkoek, T., Jadack, R. and Scott, L.D., 2015. Secondary data analysis as an efficient and effective approach to nursing research. </w:t>
      </w:r>
      <w:r w:rsidRPr="00223A99">
        <w:rPr>
          <w:i/>
          <w:iCs/>
        </w:rPr>
        <w:t>Western journal of nursing research</w:t>
      </w:r>
      <w:r w:rsidRPr="00223A99">
        <w:t>, </w:t>
      </w:r>
      <w:r w:rsidRPr="00223A99">
        <w:rPr>
          <w:i/>
          <w:iCs/>
        </w:rPr>
        <w:t>37</w:t>
      </w:r>
      <w:r w:rsidRPr="00223A99">
        <w:t>(10), pp.1295-1307.</w:t>
      </w:r>
    </w:p>
    <w:p w14:paraId="5AEF54A6" w14:textId="77777777" w:rsidR="00BF6E61" w:rsidRPr="00223A99" w:rsidRDefault="00BF6E61" w:rsidP="00291F0D">
      <w:r w:rsidRPr="00223A99">
        <w:t>Elfenbein, H.A., 2014. The many faces of emotional contagion: An affective process theory of affective linkage. </w:t>
      </w:r>
      <w:r w:rsidRPr="00223A99">
        <w:rPr>
          <w:i/>
          <w:iCs/>
        </w:rPr>
        <w:t>Organizational Psychology Review</w:t>
      </w:r>
      <w:r w:rsidRPr="00223A99">
        <w:t>, </w:t>
      </w:r>
      <w:r w:rsidRPr="00223A99">
        <w:rPr>
          <w:i/>
          <w:iCs/>
        </w:rPr>
        <w:t>4</w:t>
      </w:r>
      <w:r w:rsidRPr="00223A99">
        <w:t>(4), pp.326-362.</w:t>
      </w:r>
    </w:p>
    <w:p w14:paraId="2A8F4E7B" w14:textId="77777777" w:rsidR="00BF6E61" w:rsidRPr="00223A99" w:rsidRDefault="00BF6E61" w:rsidP="00291F0D">
      <w:r w:rsidRPr="00223A99">
        <w:t>Ghorbanzadeh, D. and Rahehagh, A., 2020. The role of emotional structures in the relationship between satisfaction and brand loyalty. </w:t>
      </w:r>
      <w:r w:rsidRPr="00223A99">
        <w:rPr>
          <w:i/>
          <w:iCs/>
        </w:rPr>
        <w:t>Cogent Psychology</w:t>
      </w:r>
      <w:r w:rsidRPr="00223A99">
        <w:t>, </w:t>
      </w:r>
      <w:r w:rsidRPr="00223A99">
        <w:rPr>
          <w:i/>
          <w:iCs/>
        </w:rPr>
        <w:t>7</w:t>
      </w:r>
      <w:r w:rsidRPr="00223A99">
        <w:t xml:space="preserve">(1), p.1782098. </w:t>
      </w:r>
    </w:p>
    <w:p w14:paraId="56C286EB" w14:textId="77777777" w:rsidR="00BF6E61" w:rsidRPr="00223A99" w:rsidRDefault="00BF6E61" w:rsidP="00BF6E61">
      <w:r w:rsidRPr="00223A99">
        <w:t>HAN, J.I., 2022. The Role of Visual Communication for Emotional Marketing Strategy. </w:t>
      </w:r>
      <w:r w:rsidRPr="00223A99">
        <w:rPr>
          <w:i/>
          <w:iCs/>
        </w:rPr>
        <w:t>The Journal of Industrial Distribution &amp; Business</w:t>
      </w:r>
      <w:r w:rsidRPr="00223A99">
        <w:t>, </w:t>
      </w:r>
      <w:r w:rsidRPr="00223A99">
        <w:rPr>
          <w:i/>
          <w:iCs/>
        </w:rPr>
        <w:t>13</w:t>
      </w:r>
      <w:r w:rsidRPr="00223A99">
        <w:t>(11), pp.39-46.</w:t>
      </w:r>
    </w:p>
    <w:p w14:paraId="7FBED516" w14:textId="77777777" w:rsidR="00BF6E61" w:rsidRPr="00223A99" w:rsidRDefault="00BF6E61" w:rsidP="00291F0D">
      <w:r w:rsidRPr="00223A99">
        <w:t>Herrando, C. and Constantinides, E., 2021. Emotional contagion: A brief overview and future directions. </w:t>
      </w:r>
      <w:r w:rsidRPr="00223A99">
        <w:rPr>
          <w:i/>
          <w:iCs/>
        </w:rPr>
        <w:t>Frontiers in psychology</w:t>
      </w:r>
      <w:r w:rsidRPr="00223A99">
        <w:t>, </w:t>
      </w:r>
      <w:r w:rsidRPr="00223A99">
        <w:rPr>
          <w:i/>
          <w:iCs/>
        </w:rPr>
        <w:t>12</w:t>
      </w:r>
      <w:r w:rsidRPr="00223A99">
        <w:t>, p.712606.</w:t>
      </w:r>
    </w:p>
    <w:p w14:paraId="5701A686" w14:textId="77777777" w:rsidR="00BF6E61" w:rsidRPr="00223A99" w:rsidRDefault="00BF6E61" w:rsidP="00291F0D">
      <w:r w:rsidRPr="00223A99">
        <w:lastRenderedPageBreak/>
        <w:t>Hochreiter, R. and Waldhauser, C., 2014. The role of emotions in propagating brands in social networks. </w:t>
      </w:r>
      <w:r w:rsidRPr="00223A99">
        <w:rPr>
          <w:i/>
          <w:iCs/>
        </w:rPr>
        <w:t>arXiv preprint arXiv:1409.4617</w:t>
      </w:r>
      <w:r w:rsidRPr="00223A99">
        <w:t>.</w:t>
      </w:r>
    </w:p>
    <w:p w14:paraId="755E547E" w14:textId="77777777" w:rsidR="00BF6E61" w:rsidRPr="00223A99" w:rsidRDefault="00BF6E61" w:rsidP="00291F0D">
      <w:r w:rsidRPr="00223A99">
        <w:t>Hossain, S. and Hakobyan, L., 2022. The Impact of Sustainability Terminologies of Swedish Manufacturing Companies on Consumer Perception: A Mono-Method Quantitative Study.</w:t>
      </w:r>
    </w:p>
    <w:p w14:paraId="3EDC629B" w14:textId="77777777" w:rsidR="00BF6E61" w:rsidRPr="00223A99" w:rsidRDefault="00BF6E61" w:rsidP="00291F0D">
      <w:r w:rsidRPr="00223A99">
        <w:t>Howard, D.J. and Gengler, C., 2001. Emotional contagion effects on product attitudes. </w:t>
      </w:r>
      <w:r w:rsidRPr="00223A99">
        <w:rPr>
          <w:i/>
          <w:iCs/>
        </w:rPr>
        <w:t>Journal of Consumer research</w:t>
      </w:r>
      <w:r w:rsidRPr="00223A99">
        <w:t>, </w:t>
      </w:r>
      <w:r w:rsidRPr="00223A99">
        <w:rPr>
          <w:i/>
          <w:iCs/>
        </w:rPr>
        <w:t>28</w:t>
      </w:r>
      <w:r w:rsidRPr="00223A99">
        <w:t>(2), pp.189-201.</w:t>
      </w:r>
    </w:p>
    <w:p w14:paraId="27BF9F77" w14:textId="77777777" w:rsidR="00BF6E61" w:rsidRPr="00223A99" w:rsidRDefault="00BF6E61" w:rsidP="00BF6E61">
      <w:r w:rsidRPr="00223A99">
        <w:t>Huang, J. and Wang, X., 2022. User Experience Evaluation of B2C E‐Commerce Websites Based on Fuzzy Information. </w:t>
      </w:r>
      <w:r w:rsidRPr="00223A99">
        <w:rPr>
          <w:i/>
          <w:iCs/>
        </w:rPr>
        <w:t>Wireless Communications and Mobile Computing</w:t>
      </w:r>
      <w:r w:rsidRPr="00223A99">
        <w:t>, </w:t>
      </w:r>
      <w:r w:rsidRPr="00223A99">
        <w:rPr>
          <w:i/>
          <w:iCs/>
        </w:rPr>
        <w:t>2022</w:t>
      </w:r>
      <w:r w:rsidRPr="00223A99">
        <w:t>(1), p.6767960.</w:t>
      </w:r>
    </w:p>
    <w:p w14:paraId="7D5552D2" w14:textId="77777777" w:rsidR="00BF6E61" w:rsidRPr="00223A99" w:rsidRDefault="00BF6E61" w:rsidP="00291F0D">
      <w:r w:rsidRPr="00223A99">
        <w:t>Husband, G., 2020. Ethical data collection and recognizing the impact of semi-structured interviews on research respondents. </w:t>
      </w:r>
      <w:r w:rsidRPr="00223A99">
        <w:rPr>
          <w:i/>
          <w:iCs/>
        </w:rPr>
        <w:t>Education Sciences</w:t>
      </w:r>
      <w:r w:rsidRPr="00223A99">
        <w:t>, </w:t>
      </w:r>
      <w:r w:rsidRPr="00223A99">
        <w:rPr>
          <w:i/>
          <w:iCs/>
        </w:rPr>
        <w:t>10</w:t>
      </w:r>
      <w:r w:rsidRPr="00223A99">
        <w:t>(8), p.206.</w:t>
      </w:r>
    </w:p>
    <w:p w14:paraId="4D574424" w14:textId="77777777" w:rsidR="00BF6E61" w:rsidRPr="00223A99" w:rsidRDefault="00BF6E61" w:rsidP="00291F0D">
      <w:bookmarkStart w:id="48" w:name="_Hlk192496460"/>
      <w:r w:rsidRPr="00223A99">
        <w:t>Kim, Y.K. and Sullivan, P., 2019</w:t>
      </w:r>
      <w:bookmarkEnd w:id="48"/>
      <w:r w:rsidRPr="00223A99">
        <w:t>. Emotional branding speaks to consumers’ heart: the case of fashion brands. </w:t>
      </w:r>
      <w:r w:rsidRPr="00223A99">
        <w:rPr>
          <w:i/>
          <w:iCs/>
        </w:rPr>
        <w:t>Fashion and textiles</w:t>
      </w:r>
      <w:r w:rsidRPr="00223A99">
        <w:t>, </w:t>
      </w:r>
      <w:r w:rsidRPr="00223A99">
        <w:rPr>
          <w:i/>
          <w:iCs/>
        </w:rPr>
        <w:t>6</w:t>
      </w:r>
      <w:r w:rsidRPr="00223A99">
        <w:t>(1), pp.1-16.</w:t>
      </w:r>
    </w:p>
    <w:p w14:paraId="27DDEAAD" w14:textId="77777777" w:rsidR="00BF6E61" w:rsidRPr="00223A99" w:rsidRDefault="00BF6E61" w:rsidP="00291F0D">
      <w:r w:rsidRPr="00223A99">
        <w:t>Kreuter, F., Haas, G.C., Keusch, F., Bähr, S. and Trappmann, M., 2020. Collecting survey and smartphone sensor data with an app: Opportunities and challenges around privacy and informed consent. </w:t>
      </w:r>
      <w:r w:rsidRPr="00223A99">
        <w:rPr>
          <w:i/>
          <w:iCs/>
        </w:rPr>
        <w:t>Social Science Computer Review</w:t>
      </w:r>
      <w:r w:rsidRPr="00223A99">
        <w:t>, </w:t>
      </w:r>
      <w:r w:rsidRPr="00223A99">
        <w:rPr>
          <w:i/>
          <w:iCs/>
        </w:rPr>
        <w:t>38</w:t>
      </w:r>
      <w:r w:rsidRPr="00223A99">
        <w:t>(5), pp.533-549.</w:t>
      </w:r>
    </w:p>
    <w:p w14:paraId="0780C146" w14:textId="77777777" w:rsidR="00BF6E61" w:rsidRPr="00223A99" w:rsidRDefault="00BF6E61" w:rsidP="00BF6E61">
      <w:r w:rsidRPr="00223A99">
        <w:t>Küster, D., Krumhuber, E.G., Steinert, L., Ahuja, A., Baker, M. and Schultz, T., 2020. Opportunities and challenges for using automatic human affect analysis in consumer research. </w:t>
      </w:r>
      <w:r w:rsidRPr="00223A99">
        <w:rPr>
          <w:i/>
          <w:iCs/>
        </w:rPr>
        <w:t>Frontiers in neuroscience</w:t>
      </w:r>
      <w:r w:rsidRPr="00223A99">
        <w:t>, </w:t>
      </w:r>
      <w:r w:rsidRPr="00223A99">
        <w:rPr>
          <w:i/>
          <w:iCs/>
        </w:rPr>
        <w:t>14</w:t>
      </w:r>
      <w:r w:rsidRPr="00223A99">
        <w:t>, p.400.</w:t>
      </w:r>
    </w:p>
    <w:p w14:paraId="71834669" w14:textId="77777777" w:rsidR="00BF6E61" w:rsidRPr="00223A99" w:rsidRDefault="00BF6E61" w:rsidP="00BF6E61">
      <w:pPr>
        <w:rPr>
          <w:lang w:val="en-US"/>
        </w:rPr>
      </w:pPr>
      <w:r w:rsidRPr="00223A99">
        <w:rPr>
          <w:lang w:val="en-US"/>
        </w:rPr>
        <w:t xml:space="preserve">Learning.Closer.ac.uk, 2025. </w:t>
      </w:r>
      <w:r w:rsidRPr="00223A99">
        <w:rPr>
          <w:i/>
          <w:iCs/>
          <w:lang w:val="en-US"/>
        </w:rPr>
        <w:t>Learning hub</w:t>
      </w:r>
      <w:r w:rsidRPr="00223A99">
        <w:rPr>
          <w:lang w:val="en-US"/>
        </w:rPr>
        <w:t xml:space="preserve">, </w:t>
      </w:r>
      <w:r w:rsidRPr="00223A99">
        <w:rPr>
          <w:i/>
          <w:iCs/>
          <w:lang w:val="en-US"/>
        </w:rPr>
        <w:t>Learning Hub RSS</w:t>
      </w:r>
      <w:r w:rsidRPr="00223A99">
        <w:rPr>
          <w:lang w:val="en-US"/>
        </w:rPr>
        <w:t>. Available at: https://learning.closer.ac.uk/learning-modules/introduction/what-can-longitudinal-studies-show-us/weaknesses-of-longitudinal-</w:t>
      </w:r>
      <w:r w:rsidRPr="00223A99">
        <w:rPr>
          <w:lang w:val="en-US"/>
        </w:rPr>
        <w:lastRenderedPageBreak/>
        <w:t xml:space="preserve">studies/#:~:text=First%2C%20attrition%20reduces%20the%20size,validity%20of%20the%20study%20findings). (Accessed: 19 March 2025). </w:t>
      </w:r>
    </w:p>
    <w:p w14:paraId="54311BE3" w14:textId="77777777" w:rsidR="00BF6E61" w:rsidRPr="00223A99" w:rsidRDefault="00BF6E61" w:rsidP="00291F0D">
      <w:r w:rsidRPr="00223A99">
        <w:t>Lynn, P., 2019. The advantage and disadvantage of implicitly stratified sampling. </w:t>
      </w:r>
      <w:r w:rsidRPr="00223A99">
        <w:rPr>
          <w:i/>
          <w:iCs/>
        </w:rPr>
        <w:t>Methods, data, analyses: a journal for quantitative methods and survey methodology (mda)</w:t>
      </w:r>
      <w:r w:rsidRPr="00223A99">
        <w:t>, </w:t>
      </w:r>
      <w:r w:rsidRPr="00223A99">
        <w:rPr>
          <w:i/>
          <w:iCs/>
        </w:rPr>
        <w:t>13</w:t>
      </w:r>
      <w:r w:rsidRPr="00223A99">
        <w:t>(2), pp.253-266.</w:t>
      </w:r>
    </w:p>
    <w:p w14:paraId="7B07A31C" w14:textId="77777777" w:rsidR="00BF6E61" w:rsidRPr="00223A99" w:rsidRDefault="00BF6E61" w:rsidP="00291F0D">
      <w:r w:rsidRPr="00223A99">
        <w:t xml:space="preserve">Magids, S., Zorfas, A. and Leemon, D., 2015. </w:t>
      </w:r>
      <w:r w:rsidRPr="00223A99">
        <w:rPr>
          <w:i/>
          <w:iCs/>
        </w:rPr>
        <w:t>The new science of customer emotions</w:t>
      </w:r>
      <w:r w:rsidRPr="00223A99">
        <w:t xml:space="preserve">, </w:t>
      </w:r>
      <w:r w:rsidRPr="00223A99">
        <w:rPr>
          <w:i/>
          <w:iCs/>
        </w:rPr>
        <w:t>Harvard Business Review</w:t>
      </w:r>
      <w:r w:rsidRPr="00223A99">
        <w:t xml:space="preserve">. Available at: https://hbr.org/2015/11/the-new-science-of-customer-emotions (Accessed: 10 March 2025). </w:t>
      </w:r>
    </w:p>
    <w:p w14:paraId="6F096C98" w14:textId="77777777" w:rsidR="00BF6E61" w:rsidRPr="00223A99" w:rsidRDefault="00BF6E61" w:rsidP="00291F0D">
      <w:r w:rsidRPr="00223A99">
        <w:t>Marshall, P.A., Adebamowo, C.A., Adeyemo, A.A., Ogundiran, T.O., Vekich, M., Strenski, T., Zhou, J., Prewitt, T.E., Cooper, R.S. and Rotimi, C.N., 2006. Voluntary participation and informed consent to international genetic research. </w:t>
      </w:r>
      <w:r w:rsidRPr="00223A99">
        <w:rPr>
          <w:i/>
          <w:iCs/>
        </w:rPr>
        <w:t>American journal of public health</w:t>
      </w:r>
      <w:r w:rsidRPr="00223A99">
        <w:t>, </w:t>
      </w:r>
      <w:r w:rsidRPr="00223A99">
        <w:rPr>
          <w:i/>
          <w:iCs/>
        </w:rPr>
        <w:t>96</w:t>
      </w:r>
      <w:r w:rsidRPr="00223A99">
        <w:t>(11), pp.1989-1995.</w:t>
      </w:r>
    </w:p>
    <w:p w14:paraId="5797F422" w14:textId="77777777" w:rsidR="00BF6E61" w:rsidRPr="00223A99" w:rsidRDefault="00BF6E61" w:rsidP="00291F0D">
      <w:r w:rsidRPr="00223A99">
        <w:t xml:space="preserve">Meer, M.A., 2024. </w:t>
      </w:r>
      <w:r w:rsidRPr="00223A99">
        <w:rPr>
          <w:i/>
          <w:iCs/>
        </w:rPr>
        <w:t>The rise of e-commerce and its impact on retail</w:t>
      </w:r>
      <w:r w:rsidRPr="00223A99">
        <w:t xml:space="preserve">, </w:t>
      </w:r>
      <w:r w:rsidRPr="00223A99">
        <w:rPr>
          <w:i/>
          <w:iCs/>
        </w:rPr>
        <w:t>Medium</w:t>
      </w:r>
      <w:r w:rsidRPr="00223A99">
        <w:t xml:space="preserve">. Available at: https://medium.com/@MAMeer841/the-rise-of-e-commerce-and-its-impact-on-retail-ae1c9260d431 (Accessed: 10 March 2025). </w:t>
      </w:r>
    </w:p>
    <w:p w14:paraId="7B7DB25C" w14:textId="77777777" w:rsidR="00BF6E61" w:rsidRPr="00223A99" w:rsidRDefault="00BF6E61" w:rsidP="00291F0D">
      <w:r w:rsidRPr="00223A99">
        <w:t>Nabilla, F., 2019. Advertising attitude, green purchase intention and environmental concern: Promoting functional versus emotional appeals. </w:t>
      </w:r>
      <w:r w:rsidRPr="00223A99">
        <w:rPr>
          <w:i/>
          <w:iCs/>
        </w:rPr>
        <w:t>International Journal of Business and Administrative Studies</w:t>
      </w:r>
      <w:r w:rsidRPr="00223A99">
        <w:t>, </w:t>
      </w:r>
      <w:r w:rsidRPr="00223A99">
        <w:rPr>
          <w:i/>
          <w:iCs/>
        </w:rPr>
        <w:t>5</w:t>
      </w:r>
      <w:r w:rsidRPr="00223A99">
        <w:t>(4), p.199.</w:t>
      </w:r>
    </w:p>
    <w:p w14:paraId="203076D9" w14:textId="77777777" w:rsidR="00BF6E61" w:rsidRPr="00223A99" w:rsidRDefault="00BF6E61" w:rsidP="00291F0D">
      <w:r w:rsidRPr="00223A99">
        <w:t>O'Reilly, N., Paras, C., Gierc, M., Lithopoulos, A., Banerjee, A., Ferguson, L., Lee, E.Y., Rhodes, R.E., Tremblay, M.S., Vanderloo, L. and Faulkner, G., 2024. Nostalgia-based marketing campaigns and sport participation. </w:t>
      </w:r>
      <w:r w:rsidRPr="00223A99">
        <w:rPr>
          <w:i/>
          <w:iCs/>
        </w:rPr>
        <w:t>International Journal of Sports Marketing and Sponsorship</w:t>
      </w:r>
      <w:r w:rsidRPr="00223A99">
        <w:t>, </w:t>
      </w:r>
      <w:r w:rsidRPr="00223A99">
        <w:rPr>
          <w:i/>
          <w:iCs/>
        </w:rPr>
        <w:t>25</w:t>
      </w:r>
      <w:r w:rsidRPr="00223A99">
        <w:t>(3), pp.664-683.</w:t>
      </w:r>
    </w:p>
    <w:p w14:paraId="7E4C2D62" w14:textId="77777777" w:rsidR="00BF6E61" w:rsidRPr="00223A99" w:rsidRDefault="00BF6E61" w:rsidP="00BF6E61">
      <w:pPr>
        <w:rPr>
          <w:lang w:val="en-US"/>
        </w:rPr>
      </w:pPr>
      <w:r w:rsidRPr="00223A99">
        <w:rPr>
          <w:lang w:val="en-US"/>
        </w:rPr>
        <w:lastRenderedPageBreak/>
        <w:t xml:space="preserve">Prettyman, J., 2024. </w:t>
      </w:r>
      <w:r w:rsidRPr="00223A99">
        <w:rPr>
          <w:i/>
          <w:iCs/>
          <w:lang w:val="en-US"/>
        </w:rPr>
        <w:t>Consumer loyalty survey reveals 71% of consumers are more loyal to brands that give them exclusive offers</w:t>
      </w:r>
      <w:r w:rsidRPr="00223A99">
        <w:rPr>
          <w:lang w:val="en-US"/>
        </w:rPr>
        <w:t xml:space="preserve">, </w:t>
      </w:r>
      <w:r w:rsidRPr="00223A99">
        <w:rPr>
          <w:i/>
          <w:iCs/>
          <w:lang w:val="en-US"/>
        </w:rPr>
        <w:t>Global Press Release &amp; Newswire Distribution Services</w:t>
      </w:r>
      <w:r w:rsidRPr="00223A99">
        <w:rPr>
          <w:lang w:val="en-US"/>
        </w:rPr>
        <w:t xml:space="preserve">. Available at: https://www.businesswire.com/news/home/20240812252613/en/Consumer-Loyalty-Survey-Reveals-71-of-Consumers-are-More-Loyal-to-Brands-that-Give-Them-Exclusive-Offers (Accessed: 19 March 2025). </w:t>
      </w:r>
    </w:p>
    <w:p w14:paraId="4B75FE8A" w14:textId="77777777" w:rsidR="00BF6E61" w:rsidRPr="00223A99" w:rsidRDefault="00BF6E61" w:rsidP="00291F0D">
      <w:r w:rsidRPr="00223A99">
        <w:t>Quintão, C., Andrade, P. and Almeida, F., 2020. How to improve the validity and reliability of a case study approach?. </w:t>
      </w:r>
      <w:r w:rsidRPr="00223A99">
        <w:rPr>
          <w:i/>
          <w:iCs/>
        </w:rPr>
        <w:t>Journal of Interdisciplinary Studies in Education</w:t>
      </w:r>
      <w:r w:rsidRPr="00223A99">
        <w:t>, </w:t>
      </w:r>
      <w:r w:rsidRPr="00223A99">
        <w:rPr>
          <w:i/>
          <w:iCs/>
        </w:rPr>
        <w:t>9</w:t>
      </w:r>
      <w:r w:rsidRPr="00223A99">
        <w:t>(2), pp.264-275.</w:t>
      </w:r>
    </w:p>
    <w:p w14:paraId="08B2CA61" w14:textId="77777777" w:rsidR="00BF6E61" w:rsidRPr="00223A99" w:rsidRDefault="00BF6E61" w:rsidP="00291F0D">
      <w:r w:rsidRPr="00223A99">
        <w:t>Satrio, D., Priyanto, S.H. and Nugraha, A.K., 2020. Viral marketing for cultural product: the role of emotion and cultural awareness to influence purchasing intention. </w:t>
      </w:r>
      <w:r w:rsidRPr="00223A99">
        <w:rPr>
          <w:i/>
          <w:iCs/>
        </w:rPr>
        <w:t>Montenegrin Journal of Economics</w:t>
      </w:r>
      <w:r w:rsidRPr="00223A99">
        <w:t>, </w:t>
      </w:r>
      <w:r w:rsidRPr="00223A99">
        <w:rPr>
          <w:i/>
          <w:iCs/>
        </w:rPr>
        <w:t>16</w:t>
      </w:r>
      <w:r w:rsidRPr="00223A99">
        <w:t xml:space="preserve">(2), pp.77-91. </w:t>
      </w:r>
    </w:p>
    <w:p w14:paraId="4E0AA156" w14:textId="77777777" w:rsidR="00BF6E61" w:rsidRPr="00223A99" w:rsidRDefault="00BF6E61" w:rsidP="00BF6E61">
      <w:r w:rsidRPr="00223A99">
        <w:t>Saunders, M., Lewis, P. and Thornhill, A., 2009. </w:t>
      </w:r>
      <w:r w:rsidRPr="00223A99">
        <w:rPr>
          <w:i/>
          <w:iCs/>
        </w:rPr>
        <w:t>Research methods for business students</w:t>
      </w:r>
      <w:r w:rsidRPr="00223A99">
        <w:t>. Pearson education.</w:t>
      </w:r>
    </w:p>
    <w:p w14:paraId="08DC3FA1" w14:textId="77777777" w:rsidR="00BF6E61" w:rsidRPr="00223A99" w:rsidRDefault="00BF6E61" w:rsidP="00291F0D">
      <w:r w:rsidRPr="00223A99">
        <w:t>Saunders, M., Lewis, P. and Thornhill, A., 2016. </w:t>
      </w:r>
      <w:r w:rsidRPr="00223A99">
        <w:rPr>
          <w:i/>
          <w:iCs/>
        </w:rPr>
        <w:t>Research Methods for Business Students</w:t>
      </w:r>
      <w:r w:rsidRPr="00223A99">
        <w:t>. England: Pearson Education Limited.</w:t>
      </w:r>
    </w:p>
    <w:p w14:paraId="0481BFBC" w14:textId="77777777" w:rsidR="00BF6E61" w:rsidRPr="00223A99" w:rsidRDefault="00BF6E61" w:rsidP="00BF6E61">
      <w:r w:rsidRPr="00223A99">
        <w:t>Schreiner, M., Fischer, T. and Riedl, R., 2021. Impact of content characteristics and emotion on behavioral engagement in social media: literature review and research agenda. </w:t>
      </w:r>
      <w:r w:rsidRPr="00223A99">
        <w:rPr>
          <w:i/>
          <w:iCs/>
        </w:rPr>
        <w:t>Electronic Commerce Research</w:t>
      </w:r>
      <w:r w:rsidRPr="00223A99">
        <w:t>, </w:t>
      </w:r>
      <w:r w:rsidRPr="00223A99">
        <w:rPr>
          <w:i/>
          <w:iCs/>
        </w:rPr>
        <w:t>21</w:t>
      </w:r>
      <w:r w:rsidRPr="00223A99">
        <w:t>, pp.329-345.</w:t>
      </w:r>
    </w:p>
    <w:p w14:paraId="00A54446" w14:textId="77777777" w:rsidR="00BF6E61" w:rsidRPr="00223A99" w:rsidRDefault="00BF6E61" w:rsidP="00291F0D">
      <w:r w:rsidRPr="00223A99">
        <w:t>Shafiq, M.A., Ramzan, M., Faisal, M.M. and Iqbal, S., 2023. Exploring the relationship between green human resource management and green creativity: The moderating influence of green behavioral intention. </w:t>
      </w:r>
      <w:r w:rsidRPr="00223A99">
        <w:rPr>
          <w:i/>
          <w:iCs/>
        </w:rPr>
        <w:t>Pakistan Journal of Humanities and Social Sciences</w:t>
      </w:r>
      <w:r w:rsidRPr="00223A99">
        <w:t>, </w:t>
      </w:r>
      <w:r w:rsidRPr="00223A99">
        <w:rPr>
          <w:i/>
          <w:iCs/>
        </w:rPr>
        <w:t>11</w:t>
      </w:r>
      <w:r w:rsidRPr="00223A99">
        <w:t>(1), pp.426-439.</w:t>
      </w:r>
    </w:p>
    <w:p w14:paraId="5F38F503" w14:textId="77777777" w:rsidR="00BF6E61" w:rsidRPr="00223A99" w:rsidRDefault="00BF6E61" w:rsidP="00291F0D">
      <w:r w:rsidRPr="00223A99">
        <w:lastRenderedPageBreak/>
        <w:t>Shi, F., 2015. Study on a stratified sampling investigation method for resident travel and the sampling rate. </w:t>
      </w:r>
      <w:r w:rsidRPr="00223A99">
        <w:rPr>
          <w:i/>
          <w:iCs/>
        </w:rPr>
        <w:t>Discrete Dynamics in Nature and Society</w:t>
      </w:r>
      <w:r w:rsidRPr="00223A99">
        <w:t>, </w:t>
      </w:r>
      <w:r w:rsidRPr="00223A99">
        <w:rPr>
          <w:i/>
          <w:iCs/>
        </w:rPr>
        <w:t>2015</w:t>
      </w:r>
      <w:r w:rsidRPr="00223A99">
        <w:t>(1), p.496179.</w:t>
      </w:r>
    </w:p>
    <w:p w14:paraId="271C6E27" w14:textId="77777777" w:rsidR="00BF6E61" w:rsidRPr="00223A99" w:rsidRDefault="00BF6E61" w:rsidP="00291F0D">
      <w:r w:rsidRPr="00223A99">
        <w:t>Soiferman, L.K., 2010. Compare and Contrast Inductive and Deductive Research Approaches. </w:t>
      </w:r>
      <w:r w:rsidRPr="00223A99">
        <w:rPr>
          <w:i/>
          <w:iCs/>
        </w:rPr>
        <w:t>Online Submission</w:t>
      </w:r>
      <w:r w:rsidRPr="00223A99">
        <w:t>.</w:t>
      </w:r>
    </w:p>
    <w:p w14:paraId="08BA88FE" w14:textId="77777777" w:rsidR="00BF6E61" w:rsidRPr="00223A99" w:rsidRDefault="00BF6E61" w:rsidP="00291F0D">
      <w:r w:rsidRPr="00223A99">
        <w:t>Spear, S. and Roper, S., 2013. Using corporate stories to build the corporate brand: An impression management perspective. </w:t>
      </w:r>
      <w:r w:rsidRPr="00223A99">
        <w:rPr>
          <w:i/>
          <w:iCs/>
        </w:rPr>
        <w:t>Journal of Product &amp; Brand Management</w:t>
      </w:r>
      <w:r w:rsidRPr="00223A99">
        <w:t>, </w:t>
      </w:r>
      <w:r w:rsidRPr="00223A99">
        <w:rPr>
          <w:i/>
          <w:iCs/>
        </w:rPr>
        <w:t>22</w:t>
      </w:r>
      <w:r w:rsidRPr="00223A99">
        <w:t xml:space="preserve">(7), pp.491-501. </w:t>
      </w:r>
    </w:p>
    <w:p w14:paraId="77261BF0" w14:textId="77777777" w:rsidR="00BF6E61" w:rsidRPr="00223A99" w:rsidRDefault="00BF6E61" w:rsidP="00291F0D">
      <w:r w:rsidRPr="00223A99">
        <w:t xml:space="preserve">Statista.com, 2025. </w:t>
      </w:r>
      <w:r w:rsidRPr="00223A99">
        <w:rPr>
          <w:i/>
          <w:iCs/>
        </w:rPr>
        <w:t>Global fashion E-shoppers, by gender 2022 | statista</w:t>
      </w:r>
      <w:r w:rsidRPr="00223A99">
        <w:t xml:space="preserve">. Available at: https://www.statista.com/statistics/1375959/share-e-commerce-fashion-buyers-gender/ (Accessed: 10 March 2025). </w:t>
      </w:r>
    </w:p>
    <w:p w14:paraId="0C0AB1B7" w14:textId="77777777" w:rsidR="00BF6E61" w:rsidRPr="00223A99" w:rsidRDefault="00BF6E61" w:rsidP="00291F0D">
      <w:r w:rsidRPr="00223A99">
        <w:t>Stratton, S.J., 2021. Population research: convenience sampling strategies. </w:t>
      </w:r>
      <w:r w:rsidRPr="00223A99">
        <w:rPr>
          <w:i/>
          <w:iCs/>
        </w:rPr>
        <w:t>Prehospital and disaster Medicine</w:t>
      </w:r>
      <w:r w:rsidRPr="00223A99">
        <w:t>, </w:t>
      </w:r>
      <w:r w:rsidRPr="00223A99">
        <w:rPr>
          <w:i/>
          <w:iCs/>
        </w:rPr>
        <w:t>36</w:t>
      </w:r>
      <w:r w:rsidRPr="00223A99">
        <w:t>(4), pp.373-374.</w:t>
      </w:r>
    </w:p>
    <w:p w14:paraId="11505FC6" w14:textId="77777777" w:rsidR="00BF6E61" w:rsidRPr="00223A99" w:rsidRDefault="00BF6E61" w:rsidP="00291F0D">
      <w:bookmarkStart w:id="49" w:name="_Hlk192496548"/>
      <w:r w:rsidRPr="00223A99">
        <w:t>Tiiri, E., 2024</w:t>
      </w:r>
      <w:bookmarkEnd w:id="49"/>
      <w:r w:rsidRPr="00223A99">
        <w:t>. Emotional Marketing through Storytelling: Building Brand Loyalty Across the Customer Journey.</w:t>
      </w:r>
    </w:p>
    <w:p w14:paraId="5376DB70" w14:textId="77777777" w:rsidR="00BF6E61" w:rsidRPr="00223A99" w:rsidRDefault="00BF6E61" w:rsidP="00291F0D">
      <w:r w:rsidRPr="00223A99">
        <w:t xml:space="preserve">Todaro, D., 2023. </w:t>
      </w:r>
      <w:r w:rsidRPr="00223A99">
        <w:rPr>
          <w:i/>
          <w:iCs/>
        </w:rPr>
        <w:t>How brands create an emotional connection with their customers</w:t>
      </w:r>
      <w:r w:rsidRPr="00223A99">
        <w:t xml:space="preserve">, </w:t>
      </w:r>
      <w:r w:rsidRPr="00223A99">
        <w:rPr>
          <w:i/>
          <w:iCs/>
        </w:rPr>
        <w:t>Brandingmag</w:t>
      </w:r>
      <w:r w:rsidRPr="00223A99">
        <w:t xml:space="preserve">. Available at: https://www.brandingmag.com/daniel-todaro/how-brands-create-an-emotional-connection-with-their-customers/ (Accessed: 10 March 2025). </w:t>
      </w:r>
    </w:p>
    <w:p w14:paraId="11CD2D7C" w14:textId="77777777" w:rsidR="00BF6E61" w:rsidRPr="00223A99" w:rsidRDefault="00BF6E61" w:rsidP="00BF6E61">
      <w:r w:rsidRPr="00223A99">
        <w:t>Valerio, M.A., Rodriguez, N., Winkler, P., Lopez, J., Dennison, M., Liang, Y. and Turner, B.J., 2016. Comparing two sampling methods to engage hard-to-reach communities in research priority setting. </w:t>
      </w:r>
      <w:r w:rsidRPr="00223A99">
        <w:rPr>
          <w:i/>
          <w:iCs/>
        </w:rPr>
        <w:t>BMC medical research methodology</w:t>
      </w:r>
      <w:r w:rsidRPr="00223A99">
        <w:t>, </w:t>
      </w:r>
      <w:r w:rsidRPr="00223A99">
        <w:rPr>
          <w:i/>
          <w:iCs/>
        </w:rPr>
        <w:t>16</w:t>
      </w:r>
      <w:r w:rsidRPr="00223A99">
        <w:t>, pp.1-11.</w:t>
      </w:r>
    </w:p>
    <w:p w14:paraId="0756A0B4" w14:textId="77777777" w:rsidR="00BF6E61" w:rsidRPr="00223A99" w:rsidRDefault="00BF6E61" w:rsidP="00291F0D">
      <w:r w:rsidRPr="00223A99">
        <w:t xml:space="preserve">VogueBusiness.com, 2024. </w:t>
      </w:r>
      <w:r w:rsidRPr="00223A99">
        <w:rPr>
          <w:i/>
          <w:iCs/>
        </w:rPr>
        <w:t>Cafés, chatbots and human connection: The omnichannel features Consumers Crave</w:t>
      </w:r>
      <w:r w:rsidRPr="00223A99">
        <w:t xml:space="preserve">, </w:t>
      </w:r>
      <w:r w:rsidRPr="00223A99">
        <w:rPr>
          <w:i/>
          <w:iCs/>
        </w:rPr>
        <w:t>Vogue Business</w:t>
      </w:r>
      <w:r w:rsidRPr="00223A99">
        <w:t xml:space="preserve">. Available at: </w:t>
      </w:r>
      <w:r w:rsidRPr="00223A99">
        <w:lastRenderedPageBreak/>
        <w:t xml:space="preserve">https://www.voguebusiness.com/story/consumers/cafes-chatbots-and-human-connection-the-omnichannel-features-consumers-crave (Accessed: 10 March 2025). </w:t>
      </w:r>
    </w:p>
    <w:p w14:paraId="215FC4C7" w14:textId="77777777" w:rsidR="00BF6E61" w:rsidRPr="00223A99" w:rsidRDefault="00BF6E61" w:rsidP="00291F0D">
      <w:r w:rsidRPr="00223A99">
        <w:t>Vrtana, D. and Krizanova, A., 2023. The power of emotional advertising appeals: Examining their influence on consumer purchasing behavior and brand–customer relationship. </w:t>
      </w:r>
      <w:r w:rsidRPr="00223A99">
        <w:rPr>
          <w:i/>
          <w:iCs/>
        </w:rPr>
        <w:t>Sustainability</w:t>
      </w:r>
      <w:r w:rsidRPr="00223A99">
        <w:t>, </w:t>
      </w:r>
      <w:r w:rsidRPr="00223A99">
        <w:rPr>
          <w:i/>
          <w:iCs/>
        </w:rPr>
        <w:t>15</w:t>
      </w:r>
      <w:r w:rsidRPr="00223A99">
        <w:t>(18), p.13337.</w:t>
      </w:r>
    </w:p>
    <w:p w14:paraId="720CC049" w14:textId="77777777" w:rsidR="00BF6E61" w:rsidRPr="00223A99" w:rsidRDefault="00BF6E61" w:rsidP="00291F0D">
      <w:r w:rsidRPr="00223A99">
        <w:t xml:space="preserve">White, A., 2024. </w:t>
      </w:r>
      <w:r w:rsidRPr="00223A99">
        <w:rPr>
          <w:i/>
          <w:iCs/>
        </w:rPr>
        <w:t>Zara’s social media marketing strategy in 5 lessons | Brafton</w:t>
      </w:r>
      <w:r w:rsidRPr="00223A99">
        <w:t xml:space="preserve">. Available at: https://www.brafton.com/blog/social-media/zara-social-media-marketing-strategy/ (Accessed: 10 March 2025). </w:t>
      </w:r>
    </w:p>
    <w:p w14:paraId="6E39A0FC" w14:textId="77777777" w:rsidR="00BF6E61" w:rsidRPr="00223A99" w:rsidRDefault="00BF6E61" w:rsidP="00291F0D">
      <w:bookmarkStart w:id="50" w:name="_Hlk192496495"/>
      <w:r w:rsidRPr="00223A99">
        <w:t>Zhang, X. and Xu, Z., 2024</w:t>
      </w:r>
      <w:bookmarkEnd w:id="50"/>
      <w:r w:rsidRPr="00223A99">
        <w:t>. Exploring the relationship between psychological capital, emotional intelligence, psychological safety, and knowledge sharing among E-commerce practitioners. </w:t>
      </w:r>
      <w:r w:rsidRPr="00223A99">
        <w:rPr>
          <w:i/>
          <w:iCs/>
        </w:rPr>
        <w:t>Frontiers in Psychology</w:t>
      </w:r>
      <w:r w:rsidRPr="00223A99">
        <w:t>, </w:t>
      </w:r>
      <w:r w:rsidRPr="00223A99">
        <w:rPr>
          <w:i/>
          <w:iCs/>
        </w:rPr>
        <w:t>15</w:t>
      </w:r>
      <w:r w:rsidRPr="00223A99">
        <w:t>, p.1472527.</w:t>
      </w:r>
    </w:p>
    <w:p w14:paraId="33E1D61D" w14:textId="77777777" w:rsidR="00BF6E61" w:rsidRPr="00223A99" w:rsidRDefault="00BF6E61" w:rsidP="00291F0D"/>
    <w:bookmarkEnd w:id="45"/>
    <w:p w14:paraId="79DFE608" w14:textId="77777777" w:rsidR="004356EF" w:rsidRPr="00223A99" w:rsidRDefault="004356EF" w:rsidP="00BC6851"/>
    <w:sectPr w:rsidR="004356EF" w:rsidRPr="00223A99" w:rsidSect="00FC11E0">
      <w:head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B081E" w14:textId="77777777" w:rsidR="00DF53C8" w:rsidRDefault="00DF53C8" w:rsidP="00FC11E0">
      <w:pPr>
        <w:spacing w:after="0" w:line="240" w:lineRule="auto"/>
      </w:pPr>
      <w:r>
        <w:separator/>
      </w:r>
    </w:p>
  </w:endnote>
  <w:endnote w:type="continuationSeparator" w:id="0">
    <w:p w14:paraId="1070FCB4" w14:textId="77777777" w:rsidR="00DF53C8" w:rsidRDefault="00DF53C8" w:rsidP="00FC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2CC49" w14:textId="77777777" w:rsidR="00DF53C8" w:rsidRDefault="00DF53C8" w:rsidP="00FC11E0">
      <w:pPr>
        <w:spacing w:after="0" w:line="240" w:lineRule="auto"/>
      </w:pPr>
      <w:r>
        <w:separator/>
      </w:r>
    </w:p>
  </w:footnote>
  <w:footnote w:type="continuationSeparator" w:id="0">
    <w:p w14:paraId="7B67B835" w14:textId="77777777" w:rsidR="00DF53C8" w:rsidRDefault="00DF53C8" w:rsidP="00FC11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0F91D" w14:textId="112CF0EC" w:rsidR="0019019C" w:rsidRDefault="00223A99">
    <w:pPr>
      <w:pStyle w:val="Header"/>
    </w:pPr>
    <w:r>
      <w:rPr>
        <w:rFonts w:asciiTheme="minorHAnsi" w:hAnsiTheme="minorHAnsi" w:cs="Cambria"/>
        <w:b/>
        <w:bCs/>
        <w:noProof/>
        <w:sz w:val="96"/>
        <w:szCs w:val="96"/>
      </w:rPr>
      <mc:AlternateContent>
        <mc:Choice Requires="wps">
          <w:drawing>
            <wp:anchor distT="0" distB="0" distL="114300" distR="114300" simplePos="0" relativeHeight="251661312" behindDoc="0" locked="0" layoutInCell="1" allowOverlap="1" wp14:anchorId="5460E31F" wp14:editId="4F520C48">
              <wp:simplePos x="0" y="0"/>
              <wp:positionH relativeFrom="page">
                <wp:align>left</wp:align>
              </wp:positionH>
              <wp:positionV relativeFrom="paragraph">
                <wp:posOffset>-563880</wp:posOffset>
              </wp:positionV>
              <wp:extent cx="365760" cy="10325100"/>
              <wp:effectExtent l="0" t="0" r="15240" b="19050"/>
              <wp:wrapNone/>
              <wp:docPr id="145019903" name="Rectangle 8"/>
              <wp:cNvGraphicFramePr/>
              <a:graphic xmlns:a="http://schemas.openxmlformats.org/drawingml/2006/main">
                <a:graphicData uri="http://schemas.microsoft.com/office/word/2010/wordprocessingShape">
                  <wps:wsp>
                    <wps:cNvSpPr/>
                    <wps:spPr>
                      <a:xfrm>
                        <a:off x="0" y="0"/>
                        <a:ext cx="365760" cy="10325100"/>
                      </a:xfrm>
                      <a:prstGeom prst="rect">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B4D84" id="Rectangle 8" o:spid="_x0000_s1026" style="position:absolute;margin-left:0;margin-top:-44.4pt;width:28.8pt;height:813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" fillcolor="#00b0f0" strokecolor="#00b0f0" strokeweight="2pt">
              <w10:wrap anchorx="page"/>
            </v:rect>
          </w:pict>
        </mc:Fallback>
      </mc:AlternateContent>
    </w:r>
    <w:r w:rsidR="001B77DE">
      <w:rPr>
        <w:noProof/>
      </w:rPr>
      <mc:AlternateContent>
        <mc:Choice Requires="wps">
          <w:drawing>
            <wp:anchor distT="0" distB="0" distL="114300" distR="114300" simplePos="0" relativeHeight="251659264" behindDoc="0" locked="0" layoutInCell="0" allowOverlap="1" wp14:anchorId="5E67F58E" wp14:editId="12EB7CE7">
              <wp:simplePos x="0" y="0"/>
              <wp:positionH relativeFrom="page">
                <wp:align>right</wp:align>
              </wp:positionH>
              <wp:positionV relativeFrom="topMargin">
                <wp:align>center</wp:align>
              </wp:positionV>
              <wp:extent cx="914400" cy="175260"/>
              <wp:effectExtent l="0" t="0" r="19050" b="15240"/>
              <wp:wrapNone/>
              <wp:docPr id="751856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solidFill>
                          <a:srgbClr val="00B0F0"/>
                        </a:solidFill>
                      </a:ln>
                    </wps:spPr>
                    <wps:txbx>
                      <w:txbxContent>
                        <w:p w14:paraId="26C61D7F" w14:textId="77777777" w:rsidR="0019019C" w:rsidRDefault="0019019C">
                          <w:pPr>
                            <w:spacing w:after="0" w:line="240" w:lineRule="auto"/>
                            <w:rPr>
                              <w:color w:val="FFFFFF" w:themeColor="background1"/>
                            </w:rPr>
                          </w:pPr>
                          <w:r>
                            <w:fldChar w:fldCharType="begin"/>
                          </w:r>
                          <w:r>
                            <w:instrText xml:space="preserve"> PAGE   \* MERGEFORMAT </w:instrText>
                          </w:r>
                          <w:r>
                            <w:fldChar w:fldCharType="separate"/>
                          </w:r>
                          <w:r w:rsidR="00BC6851" w:rsidRPr="00BC6851">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5E67F58E" id="_x0000_t202" coordsize="21600,21600" o:spt="202" path="m,l,21600r21600,l21600,xe">
              <v:stroke joinstyle="miter"/>
              <v:path gradientshapeok="t" o:connecttype="rect"/>
            </v:shapetype>
            <v:shape id="Text Box 1" o:spid="_x0000_s1033" type="#_x0000_t202" style="position:absolute;left:0;text-align:left;margin-left:20.8pt;margin-top:0;width:1in;height:13.8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" o:allowincell="f" fillcolor="#00b0f0" strokecolor="#00b0f0">
              <v:textbox style="mso-fit-shape-to-text:t" inset=",0,,0">
                <w:txbxContent>
                  <w:p w14:paraId="26C61D7F" w14:textId="77777777" w:rsidR="0019019C" w:rsidRDefault="0019019C">
                    <w:pPr>
                      <w:spacing w:after="0" w:line="240" w:lineRule="auto"/>
                      <w:rPr>
                        <w:color w:val="FFFFFF" w:themeColor="background1"/>
                      </w:rPr>
                    </w:pPr>
                    <w:r>
                      <w:fldChar w:fldCharType="begin"/>
                    </w:r>
                    <w:r>
                      <w:instrText xml:space="preserve"> PAGE   \* MERGEFORMAT </w:instrText>
                    </w:r>
                    <w:r>
                      <w:fldChar w:fldCharType="separate"/>
                    </w:r>
                    <w:r w:rsidR="00BC6851" w:rsidRPr="00BC6851">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5629B"/>
    <w:multiLevelType w:val="hybridMultilevel"/>
    <w:tmpl w:val="98649A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880353"/>
    <w:multiLevelType w:val="hybridMultilevel"/>
    <w:tmpl w:val="6A663E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EA40DF"/>
    <w:multiLevelType w:val="hybridMultilevel"/>
    <w:tmpl w:val="E0E68C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C268EF"/>
    <w:multiLevelType w:val="hybridMultilevel"/>
    <w:tmpl w:val="A9F0E3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A904E5"/>
    <w:multiLevelType w:val="hybridMultilevel"/>
    <w:tmpl w:val="AEE4EC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E626C7"/>
    <w:multiLevelType w:val="hybridMultilevel"/>
    <w:tmpl w:val="96A609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8608183">
    <w:abstractNumId w:val="0"/>
  </w:num>
  <w:num w:numId="2" w16cid:durableId="1020551369">
    <w:abstractNumId w:val="2"/>
  </w:num>
  <w:num w:numId="3" w16cid:durableId="1420911538">
    <w:abstractNumId w:val="3"/>
  </w:num>
  <w:num w:numId="4" w16cid:durableId="1631277473">
    <w:abstractNumId w:val="1"/>
  </w:num>
  <w:num w:numId="5" w16cid:durableId="983006862">
    <w:abstractNumId w:val="4"/>
  </w:num>
  <w:num w:numId="6" w16cid:durableId="13723421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FC3"/>
    <w:rsid w:val="00003ABA"/>
    <w:rsid w:val="00003F49"/>
    <w:rsid w:val="0001569B"/>
    <w:rsid w:val="00016F88"/>
    <w:rsid w:val="00020753"/>
    <w:rsid w:val="00021DD3"/>
    <w:rsid w:val="00024840"/>
    <w:rsid w:val="00025399"/>
    <w:rsid w:val="000264FD"/>
    <w:rsid w:val="00026C7F"/>
    <w:rsid w:val="000303A6"/>
    <w:rsid w:val="0003130C"/>
    <w:rsid w:val="00032789"/>
    <w:rsid w:val="00032953"/>
    <w:rsid w:val="00033F14"/>
    <w:rsid w:val="000365EE"/>
    <w:rsid w:val="00036AC2"/>
    <w:rsid w:val="000426E7"/>
    <w:rsid w:val="00043167"/>
    <w:rsid w:val="00046759"/>
    <w:rsid w:val="0005139C"/>
    <w:rsid w:val="00056C09"/>
    <w:rsid w:val="00057729"/>
    <w:rsid w:val="000602C7"/>
    <w:rsid w:val="000609A0"/>
    <w:rsid w:val="00062D25"/>
    <w:rsid w:val="0006364A"/>
    <w:rsid w:val="0006702E"/>
    <w:rsid w:val="0007074A"/>
    <w:rsid w:val="000724B2"/>
    <w:rsid w:val="00073BF9"/>
    <w:rsid w:val="00073CBB"/>
    <w:rsid w:val="00076140"/>
    <w:rsid w:val="00081F19"/>
    <w:rsid w:val="000821E3"/>
    <w:rsid w:val="0008480B"/>
    <w:rsid w:val="000853F6"/>
    <w:rsid w:val="00087ED2"/>
    <w:rsid w:val="00090DC3"/>
    <w:rsid w:val="00091CAE"/>
    <w:rsid w:val="0009290C"/>
    <w:rsid w:val="0009307C"/>
    <w:rsid w:val="000932A3"/>
    <w:rsid w:val="000963E9"/>
    <w:rsid w:val="000A0DEA"/>
    <w:rsid w:val="000A4B75"/>
    <w:rsid w:val="000A53EA"/>
    <w:rsid w:val="000B1FBE"/>
    <w:rsid w:val="000B35CB"/>
    <w:rsid w:val="000B6437"/>
    <w:rsid w:val="000C4F29"/>
    <w:rsid w:val="000C550F"/>
    <w:rsid w:val="000C7E90"/>
    <w:rsid w:val="000D0316"/>
    <w:rsid w:val="000D6192"/>
    <w:rsid w:val="000D7C9E"/>
    <w:rsid w:val="000E0ED1"/>
    <w:rsid w:val="000E6D5C"/>
    <w:rsid w:val="000E78EE"/>
    <w:rsid w:val="0010335A"/>
    <w:rsid w:val="00106B67"/>
    <w:rsid w:val="00107004"/>
    <w:rsid w:val="0010725D"/>
    <w:rsid w:val="001075A7"/>
    <w:rsid w:val="00110B26"/>
    <w:rsid w:val="00125AFE"/>
    <w:rsid w:val="00126B78"/>
    <w:rsid w:val="00132023"/>
    <w:rsid w:val="00132640"/>
    <w:rsid w:val="001326AD"/>
    <w:rsid w:val="00136FDC"/>
    <w:rsid w:val="00137E44"/>
    <w:rsid w:val="00141CBA"/>
    <w:rsid w:val="0014243E"/>
    <w:rsid w:val="00144209"/>
    <w:rsid w:val="00152008"/>
    <w:rsid w:val="001577AA"/>
    <w:rsid w:val="00165A59"/>
    <w:rsid w:val="0016632E"/>
    <w:rsid w:val="00167AEF"/>
    <w:rsid w:val="001727D5"/>
    <w:rsid w:val="00173278"/>
    <w:rsid w:val="0017509C"/>
    <w:rsid w:val="00175D3F"/>
    <w:rsid w:val="0019019C"/>
    <w:rsid w:val="00193D32"/>
    <w:rsid w:val="00196F30"/>
    <w:rsid w:val="00197B92"/>
    <w:rsid w:val="00197E50"/>
    <w:rsid w:val="001A0502"/>
    <w:rsid w:val="001A15CA"/>
    <w:rsid w:val="001A22C4"/>
    <w:rsid w:val="001A37CB"/>
    <w:rsid w:val="001A4BC4"/>
    <w:rsid w:val="001A570E"/>
    <w:rsid w:val="001A6372"/>
    <w:rsid w:val="001A7CF5"/>
    <w:rsid w:val="001B17AB"/>
    <w:rsid w:val="001B27FA"/>
    <w:rsid w:val="001B37C8"/>
    <w:rsid w:val="001B6149"/>
    <w:rsid w:val="001B77DE"/>
    <w:rsid w:val="001B7B1F"/>
    <w:rsid w:val="001C1235"/>
    <w:rsid w:val="001C59FB"/>
    <w:rsid w:val="001D36CB"/>
    <w:rsid w:val="001D4393"/>
    <w:rsid w:val="001E409A"/>
    <w:rsid w:val="001E434A"/>
    <w:rsid w:val="001E44EE"/>
    <w:rsid w:val="001E5115"/>
    <w:rsid w:val="001E7A32"/>
    <w:rsid w:val="001F0368"/>
    <w:rsid w:val="001F058D"/>
    <w:rsid w:val="001F05CC"/>
    <w:rsid w:val="001F7F97"/>
    <w:rsid w:val="00200118"/>
    <w:rsid w:val="00201C5C"/>
    <w:rsid w:val="00203861"/>
    <w:rsid w:val="00204919"/>
    <w:rsid w:val="0020697B"/>
    <w:rsid w:val="002115A6"/>
    <w:rsid w:val="00215895"/>
    <w:rsid w:val="002168B8"/>
    <w:rsid w:val="002179D5"/>
    <w:rsid w:val="00223A99"/>
    <w:rsid w:val="002256AF"/>
    <w:rsid w:val="00226F90"/>
    <w:rsid w:val="00227F43"/>
    <w:rsid w:val="00232510"/>
    <w:rsid w:val="0024190C"/>
    <w:rsid w:val="0024342D"/>
    <w:rsid w:val="00246120"/>
    <w:rsid w:val="002464A1"/>
    <w:rsid w:val="00250987"/>
    <w:rsid w:val="002526F5"/>
    <w:rsid w:val="002562E0"/>
    <w:rsid w:val="002571A2"/>
    <w:rsid w:val="0026293A"/>
    <w:rsid w:val="00274C86"/>
    <w:rsid w:val="00275974"/>
    <w:rsid w:val="00280560"/>
    <w:rsid w:val="002821B3"/>
    <w:rsid w:val="0028684A"/>
    <w:rsid w:val="00291554"/>
    <w:rsid w:val="00291F0D"/>
    <w:rsid w:val="002954E8"/>
    <w:rsid w:val="00295E8A"/>
    <w:rsid w:val="002A1C0E"/>
    <w:rsid w:val="002A301C"/>
    <w:rsid w:val="002A3579"/>
    <w:rsid w:val="002A4E60"/>
    <w:rsid w:val="002A63A2"/>
    <w:rsid w:val="002A669E"/>
    <w:rsid w:val="002A71DC"/>
    <w:rsid w:val="002B0BE5"/>
    <w:rsid w:val="002B2E01"/>
    <w:rsid w:val="002B2E4A"/>
    <w:rsid w:val="002C00FD"/>
    <w:rsid w:val="002C3EF9"/>
    <w:rsid w:val="002C5728"/>
    <w:rsid w:val="002C587E"/>
    <w:rsid w:val="002D271A"/>
    <w:rsid w:val="002D3217"/>
    <w:rsid w:val="002D5E04"/>
    <w:rsid w:val="002D5FC4"/>
    <w:rsid w:val="002D67A4"/>
    <w:rsid w:val="002E2E8E"/>
    <w:rsid w:val="002E400F"/>
    <w:rsid w:val="002E5566"/>
    <w:rsid w:val="002F27B2"/>
    <w:rsid w:val="002F30FB"/>
    <w:rsid w:val="002F3865"/>
    <w:rsid w:val="003077C8"/>
    <w:rsid w:val="003214DE"/>
    <w:rsid w:val="00323619"/>
    <w:rsid w:val="00325B01"/>
    <w:rsid w:val="00325DF9"/>
    <w:rsid w:val="00327317"/>
    <w:rsid w:val="003336FD"/>
    <w:rsid w:val="00333925"/>
    <w:rsid w:val="00340F84"/>
    <w:rsid w:val="00341C51"/>
    <w:rsid w:val="003479B1"/>
    <w:rsid w:val="003706E4"/>
    <w:rsid w:val="00373248"/>
    <w:rsid w:val="003734B3"/>
    <w:rsid w:val="003867C9"/>
    <w:rsid w:val="00387C4C"/>
    <w:rsid w:val="00391975"/>
    <w:rsid w:val="003925C1"/>
    <w:rsid w:val="0039315E"/>
    <w:rsid w:val="003933DF"/>
    <w:rsid w:val="0039652F"/>
    <w:rsid w:val="003A0FA3"/>
    <w:rsid w:val="003A51BF"/>
    <w:rsid w:val="003B1589"/>
    <w:rsid w:val="003B15B8"/>
    <w:rsid w:val="003B438A"/>
    <w:rsid w:val="003B5B93"/>
    <w:rsid w:val="003C7C6C"/>
    <w:rsid w:val="003D0290"/>
    <w:rsid w:val="003D4192"/>
    <w:rsid w:val="003E3176"/>
    <w:rsid w:val="003E55E3"/>
    <w:rsid w:val="003E60A9"/>
    <w:rsid w:val="003F2B06"/>
    <w:rsid w:val="003F663A"/>
    <w:rsid w:val="003F6F31"/>
    <w:rsid w:val="004005E6"/>
    <w:rsid w:val="00400DB3"/>
    <w:rsid w:val="00402136"/>
    <w:rsid w:val="00402FB1"/>
    <w:rsid w:val="004035F9"/>
    <w:rsid w:val="00404384"/>
    <w:rsid w:val="004063FB"/>
    <w:rsid w:val="00410949"/>
    <w:rsid w:val="0041576E"/>
    <w:rsid w:val="0041590D"/>
    <w:rsid w:val="004168DA"/>
    <w:rsid w:val="00417B11"/>
    <w:rsid w:val="00425C39"/>
    <w:rsid w:val="004333EF"/>
    <w:rsid w:val="004356EF"/>
    <w:rsid w:val="00442B84"/>
    <w:rsid w:val="00445BCE"/>
    <w:rsid w:val="00445CE3"/>
    <w:rsid w:val="00446F47"/>
    <w:rsid w:val="00447CD5"/>
    <w:rsid w:val="004605BD"/>
    <w:rsid w:val="00460F4D"/>
    <w:rsid w:val="0046280A"/>
    <w:rsid w:val="0046427E"/>
    <w:rsid w:val="00464669"/>
    <w:rsid w:val="00471D2D"/>
    <w:rsid w:val="00473AB6"/>
    <w:rsid w:val="00481EEB"/>
    <w:rsid w:val="004820C4"/>
    <w:rsid w:val="004833CA"/>
    <w:rsid w:val="00486D13"/>
    <w:rsid w:val="00487571"/>
    <w:rsid w:val="00491A02"/>
    <w:rsid w:val="00492127"/>
    <w:rsid w:val="00497184"/>
    <w:rsid w:val="004A1317"/>
    <w:rsid w:val="004A4719"/>
    <w:rsid w:val="004C0E86"/>
    <w:rsid w:val="004C277F"/>
    <w:rsid w:val="004C3EF9"/>
    <w:rsid w:val="004C5645"/>
    <w:rsid w:val="004D6EF0"/>
    <w:rsid w:val="004E229F"/>
    <w:rsid w:val="004E363F"/>
    <w:rsid w:val="004F0B01"/>
    <w:rsid w:val="004F1A2F"/>
    <w:rsid w:val="004F1B28"/>
    <w:rsid w:val="004F3834"/>
    <w:rsid w:val="004F5483"/>
    <w:rsid w:val="004F6DD9"/>
    <w:rsid w:val="004F76CA"/>
    <w:rsid w:val="004F77E1"/>
    <w:rsid w:val="00501838"/>
    <w:rsid w:val="00501C51"/>
    <w:rsid w:val="005048E9"/>
    <w:rsid w:val="00505D4B"/>
    <w:rsid w:val="00506006"/>
    <w:rsid w:val="0051541C"/>
    <w:rsid w:val="0051676A"/>
    <w:rsid w:val="00517F2D"/>
    <w:rsid w:val="005250EB"/>
    <w:rsid w:val="00526BCC"/>
    <w:rsid w:val="00532F28"/>
    <w:rsid w:val="0053650D"/>
    <w:rsid w:val="00537E19"/>
    <w:rsid w:val="0054359F"/>
    <w:rsid w:val="00554E34"/>
    <w:rsid w:val="0056022C"/>
    <w:rsid w:val="005663A7"/>
    <w:rsid w:val="00576A28"/>
    <w:rsid w:val="005774FC"/>
    <w:rsid w:val="00584156"/>
    <w:rsid w:val="00584FCD"/>
    <w:rsid w:val="005867AD"/>
    <w:rsid w:val="00587A62"/>
    <w:rsid w:val="00587EA7"/>
    <w:rsid w:val="005960C8"/>
    <w:rsid w:val="005A3597"/>
    <w:rsid w:val="005A43B5"/>
    <w:rsid w:val="005A47EB"/>
    <w:rsid w:val="005A716D"/>
    <w:rsid w:val="005A7905"/>
    <w:rsid w:val="005B207E"/>
    <w:rsid w:val="005B2A89"/>
    <w:rsid w:val="005B40DF"/>
    <w:rsid w:val="005B65C3"/>
    <w:rsid w:val="005C1B56"/>
    <w:rsid w:val="005C7960"/>
    <w:rsid w:val="005D572E"/>
    <w:rsid w:val="005E5CA7"/>
    <w:rsid w:val="005F51FE"/>
    <w:rsid w:val="00601F5E"/>
    <w:rsid w:val="00604256"/>
    <w:rsid w:val="0060474D"/>
    <w:rsid w:val="00604939"/>
    <w:rsid w:val="006053CA"/>
    <w:rsid w:val="00611326"/>
    <w:rsid w:val="00615C84"/>
    <w:rsid w:val="00630144"/>
    <w:rsid w:val="006337D7"/>
    <w:rsid w:val="00645116"/>
    <w:rsid w:val="0064622B"/>
    <w:rsid w:val="00647147"/>
    <w:rsid w:val="00650215"/>
    <w:rsid w:val="00665BD6"/>
    <w:rsid w:val="006762A3"/>
    <w:rsid w:val="00680724"/>
    <w:rsid w:val="006945FF"/>
    <w:rsid w:val="00697F31"/>
    <w:rsid w:val="006A0CBE"/>
    <w:rsid w:val="006A294F"/>
    <w:rsid w:val="006A340D"/>
    <w:rsid w:val="006A40A2"/>
    <w:rsid w:val="006A6EF1"/>
    <w:rsid w:val="006B0703"/>
    <w:rsid w:val="006B36C5"/>
    <w:rsid w:val="006B728E"/>
    <w:rsid w:val="006C12C9"/>
    <w:rsid w:val="006C3E46"/>
    <w:rsid w:val="006C6BF1"/>
    <w:rsid w:val="006C7DD6"/>
    <w:rsid w:val="006D01B6"/>
    <w:rsid w:val="006D1544"/>
    <w:rsid w:val="006D2120"/>
    <w:rsid w:val="006D40DA"/>
    <w:rsid w:val="006D4FF9"/>
    <w:rsid w:val="006E2828"/>
    <w:rsid w:val="006E450D"/>
    <w:rsid w:val="006F02C5"/>
    <w:rsid w:val="006F051B"/>
    <w:rsid w:val="007044FD"/>
    <w:rsid w:val="00704782"/>
    <w:rsid w:val="00710EDA"/>
    <w:rsid w:val="0071403A"/>
    <w:rsid w:val="007211EA"/>
    <w:rsid w:val="00723070"/>
    <w:rsid w:val="00730296"/>
    <w:rsid w:val="00731976"/>
    <w:rsid w:val="0073256A"/>
    <w:rsid w:val="007347D5"/>
    <w:rsid w:val="00737E2C"/>
    <w:rsid w:val="00740DAA"/>
    <w:rsid w:val="00747027"/>
    <w:rsid w:val="0075022D"/>
    <w:rsid w:val="00752A63"/>
    <w:rsid w:val="0075361B"/>
    <w:rsid w:val="00755A54"/>
    <w:rsid w:val="007570D9"/>
    <w:rsid w:val="00760F0F"/>
    <w:rsid w:val="0076325C"/>
    <w:rsid w:val="0076591E"/>
    <w:rsid w:val="0077039A"/>
    <w:rsid w:val="00774BC8"/>
    <w:rsid w:val="00775685"/>
    <w:rsid w:val="00776EB7"/>
    <w:rsid w:val="007841E1"/>
    <w:rsid w:val="00784FF9"/>
    <w:rsid w:val="007934AC"/>
    <w:rsid w:val="00794B20"/>
    <w:rsid w:val="00794E86"/>
    <w:rsid w:val="0079558E"/>
    <w:rsid w:val="00796312"/>
    <w:rsid w:val="007A1B82"/>
    <w:rsid w:val="007A4900"/>
    <w:rsid w:val="007A4D72"/>
    <w:rsid w:val="007A64FE"/>
    <w:rsid w:val="007A7576"/>
    <w:rsid w:val="007B1370"/>
    <w:rsid w:val="007B476A"/>
    <w:rsid w:val="007B49D5"/>
    <w:rsid w:val="007B5488"/>
    <w:rsid w:val="007B63C1"/>
    <w:rsid w:val="007B75DA"/>
    <w:rsid w:val="007C1335"/>
    <w:rsid w:val="007C3484"/>
    <w:rsid w:val="007C5639"/>
    <w:rsid w:val="007D6296"/>
    <w:rsid w:val="007E6313"/>
    <w:rsid w:val="007E79DF"/>
    <w:rsid w:val="007F187A"/>
    <w:rsid w:val="007F26F3"/>
    <w:rsid w:val="007F321A"/>
    <w:rsid w:val="0080093C"/>
    <w:rsid w:val="00802A47"/>
    <w:rsid w:val="00806ECE"/>
    <w:rsid w:val="00820B96"/>
    <w:rsid w:val="00825486"/>
    <w:rsid w:val="0082644D"/>
    <w:rsid w:val="00826F72"/>
    <w:rsid w:val="00833749"/>
    <w:rsid w:val="00834635"/>
    <w:rsid w:val="0083661B"/>
    <w:rsid w:val="00843621"/>
    <w:rsid w:val="00843C18"/>
    <w:rsid w:val="00845551"/>
    <w:rsid w:val="00854C54"/>
    <w:rsid w:val="0085571A"/>
    <w:rsid w:val="00855D26"/>
    <w:rsid w:val="00871436"/>
    <w:rsid w:val="00875A74"/>
    <w:rsid w:val="008764F0"/>
    <w:rsid w:val="00877CD4"/>
    <w:rsid w:val="00891B74"/>
    <w:rsid w:val="00892018"/>
    <w:rsid w:val="00895DC8"/>
    <w:rsid w:val="00895DF8"/>
    <w:rsid w:val="008A08F7"/>
    <w:rsid w:val="008A37D7"/>
    <w:rsid w:val="008A4880"/>
    <w:rsid w:val="008B3102"/>
    <w:rsid w:val="008B67F3"/>
    <w:rsid w:val="008B76AA"/>
    <w:rsid w:val="008B7951"/>
    <w:rsid w:val="008B7F38"/>
    <w:rsid w:val="008C70AE"/>
    <w:rsid w:val="008D2F67"/>
    <w:rsid w:val="008D7EDD"/>
    <w:rsid w:val="008E1C0E"/>
    <w:rsid w:val="008E4584"/>
    <w:rsid w:val="008E54BB"/>
    <w:rsid w:val="008E640E"/>
    <w:rsid w:val="008E743B"/>
    <w:rsid w:val="008F601F"/>
    <w:rsid w:val="008F7909"/>
    <w:rsid w:val="00902D56"/>
    <w:rsid w:val="00903EE4"/>
    <w:rsid w:val="00914559"/>
    <w:rsid w:val="00914C44"/>
    <w:rsid w:val="009154E9"/>
    <w:rsid w:val="00917450"/>
    <w:rsid w:val="00921AA3"/>
    <w:rsid w:val="0092263F"/>
    <w:rsid w:val="00931231"/>
    <w:rsid w:val="0093267A"/>
    <w:rsid w:val="009405DC"/>
    <w:rsid w:val="009423AB"/>
    <w:rsid w:val="0094450B"/>
    <w:rsid w:val="00947B3F"/>
    <w:rsid w:val="00950129"/>
    <w:rsid w:val="00953687"/>
    <w:rsid w:val="00954DE1"/>
    <w:rsid w:val="009601FE"/>
    <w:rsid w:val="0096582F"/>
    <w:rsid w:val="00965C4E"/>
    <w:rsid w:val="00972474"/>
    <w:rsid w:val="00973B6C"/>
    <w:rsid w:val="009771A5"/>
    <w:rsid w:val="00977F57"/>
    <w:rsid w:val="009802E7"/>
    <w:rsid w:val="0098175E"/>
    <w:rsid w:val="00982E4F"/>
    <w:rsid w:val="0099672A"/>
    <w:rsid w:val="009A4599"/>
    <w:rsid w:val="009B2FDD"/>
    <w:rsid w:val="009B4971"/>
    <w:rsid w:val="009B5570"/>
    <w:rsid w:val="009C0BF7"/>
    <w:rsid w:val="009C4CFE"/>
    <w:rsid w:val="009C55F0"/>
    <w:rsid w:val="009C7A2D"/>
    <w:rsid w:val="009D30FD"/>
    <w:rsid w:val="009D6784"/>
    <w:rsid w:val="009D6D7A"/>
    <w:rsid w:val="009E3548"/>
    <w:rsid w:val="009F1501"/>
    <w:rsid w:val="009F1CEA"/>
    <w:rsid w:val="009F3C41"/>
    <w:rsid w:val="009F4C10"/>
    <w:rsid w:val="009F7DB0"/>
    <w:rsid w:val="00A0089F"/>
    <w:rsid w:val="00A02717"/>
    <w:rsid w:val="00A074CC"/>
    <w:rsid w:val="00A10FB7"/>
    <w:rsid w:val="00A11B27"/>
    <w:rsid w:val="00A12F50"/>
    <w:rsid w:val="00A16560"/>
    <w:rsid w:val="00A1672B"/>
    <w:rsid w:val="00A204A7"/>
    <w:rsid w:val="00A30AF7"/>
    <w:rsid w:val="00A31A78"/>
    <w:rsid w:val="00A3410B"/>
    <w:rsid w:val="00A409E4"/>
    <w:rsid w:val="00A41414"/>
    <w:rsid w:val="00A45C95"/>
    <w:rsid w:val="00A53339"/>
    <w:rsid w:val="00A55747"/>
    <w:rsid w:val="00A57755"/>
    <w:rsid w:val="00A6313E"/>
    <w:rsid w:val="00A6362D"/>
    <w:rsid w:val="00A64EC0"/>
    <w:rsid w:val="00A64F8C"/>
    <w:rsid w:val="00A67ADB"/>
    <w:rsid w:val="00A67EA1"/>
    <w:rsid w:val="00A723A8"/>
    <w:rsid w:val="00A904FD"/>
    <w:rsid w:val="00A9081F"/>
    <w:rsid w:val="00A90B28"/>
    <w:rsid w:val="00A94C50"/>
    <w:rsid w:val="00A9667C"/>
    <w:rsid w:val="00AA1AAB"/>
    <w:rsid w:val="00AA5144"/>
    <w:rsid w:val="00AB063B"/>
    <w:rsid w:val="00AB08A2"/>
    <w:rsid w:val="00AB0AF4"/>
    <w:rsid w:val="00AB43F2"/>
    <w:rsid w:val="00AB4ACA"/>
    <w:rsid w:val="00AB4B9F"/>
    <w:rsid w:val="00AB7BDB"/>
    <w:rsid w:val="00AC3812"/>
    <w:rsid w:val="00AD3161"/>
    <w:rsid w:val="00AD4FC3"/>
    <w:rsid w:val="00AD5B94"/>
    <w:rsid w:val="00AE429C"/>
    <w:rsid w:val="00AE47EF"/>
    <w:rsid w:val="00AE59F1"/>
    <w:rsid w:val="00AF1CFB"/>
    <w:rsid w:val="00AF4153"/>
    <w:rsid w:val="00B007FF"/>
    <w:rsid w:val="00B01621"/>
    <w:rsid w:val="00B03290"/>
    <w:rsid w:val="00B05200"/>
    <w:rsid w:val="00B057AA"/>
    <w:rsid w:val="00B12DD4"/>
    <w:rsid w:val="00B12DFD"/>
    <w:rsid w:val="00B21461"/>
    <w:rsid w:val="00B23ED6"/>
    <w:rsid w:val="00B24491"/>
    <w:rsid w:val="00B27EFF"/>
    <w:rsid w:val="00B30844"/>
    <w:rsid w:val="00B3755F"/>
    <w:rsid w:val="00B54269"/>
    <w:rsid w:val="00B559B2"/>
    <w:rsid w:val="00B57F88"/>
    <w:rsid w:val="00B62C12"/>
    <w:rsid w:val="00B6435C"/>
    <w:rsid w:val="00B72BF3"/>
    <w:rsid w:val="00B73AAD"/>
    <w:rsid w:val="00B76445"/>
    <w:rsid w:val="00B84D60"/>
    <w:rsid w:val="00B86A23"/>
    <w:rsid w:val="00B92EA3"/>
    <w:rsid w:val="00B936F0"/>
    <w:rsid w:val="00B9468C"/>
    <w:rsid w:val="00B94F9A"/>
    <w:rsid w:val="00B96230"/>
    <w:rsid w:val="00B96B03"/>
    <w:rsid w:val="00BA0977"/>
    <w:rsid w:val="00BA2250"/>
    <w:rsid w:val="00BA2A26"/>
    <w:rsid w:val="00BA49EA"/>
    <w:rsid w:val="00BA6BA3"/>
    <w:rsid w:val="00BB1AF1"/>
    <w:rsid w:val="00BB4A5B"/>
    <w:rsid w:val="00BB554D"/>
    <w:rsid w:val="00BC6851"/>
    <w:rsid w:val="00BD15A0"/>
    <w:rsid w:val="00BD46D9"/>
    <w:rsid w:val="00BD75FE"/>
    <w:rsid w:val="00BE04AE"/>
    <w:rsid w:val="00BE381E"/>
    <w:rsid w:val="00BE5284"/>
    <w:rsid w:val="00BE6250"/>
    <w:rsid w:val="00BE7C8C"/>
    <w:rsid w:val="00BF32CB"/>
    <w:rsid w:val="00BF6E61"/>
    <w:rsid w:val="00BF7448"/>
    <w:rsid w:val="00C00418"/>
    <w:rsid w:val="00C00B39"/>
    <w:rsid w:val="00C01EBA"/>
    <w:rsid w:val="00C05082"/>
    <w:rsid w:val="00C053C1"/>
    <w:rsid w:val="00C144F5"/>
    <w:rsid w:val="00C14709"/>
    <w:rsid w:val="00C14E2B"/>
    <w:rsid w:val="00C15E6C"/>
    <w:rsid w:val="00C17B91"/>
    <w:rsid w:val="00C22E4F"/>
    <w:rsid w:val="00C2493A"/>
    <w:rsid w:val="00C31D8F"/>
    <w:rsid w:val="00C360A4"/>
    <w:rsid w:val="00C444B2"/>
    <w:rsid w:val="00C507C4"/>
    <w:rsid w:val="00C51D3E"/>
    <w:rsid w:val="00C54DC0"/>
    <w:rsid w:val="00C72187"/>
    <w:rsid w:val="00C736CD"/>
    <w:rsid w:val="00C807D9"/>
    <w:rsid w:val="00C8097E"/>
    <w:rsid w:val="00C81866"/>
    <w:rsid w:val="00C8195B"/>
    <w:rsid w:val="00C8646C"/>
    <w:rsid w:val="00C877AC"/>
    <w:rsid w:val="00C90592"/>
    <w:rsid w:val="00C93EB1"/>
    <w:rsid w:val="00C95D90"/>
    <w:rsid w:val="00C97651"/>
    <w:rsid w:val="00CA5FA4"/>
    <w:rsid w:val="00CB0886"/>
    <w:rsid w:val="00CB74FC"/>
    <w:rsid w:val="00CC0B90"/>
    <w:rsid w:val="00CC3A41"/>
    <w:rsid w:val="00CC5948"/>
    <w:rsid w:val="00CD0943"/>
    <w:rsid w:val="00CD43B5"/>
    <w:rsid w:val="00CD5A1B"/>
    <w:rsid w:val="00CD7254"/>
    <w:rsid w:val="00CE0CC4"/>
    <w:rsid w:val="00CF04DB"/>
    <w:rsid w:val="00CF08C1"/>
    <w:rsid w:val="00CF188F"/>
    <w:rsid w:val="00CF30D1"/>
    <w:rsid w:val="00CF64BE"/>
    <w:rsid w:val="00D06377"/>
    <w:rsid w:val="00D121CE"/>
    <w:rsid w:val="00D1455D"/>
    <w:rsid w:val="00D20BFB"/>
    <w:rsid w:val="00D25929"/>
    <w:rsid w:val="00D26757"/>
    <w:rsid w:val="00D32352"/>
    <w:rsid w:val="00D33123"/>
    <w:rsid w:val="00D44586"/>
    <w:rsid w:val="00D4495F"/>
    <w:rsid w:val="00D4546B"/>
    <w:rsid w:val="00D50ACD"/>
    <w:rsid w:val="00D5167D"/>
    <w:rsid w:val="00D52074"/>
    <w:rsid w:val="00D52390"/>
    <w:rsid w:val="00D53245"/>
    <w:rsid w:val="00D53394"/>
    <w:rsid w:val="00D5382E"/>
    <w:rsid w:val="00D54661"/>
    <w:rsid w:val="00D551DE"/>
    <w:rsid w:val="00D55209"/>
    <w:rsid w:val="00D559D9"/>
    <w:rsid w:val="00D55DC4"/>
    <w:rsid w:val="00D61188"/>
    <w:rsid w:val="00D67912"/>
    <w:rsid w:val="00D7112B"/>
    <w:rsid w:val="00D71247"/>
    <w:rsid w:val="00D7583B"/>
    <w:rsid w:val="00D76F16"/>
    <w:rsid w:val="00D779E9"/>
    <w:rsid w:val="00D81360"/>
    <w:rsid w:val="00D857B1"/>
    <w:rsid w:val="00D922BE"/>
    <w:rsid w:val="00D93490"/>
    <w:rsid w:val="00D95C00"/>
    <w:rsid w:val="00DA0D9F"/>
    <w:rsid w:val="00DA1883"/>
    <w:rsid w:val="00DA2EAA"/>
    <w:rsid w:val="00DA3ADC"/>
    <w:rsid w:val="00DA4055"/>
    <w:rsid w:val="00DA79E7"/>
    <w:rsid w:val="00DB2406"/>
    <w:rsid w:val="00DB29F2"/>
    <w:rsid w:val="00DB44AF"/>
    <w:rsid w:val="00DB4821"/>
    <w:rsid w:val="00DB53B2"/>
    <w:rsid w:val="00DB5F01"/>
    <w:rsid w:val="00DC0D4D"/>
    <w:rsid w:val="00DC584C"/>
    <w:rsid w:val="00DC6A55"/>
    <w:rsid w:val="00DD0520"/>
    <w:rsid w:val="00DD1182"/>
    <w:rsid w:val="00DD2916"/>
    <w:rsid w:val="00DD2C77"/>
    <w:rsid w:val="00DD3618"/>
    <w:rsid w:val="00DD3D08"/>
    <w:rsid w:val="00DD4351"/>
    <w:rsid w:val="00DE69C9"/>
    <w:rsid w:val="00DF1DCE"/>
    <w:rsid w:val="00DF2491"/>
    <w:rsid w:val="00DF4A01"/>
    <w:rsid w:val="00DF4F5D"/>
    <w:rsid w:val="00DF4FE1"/>
    <w:rsid w:val="00DF53C8"/>
    <w:rsid w:val="00DF592C"/>
    <w:rsid w:val="00DF6138"/>
    <w:rsid w:val="00E00475"/>
    <w:rsid w:val="00E06C34"/>
    <w:rsid w:val="00E12BAD"/>
    <w:rsid w:val="00E12F67"/>
    <w:rsid w:val="00E209AE"/>
    <w:rsid w:val="00E21E90"/>
    <w:rsid w:val="00E22289"/>
    <w:rsid w:val="00E2242A"/>
    <w:rsid w:val="00E325D4"/>
    <w:rsid w:val="00E37892"/>
    <w:rsid w:val="00E37F44"/>
    <w:rsid w:val="00E404B1"/>
    <w:rsid w:val="00E40FC3"/>
    <w:rsid w:val="00E434D6"/>
    <w:rsid w:val="00E437B8"/>
    <w:rsid w:val="00E4502D"/>
    <w:rsid w:val="00E4755C"/>
    <w:rsid w:val="00E47FB7"/>
    <w:rsid w:val="00E5173E"/>
    <w:rsid w:val="00E5542E"/>
    <w:rsid w:val="00E634C9"/>
    <w:rsid w:val="00E6550C"/>
    <w:rsid w:val="00E65D71"/>
    <w:rsid w:val="00E719D0"/>
    <w:rsid w:val="00E82D34"/>
    <w:rsid w:val="00E84200"/>
    <w:rsid w:val="00E8427B"/>
    <w:rsid w:val="00E87210"/>
    <w:rsid w:val="00E906C8"/>
    <w:rsid w:val="00E918A3"/>
    <w:rsid w:val="00E948A7"/>
    <w:rsid w:val="00E96A26"/>
    <w:rsid w:val="00EA26C2"/>
    <w:rsid w:val="00EA29AD"/>
    <w:rsid w:val="00EA32B3"/>
    <w:rsid w:val="00EA3DF1"/>
    <w:rsid w:val="00EA671E"/>
    <w:rsid w:val="00EB0153"/>
    <w:rsid w:val="00EB048F"/>
    <w:rsid w:val="00EB0B92"/>
    <w:rsid w:val="00EB2E95"/>
    <w:rsid w:val="00EB3497"/>
    <w:rsid w:val="00EB5ABC"/>
    <w:rsid w:val="00EB5F67"/>
    <w:rsid w:val="00EB6F59"/>
    <w:rsid w:val="00EB78FD"/>
    <w:rsid w:val="00EC4214"/>
    <w:rsid w:val="00EC60A5"/>
    <w:rsid w:val="00EC6B88"/>
    <w:rsid w:val="00ED055D"/>
    <w:rsid w:val="00ED62FF"/>
    <w:rsid w:val="00EE0B85"/>
    <w:rsid w:val="00EE266A"/>
    <w:rsid w:val="00EE2C3E"/>
    <w:rsid w:val="00EE7F15"/>
    <w:rsid w:val="00EF0F07"/>
    <w:rsid w:val="00EF527D"/>
    <w:rsid w:val="00F038ED"/>
    <w:rsid w:val="00F10A29"/>
    <w:rsid w:val="00F1117E"/>
    <w:rsid w:val="00F12FA1"/>
    <w:rsid w:val="00F145A1"/>
    <w:rsid w:val="00F167D0"/>
    <w:rsid w:val="00F20354"/>
    <w:rsid w:val="00F203FA"/>
    <w:rsid w:val="00F24FB7"/>
    <w:rsid w:val="00F27383"/>
    <w:rsid w:val="00F32920"/>
    <w:rsid w:val="00F3484D"/>
    <w:rsid w:val="00F410CE"/>
    <w:rsid w:val="00F41832"/>
    <w:rsid w:val="00F471DD"/>
    <w:rsid w:val="00F53C01"/>
    <w:rsid w:val="00F53D99"/>
    <w:rsid w:val="00F55A8E"/>
    <w:rsid w:val="00F65D0A"/>
    <w:rsid w:val="00F7210A"/>
    <w:rsid w:val="00F72BC2"/>
    <w:rsid w:val="00F7715C"/>
    <w:rsid w:val="00F80AD0"/>
    <w:rsid w:val="00F85CDC"/>
    <w:rsid w:val="00F871CD"/>
    <w:rsid w:val="00F874B1"/>
    <w:rsid w:val="00F87C86"/>
    <w:rsid w:val="00F91B62"/>
    <w:rsid w:val="00F94714"/>
    <w:rsid w:val="00F95BD4"/>
    <w:rsid w:val="00F95EF0"/>
    <w:rsid w:val="00FA08BA"/>
    <w:rsid w:val="00FA20EB"/>
    <w:rsid w:val="00FA2A0E"/>
    <w:rsid w:val="00FA36CE"/>
    <w:rsid w:val="00FA766D"/>
    <w:rsid w:val="00FB412A"/>
    <w:rsid w:val="00FB4D93"/>
    <w:rsid w:val="00FB59BD"/>
    <w:rsid w:val="00FB6063"/>
    <w:rsid w:val="00FB6E90"/>
    <w:rsid w:val="00FC0BD0"/>
    <w:rsid w:val="00FC0C18"/>
    <w:rsid w:val="00FC11E0"/>
    <w:rsid w:val="00FC1783"/>
    <w:rsid w:val="00FC7223"/>
    <w:rsid w:val="00FD12F1"/>
    <w:rsid w:val="00FD2BD8"/>
    <w:rsid w:val="00FD6508"/>
    <w:rsid w:val="00FE02E7"/>
    <w:rsid w:val="00FE3646"/>
    <w:rsid w:val="00FE5BB6"/>
    <w:rsid w:val="00FF06BF"/>
    <w:rsid w:val="00FF1AD3"/>
    <w:rsid w:val="00FF2C75"/>
    <w:rsid w:val="00FF48B9"/>
    <w:rsid w:val="00FF6A2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0B84B"/>
  <w15:docId w15:val="{E1E2ACAA-6285-4F75-9146-7BA1EEBBD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3FB"/>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17B11"/>
    <w:pPr>
      <w:outlineLvl w:val="0"/>
    </w:pPr>
    <w:rPr>
      <w:b/>
      <w:sz w:val="32"/>
    </w:rPr>
  </w:style>
  <w:style w:type="paragraph" w:styleId="Heading2">
    <w:name w:val="heading 2"/>
    <w:basedOn w:val="Normal"/>
    <w:next w:val="Normal"/>
    <w:link w:val="Heading2Char"/>
    <w:uiPriority w:val="9"/>
    <w:unhideWhenUsed/>
    <w:qFormat/>
    <w:rsid w:val="0046427E"/>
    <w:pPr>
      <w:outlineLvl w:val="1"/>
    </w:pPr>
    <w:rPr>
      <w:b/>
      <w:sz w:val="28"/>
    </w:rPr>
  </w:style>
  <w:style w:type="paragraph" w:styleId="Heading3">
    <w:name w:val="heading 3"/>
    <w:basedOn w:val="Normal"/>
    <w:next w:val="Normal"/>
    <w:link w:val="Heading3Char"/>
    <w:uiPriority w:val="9"/>
    <w:unhideWhenUsed/>
    <w:qFormat/>
    <w:rsid w:val="00EA26C2"/>
    <w:p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71A5"/>
    <w:pPr>
      <w:ind w:left="720"/>
      <w:contextualSpacing/>
    </w:pPr>
  </w:style>
  <w:style w:type="character" w:customStyle="1" w:styleId="Heading1Char">
    <w:name w:val="Heading 1 Char"/>
    <w:basedOn w:val="DefaultParagraphFont"/>
    <w:link w:val="Heading1"/>
    <w:uiPriority w:val="9"/>
    <w:rsid w:val="00417B11"/>
    <w:rPr>
      <w:rFonts w:ascii="Times New Roman" w:hAnsi="Times New Roman"/>
      <w:b/>
      <w:sz w:val="32"/>
      <w:lang w:val="en-GB"/>
    </w:rPr>
  </w:style>
  <w:style w:type="character" w:customStyle="1" w:styleId="Heading2Char">
    <w:name w:val="Heading 2 Char"/>
    <w:basedOn w:val="DefaultParagraphFont"/>
    <w:link w:val="Heading2"/>
    <w:uiPriority w:val="9"/>
    <w:rsid w:val="0046427E"/>
    <w:rPr>
      <w:rFonts w:ascii="Times New Roman" w:hAnsi="Times New Roman"/>
      <w:b/>
      <w:sz w:val="28"/>
      <w:lang w:val="en-GB"/>
    </w:rPr>
  </w:style>
  <w:style w:type="character" w:styleId="Hyperlink">
    <w:name w:val="Hyperlink"/>
    <w:basedOn w:val="DefaultParagraphFont"/>
    <w:uiPriority w:val="99"/>
    <w:unhideWhenUsed/>
    <w:rsid w:val="00196F30"/>
    <w:rPr>
      <w:color w:val="0000FF" w:themeColor="hyperlink"/>
      <w:u w:val="single"/>
    </w:rPr>
  </w:style>
  <w:style w:type="character" w:customStyle="1" w:styleId="UnresolvedMention1">
    <w:name w:val="Unresolved Mention1"/>
    <w:basedOn w:val="DefaultParagraphFont"/>
    <w:uiPriority w:val="99"/>
    <w:semiHidden/>
    <w:unhideWhenUsed/>
    <w:rsid w:val="00196F30"/>
    <w:rPr>
      <w:color w:val="605E5C"/>
      <w:shd w:val="clear" w:color="auto" w:fill="E1DFDD"/>
    </w:rPr>
  </w:style>
  <w:style w:type="paragraph" w:styleId="Caption">
    <w:name w:val="caption"/>
    <w:basedOn w:val="Normal"/>
    <w:next w:val="Normal"/>
    <w:uiPriority w:val="35"/>
    <w:unhideWhenUsed/>
    <w:qFormat/>
    <w:rsid w:val="00246120"/>
    <w:pPr>
      <w:spacing w:line="240" w:lineRule="auto"/>
    </w:pPr>
    <w:rPr>
      <w:i/>
      <w:iCs/>
      <w:color w:val="1F497D" w:themeColor="text2"/>
      <w:sz w:val="18"/>
      <w:szCs w:val="18"/>
    </w:rPr>
  </w:style>
  <w:style w:type="table" w:styleId="TableGrid">
    <w:name w:val="Table Grid"/>
    <w:basedOn w:val="TableNormal"/>
    <w:uiPriority w:val="59"/>
    <w:rsid w:val="00A636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C1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1E0"/>
    <w:rPr>
      <w:rFonts w:ascii="Times New Roman" w:hAnsi="Times New Roman"/>
      <w:lang w:val="en-GB"/>
    </w:rPr>
  </w:style>
  <w:style w:type="paragraph" w:styleId="Footer">
    <w:name w:val="footer"/>
    <w:basedOn w:val="Normal"/>
    <w:link w:val="FooterChar"/>
    <w:uiPriority w:val="99"/>
    <w:unhideWhenUsed/>
    <w:rsid w:val="00FC1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1E0"/>
    <w:rPr>
      <w:rFonts w:ascii="Times New Roman" w:hAnsi="Times New Roman"/>
      <w:lang w:val="en-GB"/>
    </w:rPr>
  </w:style>
  <w:style w:type="paragraph" w:styleId="TOCHeading">
    <w:name w:val="TOC Heading"/>
    <w:basedOn w:val="Heading1"/>
    <w:next w:val="Normal"/>
    <w:uiPriority w:val="39"/>
    <w:unhideWhenUsed/>
    <w:qFormat/>
    <w:rsid w:val="00895DC8"/>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895DC8"/>
    <w:pPr>
      <w:spacing w:after="100"/>
    </w:pPr>
  </w:style>
  <w:style w:type="paragraph" w:styleId="TOC2">
    <w:name w:val="toc 2"/>
    <w:basedOn w:val="Normal"/>
    <w:next w:val="Normal"/>
    <w:autoRedefine/>
    <w:uiPriority w:val="39"/>
    <w:unhideWhenUsed/>
    <w:rsid w:val="00895DC8"/>
    <w:pPr>
      <w:spacing w:after="100"/>
      <w:ind w:left="220"/>
    </w:pPr>
  </w:style>
  <w:style w:type="paragraph" w:styleId="TableofFigures">
    <w:name w:val="table of figures"/>
    <w:basedOn w:val="Normal"/>
    <w:next w:val="Normal"/>
    <w:uiPriority w:val="99"/>
    <w:unhideWhenUsed/>
    <w:rsid w:val="00895DC8"/>
    <w:pPr>
      <w:spacing w:after="0"/>
    </w:pPr>
  </w:style>
  <w:style w:type="character" w:customStyle="1" w:styleId="Heading3Char">
    <w:name w:val="Heading 3 Char"/>
    <w:basedOn w:val="DefaultParagraphFont"/>
    <w:link w:val="Heading3"/>
    <w:uiPriority w:val="9"/>
    <w:rsid w:val="00EA26C2"/>
    <w:rPr>
      <w:rFonts w:ascii="Times New Roman" w:hAnsi="Times New Roman"/>
      <w:b/>
      <w:sz w:val="24"/>
      <w:lang w:val="en-GB"/>
    </w:rPr>
  </w:style>
  <w:style w:type="paragraph" w:styleId="TOC3">
    <w:name w:val="toc 3"/>
    <w:basedOn w:val="Normal"/>
    <w:next w:val="Normal"/>
    <w:autoRedefine/>
    <w:uiPriority w:val="39"/>
    <w:unhideWhenUsed/>
    <w:rsid w:val="00A1672B"/>
    <w:pPr>
      <w:spacing w:after="100"/>
      <w:ind w:left="440"/>
    </w:pPr>
  </w:style>
  <w:style w:type="paragraph" w:styleId="BalloonText">
    <w:name w:val="Balloon Text"/>
    <w:basedOn w:val="Normal"/>
    <w:link w:val="BalloonTextChar"/>
    <w:uiPriority w:val="99"/>
    <w:semiHidden/>
    <w:unhideWhenUsed/>
    <w:rsid w:val="00A94C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C5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82931">
      <w:bodyDiv w:val="1"/>
      <w:marLeft w:val="0"/>
      <w:marRight w:val="0"/>
      <w:marTop w:val="0"/>
      <w:marBottom w:val="0"/>
      <w:divBdr>
        <w:top w:val="none" w:sz="0" w:space="0" w:color="auto"/>
        <w:left w:val="none" w:sz="0" w:space="0" w:color="auto"/>
        <w:bottom w:val="none" w:sz="0" w:space="0" w:color="auto"/>
        <w:right w:val="none" w:sz="0" w:space="0" w:color="auto"/>
      </w:divBdr>
    </w:div>
    <w:div w:id="488791717">
      <w:bodyDiv w:val="1"/>
      <w:marLeft w:val="0"/>
      <w:marRight w:val="0"/>
      <w:marTop w:val="0"/>
      <w:marBottom w:val="0"/>
      <w:divBdr>
        <w:top w:val="none" w:sz="0" w:space="0" w:color="auto"/>
        <w:left w:val="none" w:sz="0" w:space="0" w:color="auto"/>
        <w:bottom w:val="none" w:sz="0" w:space="0" w:color="auto"/>
        <w:right w:val="none" w:sz="0" w:space="0" w:color="auto"/>
      </w:divBdr>
    </w:div>
    <w:div w:id="1265651052">
      <w:bodyDiv w:val="1"/>
      <w:marLeft w:val="0"/>
      <w:marRight w:val="0"/>
      <w:marTop w:val="0"/>
      <w:marBottom w:val="0"/>
      <w:divBdr>
        <w:top w:val="none" w:sz="0" w:space="0" w:color="auto"/>
        <w:left w:val="none" w:sz="0" w:space="0" w:color="auto"/>
        <w:bottom w:val="none" w:sz="0" w:space="0" w:color="auto"/>
        <w:right w:val="none" w:sz="0" w:space="0" w:color="auto"/>
      </w:divBdr>
    </w:div>
    <w:div w:id="128615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EA14F-1924-47E9-B261-6312377BB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39</Pages>
  <Words>8863</Words>
  <Characters>50523</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Faheem Khan</cp:lastModifiedBy>
  <cp:revision>2</cp:revision>
  <dcterms:created xsi:type="dcterms:W3CDTF">2025-04-12T09:06:00Z</dcterms:created>
  <dcterms:modified xsi:type="dcterms:W3CDTF">2025-04-12T09:18:00Z</dcterms:modified>
</cp:coreProperties>
</file>