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D45CB" w14:textId="54026225" w:rsidR="001E7D47" w:rsidRDefault="00000000">
      <w:pPr>
        <w:pStyle w:val="Heading1"/>
      </w:pPr>
      <w:r>
        <w:t xml:space="preserve">Reading Guide: Time Management </w:t>
      </w:r>
    </w:p>
    <w:p w14:paraId="411B874A" w14:textId="77777777" w:rsidR="001E7D47" w:rsidRDefault="00000000">
      <w:r>
        <w:t>1. Time management is described in the article as:</w:t>
      </w:r>
      <w:r>
        <w:br/>
        <w:t xml:space="preserve">   a) A minor skill students might need</w:t>
      </w:r>
      <w:r>
        <w:br/>
        <w:t xml:space="preserve">   b) One of the most important and challenging skills for students</w:t>
      </w:r>
      <w:r>
        <w:br/>
        <w:t xml:space="preserve">   c) Only useful during exam periods</w:t>
      </w:r>
      <w:r>
        <w:br/>
        <w:t xml:space="preserve">   d) A skill that only organised people can learn</w:t>
      </w:r>
    </w:p>
    <w:p w14:paraId="5821F62D" w14:textId="77777777" w:rsidR="001E7D47" w:rsidRDefault="00000000">
      <w:r>
        <w:t>2. In your own words, explain why some people prefer planning early while others work better close to deadlines.</w:t>
      </w:r>
    </w:p>
    <w:p w14:paraId="04EB7D14" w14:textId="77777777" w:rsidR="0073261D" w:rsidRDefault="0073261D"/>
    <w:p w14:paraId="3F321CCD" w14:textId="77777777" w:rsidR="0073261D" w:rsidRDefault="0073261D"/>
    <w:p w14:paraId="29EE0373" w14:textId="77777777" w:rsidR="001E7D47" w:rsidRDefault="00000000">
      <w:r>
        <w:t>3. Working long hours (10–12 per day) is:</w:t>
      </w:r>
      <w:r>
        <w:br/>
        <w:t xml:space="preserve">   a) A sustainable long-term strategy</w:t>
      </w:r>
      <w:r>
        <w:br/>
        <w:t xml:space="preserve">   b) Helpful only if you are behind on work</w:t>
      </w:r>
      <w:r>
        <w:br/>
        <w:t xml:space="preserve">   c) Not sustainable and may reduce focus</w:t>
      </w:r>
      <w:r>
        <w:br/>
        <w:t xml:space="preserve">   d) Recommended for university students</w:t>
      </w:r>
    </w:p>
    <w:p w14:paraId="2B072A38" w14:textId="77777777" w:rsidR="001E7D47" w:rsidRDefault="00000000">
      <w:r>
        <w:t xml:space="preserve">4. </w:t>
      </w:r>
      <w:r w:rsidRPr="0073261D">
        <w:rPr>
          <w:b/>
          <w:bCs/>
          <w:color w:val="173AFF"/>
        </w:rPr>
        <w:t>True or False:</w:t>
      </w:r>
      <w:r>
        <w:t xml:space="preserve"> Downtime is an unnecessary distraction when managing your time.</w:t>
      </w:r>
    </w:p>
    <w:p w14:paraId="4CEB7F35" w14:textId="77777777" w:rsidR="001E7D47" w:rsidRDefault="00000000">
      <w:r>
        <w:t>5. Describe two habits the article suggests for creating a sustainable study routine.</w:t>
      </w:r>
    </w:p>
    <w:p w14:paraId="2544F19D" w14:textId="1F563C80" w:rsidR="0073261D" w:rsidRDefault="0073261D">
      <w:r>
        <w:t>A)</w:t>
      </w:r>
    </w:p>
    <w:p w14:paraId="39A147D4" w14:textId="77777777" w:rsidR="0073261D" w:rsidRDefault="0073261D"/>
    <w:p w14:paraId="6555978C" w14:textId="665BAEE7" w:rsidR="0073261D" w:rsidRDefault="0073261D">
      <w:r>
        <w:t>B)</w:t>
      </w:r>
    </w:p>
    <w:p w14:paraId="6A71CFE2" w14:textId="77777777" w:rsidR="0073261D" w:rsidRDefault="0073261D"/>
    <w:p w14:paraId="017BFE6E" w14:textId="77777777" w:rsidR="001E7D47" w:rsidRDefault="00000000">
      <w:r>
        <w:t xml:space="preserve">6. </w:t>
      </w:r>
      <w:r w:rsidRPr="0073261D">
        <w:rPr>
          <w:b/>
          <w:bCs/>
          <w:color w:val="173AFF"/>
        </w:rPr>
        <w:t xml:space="preserve">True or False: </w:t>
      </w:r>
      <w:r>
        <w:t>A full‑time university course is roughly equal to a 35‑hour working week.</w:t>
      </w:r>
    </w:p>
    <w:p w14:paraId="0CDC8433" w14:textId="77777777" w:rsidR="001E7D47" w:rsidRDefault="00000000">
      <w:r>
        <w:t>7. The article recommends planning your weekly schedule based on:</w:t>
      </w:r>
      <w:r>
        <w:br/>
        <w:t xml:space="preserve">   a) Only your lecture times</w:t>
      </w:r>
      <w:r>
        <w:br/>
        <w:t xml:space="preserve">   b) Whatever feels easiest each day</w:t>
      </w:r>
      <w:r>
        <w:br/>
        <w:t xml:space="preserve">   c) Contact hours plus independent study requirements</w:t>
      </w:r>
      <w:r>
        <w:br/>
        <w:t xml:space="preserve">   d) How much free time you want first</w:t>
      </w:r>
    </w:p>
    <w:p w14:paraId="02C861E3" w14:textId="77777777" w:rsidR="001E7D47" w:rsidRDefault="00000000">
      <w:r>
        <w:t>8. In your own words, explain what a Prioritised To‑Do list is and how it might help you.</w:t>
      </w:r>
    </w:p>
    <w:p w14:paraId="68D45258" w14:textId="77777777" w:rsidR="0073261D" w:rsidRDefault="0073261D"/>
    <w:p w14:paraId="13D59D15" w14:textId="77777777" w:rsidR="0073261D" w:rsidRDefault="0073261D"/>
    <w:p w14:paraId="5C5FF9C6" w14:textId="77777777" w:rsidR="001E7D47" w:rsidRDefault="00000000">
      <w:r>
        <w:lastRenderedPageBreak/>
        <w:t>9. According to the article, what percentage of students procrastinate regularly?</w:t>
      </w:r>
      <w:r>
        <w:br/>
        <w:t xml:space="preserve">   a) About 20%</w:t>
      </w:r>
      <w:r>
        <w:br/>
        <w:t xml:space="preserve">   b) About 40%</w:t>
      </w:r>
      <w:r>
        <w:br/>
        <w:t xml:space="preserve">   c) At least 70%</w:t>
      </w:r>
      <w:r>
        <w:br/>
        <w:t xml:space="preserve">   d) Over 95%</w:t>
      </w:r>
    </w:p>
    <w:p w14:paraId="68FDFAE2" w14:textId="77777777" w:rsidR="001E7D47" w:rsidRDefault="00000000">
      <w:r>
        <w:t>10. Which one strategy from the article could help YOU reduce procrastination? Explain why.</w:t>
      </w:r>
    </w:p>
    <w:sectPr w:rsidR="001E7D47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51942415">
    <w:abstractNumId w:val="8"/>
  </w:num>
  <w:num w:numId="2" w16cid:durableId="1524368888">
    <w:abstractNumId w:val="6"/>
  </w:num>
  <w:num w:numId="3" w16cid:durableId="1078020274">
    <w:abstractNumId w:val="5"/>
  </w:num>
  <w:num w:numId="4" w16cid:durableId="340207734">
    <w:abstractNumId w:val="4"/>
  </w:num>
  <w:num w:numId="5" w16cid:durableId="55052939">
    <w:abstractNumId w:val="7"/>
  </w:num>
  <w:num w:numId="6" w16cid:durableId="497384354">
    <w:abstractNumId w:val="3"/>
  </w:num>
  <w:num w:numId="7" w16cid:durableId="1872037048">
    <w:abstractNumId w:val="2"/>
  </w:num>
  <w:num w:numId="8" w16cid:durableId="1490053695">
    <w:abstractNumId w:val="1"/>
  </w:num>
  <w:num w:numId="9" w16cid:durableId="18569651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E7D47"/>
    <w:rsid w:val="0029639D"/>
    <w:rsid w:val="00326F90"/>
    <w:rsid w:val="0058709B"/>
    <w:rsid w:val="0073261D"/>
    <w:rsid w:val="007448AF"/>
    <w:rsid w:val="00AA1D8D"/>
    <w:rsid w:val="00B47730"/>
    <w:rsid w:val="00CB0664"/>
    <w:rsid w:val="00CF33D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7857599"/>
  <w14:defaultImageDpi w14:val="300"/>
  <w15:docId w15:val="{CE311D8A-88F1-9744-AEEE-952CFE2C9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1434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Naomi Doerge</cp:lastModifiedBy>
  <cp:revision>3</cp:revision>
  <dcterms:created xsi:type="dcterms:W3CDTF">2025-11-30T14:29:00Z</dcterms:created>
  <dcterms:modified xsi:type="dcterms:W3CDTF">2025-11-30T14:30:00Z</dcterms:modified>
  <cp:category/>
</cp:coreProperties>
</file>