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1FA16F" w14:textId="47AB1509" w:rsidR="00055F1F" w:rsidRDefault="00A33F6D" w:rsidP="00A33F6D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a). Attention Deficit Hyperactivity Disorder or ADHD is</w:t>
      </w:r>
      <w:r w:rsidR="00131648">
        <w:rPr>
          <w:rFonts w:ascii="Arial" w:hAnsi="Arial" w:cs="Arial"/>
        </w:rPr>
        <w:t xml:space="preserve"> one of the </w:t>
      </w:r>
      <w:r w:rsidR="000911D3">
        <w:rPr>
          <w:rFonts w:ascii="Arial" w:hAnsi="Arial" w:cs="Arial"/>
        </w:rPr>
        <w:t>most common an</w:t>
      </w:r>
      <w:r w:rsidR="00CD25A9">
        <w:rPr>
          <w:rFonts w:ascii="Arial" w:hAnsi="Arial" w:cs="Arial"/>
        </w:rPr>
        <w:t>d</w:t>
      </w:r>
      <w:r w:rsidR="000911D3">
        <w:rPr>
          <w:rFonts w:ascii="Arial" w:hAnsi="Arial" w:cs="Arial"/>
        </w:rPr>
        <w:t xml:space="preserve"> challenging child</w:t>
      </w:r>
      <w:r w:rsidR="00CA70E9">
        <w:rPr>
          <w:rFonts w:ascii="Arial" w:hAnsi="Arial" w:cs="Arial"/>
        </w:rPr>
        <w:t>hood n</w:t>
      </w:r>
      <w:r w:rsidR="00761075">
        <w:rPr>
          <w:rFonts w:ascii="Arial" w:hAnsi="Arial" w:cs="Arial"/>
        </w:rPr>
        <w:t xml:space="preserve">eurobehavioral disorders (Hamed, </w:t>
      </w:r>
      <w:proofErr w:type="spellStart"/>
      <w:r w:rsidR="00761075">
        <w:rPr>
          <w:rFonts w:ascii="Arial" w:hAnsi="Arial" w:cs="Arial"/>
        </w:rPr>
        <w:t>Kauer</w:t>
      </w:r>
      <w:proofErr w:type="spellEnd"/>
      <w:r w:rsidR="00761075">
        <w:rPr>
          <w:rFonts w:ascii="Arial" w:hAnsi="Arial" w:cs="Arial"/>
        </w:rPr>
        <w:t xml:space="preserve"> and Stevens</w:t>
      </w:r>
      <w:r w:rsidR="00CD25A9">
        <w:rPr>
          <w:rFonts w:ascii="Arial" w:hAnsi="Arial" w:cs="Arial"/>
        </w:rPr>
        <w:t xml:space="preserve">, 2015). </w:t>
      </w:r>
      <w:r w:rsidR="00306D89">
        <w:rPr>
          <w:rFonts w:ascii="Arial" w:hAnsi="Arial" w:cs="Arial"/>
        </w:rPr>
        <w:t>It is char</w:t>
      </w:r>
      <w:r w:rsidR="00C74C5D">
        <w:rPr>
          <w:rFonts w:ascii="Arial" w:hAnsi="Arial" w:cs="Arial"/>
        </w:rPr>
        <w:t>acterised by developmentally inappropriate levels of inattention and/ or</w:t>
      </w:r>
      <w:r w:rsidR="00451607">
        <w:rPr>
          <w:rFonts w:ascii="Arial" w:hAnsi="Arial" w:cs="Arial"/>
        </w:rPr>
        <w:t xml:space="preserve"> hyperactivity and impulsivity that can continue through life (</w:t>
      </w:r>
      <w:proofErr w:type="spellStart"/>
      <w:r w:rsidR="00451607">
        <w:rPr>
          <w:rFonts w:ascii="Arial" w:hAnsi="Arial" w:cs="Arial"/>
        </w:rPr>
        <w:t>Peasgood</w:t>
      </w:r>
      <w:proofErr w:type="spellEnd"/>
      <w:r w:rsidR="00451607">
        <w:rPr>
          <w:rFonts w:ascii="Arial" w:hAnsi="Arial" w:cs="Arial"/>
        </w:rPr>
        <w:t>, Bhardwaj et.</w:t>
      </w:r>
      <w:r w:rsidR="009B55A7">
        <w:rPr>
          <w:rFonts w:ascii="Arial" w:hAnsi="Arial" w:cs="Arial"/>
        </w:rPr>
        <w:t>a</w:t>
      </w:r>
      <w:r w:rsidR="00451607">
        <w:rPr>
          <w:rFonts w:ascii="Arial" w:hAnsi="Arial" w:cs="Arial"/>
        </w:rPr>
        <w:t>l</w:t>
      </w:r>
      <w:r w:rsidR="009B55A7">
        <w:rPr>
          <w:rFonts w:ascii="Arial" w:hAnsi="Arial" w:cs="Arial"/>
        </w:rPr>
        <w:t>, 2016).</w:t>
      </w:r>
      <w:r w:rsidR="00922AB1">
        <w:rPr>
          <w:rFonts w:ascii="Arial" w:hAnsi="Arial" w:cs="Arial"/>
        </w:rPr>
        <w:t xml:space="preserve"> Children with ADHD</w:t>
      </w:r>
      <w:r w:rsidR="00836560">
        <w:rPr>
          <w:rFonts w:ascii="Arial" w:hAnsi="Arial" w:cs="Arial"/>
        </w:rPr>
        <w:t xml:space="preserve"> face significant challenges</w:t>
      </w:r>
      <w:r w:rsidR="005020BE">
        <w:rPr>
          <w:rFonts w:ascii="Arial" w:hAnsi="Arial" w:cs="Arial"/>
        </w:rPr>
        <w:t xml:space="preserve"> </w:t>
      </w:r>
      <w:r w:rsidR="005C7CD9">
        <w:rPr>
          <w:rFonts w:ascii="Arial" w:hAnsi="Arial" w:cs="Arial"/>
        </w:rPr>
        <w:t>with</w:t>
      </w:r>
      <w:r w:rsidR="009D5362">
        <w:rPr>
          <w:rFonts w:ascii="Arial" w:hAnsi="Arial" w:cs="Arial"/>
        </w:rPr>
        <w:t xml:space="preserve"> academic </w:t>
      </w:r>
      <w:r w:rsidR="00932B68">
        <w:rPr>
          <w:rFonts w:ascii="Arial" w:hAnsi="Arial" w:cs="Arial"/>
        </w:rPr>
        <w:t>performance and success</w:t>
      </w:r>
      <w:r w:rsidR="003C7C71">
        <w:rPr>
          <w:rFonts w:ascii="Arial" w:hAnsi="Arial" w:cs="Arial"/>
        </w:rPr>
        <w:t xml:space="preserve"> and struggle to achieve their full potential at both school and at home (</w:t>
      </w:r>
      <w:r w:rsidR="001F0B60">
        <w:rPr>
          <w:rFonts w:ascii="Arial" w:hAnsi="Arial" w:cs="Arial"/>
        </w:rPr>
        <w:t xml:space="preserve">Hamed, </w:t>
      </w:r>
      <w:proofErr w:type="spellStart"/>
      <w:r w:rsidR="001F0B60">
        <w:rPr>
          <w:rFonts w:ascii="Arial" w:hAnsi="Arial" w:cs="Arial"/>
        </w:rPr>
        <w:t>Kauer</w:t>
      </w:r>
      <w:proofErr w:type="spellEnd"/>
      <w:r w:rsidR="001F0B60">
        <w:rPr>
          <w:rFonts w:ascii="Arial" w:hAnsi="Arial" w:cs="Arial"/>
        </w:rPr>
        <w:t xml:space="preserve"> and Stevens, 2015).</w:t>
      </w:r>
      <w:r w:rsidR="00055F1F">
        <w:rPr>
          <w:rFonts w:ascii="Arial" w:hAnsi="Arial" w:cs="Arial"/>
        </w:rPr>
        <w:t xml:space="preserve"> </w:t>
      </w:r>
      <w:r w:rsidR="00484A89">
        <w:rPr>
          <w:rFonts w:ascii="Arial" w:hAnsi="Arial" w:cs="Arial"/>
        </w:rPr>
        <w:t>With this in mind, seeking early diagnosis when a child presents</w:t>
      </w:r>
      <w:r w:rsidR="002F464E">
        <w:rPr>
          <w:rFonts w:ascii="Arial" w:hAnsi="Arial" w:cs="Arial"/>
        </w:rPr>
        <w:t xml:space="preserve"> symptoms of ADHD should</w:t>
      </w:r>
      <w:r w:rsidR="00FC5970">
        <w:rPr>
          <w:rFonts w:ascii="Arial" w:hAnsi="Arial" w:cs="Arial"/>
        </w:rPr>
        <w:t xml:space="preserve"> be</w:t>
      </w:r>
      <w:r w:rsidR="00055DEE">
        <w:rPr>
          <w:rFonts w:ascii="Arial" w:hAnsi="Arial" w:cs="Arial"/>
        </w:rPr>
        <w:t xml:space="preserve"> paramount, however there is still a lack of clear understanding </w:t>
      </w:r>
      <w:r w:rsidR="003873FC">
        <w:rPr>
          <w:rFonts w:ascii="Arial" w:hAnsi="Arial" w:cs="Arial"/>
        </w:rPr>
        <w:t>to</w:t>
      </w:r>
      <w:r w:rsidR="00055DEE">
        <w:rPr>
          <w:rFonts w:ascii="Arial" w:hAnsi="Arial" w:cs="Arial"/>
        </w:rPr>
        <w:t xml:space="preserve"> the importance of </w:t>
      </w:r>
      <w:r w:rsidR="00493E6E">
        <w:rPr>
          <w:rFonts w:ascii="Arial" w:hAnsi="Arial" w:cs="Arial"/>
        </w:rPr>
        <w:t xml:space="preserve">early </w:t>
      </w:r>
      <w:r w:rsidR="00055DEE">
        <w:rPr>
          <w:rFonts w:ascii="Arial" w:hAnsi="Arial" w:cs="Arial"/>
        </w:rPr>
        <w:t xml:space="preserve">diagnosis </w:t>
      </w:r>
      <w:r w:rsidR="002E3607">
        <w:rPr>
          <w:rFonts w:ascii="Arial" w:hAnsi="Arial" w:cs="Arial"/>
        </w:rPr>
        <w:t>and treatment</w:t>
      </w:r>
      <w:r w:rsidR="00EA4E8E">
        <w:rPr>
          <w:rFonts w:ascii="Arial" w:hAnsi="Arial" w:cs="Arial"/>
        </w:rPr>
        <w:t>.</w:t>
      </w:r>
      <w:r w:rsidR="00EA4E8E" w:rsidRPr="00EA4E8E">
        <w:rPr>
          <w:rFonts w:ascii="Arial" w:hAnsi="Arial" w:cs="Arial"/>
        </w:rPr>
        <w:t xml:space="preserve"> </w:t>
      </w:r>
      <w:r w:rsidR="00EA4E8E">
        <w:rPr>
          <w:rFonts w:ascii="Arial" w:hAnsi="Arial" w:cs="Arial"/>
        </w:rPr>
        <w:t xml:space="preserve">(Hamed, </w:t>
      </w:r>
      <w:proofErr w:type="spellStart"/>
      <w:r w:rsidR="00EA4E8E">
        <w:rPr>
          <w:rFonts w:ascii="Arial" w:hAnsi="Arial" w:cs="Arial"/>
        </w:rPr>
        <w:t>Kauer</w:t>
      </w:r>
      <w:proofErr w:type="spellEnd"/>
      <w:r w:rsidR="00EA4E8E">
        <w:rPr>
          <w:rFonts w:ascii="Arial" w:hAnsi="Arial" w:cs="Arial"/>
        </w:rPr>
        <w:t xml:space="preserve"> and Stevens, 2015).</w:t>
      </w:r>
      <w:r w:rsidR="002556D3">
        <w:rPr>
          <w:rFonts w:ascii="Arial" w:hAnsi="Arial" w:cs="Arial"/>
        </w:rPr>
        <w:t xml:space="preserve"> This is </w:t>
      </w:r>
      <w:r w:rsidR="00C14F28">
        <w:rPr>
          <w:rFonts w:ascii="Arial" w:hAnsi="Arial" w:cs="Arial"/>
        </w:rPr>
        <w:t xml:space="preserve">supported by Huntley, </w:t>
      </w:r>
      <w:proofErr w:type="spellStart"/>
      <w:r w:rsidR="00C14F28">
        <w:rPr>
          <w:rFonts w:ascii="Arial" w:hAnsi="Arial" w:cs="Arial"/>
        </w:rPr>
        <w:t>Maltezos</w:t>
      </w:r>
      <w:proofErr w:type="spellEnd"/>
      <w:r w:rsidR="00051050">
        <w:rPr>
          <w:rFonts w:ascii="Arial" w:hAnsi="Arial" w:cs="Arial"/>
        </w:rPr>
        <w:t xml:space="preserve"> </w:t>
      </w:r>
      <w:r w:rsidR="00C31A96">
        <w:rPr>
          <w:rFonts w:ascii="Arial" w:hAnsi="Arial" w:cs="Arial"/>
        </w:rPr>
        <w:t>et.al. (2012</w:t>
      </w:r>
      <w:r w:rsidR="00051050">
        <w:rPr>
          <w:rFonts w:ascii="Arial" w:hAnsi="Arial" w:cs="Arial"/>
        </w:rPr>
        <w:t xml:space="preserve">) who state that </w:t>
      </w:r>
      <w:r w:rsidR="00846D4B">
        <w:rPr>
          <w:rFonts w:ascii="Arial" w:hAnsi="Arial" w:cs="Arial"/>
        </w:rPr>
        <w:t>the disorder remains under-diagnosed and under-treated</w:t>
      </w:r>
      <w:r w:rsidR="00F53C30">
        <w:rPr>
          <w:rFonts w:ascii="Arial" w:hAnsi="Arial" w:cs="Arial"/>
        </w:rPr>
        <w:t xml:space="preserve"> and can lead to not only academic</w:t>
      </w:r>
      <w:r w:rsidR="00C14416">
        <w:rPr>
          <w:rFonts w:ascii="Arial" w:hAnsi="Arial" w:cs="Arial"/>
        </w:rPr>
        <w:t xml:space="preserve">, </w:t>
      </w:r>
      <w:proofErr w:type="gramStart"/>
      <w:r w:rsidR="00C14416">
        <w:rPr>
          <w:rFonts w:ascii="Arial" w:hAnsi="Arial" w:cs="Arial"/>
        </w:rPr>
        <w:t>occupational</w:t>
      </w:r>
      <w:proofErr w:type="gramEnd"/>
      <w:r w:rsidR="00C14416">
        <w:rPr>
          <w:rFonts w:ascii="Arial" w:hAnsi="Arial" w:cs="Arial"/>
        </w:rPr>
        <w:t xml:space="preserve"> and social impairments but </w:t>
      </w:r>
      <w:r w:rsidR="003D4113">
        <w:rPr>
          <w:rFonts w:ascii="Arial" w:hAnsi="Arial" w:cs="Arial"/>
        </w:rPr>
        <w:t>also to the development of anxiety, depression, antisocial behaviours and in some ins</w:t>
      </w:r>
      <w:r w:rsidR="00315097">
        <w:rPr>
          <w:rFonts w:ascii="Arial" w:hAnsi="Arial" w:cs="Arial"/>
        </w:rPr>
        <w:t>tances substance abuse disorders in adult</w:t>
      </w:r>
      <w:r w:rsidR="00860C24">
        <w:rPr>
          <w:rFonts w:ascii="Arial" w:hAnsi="Arial" w:cs="Arial"/>
        </w:rPr>
        <w:t xml:space="preserve">hood. </w:t>
      </w:r>
    </w:p>
    <w:p w14:paraId="188AACFF" w14:textId="7BC64508" w:rsidR="00EC669E" w:rsidRDefault="00890E49" w:rsidP="00A33F6D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Many reasons can contribute to a lack of diagno</w:t>
      </w:r>
      <w:r w:rsidR="00B12590">
        <w:rPr>
          <w:rFonts w:ascii="Arial" w:hAnsi="Arial" w:cs="Arial"/>
        </w:rPr>
        <w:t>sis</w:t>
      </w:r>
      <w:r w:rsidR="00232085">
        <w:rPr>
          <w:rFonts w:ascii="Arial" w:hAnsi="Arial" w:cs="Arial"/>
        </w:rPr>
        <w:t>,</w:t>
      </w:r>
      <w:r w:rsidR="00FB5CCA">
        <w:rPr>
          <w:rFonts w:ascii="Arial" w:hAnsi="Arial" w:cs="Arial"/>
        </w:rPr>
        <w:t xml:space="preserve"> </w:t>
      </w:r>
      <w:r w:rsidR="00F14FF1">
        <w:rPr>
          <w:rFonts w:ascii="Arial" w:hAnsi="Arial" w:cs="Arial"/>
        </w:rPr>
        <w:t>Hall</w:t>
      </w:r>
      <w:r w:rsidR="00FB5CCA">
        <w:rPr>
          <w:rFonts w:ascii="Arial" w:hAnsi="Arial" w:cs="Arial"/>
        </w:rPr>
        <w:t>iwell</w:t>
      </w:r>
      <w:r w:rsidR="00753820">
        <w:rPr>
          <w:rFonts w:ascii="Arial" w:hAnsi="Arial" w:cs="Arial"/>
        </w:rPr>
        <w:t xml:space="preserve"> </w:t>
      </w:r>
      <w:r w:rsidR="00FB5CCA">
        <w:rPr>
          <w:rFonts w:ascii="Arial" w:hAnsi="Arial" w:cs="Arial"/>
        </w:rPr>
        <w:t>(2016) attributes this to having a positive family history of ADHD</w:t>
      </w:r>
      <w:r w:rsidR="004C21AF">
        <w:rPr>
          <w:rFonts w:ascii="Arial" w:hAnsi="Arial" w:cs="Arial"/>
        </w:rPr>
        <w:t xml:space="preserve"> or</w:t>
      </w:r>
      <w:r w:rsidR="001F38EB">
        <w:rPr>
          <w:rFonts w:ascii="Arial" w:hAnsi="Arial" w:cs="Arial"/>
        </w:rPr>
        <w:t xml:space="preserve"> the stigma of bad parenting due to the child’s</w:t>
      </w:r>
      <w:r w:rsidR="00132D01">
        <w:rPr>
          <w:rFonts w:ascii="Arial" w:hAnsi="Arial" w:cs="Arial"/>
        </w:rPr>
        <w:t xml:space="preserve"> difficult behaviour</w:t>
      </w:r>
      <w:r w:rsidR="001F38EB">
        <w:rPr>
          <w:rFonts w:ascii="Arial" w:hAnsi="Arial" w:cs="Arial"/>
        </w:rPr>
        <w:t>.</w:t>
      </w:r>
      <w:r w:rsidR="00232085">
        <w:rPr>
          <w:rFonts w:ascii="Arial" w:hAnsi="Arial" w:cs="Arial"/>
        </w:rPr>
        <w:t xml:space="preserve"> </w:t>
      </w:r>
      <w:r w:rsidR="00AA6D00">
        <w:rPr>
          <w:rFonts w:ascii="Arial" w:hAnsi="Arial" w:cs="Arial"/>
        </w:rPr>
        <w:t xml:space="preserve">Harborne, Wolpert and Clare, </w:t>
      </w:r>
      <w:r w:rsidR="00907B15">
        <w:rPr>
          <w:rFonts w:ascii="Arial" w:hAnsi="Arial" w:cs="Arial"/>
        </w:rPr>
        <w:t xml:space="preserve">(2004) </w:t>
      </w:r>
      <w:r w:rsidR="00D2622B">
        <w:rPr>
          <w:rFonts w:ascii="Arial" w:hAnsi="Arial" w:cs="Arial"/>
        </w:rPr>
        <w:t>suggest that</w:t>
      </w:r>
      <w:r w:rsidR="00907B15">
        <w:rPr>
          <w:rFonts w:ascii="Arial" w:hAnsi="Arial" w:cs="Arial"/>
        </w:rPr>
        <w:t xml:space="preserve"> this</w:t>
      </w:r>
      <w:r w:rsidR="00427263">
        <w:rPr>
          <w:rFonts w:ascii="Arial" w:hAnsi="Arial" w:cs="Arial"/>
        </w:rPr>
        <w:t xml:space="preserve"> is due</w:t>
      </w:r>
      <w:r w:rsidR="00907B15">
        <w:rPr>
          <w:rFonts w:ascii="Arial" w:hAnsi="Arial" w:cs="Arial"/>
        </w:rPr>
        <w:t xml:space="preserve"> to a discrepancy in the way with which parents </w:t>
      </w:r>
      <w:r w:rsidR="00532874">
        <w:rPr>
          <w:rFonts w:ascii="Arial" w:hAnsi="Arial" w:cs="Arial"/>
        </w:rPr>
        <w:t>understood the</w:t>
      </w:r>
      <w:r w:rsidR="00602E11">
        <w:rPr>
          <w:rFonts w:ascii="Arial" w:hAnsi="Arial" w:cs="Arial"/>
        </w:rPr>
        <w:t xml:space="preserve"> causes of </w:t>
      </w:r>
      <w:r w:rsidR="00907B15">
        <w:rPr>
          <w:rFonts w:ascii="Arial" w:hAnsi="Arial" w:cs="Arial"/>
        </w:rPr>
        <w:t>ADHD</w:t>
      </w:r>
      <w:r w:rsidR="00602E11">
        <w:rPr>
          <w:rFonts w:ascii="Arial" w:hAnsi="Arial" w:cs="Arial"/>
        </w:rPr>
        <w:t xml:space="preserve"> </w:t>
      </w:r>
      <w:r w:rsidR="007E6B13">
        <w:rPr>
          <w:rFonts w:ascii="Arial" w:hAnsi="Arial" w:cs="Arial"/>
        </w:rPr>
        <w:t>compared with the ways others viewed the</w:t>
      </w:r>
      <w:r w:rsidR="00532874">
        <w:rPr>
          <w:rFonts w:ascii="Arial" w:hAnsi="Arial" w:cs="Arial"/>
        </w:rPr>
        <w:t xml:space="preserve"> disorder. Parents</w:t>
      </w:r>
      <w:r w:rsidR="00CE3AB5">
        <w:rPr>
          <w:rFonts w:ascii="Arial" w:hAnsi="Arial" w:cs="Arial"/>
        </w:rPr>
        <w:t xml:space="preserve"> </w:t>
      </w:r>
      <w:r w:rsidR="00532874">
        <w:rPr>
          <w:rFonts w:ascii="Arial" w:hAnsi="Arial" w:cs="Arial"/>
        </w:rPr>
        <w:t xml:space="preserve">believed </w:t>
      </w:r>
      <w:r w:rsidR="0017513E">
        <w:rPr>
          <w:rFonts w:ascii="Arial" w:hAnsi="Arial" w:cs="Arial"/>
        </w:rPr>
        <w:t>ADHD</w:t>
      </w:r>
      <w:r w:rsidR="000E7DC7">
        <w:rPr>
          <w:rFonts w:ascii="Arial" w:hAnsi="Arial" w:cs="Arial"/>
        </w:rPr>
        <w:t xml:space="preserve"> to be a biologica</w:t>
      </w:r>
      <w:r w:rsidR="009546DD">
        <w:rPr>
          <w:rFonts w:ascii="Arial" w:hAnsi="Arial" w:cs="Arial"/>
        </w:rPr>
        <w:t>lly based disorder</w:t>
      </w:r>
      <w:r w:rsidR="00CE3AB5">
        <w:rPr>
          <w:rFonts w:ascii="Arial" w:hAnsi="Arial" w:cs="Arial"/>
        </w:rPr>
        <w:t xml:space="preserve"> and blamed them</w:t>
      </w:r>
      <w:r w:rsidR="0089150A">
        <w:rPr>
          <w:rFonts w:ascii="Arial" w:hAnsi="Arial" w:cs="Arial"/>
        </w:rPr>
        <w:t>selves for their child’s condition</w:t>
      </w:r>
      <w:r w:rsidR="00F76134">
        <w:rPr>
          <w:rFonts w:ascii="Arial" w:hAnsi="Arial" w:cs="Arial"/>
        </w:rPr>
        <w:t xml:space="preserve"> wh</w:t>
      </w:r>
      <w:r w:rsidR="0089150A">
        <w:rPr>
          <w:rFonts w:ascii="Arial" w:hAnsi="Arial" w:cs="Arial"/>
        </w:rPr>
        <w:t>il</w:t>
      </w:r>
      <w:r w:rsidR="00F76134">
        <w:rPr>
          <w:rFonts w:ascii="Arial" w:hAnsi="Arial" w:cs="Arial"/>
        </w:rPr>
        <w:t>e ot</w:t>
      </w:r>
      <w:r w:rsidR="009546DD">
        <w:rPr>
          <w:rFonts w:ascii="Arial" w:hAnsi="Arial" w:cs="Arial"/>
        </w:rPr>
        <w:t xml:space="preserve">hers </w:t>
      </w:r>
      <w:r w:rsidR="00B056F6">
        <w:rPr>
          <w:rFonts w:ascii="Arial" w:hAnsi="Arial" w:cs="Arial"/>
        </w:rPr>
        <w:t xml:space="preserve">such as educational professionals </w:t>
      </w:r>
      <w:r w:rsidR="009546DD">
        <w:rPr>
          <w:rFonts w:ascii="Arial" w:hAnsi="Arial" w:cs="Arial"/>
        </w:rPr>
        <w:t xml:space="preserve">considered </w:t>
      </w:r>
      <w:r w:rsidR="00BC01DE">
        <w:rPr>
          <w:rFonts w:ascii="Arial" w:hAnsi="Arial" w:cs="Arial"/>
        </w:rPr>
        <w:t>the disorder to be related to psychological and social factors.</w:t>
      </w:r>
      <w:r w:rsidR="0017513E">
        <w:rPr>
          <w:rFonts w:ascii="Arial" w:hAnsi="Arial" w:cs="Arial"/>
        </w:rPr>
        <w:t xml:space="preserve"> </w:t>
      </w:r>
      <w:r w:rsidR="00F511B7">
        <w:rPr>
          <w:rFonts w:ascii="Arial" w:hAnsi="Arial" w:cs="Arial"/>
        </w:rPr>
        <w:t>Parental exposure to</w:t>
      </w:r>
      <w:r w:rsidR="008C5550">
        <w:rPr>
          <w:rFonts w:ascii="Arial" w:hAnsi="Arial" w:cs="Arial"/>
        </w:rPr>
        <w:t xml:space="preserve"> negative information about ADHD, usually from non-healthcare professionals or social media</w:t>
      </w:r>
      <w:r w:rsidR="00CB6A11">
        <w:rPr>
          <w:rFonts w:ascii="Arial" w:hAnsi="Arial" w:cs="Arial"/>
        </w:rPr>
        <w:t xml:space="preserve"> can also delay the process of diagnosis and treatment.</w:t>
      </w:r>
      <w:r w:rsidR="00E11D32" w:rsidRPr="00E11D32">
        <w:rPr>
          <w:rFonts w:ascii="Arial" w:hAnsi="Arial" w:cs="Arial"/>
        </w:rPr>
        <w:t xml:space="preserve"> </w:t>
      </w:r>
      <w:r w:rsidR="00E11D32">
        <w:rPr>
          <w:rFonts w:ascii="Arial" w:hAnsi="Arial" w:cs="Arial"/>
        </w:rPr>
        <w:t xml:space="preserve">(Hamed, </w:t>
      </w:r>
      <w:proofErr w:type="spellStart"/>
      <w:r w:rsidR="00E11D32">
        <w:rPr>
          <w:rFonts w:ascii="Arial" w:hAnsi="Arial" w:cs="Arial"/>
        </w:rPr>
        <w:t>Kauer</w:t>
      </w:r>
      <w:proofErr w:type="spellEnd"/>
      <w:r w:rsidR="00E11D32">
        <w:rPr>
          <w:rFonts w:ascii="Arial" w:hAnsi="Arial" w:cs="Arial"/>
        </w:rPr>
        <w:t xml:space="preserve"> and Stevens, 2015</w:t>
      </w:r>
      <w:r w:rsidR="0022081E">
        <w:rPr>
          <w:rFonts w:ascii="Arial" w:hAnsi="Arial" w:cs="Arial"/>
        </w:rPr>
        <w:t xml:space="preserve">). </w:t>
      </w:r>
      <w:r w:rsidR="00DD0718">
        <w:rPr>
          <w:rFonts w:ascii="Arial" w:hAnsi="Arial" w:cs="Arial"/>
        </w:rPr>
        <w:t xml:space="preserve">Young, </w:t>
      </w:r>
      <w:proofErr w:type="spellStart"/>
      <w:r w:rsidR="00DD0718">
        <w:rPr>
          <w:rFonts w:ascii="Arial" w:hAnsi="Arial" w:cs="Arial"/>
        </w:rPr>
        <w:t>Asherton</w:t>
      </w:r>
      <w:proofErr w:type="spellEnd"/>
      <w:r w:rsidR="00A31D5B">
        <w:rPr>
          <w:rFonts w:ascii="Arial" w:hAnsi="Arial" w:cs="Arial"/>
        </w:rPr>
        <w:t>,</w:t>
      </w:r>
      <w:r w:rsidR="001A5DA3">
        <w:rPr>
          <w:rFonts w:ascii="Arial" w:hAnsi="Arial" w:cs="Arial"/>
        </w:rPr>
        <w:t xml:space="preserve"> Lloyd et.al (2021</w:t>
      </w:r>
      <w:r w:rsidR="0098256A">
        <w:rPr>
          <w:rFonts w:ascii="Arial" w:hAnsi="Arial" w:cs="Arial"/>
        </w:rPr>
        <w:t>) found</w:t>
      </w:r>
      <w:r w:rsidR="003A2B22">
        <w:rPr>
          <w:rFonts w:ascii="Arial" w:hAnsi="Arial" w:cs="Arial"/>
        </w:rPr>
        <w:t xml:space="preserve"> </w:t>
      </w:r>
      <w:r w:rsidR="00017C7D">
        <w:rPr>
          <w:rFonts w:ascii="Arial" w:hAnsi="Arial" w:cs="Arial"/>
        </w:rPr>
        <w:t>there are several reasons why ADHD may go undetected. Expectations that ADHD expresses</w:t>
      </w:r>
      <w:r w:rsidR="00CF77B7">
        <w:rPr>
          <w:rFonts w:ascii="Arial" w:hAnsi="Arial" w:cs="Arial"/>
        </w:rPr>
        <w:t xml:space="preserve"> </w:t>
      </w:r>
      <w:r w:rsidR="00017C7D">
        <w:rPr>
          <w:rFonts w:ascii="Arial" w:hAnsi="Arial" w:cs="Arial"/>
        </w:rPr>
        <w:t>only a</w:t>
      </w:r>
      <w:r w:rsidR="00CF77B7">
        <w:rPr>
          <w:rFonts w:ascii="Arial" w:hAnsi="Arial" w:cs="Arial"/>
        </w:rPr>
        <w:t xml:space="preserve">s hyperactive, </w:t>
      </w:r>
      <w:proofErr w:type="gramStart"/>
      <w:r w:rsidR="00CF77B7">
        <w:rPr>
          <w:rFonts w:ascii="Arial" w:hAnsi="Arial" w:cs="Arial"/>
        </w:rPr>
        <w:t>restless</w:t>
      </w:r>
      <w:proofErr w:type="gramEnd"/>
      <w:r w:rsidR="00CF77B7">
        <w:rPr>
          <w:rFonts w:ascii="Arial" w:hAnsi="Arial" w:cs="Arial"/>
        </w:rPr>
        <w:t xml:space="preserve"> and disruptive behaviour may limit detection</w:t>
      </w:r>
      <w:r w:rsidR="003834B0">
        <w:rPr>
          <w:rFonts w:ascii="Arial" w:hAnsi="Arial" w:cs="Arial"/>
        </w:rPr>
        <w:t xml:space="preserve"> of the many more subtle presentations. </w:t>
      </w:r>
      <w:r w:rsidR="0022081E">
        <w:rPr>
          <w:rFonts w:ascii="Arial" w:hAnsi="Arial" w:cs="Arial"/>
        </w:rPr>
        <w:t>This</w:t>
      </w:r>
      <w:r w:rsidR="001F0B10">
        <w:rPr>
          <w:rFonts w:ascii="Arial" w:hAnsi="Arial" w:cs="Arial"/>
        </w:rPr>
        <w:t xml:space="preserve"> </w:t>
      </w:r>
      <w:r w:rsidR="007B719B">
        <w:rPr>
          <w:rFonts w:ascii="Arial" w:hAnsi="Arial" w:cs="Arial"/>
        </w:rPr>
        <w:t>in turn</w:t>
      </w:r>
      <w:r w:rsidR="001F0B10">
        <w:rPr>
          <w:rFonts w:ascii="Arial" w:hAnsi="Arial" w:cs="Arial"/>
        </w:rPr>
        <w:t xml:space="preserve"> </w:t>
      </w:r>
      <w:r w:rsidR="007041D5">
        <w:rPr>
          <w:rFonts w:ascii="Arial" w:hAnsi="Arial" w:cs="Arial"/>
        </w:rPr>
        <w:t>delays</w:t>
      </w:r>
      <w:r w:rsidR="001F0B10">
        <w:rPr>
          <w:rFonts w:ascii="Arial" w:hAnsi="Arial" w:cs="Arial"/>
        </w:rPr>
        <w:t xml:space="preserve"> </w:t>
      </w:r>
      <w:r w:rsidR="007041D5">
        <w:rPr>
          <w:rFonts w:ascii="Arial" w:hAnsi="Arial" w:cs="Arial"/>
        </w:rPr>
        <w:t>the</w:t>
      </w:r>
      <w:r w:rsidR="004C41CB">
        <w:rPr>
          <w:rFonts w:ascii="Arial" w:hAnsi="Arial" w:cs="Arial"/>
        </w:rPr>
        <w:t xml:space="preserve"> implementation of</w:t>
      </w:r>
      <w:r w:rsidR="001F0B10">
        <w:rPr>
          <w:rFonts w:ascii="Arial" w:hAnsi="Arial" w:cs="Arial"/>
        </w:rPr>
        <w:t xml:space="preserve"> </w:t>
      </w:r>
      <w:r w:rsidR="00436F95">
        <w:rPr>
          <w:rFonts w:ascii="Arial" w:hAnsi="Arial" w:cs="Arial"/>
        </w:rPr>
        <w:t>treatment and interventions</w:t>
      </w:r>
      <w:r w:rsidR="001F0B10">
        <w:rPr>
          <w:rFonts w:ascii="Arial" w:hAnsi="Arial" w:cs="Arial"/>
        </w:rPr>
        <w:t xml:space="preserve"> to support a child showing symptoms of the disorder.</w:t>
      </w:r>
      <w:r w:rsidR="003D001D">
        <w:rPr>
          <w:rFonts w:ascii="Arial" w:hAnsi="Arial" w:cs="Arial"/>
        </w:rPr>
        <w:t xml:space="preserve"> Ha</w:t>
      </w:r>
      <w:r w:rsidR="00DA70B1">
        <w:rPr>
          <w:rFonts w:ascii="Arial" w:hAnsi="Arial" w:cs="Arial"/>
        </w:rPr>
        <w:t xml:space="preserve">lperin, Bedard and </w:t>
      </w:r>
      <w:proofErr w:type="spellStart"/>
      <w:r w:rsidR="00DA70B1">
        <w:rPr>
          <w:rFonts w:ascii="Arial" w:hAnsi="Arial" w:cs="Arial"/>
        </w:rPr>
        <w:t>Curchack-Lichtin</w:t>
      </w:r>
      <w:proofErr w:type="spellEnd"/>
      <w:r w:rsidR="00DA70B1">
        <w:rPr>
          <w:rFonts w:ascii="Arial" w:hAnsi="Arial" w:cs="Arial"/>
        </w:rPr>
        <w:t xml:space="preserve"> </w:t>
      </w:r>
      <w:r w:rsidR="0022081E">
        <w:rPr>
          <w:rFonts w:ascii="Arial" w:hAnsi="Arial" w:cs="Arial"/>
        </w:rPr>
        <w:t>(2012),</w:t>
      </w:r>
      <w:r w:rsidR="003B7762">
        <w:rPr>
          <w:rFonts w:ascii="Arial" w:hAnsi="Arial" w:cs="Arial"/>
        </w:rPr>
        <w:t xml:space="preserve"> conclude that there are compelling arguments for the use of early interventions</w:t>
      </w:r>
      <w:r w:rsidR="002F3A20">
        <w:rPr>
          <w:rFonts w:ascii="Arial" w:hAnsi="Arial" w:cs="Arial"/>
        </w:rPr>
        <w:t xml:space="preserve"> that might alter the trajectory of the disorder and thus avoid many</w:t>
      </w:r>
      <w:r w:rsidR="00B753E6">
        <w:rPr>
          <w:rFonts w:ascii="Arial" w:hAnsi="Arial" w:cs="Arial"/>
        </w:rPr>
        <w:t xml:space="preserve"> of the long-term negative consequences of ADHD.</w:t>
      </w:r>
      <w:r w:rsidR="00F055C8">
        <w:rPr>
          <w:rFonts w:ascii="Arial" w:hAnsi="Arial" w:cs="Arial"/>
        </w:rPr>
        <w:t xml:space="preserve"> They found th</w:t>
      </w:r>
      <w:r w:rsidR="00430B44">
        <w:rPr>
          <w:rFonts w:ascii="Arial" w:hAnsi="Arial" w:cs="Arial"/>
        </w:rPr>
        <w:t>a</w:t>
      </w:r>
      <w:r w:rsidR="00F055C8">
        <w:rPr>
          <w:rFonts w:ascii="Arial" w:hAnsi="Arial" w:cs="Arial"/>
        </w:rPr>
        <w:t>t</w:t>
      </w:r>
      <w:r w:rsidR="00430B44">
        <w:rPr>
          <w:rFonts w:ascii="Arial" w:hAnsi="Arial" w:cs="Arial"/>
        </w:rPr>
        <w:t xml:space="preserve"> parent-focused interventions for pre-schoolers</w:t>
      </w:r>
      <w:r w:rsidR="00536EED">
        <w:rPr>
          <w:rFonts w:ascii="Arial" w:hAnsi="Arial" w:cs="Arial"/>
        </w:rPr>
        <w:t xml:space="preserve"> yielded behavioural improvements that persisted beyond</w:t>
      </w:r>
      <w:r w:rsidR="009E4D46">
        <w:rPr>
          <w:rFonts w:ascii="Arial" w:hAnsi="Arial" w:cs="Arial"/>
        </w:rPr>
        <w:t xml:space="preserve"> treatment</w:t>
      </w:r>
      <w:r w:rsidR="00AF7F29">
        <w:rPr>
          <w:rFonts w:ascii="Arial" w:hAnsi="Arial" w:cs="Arial"/>
        </w:rPr>
        <w:t xml:space="preserve"> and that using</w:t>
      </w:r>
      <w:r w:rsidR="004E2574">
        <w:rPr>
          <w:rFonts w:ascii="Arial" w:hAnsi="Arial" w:cs="Arial"/>
        </w:rPr>
        <w:t xml:space="preserve"> games or game-like activities contributed to neurocognitive development</w:t>
      </w:r>
      <w:r w:rsidR="00EC443A">
        <w:rPr>
          <w:rFonts w:ascii="Arial" w:hAnsi="Arial" w:cs="Arial"/>
        </w:rPr>
        <w:t xml:space="preserve"> and </w:t>
      </w:r>
      <w:r w:rsidR="00EC669E">
        <w:rPr>
          <w:rFonts w:ascii="Arial" w:hAnsi="Arial" w:cs="Arial"/>
        </w:rPr>
        <w:t>promoted positive</w:t>
      </w:r>
      <w:r w:rsidR="00071112">
        <w:rPr>
          <w:rFonts w:ascii="Arial" w:hAnsi="Arial" w:cs="Arial"/>
        </w:rPr>
        <w:t xml:space="preserve"> parent-child</w:t>
      </w:r>
      <w:r w:rsidR="00405D6D">
        <w:rPr>
          <w:rFonts w:ascii="Arial" w:hAnsi="Arial" w:cs="Arial"/>
        </w:rPr>
        <w:t xml:space="preserve"> relationships through the use of play.</w:t>
      </w:r>
      <w:r w:rsidR="00191262">
        <w:rPr>
          <w:rFonts w:ascii="Arial" w:hAnsi="Arial" w:cs="Arial"/>
        </w:rPr>
        <w:t xml:space="preserve"> </w:t>
      </w:r>
      <w:r w:rsidR="009218A1">
        <w:rPr>
          <w:rFonts w:ascii="Arial" w:hAnsi="Arial" w:cs="Arial"/>
        </w:rPr>
        <w:t xml:space="preserve"> </w:t>
      </w:r>
      <w:r w:rsidR="000A1B55">
        <w:rPr>
          <w:rFonts w:ascii="Arial" w:hAnsi="Arial" w:cs="Arial"/>
        </w:rPr>
        <w:t xml:space="preserve">Many research articles </w:t>
      </w:r>
      <w:r w:rsidR="0043022B">
        <w:rPr>
          <w:rFonts w:ascii="Arial" w:hAnsi="Arial" w:cs="Arial"/>
        </w:rPr>
        <w:t>conclude</w:t>
      </w:r>
      <w:r w:rsidR="00F60BA3">
        <w:rPr>
          <w:rFonts w:ascii="Arial" w:hAnsi="Arial" w:cs="Arial"/>
        </w:rPr>
        <w:t>d</w:t>
      </w:r>
      <w:r w:rsidR="0043022B">
        <w:rPr>
          <w:rFonts w:ascii="Arial" w:hAnsi="Arial" w:cs="Arial"/>
        </w:rPr>
        <w:t xml:space="preserve"> the importance of seeking early</w:t>
      </w:r>
      <w:r w:rsidR="00473A3D">
        <w:rPr>
          <w:rFonts w:ascii="Arial" w:hAnsi="Arial" w:cs="Arial"/>
        </w:rPr>
        <w:t xml:space="preserve"> </w:t>
      </w:r>
      <w:r w:rsidR="0043022B">
        <w:rPr>
          <w:rFonts w:ascii="Arial" w:hAnsi="Arial" w:cs="Arial"/>
        </w:rPr>
        <w:t xml:space="preserve">diagnosis for ADHD, they also </w:t>
      </w:r>
      <w:r w:rsidR="00BB76AB">
        <w:rPr>
          <w:rFonts w:ascii="Arial" w:hAnsi="Arial" w:cs="Arial"/>
        </w:rPr>
        <w:t>noted</w:t>
      </w:r>
      <w:r w:rsidR="0043022B">
        <w:rPr>
          <w:rFonts w:ascii="Arial" w:hAnsi="Arial" w:cs="Arial"/>
        </w:rPr>
        <w:t xml:space="preserve"> the need to implement</w:t>
      </w:r>
      <w:r w:rsidR="00103071">
        <w:rPr>
          <w:rFonts w:ascii="Arial" w:hAnsi="Arial" w:cs="Arial"/>
        </w:rPr>
        <w:t xml:space="preserve"> support interventions as early</w:t>
      </w:r>
      <w:r w:rsidR="00444B57">
        <w:rPr>
          <w:rFonts w:ascii="Arial" w:hAnsi="Arial" w:cs="Arial"/>
        </w:rPr>
        <w:t xml:space="preserve"> </w:t>
      </w:r>
      <w:r w:rsidR="00103071">
        <w:rPr>
          <w:rFonts w:ascii="Arial" w:hAnsi="Arial" w:cs="Arial"/>
        </w:rPr>
        <w:t>as possible.</w:t>
      </w:r>
      <w:r w:rsidR="00F22E31">
        <w:rPr>
          <w:rFonts w:ascii="Arial" w:hAnsi="Arial" w:cs="Arial"/>
        </w:rPr>
        <w:t xml:space="preserve"> </w:t>
      </w:r>
      <w:proofErr w:type="spellStart"/>
      <w:r w:rsidR="00F22E31">
        <w:rPr>
          <w:rFonts w:ascii="Arial" w:hAnsi="Arial" w:cs="Arial"/>
        </w:rPr>
        <w:t>Gurevitz</w:t>
      </w:r>
      <w:proofErr w:type="spellEnd"/>
      <w:r w:rsidR="00F22E31">
        <w:rPr>
          <w:rFonts w:ascii="Arial" w:hAnsi="Arial" w:cs="Arial"/>
        </w:rPr>
        <w:t xml:space="preserve">, </w:t>
      </w:r>
      <w:proofErr w:type="spellStart"/>
      <w:r w:rsidR="00F22E31">
        <w:rPr>
          <w:rFonts w:ascii="Arial" w:hAnsi="Arial" w:cs="Arial"/>
        </w:rPr>
        <w:t>Geva</w:t>
      </w:r>
      <w:proofErr w:type="spellEnd"/>
      <w:r w:rsidR="00F22E31">
        <w:rPr>
          <w:rFonts w:ascii="Arial" w:hAnsi="Arial" w:cs="Arial"/>
        </w:rPr>
        <w:t xml:space="preserve"> et.al.</w:t>
      </w:r>
      <w:r w:rsidR="00444B57">
        <w:rPr>
          <w:rFonts w:ascii="Arial" w:hAnsi="Arial" w:cs="Arial"/>
        </w:rPr>
        <w:t xml:space="preserve"> (2014) </w:t>
      </w:r>
      <w:r w:rsidR="00477C1A">
        <w:rPr>
          <w:rFonts w:ascii="Arial" w:hAnsi="Arial" w:cs="Arial"/>
        </w:rPr>
        <w:t>stated</w:t>
      </w:r>
      <w:r w:rsidR="005C1BC5">
        <w:rPr>
          <w:rFonts w:ascii="Arial" w:hAnsi="Arial" w:cs="Arial"/>
        </w:rPr>
        <w:t xml:space="preserve"> that</w:t>
      </w:r>
      <w:r w:rsidR="00AD69DF">
        <w:rPr>
          <w:rFonts w:ascii="Arial" w:hAnsi="Arial" w:cs="Arial"/>
        </w:rPr>
        <w:t xml:space="preserve"> early interventions such as parental guidance could limit </w:t>
      </w:r>
      <w:r w:rsidR="00CE7FBE">
        <w:rPr>
          <w:rFonts w:ascii="Arial" w:hAnsi="Arial" w:cs="Arial"/>
        </w:rPr>
        <w:t xml:space="preserve">the </w:t>
      </w:r>
      <w:r w:rsidR="00F0310B">
        <w:rPr>
          <w:rFonts w:ascii="Arial" w:hAnsi="Arial" w:cs="Arial"/>
        </w:rPr>
        <w:t xml:space="preserve">development of </w:t>
      </w:r>
      <w:r w:rsidR="00E542C0">
        <w:rPr>
          <w:rFonts w:ascii="Arial" w:hAnsi="Arial" w:cs="Arial"/>
        </w:rPr>
        <w:t xml:space="preserve">impairments </w:t>
      </w:r>
      <w:r w:rsidR="00BF5760">
        <w:rPr>
          <w:rFonts w:ascii="Arial" w:hAnsi="Arial" w:cs="Arial"/>
        </w:rPr>
        <w:t xml:space="preserve">associated with the disorder. </w:t>
      </w:r>
      <w:r w:rsidR="00477C1A">
        <w:rPr>
          <w:rFonts w:ascii="Arial" w:hAnsi="Arial" w:cs="Arial"/>
        </w:rPr>
        <w:t xml:space="preserve">This is </w:t>
      </w:r>
      <w:r w:rsidR="00304746">
        <w:rPr>
          <w:rFonts w:ascii="Arial" w:hAnsi="Arial" w:cs="Arial"/>
        </w:rPr>
        <w:t xml:space="preserve">also </w:t>
      </w:r>
      <w:r w:rsidR="00301956">
        <w:rPr>
          <w:rFonts w:ascii="Arial" w:hAnsi="Arial" w:cs="Arial"/>
        </w:rPr>
        <w:t xml:space="preserve">the findings </w:t>
      </w:r>
      <w:r w:rsidR="0065319A">
        <w:rPr>
          <w:rFonts w:ascii="Arial" w:hAnsi="Arial" w:cs="Arial"/>
        </w:rPr>
        <w:t xml:space="preserve">of </w:t>
      </w:r>
      <w:proofErr w:type="spellStart"/>
      <w:r w:rsidR="0065319A">
        <w:rPr>
          <w:rFonts w:ascii="Arial" w:hAnsi="Arial" w:cs="Arial"/>
        </w:rPr>
        <w:t>Hadders</w:t>
      </w:r>
      <w:r w:rsidR="00304746">
        <w:rPr>
          <w:rFonts w:ascii="Arial" w:hAnsi="Arial" w:cs="Arial"/>
        </w:rPr>
        <w:t>-Algra</w:t>
      </w:r>
      <w:proofErr w:type="spellEnd"/>
      <w:r w:rsidR="00304746">
        <w:rPr>
          <w:rFonts w:ascii="Arial" w:hAnsi="Arial" w:cs="Arial"/>
        </w:rPr>
        <w:t xml:space="preserve"> (</w:t>
      </w:r>
      <w:r w:rsidR="00F713F7">
        <w:rPr>
          <w:rFonts w:ascii="Arial" w:hAnsi="Arial" w:cs="Arial"/>
        </w:rPr>
        <w:t>2011)</w:t>
      </w:r>
      <w:r w:rsidR="0093410C">
        <w:rPr>
          <w:rFonts w:ascii="Arial" w:hAnsi="Arial" w:cs="Arial"/>
        </w:rPr>
        <w:t xml:space="preserve"> she</w:t>
      </w:r>
      <w:r w:rsidR="00C25C8E">
        <w:rPr>
          <w:rFonts w:ascii="Arial" w:hAnsi="Arial" w:cs="Arial"/>
        </w:rPr>
        <w:t xml:space="preserve"> </w:t>
      </w:r>
      <w:r w:rsidR="007D3692">
        <w:rPr>
          <w:rFonts w:ascii="Arial" w:hAnsi="Arial" w:cs="Arial"/>
        </w:rPr>
        <w:t>concluded that early intervention</w:t>
      </w:r>
      <w:r w:rsidR="009E596A">
        <w:rPr>
          <w:rFonts w:ascii="Arial" w:hAnsi="Arial" w:cs="Arial"/>
        </w:rPr>
        <w:t xml:space="preserve"> such as </w:t>
      </w:r>
      <w:r w:rsidR="00105204">
        <w:rPr>
          <w:rFonts w:ascii="Arial" w:hAnsi="Arial" w:cs="Arial"/>
        </w:rPr>
        <w:t>parental coaching</w:t>
      </w:r>
      <w:r w:rsidR="00C25C8E">
        <w:rPr>
          <w:rFonts w:ascii="Arial" w:hAnsi="Arial" w:cs="Arial"/>
        </w:rPr>
        <w:t xml:space="preserve"> </w:t>
      </w:r>
      <w:r w:rsidR="005C0AD8">
        <w:rPr>
          <w:rFonts w:ascii="Arial" w:hAnsi="Arial" w:cs="Arial"/>
        </w:rPr>
        <w:t>and</w:t>
      </w:r>
      <w:r w:rsidR="00A95FB8">
        <w:rPr>
          <w:rFonts w:ascii="Arial" w:hAnsi="Arial" w:cs="Arial"/>
        </w:rPr>
        <w:t xml:space="preserve"> the use of</w:t>
      </w:r>
      <w:r w:rsidR="005C0AD8">
        <w:rPr>
          <w:rFonts w:ascii="Arial" w:hAnsi="Arial" w:cs="Arial"/>
        </w:rPr>
        <w:t xml:space="preserve"> integrated </w:t>
      </w:r>
      <w:r w:rsidR="00F07143">
        <w:rPr>
          <w:rFonts w:ascii="Arial" w:hAnsi="Arial" w:cs="Arial"/>
        </w:rPr>
        <w:t xml:space="preserve">motor </w:t>
      </w:r>
      <w:r w:rsidR="0065319A">
        <w:rPr>
          <w:rFonts w:ascii="Arial" w:hAnsi="Arial" w:cs="Arial"/>
        </w:rPr>
        <w:t>activities improved infant</w:t>
      </w:r>
      <w:r w:rsidR="009E596A">
        <w:rPr>
          <w:rFonts w:ascii="Arial" w:hAnsi="Arial" w:cs="Arial"/>
        </w:rPr>
        <w:t xml:space="preserve"> </w:t>
      </w:r>
      <w:r w:rsidR="00C25C8E">
        <w:rPr>
          <w:rFonts w:ascii="Arial" w:hAnsi="Arial" w:cs="Arial"/>
        </w:rPr>
        <w:t>cognitive development</w:t>
      </w:r>
      <w:r w:rsidR="00F07143">
        <w:rPr>
          <w:rFonts w:ascii="Arial" w:hAnsi="Arial" w:cs="Arial"/>
        </w:rPr>
        <w:t>.</w:t>
      </w:r>
      <w:r w:rsidR="00933685">
        <w:rPr>
          <w:rFonts w:ascii="Arial" w:hAnsi="Arial" w:cs="Arial"/>
        </w:rPr>
        <w:t xml:space="preserve"> </w:t>
      </w:r>
    </w:p>
    <w:p w14:paraId="3583E58A" w14:textId="78FA152C" w:rsidR="004329B7" w:rsidRDefault="0065319A" w:rsidP="00A33F6D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However, some parents still </w:t>
      </w:r>
      <w:r w:rsidR="00E1132D">
        <w:rPr>
          <w:rFonts w:ascii="Arial" w:hAnsi="Arial" w:cs="Arial"/>
        </w:rPr>
        <w:t xml:space="preserve">decide not to seek diagnosis and possible </w:t>
      </w:r>
      <w:r w:rsidR="00EB0506">
        <w:rPr>
          <w:rFonts w:ascii="Arial" w:hAnsi="Arial" w:cs="Arial"/>
        </w:rPr>
        <w:t xml:space="preserve">medical treatments for their child. </w:t>
      </w:r>
      <w:r w:rsidR="002B4971">
        <w:rPr>
          <w:rFonts w:ascii="Arial" w:hAnsi="Arial" w:cs="Arial"/>
        </w:rPr>
        <w:t xml:space="preserve">This can put the child at </w:t>
      </w:r>
      <w:r w:rsidR="00516AE3">
        <w:rPr>
          <w:rFonts w:ascii="Arial" w:hAnsi="Arial" w:cs="Arial"/>
        </w:rPr>
        <w:t>a</w:t>
      </w:r>
      <w:r w:rsidR="002B4971">
        <w:rPr>
          <w:rFonts w:ascii="Arial" w:hAnsi="Arial" w:cs="Arial"/>
        </w:rPr>
        <w:t xml:space="preserve"> disadvantage</w:t>
      </w:r>
      <w:r w:rsidR="00E672BF">
        <w:rPr>
          <w:rFonts w:ascii="Arial" w:hAnsi="Arial" w:cs="Arial"/>
        </w:rPr>
        <w:t xml:space="preserve"> both educationally</w:t>
      </w:r>
      <w:r w:rsidR="000860DE" w:rsidRPr="000860DE">
        <w:rPr>
          <w:rFonts w:ascii="Arial" w:hAnsi="Arial" w:cs="Arial"/>
        </w:rPr>
        <w:t xml:space="preserve"> </w:t>
      </w:r>
      <w:r w:rsidR="000860DE">
        <w:rPr>
          <w:rFonts w:ascii="Arial" w:hAnsi="Arial" w:cs="Arial"/>
        </w:rPr>
        <w:t>and socially</w:t>
      </w:r>
      <w:r w:rsidR="00E672BF">
        <w:rPr>
          <w:rFonts w:ascii="Arial" w:hAnsi="Arial" w:cs="Arial"/>
        </w:rPr>
        <w:t>.</w:t>
      </w:r>
      <w:r w:rsidR="002B4971">
        <w:rPr>
          <w:rFonts w:ascii="Arial" w:hAnsi="Arial" w:cs="Arial"/>
        </w:rPr>
        <w:t xml:space="preserve"> </w:t>
      </w:r>
      <w:r w:rsidR="00B32753">
        <w:rPr>
          <w:rFonts w:ascii="Arial" w:hAnsi="Arial" w:cs="Arial"/>
        </w:rPr>
        <w:t>Having</w:t>
      </w:r>
      <w:r w:rsidR="005C6953">
        <w:rPr>
          <w:rFonts w:ascii="Arial" w:hAnsi="Arial" w:cs="Arial"/>
        </w:rPr>
        <w:t xml:space="preserve"> </w:t>
      </w:r>
      <w:r w:rsidR="00685E4A">
        <w:rPr>
          <w:rFonts w:ascii="Arial" w:hAnsi="Arial" w:cs="Arial"/>
        </w:rPr>
        <w:t>poor e</w:t>
      </w:r>
      <w:r w:rsidR="00042527">
        <w:rPr>
          <w:rFonts w:ascii="Arial" w:hAnsi="Arial" w:cs="Arial"/>
        </w:rPr>
        <w:t>xecutive functions</w:t>
      </w:r>
      <w:r w:rsidR="00B32753">
        <w:rPr>
          <w:rFonts w:ascii="Arial" w:hAnsi="Arial" w:cs="Arial"/>
        </w:rPr>
        <w:t xml:space="preserve"> such as</w:t>
      </w:r>
      <w:r w:rsidR="00042527">
        <w:rPr>
          <w:rFonts w:ascii="Arial" w:hAnsi="Arial" w:cs="Arial"/>
        </w:rPr>
        <w:t xml:space="preserve"> </w:t>
      </w:r>
      <w:r w:rsidR="00BC3A1D">
        <w:rPr>
          <w:rFonts w:ascii="Arial" w:hAnsi="Arial" w:cs="Arial"/>
        </w:rPr>
        <w:t>finding it difficult to sit still</w:t>
      </w:r>
      <w:r w:rsidR="003F1B2E">
        <w:rPr>
          <w:rFonts w:ascii="Arial" w:hAnsi="Arial" w:cs="Arial"/>
        </w:rPr>
        <w:t xml:space="preserve"> and impulsivity to shout out</w:t>
      </w:r>
      <w:r w:rsidR="00E84BB1">
        <w:rPr>
          <w:rFonts w:ascii="Arial" w:hAnsi="Arial" w:cs="Arial"/>
        </w:rPr>
        <w:t xml:space="preserve"> whilst in an academic setting will i</w:t>
      </w:r>
      <w:r w:rsidR="004D641D">
        <w:rPr>
          <w:rFonts w:ascii="Arial" w:hAnsi="Arial" w:cs="Arial"/>
        </w:rPr>
        <w:t xml:space="preserve">mpact </w:t>
      </w:r>
      <w:r w:rsidR="006B2AF1">
        <w:rPr>
          <w:rFonts w:ascii="Arial" w:hAnsi="Arial" w:cs="Arial"/>
        </w:rPr>
        <w:t xml:space="preserve">negatively </w:t>
      </w:r>
      <w:r w:rsidR="003D3A36">
        <w:rPr>
          <w:rFonts w:ascii="Arial" w:hAnsi="Arial" w:cs="Arial"/>
        </w:rPr>
        <w:t>on</w:t>
      </w:r>
      <w:r w:rsidR="00E84BB1">
        <w:rPr>
          <w:rFonts w:ascii="Arial" w:hAnsi="Arial" w:cs="Arial"/>
        </w:rPr>
        <w:t xml:space="preserve"> the child</w:t>
      </w:r>
      <w:r w:rsidR="00BF0555">
        <w:rPr>
          <w:rFonts w:ascii="Arial" w:hAnsi="Arial" w:cs="Arial"/>
        </w:rPr>
        <w:t xml:space="preserve"> reaching their full</w:t>
      </w:r>
      <w:r w:rsidR="000074EC">
        <w:rPr>
          <w:rFonts w:ascii="Arial" w:hAnsi="Arial" w:cs="Arial"/>
        </w:rPr>
        <w:t xml:space="preserve"> potential.</w:t>
      </w:r>
      <w:r w:rsidR="0072140C">
        <w:rPr>
          <w:rFonts w:ascii="Arial" w:hAnsi="Arial" w:cs="Arial"/>
        </w:rPr>
        <w:t xml:space="preserve"> The inability to </w:t>
      </w:r>
      <w:r w:rsidR="00A45DDD">
        <w:rPr>
          <w:rFonts w:ascii="Arial" w:hAnsi="Arial" w:cs="Arial"/>
        </w:rPr>
        <w:t xml:space="preserve">communicate effectively with peers can lead to </w:t>
      </w:r>
      <w:r w:rsidR="000867B1">
        <w:rPr>
          <w:rFonts w:ascii="Arial" w:hAnsi="Arial" w:cs="Arial"/>
        </w:rPr>
        <w:t>social</w:t>
      </w:r>
      <w:r w:rsidR="008F7B4D">
        <w:rPr>
          <w:rFonts w:ascii="Arial" w:hAnsi="Arial" w:cs="Arial"/>
        </w:rPr>
        <w:t xml:space="preserve"> awkwardness </w:t>
      </w:r>
      <w:r w:rsidR="00697C05">
        <w:rPr>
          <w:rFonts w:ascii="Arial" w:hAnsi="Arial" w:cs="Arial"/>
        </w:rPr>
        <w:t>which can leave a child feeling lonely and</w:t>
      </w:r>
      <w:r w:rsidR="009A3416">
        <w:rPr>
          <w:rFonts w:ascii="Arial" w:hAnsi="Arial" w:cs="Arial"/>
        </w:rPr>
        <w:t xml:space="preserve"> excluded</w:t>
      </w:r>
      <w:r w:rsidR="00505BE7">
        <w:rPr>
          <w:rFonts w:ascii="Arial" w:hAnsi="Arial" w:cs="Arial"/>
        </w:rPr>
        <w:t xml:space="preserve"> (Halliwell, 2016).</w:t>
      </w:r>
      <w:r w:rsidR="00E879B2">
        <w:rPr>
          <w:rFonts w:ascii="Arial" w:hAnsi="Arial" w:cs="Arial"/>
        </w:rPr>
        <w:t xml:space="preserve"> Having an undiagnosed child in a classroom</w:t>
      </w:r>
      <w:r w:rsidR="00DD6407">
        <w:rPr>
          <w:rFonts w:ascii="Arial" w:hAnsi="Arial" w:cs="Arial"/>
        </w:rPr>
        <w:t xml:space="preserve"> setting</w:t>
      </w:r>
      <w:r w:rsidR="00E879B2">
        <w:rPr>
          <w:rFonts w:ascii="Arial" w:hAnsi="Arial" w:cs="Arial"/>
        </w:rPr>
        <w:t xml:space="preserve"> leads to challenges to both the child and to the teaching staff</w:t>
      </w:r>
      <w:r w:rsidR="000C5283">
        <w:rPr>
          <w:rFonts w:ascii="Arial" w:hAnsi="Arial" w:cs="Arial"/>
        </w:rPr>
        <w:t xml:space="preserve">. </w:t>
      </w:r>
      <w:r w:rsidR="00F55726">
        <w:rPr>
          <w:rFonts w:ascii="Arial" w:hAnsi="Arial" w:cs="Arial"/>
        </w:rPr>
        <w:t>Making adjustments to the classroom can have a positive impact on a child with ADHD</w:t>
      </w:r>
      <w:r w:rsidR="00771EBC">
        <w:rPr>
          <w:rFonts w:ascii="Arial" w:hAnsi="Arial" w:cs="Arial"/>
        </w:rPr>
        <w:t xml:space="preserve"> diagnosed or not.</w:t>
      </w:r>
      <w:r w:rsidR="00F55726">
        <w:rPr>
          <w:rFonts w:ascii="Arial" w:hAnsi="Arial" w:cs="Arial"/>
        </w:rPr>
        <w:t xml:space="preserve"> Keeping to daily</w:t>
      </w:r>
      <w:r w:rsidR="00763E23">
        <w:rPr>
          <w:rFonts w:ascii="Arial" w:hAnsi="Arial" w:cs="Arial"/>
        </w:rPr>
        <w:t xml:space="preserve"> routines allows the child to feel safe and secure and using</w:t>
      </w:r>
      <w:r w:rsidR="00D538B9">
        <w:rPr>
          <w:rFonts w:ascii="Arial" w:hAnsi="Arial" w:cs="Arial"/>
        </w:rPr>
        <w:t xml:space="preserve"> balance </w:t>
      </w:r>
      <w:r w:rsidR="00D538B9">
        <w:rPr>
          <w:rFonts w:ascii="Arial" w:hAnsi="Arial" w:cs="Arial"/>
        </w:rPr>
        <w:lastRenderedPageBreak/>
        <w:t xml:space="preserve">cushions and feet supports can </w:t>
      </w:r>
      <w:r w:rsidR="00070BF4">
        <w:rPr>
          <w:rFonts w:ascii="Arial" w:hAnsi="Arial" w:cs="Arial"/>
        </w:rPr>
        <w:t>help with the urge to fidget. (ADHD Foundation</w:t>
      </w:r>
      <w:r w:rsidR="0060087E">
        <w:rPr>
          <w:rFonts w:ascii="Arial" w:hAnsi="Arial" w:cs="Arial"/>
        </w:rPr>
        <w:t>, 2019).</w:t>
      </w:r>
      <w:r w:rsidR="00E83DE9">
        <w:rPr>
          <w:rFonts w:ascii="Arial" w:hAnsi="Arial" w:cs="Arial"/>
        </w:rPr>
        <w:t xml:space="preserve"> </w:t>
      </w:r>
      <w:r w:rsidR="00F94E58">
        <w:rPr>
          <w:rFonts w:ascii="Arial" w:hAnsi="Arial" w:cs="Arial"/>
        </w:rPr>
        <w:t xml:space="preserve">The </w:t>
      </w:r>
      <w:r w:rsidR="008640D5">
        <w:rPr>
          <w:rFonts w:ascii="Arial" w:hAnsi="Arial" w:cs="Arial"/>
        </w:rPr>
        <w:t>Additional Learning</w:t>
      </w:r>
      <w:r w:rsidR="00F94E58">
        <w:rPr>
          <w:rFonts w:ascii="Arial" w:hAnsi="Arial" w:cs="Arial"/>
        </w:rPr>
        <w:t xml:space="preserve"> Needs and Tribunal</w:t>
      </w:r>
      <w:r w:rsidR="008640D5">
        <w:rPr>
          <w:rFonts w:ascii="Arial" w:hAnsi="Arial" w:cs="Arial"/>
        </w:rPr>
        <w:t xml:space="preserve"> (Wales)</w:t>
      </w:r>
      <w:r w:rsidR="00F94E58">
        <w:rPr>
          <w:rFonts w:ascii="Arial" w:hAnsi="Arial" w:cs="Arial"/>
        </w:rPr>
        <w:t xml:space="preserve"> Act 2018</w:t>
      </w:r>
      <w:r w:rsidR="0038013E">
        <w:rPr>
          <w:rFonts w:ascii="Arial" w:hAnsi="Arial" w:cs="Arial"/>
        </w:rPr>
        <w:t xml:space="preserve"> supports children with ADHD </w:t>
      </w:r>
      <w:r w:rsidR="00334C8C">
        <w:rPr>
          <w:rFonts w:ascii="Arial" w:hAnsi="Arial" w:cs="Arial"/>
        </w:rPr>
        <w:t xml:space="preserve">by </w:t>
      </w:r>
      <w:r w:rsidR="000A6D11">
        <w:rPr>
          <w:rFonts w:ascii="Arial" w:hAnsi="Arial" w:cs="Arial"/>
        </w:rPr>
        <w:t>offering a number of</w:t>
      </w:r>
      <w:r w:rsidR="005D6734">
        <w:rPr>
          <w:rFonts w:ascii="Arial" w:hAnsi="Arial" w:cs="Arial"/>
        </w:rPr>
        <w:t xml:space="preserve"> </w:t>
      </w:r>
      <w:r w:rsidR="0003638D">
        <w:rPr>
          <w:rFonts w:ascii="Arial" w:hAnsi="Arial" w:cs="Arial"/>
        </w:rPr>
        <w:t>appropriate</w:t>
      </w:r>
      <w:r w:rsidR="000A6D11">
        <w:rPr>
          <w:rFonts w:ascii="Arial" w:hAnsi="Arial" w:cs="Arial"/>
        </w:rPr>
        <w:t xml:space="preserve"> approaches. These can be delivered</w:t>
      </w:r>
      <w:r w:rsidR="0057574C">
        <w:rPr>
          <w:rFonts w:ascii="Arial" w:hAnsi="Arial" w:cs="Arial"/>
        </w:rPr>
        <w:t xml:space="preserve"> in schools</w:t>
      </w:r>
      <w:r w:rsidR="000A6D11">
        <w:rPr>
          <w:rFonts w:ascii="Arial" w:hAnsi="Arial" w:cs="Arial"/>
        </w:rPr>
        <w:t xml:space="preserve"> by Teachers or Support Assistants</w:t>
      </w:r>
      <w:r w:rsidR="000518FD">
        <w:rPr>
          <w:rFonts w:ascii="Arial" w:hAnsi="Arial" w:cs="Arial"/>
        </w:rPr>
        <w:t xml:space="preserve"> and vary from cognitive-behaviour</w:t>
      </w:r>
      <w:r w:rsidR="0057574C">
        <w:rPr>
          <w:rFonts w:ascii="Arial" w:hAnsi="Arial" w:cs="Arial"/>
        </w:rPr>
        <w:t>al</w:t>
      </w:r>
      <w:r w:rsidR="000518FD">
        <w:rPr>
          <w:rFonts w:ascii="Arial" w:hAnsi="Arial" w:cs="Arial"/>
        </w:rPr>
        <w:t xml:space="preserve"> coaching</w:t>
      </w:r>
      <w:r w:rsidR="00573F16">
        <w:rPr>
          <w:rFonts w:ascii="Arial" w:hAnsi="Arial" w:cs="Arial"/>
        </w:rPr>
        <w:t xml:space="preserve"> to emotional literacy and social skills </w:t>
      </w:r>
      <w:r w:rsidR="0057574C">
        <w:rPr>
          <w:rFonts w:ascii="Arial" w:hAnsi="Arial" w:cs="Arial"/>
        </w:rPr>
        <w:t>support</w:t>
      </w:r>
      <w:r w:rsidR="00573F16">
        <w:rPr>
          <w:rFonts w:ascii="Arial" w:hAnsi="Arial" w:cs="Arial"/>
        </w:rPr>
        <w:t xml:space="preserve">. </w:t>
      </w:r>
      <w:r w:rsidR="00CD7303">
        <w:rPr>
          <w:rFonts w:ascii="Arial" w:hAnsi="Arial" w:cs="Arial"/>
        </w:rPr>
        <w:t xml:space="preserve">These along with adapting a classroom environment </w:t>
      </w:r>
      <w:r w:rsidR="00843E98">
        <w:rPr>
          <w:rFonts w:ascii="Arial" w:hAnsi="Arial" w:cs="Arial"/>
        </w:rPr>
        <w:t>such as seating a child at the front of the class to</w:t>
      </w:r>
      <w:r w:rsidR="00481C67">
        <w:rPr>
          <w:rFonts w:ascii="Arial" w:hAnsi="Arial" w:cs="Arial"/>
        </w:rPr>
        <w:t xml:space="preserve"> allowing time-out</w:t>
      </w:r>
      <w:r w:rsidR="00017B50">
        <w:rPr>
          <w:rFonts w:ascii="Arial" w:hAnsi="Arial" w:cs="Arial"/>
        </w:rPr>
        <w:t xml:space="preserve"> during lessons to </w:t>
      </w:r>
      <w:r w:rsidR="002C7133">
        <w:rPr>
          <w:rFonts w:ascii="Arial" w:hAnsi="Arial" w:cs="Arial"/>
        </w:rPr>
        <w:t xml:space="preserve">enable </w:t>
      </w:r>
      <w:r w:rsidR="00017B50">
        <w:rPr>
          <w:rFonts w:ascii="Arial" w:hAnsi="Arial" w:cs="Arial"/>
        </w:rPr>
        <w:t>the child to move</w:t>
      </w:r>
      <w:r w:rsidR="00E267D1">
        <w:rPr>
          <w:rFonts w:ascii="Arial" w:hAnsi="Arial" w:cs="Arial"/>
        </w:rPr>
        <w:t xml:space="preserve"> and re-focus can </w:t>
      </w:r>
      <w:r w:rsidR="00E527D3">
        <w:rPr>
          <w:rFonts w:ascii="Arial" w:hAnsi="Arial" w:cs="Arial"/>
        </w:rPr>
        <w:t>lead to</w:t>
      </w:r>
      <w:r w:rsidR="00972C66">
        <w:rPr>
          <w:rFonts w:ascii="Arial" w:hAnsi="Arial" w:cs="Arial"/>
        </w:rPr>
        <w:t xml:space="preserve"> a moderate reduction in inattention, a small reduction in</w:t>
      </w:r>
      <w:r w:rsidR="0028105C">
        <w:rPr>
          <w:rFonts w:ascii="Arial" w:hAnsi="Arial" w:cs="Arial"/>
        </w:rPr>
        <w:t xml:space="preserve"> hyperactivity and behaviours such as being disruptive or defiant </w:t>
      </w:r>
      <w:r w:rsidR="008C120C">
        <w:rPr>
          <w:rFonts w:ascii="Arial" w:hAnsi="Arial" w:cs="Arial"/>
        </w:rPr>
        <w:t xml:space="preserve">and improvement in academic tests (Welsh Government, </w:t>
      </w:r>
      <w:r w:rsidR="000027AE">
        <w:rPr>
          <w:rFonts w:ascii="Arial" w:hAnsi="Arial" w:cs="Arial"/>
        </w:rPr>
        <w:t>2019).</w:t>
      </w:r>
      <w:r w:rsidR="00F94E58">
        <w:rPr>
          <w:rFonts w:ascii="Arial" w:hAnsi="Arial" w:cs="Arial"/>
        </w:rPr>
        <w:t xml:space="preserve"> </w:t>
      </w:r>
      <w:r w:rsidR="000867B1">
        <w:rPr>
          <w:rFonts w:ascii="Arial" w:hAnsi="Arial" w:cs="Arial"/>
        </w:rPr>
        <w:t xml:space="preserve"> </w:t>
      </w:r>
      <w:r w:rsidR="00473A3D">
        <w:rPr>
          <w:rFonts w:ascii="Arial" w:hAnsi="Arial" w:cs="Arial"/>
        </w:rPr>
        <w:t xml:space="preserve"> </w:t>
      </w:r>
    </w:p>
    <w:p w14:paraId="514B3753" w14:textId="16EF2D83" w:rsidR="00890E49" w:rsidRDefault="00536EED" w:rsidP="00A33F6D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B753E6">
        <w:rPr>
          <w:rFonts w:ascii="Arial" w:hAnsi="Arial" w:cs="Arial"/>
        </w:rPr>
        <w:t xml:space="preserve"> </w:t>
      </w:r>
      <w:r w:rsidR="00556C6E">
        <w:rPr>
          <w:rFonts w:ascii="Arial" w:hAnsi="Arial" w:cs="Arial"/>
        </w:rPr>
        <w:t xml:space="preserve">We must however consider the </w:t>
      </w:r>
      <w:r w:rsidR="00981A50">
        <w:rPr>
          <w:rFonts w:ascii="Arial" w:hAnsi="Arial" w:cs="Arial"/>
        </w:rPr>
        <w:t xml:space="preserve">rights of the child </w:t>
      </w:r>
      <w:r w:rsidR="0052052F">
        <w:rPr>
          <w:rFonts w:ascii="Arial" w:hAnsi="Arial" w:cs="Arial"/>
        </w:rPr>
        <w:t xml:space="preserve">during </w:t>
      </w:r>
      <w:r w:rsidR="004538A4">
        <w:rPr>
          <w:rFonts w:ascii="Arial" w:hAnsi="Arial" w:cs="Arial"/>
        </w:rPr>
        <w:t>the process</w:t>
      </w:r>
      <w:r w:rsidR="00981A50">
        <w:rPr>
          <w:rFonts w:ascii="Arial" w:hAnsi="Arial" w:cs="Arial"/>
        </w:rPr>
        <w:t xml:space="preserve"> of diagnosis</w:t>
      </w:r>
      <w:r w:rsidR="0052052F">
        <w:rPr>
          <w:rFonts w:ascii="Arial" w:hAnsi="Arial" w:cs="Arial"/>
        </w:rPr>
        <w:t xml:space="preserve">, </w:t>
      </w:r>
      <w:proofErr w:type="gramStart"/>
      <w:r w:rsidR="0052052F">
        <w:rPr>
          <w:rFonts w:ascii="Arial" w:hAnsi="Arial" w:cs="Arial"/>
        </w:rPr>
        <w:t>treatment</w:t>
      </w:r>
      <w:proofErr w:type="gramEnd"/>
      <w:r w:rsidR="0052052F">
        <w:rPr>
          <w:rFonts w:ascii="Arial" w:hAnsi="Arial" w:cs="Arial"/>
        </w:rPr>
        <w:t xml:space="preserve"> and</w:t>
      </w:r>
      <w:r w:rsidR="00981A50">
        <w:rPr>
          <w:rFonts w:ascii="Arial" w:hAnsi="Arial" w:cs="Arial"/>
        </w:rPr>
        <w:t xml:space="preserve"> implementation of</w:t>
      </w:r>
      <w:r w:rsidR="0052052F">
        <w:rPr>
          <w:rFonts w:ascii="Arial" w:hAnsi="Arial" w:cs="Arial"/>
        </w:rPr>
        <w:t xml:space="preserve"> appropriate</w:t>
      </w:r>
      <w:r w:rsidR="00981A50">
        <w:rPr>
          <w:rFonts w:ascii="Arial" w:hAnsi="Arial" w:cs="Arial"/>
        </w:rPr>
        <w:t xml:space="preserve"> interventions</w:t>
      </w:r>
      <w:r w:rsidR="006D4832">
        <w:rPr>
          <w:rFonts w:ascii="Arial" w:hAnsi="Arial" w:cs="Arial"/>
        </w:rPr>
        <w:t>.</w:t>
      </w:r>
      <w:r w:rsidR="004538A4">
        <w:rPr>
          <w:rFonts w:ascii="Arial" w:hAnsi="Arial" w:cs="Arial"/>
        </w:rPr>
        <w:t xml:space="preserve"> The core principals</w:t>
      </w:r>
      <w:r w:rsidR="00DC6175">
        <w:rPr>
          <w:rFonts w:ascii="Arial" w:hAnsi="Arial" w:cs="Arial"/>
        </w:rPr>
        <w:t xml:space="preserve"> of the UNCRC</w:t>
      </w:r>
      <w:r w:rsidR="00B96B2A">
        <w:rPr>
          <w:rFonts w:ascii="Arial" w:hAnsi="Arial" w:cs="Arial"/>
        </w:rPr>
        <w:t xml:space="preserve"> are Articles</w:t>
      </w:r>
      <w:r w:rsidR="00E211D2">
        <w:rPr>
          <w:rFonts w:ascii="Arial" w:hAnsi="Arial" w:cs="Arial"/>
        </w:rPr>
        <w:t xml:space="preserve"> 2, 3, 6 and 12. These</w:t>
      </w:r>
      <w:r w:rsidR="00DC6175">
        <w:rPr>
          <w:rFonts w:ascii="Arial" w:hAnsi="Arial" w:cs="Arial"/>
        </w:rPr>
        <w:t xml:space="preserve"> state that children must</w:t>
      </w:r>
      <w:r w:rsidR="00D42B16">
        <w:rPr>
          <w:rFonts w:ascii="Arial" w:hAnsi="Arial" w:cs="Arial"/>
        </w:rPr>
        <w:t xml:space="preserve"> </w:t>
      </w:r>
      <w:r w:rsidR="0018682E">
        <w:rPr>
          <w:rFonts w:ascii="Arial" w:hAnsi="Arial" w:cs="Arial"/>
        </w:rPr>
        <w:t>not suffer discrimination</w:t>
      </w:r>
      <w:r w:rsidR="00DF2933">
        <w:rPr>
          <w:rFonts w:ascii="Arial" w:hAnsi="Arial" w:cs="Arial"/>
        </w:rPr>
        <w:t xml:space="preserve"> irrespective of race, colour, disability</w:t>
      </w:r>
      <w:r w:rsidR="00E211D2">
        <w:rPr>
          <w:rFonts w:ascii="Arial" w:hAnsi="Arial" w:cs="Arial"/>
        </w:rPr>
        <w:t xml:space="preserve">. The best interests </w:t>
      </w:r>
      <w:r w:rsidR="00DE650A">
        <w:rPr>
          <w:rFonts w:ascii="Arial" w:hAnsi="Arial" w:cs="Arial"/>
        </w:rPr>
        <w:t>of the child must be a primary consideration in all actions that affect the child. Children have a</w:t>
      </w:r>
      <w:r w:rsidR="00982236">
        <w:rPr>
          <w:rFonts w:ascii="Arial" w:hAnsi="Arial" w:cs="Arial"/>
        </w:rPr>
        <w:t>n inherent right to life and the right to development in all</w:t>
      </w:r>
      <w:r w:rsidR="00B47935">
        <w:rPr>
          <w:rFonts w:ascii="Arial" w:hAnsi="Arial" w:cs="Arial"/>
        </w:rPr>
        <w:t xml:space="preserve"> </w:t>
      </w:r>
      <w:r w:rsidR="00982236">
        <w:rPr>
          <w:rFonts w:ascii="Arial" w:hAnsi="Arial" w:cs="Arial"/>
        </w:rPr>
        <w:t>aspects</w:t>
      </w:r>
      <w:r w:rsidR="00B47935">
        <w:rPr>
          <w:rFonts w:ascii="Arial" w:hAnsi="Arial" w:cs="Arial"/>
        </w:rPr>
        <w:t xml:space="preserve"> </w:t>
      </w:r>
      <w:r w:rsidR="00982236">
        <w:rPr>
          <w:rFonts w:ascii="Arial" w:hAnsi="Arial" w:cs="Arial"/>
        </w:rPr>
        <w:t>of life and</w:t>
      </w:r>
      <w:r w:rsidR="00436F95">
        <w:rPr>
          <w:rFonts w:ascii="Arial" w:hAnsi="Arial" w:cs="Arial"/>
        </w:rPr>
        <w:t xml:space="preserve"> </w:t>
      </w:r>
      <w:r w:rsidR="00B47935">
        <w:rPr>
          <w:rFonts w:ascii="Arial" w:hAnsi="Arial" w:cs="Arial"/>
        </w:rPr>
        <w:t>children have the right to express his</w:t>
      </w:r>
      <w:r w:rsidR="00BD7CBF">
        <w:rPr>
          <w:rFonts w:ascii="Arial" w:hAnsi="Arial" w:cs="Arial"/>
        </w:rPr>
        <w:t xml:space="preserve"> </w:t>
      </w:r>
      <w:r w:rsidR="00B47935">
        <w:rPr>
          <w:rFonts w:ascii="Arial" w:hAnsi="Arial" w:cs="Arial"/>
        </w:rPr>
        <w:t>or her opinion freely and to have th</w:t>
      </w:r>
      <w:r w:rsidR="00BD7CBF">
        <w:rPr>
          <w:rFonts w:ascii="Arial" w:hAnsi="Arial" w:cs="Arial"/>
        </w:rPr>
        <w:t xml:space="preserve">at opinion taken into account in all matters affecting their lives. </w:t>
      </w:r>
      <w:r w:rsidR="003D7BC9">
        <w:rPr>
          <w:rFonts w:ascii="Arial" w:hAnsi="Arial" w:cs="Arial"/>
        </w:rPr>
        <w:t xml:space="preserve"> There</w:t>
      </w:r>
      <w:r w:rsidR="002D1199">
        <w:rPr>
          <w:rFonts w:ascii="Arial" w:hAnsi="Arial" w:cs="Arial"/>
        </w:rPr>
        <w:t xml:space="preserve"> </w:t>
      </w:r>
      <w:r w:rsidR="003D7BC9">
        <w:rPr>
          <w:rFonts w:ascii="Arial" w:hAnsi="Arial" w:cs="Arial"/>
        </w:rPr>
        <w:t xml:space="preserve">are a further </w:t>
      </w:r>
      <w:r w:rsidR="002D1199">
        <w:rPr>
          <w:rFonts w:ascii="Arial" w:hAnsi="Arial" w:cs="Arial"/>
        </w:rPr>
        <w:t xml:space="preserve">thirteen articles that are of particular importance for the right to early intervention. </w:t>
      </w:r>
      <w:r w:rsidR="00C179DA">
        <w:rPr>
          <w:rFonts w:ascii="Arial" w:hAnsi="Arial" w:cs="Arial"/>
        </w:rPr>
        <w:t>These</w:t>
      </w:r>
      <w:r w:rsidR="00986D7B">
        <w:rPr>
          <w:rFonts w:ascii="Arial" w:hAnsi="Arial" w:cs="Arial"/>
        </w:rPr>
        <w:t xml:space="preserve"> are contained with</w:t>
      </w:r>
      <w:r w:rsidR="00CA0D57">
        <w:rPr>
          <w:rFonts w:ascii="Arial" w:hAnsi="Arial" w:cs="Arial"/>
        </w:rPr>
        <w:t>in the UNCR</w:t>
      </w:r>
      <w:r w:rsidR="00743B03">
        <w:rPr>
          <w:rFonts w:ascii="Arial" w:hAnsi="Arial" w:cs="Arial"/>
        </w:rPr>
        <w:t xml:space="preserve">DP </w:t>
      </w:r>
      <w:r w:rsidR="00B515A5">
        <w:rPr>
          <w:rFonts w:ascii="Arial" w:hAnsi="Arial" w:cs="Arial"/>
        </w:rPr>
        <w:t>the</w:t>
      </w:r>
      <w:r w:rsidR="00743B03">
        <w:rPr>
          <w:rFonts w:ascii="Arial" w:hAnsi="Arial" w:cs="Arial"/>
        </w:rPr>
        <w:t xml:space="preserve"> United Nations Convention on the Rights of Disabled People</w:t>
      </w:r>
      <w:r w:rsidR="00B515A5">
        <w:rPr>
          <w:rFonts w:ascii="Arial" w:hAnsi="Arial" w:cs="Arial"/>
        </w:rPr>
        <w:t>. They range</w:t>
      </w:r>
      <w:r w:rsidR="00C179DA">
        <w:rPr>
          <w:rFonts w:ascii="Arial" w:hAnsi="Arial" w:cs="Arial"/>
        </w:rPr>
        <w:t xml:space="preserve"> from Article</w:t>
      </w:r>
      <w:r w:rsidR="00FD1305">
        <w:rPr>
          <w:rFonts w:ascii="Arial" w:hAnsi="Arial" w:cs="Arial"/>
        </w:rPr>
        <w:t xml:space="preserve"> </w:t>
      </w:r>
      <w:r w:rsidR="000851FE">
        <w:rPr>
          <w:rFonts w:ascii="Arial" w:hAnsi="Arial" w:cs="Arial"/>
        </w:rPr>
        <w:t>7</w:t>
      </w:r>
      <w:r w:rsidR="00F7425B">
        <w:rPr>
          <w:rFonts w:ascii="Arial" w:hAnsi="Arial" w:cs="Arial"/>
        </w:rPr>
        <w:t xml:space="preserve"> which</w:t>
      </w:r>
      <w:r w:rsidR="00152E3C">
        <w:rPr>
          <w:rFonts w:ascii="Arial" w:hAnsi="Arial" w:cs="Arial"/>
        </w:rPr>
        <w:t xml:space="preserve"> reinforces </w:t>
      </w:r>
      <w:r w:rsidR="00E40A97">
        <w:rPr>
          <w:rFonts w:ascii="Arial" w:hAnsi="Arial" w:cs="Arial"/>
        </w:rPr>
        <w:t>A</w:t>
      </w:r>
      <w:r w:rsidR="00152E3C">
        <w:rPr>
          <w:rFonts w:ascii="Arial" w:hAnsi="Arial" w:cs="Arial"/>
        </w:rPr>
        <w:t>rticle 23 of the UNCRC</w:t>
      </w:r>
      <w:r w:rsidR="00E40A97">
        <w:rPr>
          <w:rFonts w:ascii="Arial" w:hAnsi="Arial" w:cs="Arial"/>
        </w:rPr>
        <w:t xml:space="preserve"> to Article</w:t>
      </w:r>
      <w:r w:rsidR="00DA7D55">
        <w:rPr>
          <w:rFonts w:ascii="Arial" w:hAnsi="Arial" w:cs="Arial"/>
        </w:rPr>
        <w:t xml:space="preserve"> </w:t>
      </w:r>
      <w:r w:rsidR="00E40A97">
        <w:rPr>
          <w:rFonts w:ascii="Arial" w:hAnsi="Arial" w:cs="Arial"/>
        </w:rPr>
        <w:t xml:space="preserve">24 </w:t>
      </w:r>
      <w:r w:rsidR="007E79CB">
        <w:rPr>
          <w:rFonts w:ascii="Arial" w:hAnsi="Arial" w:cs="Arial"/>
        </w:rPr>
        <w:t>which clarifies the right to education without discrimination</w:t>
      </w:r>
      <w:r w:rsidR="00F17AC5">
        <w:rPr>
          <w:rFonts w:ascii="Arial" w:hAnsi="Arial" w:cs="Arial"/>
        </w:rPr>
        <w:t xml:space="preserve"> on the basis of a disability.</w:t>
      </w:r>
      <w:r w:rsidR="00DC5F4F">
        <w:rPr>
          <w:rFonts w:ascii="Arial" w:hAnsi="Arial" w:cs="Arial"/>
        </w:rPr>
        <w:t xml:space="preserve"> These rights </w:t>
      </w:r>
      <w:r w:rsidR="006D71F2">
        <w:rPr>
          <w:rFonts w:ascii="Arial" w:hAnsi="Arial" w:cs="Arial"/>
        </w:rPr>
        <w:t>apply to undiagnosed children who should not be discriminated against due to a lack of diagnosis.</w:t>
      </w:r>
    </w:p>
    <w:p w14:paraId="28AA6900" w14:textId="47402CE5" w:rsidR="00A4558C" w:rsidRDefault="00A5574B" w:rsidP="00A33F6D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By </w:t>
      </w:r>
      <w:r w:rsidR="008A4AE0">
        <w:rPr>
          <w:rFonts w:ascii="Arial" w:hAnsi="Arial" w:cs="Arial"/>
        </w:rPr>
        <w:t>offering support to parents who are unwilling or unable to face a diagnosi</w:t>
      </w:r>
      <w:r w:rsidR="0032179A">
        <w:rPr>
          <w:rFonts w:ascii="Arial" w:hAnsi="Arial" w:cs="Arial"/>
        </w:rPr>
        <w:t xml:space="preserve">s for their child and </w:t>
      </w:r>
      <w:r w:rsidR="00DD7F75">
        <w:rPr>
          <w:rFonts w:ascii="Arial" w:hAnsi="Arial" w:cs="Arial"/>
        </w:rPr>
        <w:t>offering</w:t>
      </w:r>
      <w:r w:rsidR="00BE0A1D">
        <w:rPr>
          <w:rFonts w:ascii="Arial" w:hAnsi="Arial" w:cs="Arial"/>
        </w:rPr>
        <w:t xml:space="preserve"> an inclusive education</w:t>
      </w:r>
      <w:r w:rsidR="00571CAB">
        <w:rPr>
          <w:rFonts w:ascii="Arial" w:hAnsi="Arial" w:cs="Arial"/>
        </w:rPr>
        <w:t xml:space="preserve"> </w:t>
      </w:r>
      <w:r w:rsidR="00C70756">
        <w:rPr>
          <w:rFonts w:ascii="Arial" w:hAnsi="Arial" w:cs="Arial"/>
        </w:rPr>
        <w:t>providing</w:t>
      </w:r>
      <w:r w:rsidR="00413540">
        <w:rPr>
          <w:rFonts w:ascii="Arial" w:hAnsi="Arial" w:cs="Arial"/>
        </w:rPr>
        <w:t xml:space="preserve"> </w:t>
      </w:r>
      <w:r w:rsidR="00571CAB">
        <w:rPr>
          <w:rFonts w:ascii="Arial" w:hAnsi="Arial" w:cs="Arial"/>
        </w:rPr>
        <w:t>intervention s</w:t>
      </w:r>
      <w:r w:rsidR="00727241">
        <w:rPr>
          <w:rFonts w:ascii="Arial" w:hAnsi="Arial" w:cs="Arial"/>
        </w:rPr>
        <w:t>upport</w:t>
      </w:r>
      <w:r w:rsidR="00571CAB">
        <w:rPr>
          <w:rFonts w:ascii="Arial" w:hAnsi="Arial" w:cs="Arial"/>
        </w:rPr>
        <w:t xml:space="preserve"> a</w:t>
      </w:r>
      <w:r w:rsidR="00E713C4">
        <w:rPr>
          <w:rFonts w:ascii="Arial" w:hAnsi="Arial" w:cs="Arial"/>
        </w:rPr>
        <w:t>s early as possible</w:t>
      </w:r>
      <w:r w:rsidR="00BE0A1D">
        <w:rPr>
          <w:rFonts w:ascii="Arial" w:hAnsi="Arial" w:cs="Arial"/>
        </w:rPr>
        <w:t xml:space="preserve"> we can ensure that </w:t>
      </w:r>
      <w:r w:rsidR="00A4558C">
        <w:rPr>
          <w:rFonts w:ascii="Arial" w:hAnsi="Arial" w:cs="Arial"/>
        </w:rPr>
        <w:t>all children</w:t>
      </w:r>
      <w:r w:rsidR="00BE0A1D">
        <w:rPr>
          <w:rFonts w:ascii="Arial" w:hAnsi="Arial" w:cs="Arial"/>
        </w:rPr>
        <w:t xml:space="preserve"> are given every opportunity to</w:t>
      </w:r>
      <w:r w:rsidR="002D11E0">
        <w:rPr>
          <w:rFonts w:ascii="Arial" w:hAnsi="Arial" w:cs="Arial"/>
        </w:rPr>
        <w:t xml:space="preserve"> reach their full potential </w:t>
      </w:r>
      <w:r w:rsidR="00A4558C">
        <w:rPr>
          <w:rFonts w:ascii="Arial" w:hAnsi="Arial" w:cs="Arial"/>
        </w:rPr>
        <w:t>and become</w:t>
      </w:r>
      <w:r w:rsidR="00BE0A1D">
        <w:rPr>
          <w:rFonts w:ascii="Arial" w:hAnsi="Arial" w:cs="Arial"/>
        </w:rPr>
        <w:t xml:space="preserve"> successful citizens be they diagnosed or otherwise. </w:t>
      </w:r>
    </w:p>
    <w:p w14:paraId="04073100" w14:textId="22EF7E61" w:rsidR="00A4558C" w:rsidRDefault="00A4558C" w:rsidP="00A33F6D">
      <w:pPr>
        <w:spacing w:line="276" w:lineRule="auto"/>
        <w:jc w:val="both"/>
        <w:rPr>
          <w:rFonts w:ascii="Arial" w:hAnsi="Arial" w:cs="Arial"/>
        </w:rPr>
      </w:pPr>
    </w:p>
    <w:p w14:paraId="58D01D9D" w14:textId="430CE9B9" w:rsidR="00A4558C" w:rsidRDefault="00A4558C" w:rsidP="00A33F6D">
      <w:pPr>
        <w:spacing w:line="276" w:lineRule="auto"/>
        <w:jc w:val="both"/>
        <w:rPr>
          <w:rFonts w:ascii="Arial" w:hAnsi="Arial" w:cs="Arial"/>
        </w:rPr>
      </w:pPr>
    </w:p>
    <w:p w14:paraId="616F484E" w14:textId="13816DE2" w:rsidR="00A4558C" w:rsidRDefault="00A4558C" w:rsidP="00A33F6D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b). </w:t>
      </w:r>
      <w:r w:rsidR="00AD7C2C">
        <w:rPr>
          <w:rFonts w:ascii="Arial" w:hAnsi="Arial" w:cs="Arial"/>
        </w:rPr>
        <w:t>Att</w:t>
      </w:r>
      <w:r w:rsidR="00190E44">
        <w:rPr>
          <w:rFonts w:ascii="Arial" w:hAnsi="Arial" w:cs="Arial"/>
        </w:rPr>
        <w:t>ention Deficit Hyperactivity Disorder is a common, chronic, neurobehavioural condition</w:t>
      </w:r>
      <w:r w:rsidR="00E73939">
        <w:rPr>
          <w:rFonts w:ascii="Arial" w:hAnsi="Arial" w:cs="Arial"/>
        </w:rPr>
        <w:t xml:space="preserve"> that affects</w:t>
      </w:r>
      <w:r w:rsidR="00685B0E">
        <w:rPr>
          <w:rFonts w:ascii="Arial" w:hAnsi="Arial" w:cs="Arial"/>
        </w:rPr>
        <w:t xml:space="preserve">, children, </w:t>
      </w:r>
      <w:proofErr w:type="gramStart"/>
      <w:r w:rsidR="00685B0E">
        <w:rPr>
          <w:rFonts w:ascii="Arial" w:hAnsi="Arial" w:cs="Arial"/>
        </w:rPr>
        <w:t>adolescents</w:t>
      </w:r>
      <w:proofErr w:type="gramEnd"/>
      <w:r w:rsidR="00685B0E">
        <w:rPr>
          <w:rFonts w:ascii="Arial" w:hAnsi="Arial" w:cs="Arial"/>
        </w:rPr>
        <w:t xml:space="preserve"> and adults (Halliwell, 2016).</w:t>
      </w:r>
      <w:r w:rsidR="00594D20">
        <w:rPr>
          <w:rFonts w:ascii="Arial" w:hAnsi="Arial" w:cs="Arial"/>
        </w:rPr>
        <w:t xml:space="preserve"> The </w:t>
      </w:r>
      <w:r w:rsidR="00053D0A">
        <w:rPr>
          <w:rFonts w:ascii="Arial" w:hAnsi="Arial" w:cs="Arial"/>
        </w:rPr>
        <w:t>disorder</w:t>
      </w:r>
      <w:r w:rsidR="00C312FF">
        <w:rPr>
          <w:rFonts w:ascii="Arial" w:hAnsi="Arial" w:cs="Arial"/>
        </w:rPr>
        <w:t xml:space="preserve"> is</w:t>
      </w:r>
      <w:r w:rsidR="0071335C">
        <w:rPr>
          <w:rFonts w:ascii="Arial" w:hAnsi="Arial" w:cs="Arial"/>
        </w:rPr>
        <w:t xml:space="preserve"> predominantly</w:t>
      </w:r>
      <w:r w:rsidR="00C312FF">
        <w:rPr>
          <w:rFonts w:ascii="Arial" w:hAnsi="Arial" w:cs="Arial"/>
        </w:rPr>
        <w:t xml:space="preserve"> recognised as showing symptoms such as</w:t>
      </w:r>
      <w:r w:rsidR="001D1C23">
        <w:rPr>
          <w:rFonts w:ascii="Arial" w:hAnsi="Arial" w:cs="Arial"/>
        </w:rPr>
        <w:t xml:space="preserve"> </w:t>
      </w:r>
      <w:r w:rsidR="00A357BD">
        <w:rPr>
          <w:rFonts w:ascii="Arial" w:hAnsi="Arial" w:cs="Arial"/>
        </w:rPr>
        <w:t>overactive</w:t>
      </w:r>
      <w:r w:rsidR="001D1C23">
        <w:rPr>
          <w:rFonts w:ascii="Arial" w:hAnsi="Arial" w:cs="Arial"/>
        </w:rPr>
        <w:t xml:space="preserve"> behaviour,</w:t>
      </w:r>
      <w:r w:rsidR="0053160D">
        <w:rPr>
          <w:rFonts w:ascii="Arial" w:hAnsi="Arial" w:cs="Arial"/>
        </w:rPr>
        <w:t xml:space="preserve"> impulsive </w:t>
      </w:r>
      <w:proofErr w:type="gramStart"/>
      <w:r w:rsidR="0053160D">
        <w:rPr>
          <w:rFonts w:ascii="Arial" w:hAnsi="Arial" w:cs="Arial"/>
        </w:rPr>
        <w:t>behaviou</w:t>
      </w:r>
      <w:r w:rsidR="00E048BD">
        <w:rPr>
          <w:rFonts w:ascii="Arial" w:hAnsi="Arial" w:cs="Arial"/>
        </w:rPr>
        <w:t>r</w:t>
      </w:r>
      <w:proofErr w:type="gramEnd"/>
      <w:r w:rsidR="0053160D">
        <w:rPr>
          <w:rFonts w:ascii="Arial" w:hAnsi="Arial" w:cs="Arial"/>
        </w:rPr>
        <w:t xml:space="preserve"> and difficulty in paying attention</w:t>
      </w:r>
      <w:r w:rsidR="00E048BD">
        <w:rPr>
          <w:rFonts w:ascii="Arial" w:hAnsi="Arial" w:cs="Arial"/>
        </w:rPr>
        <w:t xml:space="preserve"> and </w:t>
      </w:r>
      <w:r w:rsidR="007B7BF3">
        <w:rPr>
          <w:rFonts w:ascii="Arial" w:hAnsi="Arial" w:cs="Arial"/>
        </w:rPr>
        <w:t>distractibility (ADHD</w:t>
      </w:r>
      <w:r w:rsidR="00C9061A">
        <w:rPr>
          <w:rFonts w:ascii="Arial" w:hAnsi="Arial" w:cs="Arial"/>
        </w:rPr>
        <w:t xml:space="preserve"> Foundation, 2019)</w:t>
      </w:r>
      <w:r w:rsidR="00FD4711">
        <w:rPr>
          <w:rFonts w:ascii="Arial" w:hAnsi="Arial" w:cs="Arial"/>
        </w:rPr>
        <w:t>, but</w:t>
      </w:r>
      <w:r w:rsidR="007B7BF3">
        <w:rPr>
          <w:rFonts w:ascii="Arial" w:hAnsi="Arial" w:cs="Arial"/>
        </w:rPr>
        <w:t xml:space="preserve"> </w:t>
      </w:r>
      <w:r w:rsidR="00FD4711">
        <w:rPr>
          <w:rFonts w:ascii="Arial" w:hAnsi="Arial" w:cs="Arial"/>
        </w:rPr>
        <w:t>i</w:t>
      </w:r>
      <w:r w:rsidR="007B7BF3">
        <w:rPr>
          <w:rFonts w:ascii="Arial" w:hAnsi="Arial" w:cs="Arial"/>
        </w:rPr>
        <w:t>t can</w:t>
      </w:r>
      <w:r w:rsidR="00053D0A">
        <w:rPr>
          <w:rFonts w:ascii="Arial" w:hAnsi="Arial" w:cs="Arial"/>
        </w:rPr>
        <w:t xml:space="preserve"> present itself in many forms</w:t>
      </w:r>
      <w:r w:rsidR="00FD4711">
        <w:rPr>
          <w:rFonts w:ascii="Arial" w:hAnsi="Arial" w:cs="Arial"/>
        </w:rPr>
        <w:t xml:space="preserve">. </w:t>
      </w:r>
      <w:r w:rsidR="006B3FA7">
        <w:rPr>
          <w:rFonts w:ascii="Arial" w:hAnsi="Arial" w:cs="Arial"/>
        </w:rPr>
        <w:t>Young children may show signs of difficulty in waiting their turn, sharing</w:t>
      </w:r>
      <w:r w:rsidR="00D31A81">
        <w:rPr>
          <w:rFonts w:ascii="Arial" w:hAnsi="Arial" w:cs="Arial"/>
        </w:rPr>
        <w:t xml:space="preserve"> and can be bossy and dominate other children.</w:t>
      </w:r>
      <w:r w:rsidR="006A224F">
        <w:rPr>
          <w:rFonts w:ascii="Arial" w:hAnsi="Arial" w:cs="Arial"/>
        </w:rPr>
        <w:t xml:space="preserve"> </w:t>
      </w:r>
      <w:r w:rsidR="00CC4552">
        <w:rPr>
          <w:rFonts w:ascii="Arial" w:hAnsi="Arial" w:cs="Arial"/>
        </w:rPr>
        <w:t xml:space="preserve">School age children can appear </w:t>
      </w:r>
      <w:r w:rsidR="008916D3">
        <w:rPr>
          <w:rFonts w:ascii="Arial" w:hAnsi="Arial" w:cs="Arial"/>
        </w:rPr>
        <w:t>as being easily distracted, having a short attention span and</w:t>
      </w:r>
      <w:r w:rsidR="00D33322">
        <w:rPr>
          <w:rFonts w:ascii="Arial" w:hAnsi="Arial" w:cs="Arial"/>
        </w:rPr>
        <w:t xml:space="preserve"> </w:t>
      </w:r>
      <w:r w:rsidR="008F6747">
        <w:rPr>
          <w:rFonts w:ascii="Arial" w:hAnsi="Arial" w:cs="Arial"/>
        </w:rPr>
        <w:t>being</w:t>
      </w:r>
      <w:r w:rsidR="00D33322">
        <w:rPr>
          <w:rFonts w:ascii="Arial" w:hAnsi="Arial" w:cs="Arial"/>
        </w:rPr>
        <w:t xml:space="preserve"> restless or fidget</w:t>
      </w:r>
      <w:r w:rsidR="008F6747">
        <w:rPr>
          <w:rFonts w:ascii="Arial" w:hAnsi="Arial" w:cs="Arial"/>
        </w:rPr>
        <w:t>ing</w:t>
      </w:r>
      <w:r w:rsidR="00D33322">
        <w:rPr>
          <w:rFonts w:ascii="Arial" w:hAnsi="Arial" w:cs="Arial"/>
        </w:rPr>
        <w:t xml:space="preserve"> </w:t>
      </w:r>
      <w:r w:rsidR="00491E9E">
        <w:rPr>
          <w:rFonts w:ascii="Arial" w:hAnsi="Arial" w:cs="Arial"/>
        </w:rPr>
        <w:t>and not</w:t>
      </w:r>
      <w:r w:rsidR="00D33322">
        <w:rPr>
          <w:rFonts w:ascii="Arial" w:hAnsi="Arial" w:cs="Arial"/>
        </w:rPr>
        <w:t xml:space="preserve"> sit</w:t>
      </w:r>
      <w:r w:rsidR="008F6747">
        <w:rPr>
          <w:rFonts w:ascii="Arial" w:hAnsi="Arial" w:cs="Arial"/>
        </w:rPr>
        <w:t>ting</w:t>
      </w:r>
      <w:r w:rsidR="00D33322">
        <w:rPr>
          <w:rFonts w:ascii="Arial" w:hAnsi="Arial" w:cs="Arial"/>
        </w:rPr>
        <w:t xml:space="preserve"> still in class</w:t>
      </w:r>
      <w:r w:rsidR="008442A4">
        <w:rPr>
          <w:rFonts w:ascii="Arial" w:hAnsi="Arial" w:cs="Arial"/>
        </w:rPr>
        <w:t xml:space="preserve"> (ADHD Foundation, 2019). </w:t>
      </w:r>
      <w:r w:rsidR="006A5A8E">
        <w:rPr>
          <w:rFonts w:ascii="Arial" w:hAnsi="Arial" w:cs="Arial"/>
        </w:rPr>
        <w:t xml:space="preserve">However, </w:t>
      </w:r>
      <w:r w:rsidR="004760B2">
        <w:rPr>
          <w:rFonts w:ascii="Arial" w:hAnsi="Arial" w:cs="Arial"/>
        </w:rPr>
        <w:t>practitioners</w:t>
      </w:r>
      <w:r w:rsidR="006A5A8E">
        <w:rPr>
          <w:rFonts w:ascii="Arial" w:hAnsi="Arial" w:cs="Arial"/>
        </w:rPr>
        <w:t>, parents</w:t>
      </w:r>
      <w:r w:rsidR="004760B2">
        <w:rPr>
          <w:rFonts w:ascii="Arial" w:hAnsi="Arial" w:cs="Arial"/>
        </w:rPr>
        <w:t xml:space="preserve"> and researchers acknowledge that individuals</w:t>
      </w:r>
      <w:r w:rsidR="002B1147">
        <w:rPr>
          <w:rFonts w:ascii="Arial" w:hAnsi="Arial" w:cs="Arial"/>
        </w:rPr>
        <w:t xml:space="preserve"> with ADHD demonstrate behaviours beyond the primary symptoms</w:t>
      </w:r>
      <w:r w:rsidR="00766425">
        <w:rPr>
          <w:rFonts w:ascii="Arial" w:hAnsi="Arial" w:cs="Arial"/>
        </w:rPr>
        <w:t xml:space="preserve"> resulting</w:t>
      </w:r>
      <w:r w:rsidR="007E7FB1">
        <w:rPr>
          <w:rFonts w:ascii="Arial" w:hAnsi="Arial" w:cs="Arial"/>
        </w:rPr>
        <w:t xml:space="preserve"> in high rates of comorbidity and functional impairment in daily social and academic activities</w:t>
      </w:r>
      <w:r w:rsidR="00467CDB">
        <w:rPr>
          <w:rFonts w:ascii="Arial" w:hAnsi="Arial" w:cs="Arial"/>
        </w:rPr>
        <w:t xml:space="preserve"> (Harrison, </w:t>
      </w:r>
      <w:proofErr w:type="spellStart"/>
      <w:r w:rsidR="00467CDB">
        <w:rPr>
          <w:rFonts w:ascii="Arial" w:hAnsi="Arial" w:cs="Arial"/>
        </w:rPr>
        <w:t>Vannest</w:t>
      </w:r>
      <w:proofErr w:type="spellEnd"/>
      <w:r w:rsidR="00467CDB">
        <w:rPr>
          <w:rFonts w:ascii="Arial" w:hAnsi="Arial" w:cs="Arial"/>
        </w:rPr>
        <w:t xml:space="preserve"> and Reynolds, </w:t>
      </w:r>
      <w:r w:rsidR="00E33B4D">
        <w:rPr>
          <w:rFonts w:ascii="Arial" w:hAnsi="Arial" w:cs="Arial"/>
        </w:rPr>
        <w:t>2011).</w:t>
      </w:r>
      <w:r w:rsidR="004B1C9A">
        <w:rPr>
          <w:rFonts w:ascii="Arial" w:hAnsi="Arial" w:cs="Arial"/>
        </w:rPr>
        <w:t xml:space="preserve"> </w:t>
      </w:r>
      <w:r w:rsidR="007D32E8">
        <w:rPr>
          <w:rFonts w:ascii="Arial" w:hAnsi="Arial" w:cs="Arial"/>
        </w:rPr>
        <w:t>The ADHD Foundation</w:t>
      </w:r>
      <w:r w:rsidR="0005492D">
        <w:rPr>
          <w:rFonts w:ascii="Arial" w:hAnsi="Arial" w:cs="Arial"/>
        </w:rPr>
        <w:t xml:space="preserve"> (2020)</w:t>
      </w:r>
      <w:r w:rsidR="007D32E8">
        <w:rPr>
          <w:rFonts w:ascii="Arial" w:hAnsi="Arial" w:cs="Arial"/>
        </w:rPr>
        <w:t xml:space="preserve"> state that more then two-thirds of individuals with ADHD </w:t>
      </w:r>
      <w:r w:rsidR="0005492D">
        <w:rPr>
          <w:rFonts w:ascii="Arial" w:hAnsi="Arial" w:cs="Arial"/>
        </w:rPr>
        <w:t>have at least one other coexisting condition.</w:t>
      </w:r>
      <w:r w:rsidR="00185E89">
        <w:rPr>
          <w:rFonts w:ascii="Arial" w:hAnsi="Arial" w:cs="Arial"/>
        </w:rPr>
        <w:t xml:space="preserve"> </w:t>
      </w:r>
      <w:r w:rsidR="005939B3">
        <w:rPr>
          <w:rFonts w:ascii="Arial" w:hAnsi="Arial" w:cs="Arial"/>
        </w:rPr>
        <w:t>These</w:t>
      </w:r>
      <w:r w:rsidR="005B32C0">
        <w:rPr>
          <w:rFonts w:ascii="Arial" w:hAnsi="Arial" w:cs="Arial"/>
        </w:rPr>
        <w:t xml:space="preserve"> conditions or behaviours are often related to functional impairment</w:t>
      </w:r>
      <w:r w:rsidR="007D55A1">
        <w:rPr>
          <w:rFonts w:ascii="Arial" w:hAnsi="Arial" w:cs="Arial"/>
        </w:rPr>
        <w:t xml:space="preserve"> created by the primary symptoms or symptoms of comorbid conditions</w:t>
      </w:r>
      <w:r w:rsidR="00B843C7">
        <w:rPr>
          <w:rFonts w:ascii="Arial" w:hAnsi="Arial" w:cs="Arial"/>
        </w:rPr>
        <w:t>.</w:t>
      </w:r>
      <w:r w:rsidR="00C77E29">
        <w:rPr>
          <w:rFonts w:ascii="Arial" w:hAnsi="Arial" w:cs="Arial"/>
        </w:rPr>
        <w:t xml:space="preserve"> ADHD </w:t>
      </w:r>
      <w:r w:rsidR="00AF6468">
        <w:rPr>
          <w:rFonts w:ascii="Arial" w:hAnsi="Arial" w:cs="Arial"/>
        </w:rPr>
        <w:t>affects the social functioning of children through difficulties with daily living skills</w:t>
      </w:r>
      <w:r w:rsidR="008A650D">
        <w:rPr>
          <w:rFonts w:ascii="Arial" w:hAnsi="Arial" w:cs="Arial"/>
        </w:rPr>
        <w:t xml:space="preserve">, social </w:t>
      </w:r>
      <w:proofErr w:type="gramStart"/>
      <w:r w:rsidR="008A650D">
        <w:rPr>
          <w:rFonts w:ascii="Arial" w:hAnsi="Arial" w:cs="Arial"/>
        </w:rPr>
        <w:t>skills</w:t>
      </w:r>
      <w:proofErr w:type="gramEnd"/>
      <w:r w:rsidR="008A650D">
        <w:rPr>
          <w:rFonts w:ascii="Arial" w:hAnsi="Arial" w:cs="Arial"/>
        </w:rPr>
        <w:t xml:space="preserve"> and interpersonal relationships (</w:t>
      </w:r>
      <w:r w:rsidR="008A650D">
        <w:rPr>
          <w:rFonts w:ascii="Arial" w:hAnsi="Arial" w:cs="Arial"/>
        </w:rPr>
        <w:t xml:space="preserve">(Harrison, </w:t>
      </w:r>
      <w:proofErr w:type="spellStart"/>
      <w:r w:rsidR="008A650D">
        <w:rPr>
          <w:rFonts w:ascii="Arial" w:hAnsi="Arial" w:cs="Arial"/>
        </w:rPr>
        <w:t>Vannest</w:t>
      </w:r>
      <w:proofErr w:type="spellEnd"/>
      <w:r w:rsidR="008A650D">
        <w:rPr>
          <w:rFonts w:ascii="Arial" w:hAnsi="Arial" w:cs="Arial"/>
        </w:rPr>
        <w:t xml:space="preserve"> and Reynolds, 2011).</w:t>
      </w:r>
      <w:r w:rsidR="003D017C">
        <w:rPr>
          <w:rFonts w:ascii="Arial" w:hAnsi="Arial" w:cs="Arial"/>
        </w:rPr>
        <w:t xml:space="preserve"> </w:t>
      </w:r>
      <w:r w:rsidR="00551B06">
        <w:rPr>
          <w:rFonts w:ascii="Arial" w:hAnsi="Arial" w:cs="Arial"/>
        </w:rPr>
        <w:t xml:space="preserve"> </w:t>
      </w:r>
    </w:p>
    <w:p w14:paraId="53C13064" w14:textId="5DA8BA29" w:rsidR="005860EE" w:rsidRDefault="008A20C9" w:rsidP="00A33F6D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Children that have ADHD exhibit behaviour that is </w:t>
      </w:r>
      <w:r w:rsidR="00437053">
        <w:rPr>
          <w:rFonts w:ascii="Arial" w:hAnsi="Arial" w:cs="Arial"/>
        </w:rPr>
        <w:t xml:space="preserve">often seen as impulsive, </w:t>
      </w:r>
      <w:r w:rsidR="004A6505">
        <w:rPr>
          <w:rFonts w:ascii="Arial" w:hAnsi="Arial" w:cs="Arial"/>
        </w:rPr>
        <w:t>disorganised, intense</w:t>
      </w:r>
      <w:r w:rsidR="00437053">
        <w:rPr>
          <w:rFonts w:ascii="Arial" w:hAnsi="Arial" w:cs="Arial"/>
        </w:rPr>
        <w:t xml:space="preserve">, </w:t>
      </w:r>
      <w:proofErr w:type="gramStart"/>
      <w:r w:rsidR="00437053">
        <w:rPr>
          <w:rFonts w:ascii="Arial" w:hAnsi="Arial" w:cs="Arial"/>
        </w:rPr>
        <w:t>emotional</w:t>
      </w:r>
      <w:proofErr w:type="gramEnd"/>
      <w:r w:rsidR="004A6505">
        <w:rPr>
          <w:rFonts w:ascii="Arial" w:hAnsi="Arial" w:cs="Arial"/>
        </w:rPr>
        <w:t xml:space="preserve"> </w:t>
      </w:r>
      <w:r w:rsidR="00437053">
        <w:rPr>
          <w:rFonts w:ascii="Arial" w:hAnsi="Arial" w:cs="Arial"/>
        </w:rPr>
        <w:t>or disruptive.</w:t>
      </w:r>
      <w:r w:rsidR="004A6505">
        <w:rPr>
          <w:rFonts w:ascii="Arial" w:hAnsi="Arial" w:cs="Arial"/>
        </w:rPr>
        <w:t xml:space="preserve"> </w:t>
      </w:r>
      <w:r w:rsidR="00992C62">
        <w:rPr>
          <w:rFonts w:ascii="Arial" w:hAnsi="Arial" w:cs="Arial"/>
        </w:rPr>
        <w:t>Along side this they also find their social interactions</w:t>
      </w:r>
      <w:r w:rsidR="001851A8">
        <w:rPr>
          <w:rFonts w:ascii="Arial" w:hAnsi="Arial" w:cs="Arial"/>
        </w:rPr>
        <w:t xml:space="preserve"> with parents, siblings, </w:t>
      </w:r>
      <w:proofErr w:type="gramStart"/>
      <w:r w:rsidR="001851A8">
        <w:rPr>
          <w:rFonts w:ascii="Arial" w:hAnsi="Arial" w:cs="Arial"/>
        </w:rPr>
        <w:t>friends</w:t>
      </w:r>
      <w:proofErr w:type="gramEnd"/>
      <w:r w:rsidR="001851A8">
        <w:rPr>
          <w:rFonts w:ascii="Arial" w:hAnsi="Arial" w:cs="Arial"/>
        </w:rPr>
        <w:t xml:space="preserve"> or teacher are filled</w:t>
      </w:r>
      <w:r w:rsidR="001305CB">
        <w:rPr>
          <w:rFonts w:ascii="Arial" w:hAnsi="Arial" w:cs="Arial"/>
        </w:rPr>
        <w:t xml:space="preserve"> </w:t>
      </w:r>
      <w:r w:rsidR="001851A8">
        <w:rPr>
          <w:rFonts w:ascii="Arial" w:hAnsi="Arial" w:cs="Arial"/>
        </w:rPr>
        <w:t xml:space="preserve">with misunderstandings and </w:t>
      </w:r>
      <w:r w:rsidR="0018432E">
        <w:rPr>
          <w:rFonts w:ascii="Arial" w:hAnsi="Arial" w:cs="Arial"/>
        </w:rPr>
        <w:t>miscommunications</w:t>
      </w:r>
      <w:r w:rsidR="001851A8">
        <w:rPr>
          <w:rFonts w:ascii="Arial" w:hAnsi="Arial" w:cs="Arial"/>
        </w:rPr>
        <w:t>.</w:t>
      </w:r>
      <w:r w:rsidR="001305CB">
        <w:rPr>
          <w:rFonts w:ascii="Arial" w:hAnsi="Arial" w:cs="Arial"/>
        </w:rPr>
        <w:t xml:space="preserve"> </w:t>
      </w:r>
      <w:r w:rsidR="0072277D">
        <w:rPr>
          <w:rFonts w:ascii="Arial" w:hAnsi="Arial" w:cs="Arial"/>
        </w:rPr>
        <w:t>Research has shown that</w:t>
      </w:r>
      <w:r w:rsidR="00AB6FDE">
        <w:rPr>
          <w:rFonts w:ascii="Arial" w:hAnsi="Arial" w:cs="Arial"/>
        </w:rPr>
        <w:t xml:space="preserve"> fifty to sixty percent of children</w:t>
      </w:r>
      <w:r w:rsidR="0018432E">
        <w:rPr>
          <w:rFonts w:ascii="Arial" w:hAnsi="Arial" w:cs="Arial"/>
        </w:rPr>
        <w:t xml:space="preserve"> diagnosed</w:t>
      </w:r>
      <w:r w:rsidR="00AB6FDE">
        <w:rPr>
          <w:rFonts w:ascii="Arial" w:hAnsi="Arial" w:cs="Arial"/>
        </w:rPr>
        <w:t xml:space="preserve"> with ADHD</w:t>
      </w:r>
      <w:r w:rsidR="00FC02D1">
        <w:rPr>
          <w:rFonts w:ascii="Arial" w:hAnsi="Arial" w:cs="Arial"/>
        </w:rPr>
        <w:t xml:space="preserve"> have difficulty with peer rel</w:t>
      </w:r>
      <w:r w:rsidR="008A139A">
        <w:rPr>
          <w:rFonts w:ascii="Arial" w:hAnsi="Arial" w:cs="Arial"/>
        </w:rPr>
        <w:t>a</w:t>
      </w:r>
      <w:r w:rsidR="00FC02D1">
        <w:rPr>
          <w:rFonts w:ascii="Arial" w:hAnsi="Arial" w:cs="Arial"/>
        </w:rPr>
        <w:t>tionships</w:t>
      </w:r>
      <w:r w:rsidR="008A139A">
        <w:rPr>
          <w:rFonts w:ascii="Arial" w:hAnsi="Arial" w:cs="Arial"/>
        </w:rPr>
        <w:t xml:space="preserve"> (Joffe, 2018</w:t>
      </w:r>
      <w:r w:rsidR="00E07308">
        <w:rPr>
          <w:rFonts w:ascii="Arial" w:hAnsi="Arial" w:cs="Arial"/>
        </w:rPr>
        <w:t>).</w:t>
      </w:r>
      <w:r w:rsidR="00B473EC">
        <w:rPr>
          <w:rFonts w:ascii="Arial" w:hAnsi="Arial" w:cs="Arial"/>
        </w:rPr>
        <w:t xml:space="preserve"> Severe</w:t>
      </w:r>
      <w:r w:rsidR="004477B8">
        <w:rPr>
          <w:rFonts w:ascii="Arial" w:hAnsi="Arial" w:cs="Arial"/>
        </w:rPr>
        <w:t xml:space="preserve"> social incompetence and peer relationship difficulties play a prominent role</w:t>
      </w:r>
      <w:r w:rsidR="00090CC1">
        <w:rPr>
          <w:rFonts w:ascii="Arial" w:hAnsi="Arial" w:cs="Arial"/>
        </w:rPr>
        <w:t>, these problems are characterised as frequent shifts in conversation, not listening to others</w:t>
      </w:r>
      <w:r w:rsidR="004F2B00">
        <w:rPr>
          <w:rFonts w:ascii="Arial" w:hAnsi="Arial" w:cs="Arial"/>
        </w:rPr>
        <w:t>, initiating conversations at inappropriate times, frequently interrupting others or intruding on others</w:t>
      </w:r>
      <w:r w:rsidR="00852EEF">
        <w:rPr>
          <w:rFonts w:ascii="Arial" w:hAnsi="Arial" w:cs="Arial"/>
        </w:rPr>
        <w:t xml:space="preserve"> and clowning around</w:t>
      </w:r>
      <w:r w:rsidR="00B94253">
        <w:rPr>
          <w:rFonts w:ascii="Arial" w:hAnsi="Arial" w:cs="Arial"/>
        </w:rPr>
        <w:t xml:space="preserve"> and displaying high rates of off-task, disruptive, </w:t>
      </w:r>
      <w:proofErr w:type="gramStart"/>
      <w:r w:rsidR="00B94253">
        <w:rPr>
          <w:rFonts w:ascii="Arial" w:hAnsi="Arial" w:cs="Arial"/>
        </w:rPr>
        <w:t>noisy</w:t>
      </w:r>
      <w:proofErr w:type="gramEnd"/>
      <w:r w:rsidR="00B94253">
        <w:rPr>
          <w:rFonts w:ascii="Arial" w:hAnsi="Arial" w:cs="Arial"/>
        </w:rPr>
        <w:t xml:space="preserve"> and rule-bending behaviour</w:t>
      </w:r>
      <w:r w:rsidR="00852EEF">
        <w:rPr>
          <w:rFonts w:ascii="Arial" w:hAnsi="Arial" w:cs="Arial"/>
        </w:rPr>
        <w:t xml:space="preserve"> </w:t>
      </w:r>
      <w:bookmarkStart w:id="0" w:name="_Hlk74399086"/>
      <w:r w:rsidR="00852EEF">
        <w:rPr>
          <w:rFonts w:ascii="Arial" w:hAnsi="Arial" w:cs="Arial"/>
        </w:rPr>
        <w:t>(</w:t>
      </w:r>
      <w:r w:rsidR="00E362A8">
        <w:rPr>
          <w:rFonts w:ascii="Arial" w:hAnsi="Arial" w:cs="Arial"/>
        </w:rPr>
        <w:t xml:space="preserve">de </w:t>
      </w:r>
      <w:r w:rsidR="00852EEF">
        <w:rPr>
          <w:rFonts w:ascii="Arial" w:hAnsi="Arial" w:cs="Arial"/>
        </w:rPr>
        <w:t xml:space="preserve">Boo and </w:t>
      </w:r>
      <w:proofErr w:type="spellStart"/>
      <w:r w:rsidR="00852EEF">
        <w:rPr>
          <w:rFonts w:ascii="Arial" w:hAnsi="Arial" w:cs="Arial"/>
        </w:rPr>
        <w:t>Prins</w:t>
      </w:r>
      <w:proofErr w:type="spellEnd"/>
      <w:r w:rsidR="00852EEF">
        <w:rPr>
          <w:rFonts w:ascii="Arial" w:hAnsi="Arial" w:cs="Arial"/>
        </w:rPr>
        <w:t>, 2007)</w:t>
      </w:r>
      <w:r w:rsidR="00F16BF1">
        <w:rPr>
          <w:rFonts w:ascii="Arial" w:hAnsi="Arial" w:cs="Arial"/>
        </w:rPr>
        <w:t xml:space="preserve"> </w:t>
      </w:r>
      <w:bookmarkEnd w:id="0"/>
      <w:r w:rsidR="00F16BF1">
        <w:rPr>
          <w:rFonts w:ascii="Arial" w:hAnsi="Arial" w:cs="Arial"/>
        </w:rPr>
        <w:t>thus making them vulnerable to social rejection</w:t>
      </w:r>
      <w:r w:rsidR="0050540A">
        <w:rPr>
          <w:rFonts w:ascii="Arial" w:hAnsi="Arial" w:cs="Arial"/>
        </w:rPr>
        <w:t>.</w:t>
      </w:r>
      <w:r w:rsidR="00E05B22">
        <w:rPr>
          <w:rFonts w:ascii="Arial" w:hAnsi="Arial" w:cs="Arial"/>
        </w:rPr>
        <w:t xml:space="preserve"> </w:t>
      </w:r>
      <w:r w:rsidR="00E07308">
        <w:rPr>
          <w:rFonts w:ascii="Arial" w:hAnsi="Arial" w:cs="Arial"/>
        </w:rPr>
        <w:t xml:space="preserve"> </w:t>
      </w:r>
      <w:r w:rsidR="002B193E">
        <w:rPr>
          <w:rFonts w:ascii="Arial" w:hAnsi="Arial" w:cs="Arial"/>
        </w:rPr>
        <w:t>Researchers ha</w:t>
      </w:r>
      <w:r w:rsidR="0050540A">
        <w:rPr>
          <w:rFonts w:ascii="Arial" w:hAnsi="Arial" w:cs="Arial"/>
        </w:rPr>
        <w:t>ve found that</w:t>
      </w:r>
      <w:r w:rsidR="00811FD6">
        <w:rPr>
          <w:rFonts w:ascii="Arial" w:hAnsi="Arial" w:cs="Arial"/>
        </w:rPr>
        <w:t xml:space="preserve"> it takes thirty minutes for children and a few social</w:t>
      </w:r>
      <w:r w:rsidR="005E6C44">
        <w:rPr>
          <w:rFonts w:ascii="Arial" w:hAnsi="Arial" w:cs="Arial"/>
        </w:rPr>
        <w:t xml:space="preserve"> exchanges with a child with ADHD for them to be classified as disruptive, </w:t>
      </w:r>
      <w:proofErr w:type="gramStart"/>
      <w:r w:rsidR="005E6C44">
        <w:rPr>
          <w:rFonts w:ascii="Arial" w:hAnsi="Arial" w:cs="Arial"/>
        </w:rPr>
        <w:t>unpredictable</w:t>
      </w:r>
      <w:proofErr w:type="gramEnd"/>
      <w:r w:rsidR="00D94E25">
        <w:rPr>
          <w:rFonts w:ascii="Arial" w:hAnsi="Arial" w:cs="Arial"/>
        </w:rPr>
        <w:t xml:space="preserve"> and </w:t>
      </w:r>
      <w:r w:rsidR="006C7DCB">
        <w:rPr>
          <w:rFonts w:ascii="Arial" w:hAnsi="Arial" w:cs="Arial"/>
        </w:rPr>
        <w:t xml:space="preserve">aggressive and for children to react with criticism, rejection and withdrawal </w:t>
      </w:r>
      <w:r w:rsidR="00E362A8">
        <w:rPr>
          <w:rFonts w:ascii="Arial" w:hAnsi="Arial" w:cs="Arial"/>
        </w:rPr>
        <w:t xml:space="preserve">(de </w:t>
      </w:r>
      <w:r w:rsidR="006C7DCB">
        <w:rPr>
          <w:rFonts w:ascii="Arial" w:hAnsi="Arial" w:cs="Arial"/>
        </w:rPr>
        <w:t xml:space="preserve">Boo and </w:t>
      </w:r>
      <w:proofErr w:type="spellStart"/>
      <w:r w:rsidR="006C7DCB">
        <w:rPr>
          <w:rFonts w:ascii="Arial" w:hAnsi="Arial" w:cs="Arial"/>
        </w:rPr>
        <w:t>Prins</w:t>
      </w:r>
      <w:proofErr w:type="spellEnd"/>
      <w:r w:rsidR="006C7DCB">
        <w:rPr>
          <w:rFonts w:ascii="Arial" w:hAnsi="Arial" w:cs="Arial"/>
        </w:rPr>
        <w:t>, 2007)</w:t>
      </w:r>
      <w:r w:rsidR="006C7DCB">
        <w:rPr>
          <w:rFonts w:ascii="Arial" w:hAnsi="Arial" w:cs="Arial"/>
        </w:rPr>
        <w:t>.</w:t>
      </w:r>
      <w:r w:rsidR="00DE179B">
        <w:rPr>
          <w:rFonts w:ascii="Arial" w:hAnsi="Arial" w:cs="Arial"/>
        </w:rPr>
        <w:t xml:space="preserve"> This social rejection can lead to anxiety and depression</w:t>
      </w:r>
      <w:r w:rsidR="00B00452">
        <w:rPr>
          <w:rFonts w:ascii="Arial" w:hAnsi="Arial" w:cs="Arial"/>
        </w:rPr>
        <w:t xml:space="preserve"> (</w:t>
      </w:r>
      <w:proofErr w:type="spellStart"/>
      <w:r w:rsidR="00B00452">
        <w:rPr>
          <w:rFonts w:ascii="Arial" w:hAnsi="Arial" w:cs="Arial"/>
        </w:rPr>
        <w:t>Karutis</w:t>
      </w:r>
      <w:proofErr w:type="spellEnd"/>
      <w:r w:rsidR="00B00452">
        <w:rPr>
          <w:rFonts w:ascii="Arial" w:hAnsi="Arial" w:cs="Arial"/>
        </w:rPr>
        <w:t>, Rescorla,</w:t>
      </w:r>
      <w:r w:rsidR="004B2E07">
        <w:rPr>
          <w:rFonts w:ascii="Arial" w:hAnsi="Arial" w:cs="Arial"/>
        </w:rPr>
        <w:t xml:space="preserve"> </w:t>
      </w:r>
      <w:proofErr w:type="spellStart"/>
      <w:r w:rsidR="00B00452">
        <w:rPr>
          <w:rFonts w:ascii="Arial" w:hAnsi="Arial" w:cs="Arial"/>
        </w:rPr>
        <w:t>Eiraldi</w:t>
      </w:r>
      <w:proofErr w:type="spellEnd"/>
      <w:r w:rsidR="00B00452">
        <w:rPr>
          <w:rFonts w:ascii="Arial" w:hAnsi="Arial" w:cs="Arial"/>
        </w:rPr>
        <w:t xml:space="preserve"> and Gallagher,</w:t>
      </w:r>
      <w:r w:rsidR="004B2E07">
        <w:rPr>
          <w:rFonts w:ascii="Arial" w:hAnsi="Arial" w:cs="Arial"/>
        </w:rPr>
        <w:t xml:space="preserve"> 2000).</w:t>
      </w:r>
      <w:r w:rsidR="00D24FB4">
        <w:rPr>
          <w:rFonts w:ascii="Arial" w:hAnsi="Arial" w:cs="Arial"/>
        </w:rPr>
        <w:t xml:space="preserve"> </w:t>
      </w:r>
      <w:r w:rsidR="008B0025">
        <w:rPr>
          <w:rFonts w:ascii="Arial" w:hAnsi="Arial" w:cs="Arial"/>
        </w:rPr>
        <w:t>This in tur</w:t>
      </w:r>
      <w:r w:rsidR="00570CEA">
        <w:rPr>
          <w:rFonts w:ascii="Arial" w:hAnsi="Arial" w:cs="Arial"/>
        </w:rPr>
        <w:t>n can impact on</w:t>
      </w:r>
      <w:r w:rsidR="00DA557D">
        <w:rPr>
          <w:rFonts w:ascii="Arial" w:hAnsi="Arial" w:cs="Arial"/>
        </w:rPr>
        <w:t xml:space="preserve"> academic achievement</w:t>
      </w:r>
      <w:r w:rsidR="004428CC">
        <w:rPr>
          <w:rFonts w:ascii="Arial" w:hAnsi="Arial" w:cs="Arial"/>
        </w:rPr>
        <w:t xml:space="preserve"> </w:t>
      </w:r>
      <w:r w:rsidR="0057565D">
        <w:rPr>
          <w:rFonts w:ascii="Arial" w:hAnsi="Arial" w:cs="Arial"/>
        </w:rPr>
        <w:t>and occupational</w:t>
      </w:r>
      <w:r w:rsidR="00E74209">
        <w:rPr>
          <w:rFonts w:ascii="Arial" w:hAnsi="Arial" w:cs="Arial"/>
        </w:rPr>
        <w:t xml:space="preserve"> success. </w:t>
      </w:r>
      <w:r w:rsidR="00546029">
        <w:rPr>
          <w:rFonts w:ascii="Arial" w:hAnsi="Arial" w:cs="Arial"/>
        </w:rPr>
        <w:t>Huntley</w:t>
      </w:r>
      <w:r w:rsidR="0057565D">
        <w:rPr>
          <w:rFonts w:ascii="Arial" w:hAnsi="Arial" w:cs="Arial"/>
        </w:rPr>
        <w:t xml:space="preserve">, </w:t>
      </w:r>
      <w:proofErr w:type="spellStart"/>
      <w:r w:rsidR="0057565D">
        <w:rPr>
          <w:rFonts w:ascii="Arial" w:hAnsi="Arial" w:cs="Arial"/>
        </w:rPr>
        <w:t>Maltezos</w:t>
      </w:r>
      <w:proofErr w:type="spellEnd"/>
      <w:r w:rsidR="0057565D">
        <w:rPr>
          <w:rFonts w:ascii="Arial" w:hAnsi="Arial" w:cs="Arial"/>
        </w:rPr>
        <w:t xml:space="preserve">, et.al. (2012) </w:t>
      </w:r>
      <w:r w:rsidR="00FA4A7E">
        <w:rPr>
          <w:rFonts w:ascii="Arial" w:hAnsi="Arial" w:cs="Arial"/>
        </w:rPr>
        <w:t xml:space="preserve">report that impairments in academic, </w:t>
      </w:r>
      <w:proofErr w:type="gramStart"/>
      <w:r w:rsidR="00FA4A7E">
        <w:rPr>
          <w:rFonts w:ascii="Arial" w:hAnsi="Arial" w:cs="Arial"/>
        </w:rPr>
        <w:t>social</w:t>
      </w:r>
      <w:proofErr w:type="gramEnd"/>
      <w:r w:rsidR="00FA4A7E">
        <w:rPr>
          <w:rFonts w:ascii="Arial" w:hAnsi="Arial" w:cs="Arial"/>
        </w:rPr>
        <w:t xml:space="preserve"> and occupational functioning</w:t>
      </w:r>
      <w:r w:rsidR="0015156B">
        <w:rPr>
          <w:rFonts w:ascii="Arial" w:hAnsi="Arial" w:cs="Arial"/>
        </w:rPr>
        <w:t xml:space="preserve"> are associated with the development of comorbid disorders including anxiety, depression, personality</w:t>
      </w:r>
      <w:r w:rsidR="00B01A3A">
        <w:rPr>
          <w:rFonts w:ascii="Arial" w:hAnsi="Arial" w:cs="Arial"/>
        </w:rPr>
        <w:t xml:space="preserve"> disorders, antisocial behaviours and substance use disorders</w:t>
      </w:r>
      <w:r w:rsidR="00F42986">
        <w:rPr>
          <w:rFonts w:ascii="Arial" w:hAnsi="Arial" w:cs="Arial"/>
        </w:rPr>
        <w:t xml:space="preserve">, these findings are supported by </w:t>
      </w:r>
      <w:proofErr w:type="spellStart"/>
      <w:r w:rsidR="00DB2311">
        <w:rPr>
          <w:rFonts w:ascii="Arial" w:hAnsi="Arial" w:cs="Arial"/>
        </w:rPr>
        <w:t>Storebo</w:t>
      </w:r>
      <w:proofErr w:type="spellEnd"/>
      <w:r w:rsidR="00DB2311">
        <w:rPr>
          <w:rFonts w:ascii="Arial" w:hAnsi="Arial" w:cs="Arial"/>
        </w:rPr>
        <w:t xml:space="preserve">, Anderson </w:t>
      </w:r>
      <w:proofErr w:type="spellStart"/>
      <w:r w:rsidR="00DB2311">
        <w:rPr>
          <w:rFonts w:ascii="Arial" w:hAnsi="Arial" w:cs="Arial"/>
        </w:rPr>
        <w:t>et.a</w:t>
      </w:r>
      <w:proofErr w:type="spellEnd"/>
      <w:r w:rsidR="00DB2311">
        <w:rPr>
          <w:rFonts w:ascii="Arial" w:hAnsi="Arial" w:cs="Arial"/>
        </w:rPr>
        <w:t>.</w:t>
      </w:r>
      <w:r w:rsidR="00F613F2">
        <w:rPr>
          <w:rFonts w:ascii="Arial" w:hAnsi="Arial" w:cs="Arial"/>
        </w:rPr>
        <w:t>(</w:t>
      </w:r>
      <w:r w:rsidR="00DB2311">
        <w:rPr>
          <w:rFonts w:ascii="Arial" w:hAnsi="Arial" w:cs="Arial"/>
        </w:rPr>
        <w:t xml:space="preserve"> </w:t>
      </w:r>
      <w:r w:rsidR="00F613F2">
        <w:rPr>
          <w:rFonts w:ascii="Arial" w:hAnsi="Arial" w:cs="Arial"/>
        </w:rPr>
        <w:t>2019).</w:t>
      </w:r>
    </w:p>
    <w:p w14:paraId="2156908A" w14:textId="56F6EECF" w:rsidR="002F1BDF" w:rsidRDefault="00CC42D2" w:rsidP="00A33F6D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Adequate social</w:t>
      </w:r>
      <w:r w:rsidR="00076D7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functioning and healthy peer relationships</w:t>
      </w:r>
      <w:r w:rsidR="00537EA5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are considered</w:t>
      </w:r>
      <w:r w:rsidR="00537EA5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a primary condition for children’s optimal development</w:t>
      </w:r>
      <w:r w:rsidR="00E65FFB">
        <w:rPr>
          <w:rFonts w:ascii="Arial" w:hAnsi="Arial" w:cs="Arial"/>
        </w:rPr>
        <w:t>, with social impairment a</w:t>
      </w:r>
      <w:r w:rsidR="00C94239">
        <w:rPr>
          <w:rFonts w:ascii="Arial" w:hAnsi="Arial" w:cs="Arial"/>
        </w:rPr>
        <w:t xml:space="preserve"> </w:t>
      </w:r>
      <w:r w:rsidR="00E65FFB">
        <w:rPr>
          <w:rFonts w:ascii="Arial" w:hAnsi="Arial" w:cs="Arial"/>
        </w:rPr>
        <w:t>significant predictor of adverse</w:t>
      </w:r>
      <w:r w:rsidR="00C94239">
        <w:rPr>
          <w:rFonts w:ascii="Arial" w:hAnsi="Arial" w:cs="Arial"/>
        </w:rPr>
        <w:t xml:space="preserve"> long-term outcomes in adolescence</w:t>
      </w:r>
      <w:r w:rsidR="00537EA5">
        <w:rPr>
          <w:rFonts w:ascii="Arial" w:hAnsi="Arial" w:cs="Arial"/>
        </w:rPr>
        <w:t xml:space="preserve"> </w:t>
      </w:r>
      <w:r w:rsidR="00537EA5">
        <w:rPr>
          <w:rFonts w:ascii="Arial" w:hAnsi="Arial" w:cs="Arial"/>
        </w:rPr>
        <w:t xml:space="preserve">(de Boo and </w:t>
      </w:r>
      <w:proofErr w:type="spellStart"/>
      <w:r w:rsidR="00537EA5">
        <w:rPr>
          <w:rFonts w:ascii="Arial" w:hAnsi="Arial" w:cs="Arial"/>
        </w:rPr>
        <w:t>Prins</w:t>
      </w:r>
      <w:proofErr w:type="spellEnd"/>
      <w:r w:rsidR="00537EA5">
        <w:rPr>
          <w:rFonts w:ascii="Arial" w:hAnsi="Arial" w:cs="Arial"/>
        </w:rPr>
        <w:t>, 2007)</w:t>
      </w:r>
      <w:r w:rsidR="00537EA5">
        <w:rPr>
          <w:rFonts w:ascii="Arial" w:hAnsi="Arial" w:cs="Arial"/>
        </w:rPr>
        <w:t>.</w:t>
      </w:r>
      <w:r w:rsidR="00931D2F">
        <w:rPr>
          <w:rFonts w:ascii="Arial" w:hAnsi="Arial" w:cs="Arial"/>
        </w:rPr>
        <w:t xml:space="preserve"> </w:t>
      </w:r>
      <w:r w:rsidR="00104D2D">
        <w:rPr>
          <w:rFonts w:ascii="Arial" w:hAnsi="Arial" w:cs="Arial"/>
        </w:rPr>
        <w:t>Therefore,</w:t>
      </w:r>
      <w:r w:rsidR="00B0769C">
        <w:rPr>
          <w:rFonts w:ascii="Arial" w:hAnsi="Arial" w:cs="Arial"/>
        </w:rPr>
        <w:t xml:space="preserve"> there is a case for using</w:t>
      </w:r>
      <w:r w:rsidR="00934EA8">
        <w:rPr>
          <w:rFonts w:ascii="Arial" w:hAnsi="Arial" w:cs="Arial"/>
        </w:rPr>
        <w:t xml:space="preserve"> interventions</w:t>
      </w:r>
      <w:r w:rsidR="00B0769C">
        <w:rPr>
          <w:rFonts w:ascii="Arial" w:hAnsi="Arial" w:cs="Arial"/>
        </w:rPr>
        <w:t xml:space="preserve"> to help children with ADHD understand the significance of their be</w:t>
      </w:r>
      <w:r w:rsidR="00FE49CF">
        <w:rPr>
          <w:rFonts w:ascii="Arial" w:hAnsi="Arial" w:cs="Arial"/>
        </w:rPr>
        <w:t>h</w:t>
      </w:r>
      <w:r w:rsidR="00B0769C">
        <w:rPr>
          <w:rFonts w:ascii="Arial" w:hAnsi="Arial" w:cs="Arial"/>
        </w:rPr>
        <w:t>a</w:t>
      </w:r>
      <w:r w:rsidR="00FE49CF">
        <w:rPr>
          <w:rFonts w:ascii="Arial" w:hAnsi="Arial" w:cs="Arial"/>
        </w:rPr>
        <w:t>viour</w:t>
      </w:r>
      <w:r w:rsidR="00575638">
        <w:rPr>
          <w:rFonts w:ascii="Arial" w:hAnsi="Arial" w:cs="Arial"/>
        </w:rPr>
        <w:t xml:space="preserve"> and the impacts it </w:t>
      </w:r>
      <w:r w:rsidR="008602ED">
        <w:rPr>
          <w:rFonts w:ascii="Arial" w:hAnsi="Arial" w:cs="Arial"/>
        </w:rPr>
        <w:t>can have</w:t>
      </w:r>
      <w:r w:rsidR="00575638">
        <w:rPr>
          <w:rFonts w:ascii="Arial" w:hAnsi="Arial" w:cs="Arial"/>
        </w:rPr>
        <w:t xml:space="preserve"> on their relationships with family and peers. </w:t>
      </w:r>
      <w:r w:rsidR="006644C6">
        <w:rPr>
          <w:rFonts w:ascii="Arial" w:hAnsi="Arial" w:cs="Arial"/>
        </w:rPr>
        <w:t xml:space="preserve"> </w:t>
      </w:r>
      <w:r w:rsidR="00C36F1A">
        <w:rPr>
          <w:rFonts w:ascii="Arial" w:hAnsi="Arial" w:cs="Arial"/>
        </w:rPr>
        <w:t>These interventions include</w:t>
      </w:r>
      <w:r w:rsidR="00EB0206">
        <w:rPr>
          <w:rFonts w:ascii="Arial" w:hAnsi="Arial" w:cs="Arial"/>
        </w:rPr>
        <w:t xml:space="preserve"> social skills training, cognitive behavioural therapy</w:t>
      </w:r>
      <w:r w:rsidR="005777DA">
        <w:rPr>
          <w:rFonts w:ascii="Arial" w:hAnsi="Arial" w:cs="Arial"/>
        </w:rPr>
        <w:t xml:space="preserve"> and life skills training</w:t>
      </w:r>
      <w:r w:rsidR="00934EA8">
        <w:rPr>
          <w:rFonts w:ascii="Arial" w:hAnsi="Arial" w:cs="Arial"/>
        </w:rPr>
        <w:t xml:space="preserve"> and they have become widely acceptable</w:t>
      </w:r>
      <w:r w:rsidR="00934CEB">
        <w:rPr>
          <w:rFonts w:ascii="Arial" w:hAnsi="Arial" w:cs="Arial"/>
        </w:rPr>
        <w:t xml:space="preserve"> as treatment. </w:t>
      </w:r>
      <w:r w:rsidR="00EF1063">
        <w:rPr>
          <w:rFonts w:ascii="Arial" w:hAnsi="Arial" w:cs="Arial"/>
        </w:rPr>
        <w:t xml:space="preserve">Social skills training has according to </w:t>
      </w:r>
      <w:r w:rsidR="005D140B">
        <w:rPr>
          <w:rFonts w:ascii="Arial" w:hAnsi="Arial" w:cs="Arial"/>
        </w:rPr>
        <w:t xml:space="preserve">de Boo and </w:t>
      </w:r>
      <w:proofErr w:type="spellStart"/>
      <w:r w:rsidR="005D140B">
        <w:rPr>
          <w:rFonts w:ascii="Arial" w:hAnsi="Arial" w:cs="Arial"/>
        </w:rPr>
        <w:t>Prins</w:t>
      </w:r>
      <w:proofErr w:type="spellEnd"/>
      <w:r w:rsidR="005D140B">
        <w:rPr>
          <w:rFonts w:ascii="Arial" w:hAnsi="Arial" w:cs="Arial"/>
        </w:rPr>
        <w:t xml:space="preserve"> (2007) demonstrated to be effective in improving social functioning </w:t>
      </w:r>
      <w:r w:rsidR="00DD6271">
        <w:rPr>
          <w:rFonts w:ascii="Arial" w:hAnsi="Arial" w:cs="Arial"/>
        </w:rPr>
        <w:t xml:space="preserve">for aggressive and antisocial children. </w:t>
      </w:r>
      <w:r w:rsidR="009D24EA">
        <w:rPr>
          <w:rFonts w:ascii="Arial" w:hAnsi="Arial" w:cs="Arial"/>
        </w:rPr>
        <w:t>However,</w:t>
      </w:r>
      <w:r w:rsidR="00636B84">
        <w:rPr>
          <w:rFonts w:ascii="Arial" w:hAnsi="Arial" w:cs="Arial"/>
        </w:rPr>
        <w:t xml:space="preserve"> for children with </w:t>
      </w:r>
      <w:r w:rsidR="007836C8">
        <w:rPr>
          <w:rFonts w:ascii="Arial" w:hAnsi="Arial" w:cs="Arial"/>
        </w:rPr>
        <w:t>ADHD and internalised disorders</w:t>
      </w:r>
      <w:r w:rsidR="009D24EA">
        <w:rPr>
          <w:rFonts w:ascii="Arial" w:hAnsi="Arial" w:cs="Arial"/>
        </w:rPr>
        <w:t xml:space="preserve"> such as anxiety and depression</w:t>
      </w:r>
      <w:r w:rsidR="00BD1016">
        <w:rPr>
          <w:rFonts w:ascii="Arial" w:hAnsi="Arial" w:cs="Arial"/>
        </w:rPr>
        <w:t xml:space="preserve"> results have been less positive. </w:t>
      </w:r>
    </w:p>
    <w:p w14:paraId="5A345962" w14:textId="25EE5E38" w:rsidR="00A23173" w:rsidRDefault="00A23173" w:rsidP="00A33F6D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Anxiety is</w:t>
      </w:r>
      <w:r w:rsidR="000E107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also</w:t>
      </w:r>
      <w:r w:rsidR="004E53ED">
        <w:rPr>
          <w:rFonts w:ascii="Arial" w:hAnsi="Arial" w:cs="Arial"/>
        </w:rPr>
        <w:t xml:space="preserve"> a barrier to ch</w:t>
      </w:r>
      <w:r w:rsidR="000462AB">
        <w:rPr>
          <w:rFonts w:ascii="Arial" w:hAnsi="Arial" w:cs="Arial"/>
        </w:rPr>
        <w:t xml:space="preserve">ildren with ADHD, </w:t>
      </w:r>
      <w:r w:rsidR="008F483D">
        <w:rPr>
          <w:rFonts w:ascii="Arial" w:hAnsi="Arial" w:cs="Arial"/>
        </w:rPr>
        <w:t>the coexistence of ADHD and externalising disorders has been linked with an increase</w:t>
      </w:r>
      <w:r w:rsidR="007849EC">
        <w:rPr>
          <w:rFonts w:ascii="Arial" w:hAnsi="Arial" w:cs="Arial"/>
        </w:rPr>
        <w:t xml:space="preserve">d risk for cognitive impairments and academic underachievement </w:t>
      </w:r>
      <w:bookmarkStart w:id="1" w:name="_Hlk74403831"/>
      <w:r w:rsidR="007849EC">
        <w:rPr>
          <w:rFonts w:ascii="Arial" w:hAnsi="Arial" w:cs="Arial"/>
        </w:rPr>
        <w:t>(</w:t>
      </w:r>
      <w:proofErr w:type="spellStart"/>
      <w:r w:rsidR="0070536C">
        <w:rPr>
          <w:rFonts w:ascii="Arial" w:hAnsi="Arial" w:cs="Arial"/>
        </w:rPr>
        <w:t>Karustis</w:t>
      </w:r>
      <w:proofErr w:type="spellEnd"/>
      <w:r w:rsidR="0070536C">
        <w:rPr>
          <w:rFonts w:ascii="Arial" w:hAnsi="Arial" w:cs="Arial"/>
        </w:rPr>
        <w:t>, Power, et.al.</w:t>
      </w:r>
      <w:r w:rsidR="002F52FB">
        <w:rPr>
          <w:rFonts w:ascii="Arial" w:hAnsi="Arial" w:cs="Arial"/>
        </w:rPr>
        <w:t xml:space="preserve"> </w:t>
      </w:r>
      <w:r w:rsidR="0070536C">
        <w:rPr>
          <w:rFonts w:ascii="Arial" w:hAnsi="Arial" w:cs="Arial"/>
        </w:rPr>
        <w:t xml:space="preserve">2000). </w:t>
      </w:r>
      <w:bookmarkEnd w:id="1"/>
      <w:r w:rsidR="00735406">
        <w:rPr>
          <w:rFonts w:ascii="Arial" w:hAnsi="Arial" w:cs="Arial"/>
        </w:rPr>
        <w:t>Anxiety in children has</w:t>
      </w:r>
      <w:r w:rsidR="00C12A85">
        <w:rPr>
          <w:rFonts w:ascii="Arial" w:hAnsi="Arial" w:cs="Arial"/>
        </w:rPr>
        <w:t xml:space="preserve"> been associated </w:t>
      </w:r>
      <w:r w:rsidR="00CE4B6D">
        <w:rPr>
          <w:rFonts w:ascii="Arial" w:hAnsi="Arial" w:cs="Arial"/>
        </w:rPr>
        <w:t xml:space="preserve">with a </w:t>
      </w:r>
      <w:r w:rsidR="002B10E2">
        <w:rPr>
          <w:rFonts w:ascii="Arial" w:hAnsi="Arial" w:cs="Arial"/>
        </w:rPr>
        <w:t>tendency to be withdrawn, unassertive and overly compliant</w:t>
      </w:r>
      <w:r w:rsidR="001270BD">
        <w:rPr>
          <w:rFonts w:ascii="Arial" w:hAnsi="Arial" w:cs="Arial"/>
        </w:rPr>
        <w:t xml:space="preserve"> and have problems with acceptance by peers</w:t>
      </w:r>
      <w:r w:rsidR="007B35FB">
        <w:rPr>
          <w:rFonts w:ascii="Arial" w:hAnsi="Arial" w:cs="Arial"/>
        </w:rPr>
        <w:t>.</w:t>
      </w:r>
      <w:r w:rsidR="00513E59">
        <w:rPr>
          <w:rFonts w:ascii="Arial" w:hAnsi="Arial" w:cs="Arial"/>
        </w:rPr>
        <w:t xml:space="preserve"> </w:t>
      </w:r>
      <w:r w:rsidR="00EB1420">
        <w:rPr>
          <w:rFonts w:ascii="Arial" w:hAnsi="Arial" w:cs="Arial"/>
        </w:rPr>
        <w:t>In l</w:t>
      </w:r>
      <w:r w:rsidR="006B0761">
        <w:rPr>
          <w:rFonts w:ascii="Arial" w:hAnsi="Arial" w:cs="Arial"/>
        </w:rPr>
        <w:t>acking</w:t>
      </w:r>
      <w:r w:rsidR="00EB1420">
        <w:rPr>
          <w:rFonts w:ascii="Arial" w:hAnsi="Arial" w:cs="Arial"/>
        </w:rPr>
        <w:t xml:space="preserve"> understanding in how to express the</w:t>
      </w:r>
      <w:r w:rsidR="006B0761">
        <w:rPr>
          <w:rFonts w:ascii="Arial" w:hAnsi="Arial" w:cs="Arial"/>
        </w:rPr>
        <w:t>mselves and understanding the feelings of</w:t>
      </w:r>
      <w:r w:rsidR="00BD7AB4">
        <w:rPr>
          <w:rFonts w:ascii="Arial" w:hAnsi="Arial" w:cs="Arial"/>
        </w:rPr>
        <w:t xml:space="preserve"> </w:t>
      </w:r>
      <w:r w:rsidR="006B0761">
        <w:rPr>
          <w:rFonts w:ascii="Arial" w:hAnsi="Arial" w:cs="Arial"/>
        </w:rPr>
        <w:t>others</w:t>
      </w:r>
      <w:r w:rsidR="000209A5">
        <w:rPr>
          <w:rFonts w:ascii="Arial" w:hAnsi="Arial" w:cs="Arial"/>
        </w:rPr>
        <w:t>,</w:t>
      </w:r>
      <w:r w:rsidR="00BD7AB4">
        <w:rPr>
          <w:rFonts w:ascii="Arial" w:hAnsi="Arial" w:cs="Arial"/>
        </w:rPr>
        <w:t xml:space="preserve"> </w:t>
      </w:r>
      <w:r w:rsidR="00CA612A">
        <w:rPr>
          <w:rFonts w:ascii="Arial" w:hAnsi="Arial" w:cs="Arial"/>
        </w:rPr>
        <w:t xml:space="preserve">children with ADHD </w:t>
      </w:r>
      <w:r w:rsidR="000209A5">
        <w:rPr>
          <w:rFonts w:ascii="Arial" w:hAnsi="Arial" w:cs="Arial"/>
        </w:rPr>
        <w:t xml:space="preserve">can </w:t>
      </w:r>
      <w:r w:rsidR="00B34D8E">
        <w:rPr>
          <w:rFonts w:ascii="Arial" w:hAnsi="Arial" w:cs="Arial"/>
        </w:rPr>
        <w:t xml:space="preserve">overreact, they may lash out </w:t>
      </w:r>
      <w:r w:rsidR="0085112A">
        <w:rPr>
          <w:rFonts w:ascii="Arial" w:hAnsi="Arial" w:cs="Arial"/>
        </w:rPr>
        <w:t>or experience meltdowns when they are unable</w:t>
      </w:r>
      <w:r w:rsidR="000033A6">
        <w:rPr>
          <w:rFonts w:ascii="Arial" w:hAnsi="Arial" w:cs="Arial"/>
        </w:rPr>
        <w:t xml:space="preserve"> to manage their emotions</w:t>
      </w:r>
      <w:r w:rsidR="007B35FB">
        <w:rPr>
          <w:rFonts w:ascii="Arial" w:hAnsi="Arial" w:cs="Arial"/>
        </w:rPr>
        <w:t xml:space="preserve"> and alienating themselves from their peers which can exasperate their anxiety. </w:t>
      </w:r>
      <w:r w:rsidR="0085112A">
        <w:rPr>
          <w:rFonts w:ascii="Arial" w:hAnsi="Arial" w:cs="Arial"/>
        </w:rPr>
        <w:t xml:space="preserve"> </w:t>
      </w:r>
      <w:proofErr w:type="spellStart"/>
      <w:r w:rsidR="002F52FB">
        <w:rPr>
          <w:rFonts w:ascii="Arial" w:hAnsi="Arial" w:cs="Arial"/>
        </w:rPr>
        <w:t>Karustis</w:t>
      </w:r>
      <w:proofErr w:type="spellEnd"/>
      <w:r w:rsidR="002F52FB">
        <w:rPr>
          <w:rFonts w:ascii="Arial" w:hAnsi="Arial" w:cs="Arial"/>
        </w:rPr>
        <w:t>, Power, et.al.</w:t>
      </w:r>
      <w:r w:rsidR="002F52FB">
        <w:rPr>
          <w:rFonts w:ascii="Arial" w:hAnsi="Arial" w:cs="Arial"/>
        </w:rPr>
        <w:t xml:space="preserve"> </w:t>
      </w:r>
      <w:r w:rsidR="002F52FB">
        <w:rPr>
          <w:rFonts w:ascii="Arial" w:hAnsi="Arial" w:cs="Arial"/>
        </w:rPr>
        <w:t>2000</w:t>
      </w:r>
      <w:r w:rsidR="002F52FB">
        <w:rPr>
          <w:rFonts w:ascii="Arial" w:hAnsi="Arial" w:cs="Arial"/>
        </w:rPr>
        <w:t xml:space="preserve"> </w:t>
      </w:r>
      <w:r w:rsidR="00723DBD">
        <w:rPr>
          <w:rFonts w:ascii="Arial" w:hAnsi="Arial" w:cs="Arial"/>
        </w:rPr>
        <w:t>also found that children with both ADHD and anxiety</w:t>
      </w:r>
      <w:r w:rsidR="00505C2B">
        <w:rPr>
          <w:rFonts w:ascii="Arial" w:hAnsi="Arial" w:cs="Arial"/>
        </w:rPr>
        <w:t xml:space="preserve"> </w:t>
      </w:r>
      <w:r w:rsidR="007B2CD7">
        <w:rPr>
          <w:rFonts w:ascii="Arial" w:hAnsi="Arial" w:cs="Arial"/>
        </w:rPr>
        <w:t>or depressive disorder have been shown to demonstrate</w:t>
      </w:r>
      <w:r w:rsidR="00505C2B">
        <w:rPr>
          <w:rFonts w:ascii="Arial" w:hAnsi="Arial" w:cs="Arial"/>
        </w:rPr>
        <w:t xml:space="preserve"> </w:t>
      </w:r>
      <w:r w:rsidR="007B2CD7">
        <w:rPr>
          <w:rFonts w:ascii="Arial" w:hAnsi="Arial" w:cs="Arial"/>
        </w:rPr>
        <w:t>higher</w:t>
      </w:r>
      <w:r w:rsidR="00505C2B">
        <w:rPr>
          <w:rFonts w:ascii="Arial" w:hAnsi="Arial" w:cs="Arial"/>
        </w:rPr>
        <w:t xml:space="preserve"> levels</w:t>
      </w:r>
      <w:r w:rsidR="007B2CD7">
        <w:rPr>
          <w:rFonts w:ascii="Arial" w:hAnsi="Arial" w:cs="Arial"/>
        </w:rPr>
        <w:t xml:space="preserve"> </w:t>
      </w:r>
      <w:r w:rsidR="00505C2B">
        <w:rPr>
          <w:rFonts w:ascii="Arial" w:hAnsi="Arial" w:cs="Arial"/>
        </w:rPr>
        <w:t>of</w:t>
      </w:r>
      <w:r w:rsidR="007B2CD7">
        <w:rPr>
          <w:rFonts w:ascii="Arial" w:hAnsi="Arial" w:cs="Arial"/>
        </w:rPr>
        <w:t xml:space="preserve"> </w:t>
      </w:r>
      <w:r w:rsidR="00D54F00">
        <w:rPr>
          <w:rFonts w:ascii="Arial" w:hAnsi="Arial" w:cs="Arial"/>
        </w:rPr>
        <w:t>aggression and family stress</w:t>
      </w:r>
      <w:r w:rsidR="002E05D6">
        <w:rPr>
          <w:rFonts w:ascii="Arial" w:hAnsi="Arial" w:cs="Arial"/>
        </w:rPr>
        <w:t xml:space="preserve"> </w:t>
      </w:r>
      <w:r w:rsidR="002C1E0D">
        <w:rPr>
          <w:rFonts w:ascii="Arial" w:hAnsi="Arial" w:cs="Arial"/>
        </w:rPr>
        <w:t xml:space="preserve">but that the heightened levels of anxiety </w:t>
      </w:r>
      <w:r w:rsidR="00B212F2">
        <w:rPr>
          <w:rFonts w:ascii="Arial" w:hAnsi="Arial" w:cs="Arial"/>
        </w:rPr>
        <w:t>had been shown to be associated with lower levels of</w:t>
      </w:r>
      <w:r w:rsidR="00A77F8E">
        <w:rPr>
          <w:rFonts w:ascii="Arial" w:hAnsi="Arial" w:cs="Arial"/>
        </w:rPr>
        <w:t xml:space="preserve"> </w:t>
      </w:r>
      <w:r w:rsidR="00B212F2">
        <w:rPr>
          <w:rFonts w:ascii="Arial" w:hAnsi="Arial" w:cs="Arial"/>
        </w:rPr>
        <w:t>disruptive behaviour</w:t>
      </w:r>
      <w:r w:rsidR="00A77F8E">
        <w:rPr>
          <w:rFonts w:ascii="Arial" w:hAnsi="Arial" w:cs="Arial"/>
        </w:rPr>
        <w:t xml:space="preserve"> disorders.</w:t>
      </w:r>
    </w:p>
    <w:p w14:paraId="44A140D1" w14:textId="73C667F5" w:rsidR="00DA08E3" w:rsidRDefault="00DA08E3" w:rsidP="00A33F6D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Overall studies seem</w:t>
      </w:r>
      <w:r w:rsidR="0086186E">
        <w:rPr>
          <w:rFonts w:ascii="Arial" w:hAnsi="Arial" w:cs="Arial"/>
        </w:rPr>
        <w:t xml:space="preserve"> to suggest that although anxiety and depressive disorders were</w:t>
      </w:r>
      <w:r w:rsidR="00DE0071">
        <w:rPr>
          <w:rFonts w:ascii="Arial" w:hAnsi="Arial" w:cs="Arial"/>
        </w:rPr>
        <w:t xml:space="preserve"> </w:t>
      </w:r>
      <w:r w:rsidR="0086186E">
        <w:rPr>
          <w:rFonts w:ascii="Arial" w:hAnsi="Arial" w:cs="Arial"/>
        </w:rPr>
        <w:t xml:space="preserve">related to social </w:t>
      </w:r>
      <w:r w:rsidR="00DE0071">
        <w:rPr>
          <w:rFonts w:ascii="Arial" w:hAnsi="Arial" w:cs="Arial"/>
        </w:rPr>
        <w:t>impairments, they did not impact on academic success.</w:t>
      </w:r>
      <w:r w:rsidR="002549C8">
        <w:rPr>
          <w:rFonts w:ascii="Arial" w:hAnsi="Arial" w:cs="Arial"/>
        </w:rPr>
        <w:t xml:space="preserve"> A correlation has also</w:t>
      </w:r>
      <w:r w:rsidR="00A847B1">
        <w:rPr>
          <w:rFonts w:ascii="Arial" w:hAnsi="Arial" w:cs="Arial"/>
        </w:rPr>
        <w:t xml:space="preserve"> </w:t>
      </w:r>
      <w:r w:rsidR="00946AEB">
        <w:rPr>
          <w:rFonts w:ascii="Arial" w:hAnsi="Arial" w:cs="Arial"/>
        </w:rPr>
        <w:t xml:space="preserve">been made between social, </w:t>
      </w:r>
      <w:proofErr w:type="gramStart"/>
      <w:r w:rsidR="00946AEB">
        <w:rPr>
          <w:rFonts w:ascii="Arial" w:hAnsi="Arial" w:cs="Arial"/>
        </w:rPr>
        <w:t>emotional</w:t>
      </w:r>
      <w:proofErr w:type="gramEnd"/>
      <w:r w:rsidR="00946AEB">
        <w:rPr>
          <w:rFonts w:ascii="Arial" w:hAnsi="Arial" w:cs="Arial"/>
        </w:rPr>
        <w:t xml:space="preserve"> and behavioural difficulties</w:t>
      </w:r>
      <w:r w:rsidR="001A2D06">
        <w:rPr>
          <w:rFonts w:ascii="Arial" w:hAnsi="Arial" w:cs="Arial"/>
        </w:rPr>
        <w:t xml:space="preserve"> </w:t>
      </w:r>
      <w:r w:rsidR="00946AEB">
        <w:rPr>
          <w:rFonts w:ascii="Arial" w:hAnsi="Arial" w:cs="Arial"/>
        </w:rPr>
        <w:t>and disturbed sleep</w:t>
      </w:r>
      <w:r w:rsidR="001A2D06">
        <w:rPr>
          <w:rFonts w:ascii="Arial" w:hAnsi="Arial" w:cs="Arial"/>
        </w:rPr>
        <w:t xml:space="preserve">. </w:t>
      </w:r>
      <w:r w:rsidR="00A847B1">
        <w:rPr>
          <w:rFonts w:ascii="Arial" w:hAnsi="Arial" w:cs="Arial"/>
        </w:rPr>
        <w:t xml:space="preserve">Evidence </w:t>
      </w:r>
      <w:r w:rsidR="00B70A25">
        <w:rPr>
          <w:rFonts w:ascii="Arial" w:hAnsi="Arial" w:cs="Arial"/>
        </w:rPr>
        <w:t>by Zhang</w:t>
      </w:r>
      <w:r w:rsidR="00171805">
        <w:rPr>
          <w:rFonts w:ascii="Arial" w:hAnsi="Arial" w:cs="Arial"/>
        </w:rPr>
        <w:t>, Lu</w:t>
      </w:r>
      <w:r w:rsidR="00B70A25">
        <w:rPr>
          <w:rFonts w:ascii="Arial" w:hAnsi="Arial" w:cs="Arial"/>
        </w:rPr>
        <w:t xml:space="preserve"> and Zhang (2013)</w:t>
      </w:r>
      <w:r w:rsidR="00296967">
        <w:rPr>
          <w:rFonts w:ascii="Arial" w:hAnsi="Arial" w:cs="Arial"/>
        </w:rPr>
        <w:t xml:space="preserve"> that these behavioural difficulties</w:t>
      </w:r>
      <w:r w:rsidR="000417A2">
        <w:rPr>
          <w:rFonts w:ascii="Arial" w:hAnsi="Arial" w:cs="Arial"/>
        </w:rPr>
        <w:t xml:space="preserve"> were highly associated with poor sleep patterns in children.</w:t>
      </w:r>
      <w:r w:rsidR="00F60D75">
        <w:rPr>
          <w:rFonts w:ascii="Arial" w:hAnsi="Arial" w:cs="Arial"/>
        </w:rPr>
        <w:t xml:space="preserve"> There is also evidence that</w:t>
      </w:r>
      <w:r w:rsidR="004D39F9">
        <w:rPr>
          <w:rFonts w:ascii="Arial" w:hAnsi="Arial" w:cs="Arial"/>
        </w:rPr>
        <w:t xml:space="preserve"> there are associations </w:t>
      </w:r>
      <w:r w:rsidR="009E29A2">
        <w:rPr>
          <w:rFonts w:ascii="Arial" w:hAnsi="Arial" w:cs="Arial"/>
        </w:rPr>
        <w:t>between specific sleeping features and different aspects of</w:t>
      </w:r>
      <w:r w:rsidR="00FC275B">
        <w:rPr>
          <w:rFonts w:ascii="Arial" w:hAnsi="Arial" w:cs="Arial"/>
        </w:rPr>
        <w:t xml:space="preserve"> behaviour and emotions. Hyperactivity was associated with tossing and turning during sleep an</w:t>
      </w:r>
      <w:r w:rsidR="00D670E4">
        <w:rPr>
          <w:rFonts w:ascii="Arial" w:hAnsi="Arial" w:cs="Arial"/>
        </w:rPr>
        <w:t xml:space="preserve">d emotional problems were associated </w:t>
      </w:r>
      <w:r w:rsidR="00D670E4">
        <w:rPr>
          <w:rFonts w:ascii="Arial" w:hAnsi="Arial" w:cs="Arial"/>
        </w:rPr>
        <w:lastRenderedPageBreak/>
        <w:t>with night terrors</w:t>
      </w:r>
      <w:r w:rsidR="00F10008">
        <w:rPr>
          <w:rFonts w:ascii="Arial" w:hAnsi="Arial" w:cs="Arial"/>
        </w:rPr>
        <w:t xml:space="preserve"> and difficulty falling asleep. </w:t>
      </w:r>
      <w:r w:rsidR="00212957">
        <w:rPr>
          <w:rFonts w:ascii="Arial" w:hAnsi="Arial" w:cs="Arial"/>
        </w:rPr>
        <w:t xml:space="preserve">Sleep problems are associated with </w:t>
      </w:r>
      <w:proofErr w:type="spellStart"/>
      <w:r w:rsidR="00212957">
        <w:rPr>
          <w:rFonts w:ascii="Arial" w:hAnsi="Arial" w:cs="Arial"/>
        </w:rPr>
        <w:t>a</w:t>
      </w:r>
      <w:proofErr w:type="spellEnd"/>
      <w:r w:rsidR="00212957">
        <w:rPr>
          <w:rFonts w:ascii="Arial" w:hAnsi="Arial" w:cs="Arial"/>
        </w:rPr>
        <w:t xml:space="preserve"> range of serious adverse consequences including difficult</w:t>
      </w:r>
      <w:r w:rsidR="004526FB">
        <w:rPr>
          <w:rFonts w:ascii="Arial" w:hAnsi="Arial" w:cs="Arial"/>
        </w:rPr>
        <w:t>ies with cognitive function</w:t>
      </w:r>
      <w:r w:rsidR="00B12105">
        <w:rPr>
          <w:rFonts w:ascii="Arial" w:hAnsi="Arial" w:cs="Arial"/>
        </w:rPr>
        <w:t>s such as memory, learning, attention and concentrating.</w:t>
      </w:r>
      <w:r w:rsidR="00DE0071">
        <w:rPr>
          <w:rFonts w:ascii="Arial" w:hAnsi="Arial" w:cs="Arial"/>
        </w:rPr>
        <w:t xml:space="preserve"> </w:t>
      </w:r>
      <w:r w:rsidR="00762EEC">
        <w:rPr>
          <w:rFonts w:ascii="Arial" w:hAnsi="Arial" w:cs="Arial"/>
        </w:rPr>
        <w:t xml:space="preserve">If </w:t>
      </w:r>
      <w:r w:rsidR="00385AE9">
        <w:rPr>
          <w:rFonts w:ascii="Arial" w:hAnsi="Arial" w:cs="Arial"/>
        </w:rPr>
        <w:t xml:space="preserve">we are to consider </w:t>
      </w:r>
      <w:r w:rsidR="009A5D15">
        <w:rPr>
          <w:rFonts w:ascii="Arial" w:hAnsi="Arial" w:cs="Arial"/>
        </w:rPr>
        <w:t xml:space="preserve">comorbid conditions associated with ADHD within an educational </w:t>
      </w:r>
      <w:r w:rsidR="007A7B2D">
        <w:rPr>
          <w:rFonts w:ascii="Arial" w:hAnsi="Arial" w:cs="Arial"/>
        </w:rPr>
        <w:t>setting,</w:t>
      </w:r>
      <w:r w:rsidR="009A5D15">
        <w:rPr>
          <w:rFonts w:ascii="Arial" w:hAnsi="Arial" w:cs="Arial"/>
        </w:rPr>
        <w:t xml:space="preserve"> then </w:t>
      </w:r>
      <w:r w:rsidR="009B17EB">
        <w:rPr>
          <w:rFonts w:ascii="Arial" w:hAnsi="Arial" w:cs="Arial"/>
        </w:rPr>
        <w:t xml:space="preserve">ensuring understanding of </w:t>
      </w:r>
      <w:r w:rsidR="007A7B2D">
        <w:rPr>
          <w:rFonts w:ascii="Arial" w:hAnsi="Arial" w:cs="Arial"/>
        </w:rPr>
        <w:t xml:space="preserve">the disorder is imperative. Educators need to be aware </w:t>
      </w:r>
      <w:r w:rsidR="0020100D">
        <w:rPr>
          <w:rFonts w:ascii="Arial" w:hAnsi="Arial" w:cs="Arial"/>
        </w:rPr>
        <w:t>that ADHD can manifest in many ways</w:t>
      </w:r>
      <w:r w:rsidR="006D3F07">
        <w:rPr>
          <w:rFonts w:ascii="Arial" w:hAnsi="Arial" w:cs="Arial"/>
        </w:rPr>
        <w:t xml:space="preserve"> and </w:t>
      </w:r>
      <w:r w:rsidR="008D2134">
        <w:rPr>
          <w:rFonts w:ascii="Arial" w:hAnsi="Arial" w:cs="Arial"/>
        </w:rPr>
        <w:t>consideration should</w:t>
      </w:r>
      <w:r w:rsidR="006D3F07">
        <w:rPr>
          <w:rFonts w:ascii="Arial" w:hAnsi="Arial" w:cs="Arial"/>
        </w:rPr>
        <w:t xml:space="preserve"> be given to the behaviours within the classroom</w:t>
      </w:r>
      <w:r w:rsidR="00043BF1">
        <w:rPr>
          <w:rFonts w:ascii="Arial" w:hAnsi="Arial" w:cs="Arial"/>
        </w:rPr>
        <w:t xml:space="preserve"> environment.</w:t>
      </w:r>
      <w:r w:rsidR="00111265">
        <w:rPr>
          <w:rFonts w:ascii="Arial" w:hAnsi="Arial" w:cs="Arial"/>
        </w:rPr>
        <w:t xml:space="preserve"> </w:t>
      </w:r>
      <w:r w:rsidR="00043BF1">
        <w:rPr>
          <w:rFonts w:ascii="Arial" w:hAnsi="Arial" w:cs="Arial"/>
        </w:rPr>
        <w:t xml:space="preserve"> </w:t>
      </w:r>
      <w:r w:rsidR="00E76421">
        <w:rPr>
          <w:rFonts w:ascii="Arial" w:hAnsi="Arial" w:cs="Arial"/>
        </w:rPr>
        <w:t xml:space="preserve">Providing </w:t>
      </w:r>
      <w:r w:rsidR="0062366E">
        <w:rPr>
          <w:rFonts w:ascii="Arial" w:hAnsi="Arial" w:cs="Arial"/>
        </w:rPr>
        <w:t xml:space="preserve">appropriate support in the form of balance cushions, </w:t>
      </w:r>
      <w:r w:rsidR="00FB18B8">
        <w:rPr>
          <w:rFonts w:ascii="Arial" w:hAnsi="Arial" w:cs="Arial"/>
        </w:rPr>
        <w:t>fidget feet rests or fidget spinners can help</w:t>
      </w:r>
      <w:r w:rsidR="0045696D">
        <w:rPr>
          <w:rFonts w:ascii="Arial" w:hAnsi="Arial" w:cs="Arial"/>
        </w:rPr>
        <w:t xml:space="preserve"> </w:t>
      </w:r>
      <w:r w:rsidR="00FB18B8">
        <w:rPr>
          <w:rFonts w:ascii="Arial" w:hAnsi="Arial" w:cs="Arial"/>
        </w:rPr>
        <w:t>a child</w:t>
      </w:r>
      <w:r w:rsidR="0045696D">
        <w:rPr>
          <w:rFonts w:ascii="Arial" w:hAnsi="Arial" w:cs="Arial"/>
        </w:rPr>
        <w:t xml:space="preserve"> keep on task. The use of </w:t>
      </w:r>
      <w:r w:rsidR="00533BDB">
        <w:rPr>
          <w:rFonts w:ascii="Arial" w:hAnsi="Arial" w:cs="Arial"/>
        </w:rPr>
        <w:t>social skills and emotional literacy interventions can also support a child with ADHD</w:t>
      </w:r>
      <w:r w:rsidR="00F43B29">
        <w:rPr>
          <w:rFonts w:ascii="Arial" w:hAnsi="Arial" w:cs="Arial"/>
        </w:rPr>
        <w:t xml:space="preserve">. As educators we </w:t>
      </w:r>
      <w:r w:rsidR="004B56D9">
        <w:rPr>
          <w:rFonts w:ascii="Arial" w:hAnsi="Arial" w:cs="Arial"/>
        </w:rPr>
        <w:t>must</w:t>
      </w:r>
      <w:r w:rsidR="00F43B29">
        <w:rPr>
          <w:rFonts w:ascii="Arial" w:hAnsi="Arial" w:cs="Arial"/>
        </w:rPr>
        <w:t xml:space="preserve"> </w:t>
      </w:r>
      <w:r w:rsidR="00336CA1">
        <w:rPr>
          <w:rFonts w:ascii="Arial" w:hAnsi="Arial" w:cs="Arial"/>
        </w:rPr>
        <w:t xml:space="preserve">be aware of the barriers a child with ADHD will face each day and implement </w:t>
      </w:r>
      <w:r w:rsidR="00414C2A">
        <w:rPr>
          <w:rFonts w:ascii="Arial" w:hAnsi="Arial" w:cs="Arial"/>
        </w:rPr>
        <w:t>appropriate support to ensure that they are able to reach their full potential.</w:t>
      </w:r>
      <w:r w:rsidR="004B56D9">
        <w:rPr>
          <w:rFonts w:ascii="Arial" w:hAnsi="Arial" w:cs="Arial"/>
        </w:rPr>
        <w:t xml:space="preserve"> </w:t>
      </w:r>
    </w:p>
    <w:p w14:paraId="6011B3DB" w14:textId="77777777" w:rsidR="00CD59C4" w:rsidRDefault="00CD59C4" w:rsidP="00A33F6D">
      <w:pPr>
        <w:spacing w:line="276" w:lineRule="auto"/>
        <w:jc w:val="both"/>
        <w:rPr>
          <w:rFonts w:ascii="Arial" w:hAnsi="Arial" w:cs="Arial"/>
        </w:rPr>
      </w:pPr>
    </w:p>
    <w:p w14:paraId="67612734" w14:textId="55164E28" w:rsidR="000310A4" w:rsidRDefault="00C07016" w:rsidP="00A33F6D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14:paraId="66FF6403" w14:textId="29FA34DF" w:rsidR="00642BA1" w:rsidRDefault="00642BA1" w:rsidP="00A33F6D">
      <w:pPr>
        <w:spacing w:line="276" w:lineRule="auto"/>
        <w:jc w:val="both"/>
        <w:rPr>
          <w:rFonts w:ascii="Arial" w:hAnsi="Arial" w:cs="Arial"/>
        </w:rPr>
      </w:pPr>
    </w:p>
    <w:p w14:paraId="7ECB2720" w14:textId="77777777" w:rsidR="00E51ADC" w:rsidRDefault="00E51ADC" w:rsidP="00A33F6D">
      <w:pPr>
        <w:spacing w:line="276" w:lineRule="auto"/>
        <w:jc w:val="both"/>
        <w:rPr>
          <w:rFonts w:ascii="Arial" w:hAnsi="Arial" w:cs="Arial"/>
        </w:rPr>
      </w:pPr>
    </w:p>
    <w:p w14:paraId="57F3F937" w14:textId="77777777" w:rsidR="00CA2D51" w:rsidRDefault="00C65512" w:rsidP="00A33F6D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c).</w:t>
      </w:r>
      <w:r w:rsidR="00D2705D">
        <w:rPr>
          <w:rFonts w:ascii="Arial" w:hAnsi="Arial" w:cs="Arial"/>
        </w:rPr>
        <w:t xml:space="preserve"> Inclusion is a broad vision which aims to increase the acceptance and participation of all </w:t>
      </w:r>
      <w:r w:rsidR="00424FB6">
        <w:rPr>
          <w:rFonts w:ascii="Arial" w:hAnsi="Arial" w:cs="Arial"/>
        </w:rPr>
        <w:t>children within mainstream education</w:t>
      </w:r>
      <w:r w:rsidR="00155B7B">
        <w:rPr>
          <w:rFonts w:ascii="Arial" w:hAnsi="Arial" w:cs="Arial"/>
        </w:rPr>
        <w:t xml:space="preserve"> and intended</w:t>
      </w:r>
      <w:r w:rsidR="00AE5AC6">
        <w:rPr>
          <w:rFonts w:ascii="Arial" w:hAnsi="Arial" w:cs="Arial"/>
        </w:rPr>
        <w:t xml:space="preserve"> to maximise the educational experience of children with disabilities and develop</w:t>
      </w:r>
      <w:r w:rsidR="0010315C">
        <w:rPr>
          <w:rFonts w:ascii="Arial" w:hAnsi="Arial" w:cs="Arial"/>
        </w:rPr>
        <w:t xml:space="preserve">mental disorders such as ADHD </w:t>
      </w:r>
      <w:r w:rsidR="00424FB6">
        <w:rPr>
          <w:rFonts w:ascii="Arial" w:hAnsi="Arial" w:cs="Arial"/>
        </w:rPr>
        <w:t>(Toye, Wilson and Wardle,</w:t>
      </w:r>
      <w:r w:rsidR="00155B7B">
        <w:rPr>
          <w:rFonts w:ascii="Arial" w:hAnsi="Arial" w:cs="Arial"/>
        </w:rPr>
        <w:t xml:space="preserve"> 2019)</w:t>
      </w:r>
      <w:r w:rsidR="0010315C">
        <w:rPr>
          <w:rFonts w:ascii="Arial" w:hAnsi="Arial" w:cs="Arial"/>
        </w:rPr>
        <w:t>.</w:t>
      </w:r>
      <w:r w:rsidR="006C25B0">
        <w:rPr>
          <w:rFonts w:ascii="Arial" w:hAnsi="Arial" w:cs="Arial"/>
        </w:rPr>
        <w:t xml:space="preserve"> </w:t>
      </w:r>
      <w:r w:rsidR="00F30778">
        <w:rPr>
          <w:rFonts w:ascii="Arial" w:hAnsi="Arial" w:cs="Arial"/>
        </w:rPr>
        <w:t xml:space="preserve">Several studies have investigated the role </w:t>
      </w:r>
      <w:r w:rsidR="004F34D6">
        <w:rPr>
          <w:rFonts w:ascii="Arial" w:hAnsi="Arial" w:cs="Arial"/>
        </w:rPr>
        <w:t>of</w:t>
      </w:r>
      <w:r w:rsidR="00F30778">
        <w:rPr>
          <w:rFonts w:ascii="Arial" w:hAnsi="Arial" w:cs="Arial"/>
        </w:rPr>
        <w:t xml:space="preserve"> teachers and support staff </w:t>
      </w:r>
      <w:r w:rsidR="004F34D6">
        <w:rPr>
          <w:rFonts w:ascii="Arial" w:hAnsi="Arial" w:cs="Arial"/>
        </w:rPr>
        <w:t>in supporting children with ADHD</w:t>
      </w:r>
      <w:r w:rsidR="008556A2">
        <w:rPr>
          <w:rFonts w:ascii="Arial" w:hAnsi="Arial" w:cs="Arial"/>
        </w:rPr>
        <w:t xml:space="preserve">, in particularly </w:t>
      </w:r>
      <w:r w:rsidR="005C28E8">
        <w:rPr>
          <w:rFonts w:ascii="Arial" w:hAnsi="Arial" w:cs="Arial"/>
        </w:rPr>
        <w:t xml:space="preserve">the attitudes shown by </w:t>
      </w:r>
      <w:r w:rsidR="00EE745B">
        <w:rPr>
          <w:rFonts w:ascii="Arial" w:hAnsi="Arial" w:cs="Arial"/>
        </w:rPr>
        <w:t>educators</w:t>
      </w:r>
      <w:r w:rsidR="005C28E8">
        <w:rPr>
          <w:rFonts w:ascii="Arial" w:hAnsi="Arial" w:cs="Arial"/>
        </w:rPr>
        <w:t xml:space="preserve"> to the disorder within a</w:t>
      </w:r>
      <w:r w:rsidR="00EE745B">
        <w:rPr>
          <w:rFonts w:ascii="Arial" w:hAnsi="Arial" w:cs="Arial"/>
        </w:rPr>
        <w:t xml:space="preserve"> school </w:t>
      </w:r>
      <w:r w:rsidR="005C28E8">
        <w:rPr>
          <w:rFonts w:ascii="Arial" w:hAnsi="Arial" w:cs="Arial"/>
        </w:rPr>
        <w:t>setting.</w:t>
      </w:r>
      <w:r w:rsidR="00F36976">
        <w:rPr>
          <w:rFonts w:ascii="Arial" w:hAnsi="Arial" w:cs="Arial"/>
        </w:rPr>
        <w:t xml:space="preserve"> </w:t>
      </w:r>
      <w:r w:rsidR="007979DA">
        <w:rPr>
          <w:rFonts w:ascii="Arial" w:hAnsi="Arial" w:cs="Arial"/>
        </w:rPr>
        <w:t>The attitudes of teachers</w:t>
      </w:r>
      <w:r w:rsidR="00282FEA">
        <w:rPr>
          <w:rFonts w:ascii="Arial" w:hAnsi="Arial" w:cs="Arial"/>
        </w:rPr>
        <w:t xml:space="preserve"> towards inclusion and children with ADHD</w:t>
      </w:r>
      <w:r w:rsidR="00D22B5B">
        <w:rPr>
          <w:rFonts w:ascii="Arial" w:hAnsi="Arial" w:cs="Arial"/>
        </w:rPr>
        <w:t xml:space="preserve"> can influence the use of teaching practices, individuali</w:t>
      </w:r>
      <w:r w:rsidR="005E19CD">
        <w:rPr>
          <w:rFonts w:ascii="Arial" w:hAnsi="Arial" w:cs="Arial"/>
        </w:rPr>
        <w:t xml:space="preserve">sed instruction, teacher-parent </w:t>
      </w:r>
      <w:proofErr w:type="gramStart"/>
      <w:r w:rsidR="005E19CD">
        <w:rPr>
          <w:rFonts w:ascii="Arial" w:hAnsi="Arial" w:cs="Arial"/>
        </w:rPr>
        <w:t>collaboration</w:t>
      </w:r>
      <w:proofErr w:type="gramEnd"/>
      <w:r w:rsidR="005E19CD">
        <w:rPr>
          <w:rFonts w:ascii="Arial" w:hAnsi="Arial" w:cs="Arial"/>
        </w:rPr>
        <w:t xml:space="preserve"> and the overall classroom environment</w:t>
      </w:r>
      <w:r w:rsidR="00BF7882">
        <w:rPr>
          <w:rFonts w:ascii="Arial" w:hAnsi="Arial" w:cs="Arial"/>
        </w:rPr>
        <w:t xml:space="preserve"> (Toye, Wilson and Wardle, 2019). </w:t>
      </w:r>
      <w:r w:rsidR="001452E9">
        <w:rPr>
          <w:rFonts w:ascii="Arial" w:hAnsi="Arial" w:cs="Arial"/>
        </w:rPr>
        <w:t>Other findings show the limited</w:t>
      </w:r>
      <w:r w:rsidR="00350540">
        <w:rPr>
          <w:rFonts w:ascii="Arial" w:hAnsi="Arial" w:cs="Arial"/>
        </w:rPr>
        <w:t xml:space="preserve"> understanding and knowledge of the disorder amongst teachers</w:t>
      </w:r>
      <w:r w:rsidR="009658B0">
        <w:rPr>
          <w:rFonts w:ascii="Arial" w:hAnsi="Arial" w:cs="Arial"/>
        </w:rPr>
        <w:t xml:space="preserve"> which can impact on the </w:t>
      </w:r>
      <w:r w:rsidR="00A932E8">
        <w:rPr>
          <w:rFonts w:ascii="Arial" w:hAnsi="Arial" w:cs="Arial"/>
        </w:rPr>
        <w:t>support being offered within schools</w:t>
      </w:r>
      <w:r w:rsidR="00644CFD">
        <w:rPr>
          <w:rFonts w:ascii="Arial" w:hAnsi="Arial" w:cs="Arial"/>
        </w:rPr>
        <w:t>, th</w:t>
      </w:r>
      <w:r w:rsidR="006007CA">
        <w:rPr>
          <w:rFonts w:ascii="Arial" w:hAnsi="Arial" w:cs="Arial"/>
        </w:rPr>
        <w:t>ese findings are</w:t>
      </w:r>
      <w:r w:rsidR="00644CFD">
        <w:rPr>
          <w:rFonts w:ascii="Arial" w:hAnsi="Arial" w:cs="Arial"/>
        </w:rPr>
        <w:t xml:space="preserve"> supported by </w:t>
      </w:r>
      <w:r w:rsidR="00A709A3">
        <w:rPr>
          <w:rFonts w:ascii="Arial" w:hAnsi="Arial" w:cs="Arial"/>
        </w:rPr>
        <w:t>Greenway and Rees-Edwards</w:t>
      </w:r>
      <w:r w:rsidR="009D14F0">
        <w:rPr>
          <w:rFonts w:ascii="Arial" w:hAnsi="Arial" w:cs="Arial"/>
        </w:rPr>
        <w:t xml:space="preserve"> </w:t>
      </w:r>
      <w:r w:rsidR="00A709A3">
        <w:rPr>
          <w:rFonts w:ascii="Arial" w:hAnsi="Arial" w:cs="Arial"/>
        </w:rPr>
        <w:t>(2020).</w:t>
      </w:r>
      <w:r w:rsidR="000403CC">
        <w:rPr>
          <w:rFonts w:ascii="Arial" w:hAnsi="Arial" w:cs="Arial"/>
        </w:rPr>
        <w:t xml:space="preserve"> </w:t>
      </w:r>
      <w:r w:rsidR="009D14F0">
        <w:rPr>
          <w:rFonts w:ascii="Arial" w:hAnsi="Arial" w:cs="Arial"/>
        </w:rPr>
        <w:t xml:space="preserve"> Teachers are not </w:t>
      </w:r>
      <w:r w:rsidR="00FB483D">
        <w:rPr>
          <w:rFonts w:ascii="Arial" w:hAnsi="Arial" w:cs="Arial"/>
        </w:rPr>
        <w:t xml:space="preserve">the only classroom educators responsible for supporting children with ADHD. </w:t>
      </w:r>
      <w:r w:rsidR="00B245F9">
        <w:rPr>
          <w:rFonts w:ascii="Arial" w:hAnsi="Arial" w:cs="Arial"/>
        </w:rPr>
        <w:t xml:space="preserve">Teaching Assistants also </w:t>
      </w:r>
      <w:r w:rsidR="00934A41">
        <w:rPr>
          <w:rFonts w:ascii="Arial" w:hAnsi="Arial" w:cs="Arial"/>
        </w:rPr>
        <w:t>support</w:t>
      </w:r>
      <w:r w:rsidR="002310A4">
        <w:rPr>
          <w:rFonts w:ascii="Arial" w:hAnsi="Arial" w:cs="Arial"/>
        </w:rPr>
        <w:t xml:space="preserve"> children with ADHD.</w:t>
      </w:r>
      <w:r w:rsidR="00934A41">
        <w:rPr>
          <w:rFonts w:ascii="Arial" w:hAnsi="Arial" w:cs="Arial"/>
        </w:rPr>
        <w:t xml:space="preserve"> </w:t>
      </w:r>
      <w:r w:rsidR="001F6A26">
        <w:rPr>
          <w:rFonts w:ascii="Arial" w:hAnsi="Arial" w:cs="Arial"/>
        </w:rPr>
        <w:t xml:space="preserve">The past </w:t>
      </w:r>
      <w:r w:rsidR="003C0FA6">
        <w:rPr>
          <w:rFonts w:ascii="Arial" w:hAnsi="Arial" w:cs="Arial"/>
        </w:rPr>
        <w:t>fifteen</w:t>
      </w:r>
      <w:r w:rsidR="001F6A26">
        <w:rPr>
          <w:rFonts w:ascii="Arial" w:hAnsi="Arial" w:cs="Arial"/>
        </w:rPr>
        <w:t xml:space="preserve"> years has seen an increase in the </w:t>
      </w:r>
      <w:r w:rsidR="002200EA">
        <w:rPr>
          <w:rFonts w:ascii="Arial" w:hAnsi="Arial" w:cs="Arial"/>
        </w:rPr>
        <w:t xml:space="preserve">number of teaching assistants </w:t>
      </w:r>
      <w:r w:rsidR="00D520D1">
        <w:rPr>
          <w:rFonts w:ascii="Arial" w:hAnsi="Arial" w:cs="Arial"/>
        </w:rPr>
        <w:t>appointed to work alongside teachers in schools</w:t>
      </w:r>
      <w:r w:rsidR="003C0FA6">
        <w:rPr>
          <w:rFonts w:ascii="Arial" w:hAnsi="Arial" w:cs="Arial"/>
        </w:rPr>
        <w:t xml:space="preserve"> with a significant number</w:t>
      </w:r>
      <w:r w:rsidR="00A87054">
        <w:rPr>
          <w:rFonts w:ascii="Arial" w:hAnsi="Arial" w:cs="Arial"/>
        </w:rPr>
        <w:t xml:space="preserve"> appointed to support pupils with social, </w:t>
      </w:r>
      <w:proofErr w:type="gramStart"/>
      <w:r w:rsidR="00A87054">
        <w:rPr>
          <w:rFonts w:ascii="Arial" w:hAnsi="Arial" w:cs="Arial"/>
        </w:rPr>
        <w:t>emotional</w:t>
      </w:r>
      <w:proofErr w:type="gramEnd"/>
      <w:r w:rsidR="00A87054">
        <w:rPr>
          <w:rFonts w:ascii="Arial" w:hAnsi="Arial" w:cs="Arial"/>
        </w:rPr>
        <w:t xml:space="preserve"> and behavioural difficulties</w:t>
      </w:r>
      <w:r w:rsidR="00DA466A">
        <w:rPr>
          <w:rFonts w:ascii="Arial" w:hAnsi="Arial" w:cs="Arial"/>
        </w:rPr>
        <w:t xml:space="preserve"> SEBD</w:t>
      </w:r>
      <w:r w:rsidR="00741DA6">
        <w:rPr>
          <w:rFonts w:ascii="Arial" w:hAnsi="Arial" w:cs="Arial"/>
        </w:rPr>
        <w:t xml:space="preserve"> (Groom and Rose, (2005).</w:t>
      </w:r>
      <w:r w:rsidR="00806D2A">
        <w:rPr>
          <w:rFonts w:ascii="Arial" w:hAnsi="Arial" w:cs="Arial"/>
        </w:rPr>
        <w:t xml:space="preserve"> </w:t>
      </w:r>
      <w:r w:rsidR="00B50724">
        <w:rPr>
          <w:rFonts w:ascii="Arial" w:hAnsi="Arial" w:cs="Arial"/>
        </w:rPr>
        <w:t>Research suggests that many pupils</w:t>
      </w:r>
      <w:r w:rsidR="00413705">
        <w:rPr>
          <w:rFonts w:ascii="Arial" w:hAnsi="Arial" w:cs="Arial"/>
        </w:rPr>
        <w:t xml:space="preserve"> </w:t>
      </w:r>
      <w:r w:rsidR="00DA466A">
        <w:rPr>
          <w:rFonts w:ascii="Arial" w:hAnsi="Arial" w:cs="Arial"/>
        </w:rPr>
        <w:t xml:space="preserve">with SEBD </w:t>
      </w:r>
      <w:r w:rsidR="00D5072F">
        <w:rPr>
          <w:rFonts w:ascii="Arial" w:hAnsi="Arial" w:cs="Arial"/>
        </w:rPr>
        <w:t xml:space="preserve">that are educated in mainstream schools would </w:t>
      </w:r>
      <w:r w:rsidR="00452E31">
        <w:rPr>
          <w:rFonts w:ascii="Arial" w:hAnsi="Arial" w:cs="Arial"/>
        </w:rPr>
        <w:t>s</w:t>
      </w:r>
      <w:r w:rsidR="00F60260">
        <w:rPr>
          <w:rFonts w:ascii="Arial" w:hAnsi="Arial" w:cs="Arial"/>
        </w:rPr>
        <w:t>truggle</w:t>
      </w:r>
      <w:r w:rsidR="009135C8">
        <w:rPr>
          <w:rFonts w:ascii="Arial" w:hAnsi="Arial" w:cs="Arial"/>
        </w:rPr>
        <w:t xml:space="preserve"> without</w:t>
      </w:r>
      <w:r w:rsidR="0044664E">
        <w:rPr>
          <w:rFonts w:ascii="Arial" w:hAnsi="Arial" w:cs="Arial"/>
        </w:rPr>
        <w:t xml:space="preserve"> the</w:t>
      </w:r>
      <w:r w:rsidR="00F60260">
        <w:rPr>
          <w:rFonts w:ascii="Arial" w:hAnsi="Arial" w:cs="Arial"/>
        </w:rPr>
        <w:t xml:space="preserve"> support of </w:t>
      </w:r>
      <w:r w:rsidR="0081063D">
        <w:rPr>
          <w:rFonts w:ascii="Arial" w:hAnsi="Arial" w:cs="Arial"/>
        </w:rPr>
        <w:t>teaching assistants (Groom and Rose, (2005).</w:t>
      </w:r>
      <w:r w:rsidR="005A5AC9">
        <w:rPr>
          <w:rFonts w:ascii="Arial" w:hAnsi="Arial" w:cs="Arial"/>
        </w:rPr>
        <w:t xml:space="preserve"> </w:t>
      </w:r>
      <w:r w:rsidR="00B70E61">
        <w:rPr>
          <w:rFonts w:ascii="Arial" w:hAnsi="Arial" w:cs="Arial"/>
        </w:rPr>
        <w:t xml:space="preserve">A teaching assistant can be responsible for delivering </w:t>
      </w:r>
      <w:r w:rsidR="00C37A17">
        <w:rPr>
          <w:rFonts w:ascii="Arial" w:hAnsi="Arial" w:cs="Arial"/>
        </w:rPr>
        <w:t xml:space="preserve">interventions and offer support to the child whilst in the classroom environment. </w:t>
      </w:r>
      <w:r w:rsidR="00DD7355">
        <w:rPr>
          <w:rFonts w:ascii="Arial" w:hAnsi="Arial" w:cs="Arial"/>
        </w:rPr>
        <w:t xml:space="preserve">The Welsh Government (2019) </w:t>
      </w:r>
      <w:r w:rsidR="009E6DAF">
        <w:rPr>
          <w:rFonts w:ascii="Arial" w:hAnsi="Arial" w:cs="Arial"/>
        </w:rPr>
        <w:t>considers the</w:t>
      </w:r>
      <w:r w:rsidR="002604C1">
        <w:rPr>
          <w:rFonts w:ascii="Arial" w:hAnsi="Arial" w:cs="Arial"/>
        </w:rPr>
        <w:t xml:space="preserve"> use of teaching assistants to deliver </w:t>
      </w:r>
      <w:r w:rsidR="00E345A9">
        <w:rPr>
          <w:rFonts w:ascii="Arial" w:hAnsi="Arial" w:cs="Arial"/>
        </w:rPr>
        <w:t>interventions that</w:t>
      </w:r>
      <w:r w:rsidR="005F591B">
        <w:rPr>
          <w:rFonts w:ascii="Arial" w:hAnsi="Arial" w:cs="Arial"/>
        </w:rPr>
        <w:t xml:space="preserve"> </w:t>
      </w:r>
      <w:r w:rsidR="004802D0">
        <w:rPr>
          <w:rFonts w:ascii="Arial" w:hAnsi="Arial" w:cs="Arial"/>
        </w:rPr>
        <w:t xml:space="preserve">will need to be tailored to each learner based on their needs and to the specific educational setting. </w:t>
      </w:r>
      <w:r w:rsidR="000E64F1">
        <w:rPr>
          <w:rFonts w:ascii="Arial" w:hAnsi="Arial" w:cs="Arial"/>
        </w:rPr>
        <w:t xml:space="preserve">To fully support a child with ADHD </w:t>
      </w:r>
      <w:r w:rsidR="00920360">
        <w:rPr>
          <w:rFonts w:ascii="Arial" w:hAnsi="Arial" w:cs="Arial"/>
        </w:rPr>
        <w:t xml:space="preserve">TA’s need to have a clear understanding of the </w:t>
      </w:r>
      <w:r w:rsidR="000A2DC5">
        <w:rPr>
          <w:rFonts w:ascii="Arial" w:hAnsi="Arial" w:cs="Arial"/>
        </w:rPr>
        <w:t xml:space="preserve">disorder and </w:t>
      </w:r>
      <w:r w:rsidR="001B50C0">
        <w:rPr>
          <w:rFonts w:ascii="Arial" w:hAnsi="Arial" w:cs="Arial"/>
        </w:rPr>
        <w:t xml:space="preserve">how to implement support. </w:t>
      </w:r>
      <w:r w:rsidR="00081E38">
        <w:rPr>
          <w:rFonts w:ascii="Arial" w:hAnsi="Arial" w:cs="Arial"/>
        </w:rPr>
        <w:t>However,</w:t>
      </w:r>
      <w:r w:rsidR="00FC7A6C">
        <w:rPr>
          <w:rFonts w:ascii="Arial" w:hAnsi="Arial" w:cs="Arial"/>
        </w:rPr>
        <w:t xml:space="preserve"> this is not reflected in published papers of research. </w:t>
      </w:r>
      <w:r w:rsidR="00081E38">
        <w:rPr>
          <w:rFonts w:ascii="Arial" w:hAnsi="Arial" w:cs="Arial"/>
        </w:rPr>
        <w:t>Toye, Wilson and Wardle (2019)</w:t>
      </w:r>
      <w:r w:rsidR="00EA66D5">
        <w:rPr>
          <w:rFonts w:ascii="Arial" w:hAnsi="Arial" w:cs="Arial"/>
        </w:rPr>
        <w:t xml:space="preserve"> findings </w:t>
      </w:r>
      <w:r w:rsidR="009B549C">
        <w:rPr>
          <w:rFonts w:ascii="Arial" w:hAnsi="Arial" w:cs="Arial"/>
        </w:rPr>
        <w:t>indicated low</w:t>
      </w:r>
      <w:r w:rsidR="007A7664">
        <w:rPr>
          <w:rFonts w:ascii="Arial" w:hAnsi="Arial" w:cs="Arial"/>
        </w:rPr>
        <w:t xml:space="preserve"> levels of understanding and knowledge of </w:t>
      </w:r>
      <w:r w:rsidR="009B549C">
        <w:rPr>
          <w:rFonts w:ascii="Arial" w:hAnsi="Arial" w:cs="Arial"/>
        </w:rPr>
        <w:t>ADHD amongst</w:t>
      </w:r>
      <w:r w:rsidR="00042E18">
        <w:rPr>
          <w:rFonts w:ascii="Arial" w:hAnsi="Arial" w:cs="Arial"/>
        </w:rPr>
        <w:t xml:space="preserve"> </w:t>
      </w:r>
      <w:r w:rsidR="0069036A">
        <w:rPr>
          <w:rFonts w:ascii="Arial" w:hAnsi="Arial" w:cs="Arial"/>
        </w:rPr>
        <w:t>TA’s and teachers</w:t>
      </w:r>
      <w:r w:rsidR="00042E18">
        <w:rPr>
          <w:rFonts w:ascii="Arial" w:hAnsi="Arial" w:cs="Arial"/>
        </w:rPr>
        <w:t xml:space="preserve"> and </w:t>
      </w:r>
      <w:r w:rsidR="008B3CDD">
        <w:rPr>
          <w:rFonts w:ascii="Arial" w:hAnsi="Arial" w:cs="Arial"/>
        </w:rPr>
        <w:t>that many had stigmatised beliefs towards children with ADHD.</w:t>
      </w:r>
      <w:r w:rsidR="00687108">
        <w:rPr>
          <w:rFonts w:ascii="Arial" w:hAnsi="Arial" w:cs="Arial"/>
        </w:rPr>
        <w:t xml:space="preserve"> Th</w:t>
      </w:r>
      <w:r w:rsidR="001A4BBF">
        <w:rPr>
          <w:rFonts w:ascii="Arial" w:hAnsi="Arial" w:cs="Arial"/>
        </w:rPr>
        <w:t>is</w:t>
      </w:r>
      <w:r w:rsidR="00687108">
        <w:rPr>
          <w:rFonts w:ascii="Arial" w:hAnsi="Arial" w:cs="Arial"/>
        </w:rPr>
        <w:t xml:space="preserve"> lack of knowledge</w:t>
      </w:r>
      <w:r w:rsidR="009B549C">
        <w:rPr>
          <w:rFonts w:ascii="Arial" w:hAnsi="Arial" w:cs="Arial"/>
        </w:rPr>
        <w:t xml:space="preserve"> is also </w:t>
      </w:r>
      <w:r w:rsidR="00B3459E">
        <w:rPr>
          <w:rFonts w:ascii="Arial" w:hAnsi="Arial" w:cs="Arial"/>
        </w:rPr>
        <w:t>highlighted</w:t>
      </w:r>
      <w:r w:rsidR="009B549C">
        <w:rPr>
          <w:rFonts w:ascii="Arial" w:hAnsi="Arial" w:cs="Arial"/>
        </w:rPr>
        <w:t xml:space="preserve"> by </w:t>
      </w:r>
      <w:r w:rsidR="00B3459E">
        <w:rPr>
          <w:rFonts w:ascii="Arial" w:hAnsi="Arial" w:cs="Arial"/>
        </w:rPr>
        <w:t xml:space="preserve">Greenway and Rees-Edwards (2020). </w:t>
      </w:r>
    </w:p>
    <w:p w14:paraId="24E11690" w14:textId="581AF32A" w:rsidR="000609F6" w:rsidRDefault="00CA2D51" w:rsidP="00A33F6D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To fully </w:t>
      </w:r>
      <w:r w:rsidR="00B16DD0">
        <w:rPr>
          <w:rFonts w:ascii="Arial" w:hAnsi="Arial" w:cs="Arial"/>
        </w:rPr>
        <w:t>support a</w:t>
      </w:r>
      <w:r>
        <w:rPr>
          <w:rFonts w:ascii="Arial" w:hAnsi="Arial" w:cs="Arial"/>
        </w:rPr>
        <w:t xml:space="preserve"> child with ADHD within a classroom</w:t>
      </w:r>
      <w:r w:rsidR="00687108">
        <w:rPr>
          <w:rFonts w:ascii="Arial" w:hAnsi="Arial" w:cs="Arial"/>
        </w:rPr>
        <w:t xml:space="preserve"> </w:t>
      </w:r>
      <w:r w:rsidR="00B16DD0">
        <w:rPr>
          <w:rFonts w:ascii="Arial" w:hAnsi="Arial" w:cs="Arial"/>
        </w:rPr>
        <w:t xml:space="preserve">setting </w:t>
      </w:r>
      <w:r w:rsidR="00814F68">
        <w:rPr>
          <w:rFonts w:ascii="Arial" w:hAnsi="Arial" w:cs="Arial"/>
        </w:rPr>
        <w:t xml:space="preserve">both teachers and TA’s need to be </w:t>
      </w:r>
      <w:r w:rsidR="003D1A63">
        <w:rPr>
          <w:rFonts w:ascii="Arial" w:hAnsi="Arial" w:cs="Arial"/>
        </w:rPr>
        <w:t>working collaboratively</w:t>
      </w:r>
      <w:r w:rsidR="00AD53A9">
        <w:rPr>
          <w:rFonts w:ascii="Arial" w:hAnsi="Arial" w:cs="Arial"/>
        </w:rPr>
        <w:t>. Research has shown that</w:t>
      </w:r>
      <w:r w:rsidR="00A56ACA">
        <w:rPr>
          <w:rFonts w:ascii="Arial" w:hAnsi="Arial" w:cs="Arial"/>
        </w:rPr>
        <w:t xml:space="preserve"> promoting effective teamwork </w:t>
      </w:r>
      <w:r w:rsidR="00D46CCB">
        <w:rPr>
          <w:rFonts w:ascii="Arial" w:hAnsi="Arial" w:cs="Arial"/>
        </w:rPr>
        <w:t xml:space="preserve">and </w:t>
      </w:r>
      <w:r w:rsidR="00D61477">
        <w:rPr>
          <w:rFonts w:ascii="Arial" w:hAnsi="Arial" w:cs="Arial"/>
        </w:rPr>
        <w:t>allowing</w:t>
      </w:r>
      <w:r w:rsidR="00F235DB">
        <w:rPr>
          <w:rFonts w:ascii="Arial" w:hAnsi="Arial" w:cs="Arial"/>
        </w:rPr>
        <w:t xml:space="preserve"> </w:t>
      </w:r>
      <w:proofErr w:type="gramStart"/>
      <w:r w:rsidR="00F235DB">
        <w:rPr>
          <w:rFonts w:ascii="Arial" w:hAnsi="Arial" w:cs="Arial"/>
        </w:rPr>
        <w:t>TA</w:t>
      </w:r>
      <w:r w:rsidR="00A93844">
        <w:rPr>
          <w:rFonts w:ascii="Arial" w:hAnsi="Arial" w:cs="Arial"/>
        </w:rPr>
        <w:t>’s</w:t>
      </w:r>
      <w:proofErr w:type="gramEnd"/>
      <w:r w:rsidR="00D61477">
        <w:rPr>
          <w:rFonts w:ascii="Arial" w:hAnsi="Arial" w:cs="Arial"/>
        </w:rPr>
        <w:t xml:space="preserve"> to take responsibility</w:t>
      </w:r>
      <w:r w:rsidR="009A322A">
        <w:rPr>
          <w:rFonts w:ascii="Arial" w:hAnsi="Arial" w:cs="Arial"/>
        </w:rPr>
        <w:t xml:space="preserve"> </w:t>
      </w:r>
      <w:r w:rsidR="00E15EA4">
        <w:rPr>
          <w:rFonts w:ascii="Arial" w:hAnsi="Arial" w:cs="Arial"/>
        </w:rPr>
        <w:t xml:space="preserve">and build positive </w:t>
      </w:r>
      <w:r w:rsidR="0078674A">
        <w:rPr>
          <w:rFonts w:ascii="Arial" w:hAnsi="Arial" w:cs="Arial"/>
        </w:rPr>
        <w:t>relationships with a child</w:t>
      </w:r>
      <w:r w:rsidR="00BD5D6D">
        <w:rPr>
          <w:rFonts w:ascii="Arial" w:hAnsi="Arial" w:cs="Arial"/>
        </w:rPr>
        <w:t xml:space="preserve"> with ADHD c</w:t>
      </w:r>
      <w:r w:rsidR="00540274">
        <w:rPr>
          <w:rFonts w:ascii="Arial" w:hAnsi="Arial" w:cs="Arial"/>
        </w:rPr>
        <w:t>a</w:t>
      </w:r>
      <w:r w:rsidR="00BD5D6D">
        <w:rPr>
          <w:rFonts w:ascii="Arial" w:hAnsi="Arial" w:cs="Arial"/>
        </w:rPr>
        <w:t xml:space="preserve">n </w:t>
      </w:r>
      <w:r w:rsidR="00BD5D6D">
        <w:rPr>
          <w:rFonts w:ascii="Arial" w:hAnsi="Arial" w:cs="Arial"/>
        </w:rPr>
        <w:lastRenderedPageBreak/>
        <w:t xml:space="preserve">led to a positive </w:t>
      </w:r>
      <w:r w:rsidR="00161F3F">
        <w:rPr>
          <w:rFonts w:ascii="Arial" w:hAnsi="Arial" w:cs="Arial"/>
        </w:rPr>
        <w:t>learning experience</w:t>
      </w:r>
      <w:r w:rsidR="009D2D88">
        <w:rPr>
          <w:rFonts w:ascii="Arial" w:hAnsi="Arial" w:cs="Arial"/>
        </w:rPr>
        <w:t xml:space="preserve"> for the child</w:t>
      </w:r>
      <w:r w:rsidR="00161F3F">
        <w:rPr>
          <w:rFonts w:ascii="Arial" w:hAnsi="Arial" w:cs="Arial"/>
        </w:rPr>
        <w:t xml:space="preserve"> (</w:t>
      </w:r>
      <w:r w:rsidR="00540274">
        <w:rPr>
          <w:rFonts w:ascii="Arial" w:hAnsi="Arial" w:cs="Arial"/>
        </w:rPr>
        <w:t xml:space="preserve">Toye, Wilson and Wardle, 2019). </w:t>
      </w:r>
      <w:r w:rsidR="00141F50">
        <w:rPr>
          <w:rFonts w:ascii="Arial" w:hAnsi="Arial" w:cs="Arial"/>
        </w:rPr>
        <w:t xml:space="preserve">However, much of the research highlights the same issues, that there is insufficient training </w:t>
      </w:r>
      <w:r w:rsidR="007027AA">
        <w:rPr>
          <w:rFonts w:ascii="Arial" w:hAnsi="Arial" w:cs="Arial"/>
        </w:rPr>
        <w:t>for</w:t>
      </w:r>
      <w:r w:rsidR="00141F50">
        <w:rPr>
          <w:rFonts w:ascii="Arial" w:hAnsi="Arial" w:cs="Arial"/>
        </w:rPr>
        <w:t xml:space="preserve"> both teacher</w:t>
      </w:r>
      <w:r w:rsidR="007027AA">
        <w:rPr>
          <w:rFonts w:ascii="Arial" w:hAnsi="Arial" w:cs="Arial"/>
        </w:rPr>
        <w:t>s</w:t>
      </w:r>
      <w:r w:rsidR="00141F50">
        <w:rPr>
          <w:rFonts w:ascii="Arial" w:hAnsi="Arial" w:cs="Arial"/>
        </w:rPr>
        <w:t xml:space="preserve"> and TA’s </w:t>
      </w:r>
      <w:r w:rsidR="007027AA">
        <w:rPr>
          <w:rFonts w:ascii="Arial" w:hAnsi="Arial" w:cs="Arial"/>
        </w:rPr>
        <w:t>on</w:t>
      </w:r>
      <w:r w:rsidR="00141F50">
        <w:rPr>
          <w:rFonts w:ascii="Arial" w:hAnsi="Arial" w:cs="Arial"/>
        </w:rPr>
        <w:t xml:space="preserve"> the </w:t>
      </w:r>
      <w:r w:rsidR="003A6A8E">
        <w:rPr>
          <w:rFonts w:ascii="Arial" w:hAnsi="Arial" w:cs="Arial"/>
        </w:rPr>
        <w:t xml:space="preserve">disorder, Greenway and Rees-Edwards (2020) suggest that </w:t>
      </w:r>
      <w:r w:rsidR="00EC7051">
        <w:rPr>
          <w:rFonts w:ascii="Arial" w:hAnsi="Arial" w:cs="Arial"/>
        </w:rPr>
        <w:t>further</w:t>
      </w:r>
      <w:r w:rsidR="001B353B">
        <w:rPr>
          <w:rFonts w:ascii="Arial" w:hAnsi="Arial" w:cs="Arial"/>
        </w:rPr>
        <w:t xml:space="preserve"> training should be offered to teachers as they </w:t>
      </w:r>
      <w:r w:rsidR="0029576D">
        <w:rPr>
          <w:rFonts w:ascii="Arial" w:hAnsi="Arial" w:cs="Arial"/>
        </w:rPr>
        <w:t xml:space="preserve">predominantly showed less understanding of the disorder and </w:t>
      </w:r>
      <w:r w:rsidR="00D06D81">
        <w:rPr>
          <w:rFonts w:ascii="Arial" w:hAnsi="Arial" w:cs="Arial"/>
        </w:rPr>
        <w:t xml:space="preserve">although it is TA’s that </w:t>
      </w:r>
      <w:r w:rsidR="008D58F5">
        <w:rPr>
          <w:rFonts w:ascii="Arial" w:hAnsi="Arial" w:cs="Arial"/>
        </w:rPr>
        <w:t>spend the time working one to one with children with ADHD it is surprising that schools</w:t>
      </w:r>
      <w:r w:rsidR="00470784">
        <w:rPr>
          <w:rFonts w:ascii="Arial" w:hAnsi="Arial" w:cs="Arial"/>
        </w:rPr>
        <w:t xml:space="preserve"> do not offer induction training or</w:t>
      </w:r>
      <w:r w:rsidR="005C21C8">
        <w:rPr>
          <w:rFonts w:ascii="Arial" w:hAnsi="Arial" w:cs="Arial"/>
        </w:rPr>
        <w:t xml:space="preserve"> appraisals which may result in a lack of provision</w:t>
      </w:r>
      <w:r w:rsidR="004B2D2A">
        <w:rPr>
          <w:rFonts w:ascii="Arial" w:hAnsi="Arial" w:cs="Arial"/>
        </w:rPr>
        <w:t xml:space="preserve"> for monitoring their knowledge and discuss</w:t>
      </w:r>
      <w:r w:rsidR="00CC702A">
        <w:rPr>
          <w:rFonts w:ascii="Arial" w:hAnsi="Arial" w:cs="Arial"/>
        </w:rPr>
        <w:t>ing</w:t>
      </w:r>
      <w:r w:rsidR="004B2D2A">
        <w:rPr>
          <w:rFonts w:ascii="Arial" w:hAnsi="Arial" w:cs="Arial"/>
        </w:rPr>
        <w:t xml:space="preserve"> required support</w:t>
      </w:r>
      <w:r w:rsidR="00CC702A">
        <w:rPr>
          <w:rFonts w:ascii="Arial" w:hAnsi="Arial" w:cs="Arial"/>
        </w:rPr>
        <w:t xml:space="preserve"> which in turn inhibits their professional development.</w:t>
      </w:r>
      <w:r w:rsidR="004B2D2A">
        <w:rPr>
          <w:rFonts w:ascii="Arial" w:hAnsi="Arial" w:cs="Arial"/>
        </w:rPr>
        <w:t xml:space="preserve"> T</w:t>
      </w:r>
      <w:r w:rsidR="00AF6F0C">
        <w:rPr>
          <w:rFonts w:ascii="Arial" w:hAnsi="Arial" w:cs="Arial"/>
        </w:rPr>
        <w:t>oye, Wilson and Wardle (2019)</w:t>
      </w:r>
      <w:r w:rsidR="00556241">
        <w:rPr>
          <w:rFonts w:ascii="Arial" w:hAnsi="Arial" w:cs="Arial"/>
        </w:rPr>
        <w:t xml:space="preserve"> state that those with more knowledge of ADHD had less stigma about the disorder</w:t>
      </w:r>
      <w:r w:rsidR="003F44C3">
        <w:rPr>
          <w:rFonts w:ascii="Arial" w:hAnsi="Arial" w:cs="Arial"/>
        </w:rPr>
        <w:t xml:space="preserve"> and were likely to view inclusion positively.</w:t>
      </w:r>
    </w:p>
    <w:p w14:paraId="5936F02A" w14:textId="2BA85147" w:rsidR="00D2442D" w:rsidRPr="00D2442D" w:rsidRDefault="00D2442D" w:rsidP="00D2442D">
      <w:pPr>
        <w:rPr>
          <w:rFonts w:ascii="Arial" w:hAnsi="Arial" w:cs="Arial"/>
        </w:rPr>
      </w:pPr>
    </w:p>
    <w:p w14:paraId="7342D859" w14:textId="54497A18" w:rsidR="00D2442D" w:rsidRPr="00D2442D" w:rsidRDefault="00D2442D" w:rsidP="00D2442D">
      <w:pPr>
        <w:rPr>
          <w:rFonts w:ascii="Arial" w:hAnsi="Arial" w:cs="Arial"/>
        </w:rPr>
      </w:pPr>
    </w:p>
    <w:p w14:paraId="5A5972E5" w14:textId="3499AF08" w:rsidR="00D2442D" w:rsidRPr="00D2442D" w:rsidRDefault="00D2442D" w:rsidP="00D2442D">
      <w:pPr>
        <w:rPr>
          <w:rFonts w:ascii="Arial" w:hAnsi="Arial" w:cs="Arial"/>
        </w:rPr>
      </w:pPr>
    </w:p>
    <w:p w14:paraId="06DC98B5" w14:textId="57DB0037" w:rsidR="00D2442D" w:rsidRPr="00D2442D" w:rsidRDefault="00D2442D" w:rsidP="00D2442D">
      <w:pPr>
        <w:rPr>
          <w:rFonts w:ascii="Arial" w:hAnsi="Arial" w:cs="Arial"/>
        </w:rPr>
      </w:pPr>
    </w:p>
    <w:p w14:paraId="07A41B1F" w14:textId="3DB11F45" w:rsidR="00D2442D" w:rsidRPr="00D2442D" w:rsidRDefault="00D2442D" w:rsidP="00D2442D">
      <w:pPr>
        <w:rPr>
          <w:rFonts w:ascii="Arial" w:hAnsi="Arial" w:cs="Arial"/>
        </w:rPr>
      </w:pPr>
    </w:p>
    <w:p w14:paraId="4F097DF2" w14:textId="3A318BA0" w:rsidR="00D2442D" w:rsidRPr="00D2442D" w:rsidRDefault="00D2442D" w:rsidP="00D2442D">
      <w:pPr>
        <w:rPr>
          <w:rFonts w:ascii="Arial" w:hAnsi="Arial" w:cs="Arial"/>
        </w:rPr>
      </w:pPr>
    </w:p>
    <w:p w14:paraId="19C64362" w14:textId="6613BA4D" w:rsidR="00D2442D" w:rsidRPr="00D2442D" w:rsidRDefault="00D2442D" w:rsidP="00D2442D">
      <w:pPr>
        <w:rPr>
          <w:rFonts w:ascii="Arial" w:hAnsi="Arial" w:cs="Arial"/>
        </w:rPr>
      </w:pPr>
    </w:p>
    <w:p w14:paraId="1DDF028D" w14:textId="0F71A841" w:rsidR="00D2442D" w:rsidRPr="00D2442D" w:rsidRDefault="00D2442D" w:rsidP="00D2442D">
      <w:pPr>
        <w:rPr>
          <w:rFonts w:ascii="Arial" w:hAnsi="Arial" w:cs="Arial"/>
        </w:rPr>
      </w:pPr>
    </w:p>
    <w:p w14:paraId="16506E9A" w14:textId="26AFCB23" w:rsidR="00D2442D" w:rsidRPr="00D2442D" w:rsidRDefault="00D2442D" w:rsidP="00D2442D">
      <w:pPr>
        <w:rPr>
          <w:rFonts w:ascii="Arial" w:hAnsi="Arial" w:cs="Arial"/>
        </w:rPr>
      </w:pPr>
    </w:p>
    <w:p w14:paraId="4110B23D" w14:textId="3892B4AA" w:rsidR="00D2442D" w:rsidRPr="00D2442D" w:rsidRDefault="00D2442D" w:rsidP="00D2442D">
      <w:pPr>
        <w:rPr>
          <w:rFonts w:ascii="Arial" w:hAnsi="Arial" w:cs="Arial"/>
        </w:rPr>
      </w:pPr>
    </w:p>
    <w:p w14:paraId="7D7D2208" w14:textId="77777777" w:rsidR="0028256B" w:rsidRDefault="0028256B" w:rsidP="00D2442D">
      <w:pPr>
        <w:tabs>
          <w:tab w:val="left" w:pos="3250"/>
        </w:tabs>
        <w:rPr>
          <w:rFonts w:ascii="Arial" w:hAnsi="Arial" w:cs="Arial"/>
        </w:rPr>
      </w:pPr>
    </w:p>
    <w:p w14:paraId="31CE45B7" w14:textId="66FAB644" w:rsidR="00F02919" w:rsidRDefault="0028256B" w:rsidP="0028256B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  <w:r w:rsidR="00C57883" w:rsidRPr="00505FB0">
        <w:rPr>
          <w:rFonts w:ascii="Arial" w:hAnsi="Arial" w:cs="Arial"/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54414C14" wp14:editId="6100CFCA">
                <wp:simplePos x="0" y="0"/>
                <wp:positionH relativeFrom="column">
                  <wp:posOffset>3060700</wp:posOffset>
                </wp:positionH>
                <wp:positionV relativeFrom="paragraph">
                  <wp:posOffset>3079750</wp:posOffset>
                </wp:positionV>
                <wp:extent cx="3187700" cy="2286000"/>
                <wp:effectExtent l="0" t="0" r="12700" b="19050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87700" cy="228600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718ACD4" w14:textId="3D48AB9F" w:rsidR="00505FB0" w:rsidRPr="00784E37" w:rsidRDefault="007E7FF3">
                            <w:pPr>
                              <w:rPr>
                                <w:color w:val="806000" w:themeColor="accent4" w:themeShade="80"/>
                                <w:sz w:val="20"/>
                                <w:szCs w:val="20"/>
                              </w:rPr>
                            </w:pPr>
                            <w:r w:rsidRPr="00F76A4B">
                              <w:rPr>
                                <w:b/>
                                <w:bCs/>
                                <w:color w:val="806000" w:themeColor="accent4" w:themeShade="80"/>
                              </w:rPr>
                              <w:t>The New ALN Code:</w:t>
                            </w:r>
                            <w:r w:rsidRPr="00F76A4B">
                              <w:rPr>
                                <w:color w:val="806000" w:themeColor="accent4" w:themeShade="80"/>
                              </w:rPr>
                              <w:t xml:space="preserve"> </w:t>
                            </w:r>
                            <w:r w:rsidR="00F97216" w:rsidRPr="00F76A4B">
                              <w:rPr>
                                <w:color w:val="806000" w:themeColor="accent4" w:themeShade="80"/>
                              </w:rPr>
                              <w:t xml:space="preserve">The new code provides a set of clear, legally enforceable parameters within which </w:t>
                            </w:r>
                            <w:r w:rsidR="003876A5" w:rsidRPr="00F76A4B">
                              <w:rPr>
                                <w:color w:val="806000" w:themeColor="accent4" w:themeShade="80"/>
                              </w:rPr>
                              <w:t xml:space="preserve">local authorities and other organisations </w:t>
                            </w:r>
                            <w:r w:rsidR="00B36DA9" w:rsidRPr="00F76A4B">
                              <w:rPr>
                                <w:color w:val="806000" w:themeColor="accent4" w:themeShade="80"/>
                              </w:rPr>
                              <w:t>responsible for delivering services to children with ALN must act.</w:t>
                            </w:r>
                            <w:r w:rsidR="001B352F" w:rsidRPr="00F76A4B">
                              <w:rPr>
                                <w:color w:val="806000" w:themeColor="accent4" w:themeShade="80"/>
                              </w:rPr>
                              <w:t xml:space="preserve"> </w:t>
                            </w:r>
                            <w:r w:rsidR="00FF605E" w:rsidRPr="00F76A4B">
                              <w:rPr>
                                <w:color w:val="806000" w:themeColor="accent4" w:themeShade="80"/>
                              </w:rPr>
                              <w:t>The new system should improve collaboration between organisations</w:t>
                            </w:r>
                            <w:r w:rsidR="00D6473F" w:rsidRPr="00F76A4B">
                              <w:rPr>
                                <w:color w:val="806000" w:themeColor="accent4" w:themeShade="80"/>
                              </w:rPr>
                              <w:t xml:space="preserve"> responsible for identifying and managing ALN</w:t>
                            </w:r>
                            <w:r w:rsidR="00C95733" w:rsidRPr="00F76A4B">
                              <w:rPr>
                                <w:color w:val="806000" w:themeColor="accent4" w:themeShade="80"/>
                              </w:rPr>
                              <w:t>,</w:t>
                            </w:r>
                            <w:r w:rsidR="00D6473F" w:rsidRPr="00F76A4B">
                              <w:rPr>
                                <w:color w:val="806000" w:themeColor="accent4" w:themeShade="80"/>
                              </w:rPr>
                              <w:t xml:space="preserve"> these include schools</w:t>
                            </w:r>
                            <w:r w:rsidR="00C04D95" w:rsidRPr="00F76A4B">
                              <w:rPr>
                                <w:color w:val="806000" w:themeColor="accent4" w:themeShade="80"/>
                              </w:rPr>
                              <w:t>, further education institutions</w:t>
                            </w:r>
                            <w:r w:rsidR="00C95733" w:rsidRPr="00F76A4B">
                              <w:rPr>
                                <w:color w:val="806000" w:themeColor="accent4" w:themeShade="80"/>
                              </w:rPr>
                              <w:t>,</w:t>
                            </w:r>
                            <w:r w:rsidR="00C04D95" w:rsidRPr="00F76A4B">
                              <w:rPr>
                                <w:color w:val="806000" w:themeColor="accent4" w:themeShade="80"/>
                              </w:rPr>
                              <w:t xml:space="preserve"> local </w:t>
                            </w:r>
                            <w:proofErr w:type="gramStart"/>
                            <w:r w:rsidR="00C04D95" w:rsidRPr="00F76A4B">
                              <w:rPr>
                                <w:color w:val="806000" w:themeColor="accent4" w:themeShade="80"/>
                              </w:rPr>
                              <w:t>authorities</w:t>
                            </w:r>
                            <w:proofErr w:type="gramEnd"/>
                            <w:r w:rsidR="00C95733" w:rsidRPr="00F76A4B">
                              <w:rPr>
                                <w:color w:val="806000" w:themeColor="accent4" w:themeShade="80"/>
                              </w:rPr>
                              <w:t xml:space="preserve"> and health boards.</w:t>
                            </w:r>
                            <w:r w:rsidR="004E2599" w:rsidRPr="00F76A4B">
                              <w:rPr>
                                <w:color w:val="806000" w:themeColor="accent4" w:themeShade="80"/>
                              </w:rPr>
                              <w:t xml:space="preserve"> </w:t>
                            </w:r>
                            <w:r w:rsidR="00A736B8" w:rsidRPr="00F76A4B">
                              <w:rPr>
                                <w:color w:val="806000" w:themeColor="accent4" w:themeShade="80"/>
                              </w:rPr>
                              <w:t>The new ALN system will ease the</w:t>
                            </w:r>
                            <w:r w:rsidR="00E72E69" w:rsidRPr="00F76A4B">
                              <w:rPr>
                                <w:color w:val="806000" w:themeColor="accent4" w:themeShade="80"/>
                              </w:rPr>
                              <w:t xml:space="preserve"> transition between school age and post sixteen education and will allow greater collaboration</w:t>
                            </w:r>
                            <w:r w:rsidR="00F64078" w:rsidRPr="00F76A4B">
                              <w:rPr>
                                <w:color w:val="806000" w:themeColor="accent4" w:themeShade="80"/>
                              </w:rPr>
                              <w:t xml:space="preserve">, </w:t>
                            </w:r>
                            <w:proofErr w:type="gramStart"/>
                            <w:r w:rsidR="00F64078" w:rsidRPr="00F76A4B">
                              <w:rPr>
                                <w:color w:val="806000" w:themeColor="accent4" w:themeShade="80"/>
                              </w:rPr>
                              <w:t>support</w:t>
                            </w:r>
                            <w:proofErr w:type="gramEnd"/>
                            <w:r w:rsidR="00F64078" w:rsidRPr="00F76A4B">
                              <w:rPr>
                                <w:color w:val="806000" w:themeColor="accent4" w:themeShade="80"/>
                              </w:rPr>
                              <w:t xml:space="preserve"> and rights for learners.</w:t>
                            </w:r>
                            <w:r w:rsidR="002600D6">
                              <w:rPr>
                                <w:color w:val="806000" w:themeColor="accent4" w:themeShade="80"/>
                              </w:rPr>
                              <w:t xml:space="preserve"> (Welsh Government, 2018)</w:t>
                            </w:r>
                            <w:r w:rsidR="004A6D81">
                              <w:rPr>
                                <w:color w:val="806000" w:themeColor="accent4" w:themeShade="80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4414C1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41pt;margin-top:242.5pt;width:251pt;height:180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" fillcolor="#fff2cc [663]">
                <v:textbox>
                  <w:txbxContent>
                    <w:p w14:paraId="1718ACD4" w14:textId="3D48AB9F" w:rsidR="00505FB0" w:rsidRPr="00784E37" w:rsidRDefault="007E7FF3">
                      <w:pPr>
                        <w:rPr>
                          <w:color w:val="806000" w:themeColor="accent4" w:themeShade="80"/>
                          <w:sz w:val="20"/>
                          <w:szCs w:val="20"/>
                        </w:rPr>
                      </w:pPr>
                      <w:r w:rsidRPr="00F76A4B">
                        <w:rPr>
                          <w:b/>
                          <w:bCs/>
                          <w:color w:val="806000" w:themeColor="accent4" w:themeShade="80"/>
                        </w:rPr>
                        <w:t>The New ALN Code:</w:t>
                      </w:r>
                      <w:r w:rsidRPr="00F76A4B">
                        <w:rPr>
                          <w:color w:val="806000" w:themeColor="accent4" w:themeShade="80"/>
                        </w:rPr>
                        <w:t xml:space="preserve"> </w:t>
                      </w:r>
                      <w:r w:rsidR="00F97216" w:rsidRPr="00F76A4B">
                        <w:rPr>
                          <w:color w:val="806000" w:themeColor="accent4" w:themeShade="80"/>
                        </w:rPr>
                        <w:t xml:space="preserve">The new code provides a set of clear, legally enforceable parameters within which </w:t>
                      </w:r>
                      <w:r w:rsidR="003876A5" w:rsidRPr="00F76A4B">
                        <w:rPr>
                          <w:color w:val="806000" w:themeColor="accent4" w:themeShade="80"/>
                        </w:rPr>
                        <w:t xml:space="preserve">local authorities and other organisations </w:t>
                      </w:r>
                      <w:r w:rsidR="00B36DA9" w:rsidRPr="00F76A4B">
                        <w:rPr>
                          <w:color w:val="806000" w:themeColor="accent4" w:themeShade="80"/>
                        </w:rPr>
                        <w:t>responsible for delivering services to children with ALN must act.</w:t>
                      </w:r>
                      <w:r w:rsidR="001B352F" w:rsidRPr="00F76A4B">
                        <w:rPr>
                          <w:color w:val="806000" w:themeColor="accent4" w:themeShade="80"/>
                        </w:rPr>
                        <w:t xml:space="preserve"> </w:t>
                      </w:r>
                      <w:r w:rsidR="00FF605E" w:rsidRPr="00F76A4B">
                        <w:rPr>
                          <w:color w:val="806000" w:themeColor="accent4" w:themeShade="80"/>
                        </w:rPr>
                        <w:t>The new system should improve collaboration between organisations</w:t>
                      </w:r>
                      <w:r w:rsidR="00D6473F" w:rsidRPr="00F76A4B">
                        <w:rPr>
                          <w:color w:val="806000" w:themeColor="accent4" w:themeShade="80"/>
                        </w:rPr>
                        <w:t xml:space="preserve"> responsible for identifying and managing ALN</w:t>
                      </w:r>
                      <w:r w:rsidR="00C95733" w:rsidRPr="00F76A4B">
                        <w:rPr>
                          <w:color w:val="806000" w:themeColor="accent4" w:themeShade="80"/>
                        </w:rPr>
                        <w:t>,</w:t>
                      </w:r>
                      <w:r w:rsidR="00D6473F" w:rsidRPr="00F76A4B">
                        <w:rPr>
                          <w:color w:val="806000" w:themeColor="accent4" w:themeShade="80"/>
                        </w:rPr>
                        <w:t xml:space="preserve"> these include schools</w:t>
                      </w:r>
                      <w:r w:rsidR="00C04D95" w:rsidRPr="00F76A4B">
                        <w:rPr>
                          <w:color w:val="806000" w:themeColor="accent4" w:themeShade="80"/>
                        </w:rPr>
                        <w:t>, further education institutions</w:t>
                      </w:r>
                      <w:r w:rsidR="00C95733" w:rsidRPr="00F76A4B">
                        <w:rPr>
                          <w:color w:val="806000" w:themeColor="accent4" w:themeShade="80"/>
                        </w:rPr>
                        <w:t>,</w:t>
                      </w:r>
                      <w:r w:rsidR="00C04D95" w:rsidRPr="00F76A4B">
                        <w:rPr>
                          <w:color w:val="806000" w:themeColor="accent4" w:themeShade="80"/>
                        </w:rPr>
                        <w:t xml:space="preserve"> local </w:t>
                      </w:r>
                      <w:proofErr w:type="gramStart"/>
                      <w:r w:rsidR="00C04D95" w:rsidRPr="00F76A4B">
                        <w:rPr>
                          <w:color w:val="806000" w:themeColor="accent4" w:themeShade="80"/>
                        </w:rPr>
                        <w:t>authorities</w:t>
                      </w:r>
                      <w:proofErr w:type="gramEnd"/>
                      <w:r w:rsidR="00C95733" w:rsidRPr="00F76A4B">
                        <w:rPr>
                          <w:color w:val="806000" w:themeColor="accent4" w:themeShade="80"/>
                        </w:rPr>
                        <w:t xml:space="preserve"> and health boards.</w:t>
                      </w:r>
                      <w:r w:rsidR="004E2599" w:rsidRPr="00F76A4B">
                        <w:rPr>
                          <w:color w:val="806000" w:themeColor="accent4" w:themeShade="80"/>
                        </w:rPr>
                        <w:t xml:space="preserve"> </w:t>
                      </w:r>
                      <w:r w:rsidR="00A736B8" w:rsidRPr="00F76A4B">
                        <w:rPr>
                          <w:color w:val="806000" w:themeColor="accent4" w:themeShade="80"/>
                        </w:rPr>
                        <w:t>The new ALN system will ease the</w:t>
                      </w:r>
                      <w:r w:rsidR="00E72E69" w:rsidRPr="00F76A4B">
                        <w:rPr>
                          <w:color w:val="806000" w:themeColor="accent4" w:themeShade="80"/>
                        </w:rPr>
                        <w:t xml:space="preserve"> transition between school age and post sixteen education and will allow greater collaboration</w:t>
                      </w:r>
                      <w:r w:rsidR="00F64078" w:rsidRPr="00F76A4B">
                        <w:rPr>
                          <w:color w:val="806000" w:themeColor="accent4" w:themeShade="80"/>
                        </w:rPr>
                        <w:t xml:space="preserve">, </w:t>
                      </w:r>
                      <w:proofErr w:type="gramStart"/>
                      <w:r w:rsidR="00F64078" w:rsidRPr="00F76A4B">
                        <w:rPr>
                          <w:color w:val="806000" w:themeColor="accent4" w:themeShade="80"/>
                        </w:rPr>
                        <w:t>support</w:t>
                      </w:r>
                      <w:proofErr w:type="gramEnd"/>
                      <w:r w:rsidR="00F64078" w:rsidRPr="00F76A4B">
                        <w:rPr>
                          <w:color w:val="806000" w:themeColor="accent4" w:themeShade="80"/>
                        </w:rPr>
                        <w:t xml:space="preserve"> and rights for learners.</w:t>
                      </w:r>
                      <w:r w:rsidR="002600D6">
                        <w:rPr>
                          <w:color w:val="806000" w:themeColor="accent4" w:themeShade="80"/>
                        </w:rPr>
                        <w:t xml:space="preserve"> (Welsh Government, 2018)</w:t>
                      </w:r>
                      <w:r w:rsidR="004A6D81">
                        <w:rPr>
                          <w:color w:val="806000" w:themeColor="accent4" w:themeShade="80"/>
                        </w:rPr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C57883">
        <w:rPr>
          <w:noProof/>
          <w:color w:val="ED7D31" w:themeColor="accent2"/>
        </w:rPr>
        <w:drawing>
          <wp:anchor distT="0" distB="0" distL="114300" distR="114300" simplePos="0" relativeHeight="251670528" behindDoc="0" locked="0" layoutInCell="1" allowOverlap="1" wp14:anchorId="48980F0F" wp14:editId="64276270">
            <wp:simplePos x="0" y="0"/>
            <wp:positionH relativeFrom="column">
              <wp:posOffset>3098800</wp:posOffset>
            </wp:positionH>
            <wp:positionV relativeFrom="paragraph">
              <wp:posOffset>5410200</wp:posOffset>
            </wp:positionV>
            <wp:extent cx="3168650" cy="1079500"/>
            <wp:effectExtent l="0" t="0" r="0" b="6350"/>
            <wp:wrapSquare wrapText="bothSides"/>
            <wp:docPr id="5" name="Picture 5" descr="Text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Text&#10;&#10;Description automatically generated with low confidence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68650" cy="1079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57883" w:rsidRPr="00617DC0">
        <w:rPr>
          <w:rFonts w:ascii="Arial" w:hAnsi="Arial" w:cs="Arial"/>
          <w:noProof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1878F1F7" wp14:editId="7FD83875">
                <wp:simplePos x="0" y="0"/>
                <wp:positionH relativeFrom="column">
                  <wp:posOffset>3079750</wp:posOffset>
                </wp:positionH>
                <wp:positionV relativeFrom="paragraph">
                  <wp:posOffset>6515100</wp:posOffset>
                </wp:positionV>
                <wp:extent cx="3251200" cy="2311400"/>
                <wp:effectExtent l="0" t="0" r="25400" b="12700"/>
                <wp:wrapTopAndBottom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51200" cy="2311400"/>
                        </a:xfrm>
                        <a:prstGeom prst="rect">
                          <a:avLst/>
                        </a:prstGeom>
                        <a:solidFill>
                          <a:srgbClr val="FFCC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6C778DD" w14:textId="267ED94D" w:rsidR="00617DC0" w:rsidRPr="00F76A4B" w:rsidRDefault="0080107C">
                            <w:pPr>
                              <w:rPr>
                                <w:color w:val="FF0000"/>
                              </w:rPr>
                            </w:pPr>
                            <w:r w:rsidRPr="00F76A4B">
                              <w:rPr>
                                <w:b/>
                                <w:bCs/>
                                <w:color w:val="FF0000"/>
                              </w:rPr>
                              <w:t>Ind</w:t>
                            </w:r>
                            <w:r w:rsidR="001E57A7" w:rsidRPr="00F76A4B">
                              <w:rPr>
                                <w:b/>
                                <w:bCs/>
                                <w:color w:val="FF0000"/>
                              </w:rPr>
                              <w:t>ividual</w:t>
                            </w:r>
                            <w:r w:rsidRPr="00F76A4B">
                              <w:rPr>
                                <w:b/>
                                <w:bCs/>
                                <w:color w:val="FF0000"/>
                              </w:rPr>
                              <w:t xml:space="preserve"> Development Plans.</w:t>
                            </w:r>
                            <w:r w:rsidR="00AA6228" w:rsidRPr="00F76A4B">
                              <w:rPr>
                                <w:color w:val="FF0000"/>
                              </w:rPr>
                              <w:t xml:space="preserve"> </w:t>
                            </w:r>
                            <w:r w:rsidR="00525413" w:rsidRPr="00F76A4B">
                              <w:rPr>
                                <w:color w:val="FF0000"/>
                              </w:rPr>
                              <w:t>These are central to the person-centred practice</w:t>
                            </w:r>
                            <w:r w:rsidR="00DD395E" w:rsidRPr="00F76A4B">
                              <w:rPr>
                                <w:color w:val="FF0000"/>
                              </w:rPr>
                              <w:t xml:space="preserve"> approach and </w:t>
                            </w:r>
                            <w:r w:rsidR="00A91FF9" w:rsidRPr="00F76A4B">
                              <w:rPr>
                                <w:color w:val="FF0000"/>
                              </w:rPr>
                              <w:t>replace school action, school action plus and statements</w:t>
                            </w:r>
                            <w:r w:rsidR="00E8761E" w:rsidRPr="00F76A4B">
                              <w:rPr>
                                <w:color w:val="FF0000"/>
                              </w:rPr>
                              <w:t xml:space="preserve"> of SEN. </w:t>
                            </w:r>
                            <w:r w:rsidR="00A216AC" w:rsidRPr="00F76A4B">
                              <w:rPr>
                                <w:color w:val="FF0000"/>
                              </w:rPr>
                              <w:t>These plans are a single</w:t>
                            </w:r>
                            <w:r w:rsidR="003B25F1" w:rsidRPr="00F76A4B">
                              <w:rPr>
                                <w:color w:val="FF0000"/>
                              </w:rPr>
                              <w:t xml:space="preserve"> document</w:t>
                            </w:r>
                            <w:r w:rsidR="00A216AC" w:rsidRPr="00F76A4B">
                              <w:rPr>
                                <w:color w:val="FF0000"/>
                              </w:rPr>
                              <w:t xml:space="preserve"> that includes an action plan and </w:t>
                            </w:r>
                            <w:r w:rsidR="00B758A6" w:rsidRPr="00F76A4B">
                              <w:rPr>
                                <w:color w:val="FF0000"/>
                              </w:rPr>
                              <w:t xml:space="preserve">should be reviewed regularly. </w:t>
                            </w:r>
                            <w:r w:rsidR="00092533" w:rsidRPr="00F76A4B">
                              <w:rPr>
                                <w:color w:val="FF0000"/>
                              </w:rPr>
                              <w:t xml:space="preserve"> All relevant persons including the child must contribute to the creation of a plan</w:t>
                            </w:r>
                            <w:r w:rsidR="003B25F1" w:rsidRPr="00F76A4B">
                              <w:rPr>
                                <w:color w:val="FF0000"/>
                              </w:rPr>
                              <w:t>.</w:t>
                            </w:r>
                            <w:r w:rsidR="004A6D81">
                              <w:rPr>
                                <w:color w:val="FF0000"/>
                              </w:rPr>
                              <w:t xml:space="preserve"> (Welsh Government, 2018).</w:t>
                            </w:r>
                            <w:r w:rsidR="0016578D">
                              <w:rPr>
                                <w:color w:val="FF0000"/>
                              </w:rPr>
                              <w:t xml:space="preserve"> </w:t>
                            </w:r>
                            <w:r w:rsidR="00F13BD0">
                              <w:rPr>
                                <w:color w:val="FF0000"/>
                              </w:rPr>
                              <w:t>The Act</w:t>
                            </w:r>
                            <w:r w:rsidR="00BB1926">
                              <w:rPr>
                                <w:color w:val="FF0000"/>
                              </w:rPr>
                              <w:t xml:space="preserve"> defines an IDP as an individual document plan that contains a description of </w:t>
                            </w:r>
                            <w:r w:rsidR="00E1314E">
                              <w:rPr>
                                <w:color w:val="FF0000"/>
                              </w:rPr>
                              <w:t xml:space="preserve">the child’s </w:t>
                            </w:r>
                            <w:r w:rsidR="00F661A4">
                              <w:rPr>
                                <w:color w:val="FF0000"/>
                              </w:rPr>
                              <w:t>ALN and</w:t>
                            </w:r>
                            <w:r w:rsidR="00E1314E">
                              <w:rPr>
                                <w:color w:val="FF0000"/>
                              </w:rPr>
                              <w:t xml:space="preserve"> a description of the provision </w:t>
                            </w:r>
                            <w:r w:rsidR="00733643">
                              <w:rPr>
                                <w:color w:val="FF0000"/>
                              </w:rPr>
                              <w:t>required</w:t>
                            </w:r>
                            <w:r w:rsidR="00BB6673">
                              <w:rPr>
                                <w:color w:val="FF0000"/>
                              </w:rPr>
                              <w:t xml:space="preserve">, also in adopting a bilingual system the IDP should </w:t>
                            </w:r>
                            <w:r w:rsidR="001F4236">
                              <w:rPr>
                                <w:color w:val="FF0000"/>
                              </w:rPr>
                              <w:t>state if the provision is required through the medium</w:t>
                            </w:r>
                            <w:r w:rsidR="00F661A4">
                              <w:rPr>
                                <w:color w:val="FF0000"/>
                              </w:rPr>
                              <w:t xml:space="preserve"> </w:t>
                            </w:r>
                            <w:r w:rsidR="001F4236">
                              <w:rPr>
                                <w:color w:val="FF0000"/>
                              </w:rPr>
                              <w:t xml:space="preserve">of </w:t>
                            </w:r>
                            <w:r w:rsidR="00F661A4">
                              <w:rPr>
                                <w:color w:val="FF0000"/>
                              </w:rPr>
                              <w:t>Welsh.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78F1F7" id="_x0000_s1027" type="#_x0000_t202" style="position:absolute;margin-left:242.5pt;margin-top:513pt;width:256pt;height:182pt;z-index:2516725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" fillcolor="#fcc">
                <v:textbox>
                  <w:txbxContent>
                    <w:p w14:paraId="46C778DD" w14:textId="267ED94D" w:rsidR="00617DC0" w:rsidRPr="00F76A4B" w:rsidRDefault="0080107C">
                      <w:pPr>
                        <w:rPr>
                          <w:color w:val="FF0000"/>
                        </w:rPr>
                      </w:pPr>
                      <w:r w:rsidRPr="00F76A4B">
                        <w:rPr>
                          <w:b/>
                          <w:bCs/>
                          <w:color w:val="FF0000"/>
                        </w:rPr>
                        <w:t>Ind</w:t>
                      </w:r>
                      <w:r w:rsidR="001E57A7" w:rsidRPr="00F76A4B">
                        <w:rPr>
                          <w:b/>
                          <w:bCs/>
                          <w:color w:val="FF0000"/>
                        </w:rPr>
                        <w:t>ividual</w:t>
                      </w:r>
                      <w:r w:rsidRPr="00F76A4B">
                        <w:rPr>
                          <w:b/>
                          <w:bCs/>
                          <w:color w:val="FF0000"/>
                        </w:rPr>
                        <w:t xml:space="preserve"> Development Plans.</w:t>
                      </w:r>
                      <w:r w:rsidR="00AA6228" w:rsidRPr="00F76A4B">
                        <w:rPr>
                          <w:color w:val="FF0000"/>
                        </w:rPr>
                        <w:t xml:space="preserve"> </w:t>
                      </w:r>
                      <w:r w:rsidR="00525413" w:rsidRPr="00F76A4B">
                        <w:rPr>
                          <w:color w:val="FF0000"/>
                        </w:rPr>
                        <w:t>These are central to the person-centred practice</w:t>
                      </w:r>
                      <w:r w:rsidR="00DD395E" w:rsidRPr="00F76A4B">
                        <w:rPr>
                          <w:color w:val="FF0000"/>
                        </w:rPr>
                        <w:t xml:space="preserve"> approach and </w:t>
                      </w:r>
                      <w:r w:rsidR="00A91FF9" w:rsidRPr="00F76A4B">
                        <w:rPr>
                          <w:color w:val="FF0000"/>
                        </w:rPr>
                        <w:t>replace school action, school action plus and statements</w:t>
                      </w:r>
                      <w:r w:rsidR="00E8761E" w:rsidRPr="00F76A4B">
                        <w:rPr>
                          <w:color w:val="FF0000"/>
                        </w:rPr>
                        <w:t xml:space="preserve"> of SEN. </w:t>
                      </w:r>
                      <w:r w:rsidR="00A216AC" w:rsidRPr="00F76A4B">
                        <w:rPr>
                          <w:color w:val="FF0000"/>
                        </w:rPr>
                        <w:t>These plans are a single</w:t>
                      </w:r>
                      <w:r w:rsidR="003B25F1" w:rsidRPr="00F76A4B">
                        <w:rPr>
                          <w:color w:val="FF0000"/>
                        </w:rPr>
                        <w:t xml:space="preserve"> document</w:t>
                      </w:r>
                      <w:r w:rsidR="00A216AC" w:rsidRPr="00F76A4B">
                        <w:rPr>
                          <w:color w:val="FF0000"/>
                        </w:rPr>
                        <w:t xml:space="preserve"> that includes an action plan and </w:t>
                      </w:r>
                      <w:r w:rsidR="00B758A6" w:rsidRPr="00F76A4B">
                        <w:rPr>
                          <w:color w:val="FF0000"/>
                        </w:rPr>
                        <w:t xml:space="preserve">should be reviewed regularly. </w:t>
                      </w:r>
                      <w:r w:rsidR="00092533" w:rsidRPr="00F76A4B">
                        <w:rPr>
                          <w:color w:val="FF0000"/>
                        </w:rPr>
                        <w:t xml:space="preserve"> All relevant persons including the child must contribute to the creation of a plan</w:t>
                      </w:r>
                      <w:r w:rsidR="003B25F1" w:rsidRPr="00F76A4B">
                        <w:rPr>
                          <w:color w:val="FF0000"/>
                        </w:rPr>
                        <w:t>.</w:t>
                      </w:r>
                      <w:r w:rsidR="004A6D81">
                        <w:rPr>
                          <w:color w:val="FF0000"/>
                        </w:rPr>
                        <w:t xml:space="preserve"> (Welsh Government, 2018).</w:t>
                      </w:r>
                      <w:r w:rsidR="0016578D">
                        <w:rPr>
                          <w:color w:val="FF0000"/>
                        </w:rPr>
                        <w:t xml:space="preserve"> </w:t>
                      </w:r>
                      <w:r w:rsidR="00F13BD0">
                        <w:rPr>
                          <w:color w:val="FF0000"/>
                        </w:rPr>
                        <w:t>The Act</w:t>
                      </w:r>
                      <w:r w:rsidR="00BB1926">
                        <w:rPr>
                          <w:color w:val="FF0000"/>
                        </w:rPr>
                        <w:t xml:space="preserve"> defines an IDP as an individual document plan that contains a description of </w:t>
                      </w:r>
                      <w:r w:rsidR="00E1314E">
                        <w:rPr>
                          <w:color w:val="FF0000"/>
                        </w:rPr>
                        <w:t xml:space="preserve">the child’s </w:t>
                      </w:r>
                      <w:r w:rsidR="00F661A4">
                        <w:rPr>
                          <w:color w:val="FF0000"/>
                        </w:rPr>
                        <w:t>ALN and</w:t>
                      </w:r>
                      <w:r w:rsidR="00E1314E">
                        <w:rPr>
                          <w:color w:val="FF0000"/>
                        </w:rPr>
                        <w:t xml:space="preserve"> a description of the provision </w:t>
                      </w:r>
                      <w:r w:rsidR="00733643">
                        <w:rPr>
                          <w:color w:val="FF0000"/>
                        </w:rPr>
                        <w:t>required</w:t>
                      </w:r>
                      <w:r w:rsidR="00BB6673">
                        <w:rPr>
                          <w:color w:val="FF0000"/>
                        </w:rPr>
                        <w:t xml:space="preserve">, also in adopting a bilingual system the IDP should </w:t>
                      </w:r>
                      <w:r w:rsidR="001F4236">
                        <w:rPr>
                          <w:color w:val="FF0000"/>
                        </w:rPr>
                        <w:t>state if the provision is required through the medium</w:t>
                      </w:r>
                      <w:r w:rsidR="00F661A4">
                        <w:rPr>
                          <w:color w:val="FF0000"/>
                        </w:rPr>
                        <w:t xml:space="preserve"> </w:t>
                      </w:r>
                      <w:r w:rsidR="001F4236">
                        <w:rPr>
                          <w:color w:val="FF0000"/>
                        </w:rPr>
                        <w:t xml:space="preserve">of </w:t>
                      </w:r>
                      <w:r w:rsidR="00F661A4">
                        <w:rPr>
                          <w:color w:val="FF0000"/>
                        </w:rPr>
                        <w:t>Welsh.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 w:rsidR="00C57883" w:rsidRPr="009E2B3F">
        <w:rPr>
          <w:rFonts w:ascii="Arial" w:hAnsi="Arial" w:cs="Arial"/>
          <w:noProof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0F397A13" wp14:editId="5F83668F">
                <wp:simplePos x="0" y="0"/>
                <wp:positionH relativeFrom="column">
                  <wp:posOffset>3073400</wp:posOffset>
                </wp:positionH>
                <wp:positionV relativeFrom="paragraph">
                  <wp:posOffset>1016000</wp:posOffset>
                </wp:positionV>
                <wp:extent cx="3162300" cy="2076450"/>
                <wp:effectExtent l="0" t="0" r="19050" b="1905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62300" cy="2076450"/>
                        </a:xfrm>
                        <a:prstGeom prst="rect">
                          <a:avLst/>
                        </a:prstGeom>
                        <a:solidFill>
                          <a:srgbClr val="CCCC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8B660BB" w14:textId="07F083D3" w:rsidR="009E2B3F" w:rsidRPr="00F76A4B" w:rsidRDefault="00B11A9D">
                            <w:pPr>
                              <w:rPr>
                                <w:b/>
                                <w:bCs/>
                              </w:rPr>
                            </w:pPr>
                            <w:r w:rsidRPr="00F76A4B">
                              <w:rPr>
                                <w:b/>
                                <w:bCs/>
                                <w:color w:val="7030A0"/>
                              </w:rPr>
                              <w:t xml:space="preserve">Purpose and </w:t>
                            </w:r>
                            <w:r w:rsidR="001048EC" w:rsidRPr="00F76A4B">
                              <w:rPr>
                                <w:b/>
                                <w:bCs/>
                                <w:color w:val="7030A0"/>
                              </w:rPr>
                              <w:t>effect of the Act</w:t>
                            </w:r>
                            <w:r w:rsidR="001048EC" w:rsidRPr="00F76A4B">
                              <w:rPr>
                                <w:b/>
                                <w:bCs/>
                              </w:rPr>
                              <w:t xml:space="preserve">: </w:t>
                            </w:r>
                            <w:r w:rsidR="002D36D0" w:rsidRPr="00F76A4B">
                              <w:rPr>
                                <w:color w:val="7030A0"/>
                              </w:rPr>
                              <w:t xml:space="preserve">The Act contains </w:t>
                            </w:r>
                            <w:r w:rsidR="00D73E8F" w:rsidRPr="00F76A4B">
                              <w:rPr>
                                <w:color w:val="7030A0"/>
                              </w:rPr>
                              <w:t xml:space="preserve">three overarching </w:t>
                            </w:r>
                            <w:proofErr w:type="gramStart"/>
                            <w:r w:rsidR="00D73E8F" w:rsidRPr="00F76A4B">
                              <w:rPr>
                                <w:color w:val="7030A0"/>
                              </w:rPr>
                              <w:t>objectives</w:t>
                            </w:r>
                            <w:proofErr w:type="gramEnd"/>
                            <w:r w:rsidR="00D73E8F" w:rsidRPr="00F76A4B">
                              <w:rPr>
                                <w:color w:val="7030A0"/>
                              </w:rPr>
                              <w:t xml:space="preserve"> and eleven core aims. The objectives being, a unified legislative framework,</w:t>
                            </w:r>
                            <w:r w:rsidR="00696EEF" w:rsidRPr="00F76A4B">
                              <w:rPr>
                                <w:color w:val="7030A0"/>
                              </w:rPr>
                              <w:t xml:space="preserve"> an integrated, collaborative process of assessment, planning and monitoring</w:t>
                            </w:r>
                            <w:r w:rsidR="00642B41" w:rsidRPr="00F76A4B">
                              <w:rPr>
                                <w:color w:val="7030A0"/>
                              </w:rPr>
                              <w:t xml:space="preserve"> and a fair and transparent system</w:t>
                            </w:r>
                            <w:r w:rsidR="00F524E0" w:rsidRPr="00F76A4B">
                              <w:rPr>
                                <w:color w:val="7030A0"/>
                              </w:rPr>
                              <w:t xml:space="preserve"> (Welsh Government, 2018).</w:t>
                            </w:r>
                            <w:r w:rsidR="005856BB" w:rsidRPr="00F76A4B">
                              <w:rPr>
                                <w:color w:val="7030A0"/>
                              </w:rPr>
                              <w:t xml:space="preserve"> </w:t>
                            </w:r>
                            <w:r w:rsidR="00B21157">
                              <w:rPr>
                                <w:color w:val="7030A0"/>
                              </w:rPr>
                              <w:t xml:space="preserve">The </w:t>
                            </w:r>
                            <w:r w:rsidR="006517DC">
                              <w:rPr>
                                <w:color w:val="7030A0"/>
                              </w:rPr>
                              <w:t>new system focuses on ensuring</w:t>
                            </w:r>
                            <w:r w:rsidR="004B5F80">
                              <w:rPr>
                                <w:color w:val="7030A0"/>
                              </w:rPr>
                              <w:t xml:space="preserve"> that disagreements</w:t>
                            </w:r>
                            <w:r w:rsidR="002B5DAB">
                              <w:rPr>
                                <w:color w:val="7030A0"/>
                              </w:rPr>
                              <w:t xml:space="preserve"> </w:t>
                            </w:r>
                            <w:r w:rsidR="003413BE">
                              <w:rPr>
                                <w:color w:val="7030A0"/>
                              </w:rPr>
                              <w:t xml:space="preserve">are resolved at local level, </w:t>
                            </w:r>
                            <w:r w:rsidR="00AB4746">
                              <w:rPr>
                                <w:color w:val="7030A0"/>
                              </w:rPr>
                              <w:t>when this is not possible</w:t>
                            </w:r>
                            <w:r w:rsidR="00C57883">
                              <w:rPr>
                                <w:color w:val="7030A0"/>
                              </w:rPr>
                              <w:t xml:space="preserve"> the Act ensures that both parents and children have the right of appeal to a tribunal. (Welsh Government, 2018)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397A13" id="_x0000_s1028" type="#_x0000_t202" style="position:absolute;margin-left:242pt;margin-top:80pt;width:249pt;height:163.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" fillcolor="#ccf">
                <v:textbox>
                  <w:txbxContent>
                    <w:p w14:paraId="48B660BB" w14:textId="07F083D3" w:rsidR="009E2B3F" w:rsidRPr="00F76A4B" w:rsidRDefault="00B11A9D">
                      <w:pPr>
                        <w:rPr>
                          <w:b/>
                          <w:bCs/>
                        </w:rPr>
                      </w:pPr>
                      <w:r w:rsidRPr="00F76A4B">
                        <w:rPr>
                          <w:b/>
                          <w:bCs/>
                          <w:color w:val="7030A0"/>
                        </w:rPr>
                        <w:t xml:space="preserve">Purpose and </w:t>
                      </w:r>
                      <w:r w:rsidR="001048EC" w:rsidRPr="00F76A4B">
                        <w:rPr>
                          <w:b/>
                          <w:bCs/>
                          <w:color w:val="7030A0"/>
                        </w:rPr>
                        <w:t>effect of the Act</w:t>
                      </w:r>
                      <w:r w:rsidR="001048EC" w:rsidRPr="00F76A4B">
                        <w:rPr>
                          <w:b/>
                          <w:bCs/>
                        </w:rPr>
                        <w:t xml:space="preserve">: </w:t>
                      </w:r>
                      <w:r w:rsidR="002D36D0" w:rsidRPr="00F76A4B">
                        <w:rPr>
                          <w:color w:val="7030A0"/>
                        </w:rPr>
                        <w:t xml:space="preserve">The Act contains </w:t>
                      </w:r>
                      <w:r w:rsidR="00D73E8F" w:rsidRPr="00F76A4B">
                        <w:rPr>
                          <w:color w:val="7030A0"/>
                        </w:rPr>
                        <w:t xml:space="preserve">three overarching </w:t>
                      </w:r>
                      <w:proofErr w:type="gramStart"/>
                      <w:r w:rsidR="00D73E8F" w:rsidRPr="00F76A4B">
                        <w:rPr>
                          <w:color w:val="7030A0"/>
                        </w:rPr>
                        <w:t>objectives</w:t>
                      </w:r>
                      <w:proofErr w:type="gramEnd"/>
                      <w:r w:rsidR="00D73E8F" w:rsidRPr="00F76A4B">
                        <w:rPr>
                          <w:color w:val="7030A0"/>
                        </w:rPr>
                        <w:t xml:space="preserve"> and eleven core aims. The objectives being, a unified legislative framework,</w:t>
                      </w:r>
                      <w:r w:rsidR="00696EEF" w:rsidRPr="00F76A4B">
                        <w:rPr>
                          <w:color w:val="7030A0"/>
                        </w:rPr>
                        <w:t xml:space="preserve"> an integrated, collaborative process of assessment, planning and monitoring</w:t>
                      </w:r>
                      <w:r w:rsidR="00642B41" w:rsidRPr="00F76A4B">
                        <w:rPr>
                          <w:color w:val="7030A0"/>
                        </w:rPr>
                        <w:t xml:space="preserve"> and a fair and transparent system</w:t>
                      </w:r>
                      <w:r w:rsidR="00F524E0" w:rsidRPr="00F76A4B">
                        <w:rPr>
                          <w:color w:val="7030A0"/>
                        </w:rPr>
                        <w:t xml:space="preserve"> (Welsh Government, 2018).</w:t>
                      </w:r>
                      <w:r w:rsidR="005856BB" w:rsidRPr="00F76A4B">
                        <w:rPr>
                          <w:color w:val="7030A0"/>
                        </w:rPr>
                        <w:t xml:space="preserve"> </w:t>
                      </w:r>
                      <w:r w:rsidR="00B21157">
                        <w:rPr>
                          <w:color w:val="7030A0"/>
                        </w:rPr>
                        <w:t xml:space="preserve">The </w:t>
                      </w:r>
                      <w:r w:rsidR="006517DC">
                        <w:rPr>
                          <w:color w:val="7030A0"/>
                        </w:rPr>
                        <w:t>new system focuses on ensuring</w:t>
                      </w:r>
                      <w:r w:rsidR="004B5F80">
                        <w:rPr>
                          <w:color w:val="7030A0"/>
                        </w:rPr>
                        <w:t xml:space="preserve"> that disagreements</w:t>
                      </w:r>
                      <w:r w:rsidR="002B5DAB">
                        <w:rPr>
                          <w:color w:val="7030A0"/>
                        </w:rPr>
                        <w:t xml:space="preserve"> </w:t>
                      </w:r>
                      <w:r w:rsidR="003413BE">
                        <w:rPr>
                          <w:color w:val="7030A0"/>
                        </w:rPr>
                        <w:t xml:space="preserve">are resolved at local level, </w:t>
                      </w:r>
                      <w:r w:rsidR="00AB4746">
                        <w:rPr>
                          <w:color w:val="7030A0"/>
                        </w:rPr>
                        <w:t>when this is not possible</w:t>
                      </w:r>
                      <w:r w:rsidR="00C57883">
                        <w:rPr>
                          <w:color w:val="7030A0"/>
                        </w:rPr>
                        <w:t xml:space="preserve"> the Act ensures that both parents and children have the right of appeal to a tribunal. (Welsh Government, 2018)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6445B9" w:rsidRPr="00D6297C">
        <w:rPr>
          <w:rFonts w:ascii="Arial" w:hAnsi="Arial" w:cs="Arial"/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06B64166" wp14:editId="5BB3D457">
                <wp:simplePos x="0" y="0"/>
                <wp:positionH relativeFrom="margin">
                  <wp:posOffset>101600</wp:posOffset>
                </wp:positionH>
                <wp:positionV relativeFrom="paragraph">
                  <wp:posOffset>0</wp:posOffset>
                </wp:positionV>
                <wp:extent cx="5695950" cy="374650"/>
                <wp:effectExtent l="0" t="0" r="19050" b="2540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95950" cy="374650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chemeClr val="bg2">
                              <a:lumMod val="1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E55F043" w14:textId="59BB1760" w:rsidR="00D6297C" w:rsidRPr="00A950D7" w:rsidRDefault="00242799" w:rsidP="003C0C10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171717" w:themeColor="background2" w:themeShade="1A"/>
                                <w:sz w:val="28"/>
                                <w:szCs w:val="28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950D7">
                              <w:rPr>
                                <w:rFonts w:ascii="Arial" w:hAnsi="Arial" w:cs="Arial"/>
                                <w:b/>
                                <w:color w:val="171717" w:themeColor="background2" w:themeShade="1A"/>
                                <w:sz w:val="28"/>
                                <w:szCs w:val="28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The Additional Learning Needs and Tribunal (Wales) Act 2018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B64166" id="_x0000_s1029" type="#_x0000_t202" style="position:absolute;margin-left:8pt;margin-top:0;width:448.5pt;height:29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" fillcolor="#fbe4d5 [661]" strokecolor="#161616 [334]">
                <v:textbox>
                  <w:txbxContent>
                    <w:p w14:paraId="2E55F043" w14:textId="59BB1760" w:rsidR="00D6297C" w:rsidRPr="00A950D7" w:rsidRDefault="00242799" w:rsidP="003C0C10">
                      <w:pPr>
                        <w:jc w:val="center"/>
                        <w:rPr>
                          <w:rFonts w:ascii="Arial" w:hAnsi="Arial" w:cs="Arial"/>
                          <w:b/>
                          <w:color w:val="171717" w:themeColor="background2" w:themeShade="1A"/>
                          <w:sz w:val="28"/>
                          <w:szCs w:val="28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A950D7">
                        <w:rPr>
                          <w:rFonts w:ascii="Arial" w:hAnsi="Arial" w:cs="Arial"/>
                          <w:b/>
                          <w:color w:val="171717" w:themeColor="background2" w:themeShade="1A"/>
                          <w:sz w:val="28"/>
                          <w:szCs w:val="28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The Additional Learning Needs and Tribunal (Wales) Act 2018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6445B9" w:rsidRPr="001250D2">
        <w:rPr>
          <w:rFonts w:ascii="Arial" w:hAnsi="Arial" w:cs="Arial"/>
          <w:noProof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5B6BF14B" wp14:editId="41D494A5">
                <wp:simplePos x="0" y="0"/>
                <wp:positionH relativeFrom="column">
                  <wp:posOffset>-311150</wp:posOffset>
                </wp:positionH>
                <wp:positionV relativeFrom="paragraph">
                  <wp:posOffset>7092950</wp:posOffset>
                </wp:positionV>
                <wp:extent cx="3327400" cy="1689100"/>
                <wp:effectExtent l="0" t="0" r="25400" b="25400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27400" cy="168910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210DBF8" w14:textId="743C9F3D" w:rsidR="001250D2" w:rsidRDefault="004A6D81">
                            <w:pPr>
                              <w:rPr>
                                <w:rFonts w:ascii="Arial" w:hAnsi="Arial" w:cs="Arial"/>
                                <w:color w:val="385623" w:themeColor="accent6" w:themeShade="80"/>
                              </w:rPr>
                            </w:pPr>
                            <w:r w:rsidRPr="004A6D81">
                              <w:rPr>
                                <w:rFonts w:ascii="Arial" w:hAnsi="Arial" w:cs="Arial"/>
                                <w:b/>
                                <w:bCs/>
                                <w:color w:val="385623" w:themeColor="accent6" w:themeShade="80"/>
                              </w:rPr>
                              <w:t>Further Information: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385623" w:themeColor="accent6" w:themeShade="8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color w:val="385623" w:themeColor="accent6" w:themeShade="80"/>
                              </w:rPr>
                              <w:t>If</w:t>
                            </w:r>
                            <w:r w:rsidR="00AC4881">
                              <w:rPr>
                                <w:rFonts w:ascii="Arial" w:hAnsi="Arial" w:cs="Arial"/>
                                <w:color w:val="385623" w:themeColor="accent6" w:themeShade="80"/>
                              </w:rPr>
                              <w:t xml:space="preserve"> you would like further information about the new Act, please use the Hyperlink</w:t>
                            </w:r>
                            <w:r w:rsidR="00546E5F">
                              <w:rPr>
                                <w:rFonts w:ascii="Arial" w:hAnsi="Arial" w:cs="Arial"/>
                                <w:color w:val="385623" w:themeColor="accent6" w:themeShade="80"/>
                              </w:rPr>
                              <w:t>s</w:t>
                            </w:r>
                            <w:r w:rsidR="00AC4881">
                              <w:rPr>
                                <w:rFonts w:ascii="Arial" w:hAnsi="Arial" w:cs="Arial"/>
                                <w:color w:val="385623" w:themeColor="accent6" w:themeShade="80"/>
                              </w:rPr>
                              <w:t>:</w:t>
                            </w:r>
                          </w:p>
                          <w:p w14:paraId="67AF4C2A" w14:textId="54B5EF9B" w:rsidR="00AC4881" w:rsidRDefault="00A1624F">
                            <w:pPr>
                              <w:rPr>
                                <w:rFonts w:ascii="Arial" w:hAnsi="Arial" w:cs="Arial"/>
                                <w:color w:val="385623" w:themeColor="accent6" w:themeShade="80"/>
                              </w:rPr>
                            </w:pPr>
                            <w:hyperlink r:id="rId9" w:history="1">
                              <w:r w:rsidR="002710C2" w:rsidRPr="0044055E">
                                <w:rPr>
                                  <w:rStyle w:val="Hyperlink"/>
                                  <w:rFonts w:ascii="Arial" w:hAnsi="Arial" w:cs="Arial"/>
                                  <w:color w:val="023160" w:themeColor="hyperlink" w:themeShade="80"/>
                                </w:rPr>
                                <w:t>https://gov.wales/sites/default/files/publications/2020-09/additional-learning-needs-aln-transformation-programme-guide.pdf</w:t>
                              </w:r>
                            </w:hyperlink>
                          </w:p>
                          <w:p w14:paraId="62B5DE4E" w14:textId="2A885151" w:rsidR="00546E5F" w:rsidRDefault="00A1624F">
                            <w:pPr>
                              <w:rPr>
                                <w:rFonts w:ascii="Arial" w:hAnsi="Arial" w:cs="Arial"/>
                                <w:color w:val="385623" w:themeColor="accent6" w:themeShade="80"/>
                              </w:rPr>
                            </w:pPr>
                            <w:hyperlink r:id="rId10" w:history="1">
                              <w:r w:rsidR="00546E5F" w:rsidRPr="0044055E">
                                <w:rPr>
                                  <w:rStyle w:val="Hyperlink"/>
                                  <w:rFonts w:ascii="Arial" w:hAnsi="Arial" w:cs="Arial"/>
                                  <w:color w:val="023160" w:themeColor="hyperlink" w:themeShade="80"/>
                                </w:rPr>
                                <w:t>https://www.snapcymru.org/help-for-families/aln-reform/</w:t>
                              </w:r>
                            </w:hyperlink>
                          </w:p>
                          <w:p w14:paraId="13ECD56C" w14:textId="77777777" w:rsidR="00546E5F" w:rsidRDefault="00546E5F">
                            <w:pPr>
                              <w:rPr>
                                <w:rFonts w:ascii="Arial" w:hAnsi="Arial" w:cs="Arial"/>
                                <w:color w:val="385623" w:themeColor="accent6" w:themeShade="80"/>
                              </w:rPr>
                            </w:pPr>
                          </w:p>
                          <w:p w14:paraId="3B34E522" w14:textId="77777777" w:rsidR="002710C2" w:rsidRPr="004A6D81" w:rsidRDefault="002710C2">
                            <w:pPr>
                              <w:rPr>
                                <w:rFonts w:ascii="Arial" w:hAnsi="Arial" w:cs="Arial"/>
                                <w:color w:val="385623" w:themeColor="accent6" w:themeShade="8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6BF14B" id="_x0000_s1030" type="#_x0000_t202" style="position:absolute;margin-left:-24.5pt;margin-top:558.5pt;width:262pt;height:133pt;z-index:2516746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" fillcolor="#e2efd9 [665]">
                <v:textbox>
                  <w:txbxContent>
                    <w:p w14:paraId="6210DBF8" w14:textId="743C9F3D" w:rsidR="001250D2" w:rsidRDefault="004A6D81">
                      <w:pPr>
                        <w:rPr>
                          <w:rFonts w:ascii="Arial" w:hAnsi="Arial" w:cs="Arial"/>
                          <w:color w:val="385623" w:themeColor="accent6" w:themeShade="80"/>
                        </w:rPr>
                      </w:pPr>
                      <w:r w:rsidRPr="004A6D81">
                        <w:rPr>
                          <w:rFonts w:ascii="Arial" w:hAnsi="Arial" w:cs="Arial"/>
                          <w:b/>
                          <w:bCs/>
                          <w:color w:val="385623" w:themeColor="accent6" w:themeShade="80"/>
                        </w:rPr>
                        <w:t>Further Information:</w:t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385623" w:themeColor="accent6" w:themeShade="80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color w:val="385623" w:themeColor="accent6" w:themeShade="80"/>
                        </w:rPr>
                        <w:t>If</w:t>
                      </w:r>
                      <w:r w:rsidR="00AC4881">
                        <w:rPr>
                          <w:rFonts w:ascii="Arial" w:hAnsi="Arial" w:cs="Arial"/>
                          <w:color w:val="385623" w:themeColor="accent6" w:themeShade="80"/>
                        </w:rPr>
                        <w:t xml:space="preserve"> you would like further information about the new Act, please use the Hyperlink</w:t>
                      </w:r>
                      <w:r w:rsidR="00546E5F">
                        <w:rPr>
                          <w:rFonts w:ascii="Arial" w:hAnsi="Arial" w:cs="Arial"/>
                          <w:color w:val="385623" w:themeColor="accent6" w:themeShade="80"/>
                        </w:rPr>
                        <w:t>s</w:t>
                      </w:r>
                      <w:r w:rsidR="00AC4881">
                        <w:rPr>
                          <w:rFonts w:ascii="Arial" w:hAnsi="Arial" w:cs="Arial"/>
                          <w:color w:val="385623" w:themeColor="accent6" w:themeShade="80"/>
                        </w:rPr>
                        <w:t>:</w:t>
                      </w:r>
                    </w:p>
                    <w:p w14:paraId="67AF4C2A" w14:textId="54B5EF9B" w:rsidR="00AC4881" w:rsidRDefault="00A1624F">
                      <w:pPr>
                        <w:rPr>
                          <w:rFonts w:ascii="Arial" w:hAnsi="Arial" w:cs="Arial"/>
                          <w:color w:val="385623" w:themeColor="accent6" w:themeShade="80"/>
                        </w:rPr>
                      </w:pPr>
                      <w:hyperlink r:id="rId11" w:history="1">
                        <w:r w:rsidR="002710C2" w:rsidRPr="0044055E">
                          <w:rPr>
                            <w:rStyle w:val="Hyperlink"/>
                            <w:rFonts w:ascii="Arial" w:hAnsi="Arial" w:cs="Arial"/>
                            <w:color w:val="023160" w:themeColor="hyperlink" w:themeShade="80"/>
                          </w:rPr>
                          <w:t>https://gov.wales/sites/default/files/publications/2020-09/additional-learning-needs-aln-transformation-programme-guide.pdf</w:t>
                        </w:r>
                      </w:hyperlink>
                    </w:p>
                    <w:p w14:paraId="62B5DE4E" w14:textId="2A885151" w:rsidR="00546E5F" w:rsidRDefault="00A1624F">
                      <w:pPr>
                        <w:rPr>
                          <w:rFonts w:ascii="Arial" w:hAnsi="Arial" w:cs="Arial"/>
                          <w:color w:val="385623" w:themeColor="accent6" w:themeShade="80"/>
                        </w:rPr>
                      </w:pPr>
                      <w:hyperlink r:id="rId12" w:history="1">
                        <w:r w:rsidR="00546E5F" w:rsidRPr="0044055E">
                          <w:rPr>
                            <w:rStyle w:val="Hyperlink"/>
                            <w:rFonts w:ascii="Arial" w:hAnsi="Arial" w:cs="Arial"/>
                            <w:color w:val="023160" w:themeColor="hyperlink" w:themeShade="80"/>
                          </w:rPr>
                          <w:t>https://www.snapcymru.org/help-for-families/aln-reform/</w:t>
                        </w:r>
                      </w:hyperlink>
                    </w:p>
                    <w:p w14:paraId="13ECD56C" w14:textId="77777777" w:rsidR="00546E5F" w:rsidRDefault="00546E5F">
                      <w:pPr>
                        <w:rPr>
                          <w:rFonts w:ascii="Arial" w:hAnsi="Arial" w:cs="Arial"/>
                          <w:color w:val="385623" w:themeColor="accent6" w:themeShade="80"/>
                        </w:rPr>
                      </w:pPr>
                    </w:p>
                    <w:p w14:paraId="3B34E522" w14:textId="77777777" w:rsidR="002710C2" w:rsidRPr="004A6D81" w:rsidRDefault="002710C2">
                      <w:pPr>
                        <w:rPr>
                          <w:rFonts w:ascii="Arial" w:hAnsi="Arial" w:cs="Arial"/>
                          <w:color w:val="385623" w:themeColor="accent6" w:themeShade="80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1E2FE8" w:rsidRPr="00AC1061">
        <w:rPr>
          <w:rFonts w:ascii="Arial" w:hAnsi="Arial" w:cs="Arial"/>
          <w:noProof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394BB7E2" wp14:editId="6908C876">
                <wp:simplePos x="0" y="0"/>
                <wp:positionH relativeFrom="column">
                  <wp:posOffset>-254000</wp:posOffset>
                </wp:positionH>
                <wp:positionV relativeFrom="paragraph">
                  <wp:posOffset>4483100</wp:posOffset>
                </wp:positionV>
                <wp:extent cx="3289300" cy="2578100"/>
                <wp:effectExtent l="0" t="0" r="25400" b="1270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89300" cy="2578100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F7FE9B6" w14:textId="77777777" w:rsidR="0080058E" w:rsidRPr="00F76A4B" w:rsidRDefault="00531F4B">
                            <w:pPr>
                              <w:rPr>
                                <w:color w:val="833C0B" w:themeColor="accent2" w:themeShade="80"/>
                              </w:rPr>
                            </w:pPr>
                            <w:r w:rsidRPr="00F76A4B">
                              <w:rPr>
                                <w:b/>
                                <w:bCs/>
                                <w:color w:val="833C0B" w:themeColor="accent2" w:themeShade="8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F76A4B">
                              <w:rPr>
                                <w:b/>
                                <w:bCs/>
                                <w:color w:val="833C0B" w:themeColor="accent2" w:themeShade="80"/>
                              </w:rPr>
                              <w:t>Roles</w:t>
                            </w:r>
                            <w:r w:rsidR="007713B6" w:rsidRPr="00F76A4B">
                              <w:rPr>
                                <w:b/>
                                <w:bCs/>
                                <w:color w:val="833C0B" w:themeColor="accent2" w:themeShade="80"/>
                              </w:rPr>
                              <w:t xml:space="preserve"> and Responsibilities</w:t>
                            </w:r>
                            <w:r w:rsidRPr="00F76A4B">
                              <w:rPr>
                                <w:b/>
                                <w:bCs/>
                                <w:color w:val="833C0B" w:themeColor="accent2" w:themeShade="80"/>
                              </w:rPr>
                              <w:t>:</w:t>
                            </w:r>
                            <w:r w:rsidR="007713B6" w:rsidRPr="00F76A4B">
                              <w:rPr>
                                <w:b/>
                                <w:bCs/>
                                <w:color w:val="833C0B" w:themeColor="accent2" w:themeShade="80"/>
                              </w:rPr>
                              <w:t xml:space="preserve"> </w:t>
                            </w:r>
                            <w:r w:rsidR="007713B6" w:rsidRPr="00F76A4B">
                              <w:rPr>
                                <w:color w:val="833C0B" w:themeColor="accent2" w:themeShade="80"/>
                              </w:rPr>
                              <w:t xml:space="preserve"> With the introduction of the new framework</w:t>
                            </w:r>
                            <w:r w:rsidR="00D77A01" w:rsidRPr="00F76A4B">
                              <w:rPr>
                                <w:color w:val="833C0B" w:themeColor="accent2" w:themeShade="80"/>
                              </w:rPr>
                              <w:t xml:space="preserve"> many roles have been redefined.</w:t>
                            </w:r>
                          </w:p>
                          <w:p w14:paraId="6FCF971F" w14:textId="14DA5039" w:rsidR="00AC1061" w:rsidRPr="00F76A4B" w:rsidRDefault="00D77A01" w:rsidP="00E11101">
                            <w:pPr>
                              <w:rPr>
                                <w:color w:val="833C0B" w:themeColor="accent2" w:themeShade="80"/>
                              </w:rPr>
                            </w:pPr>
                            <w:r w:rsidRPr="00F76A4B">
                              <w:rPr>
                                <w:color w:val="833C0B" w:themeColor="accent2" w:themeShade="80"/>
                              </w:rPr>
                              <w:t>The role of a SEN</w:t>
                            </w:r>
                            <w:r w:rsidR="0086271E" w:rsidRPr="00F76A4B">
                              <w:rPr>
                                <w:color w:val="833C0B" w:themeColor="accent2" w:themeShade="80"/>
                              </w:rPr>
                              <w:t xml:space="preserve">Co has now become that of an </w:t>
                            </w:r>
                            <w:proofErr w:type="spellStart"/>
                            <w:r w:rsidR="0086271E" w:rsidRPr="00F76A4B">
                              <w:rPr>
                                <w:color w:val="833C0B" w:themeColor="accent2" w:themeShade="80"/>
                              </w:rPr>
                              <w:t>ALNCo</w:t>
                            </w:r>
                            <w:proofErr w:type="spellEnd"/>
                            <w:r w:rsidR="0086271E" w:rsidRPr="00F76A4B">
                              <w:rPr>
                                <w:color w:val="833C0B" w:themeColor="accent2" w:themeShade="80"/>
                              </w:rPr>
                              <w:t>.</w:t>
                            </w:r>
                            <w:r w:rsidR="00A04933" w:rsidRPr="00F76A4B">
                              <w:rPr>
                                <w:color w:val="833C0B" w:themeColor="accent2" w:themeShade="80"/>
                              </w:rPr>
                              <w:t xml:space="preserve"> T</w:t>
                            </w:r>
                            <w:r w:rsidR="00850E8E" w:rsidRPr="00F76A4B">
                              <w:rPr>
                                <w:color w:val="833C0B" w:themeColor="accent2" w:themeShade="80"/>
                              </w:rPr>
                              <w:t xml:space="preserve">he </w:t>
                            </w:r>
                            <w:r w:rsidR="0002436E" w:rsidRPr="00F76A4B">
                              <w:rPr>
                                <w:color w:val="833C0B" w:themeColor="accent2" w:themeShade="80"/>
                              </w:rPr>
                              <w:t>new role has been expanded to carry more responsibility</w:t>
                            </w:r>
                            <w:r w:rsidR="00392780" w:rsidRPr="00F76A4B">
                              <w:rPr>
                                <w:color w:val="833C0B" w:themeColor="accent2" w:themeShade="80"/>
                              </w:rPr>
                              <w:t xml:space="preserve"> and has become</w:t>
                            </w:r>
                            <w:r w:rsidR="00396206" w:rsidRPr="00F76A4B">
                              <w:rPr>
                                <w:color w:val="833C0B" w:themeColor="accent2" w:themeShade="80"/>
                              </w:rPr>
                              <w:t xml:space="preserve"> statutory since January 2021. </w:t>
                            </w:r>
                            <w:r w:rsidR="006E3104" w:rsidRPr="00F76A4B">
                              <w:rPr>
                                <w:color w:val="833C0B" w:themeColor="accent2" w:themeShade="80"/>
                              </w:rPr>
                              <w:t xml:space="preserve">Responsibilities </w:t>
                            </w:r>
                            <w:r w:rsidR="000448B3" w:rsidRPr="00F76A4B">
                              <w:rPr>
                                <w:color w:val="833C0B" w:themeColor="accent2" w:themeShade="80"/>
                              </w:rPr>
                              <w:t>include</w:t>
                            </w:r>
                            <w:r w:rsidR="00172EB9" w:rsidRPr="00F76A4B">
                              <w:rPr>
                                <w:color w:val="833C0B" w:themeColor="accent2" w:themeShade="80"/>
                              </w:rPr>
                              <w:t xml:space="preserve"> </w:t>
                            </w:r>
                            <w:r w:rsidR="006E3104" w:rsidRPr="00F76A4B">
                              <w:rPr>
                                <w:color w:val="833C0B" w:themeColor="accent2" w:themeShade="80"/>
                              </w:rPr>
                              <w:t>overseeing the day-to-day</w:t>
                            </w:r>
                            <w:r w:rsidR="007D1435" w:rsidRPr="00F76A4B">
                              <w:rPr>
                                <w:color w:val="833C0B" w:themeColor="accent2" w:themeShade="80"/>
                              </w:rPr>
                              <w:t xml:space="preserve"> operation of the setting’s ALN policy. Coordinating </w:t>
                            </w:r>
                            <w:r w:rsidR="000448B3" w:rsidRPr="00F76A4B">
                              <w:rPr>
                                <w:color w:val="833C0B" w:themeColor="accent2" w:themeShade="80"/>
                              </w:rPr>
                              <w:t xml:space="preserve">provision </w:t>
                            </w:r>
                            <w:r w:rsidR="00172EB9" w:rsidRPr="00F76A4B">
                              <w:rPr>
                                <w:color w:val="833C0B" w:themeColor="accent2" w:themeShade="80"/>
                              </w:rPr>
                              <w:t>for learners with ALN, providing support to all staff to enabl</w:t>
                            </w:r>
                            <w:r w:rsidR="00704444" w:rsidRPr="00F76A4B">
                              <w:rPr>
                                <w:color w:val="833C0B" w:themeColor="accent2" w:themeShade="80"/>
                              </w:rPr>
                              <w:t xml:space="preserve">e the early </w:t>
                            </w:r>
                            <w:r w:rsidR="00EB5F2E" w:rsidRPr="00F76A4B">
                              <w:rPr>
                                <w:color w:val="833C0B" w:themeColor="accent2" w:themeShade="80"/>
                              </w:rPr>
                              <w:t>identification, assessment</w:t>
                            </w:r>
                            <w:r w:rsidR="00704444" w:rsidRPr="00F76A4B">
                              <w:rPr>
                                <w:color w:val="833C0B" w:themeColor="accent2" w:themeShade="80"/>
                              </w:rPr>
                              <w:t xml:space="preserve"> and planning</w:t>
                            </w:r>
                            <w:r w:rsidR="00EB5F2E" w:rsidRPr="00F76A4B">
                              <w:rPr>
                                <w:color w:val="833C0B" w:themeColor="accent2" w:themeShade="80"/>
                              </w:rPr>
                              <w:t xml:space="preserve"> and assisting in the professional learning</w:t>
                            </w:r>
                            <w:r w:rsidR="00E87FF5" w:rsidRPr="00F76A4B">
                              <w:rPr>
                                <w:color w:val="833C0B" w:themeColor="accent2" w:themeShade="80"/>
                              </w:rPr>
                              <w:t xml:space="preserve"> of staff to better meet the needs of learners with ALN (Welsh Government, 2018).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4BB7E2" id="_x0000_s1031" type="#_x0000_t202" style="position:absolute;margin-left:-20pt;margin-top:353pt;width:259pt;height:203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" fillcolor="#fbe4d5 [661]">
                <v:textbox>
                  <w:txbxContent>
                    <w:p w14:paraId="7F7FE9B6" w14:textId="77777777" w:rsidR="0080058E" w:rsidRPr="00F76A4B" w:rsidRDefault="00531F4B">
                      <w:pPr>
                        <w:rPr>
                          <w:color w:val="833C0B" w:themeColor="accent2" w:themeShade="80"/>
                        </w:rPr>
                      </w:pPr>
                      <w:r w:rsidRPr="00F76A4B">
                        <w:rPr>
                          <w:b/>
                          <w:bCs/>
                          <w:color w:val="833C0B" w:themeColor="accent2" w:themeShade="80"/>
                          <w:sz w:val="24"/>
                          <w:szCs w:val="24"/>
                        </w:rPr>
                        <w:t xml:space="preserve"> </w:t>
                      </w:r>
                      <w:r w:rsidRPr="00F76A4B">
                        <w:rPr>
                          <w:b/>
                          <w:bCs/>
                          <w:color w:val="833C0B" w:themeColor="accent2" w:themeShade="80"/>
                        </w:rPr>
                        <w:t>Roles</w:t>
                      </w:r>
                      <w:r w:rsidR="007713B6" w:rsidRPr="00F76A4B">
                        <w:rPr>
                          <w:b/>
                          <w:bCs/>
                          <w:color w:val="833C0B" w:themeColor="accent2" w:themeShade="80"/>
                        </w:rPr>
                        <w:t xml:space="preserve"> and Responsibilities</w:t>
                      </w:r>
                      <w:r w:rsidRPr="00F76A4B">
                        <w:rPr>
                          <w:b/>
                          <w:bCs/>
                          <w:color w:val="833C0B" w:themeColor="accent2" w:themeShade="80"/>
                        </w:rPr>
                        <w:t>:</w:t>
                      </w:r>
                      <w:r w:rsidR="007713B6" w:rsidRPr="00F76A4B">
                        <w:rPr>
                          <w:b/>
                          <w:bCs/>
                          <w:color w:val="833C0B" w:themeColor="accent2" w:themeShade="80"/>
                        </w:rPr>
                        <w:t xml:space="preserve"> </w:t>
                      </w:r>
                      <w:r w:rsidR="007713B6" w:rsidRPr="00F76A4B">
                        <w:rPr>
                          <w:color w:val="833C0B" w:themeColor="accent2" w:themeShade="80"/>
                        </w:rPr>
                        <w:t xml:space="preserve"> With the introduction of the new framework</w:t>
                      </w:r>
                      <w:r w:rsidR="00D77A01" w:rsidRPr="00F76A4B">
                        <w:rPr>
                          <w:color w:val="833C0B" w:themeColor="accent2" w:themeShade="80"/>
                        </w:rPr>
                        <w:t xml:space="preserve"> many roles have been redefined.</w:t>
                      </w:r>
                    </w:p>
                    <w:p w14:paraId="6FCF971F" w14:textId="14DA5039" w:rsidR="00AC1061" w:rsidRPr="00F76A4B" w:rsidRDefault="00D77A01" w:rsidP="00E11101">
                      <w:pPr>
                        <w:rPr>
                          <w:color w:val="833C0B" w:themeColor="accent2" w:themeShade="80"/>
                        </w:rPr>
                      </w:pPr>
                      <w:r w:rsidRPr="00F76A4B">
                        <w:rPr>
                          <w:color w:val="833C0B" w:themeColor="accent2" w:themeShade="80"/>
                        </w:rPr>
                        <w:t>The role of a SEN</w:t>
                      </w:r>
                      <w:r w:rsidR="0086271E" w:rsidRPr="00F76A4B">
                        <w:rPr>
                          <w:color w:val="833C0B" w:themeColor="accent2" w:themeShade="80"/>
                        </w:rPr>
                        <w:t xml:space="preserve">Co has now become that of an </w:t>
                      </w:r>
                      <w:proofErr w:type="spellStart"/>
                      <w:r w:rsidR="0086271E" w:rsidRPr="00F76A4B">
                        <w:rPr>
                          <w:color w:val="833C0B" w:themeColor="accent2" w:themeShade="80"/>
                        </w:rPr>
                        <w:t>ALNCo</w:t>
                      </w:r>
                      <w:proofErr w:type="spellEnd"/>
                      <w:r w:rsidR="0086271E" w:rsidRPr="00F76A4B">
                        <w:rPr>
                          <w:color w:val="833C0B" w:themeColor="accent2" w:themeShade="80"/>
                        </w:rPr>
                        <w:t>.</w:t>
                      </w:r>
                      <w:r w:rsidR="00A04933" w:rsidRPr="00F76A4B">
                        <w:rPr>
                          <w:color w:val="833C0B" w:themeColor="accent2" w:themeShade="80"/>
                        </w:rPr>
                        <w:t xml:space="preserve"> T</w:t>
                      </w:r>
                      <w:r w:rsidR="00850E8E" w:rsidRPr="00F76A4B">
                        <w:rPr>
                          <w:color w:val="833C0B" w:themeColor="accent2" w:themeShade="80"/>
                        </w:rPr>
                        <w:t xml:space="preserve">he </w:t>
                      </w:r>
                      <w:r w:rsidR="0002436E" w:rsidRPr="00F76A4B">
                        <w:rPr>
                          <w:color w:val="833C0B" w:themeColor="accent2" w:themeShade="80"/>
                        </w:rPr>
                        <w:t>new role has been expanded to carry more responsibility</w:t>
                      </w:r>
                      <w:r w:rsidR="00392780" w:rsidRPr="00F76A4B">
                        <w:rPr>
                          <w:color w:val="833C0B" w:themeColor="accent2" w:themeShade="80"/>
                        </w:rPr>
                        <w:t xml:space="preserve"> and has become</w:t>
                      </w:r>
                      <w:r w:rsidR="00396206" w:rsidRPr="00F76A4B">
                        <w:rPr>
                          <w:color w:val="833C0B" w:themeColor="accent2" w:themeShade="80"/>
                        </w:rPr>
                        <w:t xml:space="preserve"> statutory since January 2021. </w:t>
                      </w:r>
                      <w:r w:rsidR="006E3104" w:rsidRPr="00F76A4B">
                        <w:rPr>
                          <w:color w:val="833C0B" w:themeColor="accent2" w:themeShade="80"/>
                        </w:rPr>
                        <w:t xml:space="preserve">Responsibilities </w:t>
                      </w:r>
                      <w:r w:rsidR="000448B3" w:rsidRPr="00F76A4B">
                        <w:rPr>
                          <w:color w:val="833C0B" w:themeColor="accent2" w:themeShade="80"/>
                        </w:rPr>
                        <w:t>include</w:t>
                      </w:r>
                      <w:r w:rsidR="00172EB9" w:rsidRPr="00F76A4B">
                        <w:rPr>
                          <w:color w:val="833C0B" w:themeColor="accent2" w:themeShade="80"/>
                        </w:rPr>
                        <w:t xml:space="preserve"> </w:t>
                      </w:r>
                      <w:r w:rsidR="006E3104" w:rsidRPr="00F76A4B">
                        <w:rPr>
                          <w:color w:val="833C0B" w:themeColor="accent2" w:themeShade="80"/>
                        </w:rPr>
                        <w:t>overseeing the day-to-day</w:t>
                      </w:r>
                      <w:r w:rsidR="007D1435" w:rsidRPr="00F76A4B">
                        <w:rPr>
                          <w:color w:val="833C0B" w:themeColor="accent2" w:themeShade="80"/>
                        </w:rPr>
                        <w:t xml:space="preserve"> operation of the setting’s ALN policy. Coordinating </w:t>
                      </w:r>
                      <w:r w:rsidR="000448B3" w:rsidRPr="00F76A4B">
                        <w:rPr>
                          <w:color w:val="833C0B" w:themeColor="accent2" w:themeShade="80"/>
                        </w:rPr>
                        <w:t xml:space="preserve">provision </w:t>
                      </w:r>
                      <w:r w:rsidR="00172EB9" w:rsidRPr="00F76A4B">
                        <w:rPr>
                          <w:color w:val="833C0B" w:themeColor="accent2" w:themeShade="80"/>
                        </w:rPr>
                        <w:t>for learners with ALN, providing support to all staff to enabl</w:t>
                      </w:r>
                      <w:r w:rsidR="00704444" w:rsidRPr="00F76A4B">
                        <w:rPr>
                          <w:color w:val="833C0B" w:themeColor="accent2" w:themeShade="80"/>
                        </w:rPr>
                        <w:t xml:space="preserve">e the early </w:t>
                      </w:r>
                      <w:r w:rsidR="00EB5F2E" w:rsidRPr="00F76A4B">
                        <w:rPr>
                          <w:color w:val="833C0B" w:themeColor="accent2" w:themeShade="80"/>
                        </w:rPr>
                        <w:t>identification, assessment</w:t>
                      </w:r>
                      <w:r w:rsidR="00704444" w:rsidRPr="00F76A4B">
                        <w:rPr>
                          <w:color w:val="833C0B" w:themeColor="accent2" w:themeShade="80"/>
                        </w:rPr>
                        <w:t xml:space="preserve"> and planning</w:t>
                      </w:r>
                      <w:r w:rsidR="00EB5F2E" w:rsidRPr="00F76A4B">
                        <w:rPr>
                          <w:color w:val="833C0B" w:themeColor="accent2" w:themeShade="80"/>
                        </w:rPr>
                        <w:t xml:space="preserve"> and assisting in the professional learning</w:t>
                      </w:r>
                      <w:r w:rsidR="00E87FF5" w:rsidRPr="00F76A4B">
                        <w:rPr>
                          <w:color w:val="833C0B" w:themeColor="accent2" w:themeShade="80"/>
                        </w:rPr>
                        <w:t xml:space="preserve"> of staff to better meet the needs of learners with ALN (Welsh Government, 2018).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84E37" w:rsidRPr="009E2B3F">
        <w:rPr>
          <w:rFonts w:ascii="Arial" w:hAnsi="Arial" w:cs="Arial"/>
          <w:noProof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2A8743E1" wp14:editId="3C4E622E">
                <wp:simplePos x="0" y="0"/>
                <wp:positionH relativeFrom="column">
                  <wp:posOffset>-279400</wp:posOffset>
                </wp:positionH>
                <wp:positionV relativeFrom="paragraph">
                  <wp:posOffset>1022350</wp:posOffset>
                </wp:positionV>
                <wp:extent cx="3295650" cy="3416300"/>
                <wp:effectExtent l="0" t="0" r="19050" b="1270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95650" cy="341630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69062C4" w14:textId="6E668452" w:rsidR="0042099B" w:rsidRPr="00784E37" w:rsidRDefault="007A335E">
                            <w:pPr>
                              <w:rPr>
                                <w:rFonts w:ascii="Arial" w:hAnsi="Arial" w:cs="Arial"/>
                                <w:color w:val="385623" w:themeColor="accent6" w:themeShade="80"/>
                                <w:sz w:val="20"/>
                                <w:szCs w:val="20"/>
                              </w:rPr>
                            </w:pPr>
                            <w:r w:rsidRPr="00784E37">
                              <w:rPr>
                                <w:rFonts w:ascii="Arial" w:hAnsi="Arial" w:cs="Arial"/>
                                <w:b/>
                                <w:bCs/>
                                <w:color w:val="385623" w:themeColor="accent6" w:themeShade="80"/>
                                <w:sz w:val="20"/>
                                <w:szCs w:val="20"/>
                              </w:rPr>
                              <w:t>Brief overview of the Act:</w:t>
                            </w:r>
                            <w:r w:rsidR="00A11FCD" w:rsidRPr="00784E37">
                              <w:rPr>
                                <w:rFonts w:ascii="Arial" w:hAnsi="Arial" w:cs="Arial"/>
                                <w:color w:val="385623" w:themeColor="accent6" w:themeShade="80"/>
                                <w:sz w:val="20"/>
                                <w:szCs w:val="20"/>
                              </w:rPr>
                              <w:t xml:space="preserve"> The Act establishes a </w:t>
                            </w:r>
                            <w:r w:rsidR="005361FD" w:rsidRPr="00784E37">
                              <w:rPr>
                                <w:rFonts w:ascii="Arial" w:hAnsi="Arial" w:cs="Arial"/>
                                <w:color w:val="385623" w:themeColor="accent6" w:themeShade="80"/>
                                <w:sz w:val="20"/>
                                <w:szCs w:val="20"/>
                              </w:rPr>
                              <w:t>single legislative</w:t>
                            </w:r>
                            <w:r w:rsidR="00DA59F7" w:rsidRPr="00784E37">
                              <w:rPr>
                                <w:rFonts w:ascii="Arial" w:hAnsi="Arial" w:cs="Arial"/>
                                <w:color w:val="385623" w:themeColor="accent6" w:themeShade="80"/>
                                <w:sz w:val="20"/>
                                <w:szCs w:val="20"/>
                              </w:rPr>
                              <w:t xml:space="preserve"> system for</w:t>
                            </w:r>
                            <w:r w:rsidR="00A11FCD" w:rsidRPr="00784E37">
                              <w:rPr>
                                <w:rFonts w:ascii="Arial" w:hAnsi="Arial" w:cs="Arial"/>
                                <w:color w:val="385623" w:themeColor="accent6" w:themeShade="80"/>
                                <w:sz w:val="20"/>
                                <w:szCs w:val="20"/>
                              </w:rPr>
                              <w:t xml:space="preserve"> supporting children an</w:t>
                            </w:r>
                            <w:r w:rsidR="00581188" w:rsidRPr="00784E37">
                              <w:rPr>
                                <w:rFonts w:ascii="Arial" w:hAnsi="Arial" w:cs="Arial"/>
                                <w:color w:val="385623" w:themeColor="accent6" w:themeShade="80"/>
                                <w:sz w:val="20"/>
                                <w:szCs w:val="20"/>
                              </w:rPr>
                              <w:t>d</w:t>
                            </w:r>
                            <w:r w:rsidR="00A11FCD" w:rsidRPr="00784E37">
                              <w:rPr>
                                <w:rFonts w:ascii="Arial" w:hAnsi="Arial" w:cs="Arial"/>
                                <w:color w:val="385623" w:themeColor="accent6" w:themeShade="80"/>
                                <w:sz w:val="20"/>
                                <w:szCs w:val="20"/>
                              </w:rPr>
                              <w:t xml:space="preserve"> young people with Additional Learning Needs</w:t>
                            </w:r>
                            <w:r w:rsidR="009923BD" w:rsidRPr="00784E37">
                              <w:rPr>
                                <w:rFonts w:ascii="Arial" w:hAnsi="Arial" w:cs="Arial"/>
                                <w:color w:val="385623" w:themeColor="accent6" w:themeShade="80"/>
                                <w:sz w:val="20"/>
                                <w:szCs w:val="20"/>
                              </w:rPr>
                              <w:t xml:space="preserve"> (ALN), from birth</w:t>
                            </w:r>
                            <w:r w:rsidR="00581188" w:rsidRPr="00784E37">
                              <w:rPr>
                                <w:rFonts w:ascii="Arial" w:hAnsi="Arial" w:cs="Arial"/>
                                <w:color w:val="385623" w:themeColor="accent6" w:themeShade="80"/>
                                <w:sz w:val="20"/>
                                <w:szCs w:val="20"/>
                              </w:rPr>
                              <w:t>,</w:t>
                            </w:r>
                            <w:r w:rsidR="00FB1869" w:rsidRPr="00784E37">
                              <w:rPr>
                                <w:rFonts w:ascii="Arial" w:hAnsi="Arial" w:cs="Arial"/>
                                <w:color w:val="385623" w:themeColor="accent6" w:themeShade="80"/>
                                <w:sz w:val="20"/>
                                <w:szCs w:val="20"/>
                              </w:rPr>
                              <w:t xml:space="preserve"> through primary and secondary</w:t>
                            </w:r>
                            <w:r w:rsidR="00581188" w:rsidRPr="00784E37">
                              <w:rPr>
                                <w:rFonts w:ascii="Arial" w:hAnsi="Arial" w:cs="Arial"/>
                                <w:color w:val="385623" w:themeColor="accent6" w:themeShade="80"/>
                                <w:sz w:val="20"/>
                                <w:szCs w:val="20"/>
                              </w:rPr>
                              <w:t xml:space="preserve"> school</w:t>
                            </w:r>
                            <w:r w:rsidR="00FB1869" w:rsidRPr="00784E37">
                              <w:rPr>
                                <w:rFonts w:ascii="Arial" w:hAnsi="Arial" w:cs="Arial"/>
                                <w:color w:val="385623" w:themeColor="accent6" w:themeShade="80"/>
                                <w:sz w:val="20"/>
                                <w:szCs w:val="20"/>
                              </w:rPr>
                              <w:t xml:space="preserve"> and into further education up</w:t>
                            </w:r>
                            <w:r w:rsidR="009923BD" w:rsidRPr="00784E37">
                              <w:rPr>
                                <w:rFonts w:ascii="Arial" w:hAnsi="Arial" w:cs="Arial"/>
                                <w:color w:val="385623" w:themeColor="accent6" w:themeShade="80"/>
                                <w:sz w:val="20"/>
                                <w:szCs w:val="20"/>
                              </w:rPr>
                              <w:t xml:space="preserve"> to</w:t>
                            </w:r>
                            <w:r w:rsidR="00C76684" w:rsidRPr="00784E37">
                              <w:rPr>
                                <w:rFonts w:ascii="Arial" w:hAnsi="Arial" w:cs="Arial"/>
                                <w:color w:val="385623" w:themeColor="accent6" w:themeShade="80"/>
                                <w:sz w:val="20"/>
                                <w:szCs w:val="20"/>
                              </w:rPr>
                              <w:t xml:space="preserve"> the age of 25 years.</w:t>
                            </w:r>
                            <w:r w:rsidR="00AC2247" w:rsidRPr="00784E37">
                              <w:rPr>
                                <w:rFonts w:ascii="Arial" w:hAnsi="Arial" w:cs="Arial"/>
                                <w:color w:val="385623" w:themeColor="accent6" w:themeShade="8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DA59F7" w:rsidRPr="00784E37">
                              <w:rPr>
                                <w:rFonts w:ascii="Arial" w:hAnsi="Arial" w:cs="Arial"/>
                                <w:color w:val="385623" w:themeColor="accent6" w:themeShade="80"/>
                                <w:sz w:val="20"/>
                                <w:szCs w:val="20"/>
                              </w:rPr>
                              <w:t>This replaces the two</w:t>
                            </w:r>
                            <w:r w:rsidR="0054454E" w:rsidRPr="00784E37">
                              <w:rPr>
                                <w:rFonts w:ascii="Arial" w:hAnsi="Arial" w:cs="Arial"/>
                                <w:color w:val="385623" w:themeColor="accent6" w:themeShade="80"/>
                                <w:sz w:val="20"/>
                                <w:szCs w:val="20"/>
                              </w:rPr>
                              <w:t xml:space="preserve"> separate</w:t>
                            </w:r>
                            <w:r w:rsidR="000851BB">
                              <w:rPr>
                                <w:rFonts w:ascii="Arial" w:hAnsi="Arial" w:cs="Arial"/>
                                <w:color w:val="385623" w:themeColor="accent6" w:themeShade="80"/>
                                <w:sz w:val="20"/>
                                <w:szCs w:val="20"/>
                              </w:rPr>
                              <w:t xml:space="preserve"> SEN</w:t>
                            </w:r>
                            <w:r w:rsidR="0054454E" w:rsidRPr="00784E37">
                              <w:rPr>
                                <w:rFonts w:ascii="Arial" w:hAnsi="Arial" w:cs="Arial"/>
                                <w:color w:val="385623" w:themeColor="accent6" w:themeShade="80"/>
                                <w:sz w:val="20"/>
                                <w:szCs w:val="20"/>
                              </w:rPr>
                              <w:t xml:space="preserve"> systems previously in operation.</w:t>
                            </w:r>
                            <w:r w:rsidR="008B6DD4" w:rsidRPr="00784E37">
                              <w:rPr>
                                <w:rFonts w:ascii="Arial" w:hAnsi="Arial" w:cs="Arial"/>
                                <w:color w:val="385623" w:themeColor="accent6" w:themeShade="8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3D1B99" w:rsidRPr="00784E37">
                              <w:rPr>
                                <w:rFonts w:ascii="Arial" w:hAnsi="Arial" w:cs="Arial"/>
                                <w:color w:val="385623" w:themeColor="accent6" w:themeShade="80"/>
                                <w:sz w:val="20"/>
                                <w:szCs w:val="20"/>
                              </w:rPr>
                              <w:t>The</w:t>
                            </w:r>
                            <w:r w:rsidR="00CA606D">
                              <w:rPr>
                                <w:rFonts w:ascii="Arial" w:hAnsi="Arial" w:cs="Arial"/>
                                <w:color w:val="385623" w:themeColor="accent6" w:themeShade="80"/>
                                <w:sz w:val="20"/>
                                <w:szCs w:val="20"/>
                              </w:rPr>
                              <w:t xml:space="preserve"> Act also replaces the terms</w:t>
                            </w:r>
                            <w:r w:rsidR="00B51EA2">
                              <w:rPr>
                                <w:rFonts w:ascii="Arial" w:hAnsi="Arial" w:cs="Arial"/>
                                <w:color w:val="385623" w:themeColor="accent6" w:themeShade="80"/>
                                <w:sz w:val="20"/>
                                <w:szCs w:val="20"/>
                              </w:rPr>
                              <w:t xml:space="preserve"> Special Educational Need (</w:t>
                            </w:r>
                            <w:r w:rsidR="00CA606D">
                              <w:rPr>
                                <w:rFonts w:ascii="Arial" w:hAnsi="Arial" w:cs="Arial"/>
                                <w:color w:val="385623" w:themeColor="accent6" w:themeShade="80"/>
                                <w:sz w:val="20"/>
                                <w:szCs w:val="20"/>
                              </w:rPr>
                              <w:t>SEN</w:t>
                            </w:r>
                            <w:r w:rsidR="000B62D9">
                              <w:rPr>
                                <w:rFonts w:ascii="Arial" w:hAnsi="Arial" w:cs="Arial"/>
                                <w:color w:val="385623" w:themeColor="accent6" w:themeShade="80"/>
                                <w:sz w:val="20"/>
                                <w:szCs w:val="20"/>
                              </w:rPr>
                              <w:t>)</w:t>
                            </w:r>
                            <w:r w:rsidR="00CA606D">
                              <w:rPr>
                                <w:rFonts w:ascii="Arial" w:hAnsi="Arial" w:cs="Arial"/>
                                <w:color w:val="385623" w:themeColor="accent6" w:themeShade="80"/>
                                <w:sz w:val="20"/>
                                <w:szCs w:val="20"/>
                              </w:rPr>
                              <w:t xml:space="preserve"> and</w:t>
                            </w:r>
                            <w:r w:rsidR="000B62D9">
                              <w:rPr>
                                <w:rFonts w:ascii="Arial" w:hAnsi="Arial" w:cs="Arial"/>
                                <w:color w:val="385623" w:themeColor="accent6" w:themeShade="80"/>
                                <w:sz w:val="20"/>
                                <w:szCs w:val="20"/>
                              </w:rPr>
                              <w:t xml:space="preserve"> Learning Difficulties</w:t>
                            </w:r>
                            <w:r w:rsidR="00CA606D">
                              <w:rPr>
                                <w:rFonts w:ascii="Arial" w:hAnsi="Arial" w:cs="Arial"/>
                                <w:color w:val="385623" w:themeColor="accent6" w:themeShade="8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0B62D9">
                              <w:rPr>
                                <w:rFonts w:ascii="Arial" w:hAnsi="Arial" w:cs="Arial"/>
                                <w:color w:val="385623" w:themeColor="accent6" w:themeShade="80"/>
                                <w:sz w:val="20"/>
                                <w:szCs w:val="20"/>
                              </w:rPr>
                              <w:t>(</w:t>
                            </w:r>
                            <w:r w:rsidR="00CA606D">
                              <w:rPr>
                                <w:rFonts w:ascii="Arial" w:hAnsi="Arial" w:cs="Arial"/>
                                <w:color w:val="385623" w:themeColor="accent6" w:themeShade="80"/>
                                <w:sz w:val="20"/>
                                <w:szCs w:val="20"/>
                              </w:rPr>
                              <w:t>LDD</w:t>
                            </w:r>
                            <w:r w:rsidR="000B62D9">
                              <w:rPr>
                                <w:rFonts w:ascii="Arial" w:hAnsi="Arial" w:cs="Arial"/>
                                <w:color w:val="385623" w:themeColor="accent6" w:themeShade="80"/>
                                <w:sz w:val="20"/>
                                <w:szCs w:val="20"/>
                              </w:rPr>
                              <w:t>)</w:t>
                            </w:r>
                            <w:r w:rsidR="00CA606D">
                              <w:rPr>
                                <w:rFonts w:ascii="Arial" w:hAnsi="Arial" w:cs="Arial"/>
                                <w:color w:val="385623" w:themeColor="accent6" w:themeShade="80"/>
                                <w:sz w:val="20"/>
                                <w:szCs w:val="20"/>
                              </w:rPr>
                              <w:t xml:space="preserve"> with</w:t>
                            </w:r>
                            <w:r w:rsidR="00B51EA2">
                              <w:rPr>
                                <w:rFonts w:ascii="Arial" w:hAnsi="Arial" w:cs="Arial"/>
                                <w:color w:val="385623" w:themeColor="accent6" w:themeShade="8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0B62D9">
                              <w:rPr>
                                <w:rFonts w:ascii="Arial" w:hAnsi="Arial" w:cs="Arial"/>
                                <w:color w:val="385623" w:themeColor="accent6" w:themeShade="80"/>
                                <w:sz w:val="20"/>
                                <w:szCs w:val="20"/>
                              </w:rPr>
                              <w:t>the new term of Additional Learning Needs (</w:t>
                            </w:r>
                            <w:r w:rsidR="00B51EA2">
                              <w:rPr>
                                <w:rFonts w:ascii="Arial" w:hAnsi="Arial" w:cs="Arial"/>
                                <w:color w:val="385623" w:themeColor="accent6" w:themeShade="80"/>
                                <w:sz w:val="20"/>
                                <w:szCs w:val="20"/>
                              </w:rPr>
                              <w:t>ALN</w:t>
                            </w:r>
                            <w:r w:rsidR="000B62D9">
                              <w:rPr>
                                <w:rFonts w:ascii="Arial" w:hAnsi="Arial" w:cs="Arial"/>
                                <w:color w:val="385623" w:themeColor="accent6" w:themeShade="80"/>
                                <w:sz w:val="20"/>
                                <w:szCs w:val="20"/>
                              </w:rPr>
                              <w:t>)</w:t>
                            </w:r>
                            <w:r w:rsidR="00B51EA2">
                              <w:rPr>
                                <w:rFonts w:ascii="Arial" w:hAnsi="Arial" w:cs="Arial"/>
                                <w:color w:val="385623" w:themeColor="accent6" w:themeShade="80"/>
                                <w:sz w:val="20"/>
                                <w:szCs w:val="20"/>
                              </w:rPr>
                              <w:t>.</w:t>
                            </w:r>
                            <w:r w:rsidR="004E1BB8" w:rsidRPr="00784E37">
                              <w:rPr>
                                <w:rFonts w:ascii="Arial" w:hAnsi="Arial" w:cs="Arial"/>
                                <w:color w:val="385623" w:themeColor="accent6" w:themeShade="80"/>
                                <w:sz w:val="20"/>
                                <w:szCs w:val="20"/>
                              </w:rPr>
                              <w:t xml:space="preserve"> (</w:t>
                            </w:r>
                            <w:r w:rsidR="0042099B" w:rsidRPr="00784E37">
                              <w:rPr>
                                <w:rFonts w:ascii="Arial" w:hAnsi="Arial" w:cs="Arial"/>
                                <w:color w:val="385623" w:themeColor="accent6" w:themeShade="80"/>
                                <w:sz w:val="20"/>
                                <w:szCs w:val="20"/>
                              </w:rPr>
                              <w:t>Welsh Government, 2018).</w:t>
                            </w:r>
                          </w:p>
                          <w:p w14:paraId="791AC8A0" w14:textId="5312788E" w:rsidR="007A335E" w:rsidRDefault="00C76684">
                            <w:pPr>
                              <w:rPr>
                                <w:rFonts w:ascii="Arial" w:hAnsi="Arial" w:cs="Arial"/>
                                <w:color w:val="385623" w:themeColor="accent6" w:themeShade="8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385623" w:themeColor="accent6" w:themeShade="80"/>
                              </w:rPr>
                              <w:t xml:space="preserve"> </w:t>
                            </w:r>
                            <w:r w:rsidR="00C96AAB">
                              <w:rPr>
                                <w:rFonts w:ascii="Arial" w:hAnsi="Arial" w:cs="Arial"/>
                                <w:noProof/>
                                <w:color w:val="70AD47" w:themeColor="accent6"/>
                              </w:rPr>
                              <w:drawing>
                                <wp:inline distT="0" distB="0" distL="0" distR="0" wp14:anchorId="26BFECDA" wp14:editId="1A91AC78">
                                  <wp:extent cx="2887823" cy="1447482"/>
                                  <wp:effectExtent l="0" t="0" r="8255" b="635"/>
                                  <wp:docPr id="6" name="Picture 6" descr="Diagram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6" name="Picture 6" descr="Diagram&#10;&#10;Description automatically generated"/>
                                          <pic:cNvPicPr/>
                                        </pic:nvPicPr>
                                        <pic:blipFill rotWithShape="1"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224" b="12244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915535" cy="146137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06A7B455" w14:textId="22F6FE8C" w:rsidR="001A09C1" w:rsidRPr="001A09C1" w:rsidRDefault="001A09C1">
                            <w:pPr>
                              <w:rPr>
                                <w:rFonts w:ascii="Arial" w:hAnsi="Arial" w:cs="Arial"/>
                                <w:color w:val="385623" w:themeColor="accent6" w:themeShade="80"/>
                                <w:sz w:val="12"/>
                                <w:szCs w:val="12"/>
                              </w:rPr>
                            </w:pPr>
                            <w:r w:rsidRPr="001A09C1">
                              <w:rPr>
                                <w:rFonts w:ascii="Arial" w:hAnsi="Arial" w:cs="Arial"/>
                                <w:color w:val="385623" w:themeColor="accent6" w:themeShade="80"/>
                                <w:sz w:val="12"/>
                                <w:szCs w:val="12"/>
                              </w:rPr>
                              <w:t>Aspire2be.co.uk</w:t>
                            </w:r>
                          </w:p>
                          <w:p w14:paraId="4252EC54" w14:textId="77777777" w:rsidR="001A09C1" w:rsidRPr="007A335E" w:rsidRDefault="001A09C1">
                            <w:pPr>
                              <w:rPr>
                                <w:rFonts w:ascii="Arial" w:hAnsi="Arial" w:cs="Arial"/>
                                <w:color w:val="385623" w:themeColor="accent6" w:themeShade="8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8743E1" id="_x0000_s1032" type="#_x0000_t202" style="position:absolute;margin-left:-22pt;margin-top:80.5pt;width:259.5pt;height:269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" fillcolor="#e2efd9 [665]">
                <v:textbox>
                  <w:txbxContent>
                    <w:p w14:paraId="369062C4" w14:textId="6E668452" w:rsidR="0042099B" w:rsidRPr="00784E37" w:rsidRDefault="007A335E">
                      <w:pPr>
                        <w:rPr>
                          <w:rFonts w:ascii="Arial" w:hAnsi="Arial" w:cs="Arial"/>
                          <w:color w:val="385623" w:themeColor="accent6" w:themeShade="80"/>
                          <w:sz w:val="20"/>
                          <w:szCs w:val="20"/>
                        </w:rPr>
                      </w:pPr>
                      <w:r w:rsidRPr="00784E37">
                        <w:rPr>
                          <w:rFonts w:ascii="Arial" w:hAnsi="Arial" w:cs="Arial"/>
                          <w:b/>
                          <w:bCs/>
                          <w:color w:val="385623" w:themeColor="accent6" w:themeShade="80"/>
                          <w:sz w:val="20"/>
                          <w:szCs w:val="20"/>
                        </w:rPr>
                        <w:t>Brief overview of the Act:</w:t>
                      </w:r>
                      <w:r w:rsidR="00A11FCD" w:rsidRPr="00784E37">
                        <w:rPr>
                          <w:rFonts w:ascii="Arial" w:hAnsi="Arial" w:cs="Arial"/>
                          <w:color w:val="385623" w:themeColor="accent6" w:themeShade="80"/>
                          <w:sz w:val="20"/>
                          <w:szCs w:val="20"/>
                        </w:rPr>
                        <w:t xml:space="preserve"> The Act establishes a </w:t>
                      </w:r>
                      <w:r w:rsidR="005361FD" w:rsidRPr="00784E37">
                        <w:rPr>
                          <w:rFonts w:ascii="Arial" w:hAnsi="Arial" w:cs="Arial"/>
                          <w:color w:val="385623" w:themeColor="accent6" w:themeShade="80"/>
                          <w:sz w:val="20"/>
                          <w:szCs w:val="20"/>
                        </w:rPr>
                        <w:t>single legislative</w:t>
                      </w:r>
                      <w:r w:rsidR="00DA59F7" w:rsidRPr="00784E37">
                        <w:rPr>
                          <w:rFonts w:ascii="Arial" w:hAnsi="Arial" w:cs="Arial"/>
                          <w:color w:val="385623" w:themeColor="accent6" w:themeShade="80"/>
                          <w:sz w:val="20"/>
                          <w:szCs w:val="20"/>
                        </w:rPr>
                        <w:t xml:space="preserve"> system for</w:t>
                      </w:r>
                      <w:r w:rsidR="00A11FCD" w:rsidRPr="00784E37">
                        <w:rPr>
                          <w:rFonts w:ascii="Arial" w:hAnsi="Arial" w:cs="Arial"/>
                          <w:color w:val="385623" w:themeColor="accent6" w:themeShade="80"/>
                          <w:sz w:val="20"/>
                          <w:szCs w:val="20"/>
                        </w:rPr>
                        <w:t xml:space="preserve"> supporting children an</w:t>
                      </w:r>
                      <w:r w:rsidR="00581188" w:rsidRPr="00784E37">
                        <w:rPr>
                          <w:rFonts w:ascii="Arial" w:hAnsi="Arial" w:cs="Arial"/>
                          <w:color w:val="385623" w:themeColor="accent6" w:themeShade="80"/>
                          <w:sz w:val="20"/>
                          <w:szCs w:val="20"/>
                        </w:rPr>
                        <w:t>d</w:t>
                      </w:r>
                      <w:r w:rsidR="00A11FCD" w:rsidRPr="00784E37">
                        <w:rPr>
                          <w:rFonts w:ascii="Arial" w:hAnsi="Arial" w:cs="Arial"/>
                          <w:color w:val="385623" w:themeColor="accent6" w:themeShade="80"/>
                          <w:sz w:val="20"/>
                          <w:szCs w:val="20"/>
                        </w:rPr>
                        <w:t xml:space="preserve"> young people with Additional Learning Needs</w:t>
                      </w:r>
                      <w:r w:rsidR="009923BD" w:rsidRPr="00784E37">
                        <w:rPr>
                          <w:rFonts w:ascii="Arial" w:hAnsi="Arial" w:cs="Arial"/>
                          <w:color w:val="385623" w:themeColor="accent6" w:themeShade="80"/>
                          <w:sz w:val="20"/>
                          <w:szCs w:val="20"/>
                        </w:rPr>
                        <w:t xml:space="preserve"> (ALN), from birth</w:t>
                      </w:r>
                      <w:r w:rsidR="00581188" w:rsidRPr="00784E37">
                        <w:rPr>
                          <w:rFonts w:ascii="Arial" w:hAnsi="Arial" w:cs="Arial"/>
                          <w:color w:val="385623" w:themeColor="accent6" w:themeShade="80"/>
                          <w:sz w:val="20"/>
                          <w:szCs w:val="20"/>
                        </w:rPr>
                        <w:t>,</w:t>
                      </w:r>
                      <w:r w:rsidR="00FB1869" w:rsidRPr="00784E37">
                        <w:rPr>
                          <w:rFonts w:ascii="Arial" w:hAnsi="Arial" w:cs="Arial"/>
                          <w:color w:val="385623" w:themeColor="accent6" w:themeShade="80"/>
                          <w:sz w:val="20"/>
                          <w:szCs w:val="20"/>
                        </w:rPr>
                        <w:t xml:space="preserve"> through primary and secondary</w:t>
                      </w:r>
                      <w:r w:rsidR="00581188" w:rsidRPr="00784E37">
                        <w:rPr>
                          <w:rFonts w:ascii="Arial" w:hAnsi="Arial" w:cs="Arial"/>
                          <w:color w:val="385623" w:themeColor="accent6" w:themeShade="80"/>
                          <w:sz w:val="20"/>
                          <w:szCs w:val="20"/>
                        </w:rPr>
                        <w:t xml:space="preserve"> school</w:t>
                      </w:r>
                      <w:r w:rsidR="00FB1869" w:rsidRPr="00784E37">
                        <w:rPr>
                          <w:rFonts w:ascii="Arial" w:hAnsi="Arial" w:cs="Arial"/>
                          <w:color w:val="385623" w:themeColor="accent6" w:themeShade="80"/>
                          <w:sz w:val="20"/>
                          <w:szCs w:val="20"/>
                        </w:rPr>
                        <w:t xml:space="preserve"> and into further education up</w:t>
                      </w:r>
                      <w:r w:rsidR="009923BD" w:rsidRPr="00784E37">
                        <w:rPr>
                          <w:rFonts w:ascii="Arial" w:hAnsi="Arial" w:cs="Arial"/>
                          <w:color w:val="385623" w:themeColor="accent6" w:themeShade="80"/>
                          <w:sz w:val="20"/>
                          <w:szCs w:val="20"/>
                        </w:rPr>
                        <w:t xml:space="preserve"> to</w:t>
                      </w:r>
                      <w:r w:rsidR="00C76684" w:rsidRPr="00784E37">
                        <w:rPr>
                          <w:rFonts w:ascii="Arial" w:hAnsi="Arial" w:cs="Arial"/>
                          <w:color w:val="385623" w:themeColor="accent6" w:themeShade="80"/>
                          <w:sz w:val="20"/>
                          <w:szCs w:val="20"/>
                        </w:rPr>
                        <w:t xml:space="preserve"> the age of 25 years.</w:t>
                      </w:r>
                      <w:r w:rsidR="00AC2247" w:rsidRPr="00784E37">
                        <w:rPr>
                          <w:rFonts w:ascii="Arial" w:hAnsi="Arial" w:cs="Arial"/>
                          <w:color w:val="385623" w:themeColor="accent6" w:themeShade="80"/>
                          <w:sz w:val="20"/>
                          <w:szCs w:val="20"/>
                        </w:rPr>
                        <w:t xml:space="preserve"> </w:t>
                      </w:r>
                      <w:r w:rsidR="00DA59F7" w:rsidRPr="00784E37">
                        <w:rPr>
                          <w:rFonts w:ascii="Arial" w:hAnsi="Arial" w:cs="Arial"/>
                          <w:color w:val="385623" w:themeColor="accent6" w:themeShade="80"/>
                          <w:sz w:val="20"/>
                          <w:szCs w:val="20"/>
                        </w:rPr>
                        <w:t>This replaces the two</w:t>
                      </w:r>
                      <w:r w:rsidR="0054454E" w:rsidRPr="00784E37">
                        <w:rPr>
                          <w:rFonts w:ascii="Arial" w:hAnsi="Arial" w:cs="Arial"/>
                          <w:color w:val="385623" w:themeColor="accent6" w:themeShade="80"/>
                          <w:sz w:val="20"/>
                          <w:szCs w:val="20"/>
                        </w:rPr>
                        <w:t xml:space="preserve"> separate</w:t>
                      </w:r>
                      <w:r w:rsidR="000851BB">
                        <w:rPr>
                          <w:rFonts w:ascii="Arial" w:hAnsi="Arial" w:cs="Arial"/>
                          <w:color w:val="385623" w:themeColor="accent6" w:themeShade="80"/>
                          <w:sz w:val="20"/>
                          <w:szCs w:val="20"/>
                        </w:rPr>
                        <w:t xml:space="preserve"> SEN</w:t>
                      </w:r>
                      <w:r w:rsidR="0054454E" w:rsidRPr="00784E37">
                        <w:rPr>
                          <w:rFonts w:ascii="Arial" w:hAnsi="Arial" w:cs="Arial"/>
                          <w:color w:val="385623" w:themeColor="accent6" w:themeShade="80"/>
                          <w:sz w:val="20"/>
                          <w:szCs w:val="20"/>
                        </w:rPr>
                        <w:t xml:space="preserve"> systems previously in operation.</w:t>
                      </w:r>
                      <w:r w:rsidR="008B6DD4" w:rsidRPr="00784E37">
                        <w:rPr>
                          <w:rFonts w:ascii="Arial" w:hAnsi="Arial" w:cs="Arial"/>
                          <w:color w:val="385623" w:themeColor="accent6" w:themeShade="80"/>
                          <w:sz w:val="20"/>
                          <w:szCs w:val="20"/>
                        </w:rPr>
                        <w:t xml:space="preserve"> </w:t>
                      </w:r>
                      <w:r w:rsidR="003D1B99" w:rsidRPr="00784E37">
                        <w:rPr>
                          <w:rFonts w:ascii="Arial" w:hAnsi="Arial" w:cs="Arial"/>
                          <w:color w:val="385623" w:themeColor="accent6" w:themeShade="80"/>
                          <w:sz w:val="20"/>
                          <w:szCs w:val="20"/>
                        </w:rPr>
                        <w:t>The</w:t>
                      </w:r>
                      <w:r w:rsidR="00CA606D">
                        <w:rPr>
                          <w:rFonts w:ascii="Arial" w:hAnsi="Arial" w:cs="Arial"/>
                          <w:color w:val="385623" w:themeColor="accent6" w:themeShade="80"/>
                          <w:sz w:val="20"/>
                          <w:szCs w:val="20"/>
                        </w:rPr>
                        <w:t xml:space="preserve"> Act also replaces the terms</w:t>
                      </w:r>
                      <w:r w:rsidR="00B51EA2">
                        <w:rPr>
                          <w:rFonts w:ascii="Arial" w:hAnsi="Arial" w:cs="Arial"/>
                          <w:color w:val="385623" w:themeColor="accent6" w:themeShade="80"/>
                          <w:sz w:val="20"/>
                          <w:szCs w:val="20"/>
                        </w:rPr>
                        <w:t xml:space="preserve"> Special Educational Need (</w:t>
                      </w:r>
                      <w:r w:rsidR="00CA606D">
                        <w:rPr>
                          <w:rFonts w:ascii="Arial" w:hAnsi="Arial" w:cs="Arial"/>
                          <w:color w:val="385623" w:themeColor="accent6" w:themeShade="80"/>
                          <w:sz w:val="20"/>
                          <w:szCs w:val="20"/>
                        </w:rPr>
                        <w:t>SEN</w:t>
                      </w:r>
                      <w:r w:rsidR="000B62D9">
                        <w:rPr>
                          <w:rFonts w:ascii="Arial" w:hAnsi="Arial" w:cs="Arial"/>
                          <w:color w:val="385623" w:themeColor="accent6" w:themeShade="80"/>
                          <w:sz w:val="20"/>
                          <w:szCs w:val="20"/>
                        </w:rPr>
                        <w:t>)</w:t>
                      </w:r>
                      <w:r w:rsidR="00CA606D">
                        <w:rPr>
                          <w:rFonts w:ascii="Arial" w:hAnsi="Arial" w:cs="Arial"/>
                          <w:color w:val="385623" w:themeColor="accent6" w:themeShade="80"/>
                          <w:sz w:val="20"/>
                          <w:szCs w:val="20"/>
                        </w:rPr>
                        <w:t xml:space="preserve"> and</w:t>
                      </w:r>
                      <w:r w:rsidR="000B62D9">
                        <w:rPr>
                          <w:rFonts w:ascii="Arial" w:hAnsi="Arial" w:cs="Arial"/>
                          <w:color w:val="385623" w:themeColor="accent6" w:themeShade="80"/>
                          <w:sz w:val="20"/>
                          <w:szCs w:val="20"/>
                        </w:rPr>
                        <w:t xml:space="preserve"> Learning Difficulties</w:t>
                      </w:r>
                      <w:r w:rsidR="00CA606D">
                        <w:rPr>
                          <w:rFonts w:ascii="Arial" w:hAnsi="Arial" w:cs="Arial"/>
                          <w:color w:val="385623" w:themeColor="accent6" w:themeShade="80"/>
                          <w:sz w:val="20"/>
                          <w:szCs w:val="20"/>
                        </w:rPr>
                        <w:t xml:space="preserve"> </w:t>
                      </w:r>
                      <w:r w:rsidR="000B62D9">
                        <w:rPr>
                          <w:rFonts w:ascii="Arial" w:hAnsi="Arial" w:cs="Arial"/>
                          <w:color w:val="385623" w:themeColor="accent6" w:themeShade="80"/>
                          <w:sz w:val="20"/>
                          <w:szCs w:val="20"/>
                        </w:rPr>
                        <w:t>(</w:t>
                      </w:r>
                      <w:r w:rsidR="00CA606D">
                        <w:rPr>
                          <w:rFonts w:ascii="Arial" w:hAnsi="Arial" w:cs="Arial"/>
                          <w:color w:val="385623" w:themeColor="accent6" w:themeShade="80"/>
                          <w:sz w:val="20"/>
                          <w:szCs w:val="20"/>
                        </w:rPr>
                        <w:t>LDD</w:t>
                      </w:r>
                      <w:r w:rsidR="000B62D9">
                        <w:rPr>
                          <w:rFonts w:ascii="Arial" w:hAnsi="Arial" w:cs="Arial"/>
                          <w:color w:val="385623" w:themeColor="accent6" w:themeShade="80"/>
                          <w:sz w:val="20"/>
                          <w:szCs w:val="20"/>
                        </w:rPr>
                        <w:t>)</w:t>
                      </w:r>
                      <w:r w:rsidR="00CA606D">
                        <w:rPr>
                          <w:rFonts w:ascii="Arial" w:hAnsi="Arial" w:cs="Arial"/>
                          <w:color w:val="385623" w:themeColor="accent6" w:themeShade="80"/>
                          <w:sz w:val="20"/>
                          <w:szCs w:val="20"/>
                        </w:rPr>
                        <w:t xml:space="preserve"> with</w:t>
                      </w:r>
                      <w:r w:rsidR="00B51EA2">
                        <w:rPr>
                          <w:rFonts w:ascii="Arial" w:hAnsi="Arial" w:cs="Arial"/>
                          <w:color w:val="385623" w:themeColor="accent6" w:themeShade="80"/>
                          <w:sz w:val="20"/>
                          <w:szCs w:val="20"/>
                        </w:rPr>
                        <w:t xml:space="preserve"> </w:t>
                      </w:r>
                      <w:r w:rsidR="000B62D9">
                        <w:rPr>
                          <w:rFonts w:ascii="Arial" w:hAnsi="Arial" w:cs="Arial"/>
                          <w:color w:val="385623" w:themeColor="accent6" w:themeShade="80"/>
                          <w:sz w:val="20"/>
                          <w:szCs w:val="20"/>
                        </w:rPr>
                        <w:t>the new term of Additional Learning Needs (</w:t>
                      </w:r>
                      <w:r w:rsidR="00B51EA2">
                        <w:rPr>
                          <w:rFonts w:ascii="Arial" w:hAnsi="Arial" w:cs="Arial"/>
                          <w:color w:val="385623" w:themeColor="accent6" w:themeShade="80"/>
                          <w:sz w:val="20"/>
                          <w:szCs w:val="20"/>
                        </w:rPr>
                        <w:t>ALN</w:t>
                      </w:r>
                      <w:r w:rsidR="000B62D9">
                        <w:rPr>
                          <w:rFonts w:ascii="Arial" w:hAnsi="Arial" w:cs="Arial"/>
                          <w:color w:val="385623" w:themeColor="accent6" w:themeShade="80"/>
                          <w:sz w:val="20"/>
                          <w:szCs w:val="20"/>
                        </w:rPr>
                        <w:t>)</w:t>
                      </w:r>
                      <w:r w:rsidR="00B51EA2">
                        <w:rPr>
                          <w:rFonts w:ascii="Arial" w:hAnsi="Arial" w:cs="Arial"/>
                          <w:color w:val="385623" w:themeColor="accent6" w:themeShade="80"/>
                          <w:sz w:val="20"/>
                          <w:szCs w:val="20"/>
                        </w:rPr>
                        <w:t>.</w:t>
                      </w:r>
                      <w:r w:rsidR="004E1BB8" w:rsidRPr="00784E37">
                        <w:rPr>
                          <w:rFonts w:ascii="Arial" w:hAnsi="Arial" w:cs="Arial"/>
                          <w:color w:val="385623" w:themeColor="accent6" w:themeShade="80"/>
                          <w:sz w:val="20"/>
                          <w:szCs w:val="20"/>
                        </w:rPr>
                        <w:t xml:space="preserve"> (</w:t>
                      </w:r>
                      <w:r w:rsidR="0042099B" w:rsidRPr="00784E37">
                        <w:rPr>
                          <w:rFonts w:ascii="Arial" w:hAnsi="Arial" w:cs="Arial"/>
                          <w:color w:val="385623" w:themeColor="accent6" w:themeShade="80"/>
                          <w:sz w:val="20"/>
                          <w:szCs w:val="20"/>
                        </w:rPr>
                        <w:t>Welsh Government, 2018).</w:t>
                      </w:r>
                    </w:p>
                    <w:p w14:paraId="791AC8A0" w14:textId="5312788E" w:rsidR="007A335E" w:rsidRDefault="00C76684">
                      <w:pPr>
                        <w:rPr>
                          <w:rFonts w:ascii="Arial" w:hAnsi="Arial" w:cs="Arial"/>
                          <w:color w:val="385623" w:themeColor="accent6" w:themeShade="80"/>
                        </w:rPr>
                      </w:pPr>
                      <w:r>
                        <w:rPr>
                          <w:rFonts w:ascii="Arial" w:hAnsi="Arial" w:cs="Arial"/>
                          <w:color w:val="385623" w:themeColor="accent6" w:themeShade="80"/>
                        </w:rPr>
                        <w:t xml:space="preserve"> </w:t>
                      </w:r>
                      <w:r w:rsidR="00C96AAB">
                        <w:rPr>
                          <w:rFonts w:ascii="Arial" w:hAnsi="Arial" w:cs="Arial"/>
                          <w:noProof/>
                          <w:color w:val="70AD47" w:themeColor="accent6"/>
                        </w:rPr>
                        <w:drawing>
                          <wp:inline distT="0" distB="0" distL="0" distR="0" wp14:anchorId="26BFECDA" wp14:editId="1A91AC78">
                            <wp:extent cx="2887823" cy="1447482"/>
                            <wp:effectExtent l="0" t="0" r="8255" b="635"/>
                            <wp:docPr id="6" name="Picture 6" descr="Diagram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6" name="Picture 6" descr="Diagram&#10;&#10;Description automatically generated"/>
                                    <pic:cNvPicPr/>
                                  </pic:nvPicPr>
                                  <pic:blipFill rotWithShape="1"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224" b="12244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2915535" cy="1461372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06A7B455" w14:textId="22F6FE8C" w:rsidR="001A09C1" w:rsidRPr="001A09C1" w:rsidRDefault="001A09C1">
                      <w:pPr>
                        <w:rPr>
                          <w:rFonts w:ascii="Arial" w:hAnsi="Arial" w:cs="Arial"/>
                          <w:color w:val="385623" w:themeColor="accent6" w:themeShade="80"/>
                          <w:sz w:val="12"/>
                          <w:szCs w:val="12"/>
                        </w:rPr>
                      </w:pPr>
                      <w:r w:rsidRPr="001A09C1">
                        <w:rPr>
                          <w:rFonts w:ascii="Arial" w:hAnsi="Arial" w:cs="Arial"/>
                          <w:color w:val="385623" w:themeColor="accent6" w:themeShade="80"/>
                          <w:sz w:val="12"/>
                          <w:szCs w:val="12"/>
                        </w:rPr>
                        <w:t>Aspire2be.co.uk</w:t>
                      </w:r>
                    </w:p>
                    <w:p w14:paraId="4252EC54" w14:textId="77777777" w:rsidR="001A09C1" w:rsidRPr="007A335E" w:rsidRDefault="001A09C1">
                      <w:pPr>
                        <w:rPr>
                          <w:rFonts w:ascii="Arial" w:hAnsi="Arial" w:cs="Arial"/>
                          <w:color w:val="385623" w:themeColor="accent6" w:themeShade="80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784E37" w:rsidRPr="00A950D7">
        <w:rPr>
          <w:rFonts w:ascii="Arial" w:hAnsi="Arial" w:cs="Arial"/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093A0C" wp14:editId="1FF02C37">
                <wp:simplePos x="0" y="0"/>
                <wp:positionH relativeFrom="column">
                  <wp:posOffset>-298450</wp:posOffset>
                </wp:positionH>
                <wp:positionV relativeFrom="paragraph">
                  <wp:posOffset>381000</wp:posOffset>
                </wp:positionV>
                <wp:extent cx="6546850" cy="603250"/>
                <wp:effectExtent l="0" t="0" r="25400" b="2540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46850" cy="60325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1F72814" w14:textId="7FD1186E" w:rsidR="00A950D7" w:rsidRPr="00784E37" w:rsidRDefault="00A950D7">
                            <w:pPr>
                              <w:rPr>
                                <w:rFonts w:ascii="Arial" w:hAnsi="Arial" w:cs="Arial"/>
                                <w:color w:val="1F3864" w:themeColor="accent1" w:themeShade="80"/>
                                <w:sz w:val="20"/>
                                <w:szCs w:val="20"/>
                              </w:rPr>
                            </w:pPr>
                            <w:r w:rsidRPr="00784E37">
                              <w:rPr>
                                <w:rFonts w:ascii="Arial" w:hAnsi="Arial" w:cs="Arial"/>
                                <w:b/>
                                <w:bCs/>
                                <w:color w:val="1F3864" w:themeColor="accent1" w:themeShade="80"/>
                                <w:sz w:val="20"/>
                                <w:szCs w:val="20"/>
                              </w:rPr>
                              <w:t xml:space="preserve">The Reason </w:t>
                            </w:r>
                            <w:r w:rsidR="001267B1" w:rsidRPr="00784E37">
                              <w:rPr>
                                <w:rFonts w:ascii="Arial" w:hAnsi="Arial" w:cs="Arial"/>
                                <w:b/>
                                <w:bCs/>
                                <w:color w:val="1F3864" w:themeColor="accent1" w:themeShade="80"/>
                                <w:sz w:val="20"/>
                                <w:szCs w:val="20"/>
                              </w:rPr>
                              <w:t>for</w:t>
                            </w:r>
                            <w:r w:rsidR="006A70FB" w:rsidRPr="00784E37">
                              <w:rPr>
                                <w:rFonts w:ascii="Arial" w:hAnsi="Arial" w:cs="Arial"/>
                                <w:b/>
                                <w:bCs/>
                                <w:color w:val="1F3864" w:themeColor="accent1" w:themeShade="80"/>
                                <w:sz w:val="20"/>
                                <w:szCs w:val="20"/>
                              </w:rPr>
                              <w:t xml:space="preserve"> Change:</w:t>
                            </w:r>
                            <w:r w:rsidR="006A70FB" w:rsidRPr="00784E37">
                              <w:rPr>
                                <w:rFonts w:ascii="Arial" w:hAnsi="Arial" w:cs="Arial"/>
                                <w:color w:val="1F3864" w:themeColor="accent1" w:themeShade="8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A01637" w:rsidRPr="00784E37">
                              <w:rPr>
                                <w:rFonts w:ascii="Arial" w:hAnsi="Arial" w:cs="Arial"/>
                                <w:color w:val="1F3864" w:themeColor="accent1" w:themeShade="80"/>
                                <w:sz w:val="20"/>
                                <w:szCs w:val="20"/>
                              </w:rPr>
                              <w:t>Th</w:t>
                            </w:r>
                            <w:r w:rsidR="00656C76" w:rsidRPr="00784E37">
                              <w:rPr>
                                <w:rFonts w:ascii="Arial" w:hAnsi="Arial" w:cs="Arial"/>
                                <w:color w:val="1F3864" w:themeColor="accent1" w:themeShade="80"/>
                                <w:sz w:val="20"/>
                                <w:szCs w:val="20"/>
                              </w:rPr>
                              <w:t xml:space="preserve">e introduction </w:t>
                            </w:r>
                            <w:r w:rsidR="00A915B6" w:rsidRPr="00784E37">
                              <w:rPr>
                                <w:rFonts w:ascii="Arial" w:hAnsi="Arial" w:cs="Arial"/>
                                <w:color w:val="1F3864" w:themeColor="accent1" w:themeShade="80"/>
                                <w:sz w:val="20"/>
                                <w:szCs w:val="20"/>
                              </w:rPr>
                              <w:t xml:space="preserve">by the Welsh Government </w:t>
                            </w:r>
                            <w:r w:rsidR="00656C76" w:rsidRPr="00784E37">
                              <w:rPr>
                                <w:rFonts w:ascii="Arial" w:hAnsi="Arial" w:cs="Arial"/>
                                <w:color w:val="1F3864" w:themeColor="accent1" w:themeShade="80"/>
                                <w:sz w:val="20"/>
                                <w:szCs w:val="20"/>
                              </w:rPr>
                              <w:t>of th</w:t>
                            </w:r>
                            <w:r w:rsidR="00FF65FB" w:rsidRPr="00784E37">
                              <w:rPr>
                                <w:rFonts w:ascii="Arial" w:hAnsi="Arial" w:cs="Arial"/>
                                <w:color w:val="1F3864" w:themeColor="accent1" w:themeShade="80"/>
                                <w:sz w:val="20"/>
                                <w:szCs w:val="20"/>
                              </w:rPr>
                              <w:t>e</w:t>
                            </w:r>
                            <w:r w:rsidR="00656C76" w:rsidRPr="00784E37">
                              <w:rPr>
                                <w:rFonts w:ascii="Arial" w:hAnsi="Arial" w:cs="Arial"/>
                                <w:color w:val="1F3864" w:themeColor="accent1" w:themeShade="80"/>
                                <w:sz w:val="20"/>
                                <w:szCs w:val="20"/>
                              </w:rPr>
                              <w:t xml:space="preserve"> new</w:t>
                            </w:r>
                            <w:r w:rsidR="00FF65FB" w:rsidRPr="00784E37">
                              <w:rPr>
                                <w:rFonts w:ascii="Arial" w:hAnsi="Arial" w:cs="Arial"/>
                                <w:color w:val="1F3864" w:themeColor="accent1" w:themeShade="80"/>
                                <w:sz w:val="20"/>
                                <w:szCs w:val="20"/>
                              </w:rPr>
                              <w:t xml:space="preserve"> Addition Learning Needs</w:t>
                            </w:r>
                            <w:r w:rsidR="00B020D2" w:rsidRPr="00784E37">
                              <w:rPr>
                                <w:rFonts w:ascii="Arial" w:hAnsi="Arial" w:cs="Arial"/>
                                <w:color w:val="1F3864" w:themeColor="accent1" w:themeShade="80"/>
                                <w:sz w:val="20"/>
                                <w:szCs w:val="20"/>
                              </w:rPr>
                              <w:t xml:space="preserve"> and Tribunal (Wales) </w:t>
                            </w:r>
                            <w:r w:rsidR="009E2B3F" w:rsidRPr="00784E37">
                              <w:rPr>
                                <w:rFonts w:ascii="Arial" w:hAnsi="Arial" w:cs="Arial"/>
                                <w:color w:val="1F3864" w:themeColor="accent1" w:themeShade="80"/>
                                <w:sz w:val="20"/>
                                <w:szCs w:val="20"/>
                              </w:rPr>
                              <w:t xml:space="preserve">Act </w:t>
                            </w:r>
                            <w:r w:rsidR="00C03435">
                              <w:rPr>
                                <w:rFonts w:ascii="Arial" w:hAnsi="Arial" w:cs="Arial"/>
                                <w:color w:val="1F3864" w:themeColor="accent1" w:themeShade="80"/>
                                <w:sz w:val="20"/>
                                <w:szCs w:val="20"/>
                              </w:rPr>
                              <w:t xml:space="preserve">2018 </w:t>
                            </w:r>
                            <w:r w:rsidR="009E2B3F" w:rsidRPr="00784E37">
                              <w:rPr>
                                <w:rFonts w:ascii="Arial" w:hAnsi="Arial" w:cs="Arial"/>
                                <w:color w:val="1F3864" w:themeColor="accent1" w:themeShade="80"/>
                                <w:sz w:val="20"/>
                                <w:szCs w:val="20"/>
                              </w:rPr>
                              <w:t>follows</w:t>
                            </w:r>
                            <w:r w:rsidR="00FF65FB" w:rsidRPr="00784E37">
                              <w:rPr>
                                <w:rFonts w:ascii="Arial" w:hAnsi="Arial" w:cs="Arial"/>
                                <w:color w:val="1F3864" w:themeColor="accent1" w:themeShade="80"/>
                                <w:sz w:val="20"/>
                                <w:szCs w:val="20"/>
                              </w:rPr>
                              <w:t xml:space="preserve"> considerable</w:t>
                            </w:r>
                            <w:r w:rsidR="00E1246B" w:rsidRPr="00784E37">
                              <w:rPr>
                                <w:rFonts w:ascii="Arial" w:hAnsi="Arial" w:cs="Arial"/>
                                <w:color w:val="1F3864" w:themeColor="accent1" w:themeShade="80"/>
                                <w:sz w:val="20"/>
                                <w:szCs w:val="20"/>
                              </w:rPr>
                              <w:t xml:space="preserve"> reviews, inquiries and consultations</w:t>
                            </w:r>
                            <w:r w:rsidR="0025599A" w:rsidRPr="00784E37">
                              <w:rPr>
                                <w:rFonts w:ascii="Arial" w:hAnsi="Arial" w:cs="Arial"/>
                                <w:color w:val="1F3864" w:themeColor="accent1" w:themeShade="80"/>
                                <w:sz w:val="20"/>
                                <w:szCs w:val="20"/>
                              </w:rPr>
                              <w:t xml:space="preserve"> which concluded</w:t>
                            </w:r>
                            <w:r w:rsidR="00E1246B" w:rsidRPr="00784E37">
                              <w:rPr>
                                <w:rFonts w:ascii="Arial" w:hAnsi="Arial" w:cs="Arial"/>
                                <w:color w:val="1F3864" w:themeColor="accent1" w:themeShade="80"/>
                                <w:sz w:val="20"/>
                                <w:szCs w:val="20"/>
                              </w:rPr>
                              <w:t xml:space="preserve"> that the </w:t>
                            </w:r>
                            <w:r w:rsidR="003C0C10" w:rsidRPr="00784E37">
                              <w:rPr>
                                <w:rFonts w:ascii="Arial" w:hAnsi="Arial" w:cs="Arial"/>
                                <w:color w:val="1F3864" w:themeColor="accent1" w:themeShade="80"/>
                                <w:sz w:val="20"/>
                                <w:szCs w:val="20"/>
                              </w:rPr>
                              <w:t>thirty-year-old</w:t>
                            </w:r>
                            <w:r w:rsidR="00410E35" w:rsidRPr="00784E37">
                              <w:rPr>
                                <w:rFonts w:ascii="Arial" w:hAnsi="Arial" w:cs="Arial"/>
                                <w:color w:val="1F3864" w:themeColor="accent1" w:themeShade="80"/>
                                <w:sz w:val="20"/>
                                <w:szCs w:val="20"/>
                              </w:rPr>
                              <w:t xml:space="preserve"> Special Educational Needs system was no longer ft for purpose (Welsh Government, </w:t>
                            </w:r>
                            <w:r w:rsidR="003C0C10" w:rsidRPr="00784E37">
                              <w:rPr>
                                <w:rFonts w:ascii="Arial" w:hAnsi="Arial" w:cs="Arial"/>
                                <w:color w:val="1F3864" w:themeColor="accent1" w:themeShade="80"/>
                                <w:sz w:val="20"/>
                                <w:szCs w:val="20"/>
                              </w:rPr>
                              <w:t>2018).</w:t>
                            </w:r>
                            <w:r w:rsidR="00EF3C68" w:rsidRPr="00784E37">
                              <w:rPr>
                                <w:rFonts w:ascii="Arial" w:hAnsi="Arial" w:cs="Arial"/>
                                <w:color w:val="1F3864" w:themeColor="accent1" w:themeShade="80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093A0C" id="_x0000_s1033" type="#_x0000_t202" style="position:absolute;margin-left:-23.5pt;margin-top:30pt;width:515.5pt;height:47.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" fillcolor="#d9e2f3 [660]">
                <v:textbox>
                  <w:txbxContent>
                    <w:p w14:paraId="61F72814" w14:textId="7FD1186E" w:rsidR="00A950D7" w:rsidRPr="00784E37" w:rsidRDefault="00A950D7">
                      <w:pPr>
                        <w:rPr>
                          <w:rFonts w:ascii="Arial" w:hAnsi="Arial" w:cs="Arial"/>
                          <w:color w:val="1F3864" w:themeColor="accent1" w:themeShade="80"/>
                          <w:sz w:val="20"/>
                          <w:szCs w:val="20"/>
                        </w:rPr>
                      </w:pPr>
                      <w:r w:rsidRPr="00784E37">
                        <w:rPr>
                          <w:rFonts w:ascii="Arial" w:hAnsi="Arial" w:cs="Arial"/>
                          <w:b/>
                          <w:bCs/>
                          <w:color w:val="1F3864" w:themeColor="accent1" w:themeShade="80"/>
                          <w:sz w:val="20"/>
                          <w:szCs w:val="20"/>
                        </w:rPr>
                        <w:t xml:space="preserve">The Reason </w:t>
                      </w:r>
                      <w:r w:rsidR="001267B1" w:rsidRPr="00784E37">
                        <w:rPr>
                          <w:rFonts w:ascii="Arial" w:hAnsi="Arial" w:cs="Arial"/>
                          <w:b/>
                          <w:bCs/>
                          <w:color w:val="1F3864" w:themeColor="accent1" w:themeShade="80"/>
                          <w:sz w:val="20"/>
                          <w:szCs w:val="20"/>
                        </w:rPr>
                        <w:t>for</w:t>
                      </w:r>
                      <w:r w:rsidR="006A70FB" w:rsidRPr="00784E37">
                        <w:rPr>
                          <w:rFonts w:ascii="Arial" w:hAnsi="Arial" w:cs="Arial"/>
                          <w:b/>
                          <w:bCs/>
                          <w:color w:val="1F3864" w:themeColor="accent1" w:themeShade="80"/>
                          <w:sz w:val="20"/>
                          <w:szCs w:val="20"/>
                        </w:rPr>
                        <w:t xml:space="preserve"> Change:</w:t>
                      </w:r>
                      <w:r w:rsidR="006A70FB" w:rsidRPr="00784E37">
                        <w:rPr>
                          <w:rFonts w:ascii="Arial" w:hAnsi="Arial" w:cs="Arial"/>
                          <w:color w:val="1F3864" w:themeColor="accent1" w:themeShade="80"/>
                          <w:sz w:val="20"/>
                          <w:szCs w:val="20"/>
                        </w:rPr>
                        <w:t xml:space="preserve"> </w:t>
                      </w:r>
                      <w:r w:rsidR="00A01637" w:rsidRPr="00784E37">
                        <w:rPr>
                          <w:rFonts w:ascii="Arial" w:hAnsi="Arial" w:cs="Arial"/>
                          <w:color w:val="1F3864" w:themeColor="accent1" w:themeShade="80"/>
                          <w:sz w:val="20"/>
                          <w:szCs w:val="20"/>
                        </w:rPr>
                        <w:t>Th</w:t>
                      </w:r>
                      <w:r w:rsidR="00656C76" w:rsidRPr="00784E37">
                        <w:rPr>
                          <w:rFonts w:ascii="Arial" w:hAnsi="Arial" w:cs="Arial"/>
                          <w:color w:val="1F3864" w:themeColor="accent1" w:themeShade="80"/>
                          <w:sz w:val="20"/>
                          <w:szCs w:val="20"/>
                        </w:rPr>
                        <w:t xml:space="preserve">e introduction </w:t>
                      </w:r>
                      <w:r w:rsidR="00A915B6" w:rsidRPr="00784E37">
                        <w:rPr>
                          <w:rFonts w:ascii="Arial" w:hAnsi="Arial" w:cs="Arial"/>
                          <w:color w:val="1F3864" w:themeColor="accent1" w:themeShade="80"/>
                          <w:sz w:val="20"/>
                          <w:szCs w:val="20"/>
                        </w:rPr>
                        <w:t xml:space="preserve">by the Welsh Government </w:t>
                      </w:r>
                      <w:r w:rsidR="00656C76" w:rsidRPr="00784E37">
                        <w:rPr>
                          <w:rFonts w:ascii="Arial" w:hAnsi="Arial" w:cs="Arial"/>
                          <w:color w:val="1F3864" w:themeColor="accent1" w:themeShade="80"/>
                          <w:sz w:val="20"/>
                          <w:szCs w:val="20"/>
                        </w:rPr>
                        <w:t>of th</w:t>
                      </w:r>
                      <w:r w:rsidR="00FF65FB" w:rsidRPr="00784E37">
                        <w:rPr>
                          <w:rFonts w:ascii="Arial" w:hAnsi="Arial" w:cs="Arial"/>
                          <w:color w:val="1F3864" w:themeColor="accent1" w:themeShade="80"/>
                          <w:sz w:val="20"/>
                          <w:szCs w:val="20"/>
                        </w:rPr>
                        <w:t>e</w:t>
                      </w:r>
                      <w:r w:rsidR="00656C76" w:rsidRPr="00784E37">
                        <w:rPr>
                          <w:rFonts w:ascii="Arial" w:hAnsi="Arial" w:cs="Arial"/>
                          <w:color w:val="1F3864" w:themeColor="accent1" w:themeShade="80"/>
                          <w:sz w:val="20"/>
                          <w:szCs w:val="20"/>
                        </w:rPr>
                        <w:t xml:space="preserve"> new</w:t>
                      </w:r>
                      <w:r w:rsidR="00FF65FB" w:rsidRPr="00784E37">
                        <w:rPr>
                          <w:rFonts w:ascii="Arial" w:hAnsi="Arial" w:cs="Arial"/>
                          <w:color w:val="1F3864" w:themeColor="accent1" w:themeShade="80"/>
                          <w:sz w:val="20"/>
                          <w:szCs w:val="20"/>
                        </w:rPr>
                        <w:t xml:space="preserve"> Addition Learning Needs</w:t>
                      </w:r>
                      <w:r w:rsidR="00B020D2" w:rsidRPr="00784E37">
                        <w:rPr>
                          <w:rFonts w:ascii="Arial" w:hAnsi="Arial" w:cs="Arial"/>
                          <w:color w:val="1F3864" w:themeColor="accent1" w:themeShade="80"/>
                          <w:sz w:val="20"/>
                          <w:szCs w:val="20"/>
                        </w:rPr>
                        <w:t xml:space="preserve"> and Tribunal (Wales) </w:t>
                      </w:r>
                      <w:r w:rsidR="009E2B3F" w:rsidRPr="00784E37">
                        <w:rPr>
                          <w:rFonts w:ascii="Arial" w:hAnsi="Arial" w:cs="Arial"/>
                          <w:color w:val="1F3864" w:themeColor="accent1" w:themeShade="80"/>
                          <w:sz w:val="20"/>
                          <w:szCs w:val="20"/>
                        </w:rPr>
                        <w:t xml:space="preserve">Act </w:t>
                      </w:r>
                      <w:r w:rsidR="00C03435">
                        <w:rPr>
                          <w:rFonts w:ascii="Arial" w:hAnsi="Arial" w:cs="Arial"/>
                          <w:color w:val="1F3864" w:themeColor="accent1" w:themeShade="80"/>
                          <w:sz w:val="20"/>
                          <w:szCs w:val="20"/>
                        </w:rPr>
                        <w:t xml:space="preserve">2018 </w:t>
                      </w:r>
                      <w:r w:rsidR="009E2B3F" w:rsidRPr="00784E37">
                        <w:rPr>
                          <w:rFonts w:ascii="Arial" w:hAnsi="Arial" w:cs="Arial"/>
                          <w:color w:val="1F3864" w:themeColor="accent1" w:themeShade="80"/>
                          <w:sz w:val="20"/>
                          <w:szCs w:val="20"/>
                        </w:rPr>
                        <w:t>follows</w:t>
                      </w:r>
                      <w:r w:rsidR="00FF65FB" w:rsidRPr="00784E37">
                        <w:rPr>
                          <w:rFonts w:ascii="Arial" w:hAnsi="Arial" w:cs="Arial"/>
                          <w:color w:val="1F3864" w:themeColor="accent1" w:themeShade="80"/>
                          <w:sz w:val="20"/>
                          <w:szCs w:val="20"/>
                        </w:rPr>
                        <w:t xml:space="preserve"> considerable</w:t>
                      </w:r>
                      <w:r w:rsidR="00E1246B" w:rsidRPr="00784E37">
                        <w:rPr>
                          <w:rFonts w:ascii="Arial" w:hAnsi="Arial" w:cs="Arial"/>
                          <w:color w:val="1F3864" w:themeColor="accent1" w:themeShade="80"/>
                          <w:sz w:val="20"/>
                          <w:szCs w:val="20"/>
                        </w:rPr>
                        <w:t xml:space="preserve"> reviews, inquiries and consultations</w:t>
                      </w:r>
                      <w:r w:rsidR="0025599A" w:rsidRPr="00784E37">
                        <w:rPr>
                          <w:rFonts w:ascii="Arial" w:hAnsi="Arial" w:cs="Arial"/>
                          <w:color w:val="1F3864" w:themeColor="accent1" w:themeShade="80"/>
                          <w:sz w:val="20"/>
                          <w:szCs w:val="20"/>
                        </w:rPr>
                        <w:t xml:space="preserve"> which concluded</w:t>
                      </w:r>
                      <w:r w:rsidR="00E1246B" w:rsidRPr="00784E37">
                        <w:rPr>
                          <w:rFonts w:ascii="Arial" w:hAnsi="Arial" w:cs="Arial"/>
                          <w:color w:val="1F3864" w:themeColor="accent1" w:themeShade="80"/>
                          <w:sz w:val="20"/>
                          <w:szCs w:val="20"/>
                        </w:rPr>
                        <w:t xml:space="preserve"> that the </w:t>
                      </w:r>
                      <w:r w:rsidR="003C0C10" w:rsidRPr="00784E37">
                        <w:rPr>
                          <w:rFonts w:ascii="Arial" w:hAnsi="Arial" w:cs="Arial"/>
                          <w:color w:val="1F3864" w:themeColor="accent1" w:themeShade="80"/>
                          <w:sz w:val="20"/>
                          <w:szCs w:val="20"/>
                        </w:rPr>
                        <w:t>thirty-year-old</w:t>
                      </w:r>
                      <w:r w:rsidR="00410E35" w:rsidRPr="00784E37">
                        <w:rPr>
                          <w:rFonts w:ascii="Arial" w:hAnsi="Arial" w:cs="Arial"/>
                          <w:color w:val="1F3864" w:themeColor="accent1" w:themeShade="80"/>
                          <w:sz w:val="20"/>
                          <w:szCs w:val="20"/>
                        </w:rPr>
                        <w:t xml:space="preserve"> Special Educational Needs system was no longer ft for purpose (Welsh Government, </w:t>
                      </w:r>
                      <w:r w:rsidR="003C0C10" w:rsidRPr="00784E37">
                        <w:rPr>
                          <w:rFonts w:ascii="Arial" w:hAnsi="Arial" w:cs="Arial"/>
                          <w:color w:val="1F3864" w:themeColor="accent1" w:themeShade="80"/>
                          <w:sz w:val="20"/>
                          <w:szCs w:val="20"/>
                        </w:rPr>
                        <w:t>2018).</w:t>
                      </w:r>
                      <w:r w:rsidR="00EF3C68" w:rsidRPr="00784E37">
                        <w:rPr>
                          <w:rFonts w:ascii="Arial" w:hAnsi="Arial" w:cs="Arial"/>
                          <w:color w:val="1F3864" w:themeColor="accent1" w:themeShade="80"/>
                          <w:sz w:val="20"/>
                          <w:szCs w:val="20"/>
                        </w:rPr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85EC7">
        <w:rPr>
          <w:rFonts w:ascii="Arial" w:hAnsi="Arial" w:cs="Arial"/>
        </w:rPr>
        <w:t xml:space="preserve">                                                                                                                                       </w:t>
      </w:r>
    </w:p>
    <w:p w14:paraId="0D9382DE" w14:textId="13718B33" w:rsidR="00785EC7" w:rsidRDefault="0033047D" w:rsidP="0028256B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>References:</w:t>
      </w:r>
    </w:p>
    <w:p w14:paraId="47F36BCA" w14:textId="17588D2A" w:rsidR="00956619" w:rsidRDefault="00956619" w:rsidP="000F0921">
      <w:pPr>
        <w:spacing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Biederman, J. </w:t>
      </w:r>
      <w:proofErr w:type="spellStart"/>
      <w:r>
        <w:rPr>
          <w:rFonts w:ascii="Arial" w:hAnsi="Arial" w:cs="Arial"/>
          <w:sz w:val="24"/>
          <w:szCs w:val="24"/>
        </w:rPr>
        <w:t>Monuteaux</w:t>
      </w:r>
      <w:proofErr w:type="spellEnd"/>
      <w:r>
        <w:rPr>
          <w:rFonts w:ascii="Arial" w:hAnsi="Arial" w:cs="Arial"/>
          <w:sz w:val="24"/>
          <w:szCs w:val="24"/>
        </w:rPr>
        <w:t xml:space="preserve">, A. et.al. (2004). ‘Impact of Executive Function Deficits and Attention-Deficit/Hyperactivity Disorder (ADHD) on Academic Outcomes in Children’, </w:t>
      </w:r>
      <w:r w:rsidRPr="00D42223">
        <w:rPr>
          <w:rFonts w:ascii="Arial" w:hAnsi="Arial" w:cs="Arial"/>
          <w:i/>
          <w:iCs/>
          <w:sz w:val="24"/>
          <w:szCs w:val="24"/>
        </w:rPr>
        <w:t>Journal of Consulting and Clinical Psychology</w:t>
      </w:r>
      <w:r>
        <w:rPr>
          <w:rFonts w:ascii="Arial" w:hAnsi="Arial" w:cs="Arial"/>
          <w:i/>
          <w:iCs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72(5), pp. 757-766.</w:t>
      </w:r>
    </w:p>
    <w:p w14:paraId="607AF9F3" w14:textId="77777777" w:rsidR="00956619" w:rsidRDefault="00956619" w:rsidP="000F0921">
      <w:pPr>
        <w:spacing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Brown, S. and </w:t>
      </w:r>
      <w:proofErr w:type="spellStart"/>
      <w:r>
        <w:rPr>
          <w:rFonts w:ascii="Arial" w:hAnsi="Arial" w:cs="Arial"/>
          <w:sz w:val="24"/>
          <w:szCs w:val="24"/>
        </w:rPr>
        <w:t>Guralnick</w:t>
      </w:r>
      <w:proofErr w:type="spellEnd"/>
      <w:r>
        <w:rPr>
          <w:rFonts w:ascii="Arial" w:hAnsi="Arial" w:cs="Arial"/>
          <w:sz w:val="24"/>
          <w:szCs w:val="24"/>
        </w:rPr>
        <w:t xml:space="preserve">, M. (2012). ‘International Human Rights to Early Intervention for Infants and Young Children with Disabilities: Tools for Global Advocacy’, </w:t>
      </w:r>
      <w:r>
        <w:rPr>
          <w:rFonts w:ascii="Arial" w:hAnsi="Arial" w:cs="Arial"/>
          <w:i/>
          <w:iCs/>
          <w:sz w:val="24"/>
          <w:szCs w:val="24"/>
        </w:rPr>
        <w:t>Infants Young Child,</w:t>
      </w:r>
      <w:r>
        <w:rPr>
          <w:rFonts w:ascii="Arial" w:hAnsi="Arial" w:cs="Arial"/>
          <w:sz w:val="24"/>
          <w:szCs w:val="24"/>
        </w:rPr>
        <w:t xml:space="preserve"> 25(4), pp, 270-285.</w:t>
      </w:r>
    </w:p>
    <w:p w14:paraId="68D3C9C0" w14:textId="77777777" w:rsidR="00956619" w:rsidRDefault="00956619" w:rsidP="000F0921">
      <w:pPr>
        <w:spacing w:after="100" w:afterAutospacing="1" w:line="360" w:lineRule="auto"/>
        <w:jc w:val="both"/>
        <w:rPr>
          <w:rFonts w:ascii="Arial" w:hAnsi="Arial" w:cs="Arial"/>
        </w:rPr>
      </w:pPr>
      <w:r w:rsidRPr="004B22E2">
        <w:rPr>
          <w:rFonts w:ascii="Arial" w:hAnsi="Arial" w:cs="Arial"/>
          <w:sz w:val="24"/>
          <w:szCs w:val="24"/>
        </w:rPr>
        <w:t>Children’s Commissioner for Wales (2019).</w:t>
      </w:r>
      <w:r>
        <w:rPr>
          <w:rFonts w:ascii="Arial" w:hAnsi="Arial" w:cs="Arial"/>
          <w:i/>
          <w:iCs/>
          <w:sz w:val="24"/>
          <w:szCs w:val="24"/>
        </w:rPr>
        <w:t xml:space="preserve"> ALN Code of Practice Consultation Response. </w:t>
      </w:r>
      <w:r>
        <w:rPr>
          <w:rFonts w:ascii="Arial" w:hAnsi="Arial" w:cs="Arial"/>
          <w:sz w:val="24"/>
          <w:szCs w:val="24"/>
        </w:rPr>
        <w:t xml:space="preserve">Available at: </w:t>
      </w:r>
      <w:hyperlink r:id="rId14" w:history="1">
        <w:r w:rsidRPr="00764D74">
          <w:rPr>
            <w:rStyle w:val="Hyperlink"/>
            <w:rFonts w:ascii="Arial" w:hAnsi="Arial" w:cs="Arial"/>
          </w:rPr>
          <w:t>https://www.childcomwales.org.uk/our-work/policy-positions/aln-code-of-practice-consultation-response/</w:t>
        </w:r>
      </w:hyperlink>
      <w:proofErr w:type="gramStart"/>
      <w:r>
        <w:rPr>
          <w:rFonts w:ascii="Arial" w:hAnsi="Arial" w:cs="Arial"/>
        </w:rPr>
        <w:t xml:space="preserve">   (</w:t>
      </w:r>
      <w:proofErr w:type="gramEnd"/>
      <w:r>
        <w:rPr>
          <w:rFonts w:ascii="Arial" w:hAnsi="Arial" w:cs="Arial"/>
        </w:rPr>
        <w:t xml:space="preserve"> Accessed: 11</w:t>
      </w:r>
      <w:r w:rsidRPr="00BF489A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June 2021).</w:t>
      </w:r>
    </w:p>
    <w:p w14:paraId="1FEFA8DD" w14:textId="77777777" w:rsidR="00956619" w:rsidRDefault="00956619" w:rsidP="000F0921">
      <w:pPr>
        <w:spacing w:after="100" w:afterAutospacing="1" w:line="360" w:lineRule="auto"/>
        <w:jc w:val="both"/>
        <w:rPr>
          <w:rFonts w:ascii="Arial" w:hAnsi="Arial" w:cs="Arial"/>
        </w:rPr>
      </w:pPr>
      <w:r w:rsidRPr="000D562A">
        <w:rPr>
          <w:rFonts w:ascii="Arial" w:hAnsi="Arial" w:cs="Arial"/>
          <w:sz w:val="24"/>
          <w:szCs w:val="24"/>
        </w:rPr>
        <w:t xml:space="preserve">Children’s Commissioner for Wales (2020). </w:t>
      </w:r>
      <w:r w:rsidRPr="00691853">
        <w:rPr>
          <w:rFonts w:ascii="Arial" w:hAnsi="Arial" w:cs="Arial"/>
          <w:i/>
          <w:iCs/>
          <w:sz w:val="24"/>
          <w:szCs w:val="24"/>
        </w:rPr>
        <w:t>ALN Reform Report.</w:t>
      </w:r>
      <w:r>
        <w:rPr>
          <w:rFonts w:ascii="Arial" w:hAnsi="Arial" w:cs="Arial"/>
          <w:sz w:val="24"/>
          <w:szCs w:val="24"/>
        </w:rPr>
        <w:t xml:space="preserve"> Available at: </w:t>
      </w:r>
      <w:hyperlink r:id="rId15" w:history="1">
        <w:r w:rsidRPr="00764D74">
          <w:rPr>
            <w:rStyle w:val="Hyperlink"/>
            <w:rFonts w:ascii="Arial" w:hAnsi="Arial" w:cs="Arial"/>
          </w:rPr>
          <w:t>https://senedd.assembly.wales/documents/s60434/ALN%2020%20childrens%20Commissioner%20for%20Wales.html?CT=2</w:t>
        </w:r>
      </w:hyperlink>
      <w:r>
        <w:rPr>
          <w:rFonts w:ascii="Arial" w:hAnsi="Arial" w:cs="Arial"/>
        </w:rPr>
        <w:t xml:space="preserve">  ( Accessed: 11</w:t>
      </w:r>
      <w:r w:rsidRPr="00594DEE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June 2021).</w:t>
      </w:r>
    </w:p>
    <w:p w14:paraId="482DDF28" w14:textId="77777777" w:rsidR="00956619" w:rsidRPr="007B61BE" w:rsidRDefault="00956619" w:rsidP="007B61BE">
      <w:pPr>
        <w:spacing w:after="100" w:afterAutospacing="1"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7B61BE">
        <w:rPr>
          <w:rFonts w:ascii="Arial" w:hAnsi="Arial" w:cs="Arial"/>
          <w:sz w:val="24"/>
          <w:szCs w:val="24"/>
          <w:lang w:val="en-US"/>
        </w:rPr>
        <w:t xml:space="preserve">Clement, J. and Mitchell, B. (2021) ‘Additional Learning Needs and Education Tribunal (Wales) Act 2018’, </w:t>
      </w:r>
      <w:r w:rsidRPr="007B61BE">
        <w:rPr>
          <w:rFonts w:ascii="Arial" w:hAnsi="Arial" w:cs="Arial"/>
          <w:i/>
          <w:iCs/>
          <w:sz w:val="24"/>
          <w:szCs w:val="24"/>
          <w:lang w:val="en-US"/>
        </w:rPr>
        <w:t xml:space="preserve">11KBW Training Session - Additional Learning Needs and Education Tribunal (Wales) Act 2018. </w:t>
      </w:r>
      <w:r w:rsidRPr="007B61BE">
        <w:rPr>
          <w:rFonts w:ascii="Arial" w:hAnsi="Arial" w:cs="Arial"/>
          <w:sz w:val="24"/>
          <w:szCs w:val="24"/>
          <w:lang w:val="en-US"/>
        </w:rPr>
        <w:t>Zoom, 28</w:t>
      </w:r>
      <w:r w:rsidRPr="007B61BE">
        <w:rPr>
          <w:rFonts w:ascii="Arial" w:hAnsi="Arial" w:cs="Arial"/>
          <w:sz w:val="24"/>
          <w:szCs w:val="24"/>
          <w:vertAlign w:val="superscript"/>
          <w:lang w:val="en-US"/>
        </w:rPr>
        <w:t>th</w:t>
      </w:r>
      <w:r w:rsidRPr="007B61BE">
        <w:rPr>
          <w:rFonts w:ascii="Arial" w:hAnsi="Arial" w:cs="Arial"/>
          <w:sz w:val="24"/>
          <w:szCs w:val="24"/>
          <w:lang w:val="en-US"/>
        </w:rPr>
        <w:t xml:space="preserve"> April 2021. Available at: </w:t>
      </w:r>
      <w:hyperlink r:id="rId16" w:tgtFrame="_blank" w:history="1">
        <w:r w:rsidRPr="007B61BE">
          <w:rPr>
            <w:rFonts w:ascii="Arial" w:hAnsi="Arial" w:cs="Arial"/>
            <w:color w:val="0563C1" w:themeColor="hyperlink"/>
            <w:sz w:val="24"/>
            <w:szCs w:val="24"/>
            <w:u w:val="single"/>
            <w:lang w:val="en-US"/>
          </w:rPr>
          <w:t>https://zoom.us/rec/share/d66CGZd5DSfcAKnyCWGf_8xilIZ8b0JnxLgXASyhhycSIWuORPoGwGazUSwnim56.5WDvRhRGREjd70cF</w:t>
        </w:r>
      </w:hyperlink>
      <w:r w:rsidRPr="007B61BE">
        <w:rPr>
          <w:rFonts w:ascii="Arial" w:hAnsi="Arial" w:cs="Arial"/>
          <w:sz w:val="24"/>
          <w:szCs w:val="24"/>
          <w:lang w:val="en-US"/>
        </w:rPr>
        <w:t xml:space="preserve"> (Accessed: 30 </w:t>
      </w:r>
      <w:r>
        <w:rPr>
          <w:rFonts w:ascii="Arial" w:hAnsi="Arial" w:cs="Arial"/>
          <w:sz w:val="24"/>
          <w:szCs w:val="24"/>
          <w:lang w:val="en-US"/>
        </w:rPr>
        <w:t>May</w:t>
      </w:r>
      <w:r w:rsidRPr="007B61BE">
        <w:rPr>
          <w:rFonts w:ascii="Arial" w:hAnsi="Arial" w:cs="Arial"/>
          <w:sz w:val="24"/>
          <w:szCs w:val="24"/>
          <w:lang w:val="en-US"/>
        </w:rPr>
        <w:t xml:space="preserve"> 2021).</w:t>
      </w:r>
    </w:p>
    <w:p w14:paraId="22D6D634" w14:textId="77777777" w:rsidR="00956619" w:rsidRDefault="00956619" w:rsidP="000F0921">
      <w:pPr>
        <w:spacing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Dauncey, M. (2018). </w:t>
      </w:r>
      <w:r>
        <w:rPr>
          <w:rFonts w:ascii="Arial" w:hAnsi="Arial" w:cs="Arial"/>
          <w:i/>
          <w:iCs/>
          <w:sz w:val="24"/>
          <w:szCs w:val="24"/>
        </w:rPr>
        <w:t>Act Summary: Additional Learning Needs and Education Tribunal (Wales) Act 2018.</w:t>
      </w:r>
      <w:r>
        <w:rPr>
          <w:rFonts w:ascii="Arial" w:hAnsi="Arial" w:cs="Arial"/>
          <w:sz w:val="24"/>
          <w:szCs w:val="24"/>
        </w:rPr>
        <w:t xml:space="preserve"> Available at:</w:t>
      </w:r>
      <w:r w:rsidRPr="00EA3C5D">
        <w:t xml:space="preserve"> </w:t>
      </w:r>
      <w:hyperlink r:id="rId17" w:history="1">
        <w:r w:rsidRPr="00D62041">
          <w:rPr>
            <w:rStyle w:val="Hyperlink"/>
            <w:rFonts w:ascii="Arial" w:hAnsi="Arial" w:cs="Arial"/>
            <w:sz w:val="24"/>
            <w:szCs w:val="24"/>
          </w:rPr>
          <w:t>https://business.senedd.wales/documents/s61757/Bill%20Summary.pdf</w:t>
        </w:r>
      </w:hyperlink>
      <w:r>
        <w:rPr>
          <w:rFonts w:ascii="Arial" w:hAnsi="Arial" w:cs="Arial"/>
          <w:sz w:val="24"/>
          <w:szCs w:val="24"/>
        </w:rPr>
        <w:t xml:space="preserve">  (Accessed: 25</w:t>
      </w:r>
      <w:r w:rsidRPr="00190957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May 2021).</w:t>
      </w:r>
    </w:p>
    <w:p w14:paraId="26E4461C" w14:textId="77777777" w:rsidR="00956619" w:rsidRPr="002F6539" w:rsidRDefault="00956619" w:rsidP="002F6539">
      <w:pPr>
        <w:spacing w:after="100" w:afterAutospacing="1"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2F6539">
        <w:rPr>
          <w:rFonts w:ascii="Arial" w:hAnsi="Arial" w:cs="Arial"/>
          <w:sz w:val="24"/>
          <w:szCs w:val="24"/>
        </w:rPr>
        <w:t xml:space="preserve">Donaldson, G. (2015) </w:t>
      </w:r>
      <w:r w:rsidRPr="002F6539">
        <w:rPr>
          <w:rFonts w:ascii="Arial" w:hAnsi="Arial" w:cs="Arial"/>
          <w:i/>
          <w:iCs/>
          <w:sz w:val="24"/>
          <w:szCs w:val="24"/>
        </w:rPr>
        <w:t xml:space="preserve">Successful Futures: </w:t>
      </w:r>
      <w:r w:rsidRPr="002F6539">
        <w:rPr>
          <w:rFonts w:ascii="Arial" w:hAnsi="Arial" w:cs="Arial"/>
          <w:i/>
          <w:iCs/>
          <w:sz w:val="24"/>
          <w:szCs w:val="24"/>
          <w:lang w:val="en-US"/>
        </w:rPr>
        <w:t xml:space="preserve">Independent Review of Curriculum and Assessment Arrangements in Wales. </w:t>
      </w:r>
      <w:r w:rsidRPr="002F6539">
        <w:rPr>
          <w:rFonts w:ascii="Arial" w:hAnsi="Arial" w:cs="Arial"/>
          <w:sz w:val="24"/>
          <w:szCs w:val="24"/>
          <w:lang w:val="en-US"/>
        </w:rPr>
        <w:t>Cardiff: Welsh Government.</w:t>
      </w:r>
    </w:p>
    <w:p w14:paraId="1E626303" w14:textId="77777777" w:rsidR="00956619" w:rsidRDefault="00956619" w:rsidP="00C93A2A">
      <w:pPr>
        <w:spacing w:after="100" w:afterAutospacing="1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sz w:val="24"/>
          <w:szCs w:val="24"/>
        </w:rPr>
        <w:t xml:space="preserve">Estyn. (2018). </w:t>
      </w:r>
      <w:r>
        <w:rPr>
          <w:rFonts w:ascii="Arial" w:hAnsi="Arial" w:cs="Arial"/>
          <w:i/>
          <w:iCs/>
          <w:sz w:val="24"/>
          <w:szCs w:val="24"/>
        </w:rPr>
        <w:t xml:space="preserve">Readiness for Additional Learning Needs Reform.  </w:t>
      </w:r>
      <w:r>
        <w:rPr>
          <w:rFonts w:ascii="Arial" w:hAnsi="Arial" w:cs="Arial"/>
          <w:sz w:val="24"/>
          <w:szCs w:val="24"/>
        </w:rPr>
        <w:t>Available at:</w:t>
      </w:r>
      <w:r w:rsidRPr="006D0713">
        <w:t xml:space="preserve"> </w:t>
      </w:r>
      <w:hyperlink r:id="rId18" w:history="1">
        <w:r w:rsidRPr="00664870">
          <w:rPr>
            <w:rStyle w:val="Hyperlink"/>
            <w:rFonts w:ascii="Arial" w:hAnsi="Arial" w:cs="Arial"/>
            <w:sz w:val="24"/>
            <w:szCs w:val="24"/>
          </w:rPr>
          <w:t>https://www.estyn.gov.wales/system/files/2020-07/Readiness%2520for%2520ALN%2520reforms%2520-%2520en_0.pdf</w:t>
        </w:r>
      </w:hyperlink>
      <w:r w:rsidRPr="00664870">
        <w:rPr>
          <w:rFonts w:ascii="Arial" w:hAnsi="Arial" w:cs="Arial"/>
          <w:sz w:val="24"/>
          <w:szCs w:val="24"/>
        </w:rPr>
        <w:t xml:space="preserve">   </w:t>
      </w:r>
      <w:r w:rsidRPr="000D562A">
        <w:rPr>
          <w:rFonts w:ascii="Arial" w:hAnsi="Arial" w:cs="Arial"/>
          <w:sz w:val="24"/>
          <w:szCs w:val="24"/>
        </w:rPr>
        <w:t>(Accessed:</w:t>
      </w:r>
      <w:r>
        <w:rPr>
          <w:rFonts w:ascii="Arial" w:hAnsi="Arial" w:cs="Arial"/>
        </w:rPr>
        <w:t xml:space="preserve"> </w:t>
      </w:r>
      <w:r w:rsidRPr="000D562A">
        <w:rPr>
          <w:rFonts w:ascii="Arial" w:hAnsi="Arial" w:cs="Arial"/>
          <w:sz w:val="24"/>
          <w:szCs w:val="24"/>
        </w:rPr>
        <w:t>9</w:t>
      </w:r>
      <w:r w:rsidRPr="000D562A">
        <w:rPr>
          <w:rFonts w:ascii="Arial" w:hAnsi="Arial" w:cs="Arial"/>
          <w:sz w:val="24"/>
          <w:szCs w:val="24"/>
          <w:vertAlign w:val="superscript"/>
        </w:rPr>
        <w:t>th</w:t>
      </w:r>
      <w:r w:rsidRPr="000D562A">
        <w:rPr>
          <w:rFonts w:ascii="Arial" w:hAnsi="Arial" w:cs="Arial"/>
          <w:sz w:val="24"/>
          <w:szCs w:val="24"/>
        </w:rPr>
        <w:t xml:space="preserve"> June 2021).</w:t>
      </w:r>
    </w:p>
    <w:p w14:paraId="3F7D1E77" w14:textId="77777777" w:rsidR="00956619" w:rsidRDefault="00956619" w:rsidP="000F0921">
      <w:pPr>
        <w:spacing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Greenway, C. and Rees-Edwards, A. (2020). ‘Knowledge and Attitudes Towards Attention-Deficit Hyperactivity Disorder (ADHD): A Comparison of Teachers and Teaching Assistants’, </w:t>
      </w:r>
      <w:r>
        <w:rPr>
          <w:rFonts w:ascii="Arial" w:hAnsi="Arial" w:cs="Arial"/>
          <w:i/>
          <w:iCs/>
          <w:sz w:val="24"/>
          <w:szCs w:val="24"/>
        </w:rPr>
        <w:t xml:space="preserve">Australian Journal of Learning Difficulties, </w:t>
      </w:r>
      <w:r>
        <w:rPr>
          <w:rFonts w:ascii="Arial" w:hAnsi="Arial" w:cs="Arial"/>
          <w:sz w:val="24"/>
          <w:szCs w:val="24"/>
        </w:rPr>
        <w:t>25(1), pp. 31-49.</w:t>
      </w:r>
      <w:r>
        <w:rPr>
          <w:rFonts w:ascii="Arial" w:hAnsi="Arial" w:cs="Arial"/>
          <w:i/>
          <w:iCs/>
          <w:sz w:val="24"/>
          <w:szCs w:val="24"/>
        </w:rPr>
        <w:t xml:space="preserve"> </w:t>
      </w:r>
    </w:p>
    <w:p w14:paraId="3E0693CC" w14:textId="77777777" w:rsidR="00956619" w:rsidRDefault="00956619" w:rsidP="000F0921">
      <w:pPr>
        <w:spacing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Groom, B. and Rose, R. (2005). ‘Supporting the Inclusion of Pupils with Social, Emotional and Behavioural Difficulties in the Primary School: The Role of Teaching Assistants’, </w:t>
      </w:r>
      <w:r>
        <w:rPr>
          <w:rFonts w:ascii="Arial" w:hAnsi="Arial" w:cs="Arial"/>
          <w:i/>
          <w:iCs/>
          <w:sz w:val="24"/>
          <w:szCs w:val="24"/>
        </w:rPr>
        <w:t>Journal of Research in Special Educational Needs,</w:t>
      </w:r>
      <w:r>
        <w:rPr>
          <w:rFonts w:ascii="Arial" w:hAnsi="Arial" w:cs="Arial"/>
          <w:sz w:val="24"/>
          <w:szCs w:val="24"/>
        </w:rPr>
        <w:t xml:space="preserve"> 5(1), pp. 20-30.</w:t>
      </w:r>
    </w:p>
    <w:p w14:paraId="1D60C769" w14:textId="77777777" w:rsidR="00956619" w:rsidRDefault="00956619" w:rsidP="000F0921">
      <w:pPr>
        <w:spacing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Gurevitz</w:t>
      </w:r>
      <w:proofErr w:type="spellEnd"/>
      <w:r>
        <w:rPr>
          <w:rFonts w:ascii="Arial" w:hAnsi="Arial" w:cs="Arial"/>
          <w:sz w:val="24"/>
          <w:szCs w:val="24"/>
        </w:rPr>
        <w:t xml:space="preserve">, M. </w:t>
      </w:r>
      <w:proofErr w:type="spellStart"/>
      <w:r>
        <w:rPr>
          <w:rFonts w:ascii="Arial" w:hAnsi="Arial" w:cs="Arial"/>
          <w:sz w:val="24"/>
          <w:szCs w:val="24"/>
        </w:rPr>
        <w:t>Geva</w:t>
      </w:r>
      <w:proofErr w:type="spellEnd"/>
      <w:r>
        <w:rPr>
          <w:rFonts w:ascii="Arial" w:hAnsi="Arial" w:cs="Arial"/>
          <w:sz w:val="24"/>
          <w:szCs w:val="24"/>
        </w:rPr>
        <w:t xml:space="preserve">, R. </w:t>
      </w:r>
      <w:proofErr w:type="spellStart"/>
      <w:r>
        <w:rPr>
          <w:rFonts w:ascii="Arial" w:hAnsi="Arial" w:cs="Arial"/>
          <w:sz w:val="24"/>
          <w:szCs w:val="24"/>
        </w:rPr>
        <w:t>Varon</w:t>
      </w:r>
      <w:proofErr w:type="spellEnd"/>
      <w:r>
        <w:rPr>
          <w:rFonts w:ascii="Arial" w:hAnsi="Arial" w:cs="Arial"/>
          <w:sz w:val="24"/>
          <w:szCs w:val="24"/>
        </w:rPr>
        <w:t xml:space="preserve">, M. and Leitner, Y. (2014). ‘Early Markers in Infants and Toddlers for Development of ADHD’, </w:t>
      </w:r>
      <w:r>
        <w:rPr>
          <w:rFonts w:ascii="Arial" w:hAnsi="Arial" w:cs="Arial"/>
          <w:i/>
          <w:iCs/>
          <w:sz w:val="24"/>
          <w:szCs w:val="24"/>
        </w:rPr>
        <w:t xml:space="preserve">Journal of Attention Disorders, </w:t>
      </w:r>
      <w:r>
        <w:rPr>
          <w:rFonts w:ascii="Arial" w:hAnsi="Arial" w:cs="Arial"/>
          <w:sz w:val="24"/>
          <w:szCs w:val="24"/>
        </w:rPr>
        <w:t>18(1), pp, 14-22.</w:t>
      </w:r>
    </w:p>
    <w:p w14:paraId="24CED9DE" w14:textId="77777777" w:rsidR="00956619" w:rsidRDefault="00956619" w:rsidP="000F0921">
      <w:pPr>
        <w:spacing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Hamed, A. </w:t>
      </w:r>
      <w:proofErr w:type="spellStart"/>
      <w:r>
        <w:rPr>
          <w:rFonts w:ascii="Arial" w:hAnsi="Arial" w:cs="Arial"/>
          <w:sz w:val="24"/>
          <w:szCs w:val="24"/>
        </w:rPr>
        <w:t>Kauer</w:t>
      </w:r>
      <w:proofErr w:type="spellEnd"/>
      <w:r>
        <w:rPr>
          <w:rFonts w:ascii="Arial" w:hAnsi="Arial" w:cs="Arial"/>
          <w:sz w:val="24"/>
          <w:szCs w:val="24"/>
        </w:rPr>
        <w:t xml:space="preserve">, A. and Stevens, H. (2015). ‘Why the Diagnosis of Attention Deficit Hyperactivity Disorder Matters’, </w:t>
      </w:r>
      <w:r>
        <w:rPr>
          <w:rFonts w:ascii="Arial" w:hAnsi="Arial" w:cs="Arial"/>
          <w:i/>
          <w:iCs/>
          <w:sz w:val="24"/>
          <w:szCs w:val="24"/>
        </w:rPr>
        <w:t>Frontiers in Psychiatry,</w:t>
      </w:r>
      <w:r>
        <w:rPr>
          <w:rFonts w:ascii="Arial" w:hAnsi="Arial" w:cs="Arial"/>
          <w:sz w:val="24"/>
          <w:szCs w:val="24"/>
        </w:rPr>
        <w:t xml:space="preserve"> 6(168).</w:t>
      </w:r>
    </w:p>
    <w:p w14:paraId="2E88E182" w14:textId="77777777" w:rsidR="00956619" w:rsidRDefault="00956619" w:rsidP="000F0921">
      <w:pPr>
        <w:spacing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Harborne, A. and Wolpert, M. (2004). ‘Making Sense of ADHD: A Battle for Understanding Parents’ Views of their Children Being Diagnosed with ADHD’, </w:t>
      </w:r>
      <w:r>
        <w:rPr>
          <w:rFonts w:ascii="Arial" w:hAnsi="Arial" w:cs="Arial"/>
          <w:i/>
          <w:iCs/>
          <w:sz w:val="24"/>
          <w:szCs w:val="24"/>
        </w:rPr>
        <w:t xml:space="preserve">Clinical Child Psychology and Psychiatry, </w:t>
      </w:r>
      <w:r w:rsidRPr="006229A6">
        <w:rPr>
          <w:rFonts w:ascii="Arial" w:hAnsi="Arial" w:cs="Arial"/>
          <w:sz w:val="24"/>
          <w:szCs w:val="24"/>
        </w:rPr>
        <w:t>9(3), pp 327-339.</w:t>
      </w:r>
    </w:p>
    <w:p w14:paraId="543FF31F" w14:textId="77777777" w:rsidR="00956619" w:rsidRDefault="00956619" w:rsidP="000F0921">
      <w:pPr>
        <w:spacing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Harrison, J. </w:t>
      </w:r>
      <w:proofErr w:type="spellStart"/>
      <w:r>
        <w:rPr>
          <w:rFonts w:ascii="Arial" w:hAnsi="Arial" w:cs="Arial"/>
          <w:sz w:val="24"/>
          <w:szCs w:val="24"/>
        </w:rPr>
        <w:t>Vannest</w:t>
      </w:r>
      <w:proofErr w:type="spellEnd"/>
      <w:r>
        <w:rPr>
          <w:rFonts w:ascii="Arial" w:hAnsi="Arial" w:cs="Arial"/>
          <w:sz w:val="24"/>
          <w:szCs w:val="24"/>
        </w:rPr>
        <w:t xml:space="preserve">, K. and Reynolds, C. (2011). ‘Behaviours that Discriminate ADHD in Children and Adolescents: Primary Symptoms, Symptoms of Comorbid Conditions, or Indicators of Functional Impairment?’, </w:t>
      </w:r>
      <w:r>
        <w:rPr>
          <w:rFonts w:ascii="Arial" w:hAnsi="Arial" w:cs="Arial"/>
          <w:i/>
          <w:iCs/>
          <w:sz w:val="24"/>
          <w:szCs w:val="24"/>
        </w:rPr>
        <w:t>Journal of Attention Disorders,</w:t>
      </w:r>
      <w:r>
        <w:rPr>
          <w:rFonts w:ascii="Arial" w:hAnsi="Arial" w:cs="Arial"/>
          <w:sz w:val="24"/>
          <w:szCs w:val="24"/>
        </w:rPr>
        <w:t xml:space="preserve"> 15(2), pp. 147-160.</w:t>
      </w:r>
    </w:p>
    <w:p w14:paraId="345EBD43" w14:textId="77777777" w:rsidR="00956619" w:rsidRDefault="00956619" w:rsidP="000F0921">
      <w:pPr>
        <w:spacing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Huntley, Z. </w:t>
      </w:r>
      <w:proofErr w:type="spellStart"/>
      <w:r>
        <w:rPr>
          <w:rFonts w:ascii="Arial" w:hAnsi="Arial" w:cs="Arial"/>
          <w:sz w:val="24"/>
          <w:szCs w:val="24"/>
        </w:rPr>
        <w:t>Maltezos</w:t>
      </w:r>
      <w:proofErr w:type="spellEnd"/>
      <w:r>
        <w:rPr>
          <w:rFonts w:ascii="Arial" w:hAnsi="Arial" w:cs="Arial"/>
          <w:sz w:val="24"/>
          <w:szCs w:val="24"/>
        </w:rPr>
        <w:t>, S. et.al. (2012). ‘Rates of Undiagnosed Attention Deficit Hyperactivity Disorder in London Drug and Alcohol Detoxification Units’,</w:t>
      </w:r>
      <w:r>
        <w:rPr>
          <w:rFonts w:ascii="Arial" w:hAnsi="Arial" w:cs="Arial"/>
          <w:i/>
          <w:iCs/>
          <w:sz w:val="24"/>
          <w:szCs w:val="24"/>
        </w:rPr>
        <w:t xml:space="preserve"> BMC Psychiatry, </w:t>
      </w:r>
      <w:r w:rsidRPr="00205C23">
        <w:rPr>
          <w:rFonts w:ascii="Arial" w:hAnsi="Arial" w:cs="Arial"/>
          <w:sz w:val="24"/>
          <w:szCs w:val="24"/>
        </w:rPr>
        <w:t>12(223), pp, 1471- 1480.</w:t>
      </w:r>
    </w:p>
    <w:p w14:paraId="318F7461" w14:textId="77777777" w:rsidR="00956619" w:rsidRDefault="00956619" w:rsidP="000F0921">
      <w:pPr>
        <w:spacing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Karustis</w:t>
      </w:r>
      <w:proofErr w:type="spellEnd"/>
      <w:r>
        <w:rPr>
          <w:rFonts w:ascii="Arial" w:hAnsi="Arial" w:cs="Arial"/>
          <w:sz w:val="24"/>
          <w:szCs w:val="24"/>
        </w:rPr>
        <w:t xml:space="preserve">, J. Power, T. Rescorla, L. </w:t>
      </w:r>
      <w:proofErr w:type="spellStart"/>
      <w:proofErr w:type="gramStart"/>
      <w:r>
        <w:rPr>
          <w:rFonts w:ascii="Arial" w:hAnsi="Arial" w:cs="Arial"/>
          <w:sz w:val="24"/>
          <w:szCs w:val="24"/>
        </w:rPr>
        <w:t>Eiraldi,R</w:t>
      </w:r>
      <w:proofErr w:type="spellEnd"/>
      <w:r>
        <w:rPr>
          <w:rFonts w:ascii="Arial" w:hAnsi="Arial" w:cs="Arial"/>
          <w:sz w:val="24"/>
          <w:szCs w:val="24"/>
        </w:rPr>
        <w:t>.</w:t>
      </w:r>
      <w:proofErr w:type="gramEnd"/>
      <w:r>
        <w:rPr>
          <w:rFonts w:ascii="Arial" w:hAnsi="Arial" w:cs="Arial"/>
          <w:sz w:val="24"/>
          <w:szCs w:val="24"/>
        </w:rPr>
        <w:t xml:space="preserve"> Gallagher, P. (2000). ‘Anxiety and Depression in Children with ADHD: Unique Associations with Academic and Social Functioning’, </w:t>
      </w:r>
      <w:r>
        <w:rPr>
          <w:rFonts w:ascii="Arial" w:hAnsi="Arial" w:cs="Arial"/>
          <w:i/>
          <w:iCs/>
          <w:sz w:val="24"/>
          <w:szCs w:val="24"/>
        </w:rPr>
        <w:t xml:space="preserve">Journal of Attention Disorders, </w:t>
      </w:r>
      <w:r>
        <w:rPr>
          <w:rFonts w:ascii="Arial" w:hAnsi="Arial" w:cs="Arial"/>
          <w:sz w:val="24"/>
          <w:szCs w:val="24"/>
        </w:rPr>
        <w:t>4(3), pp. 133-149.</w:t>
      </w:r>
    </w:p>
    <w:p w14:paraId="67707A30" w14:textId="77777777" w:rsidR="00956619" w:rsidRDefault="00956619" w:rsidP="000F0921">
      <w:pPr>
        <w:spacing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Morin, A. (2014). </w:t>
      </w:r>
      <w:r>
        <w:rPr>
          <w:rFonts w:ascii="Arial" w:hAnsi="Arial" w:cs="Arial"/>
          <w:i/>
          <w:iCs/>
          <w:sz w:val="24"/>
          <w:szCs w:val="24"/>
        </w:rPr>
        <w:t xml:space="preserve">5 Ways ADHD Can Affect Social Skills. </w:t>
      </w:r>
      <w:r>
        <w:rPr>
          <w:rFonts w:ascii="Arial" w:hAnsi="Arial" w:cs="Arial"/>
          <w:sz w:val="24"/>
          <w:szCs w:val="24"/>
        </w:rPr>
        <w:t xml:space="preserve">Available at: </w:t>
      </w:r>
      <w:hyperlink r:id="rId19" w:history="1">
        <w:r w:rsidRPr="00E9288C">
          <w:rPr>
            <w:rStyle w:val="Hyperlink"/>
            <w:rFonts w:ascii="Arial" w:hAnsi="Arial" w:cs="Arial"/>
            <w:sz w:val="24"/>
            <w:szCs w:val="24"/>
          </w:rPr>
          <w:t>https://www.understood.org/en/learning-thinking-differences/child-learning-disabilities/add-adhd/5-ways-adhd-can-affect-social-skills</w:t>
        </w:r>
      </w:hyperlink>
      <w:r>
        <w:rPr>
          <w:rFonts w:ascii="Arial" w:hAnsi="Arial" w:cs="Arial"/>
          <w:sz w:val="24"/>
          <w:szCs w:val="24"/>
        </w:rPr>
        <w:t xml:space="preserve">  (Accessed 11</w:t>
      </w:r>
      <w:r w:rsidRPr="004A2C2F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June 2021).</w:t>
      </w:r>
    </w:p>
    <w:p w14:paraId="610C722E" w14:textId="77777777" w:rsidR="00956619" w:rsidRDefault="00956619" w:rsidP="000F0921">
      <w:pPr>
        <w:spacing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lastRenderedPageBreak/>
        <w:t>Peasgood</w:t>
      </w:r>
      <w:proofErr w:type="spellEnd"/>
      <w:r>
        <w:rPr>
          <w:rFonts w:ascii="Arial" w:hAnsi="Arial" w:cs="Arial"/>
          <w:sz w:val="24"/>
          <w:szCs w:val="24"/>
        </w:rPr>
        <w:t>, T. Bhardwaj, A. et.al. (2016). ‘The Impact of ADHD on the Health and Well-being of ADHD Children and their Siblings’,</w:t>
      </w:r>
      <w:r>
        <w:rPr>
          <w:rFonts w:ascii="Arial" w:hAnsi="Arial" w:cs="Arial"/>
          <w:i/>
          <w:iCs/>
          <w:sz w:val="24"/>
          <w:szCs w:val="24"/>
        </w:rPr>
        <w:t xml:space="preserve"> European Child Adolescents Psychiatry, </w:t>
      </w:r>
      <w:r>
        <w:rPr>
          <w:rFonts w:ascii="Arial" w:hAnsi="Arial" w:cs="Arial"/>
          <w:sz w:val="24"/>
          <w:szCs w:val="24"/>
        </w:rPr>
        <w:t>25, pp, 1217-1231.</w:t>
      </w:r>
    </w:p>
    <w:p w14:paraId="35853A62" w14:textId="77777777" w:rsidR="00956619" w:rsidRDefault="00956619" w:rsidP="000F0921">
      <w:pPr>
        <w:spacing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Schmeideler</w:t>
      </w:r>
      <w:proofErr w:type="spellEnd"/>
      <w:r>
        <w:rPr>
          <w:rFonts w:ascii="Arial" w:hAnsi="Arial" w:cs="Arial"/>
          <w:sz w:val="24"/>
          <w:szCs w:val="24"/>
        </w:rPr>
        <w:t xml:space="preserve">, S. and Schneider, W. (2014). ‘Attention -Deficit Hyperactivity Disorder (ADHD) in the Early Years: Diagnostic Issues and Educational Relevance’, </w:t>
      </w:r>
      <w:r>
        <w:rPr>
          <w:rFonts w:ascii="Arial" w:hAnsi="Arial" w:cs="Arial"/>
          <w:i/>
          <w:iCs/>
          <w:sz w:val="24"/>
          <w:szCs w:val="24"/>
        </w:rPr>
        <w:t xml:space="preserve">Clinical Psychology and Psychiatry, </w:t>
      </w:r>
      <w:r>
        <w:rPr>
          <w:rFonts w:ascii="Arial" w:hAnsi="Arial" w:cs="Arial"/>
          <w:sz w:val="24"/>
          <w:szCs w:val="24"/>
        </w:rPr>
        <w:t>19(3), pp, 460-475.</w:t>
      </w:r>
    </w:p>
    <w:p w14:paraId="531D9C1D" w14:textId="77777777" w:rsidR="00956619" w:rsidRDefault="00956619" w:rsidP="00540AB1">
      <w:pPr>
        <w:spacing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 w:rsidRPr="00540AB1">
        <w:rPr>
          <w:rFonts w:ascii="Arial" w:hAnsi="Arial" w:cs="Arial"/>
          <w:sz w:val="24"/>
          <w:szCs w:val="24"/>
        </w:rPr>
        <w:t xml:space="preserve">Snap Cymru (2021) </w:t>
      </w:r>
      <w:r w:rsidRPr="00540AB1">
        <w:rPr>
          <w:rFonts w:ascii="Arial" w:hAnsi="Arial" w:cs="Arial"/>
          <w:i/>
          <w:iCs/>
          <w:sz w:val="24"/>
          <w:szCs w:val="24"/>
        </w:rPr>
        <w:t>ALN/SEN Reform</w:t>
      </w:r>
      <w:r w:rsidRPr="00540AB1">
        <w:rPr>
          <w:rFonts w:ascii="Arial" w:hAnsi="Arial" w:cs="Arial"/>
          <w:sz w:val="24"/>
          <w:szCs w:val="24"/>
        </w:rPr>
        <w:t xml:space="preserve">. Available at: </w:t>
      </w:r>
      <w:hyperlink r:id="rId20" w:history="1">
        <w:r w:rsidRPr="00540AB1">
          <w:rPr>
            <w:rFonts w:ascii="Arial" w:hAnsi="Arial" w:cs="Arial"/>
            <w:color w:val="0563C1" w:themeColor="hyperlink"/>
            <w:sz w:val="24"/>
            <w:szCs w:val="24"/>
            <w:u w:val="single"/>
          </w:rPr>
          <w:t>https://www.snapcymru.org/help-for-families/aln-reform/</w:t>
        </w:r>
      </w:hyperlink>
      <w:r w:rsidRPr="00540AB1">
        <w:rPr>
          <w:rFonts w:ascii="Arial" w:hAnsi="Arial" w:cs="Arial"/>
          <w:sz w:val="24"/>
          <w:szCs w:val="24"/>
        </w:rPr>
        <w:t xml:space="preserve"> (Accessed: 5 May 2021).</w:t>
      </w:r>
    </w:p>
    <w:p w14:paraId="31FAEE8F" w14:textId="77777777" w:rsidR="00956619" w:rsidRDefault="00956619" w:rsidP="000F0921">
      <w:pPr>
        <w:spacing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Storebo</w:t>
      </w:r>
      <w:proofErr w:type="spellEnd"/>
      <w:r>
        <w:rPr>
          <w:rFonts w:ascii="Arial" w:hAnsi="Arial" w:cs="Arial"/>
          <w:sz w:val="24"/>
          <w:szCs w:val="24"/>
        </w:rPr>
        <w:t xml:space="preserve">, OJ, Anderson, M. et.al. (2019). </w:t>
      </w:r>
      <w:r>
        <w:rPr>
          <w:rFonts w:ascii="Arial" w:hAnsi="Arial" w:cs="Arial"/>
          <w:i/>
          <w:iCs/>
          <w:sz w:val="24"/>
          <w:szCs w:val="24"/>
        </w:rPr>
        <w:t xml:space="preserve">Social Skills Training for Attention Deficit Hyperactivity Disorder (ADHD) IN Children aged 5 to 18 Years (Review). </w:t>
      </w:r>
      <w:r>
        <w:rPr>
          <w:rFonts w:ascii="Arial" w:hAnsi="Arial" w:cs="Arial"/>
          <w:sz w:val="24"/>
          <w:szCs w:val="24"/>
        </w:rPr>
        <w:t xml:space="preserve">Available at </w:t>
      </w:r>
      <w:hyperlink r:id="rId21" w:history="1">
        <w:r w:rsidRPr="00E9288C">
          <w:rPr>
            <w:rStyle w:val="Hyperlink"/>
            <w:rFonts w:ascii="Arial" w:hAnsi="Arial" w:cs="Arial"/>
            <w:sz w:val="24"/>
            <w:szCs w:val="24"/>
          </w:rPr>
          <w:t>https://www.ncbi.nlm.nih.gov/pmc/articles/PMC6587063/pdf/CD008223.pdf</w:t>
        </w:r>
      </w:hyperlink>
      <w:proofErr w:type="gramStart"/>
      <w:r>
        <w:rPr>
          <w:rFonts w:ascii="Arial" w:hAnsi="Arial" w:cs="Arial"/>
          <w:sz w:val="24"/>
          <w:szCs w:val="24"/>
        </w:rPr>
        <w:t xml:space="preserve">   (</w:t>
      </w:r>
      <w:proofErr w:type="gramEnd"/>
      <w:r>
        <w:rPr>
          <w:rFonts w:ascii="Arial" w:hAnsi="Arial" w:cs="Arial"/>
          <w:sz w:val="24"/>
          <w:szCs w:val="24"/>
        </w:rPr>
        <w:t>Accessed: 11</w:t>
      </w:r>
      <w:r w:rsidRPr="000273A6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June 2021).</w:t>
      </w:r>
    </w:p>
    <w:p w14:paraId="029EBE9E" w14:textId="77777777" w:rsidR="00956619" w:rsidRDefault="00956619" w:rsidP="000F0921">
      <w:pPr>
        <w:spacing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Toye, M. Wilson, C. and Wardle, G. (2019). ‘Education Professionals’ Attitudes Towards the Inclusion of Children with ADHD: The Role of Knowledge and Stigma’, </w:t>
      </w:r>
      <w:r>
        <w:rPr>
          <w:rFonts w:ascii="Arial" w:hAnsi="Arial" w:cs="Arial"/>
          <w:i/>
          <w:iCs/>
          <w:sz w:val="24"/>
          <w:szCs w:val="24"/>
        </w:rPr>
        <w:t>Journal of Research in Special Educational Needs,</w:t>
      </w:r>
      <w:r>
        <w:rPr>
          <w:rFonts w:ascii="Arial" w:hAnsi="Arial" w:cs="Arial"/>
          <w:sz w:val="24"/>
          <w:szCs w:val="24"/>
        </w:rPr>
        <w:t xml:space="preserve"> 19(3), pp, 184-196.</w:t>
      </w:r>
    </w:p>
    <w:p w14:paraId="1F035EA2" w14:textId="77777777" w:rsidR="00956619" w:rsidRPr="00C003E6" w:rsidRDefault="00956619" w:rsidP="00C003E6">
      <w:pPr>
        <w:spacing w:after="100" w:afterAutospacing="1"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C003E6">
        <w:rPr>
          <w:rFonts w:ascii="Arial" w:hAnsi="Arial" w:cs="Arial"/>
          <w:sz w:val="24"/>
          <w:szCs w:val="24"/>
          <w:lang w:val="en-US"/>
        </w:rPr>
        <w:t xml:space="preserve">UNICEF (No date) </w:t>
      </w:r>
      <w:r w:rsidRPr="00C003E6">
        <w:rPr>
          <w:rFonts w:ascii="Arial" w:hAnsi="Arial" w:cs="Arial"/>
          <w:i/>
          <w:iCs/>
          <w:sz w:val="24"/>
          <w:szCs w:val="24"/>
          <w:lang w:val="en-US"/>
        </w:rPr>
        <w:t>The United Nations Convention on the Rights of the Child</w:t>
      </w:r>
      <w:r w:rsidRPr="00C003E6">
        <w:rPr>
          <w:rFonts w:ascii="Arial" w:hAnsi="Arial" w:cs="Arial"/>
          <w:sz w:val="24"/>
          <w:szCs w:val="24"/>
          <w:lang w:val="en-US"/>
        </w:rPr>
        <w:t>. Available at:</w:t>
      </w:r>
      <w:r w:rsidRPr="00C003E6">
        <w:rPr>
          <w:lang w:val="en-US"/>
        </w:rPr>
        <w:t xml:space="preserve"> </w:t>
      </w:r>
      <w:hyperlink r:id="rId22" w:history="1">
        <w:r w:rsidRPr="00C003E6">
          <w:rPr>
            <w:rFonts w:ascii="Arial" w:hAnsi="Arial" w:cs="Arial"/>
            <w:color w:val="0563C1" w:themeColor="hyperlink"/>
            <w:sz w:val="24"/>
            <w:szCs w:val="24"/>
            <w:u w:val="single"/>
            <w:lang w:val="en-US"/>
          </w:rPr>
          <w:t>https://www.unicef.org.uk/wp-content/uploads/2016/08/unicef-convention-rights-child-uncrc.pdf</w:t>
        </w:r>
      </w:hyperlink>
      <w:r w:rsidRPr="00C003E6">
        <w:rPr>
          <w:rFonts w:ascii="Arial" w:hAnsi="Arial" w:cs="Arial"/>
          <w:sz w:val="24"/>
          <w:szCs w:val="24"/>
          <w:lang w:val="en-US"/>
        </w:rPr>
        <w:t xml:space="preserve"> (Accessed: 3 May 2021). </w:t>
      </w:r>
    </w:p>
    <w:p w14:paraId="5F523F46" w14:textId="77777777" w:rsidR="00956619" w:rsidRPr="00AB0CDC" w:rsidRDefault="00956619" w:rsidP="00AB0CDC">
      <w:pPr>
        <w:spacing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 w:rsidRPr="00AB0CDC">
        <w:rPr>
          <w:rFonts w:ascii="Arial" w:hAnsi="Arial" w:cs="Arial"/>
          <w:sz w:val="24"/>
          <w:szCs w:val="24"/>
          <w:lang w:val="en-US"/>
        </w:rPr>
        <w:t xml:space="preserve">United Nations (No date) </w:t>
      </w:r>
      <w:r w:rsidRPr="00AB0CDC">
        <w:rPr>
          <w:rFonts w:ascii="Arial" w:hAnsi="Arial" w:cs="Arial"/>
          <w:i/>
          <w:iCs/>
          <w:sz w:val="24"/>
          <w:szCs w:val="24"/>
        </w:rPr>
        <w:t xml:space="preserve">Convention on the Rights of Persons with Disabilities (CRPD). </w:t>
      </w:r>
      <w:r w:rsidRPr="00AB0CDC">
        <w:rPr>
          <w:rFonts w:ascii="Arial" w:hAnsi="Arial" w:cs="Arial"/>
          <w:sz w:val="24"/>
          <w:szCs w:val="24"/>
        </w:rPr>
        <w:t xml:space="preserve">Available at: </w:t>
      </w:r>
      <w:hyperlink r:id="rId23" w:history="1">
        <w:r w:rsidRPr="00AB0CDC">
          <w:rPr>
            <w:rFonts w:ascii="Arial" w:hAnsi="Arial" w:cs="Arial"/>
            <w:color w:val="0563C1" w:themeColor="hyperlink"/>
            <w:sz w:val="24"/>
            <w:szCs w:val="24"/>
            <w:u w:val="single"/>
          </w:rPr>
          <w:t>https://www.un.org/development/desa/disabilities/convention-on-the-rights-of-persons-with-disabilities.html</w:t>
        </w:r>
      </w:hyperlink>
      <w:r w:rsidRPr="00AB0CDC">
        <w:rPr>
          <w:rFonts w:ascii="Arial" w:hAnsi="Arial" w:cs="Arial"/>
          <w:sz w:val="24"/>
          <w:szCs w:val="24"/>
        </w:rPr>
        <w:t xml:space="preserve"> (Accessed: 5 May 2021).</w:t>
      </w:r>
    </w:p>
    <w:p w14:paraId="715249C7" w14:textId="26C98582" w:rsidR="00956619" w:rsidRPr="009E32E0" w:rsidRDefault="00956619" w:rsidP="009E32E0">
      <w:pPr>
        <w:spacing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 w:rsidRPr="009E32E0">
        <w:rPr>
          <w:rFonts w:ascii="Arial" w:hAnsi="Arial" w:cs="Arial"/>
          <w:sz w:val="24"/>
          <w:szCs w:val="24"/>
        </w:rPr>
        <w:t>Welsh Government (2018</w:t>
      </w:r>
      <w:r w:rsidR="00965512">
        <w:rPr>
          <w:rFonts w:ascii="Arial" w:hAnsi="Arial" w:cs="Arial"/>
          <w:sz w:val="24"/>
          <w:szCs w:val="24"/>
        </w:rPr>
        <w:t>a</w:t>
      </w:r>
      <w:r w:rsidRPr="009E32E0">
        <w:rPr>
          <w:rFonts w:ascii="Arial" w:hAnsi="Arial" w:cs="Arial"/>
          <w:sz w:val="24"/>
          <w:szCs w:val="24"/>
        </w:rPr>
        <w:t xml:space="preserve">) </w:t>
      </w:r>
      <w:r w:rsidRPr="009E32E0">
        <w:rPr>
          <w:rFonts w:ascii="Arial" w:hAnsi="Arial" w:cs="Arial"/>
          <w:i/>
          <w:iCs/>
          <w:sz w:val="24"/>
          <w:szCs w:val="24"/>
        </w:rPr>
        <w:t>The Role of the Special Educational Needs Co-ordinator.</w:t>
      </w:r>
      <w:r w:rsidRPr="009E32E0">
        <w:rPr>
          <w:rFonts w:ascii="Arial" w:hAnsi="Arial" w:cs="Arial"/>
          <w:sz w:val="24"/>
          <w:szCs w:val="24"/>
        </w:rPr>
        <w:t xml:space="preserve"> Available at: </w:t>
      </w:r>
      <w:hyperlink r:id="rId24" w:history="1">
        <w:r w:rsidRPr="009E32E0">
          <w:rPr>
            <w:rFonts w:ascii="Arial" w:hAnsi="Arial" w:cs="Arial"/>
            <w:color w:val="0563C1" w:themeColor="hyperlink"/>
            <w:sz w:val="24"/>
            <w:szCs w:val="24"/>
            <w:u w:val="single"/>
          </w:rPr>
          <w:t>https://gov.wales/sites/default/files/publications/2018-03/the-role-of-the-special-educational-needs-coordinator-senco.pdf</w:t>
        </w:r>
      </w:hyperlink>
      <w:r w:rsidRPr="009E32E0">
        <w:rPr>
          <w:rFonts w:ascii="Arial" w:hAnsi="Arial" w:cs="Arial"/>
          <w:sz w:val="24"/>
          <w:szCs w:val="24"/>
        </w:rPr>
        <w:t xml:space="preserve"> (Accessed: 5 May 2021).</w:t>
      </w:r>
    </w:p>
    <w:p w14:paraId="7CE53FF7" w14:textId="77777777" w:rsidR="00956619" w:rsidRDefault="00956619" w:rsidP="000F0921">
      <w:pPr>
        <w:spacing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Welsh Government (2019) </w:t>
      </w:r>
      <w:r>
        <w:rPr>
          <w:rFonts w:ascii="Arial" w:hAnsi="Arial" w:cs="Arial"/>
          <w:i/>
          <w:iCs/>
          <w:sz w:val="24"/>
          <w:szCs w:val="24"/>
        </w:rPr>
        <w:t xml:space="preserve">Support for Children and Young People with Attention Deficit Hyperactivity Disorder (ADHD) in Educational Settings. </w:t>
      </w:r>
      <w:r>
        <w:rPr>
          <w:rFonts w:ascii="Arial" w:hAnsi="Arial" w:cs="Arial"/>
          <w:sz w:val="24"/>
          <w:szCs w:val="24"/>
        </w:rPr>
        <w:t xml:space="preserve">Available at: </w:t>
      </w:r>
      <w:hyperlink r:id="rId25" w:history="1">
        <w:r w:rsidRPr="00D62041">
          <w:rPr>
            <w:rStyle w:val="Hyperlink"/>
            <w:rFonts w:ascii="Arial" w:hAnsi="Arial" w:cs="Arial"/>
            <w:sz w:val="24"/>
            <w:szCs w:val="24"/>
          </w:rPr>
          <w:t>https://gov.wales/sites/default/files/publications/2019-01/ways-of-supporting-</w:t>
        </w:r>
        <w:r w:rsidRPr="00D62041">
          <w:rPr>
            <w:rStyle w:val="Hyperlink"/>
            <w:rFonts w:ascii="Arial" w:hAnsi="Arial" w:cs="Arial"/>
            <w:sz w:val="24"/>
            <w:szCs w:val="24"/>
          </w:rPr>
          <w:lastRenderedPageBreak/>
          <w:t>learners-with-attention-deficit-hyperactivity-disorder-adhd.pdf</w:t>
        </w:r>
      </w:hyperlink>
      <w:r>
        <w:rPr>
          <w:rFonts w:ascii="Arial" w:hAnsi="Arial" w:cs="Arial"/>
          <w:sz w:val="24"/>
          <w:szCs w:val="24"/>
        </w:rPr>
        <w:t xml:space="preserve">    (Accessed: 20</w:t>
      </w:r>
      <w:r w:rsidRPr="0057326A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May 2021.)</w:t>
      </w:r>
    </w:p>
    <w:p w14:paraId="01D3DD7F" w14:textId="633AFB89" w:rsidR="00956619" w:rsidRPr="000F0921" w:rsidRDefault="00956619" w:rsidP="000F0921">
      <w:pPr>
        <w:spacing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 w:rsidRPr="00986885">
        <w:rPr>
          <w:rFonts w:ascii="Arial" w:hAnsi="Arial" w:cs="Arial"/>
          <w:sz w:val="24"/>
          <w:szCs w:val="24"/>
        </w:rPr>
        <w:t>Welsh Government (2020</w:t>
      </w:r>
      <w:r w:rsidR="00965512">
        <w:rPr>
          <w:rFonts w:ascii="Arial" w:hAnsi="Arial" w:cs="Arial"/>
          <w:sz w:val="24"/>
          <w:szCs w:val="24"/>
        </w:rPr>
        <w:t>a</w:t>
      </w:r>
      <w:r w:rsidRPr="00986885">
        <w:rPr>
          <w:rFonts w:ascii="Arial" w:hAnsi="Arial" w:cs="Arial"/>
          <w:sz w:val="24"/>
          <w:szCs w:val="24"/>
        </w:rPr>
        <w:t xml:space="preserve">) </w:t>
      </w:r>
      <w:r w:rsidRPr="00986885">
        <w:rPr>
          <w:rFonts w:ascii="Arial" w:hAnsi="Arial" w:cs="Arial"/>
          <w:i/>
          <w:iCs/>
          <w:sz w:val="24"/>
          <w:szCs w:val="24"/>
        </w:rPr>
        <w:t>The Additional Learning Needs Transformation Programme: Frequently Asked Questions</w:t>
      </w:r>
      <w:r w:rsidRPr="00986885">
        <w:rPr>
          <w:rFonts w:ascii="Arial" w:hAnsi="Arial" w:cs="Arial"/>
          <w:sz w:val="24"/>
          <w:szCs w:val="24"/>
        </w:rPr>
        <w:t xml:space="preserve">. Available at: </w:t>
      </w:r>
      <w:hyperlink r:id="rId26" w:history="1">
        <w:r w:rsidRPr="00986885">
          <w:rPr>
            <w:rFonts w:ascii="Arial" w:hAnsi="Arial" w:cs="Arial"/>
            <w:color w:val="0563C1" w:themeColor="hyperlink"/>
            <w:sz w:val="24"/>
            <w:szCs w:val="24"/>
            <w:u w:val="single"/>
          </w:rPr>
          <w:t>https://gov.wales/additional-learning-needs-transformation-programme-frequently-asked-questions-html</w:t>
        </w:r>
      </w:hyperlink>
      <w:r w:rsidRPr="00986885">
        <w:rPr>
          <w:rFonts w:ascii="Arial" w:hAnsi="Arial" w:cs="Arial"/>
          <w:sz w:val="24"/>
          <w:szCs w:val="24"/>
        </w:rPr>
        <w:t xml:space="preserve"> (Accessed: 4 May 2021).</w:t>
      </w:r>
    </w:p>
    <w:p w14:paraId="37E500DE" w14:textId="77777777" w:rsidR="00956619" w:rsidRDefault="00956619" w:rsidP="000F0921">
      <w:pPr>
        <w:spacing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 w:rsidRPr="000F0921">
        <w:rPr>
          <w:rFonts w:ascii="Arial" w:hAnsi="Arial" w:cs="Arial"/>
          <w:sz w:val="24"/>
          <w:szCs w:val="24"/>
        </w:rPr>
        <w:t xml:space="preserve">Welsh Government (2021) </w:t>
      </w:r>
      <w:r w:rsidRPr="000F0921">
        <w:rPr>
          <w:rFonts w:ascii="Arial" w:hAnsi="Arial" w:cs="Arial"/>
          <w:i/>
          <w:iCs/>
          <w:sz w:val="24"/>
          <w:szCs w:val="24"/>
        </w:rPr>
        <w:t xml:space="preserve">An Introduction to the new Additional Learning Needs System in Wales. </w:t>
      </w:r>
      <w:r w:rsidRPr="000F0921">
        <w:rPr>
          <w:rFonts w:ascii="Arial" w:hAnsi="Arial" w:cs="Arial"/>
          <w:sz w:val="24"/>
          <w:szCs w:val="24"/>
        </w:rPr>
        <w:t>Available at: </w:t>
      </w:r>
      <w:hyperlink r:id="rId27" w:history="1">
        <w:r w:rsidRPr="000F0921">
          <w:rPr>
            <w:rFonts w:ascii="Arial" w:hAnsi="Arial" w:cs="Arial"/>
            <w:color w:val="0563C1" w:themeColor="hyperlink"/>
            <w:sz w:val="24"/>
            <w:szCs w:val="24"/>
            <w:u w:val="single"/>
          </w:rPr>
          <w:t>https://hwb.gov.wales/repository/publishers/9fb2afc9-6408-4aa3-9474-3c745006535b/resource/c8033263-aaa0-42fc-9511-ab7d33bd8084/en</w:t>
        </w:r>
      </w:hyperlink>
      <w:r w:rsidRPr="000F0921">
        <w:rPr>
          <w:rFonts w:ascii="Arial" w:hAnsi="Arial" w:cs="Arial"/>
          <w:sz w:val="24"/>
          <w:szCs w:val="24"/>
        </w:rPr>
        <w:t> (Accessed: 2</w:t>
      </w:r>
      <w:r>
        <w:rPr>
          <w:rFonts w:ascii="Arial" w:hAnsi="Arial" w:cs="Arial"/>
          <w:sz w:val="24"/>
          <w:szCs w:val="24"/>
        </w:rPr>
        <w:t xml:space="preserve">4 </w:t>
      </w:r>
      <w:r w:rsidRPr="000F0921">
        <w:rPr>
          <w:rFonts w:ascii="Arial" w:hAnsi="Arial" w:cs="Arial"/>
          <w:sz w:val="24"/>
          <w:szCs w:val="24"/>
        </w:rPr>
        <w:t>May 2021).</w:t>
      </w:r>
    </w:p>
    <w:p w14:paraId="675F132C" w14:textId="1C1380FB" w:rsidR="00956619" w:rsidRDefault="00956619" w:rsidP="000F0921">
      <w:pPr>
        <w:spacing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Welsh Government. (2018</w:t>
      </w:r>
      <w:r w:rsidR="00965512">
        <w:rPr>
          <w:rFonts w:ascii="Arial" w:hAnsi="Arial" w:cs="Arial"/>
          <w:sz w:val="24"/>
          <w:szCs w:val="24"/>
        </w:rPr>
        <w:t>b</w:t>
      </w:r>
      <w:r>
        <w:rPr>
          <w:rFonts w:ascii="Arial" w:hAnsi="Arial" w:cs="Arial"/>
          <w:sz w:val="24"/>
          <w:szCs w:val="24"/>
        </w:rPr>
        <w:t xml:space="preserve">). </w:t>
      </w:r>
      <w:r>
        <w:rPr>
          <w:rFonts w:ascii="Arial" w:hAnsi="Arial" w:cs="Arial"/>
          <w:i/>
          <w:iCs/>
          <w:sz w:val="24"/>
          <w:szCs w:val="24"/>
        </w:rPr>
        <w:t xml:space="preserve">Implementing the Additional Learning Needs and Education Tribunal (Wales) Act 2018. </w:t>
      </w:r>
      <w:r>
        <w:rPr>
          <w:rFonts w:ascii="Arial" w:hAnsi="Arial" w:cs="Arial"/>
          <w:sz w:val="24"/>
          <w:szCs w:val="24"/>
        </w:rPr>
        <w:t xml:space="preserve"> Available at:</w:t>
      </w:r>
      <w:r w:rsidRPr="00300C60">
        <w:t xml:space="preserve"> </w:t>
      </w:r>
      <w:hyperlink r:id="rId28" w:history="1">
        <w:r w:rsidRPr="00315A8F">
          <w:rPr>
            <w:rStyle w:val="Hyperlink"/>
            <w:rFonts w:ascii="Arial" w:hAnsi="Arial" w:cs="Arial"/>
            <w:sz w:val="24"/>
            <w:szCs w:val="24"/>
          </w:rPr>
          <w:t>https://gov.wales/sites/default/files/publications/2018-06/additional-learning-needs-and-education-tribunal-wales-act-2018-implementation-guide-for-individual-develop</w:t>
        </w:r>
      </w:hyperlink>
    </w:p>
    <w:p w14:paraId="456F7D9D" w14:textId="68D0A151" w:rsidR="00956619" w:rsidRDefault="00956619" w:rsidP="000F0921">
      <w:pPr>
        <w:spacing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Welsh Government. (2020</w:t>
      </w:r>
      <w:r w:rsidR="00965512">
        <w:rPr>
          <w:rFonts w:ascii="Arial" w:hAnsi="Arial" w:cs="Arial"/>
          <w:sz w:val="24"/>
          <w:szCs w:val="24"/>
        </w:rPr>
        <w:t>b</w:t>
      </w:r>
      <w:r>
        <w:rPr>
          <w:rFonts w:ascii="Arial" w:hAnsi="Arial" w:cs="Arial"/>
          <w:sz w:val="24"/>
          <w:szCs w:val="24"/>
        </w:rPr>
        <w:t xml:space="preserve">). </w:t>
      </w:r>
      <w:r>
        <w:rPr>
          <w:rFonts w:ascii="Arial" w:hAnsi="Arial" w:cs="Arial"/>
          <w:i/>
          <w:iCs/>
          <w:sz w:val="24"/>
          <w:szCs w:val="24"/>
        </w:rPr>
        <w:t xml:space="preserve">Additional Learning Needs (ALN) Transformation Programme. </w:t>
      </w:r>
      <w:r>
        <w:rPr>
          <w:rFonts w:ascii="Arial" w:hAnsi="Arial" w:cs="Arial"/>
          <w:sz w:val="24"/>
          <w:szCs w:val="24"/>
        </w:rPr>
        <w:t>Available at:</w:t>
      </w:r>
      <w:r w:rsidRPr="00F71270">
        <w:t xml:space="preserve"> </w:t>
      </w:r>
      <w:hyperlink r:id="rId29" w:history="1">
        <w:r w:rsidRPr="0064277C">
          <w:rPr>
            <w:rStyle w:val="Hyperlink"/>
            <w:rFonts w:ascii="Arial" w:hAnsi="Arial" w:cs="Arial"/>
            <w:sz w:val="24"/>
            <w:szCs w:val="24"/>
          </w:rPr>
          <w:t>https://gov.wales/sites/default/files/publications/2020-09/additional-learning-needs-aln-transformation-programme-guide.pdf</w:t>
        </w:r>
      </w:hyperlink>
      <w:r>
        <w:rPr>
          <w:rFonts w:ascii="Arial" w:hAnsi="Arial" w:cs="Arial"/>
          <w:sz w:val="24"/>
          <w:szCs w:val="24"/>
        </w:rPr>
        <w:t xml:space="preserve">   (Accessed: 8</w:t>
      </w:r>
      <w:r w:rsidRPr="00F71270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June 2021.)</w:t>
      </w:r>
    </w:p>
    <w:p w14:paraId="6132C8D3" w14:textId="77777777" w:rsidR="00956619" w:rsidRDefault="00956619" w:rsidP="000F0921">
      <w:pPr>
        <w:spacing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E72A81">
        <w:rPr>
          <w:rFonts w:ascii="Arial" w:hAnsi="Arial" w:cs="Arial"/>
          <w:sz w:val="24"/>
          <w:szCs w:val="24"/>
        </w:rPr>
        <w:t>Wyard</w:t>
      </w:r>
      <w:proofErr w:type="spellEnd"/>
      <w:r w:rsidRPr="00E72A81">
        <w:rPr>
          <w:rFonts w:ascii="Arial" w:hAnsi="Arial" w:cs="Arial"/>
          <w:sz w:val="24"/>
          <w:szCs w:val="24"/>
        </w:rPr>
        <w:t>, M. (2020).</w:t>
      </w:r>
      <w:r w:rsidRPr="00E72A81">
        <w:rPr>
          <w:rFonts w:ascii="Arial" w:hAnsi="Arial" w:cs="Arial"/>
          <w:i/>
          <w:iCs/>
          <w:sz w:val="24"/>
          <w:szCs w:val="24"/>
        </w:rPr>
        <w:t xml:space="preserve"> Evaluation of the new Additional Learning Needs and Educational Tribunal (Wales) Act 2018 Regulations. </w:t>
      </w:r>
      <w:r w:rsidRPr="00E72A81">
        <w:rPr>
          <w:rFonts w:ascii="Arial" w:hAnsi="Arial" w:cs="Arial"/>
          <w:sz w:val="24"/>
          <w:szCs w:val="24"/>
        </w:rPr>
        <w:t xml:space="preserve">Available at: </w:t>
      </w:r>
      <w:hyperlink r:id="rId30" w:history="1">
        <w:r w:rsidRPr="00315A8F">
          <w:rPr>
            <w:rStyle w:val="Hyperlink"/>
            <w:rFonts w:ascii="Arial" w:hAnsi="Arial" w:cs="Arial"/>
            <w:sz w:val="24"/>
            <w:szCs w:val="24"/>
          </w:rPr>
          <w:t>https://www.3pb.co.uk/content/uploads/The-Additional-Learning-Needs-and-Education-Tribunal-Wales-Act-2018-An-update.pdf</w:t>
        </w:r>
      </w:hyperlink>
      <w:r>
        <w:rPr>
          <w:rFonts w:ascii="Arial" w:hAnsi="Arial" w:cs="Arial"/>
          <w:sz w:val="24"/>
          <w:szCs w:val="24"/>
        </w:rPr>
        <w:t xml:space="preserve">   (Accessed: 11</w:t>
      </w:r>
      <w:r w:rsidRPr="000F7150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June 2021).</w:t>
      </w:r>
    </w:p>
    <w:p w14:paraId="744F29DB" w14:textId="77777777" w:rsidR="00956619" w:rsidRPr="0080547C" w:rsidRDefault="00956619" w:rsidP="000F0921">
      <w:pPr>
        <w:spacing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Zhang, J. Lu, N. and Zhang, J. (2013). ‘A Review of the Relationship between Social, Emotional and Behavioural Difficulties (SEBD) and the Sleep Disturbance’. </w:t>
      </w:r>
      <w:r>
        <w:rPr>
          <w:rFonts w:ascii="Arial" w:hAnsi="Arial" w:cs="Arial"/>
          <w:i/>
          <w:iCs/>
          <w:sz w:val="24"/>
          <w:szCs w:val="24"/>
        </w:rPr>
        <w:t>Sleep Medicine,</w:t>
      </w:r>
      <w:r>
        <w:rPr>
          <w:rFonts w:ascii="Arial" w:hAnsi="Arial" w:cs="Arial"/>
          <w:sz w:val="24"/>
          <w:szCs w:val="24"/>
        </w:rPr>
        <w:t xml:space="preserve"> 14(1), pp. 314-315.</w:t>
      </w:r>
    </w:p>
    <w:p w14:paraId="53146EC5" w14:textId="6DBA2474" w:rsidR="004A2C2F" w:rsidRDefault="000273A6" w:rsidP="000F0921">
      <w:pPr>
        <w:spacing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14:paraId="097BCED3" w14:textId="77777777" w:rsidR="000273A6" w:rsidRDefault="000273A6" w:rsidP="000F0921">
      <w:pPr>
        <w:spacing w:after="100" w:afterAutospacing="1" w:line="360" w:lineRule="auto"/>
        <w:jc w:val="both"/>
        <w:rPr>
          <w:rFonts w:ascii="Arial" w:hAnsi="Arial" w:cs="Arial"/>
          <w:sz w:val="24"/>
          <w:szCs w:val="24"/>
        </w:rPr>
      </w:pPr>
    </w:p>
    <w:p w14:paraId="013F1DA4" w14:textId="77777777" w:rsidR="000273A6" w:rsidRDefault="000273A6" w:rsidP="000F0921">
      <w:pPr>
        <w:spacing w:after="100" w:afterAutospacing="1" w:line="360" w:lineRule="auto"/>
        <w:jc w:val="both"/>
        <w:rPr>
          <w:rFonts w:ascii="Arial" w:hAnsi="Arial" w:cs="Arial"/>
          <w:sz w:val="24"/>
          <w:szCs w:val="24"/>
        </w:rPr>
      </w:pPr>
    </w:p>
    <w:p w14:paraId="62E69252" w14:textId="77777777" w:rsidR="000273A6" w:rsidRPr="00933DCA" w:rsidRDefault="000273A6" w:rsidP="000F0921">
      <w:pPr>
        <w:spacing w:after="100" w:afterAutospacing="1" w:line="360" w:lineRule="auto"/>
        <w:jc w:val="both"/>
        <w:rPr>
          <w:rFonts w:ascii="Arial" w:hAnsi="Arial" w:cs="Arial"/>
          <w:sz w:val="24"/>
          <w:szCs w:val="24"/>
        </w:rPr>
      </w:pPr>
    </w:p>
    <w:p w14:paraId="39E95369" w14:textId="77777777" w:rsidR="000F7150" w:rsidRPr="00E72A81" w:rsidRDefault="000F7150" w:rsidP="000F0921">
      <w:pPr>
        <w:spacing w:after="100" w:afterAutospacing="1" w:line="360" w:lineRule="auto"/>
        <w:jc w:val="both"/>
        <w:rPr>
          <w:rFonts w:ascii="Arial" w:hAnsi="Arial" w:cs="Arial"/>
          <w:sz w:val="24"/>
          <w:szCs w:val="24"/>
        </w:rPr>
      </w:pPr>
    </w:p>
    <w:p w14:paraId="03507CD8" w14:textId="77777777" w:rsidR="00594DEE" w:rsidRDefault="00594DEE" w:rsidP="000F0921">
      <w:pPr>
        <w:spacing w:after="100" w:afterAutospacing="1" w:line="360" w:lineRule="auto"/>
        <w:jc w:val="both"/>
        <w:rPr>
          <w:rFonts w:ascii="Arial" w:hAnsi="Arial" w:cs="Arial"/>
        </w:rPr>
      </w:pPr>
    </w:p>
    <w:p w14:paraId="576A9F84" w14:textId="77777777" w:rsidR="00BF489A" w:rsidRPr="00BF489A" w:rsidRDefault="00BF489A" w:rsidP="000F0921">
      <w:pPr>
        <w:spacing w:after="100" w:afterAutospacing="1" w:line="360" w:lineRule="auto"/>
        <w:jc w:val="both"/>
        <w:rPr>
          <w:rFonts w:ascii="Arial" w:hAnsi="Arial" w:cs="Arial"/>
          <w:sz w:val="24"/>
          <w:szCs w:val="24"/>
        </w:rPr>
      </w:pPr>
    </w:p>
    <w:p w14:paraId="10AB5C00" w14:textId="77777777" w:rsidR="00664870" w:rsidRDefault="00664870" w:rsidP="000F0921">
      <w:pPr>
        <w:spacing w:after="100" w:afterAutospacing="1" w:line="360" w:lineRule="auto"/>
        <w:jc w:val="both"/>
      </w:pPr>
    </w:p>
    <w:p w14:paraId="3EA44FF7" w14:textId="77777777" w:rsidR="00664870" w:rsidRDefault="00664870" w:rsidP="000F0921">
      <w:pPr>
        <w:spacing w:after="100" w:afterAutospacing="1" w:line="360" w:lineRule="auto"/>
        <w:jc w:val="both"/>
        <w:rPr>
          <w:rFonts w:ascii="Arial" w:hAnsi="Arial" w:cs="Arial"/>
          <w:sz w:val="24"/>
          <w:szCs w:val="24"/>
        </w:rPr>
      </w:pPr>
    </w:p>
    <w:p w14:paraId="5BB837C3" w14:textId="77777777" w:rsidR="006D0713" w:rsidRDefault="006D0713" w:rsidP="000F0921">
      <w:pPr>
        <w:spacing w:after="100" w:afterAutospacing="1" w:line="360" w:lineRule="auto"/>
        <w:jc w:val="both"/>
        <w:rPr>
          <w:rFonts w:ascii="Arial" w:hAnsi="Arial" w:cs="Arial"/>
          <w:sz w:val="24"/>
          <w:szCs w:val="24"/>
        </w:rPr>
      </w:pPr>
    </w:p>
    <w:p w14:paraId="6291A408" w14:textId="77777777" w:rsidR="006D0713" w:rsidRPr="001241EA" w:rsidRDefault="006D0713" w:rsidP="000F0921">
      <w:pPr>
        <w:spacing w:after="100" w:afterAutospacing="1" w:line="360" w:lineRule="auto"/>
        <w:jc w:val="both"/>
        <w:rPr>
          <w:rFonts w:ascii="Arial" w:hAnsi="Arial" w:cs="Arial"/>
          <w:sz w:val="24"/>
          <w:szCs w:val="24"/>
        </w:rPr>
      </w:pPr>
    </w:p>
    <w:p w14:paraId="7FD86C1E" w14:textId="77777777" w:rsidR="006229A6" w:rsidRPr="007A19D8" w:rsidRDefault="006229A6" w:rsidP="000F0921">
      <w:pPr>
        <w:spacing w:after="100" w:afterAutospacing="1" w:line="360" w:lineRule="auto"/>
        <w:jc w:val="both"/>
        <w:rPr>
          <w:rFonts w:ascii="Arial" w:hAnsi="Arial" w:cs="Arial"/>
          <w:i/>
          <w:iCs/>
          <w:sz w:val="24"/>
          <w:szCs w:val="24"/>
        </w:rPr>
      </w:pPr>
    </w:p>
    <w:p w14:paraId="5385D4C7" w14:textId="77777777" w:rsidR="00DE398A" w:rsidRPr="005576F0" w:rsidRDefault="00DE398A" w:rsidP="000F0921">
      <w:pPr>
        <w:spacing w:after="100" w:afterAutospacing="1" w:line="360" w:lineRule="auto"/>
        <w:jc w:val="both"/>
        <w:rPr>
          <w:rFonts w:ascii="Arial" w:hAnsi="Arial" w:cs="Arial"/>
          <w:sz w:val="24"/>
          <w:szCs w:val="24"/>
        </w:rPr>
      </w:pPr>
    </w:p>
    <w:p w14:paraId="0CCE8606" w14:textId="77777777" w:rsidR="003D447E" w:rsidRPr="00347F1D" w:rsidRDefault="003D447E" w:rsidP="000F0921">
      <w:pPr>
        <w:spacing w:after="100" w:afterAutospacing="1" w:line="360" w:lineRule="auto"/>
        <w:jc w:val="both"/>
        <w:rPr>
          <w:rFonts w:ascii="Arial" w:hAnsi="Arial" w:cs="Arial"/>
          <w:sz w:val="24"/>
          <w:szCs w:val="24"/>
        </w:rPr>
      </w:pPr>
    </w:p>
    <w:p w14:paraId="2AC2A8E6" w14:textId="77777777" w:rsidR="00EA3C5D" w:rsidRPr="00EA3C5D" w:rsidRDefault="00EA3C5D" w:rsidP="000F0921">
      <w:pPr>
        <w:spacing w:after="100" w:afterAutospacing="1" w:line="360" w:lineRule="auto"/>
        <w:jc w:val="both"/>
        <w:rPr>
          <w:rFonts w:ascii="Arial" w:hAnsi="Arial" w:cs="Arial"/>
          <w:sz w:val="24"/>
          <w:szCs w:val="24"/>
        </w:rPr>
      </w:pPr>
    </w:p>
    <w:p w14:paraId="582F7ED3" w14:textId="77777777" w:rsidR="00C003E6" w:rsidRPr="00540AB1" w:rsidRDefault="00C003E6" w:rsidP="00540AB1">
      <w:pPr>
        <w:spacing w:after="100" w:afterAutospacing="1" w:line="360" w:lineRule="auto"/>
        <w:jc w:val="both"/>
        <w:rPr>
          <w:rFonts w:ascii="Arial" w:hAnsi="Arial" w:cs="Arial"/>
          <w:sz w:val="24"/>
          <w:szCs w:val="24"/>
        </w:rPr>
      </w:pPr>
    </w:p>
    <w:p w14:paraId="0A78904C" w14:textId="77777777" w:rsidR="00785EC7" w:rsidRDefault="00785EC7" w:rsidP="0028256B">
      <w:pPr>
        <w:rPr>
          <w:rFonts w:ascii="Arial" w:hAnsi="Arial" w:cs="Arial"/>
        </w:rPr>
      </w:pPr>
    </w:p>
    <w:sectPr w:rsidR="00785EC7">
      <w:headerReference w:type="default" r:id="rId31"/>
      <w:footerReference w:type="default" r:id="rId3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59F936" w14:textId="77777777" w:rsidR="00A1624F" w:rsidRDefault="00A1624F" w:rsidP="00EF2C07">
      <w:pPr>
        <w:spacing w:after="0" w:line="240" w:lineRule="auto"/>
      </w:pPr>
      <w:r>
        <w:separator/>
      </w:r>
    </w:p>
  </w:endnote>
  <w:endnote w:type="continuationSeparator" w:id="0">
    <w:p w14:paraId="49E54915" w14:textId="77777777" w:rsidR="00A1624F" w:rsidRDefault="00A1624F" w:rsidP="00EF2C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84628944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AFBD143" w14:textId="46A15A00" w:rsidR="00785EC7" w:rsidRDefault="00785EC7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DCA040D" w14:textId="77777777" w:rsidR="00684C0F" w:rsidRDefault="00684C0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EC3D4D" w14:textId="77777777" w:rsidR="00A1624F" w:rsidRDefault="00A1624F" w:rsidP="00EF2C07">
      <w:pPr>
        <w:spacing w:after="0" w:line="240" w:lineRule="auto"/>
      </w:pPr>
      <w:r>
        <w:separator/>
      </w:r>
    </w:p>
  </w:footnote>
  <w:footnote w:type="continuationSeparator" w:id="0">
    <w:p w14:paraId="2F394501" w14:textId="77777777" w:rsidR="00A1624F" w:rsidRDefault="00A1624F" w:rsidP="00EF2C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17F38C" w14:textId="44CAB2FB" w:rsidR="00EF2C07" w:rsidRDefault="00684C0F">
    <w:pPr>
      <w:pStyle w:val="Header"/>
    </w:pPr>
    <w:r>
      <w:t>EAEE6002</w:t>
    </w:r>
    <w:r w:rsidR="00EF2C07">
      <w:ptab w:relativeTo="margin" w:alignment="center" w:leader="none"/>
    </w:r>
    <w:r>
      <w:t>1908096</w:t>
    </w:r>
    <w:r w:rsidR="00EF2C07">
      <w:ptab w:relativeTo="margin" w:alignment="right" w:leader="none"/>
    </w:r>
    <w:r w:rsidR="006C5B20">
      <w:t>2955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53760B"/>
    <w:multiLevelType w:val="hybridMultilevel"/>
    <w:tmpl w:val="89DE6B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C47317"/>
    <w:multiLevelType w:val="hybridMultilevel"/>
    <w:tmpl w:val="1C60F2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EE6ADB"/>
    <w:multiLevelType w:val="hybridMultilevel"/>
    <w:tmpl w:val="88F6E06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1586"/>
    <w:rsid w:val="000027AE"/>
    <w:rsid w:val="000033A6"/>
    <w:rsid w:val="000074EC"/>
    <w:rsid w:val="00011F98"/>
    <w:rsid w:val="00017B50"/>
    <w:rsid w:val="00017C7D"/>
    <w:rsid w:val="000209A5"/>
    <w:rsid w:val="00020B22"/>
    <w:rsid w:val="00023C44"/>
    <w:rsid w:val="0002436E"/>
    <w:rsid w:val="000273A6"/>
    <w:rsid w:val="00027ABA"/>
    <w:rsid w:val="000310A4"/>
    <w:rsid w:val="0003638D"/>
    <w:rsid w:val="000403CC"/>
    <w:rsid w:val="000417A2"/>
    <w:rsid w:val="00042527"/>
    <w:rsid w:val="00042E18"/>
    <w:rsid w:val="00043BF1"/>
    <w:rsid w:val="000448B3"/>
    <w:rsid w:val="000462AB"/>
    <w:rsid w:val="00051050"/>
    <w:rsid w:val="000518FD"/>
    <w:rsid w:val="00053D0A"/>
    <w:rsid w:val="0005492D"/>
    <w:rsid w:val="0005556F"/>
    <w:rsid w:val="00055DEE"/>
    <w:rsid w:val="00055F1F"/>
    <w:rsid w:val="0005700E"/>
    <w:rsid w:val="000609F6"/>
    <w:rsid w:val="00070BF4"/>
    <w:rsid w:val="00071112"/>
    <w:rsid w:val="000768F5"/>
    <w:rsid w:val="00076D79"/>
    <w:rsid w:val="00081E38"/>
    <w:rsid w:val="000851BB"/>
    <w:rsid w:val="000851FE"/>
    <w:rsid w:val="000860DE"/>
    <w:rsid w:val="000867B1"/>
    <w:rsid w:val="00090CC1"/>
    <w:rsid w:val="00090EE0"/>
    <w:rsid w:val="000911D3"/>
    <w:rsid w:val="00092533"/>
    <w:rsid w:val="000A1964"/>
    <w:rsid w:val="000A1B55"/>
    <w:rsid w:val="000A2DC5"/>
    <w:rsid w:val="000A6D11"/>
    <w:rsid w:val="000B106A"/>
    <w:rsid w:val="000B62D9"/>
    <w:rsid w:val="000C5283"/>
    <w:rsid w:val="000C5972"/>
    <w:rsid w:val="000C5AF6"/>
    <w:rsid w:val="000C5F82"/>
    <w:rsid w:val="000D3BA3"/>
    <w:rsid w:val="000D4717"/>
    <w:rsid w:val="000D562A"/>
    <w:rsid w:val="000E1073"/>
    <w:rsid w:val="000E64F1"/>
    <w:rsid w:val="000E7DC7"/>
    <w:rsid w:val="000F0921"/>
    <w:rsid w:val="000F0E38"/>
    <w:rsid w:val="000F7150"/>
    <w:rsid w:val="00103071"/>
    <w:rsid w:val="0010315C"/>
    <w:rsid w:val="001048EC"/>
    <w:rsid w:val="00104D2D"/>
    <w:rsid w:val="00105204"/>
    <w:rsid w:val="00106025"/>
    <w:rsid w:val="00111265"/>
    <w:rsid w:val="00114702"/>
    <w:rsid w:val="00115B25"/>
    <w:rsid w:val="0011652E"/>
    <w:rsid w:val="00121FA8"/>
    <w:rsid w:val="001241EA"/>
    <w:rsid w:val="001250D2"/>
    <w:rsid w:val="001267B1"/>
    <w:rsid w:val="001270BD"/>
    <w:rsid w:val="001305CB"/>
    <w:rsid w:val="00131648"/>
    <w:rsid w:val="00131965"/>
    <w:rsid w:val="00132D01"/>
    <w:rsid w:val="00141F50"/>
    <w:rsid w:val="00144020"/>
    <w:rsid w:val="001452E9"/>
    <w:rsid w:val="00146D07"/>
    <w:rsid w:val="0015156B"/>
    <w:rsid w:val="00152E3C"/>
    <w:rsid w:val="00155B7B"/>
    <w:rsid w:val="00161F3F"/>
    <w:rsid w:val="0016578D"/>
    <w:rsid w:val="00165A5F"/>
    <w:rsid w:val="00171805"/>
    <w:rsid w:val="00172EB9"/>
    <w:rsid w:val="0017513E"/>
    <w:rsid w:val="0018128A"/>
    <w:rsid w:val="0018432E"/>
    <w:rsid w:val="001851A8"/>
    <w:rsid w:val="00185E89"/>
    <w:rsid w:val="0018682E"/>
    <w:rsid w:val="00190957"/>
    <w:rsid w:val="00190E44"/>
    <w:rsid w:val="00191262"/>
    <w:rsid w:val="001A09C1"/>
    <w:rsid w:val="001A208B"/>
    <w:rsid w:val="001A2D06"/>
    <w:rsid w:val="001A4BBF"/>
    <w:rsid w:val="001A5DA3"/>
    <w:rsid w:val="001B352F"/>
    <w:rsid w:val="001B353B"/>
    <w:rsid w:val="001B50C0"/>
    <w:rsid w:val="001C4962"/>
    <w:rsid w:val="001D03F5"/>
    <w:rsid w:val="001D1C23"/>
    <w:rsid w:val="001D7584"/>
    <w:rsid w:val="001E2546"/>
    <w:rsid w:val="001E2FE8"/>
    <w:rsid w:val="001E369F"/>
    <w:rsid w:val="001E57A7"/>
    <w:rsid w:val="001E7961"/>
    <w:rsid w:val="001F0B10"/>
    <w:rsid w:val="001F0B60"/>
    <w:rsid w:val="001F2124"/>
    <w:rsid w:val="001F38EB"/>
    <w:rsid w:val="001F4236"/>
    <w:rsid w:val="001F69BF"/>
    <w:rsid w:val="001F6A26"/>
    <w:rsid w:val="0020100D"/>
    <w:rsid w:val="00205C23"/>
    <w:rsid w:val="00210F4D"/>
    <w:rsid w:val="00212957"/>
    <w:rsid w:val="002200EA"/>
    <w:rsid w:val="00220704"/>
    <w:rsid w:val="0022081E"/>
    <w:rsid w:val="00223585"/>
    <w:rsid w:val="00224961"/>
    <w:rsid w:val="002263D2"/>
    <w:rsid w:val="00227439"/>
    <w:rsid w:val="002310A4"/>
    <w:rsid w:val="00232085"/>
    <w:rsid w:val="0023325C"/>
    <w:rsid w:val="00236199"/>
    <w:rsid w:val="00237341"/>
    <w:rsid w:val="002416EA"/>
    <w:rsid w:val="00242799"/>
    <w:rsid w:val="00244782"/>
    <w:rsid w:val="0024693D"/>
    <w:rsid w:val="00251041"/>
    <w:rsid w:val="002549C8"/>
    <w:rsid w:val="002556D3"/>
    <w:rsid w:val="0025599A"/>
    <w:rsid w:val="002600D6"/>
    <w:rsid w:val="002604C1"/>
    <w:rsid w:val="00267841"/>
    <w:rsid w:val="002710C2"/>
    <w:rsid w:val="00276039"/>
    <w:rsid w:val="0027669C"/>
    <w:rsid w:val="0028105C"/>
    <w:rsid w:val="0028256B"/>
    <w:rsid w:val="00282FEA"/>
    <w:rsid w:val="00283A2C"/>
    <w:rsid w:val="0029576D"/>
    <w:rsid w:val="00296967"/>
    <w:rsid w:val="0029781C"/>
    <w:rsid w:val="002A0675"/>
    <w:rsid w:val="002A6782"/>
    <w:rsid w:val="002B10E2"/>
    <w:rsid w:val="002B1147"/>
    <w:rsid w:val="002B193E"/>
    <w:rsid w:val="002B4971"/>
    <w:rsid w:val="002B5DAB"/>
    <w:rsid w:val="002C1E0D"/>
    <w:rsid w:val="002C7133"/>
    <w:rsid w:val="002D1199"/>
    <w:rsid w:val="002D11E0"/>
    <w:rsid w:val="002D30A6"/>
    <w:rsid w:val="002D36D0"/>
    <w:rsid w:val="002E05D6"/>
    <w:rsid w:val="002E3607"/>
    <w:rsid w:val="002F1BDF"/>
    <w:rsid w:val="002F3A20"/>
    <w:rsid w:val="002F464E"/>
    <w:rsid w:val="002F52FB"/>
    <w:rsid w:val="002F6539"/>
    <w:rsid w:val="00300C60"/>
    <w:rsid w:val="00301956"/>
    <w:rsid w:val="00304746"/>
    <w:rsid w:val="00305C8D"/>
    <w:rsid w:val="00306D89"/>
    <w:rsid w:val="00311CB4"/>
    <w:rsid w:val="00313BC5"/>
    <w:rsid w:val="00315097"/>
    <w:rsid w:val="00317291"/>
    <w:rsid w:val="0032179A"/>
    <w:rsid w:val="0033047D"/>
    <w:rsid w:val="00334C8C"/>
    <w:rsid w:val="00336CA1"/>
    <w:rsid w:val="00340E8F"/>
    <w:rsid w:val="0034103F"/>
    <w:rsid w:val="003413BE"/>
    <w:rsid w:val="0034534B"/>
    <w:rsid w:val="00347B03"/>
    <w:rsid w:val="00347F1D"/>
    <w:rsid w:val="00350540"/>
    <w:rsid w:val="00353287"/>
    <w:rsid w:val="0037053A"/>
    <w:rsid w:val="0038013E"/>
    <w:rsid w:val="003834B0"/>
    <w:rsid w:val="00384057"/>
    <w:rsid w:val="00385A18"/>
    <w:rsid w:val="00385AE9"/>
    <w:rsid w:val="003873FC"/>
    <w:rsid w:val="003876A5"/>
    <w:rsid w:val="00387736"/>
    <w:rsid w:val="00392780"/>
    <w:rsid w:val="00396206"/>
    <w:rsid w:val="003A2B22"/>
    <w:rsid w:val="003A6A8E"/>
    <w:rsid w:val="003B0A8C"/>
    <w:rsid w:val="003B194C"/>
    <w:rsid w:val="003B25F1"/>
    <w:rsid w:val="003B4BFE"/>
    <w:rsid w:val="003B60E8"/>
    <w:rsid w:val="003B7762"/>
    <w:rsid w:val="003C0C10"/>
    <w:rsid w:val="003C0FA6"/>
    <w:rsid w:val="003C7C71"/>
    <w:rsid w:val="003D001D"/>
    <w:rsid w:val="003D017C"/>
    <w:rsid w:val="003D0260"/>
    <w:rsid w:val="003D1A63"/>
    <w:rsid w:val="003D1B99"/>
    <w:rsid w:val="003D3A36"/>
    <w:rsid w:val="003D4113"/>
    <w:rsid w:val="003D447E"/>
    <w:rsid w:val="003D75F3"/>
    <w:rsid w:val="003D7BC9"/>
    <w:rsid w:val="003F1B2E"/>
    <w:rsid w:val="003F44C3"/>
    <w:rsid w:val="003F7088"/>
    <w:rsid w:val="00402198"/>
    <w:rsid w:val="00402E88"/>
    <w:rsid w:val="00405D6D"/>
    <w:rsid w:val="00410E35"/>
    <w:rsid w:val="00413540"/>
    <w:rsid w:val="00413705"/>
    <w:rsid w:val="00414C2A"/>
    <w:rsid w:val="0042099B"/>
    <w:rsid w:val="00423C1D"/>
    <w:rsid w:val="00424FB6"/>
    <w:rsid w:val="00427263"/>
    <w:rsid w:val="0043022B"/>
    <w:rsid w:val="00430B44"/>
    <w:rsid w:val="004329B7"/>
    <w:rsid w:val="00435F91"/>
    <w:rsid w:val="00436F95"/>
    <w:rsid w:val="00437053"/>
    <w:rsid w:val="004428CC"/>
    <w:rsid w:val="00444B57"/>
    <w:rsid w:val="0044664E"/>
    <w:rsid w:val="00447575"/>
    <w:rsid w:val="004477B8"/>
    <w:rsid w:val="00451607"/>
    <w:rsid w:val="004526FB"/>
    <w:rsid w:val="00452E31"/>
    <w:rsid w:val="004538A4"/>
    <w:rsid w:val="0045696D"/>
    <w:rsid w:val="00467CDB"/>
    <w:rsid w:val="00470784"/>
    <w:rsid w:val="00473A3D"/>
    <w:rsid w:val="004760B2"/>
    <w:rsid w:val="00477C1A"/>
    <w:rsid w:val="004802D0"/>
    <w:rsid w:val="00481C67"/>
    <w:rsid w:val="00484A89"/>
    <w:rsid w:val="00491B04"/>
    <w:rsid w:val="00491E9E"/>
    <w:rsid w:val="00493BB1"/>
    <w:rsid w:val="00493E6E"/>
    <w:rsid w:val="004A0F99"/>
    <w:rsid w:val="004A2C2F"/>
    <w:rsid w:val="004A6505"/>
    <w:rsid w:val="004A6D81"/>
    <w:rsid w:val="004B1C9A"/>
    <w:rsid w:val="004B22E2"/>
    <w:rsid w:val="004B2D2A"/>
    <w:rsid w:val="004B2E07"/>
    <w:rsid w:val="004B56D9"/>
    <w:rsid w:val="004B5F80"/>
    <w:rsid w:val="004C1181"/>
    <w:rsid w:val="004C21AF"/>
    <w:rsid w:val="004C41CB"/>
    <w:rsid w:val="004C6978"/>
    <w:rsid w:val="004D22B6"/>
    <w:rsid w:val="004D39F9"/>
    <w:rsid w:val="004D539B"/>
    <w:rsid w:val="004D641D"/>
    <w:rsid w:val="004D7441"/>
    <w:rsid w:val="004E1BB8"/>
    <w:rsid w:val="004E2574"/>
    <w:rsid w:val="004E2599"/>
    <w:rsid w:val="004E53ED"/>
    <w:rsid w:val="004E7456"/>
    <w:rsid w:val="004F2B00"/>
    <w:rsid w:val="004F34D6"/>
    <w:rsid w:val="005011BC"/>
    <w:rsid w:val="005020BE"/>
    <w:rsid w:val="005033CE"/>
    <w:rsid w:val="00503D92"/>
    <w:rsid w:val="0050540A"/>
    <w:rsid w:val="00505BE7"/>
    <w:rsid w:val="00505C2B"/>
    <w:rsid w:val="00505FB0"/>
    <w:rsid w:val="00510477"/>
    <w:rsid w:val="0051399B"/>
    <w:rsid w:val="00513E59"/>
    <w:rsid w:val="00516AE3"/>
    <w:rsid w:val="0052052F"/>
    <w:rsid w:val="00520D0C"/>
    <w:rsid w:val="00521AA5"/>
    <w:rsid w:val="00525413"/>
    <w:rsid w:val="00525B7B"/>
    <w:rsid w:val="0053160D"/>
    <w:rsid w:val="00531F4B"/>
    <w:rsid w:val="00532874"/>
    <w:rsid w:val="00533BDB"/>
    <w:rsid w:val="00535E24"/>
    <w:rsid w:val="005361FD"/>
    <w:rsid w:val="00536EED"/>
    <w:rsid w:val="00537EA5"/>
    <w:rsid w:val="00540274"/>
    <w:rsid w:val="00540AB1"/>
    <w:rsid w:val="0054454E"/>
    <w:rsid w:val="00546029"/>
    <w:rsid w:val="0054671F"/>
    <w:rsid w:val="00546CAB"/>
    <w:rsid w:val="00546E5F"/>
    <w:rsid w:val="0055177C"/>
    <w:rsid w:val="00551B06"/>
    <w:rsid w:val="00551B76"/>
    <w:rsid w:val="00554053"/>
    <w:rsid w:val="00554A60"/>
    <w:rsid w:val="00556241"/>
    <w:rsid w:val="00556C6E"/>
    <w:rsid w:val="005576F0"/>
    <w:rsid w:val="00561A3E"/>
    <w:rsid w:val="00570CEA"/>
    <w:rsid w:val="00571CAB"/>
    <w:rsid w:val="0057326A"/>
    <w:rsid w:val="00573F16"/>
    <w:rsid w:val="00575638"/>
    <w:rsid w:val="0057565D"/>
    <w:rsid w:val="0057574C"/>
    <w:rsid w:val="005777DA"/>
    <w:rsid w:val="00581188"/>
    <w:rsid w:val="0058197D"/>
    <w:rsid w:val="005856BB"/>
    <w:rsid w:val="005860EE"/>
    <w:rsid w:val="005939B3"/>
    <w:rsid w:val="00594D20"/>
    <w:rsid w:val="00594DEE"/>
    <w:rsid w:val="005978D4"/>
    <w:rsid w:val="005A54D1"/>
    <w:rsid w:val="005A580D"/>
    <w:rsid w:val="005A5AC9"/>
    <w:rsid w:val="005A7FE4"/>
    <w:rsid w:val="005B32C0"/>
    <w:rsid w:val="005B4B0E"/>
    <w:rsid w:val="005C07D7"/>
    <w:rsid w:val="005C0AD8"/>
    <w:rsid w:val="005C1BC5"/>
    <w:rsid w:val="005C21C8"/>
    <w:rsid w:val="005C28E8"/>
    <w:rsid w:val="005C5822"/>
    <w:rsid w:val="005C692C"/>
    <w:rsid w:val="005C6953"/>
    <w:rsid w:val="005C7CD9"/>
    <w:rsid w:val="005D140B"/>
    <w:rsid w:val="005D2FD5"/>
    <w:rsid w:val="005D3785"/>
    <w:rsid w:val="005D6734"/>
    <w:rsid w:val="005D7E14"/>
    <w:rsid w:val="005E19CD"/>
    <w:rsid w:val="005E6C44"/>
    <w:rsid w:val="005F07C9"/>
    <w:rsid w:val="005F591B"/>
    <w:rsid w:val="006007CA"/>
    <w:rsid w:val="0060087E"/>
    <w:rsid w:val="006026C6"/>
    <w:rsid w:val="00602E11"/>
    <w:rsid w:val="006046C1"/>
    <w:rsid w:val="006078BA"/>
    <w:rsid w:val="0061619F"/>
    <w:rsid w:val="00616221"/>
    <w:rsid w:val="00617DC0"/>
    <w:rsid w:val="006229A6"/>
    <w:rsid w:val="0062366E"/>
    <w:rsid w:val="00623EBB"/>
    <w:rsid w:val="00636B84"/>
    <w:rsid w:val="006375D2"/>
    <w:rsid w:val="00637883"/>
    <w:rsid w:val="00642B41"/>
    <w:rsid w:val="00642BA1"/>
    <w:rsid w:val="006445B9"/>
    <w:rsid w:val="00644CFD"/>
    <w:rsid w:val="006517DC"/>
    <w:rsid w:val="0065319A"/>
    <w:rsid w:val="00656C76"/>
    <w:rsid w:val="00662F37"/>
    <w:rsid w:val="0066310A"/>
    <w:rsid w:val="006644C6"/>
    <w:rsid w:val="00664870"/>
    <w:rsid w:val="0067537F"/>
    <w:rsid w:val="00684C0F"/>
    <w:rsid w:val="00685B0E"/>
    <w:rsid w:val="00685E4A"/>
    <w:rsid w:val="00687108"/>
    <w:rsid w:val="00687EC0"/>
    <w:rsid w:val="0069036A"/>
    <w:rsid w:val="00691853"/>
    <w:rsid w:val="00695F08"/>
    <w:rsid w:val="00696EEF"/>
    <w:rsid w:val="00697C05"/>
    <w:rsid w:val="006A1E31"/>
    <w:rsid w:val="006A224F"/>
    <w:rsid w:val="006A3B66"/>
    <w:rsid w:val="006A4AA9"/>
    <w:rsid w:val="006A5A8E"/>
    <w:rsid w:val="006A70FB"/>
    <w:rsid w:val="006B0761"/>
    <w:rsid w:val="006B2AF1"/>
    <w:rsid w:val="006B37D8"/>
    <w:rsid w:val="006B3FA7"/>
    <w:rsid w:val="006C25B0"/>
    <w:rsid w:val="006C5B20"/>
    <w:rsid w:val="006C7DCB"/>
    <w:rsid w:val="006D02B1"/>
    <w:rsid w:val="006D0713"/>
    <w:rsid w:val="006D3F07"/>
    <w:rsid w:val="006D4832"/>
    <w:rsid w:val="006D5079"/>
    <w:rsid w:val="006D71F2"/>
    <w:rsid w:val="006E3104"/>
    <w:rsid w:val="006F4D2E"/>
    <w:rsid w:val="007027AA"/>
    <w:rsid w:val="007041D5"/>
    <w:rsid w:val="00704444"/>
    <w:rsid w:val="0070536C"/>
    <w:rsid w:val="00712933"/>
    <w:rsid w:val="0071335C"/>
    <w:rsid w:val="007200A9"/>
    <w:rsid w:val="0072140C"/>
    <w:rsid w:val="0072277D"/>
    <w:rsid w:val="00723DBD"/>
    <w:rsid w:val="007269D9"/>
    <w:rsid w:val="00727241"/>
    <w:rsid w:val="00727C72"/>
    <w:rsid w:val="00733643"/>
    <w:rsid w:val="00734BE4"/>
    <w:rsid w:val="00735406"/>
    <w:rsid w:val="00740339"/>
    <w:rsid w:val="00741DA6"/>
    <w:rsid w:val="00743930"/>
    <w:rsid w:val="00743B03"/>
    <w:rsid w:val="00744041"/>
    <w:rsid w:val="00753820"/>
    <w:rsid w:val="007562B2"/>
    <w:rsid w:val="00761075"/>
    <w:rsid w:val="00762758"/>
    <w:rsid w:val="00762951"/>
    <w:rsid w:val="00762EEC"/>
    <w:rsid w:val="00763E23"/>
    <w:rsid w:val="00766425"/>
    <w:rsid w:val="007713B6"/>
    <w:rsid w:val="00771EBC"/>
    <w:rsid w:val="007836C8"/>
    <w:rsid w:val="007849EC"/>
    <w:rsid w:val="00784E37"/>
    <w:rsid w:val="00785EC7"/>
    <w:rsid w:val="0078674A"/>
    <w:rsid w:val="0078681A"/>
    <w:rsid w:val="00787612"/>
    <w:rsid w:val="00791ABE"/>
    <w:rsid w:val="007979DA"/>
    <w:rsid w:val="007A19D8"/>
    <w:rsid w:val="007A335E"/>
    <w:rsid w:val="007A512A"/>
    <w:rsid w:val="007A7664"/>
    <w:rsid w:val="007A7B2D"/>
    <w:rsid w:val="007B2CD7"/>
    <w:rsid w:val="007B35FB"/>
    <w:rsid w:val="007B61BE"/>
    <w:rsid w:val="007B719B"/>
    <w:rsid w:val="007B7BF3"/>
    <w:rsid w:val="007C7D9B"/>
    <w:rsid w:val="007D1435"/>
    <w:rsid w:val="007D18B9"/>
    <w:rsid w:val="007D22AE"/>
    <w:rsid w:val="007D32E8"/>
    <w:rsid w:val="007D3692"/>
    <w:rsid w:val="007D4988"/>
    <w:rsid w:val="007D55A1"/>
    <w:rsid w:val="007E6B13"/>
    <w:rsid w:val="007E79CB"/>
    <w:rsid w:val="007E7FB1"/>
    <w:rsid w:val="007E7FF3"/>
    <w:rsid w:val="007F11C0"/>
    <w:rsid w:val="0080058E"/>
    <w:rsid w:val="0080107C"/>
    <w:rsid w:val="0080547C"/>
    <w:rsid w:val="00806D2A"/>
    <w:rsid w:val="00806D37"/>
    <w:rsid w:val="0081063D"/>
    <w:rsid w:val="00811FD6"/>
    <w:rsid w:val="00814F68"/>
    <w:rsid w:val="00817532"/>
    <w:rsid w:val="00817F51"/>
    <w:rsid w:val="00821586"/>
    <w:rsid w:val="008222C3"/>
    <w:rsid w:val="00826091"/>
    <w:rsid w:val="00836560"/>
    <w:rsid w:val="00843E98"/>
    <w:rsid w:val="008442A4"/>
    <w:rsid w:val="00846D4B"/>
    <w:rsid w:val="00850E8E"/>
    <w:rsid w:val="00850F47"/>
    <w:rsid w:val="0085112A"/>
    <w:rsid w:val="00852EEF"/>
    <w:rsid w:val="008549FA"/>
    <w:rsid w:val="008556A2"/>
    <w:rsid w:val="008602ED"/>
    <w:rsid w:val="008608DC"/>
    <w:rsid w:val="00860C24"/>
    <w:rsid w:val="0086186E"/>
    <w:rsid w:val="008619D6"/>
    <w:rsid w:val="0086271E"/>
    <w:rsid w:val="008640D5"/>
    <w:rsid w:val="008658F7"/>
    <w:rsid w:val="00890E49"/>
    <w:rsid w:val="0089150A"/>
    <w:rsid w:val="008916D3"/>
    <w:rsid w:val="008976EE"/>
    <w:rsid w:val="008A139A"/>
    <w:rsid w:val="008A20C9"/>
    <w:rsid w:val="008A4AE0"/>
    <w:rsid w:val="008A573A"/>
    <w:rsid w:val="008A650D"/>
    <w:rsid w:val="008B0025"/>
    <w:rsid w:val="008B3CDD"/>
    <w:rsid w:val="008B68F8"/>
    <w:rsid w:val="008B6DD4"/>
    <w:rsid w:val="008B753F"/>
    <w:rsid w:val="008C120C"/>
    <w:rsid w:val="008C5550"/>
    <w:rsid w:val="008D1266"/>
    <w:rsid w:val="008D2134"/>
    <w:rsid w:val="008D3263"/>
    <w:rsid w:val="008D58F5"/>
    <w:rsid w:val="008E2F71"/>
    <w:rsid w:val="008F2208"/>
    <w:rsid w:val="008F4228"/>
    <w:rsid w:val="008F483D"/>
    <w:rsid w:val="008F6747"/>
    <w:rsid w:val="008F7B4D"/>
    <w:rsid w:val="009026A4"/>
    <w:rsid w:val="009043F4"/>
    <w:rsid w:val="00905FCA"/>
    <w:rsid w:val="009077A6"/>
    <w:rsid w:val="00907B15"/>
    <w:rsid w:val="009135C8"/>
    <w:rsid w:val="00920360"/>
    <w:rsid w:val="009218A1"/>
    <w:rsid w:val="00922AB1"/>
    <w:rsid w:val="00931A5C"/>
    <w:rsid w:val="00931D2F"/>
    <w:rsid w:val="00932B68"/>
    <w:rsid w:val="00933685"/>
    <w:rsid w:val="00933DCA"/>
    <w:rsid w:val="0093410C"/>
    <w:rsid w:val="00934A41"/>
    <w:rsid w:val="00934CEB"/>
    <w:rsid w:val="00934EA8"/>
    <w:rsid w:val="00946AEB"/>
    <w:rsid w:val="009509E1"/>
    <w:rsid w:val="009546DD"/>
    <w:rsid w:val="00955607"/>
    <w:rsid w:val="00956030"/>
    <w:rsid w:val="00956619"/>
    <w:rsid w:val="009609C3"/>
    <w:rsid w:val="00965512"/>
    <w:rsid w:val="009658B0"/>
    <w:rsid w:val="00965FF4"/>
    <w:rsid w:val="00966C0E"/>
    <w:rsid w:val="00972C66"/>
    <w:rsid w:val="00973FBB"/>
    <w:rsid w:val="00981A50"/>
    <w:rsid w:val="00982236"/>
    <w:rsid w:val="0098256A"/>
    <w:rsid w:val="0098285F"/>
    <w:rsid w:val="00983E36"/>
    <w:rsid w:val="00986885"/>
    <w:rsid w:val="00986D7B"/>
    <w:rsid w:val="009923BD"/>
    <w:rsid w:val="00992584"/>
    <w:rsid w:val="00992C62"/>
    <w:rsid w:val="00995CCF"/>
    <w:rsid w:val="009A322A"/>
    <w:rsid w:val="009A3416"/>
    <w:rsid w:val="009A3638"/>
    <w:rsid w:val="009A5D15"/>
    <w:rsid w:val="009A78F8"/>
    <w:rsid w:val="009B17EB"/>
    <w:rsid w:val="009B3FC1"/>
    <w:rsid w:val="009B549C"/>
    <w:rsid w:val="009B55A7"/>
    <w:rsid w:val="009D14F0"/>
    <w:rsid w:val="009D24EA"/>
    <w:rsid w:val="009D2D88"/>
    <w:rsid w:val="009D5362"/>
    <w:rsid w:val="009E29A2"/>
    <w:rsid w:val="009E2B3F"/>
    <w:rsid w:val="009E32E0"/>
    <w:rsid w:val="009E4D46"/>
    <w:rsid w:val="009E596A"/>
    <w:rsid w:val="009E6DAF"/>
    <w:rsid w:val="009F38F8"/>
    <w:rsid w:val="00A01637"/>
    <w:rsid w:val="00A04933"/>
    <w:rsid w:val="00A116FD"/>
    <w:rsid w:val="00A11FCD"/>
    <w:rsid w:val="00A1624F"/>
    <w:rsid w:val="00A216AC"/>
    <w:rsid w:val="00A21B5A"/>
    <w:rsid w:val="00A23173"/>
    <w:rsid w:val="00A31D5B"/>
    <w:rsid w:val="00A33F6D"/>
    <w:rsid w:val="00A357BD"/>
    <w:rsid w:val="00A37CEC"/>
    <w:rsid w:val="00A37E06"/>
    <w:rsid w:val="00A41C11"/>
    <w:rsid w:val="00A42EDC"/>
    <w:rsid w:val="00A4558C"/>
    <w:rsid w:val="00A45DDD"/>
    <w:rsid w:val="00A5055C"/>
    <w:rsid w:val="00A5574B"/>
    <w:rsid w:val="00A56ACA"/>
    <w:rsid w:val="00A618CE"/>
    <w:rsid w:val="00A669C6"/>
    <w:rsid w:val="00A709A3"/>
    <w:rsid w:val="00A72315"/>
    <w:rsid w:val="00A736B8"/>
    <w:rsid w:val="00A77F8E"/>
    <w:rsid w:val="00A847B1"/>
    <w:rsid w:val="00A87054"/>
    <w:rsid w:val="00A915B6"/>
    <w:rsid w:val="00A91FF9"/>
    <w:rsid w:val="00A932E8"/>
    <w:rsid w:val="00A93844"/>
    <w:rsid w:val="00A950D7"/>
    <w:rsid w:val="00A95FB8"/>
    <w:rsid w:val="00AA6228"/>
    <w:rsid w:val="00AA6D00"/>
    <w:rsid w:val="00AB0CDC"/>
    <w:rsid w:val="00AB37B3"/>
    <w:rsid w:val="00AB4746"/>
    <w:rsid w:val="00AB4D20"/>
    <w:rsid w:val="00AB4E4F"/>
    <w:rsid w:val="00AB6FDE"/>
    <w:rsid w:val="00AC1061"/>
    <w:rsid w:val="00AC2247"/>
    <w:rsid w:val="00AC2D2B"/>
    <w:rsid w:val="00AC4881"/>
    <w:rsid w:val="00AD1D7D"/>
    <w:rsid w:val="00AD53A9"/>
    <w:rsid w:val="00AD69DF"/>
    <w:rsid w:val="00AD7C2C"/>
    <w:rsid w:val="00AE5AC6"/>
    <w:rsid w:val="00AF16F5"/>
    <w:rsid w:val="00AF6468"/>
    <w:rsid w:val="00AF6F0C"/>
    <w:rsid w:val="00AF7F29"/>
    <w:rsid w:val="00B00452"/>
    <w:rsid w:val="00B01A3A"/>
    <w:rsid w:val="00B020D2"/>
    <w:rsid w:val="00B056F6"/>
    <w:rsid w:val="00B0769C"/>
    <w:rsid w:val="00B1188A"/>
    <w:rsid w:val="00B11A9D"/>
    <w:rsid w:val="00B12105"/>
    <w:rsid w:val="00B12590"/>
    <w:rsid w:val="00B16DD0"/>
    <w:rsid w:val="00B2051C"/>
    <w:rsid w:val="00B21157"/>
    <w:rsid w:val="00B212F2"/>
    <w:rsid w:val="00B245F9"/>
    <w:rsid w:val="00B32753"/>
    <w:rsid w:val="00B3459E"/>
    <w:rsid w:val="00B34D8E"/>
    <w:rsid w:val="00B34DED"/>
    <w:rsid w:val="00B36DA9"/>
    <w:rsid w:val="00B425A4"/>
    <w:rsid w:val="00B461D7"/>
    <w:rsid w:val="00B473EC"/>
    <w:rsid w:val="00B47935"/>
    <w:rsid w:val="00B50724"/>
    <w:rsid w:val="00B515A5"/>
    <w:rsid w:val="00B51EA2"/>
    <w:rsid w:val="00B54200"/>
    <w:rsid w:val="00B70A25"/>
    <w:rsid w:val="00B70E61"/>
    <w:rsid w:val="00B74CC7"/>
    <w:rsid w:val="00B753E6"/>
    <w:rsid w:val="00B758A6"/>
    <w:rsid w:val="00B843C7"/>
    <w:rsid w:val="00B91242"/>
    <w:rsid w:val="00B921FF"/>
    <w:rsid w:val="00B94253"/>
    <w:rsid w:val="00B9565E"/>
    <w:rsid w:val="00B96B2A"/>
    <w:rsid w:val="00B96C3C"/>
    <w:rsid w:val="00BB1926"/>
    <w:rsid w:val="00BB6474"/>
    <w:rsid w:val="00BB6673"/>
    <w:rsid w:val="00BB76AB"/>
    <w:rsid w:val="00BC01DE"/>
    <w:rsid w:val="00BC35B0"/>
    <w:rsid w:val="00BC3A1D"/>
    <w:rsid w:val="00BD03D6"/>
    <w:rsid w:val="00BD1016"/>
    <w:rsid w:val="00BD439F"/>
    <w:rsid w:val="00BD5ACD"/>
    <w:rsid w:val="00BD5D6D"/>
    <w:rsid w:val="00BD7AB4"/>
    <w:rsid w:val="00BD7CBF"/>
    <w:rsid w:val="00BE0A1D"/>
    <w:rsid w:val="00BF0233"/>
    <w:rsid w:val="00BF0555"/>
    <w:rsid w:val="00BF3428"/>
    <w:rsid w:val="00BF489A"/>
    <w:rsid w:val="00BF5760"/>
    <w:rsid w:val="00BF7882"/>
    <w:rsid w:val="00C00288"/>
    <w:rsid w:val="00C003E6"/>
    <w:rsid w:val="00C03435"/>
    <w:rsid w:val="00C04D95"/>
    <w:rsid w:val="00C07016"/>
    <w:rsid w:val="00C115BF"/>
    <w:rsid w:val="00C12A85"/>
    <w:rsid w:val="00C14416"/>
    <w:rsid w:val="00C14F28"/>
    <w:rsid w:val="00C179DA"/>
    <w:rsid w:val="00C25C8E"/>
    <w:rsid w:val="00C312FF"/>
    <w:rsid w:val="00C31A96"/>
    <w:rsid w:val="00C33AE7"/>
    <w:rsid w:val="00C35CFD"/>
    <w:rsid w:val="00C36F1A"/>
    <w:rsid w:val="00C37A17"/>
    <w:rsid w:val="00C37B1C"/>
    <w:rsid w:val="00C46545"/>
    <w:rsid w:val="00C57883"/>
    <w:rsid w:val="00C65512"/>
    <w:rsid w:val="00C677A0"/>
    <w:rsid w:val="00C70756"/>
    <w:rsid w:val="00C74AAA"/>
    <w:rsid w:val="00C74C5D"/>
    <w:rsid w:val="00C76684"/>
    <w:rsid w:val="00C7754D"/>
    <w:rsid w:val="00C77E29"/>
    <w:rsid w:val="00C9061A"/>
    <w:rsid w:val="00C92644"/>
    <w:rsid w:val="00C93A2A"/>
    <w:rsid w:val="00C94101"/>
    <w:rsid w:val="00C94239"/>
    <w:rsid w:val="00C95733"/>
    <w:rsid w:val="00C95AC0"/>
    <w:rsid w:val="00C96AAB"/>
    <w:rsid w:val="00CA0D57"/>
    <w:rsid w:val="00CA2D51"/>
    <w:rsid w:val="00CA40F7"/>
    <w:rsid w:val="00CA606D"/>
    <w:rsid w:val="00CA612A"/>
    <w:rsid w:val="00CA70E9"/>
    <w:rsid w:val="00CB6A11"/>
    <w:rsid w:val="00CC42D2"/>
    <w:rsid w:val="00CC4552"/>
    <w:rsid w:val="00CC702A"/>
    <w:rsid w:val="00CD25A9"/>
    <w:rsid w:val="00CD3067"/>
    <w:rsid w:val="00CD5154"/>
    <w:rsid w:val="00CD59C4"/>
    <w:rsid w:val="00CD7303"/>
    <w:rsid w:val="00CD7B91"/>
    <w:rsid w:val="00CE3AB5"/>
    <w:rsid w:val="00CE4B6D"/>
    <w:rsid w:val="00CE7FBE"/>
    <w:rsid w:val="00CF29AA"/>
    <w:rsid w:val="00CF77B7"/>
    <w:rsid w:val="00D06D81"/>
    <w:rsid w:val="00D121B1"/>
    <w:rsid w:val="00D151A8"/>
    <w:rsid w:val="00D22B5B"/>
    <w:rsid w:val="00D2442D"/>
    <w:rsid w:val="00D24FB4"/>
    <w:rsid w:val="00D2622B"/>
    <w:rsid w:val="00D2705D"/>
    <w:rsid w:val="00D31A81"/>
    <w:rsid w:val="00D33322"/>
    <w:rsid w:val="00D351F2"/>
    <w:rsid w:val="00D42223"/>
    <w:rsid w:val="00D42B16"/>
    <w:rsid w:val="00D44CB4"/>
    <w:rsid w:val="00D464CA"/>
    <w:rsid w:val="00D46CCB"/>
    <w:rsid w:val="00D47AED"/>
    <w:rsid w:val="00D5072F"/>
    <w:rsid w:val="00D520D1"/>
    <w:rsid w:val="00D538B9"/>
    <w:rsid w:val="00D54F00"/>
    <w:rsid w:val="00D61477"/>
    <w:rsid w:val="00D6297C"/>
    <w:rsid w:val="00D6473F"/>
    <w:rsid w:val="00D65C2E"/>
    <w:rsid w:val="00D670E4"/>
    <w:rsid w:val="00D703E0"/>
    <w:rsid w:val="00D728C9"/>
    <w:rsid w:val="00D73E8F"/>
    <w:rsid w:val="00D77A01"/>
    <w:rsid w:val="00D83498"/>
    <w:rsid w:val="00D94E25"/>
    <w:rsid w:val="00D972AF"/>
    <w:rsid w:val="00DA04E5"/>
    <w:rsid w:val="00DA08E3"/>
    <w:rsid w:val="00DA466A"/>
    <w:rsid w:val="00DA557D"/>
    <w:rsid w:val="00DA59F7"/>
    <w:rsid w:val="00DA70B1"/>
    <w:rsid w:val="00DA7D55"/>
    <w:rsid w:val="00DB2311"/>
    <w:rsid w:val="00DB3280"/>
    <w:rsid w:val="00DC0F29"/>
    <w:rsid w:val="00DC32A2"/>
    <w:rsid w:val="00DC5F4F"/>
    <w:rsid w:val="00DC6175"/>
    <w:rsid w:val="00DC66B0"/>
    <w:rsid w:val="00DD0718"/>
    <w:rsid w:val="00DD395E"/>
    <w:rsid w:val="00DD6271"/>
    <w:rsid w:val="00DD6407"/>
    <w:rsid w:val="00DD7355"/>
    <w:rsid w:val="00DD7F75"/>
    <w:rsid w:val="00DE0071"/>
    <w:rsid w:val="00DE10C7"/>
    <w:rsid w:val="00DE179B"/>
    <w:rsid w:val="00DE398A"/>
    <w:rsid w:val="00DE650A"/>
    <w:rsid w:val="00DF134F"/>
    <w:rsid w:val="00DF2933"/>
    <w:rsid w:val="00E033A1"/>
    <w:rsid w:val="00E048BD"/>
    <w:rsid w:val="00E05B22"/>
    <w:rsid w:val="00E067CC"/>
    <w:rsid w:val="00E07308"/>
    <w:rsid w:val="00E11101"/>
    <w:rsid w:val="00E1132D"/>
    <w:rsid w:val="00E11D32"/>
    <w:rsid w:val="00E1246B"/>
    <w:rsid w:val="00E1314E"/>
    <w:rsid w:val="00E15EA4"/>
    <w:rsid w:val="00E211D2"/>
    <w:rsid w:val="00E22C64"/>
    <w:rsid w:val="00E267D1"/>
    <w:rsid w:val="00E30D79"/>
    <w:rsid w:val="00E33B4D"/>
    <w:rsid w:val="00E345A9"/>
    <w:rsid w:val="00E362A8"/>
    <w:rsid w:val="00E37BE9"/>
    <w:rsid w:val="00E40A97"/>
    <w:rsid w:val="00E43C84"/>
    <w:rsid w:val="00E44C76"/>
    <w:rsid w:val="00E51ADC"/>
    <w:rsid w:val="00E5256D"/>
    <w:rsid w:val="00E527D3"/>
    <w:rsid w:val="00E53ECF"/>
    <w:rsid w:val="00E542C0"/>
    <w:rsid w:val="00E554A4"/>
    <w:rsid w:val="00E55B88"/>
    <w:rsid w:val="00E55EE6"/>
    <w:rsid w:val="00E56E49"/>
    <w:rsid w:val="00E65FFB"/>
    <w:rsid w:val="00E672BF"/>
    <w:rsid w:val="00E713C4"/>
    <w:rsid w:val="00E72A81"/>
    <w:rsid w:val="00E72E69"/>
    <w:rsid w:val="00E73939"/>
    <w:rsid w:val="00E74209"/>
    <w:rsid w:val="00E76421"/>
    <w:rsid w:val="00E83DE9"/>
    <w:rsid w:val="00E84BB1"/>
    <w:rsid w:val="00E8761E"/>
    <w:rsid w:val="00E879B2"/>
    <w:rsid w:val="00E87FF5"/>
    <w:rsid w:val="00EA1C96"/>
    <w:rsid w:val="00EA3C5D"/>
    <w:rsid w:val="00EA4E8E"/>
    <w:rsid w:val="00EA66D5"/>
    <w:rsid w:val="00EB0206"/>
    <w:rsid w:val="00EB0506"/>
    <w:rsid w:val="00EB1420"/>
    <w:rsid w:val="00EB58EE"/>
    <w:rsid w:val="00EB5F2E"/>
    <w:rsid w:val="00EC2B21"/>
    <w:rsid w:val="00EC443A"/>
    <w:rsid w:val="00EC572A"/>
    <w:rsid w:val="00EC669E"/>
    <w:rsid w:val="00EC7051"/>
    <w:rsid w:val="00EE22A5"/>
    <w:rsid w:val="00EE39F7"/>
    <w:rsid w:val="00EE745B"/>
    <w:rsid w:val="00EF1063"/>
    <w:rsid w:val="00EF113E"/>
    <w:rsid w:val="00EF16A1"/>
    <w:rsid w:val="00EF1AED"/>
    <w:rsid w:val="00EF2C07"/>
    <w:rsid w:val="00EF3C68"/>
    <w:rsid w:val="00EF5728"/>
    <w:rsid w:val="00EF5BA2"/>
    <w:rsid w:val="00EF5E40"/>
    <w:rsid w:val="00F02919"/>
    <w:rsid w:val="00F0310B"/>
    <w:rsid w:val="00F03961"/>
    <w:rsid w:val="00F055C8"/>
    <w:rsid w:val="00F056A0"/>
    <w:rsid w:val="00F07143"/>
    <w:rsid w:val="00F10008"/>
    <w:rsid w:val="00F1000C"/>
    <w:rsid w:val="00F13BD0"/>
    <w:rsid w:val="00F14FF1"/>
    <w:rsid w:val="00F16BF1"/>
    <w:rsid w:val="00F17AC5"/>
    <w:rsid w:val="00F22E31"/>
    <w:rsid w:val="00F235DB"/>
    <w:rsid w:val="00F2373D"/>
    <w:rsid w:val="00F2621B"/>
    <w:rsid w:val="00F30778"/>
    <w:rsid w:val="00F36976"/>
    <w:rsid w:val="00F4007C"/>
    <w:rsid w:val="00F41186"/>
    <w:rsid w:val="00F42986"/>
    <w:rsid w:val="00F43B29"/>
    <w:rsid w:val="00F50D46"/>
    <w:rsid w:val="00F511B7"/>
    <w:rsid w:val="00F524E0"/>
    <w:rsid w:val="00F53C30"/>
    <w:rsid w:val="00F55726"/>
    <w:rsid w:val="00F60260"/>
    <w:rsid w:val="00F60BA3"/>
    <w:rsid w:val="00F60D75"/>
    <w:rsid w:val="00F613F2"/>
    <w:rsid w:val="00F64078"/>
    <w:rsid w:val="00F64CFF"/>
    <w:rsid w:val="00F661A4"/>
    <w:rsid w:val="00F71270"/>
    <w:rsid w:val="00F713F7"/>
    <w:rsid w:val="00F71A58"/>
    <w:rsid w:val="00F7425B"/>
    <w:rsid w:val="00F76134"/>
    <w:rsid w:val="00F76A4B"/>
    <w:rsid w:val="00F813D2"/>
    <w:rsid w:val="00F84B34"/>
    <w:rsid w:val="00F91F0D"/>
    <w:rsid w:val="00F94B16"/>
    <w:rsid w:val="00F94E58"/>
    <w:rsid w:val="00F97216"/>
    <w:rsid w:val="00F977BD"/>
    <w:rsid w:val="00FA471E"/>
    <w:rsid w:val="00FA4A7E"/>
    <w:rsid w:val="00FB1869"/>
    <w:rsid w:val="00FB18B8"/>
    <w:rsid w:val="00FB483D"/>
    <w:rsid w:val="00FB4CF8"/>
    <w:rsid w:val="00FB5CCA"/>
    <w:rsid w:val="00FC02D1"/>
    <w:rsid w:val="00FC275B"/>
    <w:rsid w:val="00FC51C1"/>
    <w:rsid w:val="00FC5970"/>
    <w:rsid w:val="00FC7A6C"/>
    <w:rsid w:val="00FD122F"/>
    <w:rsid w:val="00FD1305"/>
    <w:rsid w:val="00FD45CD"/>
    <w:rsid w:val="00FD4711"/>
    <w:rsid w:val="00FE2933"/>
    <w:rsid w:val="00FE49CF"/>
    <w:rsid w:val="00FF605E"/>
    <w:rsid w:val="00FF65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BE53A5"/>
  <w15:chartTrackingRefBased/>
  <w15:docId w15:val="{FDDDBD2A-C649-455C-84A3-A71DE8E2B1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F2C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F2C07"/>
  </w:style>
  <w:style w:type="paragraph" w:styleId="Footer">
    <w:name w:val="footer"/>
    <w:basedOn w:val="Normal"/>
    <w:link w:val="FooterChar"/>
    <w:uiPriority w:val="99"/>
    <w:unhideWhenUsed/>
    <w:rsid w:val="00EF2C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F2C07"/>
  </w:style>
  <w:style w:type="paragraph" w:styleId="ListParagraph">
    <w:name w:val="List Paragraph"/>
    <w:basedOn w:val="Normal"/>
    <w:uiPriority w:val="34"/>
    <w:qFormat/>
    <w:rsid w:val="00491B0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710C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710C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2.jpg"/><Relationship Id="rId18" Type="http://schemas.openxmlformats.org/officeDocument/2006/relationships/hyperlink" Target="https://www.estyn.gov.wales/system/files/2020-07/Readiness%2520for%2520ALN%2520reforms%2520-%2520en_0.pdf" TargetMode="External"/><Relationship Id="rId26" Type="http://schemas.openxmlformats.org/officeDocument/2006/relationships/hyperlink" Target="https://gov.wales/additional-learning-needs-transformation-programme-frequently-asked-questions-html" TargetMode="External"/><Relationship Id="rId3" Type="http://schemas.openxmlformats.org/officeDocument/2006/relationships/styles" Target="styles.xml"/><Relationship Id="rId21" Type="http://schemas.openxmlformats.org/officeDocument/2006/relationships/hyperlink" Target="https://www.ncbi.nlm.nih.gov/pmc/articles/PMC6587063/pdf/CD008223.pdf" TargetMode="External"/><Relationship Id="rId34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s://www.snapcymru.org/help-for-families/aln-reform/" TargetMode="External"/><Relationship Id="rId17" Type="http://schemas.openxmlformats.org/officeDocument/2006/relationships/hyperlink" Target="https://business.senedd.wales/documents/s61757/Bill%20Summary.pdf" TargetMode="External"/><Relationship Id="rId25" Type="http://schemas.openxmlformats.org/officeDocument/2006/relationships/hyperlink" Target="https://gov.wales/sites/default/files/publications/2019-01/ways-of-supporting-learners-with-attention-deficit-hyperactivity-disorder-adhd.pdf" TargetMode="External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zoom.us/rec/share/d66CGZd5DSfcAKnyCWGf_8xilIZ8b0JnxLgXASyhhycSIWuORPoGwGazUSwnim56.5WDvRhRGREjd70cF" TargetMode="External"/><Relationship Id="rId20" Type="http://schemas.openxmlformats.org/officeDocument/2006/relationships/hyperlink" Target="https://www.snapcymru.org/help-for-families/aln-reform/" TargetMode="External"/><Relationship Id="rId29" Type="http://schemas.openxmlformats.org/officeDocument/2006/relationships/hyperlink" Target="https://gov.wales/sites/default/files/publications/2020-09/additional-learning-needs-aln-transformation-programme-guide.pdf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gov.wales/sites/default/files/publications/2020-09/additional-learning-needs-aln-transformation-programme-guide.pdf" TargetMode="External"/><Relationship Id="rId24" Type="http://schemas.openxmlformats.org/officeDocument/2006/relationships/hyperlink" Target="https://gov.wales/sites/default/files/publications/2018-03/the-role-of-the-special-educational-needs-coordinator-senco.pdf" TargetMode="External"/><Relationship Id="rId32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yperlink" Target="https://senedd.assembly.wales/documents/s60434/ALN%2020%20childrens%20Commissioner%20for%20Wales.html?CT=2" TargetMode="External"/><Relationship Id="rId23" Type="http://schemas.openxmlformats.org/officeDocument/2006/relationships/hyperlink" Target="https://www.un.org/development/desa/disabilities/convention-on-the-rights-of-persons-with-disabilities.html" TargetMode="External"/><Relationship Id="rId28" Type="http://schemas.openxmlformats.org/officeDocument/2006/relationships/hyperlink" Target="https://gov.wales/sites/default/files/publications/2018-06/additional-learning-needs-and-education-tribunal-wales-act-2018-implementation-guide-for-individual-develop" TargetMode="External"/><Relationship Id="rId10" Type="http://schemas.openxmlformats.org/officeDocument/2006/relationships/hyperlink" Target="https://www.snapcymru.org/help-for-families/aln-reform/" TargetMode="External"/><Relationship Id="rId19" Type="http://schemas.openxmlformats.org/officeDocument/2006/relationships/hyperlink" Target="https://www.understood.org/en/learning-thinking-differences/child-learning-disabilities/add-adhd/5-ways-adhd-can-affect-social-skills" TargetMode="External"/><Relationship Id="rId31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gov.wales/sites/default/files/publications/2020-09/additional-learning-needs-aln-transformation-programme-guide.pdf" TargetMode="External"/><Relationship Id="rId14" Type="http://schemas.openxmlformats.org/officeDocument/2006/relationships/hyperlink" Target="https://www.childcomwales.org.uk/our-work/policy-positions/aln-code-of-practice-consultation-response/" TargetMode="External"/><Relationship Id="rId22" Type="http://schemas.openxmlformats.org/officeDocument/2006/relationships/hyperlink" Target="https://www.unicef.org.uk/wp-content/uploads/2016/08/unicef-convention-rights-child-uncrc.pdf" TargetMode="External"/><Relationship Id="rId27" Type="http://schemas.openxmlformats.org/officeDocument/2006/relationships/hyperlink" Target="https://hwb.gov.wales/repository/publishers/9fb2afc9-6408-4aa3-9474-3c745006535b/resource/c8033263-aaa0-42fc-9511-ab7d33bd8084/en" TargetMode="External"/><Relationship Id="rId30" Type="http://schemas.openxmlformats.org/officeDocument/2006/relationships/hyperlink" Target="https://www.3pb.co.uk/content/uploads/The-Additional-Learning-Needs-and-Education-Tribunal-Wales-Act-2018-An-update.pdf" TargetMode="External"/><Relationship Id="rId8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3C289E-1A0C-41C1-8DBF-AEA3BCB80C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2593</TotalTime>
  <Pages>11</Pages>
  <Words>3892</Words>
  <Characters>22189</Characters>
  <Application>Microsoft Office Word</Application>
  <DocSecurity>0</DocSecurity>
  <Lines>184</Lines>
  <Paragraphs>52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james</dc:creator>
  <cp:keywords/>
  <dc:description/>
  <cp:lastModifiedBy>lisa james</cp:lastModifiedBy>
  <cp:revision>975</cp:revision>
  <dcterms:created xsi:type="dcterms:W3CDTF">2021-05-24T16:24:00Z</dcterms:created>
  <dcterms:modified xsi:type="dcterms:W3CDTF">2021-06-12T15:45:00Z</dcterms:modified>
</cp:coreProperties>
</file>