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052CCA" w:rsidRDefault="00052CCA" w:rsidP="00E20423">
      <w:pPr>
        <w:widowControl/>
        <w:jc w:val="center"/>
        <w:rPr>
          <w:rFonts w:ascii="Times New Roman" w:hAnsi="Times New Roman" w:cs="Times New Roman"/>
          <w:b/>
          <w:bCs/>
          <w:sz w:val="28"/>
          <w:szCs w:val="28"/>
          <w:lang w:val="en"/>
        </w:rPr>
      </w:pPr>
      <w:r w:rsidRPr="00052CCA">
        <w:rPr>
          <w:rFonts w:ascii="Times New Roman" w:hAnsi="Times New Roman" w:cs="Times New Roman"/>
          <w:b/>
          <w:bCs/>
          <w:color w:val="FF0000"/>
          <w:sz w:val="28"/>
          <w:szCs w:val="28"/>
          <w:lang w:val="en"/>
        </w:rPr>
        <w:t>Organisational change case study——Take China Food Co., Ltd. as an example</w:t>
      </w:r>
      <w:r w:rsidRPr="0084195D">
        <w:rPr>
          <w:rFonts w:ascii="Times New Roman" w:hAnsi="Times New Roman" w:cs="Times New Roman"/>
          <w:b/>
          <w:bCs/>
          <w:color w:val="FF0000"/>
          <w:sz w:val="28"/>
          <w:szCs w:val="28"/>
          <w:lang w:val="en"/>
        </w:rPr>
        <w:cr/>
      </w:r>
      <w:r>
        <w:rPr>
          <w:rFonts w:ascii="Times New Roman" w:hAnsi="Times New Roman" w:cs="Times New Roman"/>
          <w:b/>
          <w:bCs/>
          <w:noProof/>
          <w:sz w:val="28"/>
          <w:szCs w:val="28"/>
          <w:lang w:val="en"/>
        </w:rPr>
        <w:drawing>
          <wp:inline distT="0" distB="0" distL="0" distR="0" wp14:anchorId="6E514195" wp14:editId="3E4DEB7D">
            <wp:extent cx="3720905" cy="4134339"/>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pic:nvPicPr>
                  <pic:blipFill>
                    <a:blip r:embed="rId7">
                      <a:extLst>
                        <a:ext uri="{28A0092B-C50C-407E-A947-70E740481C1C}">
                          <a14:useLocalDpi xmlns:a14="http://schemas.microsoft.com/office/drawing/2010/main" val="0"/>
                        </a:ext>
                      </a:extLst>
                    </a:blip>
                    <a:stretch>
                      <a:fillRect/>
                    </a:stretch>
                  </pic:blipFill>
                  <pic:spPr>
                    <a:xfrm>
                      <a:off x="0" y="0"/>
                      <a:ext cx="3727331" cy="4141479"/>
                    </a:xfrm>
                    <a:prstGeom prst="rect">
                      <a:avLst/>
                    </a:prstGeom>
                  </pic:spPr>
                </pic:pic>
              </a:graphicData>
            </a:graphic>
          </wp:inline>
        </w:drawing>
      </w:r>
    </w:p>
    <w:p w:rsidR="00052CCA" w:rsidRPr="00700A55" w:rsidRDefault="00052CCA" w:rsidP="00052CCA">
      <w:pPr>
        <w:widowControl/>
        <w:spacing w:beforeLines="100" w:before="312"/>
        <w:jc w:val="center"/>
        <w:rPr>
          <w:rFonts w:ascii="Times New Roman" w:hAnsi="Times New Roman" w:cs="Times New Roman"/>
          <w:b/>
          <w:bCs/>
          <w:color w:val="FF0000"/>
          <w:sz w:val="28"/>
          <w:szCs w:val="28"/>
          <w:lang w:val="en"/>
        </w:rPr>
      </w:pPr>
      <w:r>
        <w:rPr>
          <w:rFonts w:ascii="Times New Roman" w:hAnsi="Times New Roman" w:cs="Times New Roman"/>
          <w:b/>
          <w:bCs/>
          <w:color w:val="FF0000"/>
          <w:sz w:val="28"/>
          <w:szCs w:val="28"/>
          <w:lang w:val="en"/>
        </w:rPr>
        <w:t>Ma</w:t>
      </w:r>
      <w:r w:rsidR="00E20423">
        <w:rPr>
          <w:rFonts w:ascii="Times New Roman" w:hAnsi="Times New Roman" w:cs="Times New Roman" w:hint="eastAsia"/>
          <w:b/>
          <w:bCs/>
          <w:color w:val="FF0000"/>
          <w:sz w:val="28"/>
          <w:szCs w:val="28"/>
          <w:lang w:val="en"/>
        </w:rPr>
        <w:t>y</w:t>
      </w:r>
      <w:r w:rsidRPr="00700A55">
        <w:rPr>
          <w:rFonts w:ascii="Times New Roman" w:hAnsi="Times New Roman" w:cs="Times New Roman"/>
          <w:b/>
          <w:bCs/>
          <w:color w:val="FF0000"/>
          <w:sz w:val="28"/>
          <w:szCs w:val="28"/>
          <w:lang w:val="en"/>
        </w:rPr>
        <w:t xml:space="preserve"> 202</w:t>
      </w:r>
      <w:r>
        <w:rPr>
          <w:rFonts w:ascii="Times New Roman" w:hAnsi="Times New Roman" w:cs="Times New Roman"/>
          <w:b/>
          <w:bCs/>
          <w:color w:val="FF0000"/>
          <w:sz w:val="28"/>
          <w:szCs w:val="28"/>
          <w:lang w:val="en"/>
        </w:rPr>
        <w:t>3</w:t>
      </w:r>
    </w:p>
    <w:p w:rsidR="00052CCA" w:rsidRDefault="00052CCA" w:rsidP="00052CCA">
      <w:pPr>
        <w:widowControl/>
        <w:rPr>
          <w:rFonts w:ascii="Times New Roman" w:hAnsi="Times New Roman" w:cs="Times New Roman"/>
          <w:b/>
          <w:bCs/>
          <w:sz w:val="28"/>
          <w:szCs w:val="28"/>
          <w:lang w:val="en"/>
        </w:rPr>
      </w:pPr>
    </w:p>
    <w:p w:rsidR="00052CCA" w:rsidRDefault="00052CCA" w:rsidP="00052CCA">
      <w:pPr>
        <w:widowControl/>
        <w:rPr>
          <w:rFonts w:ascii="Times New Roman" w:hAnsi="Times New Roman" w:cs="Times New Roman"/>
          <w:b/>
          <w:bCs/>
          <w:sz w:val="28"/>
          <w:szCs w:val="28"/>
          <w:lang w:val="en"/>
        </w:rPr>
      </w:pPr>
    </w:p>
    <w:p w:rsidR="00052CCA" w:rsidRDefault="00052CCA" w:rsidP="00052CCA">
      <w:pPr>
        <w:widowControl/>
        <w:rPr>
          <w:rFonts w:ascii="Times New Roman" w:hAnsi="Times New Roman" w:cs="Times New Roman"/>
          <w:b/>
          <w:bCs/>
          <w:sz w:val="28"/>
          <w:szCs w:val="28"/>
          <w:lang w:val="en"/>
        </w:rPr>
      </w:pPr>
    </w:p>
    <w:p w:rsidR="00052CCA" w:rsidRPr="00700A55" w:rsidRDefault="00052CCA" w:rsidP="00052CCA">
      <w:pPr>
        <w:widowControl/>
        <w:rPr>
          <w:rFonts w:ascii="Times New Roman" w:hAnsi="Times New Roman" w:cs="Times New Roman"/>
          <w:b/>
          <w:bCs/>
          <w:color w:val="FF0000"/>
          <w:sz w:val="28"/>
          <w:szCs w:val="28"/>
          <w:lang w:val="en"/>
        </w:rPr>
      </w:pPr>
      <w:r w:rsidRPr="000B7071">
        <w:rPr>
          <w:rFonts w:ascii="Times New Roman" w:hAnsi="Times New Roman" w:cs="Times New Roman"/>
          <w:b/>
          <w:bCs/>
          <w:sz w:val="28"/>
          <w:szCs w:val="28"/>
          <w:lang w:val="en"/>
        </w:rPr>
        <w:t>MODULE NAME</w:t>
      </w:r>
      <w:r>
        <w:rPr>
          <w:rFonts w:ascii="Times New Roman" w:hAnsi="Times New Roman" w:cs="Times New Roman" w:hint="eastAsia"/>
          <w:b/>
          <w:bCs/>
          <w:sz w:val="28"/>
          <w:szCs w:val="28"/>
          <w:lang w:val="en"/>
        </w:rPr>
        <w:t>：</w:t>
      </w:r>
      <w:r w:rsidR="00E20423" w:rsidRPr="00E20423">
        <w:rPr>
          <w:rFonts w:ascii="Times New Roman" w:hAnsi="Times New Roman" w:cs="Times New Roman"/>
          <w:b/>
          <w:bCs/>
          <w:color w:val="FF0000"/>
          <w:sz w:val="28"/>
          <w:szCs w:val="28"/>
          <w:lang w:val="en"/>
        </w:rPr>
        <w:t>Change and Stability Management (BMMB700</w:t>
      </w:r>
      <w:r w:rsidR="00965011">
        <w:rPr>
          <w:rFonts w:ascii="Times New Roman" w:hAnsi="Times New Roman" w:cs="Times New Roman"/>
          <w:b/>
          <w:bCs/>
          <w:color w:val="FF0000"/>
          <w:sz w:val="28"/>
          <w:szCs w:val="28"/>
          <w:lang w:val="en"/>
        </w:rPr>
        <w:t>0</w:t>
      </w:r>
      <w:r w:rsidRPr="00700A55">
        <w:rPr>
          <w:rFonts w:ascii="Times New Roman" w:hAnsi="Times New Roman" w:cs="Times New Roman"/>
          <w:b/>
          <w:bCs/>
          <w:color w:val="FF0000"/>
          <w:sz w:val="28"/>
          <w:szCs w:val="28"/>
          <w:lang w:val="en"/>
        </w:rPr>
        <w:t>)</w:t>
      </w:r>
    </w:p>
    <w:p w:rsidR="00052CCA" w:rsidRPr="00700A55" w:rsidRDefault="00052CCA" w:rsidP="00052CCA">
      <w:pPr>
        <w:widowControl/>
        <w:rPr>
          <w:rFonts w:ascii="Times New Roman" w:hAnsi="Times New Roman" w:cs="Times New Roman"/>
          <w:b/>
          <w:bCs/>
          <w:color w:val="FF0000"/>
          <w:sz w:val="28"/>
          <w:szCs w:val="28"/>
          <w:lang w:val="en"/>
        </w:rPr>
      </w:pPr>
      <w:r w:rsidRPr="000B7071">
        <w:rPr>
          <w:rFonts w:ascii="Times New Roman" w:hAnsi="Times New Roman" w:cs="Times New Roman"/>
          <w:b/>
          <w:bCs/>
          <w:sz w:val="28"/>
          <w:szCs w:val="28"/>
          <w:lang w:val="en"/>
        </w:rPr>
        <w:t>NAME</w:t>
      </w:r>
      <w:r>
        <w:rPr>
          <w:rFonts w:ascii="Times New Roman" w:hAnsi="Times New Roman" w:cs="Times New Roman" w:hint="eastAsia"/>
          <w:b/>
          <w:bCs/>
          <w:sz w:val="28"/>
          <w:szCs w:val="28"/>
          <w:lang w:val="en"/>
        </w:rPr>
        <w:t>：</w:t>
      </w:r>
      <w:r w:rsidRPr="00700A55">
        <w:rPr>
          <w:rFonts w:ascii="Times New Roman" w:hAnsi="Times New Roman" w:cs="Times New Roman" w:hint="eastAsia"/>
          <w:b/>
          <w:bCs/>
          <w:color w:val="FF0000"/>
          <w:sz w:val="28"/>
          <w:szCs w:val="28"/>
          <w:lang w:val="en"/>
        </w:rPr>
        <w:t>Zhenhua</w:t>
      </w:r>
      <w:r w:rsidRPr="00700A55">
        <w:rPr>
          <w:rFonts w:ascii="Times New Roman" w:hAnsi="Times New Roman" w:cs="Times New Roman"/>
          <w:b/>
          <w:bCs/>
          <w:color w:val="FF0000"/>
          <w:sz w:val="28"/>
          <w:szCs w:val="28"/>
          <w:lang w:val="en"/>
        </w:rPr>
        <w:t xml:space="preserve"> Xiong</w:t>
      </w:r>
    </w:p>
    <w:p w:rsidR="00052CCA" w:rsidRPr="00700A55" w:rsidRDefault="00052CCA" w:rsidP="00052CCA">
      <w:pPr>
        <w:widowControl/>
        <w:rPr>
          <w:rFonts w:ascii="Times New Roman" w:hAnsi="Times New Roman" w:cs="Times New Roman"/>
          <w:b/>
          <w:bCs/>
          <w:color w:val="FF0000"/>
          <w:sz w:val="28"/>
          <w:szCs w:val="28"/>
          <w:lang w:val="en"/>
        </w:rPr>
      </w:pPr>
      <w:r w:rsidRPr="000B7071">
        <w:rPr>
          <w:rFonts w:ascii="Times New Roman" w:hAnsi="Times New Roman" w:cs="Times New Roman"/>
          <w:b/>
          <w:bCs/>
          <w:sz w:val="28"/>
          <w:szCs w:val="28"/>
          <w:lang w:val="en"/>
        </w:rPr>
        <w:t>STUDENT NUMBER</w:t>
      </w:r>
      <w:r>
        <w:rPr>
          <w:rFonts w:ascii="Times New Roman" w:hAnsi="Times New Roman" w:cs="Times New Roman" w:hint="eastAsia"/>
          <w:b/>
          <w:bCs/>
          <w:sz w:val="28"/>
          <w:szCs w:val="28"/>
          <w:lang w:val="en"/>
        </w:rPr>
        <w:t>：</w:t>
      </w:r>
      <w:r w:rsidRPr="00700A55">
        <w:rPr>
          <w:rFonts w:ascii="Times New Roman" w:hAnsi="Times New Roman" w:cs="Times New Roman" w:hint="eastAsia"/>
          <w:b/>
          <w:bCs/>
          <w:color w:val="FF0000"/>
          <w:sz w:val="28"/>
          <w:szCs w:val="28"/>
          <w:lang w:val="en"/>
        </w:rPr>
        <w:t>2</w:t>
      </w:r>
      <w:r w:rsidRPr="00700A55">
        <w:rPr>
          <w:rFonts w:ascii="Times New Roman" w:hAnsi="Times New Roman" w:cs="Times New Roman"/>
          <w:b/>
          <w:bCs/>
          <w:color w:val="FF0000"/>
          <w:sz w:val="28"/>
          <w:szCs w:val="28"/>
          <w:lang w:val="en"/>
        </w:rPr>
        <w:t>203393</w:t>
      </w:r>
    </w:p>
    <w:p w:rsidR="00052CCA" w:rsidRPr="003465BA" w:rsidRDefault="00052CCA" w:rsidP="00052CCA">
      <w:pPr>
        <w:widowControl/>
        <w:jc w:val="left"/>
        <w:rPr>
          <w:b/>
          <w:bCs/>
          <w:kern w:val="44"/>
          <w:sz w:val="28"/>
          <w:szCs w:val="28"/>
          <w:lang w:val="en"/>
        </w:rPr>
      </w:pPr>
    </w:p>
    <w:p w:rsidR="00052CCA" w:rsidRDefault="00052CCA" w:rsidP="00052CCA">
      <w:pPr>
        <w:widowControl/>
        <w:jc w:val="left"/>
        <w:rPr>
          <w:b/>
          <w:bCs/>
          <w:kern w:val="44"/>
          <w:sz w:val="28"/>
          <w:szCs w:val="28"/>
        </w:rPr>
      </w:pPr>
      <w:r>
        <w:rPr>
          <w:sz w:val="28"/>
          <w:szCs w:val="28"/>
        </w:rPr>
        <w:br w:type="page"/>
      </w:r>
    </w:p>
    <w:p w:rsidR="00050870" w:rsidRPr="00050870" w:rsidRDefault="00050870" w:rsidP="00050870">
      <w:pPr>
        <w:tabs>
          <w:tab w:val="right" w:leader="dot" w:pos="8296"/>
        </w:tabs>
        <w:jc w:val="center"/>
        <w:rPr>
          <w:rFonts w:ascii="Times New Roman" w:hAnsi="Times New Roman" w:cs="Times New Roman"/>
          <w:b/>
          <w:bCs/>
          <w:sz w:val="28"/>
          <w:szCs w:val="28"/>
          <w:lang w:val="en"/>
        </w:rPr>
      </w:pPr>
      <w:r w:rsidRPr="00050870">
        <w:rPr>
          <w:rFonts w:ascii="Times New Roman" w:hAnsi="Times New Roman" w:cs="Times New Roman"/>
          <w:b/>
          <w:bCs/>
          <w:sz w:val="28"/>
          <w:szCs w:val="28"/>
          <w:lang w:val="en"/>
        </w:rPr>
        <w:lastRenderedPageBreak/>
        <w:t>Table of Contents</w:t>
      </w:r>
    </w:p>
    <w:p w:rsidR="008357F5" w:rsidRPr="006706E6" w:rsidRDefault="00C32B30" w:rsidP="00960E6A">
      <w:pPr>
        <w:pStyle w:val="TOC1"/>
        <w:tabs>
          <w:tab w:val="right" w:leader="dot" w:pos="8296"/>
        </w:tabs>
        <w:spacing w:line="480" w:lineRule="auto"/>
        <w:rPr>
          <w:rFonts w:ascii="Times New Roman" w:hAnsi="Times New Roman" w:cs="Times New Roman"/>
          <w:noProof/>
          <w:sz w:val="24"/>
          <w:szCs w:val="24"/>
          <w14:ligatures w14:val="standardContextual"/>
        </w:rPr>
      </w:pPr>
      <w:r w:rsidRPr="006706E6">
        <w:rPr>
          <w:rFonts w:ascii="Times New Roman" w:hAnsi="Times New Roman" w:cs="Times New Roman"/>
          <w:sz w:val="24"/>
          <w:szCs w:val="24"/>
        </w:rPr>
        <w:fldChar w:fldCharType="begin"/>
      </w:r>
      <w:r w:rsidRPr="006706E6">
        <w:rPr>
          <w:rFonts w:ascii="Times New Roman" w:hAnsi="Times New Roman" w:cs="Times New Roman"/>
          <w:sz w:val="24"/>
          <w:szCs w:val="24"/>
        </w:rPr>
        <w:instrText xml:space="preserve"> TOC \o "1-2" \h \z \u </w:instrText>
      </w:r>
      <w:r w:rsidRPr="006706E6">
        <w:rPr>
          <w:rFonts w:ascii="Times New Roman" w:hAnsi="Times New Roman" w:cs="Times New Roman"/>
          <w:sz w:val="24"/>
          <w:szCs w:val="24"/>
        </w:rPr>
        <w:fldChar w:fldCharType="separate"/>
      </w:r>
      <w:hyperlink w:anchor="_Toc134125998" w:history="1">
        <w:r w:rsidR="008357F5" w:rsidRPr="006706E6">
          <w:rPr>
            <w:rStyle w:val="a7"/>
            <w:rFonts w:ascii="Times New Roman" w:hAnsi="Times New Roman" w:cs="Times New Roman"/>
            <w:noProof/>
            <w:sz w:val="24"/>
            <w:szCs w:val="24"/>
          </w:rPr>
          <w:t>1. Basic information of China Food Co., Ltd</w:t>
        </w:r>
        <w:r w:rsidR="008357F5" w:rsidRPr="006706E6">
          <w:rPr>
            <w:rFonts w:ascii="Times New Roman" w:hAnsi="Times New Roman" w:cs="Times New Roman"/>
            <w:noProof/>
            <w:webHidden/>
            <w:sz w:val="24"/>
            <w:szCs w:val="24"/>
          </w:rPr>
          <w:tab/>
        </w:r>
        <w:r w:rsidR="008357F5" w:rsidRPr="006706E6">
          <w:rPr>
            <w:rFonts w:ascii="Times New Roman" w:hAnsi="Times New Roman" w:cs="Times New Roman"/>
            <w:noProof/>
            <w:webHidden/>
            <w:sz w:val="24"/>
            <w:szCs w:val="24"/>
          </w:rPr>
          <w:fldChar w:fldCharType="begin"/>
        </w:r>
        <w:r w:rsidR="008357F5" w:rsidRPr="006706E6">
          <w:rPr>
            <w:rFonts w:ascii="Times New Roman" w:hAnsi="Times New Roman" w:cs="Times New Roman"/>
            <w:noProof/>
            <w:webHidden/>
            <w:sz w:val="24"/>
            <w:szCs w:val="24"/>
          </w:rPr>
          <w:instrText xml:space="preserve"> PAGEREF _Toc134125998 \h </w:instrText>
        </w:r>
        <w:r w:rsidR="008357F5" w:rsidRPr="006706E6">
          <w:rPr>
            <w:rFonts w:ascii="Times New Roman" w:hAnsi="Times New Roman" w:cs="Times New Roman"/>
            <w:noProof/>
            <w:webHidden/>
            <w:sz w:val="24"/>
            <w:szCs w:val="24"/>
          </w:rPr>
        </w:r>
        <w:r w:rsidR="008357F5" w:rsidRPr="006706E6">
          <w:rPr>
            <w:rFonts w:ascii="Times New Roman" w:hAnsi="Times New Roman" w:cs="Times New Roman"/>
            <w:noProof/>
            <w:webHidden/>
            <w:sz w:val="24"/>
            <w:szCs w:val="24"/>
          </w:rPr>
          <w:fldChar w:fldCharType="separate"/>
        </w:r>
        <w:r w:rsidR="008B559D">
          <w:rPr>
            <w:rFonts w:ascii="Times New Roman" w:hAnsi="Times New Roman" w:cs="Times New Roman"/>
            <w:noProof/>
            <w:webHidden/>
            <w:sz w:val="24"/>
            <w:szCs w:val="24"/>
          </w:rPr>
          <w:t>3</w:t>
        </w:r>
        <w:r w:rsidR="008357F5" w:rsidRPr="006706E6">
          <w:rPr>
            <w:rFonts w:ascii="Times New Roman" w:hAnsi="Times New Roman" w:cs="Times New Roman"/>
            <w:noProof/>
            <w:webHidden/>
            <w:sz w:val="24"/>
            <w:szCs w:val="24"/>
          </w:rPr>
          <w:fldChar w:fldCharType="end"/>
        </w:r>
      </w:hyperlink>
    </w:p>
    <w:p w:rsidR="008357F5" w:rsidRPr="006706E6" w:rsidRDefault="00000000" w:rsidP="00960E6A">
      <w:pPr>
        <w:pStyle w:val="TOC1"/>
        <w:tabs>
          <w:tab w:val="right" w:leader="dot" w:pos="8296"/>
        </w:tabs>
        <w:spacing w:line="480" w:lineRule="auto"/>
        <w:rPr>
          <w:rFonts w:ascii="Times New Roman" w:hAnsi="Times New Roman" w:cs="Times New Roman"/>
          <w:noProof/>
          <w:sz w:val="24"/>
          <w:szCs w:val="24"/>
          <w14:ligatures w14:val="standardContextual"/>
        </w:rPr>
      </w:pPr>
      <w:hyperlink w:anchor="_Toc134125999" w:history="1">
        <w:r w:rsidR="008357F5" w:rsidRPr="006706E6">
          <w:rPr>
            <w:rStyle w:val="a7"/>
            <w:rFonts w:ascii="Times New Roman" w:hAnsi="Times New Roman" w:cs="Times New Roman"/>
            <w:noProof/>
            <w:spacing w:val="-20"/>
            <w:sz w:val="24"/>
            <w:szCs w:val="24"/>
          </w:rPr>
          <w:t xml:space="preserve">2. </w:t>
        </w:r>
        <w:r w:rsidR="008357F5" w:rsidRPr="006706E6">
          <w:rPr>
            <w:rStyle w:val="a7"/>
            <w:rFonts w:ascii="Times New Roman" w:hAnsi="Times New Roman" w:cs="Times New Roman"/>
            <w:noProof/>
            <w:sz w:val="24"/>
            <w:szCs w:val="24"/>
          </w:rPr>
          <w:t>The reasons for the organizational change of China Food Co., Ltd</w:t>
        </w:r>
        <w:r w:rsidR="008357F5" w:rsidRPr="006706E6">
          <w:rPr>
            <w:rFonts w:ascii="Times New Roman" w:hAnsi="Times New Roman" w:cs="Times New Roman"/>
            <w:noProof/>
            <w:webHidden/>
            <w:sz w:val="24"/>
            <w:szCs w:val="24"/>
          </w:rPr>
          <w:tab/>
        </w:r>
        <w:r w:rsidR="008357F5" w:rsidRPr="006706E6">
          <w:rPr>
            <w:rFonts w:ascii="Times New Roman" w:hAnsi="Times New Roman" w:cs="Times New Roman"/>
            <w:noProof/>
            <w:webHidden/>
            <w:sz w:val="24"/>
            <w:szCs w:val="24"/>
          </w:rPr>
          <w:fldChar w:fldCharType="begin"/>
        </w:r>
        <w:r w:rsidR="008357F5" w:rsidRPr="006706E6">
          <w:rPr>
            <w:rFonts w:ascii="Times New Roman" w:hAnsi="Times New Roman" w:cs="Times New Roman"/>
            <w:noProof/>
            <w:webHidden/>
            <w:sz w:val="24"/>
            <w:szCs w:val="24"/>
          </w:rPr>
          <w:instrText xml:space="preserve"> PAGEREF _Toc134125999 \h </w:instrText>
        </w:r>
        <w:r w:rsidR="008357F5" w:rsidRPr="006706E6">
          <w:rPr>
            <w:rFonts w:ascii="Times New Roman" w:hAnsi="Times New Roman" w:cs="Times New Roman"/>
            <w:noProof/>
            <w:webHidden/>
            <w:sz w:val="24"/>
            <w:szCs w:val="24"/>
          </w:rPr>
        </w:r>
        <w:r w:rsidR="008357F5" w:rsidRPr="006706E6">
          <w:rPr>
            <w:rFonts w:ascii="Times New Roman" w:hAnsi="Times New Roman" w:cs="Times New Roman"/>
            <w:noProof/>
            <w:webHidden/>
            <w:sz w:val="24"/>
            <w:szCs w:val="24"/>
          </w:rPr>
          <w:fldChar w:fldCharType="separate"/>
        </w:r>
        <w:r w:rsidR="008B559D">
          <w:rPr>
            <w:rFonts w:ascii="Times New Roman" w:hAnsi="Times New Roman" w:cs="Times New Roman"/>
            <w:noProof/>
            <w:webHidden/>
            <w:sz w:val="24"/>
            <w:szCs w:val="24"/>
          </w:rPr>
          <w:t>4</w:t>
        </w:r>
        <w:r w:rsidR="008357F5" w:rsidRPr="006706E6">
          <w:rPr>
            <w:rFonts w:ascii="Times New Roman" w:hAnsi="Times New Roman" w:cs="Times New Roman"/>
            <w:noProof/>
            <w:webHidden/>
            <w:sz w:val="24"/>
            <w:szCs w:val="24"/>
          </w:rPr>
          <w:fldChar w:fldCharType="end"/>
        </w:r>
      </w:hyperlink>
    </w:p>
    <w:p w:rsidR="008357F5" w:rsidRPr="006706E6" w:rsidRDefault="00000000" w:rsidP="00960E6A">
      <w:pPr>
        <w:pStyle w:val="TOC1"/>
        <w:tabs>
          <w:tab w:val="right" w:leader="dot" w:pos="8296"/>
        </w:tabs>
        <w:spacing w:line="480" w:lineRule="auto"/>
        <w:rPr>
          <w:rFonts w:ascii="Times New Roman" w:hAnsi="Times New Roman" w:cs="Times New Roman"/>
          <w:noProof/>
          <w:sz w:val="24"/>
          <w:szCs w:val="24"/>
          <w14:ligatures w14:val="standardContextual"/>
        </w:rPr>
      </w:pPr>
      <w:hyperlink w:anchor="_Toc134126000" w:history="1">
        <w:r w:rsidR="008357F5" w:rsidRPr="006706E6">
          <w:rPr>
            <w:rStyle w:val="a7"/>
            <w:rFonts w:ascii="Times New Roman" w:hAnsi="Times New Roman" w:cs="Times New Roman"/>
            <w:noProof/>
            <w:spacing w:val="-20"/>
            <w:sz w:val="24"/>
            <w:szCs w:val="24"/>
          </w:rPr>
          <w:t xml:space="preserve">3. </w:t>
        </w:r>
        <w:r w:rsidR="008357F5" w:rsidRPr="006706E6">
          <w:rPr>
            <w:rStyle w:val="a7"/>
            <w:rFonts w:ascii="Times New Roman" w:hAnsi="Times New Roman" w:cs="Times New Roman"/>
            <w:noProof/>
            <w:sz w:val="24"/>
            <w:szCs w:val="24"/>
          </w:rPr>
          <w:t>Analysis of organizational change of China Food Co., Ltd. based on McKinsey's 7S model</w:t>
        </w:r>
        <w:r w:rsidR="008357F5" w:rsidRPr="006706E6">
          <w:rPr>
            <w:rFonts w:ascii="Times New Roman" w:hAnsi="Times New Roman" w:cs="Times New Roman"/>
            <w:noProof/>
            <w:webHidden/>
            <w:sz w:val="24"/>
            <w:szCs w:val="24"/>
          </w:rPr>
          <w:tab/>
        </w:r>
        <w:r w:rsidR="008357F5" w:rsidRPr="006706E6">
          <w:rPr>
            <w:rFonts w:ascii="Times New Roman" w:hAnsi="Times New Roman" w:cs="Times New Roman"/>
            <w:noProof/>
            <w:webHidden/>
            <w:sz w:val="24"/>
            <w:szCs w:val="24"/>
          </w:rPr>
          <w:fldChar w:fldCharType="begin"/>
        </w:r>
        <w:r w:rsidR="008357F5" w:rsidRPr="006706E6">
          <w:rPr>
            <w:rFonts w:ascii="Times New Roman" w:hAnsi="Times New Roman" w:cs="Times New Roman"/>
            <w:noProof/>
            <w:webHidden/>
            <w:sz w:val="24"/>
            <w:szCs w:val="24"/>
          </w:rPr>
          <w:instrText xml:space="preserve"> PAGEREF _Toc134126000 \h </w:instrText>
        </w:r>
        <w:r w:rsidR="008357F5" w:rsidRPr="006706E6">
          <w:rPr>
            <w:rFonts w:ascii="Times New Roman" w:hAnsi="Times New Roman" w:cs="Times New Roman"/>
            <w:noProof/>
            <w:webHidden/>
            <w:sz w:val="24"/>
            <w:szCs w:val="24"/>
          </w:rPr>
        </w:r>
        <w:r w:rsidR="008357F5" w:rsidRPr="006706E6">
          <w:rPr>
            <w:rFonts w:ascii="Times New Roman" w:hAnsi="Times New Roman" w:cs="Times New Roman"/>
            <w:noProof/>
            <w:webHidden/>
            <w:sz w:val="24"/>
            <w:szCs w:val="24"/>
          </w:rPr>
          <w:fldChar w:fldCharType="separate"/>
        </w:r>
        <w:r w:rsidR="008B559D">
          <w:rPr>
            <w:rFonts w:ascii="Times New Roman" w:hAnsi="Times New Roman" w:cs="Times New Roman"/>
            <w:noProof/>
            <w:webHidden/>
            <w:sz w:val="24"/>
            <w:szCs w:val="24"/>
          </w:rPr>
          <w:t>5</w:t>
        </w:r>
        <w:r w:rsidR="008357F5" w:rsidRPr="006706E6">
          <w:rPr>
            <w:rFonts w:ascii="Times New Roman" w:hAnsi="Times New Roman" w:cs="Times New Roman"/>
            <w:noProof/>
            <w:webHidden/>
            <w:sz w:val="24"/>
            <w:szCs w:val="24"/>
          </w:rPr>
          <w:fldChar w:fldCharType="end"/>
        </w:r>
      </w:hyperlink>
    </w:p>
    <w:p w:rsidR="008357F5" w:rsidRPr="006706E6" w:rsidRDefault="00000000" w:rsidP="00960E6A">
      <w:pPr>
        <w:pStyle w:val="TOC2"/>
        <w:tabs>
          <w:tab w:val="right" w:leader="dot" w:pos="8296"/>
        </w:tabs>
        <w:spacing w:line="480" w:lineRule="auto"/>
        <w:rPr>
          <w:rFonts w:ascii="Times New Roman" w:hAnsi="Times New Roman" w:cs="Times New Roman"/>
          <w:noProof/>
          <w:sz w:val="24"/>
          <w:szCs w:val="24"/>
          <w14:ligatures w14:val="standardContextual"/>
        </w:rPr>
      </w:pPr>
      <w:hyperlink w:anchor="_Toc134126001" w:history="1">
        <w:r w:rsidR="008357F5" w:rsidRPr="006706E6">
          <w:rPr>
            <w:rStyle w:val="a7"/>
            <w:rFonts w:ascii="Times New Roman" w:hAnsi="Times New Roman" w:cs="Times New Roman"/>
            <w:noProof/>
            <w:sz w:val="24"/>
            <w:szCs w:val="24"/>
            <w:lang w:val="en"/>
          </w:rPr>
          <w:t>3.1 Based on McKinsey's 7S model, analyze the problems existing before enterprise change</w:t>
        </w:r>
        <w:r w:rsidR="008357F5" w:rsidRPr="006706E6">
          <w:rPr>
            <w:rFonts w:ascii="Times New Roman" w:hAnsi="Times New Roman" w:cs="Times New Roman"/>
            <w:noProof/>
            <w:webHidden/>
            <w:sz w:val="24"/>
            <w:szCs w:val="24"/>
          </w:rPr>
          <w:tab/>
        </w:r>
        <w:r w:rsidR="008357F5" w:rsidRPr="006706E6">
          <w:rPr>
            <w:rFonts w:ascii="Times New Roman" w:hAnsi="Times New Roman" w:cs="Times New Roman"/>
            <w:noProof/>
            <w:webHidden/>
            <w:sz w:val="24"/>
            <w:szCs w:val="24"/>
          </w:rPr>
          <w:fldChar w:fldCharType="begin"/>
        </w:r>
        <w:r w:rsidR="008357F5" w:rsidRPr="006706E6">
          <w:rPr>
            <w:rFonts w:ascii="Times New Roman" w:hAnsi="Times New Roman" w:cs="Times New Roman"/>
            <w:noProof/>
            <w:webHidden/>
            <w:sz w:val="24"/>
            <w:szCs w:val="24"/>
          </w:rPr>
          <w:instrText xml:space="preserve"> PAGEREF _Toc134126001 \h </w:instrText>
        </w:r>
        <w:r w:rsidR="008357F5" w:rsidRPr="006706E6">
          <w:rPr>
            <w:rFonts w:ascii="Times New Roman" w:hAnsi="Times New Roman" w:cs="Times New Roman"/>
            <w:noProof/>
            <w:webHidden/>
            <w:sz w:val="24"/>
            <w:szCs w:val="24"/>
          </w:rPr>
        </w:r>
        <w:r w:rsidR="008357F5" w:rsidRPr="006706E6">
          <w:rPr>
            <w:rFonts w:ascii="Times New Roman" w:hAnsi="Times New Roman" w:cs="Times New Roman"/>
            <w:noProof/>
            <w:webHidden/>
            <w:sz w:val="24"/>
            <w:szCs w:val="24"/>
          </w:rPr>
          <w:fldChar w:fldCharType="separate"/>
        </w:r>
        <w:r w:rsidR="008B559D">
          <w:rPr>
            <w:rFonts w:ascii="Times New Roman" w:hAnsi="Times New Roman" w:cs="Times New Roman"/>
            <w:noProof/>
            <w:webHidden/>
            <w:sz w:val="24"/>
            <w:szCs w:val="24"/>
          </w:rPr>
          <w:t>5</w:t>
        </w:r>
        <w:r w:rsidR="008357F5" w:rsidRPr="006706E6">
          <w:rPr>
            <w:rFonts w:ascii="Times New Roman" w:hAnsi="Times New Roman" w:cs="Times New Roman"/>
            <w:noProof/>
            <w:webHidden/>
            <w:sz w:val="24"/>
            <w:szCs w:val="24"/>
          </w:rPr>
          <w:fldChar w:fldCharType="end"/>
        </w:r>
      </w:hyperlink>
    </w:p>
    <w:p w:rsidR="008357F5" w:rsidRPr="006706E6" w:rsidRDefault="00000000" w:rsidP="00960E6A">
      <w:pPr>
        <w:pStyle w:val="TOC2"/>
        <w:tabs>
          <w:tab w:val="right" w:leader="dot" w:pos="8296"/>
        </w:tabs>
        <w:spacing w:line="480" w:lineRule="auto"/>
        <w:rPr>
          <w:rFonts w:ascii="Times New Roman" w:hAnsi="Times New Roman" w:cs="Times New Roman"/>
          <w:noProof/>
          <w:sz w:val="24"/>
          <w:szCs w:val="24"/>
          <w14:ligatures w14:val="standardContextual"/>
        </w:rPr>
      </w:pPr>
      <w:hyperlink w:anchor="_Toc134126002" w:history="1">
        <w:r w:rsidR="008357F5" w:rsidRPr="006706E6">
          <w:rPr>
            <w:rStyle w:val="a7"/>
            <w:rFonts w:ascii="Times New Roman" w:hAnsi="Times New Roman" w:cs="Times New Roman"/>
            <w:noProof/>
            <w:sz w:val="24"/>
            <w:szCs w:val="24"/>
            <w:lang w:val="en"/>
          </w:rPr>
          <w:t>3.2 Based on McKinsey's 7S model, analyze the measures taken in enterprise transformation</w:t>
        </w:r>
        <w:r w:rsidR="008357F5" w:rsidRPr="006706E6">
          <w:rPr>
            <w:rFonts w:ascii="Times New Roman" w:hAnsi="Times New Roman" w:cs="Times New Roman"/>
            <w:noProof/>
            <w:webHidden/>
            <w:sz w:val="24"/>
            <w:szCs w:val="24"/>
          </w:rPr>
          <w:tab/>
        </w:r>
        <w:r w:rsidR="008357F5" w:rsidRPr="006706E6">
          <w:rPr>
            <w:rFonts w:ascii="Times New Roman" w:hAnsi="Times New Roman" w:cs="Times New Roman"/>
            <w:noProof/>
            <w:webHidden/>
            <w:sz w:val="24"/>
            <w:szCs w:val="24"/>
          </w:rPr>
          <w:fldChar w:fldCharType="begin"/>
        </w:r>
        <w:r w:rsidR="008357F5" w:rsidRPr="006706E6">
          <w:rPr>
            <w:rFonts w:ascii="Times New Roman" w:hAnsi="Times New Roman" w:cs="Times New Roman"/>
            <w:noProof/>
            <w:webHidden/>
            <w:sz w:val="24"/>
            <w:szCs w:val="24"/>
          </w:rPr>
          <w:instrText xml:space="preserve"> PAGEREF _Toc134126002 \h </w:instrText>
        </w:r>
        <w:r w:rsidR="008357F5" w:rsidRPr="006706E6">
          <w:rPr>
            <w:rFonts w:ascii="Times New Roman" w:hAnsi="Times New Roman" w:cs="Times New Roman"/>
            <w:noProof/>
            <w:webHidden/>
            <w:sz w:val="24"/>
            <w:szCs w:val="24"/>
          </w:rPr>
        </w:r>
        <w:r w:rsidR="008357F5" w:rsidRPr="006706E6">
          <w:rPr>
            <w:rFonts w:ascii="Times New Roman" w:hAnsi="Times New Roman" w:cs="Times New Roman"/>
            <w:noProof/>
            <w:webHidden/>
            <w:sz w:val="24"/>
            <w:szCs w:val="24"/>
          </w:rPr>
          <w:fldChar w:fldCharType="separate"/>
        </w:r>
        <w:r w:rsidR="008B559D">
          <w:rPr>
            <w:rFonts w:ascii="Times New Roman" w:hAnsi="Times New Roman" w:cs="Times New Roman"/>
            <w:noProof/>
            <w:webHidden/>
            <w:sz w:val="24"/>
            <w:szCs w:val="24"/>
          </w:rPr>
          <w:t>9</w:t>
        </w:r>
        <w:r w:rsidR="008357F5" w:rsidRPr="006706E6">
          <w:rPr>
            <w:rFonts w:ascii="Times New Roman" w:hAnsi="Times New Roman" w:cs="Times New Roman"/>
            <w:noProof/>
            <w:webHidden/>
            <w:sz w:val="24"/>
            <w:szCs w:val="24"/>
          </w:rPr>
          <w:fldChar w:fldCharType="end"/>
        </w:r>
      </w:hyperlink>
    </w:p>
    <w:p w:rsidR="008357F5" w:rsidRPr="006706E6" w:rsidRDefault="00000000" w:rsidP="00960E6A">
      <w:pPr>
        <w:pStyle w:val="TOC1"/>
        <w:tabs>
          <w:tab w:val="right" w:leader="dot" w:pos="8296"/>
        </w:tabs>
        <w:spacing w:line="480" w:lineRule="auto"/>
        <w:rPr>
          <w:rFonts w:ascii="Times New Roman" w:hAnsi="Times New Roman" w:cs="Times New Roman"/>
          <w:noProof/>
          <w:sz w:val="24"/>
          <w:szCs w:val="24"/>
          <w14:ligatures w14:val="standardContextual"/>
        </w:rPr>
      </w:pPr>
      <w:hyperlink w:anchor="_Toc134126003" w:history="1">
        <w:r w:rsidR="008357F5" w:rsidRPr="006706E6">
          <w:rPr>
            <w:rStyle w:val="a7"/>
            <w:rFonts w:ascii="Times New Roman" w:hAnsi="Times New Roman" w:cs="Times New Roman"/>
            <w:noProof/>
            <w:sz w:val="24"/>
            <w:szCs w:val="24"/>
          </w:rPr>
          <w:t>4.China Food Co., Ltd. conducts analysis of the drivers of organizational change</w:t>
        </w:r>
        <w:r w:rsidR="008357F5" w:rsidRPr="006706E6">
          <w:rPr>
            <w:rFonts w:ascii="Times New Roman" w:hAnsi="Times New Roman" w:cs="Times New Roman"/>
            <w:noProof/>
            <w:webHidden/>
            <w:sz w:val="24"/>
            <w:szCs w:val="24"/>
          </w:rPr>
          <w:tab/>
        </w:r>
        <w:r w:rsidR="008357F5" w:rsidRPr="006706E6">
          <w:rPr>
            <w:rFonts w:ascii="Times New Roman" w:hAnsi="Times New Roman" w:cs="Times New Roman"/>
            <w:noProof/>
            <w:webHidden/>
            <w:sz w:val="24"/>
            <w:szCs w:val="24"/>
          </w:rPr>
          <w:fldChar w:fldCharType="begin"/>
        </w:r>
        <w:r w:rsidR="008357F5" w:rsidRPr="006706E6">
          <w:rPr>
            <w:rFonts w:ascii="Times New Roman" w:hAnsi="Times New Roman" w:cs="Times New Roman"/>
            <w:noProof/>
            <w:webHidden/>
            <w:sz w:val="24"/>
            <w:szCs w:val="24"/>
          </w:rPr>
          <w:instrText xml:space="preserve"> PAGEREF _Toc134126003 \h </w:instrText>
        </w:r>
        <w:r w:rsidR="008357F5" w:rsidRPr="006706E6">
          <w:rPr>
            <w:rFonts w:ascii="Times New Roman" w:hAnsi="Times New Roman" w:cs="Times New Roman"/>
            <w:noProof/>
            <w:webHidden/>
            <w:sz w:val="24"/>
            <w:szCs w:val="24"/>
          </w:rPr>
        </w:r>
        <w:r w:rsidR="008357F5" w:rsidRPr="006706E6">
          <w:rPr>
            <w:rFonts w:ascii="Times New Roman" w:hAnsi="Times New Roman" w:cs="Times New Roman"/>
            <w:noProof/>
            <w:webHidden/>
            <w:sz w:val="24"/>
            <w:szCs w:val="24"/>
          </w:rPr>
          <w:fldChar w:fldCharType="separate"/>
        </w:r>
        <w:r w:rsidR="008B559D">
          <w:rPr>
            <w:rFonts w:ascii="Times New Roman" w:hAnsi="Times New Roman" w:cs="Times New Roman"/>
            <w:noProof/>
            <w:webHidden/>
            <w:sz w:val="24"/>
            <w:szCs w:val="24"/>
          </w:rPr>
          <w:t>11</w:t>
        </w:r>
        <w:r w:rsidR="008357F5" w:rsidRPr="006706E6">
          <w:rPr>
            <w:rFonts w:ascii="Times New Roman" w:hAnsi="Times New Roman" w:cs="Times New Roman"/>
            <w:noProof/>
            <w:webHidden/>
            <w:sz w:val="24"/>
            <w:szCs w:val="24"/>
          </w:rPr>
          <w:fldChar w:fldCharType="end"/>
        </w:r>
      </w:hyperlink>
    </w:p>
    <w:p w:rsidR="008357F5" w:rsidRPr="006706E6" w:rsidRDefault="00000000" w:rsidP="00960E6A">
      <w:pPr>
        <w:pStyle w:val="TOC2"/>
        <w:tabs>
          <w:tab w:val="right" w:leader="dot" w:pos="8296"/>
        </w:tabs>
        <w:spacing w:line="480" w:lineRule="auto"/>
        <w:rPr>
          <w:rFonts w:ascii="Times New Roman" w:hAnsi="Times New Roman" w:cs="Times New Roman"/>
          <w:noProof/>
          <w:sz w:val="24"/>
          <w:szCs w:val="24"/>
          <w14:ligatures w14:val="standardContextual"/>
        </w:rPr>
      </w:pPr>
      <w:hyperlink w:anchor="_Toc134126004" w:history="1">
        <w:r w:rsidR="008357F5" w:rsidRPr="006706E6">
          <w:rPr>
            <w:rStyle w:val="a7"/>
            <w:rFonts w:ascii="Times New Roman" w:hAnsi="Times New Roman" w:cs="Times New Roman"/>
            <w:noProof/>
            <w:sz w:val="24"/>
            <w:szCs w:val="24"/>
            <w:lang w:val="en"/>
          </w:rPr>
          <w:t>4.1 International political and economic environmental impact</w:t>
        </w:r>
        <w:r w:rsidR="008357F5" w:rsidRPr="006706E6">
          <w:rPr>
            <w:rFonts w:ascii="Times New Roman" w:hAnsi="Times New Roman" w:cs="Times New Roman"/>
            <w:noProof/>
            <w:webHidden/>
            <w:sz w:val="24"/>
            <w:szCs w:val="24"/>
          </w:rPr>
          <w:tab/>
        </w:r>
        <w:r w:rsidR="008357F5" w:rsidRPr="006706E6">
          <w:rPr>
            <w:rFonts w:ascii="Times New Roman" w:hAnsi="Times New Roman" w:cs="Times New Roman"/>
            <w:noProof/>
            <w:webHidden/>
            <w:sz w:val="24"/>
            <w:szCs w:val="24"/>
          </w:rPr>
          <w:fldChar w:fldCharType="begin"/>
        </w:r>
        <w:r w:rsidR="008357F5" w:rsidRPr="006706E6">
          <w:rPr>
            <w:rFonts w:ascii="Times New Roman" w:hAnsi="Times New Roman" w:cs="Times New Roman"/>
            <w:noProof/>
            <w:webHidden/>
            <w:sz w:val="24"/>
            <w:szCs w:val="24"/>
          </w:rPr>
          <w:instrText xml:space="preserve"> PAGEREF _Toc134126004 \h </w:instrText>
        </w:r>
        <w:r w:rsidR="008357F5" w:rsidRPr="006706E6">
          <w:rPr>
            <w:rFonts w:ascii="Times New Roman" w:hAnsi="Times New Roman" w:cs="Times New Roman"/>
            <w:noProof/>
            <w:webHidden/>
            <w:sz w:val="24"/>
            <w:szCs w:val="24"/>
          </w:rPr>
        </w:r>
        <w:r w:rsidR="008357F5" w:rsidRPr="006706E6">
          <w:rPr>
            <w:rFonts w:ascii="Times New Roman" w:hAnsi="Times New Roman" w:cs="Times New Roman"/>
            <w:noProof/>
            <w:webHidden/>
            <w:sz w:val="24"/>
            <w:szCs w:val="24"/>
          </w:rPr>
          <w:fldChar w:fldCharType="separate"/>
        </w:r>
        <w:r w:rsidR="008B559D">
          <w:rPr>
            <w:rFonts w:ascii="Times New Roman" w:hAnsi="Times New Roman" w:cs="Times New Roman"/>
            <w:noProof/>
            <w:webHidden/>
            <w:sz w:val="24"/>
            <w:szCs w:val="24"/>
          </w:rPr>
          <w:t>11</w:t>
        </w:r>
        <w:r w:rsidR="008357F5" w:rsidRPr="006706E6">
          <w:rPr>
            <w:rFonts w:ascii="Times New Roman" w:hAnsi="Times New Roman" w:cs="Times New Roman"/>
            <w:noProof/>
            <w:webHidden/>
            <w:sz w:val="24"/>
            <w:szCs w:val="24"/>
          </w:rPr>
          <w:fldChar w:fldCharType="end"/>
        </w:r>
      </w:hyperlink>
    </w:p>
    <w:p w:rsidR="008357F5" w:rsidRPr="006706E6" w:rsidRDefault="00000000" w:rsidP="00960E6A">
      <w:pPr>
        <w:pStyle w:val="TOC2"/>
        <w:tabs>
          <w:tab w:val="right" w:leader="dot" w:pos="8296"/>
        </w:tabs>
        <w:spacing w:line="480" w:lineRule="auto"/>
        <w:rPr>
          <w:rFonts w:ascii="Times New Roman" w:hAnsi="Times New Roman" w:cs="Times New Roman"/>
          <w:noProof/>
          <w:sz w:val="24"/>
          <w:szCs w:val="24"/>
          <w14:ligatures w14:val="standardContextual"/>
        </w:rPr>
      </w:pPr>
      <w:hyperlink w:anchor="_Toc134126005" w:history="1">
        <w:r w:rsidR="008357F5" w:rsidRPr="006706E6">
          <w:rPr>
            <w:rStyle w:val="a7"/>
            <w:rFonts w:ascii="Times New Roman" w:hAnsi="Times New Roman" w:cs="Times New Roman"/>
            <w:noProof/>
            <w:sz w:val="24"/>
            <w:szCs w:val="24"/>
            <w:lang w:val="en"/>
          </w:rPr>
          <w:t>4.2 The domestic economic situation is becoming increasingly serious</w:t>
        </w:r>
        <w:r w:rsidR="008357F5" w:rsidRPr="006706E6">
          <w:rPr>
            <w:rFonts w:ascii="Times New Roman" w:hAnsi="Times New Roman" w:cs="Times New Roman"/>
            <w:noProof/>
            <w:webHidden/>
            <w:sz w:val="24"/>
            <w:szCs w:val="24"/>
          </w:rPr>
          <w:tab/>
        </w:r>
        <w:r w:rsidR="008357F5" w:rsidRPr="006706E6">
          <w:rPr>
            <w:rFonts w:ascii="Times New Roman" w:hAnsi="Times New Roman" w:cs="Times New Roman"/>
            <w:noProof/>
            <w:webHidden/>
            <w:sz w:val="24"/>
            <w:szCs w:val="24"/>
          </w:rPr>
          <w:fldChar w:fldCharType="begin"/>
        </w:r>
        <w:r w:rsidR="008357F5" w:rsidRPr="006706E6">
          <w:rPr>
            <w:rFonts w:ascii="Times New Roman" w:hAnsi="Times New Roman" w:cs="Times New Roman"/>
            <w:noProof/>
            <w:webHidden/>
            <w:sz w:val="24"/>
            <w:szCs w:val="24"/>
          </w:rPr>
          <w:instrText xml:space="preserve"> PAGEREF _Toc134126005 \h </w:instrText>
        </w:r>
        <w:r w:rsidR="008357F5" w:rsidRPr="006706E6">
          <w:rPr>
            <w:rFonts w:ascii="Times New Roman" w:hAnsi="Times New Roman" w:cs="Times New Roman"/>
            <w:noProof/>
            <w:webHidden/>
            <w:sz w:val="24"/>
            <w:szCs w:val="24"/>
          </w:rPr>
        </w:r>
        <w:r w:rsidR="008357F5" w:rsidRPr="006706E6">
          <w:rPr>
            <w:rFonts w:ascii="Times New Roman" w:hAnsi="Times New Roman" w:cs="Times New Roman"/>
            <w:noProof/>
            <w:webHidden/>
            <w:sz w:val="24"/>
            <w:szCs w:val="24"/>
          </w:rPr>
          <w:fldChar w:fldCharType="separate"/>
        </w:r>
        <w:r w:rsidR="008B559D">
          <w:rPr>
            <w:rFonts w:ascii="Times New Roman" w:hAnsi="Times New Roman" w:cs="Times New Roman"/>
            <w:noProof/>
            <w:webHidden/>
            <w:sz w:val="24"/>
            <w:szCs w:val="24"/>
          </w:rPr>
          <w:t>12</w:t>
        </w:r>
        <w:r w:rsidR="008357F5" w:rsidRPr="006706E6">
          <w:rPr>
            <w:rFonts w:ascii="Times New Roman" w:hAnsi="Times New Roman" w:cs="Times New Roman"/>
            <w:noProof/>
            <w:webHidden/>
            <w:sz w:val="24"/>
            <w:szCs w:val="24"/>
          </w:rPr>
          <w:fldChar w:fldCharType="end"/>
        </w:r>
      </w:hyperlink>
    </w:p>
    <w:p w:rsidR="008357F5" w:rsidRPr="006706E6" w:rsidRDefault="00000000" w:rsidP="00960E6A">
      <w:pPr>
        <w:pStyle w:val="TOC2"/>
        <w:tabs>
          <w:tab w:val="right" w:leader="dot" w:pos="8296"/>
        </w:tabs>
        <w:spacing w:line="480" w:lineRule="auto"/>
        <w:rPr>
          <w:rFonts w:ascii="Times New Roman" w:hAnsi="Times New Roman" w:cs="Times New Roman"/>
          <w:noProof/>
          <w:sz w:val="24"/>
          <w:szCs w:val="24"/>
          <w14:ligatures w14:val="standardContextual"/>
        </w:rPr>
      </w:pPr>
      <w:hyperlink w:anchor="_Toc134126006" w:history="1">
        <w:r w:rsidR="008357F5" w:rsidRPr="006706E6">
          <w:rPr>
            <w:rStyle w:val="a7"/>
            <w:rFonts w:ascii="Times New Roman" w:hAnsi="Times New Roman" w:cs="Times New Roman"/>
            <w:noProof/>
            <w:sz w:val="24"/>
            <w:szCs w:val="24"/>
            <w:lang w:val="en"/>
          </w:rPr>
          <w:t>4.3 The food industry is highly competitive</w:t>
        </w:r>
        <w:r w:rsidR="008357F5" w:rsidRPr="006706E6">
          <w:rPr>
            <w:rFonts w:ascii="Times New Roman" w:hAnsi="Times New Roman" w:cs="Times New Roman"/>
            <w:noProof/>
            <w:webHidden/>
            <w:sz w:val="24"/>
            <w:szCs w:val="24"/>
          </w:rPr>
          <w:tab/>
        </w:r>
        <w:r w:rsidR="008357F5" w:rsidRPr="006706E6">
          <w:rPr>
            <w:rFonts w:ascii="Times New Roman" w:hAnsi="Times New Roman" w:cs="Times New Roman"/>
            <w:noProof/>
            <w:webHidden/>
            <w:sz w:val="24"/>
            <w:szCs w:val="24"/>
          </w:rPr>
          <w:fldChar w:fldCharType="begin"/>
        </w:r>
        <w:r w:rsidR="008357F5" w:rsidRPr="006706E6">
          <w:rPr>
            <w:rFonts w:ascii="Times New Roman" w:hAnsi="Times New Roman" w:cs="Times New Roman"/>
            <w:noProof/>
            <w:webHidden/>
            <w:sz w:val="24"/>
            <w:szCs w:val="24"/>
          </w:rPr>
          <w:instrText xml:space="preserve"> PAGEREF _Toc134126006 \h </w:instrText>
        </w:r>
        <w:r w:rsidR="008357F5" w:rsidRPr="006706E6">
          <w:rPr>
            <w:rFonts w:ascii="Times New Roman" w:hAnsi="Times New Roman" w:cs="Times New Roman"/>
            <w:noProof/>
            <w:webHidden/>
            <w:sz w:val="24"/>
            <w:szCs w:val="24"/>
          </w:rPr>
        </w:r>
        <w:r w:rsidR="008357F5" w:rsidRPr="006706E6">
          <w:rPr>
            <w:rFonts w:ascii="Times New Roman" w:hAnsi="Times New Roman" w:cs="Times New Roman"/>
            <w:noProof/>
            <w:webHidden/>
            <w:sz w:val="24"/>
            <w:szCs w:val="24"/>
          </w:rPr>
          <w:fldChar w:fldCharType="separate"/>
        </w:r>
        <w:r w:rsidR="008B559D">
          <w:rPr>
            <w:rFonts w:ascii="Times New Roman" w:hAnsi="Times New Roman" w:cs="Times New Roman"/>
            <w:noProof/>
            <w:webHidden/>
            <w:sz w:val="24"/>
            <w:szCs w:val="24"/>
          </w:rPr>
          <w:t>13</w:t>
        </w:r>
        <w:r w:rsidR="008357F5" w:rsidRPr="006706E6">
          <w:rPr>
            <w:rFonts w:ascii="Times New Roman" w:hAnsi="Times New Roman" w:cs="Times New Roman"/>
            <w:noProof/>
            <w:webHidden/>
            <w:sz w:val="24"/>
            <w:szCs w:val="24"/>
          </w:rPr>
          <w:fldChar w:fldCharType="end"/>
        </w:r>
      </w:hyperlink>
    </w:p>
    <w:p w:rsidR="008357F5" w:rsidRPr="006706E6" w:rsidRDefault="00000000" w:rsidP="00960E6A">
      <w:pPr>
        <w:pStyle w:val="TOC1"/>
        <w:tabs>
          <w:tab w:val="right" w:leader="dot" w:pos="8296"/>
        </w:tabs>
        <w:spacing w:line="480" w:lineRule="auto"/>
        <w:rPr>
          <w:rFonts w:ascii="Times New Roman" w:hAnsi="Times New Roman" w:cs="Times New Roman"/>
          <w:noProof/>
          <w:sz w:val="24"/>
          <w:szCs w:val="24"/>
          <w14:ligatures w14:val="standardContextual"/>
        </w:rPr>
      </w:pPr>
      <w:hyperlink w:anchor="_Toc134126007" w:history="1">
        <w:r w:rsidR="008357F5" w:rsidRPr="006706E6">
          <w:rPr>
            <w:rStyle w:val="a7"/>
            <w:rFonts w:ascii="Times New Roman" w:hAnsi="Times New Roman" w:cs="Times New Roman"/>
            <w:noProof/>
            <w:sz w:val="24"/>
            <w:szCs w:val="24"/>
          </w:rPr>
          <w:t>5. China Food Co., Ltd. conducts resistance analysis for organizational change</w:t>
        </w:r>
        <w:r w:rsidR="008357F5" w:rsidRPr="006706E6">
          <w:rPr>
            <w:rFonts w:ascii="Times New Roman" w:hAnsi="Times New Roman" w:cs="Times New Roman"/>
            <w:noProof/>
            <w:webHidden/>
            <w:sz w:val="24"/>
            <w:szCs w:val="24"/>
          </w:rPr>
          <w:tab/>
        </w:r>
        <w:r w:rsidR="008357F5" w:rsidRPr="006706E6">
          <w:rPr>
            <w:rFonts w:ascii="Times New Roman" w:hAnsi="Times New Roman" w:cs="Times New Roman"/>
            <w:noProof/>
            <w:webHidden/>
            <w:sz w:val="24"/>
            <w:szCs w:val="24"/>
          </w:rPr>
          <w:fldChar w:fldCharType="begin"/>
        </w:r>
        <w:r w:rsidR="008357F5" w:rsidRPr="006706E6">
          <w:rPr>
            <w:rFonts w:ascii="Times New Roman" w:hAnsi="Times New Roman" w:cs="Times New Roman"/>
            <w:noProof/>
            <w:webHidden/>
            <w:sz w:val="24"/>
            <w:szCs w:val="24"/>
          </w:rPr>
          <w:instrText xml:space="preserve"> PAGEREF _Toc134126007 \h </w:instrText>
        </w:r>
        <w:r w:rsidR="008357F5" w:rsidRPr="006706E6">
          <w:rPr>
            <w:rFonts w:ascii="Times New Roman" w:hAnsi="Times New Roman" w:cs="Times New Roman"/>
            <w:noProof/>
            <w:webHidden/>
            <w:sz w:val="24"/>
            <w:szCs w:val="24"/>
          </w:rPr>
        </w:r>
        <w:r w:rsidR="008357F5" w:rsidRPr="006706E6">
          <w:rPr>
            <w:rFonts w:ascii="Times New Roman" w:hAnsi="Times New Roman" w:cs="Times New Roman"/>
            <w:noProof/>
            <w:webHidden/>
            <w:sz w:val="24"/>
            <w:szCs w:val="24"/>
          </w:rPr>
          <w:fldChar w:fldCharType="separate"/>
        </w:r>
        <w:r w:rsidR="008B559D">
          <w:rPr>
            <w:rFonts w:ascii="Times New Roman" w:hAnsi="Times New Roman" w:cs="Times New Roman"/>
            <w:noProof/>
            <w:webHidden/>
            <w:sz w:val="24"/>
            <w:szCs w:val="24"/>
          </w:rPr>
          <w:t>14</w:t>
        </w:r>
        <w:r w:rsidR="008357F5" w:rsidRPr="006706E6">
          <w:rPr>
            <w:rFonts w:ascii="Times New Roman" w:hAnsi="Times New Roman" w:cs="Times New Roman"/>
            <w:noProof/>
            <w:webHidden/>
            <w:sz w:val="24"/>
            <w:szCs w:val="24"/>
          </w:rPr>
          <w:fldChar w:fldCharType="end"/>
        </w:r>
      </w:hyperlink>
    </w:p>
    <w:p w:rsidR="008357F5" w:rsidRPr="006706E6" w:rsidRDefault="00000000" w:rsidP="00960E6A">
      <w:pPr>
        <w:pStyle w:val="TOC2"/>
        <w:tabs>
          <w:tab w:val="right" w:leader="dot" w:pos="8296"/>
        </w:tabs>
        <w:spacing w:line="480" w:lineRule="auto"/>
        <w:rPr>
          <w:rFonts w:ascii="Times New Roman" w:hAnsi="Times New Roman" w:cs="Times New Roman"/>
          <w:noProof/>
          <w:sz w:val="24"/>
          <w:szCs w:val="24"/>
          <w14:ligatures w14:val="standardContextual"/>
        </w:rPr>
      </w:pPr>
      <w:hyperlink w:anchor="_Toc134126008" w:history="1">
        <w:r w:rsidR="008357F5" w:rsidRPr="006706E6">
          <w:rPr>
            <w:rStyle w:val="a7"/>
            <w:rFonts w:ascii="Times New Roman" w:hAnsi="Times New Roman" w:cs="Times New Roman"/>
            <w:noProof/>
            <w:sz w:val="24"/>
            <w:szCs w:val="24"/>
            <w:lang w:val="en"/>
          </w:rPr>
          <w:t>5.1 Sources of resistance to organizational change by China Food Limited</w:t>
        </w:r>
        <w:r w:rsidR="008357F5" w:rsidRPr="006706E6">
          <w:rPr>
            <w:rFonts w:ascii="Times New Roman" w:hAnsi="Times New Roman" w:cs="Times New Roman"/>
            <w:noProof/>
            <w:webHidden/>
            <w:sz w:val="24"/>
            <w:szCs w:val="24"/>
          </w:rPr>
          <w:tab/>
        </w:r>
        <w:r w:rsidR="008357F5" w:rsidRPr="006706E6">
          <w:rPr>
            <w:rFonts w:ascii="Times New Roman" w:hAnsi="Times New Roman" w:cs="Times New Roman"/>
            <w:noProof/>
            <w:webHidden/>
            <w:sz w:val="24"/>
            <w:szCs w:val="24"/>
          </w:rPr>
          <w:fldChar w:fldCharType="begin"/>
        </w:r>
        <w:r w:rsidR="008357F5" w:rsidRPr="006706E6">
          <w:rPr>
            <w:rFonts w:ascii="Times New Roman" w:hAnsi="Times New Roman" w:cs="Times New Roman"/>
            <w:noProof/>
            <w:webHidden/>
            <w:sz w:val="24"/>
            <w:szCs w:val="24"/>
          </w:rPr>
          <w:instrText xml:space="preserve"> PAGEREF _Toc134126008 \h </w:instrText>
        </w:r>
        <w:r w:rsidR="008357F5" w:rsidRPr="006706E6">
          <w:rPr>
            <w:rFonts w:ascii="Times New Roman" w:hAnsi="Times New Roman" w:cs="Times New Roman"/>
            <w:noProof/>
            <w:webHidden/>
            <w:sz w:val="24"/>
            <w:szCs w:val="24"/>
          </w:rPr>
        </w:r>
        <w:r w:rsidR="008357F5" w:rsidRPr="006706E6">
          <w:rPr>
            <w:rFonts w:ascii="Times New Roman" w:hAnsi="Times New Roman" w:cs="Times New Roman"/>
            <w:noProof/>
            <w:webHidden/>
            <w:sz w:val="24"/>
            <w:szCs w:val="24"/>
          </w:rPr>
          <w:fldChar w:fldCharType="separate"/>
        </w:r>
        <w:r w:rsidR="008B559D">
          <w:rPr>
            <w:rFonts w:ascii="Times New Roman" w:hAnsi="Times New Roman" w:cs="Times New Roman"/>
            <w:noProof/>
            <w:webHidden/>
            <w:sz w:val="24"/>
            <w:szCs w:val="24"/>
          </w:rPr>
          <w:t>14</w:t>
        </w:r>
        <w:r w:rsidR="008357F5" w:rsidRPr="006706E6">
          <w:rPr>
            <w:rFonts w:ascii="Times New Roman" w:hAnsi="Times New Roman" w:cs="Times New Roman"/>
            <w:noProof/>
            <w:webHidden/>
            <w:sz w:val="24"/>
            <w:szCs w:val="24"/>
          </w:rPr>
          <w:fldChar w:fldCharType="end"/>
        </w:r>
      </w:hyperlink>
    </w:p>
    <w:p w:rsidR="008357F5" w:rsidRPr="006706E6" w:rsidRDefault="00000000" w:rsidP="00960E6A">
      <w:pPr>
        <w:pStyle w:val="TOC2"/>
        <w:tabs>
          <w:tab w:val="right" w:leader="dot" w:pos="8296"/>
        </w:tabs>
        <w:spacing w:line="480" w:lineRule="auto"/>
        <w:rPr>
          <w:rFonts w:ascii="Times New Roman" w:hAnsi="Times New Roman" w:cs="Times New Roman"/>
          <w:noProof/>
          <w:sz w:val="24"/>
          <w:szCs w:val="24"/>
          <w14:ligatures w14:val="standardContextual"/>
        </w:rPr>
      </w:pPr>
      <w:hyperlink w:anchor="_Toc134126009" w:history="1">
        <w:r w:rsidR="008357F5" w:rsidRPr="006706E6">
          <w:rPr>
            <w:rStyle w:val="a7"/>
            <w:rFonts w:ascii="Times New Roman" w:hAnsi="Times New Roman" w:cs="Times New Roman"/>
            <w:noProof/>
            <w:sz w:val="24"/>
            <w:szCs w:val="24"/>
            <w:lang w:val="en"/>
          </w:rPr>
          <w:t>5.2 How China Food Limited overcame resistance to change</w:t>
        </w:r>
        <w:r w:rsidR="008357F5" w:rsidRPr="006706E6">
          <w:rPr>
            <w:rFonts w:ascii="Times New Roman" w:hAnsi="Times New Roman" w:cs="Times New Roman"/>
            <w:noProof/>
            <w:webHidden/>
            <w:sz w:val="24"/>
            <w:szCs w:val="24"/>
          </w:rPr>
          <w:tab/>
        </w:r>
        <w:r w:rsidR="008357F5" w:rsidRPr="006706E6">
          <w:rPr>
            <w:rFonts w:ascii="Times New Roman" w:hAnsi="Times New Roman" w:cs="Times New Roman"/>
            <w:noProof/>
            <w:webHidden/>
            <w:sz w:val="24"/>
            <w:szCs w:val="24"/>
          </w:rPr>
          <w:fldChar w:fldCharType="begin"/>
        </w:r>
        <w:r w:rsidR="008357F5" w:rsidRPr="006706E6">
          <w:rPr>
            <w:rFonts w:ascii="Times New Roman" w:hAnsi="Times New Roman" w:cs="Times New Roman"/>
            <w:noProof/>
            <w:webHidden/>
            <w:sz w:val="24"/>
            <w:szCs w:val="24"/>
          </w:rPr>
          <w:instrText xml:space="preserve"> PAGEREF _Toc134126009 \h </w:instrText>
        </w:r>
        <w:r w:rsidR="008357F5" w:rsidRPr="006706E6">
          <w:rPr>
            <w:rFonts w:ascii="Times New Roman" w:hAnsi="Times New Roman" w:cs="Times New Roman"/>
            <w:noProof/>
            <w:webHidden/>
            <w:sz w:val="24"/>
            <w:szCs w:val="24"/>
          </w:rPr>
        </w:r>
        <w:r w:rsidR="008357F5" w:rsidRPr="006706E6">
          <w:rPr>
            <w:rFonts w:ascii="Times New Roman" w:hAnsi="Times New Roman" w:cs="Times New Roman"/>
            <w:noProof/>
            <w:webHidden/>
            <w:sz w:val="24"/>
            <w:szCs w:val="24"/>
          </w:rPr>
          <w:fldChar w:fldCharType="separate"/>
        </w:r>
        <w:r w:rsidR="008B559D">
          <w:rPr>
            <w:rFonts w:ascii="Times New Roman" w:hAnsi="Times New Roman" w:cs="Times New Roman"/>
            <w:noProof/>
            <w:webHidden/>
            <w:sz w:val="24"/>
            <w:szCs w:val="24"/>
          </w:rPr>
          <w:t>16</w:t>
        </w:r>
        <w:r w:rsidR="008357F5" w:rsidRPr="006706E6">
          <w:rPr>
            <w:rFonts w:ascii="Times New Roman" w:hAnsi="Times New Roman" w:cs="Times New Roman"/>
            <w:noProof/>
            <w:webHidden/>
            <w:sz w:val="24"/>
            <w:szCs w:val="24"/>
          </w:rPr>
          <w:fldChar w:fldCharType="end"/>
        </w:r>
      </w:hyperlink>
    </w:p>
    <w:p w:rsidR="008357F5" w:rsidRPr="006706E6" w:rsidRDefault="00000000" w:rsidP="00960E6A">
      <w:pPr>
        <w:pStyle w:val="TOC1"/>
        <w:tabs>
          <w:tab w:val="right" w:leader="dot" w:pos="8296"/>
        </w:tabs>
        <w:spacing w:line="480" w:lineRule="auto"/>
        <w:rPr>
          <w:rFonts w:ascii="Times New Roman" w:hAnsi="Times New Roman" w:cs="Times New Roman"/>
          <w:noProof/>
          <w:sz w:val="24"/>
          <w:szCs w:val="24"/>
          <w14:ligatures w14:val="standardContextual"/>
        </w:rPr>
      </w:pPr>
      <w:hyperlink w:anchor="_Toc134126010" w:history="1">
        <w:r w:rsidR="008357F5" w:rsidRPr="006706E6">
          <w:rPr>
            <w:rStyle w:val="a7"/>
            <w:rFonts w:ascii="Times New Roman" w:hAnsi="Times New Roman" w:cs="Times New Roman"/>
            <w:noProof/>
            <w:spacing w:val="-20"/>
            <w:sz w:val="24"/>
            <w:szCs w:val="24"/>
          </w:rPr>
          <w:t>6.</w:t>
        </w:r>
        <w:r w:rsidR="008357F5" w:rsidRPr="006706E6">
          <w:rPr>
            <w:rStyle w:val="a7"/>
            <w:rFonts w:ascii="Times New Roman" w:hAnsi="Times New Roman" w:cs="Times New Roman"/>
            <w:noProof/>
            <w:sz w:val="24"/>
            <w:szCs w:val="24"/>
          </w:rPr>
          <w:t>Recommendations to ensure the smooth and effective implementation of organizational change</w:t>
        </w:r>
        <w:r w:rsidR="008357F5" w:rsidRPr="006706E6">
          <w:rPr>
            <w:rFonts w:ascii="Times New Roman" w:hAnsi="Times New Roman" w:cs="Times New Roman"/>
            <w:noProof/>
            <w:webHidden/>
            <w:sz w:val="24"/>
            <w:szCs w:val="24"/>
          </w:rPr>
          <w:tab/>
        </w:r>
        <w:r w:rsidR="008357F5" w:rsidRPr="006706E6">
          <w:rPr>
            <w:rFonts w:ascii="Times New Roman" w:hAnsi="Times New Roman" w:cs="Times New Roman"/>
            <w:noProof/>
            <w:webHidden/>
            <w:sz w:val="24"/>
            <w:szCs w:val="24"/>
          </w:rPr>
          <w:fldChar w:fldCharType="begin"/>
        </w:r>
        <w:r w:rsidR="008357F5" w:rsidRPr="006706E6">
          <w:rPr>
            <w:rFonts w:ascii="Times New Roman" w:hAnsi="Times New Roman" w:cs="Times New Roman"/>
            <w:noProof/>
            <w:webHidden/>
            <w:sz w:val="24"/>
            <w:szCs w:val="24"/>
          </w:rPr>
          <w:instrText xml:space="preserve"> PAGEREF _Toc134126010 \h </w:instrText>
        </w:r>
        <w:r w:rsidR="008357F5" w:rsidRPr="006706E6">
          <w:rPr>
            <w:rFonts w:ascii="Times New Roman" w:hAnsi="Times New Roman" w:cs="Times New Roman"/>
            <w:noProof/>
            <w:webHidden/>
            <w:sz w:val="24"/>
            <w:szCs w:val="24"/>
          </w:rPr>
        </w:r>
        <w:r w:rsidR="008357F5" w:rsidRPr="006706E6">
          <w:rPr>
            <w:rFonts w:ascii="Times New Roman" w:hAnsi="Times New Roman" w:cs="Times New Roman"/>
            <w:noProof/>
            <w:webHidden/>
            <w:sz w:val="24"/>
            <w:szCs w:val="24"/>
          </w:rPr>
          <w:fldChar w:fldCharType="separate"/>
        </w:r>
        <w:r w:rsidR="008B559D">
          <w:rPr>
            <w:rFonts w:ascii="Times New Roman" w:hAnsi="Times New Roman" w:cs="Times New Roman"/>
            <w:noProof/>
            <w:webHidden/>
            <w:sz w:val="24"/>
            <w:szCs w:val="24"/>
          </w:rPr>
          <w:t>17</w:t>
        </w:r>
        <w:r w:rsidR="008357F5" w:rsidRPr="006706E6">
          <w:rPr>
            <w:rFonts w:ascii="Times New Roman" w:hAnsi="Times New Roman" w:cs="Times New Roman"/>
            <w:noProof/>
            <w:webHidden/>
            <w:sz w:val="24"/>
            <w:szCs w:val="24"/>
          </w:rPr>
          <w:fldChar w:fldCharType="end"/>
        </w:r>
      </w:hyperlink>
    </w:p>
    <w:p w:rsidR="008357F5" w:rsidRPr="006706E6" w:rsidRDefault="00000000" w:rsidP="00960E6A">
      <w:pPr>
        <w:pStyle w:val="TOC1"/>
        <w:tabs>
          <w:tab w:val="right" w:leader="dot" w:pos="8296"/>
        </w:tabs>
        <w:spacing w:line="480" w:lineRule="auto"/>
        <w:rPr>
          <w:rFonts w:ascii="Times New Roman" w:hAnsi="Times New Roman" w:cs="Times New Roman"/>
          <w:noProof/>
          <w:sz w:val="24"/>
          <w:szCs w:val="24"/>
          <w14:ligatures w14:val="standardContextual"/>
        </w:rPr>
      </w:pPr>
      <w:hyperlink w:anchor="_Toc134126011" w:history="1">
        <w:r w:rsidR="008357F5" w:rsidRPr="006706E6">
          <w:rPr>
            <w:rStyle w:val="a7"/>
            <w:rFonts w:ascii="Times New Roman" w:hAnsi="Times New Roman" w:cs="Times New Roman"/>
            <w:noProof/>
            <w:sz w:val="24"/>
            <w:szCs w:val="24"/>
          </w:rPr>
          <w:t>7. conclusion</w:t>
        </w:r>
        <w:r w:rsidR="008357F5" w:rsidRPr="006706E6">
          <w:rPr>
            <w:rFonts w:ascii="Times New Roman" w:hAnsi="Times New Roman" w:cs="Times New Roman"/>
            <w:noProof/>
            <w:webHidden/>
            <w:sz w:val="24"/>
            <w:szCs w:val="24"/>
          </w:rPr>
          <w:tab/>
        </w:r>
        <w:r w:rsidR="008357F5" w:rsidRPr="006706E6">
          <w:rPr>
            <w:rFonts w:ascii="Times New Roman" w:hAnsi="Times New Roman" w:cs="Times New Roman"/>
            <w:noProof/>
            <w:webHidden/>
            <w:sz w:val="24"/>
            <w:szCs w:val="24"/>
          </w:rPr>
          <w:fldChar w:fldCharType="begin"/>
        </w:r>
        <w:r w:rsidR="008357F5" w:rsidRPr="006706E6">
          <w:rPr>
            <w:rFonts w:ascii="Times New Roman" w:hAnsi="Times New Roman" w:cs="Times New Roman"/>
            <w:noProof/>
            <w:webHidden/>
            <w:sz w:val="24"/>
            <w:szCs w:val="24"/>
          </w:rPr>
          <w:instrText xml:space="preserve"> PAGEREF _Toc134126011 \h </w:instrText>
        </w:r>
        <w:r w:rsidR="008357F5" w:rsidRPr="006706E6">
          <w:rPr>
            <w:rFonts w:ascii="Times New Roman" w:hAnsi="Times New Roman" w:cs="Times New Roman"/>
            <w:noProof/>
            <w:webHidden/>
            <w:sz w:val="24"/>
            <w:szCs w:val="24"/>
          </w:rPr>
        </w:r>
        <w:r w:rsidR="008357F5" w:rsidRPr="006706E6">
          <w:rPr>
            <w:rFonts w:ascii="Times New Roman" w:hAnsi="Times New Roman" w:cs="Times New Roman"/>
            <w:noProof/>
            <w:webHidden/>
            <w:sz w:val="24"/>
            <w:szCs w:val="24"/>
          </w:rPr>
          <w:fldChar w:fldCharType="separate"/>
        </w:r>
        <w:r w:rsidR="008B559D">
          <w:rPr>
            <w:rFonts w:ascii="Times New Roman" w:hAnsi="Times New Roman" w:cs="Times New Roman"/>
            <w:noProof/>
            <w:webHidden/>
            <w:sz w:val="24"/>
            <w:szCs w:val="24"/>
          </w:rPr>
          <w:t>18</w:t>
        </w:r>
        <w:r w:rsidR="008357F5" w:rsidRPr="006706E6">
          <w:rPr>
            <w:rFonts w:ascii="Times New Roman" w:hAnsi="Times New Roman" w:cs="Times New Roman"/>
            <w:noProof/>
            <w:webHidden/>
            <w:sz w:val="24"/>
            <w:szCs w:val="24"/>
          </w:rPr>
          <w:fldChar w:fldCharType="end"/>
        </w:r>
      </w:hyperlink>
    </w:p>
    <w:p w:rsidR="008357F5" w:rsidRPr="006706E6" w:rsidRDefault="00000000" w:rsidP="00960E6A">
      <w:pPr>
        <w:pStyle w:val="TOC1"/>
        <w:tabs>
          <w:tab w:val="right" w:leader="dot" w:pos="8296"/>
        </w:tabs>
        <w:spacing w:line="480" w:lineRule="auto"/>
        <w:rPr>
          <w:rFonts w:ascii="Times New Roman" w:hAnsi="Times New Roman" w:cs="Times New Roman"/>
          <w:noProof/>
          <w:sz w:val="24"/>
          <w:szCs w:val="24"/>
          <w14:ligatures w14:val="standardContextual"/>
        </w:rPr>
      </w:pPr>
      <w:hyperlink w:anchor="_Toc134126012" w:history="1">
        <w:r w:rsidR="008357F5" w:rsidRPr="006706E6">
          <w:rPr>
            <w:rStyle w:val="a7"/>
            <w:rFonts w:ascii="Times New Roman" w:hAnsi="Times New Roman" w:cs="Times New Roman"/>
            <w:noProof/>
            <w:sz w:val="24"/>
            <w:szCs w:val="24"/>
          </w:rPr>
          <w:t>References</w:t>
        </w:r>
        <w:r w:rsidR="008357F5" w:rsidRPr="006706E6">
          <w:rPr>
            <w:rFonts w:ascii="Times New Roman" w:hAnsi="Times New Roman" w:cs="Times New Roman"/>
            <w:noProof/>
            <w:webHidden/>
            <w:sz w:val="24"/>
            <w:szCs w:val="24"/>
          </w:rPr>
          <w:tab/>
        </w:r>
        <w:r w:rsidR="008357F5" w:rsidRPr="006706E6">
          <w:rPr>
            <w:rFonts w:ascii="Times New Roman" w:hAnsi="Times New Roman" w:cs="Times New Roman"/>
            <w:noProof/>
            <w:webHidden/>
            <w:sz w:val="24"/>
            <w:szCs w:val="24"/>
          </w:rPr>
          <w:fldChar w:fldCharType="begin"/>
        </w:r>
        <w:r w:rsidR="008357F5" w:rsidRPr="006706E6">
          <w:rPr>
            <w:rFonts w:ascii="Times New Roman" w:hAnsi="Times New Roman" w:cs="Times New Roman"/>
            <w:noProof/>
            <w:webHidden/>
            <w:sz w:val="24"/>
            <w:szCs w:val="24"/>
          </w:rPr>
          <w:instrText xml:space="preserve"> PAGEREF _Toc134126012 \h </w:instrText>
        </w:r>
        <w:r w:rsidR="008357F5" w:rsidRPr="006706E6">
          <w:rPr>
            <w:rFonts w:ascii="Times New Roman" w:hAnsi="Times New Roman" w:cs="Times New Roman"/>
            <w:noProof/>
            <w:webHidden/>
            <w:sz w:val="24"/>
            <w:szCs w:val="24"/>
          </w:rPr>
        </w:r>
        <w:r w:rsidR="008357F5" w:rsidRPr="006706E6">
          <w:rPr>
            <w:rFonts w:ascii="Times New Roman" w:hAnsi="Times New Roman" w:cs="Times New Roman"/>
            <w:noProof/>
            <w:webHidden/>
            <w:sz w:val="24"/>
            <w:szCs w:val="24"/>
          </w:rPr>
          <w:fldChar w:fldCharType="separate"/>
        </w:r>
        <w:r w:rsidR="008B559D">
          <w:rPr>
            <w:rFonts w:ascii="Times New Roman" w:hAnsi="Times New Roman" w:cs="Times New Roman"/>
            <w:noProof/>
            <w:webHidden/>
            <w:sz w:val="24"/>
            <w:szCs w:val="24"/>
          </w:rPr>
          <w:t>18</w:t>
        </w:r>
        <w:r w:rsidR="008357F5" w:rsidRPr="006706E6">
          <w:rPr>
            <w:rFonts w:ascii="Times New Roman" w:hAnsi="Times New Roman" w:cs="Times New Roman"/>
            <w:noProof/>
            <w:webHidden/>
            <w:sz w:val="24"/>
            <w:szCs w:val="24"/>
          </w:rPr>
          <w:fldChar w:fldCharType="end"/>
        </w:r>
      </w:hyperlink>
    </w:p>
    <w:p w:rsidR="00052CCA" w:rsidRPr="006706E6" w:rsidRDefault="00C32B30" w:rsidP="00960E6A">
      <w:pPr>
        <w:spacing w:line="480" w:lineRule="auto"/>
        <w:ind w:firstLineChars="200" w:firstLine="480"/>
        <w:rPr>
          <w:rFonts w:ascii="Times New Roman" w:hAnsi="Times New Roman" w:cs="Times New Roman"/>
          <w:sz w:val="24"/>
          <w:szCs w:val="24"/>
        </w:rPr>
      </w:pPr>
      <w:r w:rsidRPr="006706E6">
        <w:rPr>
          <w:rFonts w:ascii="Times New Roman" w:hAnsi="Times New Roman" w:cs="Times New Roman"/>
          <w:sz w:val="24"/>
          <w:szCs w:val="24"/>
        </w:rPr>
        <w:fldChar w:fldCharType="end"/>
      </w:r>
    </w:p>
    <w:p w:rsidR="00052CCA" w:rsidRDefault="00052CCA" w:rsidP="00E1138A">
      <w:pPr>
        <w:ind w:firstLineChars="200" w:firstLine="480"/>
        <w:rPr>
          <w:rFonts w:ascii="Times New Roman" w:hAnsi="Times New Roman" w:cs="Times New Roman"/>
          <w:sz w:val="24"/>
          <w:szCs w:val="24"/>
        </w:rPr>
      </w:pPr>
    </w:p>
    <w:p w:rsidR="00003EE6" w:rsidRDefault="00003EE6">
      <w:pPr>
        <w:widowControl/>
        <w:jc w:val="left"/>
        <w:rPr>
          <w:rFonts w:ascii="Times New Roman" w:hAnsi="Times New Roman" w:cs="Times New Roman"/>
          <w:b/>
          <w:bCs/>
          <w:sz w:val="28"/>
          <w:szCs w:val="28"/>
        </w:rPr>
      </w:pPr>
      <w:r>
        <w:rPr>
          <w:rFonts w:ascii="Times New Roman" w:hAnsi="Times New Roman" w:cs="Times New Roman"/>
          <w:b/>
          <w:bCs/>
          <w:sz w:val="28"/>
          <w:szCs w:val="28"/>
        </w:rPr>
        <w:br w:type="page"/>
      </w:r>
    </w:p>
    <w:p w:rsidR="00BD6CC9" w:rsidRPr="00056565" w:rsidRDefault="000D081C" w:rsidP="00056565">
      <w:pPr>
        <w:jc w:val="center"/>
        <w:rPr>
          <w:rFonts w:ascii="Times New Roman" w:hAnsi="Times New Roman" w:cs="Times New Roman"/>
          <w:b/>
          <w:bCs/>
          <w:sz w:val="28"/>
          <w:szCs w:val="28"/>
        </w:rPr>
      </w:pPr>
      <w:r w:rsidRPr="00056565">
        <w:rPr>
          <w:rFonts w:ascii="Times New Roman" w:hAnsi="Times New Roman" w:cs="Times New Roman"/>
          <w:b/>
          <w:bCs/>
          <w:sz w:val="28"/>
          <w:szCs w:val="28"/>
        </w:rPr>
        <w:lastRenderedPageBreak/>
        <w:t>Organisational change case study——Take China Food Co., Ltd. as an example</w:t>
      </w:r>
    </w:p>
    <w:p w:rsidR="00237216" w:rsidRPr="00D82476" w:rsidRDefault="00237216" w:rsidP="00A06163">
      <w:pPr>
        <w:spacing w:line="480" w:lineRule="auto"/>
        <w:ind w:firstLineChars="200" w:firstLine="480"/>
        <w:rPr>
          <w:rFonts w:ascii="Times New Roman" w:hAnsi="Times New Roman" w:cs="Times New Roman"/>
          <w:sz w:val="24"/>
          <w:szCs w:val="24"/>
        </w:rPr>
      </w:pPr>
      <w:r w:rsidRPr="00F9031E">
        <w:rPr>
          <w:rFonts w:ascii="Times New Roman" w:hAnsi="Times New Roman" w:cs="Times New Roman"/>
          <w:b/>
          <w:bCs/>
          <w:sz w:val="24"/>
          <w:szCs w:val="24"/>
        </w:rPr>
        <w:t>Abstract:</w:t>
      </w:r>
      <w:r w:rsidRPr="00D82476">
        <w:rPr>
          <w:rFonts w:ascii="Times New Roman" w:hAnsi="Times New Roman" w:cs="Times New Roman"/>
          <w:sz w:val="24"/>
          <w:szCs w:val="24"/>
        </w:rPr>
        <w:t xml:space="preserve"> As an important food enterprise in Chinese mainland, China Food Co., Ltd. has been developing well since its establishment. In the face of the ever-changing domestic and foreign environment and the increasingly fierce market competition, the company actively carried out organizational changes and achieved good results. This paper mainly introduces the basic situation of China Food Co., Ltd., analyzes the reasons for organizational change, and analyzes the problems and change measures faced by the enterprise before the reform based on the McKinsey 7 S model, and learns the experience of the company's change management. At the same time, the driving factors, resistance factors and retrograde analysis of the organizational change of the enterprise are analyzed, and some suggestions are tentatively put forward to ensure that the organizational change can be successfully completed as planned. </w:t>
      </w:r>
    </w:p>
    <w:p w:rsidR="00237216" w:rsidRPr="00D82476" w:rsidRDefault="00237216" w:rsidP="00F9031E">
      <w:pPr>
        <w:spacing w:line="480" w:lineRule="auto"/>
        <w:ind w:firstLineChars="200" w:firstLine="480"/>
        <w:rPr>
          <w:rFonts w:ascii="Times New Roman" w:hAnsi="Times New Roman" w:cs="Times New Roman"/>
          <w:sz w:val="24"/>
          <w:szCs w:val="24"/>
        </w:rPr>
      </w:pPr>
      <w:r w:rsidRPr="00F9031E">
        <w:rPr>
          <w:rFonts w:ascii="Times New Roman" w:hAnsi="Times New Roman" w:cs="Times New Roman"/>
          <w:b/>
          <w:bCs/>
          <w:sz w:val="24"/>
          <w:szCs w:val="24"/>
        </w:rPr>
        <w:t>Keywords:</w:t>
      </w:r>
      <w:r w:rsidRPr="00A06163">
        <w:rPr>
          <w:rFonts w:ascii="Times New Roman" w:hAnsi="Times New Roman" w:cs="Times New Roman"/>
          <w:sz w:val="24"/>
          <w:szCs w:val="24"/>
        </w:rPr>
        <w:t xml:space="preserve"> </w:t>
      </w:r>
      <w:r w:rsidRPr="00D82476">
        <w:rPr>
          <w:rFonts w:ascii="Times New Roman" w:hAnsi="Times New Roman" w:cs="Times New Roman"/>
          <w:sz w:val="24"/>
          <w:szCs w:val="24"/>
        </w:rPr>
        <w:t>organizational change; McKinsey 7S model; Change management</w:t>
      </w:r>
    </w:p>
    <w:p w:rsidR="00237216" w:rsidRPr="00D82476" w:rsidRDefault="00237216" w:rsidP="00056565">
      <w:pPr>
        <w:pStyle w:val="1"/>
        <w:rPr>
          <w:rFonts w:ascii="Times New Roman" w:hAnsi="Times New Roman" w:cs="Times New Roman"/>
          <w:sz w:val="24"/>
          <w:szCs w:val="24"/>
        </w:rPr>
      </w:pPr>
      <w:bookmarkStart w:id="0" w:name="_Toc134125998"/>
      <w:r w:rsidRPr="00D82476">
        <w:rPr>
          <w:rFonts w:ascii="Times New Roman" w:hAnsi="Times New Roman" w:cs="Times New Roman"/>
          <w:sz w:val="24"/>
          <w:szCs w:val="24"/>
        </w:rPr>
        <w:t>1. Basic information of</w:t>
      </w:r>
      <w:bookmarkStart w:id="1" w:name="_Hlk134037427"/>
      <w:r w:rsidRPr="00D82476">
        <w:rPr>
          <w:rFonts w:ascii="Times New Roman" w:hAnsi="Times New Roman" w:cs="Times New Roman"/>
          <w:sz w:val="24"/>
          <w:szCs w:val="24"/>
        </w:rPr>
        <w:t xml:space="preserve"> China Food Co., Ltd</w:t>
      </w:r>
      <w:bookmarkEnd w:id="0"/>
      <w:bookmarkEnd w:id="1"/>
    </w:p>
    <w:p w:rsidR="00466ABE" w:rsidRPr="00D82476" w:rsidRDefault="00237216" w:rsidP="00A06163">
      <w:pPr>
        <w:spacing w:line="480" w:lineRule="auto"/>
        <w:ind w:firstLineChars="200" w:firstLine="480"/>
        <w:rPr>
          <w:rFonts w:ascii="Times New Roman" w:hAnsi="Times New Roman" w:cs="Times New Roman"/>
          <w:sz w:val="24"/>
          <w:szCs w:val="24"/>
        </w:rPr>
      </w:pPr>
      <w:r w:rsidRPr="00D82476">
        <w:rPr>
          <w:rFonts w:ascii="Times New Roman" w:hAnsi="Times New Roman" w:cs="Times New Roman"/>
          <w:sz w:val="24"/>
          <w:szCs w:val="24"/>
        </w:rPr>
        <w:t xml:space="preserve">The corporate mission of China Food Co., Ltd. is to provide healthy, delicious and nutritious quality food to bring maximum value to customers, shareholders and employees. Its corporate vision is to become the most valuable food brand company and occupy a dominant position in the Chinese food market. The company has strong competitiveness in R&amp;D and innovation capabilities, channel control capabilities and brand operation capabilities, and regards integrity, professionalism, passion, tolerance, </w:t>
      </w:r>
      <w:r w:rsidRPr="00D82476">
        <w:rPr>
          <w:rFonts w:ascii="Times New Roman" w:hAnsi="Times New Roman" w:cs="Times New Roman"/>
          <w:sz w:val="24"/>
          <w:szCs w:val="24"/>
        </w:rPr>
        <w:lastRenderedPageBreak/>
        <w:t xml:space="preserve">teamwork and innovation as the company's core values. </w:t>
      </w:r>
    </w:p>
    <w:p w:rsidR="00237216" w:rsidRPr="00D82476" w:rsidRDefault="00237216" w:rsidP="00A06163">
      <w:pPr>
        <w:spacing w:line="480" w:lineRule="auto"/>
        <w:ind w:firstLineChars="200" w:firstLine="480"/>
        <w:rPr>
          <w:rFonts w:ascii="Times New Roman" w:hAnsi="Times New Roman" w:cs="Times New Roman"/>
          <w:sz w:val="24"/>
          <w:szCs w:val="24"/>
        </w:rPr>
      </w:pPr>
      <w:r w:rsidRPr="00D82476">
        <w:rPr>
          <w:rFonts w:ascii="Times New Roman" w:hAnsi="Times New Roman" w:cs="Times New Roman"/>
          <w:sz w:val="24"/>
          <w:szCs w:val="24"/>
        </w:rPr>
        <w:t>The company actively assumes social responsibility, provides education, donations and sponsorships to poor young people through various projects and channels, and takes the initiative to donate materials and funds to areas affected by natural disasters in a timely manner, demonstrating the humanitarian spirit and sense of social responsibility of the enterprise.</w:t>
      </w:r>
    </w:p>
    <w:p w:rsidR="00237216" w:rsidRPr="00D82476" w:rsidRDefault="00237216" w:rsidP="00056565">
      <w:pPr>
        <w:pStyle w:val="1"/>
        <w:rPr>
          <w:rFonts w:ascii="Times New Roman" w:hAnsi="Times New Roman" w:cs="Times New Roman"/>
          <w:spacing w:val="-20"/>
          <w:sz w:val="24"/>
          <w:szCs w:val="24"/>
        </w:rPr>
      </w:pPr>
      <w:bookmarkStart w:id="2" w:name="_Toc134125999"/>
      <w:r w:rsidRPr="00D82476">
        <w:rPr>
          <w:rFonts w:ascii="Times New Roman" w:hAnsi="Times New Roman" w:cs="Times New Roman"/>
          <w:spacing w:val="-20"/>
          <w:sz w:val="24"/>
          <w:szCs w:val="24"/>
        </w:rPr>
        <w:t xml:space="preserve">2. The reasons for the organizational change of </w:t>
      </w:r>
      <w:r w:rsidR="00156DD1" w:rsidRPr="00D82476">
        <w:rPr>
          <w:rFonts w:ascii="Times New Roman" w:hAnsi="Times New Roman" w:cs="Times New Roman"/>
          <w:spacing w:val="-20"/>
          <w:sz w:val="24"/>
          <w:szCs w:val="24"/>
        </w:rPr>
        <w:t>China Food Co., Ltd</w:t>
      </w:r>
      <w:bookmarkEnd w:id="2"/>
    </w:p>
    <w:p w:rsidR="00237216" w:rsidRPr="00D82476" w:rsidRDefault="00237216" w:rsidP="00A06163">
      <w:pPr>
        <w:spacing w:line="480" w:lineRule="auto"/>
        <w:ind w:firstLineChars="200" w:firstLine="480"/>
        <w:rPr>
          <w:rFonts w:ascii="Times New Roman" w:hAnsi="Times New Roman" w:cs="Times New Roman"/>
          <w:sz w:val="24"/>
          <w:szCs w:val="24"/>
        </w:rPr>
      </w:pPr>
      <w:r w:rsidRPr="00D82476">
        <w:rPr>
          <w:rFonts w:ascii="Times New Roman" w:hAnsi="Times New Roman" w:cs="Times New Roman"/>
          <w:sz w:val="24"/>
          <w:szCs w:val="24"/>
        </w:rPr>
        <w:t>China Foods International Co., Ltd., the predecessor of China Foods Limited, as a state-owned enterprise in China, has been using administrative power to carry out market activities during the planned economy period</w:t>
      </w:r>
      <w:r w:rsidR="0006118D" w:rsidRPr="00D82476">
        <w:rPr>
          <w:rFonts w:ascii="Times New Roman" w:hAnsi="Times New Roman" w:cs="Times New Roman"/>
          <w:sz w:val="24"/>
          <w:szCs w:val="24"/>
        </w:rPr>
        <w:t xml:space="preserve"> (Chi and Gao, 1997)</w:t>
      </w:r>
      <w:r w:rsidRPr="00D82476">
        <w:rPr>
          <w:rFonts w:ascii="Times New Roman" w:hAnsi="Times New Roman" w:cs="Times New Roman"/>
          <w:sz w:val="24"/>
          <w:szCs w:val="24"/>
        </w:rPr>
        <w:t>. After the reform and opening up, China vigorously developed a market economy, and in this context, a large number of state-owned enterprises began to invest in the development of the market economy, and it became increasingly urgent to carry out drastic reform of enterprises</w:t>
      </w:r>
      <w:r w:rsidR="00603BF8" w:rsidRPr="00A06163">
        <w:rPr>
          <w:rFonts w:ascii="Times New Roman" w:hAnsi="Times New Roman" w:cs="Times New Roman"/>
          <w:sz w:val="24"/>
          <w:szCs w:val="24"/>
        </w:rPr>
        <w:t xml:space="preserve"> </w:t>
      </w:r>
      <w:r w:rsidR="00603BF8" w:rsidRPr="00A06163">
        <w:rPr>
          <w:rFonts w:ascii="Times New Roman" w:hAnsi="Times New Roman" w:cs="Times New Roman" w:hint="eastAsia"/>
          <w:sz w:val="24"/>
          <w:szCs w:val="24"/>
        </w:rPr>
        <w:t>（</w:t>
      </w:r>
      <w:r w:rsidR="00603BF8" w:rsidRPr="00D82476">
        <w:rPr>
          <w:rFonts w:ascii="Times New Roman" w:hAnsi="Times New Roman" w:cs="Times New Roman"/>
          <w:sz w:val="24"/>
          <w:szCs w:val="24"/>
        </w:rPr>
        <w:t>Wang, 2019)</w:t>
      </w:r>
      <w:r w:rsidRPr="00D82476">
        <w:rPr>
          <w:rFonts w:ascii="Times New Roman" w:hAnsi="Times New Roman" w:cs="Times New Roman"/>
          <w:sz w:val="24"/>
          <w:szCs w:val="24"/>
        </w:rPr>
        <w:t>. At the same time, due to the rapid development of various private enterprises, market competition is more intense, raw material procurement costs have risen rapidly, the average gross profit of the industry has declined, and the previous organizational structure and management methods of state-owned enterprises have exposed more and more problems, and enterprises must continue to reform in order to have the possibility of continued development</w:t>
      </w:r>
      <w:r w:rsidR="00DA202F" w:rsidRPr="00D82476">
        <w:rPr>
          <w:rFonts w:ascii="Times New Roman" w:hAnsi="Times New Roman" w:cs="Times New Roman"/>
          <w:sz w:val="24"/>
          <w:szCs w:val="24"/>
        </w:rPr>
        <w:t xml:space="preserve"> (Ploberger, 2016)</w:t>
      </w:r>
      <w:r w:rsidRPr="00D82476">
        <w:rPr>
          <w:rFonts w:ascii="Times New Roman" w:hAnsi="Times New Roman" w:cs="Times New Roman"/>
          <w:sz w:val="24"/>
          <w:szCs w:val="24"/>
        </w:rPr>
        <w:t xml:space="preserve">.  Since its establishment, China Food Co., Ltd. has always kept in mind the necessity of organizational change, actively adopted various ways to understand the market, </w:t>
      </w:r>
      <w:r w:rsidRPr="00D82476">
        <w:rPr>
          <w:rFonts w:ascii="Times New Roman" w:hAnsi="Times New Roman" w:cs="Times New Roman"/>
          <w:sz w:val="24"/>
          <w:szCs w:val="24"/>
        </w:rPr>
        <w:lastRenderedPageBreak/>
        <w:t>analyzed its own shortcomings, and continued to deepen reform, and achieved great results.</w:t>
      </w:r>
    </w:p>
    <w:p w:rsidR="003F3BE7" w:rsidRPr="00D82476" w:rsidRDefault="003F3BE7" w:rsidP="00A67B3C">
      <w:pPr>
        <w:pStyle w:val="1"/>
        <w:rPr>
          <w:rFonts w:ascii="Times New Roman" w:hAnsi="Times New Roman" w:cs="Times New Roman"/>
          <w:spacing w:val="-20"/>
          <w:sz w:val="24"/>
          <w:szCs w:val="24"/>
        </w:rPr>
      </w:pPr>
      <w:bookmarkStart w:id="3" w:name="_Toc134126000"/>
      <w:r w:rsidRPr="00D82476">
        <w:rPr>
          <w:rFonts w:ascii="Times New Roman" w:hAnsi="Times New Roman" w:cs="Times New Roman"/>
          <w:spacing w:val="-20"/>
          <w:sz w:val="24"/>
          <w:szCs w:val="24"/>
        </w:rPr>
        <w:t>3. Analysis of organizational change of China Food Co., Ltd. based on McKinsey's 7S model</w:t>
      </w:r>
      <w:bookmarkEnd w:id="3"/>
    </w:p>
    <w:p w:rsidR="00C2444A" w:rsidRPr="00D82476" w:rsidRDefault="00C2444A" w:rsidP="00A06163">
      <w:pPr>
        <w:spacing w:line="480" w:lineRule="auto"/>
        <w:ind w:firstLineChars="200" w:firstLine="480"/>
        <w:rPr>
          <w:rFonts w:ascii="Times New Roman" w:hAnsi="Times New Roman" w:cs="Times New Roman"/>
          <w:sz w:val="24"/>
          <w:szCs w:val="24"/>
        </w:rPr>
      </w:pPr>
      <w:r w:rsidRPr="00D82476">
        <w:rPr>
          <w:rFonts w:ascii="Times New Roman" w:hAnsi="Times New Roman" w:cs="Times New Roman"/>
          <w:sz w:val="24"/>
          <w:szCs w:val="24"/>
        </w:rPr>
        <w:t xml:space="preserve">The McKinsey 7S model is the seven elements of enterprise organization designed by the McKinsey </w:t>
      </w:r>
      <w:r w:rsidR="007615EC" w:rsidRPr="00D82476">
        <w:rPr>
          <w:rFonts w:ascii="Times New Roman" w:hAnsi="Times New Roman" w:cs="Times New Roman"/>
          <w:sz w:val="24"/>
          <w:szCs w:val="24"/>
        </w:rPr>
        <w:t xml:space="preserve"> </w:t>
      </w:r>
      <w:r w:rsidRPr="00D82476">
        <w:rPr>
          <w:rFonts w:ascii="Times New Roman" w:hAnsi="Times New Roman" w:cs="Times New Roman"/>
          <w:sz w:val="24"/>
          <w:szCs w:val="24"/>
        </w:rPr>
        <w:t>Company Research Center, which points out that enterprises must comprehensively consider all aspects of the development process, including structure, system, style, staff, skill, strategy, shared values</w:t>
      </w:r>
      <w:r w:rsidR="00DD3A04" w:rsidRPr="00D82476">
        <w:rPr>
          <w:rFonts w:ascii="Times New Roman" w:hAnsi="Times New Roman" w:cs="Times New Roman"/>
          <w:sz w:val="24"/>
          <w:szCs w:val="24"/>
        </w:rPr>
        <w:t xml:space="preserve"> (Gajović Aleksandra ,2022)</w:t>
      </w:r>
      <w:r w:rsidRPr="00D82476">
        <w:rPr>
          <w:rFonts w:ascii="Times New Roman" w:hAnsi="Times New Roman" w:cs="Times New Roman"/>
          <w:sz w:val="24"/>
          <w:szCs w:val="24"/>
        </w:rPr>
        <w:t>. Staff, skill, and shared values are considered successful software for businesses</w:t>
      </w:r>
      <w:r w:rsidR="004E757D" w:rsidRPr="00D82476">
        <w:rPr>
          <w:rFonts w:ascii="Times New Roman" w:hAnsi="Times New Roman" w:cs="Times New Roman"/>
          <w:sz w:val="24"/>
          <w:szCs w:val="24"/>
        </w:rPr>
        <w:t>(Batko and Szopa, 2016)</w:t>
      </w:r>
      <w:r w:rsidRPr="00D82476">
        <w:rPr>
          <w:rFonts w:ascii="Times New Roman" w:hAnsi="Times New Roman" w:cs="Times New Roman"/>
          <w:sz w:val="24"/>
          <w:szCs w:val="24"/>
        </w:rPr>
        <w:t>. Based on the McKinsey 7S model, this study will analyze the problems of China Food Co., Ltd. before the change and the measures taken by the company during the change.</w:t>
      </w:r>
    </w:p>
    <w:p w:rsidR="00357578" w:rsidRPr="00D82476" w:rsidRDefault="00357578" w:rsidP="005D4B5C">
      <w:pPr>
        <w:pStyle w:val="2"/>
        <w:rPr>
          <w:rFonts w:ascii="Times New Roman" w:hAnsi="Times New Roman" w:cs="Times New Roman"/>
          <w:sz w:val="24"/>
          <w:szCs w:val="24"/>
          <w:lang w:val="en"/>
        </w:rPr>
      </w:pPr>
      <w:bookmarkStart w:id="4" w:name="_Toc134126001"/>
      <w:r w:rsidRPr="00D82476">
        <w:rPr>
          <w:rFonts w:ascii="Times New Roman" w:hAnsi="Times New Roman" w:cs="Times New Roman"/>
          <w:sz w:val="24"/>
          <w:szCs w:val="24"/>
          <w:lang w:val="en"/>
        </w:rPr>
        <w:t>3.1 Based on McKinsey's 7S model, analyze the problems existing before enterprise change</w:t>
      </w:r>
      <w:bookmarkEnd w:id="4"/>
    </w:p>
    <w:p w:rsidR="00357578" w:rsidRPr="00D82476" w:rsidRDefault="00357578" w:rsidP="00E1138A">
      <w:pPr>
        <w:ind w:firstLineChars="200" w:firstLine="480"/>
        <w:rPr>
          <w:rFonts w:ascii="Times New Roman" w:hAnsi="Times New Roman" w:cs="Times New Roman"/>
          <w:b/>
          <w:bCs/>
          <w:sz w:val="24"/>
          <w:szCs w:val="24"/>
        </w:rPr>
      </w:pPr>
      <w:r w:rsidRPr="00D82476">
        <w:rPr>
          <w:rFonts w:ascii="Times New Roman" w:hAnsi="Times New Roman" w:cs="Times New Roman"/>
          <w:b/>
          <w:bCs/>
          <w:sz w:val="24"/>
          <w:szCs w:val="24"/>
        </w:rPr>
        <w:t xml:space="preserve">3.1.1 </w:t>
      </w:r>
      <w:r w:rsidR="00F209F6" w:rsidRPr="00D82476">
        <w:rPr>
          <w:rFonts w:ascii="Times New Roman" w:hAnsi="Times New Roman" w:cs="Times New Roman"/>
          <w:b/>
          <w:bCs/>
          <w:sz w:val="24"/>
          <w:szCs w:val="24"/>
        </w:rPr>
        <w:t>C</w:t>
      </w:r>
      <w:r w:rsidRPr="00D82476">
        <w:rPr>
          <w:rFonts w:ascii="Times New Roman" w:hAnsi="Times New Roman" w:cs="Times New Roman"/>
          <w:b/>
          <w:bCs/>
          <w:sz w:val="24"/>
          <w:szCs w:val="24"/>
        </w:rPr>
        <w:t>ompany's strategy</w:t>
      </w:r>
    </w:p>
    <w:p w:rsidR="00357578" w:rsidRPr="00D82476" w:rsidRDefault="00357578" w:rsidP="00A06163">
      <w:pPr>
        <w:spacing w:line="480" w:lineRule="auto"/>
        <w:ind w:firstLineChars="200" w:firstLine="480"/>
        <w:rPr>
          <w:rFonts w:ascii="Times New Roman" w:hAnsi="Times New Roman" w:cs="Times New Roman"/>
          <w:sz w:val="24"/>
          <w:szCs w:val="24"/>
        </w:rPr>
      </w:pPr>
      <w:r w:rsidRPr="00D82476">
        <w:rPr>
          <w:rFonts w:ascii="Times New Roman" w:hAnsi="Times New Roman" w:cs="Times New Roman"/>
          <w:sz w:val="24"/>
          <w:szCs w:val="24"/>
        </w:rPr>
        <w:t>The strategy of China Food Co., Ltd. can be summarized as "one axis and two wings", which refers to the main industry food and beverage as the axis, and food packaging production and logistics as the two wings. This strategy provides macro guidance for the company's business development</w:t>
      </w:r>
      <w:r w:rsidR="008B2C26" w:rsidRPr="00D82476">
        <w:rPr>
          <w:rFonts w:ascii="Times New Roman" w:hAnsi="Times New Roman" w:cs="Times New Roman"/>
          <w:sz w:val="24"/>
          <w:szCs w:val="24"/>
        </w:rPr>
        <w:t>( Feyissa, Sharma and Lai,2019)</w:t>
      </w:r>
      <w:r w:rsidRPr="00D82476">
        <w:rPr>
          <w:rFonts w:ascii="Times New Roman" w:hAnsi="Times New Roman" w:cs="Times New Roman"/>
          <w:sz w:val="24"/>
          <w:szCs w:val="24"/>
        </w:rPr>
        <w:t xml:space="preserve">. However, at present, the company's food and beverage business characteristics are not obvious, the market advantage is reduced, and the food packaging business relies on cooperation with world-famous food companies, which is limited in many aspects. The </w:t>
      </w:r>
      <w:r w:rsidRPr="00D82476">
        <w:rPr>
          <w:rFonts w:ascii="Times New Roman" w:hAnsi="Times New Roman" w:cs="Times New Roman"/>
          <w:sz w:val="24"/>
          <w:szCs w:val="24"/>
        </w:rPr>
        <w:lastRenderedPageBreak/>
        <w:t>logistics business is basically only for internal services, and there is not much room for expansion</w:t>
      </w:r>
      <w:r w:rsidR="00C9346A" w:rsidRPr="00D82476">
        <w:rPr>
          <w:rFonts w:ascii="Times New Roman" w:hAnsi="Times New Roman" w:cs="Times New Roman"/>
          <w:sz w:val="24"/>
          <w:szCs w:val="24"/>
        </w:rPr>
        <w:t>(Baldwin, 2009)</w:t>
      </w:r>
      <w:r w:rsidRPr="00D82476">
        <w:rPr>
          <w:rFonts w:ascii="Times New Roman" w:hAnsi="Times New Roman" w:cs="Times New Roman"/>
          <w:sz w:val="24"/>
          <w:szCs w:val="24"/>
        </w:rPr>
        <w:t>. It can be seen that in the process of strategic management, the company may only put forward this strategy, but do not really pay attention to it, and do not formulate a concrete and operational plan to complete the strategic vision</w:t>
      </w:r>
      <w:r w:rsidR="00F6388E" w:rsidRPr="00D82476">
        <w:rPr>
          <w:rFonts w:ascii="Times New Roman" w:hAnsi="Times New Roman" w:cs="Times New Roman"/>
          <w:sz w:val="24"/>
          <w:szCs w:val="24"/>
        </w:rPr>
        <w:t xml:space="preserve"> (Lynch, 2021)</w:t>
      </w:r>
      <w:r w:rsidRPr="00D82476">
        <w:rPr>
          <w:rFonts w:ascii="Times New Roman" w:hAnsi="Times New Roman" w:cs="Times New Roman"/>
          <w:sz w:val="24"/>
          <w:szCs w:val="24"/>
        </w:rPr>
        <w:t>.</w:t>
      </w:r>
    </w:p>
    <w:p w:rsidR="00357578" w:rsidRPr="00D82476" w:rsidRDefault="00357578" w:rsidP="00E1138A">
      <w:pPr>
        <w:ind w:firstLineChars="200" w:firstLine="480"/>
        <w:rPr>
          <w:rFonts w:ascii="Times New Roman" w:hAnsi="Times New Roman" w:cs="Times New Roman"/>
          <w:b/>
          <w:bCs/>
          <w:sz w:val="24"/>
          <w:szCs w:val="24"/>
        </w:rPr>
      </w:pPr>
      <w:r w:rsidRPr="00D82476">
        <w:rPr>
          <w:rFonts w:ascii="Times New Roman" w:hAnsi="Times New Roman" w:cs="Times New Roman"/>
          <w:b/>
          <w:bCs/>
          <w:sz w:val="24"/>
          <w:szCs w:val="24"/>
        </w:rPr>
        <w:t xml:space="preserve">3.1.2 </w:t>
      </w:r>
      <w:r w:rsidR="00F209F6" w:rsidRPr="00D82476">
        <w:rPr>
          <w:rFonts w:ascii="Times New Roman" w:hAnsi="Times New Roman" w:cs="Times New Roman"/>
          <w:b/>
          <w:bCs/>
          <w:sz w:val="24"/>
          <w:szCs w:val="24"/>
        </w:rPr>
        <w:t>Company's</w:t>
      </w:r>
      <w:r w:rsidRPr="00D82476">
        <w:rPr>
          <w:rFonts w:ascii="Times New Roman" w:hAnsi="Times New Roman" w:cs="Times New Roman"/>
          <w:b/>
          <w:bCs/>
          <w:sz w:val="24"/>
          <w:szCs w:val="24"/>
        </w:rPr>
        <w:t xml:space="preserve"> structure </w:t>
      </w:r>
    </w:p>
    <w:p w:rsidR="00357578" w:rsidRPr="00D82476" w:rsidRDefault="00357578" w:rsidP="00A06163">
      <w:pPr>
        <w:spacing w:line="480" w:lineRule="auto"/>
        <w:ind w:firstLineChars="200" w:firstLine="480"/>
        <w:rPr>
          <w:rFonts w:ascii="Times New Roman" w:hAnsi="Times New Roman" w:cs="Times New Roman"/>
          <w:sz w:val="24"/>
          <w:szCs w:val="24"/>
        </w:rPr>
      </w:pPr>
      <w:r w:rsidRPr="00D82476">
        <w:rPr>
          <w:rFonts w:ascii="Times New Roman" w:hAnsi="Times New Roman" w:cs="Times New Roman"/>
          <w:sz w:val="24"/>
          <w:szCs w:val="24"/>
        </w:rPr>
        <w:t>The organizational structure of China Food Co., Ltd. is the linear function system adopted by traditional state-owned enterprises, which is based on the direct leadership of the upper and lower departments, and functional departments are set up under the administrative supervisors at all levels to engage in professional management, such as finance, sales, supply and other departments</w:t>
      </w:r>
      <w:r w:rsidR="00255A7B" w:rsidRPr="00D82476">
        <w:rPr>
          <w:rFonts w:ascii="Times New Roman" w:hAnsi="Times New Roman" w:cs="Times New Roman"/>
          <w:sz w:val="24"/>
          <w:szCs w:val="24"/>
        </w:rPr>
        <w:t>(Grossi, Papenfuß and Tremblay, 2015)</w:t>
      </w:r>
      <w:r w:rsidRPr="00D82476">
        <w:rPr>
          <w:rFonts w:ascii="Times New Roman" w:hAnsi="Times New Roman" w:cs="Times New Roman"/>
          <w:sz w:val="24"/>
          <w:szCs w:val="24"/>
        </w:rPr>
        <w:t>. The competent department shall provide unified command, and the functional department shall act as the proposer and implementer of the competent department</w:t>
      </w:r>
      <w:r w:rsidR="00BB0C7C" w:rsidRPr="00D82476">
        <w:rPr>
          <w:rFonts w:ascii="Times New Roman" w:hAnsi="Times New Roman" w:cs="Times New Roman"/>
          <w:sz w:val="24"/>
          <w:szCs w:val="24"/>
        </w:rPr>
        <w:t xml:space="preserve"> </w:t>
      </w:r>
      <w:r w:rsidR="00EF6463" w:rsidRPr="00D82476">
        <w:rPr>
          <w:rFonts w:ascii="Times New Roman" w:hAnsi="Times New Roman" w:cs="Times New Roman"/>
          <w:sz w:val="24"/>
          <w:szCs w:val="24"/>
        </w:rPr>
        <w:t>(</w:t>
      </w:r>
      <w:r w:rsidR="00BB0C7C" w:rsidRPr="00D82476">
        <w:rPr>
          <w:rFonts w:ascii="Times New Roman" w:hAnsi="Times New Roman" w:cs="Times New Roman"/>
          <w:sz w:val="24"/>
          <w:szCs w:val="24"/>
        </w:rPr>
        <w:t>Wang, 2013)</w:t>
      </w:r>
      <w:r w:rsidRPr="00D82476">
        <w:rPr>
          <w:rFonts w:ascii="Times New Roman" w:hAnsi="Times New Roman" w:cs="Times New Roman"/>
          <w:sz w:val="24"/>
          <w:szCs w:val="24"/>
        </w:rPr>
        <w:t>. The linear function system has its related advantages, the exercise of centralized and unified command power by competent departments at all levels can enhance the efficiency of the institution, and the administrative person has the corresponding functional department as a staff officer, which can give full play to the role of professional management</w:t>
      </w:r>
      <w:r w:rsidR="00281B57" w:rsidRPr="00D82476">
        <w:rPr>
          <w:rFonts w:ascii="Times New Roman" w:hAnsi="Times New Roman" w:cs="Times New Roman"/>
          <w:sz w:val="24"/>
          <w:szCs w:val="24"/>
        </w:rPr>
        <w:t xml:space="preserve"> (Fan et al.,2022)</w:t>
      </w:r>
      <w:r w:rsidRPr="00D82476">
        <w:rPr>
          <w:rFonts w:ascii="Times New Roman" w:hAnsi="Times New Roman" w:cs="Times New Roman"/>
          <w:sz w:val="24"/>
          <w:szCs w:val="24"/>
        </w:rPr>
        <w:t>. However, this kind of linear management also has shortcomings, such as slow response to changes in the external environment, lack of horizontal coordination between departments, and lack of overall understanding of the organization</w:t>
      </w:r>
      <w:r w:rsidR="00BB3766" w:rsidRPr="00D82476">
        <w:rPr>
          <w:rFonts w:ascii="Times New Roman" w:hAnsi="Times New Roman" w:cs="Times New Roman"/>
          <w:sz w:val="24"/>
          <w:szCs w:val="24"/>
        </w:rPr>
        <w:t xml:space="preserve"> (Bova and Yang,2018)</w:t>
      </w:r>
      <w:r w:rsidRPr="00D82476">
        <w:rPr>
          <w:rFonts w:ascii="Times New Roman" w:hAnsi="Times New Roman" w:cs="Times New Roman"/>
          <w:sz w:val="24"/>
          <w:szCs w:val="24"/>
        </w:rPr>
        <w:t>.</w:t>
      </w:r>
    </w:p>
    <w:p w:rsidR="00357578" w:rsidRPr="00D82476" w:rsidRDefault="00357578" w:rsidP="00E1138A">
      <w:pPr>
        <w:ind w:firstLineChars="200" w:firstLine="480"/>
        <w:rPr>
          <w:rFonts w:ascii="Times New Roman" w:hAnsi="Times New Roman" w:cs="Times New Roman"/>
          <w:b/>
          <w:bCs/>
          <w:sz w:val="24"/>
          <w:szCs w:val="24"/>
        </w:rPr>
      </w:pPr>
      <w:r w:rsidRPr="00D82476">
        <w:rPr>
          <w:rFonts w:ascii="Times New Roman" w:hAnsi="Times New Roman" w:cs="Times New Roman"/>
          <w:b/>
          <w:bCs/>
          <w:sz w:val="24"/>
          <w:szCs w:val="24"/>
        </w:rPr>
        <w:t xml:space="preserve">3.1.3 </w:t>
      </w:r>
      <w:r w:rsidR="00F209F6" w:rsidRPr="00D82476">
        <w:rPr>
          <w:rFonts w:ascii="Times New Roman" w:hAnsi="Times New Roman" w:cs="Times New Roman"/>
          <w:b/>
          <w:bCs/>
          <w:sz w:val="24"/>
          <w:szCs w:val="24"/>
        </w:rPr>
        <w:t>Company's</w:t>
      </w:r>
      <w:r w:rsidRPr="00D82476">
        <w:rPr>
          <w:rFonts w:ascii="Times New Roman" w:hAnsi="Times New Roman" w:cs="Times New Roman"/>
          <w:b/>
          <w:bCs/>
          <w:sz w:val="24"/>
          <w:szCs w:val="24"/>
        </w:rPr>
        <w:t xml:space="preserve"> system </w:t>
      </w:r>
    </w:p>
    <w:p w:rsidR="00357578" w:rsidRPr="00D82476" w:rsidRDefault="00357578" w:rsidP="00A06163">
      <w:pPr>
        <w:spacing w:line="480" w:lineRule="auto"/>
        <w:ind w:firstLineChars="200" w:firstLine="480"/>
        <w:rPr>
          <w:rFonts w:ascii="Times New Roman" w:hAnsi="Times New Roman" w:cs="Times New Roman"/>
          <w:sz w:val="24"/>
          <w:szCs w:val="24"/>
        </w:rPr>
      </w:pPr>
      <w:r w:rsidRPr="00D82476">
        <w:rPr>
          <w:rFonts w:ascii="Times New Roman" w:hAnsi="Times New Roman" w:cs="Times New Roman"/>
          <w:sz w:val="24"/>
          <w:szCs w:val="24"/>
        </w:rPr>
        <w:t xml:space="preserve">China Food Co., Ltd. has relatively complete system settings, including enterprise </w:t>
      </w:r>
      <w:r w:rsidRPr="00D82476">
        <w:rPr>
          <w:rFonts w:ascii="Times New Roman" w:hAnsi="Times New Roman" w:cs="Times New Roman"/>
          <w:sz w:val="24"/>
          <w:szCs w:val="24"/>
        </w:rPr>
        <w:lastRenderedPageBreak/>
        <w:t>management system, procurement management system, safety and environmental protection management system, human resource management system, sales management system, production technology management system and agricultural management system. The number of institutional documents has actually covered all aspects of corporate management. However, in the actual implementation process, there are cases of weak or wrong implementation of the system, and the use of human rule instead of institutional governance also occurs from time to time. The design of the system clause lacks to keep pace with the times, and the incentive effect of the system is not obvious.</w:t>
      </w:r>
    </w:p>
    <w:p w:rsidR="00F209F6" w:rsidRPr="00D82476" w:rsidRDefault="00357578" w:rsidP="00E1138A">
      <w:pPr>
        <w:ind w:firstLineChars="200" w:firstLine="480"/>
        <w:rPr>
          <w:rFonts w:ascii="Times New Roman" w:hAnsi="Times New Roman" w:cs="Times New Roman"/>
          <w:b/>
          <w:bCs/>
          <w:sz w:val="24"/>
          <w:szCs w:val="24"/>
        </w:rPr>
      </w:pPr>
      <w:r w:rsidRPr="00D82476">
        <w:rPr>
          <w:rFonts w:ascii="Times New Roman" w:hAnsi="Times New Roman" w:cs="Times New Roman"/>
          <w:b/>
          <w:bCs/>
          <w:sz w:val="24"/>
          <w:szCs w:val="24"/>
        </w:rPr>
        <w:t xml:space="preserve">3.1.4 </w:t>
      </w:r>
      <w:r w:rsidR="00F209F6" w:rsidRPr="00D82476">
        <w:rPr>
          <w:rFonts w:ascii="Times New Roman" w:hAnsi="Times New Roman" w:cs="Times New Roman"/>
          <w:b/>
          <w:bCs/>
          <w:sz w:val="24"/>
          <w:szCs w:val="24"/>
        </w:rPr>
        <w:t>Company's</w:t>
      </w:r>
      <w:r w:rsidRPr="00D82476">
        <w:rPr>
          <w:rFonts w:ascii="Times New Roman" w:hAnsi="Times New Roman" w:cs="Times New Roman"/>
          <w:b/>
          <w:bCs/>
          <w:sz w:val="24"/>
          <w:szCs w:val="24"/>
        </w:rPr>
        <w:t xml:space="preserve"> style </w:t>
      </w:r>
    </w:p>
    <w:p w:rsidR="00357578" w:rsidRPr="00D82476" w:rsidRDefault="00357578" w:rsidP="00A06163">
      <w:pPr>
        <w:spacing w:line="480" w:lineRule="auto"/>
        <w:ind w:firstLineChars="200" w:firstLine="480"/>
        <w:rPr>
          <w:rFonts w:ascii="Times New Roman" w:hAnsi="Times New Roman" w:cs="Times New Roman"/>
          <w:sz w:val="24"/>
          <w:szCs w:val="24"/>
        </w:rPr>
      </w:pPr>
      <w:r w:rsidRPr="00D82476">
        <w:rPr>
          <w:rFonts w:ascii="Times New Roman" w:hAnsi="Times New Roman" w:cs="Times New Roman"/>
          <w:sz w:val="24"/>
          <w:szCs w:val="24"/>
        </w:rPr>
        <w:t>The management style of China Food Co., Ltd. has a more obvious imperative management style. Issues such as what the team does, how, when, and where to do it are generally formulated by managers, and under this management style, employees rely heavily on the instructions of the leader in their work and lack autonomy and cannot be adaptable</w:t>
      </w:r>
      <w:r w:rsidR="00C83834" w:rsidRPr="00D82476">
        <w:rPr>
          <w:rFonts w:ascii="Times New Roman" w:hAnsi="Times New Roman" w:cs="Times New Roman"/>
          <w:sz w:val="24"/>
          <w:szCs w:val="24"/>
        </w:rPr>
        <w:t>(Poon, Evangelista and Albaum, 2005)</w:t>
      </w:r>
      <w:r w:rsidRPr="00D82476">
        <w:rPr>
          <w:rFonts w:ascii="Times New Roman" w:hAnsi="Times New Roman" w:cs="Times New Roman"/>
          <w:sz w:val="24"/>
          <w:szCs w:val="24"/>
        </w:rPr>
        <w:t>. When there is a problem in the work or a choice is required, employees generally choose to report to the leader, and the leadership determines the solution to solve it</w:t>
      </w:r>
      <w:r w:rsidR="008E0552" w:rsidRPr="00D82476">
        <w:rPr>
          <w:rFonts w:ascii="Times New Roman" w:hAnsi="Times New Roman" w:cs="Times New Roman"/>
          <w:sz w:val="24"/>
          <w:szCs w:val="24"/>
        </w:rPr>
        <w:t xml:space="preserve"> (Ramos-Rodríguez and Ruíz-Navarro,2004)</w:t>
      </w:r>
      <w:r w:rsidRPr="00D82476">
        <w:rPr>
          <w:rFonts w:ascii="Times New Roman" w:hAnsi="Times New Roman" w:cs="Times New Roman"/>
          <w:sz w:val="24"/>
          <w:szCs w:val="24"/>
        </w:rPr>
        <w:t>. Such a process is undoubtedly time-consuming and cannot solve problems in a timely and effective manner.</w:t>
      </w:r>
    </w:p>
    <w:p w:rsidR="00357578" w:rsidRPr="00D82476" w:rsidRDefault="00357578" w:rsidP="00E1138A">
      <w:pPr>
        <w:ind w:firstLineChars="200" w:firstLine="480"/>
        <w:rPr>
          <w:rFonts w:ascii="Times New Roman" w:hAnsi="Times New Roman" w:cs="Times New Roman"/>
          <w:b/>
          <w:bCs/>
          <w:sz w:val="24"/>
          <w:szCs w:val="24"/>
        </w:rPr>
      </w:pPr>
      <w:r w:rsidRPr="00D82476">
        <w:rPr>
          <w:rFonts w:ascii="Times New Roman" w:hAnsi="Times New Roman" w:cs="Times New Roman"/>
          <w:b/>
          <w:bCs/>
          <w:sz w:val="24"/>
          <w:szCs w:val="24"/>
        </w:rPr>
        <w:t xml:space="preserve">3.1.5 </w:t>
      </w:r>
      <w:r w:rsidR="00F209F6" w:rsidRPr="00D82476">
        <w:rPr>
          <w:rFonts w:ascii="Times New Roman" w:hAnsi="Times New Roman" w:cs="Times New Roman"/>
          <w:b/>
          <w:bCs/>
          <w:sz w:val="24"/>
          <w:szCs w:val="24"/>
        </w:rPr>
        <w:t>Company's</w:t>
      </w:r>
      <w:r w:rsidRPr="00D82476">
        <w:rPr>
          <w:rFonts w:ascii="Times New Roman" w:hAnsi="Times New Roman" w:cs="Times New Roman"/>
          <w:b/>
          <w:bCs/>
          <w:sz w:val="24"/>
          <w:szCs w:val="24"/>
        </w:rPr>
        <w:t xml:space="preserve"> </w:t>
      </w:r>
      <w:r w:rsidR="006E6786" w:rsidRPr="00D82476">
        <w:rPr>
          <w:rFonts w:ascii="Times New Roman" w:hAnsi="Times New Roman" w:cs="Times New Roman"/>
          <w:b/>
          <w:bCs/>
          <w:sz w:val="24"/>
          <w:szCs w:val="24"/>
        </w:rPr>
        <w:t>st</w:t>
      </w:r>
      <w:r w:rsidRPr="00D82476">
        <w:rPr>
          <w:rFonts w:ascii="Times New Roman" w:hAnsi="Times New Roman" w:cs="Times New Roman"/>
          <w:b/>
          <w:bCs/>
          <w:sz w:val="24"/>
          <w:szCs w:val="24"/>
        </w:rPr>
        <w:t>aff</w:t>
      </w:r>
    </w:p>
    <w:p w:rsidR="00357578" w:rsidRPr="00D82476" w:rsidRDefault="00357578" w:rsidP="00A06163">
      <w:pPr>
        <w:spacing w:line="480" w:lineRule="auto"/>
        <w:ind w:firstLineChars="200" w:firstLine="480"/>
        <w:rPr>
          <w:rFonts w:ascii="Times New Roman" w:hAnsi="Times New Roman" w:cs="Times New Roman"/>
          <w:sz w:val="24"/>
          <w:szCs w:val="24"/>
        </w:rPr>
      </w:pPr>
      <w:r w:rsidRPr="00D82476">
        <w:rPr>
          <w:rFonts w:ascii="Times New Roman" w:hAnsi="Times New Roman" w:cs="Times New Roman"/>
          <w:sz w:val="24"/>
          <w:szCs w:val="24"/>
        </w:rPr>
        <w:t xml:space="preserve">In general, China Food Co., Ltd. has a relatively aging workforce, and there are fewer professionals in related procurement and sales. The company's employees over 40 years old account for more than 70%, and the company's personnel turnover is low, </w:t>
      </w:r>
      <w:r w:rsidRPr="00D82476">
        <w:rPr>
          <w:rFonts w:ascii="Times New Roman" w:hAnsi="Times New Roman" w:cs="Times New Roman"/>
          <w:sz w:val="24"/>
          <w:szCs w:val="24"/>
        </w:rPr>
        <w:lastRenderedPageBreak/>
        <w:t>and the proportion of fresh employees is low, which can easily lead to rigid thinking and insufficient innovation in the company</w:t>
      </w:r>
      <w:r w:rsidR="00DE38C8" w:rsidRPr="00D82476">
        <w:rPr>
          <w:rFonts w:ascii="Times New Roman" w:hAnsi="Times New Roman" w:cs="Times New Roman"/>
          <w:sz w:val="24"/>
          <w:szCs w:val="24"/>
        </w:rPr>
        <w:t xml:space="preserve"> (Calzavara et al.,2020)</w:t>
      </w:r>
      <w:r w:rsidRPr="00D82476">
        <w:rPr>
          <w:rFonts w:ascii="Times New Roman" w:hAnsi="Times New Roman" w:cs="Times New Roman"/>
          <w:sz w:val="24"/>
          <w:szCs w:val="24"/>
        </w:rPr>
        <w:t>. In terms of human resource management, the departure of core technical personnel, the difficulty of recruiting new teams, the aging of employees and the lack of strict assessment and selection mechanisms will become important problems that restrict the company's development in the future</w:t>
      </w:r>
      <w:r w:rsidR="00523CEB" w:rsidRPr="00D82476">
        <w:rPr>
          <w:rFonts w:ascii="Times New Roman" w:hAnsi="Times New Roman" w:cs="Times New Roman"/>
          <w:sz w:val="24"/>
          <w:szCs w:val="24"/>
        </w:rPr>
        <w:t xml:space="preserve"> (Mikko Härmä ,2011)</w:t>
      </w:r>
      <w:r w:rsidRPr="00D82476">
        <w:rPr>
          <w:rFonts w:ascii="Times New Roman" w:hAnsi="Times New Roman" w:cs="Times New Roman"/>
          <w:sz w:val="24"/>
          <w:szCs w:val="24"/>
        </w:rPr>
        <w:t>.</w:t>
      </w:r>
    </w:p>
    <w:p w:rsidR="00C668AE" w:rsidRPr="00D82476" w:rsidRDefault="00C668AE" w:rsidP="00E1138A">
      <w:pPr>
        <w:ind w:firstLineChars="200" w:firstLine="480"/>
        <w:rPr>
          <w:rFonts w:ascii="Times New Roman" w:hAnsi="Times New Roman" w:cs="Times New Roman"/>
          <w:b/>
          <w:bCs/>
          <w:sz w:val="24"/>
          <w:szCs w:val="24"/>
        </w:rPr>
      </w:pPr>
      <w:r w:rsidRPr="00D82476">
        <w:rPr>
          <w:rFonts w:ascii="Times New Roman" w:hAnsi="Times New Roman" w:cs="Times New Roman"/>
          <w:b/>
          <w:bCs/>
          <w:sz w:val="24"/>
          <w:szCs w:val="24"/>
        </w:rPr>
        <w:t xml:space="preserve">3.1.6 </w:t>
      </w:r>
      <w:r w:rsidR="00B864E8" w:rsidRPr="00D82476">
        <w:rPr>
          <w:rFonts w:ascii="Times New Roman" w:hAnsi="Times New Roman" w:cs="Times New Roman"/>
          <w:b/>
          <w:bCs/>
          <w:sz w:val="24"/>
          <w:szCs w:val="24"/>
        </w:rPr>
        <w:t>Company's</w:t>
      </w:r>
      <w:r w:rsidRPr="00D82476">
        <w:rPr>
          <w:rFonts w:ascii="Times New Roman" w:hAnsi="Times New Roman" w:cs="Times New Roman"/>
          <w:b/>
          <w:bCs/>
          <w:sz w:val="24"/>
          <w:szCs w:val="24"/>
        </w:rPr>
        <w:t xml:space="preserve"> skills </w:t>
      </w:r>
    </w:p>
    <w:p w:rsidR="00C668AE" w:rsidRPr="00D82476" w:rsidRDefault="00C668AE" w:rsidP="00554BA8">
      <w:pPr>
        <w:spacing w:line="480" w:lineRule="auto"/>
        <w:ind w:firstLineChars="200" w:firstLine="480"/>
        <w:rPr>
          <w:rFonts w:ascii="Times New Roman" w:hAnsi="Times New Roman" w:cs="Times New Roman"/>
          <w:sz w:val="24"/>
          <w:szCs w:val="24"/>
        </w:rPr>
      </w:pPr>
      <w:r w:rsidRPr="00D82476">
        <w:rPr>
          <w:rFonts w:ascii="Times New Roman" w:hAnsi="Times New Roman" w:cs="Times New Roman"/>
          <w:sz w:val="24"/>
          <w:szCs w:val="24"/>
        </w:rPr>
        <w:t>Employee skills refer to the actual ability and technology required in the work, that is, employees should master the core technology of the job and the use of equipment</w:t>
      </w:r>
      <w:r w:rsidR="00D83080" w:rsidRPr="00D82476">
        <w:rPr>
          <w:rFonts w:ascii="Times New Roman" w:hAnsi="Times New Roman" w:cs="Times New Roman"/>
          <w:sz w:val="24"/>
          <w:szCs w:val="24"/>
        </w:rPr>
        <w:t xml:space="preserve"> (Mendes and Machado, 2015)</w:t>
      </w:r>
      <w:r w:rsidRPr="00D82476">
        <w:rPr>
          <w:rFonts w:ascii="Times New Roman" w:hAnsi="Times New Roman" w:cs="Times New Roman"/>
          <w:sz w:val="24"/>
          <w:szCs w:val="24"/>
        </w:rPr>
        <w:t>. For example, buyers should be proficient in using procurement systems to improve efficiency, and salespeople should have promotion and communication skills</w:t>
      </w:r>
      <w:r w:rsidR="00032BCF" w:rsidRPr="00D82476">
        <w:rPr>
          <w:rFonts w:ascii="Times New Roman" w:hAnsi="Times New Roman" w:cs="Times New Roman"/>
          <w:sz w:val="24"/>
          <w:szCs w:val="24"/>
        </w:rPr>
        <w:t xml:space="preserve"> (Bhattacharya, Gibson and Doty, 2005)</w:t>
      </w:r>
      <w:r w:rsidRPr="00D82476">
        <w:rPr>
          <w:rFonts w:ascii="Times New Roman" w:hAnsi="Times New Roman" w:cs="Times New Roman"/>
          <w:sz w:val="24"/>
          <w:szCs w:val="24"/>
        </w:rPr>
        <w:t>. The study found that employees' work skills have a greater impact on employees' work performance, however, China Food Co., Ltd. still has problems such as insufficient support for skills training, training system has not yet been established, and training content is not well targeted</w:t>
      </w:r>
      <w:r w:rsidR="00387C18" w:rsidRPr="00D82476">
        <w:rPr>
          <w:rFonts w:ascii="Times New Roman" w:hAnsi="Times New Roman" w:cs="Times New Roman"/>
          <w:sz w:val="24"/>
          <w:szCs w:val="24"/>
        </w:rPr>
        <w:t>(McCallum, Schmid and Price,2013)</w:t>
      </w:r>
      <w:r w:rsidRPr="00D82476">
        <w:rPr>
          <w:rFonts w:ascii="Times New Roman" w:hAnsi="Times New Roman" w:cs="Times New Roman"/>
          <w:sz w:val="24"/>
          <w:szCs w:val="24"/>
        </w:rPr>
        <w:t>.</w:t>
      </w:r>
    </w:p>
    <w:p w:rsidR="00C668AE" w:rsidRPr="00D82476" w:rsidRDefault="00C668AE" w:rsidP="00E1138A">
      <w:pPr>
        <w:ind w:firstLineChars="200" w:firstLine="480"/>
        <w:rPr>
          <w:rFonts w:ascii="Times New Roman" w:hAnsi="Times New Roman" w:cs="Times New Roman"/>
          <w:b/>
          <w:bCs/>
          <w:sz w:val="24"/>
          <w:szCs w:val="24"/>
        </w:rPr>
      </w:pPr>
      <w:r w:rsidRPr="00D82476">
        <w:rPr>
          <w:rFonts w:ascii="Times New Roman" w:hAnsi="Times New Roman" w:cs="Times New Roman"/>
          <w:b/>
          <w:bCs/>
          <w:sz w:val="24"/>
          <w:szCs w:val="24"/>
        </w:rPr>
        <w:t xml:space="preserve">3.1.7 </w:t>
      </w:r>
      <w:r w:rsidR="00B864E8" w:rsidRPr="00D82476">
        <w:rPr>
          <w:rFonts w:ascii="Times New Roman" w:hAnsi="Times New Roman" w:cs="Times New Roman"/>
          <w:b/>
          <w:bCs/>
          <w:sz w:val="24"/>
          <w:szCs w:val="24"/>
        </w:rPr>
        <w:t>Company's</w:t>
      </w:r>
      <w:r w:rsidRPr="00D82476">
        <w:rPr>
          <w:rFonts w:ascii="Times New Roman" w:hAnsi="Times New Roman" w:cs="Times New Roman"/>
          <w:b/>
          <w:bCs/>
          <w:sz w:val="24"/>
          <w:szCs w:val="24"/>
        </w:rPr>
        <w:t xml:space="preserve"> shared values</w:t>
      </w:r>
    </w:p>
    <w:p w:rsidR="00C668AE" w:rsidRPr="00D82476" w:rsidRDefault="00C668AE" w:rsidP="00554BA8">
      <w:pPr>
        <w:spacing w:line="480" w:lineRule="auto"/>
        <w:ind w:firstLineChars="200" w:firstLine="480"/>
        <w:rPr>
          <w:rFonts w:ascii="Times New Roman" w:hAnsi="Times New Roman" w:cs="Times New Roman"/>
          <w:sz w:val="24"/>
          <w:szCs w:val="24"/>
        </w:rPr>
      </w:pPr>
      <w:r w:rsidRPr="00D82476">
        <w:rPr>
          <w:rFonts w:ascii="Times New Roman" w:hAnsi="Times New Roman" w:cs="Times New Roman"/>
          <w:sz w:val="24"/>
          <w:szCs w:val="24"/>
        </w:rPr>
        <w:t>The so-called shared values refer to the core values that are implemented in the corporate culture and daily work</w:t>
      </w:r>
      <w:r w:rsidR="00F4752E" w:rsidRPr="00D82476">
        <w:rPr>
          <w:rFonts w:ascii="Times New Roman" w:hAnsi="Times New Roman" w:cs="Times New Roman"/>
          <w:sz w:val="24"/>
          <w:szCs w:val="24"/>
        </w:rPr>
        <w:t>(Giuliani, Tuan and Calvimontes Cano, 2021)</w:t>
      </w:r>
      <w:r w:rsidRPr="00D82476">
        <w:rPr>
          <w:rFonts w:ascii="Times New Roman" w:hAnsi="Times New Roman" w:cs="Times New Roman"/>
          <w:sz w:val="24"/>
          <w:szCs w:val="24"/>
        </w:rPr>
        <w:t>. The common values of the enterprise will affect the working attitude of employees, affect their work efficiency, lack of value recognition, and may even cause workplace deviance</w:t>
      </w:r>
      <w:r w:rsidR="00691DE5" w:rsidRPr="00D82476">
        <w:rPr>
          <w:rFonts w:ascii="Times New Roman" w:hAnsi="Times New Roman" w:cs="Times New Roman"/>
          <w:sz w:val="24"/>
          <w:szCs w:val="24"/>
        </w:rPr>
        <w:t>(Beugelsdijk and Klasing, 2016)</w:t>
      </w:r>
      <w:r w:rsidRPr="00D82476">
        <w:rPr>
          <w:rFonts w:ascii="Times New Roman" w:hAnsi="Times New Roman" w:cs="Times New Roman"/>
          <w:sz w:val="24"/>
          <w:szCs w:val="24"/>
        </w:rPr>
        <w:t xml:space="preserve">. China Food Co., Ltd. is based on unified command, emphasizing obedience arrangements, in this cultural atmosphere, </w:t>
      </w:r>
      <w:r w:rsidRPr="00D82476">
        <w:rPr>
          <w:rFonts w:ascii="Times New Roman" w:hAnsi="Times New Roman" w:cs="Times New Roman"/>
          <w:sz w:val="24"/>
          <w:szCs w:val="24"/>
        </w:rPr>
        <w:lastRenderedPageBreak/>
        <w:t>employees pay more attention to the hierarchy, and the working atmosphere is more serious and depressing. At the same time, in terms of cultivating common values, the company basically only instills company values in the training of new employees</w:t>
      </w:r>
      <w:r w:rsidR="00230E8D" w:rsidRPr="00D82476">
        <w:rPr>
          <w:rFonts w:ascii="Times New Roman" w:hAnsi="Times New Roman" w:cs="Times New Roman"/>
          <w:sz w:val="24"/>
          <w:szCs w:val="24"/>
        </w:rPr>
        <w:t>(de los Reyes, Scholz and Smith, 2017)</w:t>
      </w:r>
      <w:r w:rsidRPr="00D82476">
        <w:rPr>
          <w:rFonts w:ascii="Times New Roman" w:hAnsi="Times New Roman" w:cs="Times New Roman"/>
          <w:sz w:val="24"/>
          <w:szCs w:val="24"/>
        </w:rPr>
        <w:t>.</w:t>
      </w:r>
    </w:p>
    <w:p w:rsidR="00C668AE" w:rsidRPr="00D82476" w:rsidRDefault="00C668AE" w:rsidP="005D4B5C">
      <w:pPr>
        <w:pStyle w:val="2"/>
        <w:rPr>
          <w:rFonts w:ascii="Times New Roman" w:hAnsi="Times New Roman" w:cs="Times New Roman"/>
          <w:sz w:val="24"/>
          <w:szCs w:val="24"/>
          <w:lang w:val="en"/>
        </w:rPr>
      </w:pPr>
      <w:bookmarkStart w:id="5" w:name="_Toc134126002"/>
      <w:r w:rsidRPr="00D82476">
        <w:rPr>
          <w:rFonts w:ascii="Times New Roman" w:hAnsi="Times New Roman" w:cs="Times New Roman"/>
          <w:sz w:val="24"/>
          <w:szCs w:val="24"/>
          <w:lang w:val="en"/>
        </w:rPr>
        <w:t>3.2 Based on McKinsey's 7S model, analyze the measures taken in enterprise transformation</w:t>
      </w:r>
      <w:bookmarkEnd w:id="5"/>
    </w:p>
    <w:p w:rsidR="00C668AE" w:rsidRPr="00D82476" w:rsidRDefault="00C668AE" w:rsidP="00E1138A">
      <w:pPr>
        <w:ind w:firstLineChars="200" w:firstLine="480"/>
        <w:rPr>
          <w:rFonts w:ascii="Times New Roman" w:hAnsi="Times New Roman" w:cs="Times New Roman"/>
          <w:b/>
          <w:bCs/>
          <w:sz w:val="24"/>
          <w:szCs w:val="24"/>
        </w:rPr>
      </w:pPr>
      <w:r w:rsidRPr="00D82476">
        <w:rPr>
          <w:rFonts w:ascii="Times New Roman" w:hAnsi="Times New Roman" w:cs="Times New Roman"/>
          <w:b/>
          <w:bCs/>
          <w:sz w:val="24"/>
          <w:szCs w:val="24"/>
        </w:rPr>
        <w:t>3.2.1 Strategy: Carry out corporate strategic changes and develop new transformational strategies</w:t>
      </w:r>
    </w:p>
    <w:p w:rsidR="00C668AE" w:rsidRPr="00D82476" w:rsidRDefault="00C668AE" w:rsidP="00554BA8">
      <w:pPr>
        <w:spacing w:line="480" w:lineRule="auto"/>
        <w:ind w:firstLineChars="200" w:firstLine="480"/>
        <w:rPr>
          <w:rFonts w:ascii="Times New Roman" w:hAnsi="Times New Roman" w:cs="Times New Roman"/>
          <w:sz w:val="24"/>
          <w:szCs w:val="24"/>
        </w:rPr>
      </w:pPr>
      <w:r w:rsidRPr="00D82476">
        <w:rPr>
          <w:rFonts w:ascii="Times New Roman" w:hAnsi="Times New Roman" w:cs="Times New Roman"/>
          <w:sz w:val="24"/>
          <w:szCs w:val="24"/>
        </w:rPr>
        <w:t>In order to better develop, China Food Co., Ltd. first adjusted its corporate strategy and formulated a new turnaround strategy according to the market environment and corporate conditions</w:t>
      </w:r>
      <w:r w:rsidR="001C5127" w:rsidRPr="00D82476">
        <w:rPr>
          <w:rFonts w:ascii="Times New Roman" w:hAnsi="Times New Roman" w:cs="Times New Roman"/>
          <w:sz w:val="24"/>
          <w:szCs w:val="24"/>
        </w:rPr>
        <w:t>(Stead and Stead, 2014)</w:t>
      </w:r>
      <w:r w:rsidRPr="00D82476">
        <w:rPr>
          <w:rFonts w:ascii="Times New Roman" w:hAnsi="Times New Roman" w:cs="Times New Roman"/>
          <w:sz w:val="24"/>
          <w:szCs w:val="24"/>
        </w:rPr>
        <w:t>. Before formulating a new strategy, the SWOT analysis method systematically studies the internal and external environment, opportunities and threats of the enterprise, and discovers new development opportunities for the company</w:t>
      </w:r>
      <w:r w:rsidR="004576A8" w:rsidRPr="00D82476">
        <w:rPr>
          <w:rFonts w:ascii="Times New Roman" w:hAnsi="Times New Roman" w:cs="Times New Roman"/>
          <w:sz w:val="24"/>
          <w:szCs w:val="24"/>
        </w:rPr>
        <w:t>(Fine, 2009)</w:t>
      </w:r>
      <w:r w:rsidRPr="00D82476">
        <w:rPr>
          <w:rFonts w:ascii="Times New Roman" w:hAnsi="Times New Roman" w:cs="Times New Roman"/>
          <w:sz w:val="24"/>
          <w:szCs w:val="24"/>
        </w:rPr>
        <w:t xml:space="preserve">. At the same time, in the reform, it not only pays attention to the company's hardware development but also strengthens the software development of the enterprise. </w:t>
      </w:r>
    </w:p>
    <w:p w:rsidR="00C668AE" w:rsidRPr="00D82476" w:rsidRDefault="00C668AE" w:rsidP="00E1138A">
      <w:pPr>
        <w:ind w:firstLineChars="200" w:firstLine="480"/>
        <w:rPr>
          <w:rFonts w:ascii="Times New Roman" w:hAnsi="Times New Roman" w:cs="Times New Roman"/>
          <w:b/>
          <w:bCs/>
          <w:sz w:val="24"/>
          <w:szCs w:val="24"/>
        </w:rPr>
      </w:pPr>
      <w:r w:rsidRPr="00D82476">
        <w:rPr>
          <w:rFonts w:ascii="Times New Roman" w:hAnsi="Times New Roman" w:cs="Times New Roman"/>
          <w:b/>
          <w:bCs/>
          <w:sz w:val="24"/>
          <w:szCs w:val="24"/>
        </w:rPr>
        <w:t>3.2.2 Structure: Optimize the company's organizational structure in line with the company's strategic goals</w:t>
      </w:r>
    </w:p>
    <w:p w:rsidR="00C668AE" w:rsidRPr="00D82476" w:rsidRDefault="00C668AE" w:rsidP="00554BA8">
      <w:pPr>
        <w:spacing w:line="480" w:lineRule="auto"/>
        <w:ind w:firstLineChars="200" w:firstLine="480"/>
        <w:rPr>
          <w:rFonts w:ascii="Times New Roman" w:hAnsi="Times New Roman" w:cs="Times New Roman"/>
          <w:sz w:val="24"/>
          <w:szCs w:val="24"/>
        </w:rPr>
      </w:pPr>
      <w:r w:rsidRPr="00D82476">
        <w:rPr>
          <w:rFonts w:ascii="Times New Roman" w:hAnsi="Times New Roman" w:cs="Times New Roman"/>
          <w:sz w:val="24"/>
          <w:szCs w:val="24"/>
        </w:rPr>
        <w:t>The achievement of the company's strategic goals requires an appropriate organizational structure in order to achieve the corresponding efficiency requirements</w:t>
      </w:r>
      <w:r w:rsidR="00EF019E" w:rsidRPr="00D82476">
        <w:rPr>
          <w:rFonts w:ascii="Times New Roman" w:hAnsi="Times New Roman" w:cs="Times New Roman"/>
          <w:sz w:val="24"/>
          <w:szCs w:val="24"/>
        </w:rPr>
        <w:t>(Robbins, Judge and Campbell,2017)</w:t>
      </w:r>
      <w:r w:rsidRPr="00D82476">
        <w:rPr>
          <w:rFonts w:ascii="Times New Roman" w:hAnsi="Times New Roman" w:cs="Times New Roman"/>
          <w:sz w:val="24"/>
          <w:szCs w:val="24"/>
        </w:rPr>
        <w:t xml:space="preserve">. The organizational structure of the linear function system of China Food Co., Ltd. has its advantages, such as clear responsibilities and unified command, but there are problems such as slow response to external problems and insufficient internal innovation in the organization. Therefore, in </w:t>
      </w:r>
      <w:r w:rsidRPr="00D82476">
        <w:rPr>
          <w:rFonts w:ascii="Times New Roman" w:hAnsi="Times New Roman" w:cs="Times New Roman"/>
          <w:sz w:val="24"/>
          <w:szCs w:val="24"/>
        </w:rPr>
        <w:lastRenderedPageBreak/>
        <w:t>the subsequent reform, the company strengthened the horizontal connection of the organization and improved the level of collaboration between functional departments</w:t>
      </w:r>
      <w:r w:rsidR="003C6A58" w:rsidRPr="00D82476">
        <w:rPr>
          <w:rFonts w:ascii="Times New Roman" w:hAnsi="Times New Roman" w:cs="Times New Roman"/>
          <w:sz w:val="24"/>
          <w:szCs w:val="24"/>
        </w:rPr>
        <w:t>(Senior et al.,2020)</w:t>
      </w:r>
      <w:r w:rsidRPr="00D82476">
        <w:rPr>
          <w:rFonts w:ascii="Times New Roman" w:hAnsi="Times New Roman" w:cs="Times New Roman"/>
          <w:sz w:val="24"/>
          <w:szCs w:val="24"/>
        </w:rPr>
        <w:t xml:space="preserve">. </w:t>
      </w:r>
    </w:p>
    <w:p w:rsidR="00C668AE" w:rsidRPr="00D82476" w:rsidRDefault="00C668AE" w:rsidP="00E1138A">
      <w:pPr>
        <w:ind w:firstLineChars="200" w:firstLine="480"/>
        <w:rPr>
          <w:rFonts w:ascii="Times New Roman" w:hAnsi="Times New Roman" w:cs="Times New Roman"/>
          <w:b/>
          <w:bCs/>
          <w:sz w:val="24"/>
          <w:szCs w:val="24"/>
        </w:rPr>
      </w:pPr>
      <w:r w:rsidRPr="00D82476">
        <w:rPr>
          <w:rFonts w:ascii="Times New Roman" w:hAnsi="Times New Roman" w:cs="Times New Roman"/>
          <w:b/>
          <w:bCs/>
          <w:sz w:val="24"/>
          <w:szCs w:val="24"/>
        </w:rPr>
        <w:t>3.2.3 System: Improve the performance reward and appraisal system</w:t>
      </w:r>
    </w:p>
    <w:p w:rsidR="00C668AE" w:rsidRPr="00D82476" w:rsidRDefault="00C668AE" w:rsidP="00554BA8">
      <w:pPr>
        <w:spacing w:line="480" w:lineRule="auto"/>
        <w:ind w:firstLineChars="200" w:firstLine="480"/>
        <w:rPr>
          <w:rFonts w:ascii="Times New Roman" w:hAnsi="Times New Roman" w:cs="Times New Roman"/>
          <w:sz w:val="24"/>
          <w:szCs w:val="24"/>
        </w:rPr>
      </w:pPr>
      <w:r w:rsidRPr="00D82476">
        <w:rPr>
          <w:rFonts w:ascii="Times New Roman" w:hAnsi="Times New Roman" w:cs="Times New Roman"/>
          <w:sz w:val="24"/>
          <w:szCs w:val="24"/>
        </w:rPr>
        <w:t>China Food Co., Ltd. has relatively perfect systems, but its incentive effect on employees is relatively limited. The performance appraisal system is not perfect, so it is impossible to formulate a more incentivizing salary system when conducting salary management</w:t>
      </w:r>
      <w:r w:rsidR="004818F7" w:rsidRPr="00D82476">
        <w:rPr>
          <w:rFonts w:ascii="Times New Roman" w:hAnsi="Times New Roman" w:cs="Times New Roman"/>
          <w:sz w:val="24"/>
          <w:szCs w:val="24"/>
        </w:rPr>
        <w:t>(Kressler,2003)</w:t>
      </w:r>
      <w:r w:rsidRPr="00D82476">
        <w:rPr>
          <w:rFonts w:ascii="Times New Roman" w:hAnsi="Times New Roman" w:cs="Times New Roman"/>
          <w:sz w:val="24"/>
          <w:szCs w:val="24"/>
        </w:rPr>
        <w:t>. Therefore, the company has further improved the performance appraisal and incentive system in the management reform, and at the same time should pay attention to timely improvement and update</w:t>
      </w:r>
      <w:r w:rsidR="007C3692" w:rsidRPr="00D82476">
        <w:rPr>
          <w:rFonts w:ascii="Times New Roman" w:hAnsi="Times New Roman" w:cs="Times New Roman"/>
          <w:sz w:val="24"/>
          <w:szCs w:val="24"/>
        </w:rPr>
        <w:t>(Aguinis, 2009)</w:t>
      </w:r>
      <w:r w:rsidRPr="00D82476">
        <w:rPr>
          <w:rFonts w:ascii="Times New Roman" w:hAnsi="Times New Roman" w:cs="Times New Roman"/>
          <w:sz w:val="24"/>
          <w:szCs w:val="24"/>
        </w:rPr>
        <w:t>.</w:t>
      </w:r>
    </w:p>
    <w:p w:rsidR="00C668AE" w:rsidRPr="00D82476" w:rsidRDefault="00C668AE" w:rsidP="00E1138A">
      <w:pPr>
        <w:ind w:firstLineChars="200" w:firstLine="480"/>
        <w:rPr>
          <w:rFonts w:ascii="Times New Roman" w:hAnsi="Times New Roman" w:cs="Times New Roman"/>
          <w:b/>
          <w:bCs/>
          <w:sz w:val="24"/>
          <w:szCs w:val="24"/>
        </w:rPr>
      </w:pPr>
      <w:r w:rsidRPr="00D82476">
        <w:rPr>
          <w:rFonts w:ascii="Times New Roman" w:hAnsi="Times New Roman" w:cs="Times New Roman"/>
          <w:b/>
          <w:bCs/>
          <w:sz w:val="24"/>
          <w:szCs w:val="24"/>
        </w:rPr>
        <w:t>3.2.4 style: Change from "imperative" to "authoritative" management style</w:t>
      </w:r>
    </w:p>
    <w:p w:rsidR="00C668AE" w:rsidRPr="00D82476" w:rsidRDefault="00C668AE" w:rsidP="00554BA8">
      <w:pPr>
        <w:spacing w:line="480" w:lineRule="auto"/>
        <w:ind w:firstLineChars="200" w:firstLine="480"/>
        <w:rPr>
          <w:rFonts w:ascii="Times New Roman" w:hAnsi="Times New Roman" w:cs="Times New Roman"/>
          <w:sz w:val="24"/>
          <w:szCs w:val="24"/>
        </w:rPr>
      </w:pPr>
      <w:r w:rsidRPr="00D82476">
        <w:rPr>
          <w:rFonts w:ascii="Times New Roman" w:hAnsi="Times New Roman" w:cs="Times New Roman"/>
          <w:sz w:val="24"/>
          <w:szCs w:val="24"/>
        </w:rPr>
        <w:t>If you want to cultivate employees' sense of responsibility and enhance their sense of participation, more work power must be delegated to employees, and the current "imperative" management style employees only need to obey the arrangements of their superiors, which is not conducive to employees taking the initiative to assume work responsibilities. In the next changes, the company focused on creating an "empowering" management style, allowing employees to take ownership of the difficult times with the company</w:t>
      </w:r>
      <w:r w:rsidR="00E737B3" w:rsidRPr="00D82476">
        <w:rPr>
          <w:rFonts w:ascii="Times New Roman" w:hAnsi="Times New Roman" w:cs="Times New Roman"/>
          <w:sz w:val="24"/>
          <w:szCs w:val="24"/>
        </w:rPr>
        <w:t>(LORINKOVA, PEARSALL and SIMS,2013)</w:t>
      </w:r>
      <w:r w:rsidRPr="00D82476">
        <w:rPr>
          <w:rFonts w:ascii="Times New Roman" w:hAnsi="Times New Roman" w:cs="Times New Roman"/>
          <w:sz w:val="24"/>
          <w:szCs w:val="24"/>
        </w:rPr>
        <w:t xml:space="preserve">. </w:t>
      </w:r>
    </w:p>
    <w:p w:rsidR="00C668AE" w:rsidRPr="00D82476" w:rsidRDefault="00C668AE" w:rsidP="00E1138A">
      <w:pPr>
        <w:ind w:firstLineChars="200" w:firstLine="480"/>
        <w:rPr>
          <w:rFonts w:ascii="Times New Roman" w:hAnsi="Times New Roman" w:cs="Times New Roman"/>
          <w:b/>
          <w:bCs/>
          <w:sz w:val="24"/>
          <w:szCs w:val="24"/>
        </w:rPr>
      </w:pPr>
      <w:r w:rsidRPr="00D82476">
        <w:rPr>
          <w:rFonts w:ascii="Times New Roman" w:hAnsi="Times New Roman" w:cs="Times New Roman"/>
          <w:b/>
          <w:bCs/>
          <w:sz w:val="24"/>
          <w:szCs w:val="24"/>
        </w:rPr>
        <w:t>3.2.5STaff: Pay attention to human resource management and form a competitive advantage of talents</w:t>
      </w:r>
    </w:p>
    <w:p w:rsidR="00C668AE" w:rsidRPr="00D82476" w:rsidRDefault="00C668AE" w:rsidP="00554BA8">
      <w:pPr>
        <w:spacing w:line="480" w:lineRule="auto"/>
        <w:ind w:firstLineChars="200" w:firstLine="480"/>
        <w:rPr>
          <w:rFonts w:ascii="Times New Roman" w:hAnsi="Times New Roman" w:cs="Times New Roman"/>
          <w:sz w:val="24"/>
          <w:szCs w:val="24"/>
        </w:rPr>
      </w:pPr>
      <w:r w:rsidRPr="00D82476">
        <w:rPr>
          <w:rFonts w:ascii="Times New Roman" w:hAnsi="Times New Roman" w:cs="Times New Roman"/>
          <w:sz w:val="24"/>
          <w:szCs w:val="24"/>
        </w:rPr>
        <w:t xml:space="preserve">China Food Co., Ltd. has a human resources management department, but the support given is not enough. China's current labor market has changed a lot, and workers have become more knowledgeable, their awareness of rights and their desire to pursue a better life. The company changes the traditional concept of human resource </w:t>
      </w:r>
      <w:r w:rsidRPr="00D82476">
        <w:rPr>
          <w:rFonts w:ascii="Times New Roman" w:hAnsi="Times New Roman" w:cs="Times New Roman"/>
          <w:sz w:val="24"/>
          <w:szCs w:val="24"/>
        </w:rPr>
        <w:lastRenderedPageBreak/>
        <w:t>management, innovates the way of human resource management, makes human resource management more humane, and allows employees to play more expertise and interest in the organization</w:t>
      </w:r>
      <w:r w:rsidR="00221951" w:rsidRPr="00D82476">
        <w:rPr>
          <w:rFonts w:ascii="Times New Roman" w:hAnsi="Times New Roman" w:cs="Times New Roman"/>
          <w:sz w:val="24"/>
          <w:szCs w:val="24"/>
        </w:rPr>
        <w:t>(  Grahan, Bennett, Roger and Bennett, 1998)</w:t>
      </w:r>
      <w:r w:rsidRPr="00D82476">
        <w:rPr>
          <w:rFonts w:ascii="Times New Roman" w:hAnsi="Times New Roman" w:cs="Times New Roman"/>
          <w:sz w:val="24"/>
          <w:szCs w:val="24"/>
        </w:rPr>
        <w:t xml:space="preserve">. </w:t>
      </w:r>
    </w:p>
    <w:p w:rsidR="00C668AE" w:rsidRPr="00D82476" w:rsidRDefault="00C668AE" w:rsidP="00E1138A">
      <w:pPr>
        <w:ind w:firstLineChars="200" w:firstLine="480"/>
        <w:rPr>
          <w:rFonts w:ascii="Times New Roman" w:hAnsi="Times New Roman" w:cs="Times New Roman"/>
          <w:b/>
          <w:bCs/>
          <w:sz w:val="24"/>
          <w:szCs w:val="24"/>
        </w:rPr>
      </w:pPr>
      <w:r w:rsidRPr="00D82476">
        <w:rPr>
          <w:rFonts w:ascii="Times New Roman" w:hAnsi="Times New Roman" w:cs="Times New Roman"/>
          <w:b/>
          <w:bCs/>
          <w:sz w:val="24"/>
          <w:szCs w:val="24"/>
        </w:rPr>
        <w:t>3.2.6skill: Pay attention to employee skills training and build an employee development platform</w:t>
      </w:r>
    </w:p>
    <w:p w:rsidR="00C668AE" w:rsidRPr="00D82476" w:rsidRDefault="00C668AE" w:rsidP="00554BA8">
      <w:pPr>
        <w:spacing w:line="480" w:lineRule="auto"/>
        <w:ind w:firstLineChars="200" w:firstLine="480"/>
        <w:rPr>
          <w:rFonts w:ascii="Times New Roman" w:hAnsi="Times New Roman" w:cs="Times New Roman"/>
          <w:sz w:val="24"/>
          <w:szCs w:val="24"/>
        </w:rPr>
      </w:pPr>
      <w:r w:rsidRPr="00D82476">
        <w:rPr>
          <w:rFonts w:ascii="Times New Roman" w:hAnsi="Times New Roman" w:cs="Times New Roman"/>
          <w:sz w:val="24"/>
          <w:szCs w:val="24"/>
        </w:rPr>
        <w:t>The company's business needs employees with corresponding skills to complete, and employees may not be able to meet the needs of enterprise reform if they do not carry out corresponding skills training</w:t>
      </w:r>
      <w:r w:rsidR="009E3A26" w:rsidRPr="00D82476">
        <w:rPr>
          <w:rFonts w:ascii="Times New Roman" w:hAnsi="Times New Roman" w:cs="Times New Roman"/>
          <w:sz w:val="24"/>
          <w:szCs w:val="24"/>
        </w:rPr>
        <w:t>(Carnevale and Smith,2013)</w:t>
      </w:r>
      <w:r w:rsidRPr="00D82476">
        <w:rPr>
          <w:rFonts w:ascii="Times New Roman" w:hAnsi="Times New Roman" w:cs="Times New Roman"/>
          <w:sz w:val="24"/>
          <w:szCs w:val="24"/>
        </w:rPr>
        <w:t xml:space="preserve">. Therefore, in the process of gradual reform, the company has established an employee development platform to help employees carry out career development planning, increase the training of employees' work skills, and achieve common growth with employees. </w:t>
      </w:r>
    </w:p>
    <w:p w:rsidR="00C668AE" w:rsidRPr="00D82476" w:rsidRDefault="00C668AE" w:rsidP="00E1138A">
      <w:pPr>
        <w:ind w:firstLineChars="200" w:firstLine="480"/>
        <w:rPr>
          <w:rFonts w:ascii="Times New Roman" w:hAnsi="Times New Roman" w:cs="Times New Roman"/>
          <w:b/>
          <w:bCs/>
          <w:sz w:val="24"/>
          <w:szCs w:val="24"/>
        </w:rPr>
      </w:pPr>
      <w:r w:rsidRPr="00D82476">
        <w:rPr>
          <w:rFonts w:ascii="Times New Roman" w:hAnsi="Times New Roman" w:cs="Times New Roman"/>
          <w:b/>
          <w:bCs/>
          <w:sz w:val="24"/>
          <w:szCs w:val="24"/>
        </w:rPr>
        <w:t>3.2.7Shared values: Create a good cultural atmosphere and stimulate employees' sense of responsibility</w:t>
      </w:r>
    </w:p>
    <w:p w:rsidR="00C668AE" w:rsidRPr="00D82476" w:rsidRDefault="00C668AE" w:rsidP="00554BA8">
      <w:pPr>
        <w:spacing w:line="480" w:lineRule="auto"/>
        <w:ind w:firstLineChars="200" w:firstLine="480"/>
        <w:rPr>
          <w:rFonts w:ascii="Times New Roman" w:hAnsi="Times New Roman" w:cs="Times New Roman"/>
          <w:sz w:val="24"/>
          <w:szCs w:val="24"/>
        </w:rPr>
      </w:pPr>
      <w:r w:rsidRPr="00D82476">
        <w:rPr>
          <w:rFonts w:ascii="Times New Roman" w:hAnsi="Times New Roman" w:cs="Times New Roman"/>
          <w:sz w:val="24"/>
          <w:szCs w:val="24"/>
        </w:rPr>
        <w:t>Corporate culture is an important part of social culture, which can condense and stimulate employees' sense of belonging and creativity, and achieve the healthy and sustainable development of enterprises</w:t>
      </w:r>
      <w:r w:rsidR="00050067" w:rsidRPr="00D82476">
        <w:rPr>
          <w:rFonts w:ascii="Times New Roman" w:hAnsi="Times New Roman" w:cs="Times New Roman"/>
          <w:sz w:val="24"/>
          <w:szCs w:val="24"/>
        </w:rPr>
        <w:t>( Linnenluecke and Griffiths, 2010)</w:t>
      </w:r>
      <w:r w:rsidRPr="00D82476">
        <w:rPr>
          <w:rFonts w:ascii="Times New Roman" w:hAnsi="Times New Roman" w:cs="Times New Roman"/>
          <w:sz w:val="24"/>
          <w:szCs w:val="24"/>
        </w:rPr>
        <w:t>. In the later organizational change, the company has increased the shaping of company culture and team building, and regularly holds lively group activities. This has increased communication between superiors and subordinates, as well as contacts and understanding between departments.</w:t>
      </w:r>
    </w:p>
    <w:p w:rsidR="009538CE" w:rsidRPr="00D82476" w:rsidRDefault="009538CE" w:rsidP="00A67B3C">
      <w:pPr>
        <w:pStyle w:val="1"/>
        <w:rPr>
          <w:rFonts w:ascii="Times New Roman" w:hAnsi="Times New Roman" w:cs="Times New Roman"/>
          <w:spacing w:val="-20"/>
          <w:sz w:val="24"/>
          <w:szCs w:val="24"/>
        </w:rPr>
      </w:pPr>
      <w:bookmarkStart w:id="6" w:name="_Toc134126003"/>
      <w:r w:rsidRPr="00D82476">
        <w:rPr>
          <w:rFonts w:ascii="Times New Roman" w:hAnsi="Times New Roman" w:cs="Times New Roman"/>
          <w:sz w:val="24"/>
          <w:szCs w:val="24"/>
        </w:rPr>
        <w:t>4.</w:t>
      </w:r>
      <w:r w:rsidRPr="00D82476">
        <w:rPr>
          <w:rFonts w:ascii="Times New Roman" w:hAnsi="Times New Roman" w:cs="Times New Roman"/>
          <w:spacing w:val="-20"/>
          <w:sz w:val="24"/>
          <w:szCs w:val="24"/>
        </w:rPr>
        <w:t>China Food Co., Ltd. conducts analysis of the drivers of organizational change</w:t>
      </w:r>
      <w:bookmarkEnd w:id="6"/>
    </w:p>
    <w:p w:rsidR="009538CE" w:rsidRPr="00D82476" w:rsidRDefault="009538CE" w:rsidP="00D62576">
      <w:pPr>
        <w:pStyle w:val="2"/>
        <w:rPr>
          <w:rFonts w:ascii="Times New Roman" w:hAnsi="Times New Roman" w:cs="Times New Roman"/>
          <w:sz w:val="24"/>
          <w:szCs w:val="24"/>
          <w:lang w:val="en"/>
        </w:rPr>
      </w:pPr>
      <w:bookmarkStart w:id="7" w:name="_Toc134126004"/>
      <w:r w:rsidRPr="00D82476">
        <w:rPr>
          <w:rFonts w:ascii="Times New Roman" w:hAnsi="Times New Roman" w:cs="Times New Roman"/>
          <w:sz w:val="24"/>
          <w:szCs w:val="24"/>
          <w:lang w:val="en"/>
        </w:rPr>
        <w:t>4.1 International political and economic environmental impact</w:t>
      </w:r>
      <w:bookmarkEnd w:id="7"/>
    </w:p>
    <w:p w:rsidR="009538CE" w:rsidRPr="00D82476" w:rsidRDefault="009538CE" w:rsidP="00554BA8">
      <w:pPr>
        <w:spacing w:line="480" w:lineRule="auto"/>
        <w:ind w:firstLineChars="200" w:firstLine="480"/>
        <w:rPr>
          <w:rFonts w:ascii="Times New Roman" w:hAnsi="Times New Roman" w:cs="Times New Roman"/>
          <w:sz w:val="24"/>
          <w:szCs w:val="24"/>
        </w:rPr>
      </w:pPr>
      <w:r w:rsidRPr="00D82476">
        <w:rPr>
          <w:rFonts w:ascii="Times New Roman" w:hAnsi="Times New Roman" w:cs="Times New Roman"/>
          <w:sz w:val="24"/>
          <w:szCs w:val="24"/>
        </w:rPr>
        <w:t xml:space="preserve">With the gradual tension of Sino-US international relations, Sino-US friction from </w:t>
      </w:r>
      <w:r w:rsidRPr="00D82476">
        <w:rPr>
          <w:rFonts w:ascii="Times New Roman" w:hAnsi="Times New Roman" w:cs="Times New Roman"/>
          <w:sz w:val="24"/>
          <w:szCs w:val="24"/>
        </w:rPr>
        <w:lastRenderedPageBreak/>
        <w:t>the trade field to the political field, in order to curb China's industrial development, the United States brazenly launched a trade war, imposed sanctions on Chinese enterprises, imposed tariffs on China, restricted cooperation between American enterprises and Chinese enterprises, the national economic status quo is in a scorching situation, and the economic environment is further deteriorating</w:t>
      </w:r>
      <w:r w:rsidR="00D52756" w:rsidRPr="00D82476">
        <w:rPr>
          <w:rFonts w:ascii="Times New Roman" w:hAnsi="Times New Roman" w:cs="Times New Roman"/>
          <w:sz w:val="24"/>
          <w:szCs w:val="24"/>
        </w:rPr>
        <w:t>(Archana, 2020)</w:t>
      </w:r>
      <w:r w:rsidRPr="00D82476">
        <w:rPr>
          <w:rFonts w:ascii="Times New Roman" w:hAnsi="Times New Roman" w:cs="Times New Roman"/>
          <w:sz w:val="24"/>
          <w:szCs w:val="24"/>
        </w:rPr>
        <w:t>. Although with the simultaneous advancement of new industrialization, informatization and agricultural modernization, China's manufacturing industry is gradually breaking the domestic monopoly, but there is still a certain gap compared with the development of manufacturing in the United States. The intensification of the trade war has forced Chinese enterprises to accelerate the ability to cut off import dependence, reform in time to adapt to the changes of the times, and achieve the survival and sustainable development of enterprises in the stimulating and turbulent external environment</w:t>
      </w:r>
      <w:r w:rsidR="00166FBF" w:rsidRPr="00D82476">
        <w:rPr>
          <w:rFonts w:ascii="Times New Roman" w:hAnsi="Times New Roman" w:cs="Times New Roman"/>
          <w:sz w:val="24"/>
          <w:szCs w:val="24"/>
        </w:rPr>
        <w:t>.</w:t>
      </w:r>
    </w:p>
    <w:p w:rsidR="009538CE" w:rsidRPr="00D82476" w:rsidRDefault="009538CE" w:rsidP="00554BA8">
      <w:pPr>
        <w:spacing w:line="480" w:lineRule="auto"/>
        <w:ind w:firstLineChars="200" w:firstLine="480"/>
        <w:rPr>
          <w:rFonts w:ascii="Times New Roman" w:hAnsi="Times New Roman" w:cs="Times New Roman"/>
          <w:sz w:val="24"/>
          <w:szCs w:val="24"/>
        </w:rPr>
      </w:pPr>
      <w:r w:rsidRPr="00D82476">
        <w:rPr>
          <w:rFonts w:ascii="Times New Roman" w:hAnsi="Times New Roman" w:cs="Times New Roman"/>
          <w:sz w:val="24"/>
          <w:szCs w:val="24"/>
        </w:rPr>
        <w:t>Therefore, China Food Co., Ltd. is in a disadvantageous position in the export business, and some of its business will be forced to transform, and the future development of the company is largely affected and restricted by the international political and economic environment.</w:t>
      </w:r>
    </w:p>
    <w:p w:rsidR="009538CE" w:rsidRPr="00D82476" w:rsidRDefault="009538CE" w:rsidP="00D62576">
      <w:pPr>
        <w:pStyle w:val="2"/>
        <w:rPr>
          <w:rFonts w:ascii="Times New Roman" w:hAnsi="Times New Roman" w:cs="Times New Roman"/>
          <w:sz w:val="24"/>
          <w:szCs w:val="24"/>
          <w:lang w:val="en"/>
        </w:rPr>
      </w:pPr>
      <w:bookmarkStart w:id="8" w:name="_Toc134126005"/>
      <w:r w:rsidRPr="00D82476">
        <w:rPr>
          <w:rFonts w:ascii="Times New Roman" w:hAnsi="Times New Roman" w:cs="Times New Roman"/>
          <w:sz w:val="24"/>
          <w:szCs w:val="24"/>
          <w:lang w:val="en"/>
        </w:rPr>
        <w:t>4.2 The domestic economic situation is becoming increasingly serious</w:t>
      </w:r>
      <w:bookmarkEnd w:id="8"/>
    </w:p>
    <w:p w:rsidR="009538CE" w:rsidRPr="00D82476" w:rsidRDefault="009538CE" w:rsidP="00554BA8">
      <w:pPr>
        <w:spacing w:line="480" w:lineRule="auto"/>
        <w:ind w:firstLineChars="200" w:firstLine="480"/>
        <w:rPr>
          <w:rFonts w:ascii="Times New Roman" w:hAnsi="Times New Roman" w:cs="Times New Roman"/>
          <w:sz w:val="24"/>
          <w:szCs w:val="24"/>
        </w:rPr>
      </w:pPr>
      <w:r w:rsidRPr="00D82476">
        <w:rPr>
          <w:rFonts w:ascii="Times New Roman" w:hAnsi="Times New Roman" w:cs="Times New Roman"/>
          <w:sz w:val="24"/>
          <w:szCs w:val="24"/>
        </w:rPr>
        <w:t>In 2020, the new crown epidemic broke out globally, many industries were affected to a certain extent, and economic activity around the world suffered a huge blow</w:t>
      </w:r>
      <w:r w:rsidR="003B74DF" w:rsidRPr="00D82476">
        <w:rPr>
          <w:rFonts w:ascii="Times New Roman" w:hAnsi="Times New Roman" w:cs="Times New Roman"/>
          <w:sz w:val="24"/>
          <w:szCs w:val="24"/>
        </w:rPr>
        <w:t>.</w:t>
      </w:r>
      <w:r w:rsidRPr="00D82476">
        <w:rPr>
          <w:rFonts w:ascii="Times New Roman" w:hAnsi="Times New Roman" w:cs="Times New Roman"/>
          <w:sz w:val="24"/>
          <w:szCs w:val="24"/>
        </w:rPr>
        <w:t xml:space="preserve">Although China is actively resisting the epidemic, it is still affected by the epidemic, its economic growth rate has declined, and the country's economy is in a </w:t>
      </w:r>
      <w:r w:rsidRPr="00D82476">
        <w:rPr>
          <w:rFonts w:ascii="Times New Roman" w:hAnsi="Times New Roman" w:cs="Times New Roman"/>
          <w:sz w:val="24"/>
          <w:szCs w:val="24"/>
        </w:rPr>
        <w:lastRenderedPageBreak/>
        <w:t xml:space="preserve">stage of slow development. Therefore, the epidemic has forced companies to quickly change their business models to improve their ability to resist risks, and it is relatively easy for Internet companies to change their nature due to their online work, but it is challenging for manufacturing companies that mainly produce and sell offline. </w:t>
      </w:r>
    </w:p>
    <w:p w:rsidR="009538CE" w:rsidRPr="00D82476" w:rsidRDefault="009538CE" w:rsidP="00554BA8">
      <w:pPr>
        <w:spacing w:line="480" w:lineRule="auto"/>
        <w:ind w:firstLineChars="200" w:firstLine="480"/>
        <w:rPr>
          <w:rFonts w:ascii="Times New Roman" w:hAnsi="Times New Roman" w:cs="Times New Roman"/>
          <w:sz w:val="24"/>
          <w:szCs w:val="24"/>
        </w:rPr>
      </w:pPr>
      <w:r w:rsidRPr="00D82476">
        <w:rPr>
          <w:rFonts w:ascii="Times New Roman" w:hAnsi="Times New Roman" w:cs="Times New Roman"/>
          <w:sz w:val="24"/>
          <w:szCs w:val="24"/>
        </w:rPr>
        <w:t>Although the epidemic has ended, its impact has not been completely eliminated, the world economic growth is weak, and the development of domestic enterprises has encountered bottlenecks. Faced with the sluggish recovery of China's domestic economy, Chinese enterprises have to change their previous production models and adapt to the new external economic environment in order to survive. At the same time, due to the dual crisis of the economy and the epidemic, the competition in the food industry has become increasingly fierce, and China Food Co., Ltd. is facing strong competitors at all times, so the anxious external environment requires enterprises to carry out reforms, enhance their core competitiveness, improve the operational efficiency of enterprises, and enable enterprises to continue to develop.</w:t>
      </w:r>
    </w:p>
    <w:p w:rsidR="00DA57DD" w:rsidRPr="00D82476" w:rsidRDefault="00DA57DD" w:rsidP="00D62576">
      <w:pPr>
        <w:pStyle w:val="2"/>
        <w:rPr>
          <w:rFonts w:ascii="Times New Roman" w:hAnsi="Times New Roman" w:cs="Times New Roman"/>
          <w:sz w:val="24"/>
          <w:szCs w:val="24"/>
          <w:lang w:val="en"/>
        </w:rPr>
      </w:pPr>
      <w:bookmarkStart w:id="9" w:name="_Toc134126006"/>
      <w:r w:rsidRPr="00D82476">
        <w:rPr>
          <w:rFonts w:ascii="Times New Roman" w:hAnsi="Times New Roman" w:cs="Times New Roman"/>
          <w:sz w:val="24"/>
          <w:szCs w:val="24"/>
          <w:lang w:val="en"/>
        </w:rPr>
        <w:t>4.3 The food industry is highly competitive</w:t>
      </w:r>
      <w:bookmarkEnd w:id="9"/>
    </w:p>
    <w:p w:rsidR="00DA57DD" w:rsidRPr="00D82476" w:rsidRDefault="00DA57DD" w:rsidP="00554BA8">
      <w:pPr>
        <w:spacing w:line="480" w:lineRule="auto"/>
        <w:ind w:firstLineChars="200" w:firstLine="480"/>
        <w:rPr>
          <w:rFonts w:ascii="Times New Roman" w:hAnsi="Times New Roman" w:cs="Times New Roman"/>
          <w:sz w:val="24"/>
          <w:szCs w:val="24"/>
        </w:rPr>
      </w:pPr>
      <w:r w:rsidRPr="00D82476">
        <w:rPr>
          <w:rFonts w:ascii="Times New Roman" w:hAnsi="Times New Roman" w:cs="Times New Roman"/>
          <w:sz w:val="24"/>
          <w:szCs w:val="24"/>
        </w:rPr>
        <w:t xml:space="preserve">Food demand is the basic need of human beings, and obtaining healthy and delicious food is what people pursue, so the food industry will not face a development crisis because there is no market demand. What really needs to worry is that more and more companies are beginning to appear in the food industry, and each company innovates product types and improves service quality, making the competition within the industry very fierce. The recent emergence of food brands such as Good Shop, Three </w:t>
      </w:r>
      <w:r w:rsidRPr="00D82476">
        <w:rPr>
          <w:rFonts w:ascii="Times New Roman" w:hAnsi="Times New Roman" w:cs="Times New Roman"/>
          <w:sz w:val="24"/>
          <w:szCs w:val="24"/>
        </w:rPr>
        <w:lastRenderedPageBreak/>
        <w:t>Squirrels and Baicao Wei in the Chinese food market has quickly established themselves in the Chinese food market with their strong media promotion capabilities and a combination of online and offline operations.</w:t>
      </w:r>
    </w:p>
    <w:p w:rsidR="00DA57DD" w:rsidRPr="00D82476" w:rsidRDefault="00DA57DD" w:rsidP="00554BA8">
      <w:pPr>
        <w:spacing w:line="480" w:lineRule="auto"/>
        <w:ind w:firstLineChars="200" w:firstLine="480"/>
        <w:rPr>
          <w:rFonts w:ascii="Times New Roman" w:hAnsi="Times New Roman" w:cs="Times New Roman"/>
          <w:sz w:val="24"/>
          <w:szCs w:val="24"/>
        </w:rPr>
      </w:pPr>
      <w:r w:rsidRPr="00D82476">
        <w:rPr>
          <w:rFonts w:ascii="Times New Roman" w:hAnsi="Times New Roman" w:cs="Times New Roman"/>
          <w:sz w:val="24"/>
          <w:szCs w:val="24"/>
        </w:rPr>
        <w:t>With the new round of consumption escalating, consumers, especially young users and the middle class, who are the core group of online shopping, are becoming more and more picky about consumer goods, especially food. As an old food company, although China Food Co., Ltd. has strong capital and team, it still needs to carry out timely enterprise reform, constantly adapt to market demand, and constantly adopt new technologies, new processes and new management methods to enhance the company's competitiveness and maintain the company's development advantages</w:t>
      </w:r>
      <w:r w:rsidR="00717101" w:rsidRPr="00D82476">
        <w:rPr>
          <w:rFonts w:ascii="Times New Roman" w:hAnsi="Times New Roman" w:cs="Times New Roman"/>
          <w:sz w:val="24"/>
          <w:szCs w:val="24"/>
        </w:rPr>
        <w:t>(Kärrholm and Nylund, 2011)</w:t>
      </w:r>
      <w:r w:rsidRPr="00D82476">
        <w:rPr>
          <w:rFonts w:ascii="Times New Roman" w:hAnsi="Times New Roman" w:cs="Times New Roman"/>
          <w:sz w:val="24"/>
          <w:szCs w:val="24"/>
        </w:rPr>
        <w:t>.</w:t>
      </w:r>
    </w:p>
    <w:p w:rsidR="0055776D" w:rsidRPr="00D82476" w:rsidRDefault="0055776D" w:rsidP="00A67B3C">
      <w:pPr>
        <w:pStyle w:val="1"/>
        <w:rPr>
          <w:rFonts w:ascii="Times New Roman" w:hAnsi="Times New Roman" w:cs="Times New Roman"/>
          <w:sz w:val="24"/>
          <w:szCs w:val="24"/>
        </w:rPr>
      </w:pPr>
      <w:bookmarkStart w:id="10" w:name="_Toc134126007"/>
      <w:r w:rsidRPr="00D82476">
        <w:rPr>
          <w:rFonts w:ascii="Times New Roman" w:hAnsi="Times New Roman" w:cs="Times New Roman"/>
          <w:sz w:val="24"/>
          <w:szCs w:val="24"/>
        </w:rPr>
        <w:t xml:space="preserve">5. </w:t>
      </w:r>
      <w:r w:rsidRPr="00D82476">
        <w:rPr>
          <w:rFonts w:ascii="Times New Roman" w:hAnsi="Times New Roman" w:cs="Times New Roman"/>
          <w:spacing w:val="-20"/>
          <w:sz w:val="24"/>
          <w:szCs w:val="24"/>
        </w:rPr>
        <w:t>China Food Co., Ltd. conducts resistance analysis for organizational change</w:t>
      </w:r>
      <w:bookmarkEnd w:id="10"/>
    </w:p>
    <w:p w:rsidR="0055776D" w:rsidRPr="00D82476" w:rsidRDefault="0055776D" w:rsidP="00D62576">
      <w:pPr>
        <w:pStyle w:val="2"/>
        <w:rPr>
          <w:rFonts w:ascii="Times New Roman" w:hAnsi="Times New Roman" w:cs="Times New Roman"/>
          <w:sz w:val="24"/>
          <w:szCs w:val="24"/>
          <w:lang w:val="en"/>
        </w:rPr>
      </w:pPr>
      <w:bookmarkStart w:id="11" w:name="_Toc134126008"/>
      <w:r w:rsidRPr="00D82476">
        <w:rPr>
          <w:rFonts w:ascii="Times New Roman" w:hAnsi="Times New Roman" w:cs="Times New Roman"/>
          <w:sz w:val="24"/>
          <w:szCs w:val="24"/>
          <w:lang w:val="en"/>
        </w:rPr>
        <w:t>5.1 Sources of resistance to organizational change by China Food Limited</w:t>
      </w:r>
      <w:bookmarkEnd w:id="11"/>
    </w:p>
    <w:p w:rsidR="0055776D" w:rsidRPr="00D82476" w:rsidRDefault="0055776D" w:rsidP="00E1138A">
      <w:pPr>
        <w:ind w:firstLineChars="200" w:firstLine="480"/>
        <w:rPr>
          <w:rFonts w:ascii="Times New Roman" w:hAnsi="Times New Roman" w:cs="Times New Roman"/>
          <w:b/>
          <w:bCs/>
          <w:sz w:val="24"/>
          <w:szCs w:val="24"/>
        </w:rPr>
      </w:pPr>
      <w:r w:rsidRPr="00D82476">
        <w:rPr>
          <w:rFonts w:ascii="Times New Roman" w:hAnsi="Times New Roman" w:cs="Times New Roman"/>
          <w:b/>
          <w:bCs/>
          <w:sz w:val="24"/>
          <w:szCs w:val="24"/>
        </w:rPr>
        <w:t>5.1.1 Organizational Factors</w:t>
      </w:r>
    </w:p>
    <w:p w:rsidR="0055776D" w:rsidRPr="00D82476" w:rsidRDefault="0055776D" w:rsidP="00860FED">
      <w:pPr>
        <w:spacing w:line="480" w:lineRule="auto"/>
        <w:ind w:firstLineChars="200" w:firstLine="480"/>
        <w:rPr>
          <w:rFonts w:ascii="Times New Roman" w:hAnsi="Times New Roman" w:cs="Times New Roman"/>
          <w:sz w:val="24"/>
          <w:szCs w:val="24"/>
        </w:rPr>
      </w:pPr>
      <w:r w:rsidRPr="00D82476">
        <w:rPr>
          <w:rFonts w:ascii="Times New Roman" w:hAnsi="Times New Roman" w:cs="Times New Roman"/>
          <w:sz w:val="24"/>
          <w:szCs w:val="24"/>
        </w:rPr>
        <w:t xml:space="preserve">As an established food company, China Food Corporation has fixed various organizational structures, coupled with the huge organization, it is extremely inert and difficult to carry out organizational reform, and lacks flexibility in responding to the changing external competitive environment. </w:t>
      </w:r>
    </w:p>
    <w:p w:rsidR="0055776D" w:rsidRPr="00D82476" w:rsidRDefault="0055776D" w:rsidP="00860FED">
      <w:pPr>
        <w:spacing w:line="480" w:lineRule="auto"/>
        <w:ind w:firstLineChars="200" w:firstLine="480"/>
        <w:rPr>
          <w:rFonts w:ascii="Times New Roman" w:hAnsi="Times New Roman" w:cs="Times New Roman"/>
          <w:sz w:val="24"/>
          <w:szCs w:val="24"/>
        </w:rPr>
      </w:pPr>
      <w:r w:rsidRPr="00D82476">
        <w:rPr>
          <w:rFonts w:ascii="Times New Roman" w:hAnsi="Times New Roman" w:cs="Times New Roman"/>
          <w:sz w:val="24"/>
          <w:szCs w:val="24"/>
        </w:rPr>
        <w:t xml:space="preserve">At the same time, the company's long-standing position in the food industry, the lack of strong competitors, the lack of a sense of competition and worry, and the possibility of mistakes and failures implied by reform, most of the company's leadership </w:t>
      </w:r>
      <w:r w:rsidRPr="00D82476">
        <w:rPr>
          <w:rFonts w:ascii="Times New Roman" w:hAnsi="Times New Roman" w:cs="Times New Roman"/>
          <w:sz w:val="24"/>
          <w:szCs w:val="24"/>
        </w:rPr>
        <w:lastRenderedPageBreak/>
        <w:t xml:space="preserve">believed that it was better to carry out an organizational reform with an unknown future than to maintain the status quo, so it was faced with organizing Demonstrate a high degree of resistance during change activities. </w:t>
      </w:r>
    </w:p>
    <w:p w:rsidR="0055776D" w:rsidRPr="00D82476" w:rsidRDefault="0055776D" w:rsidP="00860FED">
      <w:pPr>
        <w:spacing w:line="480" w:lineRule="auto"/>
        <w:ind w:firstLineChars="200" w:firstLine="480"/>
        <w:rPr>
          <w:rFonts w:ascii="Times New Roman" w:hAnsi="Times New Roman" w:cs="Times New Roman"/>
          <w:sz w:val="24"/>
          <w:szCs w:val="24"/>
        </w:rPr>
      </w:pPr>
      <w:r w:rsidRPr="00D82476">
        <w:rPr>
          <w:rFonts w:ascii="Times New Roman" w:hAnsi="Times New Roman" w:cs="Times New Roman"/>
          <w:sz w:val="24"/>
          <w:szCs w:val="24"/>
        </w:rPr>
        <w:t>To sum up, the organization as a whole is somewhat resistant to change activities.</w:t>
      </w:r>
    </w:p>
    <w:p w:rsidR="00C8231B" w:rsidRPr="00D82476" w:rsidRDefault="00C8231B" w:rsidP="00E1138A">
      <w:pPr>
        <w:ind w:firstLineChars="200" w:firstLine="480"/>
        <w:rPr>
          <w:rFonts w:ascii="Times New Roman" w:hAnsi="Times New Roman" w:cs="Times New Roman"/>
          <w:b/>
          <w:bCs/>
          <w:sz w:val="24"/>
          <w:szCs w:val="24"/>
        </w:rPr>
      </w:pPr>
      <w:r w:rsidRPr="00D82476">
        <w:rPr>
          <w:rFonts w:ascii="Times New Roman" w:hAnsi="Times New Roman" w:cs="Times New Roman"/>
          <w:b/>
          <w:bCs/>
          <w:sz w:val="24"/>
          <w:szCs w:val="24"/>
        </w:rPr>
        <w:t>5.1.2 Group Factors</w:t>
      </w:r>
    </w:p>
    <w:p w:rsidR="00C8231B" w:rsidRPr="00D82476" w:rsidRDefault="00C8231B" w:rsidP="00860FED">
      <w:pPr>
        <w:spacing w:line="480" w:lineRule="auto"/>
        <w:ind w:firstLineChars="200" w:firstLine="480"/>
        <w:rPr>
          <w:rFonts w:ascii="Times New Roman" w:hAnsi="Times New Roman" w:cs="Times New Roman"/>
          <w:sz w:val="24"/>
          <w:szCs w:val="24"/>
        </w:rPr>
      </w:pPr>
      <w:r w:rsidRPr="00D82476">
        <w:rPr>
          <w:rFonts w:ascii="Times New Roman" w:hAnsi="Times New Roman" w:cs="Times New Roman"/>
          <w:sz w:val="24"/>
          <w:szCs w:val="24"/>
        </w:rPr>
        <w:t xml:space="preserve">A sense of identity and cohesion within an organization can also create resistance to organizational change. China Food Co., Ltd. is a large food enterprise, the corporate purpose and culture have penetrated into the hearts of employees through many years of words and deeds, employees have high similarity, and there is a high degree of recognition within the group, which is difficult to change, which sets obstacles for strategic change. </w:t>
      </w:r>
    </w:p>
    <w:p w:rsidR="00C8231B" w:rsidRPr="00D82476" w:rsidRDefault="00C8231B" w:rsidP="00860FED">
      <w:pPr>
        <w:spacing w:line="480" w:lineRule="auto"/>
        <w:ind w:firstLineChars="200" w:firstLine="480"/>
        <w:rPr>
          <w:rFonts w:ascii="Times New Roman" w:hAnsi="Times New Roman" w:cs="Times New Roman"/>
          <w:sz w:val="24"/>
          <w:szCs w:val="24"/>
        </w:rPr>
      </w:pPr>
      <w:r w:rsidRPr="00D82476">
        <w:rPr>
          <w:rFonts w:ascii="Times New Roman" w:hAnsi="Times New Roman" w:cs="Times New Roman"/>
          <w:sz w:val="24"/>
          <w:szCs w:val="24"/>
        </w:rPr>
        <w:t>At the same time, according to previous scholars' research, strategic change is also formed when the balance between the forces that promote group change and the forces that inhibit group change is broken. As a result, highly cohesive groups are also often less receptive to strategic change. While China Food Co., Ltd. has a long development time and strong strength, the work goals and working concepts of employees are very similar, get together to do one thing together, and have high cohesion within the team, so for this For companies, if they want to successfully promote organizational change, they need to break through a lot of resistance</w:t>
      </w:r>
      <w:r w:rsidR="00E530CD" w:rsidRPr="00D82476">
        <w:rPr>
          <w:rFonts w:ascii="Times New Roman" w:hAnsi="Times New Roman" w:cs="Times New Roman"/>
          <w:sz w:val="24"/>
          <w:szCs w:val="24"/>
        </w:rPr>
        <w:t>(  Oreg</w:t>
      </w:r>
      <w:r w:rsidR="00702D7B" w:rsidRPr="00D82476">
        <w:rPr>
          <w:rFonts w:ascii="Times New Roman" w:hAnsi="Times New Roman" w:cs="Times New Roman"/>
          <w:sz w:val="24"/>
          <w:szCs w:val="24"/>
        </w:rPr>
        <w:t>,</w:t>
      </w:r>
      <w:r w:rsidR="00E530CD" w:rsidRPr="00D82476">
        <w:rPr>
          <w:rFonts w:ascii="Times New Roman" w:hAnsi="Times New Roman" w:cs="Times New Roman"/>
          <w:sz w:val="24"/>
          <w:szCs w:val="24"/>
        </w:rPr>
        <w:t>Vakola and Armenakis,2011)</w:t>
      </w:r>
      <w:r w:rsidRPr="00D82476">
        <w:rPr>
          <w:rFonts w:ascii="Times New Roman" w:hAnsi="Times New Roman" w:cs="Times New Roman"/>
          <w:sz w:val="24"/>
          <w:szCs w:val="24"/>
        </w:rPr>
        <w:t xml:space="preserve">. </w:t>
      </w:r>
    </w:p>
    <w:p w:rsidR="00C8231B" w:rsidRPr="00D82476" w:rsidRDefault="00C8231B" w:rsidP="00E1138A">
      <w:pPr>
        <w:ind w:firstLineChars="200" w:firstLine="480"/>
        <w:rPr>
          <w:rFonts w:ascii="Times New Roman" w:hAnsi="Times New Roman" w:cs="Times New Roman"/>
          <w:b/>
          <w:bCs/>
          <w:sz w:val="24"/>
          <w:szCs w:val="24"/>
        </w:rPr>
      </w:pPr>
      <w:r w:rsidRPr="00D82476">
        <w:rPr>
          <w:rFonts w:ascii="Times New Roman" w:hAnsi="Times New Roman" w:cs="Times New Roman"/>
          <w:b/>
          <w:bCs/>
          <w:sz w:val="24"/>
          <w:szCs w:val="24"/>
        </w:rPr>
        <w:t>5.1.3 Individual factors</w:t>
      </w:r>
    </w:p>
    <w:p w:rsidR="00C8231B" w:rsidRPr="00D82476" w:rsidRDefault="008E6E14" w:rsidP="00860FED">
      <w:pPr>
        <w:spacing w:line="480" w:lineRule="auto"/>
        <w:ind w:firstLineChars="200" w:firstLine="480"/>
        <w:rPr>
          <w:rFonts w:ascii="Times New Roman" w:hAnsi="Times New Roman" w:cs="Times New Roman"/>
          <w:sz w:val="24"/>
          <w:szCs w:val="24"/>
        </w:rPr>
      </w:pPr>
      <w:r w:rsidRPr="00D82476">
        <w:rPr>
          <w:rFonts w:ascii="Times New Roman" w:hAnsi="Times New Roman" w:cs="Times New Roman"/>
          <w:sz w:val="24"/>
          <w:szCs w:val="24"/>
        </w:rPr>
        <w:t>S</w:t>
      </w:r>
      <w:r w:rsidR="00C8231B" w:rsidRPr="00D82476">
        <w:rPr>
          <w:rFonts w:ascii="Times New Roman" w:hAnsi="Times New Roman" w:cs="Times New Roman"/>
          <w:sz w:val="24"/>
          <w:szCs w:val="24"/>
        </w:rPr>
        <w:t xml:space="preserve">trategic change will have resistance from the side of employees. The company's employees have adapted to the company's current work process, work content, cultural atmosphere, salary mechanism and other content, thinking mode and working style has </w:t>
      </w:r>
      <w:r w:rsidR="00C8231B" w:rsidRPr="00D82476">
        <w:rPr>
          <w:rFonts w:ascii="Times New Roman" w:hAnsi="Times New Roman" w:cs="Times New Roman"/>
          <w:sz w:val="24"/>
          <w:szCs w:val="24"/>
        </w:rPr>
        <w:lastRenderedPageBreak/>
        <w:t>formed a fixed trend, reform may bring about the same work, and even increase the workload, so there will be some people do not want reform to take the company's reform process passively, delaying the company's production and operation activities. Among them, especially for the change of the compensation mechanism, it is expected that the resistance will be very large.</w:t>
      </w:r>
    </w:p>
    <w:p w:rsidR="00C8231B" w:rsidRPr="00D82476" w:rsidRDefault="00C8231B" w:rsidP="00D62576">
      <w:pPr>
        <w:pStyle w:val="2"/>
        <w:rPr>
          <w:rFonts w:ascii="Times New Roman" w:hAnsi="Times New Roman" w:cs="Times New Roman"/>
          <w:sz w:val="24"/>
          <w:szCs w:val="24"/>
          <w:lang w:val="en"/>
        </w:rPr>
      </w:pPr>
      <w:bookmarkStart w:id="12" w:name="_Toc134126009"/>
      <w:r w:rsidRPr="00D82476">
        <w:rPr>
          <w:rFonts w:ascii="Times New Roman" w:hAnsi="Times New Roman" w:cs="Times New Roman"/>
          <w:sz w:val="24"/>
          <w:szCs w:val="24"/>
          <w:lang w:val="en"/>
        </w:rPr>
        <w:t>5.2 How China Food Limited overcame resistance to change</w:t>
      </w:r>
      <w:bookmarkEnd w:id="12"/>
    </w:p>
    <w:p w:rsidR="00C8231B" w:rsidRPr="00D82476" w:rsidRDefault="00C8231B" w:rsidP="00E1138A">
      <w:pPr>
        <w:ind w:firstLineChars="200" w:firstLine="480"/>
        <w:rPr>
          <w:rFonts w:ascii="Times New Roman" w:hAnsi="Times New Roman" w:cs="Times New Roman"/>
          <w:b/>
          <w:bCs/>
          <w:sz w:val="24"/>
          <w:szCs w:val="24"/>
        </w:rPr>
      </w:pPr>
      <w:r w:rsidRPr="00D82476">
        <w:rPr>
          <w:rFonts w:ascii="Times New Roman" w:hAnsi="Times New Roman" w:cs="Times New Roman"/>
          <w:b/>
          <w:bCs/>
          <w:sz w:val="24"/>
          <w:szCs w:val="24"/>
        </w:rPr>
        <w:t>5.2.1 Increase training for management</w:t>
      </w:r>
    </w:p>
    <w:p w:rsidR="00C8231B" w:rsidRPr="00D82476" w:rsidRDefault="00C8231B" w:rsidP="00860FED">
      <w:pPr>
        <w:spacing w:line="480" w:lineRule="auto"/>
        <w:ind w:firstLineChars="200" w:firstLine="480"/>
        <w:rPr>
          <w:rFonts w:ascii="Times New Roman" w:hAnsi="Times New Roman" w:cs="Times New Roman"/>
          <w:sz w:val="24"/>
          <w:szCs w:val="24"/>
        </w:rPr>
      </w:pPr>
      <w:r w:rsidRPr="00D82476">
        <w:rPr>
          <w:rFonts w:ascii="Times New Roman" w:hAnsi="Times New Roman" w:cs="Times New Roman"/>
          <w:sz w:val="24"/>
          <w:szCs w:val="24"/>
        </w:rPr>
        <w:t>Management is both the leader and one of the objects of organizational change. It can be said that management determines the success or failure of organizational change. Therefore, some changes to management need to be considered in the organizational change plan</w:t>
      </w:r>
      <w:r w:rsidR="00FF109F" w:rsidRPr="00D82476">
        <w:rPr>
          <w:rFonts w:ascii="Times New Roman" w:hAnsi="Times New Roman" w:cs="Times New Roman"/>
          <w:sz w:val="24"/>
          <w:szCs w:val="24"/>
        </w:rPr>
        <w:t>(Quaicoo,2021)</w:t>
      </w:r>
      <w:r w:rsidRPr="00D82476">
        <w:rPr>
          <w:rFonts w:ascii="Times New Roman" w:hAnsi="Times New Roman" w:cs="Times New Roman"/>
          <w:sz w:val="24"/>
          <w:szCs w:val="24"/>
        </w:rPr>
        <w:t xml:space="preserve">. </w:t>
      </w:r>
    </w:p>
    <w:p w:rsidR="00C8231B" w:rsidRPr="00D82476" w:rsidRDefault="00C8231B" w:rsidP="00860FED">
      <w:pPr>
        <w:spacing w:line="480" w:lineRule="auto"/>
        <w:ind w:firstLineChars="200" w:firstLine="480"/>
        <w:rPr>
          <w:rFonts w:ascii="Times New Roman" w:hAnsi="Times New Roman" w:cs="Times New Roman"/>
          <w:sz w:val="24"/>
          <w:szCs w:val="24"/>
        </w:rPr>
      </w:pPr>
      <w:r w:rsidRPr="00D82476">
        <w:rPr>
          <w:rFonts w:ascii="Times New Roman" w:hAnsi="Times New Roman" w:cs="Times New Roman"/>
          <w:sz w:val="24"/>
          <w:szCs w:val="24"/>
        </w:rPr>
        <w:t xml:space="preserve">First, organize specialized training for management. Design a complete training course that can include beginner, intermediate and advanced levels. Appropriately combine training and management performance, improve the enthusiasm of management to participate in training, and motivate management to improve their own management capabilities. Secondly, management should actively participate in excellent enterprise exchange meetings, unicorn presentations, etc., and gain experience from other excellent and successful entrepreneurs to improve management level. </w:t>
      </w:r>
    </w:p>
    <w:p w:rsidR="00C8231B" w:rsidRPr="00D82476" w:rsidRDefault="00C8231B" w:rsidP="00E1138A">
      <w:pPr>
        <w:ind w:firstLineChars="200" w:firstLine="480"/>
        <w:rPr>
          <w:rFonts w:ascii="Times New Roman" w:hAnsi="Times New Roman" w:cs="Times New Roman"/>
          <w:b/>
          <w:bCs/>
          <w:sz w:val="24"/>
          <w:szCs w:val="24"/>
        </w:rPr>
      </w:pPr>
      <w:r w:rsidRPr="00D82476">
        <w:rPr>
          <w:rFonts w:ascii="Times New Roman" w:hAnsi="Times New Roman" w:cs="Times New Roman"/>
          <w:b/>
          <w:bCs/>
          <w:sz w:val="24"/>
          <w:szCs w:val="24"/>
        </w:rPr>
        <w:t>5.2.2 Pay attention to the growth needs of employees</w:t>
      </w:r>
    </w:p>
    <w:p w:rsidR="00C8231B" w:rsidRPr="00D82476" w:rsidRDefault="00C8231B" w:rsidP="00860FED">
      <w:pPr>
        <w:spacing w:line="480" w:lineRule="auto"/>
        <w:ind w:firstLineChars="200" w:firstLine="480"/>
        <w:rPr>
          <w:rFonts w:ascii="Times New Roman" w:hAnsi="Times New Roman" w:cs="Times New Roman"/>
          <w:sz w:val="24"/>
          <w:szCs w:val="24"/>
        </w:rPr>
      </w:pPr>
      <w:r w:rsidRPr="00D82476">
        <w:rPr>
          <w:rFonts w:ascii="Times New Roman" w:hAnsi="Times New Roman" w:cs="Times New Roman"/>
          <w:sz w:val="24"/>
          <w:szCs w:val="24"/>
        </w:rPr>
        <w:t xml:space="preserve">Employees are the specific executors of various operational activities of the enterprise, and it is particularly important to fully mobilize the enthusiasm of employees </w:t>
      </w:r>
      <w:r w:rsidRPr="00D82476">
        <w:rPr>
          <w:rFonts w:ascii="Times New Roman" w:hAnsi="Times New Roman" w:cs="Times New Roman"/>
          <w:sz w:val="24"/>
          <w:szCs w:val="24"/>
        </w:rPr>
        <w:lastRenderedPageBreak/>
        <w:t xml:space="preserve">and enhance the cohesion of employees through reasonable reform program design. </w:t>
      </w:r>
    </w:p>
    <w:p w:rsidR="00C8231B" w:rsidRPr="00D82476" w:rsidRDefault="00C8231B" w:rsidP="00860FED">
      <w:pPr>
        <w:spacing w:line="480" w:lineRule="auto"/>
        <w:ind w:firstLineChars="200" w:firstLine="480"/>
        <w:rPr>
          <w:rFonts w:ascii="Times New Roman" w:hAnsi="Times New Roman" w:cs="Times New Roman"/>
          <w:sz w:val="24"/>
          <w:szCs w:val="24"/>
        </w:rPr>
      </w:pPr>
      <w:r w:rsidRPr="00D82476">
        <w:rPr>
          <w:rFonts w:ascii="Times New Roman" w:hAnsi="Times New Roman" w:cs="Times New Roman"/>
          <w:sz w:val="24"/>
          <w:szCs w:val="24"/>
        </w:rPr>
        <w:t xml:space="preserve">The company organizes regular training activities in batches for employees in different positions, provides corresponding theoretical knowledge training, and provides good learning opportunities to help employees overcome the fear of difficulties brought about by organizational change through special training and participation in academic exchange activities in the industry. </w:t>
      </w:r>
    </w:p>
    <w:p w:rsidR="00C8231B" w:rsidRPr="00D82476" w:rsidRDefault="00C8231B" w:rsidP="00860FED">
      <w:pPr>
        <w:spacing w:line="480" w:lineRule="auto"/>
        <w:ind w:firstLineChars="200" w:firstLine="480"/>
        <w:rPr>
          <w:rFonts w:ascii="Times New Roman" w:hAnsi="Times New Roman" w:cs="Times New Roman"/>
          <w:sz w:val="24"/>
          <w:szCs w:val="24"/>
        </w:rPr>
      </w:pPr>
      <w:r w:rsidRPr="00D82476">
        <w:rPr>
          <w:rFonts w:ascii="Times New Roman" w:hAnsi="Times New Roman" w:cs="Times New Roman"/>
          <w:sz w:val="24"/>
          <w:szCs w:val="24"/>
        </w:rPr>
        <w:t>Secondly, while initiating change, we should actively pay attention to the physical and mental health of employees, regularly hire psychological counselors, and regularly organize voluntary psychological counseling activities to ensure the working comfort of employees.</w:t>
      </w:r>
    </w:p>
    <w:p w:rsidR="00113E7C" w:rsidRPr="00D82476" w:rsidRDefault="00113E7C" w:rsidP="00A67B3C">
      <w:pPr>
        <w:pStyle w:val="1"/>
        <w:rPr>
          <w:rFonts w:ascii="Times New Roman" w:hAnsi="Times New Roman" w:cs="Times New Roman"/>
          <w:spacing w:val="-20"/>
          <w:sz w:val="24"/>
          <w:szCs w:val="24"/>
        </w:rPr>
      </w:pPr>
      <w:bookmarkStart w:id="13" w:name="_Toc134126010"/>
      <w:r w:rsidRPr="00D82476">
        <w:rPr>
          <w:rFonts w:ascii="Times New Roman" w:hAnsi="Times New Roman" w:cs="Times New Roman"/>
          <w:spacing w:val="-20"/>
          <w:sz w:val="24"/>
          <w:szCs w:val="24"/>
        </w:rPr>
        <w:t>6.Recommendations</w:t>
      </w:r>
      <w:r w:rsidR="0014181B" w:rsidRPr="00D82476">
        <w:rPr>
          <w:rFonts w:ascii="Times New Roman" w:hAnsi="Times New Roman" w:cs="Times New Roman"/>
          <w:spacing w:val="-20"/>
          <w:sz w:val="24"/>
          <w:szCs w:val="24"/>
        </w:rPr>
        <w:t xml:space="preserve"> </w:t>
      </w:r>
      <w:r w:rsidRPr="00D82476">
        <w:rPr>
          <w:rFonts w:ascii="Times New Roman" w:hAnsi="Times New Roman" w:cs="Times New Roman"/>
          <w:spacing w:val="-20"/>
          <w:sz w:val="24"/>
          <w:szCs w:val="24"/>
        </w:rPr>
        <w:t>to</w:t>
      </w:r>
      <w:r w:rsidR="0014181B" w:rsidRPr="00D82476">
        <w:rPr>
          <w:rFonts w:ascii="Times New Roman" w:hAnsi="Times New Roman" w:cs="Times New Roman"/>
          <w:spacing w:val="-20"/>
          <w:sz w:val="24"/>
          <w:szCs w:val="24"/>
        </w:rPr>
        <w:t xml:space="preserve"> </w:t>
      </w:r>
      <w:r w:rsidRPr="00D82476">
        <w:rPr>
          <w:rFonts w:ascii="Times New Roman" w:hAnsi="Times New Roman" w:cs="Times New Roman"/>
          <w:spacing w:val="-20"/>
          <w:sz w:val="24"/>
          <w:szCs w:val="24"/>
        </w:rPr>
        <w:t>ensure</w:t>
      </w:r>
      <w:r w:rsidR="0014181B" w:rsidRPr="00D82476">
        <w:rPr>
          <w:rFonts w:ascii="Times New Roman" w:hAnsi="Times New Roman" w:cs="Times New Roman"/>
          <w:spacing w:val="-20"/>
          <w:sz w:val="24"/>
          <w:szCs w:val="24"/>
        </w:rPr>
        <w:t xml:space="preserve"> </w:t>
      </w:r>
      <w:r w:rsidRPr="00D82476">
        <w:rPr>
          <w:rFonts w:ascii="Times New Roman" w:hAnsi="Times New Roman" w:cs="Times New Roman"/>
          <w:spacing w:val="-20"/>
          <w:sz w:val="24"/>
          <w:szCs w:val="24"/>
        </w:rPr>
        <w:t>the smooth and effective implementation of organizational change</w:t>
      </w:r>
      <w:bookmarkEnd w:id="13"/>
    </w:p>
    <w:p w:rsidR="00113E7C" w:rsidRPr="00D82476" w:rsidRDefault="00113E7C" w:rsidP="00860FED">
      <w:pPr>
        <w:spacing w:line="480" w:lineRule="auto"/>
        <w:ind w:firstLineChars="200" w:firstLine="480"/>
        <w:rPr>
          <w:rFonts w:ascii="Times New Roman" w:hAnsi="Times New Roman" w:cs="Times New Roman"/>
          <w:sz w:val="24"/>
          <w:szCs w:val="24"/>
        </w:rPr>
      </w:pPr>
      <w:r w:rsidRPr="00D82476">
        <w:rPr>
          <w:rFonts w:ascii="Times New Roman" w:hAnsi="Times New Roman" w:cs="Times New Roman"/>
          <w:sz w:val="24"/>
          <w:szCs w:val="24"/>
        </w:rPr>
        <w:t>First of all, enterprises should transfer leaders from key departments such as finance, production, and marketing to form an organizational change management team, and at the same time introduce external experts to ensure the continuous and effective promotion of organizational change. According to relevant theories and combined with the company's own situation, closely contact grassroots employees and adjust improper change measures in a timely manner.</w:t>
      </w:r>
    </w:p>
    <w:p w:rsidR="00113E7C" w:rsidRPr="00D82476" w:rsidRDefault="00113E7C" w:rsidP="00860FED">
      <w:pPr>
        <w:spacing w:line="480" w:lineRule="auto"/>
        <w:ind w:firstLineChars="200" w:firstLine="480"/>
        <w:rPr>
          <w:rFonts w:ascii="Times New Roman" w:hAnsi="Times New Roman" w:cs="Times New Roman"/>
          <w:sz w:val="24"/>
          <w:szCs w:val="24"/>
        </w:rPr>
      </w:pPr>
      <w:r w:rsidRPr="00D82476">
        <w:rPr>
          <w:rFonts w:ascii="Times New Roman" w:hAnsi="Times New Roman" w:cs="Times New Roman"/>
          <w:sz w:val="24"/>
          <w:szCs w:val="24"/>
        </w:rPr>
        <w:t xml:space="preserve">Second, set up the process of change work. Custer's six steps to ensure the success of strategic change can be adopted. First, examine the internal and external environment of the enterprise. Second, identify issues that threaten the survival of the company. Third, identify gaps and clarify the goals of change. Fourth, design a transformative </w:t>
      </w:r>
      <w:r w:rsidRPr="00D82476">
        <w:rPr>
          <w:rFonts w:ascii="Times New Roman" w:hAnsi="Times New Roman" w:cs="Times New Roman"/>
          <w:sz w:val="24"/>
          <w:szCs w:val="24"/>
        </w:rPr>
        <w:lastRenderedPageBreak/>
        <w:t>approach. Fifth, mobilize all members to implement organizational changes. Sixth, actively accept employees' feedback on the results of the change, and adjust the reform plan appropriately to ensure the success of the change.</w:t>
      </w:r>
    </w:p>
    <w:p w:rsidR="00113E7C" w:rsidRPr="00D82476" w:rsidRDefault="00113E7C" w:rsidP="00A67B3C">
      <w:pPr>
        <w:pStyle w:val="1"/>
        <w:rPr>
          <w:rFonts w:ascii="Times New Roman" w:hAnsi="Times New Roman" w:cs="Times New Roman"/>
          <w:sz w:val="24"/>
          <w:szCs w:val="24"/>
        </w:rPr>
      </w:pPr>
      <w:bookmarkStart w:id="14" w:name="_Toc134126011"/>
      <w:r w:rsidRPr="00D82476">
        <w:rPr>
          <w:rFonts w:ascii="Times New Roman" w:hAnsi="Times New Roman" w:cs="Times New Roman"/>
          <w:sz w:val="24"/>
          <w:szCs w:val="24"/>
        </w:rPr>
        <w:t>7. conclusion</w:t>
      </w:r>
      <w:bookmarkEnd w:id="14"/>
    </w:p>
    <w:p w:rsidR="00113E7C" w:rsidRPr="00D82476" w:rsidRDefault="00113E7C" w:rsidP="00860FED">
      <w:pPr>
        <w:spacing w:line="480" w:lineRule="auto"/>
        <w:ind w:firstLineChars="200" w:firstLine="480"/>
        <w:rPr>
          <w:rFonts w:ascii="Times New Roman" w:hAnsi="Times New Roman" w:cs="Times New Roman"/>
          <w:sz w:val="24"/>
          <w:szCs w:val="24"/>
        </w:rPr>
      </w:pPr>
      <w:r w:rsidRPr="00D82476">
        <w:rPr>
          <w:rFonts w:ascii="Times New Roman" w:hAnsi="Times New Roman" w:cs="Times New Roman"/>
          <w:sz w:val="24"/>
          <w:szCs w:val="24"/>
        </w:rPr>
        <w:t>As an important food company in China, China Food Co., Ltd. has injected strong impetus into the company's development through a series of organizational changes in the face of increasingly fierce competition. This paper analyzes the problems faced by the company before the change and the reform measures taken based on the McKinsey 7 S model. The impact of the international political and economic environment, the increasingly severe economic situation in China and the increasingly fierce market competition are all driving factors for the company's organizational change. In the reform, in the face of resistance factors from organizations, groups and individuals, it is very important to pay more attention to the development and life of employees. In order to ensure that organizational changes can be completed on time and have a function, it is recommended to form a change management team and set up work processes.</w:t>
      </w:r>
    </w:p>
    <w:p w:rsidR="00603BF8" w:rsidRPr="00D82476" w:rsidRDefault="00603BF8" w:rsidP="00E1138A">
      <w:pPr>
        <w:ind w:firstLineChars="200" w:firstLine="480"/>
        <w:rPr>
          <w:rFonts w:ascii="Times New Roman" w:hAnsi="Times New Roman" w:cs="Times New Roman"/>
          <w:sz w:val="24"/>
          <w:szCs w:val="24"/>
        </w:rPr>
      </w:pPr>
    </w:p>
    <w:p w:rsidR="0006118D" w:rsidRPr="00D82476" w:rsidRDefault="000A1A2F" w:rsidP="000A1A2F">
      <w:pPr>
        <w:pStyle w:val="1"/>
        <w:jc w:val="center"/>
        <w:rPr>
          <w:rFonts w:ascii="Times New Roman" w:hAnsi="Times New Roman" w:cs="Times New Roman"/>
          <w:sz w:val="24"/>
          <w:szCs w:val="24"/>
        </w:rPr>
      </w:pPr>
      <w:bookmarkStart w:id="15" w:name="_Toc134126012"/>
      <w:r w:rsidRPr="00D82476">
        <w:rPr>
          <w:rFonts w:ascii="Times New Roman" w:hAnsi="Times New Roman" w:cs="Times New Roman" w:hint="eastAsia"/>
          <w:sz w:val="24"/>
          <w:szCs w:val="24"/>
        </w:rPr>
        <w:t>R</w:t>
      </w:r>
      <w:r w:rsidRPr="00D82476">
        <w:rPr>
          <w:rFonts w:ascii="Times New Roman" w:hAnsi="Times New Roman" w:cs="Times New Roman"/>
          <w:sz w:val="24"/>
          <w:szCs w:val="24"/>
        </w:rPr>
        <w:t>eferences</w:t>
      </w:r>
      <w:bookmarkEnd w:id="15"/>
    </w:p>
    <w:p w:rsidR="0006118D" w:rsidRPr="00D82476" w:rsidRDefault="0006118D" w:rsidP="00860FED">
      <w:pPr>
        <w:spacing w:line="480" w:lineRule="auto"/>
        <w:ind w:firstLineChars="200" w:firstLine="480"/>
        <w:rPr>
          <w:rFonts w:ascii="Times New Roman" w:hAnsi="Times New Roman" w:cs="Times New Roman"/>
          <w:sz w:val="24"/>
          <w:szCs w:val="24"/>
        </w:rPr>
      </w:pPr>
      <w:r w:rsidRPr="00D82476">
        <w:rPr>
          <w:rFonts w:ascii="Times New Roman" w:hAnsi="Times New Roman" w:cs="Times New Roman"/>
          <w:sz w:val="24"/>
          <w:szCs w:val="24"/>
        </w:rPr>
        <w:t xml:space="preserve">  Chi, F. and Gao, S. (1997) Reforming China’s state-owned enterprises. Beijing: Foreign Languages Press.</w:t>
      </w:r>
    </w:p>
    <w:p w:rsidR="00DA202F" w:rsidRPr="00D82476" w:rsidRDefault="00603BF8" w:rsidP="00860FED">
      <w:pPr>
        <w:spacing w:line="480" w:lineRule="auto"/>
        <w:ind w:firstLineChars="200" w:firstLine="480"/>
        <w:rPr>
          <w:rFonts w:ascii="Times New Roman" w:hAnsi="Times New Roman" w:cs="Times New Roman"/>
          <w:sz w:val="24"/>
          <w:szCs w:val="24"/>
        </w:rPr>
      </w:pPr>
      <w:r w:rsidRPr="00D82476">
        <w:rPr>
          <w:rFonts w:ascii="Times New Roman" w:hAnsi="Times New Roman" w:cs="Times New Roman"/>
          <w:sz w:val="24"/>
          <w:szCs w:val="24"/>
        </w:rPr>
        <w:lastRenderedPageBreak/>
        <w:t xml:space="preserve">  Wang, H. (2019) ‘China and globalization: 40 years of Reform and Opening-up and globalization 4.0’, Journal of Chinese economic and business studies, 17(3), pp. 215–220. Available at: </w:t>
      </w:r>
      <w:hyperlink r:id="rId8" w:history="1">
        <w:r w:rsidR="00DA202F" w:rsidRPr="00D82476">
          <w:rPr>
            <w:rStyle w:val="a7"/>
            <w:rFonts w:ascii="Times New Roman" w:hAnsi="Times New Roman" w:cs="Times New Roman"/>
            <w:sz w:val="24"/>
            <w:szCs w:val="24"/>
          </w:rPr>
          <w:t>https://doi.org/10.1080/14765284.2019.1667099</w:t>
        </w:r>
      </w:hyperlink>
      <w:r w:rsidRPr="00D82476">
        <w:rPr>
          <w:rFonts w:ascii="Times New Roman" w:hAnsi="Times New Roman" w:cs="Times New Roman"/>
          <w:sz w:val="24"/>
          <w:szCs w:val="24"/>
        </w:rPr>
        <w:t>.</w:t>
      </w:r>
    </w:p>
    <w:p w:rsidR="00DD3A04" w:rsidRPr="00D82476" w:rsidRDefault="00DA202F" w:rsidP="00860FED">
      <w:pPr>
        <w:spacing w:line="480" w:lineRule="auto"/>
        <w:ind w:firstLineChars="200" w:firstLine="480"/>
        <w:rPr>
          <w:rFonts w:ascii="Times New Roman" w:hAnsi="Times New Roman" w:cs="Times New Roman"/>
          <w:sz w:val="24"/>
          <w:szCs w:val="24"/>
        </w:rPr>
      </w:pPr>
      <w:r w:rsidRPr="00D82476">
        <w:rPr>
          <w:rFonts w:ascii="Times New Roman" w:hAnsi="Times New Roman" w:cs="Times New Roman"/>
          <w:sz w:val="24"/>
          <w:szCs w:val="24"/>
        </w:rPr>
        <w:t xml:space="preserve">  Ploberger, C. (2016) ‘China’s reform and opening process: a new model of political economy?’, Journal of Chinese economic and business studies, 14(1), pp. 69–87. Available at: </w:t>
      </w:r>
      <w:hyperlink r:id="rId9" w:history="1">
        <w:r w:rsidR="00DD3A04" w:rsidRPr="00D82476">
          <w:rPr>
            <w:rStyle w:val="a7"/>
            <w:rFonts w:ascii="Times New Roman" w:hAnsi="Times New Roman" w:cs="Times New Roman"/>
            <w:sz w:val="24"/>
            <w:szCs w:val="24"/>
          </w:rPr>
          <w:t>https://doi.org/10.1080/14765284.2015.1132933</w:t>
        </w:r>
      </w:hyperlink>
      <w:r w:rsidRPr="00D82476">
        <w:rPr>
          <w:rFonts w:ascii="Times New Roman" w:hAnsi="Times New Roman" w:cs="Times New Roman"/>
          <w:sz w:val="24"/>
          <w:szCs w:val="24"/>
        </w:rPr>
        <w:t>.</w:t>
      </w:r>
    </w:p>
    <w:p w:rsidR="004E757D" w:rsidRPr="00D82476" w:rsidRDefault="00DD3A04" w:rsidP="00860FED">
      <w:pPr>
        <w:spacing w:line="480" w:lineRule="auto"/>
        <w:ind w:firstLineChars="200" w:firstLine="480"/>
        <w:rPr>
          <w:rFonts w:ascii="Times New Roman" w:hAnsi="Times New Roman" w:cs="Times New Roman"/>
          <w:sz w:val="24"/>
          <w:szCs w:val="24"/>
        </w:rPr>
      </w:pPr>
      <w:r w:rsidRPr="00D82476">
        <w:rPr>
          <w:rFonts w:ascii="Times New Roman" w:hAnsi="Times New Roman" w:cs="Times New Roman"/>
          <w:sz w:val="24"/>
          <w:szCs w:val="24"/>
        </w:rPr>
        <w:t xml:space="preserve">  Gajović Aleksandra B. (2022) ‘Possibilities of apllying the 7S model in a small processing company’, Tehnika (Beograd), 77(6), pp. 761–766. Available at: </w:t>
      </w:r>
      <w:hyperlink r:id="rId10" w:history="1">
        <w:r w:rsidR="004E757D" w:rsidRPr="00D82476">
          <w:rPr>
            <w:rStyle w:val="a7"/>
            <w:rFonts w:ascii="Times New Roman" w:hAnsi="Times New Roman" w:cs="Times New Roman"/>
            <w:sz w:val="24"/>
            <w:szCs w:val="24"/>
          </w:rPr>
          <w:t>https://doi.org/10.5937/tehnika2206761G</w:t>
        </w:r>
      </w:hyperlink>
      <w:r w:rsidRPr="00D82476">
        <w:rPr>
          <w:rFonts w:ascii="Times New Roman" w:hAnsi="Times New Roman" w:cs="Times New Roman"/>
          <w:sz w:val="24"/>
          <w:szCs w:val="24"/>
        </w:rPr>
        <w:t>.</w:t>
      </w:r>
    </w:p>
    <w:p w:rsidR="008B2C26" w:rsidRPr="00D82476" w:rsidRDefault="004E757D" w:rsidP="00860FED">
      <w:pPr>
        <w:spacing w:line="480" w:lineRule="auto"/>
        <w:ind w:firstLineChars="200" w:firstLine="480"/>
        <w:rPr>
          <w:rFonts w:ascii="Times New Roman" w:hAnsi="Times New Roman" w:cs="Times New Roman"/>
          <w:sz w:val="24"/>
          <w:szCs w:val="24"/>
        </w:rPr>
      </w:pPr>
      <w:r w:rsidRPr="00D82476">
        <w:rPr>
          <w:rFonts w:ascii="Times New Roman" w:hAnsi="Times New Roman" w:cs="Times New Roman"/>
          <w:sz w:val="24"/>
          <w:szCs w:val="24"/>
        </w:rPr>
        <w:t xml:space="preserve">  Batko, R. and Szopa, A. (2016) ‘An Imagination of Organizations in the Future: Rethinking McKinsey’s 7S Model’, in Strategic Imperatives and Core Competencies in the Era of Robotics and Artificial Intelligence. IGI Global, pp. 101–125. Available at: </w:t>
      </w:r>
      <w:hyperlink r:id="rId11" w:history="1">
        <w:r w:rsidR="008B2C26" w:rsidRPr="00D82476">
          <w:rPr>
            <w:rStyle w:val="a7"/>
            <w:rFonts w:ascii="Times New Roman" w:hAnsi="Times New Roman" w:cs="Times New Roman"/>
            <w:sz w:val="24"/>
            <w:szCs w:val="24"/>
          </w:rPr>
          <w:t>https://doi.org/10.4018/978-1-5225-1656-9.ch006</w:t>
        </w:r>
      </w:hyperlink>
      <w:r w:rsidRPr="00D82476">
        <w:rPr>
          <w:rFonts w:ascii="Times New Roman" w:hAnsi="Times New Roman" w:cs="Times New Roman"/>
          <w:sz w:val="24"/>
          <w:szCs w:val="24"/>
        </w:rPr>
        <w:t>.</w:t>
      </w:r>
    </w:p>
    <w:p w:rsidR="007C758A" w:rsidRPr="00D82476" w:rsidRDefault="008B2C26" w:rsidP="00860FED">
      <w:pPr>
        <w:spacing w:line="480" w:lineRule="auto"/>
        <w:ind w:firstLineChars="200" w:firstLine="480"/>
        <w:rPr>
          <w:rFonts w:ascii="Times New Roman" w:hAnsi="Times New Roman" w:cs="Times New Roman"/>
          <w:sz w:val="24"/>
          <w:szCs w:val="24"/>
        </w:rPr>
      </w:pPr>
      <w:r w:rsidRPr="00D82476">
        <w:rPr>
          <w:rFonts w:ascii="Times New Roman" w:hAnsi="Times New Roman" w:cs="Times New Roman"/>
          <w:sz w:val="24"/>
          <w:szCs w:val="24"/>
        </w:rPr>
        <w:t xml:space="preserve">  Feyissa, T.T., Sharma, R.R.K. and Lai, K.-K. (2019) ‘The impact of the core company’s strategy on the dimensions of supply chain integration’, The international journal of logistics management, 30(1), pp. 231–260. Available at: </w:t>
      </w:r>
      <w:hyperlink r:id="rId12" w:history="1">
        <w:r w:rsidR="007C758A" w:rsidRPr="00D82476">
          <w:rPr>
            <w:rStyle w:val="a7"/>
            <w:rFonts w:ascii="Times New Roman" w:hAnsi="Times New Roman" w:cs="Times New Roman"/>
            <w:sz w:val="24"/>
            <w:szCs w:val="24"/>
          </w:rPr>
          <w:t>https://doi.org/10.1108/IJLM-03-2017-0080</w:t>
        </w:r>
      </w:hyperlink>
      <w:r w:rsidRPr="00D82476">
        <w:rPr>
          <w:rFonts w:ascii="Times New Roman" w:hAnsi="Times New Roman" w:cs="Times New Roman"/>
          <w:sz w:val="24"/>
          <w:szCs w:val="24"/>
        </w:rPr>
        <w:t>.</w:t>
      </w:r>
    </w:p>
    <w:p w:rsidR="00F6388E" w:rsidRPr="00D82476" w:rsidRDefault="007C758A" w:rsidP="00860FED">
      <w:pPr>
        <w:spacing w:line="480" w:lineRule="auto"/>
        <w:ind w:firstLineChars="200" w:firstLine="480"/>
        <w:rPr>
          <w:rFonts w:ascii="Times New Roman" w:hAnsi="Times New Roman" w:cs="Times New Roman"/>
          <w:sz w:val="24"/>
          <w:szCs w:val="24"/>
        </w:rPr>
      </w:pPr>
      <w:r w:rsidRPr="00D82476">
        <w:rPr>
          <w:rFonts w:ascii="Times New Roman" w:hAnsi="Times New Roman" w:cs="Times New Roman"/>
          <w:sz w:val="24"/>
          <w:szCs w:val="24"/>
        </w:rPr>
        <w:t xml:space="preserve">  Baldwin, C. (2009) Sustainability in the food industry. Ames, Iowa: Wiley-Blackwell.</w:t>
      </w:r>
    </w:p>
    <w:p w:rsidR="00CF498D" w:rsidRPr="00D82476" w:rsidRDefault="00F6388E" w:rsidP="00860FED">
      <w:pPr>
        <w:spacing w:line="480" w:lineRule="auto"/>
        <w:ind w:firstLineChars="200" w:firstLine="480"/>
        <w:rPr>
          <w:rFonts w:ascii="Times New Roman" w:hAnsi="Times New Roman" w:cs="Times New Roman"/>
          <w:sz w:val="24"/>
          <w:szCs w:val="24"/>
        </w:rPr>
      </w:pPr>
      <w:r w:rsidRPr="00D82476">
        <w:rPr>
          <w:rFonts w:ascii="Times New Roman" w:hAnsi="Times New Roman" w:cs="Times New Roman"/>
          <w:sz w:val="24"/>
          <w:szCs w:val="24"/>
        </w:rPr>
        <w:t xml:space="preserve">  Lynch, R.L. (2021) Strategic management. Ninth edition. London ;: SAGE.</w:t>
      </w:r>
    </w:p>
    <w:p w:rsidR="00BB0C7C" w:rsidRPr="00D82476" w:rsidRDefault="00CF498D" w:rsidP="00860FED">
      <w:pPr>
        <w:spacing w:line="480" w:lineRule="auto"/>
        <w:ind w:firstLineChars="200" w:firstLine="480"/>
        <w:rPr>
          <w:rFonts w:ascii="Times New Roman" w:hAnsi="Times New Roman" w:cs="Times New Roman"/>
          <w:sz w:val="24"/>
          <w:szCs w:val="24"/>
        </w:rPr>
      </w:pPr>
      <w:r w:rsidRPr="00D82476">
        <w:rPr>
          <w:rFonts w:ascii="Times New Roman" w:hAnsi="Times New Roman" w:cs="Times New Roman"/>
          <w:sz w:val="24"/>
          <w:szCs w:val="24"/>
        </w:rPr>
        <w:t xml:space="preserve">  Grossi, G., Papenfuß, U. and Tremblay, M.-S. (2015) ‘Corporate governance and accountability of state-owned enterprises: Relevance for science and society and </w:t>
      </w:r>
      <w:r w:rsidRPr="00D82476">
        <w:rPr>
          <w:rFonts w:ascii="Times New Roman" w:hAnsi="Times New Roman" w:cs="Times New Roman"/>
          <w:sz w:val="24"/>
          <w:szCs w:val="24"/>
        </w:rPr>
        <w:lastRenderedPageBreak/>
        <w:t xml:space="preserve">interdisciplinary research perspectives’, The International journal of public sector management, 28(4/5), pp. 274–285. Available at: </w:t>
      </w:r>
      <w:hyperlink r:id="rId13" w:history="1">
        <w:r w:rsidR="00BB0C7C" w:rsidRPr="00D82476">
          <w:rPr>
            <w:rStyle w:val="a7"/>
            <w:rFonts w:ascii="Times New Roman" w:hAnsi="Times New Roman" w:cs="Times New Roman"/>
            <w:sz w:val="24"/>
            <w:szCs w:val="24"/>
          </w:rPr>
          <w:t>https://doi.org/10.1108/IJPSM-09-2015-0166</w:t>
        </w:r>
      </w:hyperlink>
      <w:r w:rsidRPr="00D82476">
        <w:rPr>
          <w:rFonts w:ascii="Times New Roman" w:hAnsi="Times New Roman" w:cs="Times New Roman"/>
          <w:sz w:val="24"/>
          <w:szCs w:val="24"/>
        </w:rPr>
        <w:t>.</w:t>
      </w:r>
    </w:p>
    <w:p w:rsidR="00EF6463" w:rsidRPr="00D82476" w:rsidRDefault="00BB0C7C" w:rsidP="00860FED">
      <w:pPr>
        <w:spacing w:line="480" w:lineRule="auto"/>
        <w:ind w:firstLineChars="200" w:firstLine="480"/>
        <w:rPr>
          <w:rFonts w:ascii="Times New Roman" w:hAnsi="Times New Roman" w:cs="Times New Roman"/>
          <w:sz w:val="24"/>
          <w:szCs w:val="24"/>
        </w:rPr>
      </w:pPr>
      <w:r w:rsidRPr="00D82476">
        <w:rPr>
          <w:rFonts w:ascii="Times New Roman" w:hAnsi="Times New Roman" w:cs="Times New Roman"/>
          <w:sz w:val="24"/>
          <w:szCs w:val="24"/>
        </w:rPr>
        <w:t xml:space="preserve">  Wang, W.H. (2013) Chinese state owned enterprise going global. London: Henry Stewart Talks.</w:t>
      </w:r>
    </w:p>
    <w:p w:rsidR="00BB3766" w:rsidRPr="00D82476" w:rsidRDefault="00EF6463" w:rsidP="00860FED">
      <w:pPr>
        <w:spacing w:line="480" w:lineRule="auto"/>
        <w:ind w:firstLineChars="200" w:firstLine="480"/>
        <w:rPr>
          <w:rFonts w:ascii="Times New Roman" w:hAnsi="Times New Roman" w:cs="Times New Roman"/>
          <w:sz w:val="24"/>
          <w:szCs w:val="24"/>
        </w:rPr>
      </w:pPr>
      <w:r w:rsidRPr="00D82476">
        <w:rPr>
          <w:rFonts w:ascii="Times New Roman" w:hAnsi="Times New Roman" w:cs="Times New Roman"/>
          <w:sz w:val="24"/>
          <w:szCs w:val="24"/>
        </w:rPr>
        <w:t xml:space="preserve">  Fan, H. et al. (2022) ‘Trade liberalization and decentralization of state‐owned enterprises: Evidence from China’, Economic inquiry, 60(1), pp. 224–246. Available at: </w:t>
      </w:r>
      <w:hyperlink r:id="rId14" w:history="1">
        <w:r w:rsidR="00BB3766" w:rsidRPr="00D82476">
          <w:rPr>
            <w:rStyle w:val="a7"/>
            <w:rFonts w:ascii="Times New Roman" w:hAnsi="Times New Roman" w:cs="Times New Roman"/>
            <w:sz w:val="24"/>
            <w:szCs w:val="24"/>
          </w:rPr>
          <w:t>https://doi.org/10.1111/ecin.13014</w:t>
        </w:r>
      </w:hyperlink>
      <w:r w:rsidRPr="00D82476">
        <w:rPr>
          <w:rFonts w:ascii="Times New Roman" w:hAnsi="Times New Roman" w:cs="Times New Roman"/>
          <w:sz w:val="24"/>
          <w:szCs w:val="24"/>
        </w:rPr>
        <w:t>.</w:t>
      </w:r>
    </w:p>
    <w:p w:rsidR="00C83834" w:rsidRPr="00D82476" w:rsidRDefault="00BB3766" w:rsidP="00860FED">
      <w:pPr>
        <w:spacing w:line="480" w:lineRule="auto"/>
        <w:ind w:firstLineChars="200" w:firstLine="480"/>
        <w:rPr>
          <w:rFonts w:ascii="Times New Roman" w:hAnsi="Times New Roman" w:cs="Times New Roman"/>
          <w:sz w:val="24"/>
          <w:szCs w:val="24"/>
        </w:rPr>
      </w:pPr>
      <w:r w:rsidRPr="00D82476">
        <w:rPr>
          <w:rFonts w:ascii="Times New Roman" w:hAnsi="Times New Roman" w:cs="Times New Roman"/>
          <w:sz w:val="24"/>
          <w:szCs w:val="24"/>
        </w:rPr>
        <w:t xml:space="preserve">  Bova, F. and Yang, L. (2018) ‘State‐Owned Enterprises, Competition, and Disclosure’, Contemporary accounting research, 35(2), pp. 596–621. Available at: </w:t>
      </w:r>
      <w:hyperlink r:id="rId15" w:history="1">
        <w:r w:rsidR="00C83834" w:rsidRPr="00D82476">
          <w:rPr>
            <w:rStyle w:val="a7"/>
            <w:rFonts w:ascii="Times New Roman" w:hAnsi="Times New Roman" w:cs="Times New Roman"/>
            <w:sz w:val="24"/>
            <w:szCs w:val="24"/>
          </w:rPr>
          <w:t>https://doi.org/10.1111/1911-3846.12412</w:t>
        </w:r>
      </w:hyperlink>
      <w:r w:rsidRPr="00D82476">
        <w:rPr>
          <w:rFonts w:ascii="Times New Roman" w:hAnsi="Times New Roman" w:cs="Times New Roman"/>
          <w:sz w:val="24"/>
          <w:szCs w:val="24"/>
        </w:rPr>
        <w:t>.</w:t>
      </w:r>
    </w:p>
    <w:p w:rsidR="008E0552" w:rsidRPr="00D82476" w:rsidRDefault="00C83834" w:rsidP="00860FED">
      <w:pPr>
        <w:spacing w:line="480" w:lineRule="auto"/>
        <w:ind w:firstLineChars="200" w:firstLine="480"/>
        <w:rPr>
          <w:rFonts w:ascii="Times New Roman" w:hAnsi="Times New Roman" w:cs="Times New Roman"/>
          <w:sz w:val="24"/>
          <w:szCs w:val="24"/>
        </w:rPr>
      </w:pPr>
      <w:r w:rsidRPr="00D82476">
        <w:rPr>
          <w:rFonts w:ascii="Times New Roman" w:hAnsi="Times New Roman" w:cs="Times New Roman"/>
          <w:sz w:val="24"/>
          <w:szCs w:val="24"/>
        </w:rPr>
        <w:t xml:space="preserve">  Poon, P.S., Evangelista, F.U. and Albaum, G. (2005) ‘A comparative study of the management styles of marketing managers in Australia and the People’s Republic of China’, International marketing review, 22(1), pp. 34–47. Available at: </w:t>
      </w:r>
      <w:hyperlink r:id="rId16" w:history="1">
        <w:r w:rsidR="008E0552" w:rsidRPr="00D82476">
          <w:rPr>
            <w:rStyle w:val="a7"/>
            <w:rFonts w:ascii="Times New Roman" w:hAnsi="Times New Roman" w:cs="Times New Roman"/>
            <w:sz w:val="24"/>
            <w:szCs w:val="24"/>
          </w:rPr>
          <w:t>https://doi.org/10.1108/02651330510581163</w:t>
        </w:r>
      </w:hyperlink>
      <w:r w:rsidRPr="00D82476">
        <w:rPr>
          <w:rFonts w:ascii="Times New Roman" w:hAnsi="Times New Roman" w:cs="Times New Roman"/>
          <w:sz w:val="24"/>
          <w:szCs w:val="24"/>
        </w:rPr>
        <w:t>.</w:t>
      </w:r>
    </w:p>
    <w:p w:rsidR="00DE38C8" w:rsidRPr="00D82476" w:rsidRDefault="008E0552" w:rsidP="00860FED">
      <w:pPr>
        <w:spacing w:line="480" w:lineRule="auto"/>
        <w:ind w:firstLineChars="200" w:firstLine="480"/>
        <w:rPr>
          <w:rFonts w:ascii="Times New Roman" w:hAnsi="Times New Roman" w:cs="Times New Roman"/>
          <w:sz w:val="24"/>
          <w:szCs w:val="24"/>
        </w:rPr>
      </w:pPr>
      <w:r w:rsidRPr="00D82476">
        <w:rPr>
          <w:rFonts w:ascii="Times New Roman" w:hAnsi="Times New Roman" w:cs="Times New Roman"/>
          <w:sz w:val="24"/>
          <w:szCs w:val="24"/>
        </w:rPr>
        <w:t xml:space="preserve">  Ramos-Rodríguez, A.-R. and Ruíz-Navarro, J. (2004) ‘Changes in the intellectual structure of strategic management research: a bibliometric study of the Strategic Management Journal, 1980-2000’, Strategic management journal, 25(10), pp. 981–1004. Available at: </w:t>
      </w:r>
      <w:hyperlink r:id="rId17" w:history="1">
        <w:r w:rsidR="00DE38C8" w:rsidRPr="00D82476">
          <w:rPr>
            <w:rStyle w:val="a7"/>
            <w:rFonts w:ascii="Times New Roman" w:hAnsi="Times New Roman" w:cs="Times New Roman"/>
            <w:sz w:val="24"/>
            <w:szCs w:val="24"/>
          </w:rPr>
          <w:t>https://doi.org/10.1002/smj.397</w:t>
        </w:r>
      </w:hyperlink>
      <w:r w:rsidRPr="00D82476">
        <w:rPr>
          <w:rFonts w:ascii="Times New Roman" w:hAnsi="Times New Roman" w:cs="Times New Roman"/>
          <w:sz w:val="24"/>
          <w:szCs w:val="24"/>
        </w:rPr>
        <w:t>.</w:t>
      </w:r>
    </w:p>
    <w:p w:rsidR="00523CEB" w:rsidRPr="00D82476" w:rsidRDefault="00DE38C8" w:rsidP="00860FED">
      <w:pPr>
        <w:spacing w:line="480" w:lineRule="auto"/>
        <w:ind w:firstLineChars="200" w:firstLine="480"/>
        <w:rPr>
          <w:rFonts w:ascii="Times New Roman" w:hAnsi="Times New Roman" w:cs="Times New Roman"/>
          <w:sz w:val="24"/>
          <w:szCs w:val="24"/>
        </w:rPr>
      </w:pPr>
      <w:r w:rsidRPr="00D82476">
        <w:rPr>
          <w:rFonts w:ascii="Times New Roman" w:hAnsi="Times New Roman" w:cs="Times New Roman"/>
          <w:sz w:val="24"/>
          <w:szCs w:val="24"/>
        </w:rPr>
        <w:t xml:space="preserve">  Calzavara, M. et al. (2020) ‘Ageing workforce management in manufacturing systems: state of the art and future research agenda’, International journal of production research, 58(3), pp. 729–747. Available at: </w:t>
      </w:r>
      <w:hyperlink r:id="rId18" w:history="1">
        <w:r w:rsidR="00523CEB" w:rsidRPr="00D82476">
          <w:rPr>
            <w:rStyle w:val="a7"/>
            <w:rFonts w:ascii="Times New Roman" w:hAnsi="Times New Roman" w:cs="Times New Roman"/>
            <w:sz w:val="24"/>
            <w:szCs w:val="24"/>
          </w:rPr>
          <w:t>https://doi.org/10.1080/00207543.2019.1600759</w:t>
        </w:r>
      </w:hyperlink>
      <w:r w:rsidRPr="00D82476">
        <w:rPr>
          <w:rFonts w:ascii="Times New Roman" w:hAnsi="Times New Roman" w:cs="Times New Roman"/>
          <w:sz w:val="24"/>
          <w:szCs w:val="24"/>
        </w:rPr>
        <w:t>.</w:t>
      </w:r>
    </w:p>
    <w:p w:rsidR="00D83080" w:rsidRPr="00D82476" w:rsidRDefault="00523CEB" w:rsidP="00860FED">
      <w:pPr>
        <w:spacing w:line="480" w:lineRule="auto"/>
        <w:ind w:firstLineChars="200" w:firstLine="480"/>
        <w:rPr>
          <w:rFonts w:ascii="Times New Roman" w:hAnsi="Times New Roman" w:cs="Times New Roman"/>
          <w:sz w:val="24"/>
          <w:szCs w:val="24"/>
        </w:rPr>
      </w:pPr>
      <w:r w:rsidRPr="00D82476">
        <w:rPr>
          <w:rFonts w:ascii="Times New Roman" w:hAnsi="Times New Roman" w:cs="Times New Roman"/>
          <w:sz w:val="24"/>
          <w:szCs w:val="24"/>
        </w:rPr>
        <w:t xml:space="preserve">  Mikko Härmä (2011) ‘Adding More Years to the Work Careers of an Aging workforce-what Works?’, Scandinavian journal of work, environment &amp; health, 37(6), pp. 451–453. Available at: </w:t>
      </w:r>
      <w:hyperlink r:id="rId19" w:history="1">
        <w:r w:rsidR="00D83080" w:rsidRPr="00D82476">
          <w:rPr>
            <w:rStyle w:val="a7"/>
            <w:rFonts w:ascii="Times New Roman" w:hAnsi="Times New Roman" w:cs="Times New Roman"/>
            <w:sz w:val="24"/>
            <w:szCs w:val="24"/>
          </w:rPr>
          <w:t>https://doi.org/10.5271/sjweh.3198</w:t>
        </w:r>
      </w:hyperlink>
      <w:r w:rsidRPr="00D82476">
        <w:rPr>
          <w:rFonts w:ascii="Times New Roman" w:hAnsi="Times New Roman" w:cs="Times New Roman"/>
          <w:sz w:val="24"/>
          <w:szCs w:val="24"/>
        </w:rPr>
        <w:t>.</w:t>
      </w:r>
    </w:p>
    <w:p w:rsidR="00F5162E" w:rsidRPr="00D82476" w:rsidRDefault="00D83080" w:rsidP="00860FED">
      <w:pPr>
        <w:spacing w:line="480" w:lineRule="auto"/>
        <w:ind w:firstLineChars="200" w:firstLine="480"/>
        <w:rPr>
          <w:rFonts w:ascii="Times New Roman" w:hAnsi="Times New Roman" w:cs="Times New Roman"/>
          <w:sz w:val="24"/>
          <w:szCs w:val="24"/>
        </w:rPr>
      </w:pPr>
      <w:r w:rsidRPr="00D82476">
        <w:rPr>
          <w:rFonts w:ascii="Times New Roman" w:hAnsi="Times New Roman" w:cs="Times New Roman"/>
          <w:sz w:val="24"/>
          <w:szCs w:val="24"/>
        </w:rPr>
        <w:t xml:space="preserve">  Mendes, L. and Machado, J. (2015) ‘Employees’ skills, manufacturing flexibility and performance: a structural equation modelling applied to the automotive industry’, International journal of production research, 53(13), pp. 4087–4101. Available at: </w:t>
      </w:r>
      <w:hyperlink r:id="rId20" w:history="1">
        <w:r w:rsidR="00F5162E" w:rsidRPr="00D82476">
          <w:rPr>
            <w:rStyle w:val="a7"/>
            <w:rFonts w:ascii="Times New Roman" w:hAnsi="Times New Roman" w:cs="Times New Roman"/>
            <w:sz w:val="24"/>
            <w:szCs w:val="24"/>
          </w:rPr>
          <w:t>https://doi.org/10.1080/00207543.2014.993772</w:t>
        </w:r>
      </w:hyperlink>
      <w:r w:rsidRPr="00D82476">
        <w:rPr>
          <w:rFonts w:ascii="Times New Roman" w:hAnsi="Times New Roman" w:cs="Times New Roman"/>
          <w:sz w:val="24"/>
          <w:szCs w:val="24"/>
        </w:rPr>
        <w:t>.</w:t>
      </w:r>
    </w:p>
    <w:p w:rsidR="00032BCF" w:rsidRPr="00D82476" w:rsidRDefault="00F5162E" w:rsidP="00860FED">
      <w:pPr>
        <w:spacing w:line="480" w:lineRule="auto"/>
        <w:ind w:firstLineChars="200" w:firstLine="480"/>
        <w:rPr>
          <w:rFonts w:ascii="Times New Roman" w:hAnsi="Times New Roman" w:cs="Times New Roman"/>
          <w:sz w:val="24"/>
          <w:szCs w:val="24"/>
        </w:rPr>
      </w:pPr>
      <w:r w:rsidRPr="00D82476">
        <w:rPr>
          <w:rFonts w:ascii="Times New Roman" w:hAnsi="Times New Roman" w:cs="Times New Roman"/>
          <w:sz w:val="24"/>
          <w:szCs w:val="24"/>
        </w:rPr>
        <w:t xml:space="preserve">  Bhattacharya, M., Gibson, D.E. and Doty, D.H. (2005) ‘The Effects of Flexibility in Employee Skills, Employee Behaviors, and Human Resource Practices on Firm Performance’, Journal of management, 31(4), pp. 622–640. Available at: </w:t>
      </w:r>
      <w:hyperlink r:id="rId21" w:history="1">
        <w:r w:rsidR="00032BCF" w:rsidRPr="00D82476">
          <w:rPr>
            <w:rStyle w:val="a7"/>
            <w:rFonts w:ascii="Times New Roman" w:hAnsi="Times New Roman" w:cs="Times New Roman"/>
            <w:sz w:val="24"/>
            <w:szCs w:val="24"/>
          </w:rPr>
          <w:t>https://doi.org/10.1177/0149206304272347</w:t>
        </w:r>
      </w:hyperlink>
      <w:r w:rsidRPr="00D82476">
        <w:rPr>
          <w:rFonts w:ascii="Times New Roman" w:hAnsi="Times New Roman" w:cs="Times New Roman"/>
          <w:sz w:val="24"/>
          <w:szCs w:val="24"/>
        </w:rPr>
        <w:t>.</w:t>
      </w:r>
    </w:p>
    <w:p w:rsidR="00F4752E" w:rsidRPr="00D82476" w:rsidRDefault="00032BCF" w:rsidP="00860FED">
      <w:pPr>
        <w:spacing w:line="480" w:lineRule="auto"/>
        <w:ind w:firstLineChars="200" w:firstLine="480"/>
        <w:rPr>
          <w:rFonts w:ascii="Times New Roman" w:hAnsi="Times New Roman" w:cs="Times New Roman"/>
          <w:sz w:val="24"/>
          <w:szCs w:val="24"/>
        </w:rPr>
      </w:pPr>
      <w:r w:rsidRPr="00D82476">
        <w:rPr>
          <w:rFonts w:ascii="Times New Roman" w:hAnsi="Times New Roman" w:cs="Times New Roman"/>
          <w:sz w:val="24"/>
          <w:szCs w:val="24"/>
        </w:rPr>
        <w:t xml:space="preserve">  McCallum, S., Schmid, M.A. and Price, L. (2013) ‘CSR: a case for employee skills-based volunteering’, Social responsibility journal, 9(3), pp. 479–495. Available at: </w:t>
      </w:r>
      <w:hyperlink r:id="rId22" w:history="1">
        <w:r w:rsidR="00F4752E" w:rsidRPr="00D82476">
          <w:rPr>
            <w:rStyle w:val="a7"/>
            <w:rFonts w:ascii="Times New Roman" w:hAnsi="Times New Roman" w:cs="Times New Roman"/>
            <w:sz w:val="24"/>
            <w:szCs w:val="24"/>
          </w:rPr>
          <w:t>https://doi.org/10.1108/SRJ-04-2012-0053</w:t>
        </w:r>
      </w:hyperlink>
      <w:r w:rsidRPr="00D82476">
        <w:rPr>
          <w:rFonts w:ascii="Times New Roman" w:hAnsi="Times New Roman" w:cs="Times New Roman"/>
          <w:sz w:val="24"/>
          <w:szCs w:val="24"/>
        </w:rPr>
        <w:t>.</w:t>
      </w:r>
    </w:p>
    <w:p w:rsidR="00B273EE" w:rsidRPr="00D82476" w:rsidRDefault="00F4752E" w:rsidP="00860FED">
      <w:pPr>
        <w:spacing w:line="480" w:lineRule="auto"/>
        <w:ind w:firstLineChars="200" w:firstLine="480"/>
        <w:rPr>
          <w:rFonts w:ascii="Times New Roman" w:hAnsi="Times New Roman" w:cs="Times New Roman"/>
          <w:sz w:val="24"/>
          <w:szCs w:val="24"/>
        </w:rPr>
      </w:pPr>
      <w:r w:rsidRPr="00D82476">
        <w:rPr>
          <w:rFonts w:ascii="Times New Roman" w:hAnsi="Times New Roman" w:cs="Times New Roman"/>
          <w:sz w:val="24"/>
          <w:szCs w:val="24"/>
        </w:rPr>
        <w:t xml:space="preserve">  Giuliani, E., Tuan, A. and Calvimontes Cano, J. (2021) ‘Creating Shared Value Meets Human Rights: A Sense-Making Perspective in Small-Scale Firms’, Journal of business ethics, 173(3), pp. 489–505. Available at: </w:t>
      </w:r>
      <w:hyperlink r:id="rId23" w:history="1">
        <w:r w:rsidR="00B273EE" w:rsidRPr="00D82476">
          <w:rPr>
            <w:rStyle w:val="a7"/>
            <w:rFonts w:ascii="Times New Roman" w:hAnsi="Times New Roman" w:cs="Times New Roman"/>
            <w:sz w:val="24"/>
            <w:szCs w:val="24"/>
          </w:rPr>
          <w:t>https://doi.org/10.1007/s10551-020-04511-7</w:t>
        </w:r>
      </w:hyperlink>
      <w:r w:rsidRPr="00D82476">
        <w:rPr>
          <w:rFonts w:ascii="Times New Roman" w:hAnsi="Times New Roman" w:cs="Times New Roman"/>
          <w:sz w:val="24"/>
          <w:szCs w:val="24"/>
        </w:rPr>
        <w:t>.</w:t>
      </w:r>
    </w:p>
    <w:p w:rsidR="00230E8D" w:rsidRPr="00D82476" w:rsidRDefault="00B273EE" w:rsidP="00860FED">
      <w:pPr>
        <w:spacing w:line="480" w:lineRule="auto"/>
        <w:ind w:firstLineChars="200" w:firstLine="480"/>
        <w:rPr>
          <w:rFonts w:ascii="Times New Roman" w:hAnsi="Times New Roman" w:cs="Times New Roman"/>
          <w:sz w:val="24"/>
          <w:szCs w:val="24"/>
        </w:rPr>
      </w:pPr>
      <w:r w:rsidRPr="00D82476">
        <w:rPr>
          <w:rFonts w:ascii="Times New Roman" w:hAnsi="Times New Roman" w:cs="Times New Roman"/>
          <w:sz w:val="24"/>
          <w:szCs w:val="24"/>
        </w:rPr>
        <w:t xml:space="preserve">  Beugelsdijk, S. and Klasing, M.J. (2016) ‘Diversity and trust: The role of shared values’, Journal of Comparative Economics, 44(3), pp. 522–540. Available at: </w:t>
      </w:r>
      <w:hyperlink r:id="rId24" w:history="1">
        <w:r w:rsidR="00230E8D" w:rsidRPr="00D82476">
          <w:rPr>
            <w:rStyle w:val="a7"/>
            <w:rFonts w:ascii="Times New Roman" w:hAnsi="Times New Roman" w:cs="Times New Roman"/>
            <w:sz w:val="24"/>
            <w:szCs w:val="24"/>
          </w:rPr>
          <w:t>https://doi.org/10.1016/j.jce.2015.10.014</w:t>
        </w:r>
      </w:hyperlink>
      <w:r w:rsidRPr="00D82476">
        <w:rPr>
          <w:rFonts w:ascii="Times New Roman" w:hAnsi="Times New Roman" w:cs="Times New Roman"/>
          <w:sz w:val="24"/>
          <w:szCs w:val="24"/>
        </w:rPr>
        <w:t>.</w:t>
      </w:r>
    </w:p>
    <w:p w:rsidR="001C5127" w:rsidRPr="00D82476" w:rsidRDefault="00230E8D" w:rsidP="00860FED">
      <w:pPr>
        <w:spacing w:line="480" w:lineRule="auto"/>
        <w:ind w:firstLineChars="200" w:firstLine="480"/>
        <w:rPr>
          <w:rFonts w:ascii="Times New Roman" w:hAnsi="Times New Roman" w:cs="Times New Roman"/>
          <w:sz w:val="24"/>
          <w:szCs w:val="24"/>
        </w:rPr>
      </w:pPr>
      <w:r w:rsidRPr="00D82476">
        <w:rPr>
          <w:rFonts w:ascii="Times New Roman" w:hAnsi="Times New Roman" w:cs="Times New Roman"/>
          <w:sz w:val="24"/>
          <w:szCs w:val="24"/>
        </w:rPr>
        <w:lastRenderedPageBreak/>
        <w:t xml:space="preserve">  de los Reyes, G., Scholz, M. and Smith, N.C. (2017) ‘Beyond the “Win-Win”: Creating Shared Value Requires Ethical Frameworks’, California management review, 59(2), pp. 142–167. Available at: </w:t>
      </w:r>
      <w:hyperlink r:id="rId25" w:history="1">
        <w:r w:rsidR="001C5127" w:rsidRPr="00D82476">
          <w:rPr>
            <w:rStyle w:val="a7"/>
            <w:rFonts w:ascii="Times New Roman" w:hAnsi="Times New Roman" w:cs="Times New Roman"/>
            <w:sz w:val="24"/>
            <w:szCs w:val="24"/>
          </w:rPr>
          <w:t>https://doi.org/10.1177/0008125617695286</w:t>
        </w:r>
      </w:hyperlink>
      <w:r w:rsidRPr="00D82476">
        <w:rPr>
          <w:rFonts w:ascii="Times New Roman" w:hAnsi="Times New Roman" w:cs="Times New Roman"/>
          <w:sz w:val="24"/>
          <w:szCs w:val="24"/>
        </w:rPr>
        <w:t>.</w:t>
      </w:r>
    </w:p>
    <w:p w:rsidR="004576A8" w:rsidRPr="00D82476" w:rsidRDefault="001C5127" w:rsidP="00860FED">
      <w:pPr>
        <w:spacing w:line="480" w:lineRule="auto"/>
        <w:ind w:firstLineChars="200" w:firstLine="480"/>
        <w:rPr>
          <w:rFonts w:ascii="Times New Roman" w:hAnsi="Times New Roman" w:cs="Times New Roman"/>
          <w:sz w:val="24"/>
          <w:szCs w:val="24"/>
        </w:rPr>
      </w:pPr>
      <w:r w:rsidRPr="00D82476">
        <w:rPr>
          <w:rFonts w:ascii="Times New Roman" w:hAnsi="Times New Roman" w:cs="Times New Roman"/>
          <w:sz w:val="24"/>
          <w:szCs w:val="24"/>
        </w:rPr>
        <w:t xml:space="preserve">  Stead, W.E. and Stead, J.G. (2014) Sustainable strategic management. Second edition. Armonk, New York ;: M.E. Sharpe.</w:t>
      </w:r>
    </w:p>
    <w:p w:rsidR="00BB35D7" w:rsidRPr="00D82476" w:rsidRDefault="004576A8" w:rsidP="00860FED">
      <w:pPr>
        <w:spacing w:line="480" w:lineRule="auto"/>
        <w:ind w:firstLineChars="200" w:firstLine="480"/>
        <w:rPr>
          <w:rFonts w:ascii="Times New Roman" w:hAnsi="Times New Roman" w:cs="Times New Roman"/>
          <w:sz w:val="24"/>
          <w:szCs w:val="24"/>
        </w:rPr>
      </w:pPr>
      <w:r w:rsidRPr="00D82476">
        <w:rPr>
          <w:rFonts w:ascii="Times New Roman" w:hAnsi="Times New Roman" w:cs="Times New Roman"/>
          <w:sz w:val="24"/>
          <w:szCs w:val="24"/>
        </w:rPr>
        <w:t xml:space="preserve">  Fine, L.G. (2009) The SWOT analysis : using your strength to overcome weaknesses, using opportunities to overcome threats. Kick It, LLC.</w:t>
      </w:r>
    </w:p>
    <w:p w:rsidR="00F561A1" w:rsidRPr="00D82476" w:rsidRDefault="00BB35D7" w:rsidP="00860FED">
      <w:pPr>
        <w:spacing w:line="480" w:lineRule="auto"/>
        <w:ind w:firstLineChars="200" w:firstLine="480"/>
        <w:rPr>
          <w:rFonts w:ascii="Times New Roman" w:hAnsi="Times New Roman" w:cs="Times New Roman"/>
          <w:sz w:val="24"/>
          <w:szCs w:val="24"/>
        </w:rPr>
      </w:pPr>
      <w:r w:rsidRPr="00D82476">
        <w:rPr>
          <w:rFonts w:ascii="Times New Roman" w:hAnsi="Times New Roman" w:cs="Times New Roman"/>
          <w:sz w:val="24"/>
          <w:szCs w:val="24"/>
        </w:rPr>
        <w:t xml:space="preserve">  Robbins, S.P., Judge, T. and Campbell, T. (2017) Organizational behaviour. 2nd Edition. New York: Pearson.</w:t>
      </w:r>
    </w:p>
    <w:p w:rsidR="00AB25F1" w:rsidRPr="00D82476" w:rsidRDefault="00F561A1" w:rsidP="00860FED">
      <w:pPr>
        <w:spacing w:line="480" w:lineRule="auto"/>
        <w:ind w:firstLineChars="200" w:firstLine="480"/>
        <w:rPr>
          <w:rFonts w:ascii="Times New Roman" w:hAnsi="Times New Roman" w:cs="Times New Roman"/>
          <w:sz w:val="24"/>
          <w:szCs w:val="24"/>
        </w:rPr>
      </w:pPr>
      <w:r w:rsidRPr="00D82476">
        <w:rPr>
          <w:rFonts w:ascii="Times New Roman" w:hAnsi="Times New Roman" w:cs="Times New Roman"/>
          <w:sz w:val="24"/>
          <w:szCs w:val="24"/>
        </w:rPr>
        <w:t xml:space="preserve">  Senior, B. et al. (2020) Organizational change. Sixth edition. Harlow, United Kingdom ;: Pearson.</w:t>
      </w:r>
    </w:p>
    <w:p w:rsidR="007C3692" w:rsidRPr="00D82476" w:rsidRDefault="00AB25F1" w:rsidP="00860FED">
      <w:pPr>
        <w:spacing w:line="480" w:lineRule="auto"/>
        <w:ind w:firstLineChars="200" w:firstLine="480"/>
        <w:rPr>
          <w:rFonts w:ascii="Times New Roman" w:hAnsi="Times New Roman" w:cs="Times New Roman"/>
          <w:sz w:val="24"/>
          <w:szCs w:val="24"/>
        </w:rPr>
      </w:pPr>
      <w:r w:rsidRPr="00D82476">
        <w:rPr>
          <w:rFonts w:ascii="Times New Roman" w:hAnsi="Times New Roman" w:cs="Times New Roman"/>
          <w:sz w:val="24"/>
          <w:szCs w:val="24"/>
        </w:rPr>
        <w:t xml:space="preserve">  Kressler, H. (2003) Motivate and Reward Performance Appraisal and Incentive Systems for Business Success. 1st ed. 2003. London: Palgrave Macmillan UK. Available at: </w:t>
      </w:r>
      <w:hyperlink r:id="rId26" w:history="1">
        <w:r w:rsidR="007C3692" w:rsidRPr="00D82476">
          <w:rPr>
            <w:rStyle w:val="a7"/>
            <w:rFonts w:ascii="Times New Roman" w:hAnsi="Times New Roman" w:cs="Times New Roman"/>
            <w:sz w:val="24"/>
            <w:szCs w:val="24"/>
          </w:rPr>
          <w:t>https://doi.org/10.1057/9781403937711</w:t>
        </w:r>
      </w:hyperlink>
      <w:r w:rsidRPr="00D82476">
        <w:rPr>
          <w:rFonts w:ascii="Times New Roman" w:hAnsi="Times New Roman" w:cs="Times New Roman"/>
          <w:sz w:val="24"/>
          <w:szCs w:val="24"/>
        </w:rPr>
        <w:t>.</w:t>
      </w:r>
    </w:p>
    <w:p w:rsidR="00E737B3" w:rsidRPr="00D82476" w:rsidRDefault="007C3692" w:rsidP="00860FED">
      <w:pPr>
        <w:spacing w:line="480" w:lineRule="auto"/>
        <w:ind w:firstLineChars="200" w:firstLine="480"/>
        <w:rPr>
          <w:rFonts w:ascii="Times New Roman" w:hAnsi="Times New Roman" w:cs="Times New Roman"/>
          <w:sz w:val="24"/>
          <w:szCs w:val="24"/>
        </w:rPr>
      </w:pPr>
      <w:r w:rsidRPr="00D82476">
        <w:rPr>
          <w:rFonts w:ascii="Times New Roman" w:hAnsi="Times New Roman" w:cs="Times New Roman"/>
          <w:sz w:val="24"/>
          <w:szCs w:val="24"/>
        </w:rPr>
        <w:t xml:space="preserve">  Aguinis, H. (2009) Performance management. 2nd ed. London: Pearson/Prentice Hall.</w:t>
      </w:r>
    </w:p>
    <w:p w:rsidR="00221951" w:rsidRPr="00D82476" w:rsidRDefault="00E737B3" w:rsidP="00860FED">
      <w:pPr>
        <w:spacing w:line="480" w:lineRule="auto"/>
        <w:ind w:firstLineChars="200" w:firstLine="480"/>
        <w:rPr>
          <w:rFonts w:ascii="Times New Roman" w:hAnsi="Times New Roman" w:cs="Times New Roman"/>
          <w:sz w:val="24"/>
          <w:szCs w:val="24"/>
        </w:rPr>
      </w:pPr>
      <w:r w:rsidRPr="00D82476">
        <w:rPr>
          <w:rFonts w:ascii="Times New Roman" w:hAnsi="Times New Roman" w:cs="Times New Roman"/>
          <w:sz w:val="24"/>
          <w:szCs w:val="24"/>
        </w:rPr>
        <w:t xml:space="preserve">  LORINKOVA, N.M., PEARSALL, M.J. and SIMS, H.P. (2013) ‘EXAMINING THE DIFFERENTIAL LONGITUDINAL PERFORMANCE OF DIRECTIVE VERSUS EMPOWERING LEADERSHIP IN TEAMS’, Academy of Management journal, 56(2), pp. 573–596. Available at: </w:t>
      </w:r>
      <w:hyperlink r:id="rId27" w:history="1">
        <w:r w:rsidR="00221951" w:rsidRPr="00D82476">
          <w:rPr>
            <w:rStyle w:val="a7"/>
            <w:rFonts w:ascii="Times New Roman" w:hAnsi="Times New Roman" w:cs="Times New Roman"/>
            <w:sz w:val="24"/>
            <w:szCs w:val="24"/>
          </w:rPr>
          <w:t>https://doi.org/10.5465/amj.2011.0132</w:t>
        </w:r>
      </w:hyperlink>
      <w:r w:rsidRPr="00D82476">
        <w:rPr>
          <w:rFonts w:ascii="Times New Roman" w:hAnsi="Times New Roman" w:cs="Times New Roman"/>
          <w:sz w:val="24"/>
          <w:szCs w:val="24"/>
        </w:rPr>
        <w:t>.</w:t>
      </w:r>
    </w:p>
    <w:p w:rsidR="002C448A" w:rsidRPr="00D82476" w:rsidRDefault="00221951" w:rsidP="00860FED">
      <w:pPr>
        <w:spacing w:line="480" w:lineRule="auto"/>
        <w:ind w:firstLineChars="200" w:firstLine="480"/>
        <w:rPr>
          <w:rFonts w:ascii="Times New Roman" w:hAnsi="Times New Roman" w:cs="Times New Roman"/>
          <w:sz w:val="24"/>
          <w:szCs w:val="24"/>
        </w:rPr>
      </w:pPr>
      <w:r w:rsidRPr="00D82476">
        <w:rPr>
          <w:rFonts w:ascii="Times New Roman" w:hAnsi="Times New Roman" w:cs="Times New Roman"/>
          <w:sz w:val="24"/>
          <w:szCs w:val="24"/>
        </w:rPr>
        <w:t xml:space="preserve">  Grahan, H.T., Bennett, Roger and Bennett, Roy (1998) Human resources management. 9th ed. London: Pitman.</w:t>
      </w:r>
    </w:p>
    <w:p w:rsidR="00C8456D" w:rsidRPr="00D82476" w:rsidRDefault="002C448A" w:rsidP="00860FED">
      <w:pPr>
        <w:spacing w:line="480" w:lineRule="auto"/>
        <w:ind w:firstLineChars="200" w:firstLine="480"/>
        <w:rPr>
          <w:rFonts w:ascii="Times New Roman" w:hAnsi="Times New Roman" w:cs="Times New Roman"/>
          <w:sz w:val="24"/>
          <w:szCs w:val="24"/>
        </w:rPr>
      </w:pPr>
      <w:r w:rsidRPr="00D82476">
        <w:rPr>
          <w:rFonts w:ascii="Times New Roman" w:hAnsi="Times New Roman" w:cs="Times New Roman"/>
          <w:sz w:val="24"/>
          <w:szCs w:val="24"/>
        </w:rPr>
        <w:lastRenderedPageBreak/>
        <w:t xml:space="preserve">  Soft skills in the workplace. Second edition. (2016). St. Paul, MN: JIST Career Solutions.</w:t>
      </w:r>
    </w:p>
    <w:p w:rsidR="00E111C6" w:rsidRPr="00D82476" w:rsidRDefault="00C8456D" w:rsidP="00860FED">
      <w:pPr>
        <w:spacing w:line="480" w:lineRule="auto"/>
        <w:ind w:firstLineChars="200" w:firstLine="480"/>
        <w:rPr>
          <w:rFonts w:ascii="Times New Roman" w:hAnsi="Times New Roman" w:cs="Times New Roman"/>
          <w:sz w:val="24"/>
          <w:szCs w:val="24"/>
        </w:rPr>
      </w:pPr>
      <w:r w:rsidRPr="00D82476">
        <w:rPr>
          <w:rFonts w:ascii="Times New Roman" w:hAnsi="Times New Roman" w:cs="Times New Roman"/>
          <w:sz w:val="24"/>
          <w:szCs w:val="24"/>
        </w:rPr>
        <w:t xml:space="preserve">  Carnevale, A.P. and Smith, N. (2013) ‘Workplace basics: the skills employees need and employers want’, Human resource development international, 16(5), pp. 491–501. Available at: </w:t>
      </w:r>
      <w:hyperlink r:id="rId28" w:history="1">
        <w:r w:rsidR="00E111C6" w:rsidRPr="00D82476">
          <w:rPr>
            <w:rStyle w:val="a7"/>
            <w:rFonts w:ascii="Times New Roman" w:hAnsi="Times New Roman" w:cs="Times New Roman"/>
            <w:sz w:val="24"/>
            <w:szCs w:val="24"/>
          </w:rPr>
          <w:t>https://doi.org/10.1080/13678868.2013.821267</w:t>
        </w:r>
      </w:hyperlink>
      <w:r w:rsidRPr="00D82476">
        <w:rPr>
          <w:rFonts w:ascii="Times New Roman" w:hAnsi="Times New Roman" w:cs="Times New Roman"/>
          <w:sz w:val="24"/>
          <w:szCs w:val="24"/>
        </w:rPr>
        <w:t>.</w:t>
      </w:r>
    </w:p>
    <w:p w:rsidR="00D52756" w:rsidRPr="00D82476" w:rsidRDefault="00E111C6" w:rsidP="00860FED">
      <w:pPr>
        <w:spacing w:line="480" w:lineRule="auto"/>
        <w:ind w:firstLineChars="200" w:firstLine="480"/>
        <w:rPr>
          <w:rFonts w:ascii="Times New Roman" w:hAnsi="Times New Roman" w:cs="Times New Roman"/>
          <w:sz w:val="24"/>
          <w:szCs w:val="24"/>
        </w:rPr>
      </w:pPr>
      <w:r w:rsidRPr="00D82476">
        <w:rPr>
          <w:rFonts w:ascii="Times New Roman" w:hAnsi="Times New Roman" w:cs="Times New Roman"/>
          <w:sz w:val="24"/>
          <w:szCs w:val="24"/>
        </w:rPr>
        <w:t xml:space="preserve">  Linnenluecke, M.K. and Griffiths, A. (2010) ‘Corporate sustainability and organizational culture’, Journal of world business : JWB, 45(4), pp. 357–366. Available at: </w:t>
      </w:r>
      <w:hyperlink r:id="rId29" w:history="1">
        <w:r w:rsidR="00D52756" w:rsidRPr="00D82476">
          <w:rPr>
            <w:rStyle w:val="a7"/>
            <w:rFonts w:ascii="Times New Roman" w:hAnsi="Times New Roman" w:cs="Times New Roman"/>
            <w:sz w:val="24"/>
            <w:szCs w:val="24"/>
          </w:rPr>
          <w:t>https://doi.org/10.1016/j.jwb.2009.08.006</w:t>
        </w:r>
      </w:hyperlink>
      <w:r w:rsidRPr="00D82476">
        <w:rPr>
          <w:rFonts w:ascii="Times New Roman" w:hAnsi="Times New Roman" w:cs="Times New Roman"/>
          <w:sz w:val="24"/>
          <w:szCs w:val="24"/>
        </w:rPr>
        <w:t>.</w:t>
      </w:r>
    </w:p>
    <w:p w:rsidR="00717101" w:rsidRPr="00D82476" w:rsidRDefault="00D52756" w:rsidP="00860FED">
      <w:pPr>
        <w:spacing w:line="480" w:lineRule="auto"/>
        <w:ind w:firstLineChars="200" w:firstLine="480"/>
        <w:rPr>
          <w:rFonts w:ascii="Times New Roman" w:hAnsi="Times New Roman" w:cs="Times New Roman"/>
          <w:sz w:val="24"/>
          <w:szCs w:val="24"/>
        </w:rPr>
      </w:pPr>
      <w:r w:rsidRPr="00D82476">
        <w:rPr>
          <w:rFonts w:ascii="Times New Roman" w:hAnsi="Times New Roman" w:cs="Times New Roman"/>
          <w:sz w:val="24"/>
          <w:szCs w:val="24"/>
        </w:rPr>
        <w:t xml:space="preserve">  Archana, V. (2020) ‘Who will win from the trade war? Analysis of the US-China trade war from a micro perspective’, China economic journal, 13(3), pp. 376–393. Available at: </w:t>
      </w:r>
      <w:hyperlink r:id="rId30" w:history="1">
        <w:r w:rsidR="00717101" w:rsidRPr="00D82476">
          <w:rPr>
            <w:rStyle w:val="a7"/>
            <w:rFonts w:ascii="Times New Roman" w:hAnsi="Times New Roman" w:cs="Times New Roman"/>
            <w:sz w:val="24"/>
            <w:szCs w:val="24"/>
          </w:rPr>
          <w:t>https://doi.org/10.1080/17538963.2020.1785073</w:t>
        </w:r>
      </w:hyperlink>
      <w:r w:rsidRPr="00D82476">
        <w:rPr>
          <w:rFonts w:ascii="Times New Roman" w:hAnsi="Times New Roman" w:cs="Times New Roman"/>
          <w:sz w:val="24"/>
          <w:szCs w:val="24"/>
        </w:rPr>
        <w:t>.</w:t>
      </w:r>
    </w:p>
    <w:p w:rsidR="00717101" w:rsidRPr="00D82476" w:rsidRDefault="00717101" w:rsidP="00860FED">
      <w:pPr>
        <w:spacing w:line="480" w:lineRule="auto"/>
        <w:ind w:firstLineChars="200" w:firstLine="480"/>
        <w:rPr>
          <w:rFonts w:ascii="Times New Roman" w:hAnsi="Times New Roman" w:cs="Times New Roman"/>
          <w:sz w:val="24"/>
          <w:szCs w:val="24"/>
        </w:rPr>
      </w:pPr>
      <w:r w:rsidRPr="00D82476">
        <w:rPr>
          <w:rFonts w:ascii="Times New Roman" w:hAnsi="Times New Roman" w:cs="Times New Roman"/>
          <w:sz w:val="24"/>
          <w:szCs w:val="24"/>
        </w:rPr>
        <w:t xml:space="preserve">  Kärrholm, M. and Nylund, K. (2011) ‘Escalating Consumption and Spatial Planning: Notes on the Evolution of Swedish Retail Spaces’, European planning studies, 19(6), pp. 1043–1059. Available at: </w:t>
      </w:r>
      <w:hyperlink r:id="rId31" w:history="1">
        <w:r w:rsidR="00FF109F" w:rsidRPr="00D82476">
          <w:rPr>
            <w:rStyle w:val="a7"/>
            <w:rFonts w:ascii="Times New Roman" w:hAnsi="Times New Roman" w:cs="Times New Roman"/>
            <w:sz w:val="24"/>
            <w:szCs w:val="24"/>
          </w:rPr>
          <w:t>https://doi.org/10.1080/09654313.2011.568819</w:t>
        </w:r>
      </w:hyperlink>
      <w:r w:rsidRPr="00D82476">
        <w:rPr>
          <w:rFonts w:ascii="Times New Roman" w:hAnsi="Times New Roman" w:cs="Times New Roman"/>
          <w:sz w:val="24"/>
          <w:szCs w:val="24"/>
        </w:rPr>
        <w:t>.</w:t>
      </w:r>
    </w:p>
    <w:p w:rsidR="00FF109F" w:rsidRPr="00D82476" w:rsidRDefault="00D92D7B" w:rsidP="00860FED">
      <w:pPr>
        <w:spacing w:line="480" w:lineRule="auto"/>
        <w:ind w:firstLineChars="200" w:firstLine="480"/>
        <w:rPr>
          <w:rFonts w:ascii="Times New Roman" w:hAnsi="Times New Roman" w:cs="Times New Roman"/>
          <w:sz w:val="24"/>
          <w:szCs w:val="24"/>
        </w:rPr>
      </w:pPr>
      <w:r w:rsidRPr="00D82476">
        <w:rPr>
          <w:rFonts w:ascii="Times New Roman" w:hAnsi="Times New Roman" w:cs="Times New Roman"/>
          <w:sz w:val="24"/>
          <w:szCs w:val="24"/>
        </w:rPr>
        <w:t>Hayes, J. (2018), The Theory and Practice of Change Management, 5th edition, Basingstoke: Palgrave Macmillan</w:t>
      </w:r>
    </w:p>
    <w:p w:rsidR="00FF109F" w:rsidRPr="00D82476" w:rsidRDefault="00FF109F" w:rsidP="008B559D">
      <w:pPr>
        <w:spacing w:line="480" w:lineRule="auto"/>
        <w:ind w:firstLineChars="200" w:firstLine="480"/>
        <w:rPr>
          <w:rFonts w:ascii="Times New Roman" w:hAnsi="Times New Roman" w:cs="Times New Roman"/>
          <w:sz w:val="24"/>
          <w:szCs w:val="24"/>
        </w:rPr>
      </w:pPr>
      <w:r w:rsidRPr="00D82476">
        <w:rPr>
          <w:rFonts w:ascii="Times New Roman" w:hAnsi="Times New Roman" w:cs="Times New Roman"/>
          <w:sz w:val="24"/>
          <w:szCs w:val="24"/>
        </w:rPr>
        <w:t xml:space="preserve"> Quaicoo, J.B. (2021) Change Management In The Banking industry: The Case Of Ecobank Ghana Limited.</w:t>
      </w:r>
    </w:p>
    <w:p w:rsidR="00E530CD" w:rsidRPr="00D82476" w:rsidRDefault="00D92D7B" w:rsidP="00860FED">
      <w:pPr>
        <w:spacing w:line="480" w:lineRule="auto"/>
        <w:ind w:firstLineChars="200" w:firstLine="480"/>
        <w:rPr>
          <w:rFonts w:ascii="Times New Roman" w:hAnsi="Times New Roman" w:cs="Times New Roman"/>
          <w:sz w:val="24"/>
          <w:szCs w:val="24"/>
        </w:rPr>
      </w:pPr>
      <w:r w:rsidRPr="00D82476">
        <w:rPr>
          <w:rFonts w:ascii="Times New Roman" w:hAnsi="Times New Roman" w:cs="Times New Roman"/>
          <w:sz w:val="24"/>
          <w:szCs w:val="24"/>
        </w:rPr>
        <w:t>Cameron, E. &amp; Green, M. (2020), Making Sense of Change Management: A Complete Guide to the Models, Tools and Techniques of Organisational Change, 5th edition, London: Kogan Page</w:t>
      </w:r>
    </w:p>
    <w:p w:rsidR="00E530CD" w:rsidRPr="00D82476" w:rsidRDefault="00E530CD" w:rsidP="00860FED">
      <w:pPr>
        <w:spacing w:line="480" w:lineRule="auto"/>
        <w:ind w:firstLineChars="200" w:firstLine="480"/>
        <w:rPr>
          <w:rFonts w:ascii="Times New Roman" w:hAnsi="Times New Roman" w:cs="Times New Roman"/>
          <w:sz w:val="24"/>
          <w:szCs w:val="24"/>
        </w:rPr>
      </w:pPr>
      <w:r w:rsidRPr="00D82476">
        <w:rPr>
          <w:rFonts w:ascii="Times New Roman" w:hAnsi="Times New Roman" w:cs="Times New Roman"/>
          <w:sz w:val="24"/>
          <w:szCs w:val="24"/>
        </w:rPr>
        <w:t xml:space="preserve">  Oreg, S., Vakola, M. and Armenakis, A. (2011) ‘Change Recipients’ Reactions </w:t>
      </w:r>
      <w:r w:rsidRPr="00D82476">
        <w:rPr>
          <w:rFonts w:ascii="Times New Roman" w:hAnsi="Times New Roman" w:cs="Times New Roman"/>
          <w:sz w:val="24"/>
          <w:szCs w:val="24"/>
        </w:rPr>
        <w:lastRenderedPageBreak/>
        <w:t xml:space="preserve">to Organizational Change: A 60-Year Review of Quantitative Studies’, The Journal of applied behavioral science, 47(4), pp. 461–524. Available at: </w:t>
      </w:r>
      <w:hyperlink r:id="rId32" w:history="1">
        <w:r w:rsidR="00D92D7B" w:rsidRPr="00D82476">
          <w:rPr>
            <w:rStyle w:val="a7"/>
            <w:rFonts w:ascii="Times New Roman" w:hAnsi="Times New Roman" w:cs="Times New Roman"/>
            <w:sz w:val="24"/>
            <w:szCs w:val="24"/>
          </w:rPr>
          <w:t>https://doi.org/10.1177/0021886310396550</w:t>
        </w:r>
      </w:hyperlink>
      <w:r w:rsidRPr="00D82476">
        <w:rPr>
          <w:rFonts w:ascii="Times New Roman" w:hAnsi="Times New Roman" w:cs="Times New Roman"/>
          <w:sz w:val="24"/>
          <w:szCs w:val="24"/>
        </w:rPr>
        <w:t>.</w:t>
      </w:r>
    </w:p>
    <w:p w:rsidR="00D92D7B" w:rsidRPr="00D82476" w:rsidRDefault="00D92D7B" w:rsidP="00860FED">
      <w:pPr>
        <w:spacing w:line="480" w:lineRule="auto"/>
        <w:ind w:firstLineChars="200" w:firstLine="480"/>
        <w:rPr>
          <w:rFonts w:ascii="Times New Roman" w:hAnsi="Times New Roman" w:cs="Times New Roman"/>
          <w:sz w:val="24"/>
          <w:szCs w:val="24"/>
        </w:rPr>
      </w:pPr>
      <w:r w:rsidRPr="00D82476">
        <w:rPr>
          <w:rFonts w:ascii="Times New Roman" w:hAnsi="Times New Roman" w:cs="Times New Roman"/>
          <w:sz w:val="24"/>
          <w:szCs w:val="24"/>
        </w:rPr>
        <w:t>Carnall, C. &amp; Todnem, B. (2014), Managing Change in Organisations, 6th edition, Harlow: Pearson</w:t>
      </w:r>
    </w:p>
    <w:sectPr w:rsidR="00D92D7B" w:rsidRPr="00D82476">
      <w:footerReference w:type="default" r:id="rId3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84650" w:rsidRDefault="00984650" w:rsidP="00D82348">
      <w:r>
        <w:separator/>
      </w:r>
    </w:p>
  </w:endnote>
  <w:endnote w:type="continuationSeparator" w:id="0">
    <w:p w:rsidR="00984650" w:rsidRDefault="00984650" w:rsidP="00D823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689608"/>
      <w:docPartObj>
        <w:docPartGallery w:val="Page Numbers (Bottom of Page)"/>
        <w:docPartUnique/>
      </w:docPartObj>
    </w:sdtPr>
    <w:sdtContent>
      <w:p w:rsidR="0068286F" w:rsidRDefault="0068286F">
        <w:pPr>
          <w:pStyle w:val="a5"/>
          <w:jc w:val="center"/>
        </w:pPr>
        <w:r>
          <w:fldChar w:fldCharType="begin"/>
        </w:r>
        <w:r>
          <w:instrText>PAGE   \* MERGEFORMAT</w:instrText>
        </w:r>
        <w:r>
          <w:fldChar w:fldCharType="separate"/>
        </w:r>
        <w:r>
          <w:rPr>
            <w:lang w:val="zh-CN"/>
          </w:rPr>
          <w:t>2</w:t>
        </w:r>
        <w:r>
          <w:fldChar w:fldCharType="end"/>
        </w:r>
      </w:p>
    </w:sdtContent>
  </w:sdt>
  <w:p w:rsidR="0068286F" w:rsidRDefault="0068286F">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84650" w:rsidRDefault="00984650" w:rsidP="00D82348">
      <w:r>
        <w:separator/>
      </w:r>
    </w:p>
  </w:footnote>
  <w:footnote w:type="continuationSeparator" w:id="0">
    <w:p w:rsidR="00984650" w:rsidRDefault="00984650" w:rsidP="00D8234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081C"/>
    <w:rsid w:val="00003EE6"/>
    <w:rsid w:val="00032BCF"/>
    <w:rsid w:val="00050067"/>
    <w:rsid w:val="00050870"/>
    <w:rsid w:val="00052CCA"/>
    <w:rsid w:val="00056565"/>
    <w:rsid w:val="0006118D"/>
    <w:rsid w:val="000820D3"/>
    <w:rsid w:val="00084907"/>
    <w:rsid w:val="000A1A2F"/>
    <w:rsid w:val="000D081C"/>
    <w:rsid w:val="00113E7C"/>
    <w:rsid w:val="0014181B"/>
    <w:rsid w:val="00156DD1"/>
    <w:rsid w:val="00166FBF"/>
    <w:rsid w:val="001C5127"/>
    <w:rsid w:val="00221951"/>
    <w:rsid w:val="00230E8D"/>
    <w:rsid w:val="00237216"/>
    <w:rsid w:val="00255A7B"/>
    <w:rsid w:val="00281B57"/>
    <w:rsid w:val="00295A35"/>
    <w:rsid w:val="002C1C26"/>
    <w:rsid w:val="002C448A"/>
    <w:rsid w:val="002E6B5B"/>
    <w:rsid w:val="00357578"/>
    <w:rsid w:val="00387C18"/>
    <w:rsid w:val="003B74DF"/>
    <w:rsid w:val="003C6A58"/>
    <w:rsid w:val="003F3BE7"/>
    <w:rsid w:val="00454B29"/>
    <w:rsid w:val="004576A8"/>
    <w:rsid w:val="00466ABE"/>
    <w:rsid w:val="004818F7"/>
    <w:rsid w:val="004E757D"/>
    <w:rsid w:val="0051631C"/>
    <w:rsid w:val="00523CEB"/>
    <w:rsid w:val="00554BA8"/>
    <w:rsid w:val="0055776D"/>
    <w:rsid w:val="005A18EA"/>
    <w:rsid w:val="005D4B5C"/>
    <w:rsid w:val="005E0009"/>
    <w:rsid w:val="005E721A"/>
    <w:rsid w:val="00603BF8"/>
    <w:rsid w:val="006230D7"/>
    <w:rsid w:val="006706E6"/>
    <w:rsid w:val="0068286F"/>
    <w:rsid w:val="00687149"/>
    <w:rsid w:val="00691DE5"/>
    <w:rsid w:val="006E6786"/>
    <w:rsid w:val="00702D7B"/>
    <w:rsid w:val="00717101"/>
    <w:rsid w:val="007615EC"/>
    <w:rsid w:val="007702FE"/>
    <w:rsid w:val="007C3692"/>
    <w:rsid w:val="007C758A"/>
    <w:rsid w:val="008357F5"/>
    <w:rsid w:val="0085044E"/>
    <w:rsid w:val="00860FED"/>
    <w:rsid w:val="008B2C26"/>
    <w:rsid w:val="008B559D"/>
    <w:rsid w:val="008B7D5A"/>
    <w:rsid w:val="008E0552"/>
    <w:rsid w:val="008E6E14"/>
    <w:rsid w:val="00936697"/>
    <w:rsid w:val="009538CE"/>
    <w:rsid w:val="00960E6A"/>
    <w:rsid w:val="00965011"/>
    <w:rsid w:val="00984650"/>
    <w:rsid w:val="009C098E"/>
    <w:rsid w:val="009E3A26"/>
    <w:rsid w:val="00A06163"/>
    <w:rsid w:val="00A67B3C"/>
    <w:rsid w:val="00A94336"/>
    <w:rsid w:val="00AB25F1"/>
    <w:rsid w:val="00AC4DB8"/>
    <w:rsid w:val="00AE2575"/>
    <w:rsid w:val="00AF47AC"/>
    <w:rsid w:val="00B013B0"/>
    <w:rsid w:val="00B273EE"/>
    <w:rsid w:val="00B454A6"/>
    <w:rsid w:val="00B65BC2"/>
    <w:rsid w:val="00B864E8"/>
    <w:rsid w:val="00BB0C7C"/>
    <w:rsid w:val="00BB35D7"/>
    <w:rsid w:val="00BB3766"/>
    <w:rsid w:val="00BD6CC9"/>
    <w:rsid w:val="00C2444A"/>
    <w:rsid w:val="00C32B30"/>
    <w:rsid w:val="00C668AE"/>
    <w:rsid w:val="00C8231B"/>
    <w:rsid w:val="00C83834"/>
    <w:rsid w:val="00C8456D"/>
    <w:rsid w:val="00C9346A"/>
    <w:rsid w:val="00CF498D"/>
    <w:rsid w:val="00D4520B"/>
    <w:rsid w:val="00D52756"/>
    <w:rsid w:val="00D62576"/>
    <w:rsid w:val="00D82348"/>
    <w:rsid w:val="00D82476"/>
    <w:rsid w:val="00D83080"/>
    <w:rsid w:val="00D92D7B"/>
    <w:rsid w:val="00DA202F"/>
    <w:rsid w:val="00DA57DD"/>
    <w:rsid w:val="00DB0F3C"/>
    <w:rsid w:val="00DD0477"/>
    <w:rsid w:val="00DD3A04"/>
    <w:rsid w:val="00DE38C8"/>
    <w:rsid w:val="00E111C6"/>
    <w:rsid w:val="00E1138A"/>
    <w:rsid w:val="00E20423"/>
    <w:rsid w:val="00E4248B"/>
    <w:rsid w:val="00E44E49"/>
    <w:rsid w:val="00E530CD"/>
    <w:rsid w:val="00E737B3"/>
    <w:rsid w:val="00EC054D"/>
    <w:rsid w:val="00EF019E"/>
    <w:rsid w:val="00EF6463"/>
    <w:rsid w:val="00EF7AC9"/>
    <w:rsid w:val="00F209F6"/>
    <w:rsid w:val="00F45F1E"/>
    <w:rsid w:val="00F4752E"/>
    <w:rsid w:val="00F5162E"/>
    <w:rsid w:val="00F561A1"/>
    <w:rsid w:val="00F6388E"/>
    <w:rsid w:val="00F82530"/>
    <w:rsid w:val="00F9031E"/>
    <w:rsid w:val="00FC4980"/>
    <w:rsid w:val="00FF10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3EADA6"/>
  <w15:chartTrackingRefBased/>
  <w15:docId w15:val="{8F568C2B-892C-4DA9-A0D1-DF7AEAA07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056565"/>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5D4B5C"/>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82348"/>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D82348"/>
    <w:rPr>
      <w:sz w:val="18"/>
      <w:szCs w:val="18"/>
    </w:rPr>
  </w:style>
  <w:style w:type="paragraph" w:styleId="a5">
    <w:name w:val="footer"/>
    <w:basedOn w:val="a"/>
    <w:link w:val="a6"/>
    <w:uiPriority w:val="99"/>
    <w:unhideWhenUsed/>
    <w:rsid w:val="00D82348"/>
    <w:pPr>
      <w:tabs>
        <w:tab w:val="center" w:pos="4153"/>
        <w:tab w:val="right" w:pos="8306"/>
      </w:tabs>
      <w:snapToGrid w:val="0"/>
      <w:jc w:val="left"/>
    </w:pPr>
    <w:rPr>
      <w:sz w:val="18"/>
      <w:szCs w:val="18"/>
    </w:rPr>
  </w:style>
  <w:style w:type="character" w:customStyle="1" w:styleId="a6">
    <w:name w:val="页脚 字符"/>
    <w:basedOn w:val="a0"/>
    <w:link w:val="a5"/>
    <w:uiPriority w:val="99"/>
    <w:rsid w:val="00D82348"/>
    <w:rPr>
      <w:sz w:val="18"/>
      <w:szCs w:val="18"/>
    </w:rPr>
  </w:style>
  <w:style w:type="character" w:customStyle="1" w:styleId="10">
    <w:name w:val="标题 1 字符"/>
    <w:basedOn w:val="a0"/>
    <w:link w:val="1"/>
    <w:uiPriority w:val="9"/>
    <w:rsid w:val="00056565"/>
    <w:rPr>
      <w:b/>
      <w:bCs/>
      <w:kern w:val="44"/>
      <w:sz w:val="44"/>
      <w:szCs w:val="44"/>
    </w:rPr>
  </w:style>
  <w:style w:type="character" w:customStyle="1" w:styleId="20">
    <w:name w:val="标题 2 字符"/>
    <w:basedOn w:val="a0"/>
    <w:link w:val="2"/>
    <w:uiPriority w:val="9"/>
    <w:rsid w:val="005D4B5C"/>
    <w:rPr>
      <w:rFonts w:asciiTheme="majorHAnsi" w:eastAsiaTheme="majorEastAsia" w:hAnsiTheme="majorHAnsi" w:cstheme="majorBidi"/>
      <w:b/>
      <w:bCs/>
      <w:sz w:val="32"/>
      <w:szCs w:val="32"/>
    </w:rPr>
  </w:style>
  <w:style w:type="paragraph" w:styleId="TOC1">
    <w:name w:val="toc 1"/>
    <w:basedOn w:val="a"/>
    <w:next w:val="a"/>
    <w:autoRedefine/>
    <w:uiPriority w:val="39"/>
    <w:unhideWhenUsed/>
    <w:rsid w:val="00C32B30"/>
  </w:style>
  <w:style w:type="paragraph" w:styleId="TOC2">
    <w:name w:val="toc 2"/>
    <w:basedOn w:val="a"/>
    <w:next w:val="a"/>
    <w:autoRedefine/>
    <w:uiPriority w:val="39"/>
    <w:unhideWhenUsed/>
    <w:rsid w:val="00C32B30"/>
    <w:pPr>
      <w:ind w:leftChars="200" w:left="420"/>
    </w:pPr>
  </w:style>
  <w:style w:type="character" w:styleId="a7">
    <w:name w:val="Hyperlink"/>
    <w:basedOn w:val="a0"/>
    <w:uiPriority w:val="99"/>
    <w:unhideWhenUsed/>
    <w:rsid w:val="00C32B30"/>
    <w:rPr>
      <w:color w:val="0563C1" w:themeColor="hyperlink"/>
      <w:u w:val="single"/>
    </w:rPr>
  </w:style>
  <w:style w:type="character" w:styleId="a8">
    <w:name w:val="Unresolved Mention"/>
    <w:basedOn w:val="a0"/>
    <w:uiPriority w:val="99"/>
    <w:semiHidden/>
    <w:unhideWhenUsed/>
    <w:rsid w:val="00DA20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08/IJPSM-09-2015-0166" TargetMode="External"/><Relationship Id="rId18" Type="http://schemas.openxmlformats.org/officeDocument/2006/relationships/hyperlink" Target="https://doi.org/10.1080/00207543.2019.1600759" TargetMode="External"/><Relationship Id="rId26" Type="http://schemas.openxmlformats.org/officeDocument/2006/relationships/hyperlink" Target="https://doi.org/10.1057/9781403937711" TargetMode="External"/><Relationship Id="rId3" Type="http://schemas.openxmlformats.org/officeDocument/2006/relationships/settings" Target="settings.xml"/><Relationship Id="rId21" Type="http://schemas.openxmlformats.org/officeDocument/2006/relationships/hyperlink" Target="https://doi.org/10.1177/0149206304272347" TargetMode="External"/><Relationship Id="rId34" Type="http://schemas.openxmlformats.org/officeDocument/2006/relationships/fontTable" Target="fontTable.xml"/><Relationship Id="rId7" Type="http://schemas.openxmlformats.org/officeDocument/2006/relationships/image" Target="media/image1.jpg"/><Relationship Id="rId12" Type="http://schemas.openxmlformats.org/officeDocument/2006/relationships/hyperlink" Target="https://doi.org/10.1108/IJLM-03-2017-0080" TargetMode="External"/><Relationship Id="rId17" Type="http://schemas.openxmlformats.org/officeDocument/2006/relationships/hyperlink" Target="https://doi.org/10.1002/smj.397" TargetMode="External"/><Relationship Id="rId25" Type="http://schemas.openxmlformats.org/officeDocument/2006/relationships/hyperlink" Target="https://doi.org/10.1177/0008125617695286" TargetMode="External"/><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doi.org/10.1108/02651330510581163" TargetMode="External"/><Relationship Id="rId20" Type="http://schemas.openxmlformats.org/officeDocument/2006/relationships/hyperlink" Target="https://doi.org/10.1080/00207543.2014.993772" TargetMode="External"/><Relationship Id="rId29" Type="http://schemas.openxmlformats.org/officeDocument/2006/relationships/hyperlink" Target="https://doi.org/10.1016/j.jwb.2009.08.006"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4018/978-1-5225-1656-9.ch006" TargetMode="External"/><Relationship Id="rId24" Type="http://schemas.openxmlformats.org/officeDocument/2006/relationships/hyperlink" Target="https://doi.org/10.1016/j.jce.2015.10.014" TargetMode="External"/><Relationship Id="rId32" Type="http://schemas.openxmlformats.org/officeDocument/2006/relationships/hyperlink" Target="https://doi.org/10.1177/0021886310396550" TargetMode="External"/><Relationship Id="rId5" Type="http://schemas.openxmlformats.org/officeDocument/2006/relationships/footnotes" Target="footnotes.xml"/><Relationship Id="rId15" Type="http://schemas.openxmlformats.org/officeDocument/2006/relationships/hyperlink" Target="https://doi.org/10.1111/1911-3846.12412" TargetMode="External"/><Relationship Id="rId23" Type="http://schemas.openxmlformats.org/officeDocument/2006/relationships/hyperlink" Target="https://doi.org/10.1007/s10551-020-04511-7" TargetMode="External"/><Relationship Id="rId28" Type="http://schemas.openxmlformats.org/officeDocument/2006/relationships/hyperlink" Target="https://doi.org/10.1080/13678868.2013.821267" TargetMode="External"/><Relationship Id="rId10" Type="http://schemas.openxmlformats.org/officeDocument/2006/relationships/hyperlink" Target="https://doi.org/10.5937/tehnika2206761G" TargetMode="External"/><Relationship Id="rId19" Type="http://schemas.openxmlformats.org/officeDocument/2006/relationships/hyperlink" Target="https://doi.org/10.5271/sjweh.3198" TargetMode="External"/><Relationship Id="rId31" Type="http://schemas.openxmlformats.org/officeDocument/2006/relationships/hyperlink" Target="https://doi.org/10.1080/09654313.2011.568819" TargetMode="External"/><Relationship Id="rId4" Type="http://schemas.openxmlformats.org/officeDocument/2006/relationships/webSettings" Target="webSettings.xml"/><Relationship Id="rId9" Type="http://schemas.openxmlformats.org/officeDocument/2006/relationships/hyperlink" Target="https://doi.org/10.1080/14765284.2015.1132933" TargetMode="External"/><Relationship Id="rId14" Type="http://schemas.openxmlformats.org/officeDocument/2006/relationships/hyperlink" Target="https://doi.org/10.1111/ecin.13014" TargetMode="External"/><Relationship Id="rId22" Type="http://schemas.openxmlformats.org/officeDocument/2006/relationships/hyperlink" Target="https://doi.org/10.1108/SRJ-04-2012-0053" TargetMode="External"/><Relationship Id="rId27" Type="http://schemas.openxmlformats.org/officeDocument/2006/relationships/hyperlink" Target="https://doi.org/10.5465/amj.2011.0132" TargetMode="External"/><Relationship Id="rId30" Type="http://schemas.openxmlformats.org/officeDocument/2006/relationships/hyperlink" Target="https://doi.org/10.1080/17538963.2020.1785073" TargetMode="External"/><Relationship Id="rId35" Type="http://schemas.openxmlformats.org/officeDocument/2006/relationships/theme" Target="theme/theme1.xml"/><Relationship Id="rId8" Type="http://schemas.openxmlformats.org/officeDocument/2006/relationships/hyperlink" Target="https://doi.org/10.1080/14765284.2019.1667099"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BC2B4E-DABE-4F6F-AE19-3228DCEF42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611</TotalTime>
  <Pages>24</Pages>
  <Words>5556</Words>
  <Characters>31672</Characters>
  <Application>Microsoft Office Word</Application>
  <DocSecurity>0</DocSecurity>
  <Lines>263</Lines>
  <Paragraphs>74</Paragraphs>
  <ScaleCrop>false</ScaleCrop>
  <Company/>
  <LinksUpToDate>false</LinksUpToDate>
  <CharactersWithSpaces>37154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熊 振华</dc:creator>
  <cp:keywords/>
  <dc:description/>
  <cp:lastModifiedBy>熊 振华</cp:lastModifiedBy>
  <cp:revision>24</cp:revision>
  <dcterms:created xsi:type="dcterms:W3CDTF">2023-05-03T12:13:00Z</dcterms:created>
  <dcterms:modified xsi:type="dcterms:W3CDTF">2023-05-04T14:29:00Z</dcterms:modified>
</cp:coreProperties>
</file>