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2FDB66" w14:textId="77777777" w:rsidR="00BA4A54" w:rsidRDefault="00BA4A54" w:rsidP="00BA4A54">
      <w:pPr>
        <w:spacing w:after="0" w:line="240" w:lineRule="auto"/>
        <w:jc w:val="center"/>
        <w:rPr>
          <w:rFonts w:cs="Arial"/>
        </w:rPr>
      </w:pPr>
      <w:r>
        <w:rPr>
          <w:rFonts w:cs="Arial"/>
        </w:rPr>
        <w:t>BA (</w:t>
      </w:r>
      <w:proofErr w:type="spellStart"/>
      <w:r>
        <w:rPr>
          <w:rFonts w:cs="Arial"/>
        </w:rPr>
        <w:t>Hons</w:t>
      </w:r>
      <w:proofErr w:type="spellEnd"/>
      <w:r>
        <w:rPr>
          <w:rFonts w:cs="Arial"/>
        </w:rPr>
        <w:t>) Leadership and Management Skills for the Workplace</w:t>
      </w:r>
    </w:p>
    <w:p w14:paraId="1C72F79D" w14:textId="77777777" w:rsidR="00830E3C" w:rsidRDefault="00830E3C" w:rsidP="00BA4A54">
      <w:pPr>
        <w:jc w:val="center"/>
        <w:rPr>
          <w:b/>
          <w:bCs/>
          <w:sz w:val="44"/>
          <w:szCs w:val="44"/>
        </w:rPr>
      </w:pPr>
    </w:p>
    <w:p w14:paraId="5ED4F873" w14:textId="77777777" w:rsidR="00834165" w:rsidRDefault="00834165" w:rsidP="00BA4A54">
      <w:pPr>
        <w:jc w:val="center"/>
        <w:rPr>
          <w:b/>
          <w:bCs/>
          <w:sz w:val="44"/>
          <w:szCs w:val="44"/>
        </w:rPr>
      </w:pPr>
    </w:p>
    <w:p w14:paraId="2B4C3FC0" w14:textId="77777777" w:rsidR="00834165" w:rsidRDefault="00834165" w:rsidP="00BA4A54">
      <w:pPr>
        <w:jc w:val="center"/>
        <w:rPr>
          <w:b/>
          <w:bCs/>
          <w:sz w:val="44"/>
          <w:szCs w:val="44"/>
        </w:rPr>
      </w:pPr>
    </w:p>
    <w:p w14:paraId="6FC41D77" w14:textId="77777777" w:rsidR="00834165" w:rsidRDefault="00834165" w:rsidP="00BA4A54">
      <w:pPr>
        <w:jc w:val="center"/>
        <w:rPr>
          <w:b/>
          <w:bCs/>
          <w:sz w:val="44"/>
          <w:szCs w:val="44"/>
        </w:rPr>
      </w:pPr>
    </w:p>
    <w:p w14:paraId="4C829286" w14:textId="0191F2D1" w:rsidR="00F902A2" w:rsidRDefault="00830E3C" w:rsidP="00BA4A54">
      <w:pPr>
        <w:jc w:val="center"/>
        <w:rPr>
          <w:b/>
          <w:bCs/>
          <w:sz w:val="44"/>
          <w:szCs w:val="44"/>
        </w:rPr>
      </w:pPr>
      <w:r w:rsidRPr="00830E3C">
        <w:rPr>
          <w:b/>
          <w:bCs/>
          <w:sz w:val="44"/>
          <w:szCs w:val="44"/>
        </w:rPr>
        <w:t>Workplace Culture and Its Impact on Organisational Efficiency</w:t>
      </w:r>
    </w:p>
    <w:p w14:paraId="571CF8EB" w14:textId="0D8623AC" w:rsidR="00830E3C" w:rsidRDefault="00830E3C" w:rsidP="00BA4A54">
      <w:pPr>
        <w:jc w:val="center"/>
        <w:rPr>
          <w:b/>
          <w:bCs/>
          <w:sz w:val="44"/>
          <w:szCs w:val="44"/>
        </w:rPr>
      </w:pPr>
    </w:p>
    <w:p w14:paraId="6E132352" w14:textId="6F3EF693" w:rsidR="00830E3C" w:rsidRDefault="00830E3C" w:rsidP="00BA4A54">
      <w:pPr>
        <w:jc w:val="center"/>
      </w:pPr>
    </w:p>
    <w:p w14:paraId="5D8653EC" w14:textId="054E5B95" w:rsidR="00830E3C" w:rsidRDefault="00830E3C" w:rsidP="00BA4A54">
      <w:pPr>
        <w:jc w:val="center"/>
      </w:pPr>
    </w:p>
    <w:p w14:paraId="20640F52"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39AC8ADD"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2B582477"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6F7BBD73"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791FC4E8"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52D1FA48"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477C41A7"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04EF8A8C"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51AB60C1"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36ABB623"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74773760"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1C9455D6"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74A2DF65" w14:textId="77777777" w:rsidR="00834165" w:rsidRDefault="00834165" w:rsidP="00BA4A54">
      <w:pPr>
        <w:spacing w:after="0" w:line="240" w:lineRule="auto"/>
        <w:jc w:val="center"/>
        <w:rPr>
          <w:rFonts w:eastAsiaTheme="minorEastAsia" w:cs="Arial"/>
          <w:bCs/>
          <w:color w:val="000000" w:themeColor="text1"/>
          <w:kern w:val="24"/>
          <w:szCs w:val="24"/>
          <w:lang w:val="en-US" w:eastAsia="en-GB"/>
        </w:rPr>
      </w:pPr>
    </w:p>
    <w:p w14:paraId="3520D505" w14:textId="77777777" w:rsidR="00834165" w:rsidRPr="00D54C55" w:rsidRDefault="00834165" w:rsidP="00BA4A54">
      <w:pPr>
        <w:spacing w:after="0" w:line="240" w:lineRule="auto"/>
        <w:jc w:val="center"/>
        <w:rPr>
          <w:rFonts w:eastAsiaTheme="minorEastAsia" w:cs="Arial"/>
          <w:b/>
          <w:bCs/>
          <w:color w:val="000000" w:themeColor="text1"/>
          <w:kern w:val="24"/>
          <w:szCs w:val="24"/>
          <w:lang w:val="en-US" w:eastAsia="en-GB"/>
        </w:rPr>
      </w:pPr>
    </w:p>
    <w:p w14:paraId="490CE003" w14:textId="77777777" w:rsidR="00834165" w:rsidRPr="00D54C55" w:rsidRDefault="00834165" w:rsidP="00BA4A54">
      <w:pPr>
        <w:spacing w:after="0" w:line="240" w:lineRule="auto"/>
        <w:jc w:val="center"/>
        <w:rPr>
          <w:rFonts w:eastAsia="Times New Roman" w:cs="Arial"/>
          <w:szCs w:val="24"/>
          <w:lang w:eastAsia="en-GB"/>
        </w:rPr>
      </w:pPr>
      <w:r w:rsidRPr="00D54C55">
        <w:rPr>
          <w:rFonts w:eastAsiaTheme="minorEastAsia" w:cs="Arial"/>
          <w:bCs/>
          <w:color w:val="000000" w:themeColor="text1"/>
          <w:kern w:val="24"/>
          <w:szCs w:val="24"/>
          <w:lang w:val="en-US" w:eastAsia="en-GB"/>
        </w:rPr>
        <w:t>Adolfo Heras</w:t>
      </w:r>
    </w:p>
    <w:p w14:paraId="0DFAA73D" w14:textId="39009892" w:rsidR="00834165" w:rsidRPr="00D54C55" w:rsidRDefault="00834165" w:rsidP="00BA4A54">
      <w:pPr>
        <w:spacing w:after="0" w:line="240" w:lineRule="auto"/>
        <w:jc w:val="center"/>
        <w:rPr>
          <w:rFonts w:eastAsia="Times New Roman" w:cs="Arial"/>
          <w:szCs w:val="24"/>
          <w:lang w:eastAsia="en-GB"/>
        </w:rPr>
      </w:pPr>
      <w:r w:rsidRPr="00D54C55">
        <w:rPr>
          <w:rFonts w:eastAsiaTheme="minorEastAsia" w:cs="Arial"/>
          <w:bCs/>
          <w:color w:val="000000" w:themeColor="text1"/>
          <w:kern w:val="24"/>
          <w:szCs w:val="24"/>
          <w:lang w:val="en-US" w:eastAsia="en-GB"/>
        </w:rPr>
        <w:t>Student Number 1915415</w:t>
      </w:r>
    </w:p>
    <w:p w14:paraId="63EE81F6" w14:textId="77777777" w:rsidR="00834165" w:rsidRPr="00D54C55" w:rsidRDefault="00834165" w:rsidP="00BA4A54">
      <w:pPr>
        <w:spacing w:after="0" w:line="240" w:lineRule="auto"/>
        <w:jc w:val="center"/>
        <w:rPr>
          <w:rFonts w:eastAsiaTheme="minorEastAsia" w:cs="Arial"/>
          <w:bCs/>
          <w:color w:val="000000" w:themeColor="text1"/>
          <w:kern w:val="24"/>
          <w:szCs w:val="24"/>
          <w:lang w:eastAsia="en-GB"/>
        </w:rPr>
      </w:pPr>
    </w:p>
    <w:p w14:paraId="4FFC9A0D" w14:textId="66E9DB93" w:rsidR="00834165" w:rsidRPr="00D54C55" w:rsidRDefault="00834165" w:rsidP="00BA4A54">
      <w:pPr>
        <w:spacing w:after="0" w:line="240" w:lineRule="auto"/>
        <w:jc w:val="center"/>
        <w:rPr>
          <w:rFonts w:eastAsia="Times New Roman" w:cs="Arial"/>
          <w:szCs w:val="24"/>
          <w:lang w:eastAsia="en-GB"/>
        </w:rPr>
      </w:pPr>
      <w:r w:rsidRPr="00D54C55">
        <w:rPr>
          <w:rFonts w:eastAsiaTheme="minorEastAsia" w:cs="Arial"/>
          <w:bCs/>
          <w:color w:val="000000" w:themeColor="text1"/>
          <w:kern w:val="24"/>
          <w:szCs w:val="24"/>
          <w:lang w:eastAsia="en-GB"/>
        </w:rPr>
        <w:t>Module code:  BMSW5105_ BIRM</w:t>
      </w:r>
    </w:p>
    <w:p w14:paraId="28AEBCD7" w14:textId="77777777" w:rsidR="00834165" w:rsidRPr="00D54C55" w:rsidRDefault="00834165" w:rsidP="00BA4A54">
      <w:pPr>
        <w:spacing w:after="0" w:line="240" w:lineRule="auto"/>
        <w:jc w:val="center"/>
        <w:rPr>
          <w:rFonts w:eastAsia="Times New Roman" w:cs="Arial"/>
          <w:szCs w:val="24"/>
          <w:lang w:eastAsia="en-GB"/>
        </w:rPr>
      </w:pPr>
      <w:r w:rsidRPr="00D54C55">
        <w:rPr>
          <w:rFonts w:eastAsiaTheme="minorEastAsia" w:cs="Arial"/>
          <w:bCs/>
          <w:color w:val="000000" w:themeColor="text1"/>
          <w:kern w:val="24"/>
          <w:szCs w:val="24"/>
          <w:lang w:eastAsia="en-GB"/>
        </w:rPr>
        <w:t>Workplace Culture and its impact on Organisational Efficiency</w:t>
      </w:r>
    </w:p>
    <w:p w14:paraId="528F4EF5" w14:textId="77777777" w:rsidR="00834165" w:rsidRPr="00D54C55" w:rsidRDefault="00834165" w:rsidP="00BA4A54">
      <w:pPr>
        <w:spacing w:after="0" w:line="240" w:lineRule="auto"/>
        <w:jc w:val="center"/>
        <w:rPr>
          <w:rFonts w:eastAsia="Times New Roman" w:cs="Arial"/>
          <w:szCs w:val="24"/>
          <w:lang w:eastAsia="en-GB"/>
        </w:rPr>
      </w:pPr>
      <w:r w:rsidRPr="00D54C55">
        <w:rPr>
          <w:rFonts w:eastAsiaTheme="minorEastAsia" w:cs="Arial"/>
          <w:bCs/>
          <w:color w:val="000000" w:themeColor="text1"/>
          <w:kern w:val="24"/>
          <w:szCs w:val="24"/>
          <w:lang w:eastAsia="en-GB"/>
        </w:rPr>
        <w:t>Lecture: Charles Vincent</w:t>
      </w:r>
    </w:p>
    <w:p w14:paraId="2A1C0440" w14:textId="0FDBC9AB" w:rsidR="00830E3C" w:rsidRDefault="00830E3C" w:rsidP="00BA4A54">
      <w:pPr>
        <w:spacing w:line="259" w:lineRule="auto"/>
        <w:jc w:val="center"/>
      </w:pPr>
      <w:r>
        <w:br w:type="page"/>
      </w:r>
    </w:p>
    <w:sdt>
      <w:sdtPr>
        <w:rPr>
          <w:rFonts w:ascii="Arial" w:eastAsiaTheme="minorHAnsi" w:hAnsi="Arial" w:cstheme="minorBidi"/>
          <w:color w:val="auto"/>
          <w:sz w:val="22"/>
          <w:szCs w:val="22"/>
          <w:lang w:val="en-GB"/>
        </w:rPr>
        <w:id w:val="-688141785"/>
        <w:docPartObj>
          <w:docPartGallery w:val="Table of Contents"/>
          <w:docPartUnique/>
        </w:docPartObj>
      </w:sdtPr>
      <w:sdtEndPr>
        <w:rPr>
          <w:b/>
          <w:bCs/>
          <w:noProof/>
        </w:rPr>
      </w:sdtEndPr>
      <w:sdtContent>
        <w:p w14:paraId="7528174A" w14:textId="50E7136D" w:rsidR="00830E3C" w:rsidRDefault="00830E3C" w:rsidP="00834165">
          <w:pPr>
            <w:pStyle w:val="TtulodeTDC"/>
            <w:jc w:val="center"/>
            <w:rPr>
              <w:rFonts w:ascii="Arial" w:hAnsi="Arial" w:cs="Arial"/>
              <w:b/>
              <w:bCs/>
              <w:sz w:val="22"/>
              <w:szCs w:val="22"/>
            </w:rPr>
          </w:pPr>
          <w:r w:rsidRPr="00755653">
            <w:rPr>
              <w:rFonts w:ascii="Arial" w:hAnsi="Arial" w:cs="Arial"/>
              <w:b/>
              <w:bCs/>
              <w:sz w:val="22"/>
              <w:szCs w:val="22"/>
            </w:rPr>
            <w:t>Table of Contents</w:t>
          </w:r>
        </w:p>
        <w:p w14:paraId="59579B27" w14:textId="77777777" w:rsidR="00755653" w:rsidRPr="00755653" w:rsidRDefault="00755653" w:rsidP="00764AC8">
          <w:pPr>
            <w:jc w:val="left"/>
            <w:rPr>
              <w:lang w:val="en-US"/>
            </w:rPr>
          </w:pPr>
        </w:p>
        <w:p w14:paraId="4944B948" w14:textId="04DE0001" w:rsidR="00716BFC" w:rsidRDefault="00764AC8" w:rsidP="00764AC8">
          <w:pPr>
            <w:pStyle w:val="TDC1"/>
            <w:tabs>
              <w:tab w:val="right" w:leader="dot" w:pos="9016"/>
            </w:tabs>
            <w:jc w:val="left"/>
            <w:rPr>
              <w:rFonts w:asciiTheme="minorHAnsi" w:eastAsiaTheme="minorEastAsia" w:hAnsiTheme="minorHAnsi"/>
              <w:noProof/>
              <w:lang w:val="en-IN" w:eastAsia="en-IN"/>
            </w:rPr>
          </w:pPr>
          <w:r>
            <w:t>1.</w:t>
          </w:r>
          <w:r w:rsidR="00830E3C">
            <w:fldChar w:fldCharType="begin"/>
          </w:r>
          <w:r w:rsidR="00830E3C">
            <w:instrText xml:space="preserve"> TOC \o "1-3" \h \z \u </w:instrText>
          </w:r>
          <w:r w:rsidR="00830E3C">
            <w:fldChar w:fldCharType="separate"/>
          </w:r>
          <w:hyperlink w:anchor="_Toc96451410" w:history="1">
            <w:r w:rsidR="00716BFC" w:rsidRPr="00EC2698">
              <w:rPr>
                <w:rStyle w:val="Hipervnculo"/>
                <w:noProof/>
              </w:rPr>
              <w:t>Introduction</w:t>
            </w:r>
            <w:r w:rsidR="00716BFC">
              <w:rPr>
                <w:noProof/>
                <w:webHidden/>
              </w:rPr>
              <w:tab/>
            </w:r>
            <w:r w:rsidR="00716BFC">
              <w:rPr>
                <w:noProof/>
                <w:webHidden/>
              </w:rPr>
              <w:fldChar w:fldCharType="begin"/>
            </w:r>
            <w:r w:rsidR="00716BFC">
              <w:rPr>
                <w:noProof/>
                <w:webHidden/>
              </w:rPr>
              <w:instrText xml:space="preserve"> PAGEREF _Toc96451410 \h </w:instrText>
            </w:r>
            <w:r w:rsidR="00716BFC">
              <w:rPr>
                <w:noProof/>
                <w:webHidden/>
              </w:rPr>
            </w:r>
            <w:r w:rsidR="00716BFC">
              <w:rPr>
                <w:noProof/>
                <w:webHidden/>
              </w:rPr>
              <w:fldChar w:fldCharType="separate"/>
            </w:r>
            <w:r w:rsidR="00716BFC">
              <w:rPr>
                <w:noProof/>
                <w:webHidden/>
              </w:rPr>
              <w:t>3</w:t>
            </w:r>
            <w:r w:rsidR="00716BFC">
              <w:rPr>
                <w:noProof/>
                <w:webHidden/>
              </w:rPr>
              <w:fldChar w:fldCharType="end"/>
            </w:r>
          </w:hyperlink>
        </w:p>
        <w:p w14:paraId="6C84E189" w14:textId="6EBCA7C5" w:rsidR="00716BFC" w:rsidRDefault="008E4ABF" w:rsidP="00764AC8">
          <w:pPr>
            <w:pStyle w:val="TDC1"/>
            <w:tabs>
              <w:tab w:val="right" w:leader="dot" w:pos="9016"/>
            </w:tabs>
            <w:jc w:val="left"/>
            <w:rPr>
              <w:rFonts w:asciiTheme="minorHAnsi" w:eastAsiaTheme="minorEastAsia" w:hAnsiTheme="minorHAnsi"/>
              <w:noProof/>
              <w:lang w:val="en-IN" w:eastAsia="en-IN"/>
            </w:rPr>
          </w:pPr>
          <w:r>
            <w:t>2.</w:t>
          </w:r>
          <w:hyperlink w:anchor="_Toc96451411" w:history="1">
            <w:r w:rsidR="00716BFC" w:rsidRPr="00EC2698">
              <w:rPr>
                <w:rStyle w:val="Hipervnculo"/>
                <w:rFonts w:eastAsia="Times New Roman"/>
                <w:noProof/>
                <w:lang w:val="en-IN" w:eastAsia="en-IN"/>
              </w:rPr>
              <w:t>Impact of Environmental Factors on the Culture of Tesco</w:t>
            </w:r>
            <w:r w:rsidR="00716BFC">
              <w:rPr>
                <w:noProof/>
                <w:webHidden/>
              </w:rPr>
              <w:tab/>
            </w:r>
            <w:r w:rsidR="00716BFC">
              <w:rPr>
                <w:noProof/>
                <w:webHidden/>
              </w:rPr>
              <w:fldChar w:fldCharType="begin"/>
            </w:r>
            <w:r w:rsidR="00716BFC">
              <w:rPr>
                <w:noProof/>
                <w:webHidden/>
              </w:rPr>
              <w:instrText xml:space="preserve"> PAGEREF _Toc96451411 \h </w:instrText>
            </w:r>
            <w:r w:rsidR="00716BFC">
              <w:rPr>
                <w:noProof/>
                <w:webHidden/>
              </w:rPr>
            </w:r>
            <w:r w:rsidR="00716BFC">
              <w:rPr>
                <w:noProof/>
                <w:webHidden/>
              </w:rPr>
              <w:fldChar w:fldCharType="separate"/>
            </w:r>
            <w:r w:rsidR="00716BFC">
              <w:rPr>
                <w:noProof/>
                <w:webHidden/>
              </w:rPr>
              <w:t>3</w:t>
            </w:r>
            <w:r w:rsidR="00716BFC">
              <w:rPr>
                <w:noProof/>
                <w:webHidden/>
              </w:rPr>
              <w:fldChar w:fldCharType="end"/>
            </w:r>
          </w:hyperlink>
        </w:p>
        <w:p w14:paraId="40CD3191" w14:textId="567D2CA6" w:rsidR="00716BFC" w:rsidRDefault="008E4ABF" w:rsidP="00764AC8">
          <w:pPr>
            <w:pStyle w:val="TDC1"/>
            <w:tabs>
              <w:tab w:val="right" w:leader="dot" w:pos="9016"/>
            </w:tabs>
            <w:jc w:val="left"/>
            <w:rPr>
              <w:rFonts w:asciiTheme="minorHAnsi" w:eastAsiaTheme="minorEastAsia" w:hAnsiTheme="minorHAnsi"/>
              <w:noProof/>
              <w:lang w:val="en-IN" w:eastAsia="en-IN"/>
            </w:rPr>
          </w:pPr>
          <w:r>
            <w:t>3.</w:t>
          </w:r>
          <w:hyperlink w:anchor="_Toc96451412" w:history="1">
            <w:r w:rsidR="00716BFC" w:rsidRPr="00EC2698">
              <w:rPr>
                <w:rStyle w:val="Hipervnculo"/>
                <w:rFonts w:eastAsia="Times New Roman"/>
                <w:noProof/>
                <w:lang w:val="en-IN" w:eastAsia="en-IN"/>
              </w:rPr>
              <w:t>Culture of Tesco Promoting Ethical Behaviour Among Employees</w:t>
            </w:r>
            <w:r w:rsidR="00716BFC">
              <w:rPr>
                <w:noProof/>
                <w:webHidden/>
              </w:rPr>
              <w:tab/>
            </w:r>
            <w:r w:rsidR="00716BFC">
              <w:rPr>
                <w:noProof/>
                <w:webHidden/>
              </w:rPr>
              <w:fldChar w:fldCharType="begin"/>
            </w:r>
            <w:r w:rsidR="00716BFC">
              <w:rPr>
                <w:noProof/>
                <w:webHidden/>
              </w:rPr>
              <w:instrText xml:space="preserve"> PAGEREF _Toc96451412 \h </w:instrText>
            </w:r>
            <w:r w:rsidR="00716BFC">
              <w:rPr>
                <w:noProof/>
                <w:webHidden/>
              </w:rPr>
            </w:r>
            <w:r w:rsidR="00716BFC">
              <w:rPr>
                <w:noProof/>
                <w:webHidden/>
              </w:rPr>
              <w:fldChar w:fldCharType="separate"/>
            </w:r>
            <w:r w:rsidR="00716BFC">
              <w:rPr>
                <w:noProof/>
                <w:webHidden/>
              </w:rPr>
              <w:t>4</w:t>
            </w:r>
            <w:r w:rsidR="00716BFC">
              <w:rPr>
                <w:noProof/>
                <w:webHidden/>
              </w:rPr>
              <w:fldChar w:fldCharType="end"/>
            </w:r>
          </w:hyperlink>
        </w:p>
        <w:p w14:paraId="1AF357A0" w14:textId="35FB8890" w:rsidR="00716BFC" w:rsidRDefault="008E4ABF" w:rsidP="00764AC8">
          <w:pPr>
            <w:pStyle w:val="TDC1"/>
            <w:tabs>
              <w:tab w:val="right" w:leader="dot" w:pos="9016"/>
            </w:tabs>
            <w:jc w:val="left"/>
            <w:rPr>
              <w:rFonts w:asciiTheme="minorHAnsi" w:eastAsiaTheme="minorEastAsia" w:hAnsiTheme="minorHAnsi"/>
              <w:noProof/>
              <w:lang w:val="en-IN" w:eastAsia="en-IN"/>
            </w:rPr>
          </w:pPr>
          <w:r>
            <w:t>4.</w:t>
          </w:r>
          <w:hyperlink w:anchor="_Toc96451413" w:history="1">
            <w:r w:rsidR="00716BFC" w:rsidRPr="00EC2698">
              <w:rPr>
                <w:rStyle w:val="Hipervnculo"/>
                <w:rFonts w:eastAsia="Times New Roman"/>
                <w:noProof/>
                <w:lang w:val="en-IN" w:eastAsia="en-IN"/>
              </w:rPr>
              <w:t>Tesco’s Organisational Culture</w:t>
            </w:r>
            <w:r w:rsidR="00716BFC">
              <w:rPr>
                <w:noProof/>
                <w:webHidden/>
              </w:rPr>
              <w:tab/>
            </w:r>
            <w:r w:rsidR="00716BFC">
              <w:rPr>
                <w:noProof/>
                <w:webHidden/>
              </w:rPr>
              <w:fldChar w:fldCharType="begin"/>
            </w:r>
            <w:r w:rsidR="00716BFC">
              <w:rPr>
                <w:noProof/>
                <w:webHidden/>
              </w:rPr>
              <w:instrText xml:space="preserve"> PAGEREF _Toc96451413 \h </w:instrText>
            </w:r>
            <w:r w:rsidR="00716BFC">
              <w:rPr>
                <w:noProof/>
                <w:webHidden/>
              </w:rPr>
            </w:r>
            <w:r w:rsidR="00716BFC">
              <w:rPr>
                <w:noProof/>
                <w:webHidden/>
              </w:rPr>
              <w:fldChar w:fldCharType="separate"/>
            </w:r>
            <w:r w:rsidR="00716BFC">
              <w:rPr>
                <w:noProof/>
                <w:webHidden/>
              </w:rPr>
              <w:t>5</w:t>
            </w:r>
            <w:r w:rsidR="00716BFC">
              <w:rPr>
                <w:noProof/>
                <w:webHidden/>
              </w:rPr>
              <w:fldChar w:fldCharType="end"/>
            </w:r>
          </w:hyperlink>
        </w:p>
        <w:p w14:paraId="047567B3" w14:textId="369092FD" w:rsidR="00716BFC" w:rsidRDefault="008E4ABF" w:rsidP="00764AC8">
          <w:pPr>
            <w:pStyle w:val="TDC1"/>
            <w:tabs>
              <w:tab w:val="right" w:leader="dot" w:pos="9016"/>
            </w:tabs>
            <w:jc w:val="left"/>
            <w:rPr>
              <w:rFonts w:asciiTheme="minorHAnsi" w:eastAsiaTheme="minorEastAsia" w:hAnsiTheme="minorHAnsi"/>
              <w:noProof/>
              <w:lang w:val="en-IN" w:eastAsia="en-IN"/>
            </w:rPr>
          </w:pPr>
          <w:r>
            <w:t>5.</w:t>
          </w:r>
          <w:hyperlink w:anchor="_Toc96451414" w:history="1">
            <w:r w:rsidR="00716BFC" w:rsidRPr="00EC2698">
              <w:rPr>
                <w:rStyle w:val="Hipervnculo"/>
                <w:rFonts w:eastAsia="Times New Roman"/>
                <w:noProof/>
                <w:lang w:val="en-IN" w:eastAsia="en-IN"/>
              </w:rPr>
              <w:t>Ethical Dilemma to Influence Culture of Tesco</w:t>
            </w:r>
            <w:r w:rsidR="00716BFC">
              <w:rPr>
                <w:noProof/>
                <w:webHidden/>
              </w:rPr>
              <w:tab/>
            </w:r>
            <w:r w:rsidR="00716BFC">
              <w:rPr>
                <w:noProof/>
                <w:webHidden/>
              </w:rPr>
              <w:fldChar w:fldCharType="begin"/>
            </w:r>
            <w:r w:rsidR="00716BFC">
              <w:rPr>
                <w:noProof/>
                <w:webHidden/>
              </w:rPr>
              <w:instrText xml:space="preserve"> PAGEREF _Toc96451414 \h </w:instrText>
            </w:r>
            <w:r w:rsidR="00716BFC">
              <w:rPr>
                <w:noProof/>
                <w:webHidden/>
              </w:rPr>
            </w:r>
            <w:r w:rsidR="00716BFC">
              <w:rPr>
                <w:noProof/>
                <w:webHidden/>
              </w:rPr>
              <w:fldChar w:fldCharType="separate"/>
            </w:r>
            <w:r w:rsidR="00716BFC">
              <w:rPr>
                <w:noProof/>
                <w:webHidden/>
              </w:rPr>
              <w:t>7</w:t>
            </w:r>
            <w:r w:rsidR="00716BFC">
              <w:rPr>
                <w:noProof/>
                <w:webHidden/>
              </w:rPr>
              <w:fldChar w:fldCharType="end"/>
            </w:r>
          </w:hyperlink>
        </w:p>
        <w:p w14:paraId="2717F7F3" w14:textId="6363D1F1" w:rsidR="00716BFC" w:rsidRDefault="008E4ABF" w:rsidP="00764AC8">
          <w:pPr>
            <w:pStyle w:val="TDC1"/>
            <w:tabs>
              <w:tab w:val="right" w:leader="dot" w:pos="9016"/>
            </w:tabs>
            <w:jc w:val="left"/>
            <w:rPr>
              <w:rFonts w:asciiTheme="minorHAnsi" w:eastAsiaTheme="minorEastAsia" w:hAnsiTheme="minorHAnsi"/>
              <w:noProof/>
              <w:lang w:val="en-IN" w:eastAsia="en-IN"/>
            </w:rPr>
          </w:pPr>
          <w:r>
            <w:t>6.</w:t>
          </w:r>
          <w:hyperlink w:anchor="_Toc96451415" w:history="1">
            <w:r w:rsidR="00716BFC" w:rsidRPr="00EC2698">
              <w:rPr>
                <w:rStyle w:val="Hipervnculo"/>
                <w:rFonts w:eastAsia="Times New Roman"/>
                <w:noProof/>
                <w:lang w:val="en-IN" w:eastAsia="en-IN"/>
              </w:rPr>
              <w:t>Barriers to Effective Functioning of Tesco’s Organisational Culture</w:t>
            </w:r>
            <w:r w:rsidR="00716BFC">
              <w:rPr>
                <w:noProof/>
                <w:webHidden/>
              </w:rPr>
              <w:tab/>
            </w:r>
            <w:r w:rsidR="00716BFC">
              <w:rPr>
                <w:noProof/>
                <w:webHidden/>
              </w:rPr>
              <w:fldChar w:fldCharType="begin"/>
            </w:r>
            <w:r w:rsidR="00716BFC">
              <w:rPr>
                <w:noProof/>
                <w:webHidden/>
              </w:rPr>
              <w:instrText xml:space="preserve"> PAGEREF _Toc96451415 \h </w:instrText>
            </w:r>
            <w:r w:rsidR="00716BFC">
              <w:rPr>
                <w:noProof/>
                <w:webHidden/>
              </w:rPr>
            </w:r>
            <w:r w:rsidR="00716BFC">
              <w:rPr>
                <w:noProof/>
                <w:webHidden/>
              </w:rPr>
              <w:fldChar w:fldCharType="separate"/>
            </w:r>
            <w:r w:rsidR="00716BFC">
              <w:rPr>
                <w:noProof/>
                <w:webHidden/>
              </w:rPr>
              <w:t>7</w:t>
            </w:r>
            <w:r w:rsidR="00716BFC">
              <w:rPr>
                <w:noProof/>
                <w:webHidden/>
              </w:rPr>
              <w:fldChar w:fldCharType="end"/>
            </w:r>
          </w:hyperlink>
        </w:p>
        <w:p w14:paraId="5D8FE869" w14:textId="0099E8A2" w:rsidR="00716BFC" w:rsidRDefault="006A5FAF" w:rsidP="00764AC8">
          <w:pPr>
            <w:pStyle w:val="TDC1"/>
            <w:tabs>
              <w:tab w:val="right" w:leader="dot" w:pos="9016"/>
            </w:tabs>
            <w:jc w:val="left"/>
            <w:rPr>
              <w:rFonts w:asciiTheme="minorHAnsi" w:eastAsiaTheme="minorEastAsia" w:hAnsiTheme="minorHAnsi"/>
              <w:noProof/>
              <w:lang w:val="en-IN" w:eastAsia="en-IN"/>
            </w:rPr>
          </w:pPr>
          <w:r>
            <w:t>7.</w:t>
          </w:r>
          <w:hyperlink w:anchor="_Toc96451416" w:history="1">
            <w:r w:rsidR="00716BFC" w:rsidRPr="00EC2698">
              <w:rPr>
                <w:rStyle w:val="Hipervnculo"/>
                <w:rFonts w:eastAsia="Times New Roman"/>
                <w:noProof/>
                <w:lang w:val="en-IN" w:eastAsia="en-IN"/>
              </w:rPr>
              <w:t>Relevant Recommendations to Enhance Tesco’s Workplace Culture in Future</w:t>
            </w:r>
            <w:r w:rsidR="00716BFC">
              <w:rPr>
                <w:noProof/>
                <w:webHidden/>
              </w:rPr>
              <w:tab/>
            </w:r>
            <w:r w:rsidR="00716BFC">
              <w:rPr>
                <w:noProof/>
                <w:webHidden/>
              </w:rPr>
              <w:fldChar w:fldCharType="begin"/>
            </w:r>
            <w:r w:rsidR="00716BFC">
              <w:rPr>
                <w:noProof/>
                <w:webHidden/>
              </w:rPr>
              <w:instrText xml:space="preserve"> PAGEREF _Toc96451416 \h </w:instrText>
            </w:r>
            <w:r w:rsidR="00716BFC">
              <w:rPr>
                <w:noProof/>
                <w:webHidden/>
              </w:rPr>
            </w:r>
            <w:r w:rsidR="00716BFC">
              <w:rPr>
                <w:noProof/>
                <w:webHidden/>
              </w:rPr>
              <w:fldChar w:fldCharType="separate"/>
            </w:r>
            <w:r w:rsidR="00716BFC">
              <w:rPr>
                <w:noProof/>
                <w:webHidden/>
              </w:rPr>
              <w:t>8</w:t>
            </w:r>
            <w:r w:rsidR="00716BFC">
              <w:rPr>
                <w:noProof/>
                <w:webHidden/>
              </w:rPr>
              <w:fldChar w:fldCharType="end"/>
            </w:r>
          </w:hyperlink>
        </w:p>
        <w:p w14:paraId="74D3FAC1" w14:textId="2B7E3464" w:rsidR="00716BFC" w:rsidRDefault="006A5FAF" w:rsidP="00764AC8">
          <w:pPr>
            <w:pStyle w:val="TDC1"/>
            <w:tabs>
              <w:tab w:val="right" w:leader="dot" w:pos="9016"/>
            </w:tabs>
            <w:jc w:val="left"/>
            <w:rPr>
              <w:rFonts w:asciiTheme="minorHAnsi" w:eastAsiaTheme="minorEastAsia" w:hAnsiTheme="minorHAnsi"/>
              <w:noProof/>
              <w:lang w:val="en-IN" w:eastAsia="en-IN"/>
            </w:rPr>
          </w:pPr>
          <w:r>
            <w:t>8.</w:t>
          </w:r>
          <w:hyperlink w:anchor="_Toc96451417" w:history="1">
            <w:r w:rsidR="00716BFC" w:rsidRPr="00EC2698">
              <w:rPr>
                <w:rStyle w:val="Hipervnculo"/>
                <w:rFonts w:eastAsia="Times New Roman"/>
                <w:noProof/>
                <w:lang w:val="en-IN" w:eastAsia="en-IN"/>
              </w:rPr>
              <w:t>Positive Impact of the Recommendations on Organisational Efficiency</w:t>
            </w:r>
            <w:r w:rsidR="00716BFC">
              <w:rPr>
                <w:noProof/>
                <w:webHidden/>
              </w:rPr>
              <w:tab/>
            </w:r>
            <w:r w:rsidR="00716BFC">
              <w:rPr>
                <w:noProof/>
                <w:webHidden/>
              </w:rPr>
              <w:fldChar w:fldCharType="begin"/>
            </w:r>
            <w:r w:rsidR="00716BFC">
              <w:rPr>
                <w:noProof/>
                <w:webHidden/>
              </w:rPr>
              <w:instrText xml:space="preserve"> PAGEREF _Toc96451417 \h </w:instrText>
            </w:r>
            <w:r w:rsidR="00716BFC">
              <w:rPr>
                <w:noProof/>
                <w:webHidden/>
              </w:rPr>
            </w:r>
            <w:r w:rsidR="00716BFC">
              <w:rPr>
                <w:noProof/>
                <w:webHidden/>
              </w:rPr>
              <w:fldChar w:fldCharType="separate"/>
            </w:r>
            <w:r w:rsidR="00716BFC">
              <w:rPr>
                <w:noProof/>
                <w:webHidden/>
              </w:rPr>
              <w:t>10</w:t>
            </w:r>
            <w:r w:rsidR="00716BFC">
              <w:rPr>
                <w:noProof/>
                <w:webHidden/>
              </w:rPr>
              <w:fldChar w:fldCharType="end"/>
            </w:r>
          </w:hyperlink>
        </w:p>
        <w:p w14:paraId="0347AC90" w14:textId="38882911" w:rsidR="00716BFC" w:rsidRDefault="00785E16" w:rsidP="00764AC8">
          <w:pPr>
            <w:pStyle w:val="TDC1"/>
            <w:tabs>
              <w:tab w:val="right" w:leader="dot" w:pos="9016"/>
            </w:tabs>
            <w:jc w:val="left"/>
            <w:rPr>
              <w:rFonts w:asciiTheme="minorHAnsi" w:eastAsiaTheme="minorEastAsia" w:hAnsiTheme="minorHAnsi"/>
              <w:noProof/>
              <w:lang w:val="en-IN" w:eastAsia="en-IN"/>
            </w:rPr>
          </w:pPr>
          <w:r>
            <w:t>9.</w:t>
          </w:r>
          <w:hyperlink w:anchor="_Toc96451418" w:history="1">
            <w:r w:rsidR="00716BFC" w:rsidRPr="00EC2698">
              <w:rPr>
                <w:rStyle w:val="Hipervnculo"/>
                <w:noProof/>
                <w:lang w:val="en-IN" w:eastAsia="en-IN"/>
              </w:rPr>
              <w:t>Conclusion</w:t>
            </w:r>
            <w:r w:rsidR="00716BFC">
              <w:rPr>
                <w:noProof/>
                <w:webHidden/>
              </w:rPr>
              <w:tab/>
            </w:r>
            <w:r w:rsidR="00716BFC">
              <w:rPr>
                <w:noProof/>
                <w:webHidden/>
              </w:rPr>
              <w:fldChar w:fldCharType="begin"/>
            </w:r>
            <w:r w:rsidR="00716BFC">
              <w:rPr>
                <w:noProof/>
                <w:webHidden/>
              </w:rPr>
              <w:instrText xml:space="preserve"> PAGEREF _Toc96451418 \h </w:instrText>
            </w:r>
            <w:r w:rsidR="00716BFC">
              <w:rPr>
                <w:noProof/>
                <w:webHidden/>
              </w:rPr>
            </w:r>
            <w:r w:rsidR="00716BFC">
              <w:rPr>
                <w:noProof/>
                <w:webHidden/>
              </w:rPr>
              <w:fldChar w:fldCharType="separate"/>
            </w:r>
            <w:r w:rsidR="00716BFC">
              <w:rPr>
                <w:noProof/>
                <w:webHidden/>
              </w:rPr>
              <w:t>11</w:t>
            </w:r>
            <w:r w:rsidR="00716BFC">
              <w:rPr>
                <w:noProof/>
                <w:webHidden/>
              </w:rPr>
              <w:fldChar w:fldCharType="end"/>
            </w:r>
          </w:hyperlink>
        </w:p>
        <w:p w14:paraId="1E126F8A" w14:textId="5A9C3489" w:rsidR="00830E3C" w:rsidRDefault="00785E16" w:rsidP="00764AC8">
          <w:pPr>
            <w:pStyle w:val="TDC1"/>
            <w:tabs>
              <w:tab w:val="right" w:leader="dot" w:pos="9016"/>
            </w:tabs>
            <w:jc w:val="left"/>
          </w:pPr>
          <w:r>
            <w:t>10.</w:t>
          </w:r>
          <w:hyperlink w:anchor="_Toc96451419" w:history="1">
            <w:r w:rsidR="00716BFC" w:rsidRPr="00EC2698">
              <w:rPr>
                <w:rStyle w:val="Hipervnculo"/>
                <w:noProof/>
              </w:rPr>
              <w:t>References</w:t>
            </w:r>
            <w:r w:rsidR="00716BFC">
              <w:rPr>
                <w:noProof/>
                <w:webHidden/>
              </w:rPr>
              <w:tab/>
            </w:r>
            <w:r w:rsidR="00716BFC">
              <w:rPr>
                <w:noProof/>
                <w:webHidden/>
              </w:rPr>
              <w:fldChar w:fldCharType="begin"/>
            </w:r>
            <w:r w:rsidR="00716BFC">
              <w:rPr>
                <w:noProof/>
                <w:webHidden/>
              </w:rPr>
              <w:instrText xml:space="preserve"> PAGEREF _Toc96451419 \h </w:instrText>
            </w:r>
            <w:r w:rsidR="00716BFC">
              <w:rPr>
                <w:noProof/>
                <w:webHidden/>
              </w:rPr>
            </w:r>
            <w:r w:rsidR="00716BFC">
              <w:rPr>
                <w:noProof/>
                <w:webHidden/>
              </w:rPr>
              <w:fldChar w:fldCharType="separate"/>
            </w:r>
            <w:r w:rsidR="00716BFC">
              <w:rPr>
                <w:noProof/>
                <w:webHidden/>
              </w:rPr>
              <w:t>12</w:t>
            </w:r>
            <w:r w:rsidR="00716BFC">
              <w:rPr>
                <w:noProof/>
                <w:webHidden/>
              </w:rPr>
              <w:fldChar w:fldCharType="end"/>
            </w:r>
          </w:hyperlink>
          <w:r w:rsidR="00830E3C">
            <w:rPr>
              <w:b/>
              <w:bCs/>
              <w:noProof/>
            </w:rPr>
            <w:fldChar w:fldCharType="end"/>
          </w:r>
        </w:p>
      </w:sdtContent>
    </w:sdt>
    <w:p w14:paraId="7DD4645B" w14:textId="77777777" w:rsidR="00830E3C" w:rsidRDefault="00830E3C" w:rsidP="00830E3C"/>
    <w:p w14:paraId="67BFBE51" w14:textId="62EDE744" w:rsidR="00830E3C" w:rsidRDefault="00830E3C">
      <w:pPr>
        <w:spacing w:line="259" w:lineRule="auto"/>
        <w:jc w:val="left"/>
      </w:pPr>
      <w:r>
        <w:br w:type="page"/>
      </w:r>
    </w:p>
    <w:p w14:paraId="5BCDFF5B" w14:textId="174ABD8E" w:rsidR="00830E3C" w:rsidRPr="00054085" w:rsidRDefault="00764AC8" w:rsidP="00830E3C">
      <w:pPr>
        <w:pStyle w:val="Ttulo1"/>
        <w:rPr>
          <w:sz w:val="22"/>
          <w:szCs w:val="22"/>
        </w:rPr>
      </w:pPr>
      <w:bookmarkStart w:id="0" w:name="_Toc96451410"/>
      <w:r>
        <w:rPr>
          <w:sz w:val="22"/>
          <w:szCs w:val="22"/>
        </w:rPr>
        <w:lastRenderedPageBreak/>
        <w:t xml:space="preserve">1. </w:t>
      </w:r>
      <w:r w:rsidR="00830E3C" w:rsidRPr="00054085">
        <w:rPr>
          <w:sz w:val="22"/>
          <w:szCs w:val="22"/>
        </w:rPr>
        <w:t>Introduction</w:t>
      </w:r>
      <w:bookmarkEnd w:id="0"/>
    </w:p>
    <w:p w14:paraId="7B996E7C" w14:textId="2C774010" w:rsidR="00716BFC" w:rsidRPr="00BD4333" w:rsidRDefault="00716BFC" w:rsidP="00716BFC">
      <w:r>
        <w:t xml:space="preserve">The following report shall evaluate the understanding of workplace culture of Tesco Company and the barriers as well of effective functioning of culture. The recommendations regarding the improvement of workplace culture of Tesco Company also are discussed here. The positive impacts of the recommendations along with the probable better results are also highlighted in this report. There are several external factors of a business which tend to leave impact or directly affect the company. The environmental factors of a company include the political aspects, economic factor, social factor, technological factor, legal factors and environmental factors. All of these affect the growth of Tesco Company. The factors </w:t>
      </w:r>
      <w:proofErr w:type="gramStart"/>
      <w:r>
        <w:t>are discussed</w:t>
      </w:r>
      <w:proofErr w:type="gramEnd"/>
      <w:r>
        <w:t xml:space="preserve"> in detail in the following report dealing with the possibilities of growth and opportunity of this company.</w:t>
      </w:r>
    </w:p>
    <w:p w14:paraId="6592C0E6" w14:textId="296675CD" w:rsidR="00DD3F73" w:rsidRPr="006B5AC0" w:rsidRDefault="00764AC8" w:rsidP="00DD3F73">
      <w:pPr>
        <w:pStyle w:val="Ttulo1"/>
        <w:rPr>
          <w:rFonts w:eastAsia="Times New Roman"/>
          <w:sz w:val="22"/>
          <w:szCs w:val="22"/>
          <w:lang w:val="en-IN" w:eastAsia="en-IN"/>
        </w:rPr>
      </w:pPr>
      <w:r>
        <w:rPr>
          <w:rFonts w:eastAsia="Times New Roman"/>
          <w:sz w:val="22"/>
          <w:szCs w:val="22"/>
          <w:lang w:val="en-IN" w:eastAsia="en-IN"/>
        </w:rPr>
        <w:t xml:space="preserve">2. </w:t>
      </w:r>
      <w:bookmarkStart w:id="1" w:name="_Toc96451411"/>
      <w:r w:rsidR="00DD3F73" w:rsidRPr="006B5AC0">
        <w:rPr>
          <w:rFonts w:eastAsia="Times New Roman"/>
          <w:sz w:val="22"/>
          <w:szCs w:val="22"/>
          <w:lang w:val="en-IN" w:eastAsia="en-IN"/>
        </w:rPr>
        <w:t xml:space="preserve">Impact of Environmental Factors </w:t>
      </w:r>
      <w:r w:rsidR="004F6259" w:rsidRPr="006B5AC0">
        <w:rPr>
          <w:rFonts w:eastAsia="Times New Roman"/>
          <w:sz w:val="22"/>
          <w:szCs w:val="22"/>
          <w:lang w:val="en-IN" w:eastAsia="en-IN"/>
        </w:rPr>
        <w:t>on</w:t>
      </w:r>
      <w:r w:rsidR="00DD3F73" w:rsidRPr="006B5AC0">
        <w:rPr>
          <w:rFonts w:eastAsia="Times New Roman"/>
          <w:sz w:val="22"/>
          <w:szCs w:val="22"/>
          <w:lang w:val="en-IN" w:eastAsia="en-IN"/>
        </w:rPr>
        <w:t xml:space="preserve"> the Culture of Tesco</w:t>
      </w:r>
      <w:bookmarkEnd w:id="1"/>
      <w:r w:rsidR="00DD3F73" w:rsidRPr="006B5AC0">
        <w:rPr>
          <w:rFonts w:eastAsia="Times New Roman"/>
          <w:sz w:val="22"/>
          <w:szCs w:val="22"/>
          <w:lang w:val="en-IN" w:eastAsia="en-IN"/>
        </w:rPr>
        <w:t xml:space="preserve"> </w:t>
      </w:r>
    </w:p>
    <w:p w14:paraId="14E41368" w14:textId="1637571E" w:rsidR="00830E3C" w:rsidRDefault="00830E3C" w:rsidP="00716BFC">
      <w:pPr>
        <w:rPr>
          <w:lang w:val="en-IN" w:eastAsia="en-IN"/>
        </w:rPr>
      </w:pPr>
      <w:r w:rsidRPr="00830E3C">
        <w:rPr>
          <w:lang w:val="en-IN" w:eastAsia="en-IN"/>
        </w:rPr>
        <w:t xml:space="preserve">Tesco </w:t>
      </w:r>
      <w:proofErr w:type="gramStart"/>
      <w:r w:rsidRPr="00830E3C">
        <w:rPr>
          <w:lang w:val="en-IN" w:eastAsia="en-IN"/>
        </w:rPr>
        <w:t>is known</w:t>
      </w:r>
      <w:proofErr w:type="gramEnd"/>
      <w:r w:rsidRPr="00830E3C">
        <w:rPr>
          <w:lang w:val="en-IN" w:eastAsia="en-IN"/>
        </w:rPr>
        <w:t xml:space="preserve"> to be a multinational retail organisation having it headquarter in the UK and has almost 360000 employees working for the company. The aim of Tesco remains at serving their customers each day with healthy, sustainable and affordable foods, for helping them to enjoy a better quality of life as well as an easy way to live</w:t>
      </w:r>
      <w:r w:rsidR="00F26C63">
        <w:rPr>
          <w:lang w:val="en-IN" w:eastAsia="en-IN"/>
        </w:rPr>
        <w:t xml:space="preserve"> </w:t>
      </w:r>
      <w:r w:rsidR="004D35B5" w:rsidRPr="00716BFC">
        <w:rPr>
          <w:noProof/>
          <w:lang w:val="en-IN" w:eastAsia="en-IN"/>
        </w:rPr>
        <w:t>(tescoplc, 2022)</w:t>
      </w:r>
      <w:r w:rsidRPr="00830E3C">
        <w:rPr>
          <w:lang w:val="en-IN" w:eastAsia="en-IN"/>
        </w:rPr>
        <w:t>. The organisational culture of Tesco is mostly regarding listening to the people along with talking with them by implementing all the tools that are available to the company for its disposals, such as social media or Clubcard and also acting on them by innovating and changing the business processes to meet the needs of the people. Tesco focuses on creating a culture of respect and trust for its employees tends to be significant for the success of Tesco.</w:t>
      </w:r>
    </w:p>
    <w:p w14:paraId="66C0B58C" w14:textId="6231D5D0" w:rsidR="00716BFC" w:rsidRDefault="00716BFC" w:rsidP="00716BFC">
      <w:r>
        <w:t xml:space="preserve">The environmental factors of a business affect the company a lot. The physical factors like politics, economics, technological support, legal things etc. affect the growth and development of a business. A PESTLE Analysis of Tesco may help to understand the impact of environmental factors on the culture of </w:t>
      </w:r>
      <w:r w:rsidR="008221E1" w:rsidRPr="00716BFC">
        <w:rPr>
          <w:noProof/>
        </w:rPr>
        <w:t>(Adamyk, 2019.)</w:t>
      </w:r>
      <w:r w:rsidR="008221E1">
        <w:t xml:space="preserve"> </w:t>
      </w:r>
      <w:r>
        <w:t>it.</w:t>
      </w:r>
    </w:p>
    <w:p w14:paraId="0A01AC7B" w14:textId="12BCECB2" w:rsidR="00716BFC" w:rsidRPr="003C5EED" w:rsidRDefault="00716BFC" w:rsidP="00716BFC">
      <w:pPr>
        <w:rPr>
          <w:b/>
        </w:rPr>
      </w:pPr>
      <w:r w:rsidRPr="003C5EED">
        <w:rPr>
          <w:b/>
        </w:rPr>
        <w:t>PESTLE Analysis of Tesco</w:t>
      </w:r>
    </w:p>
    <w:p w14:paraId="7D429E61" w14:textId="7805E1F4" w:rsidR="00716BFC" w:rsidRPr="003C5EED" w:rsidRDefault="00716BFC" w:rsidP="00716BFC">
      <w:pPr>
        <w:rPr>
          <w:b/>
        </w:rPr>
      </w:pPr>
      <w:r w:rsidRPr="003C5EED">
        <w:rPr>
          <w:b/>
        </w:rPr>
        <w:t>Political factors</w:t>
      </w:r>
    </w:p>
    <w:p w14:paraId="7FC2FC2D" w14:textId="77777777" w:rsidR="00716BFC" w:rsidRDefault="00716BFC" w:rsidP="00716BFC">
      <w:r>
        <w:t>Tesco Company has expanded the business worldwide and has established the market in around 12 countries throughout the world. The large area of its business makes a larger deal of taxation and other acts of legislation. The pandemic has increased the number of unemployment in many countries so the governments of regarding countries do expect Tesco to provide employment for the citizens over there. It also affects the business of Tesco.</w:t>
      </w:r>
    </w:p>
    <w:p w14:paraId="2BEF05A7" w14:textId="77777777" w:rsidR="00A61DC5" w:rsidRDefault="00A61DC5" w:rsidP="00716BFC"/>
    <w:p w14:paraId="76513DCF" w14:textId="71E403A5" w:rsidR="00716BFC" w:rsidRPr="003C5EED" w:rsidRDefault="00716BFC" w:rsidP="00716BFC">
      <w:pPr>
        <w:rPr>
          <w:b/>
        </w:rPr>
      </w:pPr>
      <w:r w:rsidRPr="003C5EED">
        <w:rPr>
          <w:b/>
        </w:rPr>
        <w:lastRenderedPageBreak/>
        <w:t>E</w:t>
      </w:r>
      <w:r>
        <w:rPr>
          <w:b/>
        </w:rPr>
        <w:t>conomic</w:t>
      </w:r>
      <w:r w:rsidRPr="003C5EED">
        <w:rPr>
          <w:b/>
        </w:rPr>
        <w:t xml:space="preserve"> factors</w:t>
      </w:r>
    </w:p>
    <w:p w14:paraId="25BD2AF5" w14:textId="77777777" w:rsidR="00716BFC" w:rsidRDefault="00716BFC" w:rsidP="00716BFC">
      <w:r>
        <w:t>This company is mainly dependent on UK as the 30% of its total market share is open in UK. Instead of global expansion of this company, still UK affects a lot to this business. The tax rates and other factors which determine the profit and expenses of this company all come under this section.</w:t>
      </w:r>
    </w:p>
    <w:p w14:paraId="6525BD1D" w14:textId="27436417" w:rsidR="00716BFC" w:rsidRDefault="00716BFC" w:rsidP="00716BFC">
      <w:pPr>
        <w:rPr>
          <w:b/>
        </w:rPr>
      </w:pPr>
      <w:r w:rsidRPr="003C5EED">
        <w:rPr>
          <w:b/>
        </w:rPr>
        <w:t>Social factors</w:t>
      </w:r>
    </w:p>
    <w:p w14:paraId="73D4DFA4" w14:textId="77777777" w:rsidR="00716BFC" w:rsidRPr="003C5EED" w:rsidRDefault="00716BFC" w:rsidP="00716BFC">
      <w:r>
        <w:t>The society where the business is located means a lot in the growth of business. The concern of the citizens about hygiene is driving them towards more non-food items from the shop so this company also is accepting the changes of culture and preferences of the society to aim a larger market and is producing more non-food items.</w:t>
      </w:r>
    </w:p>
    <w:p w14:paraId="48949C2D" w14:textId="53213B60" w:rsidR="00716BFC" w:rsidRPr="002352CC" w:rsidRDefault="00716BFC" w:rsidP="00716BFC">
      <w:pPr>
        <w:rPr>
          <w:b/>
        </w:rPr>
      </w:pPr>
      <w:r w:rsidRPr="002352CC">
        <w:rPr>
          <w:b/>
        </w:rPr>
        <w:t>Technological factors</w:t>
      </w:r>
    </w:p>
    <w:p w14:paraId="08383F18" w14:textId="77777777" w:rsidR="00716BFC" w:rsidRDefault="00716BFC" w:rsidP="00716BFC">
      <w:r>
        <w:t xml:space="preserve">Tesco has invested a lot for the energy protection projects for the company’s </w:t>
      </w:r>
      <w:proofErr w:type="gramStart"/>
      <w:r>
        <w:t>long term</w:t>
      </w:r>
      <w:proofErr w:type="gramEnd"/>
      <w:r>
        <w:t xml:space="preserve"> benefits. Besides this company has introduced better services to its customers through the help of technology. It has started online shopping and home delivery service as well self-service checkout points. These have lowered down the labour cost as well have made the process faster.</w:t>
      </w:r>
    </w:p>
    <w:p w14:paraId="70D93FE7" w14:textId="168AF1E4" w:rsidR="00716BFC" w:rsidRPr="00F0075A" w:rsidRDefault="00716BFC" w:rsidP="00716BFC">
      <w:pPr>
        <w:rPr>
          <w:b/>
        </w:rPr>
      </w:pPr>
      <w:r w:rsidRPr="00F0075A">
        <w:rPr>
          <w:b/>
        </w:rPr>
        <w:t>Legal factors</w:t>
      </w:r>
    </w:p>
    <w:p w14:paraId="597565FF" w14:textId="0BA116E6" w:rsidR="00716BFC" w:rsidRDefault="00716BFC" w:rsidP="00716BFC">
      <w:r>
        <w:t>Rules and regulations of government imposed on Tesco affect this company directly. in 2004 the Food Retailing Commission introduced many changes to the services of this company which introduced many new things as well banned many existing services. These factors affect the pricing of products directly as well the payment of suppliers too</w:t>
      </w:r>
      <w:r w:rsidR="00EB5778">
        <w:rPr>
          <w:noProof/>
        </w:rPr>
        <w:t xml:space="preserve"> </w:t>
      </w:r>
      <w:r w:rsidR="00EB5778" w:rsidRPr="00716BFC">
        <w:rPr>
          <w:noProof/>
        </w:rPr>
        <w:t>(Alexander, 2020)</w:t>
      </w:r>
      <w:r>
        <w:t>.</w:t>
      </w:r>
    </w:p>
    <w:p w14:paraId="07D6C2D4" w14:textId="770F7C69" w:rsidR="00716BFC" w:rsidRDefault="00716BFC" w:rsidP="00716BFC">
      <w:pPr>
        <w:rPr>
          <w:b/>
        </w:rPr>
      </w:pPr>
      <w:r w:rsidRPr="00F0075A">
        <w:rPr>
          <w:b/>
        </w:rPr>
        <w:t>Environmental factors</w:t>
      </w:r>
    </w:p>
    <w:p w14:paraId="54FCF4AA" w14:textId="77777777" w:rsidR="00716BFC" w:rsidRPr="00F0075A" w:rsidRDefault="00716BFC" w:rsidP="00716BFC">
      <w:r>
        <w:t>Tesco is fully determined to reduce the pollution caused from this company. This has already invested a lot to decrease the carbon footprint of Tesco by 50% as well has concentrated to produce minimum amount of wastages.</w:t>
      </w:r>
    </w:p>
    <w:p w14:paraId="0CC949F6" w14:textId="4F5472E1" w:rsidR="00830E3C" w:rsidRPr="00E94A7A" w:rsidRDefault="008E4ABF" w:rsidP="00830E3C">
      <w:pPr>
        <w:pStyle w:val="Ttulo1"/>
        <w:rPr>
          <w:rFonts w:ascii="Times New Roman" w:eastAsia="Times New Roman" w:hAnsi="Times New Roman" w:cs="Times New Roman"/>
          <w:sz w:val="22"/>
          <w:szCs w:val="22"/>
          <w:lang w:val="en-IN" w:eastAsia="en-IN"/>
        </w:rPr>
      </w:pPr>
      <w:bookmarkStart w:id="2" w:name="_Toc96451412"/>
      <w:r>
        <w:rPr>
          <w:rFonts w:eastAsia="Times New Roman"/>
          <w:sz w:val="22"/>
          <w:szCs w:val="22"/>
          <w:lang w:val="en-IN" w:eastAsia="en-IN"/>
        </w:rPr>
        <w:t xml:space="preserve">3. </w:t>
      </w:r>
      <w:r w:rsidR="00830E3C" w:rsidRPr="00E94A7A">
        <w:rPr>
          <w:rFonts w:eastAsia="Times New Roman"/>
          <w:sz w:val="22"/>
          <w:szCs w:val="22"/>
          <w:lang w:val="en-IN" w:eastAsia="en-IN"/>
        </w:rPr>
        <w:t xml:space="preserve">Culture of Tesco Promoting Ethical Behaviour </w:t>
      </w:r>
      <w:proofErr w:type="gramStart"/>
      <w:r w:rsidR="00830E3C" w:rsidRPr="00E94A7A">
        <w:rPr>
          <w:rFonts w:eastAsia="Times New Roman"/>
          <w:sz w:val="22"/>
          <w:szCs w:val="22"/>
          <w:lang w:val="en-IN" w:eastAsia="en-IN"/>
        </w:rPr>
        <w:t>Among</w:t>
      </w:r>
      <w:proofErr w:type="gramEnd"/>
      <w:r w:rsidR="00830E3C" w:rsidRPr="00E94A7A">
        <w:rPr>
          <w:rFonts w:eastAsia="Times New Roman"/>
          <w:sz w:val="22"/>
          <w:szCs w:val="22"/>
          <w:lang w:val="en-IN" w:eastAsia="en-IN"/>
        </w:rPr>
        <w:t xml:space="preserve"> Employees</w:t>
      </w:r>
      <w:bookmarkEnd w:id="2"/>
    </w:p>
    <w:p w14:paraId="2127194B" w14:textId="29B2E5ED" w:rsidR="00830E3C" w:rsidRPr="00830E3C" w:rsidRDefault="00830E3C" w:rsidP="00716BFC">
      <w:pPr>
        <w:rPr>
          <w:rFonts w:ascii="Times New Roman" w:hAnsi="Times New Roman" w:cs="Times New Roman"/>
          <w:lang w:val="en-IN" w:eastAsia="en-IN"/>
        </w:rPr>
      </w:pPr>
      <w:r w:rsidRPr="00830E3C">
        <w:rPr>
          <w:lang w:val="en-IN" w:eastAsia="en-IN"/>
        </w:rPr>
        <w:t xml:space="preserve">It is important to understand that in terms of Tesco’s culture, the focus always remains on inclusion and diversity for all. It tends to be embedded within the company’s value where they tend to treat the people how they want to be treated. The company always wants their employees and colleagues to feel free and be themselves at work </w:t>
      </w:r>
      <w:proofErr w:type="gramStart"/>
      <w:r w:rsidRPr="00830E3C">
        <w:rPr>
          <w:lang w:val="en-IN" w:eastAsia="en-IN"/>
        </w:rPr>
        <w:t>and also</w:t>
      </w:r>
      <w:proofErr w:type="gramEnd"/>
      <w:r w:rsidRPr="00830E3C">
        <w:rPr>
          <w:lang w:val="en-IN" w:eastAsia="en-IN"/>
        </w:rPr>
        <w:t xml:space="preserve"> are committed to helping the employees to be their best in their work</w:t>
      </w:r>
      <w:r w:rsidR="00C210E4">
        <w:rPr>
          <w:lang w:val="en-IN" w:eastAsia="en-IN"/>
        </w:rPr>
        <w:t xml:space="preserve"> </w:t>
      </w:r>
      <w:r w:rsidR="00C67913" w:rsidRPr="00716BFC">
        <w:rPr>
          <w:noProof/>
          <w:lang w:val="en-IN" w:eastAsia="en-IN"/>
        </w:rPr>
        <w:t>(tescocontrols, 2021)</w:t>
      </w:r>
      <w:r w:rsidRPr="00830E3C">
        <w:rPr>
          <w:lang w:val="en-IN" w:eastAsia="en-IN"/>
        </w:rPr>
        <w:t xml:space="preserve">. All across Tesco, the company is focusing on building an inclusive workplace or actively celebrating their </w:t>
      </w:r>
      <w:r w:rsidRPr="00830E3C">
        <w:rPr>
          <w:lang w:val="en-IN" w:eastAsia="en-IN"/>
        </w:rPr>
        <w:lastRenderedPageBreak/>
        <w:t>personalities, preferences and also cultures, which in turn is helping the employees at building a successful professional career for themselves as well as for the company, thus reflecting the diversity which the commitments of Tesco tend to serve.</w:t>
      </w:r>
    </w:p>
    <w:p w14:paraId="74020B30" w14:textId="4C2E301B" w:rsidR="00830E3C" w:rsidRPr="00830E3C" w:rsidRDefault="00830E3C" w:rsidP="00716BFC">
      <w:pPr>
        <w:rPr>
          <w:rFonts w:ascii="Times New Roman" w:hAnsi="Times New Roman" w:cs="Times New Roman"/>
          <w:lang w:val="en-IN" w:eastAsia="en-IN"/>
        </w:rPr>
      </w:pPr>
      <w:r w:rsidRPr="00830E3C">
        <w:rPr>
          <w:lang w:val="en-IN" w:eastAsia="en-IN"/>
        </w:rPr>
        <w:t xml:space="preserve">By considering such scenarios, it can appropriately be said that the culture of Tesco significantly promotes ethical behaviour among its colleagues and employees. This </w:t>
      </w:r>
      <w:proofErr w:type="gramStart"/>
      <w:r w:rsidRPr="00830E3C">
        <w:rPr>
          <w:lang w:val="en-IN" w:eastAsia="en-IN"/>
        </w:rPr>
        <w:t>can be more appropriately understood</w:t>
      </w:r>
      <w:proofErr w:type="gramEnd"/>
      <w:r w:rsidRPr="00830E3C">
        <w:rPr>
          <w:lang w:val="en-IN" w:eastAsia="en-IN"/>
        </w:rPr>
        <w:t xml:space="preserve"> as the managers and leaders at Tesco tend to communicate their ethical expectations to their employees, which in turn helps the employees to get the idea as to what they should be doing and what not and keep the culture of the company ethical in every aspect</w:t>
      </w:r>
      <w:r w:rsidR="00176BDB">
        <w:rPr>
          <w:lang w:val="en-IN" w:eastAsia="en-IN"/>
        </w:rPr>
        <w:t xml:space="preserve"> </w:t>
      </w:r>
      <w:r w:rsidR="000F2186" w:rsidRPr="00716BFC">
        <w:rPr>
          <w:noProof/>
          <w:lang w:val="en-IN" w:eastAsia="en-IN"/>
        </w:rPr>
        <w:t>(Kucharska &amp; Kowalczyk, 2019)</w:t>
      </w:r>
      <w:r w:rsidRPr="00830E3C">
        <w:rPr>
          <w:lang w:val="en-IN" w:eastAsia="en-IN"/>
        </w:rPr>
        <w:t>. Moreover, Tesco is also noticed to be providing Ethics training to its colleagues. The managers tend to set up different seminars and programs for promoting ethics within the workplace. The training sessions related to this aspect mostly reinforce the standards of conduct for the company and address any ethical dilemmas among the employees. Moreover, another reason to believe that the culture of Tesco significantly promotes ethical behaviour among its employees is due to the scheme of the company for rewarding the ethical acts and punishing any unethical acts by the employees. At the time of performance appraisals, the Managers at Tesco are noticed to be including the evaluations of different actions measuring against the company's ethical code and reward appropriately to the ones having higher ethical conduct than the ones having lower ethical values being implemented in the company</w:t>
      </w:r>
      <w:r w:rsidR="00176BDB">
        <w:rPr>
          <w:lang w:val="en-IN" w:eastAsia="en-IN"/>
        </w:rPr>
        <w:t xml:space="preserve"> </w:t>
      </w:r>
      <w:r w:rsidR="002F5068" w:rsidRPr="00716BFC">
        <w:rPr>
          <w:noProof/>
          <w:lang w:val="en-IN" w:eastAsia="en-IN"/>
        </w:rPr>
        <w:t>(Men &amp; Yue, 2019)</w:t>
      </w:r>
      <w:r w:rsidRPr="00830E3C">
        <w:rPr>
          <w:lang w:val="en-IN" w:eastAsia="en-IN"/>
        </w:rPr>
        <w:t>.</w:t>
      </w:r>
    </w:p>
    <w:p w14:paraId="0D743271" w14:textId="451BDECA" w:rsidR="00830E3C" w:rsidRPr="00F012D8" w:rsidRDefault="008E4ABF" w:rsidP="00830E3C">
      <w:pPr>
        <w:pStyle w:val="Ttulo1"/>
        <w:rPr>
          <w:rFonts w:ascii="Times New Roman" w:eastAsia="Times New Roman" w:hAnsi="Times New Roman" w:cs="Times New Roman"/>
          <w:sz w:val="22"/>
          <w:szCs w:val="22"/>
          <w:lang w:val="en-IN" w:eastAsia="en-IN"/>
        </w:rPr>
      </w:pPr>
      <w:bookmarkStart w:id="3" w:name="_Toc96451413"/>
      <w:r>
        <w:rPr>
          <w:rFonts w:eastAsia="Times New Roman"/>
          <w:sz w:val="22"/>
          <w:szCs w:val="22"/>
          <w:lang w:val="en-IN" w:eastAsia="en-IN"/>
        </w:rPr>
        <w:t xml:space="preserve">4. </w:t>
      </w:r>
      <w:r w:rsidR="00830E3C" w:rsidRPr="00F012D8">
        <w:rPr>
          <w:rFonts w:eastAsia="Times New Roman"/>
          <w:sz w:val="22"/>
          <w:szCs w:val="22"/>
          <w:lang w:val="en-IN" w:eastAsia="en-IN"/>
        </w:rPr>
        <w:t>Tesco’s Organisational Culture</w:t>
      </w:r>
      <w:bookmarkEnd w:id="3"/>
    </w:p>
    <w:p w14:paraId="3DBFD239" w14:textId="6A21466C" w:rsidR="00830E3C" w:rsidRPr="00830E3C" w:rsidRDefault="00830E3C" w:rsidP="00716BFC">
      <w:pPr>
        <w:rPr>
          <w:rFonts w:ascii="Times New Roman" w:hAnsi="Times New Roman" w:cs="Times New Roman"/>
          <w:lang w:val="en-IN" w:eastAsia="en-IN"/>
        </w:rPr>
      </w:pPr>
      <w:r w:rsidRPr="00830E3C">
        <w:rPr>
          <w:lang w:val="en-IN" w:eastAsia="en-IN"/>
        </w:rPr>
        <w:t xml:space="preserve">Tesco tends to be such an organisation that has undergone all the major adaptive strategic and cultural changes within the workplace environment of the business in the past as well as the present scenario. There are 3 different levels related to the organisational culture that is significantly focused on by Tesco in terms of keeping it reliable. First </w:t>
      </w:r>
      <w:r w:rsidR="0067381C" w:rsidRPr="00830E3C">
        <w:rPr>
          <w:lang w:val="en-IN" w:eastAsia="en-IN"/>
        </w:rPr>
        <w:t>are</w:t>
      </w:r>
      <w:r w:rsidRPr="00830E3C">
        <w:rPr>
          <w:lang w:val="en-IN" w:eastAsia="en-IN"/>
        </w:rPr>
        <w:t xml:space="preserve"> the artefacts, which tends to be the visible and tangible aspects related to the organisational culture of Tesco and involve aspects like official dressing code for the employees or the policy for open doors. The next layer is the core </w:t>
      </w:r>
      <w:proofErr w:type="gramStart"/>
      <w:r w:rsidRPr="00830E3C">
        <w:rPr>
          <w:lang w:val="en-IN" w:eastAsia="en-IN"/>
        </w:rPr>
        <w:t>values which</w:t>
      </w:r>
      <w:proofErr w:type="gramEnd"/>
      <w:r w:rsidRPr="00830E3C">
        <w:rPr>
          <w:lang w:val="en-IN" w:eastAsia="en-IN"/>
        </w:rPr>
        <w:t xml:space="preserve"> involves Tesco’s principles, standards and shared goals</w:t>
      </w:r>
      <w:r w:rsidR="0067381C">
        <w:rPr>
          <w:lang w:val="en-IN" w:eastAsia="en-IN"/>
        </w:rPr>
        <w:t xml:space="preserve"> </w:t>
      </w:r>
      <w:r w:rsidR="00035A62" w:rsidRPr="00716BFC">
        <w:rPr>
          <w:noProof/>
          <w:lang w:val="en-IN" w:eastAsia="en-IN"/>
        </w:rPr>
        <w:t>(Awadari &amp; Kanwal, 2019)</w:t>
      </w:r>
      <w:r w:rsidRPr="00830E3C">
        <w:rPr>
          <w:lang w:val="en-IN" w:eastAsia="en-IN"/>
        </w:rPr>
        <w:t>. The management at Tesco appropriately understands the importance related to the communication of core values for every employee to accept as well as modify their behaviour in the business accordingly. The last layer is the assumption, where in different scenarios it is noticed that the employees stay unaware of the underlying assumptions but tend to play a key role towards forming the core and visible values among the employees of Tesco.</w:t>
      </w:r>
    </w:p>
    <w:p w14:paraId="02F09EE4" w14:textId="77777777" w:rsidR="00830E3C" w:rsidRPr="00830E3C" w:rsidRDefault="00830E3C" w:rsidP="00716BFC">
      <w:pPr>
        <w:rPr>
          <w:rFonts w:ascii="Times New Roman" w:hAnsi="Times New Roman" w:cs="Times New Roman"/>
          <w:lang w:val="en-IN" w:eastAsia="en-IN"/>
        </w:rPr>
      </w:pPr>
      <w:r w:rsidRPr="00830E3C">
        <w:rPr>
          <w:lang w:val="en-IN" w:eastAsia="en-IN"/>
        </w:rPr>
        <w:t xml:space="preserve">The organisational culture model that had been formulated by Hofstede tends to possess the key aspect to understand the organisational culture of a company well. This cultural model </w:t>
      </w:r>
      <w:r w:rsidRPr="00830E3C">
        <w:rPr>
          <w:lang w:val="en-IN" w:eastAsia="en-IN"/>
        </w:rPr>
        <w:lastRenderedPageBreak/>
        <w:t>can also be used for analysing the culture at Tesco and this model comprises six different dimensions that have been discussed below-</w:t>
      </w:r>
    </w:p>
    <w:p w14:paraId="640C3D8F" w14:textId="578322A3" w:rsidR="00830E3C" w:rsidRPr="00830E3C" w:rsidRDefault="00830E3C" w:rsidP="00716BFC">
      <w:pPr>
        <w:rPr>
          <w:rFonts w:ascii="Times New Roman" w:hAnsi="Times New Roman" w:cs="Times New Roman"/>
          <w:lang w:val="en-IN" w:eastAsia="en-IN"/>
        </w:rPr>
      </w:pPr>
      <w:r w:rsidRPr="00830E3C">
        <w:rPr>
          <w:b/>
          <w:bCs/>
          <w:lang w:val="en-IN" w:eastAsia="en-IN"/>
        </w:rPr>
        <w:t>Means oriented versus goal oriented -</w:t>
      </w:r>
      <w:r w:rsidRPr="00830E3C">
        <w:rPr>
          <w:lang w:val="en-IN" w:eastAsia="en-IN"/>
        </w:rPr>
        <w:t xml:space="preserve"> Tesco is noticed to have successfully achieved the correct balance between the goal and mean orientation since it tends to emphasise more on the significance of accomplishing the goals along with encouraging the employees in the company at taking risks that shall be worthwhile for them and the business as well</w:t>
      </w:r>
      <w:r w:rsidR="00823B9D">
        <w:rPr>
          <w:lang w:val="en-IN" w:eastAsia="en-IN"/>
        </w:rPr>
        <w:t xml:space="preserve"> </w:t>
      </w:r>
      <w:r w:rsidR="00E941AA" w:rsidRPr="00716BFC">
        <w:rPr>
          <w:noProof/>
          <w:lang w:val="en-IN" w:eastAsia="en-IN"/>
        </w:rPr>
        <w:t>(Beugelsdijk &amp; Welzel, 2018)</w:t>
      </w:r>
      <w:r w:rsidRPr="00830E3C">
        <w:rPr>
          <w:lang w:val="en-IN" w:eastAsia="en-IN"/>
        </w:rPr>
        <w:t>.</w:t>
      </w:r>
    </w:p>
    <w:p w14:paraId="44A281A6" w14:textId="77777777" w:rsidR="00830E3C" w:rsidRPr="00830E3C" w:rsidRDefault="00830E3C" w:rsidP="00716BFC">
      <w:pPr>
        <w:rPr>
          <w:rFonts w:ascii="Times New Roman" w:hAnsi="Times New Roman" w:cs="Times New Roman"/>
          <w:lang w:val="en-IN" w:eastAsia="en-IN"/>
        </w:rPr>
      </w:pPr>
      <w:r w:rsidRPr="00830E3C">
        <w:rPr>
          <w:b/>
          <w:bCs/>
          <w:lang w:val="en-IN" w:eastAsia="en-IN"/>
        </w:rPr>
        <w:t>Internally driven versus externally driven -</w:t>
      </w:r>
      <w:r w:rsidRPr="00830E3C">
        <w:rPr>
          <w:lang w:val="en-IN" w:eastAsia="en-IN"/>
        </w:rPr>
        <w:t xml:space="preserve"> The organisational culture at Tesco is more driven internally than externally. Despite ensuring any quick responses towards the changing needs of customers, the top management of the company communicates openly towards the significance of adopting the ethical attitude in the company along with responding to the needs of the market. Tesco is also noticed to be sharing a strong commitment towards embedding integrity and ethics in the operations of the company.</w:t>
      </w:r>
    </w:p>
    <w:p w14:paraId="2954A0F6" w14:textId="1D162C7C" w:rsidR="00830E3C" w:rsidRPr="00830E3C" w:rsidRDefault="00830E3C" w:rsidP="00716BFC">
      <w:pPr>
        <w:rPr>
          <w:rFonts w:ascii="Times New Roman" w:hAnsi="Times New Roman" w:cs="Times New Roman"/>
          <w:lang w:val="en-IN" w:eastAsia="en-IN"/>
        </w:rPr>
      </w:pPr>
      <w:r w:rsidRPr="00830E3C">
        <w:rPr>
          <w:b/>
          <w:bCs/>
          <w:lang w:val="en-IN" w:eastAsia="en-IN"/>
        </w:rPr>
        <w:t>Easy going work discipline versus the strict work discipline -</w:t>
      </w:r>
      <w:r w:rsidRPr="00830E3C">
        <w:rPr>
          <w:lang w:val="en-IN" w:eastAsia="en-IN"/>
        </w:rPr>
        <w:t xml:space="preserve"> The culture of Tesco mainly reveals that the organisation is closely related with the disciplined culture of work having tall structure and vertical hierarchy. The innovative and creative working behaviour mostly promotes rewarding the employees but the autonomy and empowerment remain limited</w:t>
      </w:r>
      <w:r w:rsidR="00823B9D">
        <w:rPr>
          <w:lang w:val="en-IN" w:eastAsia="en-IN"/>
        </w:rPr>
        <w:t xml:space="preserve"> </w:t>
      </w:r>
      <w:r w:rsidR="00EB678B" w:rsidRPr="00716BFC">
        <w:rPr>
          <w:noProof/>
          <w:lang w:val="en-IN" w:eastAsia="en-IN"/>
        </w:rPr>
        <w:t>(Gerlach &amp; Eriksson, 2021)</w:t>
      </w:r>
      <w:r w:rsidRPr="00830E3C">
        <w:rPr>
          <w:lang w:val="en-IN" w:eastAsia="en-IN"/>
        </w:rPr>
        <w:t>.</w:t>
      </w:r>
    </w:p>
    <w:p w14:paraId="2EAFC72C" w14:textId="77777777" w:rsidR="00830E3C" w:rsidRPr="00830E3C" w:rsidRDefault="00830E3C" w:rsidP="00716BFC">
      <w:pPr>
        <w:rPr>
          <w:rFonts w:ascii="Times New Roman" w:hAnsi="Times New Roman" w:cs="Times New Roman"/>
          <w:lang w:val="en-IN" w:eastAsia="en-IN"/>
        </w:rPr>
      </w:pPr>
      <w:r w:rsidRPr="00830E3C">
        <w:rPr>
          <w:b/>
          <w:bCs/>
          <w:lang w:val="en-IN" w:eastAsia="en-IN"/>
        </w:rPr>
        <w:t>Local versus professional organisational culture -</w:t>
      </w:r>
      <w:r w:rsidRPr="00830E3C">
        <w:rPr>
          <w:lang w:val="en-IN" w:eastAsia="en-IN"/>
        </w:rPr>
        <w:t xml:space="preserve"> Tesco generally promotes the professional attitude within their employees and has no obligation towards behaving in a particular manner. Diversity is hugely promoted at Tesco and the differences are well appreciated. This is mostly done for leveraging the opportunities which constrictive differences offer.</w:t>
      </w:r>
    </w:p>
    <w:p w14:paraId="2878B99A" w14:textId="233FFC52" w:rsidR="00830E3C" w:rsidRPr="00830E3C" w:rsidRDefault="00830E3C" w:rsidP="00716BFC">
      <w:pPr>
        <w:rPr>
          <w:rFonts w:ascii="Times New Roman" w:hAnsi="Times New Roman" w:cs="Times New Roman"/>
          <w:lang w:val="en-IN" w:eastAsia="en-IN"/>
        </w:rPr>
      </w:pPr>
      <w:r w:rsidRPr="00830E3C">
        <w:rPr>
          <w:b/>
          <w:bCs/>
          <w:lang w:val="en-IN" w:eastAsia="en-IN"/>
        </w:rPr>
        <w:t>Open system versus the closed system -</w:t>
      </w:r>
      <w:r w:rsidRPr="00830E3C">
        <w:rPr>
          <w:lang w:val="en-IN" w:eastAsia="en-IN"/>
        </w:rPr>
        <w:t xml:space="preserve"> Tesco tends to follow the open cultural system which is well diversified and flexible for the business in all aspects. It also enables Tesco to ensure that higher information gets to flow and the </w:t>
      </w:r>
      <w:proofErr w:type="gramStart"/>
      <w:r w:rsidRPr="00830E3C">
        <w:rPr>
          <w:lang w:val="en-IN" w:eastAsia="en-IN"/>
        </w:rPr>
        <w:t>leverage</w:t>
      </w:r>
      <w:proofErr w:type="gramEnd"/>
      <w:r w:rsidRPr="00830E3C">
        <w:rPr>
          <w:lang w:val="en-IN" w:eastAsia="en-IN"/>
        </w:rPr>
        <w:t xml:space="preserve"> of skills, competencies and knowledge for the employees are received from diversified backgrounds</w:t>
      </w:r>
      <w:r w:rsidR="006B14E8">
        <w:rPr>
          <w:lang w:val="en-IN" w:eastAsia="en-IN"/>
        </w:rPr>
        <w:t xml:space="preserve"> </w:t>
      </w:r>
      <w:r w:rsidR="00CA64E8" w:rsidRPr="00716BFC">
        <w:rPr>
          <w:noProof/>
          <w:lang w:val="en-IN" w:eastAsia="en-IN"/>
        </w:rPr>
        <w:t>(Müller &amp; Vidal, 2019)</w:t>
      </w:r>
      <w:r w:rsidRPr="00830E3C">
        <w:rPr>
          <w:lang w:val="en-IN" w:eastAsia="en-IN"/>
        </w:rPr>
        <w:t>.</w:t>
      </w:r>
    </w:p>
    <w:p w14:paraId="3A7521E3" w14:textId="77777777" w:rsidR="00830E3C" w:rsidRPr="00830E3C" w:rsidRDefault="00830E3C" w:rsidP="00716BFC">
      <w:pPr>
        <w:rPr>
          <w:rFonts w:ascii="Times New Roman" w:hAnsi="Times New Roman" w:cs="Times New Roman"/>
          <w:lang w:val="en-IN" w:eastAsia="en-IN"/>
        </w:rPr>
      </w:pPr>
      <w:r w:rsidRPr="00830E3C">
        <w:rPr>
          <w:b/>
          <w:bCs/>
          <w:lang w:val="en-IN" w:eastAsia="en-IN"/>
        </w:rPr>
        <w:t>Employee orientation versus work orientation -</w:t>
      </w:r>
      <w:r w:rsidRPr="00830E3C">
        <w:rPr>
          <w:lang w:val="en-IN" w:eastAsia="en-IN"/>
        </w:rPr>
        <w:t xml:space="preserve"> The management of Tesco approximately understands the value of their human capital and thus it highly prioritises the motivation and satisfaction of their employees. Even if the employees get assigned with different challenging goals, the management tends to take care of such concerns along with avoiding much pressure towards the employees that could lead to burnouts.</w:t>
      </w:r>
    </w:p>
    <w:p w14:paraId="3AA1CC3E" w14:textId="77777777" w:rsidR="00830E3C" w:rsidRPr="00830E3C" w:rsidRDefault="00830E3C" w:rsidP="00716BFC">
      <w:pPr>
        <w:rPr>
          <w:rFonts w:ascii="Times New Roman" w:hAnsi="Times New Roman" w:cs="Times New Roman"/>
          <w:lang w:val="en-IN" w:eastAsia="en-IN"/>
        </w:rPr>
      </w:pPr>
      <w:r w:rsidRPr="00830E3C">
        <w:rPr>
          <w:lang w:val="en-IN" w:eastAsia="en-IN"/>
        </w:rPr>
        <w:lastRenderedPageBreak/>
        <w:t>Hence it can be said that the organisational culture implemented by Tesco does not adopt any extreme cultural orientation but is always trying to find the right equilibrium for developing an effective and ethical culture in the business by involving all its colleagues and employees.</w:t>
      </w:r>
    </w:p>
    <w:p w14:paraId="6C254B00" w14:textId="413CA027" w:rsidR="00830E3C" w:rsidRPr="002D1E10" w:rsidRDefault="00337202" w:rsidP="00830E3C">
      <w:pPr>
        <w:pStyle w:val="Ttulo1"/>
        <w:rPr>
          <w:rFonts w:ascii="Times New Roman" w:eastAsia="Times New Roman" w:hAnsi="Times New Roman" w:cs="Times New Roman"/>
          <w:sz w:val="22"/>
          <w:szCs w:val="22"/>
          <w:lang w:val="en-IN" w:eastAsia="en-IN"/>
        </w:rPr>
      </w:pPr>
      <w:bookmarkStart w:id="4" w:name="_Toc96451414"/>
      <w:r>
        <w:rPr>
          <w:rFonts w:eastAsia="Times New Roman"/>
          <w:sz w:val="22"/>
          <w:szCs w:val="22"/>
          <w:lang w:val="en-IN" w:eastAsia="en-IN"/>
        </w:rPr>
        <w:t xml:space="preserve">5. </w:t>
      </w:r>
      <w:r w:rsidR="00830E3C" w:rsidRPr="002D1E10">
        <w:rPr>
          <w:rFonts w:eastAsia="Times New Roman"/>
          <w:sz w:val="22"/>
          <w:szCs w:val="22"/>
          <w:lang w:val="en-IN" w:eastAsia="en-IN"/>
        </w:rPr>
        <w:t>Ethical Dilemma to Influence Culture of Tesco</w:t>
      </w:r>
      <w:bookmarkEnd w:id="4"/>
    </w:p>
    <w:p w14:paraId="6DBB2F17" w14:textId="449FF5B9" w:rsidR="00830E3C" w:rsidRPr="00830E3C" w:rsidRDefault="00485970" w:rsidP="00830E3C">
      <w:pPr>
        <w:rPr>
          <w:rFonts w:ascii="Times New Roman" w:eastAsia="Times New Roman" w:hAnsi="Times New Roman" w:cs="Times New Roman"/>
          <w:sz w:val="24"/>
          <w:szCs w:val="24"/>
          <w:lang w:val="en-IN" w:eastAsia="en-IN"/>
        </w:rPr>
      </w:pPr>
      <w:r>
        <w:t xml:space="preserve">Tesco </w:t>
      </w:r>
      <w:proofErr w:type="gramStart"/>
      <w:r>
        <w:t xml:space="preserve">has </w:t>
      </w:r>
      <w:r w:rsidR="00830E3C" w:rsidRPr="00716BFC">
        <w:t>been observed</w:t>
      </w:r>
      <w:proofErr w:type="gramEnd"/>
      <w:r w:rsidR="00830E3C" w:rsidRPr="00716BFC">
        <w:t xml:space="preserve"> to be having different ethical dilemmas over the year of its operations. From selling the live turtles within China for the treatment of their suppliers, the organisations have always been the target for different campaigns over their business approaches. In terms of Politics, Tesco observed a significant ethical dilemma that influenced the culture of the company</w:t>
      </w:r>
      <w:r w:rsidR="009F2B04" w:rsidRPr="00716BFC">
        <w:t xml:space="preserve"> </w:t>
      </w:r>
      <w:r w:rsidR="00382A96" w:rsidRPr="00716BFC">
        <w:rPr>
          <w:noProof/>
        </w:rPr>
        <w:t>(Blakeney, 2019)</w:t>
      </w:r>
      <w:r w:rsidR="00830E3C" w:rsidRPr="00716BFC">
        <w:t xml:space="preserve">. Concerns had been raised by different groups of the shareholder in the year 2015 after remuneration report of Tesco where the organisation had paid £4.13 million in bonuses as well as a salary to their chief executive Dave Lewis for the working of first six months and a </w:t>
      </w:r>
      <w:r w:rsidR="009F2B04" w:rsidRPr="00716BFC">
        <w:t>pay out</w:t>
      </w:r>
      <w:r w:rsidR="00830E3C" w:rsidRPr="00716BFC">
        <w:t xml:space="preserve"> of £1.2 million to his predecessor who had overseen the diving profit and sales of the company. Moreover, during September 2019, it was observed that during the 2018-2019 period, Dave Lewis was paid £4600000 and Tesco was noticed to have lost half a mark under their Anti-Social; Finance category which was considered to be an amount of over £1000000 for a year to be excess. Tesco also had said that their Cyprus and Hong Kong holdings were within the liquidation process and thus emailed a statement clarifying that Tesco had always been a responsible payer of taxes for the country. Despite such facts, the organisation still had two subsidiaries whose place </w:t>
      </w:r>
      <w:proofErr w:type="gramStart"/>
      <w:r w:rsidR="00830E3C" w:rsidRPr="00716BFC">
        <w:t>had been listed</w:t>
      </w:r>
      <w:proofErr w:type="gramEnd"/>
      <w:r w:rsidR="00830E3C" w:rsidRPr="00716BFC">
        <w:t xml:space="preserve"> in the “list of tax havens</w:t>
      </w:r>
      <w:r w:rsidR="009F2B04" w:rsidRPr="00716BFC">
        <w:t xml:space="preserve">” </w:t>
      </w:r>
      <w:r w:rsidR="00382A96" w:rsidRPr="00716BFC">
        <w:rPr>
          <w:noProof/>
        </w:rPr>
        <w:t>(ethicalconsumer, 2020)</w:t>
      </w:r>
      <w:r w:rsidR="00830E3C" w:rsidRPr="00716BFC">
        <w:t>. An adequate explanation was not provided in terms of what such ethical issues are for and thus the Ethical Consumer had given Tesco the worst rating for the purpose of using tax avoidance strategies in the company, thus significantly influencing the culture of the business as well since a lot of employees discontinued their work in the company and a bad reputation was formed within the business operating area.</w:t>
      </w:r>
    </w:p>
    <w:p w14:paraId="410A7B5E" w14:textId="3CB2A497" w:rsidR="00830E3C" w:rsidRPr="002479D1" w:rsidRDefault="00BC0DA0" w:rsidP="00830E3C">
      <w:pPr>
        <w:pStyle w:val="Ttulo1"/>
        <w:rPr>
          <w:rFonts w:eastAsia="Times New Roman"/>
          <w:sz w:val="22"/>
          <w:szCs w:val="22"/>
          <w:lang w:val="en-IN" w:eastAsia="en-IN"/>
        </w:rPr>
      </w:pPr>
      <w:bookmarkStart w:id="5" w:name="_Toc96451415"/>
      <w:r>
        <w:rPr>
          <w:rFonts w:eastAsia="Times New Roman"/>
          <w:sz w:val="22"/>
          <w:szCs w:val="22"/>
          <w:lang w:val="en-IN" w:eastAsia="en-IN"/>
        </w:rPr>
        <w:t xml:space="preserve">6. </w:t>
      </w:r>
      <w:r w:rsidR="00830E3C" w:rsidRPr="002479D1">
        <w:rPr>
          <w:rFonts w:eastAsia="Times New Roman"/>
          <w:sz w:val="22"/>
          <w:szCs w:val="22"/>
          <w:lang w:val="en-IN" w:eastAsia="en-IN"/>
        </w:rPr>
        <w:t>Barriers to Effective Functioning of Tesco’s Organisational Culture</w:t>
      </w:r>
      <w:bookmarkEnd w:id="5"/>
    </w:p>
    <w:p w14:paraId="4A2BA249" w14:textId="77777777" w:rsidR="00830E3C" w:rsidRPr="00830E3C" w:rsidRDefault="00830E3C" w:rsidP="00716BFC">
      <w:pPr>
        <w:rPr>
          <w:rFonts w:ascii="Times New Roman" w:hAnsi="Times New Roman" w:cs="Times New Roman"/>
          <w:lang w:val="en-IN" w:eastAsia="en-IN"/>
        </w:rPr>
      </w:pPr>
      <w:proofErr w:type="gramStart"/>
      <w:r w:rsidRPr="00830E3C">
        <w:rPr>
          <w:lang w:val="en-IN" w:eastAsia="en-IN"/>
        </w:rPr>
        <w:t>There are several barriers that Tesco faces</w:t>
      </w:r>
      <w:proofErr w:type="gramEnd"/>
      <w:r w:rsidRPr="00830E3C">
        <w:rPr>
          <w:lang w:val="en-IN" w:eastAsia="en-IN"/>
        </w:rPr>
        <w:t xml:space="preserve"> in terms of applying effective functioning within its organisational culture. Some of them have been discussed below in detail.</w:t>
      </w:r>
    </w:p>
    <w:p w14:paraId="06FD9BE5" w14:textId="1EA011BB" w:rsidR="00830E3C" w:rsidRPr="00830E3C" w:rsidRDefault="00830E3C" w:rsidP="00716BFC">
      <w:pPr>
        <w:rPr>
          <w:rFonts w:ascii="Times New Roman" w:hAnsi="Times New Roman" w:cs="Times New Roman"/>
          <w:lang w:val="en-IN" w:eastAsia="en-IN"/>
        </w:rPr>
      </w:pPr>
      <w:r w:rsidRPr="00830E3C">
        <w:rPr>
          <w:b/>
          <w:bCs/>
          <w:lang w:val="en-IN" w:eastAsia="en-IN"/>
        </w:rPr>
        <w:t xml:space="preserve">Lack of Accountability - </w:t>
      </w:r>
      <w:r w:rsidRPr="00830E3C">
        <w:rPr>
          <w:lang w:val="en-IN" w:eastAsia="en-IN"/>
        </w:rPr>
        <w:t xml:space="preserve">The Frontline workers' managers and employees are required to feel that they are playing the role in terms of change processes for the purpose of feeling accountable towards the outcome. This generally suggests that in various </w:t>
      </w:r>
      <w:proofErr w:type="gramStart"/>
      <w:r w:rsidRPr="00830E3C">
        <w:rPr>
          <w:lang w:val="en-IN" w:eastAsia="en-IN"/>
        </w:rPr>
        <w:t>cases</w:t>
      </w:r>
      <w:proofErr w:type="gramEnd"/>
      <w:r w:rsidRPr="00830E3C">
        <w:rPr>
          <w:lang w:val="en-IN" w:eastAsia="en-IN"/>
        </w:rPr>
        <w:t xml:space="preserve"> the senior leaders and the managers become a barrier towards effective functioning within the culture of Tesco since the communication process among them with the employees and provision of information does not get done as per the necessity</w:t>
      </w:r>
      <w:r w:rsidR="009F2B04">
        <w:rPr>
          <w:lang w:val="en-IN" w:eastAsia="en-IN"/>
        </w:rPr>
        <w:t xml:space="preserve"> </w:t>
      </w:r>
      <w:r w:rsidR="00A96AFE" w:rsidRPr="00716BFC">
        <w:rPr>
          <w:noProof/>
          <w:lang w:val="en-IN" w:eastAsia="en-IN"/>
        </w:rPr>
        <w:t>(Fountaine, et al., 2019)</w:t>
      </w:r>
      <w:r w:rsidRPr="00830E3C">
        <w:rPr>
          <w:lang w:val="en-IN" w:eastAsia="en-IN"/>
        </w:rPr>
        <w:t>.</w:t>
      </w:r>
    </w:p>
    <w:p w14:paraId="4A525DB5" w14:textId="77777777" w:rsidR="00830E3C" w:rsidRPr="00830E3C" w:rsidRDefault="00830E3C" w:rsidP="00716BFC">
      <w:pPr>
        <w:rPr>
          <w:rFonts w:ascii="Times New Roman" w:hAnsi="Times New Roman" w:cs="Times New Roman"/>
          <w:lang w:val="en-IN" w:eastAsia="en-IN"/>
        </w:rPr>
      </w:pPr>
      <w:r w:rsidRPr="00830E3C">
        <w:rPr>
          <w:b/>
          <w:bCs/>
          <w:lang w:val="en-IN" w:eastAsia="en-IN"/>
        </w:rPr>
        <w:t>Lack of Change Management Knowledge Skills -</w:t>
      </w:r>
      <w:r w:rsidRPr="00830E3C">
        <w:rPr>
          <w:lang w:val="en-IN" w:eastAsia="en-IN"/>
        </w:rPr>
        <w:t xml:space="preserve"> Every strategy that is related to the functioning of the business for bringing changes in the company emphasises the importance </w:t>
      </w:r>
      <w:r w:rsidRPr="00830E3C">
        <w:rPr>
          <w:lang w:val="en-IN" w:eastAsia="en-IN"/>
        </w:rPr>
        <w:lastRenderedPageBreak/>
        <w:t xml:space="preserve">of communication and planning. The leaders of Tesco in various situations are required to be involved with the people from different levels in the business so that they can be kept on board with the happenings. The </w:t>
      </w:r>
      <w:proofErr w:type="gramStart"/>
      <w:r w:rsidRPr="00830E3C">
        <w:rPr>
          <w:lang w:val="en-IN" w:eastAsia="en-IN"/>
        </w:rPr>
        <w:t>short term</w:t>
      </w:r>
      <w:proofErr w:type="gramEnd"/>
      <w:r w:rsidRPr="00830E3C">
        <w:rPr>
          <w:lang w:val="en-IN" w:eastAsia="en-IN"/>
        </w:rPr>
        <w:t xml:space="preserve"> goals of the company must be the Prime Focus to avoid the barriers towards the culture of the company so that employee engagement could be encouraged efficiently.</w:t>
      </w:r>
    </w:p>
    <w:p w14:paraId="54E1C776" w14:textId="2C9285D0" w:rsidR="00830E3C" w:rsidRDefault="00830E3C" w:rsidP="00716BFC">
      <w:pPr>
        <w:rPr>
          <w:lang w:val="en-IN" w:eastAsia="en-IN"/>
        </w:rPr>
      </w:pPr>
      <w:r w:rsidRPr="00830E3C">
        <w:rPr>
          <w:b/>
          <w:bCs/>
          <w:lang w:val="en-IN" w:eastAsia="en-IN"/>
        </w:rPr>
        <w:t>Time Pressure or Management Resistance -</w:t>
      </w:r>
      <w:r w:rsidRPr="00830E3C">
        <w:rPr>
          <w:lang w:val="en-IN" w:eastAsia="en-IN"/>
        </w:rPr>
        <w:t xml:space="preserve"> Since the management of Tesco directly deals with their lower level employees as well as the middle managers and Frontline workers it becomes important to provide all the crucial information by the managers regarding the changes that are being initiated within the functioning of the business. employees might pick up on the resentment or doubt of the manager regarding the process but the leaders are required to ensure that all the staff within the Management process suitable resources and time frames for facing the challenges related to the barriers of business functions within Tesco so that culture of the company does not get negatively influenced</w:t>
      </w:r>
      <w:r w:rsidR="00574676">
        <w:rPr>
          <w:lang w:val="en-IN" w:eastAsia="en-IN"/>
        </w:rPr>
        <w:t xml:space="preserve"> </w:t>
      </w:r>
      <w:r w:rsidR="00D46F32" w:rsidRPr="00716BFC">
        <w:rPr>
          <w:noProof/>
          <w:lang w:val="en-IN" w:eastAsia="en-IN"/>
        </w:rPr>
        <w:t>(Das, et al., 2018)</w:t>
      </w:r>
      <w:r w:rsidRPr="00830E3C">
        <w:rPr>
          <w:lang w:val="en-IN" w:eastAsia="en-IN"/>
        </w:rPr>
        <w:t>. </w:t>
      </w:r>
    </w:p>
    <w:p w14:paraId="5E1B4153" w14:textId="0BC40C3E" w:rsidR="00830E3C" w:rsidRPr="00FC271B" w:rsidRDefault="00EB3E85" w:rsidP="00235531">
      <w:pPr>
        <w:pStyle w:val="Ttulo1"/>
        <w:rPr>
          <w:rFonts w:eastAsia="Times New Roman"/>
          <w:sz w:val="22"/>
          <w:szCs w:val="22"/>
          <w:lang w:val="en-IN" w:eastAsia="en-IN"/>
        </w:rPr>
      </w:pPr>
      <w:bookmarkStart w:id="6" w:name="_Toc96451416"/>
      <w:r>
        <w:rPr>
          <w:rFonts w:eastAsia="Times New Roman"/>
          <w:sz w:val="22"/>
          <w:szCs w:val="22"/>
          <w:lang w:val="en-IN" w:eastAsia="en-IN"/>
        </w:rPr>
        <w:t xml:space="preserve">7. </w:t>
      </w:r>
      <w:r w:rsidR="00DD3F73" w:rsidRPr="00FC271B">
        <w:rPr>
          <w:rFonts w:eastAsia="Times New Roman"/>
          <w:sz w:val="22"/>
          <w:szCs w:val="22"/>
          <w:lang w:val="en-IN" w:eastAsia="en-IN"/>
        </w:rPr>
        <w:t>Relevant Recommendations to Enhance Tesco’s Workplace Culture in Future</w:t>
      </w:r>
      <w:bookmarkEnd w:id="6"/>
    </w:p>
    <w:p w14:paraId="3DAF38DD" w14:textId="4DF6E283" w:rsidR="00716BFC" w:rsidRDefault="00716BFC" w:rsidP="00716BFC">
      <w:r>
        <w:t xml:space="preserve">There are many </w:t>
      </w:r>
      <w:proofErr w:type="gramStart"/>
      <w:r>
        <w:t>strategies which</w:t>
      </w:r>
      <w:proofErr w:type="gramEnd"/>
      <w:r>
        <w:t xml:space="preserve"> can be implemented to influence the workplace culture of Tesco for better performance and productivity. Though Tesco is expanding its business throughout the world still there are few factors which can get polished for betterment. The workplace culture affects the behaviour and practices of the employees in a company so it is important to maintain a healthy culture</w:t>
      </w:r>
      <w:r w:rsidR="00D46F32">
        <w:rPr>
          <w:noProof/>
        </w:rPr>
        <w:t xml:space="preserve"> </w:t>
      </w:r>
      <w:r w:rsidR="00D46F32" w:rsidRPr="00716BFC">
        <w:rPr>
          <w:noProof/>
        </w:rPr>
        <w:t>(Brannen &amp; Mughan, 2020.)</w:t>
      </w:r>
      <w:r>
        <w:t>.</w:t>
      </w:r>
    </w:p>
    <w:p w14:paraId="06254F4E" w14:textId="3FA263D3" w:rsidR="00716BFC" w:rsidRPr="00F0075A" w:rsidRDefault="00716BFC" w:rsidP="00716BFC">
      <w:pPr>
        <w:rPr>
          <w:b/>
        </w:rPr>
      </w:pPr>
      <w:r w:rsidRPr="00F0075A">
        <w:rPr>
          <w:b/>
        </w:rPr>
        <w:t>Enough transparency among employees</w:t>
      </w:r>
    </w:p>
    <w:p w14:paraId="60600EB8" w14:textId="77777777" w:rsidR="00716BFC" w:rsidRDefault="00716BFC" w:rsidP="00716BFC">
      <w:r>
        <w:t>Transparency among employees regarding the target and task of them help them to understand their portion of duty in the company. It clarifies them about the expected performance from them as well it helps a project to get done within time. Lack of transparency within the employees not only harm the productivity but also damages the relationship and environment of office.</w:t>
      </w:r>
    </w:p>
    <w:p w14:paraId="60218933" w14:textId="28C6E2FF" w:rsidR="00716BFC" w:rsidRDefault="00716BFC" w:rsidP="00716BFC">
      <w:pPr>
        <w:rPr>
          <w:b/>
        </w:rPr>
      </w:pPr>
      <w:r w:rsidRPr="00F0075A">
        <w:rPr>
          <w:b/>
        </w:rPr>
        <w:t>Motivating employees</w:t>
      </w:r>
    </w:p>
    <w:p w14:paraId="01995A00" w14:textId="77777777" w:rsidR="00716BFC" w:rsidRPr="00F0075A" w:rsidRDefault="00716BFC" w:rsidP="00716BFC">
      <w:r>
        <w:t>Identification of the successful performers as well the achievement of them helps the company to business far better in the competitive market. Such performers must be rewarded for their excellence so that they remain motivated and other employees also get influenced to achieve some reward or promotion. This improves the relationship also.</w:t>
      </w:r>
    </w:p>
    <w:p w14:paraId="731E57C3" w14:textId="67ABA86E" w:rsidR="00716BFC" w:rsidRPr="00324621" w:rsidRDefault="00716BFC" w:rsidP="00716BFC">
      <w:pPr>
        <w:rPr>
          <w:b/>
        </w:rPr>
      </w:pPr>
      <w:r w:rsidRPr="00324621">
        <w:rPr>
          <w:b/>
        </w:rPr>
        <w:t>Healthy relationship between employees</w:t>
      </w:r>
    </w:p>
    <w:p w14:paraId="6E19C2A8" w14:textId="3240F9C3" w:rsidR="00716BFC" w:rsidRDefault="00716BFC" w:rsidP="00716BFC">
      <w:r>
        <w:t xml:space="preserve">Friendly </w:t>
      </w:r>
      <w:proofErr w:type="spellStart"/>
      <w:r>
        <w:t>behavior</w:t>
      </w:r>
      <w:proofErr w:type="spellEnd"/>
      <w:r>
        <w:t xml:space="preserve"> among the employees as well their intention to interact with others in a friendly way helps the environment to become more flexible and friendly for them. This </w:t>
      </w:r>
      <w:r>
        <w:lastRenderedPageBreak/>
        <w:t xml:space="preserve">improves the office environment and the performance also </w:t>
      </w:r>
      <w:proofErr w:type="gramStart"/>
      <w:r>
        <w:t>gets</w:t>
      </w:r>
      <w:proofErr w:type="gramEnd"/>
      <w:r>
        <w:t xml:space="preserve"> influenced through this</w:t>
      </w:r>
      <w:r w:rsidR="009D2A73">
        <w:rPr>
          <w:noProof/>
        </w:rPr>
        <w:t xml:space="preserve"> </w:t>
      </w:r>
      <w:r w:rsidR="009D2A73" w:rsidRPr="00716BFC">
        <w:rPr>
          <w:noProof/>
        </w:rPr>
        <w:t>(Chetthamrongchai, 2018, June.)</w:t>
      </w:r>
      <w:r>
        <w:t>.</w:t>
      </w:r>
    </w:p>
    <w:p w14:paraId="6D4DA548" w14:textId="04C4F615" w:rsidR="00716BFC" w:rsidRPr="00324621" w:rsidRDefault="00716BFC" w:rsidP="00716BFC">
      <w:pPr>
        <w:rPr>
          <w:b/>
        </w:rPr>
      </w:pPr>
      <w:r w:rsidRPr="00324621">
        <w:rPr>
          <w:b/>
        </w:rPr>
        <w:t>Capability of flexibility</w:t>
      </w:r>
    </w:p>
    <w:p w14:paraId="56CABDE8" w14:textId="77777777" w:rsidR="00716BFC" w:rsidRDefault="00716BFC" w:rsidP="00716BFC">
      <w:r>
        <w:t>It is essential criteria for the employees to have as the market demand and choice of customers keep changing with time so the company also need to undertake essential steps to execute changes in according to cope up with the market. So in this situation it becomes essential for the employees to remain capable of executing and accepting the changes which are required for the betterment of business.</w:t>
      </w:r>
    </w:p>
    <w:p w14:paraId="3AE445C6" w14:textId="28A72299" w:rsidR="00716BFC" w:rsidRPr="006E5692" w:rsidRDefault="00716BFC" w:rsidP="00716BFC">
      <w:pPr>
        <w:rPr>
          <w:b/>
        </w:rPr>
      </w:pPr>
      <w:r w:rsidRPr="006E5692">
        <w:rPr>
          <w:b/>
        </w:rPr>
        <w:t>Enough communication</w:t>
      </w:r>
    </w:p>
    <w:p w14:paraId="62558442" w14:textId="446662CB" w:rsidR="00716BFC" w:rsidRDefault="00716BFC" w:rsidP="00716BFC">
      <w:r>
        <w:t>Healthy communication among the staffs of the company is highly recommended for the progress of productivity. Enough amount of communication can improve the relationship and performance of them as it will demolish the confusions and doubts about their task and clearly will notify them about the expectation from employees to reach the target within the business year. The employees also will become able to evaluate the needy steps to reach the aim within time</w:t>
      </w:r>
      <w:r w:rsidR="00125FBB">
        <w:rPr>
          <w:noProof/>
        </w:rPr>
        <w:t xml:space="preserve"> </w:t>
      </w:r>
      <w:r w:rsidR="00125FBB" w:rsidRPr="00716BFC">
        <w:rPr>
          <w:noProof/>
        </w:rPr>
        <w:t>(Krummel, 2022)</w:t>
      </w:r>
      <w:r>
        <w:t>.</w:t>
      </w:r>
    </w:p>
    <w:p w14:paraId="05BFD530" w14:textId="43676A92" w:rsidR="00716BFC" w:rsidRPr="006E6285" w:rsidRDefault="00716BFC" w:rsidP="00716BFC">
      <w:pPr>
        <w:rPr>
          <w:b/>
        </w:rPr>
      </w:pPr>
      <w:r w:rsidRPr="006E6285">
        <w:rPr>
          <w:b/>
        </w:rPr>
        <w:t>Team environment</w:t>
      </w:r>
    </w:p>
    <w:p w14:paraId="2B62338F" w14:textId="01882A3D" w:rsidR="00716BFC" w:rsidRDefault="00716BFC" w:rsidP="00716BFC">
      <w:r>
        <w:t xml:space="preserve">The employees are to </w:t>
      </w:r>
      <w:proofErr w:type="gramStart"/>
      <w:r>
        <w:t>get</w:t>
      </w:r>
      <w:proofErr w:type="gramEnd"/>
      <w:r>
        <w:t xml:space="preserve"> practiced for team development working nature. They must be capable of performing remaining in a team culture when needed for the business so that the business can reach high flow. The team performance always proves to be better than performance of a single employee. It reduces the number of flaws in a project and the experience of other employees also enriches other employees’ knowledge. The capabilities of problem solving of the team members also </w:t>
      </w:r>
      <w:proofErr w:type="gramStart"/>
      <w:r>
        <w:t>get</w:t>
      </w:r>
      <w:proofErr w:type="gramEnd"/>
      <w:r>
        <w:t xml:space="preserve"> influenced with the support of other members</w:t>
      </w:r>
      <w:r w:rsidR="00DE18CF">
        <w:rPr>
          <w:noProof/>
        </w:rPr>
        <w:t xml:space="preserve"> </w:t>
      </w:r>
      <w:r w:rsidR="00DE18CF" w:rsidRPr="00716BFC">
        <w:rPr>
          <w:noProof/>
        </w:rPr>
        <w:t>(Joy, 2018)</w:t>
      </w:r>
      <w:r>
        <w:t>. The risk management also becomes easy for them.</w:t>
      </w:r>
    </w:p>
    <w:p w14:paraId="7160B35D" w14:textId="36D60B50" w:rsidR="00716BFC" w:rsidRDefault="00716BFC" w:rsidP="00716BFC">
      <w:pPr>
        <w:rPr>
          <w:b/>
        </w:rPr>
      </w:pPr>
      <w:r w:rsidRPr="006E6285">
        <w:rPr>
          <w:b/>
        </w:rPr>
        <w:t>Customer satisfaction</w:t>
      </w:r>
    </w:p>
    <w:p w14:paraId="25CDDC64" w14:textId="77777777" w:rsidR="00716BFC" w:rsidRDefault="00716BFC" w:rsidP="00716BFC">
      <w:r w:rsidRPr="006E6285">
        <w:t xml:space="preserve">Customer reviews and their feedbacks are very essential document for a </w:t>
      </w:r>
      <w:proofErr w:type="gramStart"/>
      <w:r w:rsidRPr="006E6285">
        <w:t>business</w:t>
      </w:r>
      <w:proofErr w:type="gramEnd"/>
      <w:r>
        <w:t xml:space="preserve"> as it will record the performance and service of the company and he review of customers regarding their service so that they can bring required changes in their products and services to satisfy and attract more customers. The reviews if do not receive enough attention then the motto of the business may </w:t>
      </w:r>
      <w:proofErr w:type="gramStart"/>
      <w:r>
        <w:t>get</w:t>
      </w:r>
      <w:proofErr w:type="gramEnd"/>
      <w:r>
        <w:t xml:space="preserve"> shifted unwillingly and invite damages for the reputation of their services and products.</w:t>
      </w:r>
    </w:p>
    <w:p w14:paraId="144989C0" w14:textId="77777777" w:rsidR="00307455" w:rsidRPr="006E6285" w:rsidRDefault="00307455" w:rsidP="00716BFC"/>
    <w:p w14:paraId="13C4B7A2" w14:textId="50BC568B" w:rsidR="00DD3F73" w:rsidRPr="00454528" w:rsidRDefault="00307455" w:rsidP="00235531">
      <w:pPr>
        <w:pStyle w:val="Ttulo1"/>
        <w:rPr>
          <w:rFonts w:eastAsia="Times New Roman"/>
          <w:sz w:val="22"/>
          <w:szCs w:val="22"/>
          <w:lang w:val="en-IN" w:eastAsia="en-IN"/>
        </w:rPr>
      </w:pPr>
      <w:bookmarkStart w:id="7" w:name="_Toc96451417"/>
      <w:r>
        <w:rPr>
          <w:rFonts w:eastAsia="Times New Roman"/>
          <w:sz w:val="22"/>
          <w:szCs w:val="22"/>
          <w:lang w:val="en-IN" w:eastAsia="en-IN"/>
        </w:rPr>
        <w:lastRenderedPageBreak/>
        <w:t xml:space="preserve">8. </w:t>
      </w:r>
      <w:r w:rsidR="00DD3F73" w:rsidRPr="00454528">
        <w:rPr>
          <w:rFonts w:eastAsia="Times New Roman"/>
          <w:sz w:val="22"/>
          <w:szCs w:val="22"/>
          <w:lang w:val="en-IN" w:eastAsia="en-IN"/>
        </w:rPr>
        <w:t>Positive Impact of the Recommendations on Organisational Efficiency</w:t>
      </w:r>
      <w:bookmarkEnd w:id="7"/>
      <w:r w:rsidR="00DD3F73" w:rsidRPr="00454528">
        <w:rPr>
          <w:rFonts w:eastAsia="Times New Roman"/>
          <w:sz w:val="22"/>
          <w:szCs w:val="22"/>
          <w:lang w:val="en-IN" w:eastAsia="en-IN"/>
        </w:rPr>
        <w:t xml:space="preserve"> </w:t>
      </w:r>
    </w:p>
    <w:p w14:paraId="408A22D1" w14:textId="77777777" w:rsidR="00716BFC" w:rsidRDefault="00716BFC" w:rsidP="00716BFC">
      <w:r>
        <w:t>There are several positive impacts of the recommendations on organizational efficiency. The organizational efficiency refers to the process of increasing output or productivity of the company with the help of same quality and quantity of resources. It helps an organization for better results. The positive impacts are as following</w:t>
      </w:r>
    </w:p>
    <w:p w14:paraId="0E66797B" w14:textId="20457B3A" w:rsidR="00716BFC" w:rsidRDefault="00716BFC" w:rsidP="00716BFC">
      <w:r>
        <w:t>Enough transparency among employees helps them to communicate with each other more than before and this enables them to discuss about the progress of their respective task and target. The discussion helps employees to evaluate the necessary steps so that they can track their progress whether it is on time or not. The transparency enables employees to become fearless to communicate about the doubts and problems regarding project with their colleagues. This is the method to solve the issues in a friendly way and proceed with the task. This gives the project a faster move</w:t>
      </w:r>
      <w:r w:rsidR="00B20A13">
        <w:rPr>
          <w:noProof/>
        </w:rPr>
        <w:t xml:space="preserve"> </w:t>
      </w:r>
      <w:r w:rsidR="00B20A13" w:rsidRPr="00716BFC">
        <w:rPr>
          <w:noProof/>
        </w:rPr>
        <w:t>(REVI, 2019)</w:t>
      </w:r>
      <w:r>
        <w:t>.</w:t>
      </w:r>
    </w:p>
    <w:p w14:paraId="0C4F1716" w14:textId="7BE52F11" w:rsidR="00716BFC" w:rsidRDefault="00716BFC" w:rsidP="00716BFC">
      <w:r>
        <w:t>The motivated employees become more enthusiastic about their progress and performance. They try more to perform better than last time. The expectation of seniors gets increased from the successful employees and they eventually try to give better performance to maintain the reputation. The employees when get respect and praised for performance they become satisfied and create another level of relationship with their profession with a mental attachment with the company. This attachment helps them to think themselves as a part of this company and choose the best possible decision for the business. Other employees also get motivated through this process and try to perform better than others. This overall system increases the productivity of a business</w:t>
      </w:r>
      <w:r w:rsidR="003E0432">
        <w:rPr>
          <w:noProof/>
        </w:rPr>
        <w:t xml:space="preserve"> </w:t>
      </w:r>
      <w:r w:rsidR="003E0432" w:rsidRPr="00716BFC">
        <w:rPr>
          <w:noProof/>
        </w:rPr>
        <w:t>(REVI, 2019)</w:t>
      </w:r>
      <w:r>
        <w:t>.</w:t>
      </w:r>
    </w:p>
    <w:p w14:paraId="513571B2" w14:textId="77777777" w:rsidR="00716BFC" w:rsidRDefault="00716BFC" w:rsidP="00716BFC">
      <w:r>
        <w:t>Healthy relationship within employees gives the office a better environment for the employees to work over there. The employees when become friends the environment becomes more pleasant, the number of absence candidates gets decreased and the employees enjoy working over there for more hours. It gives them comfort in progress.</w:t>
      </w:r>
    </w:p>
    <w:p w14:paraId="0A57972E" w14:textId="1E09A984" w:rsidR="00716BFC" w:rsidRDefault="00716BFC" w:rsidP="00716BFC">
      <w:r>
        <w:t>The knowledge about acceptance of flexibility in nature for the better result of business helps the employees for better growth in career. The flexible nature and practice usually make the employees more perfect in accepting the changes of office environment. The market demand and preferences of customers keep changing so the employees also must become able to modify accordingly to their productivity. This practice of recommendation may provide the organization better quality of employees</w:t>
      </w:r>
      <w:bookmarkStart w:id="8" w:name="_GoBack"/>
      <w:bookmarkEnd w:id="8"/>
      <w:r w:rsidR="00ED3FD2">
        <w:rPr>
          <w:noProof/>
        </w:rPr>
        <w:t xml:space="preserve"> </w:t>
      </w:r>
      <w:r w:rsidR="00ED3FD2" w:rsidRPr="00716BFC">
        <w:rPr>
          <w:noProof/>
        </w:rPr>
        <w:t>(Ren, 2021)</w:t>
      </w:r>
      <w:r>
        <w:t>.</w:t>
      </w:r>
    </w:p>
    <w:p w14:paraId="5D4F6732" w14:textId="77777777" w:rsidR="00716BFC" w:rsidRDefault="00716BFC" w:rsidP="00716BFC">
      <w:r>
        <w:t>Enough amount of communication within employees along with the seniors and frontline employees help the organization to continue the flow of productivity. It also enables them to understand appropriately about their task and project as well expected target too.</w:t>
      </w:r>
    </w:p>
    <w:p w14:paraId="4A36DECD" w14:textId="085292F4" w:rsidR="00716BFC" w:rsidRDefault="00716BFC" w:rsidP="00716BFC">
      <w:r>
        <w:lastRenderedPageBreak/>
        <w:t xml:space="preserve">Team environment of the company helps employees to build better relationship within them as well it develops the quality of service. The number of mistakes and doubts regarding projects </w:t>
      </w:r>
      <w:proofErr w:type="gramStart"/>
      <w:r>
        <w:t>get</w:t>
      </w:r>
      <w:proofErr w:type="gramEnd"/>
      <w:r>
        <w:t xml:space="preserve"> decreased for the experiences of other teammates.</w:t>
      </w:r>
    </w:p>
    <w:p w14:paraId="360E3F0E" w14:textId="77777777" w:rsidR="00716BFC" w:rsidRPr="006E6285" w:rsidRDefault="00716BFC" w:rsidP="00716BFC">
      <w:r>
        <w:t>The concentration and showing importance to customer review help an organization to develop the products and services of the company. It determines the goal of business more specifically and targets more customer group.</w:t>
      </w:r>
    </w:p>
    <w:p w14:paraId="3F7796C8" w14:textId="7DC5474D" w:rsidR="00235531" w:rsidRPr="00AF483B" w:rsidRDefault="00307455" w:rsidP="00235531">
      <w:pPr>
        <w:pStyle w:val="Ttulo1"/>
        <w:rPr>
          <w:sz w:val="22"/>
          <w:szCs w:val="22"/>
          <w:lang w:val="en-IN" w:eastAsia="en-IN"/>
        </w:rPr>
      </w:pPr>
      <w:bookmarkStart w:id="9" w:name="_Toc96451418"/>
      <w:r>
        <w:rPr>
          <w:sz w:val="22"/>
          <w:szCs w:val="22"/>
          <w:lang w:val="en-IN" w:eastAsia="en-IN"/>
        </w:rPr>
        <w:t xml:space="preserve">9. </w:t>
      </w:r>
      <w:r w:rsidR="00235531" w:rsidRPr="00AF483B">
        <w:rPr>
          <w:sz w:val="22"/>
          <w:szCs w:val="22"/>
          <w:lang w:val="en-IN" w:eastAsia="en-IN"/>
        </w:rPr>
        <w:t>Conclusion</w:t>
      </w:r>
      <w:bookmarkEnd w:id="9"/>
    </w:p>
    <w:p w14:paraId="1F030DD9" w14:textId="64345CA5" w:rsidR="00716BFC" w:rsidRDefault="00716BFC" w:rsidP="00716BFC">
      <w:r>
        <w:t>The environmental factors of a company always tend to affect the growth of the business as well determines the opportunity and risks as well of the business. The severe impact of external factors of Tesco Company includes the key things such as political influence of the company, economic background and support, technological development and few others too. The workplace culture of Tesco Company is responsible for the behaviour, performs and practices of the employees. There are few recommendations for the company’s workplace culture motivation. The theories have positive impacts on the company’s performance as discussed above. The barriers of an organization’s effective functioning of culture also are discussed with details.</w:t>
      </w:r>
    </w:p>
    <w:p w14:paraId="3D50AB29" w14:textId="77777777" w:rsidR="00235531" w:rsidRPr="00235531" w:rsidRDefault="00235531" w:rsidP="00235531">
      <w:pPr>
        <w:rPr>
          <w:lang w:val="en-IN" w:eastAsia="en-IN"/>
        </w:rPr>
      </w:pPr>
    </w:p>
    <w:p w14:paraId="5C0A343E" w14:textId="0396AFA1" w:rsidR="003978C3" w:rsidRDefault="00830E3C" w:rsidP="00830E3C">
      <w:r w:rsidRPr="00830E3C">
        <w:rPr>
          <w:rFonts w:ascii="Times New Roman" w:eastAsia="Times New Roman" w:hAnsi="Times New Roman" w:cs="Times New Roman"/>
          <w:sz w:val="24"/>
          <w:szCs w:val="24"/>
          <w:lang w:val="en-IN" w:eastAsia="en-IN"/>
        </w:rPr>
        <w:br/>
      </w:r>
    </w:p>
    <w:p w14:paraId="46DC6684" w14:textId="77777777" w:rsidR="003978C3" w:rsidRDefault="003978C3">
      <w:pPr>
        <w:spacing w:line="259" w:lineRule="auto"/>
        <w:jc w:val="left"/>
      </w:pPr>
      <w:r>
        <w:br w:type="page"/>
      </w:r>
    </w:p>
    <w:bookmarkStart w:id="10" w:name="_Toc96451419" w:displacedByCustomXml="next"/>
    <w:sdt>
      <w:sdtPr>
        <w:rPr>
          <w:rFonts w:eastAsiaTheme="minorHAnsi" w:cstheme="minorBidi"/>
          <w:b w:val="0"/>
          <w:color w:val="auto"/>
          <w:sz w:val="22"/>
          <w:szCs w:val="22"/>
        </w:rPr>
        <w:id w:val="-1982223197"/>
        <w:docPartObj>
          <w:docPartGallery w:val="Bibliographies"/>
          <w:docPartUnique/>
        </w:docPartObj>
      </w:sdtPr>
      <w:sdtEndPr/>
      <w:sdtContent>
        <w:p w14:paraId="675C2080" w14:textId="55CB8EBC" w:rsidR="003978C3" w:rsidRPr="003F7D02" w:rsidRDefault="001568CF">
          <w:pPr>
            <w:pStyle w:val="Ttulo1"/>
            <w:rPr>
              <w:sz w:val="22"/>
              <w:szCs w:val="22"/>
            </w:rPr>
          </w:pPr>
          <w:r>
            <w:rPr>
              <w:sz w:val="22"/>
              <w:szCs w:val="22"/>
            </w:rPr>
            <w:t>10. R</w:t>
          </w:r>
          <w:r w:rsidR="003978C3" w:rsidRPr="003F7D02">
            <w:rPr>
              <w:sz w:val="22"/>
              <w:szCs w:val="22"/>
            </w:rPr>
            <w:t>eferences</w:t>
          </w:r>
          <w:bookmarkEnd w:id="10"/>
        </w:p>
        <w:sdt>
          <w:sdtPr>
            <w:id w:val="-573587230"/>
            <w:bibliography/>
          </w:sdtPr>
          <w:sdtEndPr/>
          <w:sdtContent>
            <w:p w14:paraId="42B044C1" w14:textId="77777777" w:rsidR="00716BFC" w:rsidRDefault="003978C3" w:rsidP="00716BFC">
              <w:pPr>
                <w:pStyle w:val="Bibliografa"/>
                <w:rPr>
                  <w:noProof/>
                  <w:sz w:val="24"/>
                  <w:szCs w:val="24"/>
                </w:rPr>
              </w:pPr>
              <w:r>
                <w:fldChar w:fldCharType="begin"/>
              </w:r>
              <w:r>
                <w:instrText xml:space="preserve"> BIBLIOGRAPHY </w:instrText>
              </w:r>
              <w:r>
                <w:fldChar w:fldCharType="separate"/>
              </w:r>
              <w:r w:rsidR="00716BFC">
                <w:rPr>
                  <w:noProof/>
                </w:rPr>
                <w:t xml:space="preserve">Adamyk, K., 2019.. PESTLE Analysis on Tesco PLC.. </w:t>
              </w:r>
            </w:p>
            <w:p w14:paraId="68158D39" w14:textId="77777777" w:rsidR="00716BFC" w:rsidRDefault="00716BFC" w:rsidP="00716BFC">
              <w:pPr>
                <w:pStyle w:val="Bibliografa"/>
                <w:rPr>
                  <w:noProof/>
                </w:rPr>
              </w:pPr>
              <w:r>
                <w:rPr>
                  <w:noProof/>
                </w:rPr>
                <w:t xml:space="preserve">Alexander, I., 2020. Case study on Irish food retail company (Tesco) (Doctoral dissertation, Dublin, National College of Ireland).. </w:t>
              </w:r>
              <w:r>
                <w:rPr>
                  <w:i/>
                  <w:iCs/>
                  <w:noProof/>
                </w:rPr>
                <w:t>The influence of technological innovations on organization's competitive advantage:.</w:t>
              </w:r>
            </w:p>
            <w:p w14:paraId="1DD7B4ED" w14:textId="77777777" w:rsidR="00716BFC" w:rsidRDefault="00716BFC" w:rsidP="00716BFC">
              <w:pPr>
                <w:pStyle w:val="Bibliografa"/>
                <w:rPr>
                  <w:noProof/>
                </w:rPr>
              </w:pPr>
              <w:r>
                <w:rPr>
                  <w:noProof/>
                </w:rPr>
                <w:t xml:space="preserve">Awadari, A. &amp; Kanwal, S., 2019. Employee participation in organizational change: A case of Tesco PLC.. </w:t>
              </w:r>
              <w:r>
                <w:rPr>
                  <w:i/>
                  <w:iCs/>
                  <w:noProof/>
                </w:rPr>
                <w:t xml:space="preserve">International Journal of Financial, Accounting, and Management, </w:t>
              </w:r>
              <w:r>
                <w:rPr>
                  <w:noProof/>
                </w:rPr>
                <w:t>1(2), pp. 91-99.</w:t>
              </w:r>
            </w:p>
            <w:p w14:paraId="7744AD2E" w14:textId="77777777" w:rsidR="00716BFC" w:rsidRDefault="00716BFC" w:rsidP="00716BFC">
              <w:pPr>
                <w:pStyle w:val="Bibliografa"/>
                <w:rPr>
                  <w:noProof/>
                </w:rPr>
              </w:pPr>
              <w:r>
                <w:rPr>
                  <w:noProof/>
                </w:rPr>
                <w:t xml:space="preserve">Beugelsdijk, S. &amp; Welzel, C., 2018. Dimensions and dynamics of national culture: Synthesizing Hofstede with Inglehart. </w:t>
              </w:r>
              <w:r>
                <w:rPr>
                  <w:i/>
                  <w:iCs/>
                  <w:noProof/>
                </w:rPr>
                <w:t xml:space="preserve">Journal of cross-cultural psychology, </w:t>
              </w:r>
              <w:r>
                <w:rPr>
                  <w:noProof/>
                </w:rPr>
                <w:t>49(10), pp. 1469-1505.</w:t>
              </w:r>
            </w:p>
            <w:p w14:paraId="20B4A9AF" w14:textId="77777777" w:rsidR="00716BFC" w:rsidRDefault="00716BFC" w:rsidP="00716BFC">
              <w:pPr>
                <w:pStyle w:val="Bibliografa"/>
                <w:rPr>
                  <w:noProof/>
                </w:rPr>
              </w:pPr>
              <w:r>
                <w:rPr>
                  <w:noProof/>
                </w:rPr>
                <w:t xml:space="preserve">Blakeney, M., 2019. Ethical issues. In Food Loss and Food Waste. </w:t>
              </w:r>
              <w:r>
                <w:rPr>
                  <w:i/>
                  <w:iCs/>
                  <w:noProof/>
                </w:rPr>
                <w:t>Edward Elgar Publishing.</w:t>
              </w:r>
            </w:p>
            <w:p w14:paraId="4DDE6EAC" w14:textId="77777777" w:rsidR="00716BFC" w:rsidRDefault="00716BFC" w:rsidP="00716BFC">
              <w:pPr>
                <w:pStyle w:val="Bibliografa"/>
                <w:rPr>
                  <w:noProof/>
                </w:rPr>
              </w:pPr>
              <w:r>
                <w:rPr>
                  <w:noProof/>
                </w:rPr>
                <w:t xml:space="preserve">Brannen, M. &amp; Mughan, T. a. M. F., 2020.. THE CREATIVE USE OF INSIDER ETHNOGRAPHY AS A MEANS FOR ORGANIZATIONAL SELF INVESTIGATION. </w:t>
              </w:r>
              <w:r>
                <w:rPr>
                  <w:i/>
                  <w:iCs/>
                  <w:noProof/>
                </w:rPr>
                <w:t xml:space="preserve">The Routledge Companion to Anthropology and Business, </w:t>
              </w:r>
              <w:r>
                <w:rPr>
                  <w:noProof/>
                </w:rPr>
                <w:t>p. .27..</w:t>
              </w:r>
            </w:p>
            <w:p w14:paraId="69489CFD" w14:textId="748307DB" w:rsidR="00716BFC" w:rsidRDefault="00716BFC" w:rsidP="00716BFC">
              <w:pPr>
                <w:pStyle w:val="Bibliografa"/>
                <w:rPr>
                  <w:noProof/>
                </w:rPr>
              </w:pPr>
              <w:r>
                <w:rPr>
                  <w:noProof/>
                </w:rPr>
                <w:t>Chetthamrongchai, P., 2018, June.. Consumer behavior and customer loyalty pr</w:t>
              </w:r>
              <w:r w:rsidR="00E448F8">
                <w:rPr>
                  <w:noProof/>
                </w:rPr>
                <w:t>ogram: Case of Tesco</w:t>
              </w:r>
              <w:r>
                <w:rPr>
                  <w:noProof/>
                </w:rPr>
                <w:t xml:space="preserve">. In Proceedings of International Academic Conferences (No. 7208909).. </w:t>
              </w:r>
              <w:r>
                <w:rPr>
                  <w:i/>
                  <w:iCs/>
                  <w:noProof/>
                </w:rPr>
                <w:t>International Institute of Social and Economic Sciences..</w:t>
              </w:r>
            </w:p>
            <w:p w14:paraId="21BB9451" w14:textId="77777777" w:rsidR="00716BFC" w:rsidRDefault="00716BFC" w:rsidP="00716BFC">
              <w:pPr>
                <w:pStyle w:val="Bibliografa"/>
                <w:rPr>
                  <w:noProof/>
                </w:rPr>
              </w:pPr>
              <w:r>
                <w:rPr>
                  <w:noProof/>
                </w:rPr>
                <w:t xml:space="preserve">Das, P., Verburg, R., Verbraeck, A. &amp; Bonebakker, L., 2018. Barriers to innovation within large financial services firms: An in-depth study into disruptive and radical innovation projects at a bank. </w:t>
              </w:r>
              <w:r>
                <w:rPr>
                  <w:i/>
                  <w:iCs/>
                  <w:noProof/>
                </w:rPr>
                <w:t>European Journal of Innovation Management.</w:t>
              </w:r>
            </w:p>
            <w:p w14:paraId="3435AB50" w14:textId="77777777" w:rsidR="00716BFC" w:rsidRDefault="00716BFC" w:rsidP="00716BFC">
              <w:pPr>
                <w:pStyle w:val="Bibliografa"/>
                <w:rPr>
                  <w:noProof/>
                </w:rPr>
              </w:pPr>
              <w:r>
                <w:rPr>
                  <w:noProof/>
                </w:rPr>
                <w:t xml:space="preserve">ethicalconsumer, 2020. </w:t>
              </w:r>
              <w:r>
                <w:rPr>
                  <w:i/>
                  <w:iCs/>
                  <w:noProof/>
                </w:rPr>
                <w:t xml:space="preserve">Tesco plc. </w:t>
              </w:r>
              <w:r>
                <w:rPr>
                  <w:noProof/>
                </w:rPr>
                <w:t xml:space="preserve">[Online] </w:t>
              </w:r>
              <w:r>
                <w:rPr>
                  <w:noProof/>
                </w:rPr>
                <w:br/>
                <w:t xml:space="preserve">Available at: </w:t>
              </w:r>
              <w:r>
                <w:rPr>
                  <w:noProof/>
                  <w:u w:val="single"/>
                </w:rPr>
                <w:t>https://www.ethicalconsumer.org/company-profile/tesco-plc</w:t>
              </w:r>
              <w:r>
                <w:rPr>
                  <w:noProof/>
                </w:rPr>
                <w:br/>
                <w:t>[Accessed 2022].</w:t>
              </w:r>
            </w:p>
            <w:p w14:paraId="09F9E545" w14:textId="77777777" w:rsidR="00716BFC" w:rsidRDefault="00716BFC" w:rsidP="00716BFC">
              <w:pPr>
                <w:pStyle w:val="Bibliografa"/>
                <w:rPr>
                  <w:noProof/>
                </w:rPr>
              </w:pPr>
              <w:r>
                <w:rPr>
                  <w:noProof/>
                </w:rPr>
                <w:t xml:space="preserve">Fountaine, T., McCarthy, B. &amp; Saleh, T., 2019. Building the AI-powered organization. </w:t>
              </w:r>
              <w:r>
                <w:rPr>
                  <w:i/>
                  <w:iCs/>
                  <w:noProof/>
                </w:rPr>
                <w:t xml:space="preserve">Harvard Business Review, </w:t>
              </w:r>
              <w:r>
                <w:rPr>
                  <w:noProof/>
                </w:rPr>
                <w:t>97(4), pp. 62-73.</w:t>
              </w:r>
            </w:p>
            <w:p w14:paraId="52DD4D4D" w14:textId="77777777" w:rsidR="00716BFC" w:rsidRDefault="00716BFC" w:rsidP="00716BFC">
              <w:pPr>
                <w:pStyle w:val="Bibliografa"/>
                <w:rPr>
                  <w:noProof/>
                </w:rPr>
              </w:pPr>
              <w:r>
                <w:rPr>
                  <w:noProof/>
                </w:rPr>
                <w:t xml:space="preserve">Gerlach, P. &amp; Eriksson, K., 2021. Measuring cultural dimensions: External validity and internal consistency of Hofstede's VSM 2013 Scales. </w:t>
              </w:r>
              <w:r>
                <w:rPr>
                  <w:i/>
                  <w:iCs/>
                  <w:noProof/>
                </w:rPr>
                <w:t xml:space="preserve">Frontiers in psychology, </w:t>
              </w:r>
              <w:r>
                <w:rPr>
                  <w:noProof/>
                </w:rPr>
                <w:t>Volume 12, p. 1056.</w:t>
              </w:r>
            </w:p>
            <w:p w14:paraId="0EEB5685" w14:textId="77777777" w:rsidR="00716BFC" w:rsidRDefault="00716BFC" w:rsidP="00716BFC">
              <w:pPr>
                <w:pStyle w:val="Bibliografa"/>
                <w:rPr>
                  <w:noProof/>
                </w:rPr>
              </w:pPr>
              <w:r>
                <w:rPr>
                  <w:noProof/>
                </w:rPr>
                <w:t xml:space="preserve">Joy, J., 2018. A case study of Tesco.. </w:t>
              </w:r>
              <w:r>
                <w:rPr>
                  <w:i/>
                  <w:iCs/>
                  <w:noProof/>
                </w:rPr>
                <w:t>Implication of the cyber threats and its issues in the business process organization;.</w:t>
              </w:r>
            </w:p>
            <w:p w14:paraId="7562F418" w14:textId="77777777" w:rsidR="00716BFC" w:rsidRDefault="00716BFC" w:rsidP="00716BFC">
              <w:pPr>
                <w:pStyle w:val="Bibliografa"/>
                <w:rPr>
                  <w:noProof/>
                </w:rPr>
              </w:pPr>
              <w:r>
                <w:rPr>
                  <w:noProof/>
                </w:rPr>
                <w:t xml:space="preserve">Krummel, D., 2022. Expansion in the Retail Sector—Market Entry Strategies in Consideration of Formal and Informal Institutions: A Tesco Case Study.. </w:t>
              </w:r>
              <w:r>
                <w:rPr>
                  <w:i/>
                  <w:iCs/>
                  <w:noProof/>
                </w:rPr>
                <w:t xml:space="preserve">Open Access Library Journal,, </w:t>
              </w:r>
              <w:r>
                <w:rPr>
                  <w:noProof/>
                </w:rPr>
                <w:t>9(2), pp. 1-19.</w:t>
              </w:r>
            </w:p>
            <w:p w14:paraId="703B3D5E" w14:textId="77777777" w:rsidR="00716BFC" w:rsidRDefault="00716BFC" w:rsidP="00716BFC">
              <w:pPr>
                <w:pStyle w:val="Bibliografa"/>
                <w:rPr>
                  <w:noProof/>
                </w:rPr>
              </w:pPr>
              <w:r>
                <w:rPr>
                  <w:noProof/>
                </w:rPr>
                <w:lastRenderedPageBreak/>
                <w:t xml:space="preserve">Kucharska, W. &amp; Kowalczyk, R., 2019. How to achieve sustainability?—Employee's point of view on company's culture and CSR practice. </w:t>
              </w:r>
              <w:r>
                <w:rPr>
                  <w:i/>
                  <w:iCs/>
                  <w:noProof/>
                </w:rPr>
                <w:t xml:space="preserve">Corporate Social Responsibility and Environmental Management, </w:t>
              </w:r>
              <w:r>
                <w:rPr>
                  <w:noProof/>
                </w:rPr>
                <w:t>26(2), pp. 453-467.</w:t>
              </w:r>
            </w:p>
            <w:p w14:paraId="2BAE3AB5" w14:textId="77777777" w:rsidR="00716BFC" w:rsidRDefault="00716BFC" w:rsidP="00716BFC">
              <w:pPr>
                <w:pStyle w:val="Bibliografa"/>
                <w:rPr>
                  <w:noProof/>
                </w:rPr>
              </w:pPr>
              <w:r>
                <w:rPr>
                  <w:noProof/>
                </w:rPr>
                <w:t xml:space="preserve">Men, L. &amp; Yue, C., 2019. Creating a positive emotional culture: Effect of internal communication and impact on employee supportive behavior. </w:t>
              </w:r>
              <w:r>
                <w:rPr>
                  <w:i/>
                  <w:iCs/>
                  <w:noProof/>
                </w:rPr>
                <w:t xml:space="preserve">Public relations review, </w:t>
              </w:r>
              <w:r>
                <w:rPr>
                  <w:noProof/>
                </w:rPr>
                <w:t>45(3), p. 101764.</w:t>
              </w:r>
            </w:p>
            <w:p w14:paraId="560EF976" w14:textId="77777777" w:rsidR="00716BFC" w:rsidRDefault="00716BFC" w:rsidP="00716BFC">
              <w:pPr>
                <w:pStyle w:val="Bibliografa"/>
                <w:rPr>
                  <w:noProof/>
                </w:rPr>
              </w:pPr>
              <w:r>
                <w:rPr>
                  <w:noProof/>
                </w:rPr>
                <w:t xml:space="preserve">Müller, M. &amp; Vidal, D., 2019. Comparison between Open and Closed System for Dewatering with Geotextile: Field and Comparative Study. </w:t>
              </w:r>
              <w:r>
                <w:rPr>
                  <w:i/>
                  <w:iCs/>
                  <w:noProof/>
                </w:rPr>
                <w:t xml:space="preserve">Int. J. Civ. Environ, </w:t>
              </w:r>
              <w:r>
                <w:rPr>
                  <w:noProof/>
                </w:rPr>
                <w:t>Volume 13, pp. 634-639.</w:t>
              </w:r>
            </w:p>
            <w:p w14:paraId="1784F731" w14:textId="77777777" w:rsidR="00716BFC" w:rsidRDefault="00716BFC" w:rsidP="00716BFC">
              <w:pPr>
                <w:pStyle w:val="Bibliografa"/>
                <w:rPr>
                  <w:noProof/>
                </w:rPr>
              </w:pPr>
              <w:r>
                <w:rPr>
                  <w:noProof/>
                </w:rPr>
                <w:t xml:space="preserve">Ren, J., 2021. The Research of Tesco’s Current Investment Portfolio and Some Recommendations.. </w:t>
              </w:r>
              <w:r>
                <w:rPr>
                  <w:i/>
                  <w:iCs/>
                  <w:noProof/>
                </w:rPr>
                <w:t xml:space="preserve">In 2021 3rd International Conference on Economic Management and Cultural Industry (ICEMCI 2021, </w:t>
              </w:r>
              <w:r>
                <w:rPr>
                  <w:noProof/>
                </w:rPr>
                <w:t>December.pp. 1461-1465.</w:t>
              </w:r>
            </w:p>
            <w:p w14:paraId="630BC5AD" w14:textId="35CCAE96" w:rsidR="00716BFC" w:rsidRDefault="00716BFC" w:rsidP="00716BFC">
              <w:pPr>
                <w:pStyle w:val="Bibliografa"/>
                <w:rPr>
                  <w:noProof/>
                </w:rPr>
              </w:pPr>
              <w:r>
                <w:rPr>
                  <w:noProof/>
                </w:rPr>
                <w:t>REVI, D., 2019. The impact of Work Place Bullying practices and Job Satisfaction among Employees</w:t>
              </w:r>
              <w:r w:rsidR="00E448F8">
                <w:rPr>
                  <w:noProof/>
                </w:rPr>
                <w:t xml:space="preserve"> of Tesco Stores</w:t>
              </w:r>
              <w:r>
                <w:rPr>
                  <w:noProof/>
                </w:rPr>
                <w:t xml:space="preserve">. </w:t>
              </w:r>
            </w:p>
            <w:p w14:paraId="2B3B567F" w14:textId="77777777" w:rsidR="00716BFC" w:rsidRDefault="00716BFC" w:rsidP="00716BFC">
              <w:pPr>
                <w:pStyle w:val="Bibliografa"/>
                <w:rPr>
                  <w:noProof/>
                </w:rPr>
              </w:pPr>
              <w:r>
                <w:rPr>
                  <w:noProof/>
                </w:rPr>
                <w:t xml:space="preserve">tescocontrols, 2021. </w:t>
              </w:r>
              <w:r>
                <w:rPr>
                  <w:i/>
                  <w:iCs/>
                  <w:noProof/>
                </w:rPr>
                <w:t xml:space="preserve">Company Culture. </w:t>
              </w:r>
              <w:r>
                <w:rPr>
                  <w:noProof/>
                </w:rPr>
                <w:t xml:space="preserve">[Online] </w:t>
              </w:r>
              <w:r>
                <w:rPr>
                  <w:noProof/>
                </w:rPr>
                <w:br/>
                <w:t xml:space="preserve">Available at: </w:t>
              </w:r>
              <w:r>
                <w:rPr>
                  <w:noProof/>
                  <w:u w:val="single"/>
                </w:rPr>
                <w:t>https://tescocontrols.com/about-us/careers/your-career-join-in/company-culture/</w:t>
              </w:r>
              <w:r>
                <w:rPr>
                  <w:noProof/>
                </w:rPr>
                <w:br/>
                <w:t>[Accessed 2022].</w:t>
              </w:r>
            </w:p>
            <w:p w14:paraId="1E72115E" w14:textId="77777777" w:rsidR="00716BFC" w:rsidRDefault="00716BFC" w:rsidP="00716BFC">
              <w:pPr>
                <w:pStyle w:val="Bibliografa"/>
                <w:rPr>
                  <w:noProof/>
                </w:rPr>
              </w:pPr>
              <w:r>
                <w:rPr>
                  <w:noProof/>
                </w:rPr>
                <w:t xml:space="preserve">tescoplc, 2022. </w:t>
              </w:r>
              <w:r>
                <w:rPr>
                  <w:i/>
                  <w:iCs/>
                  <w:noProof/>
                </w:rPr>
                <w:t xml:space="preserve">About Us. </w:t>
              </w:r>
              <w:r>
                <w:rPr>
                  <w:noProof/>
                </w:rPr>
                <w:t xml:space="preserve">[Online] </w:t>
              </w:r>
              <w:r>
                <w:rPr>
                  <w:noProof/>
                </w:rPr>
                <w:br/>
                <w:t xml:space="preserve">Available at: </w:t>
              </w:r>
              <w:r>
                <w:rPr>
                  <w:noProof/>
                  <w:u w:val="single"/>
                </w:rPr>
                <w:t>https://www.tescoplc.com/about/</w:t>
              </w:r>
              <w:r>
                <w:rPr>
                  <w:noProof/>
                </w:rPr>
                <w:br/>
                <w:t>[Accessed 2022].</w:t>
              </w:r>
            </w:p>
            <w:p w14:paraId="5457B6A6" w14:textId="57F56A31" w:rsidR="003978C3" w:rsidRDefault="003978C3" w:rsidP="00716BFC">
              <w:r>
                <w:rPr>
                  <w:b/>
                  <w:bCs/>
                  <w:noProof/>
                </w:rPr>
                <w:fldChar w:fldCharType="end"/>
              </w:r>
            </w:p>
          </w:sdtContent>
        </w:sdt>
      </w:sdtContent>
    </w:sdt>
    <w:p w14:paraId="40010E84" w14:textId="77777777" w:rsidR="00830E3C" w:rsidRDefault="00830E3C" w:rsidP="00830E3C"/>
    <w:p w14:paraId="5EF7A837" w14:textId="77777777" w:rsidR="00E831F0" w:rsidRDefault="00E831F0" w:rsidP="00830E3C">
      <w:pPr>
        <w:jc w:val="center"/>
      </w:pPr>
    </w:p>
    <w:sectPr w:rsidR="00E831F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1348FD" w14:textId="77777777" w:rsidR="007603E4" w:rsidRDefault="007603E4" w:rsidP="006743C4">
      <w:pPr>
        <w:spacing w:after="0" w:line="240" w:lineRule="auto"/>
      </w:pPr>
      <w:r>
        <w:separator/>
      </w:r>
    </w:p>
  </w:endnote>
  <w:endnote w:type="continuationSeparator" w:id="0">
    <w:p w14:paraId="6ACCF978" w14:textId="77777777" w:rsidR="007603E4" w:rsidRDefault="007603E4" w:rsidP="00674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F7002" w14:textId="77777777" w:rsidR="006743C4" w:rsidRDefault="006743C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7079507"/>
      <w:docPartObj>
        <w:docPartGallery w:val="Page Numbers (Bottom of Page)"/>
        <w:docPartUnique/>
      </w:docPartObj>
    </w:sdtPr>
    <w:sdtEndPr/>
    <w:sdtContent>
      <w:p w14:paraId="71852CAB" w14:textId="7B266B4F" w:rsidR="006743C4" w:rsidRDefault="006743C4">
        <w:pPr>
          <w:pStyle w:val="Piedepgina"/>
          <w:jc w:val="right"/>
        </w:pPr>
        <w:r>
          <w:fldChar w:fldCharType="begin"/>
        </w:r>
        <w:r>
          <w:instrText>PAGE   \* MERGEFORMAT</w:instrText>
        </w:r>
        <w:r>
          <w:fldChar w:fldCharType="separate"/>
        </w:r>
        <w:r w:rsidR="00ED3FD2" w:rsidRPr="00ED3FD2">
          <w:rPr>
            <w:noProof/>
            <w:lang w:val="es-ES"/>
          </w:rPr>
          <w:t>13</w:t>
        </w:r>
        <w:r>
          <w:fldChar w:fldCharType="end"/>
        </w:r>
      </w:p>
    </w:sdtContent>
  </w:sdt>
  <w:p w14:paraId="74773CE5" w14:textId="77777777" w:rsidR="006743C4" w:rsidRDefault="006743C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CAD67" w14:textId="77777777" w:rsidR="006743C4" w:rsidRDefault="006743C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DE1A8" w14:textId="77777777" w:rsidR="007603E4" w:rsidRDefault="007603E4" w:rsidP="006743C4">
      <w:pPr>
        <w:spacing w:after="0" w:line="240" w:lineRule="auto"/>
      </w:pPr>
      <w:r>
        <w:separator/>
      </w:r>
    </w:p>
  </w:footnote>
  <w:footnote w:type="continuationSeparator" w:id="0">
    <w:p w14:paraId="3AE78C22" w14:textId="77777777" w:rsidR="007603E4" w:rsidRDefault="007603E4" w:rsidP="006743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CABE73" w14:textId="77777777" w:rsidR="006743C4" w:rsidRDefault="006743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4D1B1" w14:textId="77777777" w:rsidR="006743C4" w:rsidRDefault="006743C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E4998" w14:textId="77777777" w:rsidR="006743C4" w:rsidRDefault="006743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B5D5E"/>
    <w:multiLevelType w:val="hybridMultilevel"/>
    <w:tmpl w:val="EDF8FEA8"/>
    <w:lvl w:ilvl="0" w:tplc="C726B700">
      <w:start w:val="1"/>
      <w:numFmt w:val="decimal"/>
      <w:lvlText w:val="%1."/>
      <w:lvlJc w:val="left"/>
      <w:pPr>
        <w:ind w:left="720" w:hanging="360"/>
      </w:pPr>
      <w:rPr>
        <w:rFonts w:ascii="Arial" w:eastAsiaTheme="minorHAnsi"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DC0FB7"/>
    <w:multiLevelType w:val="hybridMultilevel"/>
    <w:tmpl w:val="07E66CB0"/>
    <w:lvl w:ilvl="0" w:tplc="D6E4810C">
      <w:start w:val="1"/>
      <w:numFmt w:val="decimal"/>
      <w:lvlText w:val="%1-"/>
      <w:lvlJc w:val="left"/>
      <w:pPr>
        <w:ind w:left="720" w:hanging="360"/>
      </w:pPr>
      <w:rPr>
        <w:rFonts w:ascii="Arial" w:eastAsiaTheme="minorHAnsi"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DE1"/>
    <w:rsid w:val="00012D30"/>
    <w:rsid w:val="0001594E"/>
    <w:rsid w:val="00016E5A"/>
    <w:rsid w:val="00035A62"/>
    <w:rsid w:val="00054085"/>
    <w:rsid w:val="00062AAB"/>
    <w:rsid w:val="000678F8"/>
    <w:rsid w:val="00094BD7"/>
    <w:rsid w:val="000C6811"/>
    <w:rsid w:val="000D7BDD"/>
    <w:rsid w:val="000F2186"/>
    <w:rsid w:val="001009AD"/>
    <w:rsid w:val="00125FBB"/>
    <w:rsid w:val="001436CB"/>
    <w:rsid w:val="00155A5E"/>
    <w:rsid w:val="001568CF"/>
    <w:rsid w:val="00176BDB"/>
    <w:rsid w:val="001972E9"/>
    <w:rsid w:val="001C7735"/>
    <w:rsid w:val="001F5235"/>
    <w:rsid w:val="00224B93"/>
    <w:rsid w:val="002262FF"/>
    <w:rsid w:val="002320F3"/>
    <w:rsid w:val="00234685"/>
    <w:rsid w:val="00235531"/>
    <w:rsid w:val="002479D1"/>
    <w:rsid w:val="002521E6"/>
    <w:rsid w:val="002633A0"/>
    <w:rsid w:val="00270986"/>
    <w:rsid w:val="00292549"/>
    <w:rsid w:val="00294DCD"/>
    <w:rsid w:val="002B43A6"/>
    <w:rsid w:val="002D1E10"/>
    <w:rsid w:val="002F5068"/>
    <w:rsid w:val="00307455"/>
    <w:rsid w:val="00337202"/>
    <w:rsid w:val="00382A96"/>
    <w:rsid w:val="003978C3"/>
    <w:rsid w:val="003B3DE1"/>
    <w:rsid w:val="003C6BD9"/>
    <w:rsid w:val="003D2E6C"/>
    <w:rsid w:val="003E0432"/>
    <w:rsid w:val="003F54AF"/>
    <w:rsid w:val="003F7D02"/>
    <w:rsid w:val="00434BF8"/>
    <w:rsid w:val="00440B2F"/>
    <w:rsid w:val="00454528"/>
    <w:rsid w:val="00462820"/>
    <w:rsid w:val="00485970"/>
    <w:rsid w:val="004A7ED2"/>
    <w:rsid w:val="004C5440"/>
    <w:rsid w:val="004D35B5"/>
    <w:rsid w:val="004F4CD5"/>
    <w:rsid w:val="004F6259"/>
    <w:rsid w:val="0053296D"/>
    <w:rsid w:val="00536D75"/>
    <w:rsid w:val="00574676"/>
    <w:rsid w:val="0059437C"/>
    <w:rsid w:val="005A32FB"/>
    <w:rsid w:val="005C7939"/>
    <w:rsid w:val="005D0276"/>
    <w:rsid w:val="005D3E3E"/>
    <w:rsid w:val="005E435A"/>
    <w:rsid w:val="00611861"/>
    <w:rsid w:val="0063722A"/>
    <w:rsid w:val="00663059"/>
    <w:rsid w:val="0067381C"/>
    <w:rsid w:val="006743C4"/>
    <w:rsid w:val="00696C1E"/>
    <w:rsid w:val="006A5FAF"/>
    <w:rsid w:val="006B14E8"/>
    <w:rsid w:val="006B5AC0"/>
    <w:rsid w:val="006C1E40"/>
    <w:rsid w:val="00704D6F"/>
    <w:rsid w:val="00716BFC"/>
    <w:rsid w:val="007279B4"/>
    <w:rsid w:val="00755653"/>
    <w:rsid w:val="007603E4"/>
    <w:rsid w:val="00764AC8"/>
    <w:rsid w:val="00780E44"/>
    <w:rsid w:val="00785E16"/>
    <w:rsid w:val="007955C8"/>
    <w:rsid w:val="007B0AD0"/>
    <w:rsid w:val="00813362"/>
    <w:rsid w:val="008221E1"/>
    <w:rsid w:val="008237FF"/>
    <w:rsid w:val="00823B9D"/>
    <w:rsid w:val="00830E3C"/>
    <w:rsid w:val="008313AE"/>
    <w:rsid w:val="00834165"/>
    <w:rsid w:val="00843B14"/>
    <w:rsid w:val="00853C65"/>
    <w:rsid w:val="008553A6"/>
    <w:rsid w:val="0086247E"/>
    <w:rsid w:val="008956BF"/>
    <w:rsid w:val="008D08CA"/>
    <w:rsid w:val="008E4ABF"/>
    <w:rsid w:val="0092296C"/>
    <w:rsid w:val="00937EB6"/>
    <w:rsid w:val="00941BDF"/>
    <w:rsid w:val="00950ECC"/>
    <w:rsid w:val="00956F2A"/>
    <w:rsid w:val="009A39CD"/>
    <w:rsid w:val="009C74A3"/>
    <w:rsid w:val="009D2A73"/>
    <w:rsid w:val="009D5459"/>
    <w:rsid w:val="009F2B04"/>
    <w:rsid w:val="00A359F8"/>
    <w:rsid w:val="00A61641"/>
    <w:rsid w:val="00A61DC5"/>
    <w:rsid w:val="00A96AFE"/>
    <w:rsid w:val="00AA117D"/>
    <w:rsid w:val="00AD263D"/>
    <w:rsid w:val="00AD6E12"/>
    <w:rsid w:val="00AF483B"/>
    <w:rsid w:val="00B02B55"/>
    <w:rsid w:val="00B14381"/>
    <w:rsid w:val="00B20A13"/>
    <w:rsid w:val="00B25FC8"/>
    <w:rsid w:val="00B261F8"/>
    <w:rsid w:val="00B4347A"/>
    <w:rsid w:val="00B54DFB"/>
    <w:rsid w:val="00B65072"/>
    <w:rsid w:val="00B927F3"/>
    <w:rsid w:val="00BA2DBF"/>
    <w:rsid w:val="00BA4A54"/>
    <w:rsid w:val="00BB41C9"/>
    <w:rsid w:val="00BB5CD6"/>
    <w:rsid w:val="00BC0DA0"/>
    <w:rsid w:val="00BC1B4D"/>
    <w:rsid w:val="00BD4C94"/>
    <w:rsid w:val="00BD6B38"/>
    <w:rsid w:val="00C13721"/>
    <w:rsid w:val="00C210E4"/>
    <w:rsid w:val="00C67913"/>
    <w:rsid w:val="00CA64E8"/>
    <w:rsid w:val="00D03A29"/>
    <w:rsid w:val="00D46F32"/>
    <w:rsid w:val="00D54C55"/>
    <w:rsid w:val="00D552E8"/>
    <w:rsid w:val="00D62650"/>
    <w:rsid w:val="00D751C4"/>
    <w:rsid w:val="00DA3822"/>
    <w:rsid w:val="00DD3F73"/>
    <w:rsid w:val="00DE18CF"/>
    <w:rsid w:val="00E230A3"/>
    <w:rsid w:val="00E36253"/>
    <w:rsid w:val="00E448F8"/>
    <w:rsid w:val="00E70344"/>
    <w:rsid w:val="00E831F0"/>
    <w:rsid w:val="00E92603"/>
    <w:rsid w:val="00E941AA"/>
    <w:rsid w:val="00E94A7A"/>
    <w:rsid w:val="00E96898"/>
    <w:rsid w:val="00EB3E85"/>
    <w:rsid w:val="00EB5778"/>
    <w:rsid w:val="00EB678B"/>
    <w:rsid w:val="00ED3FD2"/>
    <w:rsid w:val="00F012D8"/>
    <w:rsid w:val="00F26C63"/>
    <w:rsid w:val="00F52372"/>
    <w:rsid w:val="00F66125"/>
    <w:rsid w:val="00F72EBC"/>
    <w:rsid w:val="00F902A2"/>
    <w:rsid w:val="00FB118A"/>
    <w:rsid w:val="00FB7F0B"/>
    <w:rsid w:val="00FC271B"/>
    <w:rsid w:val="00FD2DA6"/>
    <w:rsid w:val="00FE0E6D"/>
    <w:rsid w:val="00FF79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622DD"/>
  <w15:chartTrackingRefBased/>
  <w15:docId w15:val="{A70AFE16-758F-4E4E-B8D9-5117FD10B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E3C"/>
    <w:pPr>
      <w:spacing w:line="360" w:lineRule="auto"/>
      <w:jc w:val="both"/>
    </w:pPr>
    <w:rPr>
      <w:rFonts w:ascii="Arial" w:hAnsi="Arial"/>
      <w:lang w:val="en-GB"/>
    </w:rPr>
  </w:style>
  <w:style w:type="paragraph" w:styleId="Ttulo1">
    <w:name w:val="heading 1"/>
    <w:basedOn w:val="Normal"/>
    <w:next w:val="Normal"/>
    <w:link w:val="Ttulo1Car"/>
    <w:uiPriority w:val="9"/>
    <w:qFormat/>
    <w:rsid w:val="00830E3C"/>
    <w:pPr>
      <w:keepNext/>
      <w:keepLines/>
      <w:spacing w:before="240" w:after="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ar"/>
    <w:uiPriority w:val="9"/>
    <w:semiHidden/>
    <w:unhideWhenUsed/>
    <w:qFormat/>
    <w:rsid w:val="00830E3C"/>
    <w:pPr>
      <w:keepNext/>
      <w:keepLines/>
      <w:spacing w:before="40" w:after="0"/>
      <w:outlineLvl w:val="1"/>
    </w:pPr>
    <w:rPr>
      <w:rFonts w:eastAsiaTheme="majorEastAsia" w:cstheme="majorBidi"/>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0E3C"/>
    <w:rPr>
      <w:rFonts w:ascii="Arial" w:eastAsiaTheme="majorEastAsia" w:hAnsi="Arial" w:cstheme="majorBidi"/>
      <w:b/>
      <w:color w:val="2F5496" w:themeColor="accent1" w:themeShade="BF"/>
      <w:sz w:val="28"/>
      <w:szCs w:val="32"/>
      <w:lang w:val="en-GB"/>
    </w:rPr>
  </w:style>
  <w:style w:type="character" w:customStyle="1" w:styleId="Ttulo2Car">
    <w:name w:val="Título 2 Car"/>
    <w:basedOn w:val="Fuentedeprrafopredeter"/>
    <w:link w:val="Ttulo2"/>
    <w:uiPriority w:val="9"/>
    <w:semiHidden/>
    <w:rsid w:val="00830E3C"/>
    <w:rPr>
      <w:rFonts w:ascii="Arial" w:eastAsiaTheme="majorEastAsia" w:hAnsi="Arial" w:cstheme="majorBidi"/>
      <w:b/>
      <w:sz w:val="26"/>
      <w:szCs w:val="26"/>
      <w:lang w:val="en-GB"/>
    </w:rPr>
  </w:style>
  <w:style w:type="paragraph" w:styleId="TtulodeTDC">
    <w:name w:val="TOC Heading"/>
    <w:basedOn w:val="Ttulo1"/>
    <w:next w:val="Normal"/>
    <w:uiPriority w:val="39"/>
    <w:unhideWhenUsed/>
    <w:qFormat/>
    <w:rsid w:val="00830E3C"/>
    <w:pPr>
      <w:spacing w:line="259" w:lineRule="auto"/>
      <w:jc w:val="left"/>
      <w:outlineLvl w:val="9"/>
    </w:pPr>
    <w:rPr>
      <w:rFonts w:asciiTheme="majorHAnsi" w:hAnsiTheme="majorHAnsi"/>
      <w:b w:val="0"/>
      <w:sz w:val="32"/>
      <w:lang w:val="en-US"/>
    </w:rPr>
  </w:style>
  <w:style w:type="paragraph" w:styleId="NormalWeb">
    <w:name w:val="Normal (Web)"/>
    <w:basedOn w:val="Normal"/>
    <w:uiPriority w:val="99"/>
    <w:semiHidden/>
    <w:unhideWhenUsed/>
    <w:rsid w:val="00830E3C"/>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 w:type="paragraph" w:styleId="Bibliografa">
    <w:name w:val="Bibliography"/>
    <w:basedOn w:val="Normal"/>
    <w:next w:val="Normal"/>
    <w:uiPriority w:val="37"/>
    <w:unhideWhenUsed/>
    <w:rsid w:val="003978C3"/>
  </w:style>
  <w:style w:type="paragraph" w:styleId="TDC1">
    <w:name w:val="toc 1"/>
    <w:basedOn w:val="Normal"/>
    <w:next w:val="Normal"/>
    <w:autoRedefine/>
    <w:uiPriority w:val="39"/>
    <w:unhideWhenUsed/>
    <w:rsid w:val="00DD3F73"/>
    <w:pPr>
      <w:spacing w:after="100"/>
    </w:pPr>
  </w:style>
  <w:style w:type="character" w:styleId="Hipervnculo">
    <w:name w:val="Hyperlink"/>
    <w:basedOn w:val="Fuentedeprrafopredeter"/>
    <w:uiPriority w:val="99"/>
    <w:unhideWhenUsed/>
    <w:rsid w:val="00DD3F73"/>
    <w:rPr>
      <w:color w:val="0563C1" w:themeColor="hyperlink"/>
      <w:u w:val="single"/>
    </w:rPr>
  </w:style>
  <w:style w:type="paragraph" w:styleId="Encabezado">
    <w:name w:val="header"/>
    <w:basedOn w:val="Normal"/>
    <w:link w:val="EncabezadoCar"/>
    <w:uiPriority w:val="99"/>
    <w:unhideWhenUsed/>
    <w:rsid w:val="006743C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43C4"/>
    <w:rPr>
      <w:rFonts w:ascii="Arial" w:hAnsi="Arial"/>
      <w:lang w:val="en-GB"/>
    </w:rPr>
  </w:style>
  <w:style w:type="paragraph" w:styleId="Piedepgina">
    <w:name w:val="footer"/>
    <w:basedOn w:val="Normal"/>
    <w:link w:val="PiedepginaCar"/>
    <w:uiPriority w:val="99"/>
    <w:unhideWhenUsed/>
    <w:rsid w:val="006743C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43C4"/>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19209">
      <w:bodyDiv w:val="1"/>
      <w:marLeft w:val="0"/>
      <w:marRight w:val="0"/>
      <w:marTop w:val="0"/>
      <w:marBottom w:val="0"/>
      <w:divBdr>
        <w:top w:val="none" w:sz="0" w:space="0" w:color="auto"/>
        <w:left w:val="none" w:sz="0" w:space="0" w:color="auto"/>
        <w:bottom w:val="none" w:sz="0" w:space="0" w:color="auto"/>
        <w:right w:val="none" w:sz="0" w:space="0" w:color="auto"/>
      </w:divBdr>
    </w:div>
    <w:div w:id="255403740">
      <w:bodyDiv w:val="1"/>
      <w:marLeft w:val="0"/>
      <w:marRight w:val="0"/>
      <w:marTop w:val="0"/>
      <w:marBottom w:val="0"/>
      <w:divBdr>
        <w:top w:val="none" w:sz="0" w:space="0" w:color="auto"/>
        <w:left w:val="none" w:sz="0" w:space="0" w:color="auto"/>
        <w:bottom w:val="none" w:sz="0" w:space="0" w:color="auto"/>
        <w:right w:val="none" w:sz="0" w:space="0" w:color="auto"/>
      </w:divBdr>
    </w:div>
    <w:div w:id="379785299">
      <w:bodyDiv w:val="1"/>
      <w:marLeft w:val="0"/>
      <w:marRight w:val="0"/>
      <w:marTop w:val="0"/>
      <w:marBottom w:val="0"/>
      <w:divBdr>
        <w:top w:val="none" w:sz="0" w:space="0" w:color="auto"/>
        <w:left w:val="none" w:sz="0" w:space="0" w:color="auto"/>
        <w:bottom w:val="none" w:sz="0" w:space="0" w:color="auto"/>
        <w:right w:val="none" w:sz="0" w:space="0" w:color="auto"/>
      </w:divBdr>
    </w:div>
    <w:div w:id="440609761">
      <w:bodyDiv w:val="1"/>
      <w:marLeft w:val="0"/>
      <w:marRight w:val="0"/>
      <w:marTop w:val="0"/>
      <w:marBottom w:val="0"/>
      <w:divBdr>
        <w:top w:val="none" w:sz="0" w:space="0" w:color="auto"/>
        <w:left w:val="none" w:sz="0" w:space="0" w:color="auto"/>
        <w:bottom w:val="none" w:sz="0" w:space="0" w:color="auto"/>
        <w:right w:val="none" w:sz="0" w:space="0" w:color="auto"/>
      </w:divBdr>
    </w:div>
    <w:div w:id="496729918">
      <w:bodyDiv w:val="1"/>
      <w:marLeft w:val="0"/>
      <w:marRight w:val="0"/>
      <w:marTop w:val="0"/>
      <w:marBottom w:val="0"/>
      <w:divBdr>
        <w:top w:val="none" w:sz="0" w:space="0" w:color="auto"/>
        <w:left w:val="none" w:sz="0" w:space="0" w:color="auto"/>
        <w:bottom w:val="none" w:sz="0" w:space="0" w:color="auto"/>
        <w:right w:val="none" w:sz="0" w:space="0" w:color="auto"/>
      </w:divBdr>
    </w:div>
    <w:div w:id="552010694">
      <w:bodyDiv w:val="1"/>
      <w:marLeft w:val="0"/>
      <w:marRight w:val="0"/>
      <w:marTop w:val="0"/>
      <w:marBottom w:val="0"/>
      <w:divBdr>
        <w:top w:val="none" w:sz="0" w:space="0" w:color="auto"/>
        <w:left w:val="none" w:sz="0" w:space="0" w:color="auto"/>
        <w:bottom w:val="none" w:sz="0" w:space="0" w:color="auto"/>
        <w:right w:val="none" w:sz="0" w:space="0" w:color="auto"/>
      </w:divBdr>
    </w:div>
    <w:div w:id="717247971">
      <w:bodyDiv w:val="1"/>
      <w:marLeft w:val="0"/>
      <w:marRight w:val="0"/>
      <w:marTop w:val="0"/>
      <w:marBottom w:val="0"/>
      <w:divBdr>
        <w:top w:val="none" w:sz="0" w:space="0" w:color="auto"/>
        <w:left w:val="none" w:sz="0" w:space="0" w:color="auto"/>
        <w:bottom w:val="none" w:sz="0" w:space="0" w:color="auto"/>
        <w:right w:val="none" w:sz="0" w:space="0" w:color="auto"/>
      </w:divBdr>
    </w:div>
    <w:div w:id="832526824">
      <w:bodyDiv w:val="1"/>
      <w:marLeft w:val="0"/>
      <w:marRight w:val="0"/>
      <w:marTop w:val="0"/>
      <w:marBottom w:val="0"/>
      <w:divBdr>
        <w:top w:val="none" w:sz="0" w:space="0" w:color="auto"/>
        <w:left w:val="none" w:sz="0" w:space="0" w:color="auto"/>
        <w:bottom w:val="none" w:sz="0" w:space="0" w:color="auto"/>
        <w:right w:val="none" w:sz="0" w:space="0" w:color="auto"/>
      </w:divBdr>
    </w:div>
    <w:div w:id="892890142">
      <w:bodyDiv w:val="1"/>
      <w:marLeft w:val="0"/>
      <w:marRight w:val="0"/>
      <w:marTop w:val="0"/>
      <w:marBottom w:val="0"/>
      <w:divBdr>
        <w:top w:val="none" w:sz="0" w:space="0" w:color="auto"/>
        <w:left w:val="none" w:sz="0" w:space="0" w:color="auto"/>
        <w:bottom w:val="none" w:sz="0" w:space="0" w:color="auto"/>
        <w:right w:val="none" w:sz="0" w:space="0" w:color="auto"/>
      </w:divBdr>
    </w:div>
    <w:div w:id="956332320">
      <w:bodyDiv w:val="1"/>
      <w:marLeft w:val="0"/>
      <w:marRight w:val="0"/>
      <w:marTop w:val="0"/>
      <w:marBottom w:val="0"/>
      <w:divBdr>
        <w:top w:val="none" w:sz="0" w:space="0" w:color="auto"/>
        <w:left w:val="none" w:sz="0" w:space="0" w:color="auto"/>
        <w:bottom w:val="none" w:sz="0" w:space="0" w:color="auto"/>
        <w:right w:val="none" w:sz="0" w:space="0" w:color="auto"/>
      </w:divBdr>
    </w:div>
    <w:div w:id="974917487">
      <w:bodyDiv w:val="1"/>
      <w:marLeft w:val="0"/>
      <w:marRight w:val="0"/>
      <w:marTop w:val="0"/>
      <w:marBottom w:val="0"/>
      <w:divBdr>
        <w:top w:val="none" w:sz="0" w:space="0" w:color="auto"/>
        <w:left w:val="none" w:sz="0" w:space="0" w:color="auto"/>
        <w:bottom w:val="none" w:sz="0" w:space="0" w:color="auto"/>
        <w:right w:val="none" w:sz="0" w:space="0" w:color="auto"/>
      </w:divBdr>
    </w:div>
    <w:div w:id="978681253">
      <w:bodyDiv w:val="1"/>
      <w:marLeft w:val="0"/>
      <w:marRight w:val="0"/>
      <w:marTop w:val="0"/>
      <w:marBottom w:val="0"/>
      <w:divBdr>
        <w:top w:val="none" w:sz="0" w:space="0" w:color="auto"/>
        <w:left w:val="none" w:sz="0" w:space="0" w:color="auto"/>
        <w:bottom w:val="none" w:sz="0" w:space="0" w:color="auto"/>
        <w:right w:val="none" w:sz="0" w:space="0" w:color="auto"/>
      </w:divBdr>
    </w:div>
    <w:div w:id="1013528706">
      <w:bodyDiv w:val="1"/>
      <w:marLeft w:val="0"/>
      <w:marRight w:val="0"/>
      <w:marTop w:val="0"/>
      <w:marBottom w:val="0"/>
      <w:divBdr>
        <w:top w:val="none" w:sz="0" w:space="0" w:color="auto"/>
        <w:left w:val="none" w:sz="0" w:space="0" w:color="auto"/>
        <w:bottom w:val="none" w:sz="0" w:space="0" w:color="auto"/>
        <w:right w:val="none" w:sz="0" w:space="0" w:color="auto"/>
      </w:divBdr>
    </w:div>
    <w:div w:id="1028216207">
      <w:bodyDiv w:val="1"/>
      <w:marLeft w:val="0"/>
      <w:marRight w:val="0"/>
      <w:marTop w:val="0"/>
      <w:marBottom w:val="0"/>
      <w:divBdr>
        <w:top w:val="none" w:sz="0" w:space="0" w:color="auto"/>
        <w:left w:val="none" w:sz="0" w:space="0" w:color="auto"/>
        <w:bottom w:val="none" w:sz="0" w:space="0" w:color="auto"/>
        <w:right w:val="none" w:sz="0" w:space="0" w:color="auto"/>
      </w:divBdr>
    </w:div>
    <w:div w:id="1048797128">
      <w:bodyDiv w:val="1"/>
      <w:marLeft w:val="0"/>
      <w:marRight w:val="0"/>
      <w:marTop w:val="0"/>
      <w:marBottom w:val="0"/>
      <w:divBdr>
        <w:top w:val="none" w:sz="0" w:space="0" w:color="auto"/>
        <w:left w:val="none" w:sz="0" w:space="0" w:color="auto"/>
        <w:bottom w:val="none" w:sz="0" w:space="0" w:color="auto"/>
        <w:right w:val="none" w:sz="0" w:space="0" w:color="auto"/>
      </w:divBdr>
    </w:div>
    <w:div w:id="1061750898">
      <w:bodyDiv w:val="1"/>
      <w:marLeft w:val="0"/>
      <w:marRight w:val="0"/>
      <w:marTop w:val="0"/>
      <w:marBottom w:val="0"/>
      <w:divBdr>
        <w:top w:val="none" w:sz="0" w:space="0" w:color="auto"/>
        <w:left w:val="none" w:sz="0" w:space="0" w:color="auto"/>
        <w:bottom w:val="none" w:sz="0" w:space="0" w:color="auto"/>
        <w:right w:val="none" w:sz="0" w:space="0" w:color="auto"/>
      </w:divBdr>
    </w:div>
    <w:div w:id="1067798547">
      <w:bodyDiv w:val="1"/>
      <w:marLeft w:val="0"/>
      <w:marRight w:val="0"/>
      <w:marTop w:val="0"/>
      <w:marBottom w:val="0"/>
      <w:divBdr>
        <w:top w:val="none" w:sz="0" w:space="0" w:color="auto"/>
        <w:left w:val="none" w:sz="0" w:space="0" w:color="auto"/>
        <w:bottom w:val="none" w:sz="0" w:space="0" w:color="auto"/>
        <w:right w:val="none" w:sz="0" w:space="0" w:color="auto"/>
      </w:divBdr>
    </w:div>
    <w:div w:id="1129978340">
      <w:bodyDiv w:val="1"/>
      <w:marLeft w:val="0"/>
      <w:marRight w:val="0"/>
      <w:marTop w:val="0"/>
      <w:marBottom w:val="0"/>
      <w:divBdr>
        <w:top w:val="none" w:sz="0" w:space="0" w:color="auto"/>
        <w:left w:val="none" w:sz="0" w:space="0" w:color="auto"/>
        <w:bottom w:val="none" w:sz="0" w:space="0" w:color="auto"/>
        <w:right w:val="none" w:sz="0" w:space="0" w:color="auto"/>
      </w:divBdr>
    </w:div>
    <w:div w:id="1141266530">
      <w:bodyDiv w:val="1"/>
      <w:marLeft w:val="0"/>
      <w:marRight w:val="0"/>
      <w:marTop w:val="0"/>
      <w:marBottom w:val="0"/>
      <w:divBdr>
        <w:top w:val="none" w:sz="0" w:space="0" w:color="auto"/>
        <w:left w:val="none" w:sz="0" w:space="0" w:color="auto"/>
        <w:bottom w:val="none" w:sz="0" w:space="0" w:color="auto"/>
        <w:right w:val="none" w:sz="0" w:space="0" w:color="auto"/>
      </w:divBdr>
    </w:div>
    <w:div w:id="1147011210">
      <w:bodyDiv w:val="1"/>
      <w:marLeft w:val="0"/>
      <w:marRight w:val="0"/>
      <w:marTop w:val="0"/>
      <w:marBottom w:val="0"/>
      <w:divBdr>
        <w:top w:val="none" w:sz="0" w:space="0" w:color="auto"/>
        <w:left w:val="none" w:sz="0" w:space="0" w:color="auto"/>
        <w:bottom w:val="none" w:sz="0" w:space="0" w:color="auto"/>
        <w:right w:val="none" w:sz="0" w:space="0" w:color="auto"/>
      </w:divBdr>
    </w:div>
    <w:div w:id="1154226323">
      <w:bodyDiv w:val="1"/>
      <w:marLeft w:val="0"/>
      <w:marRight w:val="0"/>
      <w:marTop w:val="0"/>
      <w:marBottom w:val="0"/>
      <w:divBdr>
        <w:top w:val="none" w:sz="0" w:space="0" w:color="auto"/>
        <w:left w:val="none" w:sz="0" w:space="0" w:color="auto"/>
        <w:bottom w:val="none" w:sz="0" w:space="0" w:color="auto"/>
        <w:right w:val="none" w:sz="0" w:space="0" w:color="auto"/>
      </w:divBdr>
    </w:div>
    <w:div w:id="1166047542">
      <w:bodyDiv w:val="1"/>
      <w:marLeft w:val="0"/>
      <w:marRight w:val="0"/>
      <w:marTop w:val="0"/>
      <w:marBottom w:val="0"/>
      <w:divBdr>
        <w:top w:val="none" w:sz="0" w:space="0" w:color="auto"/>
        <w:left w:val="none" w:sz="0" w:space="0" w:color="auto"/>
        <w:bottom w:val="none" w:sz="0" w:space="0" w:color="auto"/>
        <w:right w:val="none" w:sz="0" w:space="0" w:color="auto"/>
      </w:divBdr>
    </w:div>
    <w:div w:id="1175415949">
      <w:bodyDiv w:val="1"/>
      <w:marLeft w:val="0"/>
      <w:marRight w:val="0"/>
      <w:marTop w:val="0"/>
      <w:marBottom w:val="0"/>
      <w:divBdr>
        <w:top w:val="none" w:sz="0" w:space="0" w:color="auto"/>
        <w:left w:val="none" w:sz="0" w:space="0" w:color="auto"/>
        <w:bottom w:val="none" w:sz="0" w:space="0" w:color="auto"/>
        <w:right w:val="none" w:sz="0" w:space="0" w:color="auto"/>
      </w:divBdr>
    </w:div>
    <w:div w:id="1204946943">
      <w:bodyDiv w:val="1"/>
      <w:marLeft w:val="0"/>
      <w:marRight w:val="0"/>
      <w:marTop w:val="0"/>
      <w:marBottom w:val="0"/>
      <w:divBdr>
        <w:top w:val="none" w:sz="0" w:space="0" w:color="auto"/>
        <w:left w:val="none" w:sz="0" w:space="0" w:color="auto"/>
        <w:bottom w:val="none" w:sz="0" w:space="0" w:color="auto"/>
        <w:right w:val="none" w:sz="0" w:space="0" w:color="auto"/>
      </w:divBdr>
    </w:div>
    <w:div w:id="1258363378">
      <w:bodyDiv w:val="1"/>
      <w:marLeft w:val="0"/>
      <w:marRight w:val="0"/>
      <w:marTop w:val="0"/>
      <w:marBottom w:val="0"/>
      <w:divBdr>
        <w:top w:val="none" w:sz="0" w:space="0" w:color="auto"/>
        <w:left w:val="none" w:sz="0" w:space="0" w:color="auto"/>
        <w:bottom w:val="none" w:sz="0" w:space="0" w:color="auto"/>
        <w:right w:val="none" w:sz="0" w:space="0" w:color="auto"/>
      </w:divBdr>
    </w:div>
    <w:div w:id="1261066671">
      <w:bodyDiv w:val="1"/>
      <w:marLeft w:val="0"/>
      <w:marRight w:val="0"/>
      <w:marTop w:val="0"/>
      <w:marBottom w:val="0"/>
      <w:divBdr>
        <w:top w:val="none" w:sz="0" w:space="0" w:color="auto"/>
        <w:left w:val="none" w:sz="0" w:space="0" w:color="auto"/>
        <w:bottom w:val="none" w:sz="0" w:space="0" w:color="auto"/>
        <w:right w:val="none" w:sz="0" w:space="0" w:color="auto"/>
      </w:divBdr>
    </w:div>
    <w:div w:id="1263150690">
      <w:bodyDiv w:val="1"/>
      <w:marLeft w:val="0"/>
      <w:marRight w:val="0"/>
      <w:marTop w:val="0"/>
      <w:marBottom w:val="0"/>
      <w:divBdr>
        <w:top w:val="none" w:sz="0" w:space="0" w:color="auto"/>
        <w:left w:val="none" w:sz="0" w:space="0" w:color="auto"/>
        <w:bottom w:val="none" w:sz="0" w:space="0" w:color="auto"/>
        <w:right w:val="none" w:sz="0" w:space="0" w:color="auto"/>
      </w:divBdr>
    </w:div>
    <w:div w:id="1334839405">
      <w:bodyDiv w:val="1"/>
      <w:marLeft w:val="0"/>
      <w:marRight w:val="0"/>
      <w:marTop w:val="0"/>
      <w:marBottom w:val="0"/>
      <w:divBdr>
        <w:top w:val="none" w:sz="0" w:space="0" w:color="auto"/>
        <w:left w:val="none" w:sz="0" w:space="0" w:color="auto"/>
        <w:bottom w:val="none" w:sz="0" w:space="0" w:color="auto"/>
        <w:right w:val="none" w:sz="0" w:space="0" w:color="auto"/>
      </w:divBdr>
    </w:div>
    <w:div w:id="1343511054">
      <w:bodyDiv w:val="1"/>
      <w:marLeft w:val="0"/>
      <w:marRight w:val="0"/>
      <w:marTop w:val="0"/>
      <w:marBottom w:val="0"/>
      <w:divBdr>
        <w:top w:val="none" w:sz="0" w:space="0" w:color="auto"/>
        <w:left w:val="none" w:sz="0" w:space="0" w:color="auto"/>
        <w:bottom w:val="none" w:sz="0" w:space="0" w:color="auto"/>
        <w:right w:val="none" w:sz="0" w:space="0" w:color="auto"/>
      </w:divBdr>
    </w:div>
    <w:div w:id="1443068037">
      <w:bodyDiv w:val="1"/>
      <w:marLeft w:val="0"/>
      <w:marRight w:val="0"/>
      <w:marTop w:val="0"/>
      <w:marBottom w:val="0"/>
      <w:divBdr>
        <w:top w:val="none" w:sz="0" w:space="0" w:color="auto"/>
        <w:left w:val="none" w:sz="0" w:space="0" w:color="auto"/>
        <w:bottom w:val="none" w:sz="0" w:space="0" w:color="auto"/>
        <w:right w:val="none" w:sz="0" w:space="0" w:color="auto"/>
      </w:divBdr>
    </w:div>
    <w:div w:id="1512796097">
      <w:bodyDiv w:val="1"/>
      <w:marLeft w:val="0"/>
      <w:marRight w:val="0"/>
      <w:marTop w:val="0"/>
      <w:marBottom w:val="0"/>
      <w:divBdr>
        <w:top w:val="none" w:sz="0" w:space="0" w:color="auto"/>
        <w:left w:val="none" w:sz="0" w:space="0" w:color="auto"/>
        <w:bottom w:val="none" w:sz="0" w:space="0" w:color="auto"/>
        <w:right w:val="none" w:sz="0" w:space="0" w:color="auto"/>
      </w:divBdr>
    </w:div>
    <w:div w:id="1514958610">
      <w:bodyDiv w:val="1"/>
      <w:marLeft w:val="0"/>
      <w:marRight w:val="0"/>
      <w:marTop w:val="0"/>
      <w:marBottom w:val="0"/>
      <w:divBdr>
        <w:top w:val="none" w:sz="0" w:space="0" w:color="auto"/>
        <w:left w:val="none" w:sz="0" w:space="0" w:color="auto"/>
        <w:bottom w:val="none" w:sz="0" w:space="0" w:color="auto"/>
        <w:right w:val="none" w:sz="0" w:space="0" w:color="auto"/>
      </w:divBdr>
    </w:div>
    <w:div w:id="1542858854">
      <w:bodyDiv w:val="1"/>
      <w:marLeft w:val="0"/>
      <w:marRight w:val="0"/>
      <w:marTop w:val="0"/>
      <w:marBottom w:val="0"/>
      <w:divBdr>
        <w:top w:val="none" w:sz="0" w:space="0" w:color="auto"/>
        <w:left w:val="none" w:sz="0" w:space="0" w:color="auto"/>
        <w:bottom w:val="none" w:sz="0" w:space="0" w:color="auto"/>
        <w:right w:val="none" w:sz="0" w:space="0" w:color="auto"/>
      </w:divBdr>
    </w:div>
    <w:div w:id="1593198825">
      <w:bodyDiv w:val="1"/>
      <w:marLeft w:val="0"/>
      <w:marRight w:val="0"/>
      <w:marTop w:val="0"/>
      <w:marBottom w:val="0"/>
      <w:divBdr>
        <w:top w:val="none" w:sz="0" w:space="0" w:color="auto"/>
        <w:left w:val="none" w:sz="0" w:space="0" w:color="auto"/>
        <w:bottom w:val="none" w:sz="0" w:space="0" w:color="auto"/>
        <w:right w:val="none" w:sz="0" w:space="0" w:color="auto"/>
      </w:divBdr>
    </w:div>
    <w:div w:id="1628926611">
      <w:bodyDiv w:val="1"/>
      <w:marLeft w:val="0"/>
      <w:marRight w:val="0"/>
      <w:marTop w:val="0"/>
      <w:marBottom w:val="0"/>
      <w:divBdr>
        <w:top w:val="none" w:sz="0" w:space="0" w:color="auto"/>
        <w:left w:val="none" w:sz="0" w:space="0" w:color="auto"/>
        <w:bottom w:val="none" w:sz="0" w:space="0" w:color="auto"/>
        <w:right w:val="none" w:sz="0" w:space="0" w:color="auto"/>
      </w:divBdr>
    </w:div>
    <w:div w:id="1751928412">
      <w:bodyDiv w:val="1"/>
      <w:marLeft w:val="0"/>
      <w:marRight w:val="0"/>
      <w:marTop w:val="0"/>
      <w:marBottom w:val="0"/>
      <w:divBdr>
        <w:top w:val="none" w:sz="0" w:space="0" w:color="auto"/>
        <w:left w:val="none" w:sz="0" w:space="0" w:color="auto"/>
        <w:bottom w:val="none" w:sz="0" w:space="0" w:color="auto"/>
        <w:right w:val="none" w:sz="0" w:space="0" w:color="auto"/>
      </w:divBdr>
    </w:div>
    <w:div w:id="1760371098">
      <w:bodyDiv w:val="1"/>
      <w:marLeft w:val="0"/>
      <w:marRight w:val="0"/>
      <w:marTop w:val="0"/>
      <w:marBottom w:val="0"/>
      <w:divBdr>
        <w:top w:val="none" w:sz="0" w:space="0" w:color="auto"/>
        <w:left w:val="none" w:sz="0" w:space="0" w:color="auto"/>
        <w:bottom w:val="none" w:sz="0" w:space="0" w:color="auto"/>
        <w:right w:val="none" w:sz="0" w:space="0" w:color="auto"/>
      </w:divBdr>
    </w:div>
    <w:div w:id="1772311693">
      <w:bodyDiv w:val="1"/>
      <w:marLeft w:val="0"/>
      <w:marRight w:val="0"/>
      <w:marTop w:val="0"/>
      <w:marBottom w:val="0"/>
      <w:divBdr>
        <w:top w:val="none" w:sz="0" w:space="0" w:color="auto"/>
        <w:left w:val="none" w:sz="0" w:space="0" w:color="auto"/>
        <w:bottom w:val="none" w:sz="0" w:space="0" w:color="auto"/>
        <w:right w:val="none" w:sz="0" w:space="0" w:color="auto"/>
      </w:divBdr>
    </w:div>
    <w:div w:id="1807893623">
      <w:bodyDiv w:val="1"/>
      <w:marLeft w:val="0"/>
      <w:marRight w:val="0"/>
      <w:marTop w:val="0"/>
      <w:marBottom w:val="0"/>
      <w:divBdr>
        <w:top w:val="none" w:sz="0" w:space="0" w:color="auto"/>
        <w:left w:val="none" w:sz="0" w:space="0" w:color="auto"/>
        <w:bottom w:val="none" w:sz="0" w:space="0" w:color="auto"/>
        <w:right w:val="none" w:sz="0" w:space="0" w:color="auto"/>
      </w:divBdr>
    </w:div>
    <w:div w:id="1858158356">
      <w:bodyDiv w:val="1"/>
      <w:marLeft w:val="0"/>
      <w:marRight w:val="0"/>
      <w:marTop w:val="0"/>
      <w:marBottom w:val="0"/>
      <w:divBdr>
        <w:top w:val="none" w:sz="0" w:space="0" w:color="auto"/>
        <w:left w:val="none" w:sz="0" w:space="0" w:color="auto"/>
        <w:bottom w:val="none" w:sz="0" w:space="0" w:color="auto"/>
        <w:right w:val="none" w:sz="0" w:space="0" w:color="auto"/>
      </w:divBdr>
    </w:div>
    <w:div w:id="198327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tes22</b:Tag>
    <b:SourceType>InternetSite</b:SourceType>
    <b:Guid>{42B85182-D00C-42BC-B22E-7D9AD8969D03}</b:Guid>
    <b:Title>About Us</b:Title>
    <b:Year>2022</b:Year>
    <b:YearAccessed>2022</b:YearAccessed>
    <b:URL>https://www.tescoplc.com/about/</b:URL>
    <b:Author>
      <b:Author>
        <b:Corporate>tescoplc</b:Corporate>
      </b:Author>
    </b:Author>
    <b:RefOrder>2</b:RefOrder>
  </b:Source>
  <b:Source>
    <b:Tag>Kuc19</b:Tag>
    <b:SourceType>JournalArticle</b:SourceType>
    <b:Guid>{47DB0FE2-0609-43D9-885B-69D2DB7825B5}</b:Guid>
    <b:Author>
      <b:Author>
        <b:NameList>
          <b:Person>
            <b:Last>Kucharska</b:Last>
            <b:First>W.</b:First>
          </b:Person>
          <b:Person>
            <b:Last>Kowalczyk</b:Last>
            <b:First>R.</b:First>
          </b:Person>
        </b:NameList>
      </b:Author>
    </b:Author>
    <b:Title>How to achieve sustainability?—Employee's point of view on company's culture and CSR practice</b:Title>
    <b:Year>2019</b:Year>
    <b:JournalName> Corporate Social Responsibility and Environmental Management</b:JournalName>
    <b:Pages>453-467</b:Pages>
    <b:Volume>26</b:Volume>
    <b:Issue>2</b:Issue>
    <b:RefOrder>6</b:RefOrder>
  </b:Source>
  <b:Source>
    <b:Tag>Men19</b:Tag>
    <b:SourceType>JournalArticle</b:SourceType>
    <b:Guid>{01633055-E194-4E35-ADC1-80B7783ED92C}</b:Guid>
    <b:Author>
      <b:Author>
        <b:NameList>
          <b:Person>
            <b:Last>Men</b:Last>
            <b:First>L.R.</b:First>
          </b:Person>
          <b:Person>
            <b:Last>Yue</b:Last>
            <b:First>C.A.</b:First>
          </b:Person>
        </b:NameList>
      </b:Author>
    </b:Author>
    <b:Title>Creating a positive emotional culture: Effect of internal communication and impact on employee supportive behavior</b:Title>
    <b:JournalName>Public relations review</b:JournalName>
    <b:Year>2019</b:Year>
    <b:Pages>101764</b:Pages>
    <b:Volume>45</b:Volume>
    <b:Issue>3</b:Issue>
    <b:RefOrder>7</b:RefOrder>
  </b:Source>
  <b:Source>
    <b:Tag>eth20</b:Tag>
    <b:SourceType>InternetSite</b:SourceType>
    <b:Guid>{CD272EA9-1EBC-4273-AB5E-60475A6CC377}</b:Guid>
    <b:Title>Tesco plc</b:Title>
    <b:Year>2020</b:Year>
    <b:Author>
      <b:Author>
        <b:Corporate>ethicalconsumer</b:Corporate>
      </b:Author>
    </b:Author>
    <b:YearAccessed>2022</b:YearAccessed>
    <b:URL>https://www.ethicalconsumer.org/company-profile/tesco-plc</b:URL>
    <b:RefOrder>13</b:RefOrder>
  </b:Source>
  <b:Source>
    <b:Tag>tes21</b:Tag>
    <b:SourceType>InternetSite</b:SourceType>
    <b:Guid>{5C0EDA31-80C0-49A0-9CF4-5E688F1E8F54}</b:Guid>
    <b:Author>
      <b:Author>
        <b:Corporate>tescocontrols</b:Corporate>
      </b:Author>
    </b:Author>
    <b:Title>Company Culture</b:Title>
    <b:Year>2021</b:Year>
    <b:YearAccessed>2022</b:YearAccessed>
    <b:URL>https://tescocontrols.com/about-us/careers/your-career-join-in/company-culture/</b:URL>
    <b:RefOrder>5</b:RefOrder>
  </b:Source>
  <b:Source>
    <b:Tag>Awa19</b:Tag>
    <b:SourceType>JournalArticle</b:SourceType>
    <b:Guid>{CC7758E9-C147-4176-A465-02A442C2EB1D}</b:Guid>
    <b:Author>
      <b:Author>
        <b:NameList>
          <b:Person>
            <b:Last>Awadari</b:Last>
            <b:First>A.C.</b:First>
          </b:Person>
          <b:Person>
            <b:Last>Kanwal</b:Last>
            <b:First>S.</b:First>
          </b:Person>
        </b:NameList>
      </b:Author>
    </b:Author>
    <b:Title> Employee participation in organizational change: A case of Tesco PLC.</b:Title>
    <b:Year>2019</b:Year>
    <b:JournalName>International Journal of Financial, Accounting, and Management</b:JournalName>
    <b:Pages>91-99</b:Pages>
    <b:Volume>1</b:Volume>
    <b:Issue>2</b:Issue>
    <b:RefOrder>8</b:RefOrder>
  </b:Source>
  <b:Source>
    <b:Tag>Beu18</b:Tag>
    <b:SourceType>JournalArticle</b:SourceType>
    <b:Guid>{906ECB4F-622C-4011-B93B-24F87AA8A87D}</b:Guid>
    <b:Author>
      <b:Author>
        <b:NameList>
          <b:Person>
            <b:Last>Beugelsdijk</b:Last>
            <b:First>S.</b:First>
          </b:Person>
          <b:Person>
            <b:Last>Welzel</b:Last>
            <b:First>C.</b:First>
          </b:Person>
        </b:NameList>
      </b:Author>
    </b:Author>
    <b:Title> Dimensions and dynamics of national culture: Synthesizing Hofstede with Inglehart</b:Title>
    <b:JournalName>Journal of cross-cultural psychology</b:JournalName>
    <b:Year>2018</b:Year>
    <b:Pages>1469-1505</b:Pages>
    <b:Volume>49</b:Volume>
    <b:Issue>10</b:Issue>
    <b:RefOrder>9</b:RefOrder>
  </b:Source>
  <b:Source>
    <b:Tag>Ger21</b:Tag>
    <b:SourceType>JournalArticle</b:SourceType>
    <b:Guid>{5C659AA8-ADAF-4501-AF5F-F9ECABD1B534}</b:Guid>
    <b:Author>
      <b:Author>
        <b:NameList>
          <b:Person>
            <b:Last>Gerlach</b:Last>
            <b:First>P.</b:First>
          </b:Person>
          <b:Person>
            <b:Last>Eriksson</b:Last>
            <b:First>K.</b:First>
          </b:Person>
        </b:NameList>
      </b:Author>
    </b:Author>
    <b:Title>Measuring cultural dimensions: External validity and internal consistency of Hofstede's VSM 2013 Scales</b:Title>
    <b:JournalName> Frontiers in psychology</b:JournalName>
    <b:Year>2021</b:Year>
    <b:Pages>1056</b:Pages>
    <b:Volume>12</b:Volume>
    <b:RefOrder>10</b:RefOrder>
  </b:Source>
  <b:Source>
    <b:Tag>Mül19</b:Tag>
    <b:SourceType>JournalArticle</b:SourceType>
    <b:Guid>{367FB453-796A-4C4C-A0F2-931D338FC18B}</b:Guid>
    <b:Author>
      <b:Author>
        <b:NameList>
          <b:Person>
            <b:Last>Müller</b:Last>
            <b:First>M.</b:First>
          </b:Person>
          <b:Person>
            <b:Last>Vidal</b:Last>
            <b:First>D.</b:First>
          </b:Person>
        </b:NameList>
      </b:Author>
    </b:Author>
    <b:Title>Comparison between Open and Closed System for Dewatering with Geotextile: Field and Comparative Study</b:Title>
    <b:JournalName>Int. J. Civ. Environ</b:JournalName>
    <b:Year>2019</b:Year>
    <b:Pages>634-639</b:Pages>
    <b:Volume>13</b:Volume>
    <b:RefOrder>11</b:RefOrder>
  </b:Source>
  <b:Source>
    <b:Tag>Bla19</b:Tag>
    <b:SourceType>JournalArticle</b:SourceType>
    <b:Guid>{6A964212-3B7B-44B9-B532-5530A55C7916}</b:Guid>
    <b:Author>
      <b:Author>
        <b:NameList>
          <b:Person>
            <b:Last>Blakeney</b:Last>
            <b:First>M.</b:First>
          </b:Person>
        </b:NameList>
      </b:Author>
    </b:Author>
    <b:Title>Ethical issues. In Food Loss and Food Waste</b:Title>
    <b:JournalName> Edward Elgar Publishing</b:JournalName>
    <b:Year>2019</b:Year>
    <b:RefOrder>12</b:RefOrder>
  </b:Source>
  <b:Source>
    <b:Tag>Fou19</b:Tag>
    <b:SourceType>JournalArticle</b:SourceType>
    <b:Guid>{F8DA5163-EC01-4646-8F2B-E67872E26304}</b:Guid>
    <b:Author>
      <b:Author>
        <b:NameList>
          <b:Person>
            <b:Last>Fountaine</b:Last>
            <b:First>T.</b:First>
          </b:Person>
          <b:Person>
            <b:Last>McCarthy</b:Last>
            <b:First>B.</b:First>
          </b:Person>
          <b:Person>
            <b:Last>Saleh</b:Last>
            <b:First>T.</b:First>
          </b:Person>
        </b:NameList>
      </b:Author>
    </b:Author>
    <b:Title>Building the AI-powered organization</b:Title>
    <b:JournalName>Harvard Business Review</b:JournalName>
    <b:Year>2019</b:Year>
    <b:Pages>62-73</b:Pages>
    <b:Volume>97</b:Volume>
    <b:Issue>4</b:Issue>
    <b:RefOrder>14</b:RefOrder>
  </b:Source>
  <b:Source>
    <b:Tag>Das18</b:Tag>
    <b:SourceType>JournalArticle</b:SourceType>
    <b:Guid>{FB08A690-63B5-4D72-968A-7100F920DE95}</b:Guid>
    <b:Author>
      <b:Author>
        <b:NameList>
          <b:Person>
            <b:Last>Das</b:Last>
            <b:First>P.</b:First>
          </b:Person>
          <b:Person>
            <b:Last>Verburg</b:Last>
            <b:First>R.</b:First>
          </b:Person>
          <b:Person>
            <b:Last>Verbraeck</b:Last>
            <b:First>A.</b:First>
          </b:Person>
          <b:Person>
            <b:Last>Bonebakker</b:Last>
            <b:First>L.</b:First>
          </b:Person>
        </b:NameList>
      </b:Author>
    </b:Author>
    <b:Title>Barriers to innovation within large financial services firms: An in-depth study into disruptive and radical innovation projects at a bank</b:Title>
    <b:JournalName> European Journal of Innovation Management</b:JournalName>
    <b:Year>2018</b:Year>
    <b:RefOrder>15</b:RefOrder>
  </b:Source>
  <b:Source>
    <b:Tag>Ada19</b:Tag>
    <b:SourceType>JournalArticle</b:SourceType>
    <b:Guid>{97F91315-C154-44F1-938D-03B895A934D7}</b:Guid>
    <b:Author>
      <b:Author>
        <b:NameList>
          <b:Person>
            <b:Last>Adamyk</b:Last>
            <b:First>K.</b:First>
          </b:Person>
        </b:NameList>
      </b:Author>
    </b:Author>
    <b:Title> PESTLE Analysis on Tesco PLC.</b:Title>
    <b:Year>2019.</b:Year>
    <b:RefOrder>3</b:RefOrder>
  </b:Source>
  <b:Source>
    <b:Tag>Ale20</b:Tag>
    <b:SourceType>JournalArticle</b:SourceType>
    <b:Guid>{33547753-0783-4103-9931-6C26C07BA6EA}</b:Guid>
    <b:Author>
      <b:Author>
        <b:NameList>
          <b:Person>
            <b:Last>Alexander</b:Last>
            <b:First>I.N.</b:First>
          </b:Person>
        </b:NameList>
      </b:Author>
    </b:Author>
    <b:Title>Case study on Irish food retail company (Tesco) (Doctoral dissertation, Dublin, National College of Ireland).</b:Title>
    <b:JournalName>The influence of technological innovations on organization's competitive advantage:</b:JournalName>
    <b:Year> 2020</b:Year>
    <b:RefOrder>4</b:RefOrder>
  </b:Source>
  <b:Source>
    <b:Tag>Bra20</b:Tag>
    <b:SourceType>JournalArticle</b:SourceType>
    <b:Guid>{309EB6CC-4ADB-4CA1-9291-B8424440BA29}</b:Guid>
    <b:Author>
      <b:Author>
        <b:NameList>
          <b:Person>
            <b:Last>Brannen</b:Last>
            <b:First>M.Y.</b:First>
          </b:Person>
          <b:Person>
            <b:Last>Mughan</b:Last>
            <b:First>T.</b:First>
            <b:Middle>and Moore, F.</b:Middle>
          </b:Person>
        </b:NameList>
      </b:Author>
    </b:Author>
    <b:Title>THE CREATIVE USE OF INSIDER ETHNOGRAPHY AS A MEANS FOR ORGANIZATIONAL SELF INVESTIGATION</b:Title>
    <b:JournalName> The Routledge Companion to Anthropology and Business</b:JournalName>
    <b:Year>2020.</b:Year>
    <b:Pages>.27.</b:Pages>
    <b:RefOrder>16</b:RefOrder>
  </b:Source>
  <b:Source>
    <b:Tag>Chene</b:Tag>
    <b:SourceType>JournalArticle</b:SourceType>
    <b:Guid>{AF56DF9D-E176-48B3-A9E0-AB168E73AC34}</b:Guid>
    <b:Author>
      <b:Author>
        <b:NameList>
          <b:Person>
            <b:Last>Chetthamrongchai</b:Last>
            <b:First>P.</b:First>
          </b:Person>
        </b:NameList>
      </b:Author>
    </b:Author>
    <b:Title>Consumer behavior and customer loyalty program: Case of Tesco in Thailand. In Proceedings of International Academic Conferences (No. 7208909).</b:Title>
    <b:JournalName> International Institute of Social and Economic Sciences.</b:JournalName>
    <b:Year>2018, June.</b:Year>
    <b:RefOrder>17</b:RefOrder>
  </b:Source>
  <b:Source>
    <b:Tag>Kru22</b:Tag>
    <b:SourceType>JournalArticle</b:SourceType>
    <b:Guid>{57532A9B-F50C-4A46-8C90-0A130101BD98}</b:Guid>
    <b:Author>
      <b:Author>
        <b:NameList>
          <b:Person>
            <b:Last>Krummel</b:Last>
            <b:First>D.</b:First>
          </b:Person>
        </b:NameList>
      </b:Author>
    </b:Author>
    <b:Title>Expansion in the Retail Sector—Market Entry Strategies in Consideration of Formal and Informal Institutions: A Tesco Case Study.</b:Title>
    <b:JournalName>Open Access Library Journal,</b:JournalName>
    <b:Year> 2022</b:Year>
    <b:Pages>1-19</b:Pages>
    <b:Volume>9</b:Volume>
    <b:Issue>2</b:Issue>
    <b:RefOrder>18</b:RefOrder>
  </b:Source>
  <b:Source>
    <b:Tag>Joy18</b:Tag>
    <b:SourceType>JournalArticle</b:SourceType>
    <b:Guid>{9B1ACE0E-0EC8-423A-8F05-307D67C5AD6E}</b:Guid>
    <b:Author>
      <b:Author>
        <b:NameList>
          <b:Person>
            <b:Last>Joy</b:Last>
            <b:First>J.</b:First>
          </b:Person>
        </b:NameList>
      </b:Author>
    </b:Author>
    <b:Title> A case study of Tesco.</b:Title>
    <b:JournalName> Implication of the cyber threats and its issues in the business process organization;</b:JournalName>
    <b:Year>2018</b:Year>
    <b:RefOrder>19</b:RefOrder>
  </b:Source>
  <b:Source>
    <b:Tag>Ala19</b:Tag>
    <b:SourceType>JournalArticle</b:SourceType>
    <b:Guid>{59AF7206-09BD-4BD9-A377-4DE97E790620}</b:Guid>
    <b:Author>
      <b:Author>
        <b:NameList>
          <b:Person>
            <b:Last>Alam</b:Last>
          </b:Person>
          <b:Person>
            <b:Last>S.</b:Last>
          </b:Person>
          <b:Person>
            <b:Last>Raut-Roy</b:Last>
            <b:First>U.</b:First>
          </b:Person>
        </b:NameList>
      </b:Author>
    </b:Author>
    <b:Title>Evaluating the Effectiveness of Reward Strategy at Tesco: Evidence from Selected Stores in UK.</b:Title>
    <b:JournalName>Indian Journal of Industrial Relations,</b:JournalName>
    <b:Year>2019</b:Year>
    <b:Volume>55</b:Volume>
    <b:Issue>1</b:Issue>
    <b:RefOrder>1</b:RefOrder>
  </b:Source>
  <b:Source>
    <b:Tag>REV19</b:Tag>
    <b:SourceType>JournalArticle</b:SourceType>
    <b:Guid>{B98E020F-C8BB-46E1-BF9B-6A68F6230868}</b:Guid>
    <b:Author>
      <b:Author>
        <b:NameList>
          <b:Person>
            <b:Last>REVI</b:Last>
            <b:First>D.</b:First>
          </b:Person>
        </b:NameList>
      </b:Author>
    </b:Author>
    <b:Title> The impact of Work Place Bullying practices and Job Satisfaction among Employees of Tesco Stores in Johor Bahru.</b:Title>
    <b:Year>2019</b:Year>
    <b:RefOrder>20</b:RefOrder>
  </b:Source>
  <b:Source>
    <b:Tag>Ren21</b:Tag>
    <b:SourceType>JournalArticle</b:SourceType>
    <b:Guid>{F18359AB-E889-4D47-93F1-131C81266F4D}</b:Guid>
    <b:Author>
      <b:Author>
        <b:NameList>
          <b:Person>
            <b:Last>Ren</b:Last>
            <b:First>J.</b:First>
          </b:Person>
        </b:NameList>
      </b:Author>
    </b:Author>
    <b:Title>The Research of Tesco’s Current Investment Portfolio and Some Recommendations.</b:Title>
    <b:JournalName> In 2021 3rd International Conference on Economic Management and Cultural Industry (ICEMCI 2021</b:JournalName>
    <b:Year>2021</b:Year>
    <b:Pages>1461-1465</b:Pages>
    <b:Month> December</b:Month>
    <b:Publisher>Atlantis Press.</b:Publisher>
    <b:RefOrder>21</b:RefOrder>
  </b:Source>
  <b:Source>
    <b:Tag>Ros20</b:Tag>
    <b:SourceType>JournalArticle</b:SourceType>
    <b:Guid>{C31AACC0-EE8D-48ED-8BD6-2B8E021AA57A}</b:Guid>
    <b:Author>
      <b:Author>
        <b:NameList>
          <b:Person>
            <b:Last>Rosnizam</b:Last>
          </b:Person>
          <b:Person>
            <b:Last>M.R.A.B.</b:Last>
            <b:First>Kee</b:First>
          </b:Person>
          <b:Person>
            <b:Last>D.M.H.</b:Last>
            <b:First>Akhir</b:First>
          </b:Person>
          <b:Person>
            <b:Last>M.E.H.B.M.</b:Last>
            <b:First>Shahqira</b:First>
          </b:Person>
          <b:Person>
            <b:Last>M.</b:Last>
            <b:First>Yusoff</b:First>
          </b:Person>
          <b:Person>
            <b:Last>M.A.H.B.M.</b:Last>
          </b:Person>
          <b:Person>
            <b:Last>Budiman</b:Last>
            <b:First>R.S</b:First>
          </b:Person>
          <b:Person>
            <b:Last>and Alajmi</b:Last>
            <b:First>A.M.</b:First>
          </b:Person>
        </b:NameList>
      </b:Author>
    </b:Author>
    <b:Title> Market opportunities and challenges: A case study of Tesco. ,</b:Title>
    <b:JournalName>Journal of the Community Development in Asia (JCDA)</b:JournalName>
    <b:Year>2020.</b:Year>
    <b:Pages>18-27.</b:Pages>
    <b:Volume>3</b:Volume>
    <b:Issue>2</b:Issue>
    <b:RefOrder>22</b:RefOrder>
  </b:Source>
</b:Sources>
</file>

<file path=customXml/itemProps1.xml><?xml version="1.0" encoding="utf-8"?>
<ds:datastoreItem xmlns:ds="http://schemas.openxmlformats.org/officeDocument/2006/customXml" ds:itemID="{5FDE367F-2080-4263-A57B-BA264838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4045</Words>
  <Characters>23058</Characters>
  <Application>Microsoft Office Word</Application>
  <DocSecurity>0</DocSecurity>
  <Lines>192</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Adolfo Heras</dc:creator>
  <cp:keywords/>
  <dc:description/>
  <cp:lastModifiedBy>Adolfo Heras</cp:lastModifiedBy>
  <cp:revision>148</cp:revision>
  <dcterms:created xsi:type="dcterms:W3CDTF">2022-03-09T16:48:00Z</dcterms:created>
  <dcterms:modified xsi:type="dcterms:W3CDTF">2022-04-01T13:24:00Z</dcterms:modified>
</cp:coreProperties>
</file>