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AFFB45E" w14:textId="77777777" w:rsidR="00511B5B" w:rsidRPr="005B638E" w:rsidRDefault="00511B5B" w:rsidP="00511B5B">
      <w:pPr>
        <w:jc w:val="both"/>
        <w:rPr>
          <w:rFonts w:asciiTheme="minorHAnsi" w:hAnsiTheme="minorHAnsi"/>
          <w:color w:val="000000" w:themeColor="text1"/>
        </w:rPr>
      </w:pPr>
    </w:p>
    <w:p w14:paraId="2EB7436E" w14:textId="77777777" w:rsidR="00511B5B" w:rsidRDefault="00875C52" w:rsidP="00511B5B">
      <w:pPr>
        <w:jc w:val="center"/>
        <w:rPr>
          <w:rFonts w:asciiTheme="minorHAnsi" w:hAnsiTheme="minorHAnsi"/>
          <w:color w:val="000000" w:themeColor="text1"/>
        </w:rPr>
      </w:pPr>
      <w:r>
        <w:rPr>
          <w:rFonts w:asciiTheme="minorHAnsi" w:hAnsiTheme="minorHAnsi"/>
          <w:noProof/>
          <w:color w:val="000000" w:themeColor="text1"/>
        </w:rPr>
        <w:drawing>
          <wp:inline distT="0" distB="0" distL="0" distR="0" wp14:anchorId="534A0DBB" wp14:editId="5AFDA223">
            <wp:extent cx="3313216" cy="1158644"/>
            <wp:effectExtent l="0" t="0" r="1905" b="381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UWTSD Logo.jpg"/>
                    <pic:cNvPicPr/>
                  </pic:nvPicPr>
                  <pic:blipFill>
                    <a:blip r:embed="rId6" cstate="print">
                      <a:extLst>
                        <a:ext uri="{28A0092B-C50C-407E-A947-70E740481C1C}">
                          <a14:useLocalDpi xmlns:a14="http://schemas.microsoft.com/office/drawing/2010/main" val="0"/>
                        </a:ext>
                      </a:extLst>
                    </a:blip>
                    <a:stretch>
                      <a:fillRect/>
                    </a:stretch>
                  </pic:blipFill>
                  <pic:spPr>
                    <a:xfrm>
                      <a:off x="0" y="0"/>
                      <a:ext cx="3314564" cy="1159115"/>
                    </a:xfrm>
                    <a:prstGeom prst="rect">
                      <a:avLst/>
                    </a:prstGeom>
                  </pic:spPr>
                </pic:pic>
              </a:graphicData>
            </a:graphic>
          </wp:inline>
        </w:drawing>
      </w:r>
    </w:p>
    <w:p w14:paraId="47A29F2A" w14:textId="77777777" w:rsidR="00511B5B" w:rsidRDefault="00511B5B" w:rsidP="00511B5B">
      <w:pPr>
        <w:jc w:val="both"/>
        <w:rPr>
          <w:rFonts w:asciiTheme="minorHAnsi" w:hAnsiTheme="minorHAnsi"/>
          <w:color w:val="000000" w:themeColor="text1"/>
        </w:rPr>
      </w:pPr>
    </w:p>
    <w:p w14:paraId="44C0DDAF" w14:textId="77777777" w:rsidR="00511B5B" w:rsidRDefault="00511B5B" w:rsidP="00511B5B">
      <w:pPr>
        <w:jc w:val="both"/>
        <w:rPr>
          <w:rFonts w:asciiTheme="minorHAnsi" w:hAnsiTheme="minorHAnsi"/>
          <w:color w:val="000000" w:themeColor="text1"/>
        </w:rPr>
      </w:pPr>
    </w:p>
    <w:p w14:paraId="36054ABB" w14:textId="77777777" w:rsidR="00511B5B" w:rsidRDefault="00511B5B" w:rsidP="00511B5B">
      <w:pPr>
        <w:jc w:val="both"/>
        <w:rPr>
          <w:rFonts w:asciiTheme="minorHAnsi" w:hAnsiTheme="minorHAnsi"/>
          <w:color w:val="000000" w:themeColor="text1"/>
        </w:rPr>
      </w:pPr>
    </w:p>
    <w:p w14:paraId="0410BEB4" w14:textId="77777777" w:rsidR="00511B5B" w:rsidRDefault="00511B5B" w:rsidP="00511B5B">
      <w:pPr>
        <w:jc w:val="both"/>
        <w:rPr>
          <w:rFonts w:asciiTheme="minorHAnsi" w:hAnsiTheme="minorHAnsi"/>
          <w:color w:val="000000" w:themeColor="text1"/>
        </w:rPr>
      </w:pPr>
    </w:p>
    <w:p w14:paraId="1170BFE8" w14:textId="77777777" w:rsidR="00511B5B" w:rsidRPr="005B638E" w:rsidRDefault="00511B5B" w:rsidP="00511B5B">
      <w:pPr>
        <w:jc w:val="both"/>
        <w:rPr>
          <w:rFonts w:asciiTheme="minorHAnsi" w:hAnsiTheme="minorHAnsi"/>
          <w:color w:val="000000" w:themeColor="text1"/>
        </w:rPr>
      </w:pPr>
    </w:p>
    <w:p w14:paraId="4BF6AD38" w14:textId="0D5EB42C" w:rsidR="00511B5B" w:rsidRDefault="00A44C68" w:rsidP="00511B5B">
      <w:pPr>
        <w:jc w:val="center"/>
        <w:rPr>
          <w:rFonts w:asciiTheme="minorHAnsi" w:hAnsiTheme="minorHAnsi"/>
          <w:b/>
          <w:color w:val="000000" w:themeColor="text1"/>
          <w:sz w:val="44"/>
        </w:rPr>
      </w:pPr>
      <w:r>
        <w:rPr>
          <w:rFonts w:asciiTheme="minorHAnsi" w:hAnsiTheme="minorHAnsi"/>
          <w:b/>
          <w:color w:val="000000" w:themeColor="text1"/>
          <w:sz w:val="44"/>
        </w:rPr>
        <w:t xml:space="preserve">Automating Business Email Communication: An AI-Driven Response System Built in </w:t>
      </w:r>
      <w:proofErr w:type="gramStart"/>
      <w:r>
        <w:rPr>
          <w:rFonts w:asciiTheme="minorHAnsi" w:hAnsiTheme="minorHAnsi"/>
          <w:b/>
          <w:color w:val="000000" w:themeColor="text1"/>
          <w:sz w:val="44"/>
        </w:rPr>
        <w:t>n8n</w:t>
      </w:r>
      <w:proofErr w:type="gramEnd"/>
    </w:p>
    <w:p w14:paraId="0417B854" w14:textId="77777777" w:rsidR="00A44C68" w:rsidRPr="00511B5B" w:rsidRDefault="00A44C68" w:rsidP="00511B5B">
      <w:pPr>
        <w:jc w:val="center"/>
        <w:rPr>
          <w:rFonts w:asciiTheme="minorHAnsi" w:hAnsiTheme="minorHAnsi"/>
          <w:color w:val="000000" w:themeColor="text1"/>
          <w:sz w:val="40"/>
        </w:rPr>
      </w:pPr>
    </w:p>
    <w:p w14:paraId="51600A4B" w14:textId="77777777" w:rsidR="00511B5B" w:rsidRPr="00511B5B" w:rsidRDefault="00511B5B" w:rsidP="00511B5B">
      <w:pPr>
        <w:jc w:val="center"/>
        <w:rPr>
          <w:rFonts w:asciiTheme="minorHAnsi" w:hAnsiTheme="minorHAnsi"/>
          <w:color w:val="000000" w:themeColor="text1"/>
          <w:sz w:val="40"/>
        </w:rPr>
      </w:pPr>
      <w:r w:rsidRPr="00511B5B">
        <w:rPr>
          <w:rFonts w:asciiTheme="minorHAnsi" w:hAnsiTheme="minorHAnsi"/>
          <w:color w:val="000000" w:themeColor="text1"/>
          <w:sz w:val="40"/>
        </w:rPr>
        <w:t>by</w:t>
      </w:r>
    </w:p>
    <w:p w14:paraId="6C77CDFD" w14:textId="6703AAE3" w:rsidR="00511B5B" w:rsidRPr="00511B5B" w:rsidRDefault="00F25847" w:rsidP="00511B5B">
      <w:pPr>
        <w:jc w:val="center"/>
        <w:rPr>
          <w:rFonts w:asciiTheme="minorHAnsi" w:hAnsiTheme="minorHAnsi"/>
          <w:color w:val="000000" w:themeColor="text1"/>
          <w:sz w:val="40"/>
        </w:rPr>
      </w:pPr>
      <w:r>
        <w:rPr>
          <w:rFonts w:asciiTheme="minorHAnsi" w:hAnsiTheme="minorHAnsi"/>
          <w:color w:val="000000" w:themeColor="text1"/>
          <w:sz w:val="40"/>
        </w:rPr>
        <w:t>Kieran Brown</w:t>
      </w:r>
    </w:p>
    <w:p w14:paraId="4B264E95" w14:textId="77777777" w:rsidR="00511B5B" w:rsidRPr="00511B5B" w:rsidRDefault="00511B5B" w:rsidP="00511B5B">
      <w:pPr>
        <w:jc w:val="center"/>
        <w:rPr>
          <w:rFonts w:asciiTheme="minorHAnsi" w:hAnsiTheme="minorHAnsi"/>
          <w:color w:val="000000" w:themeColor="text1"/>
          <w:sz w:val="40"/>
        </w:rPr>
      </w:pPr>
    </w:p>
    <w:p w14:paraId="17A184B8" w14:textId="7D77A981" w:rsidR="00511B5B" w:rsidRPr="00511B5B" w:rsidRDefault="00511B5B" w:rsidP="00511B5B">
      <w:pPr>
        <w:jc w:val="center"/>
        <w:rPr>
          <w:rFonts w:asciiTheme="minorHAnsi" w:hAnsiTheme="minorHAnsi"/>
          <w:color w:val="000000" w:themeColor="text1"/>
          <w:sz w:val="40"/>
        </w:rPr>
      </w:pPr>
      <w:r w:rsidRPr="00511B5B">
        <w:rPr>
          <w:rFonts w:asciiTheme="minorHAnsi" w:hAnsiTheme="minorHAnsi"/>
          <w:color w:val="000000" w:themeColor="text1"/>
          <w:sz w:val="40"/>
        </w:rPr>
        <w:t xml:space="preserve">Supervisor: </w:t>
      </w:r>
      <w:proofErr w:type="spellStart"/>
      <w:r w:rsidR="00F25847">
        <w:rPr>
          <w:rFonts w:asciiTheme="minorHAnsi" w:hAnsiTheme="minorHAnsi"/>
          <w:color w:val="000000" w:themeColor="text1"/>
          <w:sz w:val="40"/>
        </w:rPr>
        <w:t>Nit</w:t>
      </w:r>
      <w:r w:rsidR="00D00232">
        <w:rPr>
          <w:rFonts w:asciiTheme="minorHAnsi" w:hAnsiTheme="minorHAnsi"/>
          <w:color w:val="000000" w:themeColor="text1"/>
          <w:sz w:val="40"/>
        </w:rPr>
        <w:t>h</w:t>
      </w:r>
      <w:r w:rsidR="00F25847">
        <w:rPr>
          <w:rFonts w:asciiTheme="minorHAnsi" w:hAnsiTheme="minorHAnsi"/>
          <w:color w:val="000000" w:themeColor="text1"/>
          <w:sz w:val="40"/>
        </w:rPr>
        <w:t>eesh</w:t>
      </w:r>
      <w:proofErr w:type="spellEnd"/>
      <w:r w:rsidR="00263B8D">
        <w:rPr>
          <w:rFonts w:asciiTheme="minorHAnsi" w:hAnsiTheme="minorHAnsi"/>
          <w:color w:val="000000" w:themeColor="text1"/>
          <w:sz w:val="40"/>
        </w:rPr>
        <w:t xml:space="preserve"> </w:t>
      </w:r>
      <w:proofErr w:type="spellStart"/>
      <w:r w:rsidR="00263B8D">
        <w:rPr>
          <w:rFonts w:asciiTheme="minorHAnsi" w:hAnsiTheme="minorHAnsi"/>
          <w:color w:val="000000" w:themeColor="text1"/>
          <w:sz w:val="40"/>
        </w:rPr>
        <w:t>Kali</w:t>
      </w:r>
      <w:r w:rsidR="00D914AB">
        <w:rPr>
          <w:rFonts w:asciiTheme="minorHAnsi" w:hAnsiTheme="minorHAnsi"/>
          <w:color w:val="000000" w:themeColor="text1"/>
          <w:sz w:val="40"/>
        </w:rPr>
        <w:t>y</w:t>
      </w:r>
      <w:r w:rsidR="00263B8D">
        <w:rPr>
          <w:rFonts w:asciiTheme="minorHAnsi" w:hAnsiTheme="minorHAnsi"/>
          <w:color w:val="000000" w:themeColor="text1"/>
          <w:sz w:val="40"/>
        </w:rPr>
        <w:t>amurthy</w:t>
      </w:r>
      <w:proofErr w:type="spellEnd"/>
    </w:p>
    <w:p w14:paraId="2A6D5179" w14:textId="77777777" w:rsidR="00511B5B" w:rsidRPr="00511B5B" w:rsidRDefault="00511B5B" w:rsidP="00511B5B">
      <w:pPr>
        <w:jc w:val="center"/>
        <w:rPr>
          <w:rFonts w:asciiTheme="minorHAnsi" w:hAnsiTheme="minorHAnsi"/>
          <w:color w:val="000000" w:themeColor="text1"/>
          <w:sz w:val="40"/>
        </w:rPr>
      </w:pPr>
    </w:p>
    <w:p w14:paraId="3EDB6580" w14:textId="77777777" w:rsidR="00511B5B" w:rsidRDefault="00511B5B" w:rsidP="00511B5B">
      <w:pPr>
        <w:jc w:val="center"/>
        <w:rPr>
          <w:rFonts w:asciiTheme="minorHAnsi" w:hAnsiTheme="minorHAnsi"/>
          <w:color w:val="000000" w:themeColor="text1"/>
          <w:sz w:val="40"/>
        </w:rPr>
      </w:pPr>
    </w:p>
    <w:p w14:paraId="01D1B17A" w14:textId="77777777" w:rsidR="00511B5B" w:rsidRPr="00511B5B" w:rsidRDefault="00511B5B" w:rsidP="00511B5B">
      <w:pPr>
        <w:jc w:val="center"/>
        <w:rPr>
          <w:rFonts w:asciiTheme="minorHAnsi" w:hAnsiTheme="minorHAnsi"/>
          <w:color w:val="000000" w:themeColor="text1"/>
          <w:sz w:val="40"/>
        </w:rPr>
      </w:pPr>
    </w:p>
    <w:p w14:paraId="64923DDB" w14:textId="3602A1C3" w:rsidR="00511B5B" w:rsidRDefault="00841816" w:rsidP="00511B5B">
      <w:pPr>
        <w:jc w:val="center"/>
        <w:rPr>
          <w:rFonts w:asciiTheme="minorHAnsi" w:hAnsiTheme="minorHAnsi"/>
          <w:color w:val="000000" w:themeColor="text1"/>
          <w:sz w:val="40"/>
        </w:rPr>
      </w:pPr>
      <w:r>
        <w:rPr>
          <w:rFonts w:asciiTheme="minorHAnsi" w:hAnsiTheme="minorHAnsi"/>
          <w:color w:val="000000" w:themeColor="text1"/>
          <w:sz w:val="40"/>
        </w:rPr>
        <w:t xml:space="preserve">Report </w:t>
      </w:r>
      <w:r w:rsidR="00511B5B" w:rsidRPr="00511B5B">
        <w:rPr>
          <w:rFonts w:asciiTheme="minorHAnsi" w:hAnsiTheme="minorHAnsi"/>
          <w:color w:val="000000" w:themeColor="text1"/>
          <w:sz w:val="40"/>
        </w:rPr>
        <w:t xml:space="preserve">submitted as part of the requirements for the award of </w:t>
      </w:r>
    </w:p>
    <w:p w14:paraId="47F8C247" w14:textId="6B2ABA6B" w:rsidR="00F37D13" w:rsidRPr="0019360C" w:rsidRDefault="00F37D13" w:rsidP="000514C0">
      <w:pPr>
        <w:jc w:val="center"/>
        <w:rPr>
          <w:rFonts w:asciiTheme="minorHAnsi" w:hAnsiTheme="minorHAnsi"/>
          <w:i/>
          <w:color w:val="000000" w:themeColor="text1"/>
          <w:sz w:val="40"/>
        </w:rPr>
      </w:pPr>
      <w:r w:rsidRPr="0019360C">
        <w:rPr>
          <w:rFonts w:asciiTheme="minorHAnsi" w:hAnsiTheme="minorHAnsi"/>
          <w:i/>
          <w:color w:val="000000" w:themeColor="text1"/>
          <w:sz w:val="40"/>
        </w:rPr>
        <w:t xml:space="preserve">BSc (Hons) </w:t>
      </w:r>
      <w:r w:rsidR="0019360C">
        <w:rPr>
          <w:rFonts w:asciiTheme="minorHAnsi" w:hAnsiTheme="minorHAnsi"/>
          <w:i/>
          <w:color w:val="000000" w:themeColor="text1"/>
          <w:sz w:val="40"/>
        </w:rPr>
        <w:t>Computing</w:t>
      </w:r>
    </w:p>
    <w:p w14:paraId="2D41F9CE" w14:textId="77777777" w:rsidR="00511B5B" w:rsidRDefault="00511B5B" w:rsidP="00511B5B">
      <w:pPr>
        <w:jc w:val="center"/>
        <w:rPr>
          <w:rFonts w:asciiTheme="minorHAnsi" w:hAnsiTheme="minorHAnsi"/>
          <w:color w:val="000000" w:themeColor="text1"/>
          <w:sz w:val="40"/>
        </w:rPr>
      </w:pPr>
    </w:p>
    <w:p w14:paraId="57192FC6" w14:textId="77777777" w:rsidR="00511B5B" w:rsidRPr="00511B5B" w:rsidRDefault="00511B5B" w:rsidP="00511B5B">
      <w:pPr>
        <w:jc w:val="center"/>
        <w:rPr>
          <w:rFonts w:asciiTheme="minorHAnsi" w:hAnsiTheme="minorHAnsi"/>
          <w:color w:val="000000" w:themeColor="text1"/>
          <w:sz w:val="40"/>
        </w:rPr>
      </w:pPr>
    </w:p>
    <w:p w14:paraId="7C4A93E5" w14:textId="1E6D3104" w:rsidR="00511B5B" w:rsidRPr="00511B5B" w:rsidRDefault="00D914AB" w:rsidP="00511B5B">
      <w:pPr>
        <w:jc w:val="center"/>
        <w:rPr>
          <w:rFonts w:asciiTheme="minorHAnsi" w:hAnsiTheme="minorHAnsi"/>
          <w:color w:val="000000" w:themeColor="text1"/>
          <w:sz w:val="40"/>
        </w:rPr>
      </w:pPr>
      <w:r>
        <w:rPr>
          <w:rFonts w:asciiTheme="minorHAnsi" w:hAnsiTheme="minorHAnsi"/>
          <w:color w:val="000000" w:themeColor="text1"/>
          <w:sz w:val="40"/>
        </w:rPr>
        <w:t xml:space="preserve">May </w:t>
      </w:r>
      <w:r w:rsidR="00511B5B" w:rsidRPr="00511B5B">
        <w:rPr>
          <w:rFonts w:asciiTheme="minorHAnsi" w:hAnsiTheme="minorHAnsi"/>
          <w:color w:val="000000" w:themeColor="text1"/>
          <w:sz w:val="40"/>
        </w:rPr>
        <w:t>20</w:t>
      </w:r>
      <w:r w:rsidR="0019360C">
        <w:rPr>
          <w:rFonts w:asciiTheme="minorHAnsi" w:hAnsiTheme="minorHAnsi"/>
          <w:color w:val="000000" w:themeColor="text1"/>
          <w:sz w:val="40"/>
        </w:rPr>
        <w:t>2</w:t>
      </w:r>
      <w:r>
        <w:rPr>
          <w:rFonts w:asciiTheme="minorHAnsi" w:hAnsiTheme="minorHAnsi"/>
          <w:color w:val="000000" w:themeColor="text1"/>
          <w:sz w:val="40"/>
        </w:rPr>
        <w:t>6</w:t>
      </w:r>
    </w:p>
    <w:p w14:paraId="5418B7A5" w14:textId="77777777" w:rsidR="005946B6" w:rsidRDefault="005946B6"/>
    <w:p w14:paraId="784B330E" w14:textId="77777777" w:rsidR="005E7EFF" w:rsidRDefault="005E7EFF"/>
    <w:p w14:paraId="318BED99" w14:textId="77777777" w:rsidR="005E7EFF" w:rsidRDefault="005E7EFF"/>
    <w:p w14:paraId="4F84D502" w14:textId="77777777" w:rsidR="005E7EFF" w:rsidRDefault="005E7EFF"/>
    <w:p w14:paraId="1AFB8527" w14:textId="77777777" w:rsidR="005E7EFF" w:rsidRDefault="005E7EFF"/>
    <w:p w14:paraId="4C72C026" w14:textId="77777777" w:rsidR="005E7EFF" w:rsidRDefault="005E7EFF"/>
    <w:p w14:paraId="38ECE3CB" w14:textId="77777777" w:rsidR="000514C0" w:rsidRDefault="000514C0"/>
    <w:p w14:paraId="513E4AF4" w14:textId="513152E4" w:rsidR="000514C0" w:rsidRDefault="000514C0"/>
    <w:p w14:paraId="6319E28E" w14:textId="77777777" w:rsidR="00AB3065" w:rsidRPr="005B638E" w:rsidRDefault="00AB3065" w:rsidP="00AB3065">
      <w:pPr>
        <w:jc w:val="both"/>
        <w:rPr>
          <w:rFonts w:asciiTheme="minorHAnsi" w:hAnsiTheme="minorHAnsi"/>
          <w:b/>
          <w:color w:val="000000" w:themeColor="text1"/>
          <w:sz w:val="28"/>
        </w:rPr>
      </w:pPr>
      <w:r w:rsidRPr="005B638E">
        <w:rPr>
          <w:rFonts w:asciiTheme="minorHAnsi" w:hAnsiTheme="minorHAnsi"/>
          <w:b/>
          <w:color w:val="000000" w:themeColor="text1"/>
          <w:sz w:val="28"/>
        </w:rPr>
        <w:lastRenderedPageBreak/>
        <w:t xml:space="preserve">DECLARATION </w:t>
      </w:r>
    </w:p>
    <w:p w14:paraId="73153FEB" w14:textId="77777777" w:rsidR="00AB3065" w:rsidRPr="005B638E" w:rsidRDefault="00AB3065" w:rsidP="00AB3065">
      <w:pPr>
        <w:jc w:val="both"/>
        <w:rPr>
          <w:rFonts w:asciiTheme="minorHAnsi" w:hAnsiTheme="minorHAnsi"/>
          <w:color w:val="000000" w:themeColor="text1"/>
        </w:rPr>
      </w:pPr>
    </w:p>
    <w:p w14:paraId="11420E83" w14:textId="77777777" w:rsidR="00AB3065" w:rsidRPr="005B638E" w:rsidRDefault="00AB3065" w:rsidP="00AB3065">
      <w:pPr>
        <w:jc w:val="both"/>
        <w:rPr>
          <w:rFonts w:asciiTheme="minorHAnsi" w:hAnsiTheme="minorHAnsi"/>
          <w:color w:val="000000" w:themeColor="text1"/>
        </w:rPr>
      </w:pPr>
    </w:p>
    <w:p w14:paraId="2E337FE6" w14:textId="77777777" w:rsidR="00AB3065" w:rsidRPr="005B638E" w:rsidRDefault="00AB3065" w:rsidP="00AB3065">
      <w:pPr>
        <w:jc w:val="both"/>
        <w:rPr>
          <w:rFonts w:asciiTheme="minorHAnsi" w:hAnsiTheme="minorHAnsi"/>
          <w:color w:val="000000" w:themeColor="text1"/>
        </w:rPr>
      </w:pPr>
      <w:r w:rsidRPr="005B638E">
        <w:rPr>
          <w:rFonts w:asciiTheme="minorHAnsi" w:hAnsiTheme="minorHAnsi"/>
          <w:b/>
          <w:bCs/>
          <w:color w:val="000000" w:themeColor="text1"/>
        </w:rPr>
        <w:t xml:space="preserve"> </w:t>
      </w:r>
    </w:p>
    <w:p w14:paraId="08BE58E6" w14:textId="77777777" w:rsidR="00AB3065" w:rsidRPr="005B638E" w:rsidRDefault="00AB3065" w:rsidP="00AB3065">
      <w:pPr>
        <w:jc w:val="both"/>
        <w:rPr>
          <w:rFonts w:asciiTheme="minorHAnsi" w:hAnsiTheme="minorHAnsi"/>
          <w:color w:val="000000" w:themeColor="text1"/>
        </w:rPr>
      </w:pPr>
      <w:r w:rsidRPr="005B638E">
        <w:rPr>
          <w:rFonts w:asciiTheme="minorHAnsi" w:hAnsiTheme="minorHAnsi"/>
          <w:color w:val="000000" w:themeColor="text1"/>
        </w:rPr>
        <w:t>I</w:t>
      </w:r>
      <w:r>
        <w:rPr>
          <w:rFonts w:asciiTheme="minorHAnsi" w:hAnsiTheme="minorHAnsi"/>
          <w:color w:val="000000" w:themeColor="text1"/>
        </w:rPr>
        <w:t xml:space="preserve"> Kieran Brown</w:t>
      </w:r>
      <w:r w:rsidRPr="005B638E">
        <w:rPr>
          <w:rFonts w:asciiTheme="minorHAnsi" w:hAnsiTheme="minorHAnsi"/>
          <w:color w:val="000000" w:themeColor="text1"/>
        </w:rPr>
        <w:t xml:space="preserve"> declare that I am the sole author of this Project; that all references cited have been consulted; that I have conducted all work of which this is a record, and that the finished work lies within the prescribed word limits. </w:t>
      </w:r>
    </w:p>
    <w:p w14:paraId="096527D4" w14:textId="77777777" w:rsidR="00AB3065" w:rsidRPr="005B638E" w:rsidRDefault="00AB3065" w:rsidP="00AB3065">
      <w:pPr>
        <w:jc w:val="both"/>
        <w:rPr>
          <w:rFonts w:asciiTheme="minorHAnsi" w:hAnsiTheme="minorHAnsi"/>
          <w:color w:val="000000" w:themeColor="text1"/>
        </w:rPr>
      </w:pPr>
      <w:r w:rsidRPr="005B638E">
        <w:rPr>
          <w:rFonts w:asciiTheme="minorHAnsi" w:hAnsiTheme="minorHAnsi"/>
          <w:color w:val="000000" w:themeColor="text1"/>
        </w:rPr>
        <w:t xml:space="preserve"> </w:t>
      </w:r>
    </w:p>
    <w:p w14:paraId="08B5B34E" w14:textId="77777777" w:rsidR="00AB3065" w:rsidRPr="005B638E" w:rsidRDefault="00AB3065" w:rsidP="00AB3065">
      <w:pPr>
        <w:jc w:val="both"/>
        <w:rPr>
          <w:rFonts w:asciiTheme="minorHAnsi" w:hAnsiTheme="minorHAnsi"/>
          <w:color w:val="000000" w:themeColor="text1"/>
        </w:rPr>
      </w:pPr>
      <w:r w:rsidRPr="005B638E">
        <w:rPr>
          <w:rFonts w:asciiTheme="minorHAnsi" w:hAnsiTheme="minorHAnsi"/>
          <w:color w:val="000000" w:themeColor="text1"/>
        </w:rPr>
        <w:t xml:space="preserve"> </w:t>
      </w:r>
    </w:p>
    <w:p w14:paraId="3DAC6F28" w14:textId="77777777" w:rsidR="00AB3065" w:rsidRPr="005B638E" w:rsidRDefault="00AB3065" w:rsidP="00AB3065">
      <w:pPr>
        <w:jc w:val="both"/>
        <w:rPr>
          <w:rFonts w:asciiTheme="minorHAnsi" w:hAnsiTheme="minorHAnsi"/>
          <w:color w:val="000000" w:themeColor="text1"/>
        </w:rPr>
      </w:pPr>
      <w:r w:rsidRPr="005B638E">
        <w:rPr>
          <w:rFonts w:asciiTheme="minorHAnsi" w:hAnsiTheme="minorHAnsi"/>
          <w:color w:val="000000" w:themeColor="text1"/>
        </w:rPr>
        <w:t xml:space="preserve">This work has not previously been accepted as part of any other degree submission. </w:t>
      </w:r>
    </w:p>
    <w:p w14:paraId="1B3137BC" w14:textId="77777777" w:rsidR="00AB3065" w:rsidRPr="005B638E" w:rsidRDefault="00AB3065" w:rsidP="00AB3065">
      <w:pPr>
        <w:jc w:val="both"/>
        <w:rPr>
          <w:rFonts w:asciiTheme="minorHAnsi" w:hAnsiTheme="minorHAnsi"/>
          <w:color w:val="000000" w:themeColor="text1"/>
        </w:rPr>
      </w:pPr>
      <w:r w:rsidRPr="005B638E">
        <w:rPr>
          <w:rFonts w:asciiTheme="minorHAnsi" w:hAnsiTheme="minorHAnsi"/>
          <w:color w:val="000000" w:themeColor="text1"/>
        </w:rPr>
        <w:t xml:space="preserve"> </w:t>
      </w:r>
    </w:p>
    <w:p w14:paraId="4A33F7D8" w14:textId="77777777" w:rsidR="00AB3065" w:rsidRPr="005B638E" w:rsidRDefault="00AB3065" w:rsidP="00AB3065">
      <w:pPr>
        <w:jc w:val="both"/>
        <w:rPr>
          <w:rFonts w:asciiTheme="minorHAnsi" w:hAnsiTheme="minorHAnsi"/>
          <w:color w:val="000000" w:themeColor="text1"/>
        </w:rPr>
      </w:pPr>
      <w:r w:rsidRPr="005B638E">
        <w:rPr>
          <w:rFonts w:asciiTheme="minorHAnsi" w:hAnsiTheme="minorHAnsi"/>
          <w:color w:val="000000" w:themeColor="text1"/>
        </w:rPr>
        <w:t xml:space="preserve"> </w:t>
      </w:r>
    </w:p>
    <w:p w14:paraId="46B7FD6C" w14:textId="77777777" w:rsidR="00AB3065" w:rsidRPr="005B638E" w:rsidRDefault="00AB3065" w:rsidP="00AB3065">
      <w:pPr>
        <w:jc w:val="both"/>
        <w:rPr>
          <w:rFonts w:asciiTheme="minorHAnsi" w:hAnsiTheme="minorHAnsi"/>
          <w:color w:val="000000" w:themeColor="text1"/>
        </w:rPr>
      </w:pPr>
    </w:p>
    <w:p w14:paraId="1B81FDEA" w14:textId="77777777" w:rsidR="00AB3065" w:rsidRPr="005B638E" w:rsidRDefault="00AB3065" w:rsidP="00AB3065">
      <w:pPr>
        <w:jc w:val="both"/>
        <w:rPr>
          <w:rFonts w:asciiTheme="minorHAnsi" w:hAnsiTheme="minorHAnsi"/>
          <w:color w:val="000000" w:themeColor="text1"/>
        </w:rPr>
      </w:pPr>
      <w:r w:rsidRPr="005B638E">
        <w:rPr>
          <w:rFonts w:asciiTheme="minorHAnsi" w:hAnsiTheme="minorHAnsi"/>
          <w:color w:val="000000" w:themeColor="text1"/>
        </w:rPr>
        <w:t xml:space="preserve"> </w:t>
      </w:r>
      <w:r w:rsidRPr="005B638E">
        <w:rPr>
          <w:rFonts w:asciiTheme="minorHAnsi" w:hAnsiTheme="minorHAnsi"/>
          <w:b/>
          <w:bCs/>
          <w:i/>
          <w:iCs/>
          <w:color w:val="000000" w:themeColor="text1"/>
        </w:rPr>
        <w:t xml:space="preserve"> </w:t>
      </w:r>
    </w:p>
    <w:p w14:paraId="64F6C024" w14:textId="77777777" w:rsidR="00AB3065" w:rsidRPr="005B638E" w:rsidRDefault="00AB3065" w:rsidP="00AB3065">
      <w:pPr>
        <w:ind w:left="1440"/>
        <w:jc w:val="both"/>
        <w:rPr>
          <w:rFonts w:asciiTheme="minorHAnsi" w:hAnsiTheme="minorHAnsi"/>
          <w:color w:val="000000" w:themeColor="text1"/>
        </w:rPr>
      </w:pPr>
      <w:r w:rsidRPr="005B638E">
        <w:rPr>
          <w:rFonts w:asciiTheme="minorHAnsi" w:hAnsiTheme="minorHAnsi"/>
          <w:b/>
          <w:bCs/>
          <w:i/>
          <w:iCs/>
          <w:color w:val="000000" w:themeColor="text1"/>
        </w:rPr>
        <w:t xml:space="preserve"> </w:t>
      </w:r>
    </w:p>
    <w:p w14:paraId="6935FF84" w14:textId="77777777" w:rsidR="00AB3065" w:rsidRPr="005B638E" w:rsidRDefault="00AB3065" w:rsidP="00AB3065">
      <w:pPr>
        <w:ind w:left="1440"/>
        <w:jc w:val="both"/>
        <w:rPr>
          <w:rFonts w:asciiTheme="minorHAnsi" w:hAnsiTheme="minorHAnsi"/>
          <w:color w:val="000000" w:themeColor="text1"/>
        </w:rPr>
      </w:pPr>
      <w:proofErr w:type="gramStart"/>
      <w:r w:rsidRPr="005B638E">
        <w:rPr>
          <w:rFonts w:asciiTheme="minorHAnsi" w:hAnsiTheme="minorHAnsi"/>
          <w:b/>
          <w:bCs/>
          <w:i/>
          <w:iCs/>
          <w:color w:val="000000" w:themeColor="text1"/>
        </w:rPr>
        <w:t>Date :</w:t>
      </w:r>
      <w:proofErr w:type="gramEnd"/>
      <w:r w:rsidRPr="005B638E">
        <w:rPr>
          <w:rFonts w:asciiTheme="minorHAnsi" w:hAnsiTheme="minorHAnsi"/>
          <w:b/>
          <w:bCs/>
          <w:i/>
          <w:iCs/>
          <w:color w:val="000000" w:themeColor="text1"/>
        </w:rPr>
        <w:t xml:space="preserve"> </w:t>
      </w:r>
      <w:r>
        <w:rPr>
          <w:rFonts w:asciiTheme="minorHAnsi" w:hAnsiTheme="minorHAnsi"/>
          <w:b/>
          <w:bCs/>
          <w:i/>
          <w:iCs/>
          <w:color w:val="000000" w:themeColor="text1"/>
        </w:rPr>
        <w:t>28/04/26</w:t>
      </w:r>
      <w:r w:rsidRPr="005B638E">
        <w:rPr>
          <w:rFonts w:asciiTheme="minorHAnsi" w:hAnsiTheme="minorHAnsi"/>
          <w:b/>
          <w:bCs/>
          <w:i/>
          <w:iCs/>
          <w:color w:val="000000" w:themeColor="text1"/>
        </w:rPr>
        <w:t xml:space="preserve"> </w:t>
      </w:r>
    </w:p>
    <w:p w14:paraId="57984E02" w14:textId="77777777" w:rsidR="00AB3065" w:rsidRPr="005B638E" w:rsidRDefault="00AB3065" w:rsidP="00AB3065">
      <w:pPr>
        <w:ind w:left="1440"/>
        <w:jc w:val="both"/>
        <w:rPr>
          <w:rFonts w:asciiTheme="minorHAnsi" w:hAnsiTheme="minorHAnsi"/>
          <w:color w:val="000000" w:themeColor="text1"/>
        </w:rPr>
      </w:pPr>
      <w:r w:rsidRPr="005B638E">
        <w:rPr>
          <w:rFonts w:asciiTheme="minorHAnsi" w:hAnsiTheme="minorHAnsi"/>
          <w:b/>
          <w:bCs/>
          <w:i/>
          <w:iCs/>
          <w:color w:val="000000" w:themeColor="text1"/>
        </w:rPr>
        <w:t xml:space="preserve"> </w:t>
      </w:r>
    </w:p>
    <w:p w14:paraId="08F58184" w14:textId="77777777" w:rsidR="00AB3065" w:rsidRPr="005B638E" w:rsidRDefault="00AB3065" w:rsidP="00AB3065">
      <w:pPr>
        <w:ind w:left="1440"/>
        <w:jc w:val="both"/>
        <w:rPr>
          <w:rFonts w:asciiTheme="minorHAnsi" w:hAnsiTheme="minorHAnsi"/>
          <w:color w:val="000000" w:themeColor="text1"/>
        </w:rPr>
      </w:pPr>
      <w:r w:rsidRPr="005B638E">
        <w:rPr>
          <w:rFonts w:asciiTheme="minorHAnsi" w:hAnsiTheme="minorHAnsi"/>
          <w:b/>
          <w:bCs/>
          <w:i/>
          <w:iCs/>
          <w:color w:val="000000" w:themeColor="text1"/>
        </w:rPr>
        <w:t xml:space="preserve"> </w:t>
      </w:r>
    </w:p>
    <w:p w14:paraId="4D764FD0" w14:textId="77777777" w:rsidR="00AB3065" w:rsidRDefault="00AB3065" w:rsidP="00AB3065">
      <w:pPr>
        <w:jc w:val="both"/>
        <w:rPr>
          <w:rFonts w:asciiTheme="minorHAnsi" w:hAnsiTheme="minorHAnsi"/>
          <w:color w:val="000000" w:themeColor="text1"/>
        </w:rPr>
      </w:pPr>
    </w:p>
    <w:p w14:paraId="4EE0B481" w14:textId="77777777" w:rsidR="00AB3065" w:rsidRDefault="00AB3065" w:rsidP="00AB3065">
      <w:pPr>
        <w:jc w:val="both"/>
        <w:rPr>
          <w:rFonts w:asciiTheme="minorHAnsi" w:hAnsiTheme="minorHAnsi"/>
          <w:color w:val="000000" w:themeColor="text1"/>
        </w:rPr>
      </w:pPr>
    </w:p>
    <w:p w14:paraId="1D799FD1" w14:textId="77777777" w:rsidR="00AB3065" w:rsidRPr="008D3E3F" w:rsidRDefault="00AB3065" w:rsidP="00AB3065">
      <w:pPr>
        <w:jc w:val="both"/>
        <w:rPr>
          <w:rFonts w:asciiTheme="minorHAnsi" w:hAnsiTheme="minorHAnsi" w:cs="Arial"/>
          <w:b/>
          <w:bCs/>
          <w:color w:val="000000" w:themeColor="text1"/>
          <w:kern w:val="32"/>
        </w:rPr>
      </w:pPr>
    </w:p>
    <w:p w14:paraId="5DF4DE6E" w14:textId="77777777" w:rsidR="00AB3065" w:rsidRPr="005B638E" w:rsidRDefault="00AB3065" w:rsidP="00AB3065">
      <w:pPr>
        <w:jc w:val="both"/>
        <w:rPr>
          <w:rFonts w:asciiTheme="minorHAnsi" w:hAnsiTheme="minorHAnsi"/>
          <w:color w:val="000000" w:themeColor="text1"/>
          <w:sz w:val="28"/>
        </w:rPr>
      </w:pPr>
      <w:r w:rsidRPr="005B638E">
        <w:rPr>
          <w:rFonts w:asciiTheme="minorHAnsi" w:hAnsiTheme="minorHAnsi"/>
          <w:b/>
          <w:bCs/>
          <w:color w:val="000000" w:themeColor="text1"/>
          <w:sz w:val="28"/>
        </w:rPr>
        <w:t>FORM OF CONSENT</w:t>
      </w:r>
      <w:r w:rsidRPr="005B638E">
        <w:rPr>
          <w:rFonts w:asciiTheme="minorHAnsi" w:hAnsiTheme="minorHAnsi"/>
          <w:b/>
          <w:bCs/>
          <w:i/>
          <w:iCs/>
          <w:color w:val="000000" w:themeColor="text1"/>
          <w:sz w:val="28"/>
        </w:rPr>
        <w:t xml:space="preserve"> </w:t>
      </w:r>
    </w:p>
    <w:p w14:paraId="16060312" w14:textId="77777777" w:rsidR="00AB3065" w:rsidRPr="005B638E" w:rsidRDefault="00AB3065" w:rsidP="00AB3065">
      <w:pPr>
        <w:autoSpaceDE w:val="0"/>
        <w:autoSpaceDN w:val="0"/>
        <w:adjustRightInd w:val="0"/>
        <w:ind w:left="1440"/>
        <w:jc w:val="both"/>
        <w:rPr>
          <w:rFonts w:asciiTheme="minorHAnsi" w:hAnsiTheme="minorHAnsi"/>
          <w:b/>
          <w:bCs/>
          <w:i/>
          <w:iCs/>
          <w:color w:val="000000" w:themeColor="text1"/>
        </w:rPr>
      </w:pPr>
    </w:p>
    <w:p w14:paraId="7FB08C99" w14:textId="77777777" w:rsidR="00AB3065" w:rsidRPr="005B638E" w:rsidRDefault="00AB3065" w:rsidP="00AB3065">
      <w:pPr>
        <w:autoSpaceDE w:val="0"/>
        <w:autoSpaceDN w:val="0"/>
        <w:adjustRightInd w:val="0"/>
        <w:ind w:left="1440"/>
        <w:jc w:val="both"/>
        <w:rPr>
          <w:rFonts w:asciiTheme="minorHAnsi" w:hAnsiTheme="minorHAnsi"/>
          <w:b/>
          <w:bCs/>
          <w:i/>
          <w:iCs/>
          <w:color w:val="000000" w:themeColor="text1"/>
        </w:rPr>
      </w:pPr>
    </w:p>
    <w:p w14:paraId="330EB93A" w14:textId="77777777" w:rsidR="00AB3065" w:rsidRPr="005B638E" w:rsidRDefault="00AB3065" w:rsidP="00AB3065">
      <w:pPr>
        <w:autoSpaceDE w:val="0"/>
        <w:autoSpaceDN w:val="0"/>
        <w:adjustRightInd w:val="0"/>
        <w:ind w:left="1440"/>
        <w:jc w:val="both"/>
        <w:rPr>
          <w:rFonts w:asciiTheme="minorHAnsi" w:hAnsiTheme="minorHAnsi"/>
          <w:b/>
          <w:bCs/>
          <w:i/>
          <w:iCs/>
          <w:color w:val="000000" w:themeColor="text1"/>
        </w:rPr>
      </w:pPr>
    </w:p>
    <w:p w14:paraId="56E4B245" w14:textId="77777777" w:rsidR="00AB3065" w:rsidRPr="005B638E" w:rsidRDefault="00AB3065" w:rsidP="00AB3065">
      <w:pPr>
        <w:spacing w:after="40"/>
        <w:jc w:val="both"/>
        <w:rPr>
          <w:rFonts w:asciiTheme="minorHAnsi" w:hAnsiTheme="minorHAnsi"/>
          <w:color w:val="000000" w:themeColor="text1"/>
        </w:rPr>
      </w:pPr>
      <w:r w:rsidRPr="005B638E">
        <w:rPr>
          <w:rFonts w:asciiTheme="minorHAnsi" w:hAnsiTheme="minorHAnsi"/>
          <w:b/>
          <w:bCs/>
          <w:color w:val="000000" w:themeColor="text1"/>
        </w:rPr>
        <w:t xml:space="preserve">I </w:t>
      </w:r>
      <w:r>
        <w:rPr>
          <w:rFonts w:asciiTheme="minorHAnsi" w:hAnsiTheme="minorHAnsi"/>
          <w:color w:val="000000" w:themeColor="text1"/>
        </w:rPr>
        <w:t xml:space="preserve">Kieran Brown </w:t>
      </w:r>
      <w:r w:rsidRPr="005B638E">
        <w:rPr>
          <w:rFonts w:asciiTheme="minorHAnsi" w:hAnsiTheme="minorHAnsi"/>
          <w:color w:val="000000" w:themeColor="text1"/>
        </w:rPr>
        <w:t xml:space="preserve">hereby consent that my Project, submitted in candidature for the </w:t>
      </w:r>
      <w:proofErr w:type="gramStart"/>
      <w:r w:rsidRPr="005B638E">
        <w:rPr>
          <w:rFonts w:asciiTheme="minorHAnsi" w:hAnsiTheme="minorHAnsi"/>
          <w:i/>
          <w:color w:val="000000" w:themeColor="text1"/>
          <w:u w:val="single"/>
        </w:rPr>
        <w:t>B.Sc.(</w:t>
      </w:r>
      <w:proofErr w:type="gramEnd"/>
      <w:r w:rsidRPr="005B638E">
        <w:rPr>
          <w:rFonts w:asciiTheme="minorHAnsi" w:hAnsiTheme="minorHAnsi"/>
          <w:i/>
          <w:color w:val="000000" w:themeColor="text1"/>
          <w:u w:val="single"/>
        </w:rPr>
        <w:t xml:space="preserve">Hons) Computing </w:t>
      </w:r>
      <w:r>
        <w:rPr>
          <w:rFonts w:asciiTheme="minorHAnsi" w:hAnsiTheme="minorHAnsi"/>
          <w:i/>
          <w:color w:val="000000" w:themeColor="text1"/>
          <w:u w:val="single"/>
        </w:rPr>
        <w:t>(Applied Computing)</w:t>
      </w:r>
      <w:r w:rsidRPr="005B638E">
        <w:rPr>
          <w:rFonts w:asciiTheme="minorHAnsi" w:hAnsiTheme="minorHAnsi"/>
          <w:i/>
          <w:color w:val="000000" w:themeColor="text1"/>
          <w:u w:val="single"/>
        </w:rPr>
        <w:t xml:space="preserve"> </w:t>
      </w:r>
      <w:r w:rsidRPr="005B638E">
        <w:rPr>
          <w:rFonts w:asciiTheme="minorHAnsi" w:hAnsiTheme="minorHAnsi"/>
          <w:color w:val="000000" w:themeColor="text1"/>
        </w:rPr>
        <w:t xml:space="preserve">degree, if successful, may be made available for inter-library loan or photocopying (subject to the law of copyright), and that the title and abstract may be made available to outside organisations. </w:t>
      </w:r>
    </w:p>
    <w:p w14:paraId="1E97F6DB" w14:textId="77777777" w:rsidR="00AB3065" w:rsidRPr="005B638E" w:rsidRDefault="00AB3065" w:rsidP="00AB3065">
      <w:pPr>
        <w:ind w:left="1440"/>
        <w:jc w:val="both"/>
        <w:rPr>
          <w:rFonts w:asciiTheme="minorHAnsi" w:hAnsiTheme="minorHAnsi"/>
          <w:b/>
          <w:bCs/>
          <w:color w:val="000000" w:themeColor="text1"/>
        </w:rPr>
      </w:pPr>
    </w:p>
    <w:p w14:paraId="46E5F7B7" w14:textId="77777777" w:rsidR="00AB3065" w:rsidRPr="005B638E" w:rsidRDefault="00AB3065" w:rsidP="00AB3065">
      <w:pPr>
        <w:ind w:left="1440"/>
        <w:jc w:val="both"/>
        <w:rPr>
          <w:rFonts w:asciiTheme="minorHAnsi" w:hAnsiTheme="minorHAnsi"/>
          <w:b/>
          <w:bCs/>
          <w:color w:val="000000" w:themeColor="text1"/>
        </w:rPr>
      </w:pPr>
    </w:p>
    <w:p w14:paraId="7F5CFE3E" w14:textId="77777777" w:rsidR="00AB3065" w:rsidRPr="005B638E" w:rsidRDefault="00AB3065" w:rsidP="00AB3065">
      <w:pPr>
        <w:ind w:left="1440"/>
        <w:jc w:val="both"/>
        <w:rPr>
          <w:rFonts w:asciiTheme="minorHAnsi" w:hAnsiTheme="minorHAnsi"/>
          <w:color w:val="000000" w:themeColor="text1"/>
        </w:rPr>
      </w:pPr>
    </w:p>
    <w:p w14:paraId="2D929DC4" w14:textId="77777777" w:rsidR="00AB3065" w:rsidRPr="005B638E" w:rsidRDefault="00AB3065" w:rsidP="00AB3065">
      <w:pPr>
        <w:ind w:left="1440"/>
        <w:jc w:val="both"/>
        <w:rPr>
          <w:rFonts w:asciiTheme="minorHAnsi" w:hAnsiTheme="minorHAnsi"/>
          <w:color w:val="000000" w:themeColor="text1"/>
        </w:rPr>
      </w:pPr>
      <w:r w:rsidRPr="005B638E">
        <w:rPr>
          <w:rFonts w:asciiTheme="minorHAnsi" w:hAnsiTheme="minorHAnsi"/>
          <w:b/>
          <w:bCs/>
          <w:i/>
          <w:iCs/>
          <w:color w:val="000000" w:themeColor="text1"/>
        </w:rPr>
        <w:t xml:space="preserve">  </w:t>
      </w:r>
    </w:p>
    <w:p w14:paraId="6CBB2AD0" w14:textId="71DE1471" w:rsidR="00AB3065" w:rsidRDefault="00AB3065" w:rsidP="00AB3065">
      <w:r>
        <w:rPr>
          <w:rFonts w:asciiTheme="minorHAnsi" w:hAnsiTheme="minorHAnsi"/>
          <w:b/>
          <w:bCs/>
          <w:i/>
          <w:iCs/>
          <w:color w:val="000000" w:themeColor="text1"/>
        </w:rPr>
        <w:tab/>
      </w:r>
      <w:r>
        <w:rPr>
          <w:rFonts w:asciiTheme="minorHAnsi" w:hAnsiTheme="minorHAnsi"/>
          <w:b/>
          <w:bCs/>
          <w:i/>
          <w:iCs/>
          <w:color w:val="000000" w:themeColor="text1"/>
        </w:rPr>
        <w:tab/>
      </w:r>
      <w:proofErr w:type="gramStart"/>
      <w:r w:rsidRPr="005B638E">
        <w:rPr>
          <w:rFonts w:asciiTheme="minorHAnsi" w:hAnsiTheme="minorHAnsi"/>
          <w:b/>
          <w:bCs/>
          <w:i/>
          <w:iCs/>
          <w:color w:val="000000" w:themeColor="text1"/>
        </w:rPr>
        <w:t>Date :</w:t>
      </w:r>
      <w:proofErr w:type="gramEnd"/>
      <w:r w:rsidRPr="005B638E">
        <w:rPr>
          <w:rFonts w:asciiTheme="minorHAnsi" w:hAnsiTheme="minorHAnsi"/>
          <w:b/>
          <w:bCs/>
          <w:i/>
          <w:iCs/>
          <w:color w:val="000000" w:themeColor="text1"/>
        </w:rPr>
        <w:t xml:space="preserve"> </w:t>
      </w:r>
      <w:r>
        <w:rPr>
          <w:rFonts w:asciiTheme="minorHAnsi" w:hAnsiTheme="minorHAnsi"/>
          <w:b/>
          <w:bCs/>
          <w:i/>
          <w:iCs/>
          <w:color w:val="000000" w:themeColor="text1"/>
        </w:rPr>
        <w:t>28/04/2</w:t>
      </w:r>
      <w:r>
        <w:rPr>
          <w:rFonts w:asciiTheme="minorHAnsi" w:hAnsiTheme="minorHAnsi"/>
          <w:b/>
          <w:bCs/>
          <w:i/>
          <w:iCs/>
          <w:color w:val="000000" w:themeColor="text1"/>
        </w:rPr>
        <w:t>6</w:t>
      </w:r>
    </w:p>
    <w:p w14:paraId="2D13B4C3" w14:textId="77777777" w:rsidR="00AB3065" w:rsidRDefault="00AB3065"/>
    <w:p w14:paraId="1841F351" w14:textId="77777777" w:rsidR="00AB3065" w:rsidRDefault="00AB3065"/>
    <w:p w14:paraId="2E587F5F" w14:textId="77777777" w:rsidR="00AB3065" w:rsidRDefault="00AB3065"/>
    <w:p w14:paraId="24D8E7C1" w14:textId="77777777" w:rsidR="00AB3065" w:rsidRDefault="00AB3065"/>
    <w:p w14:paraId="7297BB89" w14:textId="77777777" w:rsidR="00AB3065" w:rsidRDefault="00AB3065"/>
    <w:p w14:paraId="70A14266" w14:textId="77777777" w:rsidR="00AB3065" w:rsidRDefault="00AB3065"/>
    <w:p w14:paraId="5E6810BB" w14:textId="77777777" w:rsidR="00AB3065" w:rsidRDefault="00AB3065"/>
    <w:p w14:paraId="6D689330" w14:textId="77777777" w:rsidR="00AB3065" w:rsidRDefault="00AB3065"/>
    <w:p w14:paraId="346D167D" w14:textId="77777777" w:rsidR="00AB3065" w:rsidRDefault="00AB3065"/>
    <w:p w14:paraId="69865FE6" w14:textId="77777777" w:rsidR="00AB3065" w:rsidRDefault="00AB3065"/>
    <w:sdt>
      <w:sdtPr>
        <w:rPr>
          <w:rFonts w:ascii="Times New Roman" w:eastAsia="Times New Roman" w:hAnsi="Times New Roman" w:cs="Times New Roman"/>
          <w:b w:val="0"/>
          <w:bCs w:val="0"/>
          <w:color w:val="auto"/>
          <w:sz w:val="24"/>
          <w:szCs w:val="24"/>
          <w:lang w:val="en-GB" w:eastAsia="en-GB"/>
        </w:rPr>
        <w:id w:val="-1119300909"/>
        <w:docPartObj>
          <w:docPartGallery w:val="Table of Contents"/>
          <w:docPartUnique/>
        </w:docPartObj>
      </w:sdtPr>
      <w:sdtEndPr>
        <w:rPr>
          <w:noProof/>
        </w:rPr>
      </w:sdtEndPr>
      <w:sdtContent>
        <w:p w14:paraId="124A2730" w14:textId="5A7892CC" w:rsidR="00130042" w:rsidRDefault="00130042">
          <w:pPr>
            <w:pStyle w:val="TOCHeading"/>
          </w:pPr>
          <w:r>
            <w:t>Table of Contents</w:t>
          </w:r>
        </w:p>
        <w:p w14:paraId="39CE8CE0" w14:textId="15BDF52B" w:rsidR="00130042" w:rsidRDefault="00130042">
          <w:pPr>
            <w:pStyle w:val="TOC2"/>
            <w:tabs>
              <w:tab w:val="right" w:leader="dot" w:pos="9016"/>
            </w:tabs>
            <w:rPr>
              <w:rFonts w:eastAsiaTheme="minorEastAsia" w:cstheme="minorBidi"/>
              <w:b w:val="0"/>
              <w:bCs w:val="0"/>
              <w:noProof/>
              <w:kern w:val="2"/>
              <w:sz w:val="24"/>
              <w:szCs w:val="24"/>
              <w14:ligatures w14:val="standardContextual"/>
            </w:rPr>
          </w:pPr>
          <w:r>
            <w:rPr>
              <w:b w:val="0"/>
              <w:bCs w:val="0"/>
            </w:rPr>
            <w:fldChar w:fldCharType="begin"/>
          </w:r>
          <w:r>
            <w:instrText xml:space="preserve"> TOC \o "1-3" \h \z \u </w:instrText>
          </w:r>
          <w:r>
            <w:rPr>
              <w:b w:val="0"/>
              <w:bCs w:val="0"/>
            </w:rPr>
            <w:fldChar w:fldCharType="separate"/>
          </w:r>
          <w:hyperlink w:anchor="_Toc227751050" w:history="1">
            <w:r w:rsidRPr="00BF5488">
              <w:rPr>
                <w:rStyle w:val="Hyperlink"/>
                <w:noProof/>
              </w:rPr>
              <w:t>Abstract</w:t>
            </w:r>
            <w:r>
              <w:rPr>
                <w:noProof/>
                <w:webHidden/>
              </w:rPr>
              <w:tab/>
            </w:r>
            <w:r>
              <w:rPr>
                <w:noProof/>
                <w:webHidden/>
              </w:rPr>
              <w:fldChar w:fldCharType="begin"/>
            </w:r>
            <w:r>
              <w:rPr>
                <w:noProof/>
                <w:webHidden/>
              </w:rPr>
              <w:instrText xml:space="preserve"> PAGEREF _Toc227751050 \h </w:instrText>
            </w:r>
            <w:r>
              <w:rPr>
                <w:noProof/>
                <w:webHidden/>
              </w:rPr>
            </w:r>
            <w:r>
              <w:rPr>
                <w:noProof/>
                <w:webHidden/>
              </w:rPr>
              <w:fldChar w:fldCharType="separate"/>
            </w:r>
            <w:r w:rsidR="000F32EA">
              <w:rPr>
                <w:noProof/>
                <w:webHidden/>
              </w:rPr>
              <w:t>4</w:t>
            </w:r>
            <w:r>
              <w:rPr>
                <w:noProof/>
                <w:webHidden/>
              </w:rPr>
              <w:fldChar w:fldCharType="end"/>
            </w:r>
          </w:hyperlink>
        </w:p>
        <w:p w14:paraId="43FF43C4" w14:textId="664C8D4E" w:rsidR="00130042" w:rsidRDefault="00000000">
          <w:pPr>
            <w:pStyle w:val="TOC2"/>
            <w:tabs>
              <w:tab w:val="right" w:leader="dot" w:pos="9016"/>
            </w:tabs>
            <w:rPr>
              <w:rFonts w:eastAsiaTheme="minorEastAsia" w:cstheme="minorBidi"/>
              <w:b w:val="0"/>
              <w:bCs w:val="0"/>
              <w:noProof/>
              <w:kern w:val="2"/>
              <w:sz w:val="24"/>
              <w:szCs w:val="24"/>
              <w14:ligatures w14:val="standardContextual"/>
            </w:rPr>
          </w:pPr>
          <w:hyperlink w:anchor="_Toc227751051" w:history="1">
            <w:r w:rsidR="00130042" w:rsidRPr="00BF5488">
              <w:rPr>
                <w:rStyle w:val="Hyperlink"/>
                <w:noProof/>
              </w:rPr>
              <w:t>Chapter 1 – Introduction</w:t>
            </w:r>
            <w:r w:rsidR="00130042">
              <w:rPr>
                <w:noProof/>
                <w:webHidden/>
              </w:rPr>
              <w:tab/>
            </w:r>
            <w:r w:rsidR="00130042">
              <w:rPr>
                <w:noProof/>
                <w:webHidden/>
              </w:rPr>
              <w:fldChar w:fldCharType="begin"/>
            </w:r>
            <w:r w:rsidR="00130042">
              <w:rPr>
                <w:noProof/>
                <w:webHidden/>
              </w:rPr>
              <w:instrText xml:space="preserve"> PAGEREF _Toc227751051 \h </w:instrText>
            </w:r>
            <w:r w:rsidR="00130042">
              <w:rPr>
                <w:noProof/>
                <w:webHidden/>
              </w:rPr>
            </w:r>
            <w:r w:rsidR="00130042">
              <w:rPr>
                <w:noProof/>
                <w:webHidden/>
              </w:rPr>
              <w:fldChar w:fldCharType="separate"/>
            </w:r>
            <w:r w:rsidR="000F32EA">
              <w:rPr>
                <w:noProof/>
                <w:webHidden/>
              </w:rPr>
              <w:t>5</w:t>
            </w:r>
            <w:r w:rsidR="00130042">
              <w:rPr>
                <w:noProof/>
                <w:webHidden/>
              </w:rPr>
              <w:fldChar w:fldCharType="end"/>
            </w:r>
          </w:hyperlink>
        </w:p>
        <w:p w14:paraId="32D7A09A" w14:textId="245F1C79" w:rsidR="00130042" w:rsidRDefault="00000000">
          <w:pPr>
            <w:pStyle w:val="TOC3"/>
            <w:tabs>
              <w:tab w:val="right" w:leader="dot" w:pos="9016"/>
            </w:tabs>
            <w:rPr>
              <w:rFonts w:eastAsiaTheme="minorEastAsia" w:cstheme="minorBidi"/>
              <w:noProof/>
              <w:kern w:val="2"/>
              <w:sz w:val="24"/>
              <w:szCs w:val="24"/>
              <w14:ligatures w14:val="standardContextual"/>
            </w:rPr>
          </w:pPr>
          <w:hyperlink w:anchor="_Toc227751052" w:history="1">
            <w:r w:rsidR="00130042" w:rsidRPr="00BF5488">
              <w:rPr>
                <w:rStyle w:val="Hyperlink"/>
                <w:noProof/>
              </w:rPr>
              <w:t>1.1 Introduction</w:t>
            </w:r>
            <w:r w:rsidR="00130042">
              <w:rPr>
                <w:noProof/>
                <w:webHidden/>
              </w:rPr>
              <w:tab/>
            </w:r>
            <w:r w:rsidR="00130042">
              <w:rPr>
                <w:noProof/>
                <w:webHidden/>
              </w:rPr>
              <w:fldChar w:fldCharType="begin"/>
            </w:r>
            <w:r w:rsidR="00130042">
              <w:rPr>
                <w:noProof/>
                <w:webHidden/>
              </w:rPr>
              <w:instrText xml:space="preserve"> PAGEREF _Toc227751052 \h </w:instrText>
            </w:r>
            <w:r w:rsidR="00130042">
              <w:rPr>
                <w:noProof/>
                <w:webHidden/>
              </w:rPr>
            </w:r>
            <w:r w:rsidR="00130042">
              <w:rPr>
                <w:noProof/>
                <w:webHidden/>
              </w:rPr>
              <w:fldChar w:fldCharType="separate"/>
            </w:r>
            <w:r w:rsidR="000F32EA">
              <w:rPr>
                <w:noProof/>
                <w:webHidden/>
              </w:rPr>
              <w:t>5</w:t>
            </w:r>
            <w:r w:rsidR="00130042">
              <w:rPr>
                <w:noProof/>
                <w:webHidden/>
              </w:rPr>
              <w:fldChar w:fldCharType="end"/>
            </w:r>
          </w:hyperlink>
        </w:p>
        <w:p w14:paraId="15390B17" w14:textId="36FF4631" w:rsidR="00130042" w:rsidRDefault="00000000">
          <w:pPr>
            <w:pStyle w:val="TOC3"/>
            <w:tabs>
              <w:tab w:val="right" w:leader="dot" w:pos="9016"/>
            </w:tabs>
            <w:rPr>
              <w:rFonts w:eastAsiaTheme="minorEastAsia" w:cstheme="minorBidi"/>
              <w:noProof/>
              <w:kern w:val="2"/>
              <w:sz w:val="24"/>
              <w:szCs w:val="24"/>
              <w14:ligatures w14:val="standardContextual"/>
            </w:rPr>
          </w:pPr>
          <w:hyperlink w:anchor="_Toc227751053" w:history="1">
            <w:r w:rsidR="00130042" w:rsidRPr="00BF5488">
              <w:rPr>
                <w:rStyle w:val="Hyperlink"/>
                <w:noProof/>
              </w:rPr>
              <w:t>1.2 Project Aim</w:t>
            </w:r>
            <w:r w:rsidR="00130042">
              <w:rPr>
                <w:noProof/>
                <w:webHidden/>
              </w:rPr>
              <w:tab/>
            </w:r>
            <w:r w:rsidR="00130042">
              <w:rPr>
                <w:noProof/>
                <w:webHidden/>
              </w:rPr>
              <w:fldChar w:fldCharType="begin"/>
            </w:r>
            <w:r w:rsidR="00130042">
              <w:rPr>
                <w:noProof/>
                <w:webHidden/>
              </w:rPr>
              <w:instrText xml:space="preserve"> PAGEREF _Toc227751053 \h </w:instrText>
            </w:r>
            <w:r w:rsidR="00130042">
              <w:rPr>
                <w:noProof/>
                <w:webHidden/>
              </w:rPr>
            </w:r>
            <w:r w:rsidR="00130042">
              <w:rPr>
                <w:noProof/>
                <w:webHidden/>
              </w:rPr>
              <w:fldChar w:fldCharType="separate"/>
            </w:r>
            <w:r w:rsidR="000F32EA">
              <w:rPr>
                <w:noProof/>
                <w:webHidden/>
              </w:rPr>
              <w:t>6</w:t>
            </w:r>
            <w:r w:rsidR="00130042">
              <w:rPr>
                <w:noProof/>
                <w:webHidden/>
              </w:rPr>
              <w:fldChar w:fldCharType="end"/>
            </w:r>
          </w:hyperlink>
        </w:p>
        <w:p w14:paraId="486B2E59" w14:textId="4C9B8DC1" w:rsidR="00130042" w:rsidRDefault="00000000">
          <w:pPr>
            <w:pStyle w:val="TOC3"/>
            <w:tabs>
              <w:tab w:val="right" w:leader="dot" w:pos="9016"/>
            </w:tabs>
            <w:rPr>
              <w:rFonts w:eastAsiaTheme="minorEastAsia" w:cstheme="minorBidi"/>
              <w:noProof/>
              <w:kern w:val="2"/>
              <w:sz w:val="24"/>
              <w:szCs w:val="24"/>
              <w14:ligatures w14:val="standardContextual"/>
            </w:rPr>
          </w:pPr>
          <w:hyperlink w:anchor="_Toc227751054" w:history="1">
            <w:r w:rsidR="00130042" w:rsidRPr="00BF5488">
              <w:rPr>
                <w:rStyle w:val="Hyperlink"/>
                <w:noProof/>
              </w:rPr>
              <w:t>1.3 S.M.A.R.T Objectives</w:t>
            </w:r>
            <w:r w:rsidR="00130042">
              <w:rPr>
                <w:noProof/>
                <w:webHidden/>
              </w:rPr>
              <w:tab/>
            </w:r>
            <w:r w:rsidR="00130042">
              <w:rPr>
                <w:noProof/>
                <w:webHidden/>
              </w:rPr>
              <w:fldChar w:fldCharType="begin"/>
            </w:r>
            <w:r w:rsidR="00130042">
              <w:rPr>
                <w:noProof/>
                <w:webHidden/>
              </w:rPr>
              <w:instrText xml:space="preserve"> PAGEREF _Toc227751054 \h </w:instrText>
            </w:r>
            <w:r w:rsidR="00130042">
              <w:rPr>
                <w:noProof/>
                <w:webHidden/>
              </w:rPr>
            </w:r>
            <w:r w:rsidR="00130042">
              <w:rPr>
                <w:noProof/>
                <w:webHidden/>
              </w:rPr>
              <w:fldChar w:fldCharType="separate"/>
            </w:r>
            <w:r w:rsidR="000F32EA">
              <w:rPr>
                <w:noProof/>
                <w:webHidden/>
              </w:rPr>
              <w:t>7</w:t>
            </w:r>
            <w:r w:rsidR="00130042">
              <w:rPr>
                <w:noProof/>
                <w:webHidden/>
              </w:rPr>
              <w:fldChar w:fldCharType="end"/>
            </w:r>
          </w:hyperlink>
        </w:p>
        <w:p w14:paraId="52DDE0A0" w14:textId="5DA59F00" w:rsidR="00130042" w:rsidRDefault="00000000">
          <w:pPr>
            <w:pStyle w:val="TOC3"/>
            <w:tabs>
              <w:tab w:val="right" w:leader="dot" w:pos="9016"/>
            </w:tabs>
            <w:rPr>
              <w:rFonts w:eastAsiaTheme="minorEastAsia" w:cstheme="minorBidi"/>
              <w:noProof/>
              <w:kern w:val="2"/>
              <w:sz w:val="24"/>
              <w:szCs w:val="24"/>
              <w14:ligatures w14:val="standardContextual"/>
            </w:rPr>
          </w:pPr>
          <w:hyperlink w:anchor="_Toc227751055" w:history="1">
            <w:r w:rsidR="00130042" w:rsidRPr="00BF5488">
              <w:rPr>
                <w:rStyle w:val="Hyperlink"/>
                <w:noProof/>
              </w:rPr>
              <w:t>1.4 Structure of the Report</w:t>
            </w:r>
            <w:r w:rsidR="00130042">
              <w:rPr>
                <w:noProof/>
                <w:webHidden/>
              </w:rPr>
              <w:tab/>
            </w:r>
            <w:r w:rsidR="00130042">
              <w:rPr>
                <w:noProof/>
                <w:webHidden/>
              </w:rPr>
              <w:fldChar w:fldCharType="begin"/>
            </w:r>
            <w:r w:rsidR="00130042">
              <w:rPr>
                <w:noProof/>
                <w:webHidden/>
              </w:rPr>
              <w:instrText xml:space="preserve"> PAGEREF _Toc227751055 \h </w:instrText>
            </w:r>
            <w:r w:rsidR="00130042">
              <w:rPr>
                <w:noProof/>
                <w:webHidden/>
              </w:rPr>
            </w:r>
            <w:r w:rsidR="00130042">
              <w:rPr>
                <w:noProof/>
                <w:webHidden/>
              </w:rPr>
              <w:fldChar w:fldCharType="separate"/>
            </w:r>
            <w:r w:rsidR="000F32EA">
              <w:rPr>
                <w:noProof/>
                <w:webHidden/>
              </w:rPr>
              <w:t>7</w:t>
            </w:r>
            <w:r w:rsidR="00130042">
              <w:rPr>
                <w:noProof/>
                <w:webHidden/>
              </w:rPr>
              <w:fldChar w:fldCharType="end"/>
            </w:r>
          </w:hyperlink>
        </w:p>
        <w:p w14:paraId="24FF413A" w14:textId="46F064F7" w:rsidR="00130042" w:rsidRDefault="00000000">
          <w:pPr>
            <w:pStyle w:val="TOC2"/>
            <w:tabs>
              <w:tab w:val="right" w:leader="dot" w:pos="9016"/>
            </w:tabs>
            <w:rPr>
              <w:rFonts w:eastAsiaTheme="minorEastAsia" w:cstheme="minorBidi"/>
              <w:b w:val="0"/>
              <w:bCs w:val="0"/>
              <w:noProof/>
              <w:kern w:val="2"/>
              <w:sz w:val="24"/>
              <w:szCs w:val="24"/>
              <w14:ligatures w14:val="standardContextual"/>
            </w:rPr>
          </w:pPr>
          <w:hyperlink w:anchor="_Toc227751056" w:history="1">
            <w:r w:rsidR="00130042" w:rsidRPr="00BF5488">
              <w:rPr>
                <w:rStyle w:val="Hyperlink"/>
                <w:noProof/>
              </w:rPr>
              <w:t>Chapter 2 – Literature Review</w:t>
            </w:r>
            <w:r w:rsidR="00130042">
              <w:rPr>
                <w:noProof/>
                <w:webHidden/>
              </w:rPr>
              <w:tab/>
            </w:r>
            <w:r w:rsidR="00130042">
              <w:rPr>
                <w:noProof/>
                <w:webHidden/>
              </w:rPr>
              <w:fldChar w:fldCharType="begin"/>
            </w:r>
            <w:r w:rsidR="00130042">
              <w:rPr>
                <w:noProof/>
                <w:webHidden/>
              </w:rPr>
              <w:instrText xml:space="preserve"> PAGEREF _Toc227751056 \h </w:instrText>
            </w:r>
            <w:r w:rsidR="00130042">
              <w:rPr>
                <w:noProof/>
                <w:webHidden/>
              </w:rPr>
            </w:r>
            <w:r w:rsidR="00130042">
              <w:rPr>
                <w:noProof/>
                <w:webHidden/>
              </w:rPr>
              <w:fldChar w:fldCharType="separate"/>
            </w:r>
            <w:r w:rsidR="000F32EA">
              <w:rPr>
                <w:noProof/>
                <w:webHidden/>
              </w:rPr>
              <w:t>8</w:t>
            </w:r>
            <w:r w:rsidR="00130042">
              <w:rPr>
                <w:noProof/>
                <w:webHidden/>
              </w:rPr>
              <w:fldChar w:fldCharType="end"/>
            </w:r>
          </w:hyperlink>
        </w:p>
        <w:p w14:paraId="6F762582" w14:textId="2BC2FE29" w:rsidR="00130042" w:rsidRDefault="00000000">
          <w:pPr>
            <w:pStyle w:val="TOC3"/>
            <w:tabs>
              <w:tab w:val="right" w:leader="dot" w:pos="9016"/>
            </w:tabs>
            <w:rPr>
              <w:rFonts w:eastAsiaTheme="minorEastAsia" w:cstheme="minorBidi"/>
              <w:noProof/>
              <w:kern w:val="2"/>
              <w:sz w:val="24"/>
              <w:szCs w:val="24"/>
              <w14:ligatures w14:val="standardContextual"/>
            </w:rPr>
          </w:pPr>
          <w:hyperlink w:anchor="_Toc227751057" w:history="1">
            <w:r w:rsidR="00130042" w:rsidRPr="00BF5488">
              <w:rPr>
                <w:rStyle w:val="Hyperlink"/>
                <w:noProof/>
              </w:rPr>
              <w:t>2.1 Introduction</w:t>
            </w:r>
            <w:r w:rsidR="00130042">
              <w:rPr>
                <w:noProof/>
                <w:webHidden/>
              </w:rPr>
              <w:tab/>
            </w:r>
            <w:r w:rsidR="00130042">
              <w:rPr>
                <w:noProof/>
                <w:webHidden/>
              </w:rPr>
              <w:fldChar w:fldCharType="begin"/>
            </w:r>
            <w:r w:rsidR="00130042">
              <w:rPr>
                <w:noProof/>
                <w:webHidden/>
              </w:rPr>
              <w:instrText xml:space="preserve"> PAGEREF _Toc227751057 \h </w:instrText>
            </w:r>
            <w:r w:rsidR="00130042">
              <w:rPr>
                <w:noProof/>
                <w:webHidden/>
              </w:rPr>
            </w:r>
            <w:r w:rsidR="00130042">
              <w:rPr>
                <w:noProof/>
                <w:webHidden/>
              </w:rPr>
              <w:fldChar w:fldCharType="separate"/>
            </w:r>
            <w:r w:rsidR="000F32EA">
              <w:rPr>
                <w:noProof/>
                <w:webHidden/>
              </w:rPr>
              <w:t>8</w:t>
            </w:r>
            <w:r w:rsidR="00130042">
              <w:rPr>
                <w:noProof/>
                <w:webHidden/>
              </w:rPr>
              <w:fldChar w:fldCharType="end"/>
            </w:r>
          </w:hyperlink>
        </w:p>
        <w:p w14:paraId="2289EB75" w14:textId="14A805E3" w:rsidR="00130042" w:rsidRDefault="00000000">
          <w:pPr>
            <w:pStyle w:val="TOC3"/>
            <w:tabs>
              <w:tab w:val="right" w:leader="dot" w:pos="9016"/>
            </w:tabs>
            <w:rPr>
              <w:rFonts w:eastAsiaTheme="minorEastAsia" w:cstheme="minorBidi"/>
              <w:noProof/>
              <w:kern w:val="2"/>
              <w:sz w:val="24"/>
              <w:szCs w:val="24"/>
              <w14:ligatures w14:val="standardContextual"/>
            </w:rPr>
          </w:pPr>
          <w:hyperlink w:anchor="_Toc227751058" w:history="1">
            <w:r w:rsidR="00130042" w:rsidRPr="00BF5488">
              <w:rPr>
                <w:rStyle w:val="Hyperlink"/>
                <w:noProof/>
              </w:rPr>
              <w:t>2.2 Ai in the Workplace</w:t>
            </w:r>
            <w:r w:rsidR="00130042">
              <w:rPr>
                <w:noProof/>
                <w:webHidden/>
              </w:rPr>
              <w:tab/>
            </w:r>
            <w:r w:rsidR="00130042">
              <w:rPr>
                <w:noProof/>
                <w:webHidden/>
              </w:rPr>
              <w:fldChar w:fldCharType="begin"/>
            </w:r>
            <w:r w:rsidR="00130042">
              <w:rPr>
                <w:noProof/>
                <w:webHidden/>
              </w:rPr>
              <w:instrText xml:space="preserve"> PAGEREF _Toc227751058 \h </w:instrText>
            </w:r>
            <w:r w:rsidR="00130042">
              <w:rPr>
                <w:noProof/>
                <w:webHidden/>
              </w:rPr>
            </w:r>
            <w:r w:rsidR="00130042">
              <w:rPr>
                <w:noProof/>
                <w:webHidden/>
              </w:rPr>
              <w:fldChar w:fldCharType="separate"/>
            </w:r>
            <w:r w:rsidR="000F32EA">
              <w:rPr>
                <w:noProof/>
                <w:webHidden/>
              </w:rPr>
              <w:t>8</w:t>
            </w:r>
            <w:r w:rsidR="00130042">
              <w:rPr>
                <w:noProof/>
                <w:webHidden/>
              </w:rPr>
              <w:fldChar w:fldCharType="end"/>
            </w:r>
          </w:hyperlink>
        </w:p>
        <w:p w14:paraId="201AAB51" w14:textId="6BFE340B" w:rsidR="00130042" w:rsidRDefault="00000000">
          <w:pPr>
            <w:pStyle w:val="TOC3"/>
            <w:tabs>
              <w:tab w:val="right" w:leader="dot" w:pos="9016"/>
            </w:tabs>
            <w:rPr>
              <w:rFonts w:eastAsiaTheme="minorEastAsia" w:cstheme="minorBidi"/>
              <w:noProof/>
              <w:kern w:val="2"/>
              <w:sz w:val="24"/>
              <w:szCs w:val="24"/>
              <w14:ligatures w14:val="standardContextual"/>
            </w:rPr>
          </w:pPr>
          <w:hyperlink w:anchor="_Toc227751059" w:history="1">
            <w:r w:rsidR="00130042" w:rsidRPr="00BF5488">
              <w:rPr>
                <w:rStyle w:val="Hyperlink"/>
                <w:noProof/>
              </w:rPr>
              <w:t>2.3 Natural Language Processing and Large Language Models</w:t>
            </w:r>
            <w:r w:rsidR="00130042">
              <w:rPr>
                <w:noProof/>
                <w:webHidden/>
              </w:rPr>
              <w:tab/>
            </w:r>
            <w:r w:rsidR="00130042">
              <w:rPr>
                <w:noProof/>
                <w:webHidden/>
              </w:rPr>
              <w:fldChar w:fldCharType="begin"/>
            </w:r>
            <w:r w:rsidR="00130042">
              <w:rPr>
                <w:noProof/>
                <w:webHidden/>
              </w:rPr>
              <w:instrText xml:space="preserve"> PAGEREF _Toc227751059 \h </w:instrText>
            </w:r>
            <w:r w:rsidR="00130042">
              <w:rPr>
                <w:noProof/>
                <w:webHidden/>
              </w:rPr>
            </w:r>
            <w:r w:rsidR="00130042">
              <w:rPr>
                <w:noProof/>
                <w:webHidden/>
              </w:rPr>
              <w:fldChar w:fldCharType="separate"/>
            </w:r>
            <w:r w:rsidR="000F32EA">
              <w:rPr>
                <w:noProof/>
                <w:webHidden/>
              </w:rPr>
              <w:t>11</w:t>
            </w:r>
            <w:r w:rsidR="00130042">
              <w:rPr>
                <w:noProof/>
                <w:webHidden/>
              </w:rPr>
              <w:fldChar w:fldCharType="end"/>
            </w:r>
          </w:hyperlink>
        </w:p>
        <w:p w14:paraId="3A2B04AA" w14:textId="5DB26788" w:rsidR="00130042" w:rsidRDefault="00000000">
          <w:pPr>
            <w:pStyle w:val="TOC3"/>
            <w:tabs>
              <w:tab w:val="right" w:leader="dot" w:pos="9016"/>
            </w:tabs>
            <w:rPr>
              <w:rFonts w:eastAsiaTheme="minorEastAsia" w:cstheme="minorBidi"/>
              <w:noProof/>
              <w:kern w:val="2"/>
              <w:sz w:val="24"/>
              <w:szCs w:val="24"/>
              <w14:ligatures w14:val="standardContextual"/>
            </w:rPr>
          </w:pPr>
          <w:hyperlink w:anchor="_Toc227751060" w:history="1">
            <w:r w:rsidR="00130042" w:rsidRPr="00BF5488">
              <w:rPr>
                <w:rStyle w:val="Hyperlink"/>
                <w:noProof/>
              </w:rPr>
              <w:t>2.4 Retrieval Augmented Generation</w:t>
            </w:r>
            <w:r w:rsidR="00130042">
              <w:rPr>
                <w:noProof/>
                <w:webHidden/>
              </w:rPr>
              <w:tab/>
            </w:r>
            <w:r w:rsidR="00130042">
              <w:rPr>
                <w:noProof/>
                <w:webHidden/>
              </w:rPr>
              <w:fldChar w:fldCharType="begin"/>
            </w:r>
            <w:r w:rsidR="00130042">
              <w:rPr>
                <w:noProof/>
                <w:webHidden/>
              </w:rPr>
              <w:instrText xml:space="preserve"> PAGEREF _Toc227751060 \h </w:instrText>
            </w:r>
            <w:r w:rsidR="00130042">
              <w:rPr>
                <w:noProof/>
                <w:webHidden/>
              </w:rPr>
            </w:r>
            <w:r w:rsidR="00130042">
              <w:rPr>
                <w:noProof/>
                <w:webHidden/>
              </w:rPr>
              <w:fldChar w:fldCharType="separate"/>
            </w:r>
            <w:r w:rsidR="000F32EA">
              <w:rPr>
                <w:noProof/>
                <w:webHidden/>
              </w:rPr>
              <w:t>13</w:t>
            </w:r>
            <w:r w:rsidR="00130042">
              <w:rPr>
                <w:noProof/>
                <w:webHidden/>
              </w:rPr>
              <w:fldChar w:fldCharType="end"/>
            </w:r>
          </w:hyperlink>
        </w:p>
        <w:p w14:paraId="1F5EB71D" w14:textId="09E53890" w:rsidR="00130042" w:rsidRDefault="00000000">
          <w:pPr>
            <w:pStyle w:val="TOC3"/>
            <w:tabs>
              <w:tab w:val="right" w:leader="dot" w:pos="9016"/>
            </w:tabs>
            <w:rPr>
              <w:rFonts w:eastAsiaTheme="minorEastAsia" w:cstheme="minorBidi"/>
              <w:noProof/>
              <w:kern w:val="2"/>
              <w:sz w:val="24"/>
              <w:szCs w:val="24"/>
              <w14:ligatures w14:val="standardContextual"/>
            </w:rPr>
          </w:pPr>
          <w:hyperlink w:anchor="_Toc227751061" w:history="1">
            <w:r w:rsidR="00130042" w:rsidRPr="00BF5488">
              <w:rPr>
                <w:rStyle w:val="Hyperlink"/>
                <w:noProof/>
              </w:rPr>
              <w:t>2.5 Workflow Automation and n8n</w:t>
            </w:r>
            <w:r w:rsidR="00130042">
              <w:rPr>
                <w:noProof/>
                <w:webHidden/>
              </w:rPr>
              <w:tab/>
            </w:r>
            <w:r w:rsidR="00130042">
              <w:rPr>
                <w:noProof/>
                <w:webHidden/>
              </w:rPr>
              <w:fldChar w:fldCharType="begin"/>
            </w:r>
            <w:r w:rsidR="00130042">
              <w:rPr>
                <w:noProof/>
                <w:webHidden/>
              </w:rPr>
              <w:instrText xml:space="preserve"> PAGEREF _Toc227751061 \h </w:instrText>
            </w:r>
            <w:r w:rsidR="00130042">
              <w:rPr>
                <w:noProof/>
                <w:webHidden/>
              </w:rPr>
            </w:r>
            <w:r w:rsidR="00130042">
              <w:rPr>
                <w:noProof/>
                <w:webHidden/>
              </w:rPr>
              <w:fldChar w:fldCharType="separate"/>
            </w:r>
            <w:r w:rsidR="000F32EA">
              <w:rPr>
                <w:noProof/>
                <w:webHidden/>
              </w:rPr>
              <w:t>14</w:t>
            </w:r>
            <w:r w:rsidR="00130042">
              <w:rPr>
                <w:noProof/>
                <w:webHidden/>
              </w:rPr>
              <w:fldChar w:fldCharType="end"/>
            </w:r>
          </w:hyperlink>
        </w:p>
        <w:p w14:paraId="0FA3A6B5" w14:textId="57345AA1" w:rsidR="00130042" w:rsidRDefault="00000000">
          <w:pPr>
            <w:pStyle w:val="TOC3"/>
            <w:tabs>
              <w:tab w:val="right" w:leader="dot" w:pos="9016"/>
            </w:tabs>
            <w:rPr>
              <w:rFonts w:eastAsiaTheme="minorEastAsia" w:cstheme="minorBidi"/>
              <w:noProof/>
              <w:kern w:val="2"/>
              <w:sz w:val="24"/>
              <w:szCs w:val="24"/>
              <w14:ligatures w14:val="standardContextual"/>
            </w:rPr>
          </w:pPr>
          <w:hyperlink w:anchor="_Toc227751062" w:history="1">
            <w:r w:rsidR="00130042" w:rsidRPr="00BF5488">
              <w:rPr>
                <w:rStyle w:val="Hyperlink"/>
                <w:noProof/>
              </w:rPr>
              <w:t>2.6 Existing Ai Email Solutions</w:t>
            </w:r>
            <w:r w:rsidR="00130042">
              <w:rPr>
                <w:noProof/>
                <w:webHidden/>
              </w:rPr>
              <w:tab/>
            </w:r>
            <w:r w:rsidR="00130042">
              <w:rPr>
                <w:noProof/>
                <w:webHidden/>
              </w:rPr>
              <w:fldChar w:fldCharType="begin"/>
            </w:r>
            <w:r w:rsidR="00130042">
              <w:rPr>
                <w:noProof/>
                <w:webHidden/>
              </w:rPr>
              <w:instrText xml:space="preserve"> PAGEREF _Toc227751062 \h </w:instrText>
            </w:r>
            <w:r w:rsidR="00130042">
              <w:rPr>
                <w:noProof/>
                <w:webHidden/>
              </w:rPr>
            </w:r>
            <w:r w:rsidR="00130042">
              <w:rPr>
                <w:noProof/>
                <w:webHidden/>
              </w:rPr>
              <w:fldChar w:fldCharType="separate"/>
            </w:r>
            <w:r w:rsidR="000F32EA">
              <w:rPr>
                <w:noProof/>
                <w:webHidden/>
              </w:rPr>
              <w:t>16</w:t>
            </w:r>
            <w:r w:rsidR="00130042">
              <w:rPr>
                <w:noProof/>
                <w:webHidden/>
              </w:rPr>
              <w:fldChar w:fldCharType="end"/>
            </w:r>
          </w:hyperlink>
        </w:p>
        <w:p w14:paraId="143F390F" w14:textId="38874BD2" w:rsidR="00130042" w:rsidRDefault="00000000">
          <w:pPr>
            <w:pStyle w:val="TOC3"/>
            <w:tabs>
              <w:tab w:val="right" w:leader="dot" w:pos="9016"/>
            </w:tabs>
            <w:rPr>
              <w:rFonts w:eastAsiaTheme="minorEastAsia" w:cstheme="minorBidi"/>
              <w:noProof/>
              <w:kern w:val="2"/>
              <w:sz w:val="24"/>
              <w:szCs w:val="24"/>
              <w14:ligatures w14:val="standardContextual"/>
            </w:rPr>
          </w:pPr>
          <w:hyperlink w:anchor="_Toc227751063" w:history="1">
            <w:r w:rsidR="00130042" w:rsidRPr="00BF5488">
              <w:rPr>
                <w:rStyle w:val="Hyperlink"/>
                <w:noProof/>
              </w:rPr>
              <w:t>2.7 Ethical Considerations</w:t>
            </w:r>
            <w:r w:rsidR="00130042">
              <w:rPr>
                <w:noProof/>
                <w:webHidden/>
              </w:rPr>
              <w:tab/>
            </w:r>
            <w:r w:rsidR="00130042">
              <w:rPr>
                <w:noProof/>
                <w:webHidden/>
              </w:rPr>
              <w:fldChar w:fldCharType="begin"/>
            </w:r>
            <w:r w:rsidR="00130042">
              <w:rPr>
                <w:noProof/>
                <w:webHidden/>
              </w:rPr>
              <w:instrText xml:space="preserve"> PAGEREF _Toc227751063 \h </w:instrText>
            </w:r>
            <w:r w:rsidR="00130042">
              <w:rPr>
                <w:noProof/>
                <w:webHidden/>
              </w:rPr>
            </w:r>
            <w:r w:rsidR="00130042">
              <w:rPr>
                <w:noProof/>
                <w:webHidden/>
              </w:rPr>
              <w:fldChar w:fldCharType="separate"/>
            </w:r>
            <w:r w:rsidR="000F32EA">
              <w:rPr>
                <w:noProof/>
                <w:webHidden/>
              </w:rPr>
              <w:t>17</w:t>
            </w:r>
            <w:r w:rsidR="00130042">
              <w:rPr>
                <w:noProof/>
                <w:webHidden/>
              </w:rPr>
              <w:fldChar w:fldCharType="end"/>
            </w:r>
          </w:hyperlink>
        </w:p>
        <w:p w14:paraId="587CBCFB" w14:textId="4410BD47" w:rsidR="00130042" w:rsidRDefault="00000000">
          <w:pPr>
            <w:pStyle w:val="TOC3"/>
            <w:tabs>
              <w:tab w:val="right" w:leader="dot" w:pos="9016"/>
            </w:tabs>
            <w:rPr>
              <w:rFonts w:eastAsiaTheme="minorEastAsia" w:cstheme="minorBidi"/>
              <w:noProof/>
              <w:kern w:val="2"/>
              <w:sz w:val="24"/>
              <w:szCs w:val="24"/>
              <w14:ligatures w14:val="standardContextual"/>
            </w:rPr>
          </w:pPr>
          <w:hyperlink w:anchor="_Toc227751064" w:history="1">
            <w:r w:rsidR="00130042" w:rsidRPr="00BF5488">
              <w:rPr>
                <w:rStyle w:val="Hyperlink"/>
                <w:noProof/>
              </w:rPr>
              <w:t>2.8 Conclusion</w:t>
            </w:r>
            <w:r w:rsidR="00130042">
              <w:rPr>
                <w:noProof/>
                <w:webHidden/>
              </w:rPr>
              <w:tab/>
            </w:r>
            <w:r w:rsidR="00130042">
              <w:rPr>
                <w:noProof/>
                <w:webHidden/>
              </w:rPr>
              <w:fldChar w:fldCharType="begin"/>
            </w:r>
            <w:r w:rsidR="00130042">
              <w:rPr>
                <w:noProof/>
                <w:webHidden/>
              </w:rPr>
              <w:instrText xml:space="preserve"> PAGEREF _Toc227751064 \h </w:instrText>
            </w:r>
            <w:r w:rsidR="00130042">
              <w:rPr>
                <w:noProof/>
                <w:webHidden/>
              </w:rPr>
            </w:r>
            <w:r w:rsidR="00130042">
              <w:rPr>
                <w:noProof/>
                <w:webHidden/>
              </w:rPr>
              <w:fldChar w:fldCharType="separate"/>
            </w:r>
            <w:r w:rsidR="000F32EA">
              <w:rPr>
                <w:noProof/>
                <w:webHidden/>
              </w:rPr>
              <w:t>18</w:t>
            </w:r>
            <w:r w:rsidR="00130042">
              <w:rPr>
                <w:noProof/>
                <w:webHidden/>
              </w:rPr>
              <w:fldChar w:fldCharType="end"/>
            </w:r>
          </w:hyperlink>
        </w:p>
        <w:p w14:paraId="446ABC6E" w14:textId="3F30C34A" w:rsidR="00130042" w:rsidRDefault="00000000">
          <w:pPr>
            <w:pStyle w:val="TOC2"/>
            <w:tabs>
              <w:tab w:val="right" w:leader="dot" w:pos="9016"/>
            </w:tabs>
            <w:rPr>
              <w:rFonts w:eastAsiaTheme="minorEastAsia" w:cstheme="minorBidi"/>
              <w:b w:val="0"/>
              <w:bCs w:val="0"/>
              <w:noProof/>
              <w:kern w:val="2"/>
              <w:sz w:val="24"/>
              <w:szCs w:val="24"/>
              <w14:ligatures w14:val="standardContextual"/>
            </w:rPr>
          </w:pPr>
          <w:hyperlink w:anchor="_Toc227751065" w:history="1">
            <w:r w:rsidR="00130042" w:rsidRPr="00BF5488">
              <w:rPr>
                <w:rStyle w:val="Hyperlink"/>
                <w:noProof/>
              </w:rPr>
              <w:t>Chapter 3 - Methodology</w:t>
            </w:r>
            <w:r w:rsidR="00130042">
              <w:rPr>
                <w:noProof/>
                <w:webHidden/>
              </w:rPr>
              <w:tab/>
            </w:r>
            <w:r w:rsidR="00130042">
              <w:rPr>
                <w:noProof/>
                <w:webHidden/>
              </w:rPr>
              <w:fldChar w:fldCharType="begin"/>
            </w:r>
            <w:r w:rsidR="00130042">
              <w:rPr>
                <w:noProof/>
                <w:webHidden/>
              </w:rPr>
              <w:instrText xml:space="preserve"> PAGEREF _Toc227751065 \h </w:instrText>
            </w:r>
            <w:r w:rsidR="00130042">
              <w:rPr>
                <w:noProof/>
                <w:webHidden/>
              </w:rPr>
            </w:r>
            <w:r w:rsidR="00130042">
              <w:rPr>
                <w:noProof/>
                <w:webHidden/>
              </w:rPr>
              <w:fldChar w:fldCharType="separate"/>
            </w:r>
            <w:r w:rsidR="000F32EA">
              <w:rPr>
                <w:noProof/>
                <w:webHidden/>
              </w:rPr>
              <w:t>19</w:t>
            </w:r>
            <w:r w:rsidR="00130042">
              <w:rPr>
                <w:noProof/>
                <w:webHidden/>
              </w:rPr>
              <w:fldChar w:fldCharType="end"/>
            </w:r>
          </w:hyperlink>
        </w:p>
        <w:p w14:paraId="4DCB9A3B" w14:textId="1C7861D6" w:rsidR="00130042" w:rsidRDefault="00000000">
          <w:pPr>
            <w:pStyle w:val="TOC3"/>
            <w:tabs>
              <w:tab w:val="right" w:leader="dot" w:pos="9016"/>
            </w:tabs>
            <w:rPr>
              <w:rFonts w:eastAsiaTheme="minorEastAsia" w:cstheme="minorBidi"/>
              <w:noProof/>
              <w:kern w:val="2"/>
              <w:sz w:val="24"/>
              <w:szCs w:val="24"/>
              <w14:ligatures w14:val="standardContextual"/>
            </w:rPr>
          </w:pPr>
          <w:hyperlink w:anchor="_Toc227751066" w:history="1">
            <w:r w:rsidR="00130042" w:rsidRPr="00BF5488">
              <w:rPr>
                <w:rStyle w:val="Hyperlink"/>
                <w:noProof/>
              </w:rPr>
              <w:t>3.1 Introduction</w:t>
            </w:r>
            <w:r w:rsidR="00130042">
              <w:rPr>
                <w:noProof/>
                <w:webHidden/>
              </w:rPr>
              <w:tab/>
            </w:r>
            <w:r w:rsidR="00130042">
              <w:rPr>
                <w:noProof/>
                <w:webHidden/>
              </w:rPr>
              <w:fldChar w:fldCharType="begin"/>
            </w:r>
            <w:r w:rsidR="00130042">
              <w:rPr>
                <w:noProof/>
                <w:webHidden/>
              </w:rPr>
              <w:instrText xml:space="preserve"> PAGEREF _Toc227751066 \h </w:instrText>
            </w:r>
            <w:r w:rsidR="00130042">
              <w:rPr>
                <w:noProof/>
                <w:webHidden/>
              </w:rPr>
            </w:r>
            <w:r w:rsidR="00130042">
              <w:rPr>
                <w:noProof/>
                <w:webHidden/>
              </w:rPr>
              <w:fldChar w:fldCharType="separate"/>
            </w:r>
            <w:r w:rsidR="000F32EA">
              <w:rPr>
                <w:noProof/>
                <w:webHidden/>
              </w:rPr>
              <w:t>19</w:t>
            </w:r>
            <w:r w:rsidR="00130042">
              <w:rPr>
                <w:noProof/>
                <w:webHidden/>
              </w:rPr>
              <w:fldChar w:fldCharType="end"/>
            </w:r>
          </w:hyperlink>
        </w:p>
        <w:p w14:paraId="16E8B436" w14:textId="3AA939A5" w:rsidR="00130042" w:rsidRDefault="00000000">
          <w:pPr>
            <w:pStyle w:val="TOC3"/>
            <w:tabs>
              <w:tab w:val="right" w:leader="dot" w:pos="9016"/>
            </w:tabs>
            <w:rPr>
              <w:rFonts w:eastAsiaTheme="minorEastAsia" w:cstheme="minorBidi"/>
              <w:noProof/>
              <w:kern w:val="2"/>
              <w:sz w:val="24"/>
              <w:szCs w:val="24"/>
              <w14:ligatures w14:val="standardContextual"/>
            </w:rPr>
          </w:pPr>
          <w:hyperlink w:anchor="_Toc227751067" w:history="1">
            <w:r w:rsidR="00130042" w:rsidRPr="00BF5488">
              <w:rPr>
                <w:rStyle w:val="Hyperlink"/>
                <w:noProof/>
              </w:rPr>
              <w:t>3.2 Research Philosophy</w:t>
            </w:r>
            <w:r w:rsidR="00130042">
              <w:rPr>
                <w:noProof/>
                <w:webHidden/>
              </w:rPr>
              <w:tab/>
            </w:r>
            <w:r w:rsidR="00130042">
              <w:rPr>
                <w:noProof/>
                <w:webHidden/>
              </w:rPr>
              <w:fldChar w:fldCharType="begin"/>
            </w:r>
            <w:r w:rsidR="00130042">
              <w:rPr>
                <w:noProof/>
                <w:webHidden/>
              </w:rPr>
              <w:instrText xml:space="preserve"> PAGEREF _Toc227751067 \h </w:instrText>
            </w:r>
            <w:r w:rsidR="00130042">
              <w:rPr>
                <w:noProof/>
                <w:webHidden/>
              </w:rPr>
            </w:r>
            <w:r w:rsidR="00130042">
              <w:rPr>
                <w:noProof/>
                <w:webHidden/>
              </w:rPr>
              <w:fldChar w:fldCharType="separate"/>
            </w:r>
            <w:r w:rsidR="000F32EA">
              <w:rPr>
                <w:noProof/>
                <w:webHidden/>
              </w:rPr>
              <w:t>20</w:t>
            </w:r>
            <w:r w:rsidR="00130042">
              <w:rPr>
                <w:noProof/>
                <w:webHidden/>
              </w:rPr>
              <w:fldChar w:fldCharType="end"/>
            </w:r>
          </w:hyperlink>
        </w:p>
        <w:p w14:paraId="785628DF" w14:textId="0D2939C7" w:rsidR="00130042" w:rsidRDefault="00000000">
          <w:pPr>
            <w:pStyle w:val="TOC3"/>
            <w:tabs>
              <w:tab w:val="right" w:leader="dot" w:pos="9016"/>
            </w:tabs>
            <w:rPr>
              <w:rFonts w:eastAsiaTheme="minorEastAsia" w:cstheme="minorBidi"/>
              <w:noProof/>
              <w:kern w:val="2"/>
              <w:sz w:val="24"/>
              <w:szCs w:val="24"/>
              <w14:ligatures w14:val="standardContextual"/>
            </w:rPr>
          </w:pPr>
          <w:hyperlink w:anchor="_Toc227751068" w:history="1">
            <w:r w:rsidR="00130042" w:rsidRPr="00BF5488">
              <w:rPr>
                <w:rStyle w:val="Hyperlink"/>
                <w:noProof/>
              </w:rPr>
              <w:t>3.3 Research Approach</w:t>
            </w:r>
            <w:r w:rsidR="00130042">
              <w:rPr>
                <w:noProof/>
                <w:webHidden/>
              </w:rPr>
              <w:tab/>
            </w:r>
            <w:r w:rsidR="00130042">
              <w:rPr>
                <w:noProof/>
                <w:webHidden/>
              </w:rPr>
              <w:fldChar w:fldCharType="begin"/>
            </w:r>
            <w:r w:rsidR="00130042">
              <w:rPr>
                <w:noProof/>
                <w:webHidden/>
              </w:rPr>
              <w:instrText xml:space="preserve"> PAGEREF _Toc227751068 \h </w:instrText>
            </w:r>
            <w:r w:rsidR="00130042">
              <w:rPr>
                <w:noProof/>
                <w:webHidden/>
              </w:rPr>
            </w:r>
            <w:r w:rsidR="00130042">
              <w:rPr>
                <w:noProof/>
                <w:webHidden/>
              </w:rPr>
              <w:fldChar w:fldCharType="separate"/>
            </w:r>
            <w:r w:rsidR="000F32EA">
              <w:rPr>
                <w:noProof/>
                <w:webHidden/>
              </w:rPr>
              <w:t>20</w:t>
            </w:r>
            <w:r w:rsidR="00130042">
              <w:rPr>
                <w:noProof/>
                <w:webHidden/>
              </w:rPr>
              <w:fldChar w:fldCharType="end"/>
            </w:r>
          </w:hyperlink>
        </w:p>
        <w:p w14:paraId="1C6AE821" w14:textId="136059AA" w:rsidR="00130042" w:rsidRDefault="00000000">
          <w:pPr>
            <w:pStyle w:val="TOC3"/>
            <w:tabs>
              <w:tab w:val="right" w:leader="dot" w:pos="9016"/>
            </w:tabs>
            <w:rPr>
              <w:rFonts w:eastAsiaTheme="minorEastAsia" w:cstheme="minorBidi"/>
              <w:noProof/>
              <w:kern w:val="2"/>
              <w:sz w:val="24"/>
              <w:szCs w:val="24"/>
              <w14:ligatures w14:val="standardContextual"/>
            </w:rPr>
          </w:pPr>
          <w:hyperlink w:anchor="_Toc227751069" w:history="1">
            <w:r w:rsidR="00130042" w:rsidRPr="00BF5488">
              <w:rPr>
                <w:rStyle w:val="Hyperlink"/>
                <w:noProof/>
              </w:rPr>
              <w:t>3.4 Research Strategy</w:t>
            </w:r>
            <w:r w:rsidR="00130042">
              <w:rPr>
                <w:noProof/>
                <w:webHidden/>
              </w:rPr>
              <w:tab/>
            </w:r>
            <w:r w:rsidR="00130042">
              <w:rPr>
                <w:noProof/>
                <w:webHidden/>
              </w:rPr>
              <w:fldChar w:fldCharType="begin"/>
            </w:r>
            <w:r w:rsidR="00130042">
              <w:rPr>
                <w:noProof/>
                <w:webHidden/>
              </w:rPr>
              <w:instrText xml:space="preserve"> PAGEREF _Toc227751069 \h </w:instrText>
            </w:r>
            <w:r w:rsidR="00130042">
              <w:rPr>
                <w:noProof/>
                <w:webHidden/>
              </w:rPr>
            </w:r>
            <w:r w:rsidR="00130042">
              <w:rPr>
                <w:noProof/>
                <w:webHidden/>
              </w:rPr>
              <w:fldChar w:fldCharType="separate"/>
            </w:r>
            <w:r w:rsidR="000F32EA">
              <w:rPr>
                <w:noProof/>
                <w:webHidden/>
              </w:rPr>
              <w:t>21</w:t>
            </w:r>
            <w:r w:rsidR="00130042">
              <w:rPr>
                <w:noProof/>
                <w:webHidden/>
              </w:rPr>
              <w:fldChar w:fldCharType="end"/>
            </w:r>
          </w:hyperlink>
        </w:p>
        <w:p w14:paraId="4C57E9DE" w14:textId="659D8B32" w:rsidR="00130042" w:rsidRDefault="00000000">
          <w:pPr>
            <w:pStyle w:val="TOC3"/>
            <w:tabs>
              <w:tab w:val="right" w:leader="dot" w:pos="9016"/>
            </w:tabs>
            <w:rPr>
              <w:rFonts w:eastAsiaTheme="minorEastAsia" w:cstheme="minorBidi"/>
              <w:noProof/>
              <w:kern w:val="2"/>
              <w:sz w:val="24"/>
              <w:szCs w:val="24"/>
              <w14:ligatures w14:val="standardContextual"/>
            </w:rPr>
          </w:pPr>
          <w:hyperlink w:anchor="_Toc227751070" w:history="1">
            <w:r w:rsidR="00130042" w:rsidRPr="00BF5488">
              <w:rPr>
                <w:rStyle w:val="Hyperlink"/>
                <w:noProof/>
              </w:rPr>
              <w:t>3.5 Choices</w:t>
            </w:r>
            <w:r w:rsidR="00130042">
              <w:rPr>
                <w:noProof/>
                <w:webHidden/>
              </w:rPr>
              <w:tab/>
            </w:r>
            <w:r w:rsidR="00130042">
              <w:rPr>
                <w:noProof/>
                <w:webHidden/>
              </w:rPr>
              <w:fldChar w:fldCharType="begin"/>
            </w:r>
            <w:r w:rsidR="00130042">
              <w:rPr>
                <w:noProof/>
                <w:webHidden/>
              </w:rPr>
              <w:instrText xml:space="preserve"> PAGEREF _Toc227751070 \h </w:instrText>
            </w:r>
            <w:r w:rsidR="00130042">
              <w:rPr>
                <w:noProof/>
                <w:webHidden/>
              </w:rPr>
            </w:r>
            <w:r w:rsidR="00130042">
              <w:rPr>
                <w:noProof/>
                <w:webHidden/>
              </w:rPr>
              <w:fldChar w:fldCharType="separate"/>
            </w:r>
            <w:r w:rsidR="000F32EA">
              <w:rPr>
                <w:noProof/>
                <w:webHidden/>
              </w:rPr>
              <w:t>22</w:t>
            </w:r>
            <w:r w:rsidR="00130042">
              <w:rPr>
                <w:noProof/>
                <w:webHidden/>
              </w:rPr>
              <w:fldChar w:fldCharType="end"/>
            </w:r>
          </w:hyperlink>
        </w:p>
        <w:p w14:paraId="63B3C61C" w14:textId="47AEE68C" w:rsidR="00130042" w:rsidRDefault="00000000">
          <w:pPr>
            <w:pStyle w:val="TOC3"/>
            <w:tabs>
              <w:tab w:val="right" w:leader="dot" w:pos="9016"/>
            </w:tabs>
            <w:rPr>
              <w:rFonts w:eastAsiaTheme="minorEastAsia" w:cstheme="minorBidi"/>
              <w:noProof/>
              <w:kern w:val="2"/>
              <w:sz w:val="24"/>
              <w:szCs w:val="24"/>
              <w14:ligatures w14:val="standardContextual"/>
            </w:rPr>
          </w:pPr>
          <w:hyperlink w:anchor="_Toc227751071" w:history="1">
            <w:r w:rsidR="00130042" w:rsidRPr="00BF5488">
              <w:rPr>
                <w:rStyle w:val="Hyperlink"/>
                <w:noProof/>
              </w:rPr>
              <w:t>3.6 Time Horizon</w:t>
            </w:r>
            <w:r w:rsidR="00130042">
              <w:rPr>
                <w:noProof/>
                <w:webHidden/>
              </w:rPr>
              <w:tab/>
            </w:r>
            <w:r w:rsidR="00130042">
              <w:rPr>
                <w:noProof/>
                <w:webHidden/>
              </w:rPr>
              <w:fldChar w:fldCharType="begin"/>
            </w:r>
            <w:r w:rsidR="00130042">
              <w:rPr>
                <w:noProof/>
                <w:webHidden/>
              </w:rPr>
              <w:instrText xml:space="preserve"> PAGEREF _Toc227751071 \h </w:instrText>
            </w:r>
            <w:r w:rsidR="00130042">
              <w:rPr>
                <w:noProof/>
                <w:webHidden/>
              </w:rPr>
            </w:r>
            <w:r w:rsidR="00130042">
              <w:rPr>
                <w:noProof/>
                <w:webHidden/>
              </w:rPr>
              <w:fldChar w:fldCharType="separate"/>
            </w:r>
            <w:r w:rsidR="000F32EA">
              <w:rPr>
                <w:noProof/>
                <w:webHidden/>
              </w:rPr>
              <w:t>22</w:t>
            </w:r>
            <w:r w:rsidR="00130042">
              <w:rPr>
                <w:noProof/>
                <w:webHidden/>
              </w:rPr>
              <w:fldChar w:fldCharType="end"/>
            </w:r>
          </w:hyperlink>
        </w:p>
        <w:p w14:paraId="02C3FF8F" w14:textId="7E3DFC5E" w:rsidR="00130042" w:rsidRDefault="00000000">
          <w:pPr>
            <w:pStyle w:val="TOC3"/>
            <w:tabs>
              <w:tab w:val="right" w:leader="dot" w:pos="9016"/>
            </w:tabs>
            <w:rPr>
              <w:rFonts w:eastAsiaTheme="minorEastAsia" w:cstheme="minorBidi"/>
              <w:noProof/>
              <w:kern w:val="2"/>
              <w:sz w:val="24"/>
              <w:szCs w:val="24"/>
              <w14:ligatures w14:val="standardContextual"/>
            </w:rPr>
          </w:pPr>
          <w:hyperlink w:anchor="_Toc227751072" w:history="1">
            <w:r w:rsidR="00130042" w:rsidRPr="00BF5488">
              <w:rPr>
                <w:rStyle w:val="Hyperlink"/>
                <w:noProof/>
              </w:rPr>
              <w:t>3.7 Data Collection</w:t>
            </w:r>
            <w:r w:rsidR="00130042">
              <w:rPr>
                <w:noProof/>
                <w:webHidden/>
              </w:rPr>
              <w:tab/>
            </w:r>
            <w:r w:rsidR="00130042">
              <w:rPr>
                <w:noProof/>
                <w:webHidden/>
              </w:rPr>
              <w:fldChar w:fldCharType="begin"/>
            </w:r>
            <w:r w:rsidR="00130042">
              <w:rPr>
                <w:noProof/>
                <w:webHidden/>
              </w:rPr>
              <w:instrText xml:space="preserve"> PAGEREF _Toc227751072 \h </w:instrText>
            </w:r>
            <w:r w:rsidR="00130042">
              <w:rPr>
                <w:noProof/>
                <w:webHidden/>
              </w:rPr>
            </w:r>
            <w:r w:rsidR="00130042">
              <w:rPr>
                <w:noProof/>
                <w:webHidden/>
              </w:rPr>
              <w:fldChar w:fldCharType="separate"/>
            </w:r>
            <w:r w:rsidR="000F32EA">
              <w:rPr>
                <w:noProof/>
                <w:webHidden/>
              </w:rPr>
              <w:t>23</w:t>
            </w:r>
            <w:r w:rsidR="00130042">
              <w:rPr>
                <w:noProof/>
                <w:webHidden/>
              </w:rPr>
              <w:fldChar w:fldCharType="end"/>
            </w:r>
          </w:hyperlink>
        </w:p>
        <w:p w14:paraId="342FCD31" w14:textId="5F3CA4D2" w:rsidR="00130042" w:rsidRDefault="00000000">
          <w:pPr>
            <w:pStyle w:val="TOC3"/>
            <w:tabs>
              <w:tab w:val="right" w:leader="dot" w:pos="9016"/>
            </w:tabs>
            <w:rPr>
              <w:rFonts w:eastAsiaTheme="minorEastAsia" w:cstheme="minorBidi"/>
              <w:noProof/>
              <w:kern w:val="2"/>
              <w:sz w:val="24"/>
              <w:szCs w:val="24"/>
              <w14:ligatures w14:val="standardContextual"/>
            </w:rPr>
          </w:pPr>
          <w:hyperlink w:anchor="_Toc227751073" w:history="1">
            <w:r w:rsidR="00130042" w:rsidRPr="00BF5488">
              <w:rPr>
                <w:rStyle w:val="Hyperlink"/>
                <w:noProof/>
              </w:rPr>
              <w:t>3.8 Project Planning</w:t>
            </w:r>
            <w:r w:rsidR="00130042">
              <w:rPr>
                <w:noProof/>
                <w:webHidden/>
              </w:rPr>
              <w:tab/>
            </w:r>
            <w:r w:rsidR="00130042">
              <w:rPr>
                <w:noProof/>
                <w:webHidden/>
              </w:rPr>
              <w:fldChar w:fldCharType="begin"/>
            </w:r>
            <w:r w:rsidR="00130042">
              <w:rPr>
                <w:noProof/>
                <w:webHidden/>
              </w:rPr>
              <w:instrText xml:space="preserve"> PAGEREF _Toc227751073 \h </w:instrText>
            </w:r>
            <w:r w:rsidR="00130042">
              <w:rPr>
                <w:noProof/>
                <w:webHidden/>
              </w:rPr>
            </w:r>
            <w:r w:rsidR="00130042">
              <w:rPr>
                <w:noProof/>
                <w:webHidden/>
              </w:rPr>
              <w:fldChar w:fldCharType="separate"/>
            </w:r>
            <w:r w:rsidR="000F32EA">
              <w:rPr>
                <w:noProof/>
                <w:webHidden/>
              </w:rPr>
              <w:t>24</w:t>
            </w:r>
            <w:r w:rsidR="00130042">
              <w:rPr>
                <w:noProof/>
                <w:webHidden/>
              </w:rPr>
              <w:fldChar w:fldCharType="end"/>
            </w:r>
          </w:hyperlink>
        </w:p>
        <w:p w14:paraId="28DFAC24" w14:textId="76F6E6EC" w:rsidR="00130042" w:rsidRDefault="00000000">
          <w:pPr>
            <w:pStyle w:val="TOC3"/>
            <w:tabs>
              <w:tab w:val="right" w:leader="dot" w:pos="9016"/>
            </w:tabs>
            <w:rPr>
              <w:rFonts w:eastAsiaTheme="minorEastAsia" w:cstheme="minorBidi"/>
              <w:noProof/>
              <w:kern w:val="2"/>
              <w:sz w:val="24"/>
              <w:szCs w:val="24"/>
              <w14:ligatures w14:val="standardContextual"/>
            </w:rPr>
          </w:pPr>
          <w:hyperlink w:anchor="_Toc227751074" w:history="1">
            <w:r w:rsidR="00130042" w:rsidRPr="00BF5488">
              <w:rPr>
                <w:rStyle w:val="Hyperlink"/>
                <w:noProof/>
              </w:rPr>
              <w:t>3.9 Contingency Plan</w:t>
            </w:r>
            <w:r w:rsidR="00130042">
              <w:rPr>
                <w:noProof/>
                <w:webHidden/>
              </w:rPr>
              <w:tab/>
            </w:r>
            <w:r w:rsidR="00130042">
              <w:rPr>
                <w:noProof/>
                <w:webHidden/>
              </w:rPr>
              <w:fldChar w:fldCharType="begin"/>
            </w:r>
            <w:r w:rsidR="00130042">
              <w:rPr>
                <w:noProof/>
                <w:webHidden/>
              </w:rPr>
              <w:instrText xml:space="preserve"> PAGEREF _Toc227751074 \h </w:instrText>
            </w:r>
            <w:r w:rsidR="00130042">
              <w:rPr>
                <w:noProof/>
                <w:webHidden/>
              </w:rPr>
            </w:r>
            <w:r w:rsidR="00130042">
              <w:rPr>
                <w:noProof/>
                <w:webHidden/>
              </w:rPr>
              <w:fldChar w:fldCharType="separate"/>
            </w:r>
            <w:r w:rsidR="000F32EA">
              <w:rPr>
                <w:noProof/>
                <w:webHidden/>
              </w:rPr>
              <w:t>24</w:t>
            </w:r>
            <w:r w:rsidR="00130042">
              <w:rPr>
                <w:noProof/>
                <w:webHidden/>
              </w:rPr>
              <w:fldChar w:fldCharType="end"/>
            </w:r>
          </w:hyperlink>
        </w:p>
        <w:p w14:paraId="27DBBBAB" w14:textId="73A38312" w:rsidR="00130042" w:rsidRDefault="00000000">
          <w:pPr>
            <w:pStyle w:val="TOC3"/>
            <w:tabs>
              <w:tab w:val="right" w:leader="dot" w:pos="9016"/>
            </w:tabs>
            <w:rPr>
              <w:rFonts w:eastAsiaTheme="minorEastAsia" w:cstheme="minorBidi"/>
              <w:noProof/>
              <w:kern w:val="2"/>
              <w:sz w:val="24"/>
              <w:szCs w:val="24"/>
              <w14:ligatures w14:val="standardContextual"/>
            </w:rPr>
          </w:pPr>
          <w:hyperlink w:anchor="_Toc227751075" w:history="1">
            <w:r w:rsidR="00130042" w:rsidRPr="00BF5488">
              <w:rPr>
                <w:rStyle w:val="Hyperlink"/>
                <w:noProof/>
              </w:rPr>
              <w:t>3.10 Ethical Considerations</w:t>
            </w:r>
            <w:r w:rsidR="00130042">
              <w:rPr>
                <w:noProof/>
                <w:webHidden/>
              </w:rPr>
              <w:tab/>
            </w:r>
            <w:r w:rsidR="00130042">
              <w:rPr>
                <w:noProof/>
                <w:webHidden/>
              </w:rPr>
              <w:fldChar w:fldCharType="begin"/>
            </w:r>
            <w:r w:rsidR="00130042">
              <w:rPr>
                <w:noProof/>
                <w:webHidden/>
              </w:rPr>
              <w:instrText xml:space="preserve"> PAGEREF _Toc227751075 \h </w:instrText>
            </w:r>
            <w:r w:rsidR="00130042">
              <w:rPr>
                <w:noProof/>
                <w:webHidden/>
              </w:rPr>
            </w:r>
            <w:r w:rsidR="00130042">
              <w:rPr>
                <w:noProof/>
                <w:webHidden/>
              </w:rPr>
              <w:fldChar w:fldCharType="separate"/>
            </w:r>
            <w:r w:rsidR="000F32EA">
              <w:rPr>
                <w:noProof/>
                <w:webHidden/>
              </w:rPr>
              <w:t>26</w:t>
            </w:r>
            <w:r w:rsidR="00130042">
              <w:rPr>
                <w:noProof/>
                <w:webHidden/>
              </w:rPr>
              <w:fldChar w:fldCharType="end"/>
            </w:r>
          </w:hyperlink>
        </w:p>
        <w:p w14:paraId="33BB59C0" w14:textId="0478CEBD" w:rsidR="00130042" w:rsidRDefault="00000000">
          <w:pPr>
            <w:pStyle w:val="TOC3"/>
            <w:tabs>
              <w:tab w:val="right" w:leader="dot" w:pos="9016"/>
            </w:tabs>
            <w:rPr>
              <w:rFonts w:eastAsiaTheme="minorEastAsia" w:cstheme="minorBidi"/>
              <w:noProof/>
              <w:kern w:val="2"/>
              <w:sz w:val="24"/>
              <w:szCs w:val="24"/>
              <w14:ligatures w14:val="standardContextual"/>
            </w:rPr>
          </w:pPr>
          <w:hyperlink w:anchor="_Toc227751076" w:history="1">
            <w:r w:rsidR="00130042" w:rsidRPr="00BF5488">
              <w:rPr>
                <w:rStyle w:val="Hyperlink"/>
                <w:noProof/>
              </w:rPr>
              <w:t>3.11 Conclusions</w:t>
            </w:r>
            <w:r w:rsidR="00130042">
              <w:rPr>
                <w:noProof/>
                <w:webHidden/>
              </w:rPr>
              <w:tab/>
            </w:r>
            <w:r w:rsidR="00130042">
              <w:rPr>
                <w:noProof/>
                <w:webHidden/>
              </w:rPr>
              <w:fldChar w:fldCharType="begin"/>
            </w:r>
            <w:r w:rsidR="00130042">
              <w:rPr>
                <w:noProof/>
                <w:webHidden/>
              </w:rPr>
              <w:instrText xml:space="preserve"> PAGEREF _Toc227751076 \h </w:instrText>
            </w:r>
            <w:r w:rsidR="00130042">
              <w:rPr>
                <w:noProof/>
                <w:webHidden/>
              </w:rPr>
            </w:r>
            <w:r w:rsidR="00130042">
              <w:rPr>
                <w:noProof/>
                <w:webHidden/>
              </w:rPr>
              <w:fldChar w:fldCharType="separate"/>
            </w:r>
            <w:r w:rsidR="000F32EA">
              <w:rPr>
                <w:noProof/>
                <w:webHidden/>
              </w:rPr>
              <w:t>26</w:t>
            </w:r>
            <w:r w:rsidR="00130042">
              <w:rPr>
                <w:noProof/>
                <w:webHidden/>
              </w:rPr>
              <w:fldChar w:fldCharType="end"/>
            </w:r>
          </w:hyperlink>
        </w:p>
        <w:p w14:paraId="356EF14B" w14:textId="769607D2" w:rsidR="00130042" w:rsidRDefault="00000000">
          <w:pPr>
            <w:pStyle w:val="TOC2"/>
            <w:tabs>
              <w:tab w:val="right" w:leader="dot" w:pos="9016"/>
            </w:tabs>
            <w:rPr>
              <w:rFonts w:eastAsiaTheme="minorEastAsia" w:cstheme="minorBidi"/>
              <w:b w:val="0"/>
              <w:bCs w:val="0"/>
              <w:noProof/>
              <w:kern w:val="2"/>
              <w:sz w:val="24"/>
              <w:szCs w:val="24"/>
              <w14:ligatures w14:val="standardContextual"/>
            </w:rPr>
          </w:pPr>
          <w:hyperlink w:anchor="_Toc227751077" w:history="1">
            <w:r w:rsidR="00130042" w:rsidRPr="00BF5488">
              <w:rPr>
                <w:rStyle w:val="Hyperlink"/>
                <w:noProof/>
              </w:rPr>
              <w:t>Chapter 4 – Design And Implementation</w:t>
            </w:r>
            <w:r w:rsidR="00130042">
              <w:rPr>
                <w:noProof/>
                <w:webHidden/>
              </w:rPr>
              <w:tab/>
            </w:r>
            <w:r w:rsidR="00130042">
              <w:rPr>
                <w:noProof/>
                <w:webHidden/>
              </w:rPr>
              <w:fldChar w:fldCharType="begin"/>
            </w:r>
            <w:r w:rsidR="00130042">
              <w:rPr>
                <w:noProof/>
                <w:webHidden/>
              </w:rPr>
              <w:instrText xml:space="preserve"> PAGEREF _Toc227751077 \h </w:instrText>
            </w:r>
            <w:r w:rsidR="00130042">
              <w:rPr>
                <w:noProof/>
                <w:webHidden/>
              </w:rPr>
            </w:r>
            <w:r w:rsidR="00130042">
              <w:rPr>
                <w:noProof/>
                <w:webHidden/>
              </w:rPr>
              <w:fldChar w:fldCharType="separate"/>
            </w:r>
            <w:r w:rsidR="000F32EA">
              <w:rPr>
                <w:noProof/>
                <w:webHidden/>
              </w:rPr>
              <w:t>27</w:t>
            </w:r>
            <w:r w:rsidR="00130042">
              <w:rPr>
                <w:noProof/>
                <w:webHidden/>
              </w:rPr>
              <w:fldChar w:fldCharType="end"/>
            </w:r>
          </w:hyperlink>
        </w:p>
        <w:p w14:paraId="7C2B9C37" w14:textId="2B86B086" w:rsidR="00130042" w:rsidRDefault="00000000">
          <w:pPr>
            <w:pStyle w:val="TOC3"/>
            <w:tabs>
              <w:tab w:val="right" w:leader="dot" w:pos="9016"/>
            </w:tabs>
            <w:rPr>
              <w:rFonts w:eastAsiaTheme="minorEastAsia" w:cstheme="minorBidi"/>
              <w:noProof/>
              <w:kern w:val="2"/>
              <w:sz w:val="24"/>
              <w:szCs w:val="24"/>
              <w14:ligatures w14:val="standardContextual"/>
            </w:rPr>
          </w:pPr>
          <w:hyperlink w:anchor="_Toc227751078" w:history="1">
            <w:r w:rsidR="00130042" w:rsidRPr="00BF5488">
              <w:rPr>
                <w:rStyle w:val="Hyperlink"/>
                <w:noProof/>
              </w:rPr>
              <w:t>4.1 Introduction</w:t>
            </w:r>
            <w:r w:rsidR="00130042">
              <w:rPr>
                <w:noProof/>
                <w:webHidden/>
              </w:rPr>
              <w:tab/>
            </w:r>
            <w:r w:rsidR="00130042">
              <w:rPr>
                <w:noProof/>
                <w:webHidden/>
              </w:rPr>
              <w:fldChar w:fldCharType="begin"/>
            </w:r>
            <w:r w:rsidR="00130042">
              <w:rPr>
                <w:noProof/>
                <w:webHidden/>
              </w:rPr>
              <w:instrText xml:space="preserve"> PAGEREF _Toc227751078 \h </w:instrText>
            </w:r>
            <w:r w:rsidR="00130042">
              <w:rPr>
                <w:noProof/>
                <w:webHidden/>
              </w:rPr>
            </w:r>
            <w:r w:rsidR="00130042">
              <w:rPr>
                <w:noProof/>
                <w:webHidden/>
              </w:rPr>
              <w:fldChar w:fldCharType="separate"/>
            </w:r>
            <w:r w:rsidR="000F32EA">
              <w:rPr>
                <w:noProof/>
                <w:webHidden/>
              </w:rPr>
              <w:t>27</w:t>
            </w:r>
            <w:r w:rsidR="00130042">
              <w:rPr>
                <w:noProof/>
                <w:webHidden/>
              </w:rPr>
              <w:fldChar w:fldCharType="end"/>
            </w:r>
          </w:hyperlink>
        </w:p>
        <w:p w14:paraId="3014DF3F" w14:textId="4654E367" w:rsidR="00130042" w:rsidRDefault="00000000">
          <w:pPr>
            <w:pStyle w:val="TOC3"/>
            <w:tabs>
              <w:tab w:val="right" w:leader="dot" w:pos="9016"/>
            </w:tabs>
            <w:rPr>
              <w:rFonts w:eastAsiaTheme="minorEastAsia" w:cstheme="minorBidi"/>
              <w:noProof/>
              <w:kern w:val="2"/>
              <w:sz w:val="24"/>
              <w:szCs w:val="24"/>
              <w14:ligatures w14:val="standardContextual"/>
            </w:rPr>
          </w:pPr>
          <w:hyperlink w:anchor="_Toc227751079" w:history="1">
            <w:r w:rsidR="00130042" w:rsidRPr="00BF5488">
              <w:rPr>
                <w:rStyle w:val="Hyperlink"/>
                <w:noProof/>
              </w:rPr>
              <w:t>4.2 Problem Formulation</w:t>
            </w:r>
            <w:r w:rsidR="00130042">
              <w:rPr>
                <w:noProof/>
                <w:webHidden/>
              </w:rPr>
              <w:tab/>
            </w:r>
            <w:r w:rsidR="00130042">
              <w:rPr>
                <w:noProof/>
                <w:webHidden/>
              </w:rPr>
              <w:fldChar w:fldCharType="begin"/>
            </w:r>
            <w:r w:rsidR="00130042">
              <w:rPr>
                <w:noProof/>
                <w:webHidden/>
              </w:rPr>
              <w:instrText xml:space="preserve"> PAGEREF _Toc227751079 \h </w:instrText>
            </w:r>
            <w:r w:rsidR="00130042">
              <w:rPr>
                <w:noProof/>
                <w:webHidden/>
              </w:rPr>
            </w:r>
            <w:r w:rsidR="00130042">
              <w:rPr>
                <w:noProof/>
                <w:webHidden/>
              </w:rPr>
              <w:fldChar w:fldCharType="separate"/>
            </w:r>
            <w:r w:rsidR="000F32EA">
              <w:rPr>
                <w:noProof/>
                <w:webHidden/>
              </w:rPr>
              <w:t>27</w:t>
            </w:r>
            <w:r w:rsidR="00130042">
              <w:rPr>
                <w:noProof/>
                <w:webHidden/>
              </w:rPr>
              <w:fldChar w:fldCharType="end"/>
            </w:r>
          </w:hyperlink>
        </w:p>
        <w:p w14:paraId="2BC531B4" w14:textId="6784C040" w:rsidR="00130042" w:rsidRDefault="00000000">
          <w:pPr>
            <w:pStyle w:val="TOC3"/>
            <w:tabs>
              <w:tab w:val="right" w:leader="dot" w:pos="9016"/>
            </w:tabs>
            <w:rPr>
              <w:rFonts w:eastAsiaTheme="minorEastAsia" w:cstheme="minorBidi"/>
              <w:noProof/>
              <w:kern w:val="2"/>
              <w:sz w:val="24"/>
              <w:szCs w:val="24"/>
              <w14:ligatures w14:val="standardContextual"/>
            </w:rPr>
          </w:pPr>
          <w:hyperlink w:anchor="_Toc227751080" w:history="1">
            <w:r w:rsidR="00130042" w:rsidRPr="00BF5488">
              <w:rPr>
                <w:rStyle w:val="Hyperlink"/>
                <w:noProof/>
              </w:rPr>
              <w:t>4.3 Requirements and Specifications</w:t>
            </w:r>
            <w:r w:rsidR="00130042">
              <w:rPr>
                <w:noProof/>
                <w:webHidden/>
              </w:rPr>
              <w:tab/>
            </w:r>
            <w:r w:rsidR="00130042">
              <w:rPr>
                <w:noProof/>
                <w:webHidden/>
              </w:rPr>
              <w:fldChar w:fldCharType="begin"/>
            </w:r>
            <w:r w:rsidR="00130042">
              <w:rPr>
                <w:noProof/>
                <w:webHidden/>
              </w:rPr>
              <w:instrText xml:space="preserve"> PAGEREF _Toc227751080 \h </w:instrText>
            </w:r>
            <w:r w:rsidR="00130042">
              <w:rPr>
                <w:noProof/>
                <w:webHidden/>
              </w:rPr>
            </w:r>
            <w:r w:rsidR="00130042">
              <w:rPr>
                <w:noProof/>
                <w:webHidden/>
              </w:rPr>
              <w:fldChar w:fldCharType="separate"/>
            </w:r>
            <w:r w:rsidR="000F32EA">
              <w:rPr>
                <w:noProof/>
                <w:webHidden/>
              </w:rPr>
              <w:t>28</w:t>
            </w:r>
            <w:r w:rsidR="00130042">
              <w:rPr>
                <w:noProof/>
                <w:webHidden/>
              </w:rPr>
              <w:fldChar w:fldCharType="end"/>
            </w:r>
          </w:hyperlink>
        </w:p>
        <w:p w14:paraId="47109A9C" w14:textId="548CDC43" w:rsidR="00130042" w:rsidRDefault="00000000">
          <w:pPr>
            <w:pStyle w:val="TOC3"/>
            <w:tabs>
              <w:tab w:val="left" w:pos="1200"/>
              <w:tab w:val="right" w:leader="dot" w:pos="9016"/>
            </w:tabs>
            <w:rPr>
              <w:rFonts w:eastAsiaTheme="minorEastAsia" w:cstheme="minorBidi"/>
              <w:noProof/>
              <w:kern w:val="2"/>
              <w:sz w:val="24"/>
              <w:szCs w:val="24"/>
              <w14:ligatures w14:val="standardContextual"/>
            </w:rPr>
          </w:pPr>
          <w:hyperlink w:anchor="_Toc227751081" w:history="1">
            <w:r w:rsidR="00130042" w:rsidRPr="00BF5488">
              <w:rPr>
                <w:rStyle w:val="Hyperlink"/>
                <w:noProof/>
              </w:rPr>
              <w:t>4.4</w:t>
            </w:r>
            <w:r w:rsidR="00130042">
              <w:rPr>
                <w:rFonts w:eastAsiaTheme="minorEastAsia" w:cstheme="minorBidi"/>
                <w:noProof/>
                <w:kern w:val="2"/>
                <w:sz w:val="24"/>
                <w:szCs w:val="24"/>
                <w14:ligatures w14:val="standardContextual"/>
              </w:rPr>
              <w:tab/>
            </w:r>
            <w:r w:rsidR="00130042" w:rsidRPr="00BF5488">
              <w:rPr>
                <w:rStyle w:val="Hyperlink"/>
                <w:noProof/>
              </w:rPr>
              <w:t>System Design</w:t>
            </w:r>
            <w:r w:rsidR="00130042">
              <w:rPr>
                <w:noProof/>
                <w:webHidden/>
              </w:rPr>
              <w:tab/>
            </w:r>
            <w:r w:rsidR="00130042">
              <w:rPr>
                <w:noProof/>
                <w:webHidden/>
              </w:rPr>
              <w:fldChar w:fldCharType="begin"/>
            </w:r>
            <w:r w:rsidR="00130042">
              <w:rPr>
                <w:noProof/>
                <w:webHidden/>
              </w:rPr>
              <w:instrText xml:space="preserve"> PAGEREF _Toc227751081 \h </w:instrText>
            </w:r>
            <w:r w:rsidR="00130042">
              <w:rPr>
                <w:noProof/>
                <w:webHidden/>
              </w:rPr>
            </w:r>
            <w:r w:rsidR="00130042">
              <w:rPr>
                <w:noProof/>
                <w:webHidden/>
              </w:rPr>
              <w:fldChar w:fldCharType="separate"/>
            </w:r>
            <w:r w:rsidR="000F32EA">
              <w:rPr>
                <w:noProof/>
                <w:webHidden/>
              </w:rPr>
              <w:t>29</w:t>
            </w:r>
            <w:r w:rsidR="00130042">
              <w:rPr>
                <w:noProof/>
                <w:webHidden/>
              </w:rPr>
              <w:fldChar w:fldCharType="end"/>
            </w:r>
          </w:hyperlink>
        </w:p>
        <w:p w14:paraId="630832CE" w14:textId="5E2CFBC7" w:rsidR="00130042" w:rsidRDefault="00000000">
          <w:pPr>
            <w:pStyle w:val="TOC3"/>
            <w:tabs>
              <w:tab w:val="left" w:pos="1200"/>
              <w:tab w:val="right" w:leader="dot" w:pos="9016"/>
            </w:tabs>
            <w:rPr>
              <w:rFonts w:eastAsiaTheme="minorEastAsia" w:cstheme="minorBidi"/>
              <w:noProof/>
              <w:kern w:val="2"/>
              <w:sz w:val="24"/>
              <w:szCs w:val="24"/>
              <w14:ligatures w14:val="standardContextual"/>
            </w:rPr>
          </w:pPr>
          <w:hyperlink w:anchor="_Toc227751082" w:history="1">
            <w:r w:rsidR="00130042" w:rsidRPr="00BF5488">
              <w:rPr>
                <w:rStyle w:val="Hyperlink"/>
                <w:noProof/>
              </w:rPr>
              <w:t>4.4.1</w:t>
            </w:r>
            <w:r w:rsidR="00130042">
              <w:rPr>
                <w:rFonts w:eastAsiaTheme="minorEastAsia" w:cstheme="minorBidi"/>
                <w:noProof/>
                <w:kern w:val="2"/>
                <w:sz w:val="24"/>
                <w:szCs w:val="24"/>
                <w14:ligatures w14:val="standardContextual"/>
              </w:rPr>
              <w:tab/>
            </w:r>
            <w:r w:rsidR="00130042" w:rsidRPr="00BF5488">
              <w:rPr>
                <w:rStyle w:val="Hyperlink"/>
                <w:noProof/>
              </w:rPr>
              <w:t>Gmail Trigger and Get Message</w:t>
            </w:r>
            <w:r w:rsidR="00130042">
              <w:rPr>
                <w:noProof/>
                <w:webHidden/>
              </w:rPr>
              <w:tab/>
            </w:r>
            <w:r w:rsidR="00130042">
              <w:rPr>
                <w:noProof/>
                <w:webHidden/>
              </w:rPr>
              <w:fldChar w:fldCharType="begin"/>
            </w:r>
            <w:r w:rsidR="00130042">
              <w:rPr>
                <w:noProof/>
                <w:webHidden/>
              </w:rPr>
              <w:instrText xml:space="preserve"> PAGEREF _Toc227751082 \h </w:instrText>
            </w:r>
            <w:r w:rsidR="00130042">
              <w:rPr>
                <w:noProof/>
                <w:webHidden/>
              </w:rPr>
            </w:r>
            <w:r w:rsidR="00130042">
              <w:rPr>
                <w:noProof/>
                <w:webHidden/>
              </w:rPr>
              <w:fldChar w:fldCharType="separate"/>
            </w:r>
            <w:r w:rsidR="000F32EA">
              <w:rPr>
                <w:noProof/>
                <w:webHidden/>
              </w:rPr>
              <w:t>30</w:t>
            </w:r>
            <w:r w:rsidR="00130042">
              <w:rPr>
                <w:noProof/>
                <w:webHidden/>
              </w:rPr>
              <w:fldChar w:fldCharType="end"/>
            </w:r>
          </w:hyperlink>
        </w:p>
        <w:p w14:paraId="4C91E466" w14:textId="3BC2ED20" w:rsidR="00130042" w:rsidRDefault="00000000">
          <w:pPr>
            <w:pStyle w:val="TOC3"/>
            <w:tabs>
              <w:tab w:val="left" w:pos="1200"/>
              <w:tab w:val="right" w:leader="dot" w:pos="9016"/>
            </w:tabs>
            <w:rPr>
              <w:rFonts w:eastAsiaTheme="minorEastAsia" w:cstheme="minorBidi"/>
              <w:noProof/>
              <w:kern w:val="2"/>
              <w:sz w:val="24"/>
              <w:szCs w:val="24"/>
              <w14:ligatures w14:val="standardContextual"/>
            </w:rPr>
          </w:pPr>
          <w:hyperlink w:anchor="_Toc227751083" w:history="1">
            <w:r w:rsidR="00130042" w:rsidRPr="00BF5488">
              <w:rPr>
                <w:rStyle w:val="Hyperlink"/>
                <w:noProof/>
              </w:rPr>
              <w:t>4.4.2</w:t>
            </w:r>
            <w:r w:rsidR="00130042">
              <w:rPr>
                <w:rFonts w:eastAsiaTheme="minorEastAsia" w:cstheme="minorBidi"/>
                <w:noProof/>
                <w:kern w:val="2"/>
                <w:sz w:val="24"/>
                <w:szCs w:val="24"/>
                <w14:ligatures w14:val="standardContextual"/>
              </w:rPr>
              <w:tab/>
            </w:r>
            <w:r w:rsidR="00130042" w:rsidRPr="00BF5488">
              <w:rPr>
                <w:rStyle w:val="Hyperlink"/>
                <w:noProof/>
              </w:rPr>
              <w:t>Extract Email Data</w:t>
            </w:r>
            <w:r w:rsidR="00130042">
              <w:rPr>
                <w:noProof/>
                <w:webHidden/>
              </w:rPr>
              <w:tab/>
            </w:r>
            <w:r w:rsidR="00130042">
              <w:rPr>
                <w:noProof/>
                <w:webHidden/>
              </w:rPr>
              <w:fldChar w:fldCharType="begin"/>
            </w:r>
            <w:r w:rsidR="00130042">
              <w:rPr>
                <w:noProof/>
                <w:webHidden/>
              </w:rPr>
              <w:instrText xml:space="preserve"> PAGEREF _Toc227751083 \h </w:instrText>
            </w:r>
            <w:r w:rsidR="00130042">
              <w:rPr>
                <w:noProof/>
                <w:webHidden/>
              </w:rPr>
            </w:r>
            <w:r w:rsidR="00130042">
              <w:rPr>
                <w:noProof/>
                <w:webHidden/>
              </w:rPr>
              <w:fldChar w:fldCharType="separate"/>
            </w:r>
            <w:r w:rsidR="000F32EA">
              <w:rPr>
                <w:noProof/>
                <w:webHidden/>
              </w:rPr>
              <w:t>31</w:t>
            </w:r>
            <w:r w:rsidR="00130042">
              <w:rPr>
                <w:noProof/>
                <w:webHidden/>
              </w:rPr>
              <w:fldChar w:fldCharType="end"/>
            </w:r>
          </w:hyperlink>
        </w:p>
        <w:p w14:paraId="13F3F58C" w14:textId="37A5E5EB" w:rsidR="00130042" w:rsidRDefault="00000000">
          <w:pPr>
            <w:pStyle w:val="TOC3"/>
            <w:tabs>
              <w:tab w:val="left" w:pos="1200"/>
              <w:tab w:val="right" w:leader="dot" w:pos="9016"/>
            </w:tabs>
            <w:rPr>
              <w:rFonts w:eastAsiaTheme="minorEastAsia" w:cstheme="minorBidi"/>
              <w:noProof/>
              <w:kern w:val="2"/>
              <w:sz w:val="24"/>
              <w:szCs w:val="24"/>
              <w14:ligatures w14:val="standardContextual"/>
            </w:rPr>
          </w:pPr>
          <w:hyperlink w:anchor="_Toc227751084" w:history="1">
            <w:r w:rsidR="00130042" w:rsidRPr="00BF5488">
              <w:rPr>
                <w:rStyle w:val="Hyperlink"/>
                <w:noProof/>
              </w:rPr>
              <w:t>4.4.3</w:t>
            </w:r>
            <w:r w:rsidR="00130042">
              <w:rPr>
                <w:rFonts w:eastAsiaTheme="minorEastAsia" w:cstheme="minorBidi"/>
                <w:noProof/>
                <w:kern w:val="2"/>
                <w:sz w:val="24"/>
                <w:szCs w:val="24"/>
                <w14:ligatures w14:val="standardContextual"/>
              </w:rPr>
              <w:tab/>
            </w:r>
            <w:r w:rsidR="00130042" w:rsidRPr="00BF5488">
              <w:rPr>
                <w:rStyle w:val="Hyperlink"/>
                <w:noProof/>
              </w:rPr>
              <w:t>Draft Response with Claude – The AI Agent</w:t>
            </w:r>
            <w:r w:rsidR="00130042">
              <w:rPr>
                <w:noProof/>
                <w:webHidden/>
              </w:rPr>
              <w:tab/>
            </w:r>
            <w:r w:rsidR="00130042">
              <w:rPr>
                <w:noProof/>
                <w:webHidden/>
              </w:rPr>
              <w:fldChar w:fldCharType="begin"/>
            </w:r>
            <w:r w:rsidR="00130042">
              <w:rPr>
                <w:noProof/>
                <w:webHidden/>
              </w:rPr>
              <w:instrText xml:space="preserve"> PAGEREF _Toc227751084 \h </w:instrText>
            </w:r>
            <w:r w:rsidR="00130042">
              <w:rPr>
                <w:noProof/>
                <w:webHidden/>
              </w:rPr>
            </w:r>
            <w:r w:rsidR="00130042">
              <w:rPr>
                <w:noProof/>
                <w:webHidden/>
              </w:rPr>
              <w:fldChar w:fldCharType="separate"/>
            </w:r>
            <w:r w:rsidR="000F32EA">
              <w:rPr>
                <w:noProof/>
                <w:webHidden/>
              </w:rPr>
              <w:t>32</w:t>
            </w:r>
            <w:r w:rsidR="00130042">
              <w:rPr>
                <w:noProof/>
                <w:webHidden/>
              </w:rPr>
              <w:fldChar w:fldCharType="end"/>
            </w:r>
          </w:hyperlink>
        </w:p>
        <w:p w14:paraId="111FC332" w14:textId="2576D6E0" w:rsidR="00130042" w:rsidRDefault="00000000">
          <w:pPr>
            <w:pStyle w:val="TOC3"/>
            <w:tabs>
              <w:tab w:val="left" w:pos="1200"/>
              <w:tab w:val="right" w:leader="dot" w:pos="9016"/>
            </w:tabs>
            <w:rPr>
              <w:rFonts w:eastAsiaTheme="minorEastAsia" w:cstheme="minorBidi"/>
              <w:noProof/>
              <w:kern w:val="2"/>
              <w:sz w:val="24"/>
              <w:szCs w:val="24"/>
              <w14:ligatures w14:val="standardContextual"/>
            </w:rPr>
          </w:pPr>
          <w:hyperlink w:anchor="_Toc227751085" w:history="1">
            <w:r w:rsidR="00130042" w:rsidRPr="00BF5488">
              <w:rPr>
                <w:rStyle w:val="Hyperlink"/>
                <w:noProof/>
              </w:rPr>
              <w:t>4.4.4</w:t>
            </w:r>
            <w:r w:rsidR="00130042">
              <w:rPr>
                <w:rFonts w:eastAsiaTheme="minorEastAsia" w:cstheme="minorBidi"/>
                <w:noProof/>
                <w:kern w:val="2"/>
                <w:sz w:val="24"/>
                <w:szCs w:val="24"/>
                <w14:ligatures w14:val="standardContextual"/>
              </w:rPr>
              <w:tab/>
            </w:r>
            <w:r w:rsidR="00130042" w:rsidRPr="00BF5488">
              <w:rPr>
                <w:rStyle w:val="Hyperlink"/>
                <w:noProof/>
              </w:rPr>
              <w:t>Claude for drafting and conversation memory</w:t>
            </w:r>
            <w:r w:rsidR="00130042">
              <w:rPr>
                <w:noProof/>
                <w:webHidden/>
              </w:rPr>
              <w:tab/>
            </w:r>
            <w:r w:rsidR="00130042">
              <w:rPr>
                <w:noProof/>
                <w:webHidden/>
              </w:rPr>
              <w:fldChar w:fldCharType="begin"/>
            </w:r>
            <w:r w:rsidR="00130042">
              <w:rPr>
                <w:noProof/>
                <w:webHidden/>
              </w:rPr>
              <w:instrText xml:space="preserve"> PAGEREF _Toc227751085 \h </w:instrText>
            </w:r>
            <w:r w:rsidR="00130042">
              <w:rPr>
                <w:noProof/>
                <w:webHidden/>
              </w:rPr>
            </w:r>
            <w:r w:rsidR="00130042">
              <w:rPr>
                <w:noProof/>
                <w:webHidden/>
              </w:rPr>
              <w:fldChar w:fldCharType="separate"/>
            </w:r>
            <w:r w:rsidR="000F32EA">
              <w:rPr>
                <w:noProof/>
                <w:webHidden/>
              </w:rPr>
              <w:t>33</w:t>
            </w:r>
            <w:r w:rsidR="00130042">
              <w:rPr>
                <w:noProof/>
                <w:webHidden/>
              </w:rPr>
              <w:fldChar w:fldCharType="end"/>
            </w:r>
          </w:hyperlink>
        </w:p>
        <w:p w14:paraId="0A9005A5" w14:textId="2D42CA1F" w:rsidR="00130042" w:rsidRDefault="00000000">
          <w:pPr>
            <w:pStyle w:val="TOC3"/>
            <w:tabs>
              <w:tab w:val="left" w:pos="1200"/>
              <w:tab w:val="right" w:leader="dot" w:pos="9016"/>
            </w:tabs>
            <w:rPr>
              <w:rFonts w:eastAsiaTheme="minorEastAsia" w:cstheme="minorBidi"/>
              <w:noProof/>
              <w:kern w:val="2"/>
              <w:sz w:val="24"/>
              <w:szCs w:val="24"/>
              <w14:ligatures w14:val="standardContextual"/>
            </w:rPr>
          </w:pPr>
          <w:hyperlink w:anchor="_Toc227751086" w:history="1">
            <w:r w:rsidR="00130042" w:rsidRPr="00BF5488">
              <w:rPr>
                <w:rStyle w:val="Hyperlink"/>
                <w:noProof/>
              </w:rPr>
              <w:t>4.4.5</w:t>
            </w:r>
            <w:r w:rsidR="00130042">
              <w:rPr>
                <w:rFonts w:eastAsiaTheme="minorEastAsia" w:cstheme="minorBidi"/>
                <w:noProof/>
                <w:kern w:val="2"/>
                <w:sz w:val="24"/>
                <w:szCs w:val="24"/>
                <w14:ligatures w14:val="standardContextual"/>
              </w:rPr>
              <w:tab/>
            </w:r>
            <w:r w:rsidR="00130042" w:rsidRPr="00BF5488">
              <w:rPr>
                <w:rStyle w:val="Hyperlink"/>
                <w:noProof/>
              </w:rPr>
              <w:t>Email Knowledge Base Retrieval and OpenAI Embeddings</w:t>
            </w:r>
            <w:r w:rsidR="00130042">
              <w:rPr>
                <w:noProof/>
                <w:webHidden/>
              </w:rPr>
              <w:tab/>
            </w:r>
            <w:r w:rsidR="00130042">
              <w:rPr>
                <w:noProof/>
                <w:webHidden/>
              </w:rPr>
              <w:fldChar w:fldCharType="begin"/>
            </w:r>
            <w:r w:rsidR="00130042">
              <w:rPr>
                <w:noProof/>
                <w:webHidden/>
              </w:rPr>
              <w:instrText xml:space="preserve"> PAGEREF _Toc227751086 \h </w:instrText>
            </w:r>
            <w:r w:rsidR="00130042">
              <w:rPr>
                <w:noProof/>
                <w:webHidden/>
              </w:rPr>
            </w:r>
            <w:r w:rsidR="00130042">
              <w:rPr>
                <w:noProof/>
                <w:webHidden/>
              </w:rPr>
              <w:fldChar w:fldCharType="separate"/>
            </w:r>
            <w:r w:rsidR="000F32EA">
              <w:rPr>
                <w:noProof/>
                <w:webHidden/>
              </w:rPr>
              <w:t>34</w:t>
            </w:r>
            <w:r w:rsidR="00130042">
              <w:rPr>
                <w:noProof/>
                <w:webHidden/>
              </w:rPr>
              <w:fldChar w:fldCharType="end"/>
            </w:r>
          </w:hyperlink>
        </w:p>
        <w:p w14:paraId="5235526C" w14:textId="16D00005" w:rsidR="00130042" w:rsidRDefault="00000000">
          <w:pPr>
            <w:pStyle w:val="TOC3"/>
            <w:tabs>
              <w:tab w:val="left" w:pos="1200"/>
              <w:tab w:val="right" w:leader="dot" w:pos="9016"/>
            </w:tabs>
            <w:rPr>
              <w:rFonts w:eastAsiaTheme="minorEastAsia" w:cstheme="minorBidi"/>
              <w:noProof/>
              <w:kern w:val="2"/>
              <w:sz w:val="24"/>
              <w:szCs w:val="24"/>
              <w14:ligatures w14:val="standardContextual"/>
            </w:rPr>
          </w:pPr>
          <w:hyperlink w:anchor="_Toc227751087" w:history="1">
            <w:r w:rsidR="00130042" w:rsidRPr="00BF5488">
              <w:rPr>
                <w:rStyle w:val="Hyperlink"/>
                <w:noProof/>
              </w:rPr>
              <w:t>4.4.6</w:t>
            </w:r>
            <w:r w:rsidR="00130042">
              <w:rPr>
                <w:rFonts w:eastAsiaTheme="minorEastAsia" w:cstheme="minorBidi"/>
                <w:noProof/>
                <w:kern w:val="2"/>
                <w:sz w:val="24"/>
                <w:szCs w:val="24"/>
                <w14:ligatures w14:val="standardContextual"/>
              </w:rPr>
              <w:tab/>
            </w:r>
            <w:r w:rsidR="00130042" w:rsidRPr="00BF5488">
              <w:rPr>
                <w:rStyle w:val="Hyperlink"/>
                <w:noProof/>
              </w:rPr>
              <w:t>Response Structure Parser, Conditional Routing and Draft Creation</w:t>
            </w:r>
            <w:r w:rsidR="00130042">
              <w:rPr>
                <w:noProof/>
                <w:webHidden/>
              </w:rPr>
              <w:tab/>
            </w:r>
            <w:r w:rsidR="00130042">
              <w:rPr>
                <w:noProof/>
                <w:webHidden/>
              </w:rPr>
              <w:fldChar w:fldCharType="begin"/>
            </w:r>
            <w:r w:rsidR="00130042">
              <w:rPr>
                <w:noProof/>
                <w:webHidden/>
              </w:rPr>
              <w:instrText xml:space="preserve"> PAGEREF _Toc227751087 \h </w:instrText>
            </w:r>
            <w:r w:rsidR="00130042">
              <w:rPr>
                <w:noProof/>
                <w:webHidden/>
              </w:rPr>
            </w:r>
            <w:r w:rsidR="00130042">
              <w:rPr>
                <w:noProof/>
                <w:webHidden/>
              </w:rPr>
              <w:fldChar w:fldCharType="separate"/>
            </w:r>
            <w:r w:rsidR="000F32EA">
              <w:rPr>
                <w:noProof/>
                <w:webHidden/>
              </w:rPr>
              <w:t>35</w:t>
            </w:r>
            <w:r w:rsidR="00130042">
              <w:rPr>
                <w:noProof/>
                <w:webHidden/>
              </w:rPr>
              <w:fldChar w:fldCharType="end"/>
            </w:r>
          </w:hyperlink>
        </w:p>
        <w:p w14:paraId="62A7DE03" w14:textId="669F1E74" w:rsidR="00130042" w:rsidRDefault="00000000">
          <w:pPr>
            <w:pStyle w:val="TOC3"/>
            <w:tabs>
              <w:tab w:val="left" w:pos="1200"/>
              <w:tab w:val="right" w:leader="dot" w:pos="9016"/>
            </w:tabs>
            <w:rPr>
              <w:rFonts w:eastAsiaTheme="minorEastAsia" w:cstheme="minorBidi"/>
              <w:noProof/>
              <w:kern w:val="2"/>
              <w:sz w:val="24"/>
              <w:szCs w:val="24"/>
              <w14:ligatures w14:val="standardContextual"/>
            </w:rPr>
          </w:pPr>
          <w:hyperlink w:anchor="_Toc227751088" w:history="1">
            <w:r w:rsidR="00130042" w:rsidRPr="00BF5488">
              <w:rPr>
                <w:rStyle w:val="Hyperlink"/>
                <w:noProof/>
              </w:rPr>
              <w:t>4.5</w:t>
            </w:r>
            <w:r w:rsidR="00130042">
              <w:rPr>
                <w:rFonts w:eastAsiaTheme="minorEastAsia" w:cstheme="minorBidi"/>
                <w:noProof/>
                <w:kern w:val="2"/>
                <w:sz w:val="24"/>
                <w:szCs w:val="24"/>
                <w14:ligatures w14:val="standardContextual"/>
              </w:rPr>
              <w:tab/>
            </w:r>
            <w:r w:rsidR="00130042" w:rsidRPr="00BF5488">
              <w:rPr>
                <w:rStyle w:val="Hyperlink"/>
                <w:noProof/>
              </w:rPr>
              <w:t>Implementation Challenges</w:t>
            </w:r>
            <w:r w:rsidR="00130042">
              <w:rPr>
                <w:noProof/>
                <w:webHidden/>
              </w:rPr>
              <w:tab/>
            </w:r>
            <w:r w:rsidR="00130042">
              <w:rPr>
                <w:noProof/>
                <w:webHidden/>
              </w:rPr>
              <w:fldChar w:fldCharType="begin"/>
            </w:r>
            <w:r w:rsidR="00130042">
              <w:rPr>
                <w:noProof/>
                <w:webHidden/>
              </w:rPr>
              <w:instrText xml:space="preserve"> PAGEREF _Toc227751088 \h </w:instrText>
            </w:r>
            <w:r w:rsidR="00130042">
              <w:rPr>
                <w:noProof/>
                <w:webHidden/>
              </w:rPr>
            </w:r>
            <w:r w:rsidR="00130042">
              <w:rPr>
                <w:noProof/>
                <w:webHidden/>
              </w:rPr>
              <w:fldChar w:fldCharType="separate"/>
            </w:r>
            <w:r w:rsidR="000F32EA">
              <w:rPr>
                <w:noProof/>
                <w:webHidden/>
              </w:rPr>
              <w:t>36</w:t>
            </w:r>
            <w:r w:rsidR="00130042">
              <w:rPr>
                <w:noProof/>
                <w:webHidden/>
              </w:rPr>
              <w:fldChar w:fldCharType="end"/>
            </w:r>
          </w:hyperlink>
        </w:p>
        <w:p w14:paraId="5CFCFEB1" w14:textId="607766AE" w:rsidR="00130042" w:rsidRDefault="00000000">
          <w:pPr>
            <w:pStyle w:val="TOC3"/>
            <w:tabs>
              <w:tab w:val="left" w:pos="1200"/>
              <w:tab w:val="right" w:leader="dot" w:pos="9016"/>
            </w:tabs>
            <w:rPr>
              <w:rFonts w:eastAsiaTheme="minorEastAsia" w:cstheme="minorBidi"/>
              <w:noProof/>
              <w:kern w:val="2"/>
              <w:sz w:val="24"/>
              <w:szCs w:val="24"/>
              <w14:ligatures w14:val="standardContextual"/>
            </w:rPr>
          </w:pPr>
          <w:hyperlink w:anchor="_Toc227751089" w:history="1">
            <w:r w:rsidR="00130042" w:rsidRPr="00BF5488">
              <w:rPr>
                <w:rStyle w:val="Hyperlink"/>
                <w:noProof/>
              </w:rPr>
              <w:t>4.6</w:t>
            </w:r>
            <w:r w:rsidR="00130042">
              <w:rPr>
                <w:rFonts w:eastAsiaTheme="minorEastAsia" w:cstheme="minorBidi"/>
                <w:noProof/>
                <w:kern w:val="2"/>
                <w:sz w:val="24"/>
                <w:szCs w:val="24"/>
                <w14:ligatures w14:val="standardContextual"/>
              </w:rPr>
              <w:tab/>
            </w:r>
            <w:r w:rsidR="00130042" w:rsidRPr="00BF5488">
              <w:rPr>
                <w:rStyle w:val="Hyperlink"/>
                <w:noProof/>
              </w:rPr>
              <w:t>Conclusion</w:t>
            </w:r>
            <w:r w:rsidR="00130042">
              <w:rPr>
                <w:noProof/>
                <w:webHidden/>
              </w:rPr>
              <w:tab/>
            </w:r>
            <w:r w:rsidR="00130042">
              <w:rPr>
                <w:noProof/>
                <w:webHidden/>
              </w:rPr>
              <w:fldChar w:fldCharType="begin"/>
            </w:r>
            <w:r w:rsidR="00130042">
              <w:rPr>
                <w:noProof/>
                <w:webHidden/>
              </w:rPr>
              <w:instrText xml:space="preserve"> PAGEREF _Toc227751089 \h </w:instrText>
            </w:r>
            <w:r w:rsidR="00130042">
              <w:rPr>
                <w:noProof/>
                <w:webHidden/>
              </w:rPr>
            </w:r>
            <w:r w:rsidR="00130042">
              <w:rPr>
                <w:noProof/>
                <w:webHidden/>
              </w:rPr>
              <w:fldChar w:fldCharType="separate"/>
            </w:r>
            <w:r w:rsidR="000F32EA">
              <w:rPr>
                <w:noProof/>
                <w:webHidden/>
              </w:rPr>
              <w:t>37</w:t>
            </w:r>
            <w:r w:rsidR="00130042">
              <w:rPr>
                <w:noProof/>
                <w:webHidden/>
              </w:rPr>
              <w:fldChar w:fldCharType="end"/>
            </w:r>
          </w:hyperlink>
        </w:p>
        <w:p w14:paraId="70C3B1D3" w14:textId="41679114" w:rsidR="00130042" w:rsidRDefault="00000000">
          <w:pPr>
            <w:pStyle w:val="TOC2"/>
            <w:tabs>
              <w:tab w:val="right" w:leader="dot" w:pos="9016"/>
            </w:tabs>
            <w:rPr>
              <w:rFonts w:eastAsiaTheme="minorEastAsia" w:cstheme="minorBidi"/>
              <w:b w:val="0"/>
              <w:bCs w:val="0"/>
              <w:noProof/>
              <w:kern w:val="2"/>
              <w:sz w:val="24"/>
              <w:szCs w:val="24"/>
              <w14:ligatures w14:val="standardContextual"/>
            </w:rPr>
          </w:pPr>
          <w:hyperlink w:anchor="_Toc227751090" w:history="1">
            <w:r w:rsidR="00130042" w:rsidRPr="00BF5488">
              <w:rPr>
                <w:rStyle w:val="Hyperlink"/>
                <w:noProof/>
              </w:rPr>
              <w:t>Chapter 5 – Testing and Evaluation</w:t>
            </w:r>
            <w:r w:rsidR="00130042">
              <w:rPr>
                <w:noProof/>
                <w:webHidden/>
              </w:rPr>
              <w:tab/>
            </w:r>
            <w:r w:rsidR="00130042">
              <w:rPr>
                <w:noProof/>
                <w:webHidden/>
              </w:rPr>
              <w:fldChar w:fldCharType="begin"/>
            </w:r>
            <w:r w:rsidR="00130042">
              <w:rPr>
                <w:noProof/>
                <w:webHidden/>
              </w:rPr>
              <w:instrText xml:space="preserve"> PAGEREF _Toc227751090 \h </w:instrText>
            </w:r>
            <w:r w:rsidR="00130042">
              <w:rPr>
                <w:noProof/>
                <w:webHidden/>
              </w:rPr>
            </w:r>
            <w:r w:rsidR="00130042">
              <w:rPr>
                <w:noProof/>
                <w:webHidden/>
              </w:rPr>
              <w:fldChar w:fldCharType="separate"/>
            </w:r>
            <w:r w:rsidR="000F32EA">
              <w:rPr>
                <w:noProof/>
                <w:webHidden/>
              </w:rPr>
              <w:t>38</w:t>
            </w:r>
            <w:r w:rsidR="00130042">
              <w:rPr>
                <w:noProof/>
                <w:webHidden/>
              </w:rPr>
              <w:fldChar w:fldCharType="end"/>
            </w:r>
          </w:hyperlink>
        </w:p>
        <w:p w14:paraId="1E89F094" w14:textId="47F97BE8" w:rsidR="00130042" w:rsidRDefault="00000000">
          <w:pPr>
            <w:pStyle w:val="TOC3"/>
            <w:tabs>
              <w:tab w:val="right" w:leader="dot" w:pos="9016"/>
            </w:tabs>
            <w:rPr>
              <w:rFonts w:eastAsiaTheme="minorEastAsia" w:cstheme="minorBidi"/>
              <w:noProof/>
              <w:kern w:val="2"/>
              <w:sz w:val="24"/>
              <w:szCs w:val="24"/>
              <w14:ligatures w14:val="standardContextual"/>
            </w:rPr>
          </w:pPr>
          <w:hyperlink w:anchor="_Toc227751091" w:history="1">
            <w:r w:rsidR="00130042" w:rsidRPr="00BF5488">
              <w:rPr>
                <w:rStyle w:val="Hyperlink"/>
                <w:noProof/>
              </w:rPr>
              <w:t>5.1 Introduction</w:t>
            </w:r>
            <w:r w:rsidR="00130042">
              <w:rPr>
                <w:noProof/>
                <w:webHidden/>
              </w:rPr>
              <w:tab/>
            </w:r>
            <w:r w:rsidR="00130042">
              <w:rPr>
                <w:noProof/>
                <w:webHidden/>
              </w:rPr>
              <w:fldChar w:fldCharType="begin"/>
            </w:r>
            <w:r w:rsidR="00130042">
              <w:rPr>
                <w:noProof/>
                <w:webHidden/>
              </w:rPr>
              <w:instrText xml:space="preserve"> PAGEREF _Toc227751091 \h </w:instrText>
            </w:r>
            <w:r w:rsidR="00130042">
              <w:rPr>
                <w:noProof/>
                <w:webHidden/>
              </w:rPr>
            </w:r>
            <w:r w:rsidR="00130042">
              <w:rPr>
                <w:noProof/>
                <w:webHidden/>
              </w:rPr>
              <w:fldChar w:fldCharType="separate"/>
            </w:r>
            <w:r w:rsidR="000F32EA">
              <w:rPr>
                <w:noProof/>
                <w:webHidden/>
              </w:rPr>
              <w:t>38</w:t>
            </w:r>
            <w:r w:rsidR="00130042">
              <w:rPr>
                <w:noProof/>
                <w:webHidden/>
              </w:rPr>
              <w:fldChar w:fldCharType="end"/>
            </w:r>
          </w:hyperlink>
        </w:p>
        <w:p w14:paraId="2CDF1A16" w14:textId="02632861" w:rsidR="00130042" w:rsidRDefault="00000000">
          <w:pPr>
            <w:pStyle w:val="TOC3"/>
            <w:tabs>
              <w:tab w:val="right" w:leader="dot" w:pos="9016"/>
            </w:tabs>
            <w:rPr>
              <w:rFonts w:eastAsiaTheme="minorEastAsia" w:cstheme="minorBidi"/>
              <w:noProof/>
              <w:kern w:val="2"/>
              <w:sz w:val="24"/>
              <w:szCs w:val="24"/>
              <w14:ligatures w14:val="standardContextual"/>
            </w:rPr>
          </w:pPr>
          <w:hyperlink w:anchor="_Toc227751092" w:history="1">
            <w:r w:rsidR="00130042" w:rsidRPr="00BF5488">
              <w:rPr>
                <w:rStyle w:val="Hyperlink"/>
                <w:noProof/>
              </w:rPr>
              <w:t>5.2 Testing Approach</w:t>
            </w:r>
            <w:r w:rsidR="00130042">
              <w:rPr>
                <w:noProof/>
                <w:webHidden/>
              </w:rPr>
              <w:tab/>
            </w:r>
            <w:r w:rsidR="00130042">
              <w:rPr>
                <w:noProof/>
                <w:webHidden/>
              </w:rPr>
              <w:fldChar w:fldCharType="begin"/>
            </w:r>
            <w:r w:rsidR="00130042">
              <w:rPr>
                <w:noProof/>
                <w:webHidden/>
              </w:rPr>
              <w:instrText xml:space="preserve"> PAGEREF _Toc227751092 \h </w:instrText>
            </w:r>
            <w:r w:rsidR="00130042">
              <w:rPr>
                <w:noProof/>
                <w:webHidden/>
              </w:rPr>
            </w:r>
            <w:r w:rsidR="00130042">
              <w:rPr>
                <w:noProof/>
                <w:webHidden/>
              </w:rPr>
              <w:fldChar w:fldCharType="separate"/>
            </w:r>
            <w:r w:rsidR="000F32EA">
              <w:rPr>
                <w:noProof/>
                <w:webHidden/>
              </w:rPr>
              <w:t>38</w:t>
            </w:r>
            <w:r w:rsidR="00130042">
              <w:rPr>
                <w:noProof/>
                <w:webHidden/>
              </w:rPr>
              <w:fldChar w:fldCharType="end"/>
            </w:r>
          </w:hyperlink>
        </w:p>
        <w:p w14:paraId="05F879F0" w14:textId="6D03BEE2" w:rsidR="00130042" w:rsidRDefault="00000000">
          <w:pPr>
            <w:pStyle w:val="TOC3"/>
            <w:tabs>
              <w:tab w:val="right" w:leader="dot" w:pos="9016"/>
            </w:tabs>
            <w:rPr>
              <w:rFonts w:eastAsiaTheme="minorEastAsia" w:cstheme="minorBidi"/>
              <w:noProof/>
              <w:kern w:val="2"/>
              <w:sz w:val="24"/>
              <w:szCs w:val="24"/>
              <w14:ligatures w14:val="standardContextual"/>
            </w:rPr>
          </w:pPr>
          <w:hyperlink w:anchor="_Toc227751093" w:history="1">
            <w:r w:rsidR="00130042" w:rsidRPr="00BF5488">
              <w:rPr>
                <w:rStyle w:val="Hyperlink"/>
                <w:noProof/>
              </w:rPr>
              <w:t>5.3 Unit Testing</w:t>
            </w:r>
            <w:r w:rsidR="00130042">
              <w:rPr>
                <w:noProof/>
                <w:webHidden/>
              </w:rPr>
              <w:tab/>
            </w:r>
            <w:r w:rsidR="00130042">
              <w:rPr>
                <w:noProof/>
                <w:webHidden/>
              </w:rPr>
              <w:fldChar w:fldCharType="begin"/>
            </w:r>
            <w:r w:rsidR="00130042">
              <w:rPr>
                <w:noProof/>
                <w:webHidden/>
              </w:rPr>
              <w:instrText xml:space="preserve"> PAGEREF _Toc227751093 \h </w:instrText>
            </w:r>
            <w:r w:rsidR="00130042">
              <w:rPr>
                <w:noProof/>
                <w:webHidden/>
              </w:rPr>
            </w:r>
            <w:r w:rsidR="00130042">
              <w:rPr>
                <w:noProof/>
                <w:webHidden/>
              </w:rPr>
              <w:fldChar w:fldCharType="separate"/>
            </w:r>
            <w:r w:rsidR="000F32EA">
              <w:rPr>
                <w:noProof/>
                <w:webHidden/>
              </w:rPr>
              <w:t>39</w:t>
            </w:r>
            <w:r w:rsidR="00130042">
              <w:rPr>
                <w:noProof/>
                <w:webHidden/>
              </w:rPr>
              <w:fldChar w:fldCharType="end"/>
            </w:r>
          </w:hyperlink>
        </w:p>
        <w:p w14:paraId="286AABA7" w14:textId="0AE231C3" w:rsidR="00130042" w:rsidRDefault="00000000">
          <w:pPr>
            <w:pStyle w:val="TOC3"/>
            <w:tabs>
              <w:tab w:val="right" w:leader="dot" w:pos="9016"/>
            </w:tabs>
            <w:rPr>
              <w:rFonts w:eastAsiaTheme="minorEastAsia" w:cstheme="minorBidi"/>
              <w:noProof/>
              <w:kern w:val="2"/>
              <w:sz w:val="24"/>
              <w:szCs w:val="24"/>
              <w14:ligatures w14:val="standardContextual"/>
            </w:rPr>
          </w:pPr>
          <w:hyperlink w:anchor="_Toc227751094" w:history="1">
            <w:r w:rsidR="00130042" w:rsidRPr="00BF5488">
              <w:rPr>
                <w:rStyle w:val="Hyperlink"/>
                <w:noProof/>
              </w:rPr>
              <w:t>5.4 System Testing</w:t>
            </w:r>
            <w:r w:rsidR="00130042">
              <w:rPr>
                <w:noProof/>
                <w:webHidden/>
              </w:rPr>
              <w:tab/>
            </w:r>
            <w:r w:rsidR="00130042">
              <w:rPr>
                <w:noProof/>
                <w:webHidden/>
              </w:rPr>
              <w:fldChar w:fldCharType="begin"/>
            </w:r>
            <w:r w:rsidR="00130042">
              <w:rPr>
                <w:noProof/>
                <w:webHidden/>
              </w:rPr>
              <w:instrText xml:space="preserve"> PAGEREF _Toc227751094 \h </w:instrText>
            </w:r>
            <w:r w:rsidR="00130042">
              <w:rPr>
                <w:noProof/>
                <w:webHidden/>
              </w:rPr>
            </w:r>
            <w:r w:rsidR="00130042">
              <w:rPr>
                <w:noProof/>
                <w:webHidden/>
              </w:rPr>
              <w:fldChar w:fldCharType="separate"/>
            </w:r>
            <w:r w:rsidR="000F32EA">
              <w:rPr>
                <w:noProof/>
                <w:webHidden/>
              </w:rPr>
              <w:t>41</w:t>
            </w:r>
            <w:r w:rsidR="00130042">
              <w:rPr>
                <w:noProof/>
                <w:webHidden/>
              </w:rPr>
              <w:fldChar w:fldCharType="end"/>
            </w:r>
          </w:hyperlink>
        </w:p>
        <w:p w14:paraId="1F47F9BD" w14:textId="4C09FF9F" w:rsidR="00130042" w:rsidRDefault="00000000">
          <w:pPr>
            <w:pStyle w:val="TOC3"/>
            <w:tabs>
              <w:tab w:val="right" w:leader="dot" w:pos="9016"/>
            </w:tabs>
            <w:rPr>
              <w:rFonts w:eastAsiaTheme="minorEastAsia" w:cstheme="minorBidi"/>
              <w:noProof/>
              <w:kern w:val="2"/>
              <w:sz w:val="24"/>
              <w:szCs w:val="24"/>
              <w14:ligatures w14:val="standardContextual"/>
            </w:rPr>
          </w:pPr>
          <w:hyperlink w:anchor="_Toc227751095" w:history="1">
            <w:r w:rsidR="00130042" w:rsidRPr="00BF5488">
              <w:rPr>
                <w:rStyle w:val="Hyperlink"/>
                <w:noProof/>
              </w:rPr>
              <w:t>5.5 Real World Impact and Results</w:t>
            </w:r>
            <w:r w:rsidR="00130042">
              <w:rPr>
                <w:noProof/>
                <w:webHidden/>
              </w:rPr>
              <w:tab/>
            </w:r>
            <w:r w:rsidR="00130042">
              <w:rPr>
                <w:noProof/>
                <w:webHidden/>
              </w:rPr>
              <w:fldChar w:fldCharType="begin"/>
            </w:r>
            <w:r w:rsidR="00130042">
              <w:rPr>
                <w:noProof/>
                <w:webHidden/>
              </w:rPr>
              <w:instrText xml:space="preserve"> PAGEREF _Toc227751095 \h </w:instrText>
            </w:r>
            <w:r w:rsidR="00130042">
              <w:rPr>
                <w:noProof/>
                <w:webHidden/>
              </w:rPr>
            </w:r>
            <w:r w:rsidR="00130042">
              <w:rPr>
                <w:noProof/>
                <w:webHidden/>
              </w:rPr>
              <w:fldChar w:fldCharType="separate"/>
            </w:r>
            <w:r w:rsidR="000F32EA">
              <w:rPr>
                <w:noProof/>
                <w:webHidden/>
              </w:rPr>
              <w:t>43</w:t>
            </w:r>
            <w:r w:rsidR="00130042">
              <w:rPr>
                <w:noProof/>
                <w:webHidden/>
              </w:rPr>
              <w:fldChar w:fldCharType="end"/>
            </w:r>
          </w:hyperlink>
        </w:p>
        <w:p w14:paraId="274499DC" w14:textId="40E7829B" w:rsidR="00130042" w:rsidRDefault="00000000">
          <w:pPr>
            <w:pStyle w:val="TOC3"/>
            <w:tabs>
              <w:tab w:val="right" w:leader="dot" w:pos="9016"/>
            </w:tabs>
            <w:rPr>
              <w:rFonts w:eastAsiaTheme="minorEastAsia" w:cstheme="minorBidi"/>
              <w:noProof/>
              <w:kern w:val="2"/>
              <w:sz w:val="24"/>
              <w:szCs w:val="24"/>
              <w14:ligatures w14:val="standardContextual"/>
            </w:rPr>
          </w:pPr>
          <w:hyperlink w:anchor="_Toc227751096" w:history="1">
            <w:r w:rsidR="00130042" w:rsidRPr="00BF5488">
              <w:rPr>
                <w:rStyle w:val="Hyperlink"/>
                <w:noProof/>
              </w:rPr>
              <w:t>5.6 Usability Testing</w:t>
            </w:r>
            <w:r w:rsidR="00130042">
              <w:rPr>
                <w:noProof/>
                <w:webHidden/>
              </w:rPr>
              <w:tab/>
            </w:r>
            <w:r w:rsidR="00130042">
              <w:rPr>
                <w:noProof/>
                <w:webHidden/>
              </w:rPr>
              <w:fldChar w:fldCharType="begin"/>
            </w:r>
            <w:r w:rsidR="00130042">
              <w:rPr>
                <w:noProof/>
                <w:webHidden/>
              </w:rPr>
              <w:instrText xml:space="preserve"> PAGEREF _Toc227751096 \h </w:instrText>
            </w:r>
            <w:r w:rsidR="00130042">
              <w:rPr>
                <w:noProof/>
                <w:webHidden/>
              </w:rPr>
            </w:r>
            <w:r w:rsidR="00130042">
              <w:rPr>
                <w:noProof/>
                <w:webHidden/>
              </w:rPr>
              <w:fldChar w:fldCharType="separate"/>
            </w:r>
            <w:r w:rsidR="000F32EA">
              <w:rPr>
                <w:noProof/>
                <w:webHidden/>
              </w:rPr>
              <w:t>46</w:t>
            </w:r>
            <w:r w:rsidR="00130042">
              <w:rPr>
                <w:noProof/>
                <w:webHidden/>
              </w:rPr>
              <w:fldChar w:fldCharType="end"/>
            </w:r>
          </w:hyperlink>
        </w:p>
        <w:p w14:paraId="0DCF4A5E" w14:textId="32072C6A" w:rsidR="00130042" w:rsidRDefault="00000000">
          <w:pPr>
            <w:pStyle w:val="TOC3"/>
            <w:tabs>
              <w:tab w:val="right" w:leader="dot" w:pos="9016"/>
            </w:tabs>
            <w:rPr>
              <w:rFonts w:eastAsiaTheme="minorEastAsia" w:cstheme="minorBidi"/>
              <w:noProof/>
              <w:kern w:val="2"/>
              <w:sz w:val="24"/>
              <w:szCs w:val="24"/>
              <w14:ligatures w14:val="standardContextual"/>
            </w:rPr>
          </w:pPr>
          <w:hyperlink w:anchor="_Toc227751097" w:history="1">
            <w:r w:rsidR="00130042" w:rsidRPr="00BF5488">
              <w:rPr>
                <w:rStyle w:val="Hyperlink"/>
                <w:noProof/>
              </w:rPr>
              <w:t>5.7 Acceptance Testing</w:t>
            </w:r>
            <w:r w:rsidR="00130042">
              <w:rPr>
                <w:noProof/>
                <w:webHidden/>
              </w:rPr>
              <w:tab/>
            </w:r>
            <w:r w:rsidR="00130042">
              <w:rPr>
                <w:noProof/>
                <w:webHidden/>
              </w:rPr>
              <w:fldChar w:fldCharType="begin"/>
            </w:r>
            <w:r w:rsidR="00130042">
              <w:rPr>
                <w:noProof/>
                <w:webHidden/>
              </w:rPr>
              <w:instrText xml:space="preserve"> PAGEREF _Toc227751097 \h </w:instrText>
            </w:r>
            <w:r w:rsidR="00130042">
              <w:rPr>
                <w:noProof/>
                <w:webHidden/>
              </w:rPr>
            </w:r>
            <w:r w:rsidR="00130042">
              <w:rPr>
                <w:noProof/>
                <w:webHidden/>
              </w:rPr>
              <w:fldChar w:fldCharType="separate"/>
            </w:r>
            <w:r w:rsidR="000F32EA">
              <w:rPr>
                <w:noProof/>
                <w:webHidden/>
              </w:rPr>
              <w:t>47</w:t>
            </w:r>
            <w:r w:rsidR="00130042">
              <w:rPr>
                <w:noProof/>
                <w:webHidden/>
              </w:rPr>
              <w:fldChar w:fldCharType="end"/>
            </w:r>
          </w:hyperlink>
        </w:p>
        <w:p w14:paraId="6464A986" w14:textId="205C16D3" w:rsidR="00130042" w:rsidRDefault="00000000">
          <w:pPr>
            <w:pStyle w:val="TOC3"/>
            <w:tabs>
              <w:tab w:val="right" w:leader="dot" w:pos="9016"/>
            </w:tabs>
            <w:rPr>
              <w:rFonts w:eastAsiaTheme="minorEastAsia" w:cstheme="minorBidi"/>
              <w:noProof/>
              <w:kern w:val="2"/>
              <w:sz w:val="24"/>
              <w:szCs w:val="24"/>
              <w14:ligatures w14:val="standardContextual"/>
            </w:rPr>
          </w:pPr>
          <w:hyperlink w:anchor="_Toc227751098" w:history="1">
            <w:r w:rsidR="00130042" w:rsidRPr="00BF5488">
              <w:rPr>
                <w:rStyle w:val="Hyperlink"/>
                <w:noProof/>
              </w:rPr>
              <w:t>5.8 Evaluation Against Objectives</w:t>
            </w:r>
            <w:r w:rsidR="00130042">
              <w:rPr>
                <w:noProof/>
                <w:webHidden/>
              </w:rPr>
              <w:tab/>
            </w:r>
            <w:r w:rsidR="00130042">
              <w:rPr>
                <w:noProof/>
                <w:webHidden/>
              </w:rPr>
              <w:fldChar w:fldCharType="begin"/>
            </w:r>
            <w:r w:rsidR="00130042">
              <w:rPr>
                <w:noProof/>
                <w:webHidden/>
              </w:rPr>
              <w:instrText xml:space="preserve"> PAGEREF _Toc227751098 \h </w:instrText>
            </w:r>
            <w:r w:rsidR="00130042">
              <w:rPr>
                <w:noProof/>
                <w:webHidden/>
              </w:rPr>
            </w:r>
            <w:r w:rsidR="00130042">
              <w:rPr>
                <w:noProof/>
                <w:webHidden/>
              </w:rPr>
              <w:fldChar w:fldCharType="separate"/>
            </w:r>
            <w:r w:rsidR="000F32EA">
              <w:rPr>
                <w:noProof/>
                <w:webHidden/>
              </w:rPr>
              <w:t>47</w:t>
            </w:r>
            <w:r w:rsidR="00130042">
              <w:rPr>
                <w:noProof/>
                <w:webHidden/>
              </w:rPr>
              <w:fldChar w:fldCharType="end"/>
            </w:r>
          </w:hyperlink>
        </w:p>
        <w:p w14:paraId="04C86E6C" w14:textId="5EF69BBC" w:rsidR="00130042" w:rsidRDefault="00000000">
          <w:pPr>
            <w:pStyle w:val="TOC3"/>
            <w:tabs>
              <w:tab w:val="right" w:leader="dot" w:pos="9016"/>
            </w:tabs>
            <w:rPr>
              <w:rFonts w:eastAsiaTheme="minorEastAsia" w:cstheme="minorBidi"/>
              <w:noProof/>
              <w:kern w:val="2"/>
              <w:sz w:val="24"/>
              <w:szCs w:val="24"/>
              <w14:ligatures w14:val="standardContextual"/>
            </w:rPr>
          </w:pPr>
          <w:hyperlink w:anchor="_Toc227751099" w:history="1">
            <w:r w:rsidR="00130042" w:rsidRPr="00BF5488">
              <w:rPr>
                <w:rStyle w:val="Hyperlink"/>
                <w:noProof/>
              </w:rPr>
              <w:t>5.9 Comparison of literature</w:t>
            </w:r>
            <w:r w:rsidR="00130042">
              <w:rPr>
                <w:noProof/>
                <w:webHidden/>
              </w:rPr>
              <w:tab/>
            </w:r>
            <w:r w:rsidR="00130042">
              <w:rPr>
                <w:noProof/>
                <w:webHidden/>
              </w:rPr>
              <w:fldChar w:fldCharType="begin"/>
            </w:r>
            <w:r w:rsidR="00130042">
              <w:rPr>
                <w:noProof/>
                <w:webHidden/>
              </w:rPr>
              <w:instrText xml:space="preserve"> PAGEREF _Toc227751099 \h </w:instrText>
            </w:r>
            <w:r w:rsidR="00130042">
              <w:rPr>
                <w:noProof/>
                <w:webHidden/>
              </w:rPr>
            </w:r>
            <w:r w:rsidR="00130042">
              <w:rPr>
                <w:noProof/>
                <w:webHidden/>
              </w:rPr>
              <w:fldChar w:fldCharType="separate"/>
            </w:r>
            <w:r w:rsidR="000F32EA">
              <w:rPr>
                <w:noProof/>
                <w:webHidden/>
              </w:rPr>
              <w:t>48</w:t>
            </w:r>
            <w:r w:rsidR="00130042">
              <w:rPr>
                <w:noProof/>
                <w:webHidden/>
              </w:rPr>
              <w:fldChar w:fldCharType="end"/>
            </w:r>
          </w:hyperlink>
        </w:p>
        <w:p w14:paraId="1840D890" w14:textId="559589C1" w:rsidR="00130042" w:rsidRDefault="00000000">
          <w:pPr>
            <w:pStyle w:val="TOC3"/>
            <w:tabs>
              <w:tab w:val="right" w:leader="dot" w:pos="9016"/>
            </w:tabs>
            <w:rPr>
              <w:rFonts w:eastAsiaTheme="minorEastAsia" w:cstheme="minorBidi"/>
              <w:noProof/>
              <w:kern w:val="2"/>
              <w:sz w:val="24"/>
              <w:szCs w:val="24"/>
              <w14:ligatures w14:val="standardContextual"/>
            </w:rPr>
          </w:pPr>
          <w:hyperlink w:anchor="_Toc227751100" w:history="1">
            <w:r w:rsidR="00130042" w:rsidRPr="00BF5488">
              <w:rPr>
                <w:rStyle w:val="Hyperlink"/>
                <w:noProof/>
              </w:rPr>
              <w:t>5.10 Limitations</w:t>
            </w:r>
            <w:r w:rsidR="00130042">
              <w:rPr>
                <w:noProof/>
                <w:webHidden/>
              </w:rPr>
              <w:tab/>
            </w:r>
            <w:r w:rsidR="00130042">
              <w:rPr>
                <w:noProof/>
                <w:webHidden/>
              </w:rPr>
              <w:fldChar w:fldCharType="begin"/>
            </w:r>
            <w:r w:rsidR="00130042">
              <w:rPr>
                <w:noProof/>
                <w:webHidden/>
              </w:rPr>
              <w:instrText xml:space="preserve"> PAGEREF _Toc227751100 \h </w:instrText>
            </w:r>
            <w:r w:rsidR="00130042">
              <w:rPr>
                <w:noProof/>
                <w:webHidden/>
              </w:rPr>
            </w:r>
            <w:r w:rsidR="00130042">
              <w:rPr>
                <w:noProof/>
                <w:webHidden/>
              </w:rPr>
              <w:fldChar w:fldCharType="separate"/>
            </w:r>
            <w:r w:rsidR="000F32EA">
              <w:rPr>
                <w:noProof/>
                <w:webHidden/>
              </w:rPr>
              <w:t>49</w:t>
            </w:r>
            <w:r w:rsidR="00130042">
              <w:rPr>
                <w:noProof/>
                <w:webHidden/>
              </w:rPr>
              <w:fldChar w:fldCharType="end"/>
            </w:r>
          </w:hyperlink>
        </w:p>
        <w:p w14:paraId="0AC0D00D" w14:textId="7FE6B93E" w:rsidR="00130042" w:rsidRDefault="00000000">
          <w:pPr>
            <w:pStyle w:val="TOC3"/>
            <w:tabs>
              <w:tab w:val="right" w:leader="dot" w:pos="9016"/>
            </w:tabs>
            <w:rPr>
              <w:rFonts w:eastAsiaTheme="minorEastAsia" w:cstheme="minorBidi"/>
              <w:noProof/>
              <w:kern w:val="2"/>
              <w:sz w:val="24"/>
              <w:szCs w:val="24"/>
              <w14:ligatures w14:val="standardContextual"/>
            </w:rPr>
          </w:pPr>
          <w:hyperlink w:anchor="_Toc227751101" w:history="1">
            <w:r w:rsidR="00130042" w:rsidRPr="00BF5488">
              <w:rPr>
                <w:rStyle w:val="Hyperlink"/>
                <w:noProof/>
              </w:rPr>
              <w:t>5.11 Conclusion</w:t>
            </w:r>
            <w:r w:rsidR="00130042">
              <w:rPr>
                <w:noProof/>
                <w:webHidden/>
              </w:rPr>
              <w:tab/>
            </w:r>
            <w:r w:rsidR="00130042">
              <w:rPr>
                <w:noProof/>
                <w:webHidden/>
              </w:rPr>
              <w:fldChar w:fldCharType="begin"/>
            </w:r>
            <w:r w:rsidR="00130042">
              <w:rPr>
                <w:noProof/>
                <w:webHidden/>
              </w:rPr>
              <w:instrText xml:space="preserve"> PAGEREF _Toc227751101 \h </w:instrText>
            </w:r>
            <w:r w:rsidR="00130042">
              <w:rPr>
                <w:noProof/>
                <w:webHidden/>
              </w:rPr>
            </w:r>
            <w:r w:rsidR="00130042">
              <w:rPr>
                <w:noProof/>
                <w:webHidden/>
              </w:rPr>
              <w:fldChar w:fldCharType="separate"/>
            </w:r>
            <w:r w:rsidR="000F32EA">
              <w:rPr>
                <w:noProof/>
                <w:webHidden/>
              </w:rPr>
              <w:t>50</w:t>
            </w:r>
            <w:r w:rsidR="00130042">
              <w:rPr>
                <w:noProof/>
                <w:webHidden/>
              </w:rPr>
              <w:fldChar w:fldCharType="end"/>
            </w:r>
          </w:hyperlink>
        </w:p>
        <w:p w14:paraId="21FA3DFE" w14:textId="0C38E5E4" w:rsidR="00130042" w:rsidRDefault="00000000">
          <w:pPr>
            <w:pStyle w:val="TOC2"/>
            <w:tabs>
              <w:tab w:val="right" w:leader="dot" w:pos="9016"/>
            </w:tabs>
            <w:rPr>
              <w:rFonts w:eastAsiaTheme="minorEastAsia" w:cstheme="minorBidi"/>
              <w:b w:val="0"/>
              <w:bCs w:val="0"/>
              <w:noProof/>
              <w:kern w:val="2"/>
              <w:sz w:val="24"/>
              <w:szCs w:val="24"/>
              <w14:ligatures w14:val="standardContextual"/>
            </w:rPr>
          </w:pPr>
          <w:hyperlink w:anchor="_Toc227751102" w:history="1">
            <w:r w:rsidR="00130042" w:rsidRPr="00BF5488">
              <w:rPr>
                <w:rStyle w:val="Hyperlink"/>
                <w:noProof/>
              </w:rPr>
              <w:t>Chapter 6 – Conclusions and Recommendations</w:t>
            </w:r>
            <w:r w:rsidR="00130042">
              <w:rPr>
                <w:noProof/>
                <w:webHidden/>
              </w:rPr>
              <w:tab/>
            </w:r>
            <w:r w:rsidR="00130042">
              <w:rPr>
                <w:noProof/>
                <w:webHidden/>
              </w:rPr>
              <w:fldChar w:fldCharType="begin"/>
            </w:r>
            <w:r w:rsidR="00130042">
              <w:rPr>
                <w:noProof/>
                <w:webHidden/>
              </w:rPr>
              <w:instrText xml:space="preserve"> PAGEREF _Toc227751102 \h </w:instrText>
            </w:r>
            <w:r w:rsidR="00130042">
              <w:rPr>
                <w:noProof/>
                <w:webHidden/>
              </w:rPr>
            </w:r>
            <w:r w:rsidR="00130042">
              <w:rPr>
                <w:noProof/>
                <w:webHidden/>
              </w:rPr>
              <w:fldChar w:fldCharType="separate"/>
            </w:r>
            <w:r w:rsidR="000F32EA">
              <w:rPr>
                <w:noProof/>
                <w:webHidden/>
              </w:rPr>
              <w:t>51</w:t>
            </w:r>
            <w:r w:rsidR="00130042">
              <w:rPr>
                <w:noProof/>
                <w:webHidden/>
              </w:rPr>
              <w:fldChar w:fldCharType="end"/>
            </w:r>
          </w:hyperlink>
        </w:p>
        <w:p w14:paraId="182906C1" w14:textId="652ED0BD" w:rsidR="00130042" w:rsidRDefault="00000000">
          <w:pPr>
            <w:pStyle w:val="TOC3"/>
            <w:tabs>
              <w:tab w:val="right" w:leader="dot" w:pos="9016"/>
            </w:tabs>
            <w:rPr>
              <w:rFonts w:eastAsiaTheme="minorEastAsia" w:cstheme="minorBidi"/>
              <w:noProof/>
              <w:kern w:val="2"/>
              <w:sz w:val="24"/>
              <w:szCs w:val="24"/>
              <w14:ligatures w14:val="standardContextual"/>
            </w:rPr>
          </w:pPr>
          <w:hyperlink w:anchor="_Toc227751103" w:history="1">
            <w:r w:rsidR="00130042" w:rsidRPr="00BF5488">
              <w:rPr>
                <w:rStyle w:val="Hyperlink"/>
                <w:noProof/>
              </w:rPr>
              <w:t>6.1 Introduction</w:t>
            </w:r>
            <w:r w:rsidR="00130042">
              <w:rPr>
                <w:noProof/>
                <w:webHidden/>
              </w:rPr>
              <w:tab/>
            </w:r>
            <w:r w:rsidR="00130042">
              <w:rPr>
                <w:noProof/>
                <w:webHidden/>
              </w:rPr>
              <w:fldChar w:fldCharType="begin"/>
            </w:r>
            <w:r w:rsidR="00130042">
              <w:rPr>
                <w:noProof/>
                <w:webHidden/>
              </w:rPr>
              <w:instrText xml:space="preserve"> PAGEREF _Toc227751103 \h </w:instrText>
            </w:r>
            <w:r w:rsidR="00130042">
              <w:rPr>
                <w:noProof/>
                <w:webHidden/>
              </w:rPr>
            </w:r>
            <w:r w:rsidR="00130042">
              <w:rPr>
                <w:noProof/>
                <w:webHidden/>
              </w:rPr>
              <w:fldChar w:fldCharType="separate"/>
            </w:r>
            <w:r w:rsidR="000F32EA">
              <w:rPr>
                <w:noProof/>
                <w:webHidden/>
              </w:rPr>
              <w:t>51</w:t>
            </w:r>
            <w:r w:rsidR="00130042">
              <w:rPr>
                <w:noProof/>
                <w:webHidden/>
              </w:rPr>
              <w:fldChar w:fldCharType="end"/>
            </w:r>
          </w:hyperlink>
        </w:p>
        <w:p w14:paraId="78F4C68B" w14:textId="497DAEAF" w:rsidR="00130042" w:rsidRDefault="00000000">
          <w:pPr>
            <w:pStyle w:val="TOC3"/>
            <w:tabs>
              <w:tab w:val="right" w:leader="dot" w:pos="9016"/>
            </w:tabs>
            <w:rPr>
              <w:rFonts w:eastAsiaTheme="minorEastAsia" w:cstheme="minorBidi"/>
              <w:noProof/>
              <w:kern w:val="2"/>
              <w:sz w:val="24"/>
              <w:szCs w:val="24"/>
              <w14:ligatures w14:val="standardContextual"/>
            </w:rPr>
          </w:pPr>
          <w:hyperlink w:anchor="_Toc227751104" w:history="1">
            <w:r w:rsidR="00130042" w:rsidRPr="00BF5488">
              <w:rPr>
                <w:rStyle w:val="Hyperlink"/>
                <w:noProof/>
              </w:rPr>
              <w:t>6.2 Summary and Conclusions</w:t>
            </w:r>
            <w:r w:rsidR="00130042">
              <w:rPr>
                <w:noProof/>
                <w:webHidden/>
              </w:rPr>
              <w:tab/>
            </w:r>
            <w:r w:rsidR="00130042">
              <w:rPr>
                <w:noProof/>
                <w:webHidden/>
              </w:rPr>
              <w:fldChar w:fldCharType="begin"/>
            </w:r>
            <w:r w:rsidR="00130042">
              <w:rPr>
                <w:noProof/>
                <w:webHidden/>
              </w:rPr>
              <w:instrText xml:space="preserve"> PAGEREF _Toc227751104 \h </w:instrText>
            </w:r>
            <w:r w:rsidR="00130042">
              <w:rPr>
                <w:noProof/>
                <w:webHidden/>
              </w:rPr>
            </w:r>
            <w:r w:rsidR="00130042">
              <w:rPr>
                <w:noProof/>
                <w:webHidden/>
              </w:rPr>
              <w:fldChar w:fldCharType="separate"/>
            </w:r>
            <w:r w:rsidR="000F32EA">
              <w:rPr>
                <w:noProof/>
                <w:webHidden/>
              </w:rPr>
              <w:t>51</w:t>
            </w:r>
            <w:r w:rsidR="00130042">
              <w:rPr>
                <w:noProof/>
                <w:webHidden/>
              </w:rPr>
              <w:fldChar w:fldCharType="end"/>
            </w:r>
          </w:hyperlink>
        </w:p>
        <w:p w14:paraId="6171B7AF" w14:textId="171E5855" w:rsidR="00130042" w:rsidRDefault="00000000">
          <w:pPr>
            <w:pStyle w:val="TOC3"/>
            <w:tabs>
              <w:tab w:val="right" w:leader="dot" w:pos="9016"/>
            </w:tabs>
            <w:rPr>
              <w:rFonts w:eastAsiaTheme="minorEastAsia" w:cstheme="minorBidi"/>
              <w:noProof/>
              <w:kern w:val="2"/>
              <w:sz w:val="24"/>
              <w:szCs w:val="24"/>
              <w14:ligatures w14:val="standardContextual"/>
            </w:rPr>
          </w:pPr>
          <w:hyperlink w:anchor="_Toc227751105" w:history="1">
            <w:r w:rsidR="00130042" w:rsidRPr="00BF5488">
              <w:rPr>
                <w:rStyle w:val="Hyperlink"/>
                <w:noProof/>
              </w:rPr>
              <w:t>6.3 Recommendations for further development</w:t>
            </w:r>
            <w:r w:rsidR="00130042">
              <w:rPr>
                <w:noProof/>
                <w:webHidden/>
              </w:rPr>
              <w:tab/>
            </w:r>
            <w:r w:rsidR="00130042">
              <w:rPr>
                <w:noProof/>
                <w:webHidden/>
              </w:rPr>
              <w:fldChar w:fldCharType="begin"/>
            </w:r>
            <w:r w:rsidR="00130042">
              <w:rPr>
                <w:noProof/>
                <w:webHidden/>
              </w:rPr>
              <w:instrText xml:space="preserve"> PAGEREF _Toc227751105 \h </w:instrText>
            </w:r>
            <w:r w:rsidR="00130042">
              <w:rPr>
                <w:noProof/>
                <w:webHidden/>
              </w:rPr>
            </w:r>
            <w:r w:rsidR="00130042">
              <w:rPr>
                <w:noProof/>
                <w:webHidden/>
              </w:rPr>
              <w:fldChar w:fldCharType="separate"/>
            </w:r>
            <w:r w:rsidR="000F32EA">
              <w:rPr>
                <w:noProof/>
                <w:webHidden/>
              </w:rPr>
              <w:t>52</w:t>
            </w:r>
            <w:r w:rsidR="00130042">
              <w:rPr>
                <w:noProof/>
                <w:webHidden/>
              </w:rPr>
              <w:fldChar w:fldCharType="end"/>
            </w:r>
          </w:hyperlink>
        </w:p>
        <w:p w14:paraId="62A091B5" w14:textId="73CE0E2C" w:rsidR="00130042" w:rsidRDefault="00000000">
          <w:pPr>
            <w:pStyle w:val="TOC3"/>
            <w:tabs>
              <w:tab w:val="right" w:leader="dot" w:pos="9016"/>
            </w:tabs>
            <w:rPr>
              <w:rFonts w:eastAsiaTheme="minorEastAsia" w:cstheme="minorBidi"/>
              <w:noProof/>
              <w:kern w:val="2"/>
              <w:sz w:val="24"/>
              <w:szCs w:val="24"/>
              <w14:ligatures w14:val="standardContextual"/>
            </w:rPr>
          </w:pPr>
          <w:hyperlink w:anchor="_Toc227751106" w:history="1">
            <w:r w:rsidR="00130042" w:rsidRPr="00BF5488">
              <w:rPr>
                <w:rStyle w:val="Hyperlink"/>
                <w:noProof/>
              </w:rPr>
              <w:t>6.4 Conclusion</w:t>
            </w:r>
            <w:r w:rsidR="00130042">
              <w:rPr>
                <w:noProof/>
                <w:webHidden/>
              </w:rPr>
              <w:tab/>
            </w:r>
            <w:r w:rsidR="00130042">
              <w:rPr>
                <w:noProof/>
                <w:webHidden/>
              </w:rPr>
              <w:fldChar w:fldCharType="begin"/>
            </w:r>
            <w:r w:rsidR="00130042">
              <w:rPr>
                <w:noProof/>
                <w:webHidden/>
              </w:rPr>
              <w:instrText xml:space="preserve"> PAGEREF _Toc227751106 \h </w:instrText>
            </w:r>
            <w:r w:rsidR="00130042">
              <w:rPr>
                <w:noProof/>
                <w:webHidden/>
              </w:rPr>
            </w:r>
            <w:r w:rsidR="00130042">
              <w:rPr>
                <w:noProof/>
                <w:webHidden/>
              </w:rPr>
              <w:fldChar w:fldCharType="separate"/>
            </w:r>
            <w:r w:rsidR="000F32EA">
              <w:rPr>
                <w:noProof/>
                <w:webHidden/>
              </w:rPr>
              <w:t>52</w:t>
            </w:r>
            <w:r w:rsidR="00130042">
              <w:rPr>
                <w:noProof/>
                <w:webHidden/>
              </w:rPr>
              <w:fldChar w:fldCharType="end"/>
            </w:r>
          </w:hyperlink>
        </w:p>
        <w:p w14:paraId="4502C47D" w14:textId="54F33D60" w:rsidR="00130042" w:rsidRDefault="00000000">
          <w:pPr>
            <w:pStyle w:val="TOC2"/>
            <w:tabs>
              <w:tab w:val="right" w:leader="dot" w:pos="9016"/>
            </w:tabs>
            <w:rPr>
              <w:rFonts w:eastAsiaTheme="minorEastAsia" w:cstheme="minorBidi"/>
              <w:b w:val="0"/>
              <w:bCs w:val="0"/>
              <w:noProof/>
              <w:kern w:val="2"/>
              <w:sz w:val="24"/>
              <w:szCs w:val="24"/>
              <w14:ligatures w14:val="standardContextual"/>
            </w:rPr>
          </w:pPr>
          <w:hyperlink w:anchor="_Toc227751107" w:history="1">
            <w:r w:rsidR="00130042" w:rsidRPr="00BF5488">
              <w:rPr>
                <w:rStyle w:val="Hyperlink"/>
                <w:noProof/>
              </w:rPr>
              <w:t>Chapter 7 – Reflection</w:t>
            </w:r>
            <w:r w:rsidR="00130042">
              <w:rPr>
                <w:noProof/>
                <w:webHidden/>
              </w:rPr>
              <w:tab/>
            </w:r>
            <w:r w:rsidR="00130042">
              <w:rPr>
                <w:noProof/>
                <w:webHidden/>
              </w:rPr>
              <w:fldChar w:fldCharType="begin"/>
            </w:r>
            <w:r w:rsidR="00130042">
              <w:rPr>
                <w:noProof/>
                <w:webHidden/>
              </w:rPr>
              <w:instrText xml:space="preserve"> PAGEREF _Toc227751107 \h </w:instrText>
            </w:r>
            <w:r w:rsidR="00130042">
              <w:rPr>
                <w:noProof/>
                <w:webHidden/>
              </w:rPr>
            </w:r>
            <w:r w:rsidR="00130042">
              <w:rPr>
                <w:noProof/>
                <w:webHidden/>
              </w:rPr>
              <w:fldChar w:fldCharType="separate"/>
            </w:r>
            <w:r w:rsidR="000F32EA">
              <w:rPr>
                <w:noProof/>
                <w:webHidden/>
              </w:rPr>
              <w:t>53</w:t>
            </w:r>
            <w:r w:rsidR="00130042">
              <w:rPr>
                <w:noProof/>
                <w:webHidden/>
              </w:rPr>
              <w:fldChar w:fldCharType="end"/>
            </w:r>
          </w:hyperlink>
        </w:p>
        <w:p w14:paraId="1638D34B" w14:textId="4AFB7801" w:rsidR="00130042" w:rsidRDefault="00000000">
          <w:pPr>
            <w:pStyle w:val="TOC3"/>
            <w:tabs>
              <w:tab w:val="right" w:leader="dot" w:pos="9016"/>
            </w:tabs>
            <w:rPr>
              <w:rFonts w:eastAsiaTheme="minorEastAsia" w:cstheme="minorBidi"/>
              <w:noProof/>
              <w:kern w:val="2"/>
              <w:sz w:val="24"/>
              <w:szCs w:val="24"/>
              <w14:ligatures w14:val="standardContextual"/>
            </w:rPr>
          </w:pPr>
          <w:hyperlink w:anchor="_Toc227751108" w:history="1">
            <w:r w:rsidR="00130042" w:rsidRPr="00BF5488">
              <w:rPr>
                <w:rStyle w:val="Hyperlink"/>
                <w:noProof/>
              </w:rPr>
              <w:t>7.1 Introduction</w:t>
            </w:r>
            <w:r w:rsidR="00130042">
              <w:rPr>
                <w:noProof/>
                <w:webHidden/>
              </w:rPr>
              <w:tab/>
            </w:r>
            <w:r w:rsidR="00130042">
              <w:rPr>
                <w:noProof/>
                <w:webHidden/>
              </w:rPr>
              <w:fldChar w:fldCharType="begin"/>
            </w:r>
            <w:r w:rsidR="00130042">
              <w:rPr>
                <w:noProof/>
                <w:webHidden/>
              </w:rPr>
              <w:instrText xml:space="preserve"> PAGEREF _Toc227751108 \h </w:instrText>
            </w:r>
            <w:r w:rsidR="00130042">
              <w:rPr>
                <w:noProof/>
                <w:webHidden/>
              </w:rPr>
            </w:r>
            <w:r w:rsidR="00130042">
              <w:rPr>
                <w:noProof/>
                <w:webHidden/>
              </w:rPr>
              <w:fldChar w:fldCharType="separate"/>
            </w:r>
            <w:r w:rsidR="000F32EA">
              <w:rPr>
                <w:noProof/>
                <w:webHidden/>
              </w:rPr>
              <w:t>53</w:t>
            </w:r>
            <w:r w:rsidR="00130042">
              <w:rPr>
                <w:noProof/>
                <w:webHidden/>
              </w:rPr>
              <w:fldChar w:fldCharType="end"/>
            </w:r>
          </w:hyperlink>
        </w:p>
        <w:p w14:paraId="1D0E9C98" w14:textId="6A754478" w:rsidR="00130042" w:rsidRDefault="00000000">
          <w:pPr>
            <w:pStyle w:val="TOC3"/>
            <w:tabs>
              <w:tab w:val="right" w:leader="dot" w:pos="9016"/>
            </w:tabs>
            <w:rPr>
              <w:rFonts w:eastAsiaTheme="minorEastAsia" w:cstheme="minorBidi"/>
              <w:noProof/>
              <w:kern w:val="2"/>
              <w:sz w:val="24"/>
              <w:szCs w:val="24"/>
              <w14:ligatures w14:val="standardContextual"/>
            </w:rPr>
          </w:pPr>
          <w:hyperlink w:anchor="_Toc227751109" w:history="1">
            <w:r w:rsidR="00130042" w:rsidRPr="00BF5488">
              <w:rPr>
                <w:rStyle w:val="Hyperlink"/>
                <w:noProof/>
              </w:rPr>
              <w:t>7.2 Reflection on the Project Process</w:t>
            </w:r>
            <w:r w:rsidR="00130042">
              <w:rPr>
                <w:noProof/>
                <w:webHidden/>
              </w:rPr>
              <w:tab/>
            </w:r>
            <w:r w:rsidR="00130042">
              <w:rPr>
                <w:noProof/>
                <w:webHidden/>
              </w:rPr>
              <w:fldChar w:fldCharType="begin"/>
            </w:r>
            <w:r w:rsidR="00130042">
              <w:rPr>
                <w:noProof/>
                <w:webHidden/>
              </w:rPr>
              <w:instrText xml:space="preserve"> PAGEREF _Toc227751109 \h </w:instrText>
            </w:r>
            <w:r w:rsidR="00130042">
              <w:rPr>
                <w:noProof/>
                <w:webHidden/>
              </w:rPr>
            </w:r>
            <w:r w:rsidR="00130042">
              <w:rPr>
                <w:noProof/>
                <w:webHidden/>
              </w:rPr>
              <w:fldChar w:fldCharType="separate"/>
            </w:r>
            <w:r w:rsidR="000F32EA">
              <w:rPr>
                <w:noProof/>
                <w:webHidden/>
              </w:rPr>
              <w:t>53</w:t>
            </w:r>
            <w:r w:rsidR="00130042">
              <w:rPr>
                <w:noProof/>
                <w:webHidden/>
              </w:rPr>
              <w:fldChar w:fldCharType="end"/>
            </w:r>
          </w:hyperlink>
        </w:p>
        <w:p w14:paraId="549A3D79" w14:textId="6F5D4BAC" w:rsidR="00130042" w:rsidRDefault="00000000">
          <w:pPr>
            <w:pStyle w:val="TOC3"/>
            <w:tabs>
              <w:tab w:val="right" w:leader="dot" w:pos="9016"/>
            </w:tabs>
            <w:rPr>
              <w:rFonts w:eastAsiaTheme="minorEastAsia" w:cstheme="minorBidi"/>
              <w:noProof/>
              <w:kern w:val="2"/>
              <w:sz w:val="24"/>
              <w:szCs w:val="24"/>
              <w14:ligatures w14:val="standardContextual"/>
            </w:rPr>
          </w:pPr>
          <w:hyperlink w:anchor="_Toc227751110" w:history="1">
            <w:r w:rsidR="00130042" w:rsidRPr="00BF5488">
              <w:rPr>
                <w:rStyle w:val="Hyperlink"/>
                <w:noProof/>
              </w:rPr>
              <w:t>7.3 Technical Development</w:t>
            </w:r>
            <w:r w:rsidR="00130042">
              <w:rPr>
                <w:noProof/>
                <w:webHidden/>
              </w:rPr>
              <w:tab/>
            </w:r>
            <w:r w:rsidR="00130042">
              <w:rPr>
                <w:noProof/>
                <w:webHidden/>
              </w:rPr>
              <w:fldChar w:fldCharType="begin"/>
            </w:r>
            <w:r w:rsidR="00130042">
              <w:rPr>
                <w:noProof/>
                <w:webHidden/>
              </w:rPr>
              <w:instrText xml:space="preserve"> PAGEREF _Toc227751110 \h </w:instrText>
            </w:r>
            <w:r w:rsidR="00130042">
              <w:rPr>
                <w:noProof/>
                <w:webHidden/>
              </w:rPr>
            </w:r>
            <w:r w:rsidR="00130042">
              <w:rPr>
                <w:noProof/>
                <w:webHidden/>
              </w:rPr>
              <w:fldChar w:fldCharType="separate"/>
            </w:r>
            <w:r w:rsidR="000F32EA">
              <w:rPr>
                <w:noProof/>
                <w:webHidden/>
              </w:rPr>
              <w:t>53</w:t>
            </w:r>
            <w:r w:rsidR="00130042">
              <w:rPr>
                <w:noProof/>
                <w:webHidden/>
              </w:rPr>
              <w:fldChar w:fldCharType="end"/>
            </w:r>
          </w:hyperlink>
        </w:p>
        <w:p w14:paraId="3C352505" w14:textId="7ECFE7A6" w:rsidR="00130042" w:rsidRDefault="00000000">
          <w:pPr>
            <w:pStyle w:val="TOC3"/>
            <w:tabs>
              <w:tab w:val="right" w:leader="dot" w:pos="9016"/>
            </w:tabs>
            <w:rPr>
              <w:rFonts w:eastAsiaTheme="minorEastAsia" w:cstheme="minorBidi"/>
              <w:noProof/>
              <w:kern w:val="2"/>
              <w:sz w:val="24"/>
              <w:szCs w:val="24"/>
              <w14:ligatures w14:val="standardContextual"/>
            </w:rPr>
          </w:pPr>
          <w:hyperlink w:anchor="_Toc227751111" w:history="1">
            <w:r w:rsidR="00130042" w:rsidRPr="00BF5488">
              <w:rPr>
                <w:rStyle w:val="Hyperlink"/>
                <w:noProof/>
              </w:rPr>
              <w:t>7.4 Personal and Professional Development</w:t>
            </w:r>
            <w:r w:rsidR="00130042">
              <w:rPr>
                <w:noProof/>
                <w:webHidden/>
              </w:rPr>
              <w:tab/>
            </w:r>
            <w:r w:rsidR="00130042">
              <w:rPr>
                <w:noProof/>
                <w:webHidden/>
              </w:rPr>
              <w:fldChar w:fldCharType="begin"/>
            </w:r>
            <w:r w:rsidR="00130042">
              <w:rPr>
                <w:noProof/>
                <w:webHidden/>
              </w:rPr>
              <w:instrText xml:space="preserve"> PAGEREF _Toc227751111 \h </w:instrText>
            </w:r>
            <w:r w:rsidR="00130042">
              <w:rPr>
                <w:noProof/>
                <w:webHidden/>
              </w:rPr>
            </w:r>
            <w:r w:rsidR="00130042">
              <w:rPr>
                <w:noProof/>
                <w:webHidden/>
              </w:rPr>
              <w:fldChar w:fldCharType="separate"/>
            </w:r>
            <w:r w:rsidR="000F32EA">
              <w:rPr>
                <w:noProof/>
                <w:webHidden/>
              </w:rPr>
              <w:t>54</w:t>
            </w:r>
            <w:r w:rsidR="00130042">
              <w:rPr>
                <w:noProof/>
                <w:webHidden/>
              </w:rPr>
              <w:fldChar w:fldCharType="end"/>
            </w:r>
          </w:hyperlink>
        </w:p>
        <w:p w14:paraId="5DDA1764" w14:textId="7FEFA020" w:rsidR="00130042" w:rsidRDefault="00000000">
          <w:pPr>
            <w:pStyle w:val="TOC3"/>
            <w:tabs>
              <w:tab w:val="right" w:leader="dot" w:pos="9016"/>
            </w:tabs>
            <w:rPr>
              <w:rFonts w:eastAsiaTheme="minorEastAsia" w:cstheme="minorBidi"/>
              <w:noProof/>
              <w:kern w:val="2"/>
              <w:sz w:val="24"/>
              <w:szCs w:val="24"/>
              <w14:ligatures w14:val="standardContextual"/>
            </w:rPr>
          </w:pPr>
          <w:hyperlink w:anchor="_Toc227751112" w:history="1">
            <w:r w:rsidR="00130042" w:rsidRPr="00BF5488">
              <w:rPr>
                <w:rStyle w:val="Hyperlink"/>
                <w:noProof/>
              </w:rPr>
              <w:t>7.5 What I Would Do Differently</w:t>
            </w:r>
            <w:r w:rsidR="00130042">
              <w:rPr>
                <w:noProof/>
                <w:webHidden/>
              </w:rPr>
              <w:tab/>
            </w:r>
            <w:r w:rsidR="00130042">
              <w:rPr>
                <w:noProof/>
                <w:webHidden/>
              </w:rPr>
              <w:fldChar w:fldCharType="begin"/>
            </w:r>
            <w:r w:rsidR="00130042">
              <w:rPr>
                <w:noProof/>
                <w:webHidden/>
              </w:rPr>
              <w:instrText xml:space="preserve"> PAGEREF _Toc227751112 \h </w:instrText>
            </w:r>
            <w:r w:rsidR="00130042">
              <w:rPr>
                <w:noProof/>
                <w:webHidden/>
              </w:rPr>
            </w:r>
            <w:r w:rsidR="00130042">
              <w:rPr>
                <w:noProof/>
                <w:webHidden/>
              </w:rPr>
              <w:fldChar w:fldCharType="separate"/>
            </w:r>
            <w:r w:rsidR="000F32EA">
              <w:rPr>
                <w:noProof/>
                <w:webHidden/>
              </w:rPr>
              <w:t>56</w:t>
            </w:r>
            <w:r w:rsidR="00130042">
              <w:rPr>
                <w:noProof/>
                <w:webHidden/>
              </w:rPr>
              <w:fldChar w:fldCharType="end"/>
            </w:r>
          </w:hyperlink>
        </w:p>
        <w:p w14:paraId="12C04AB9" w14:textId="52434797" w:rsidR="00130042" w:rsidRDefault="00000000">
          <w:pPr>
            <w:pStyle w:val="TOC3"/>
            <w:tabs>
              <w:tab w:val="right" w:leader="dot" w:pos="9016"/>
            </w:tabs>
            <w:rPr>
              <w:rFonts w:eastAsiaTheme="minorEastAsia" w:cstheme="minorBidi"/>
              <w:noProof/>
              <w:kern w:val="2"/>
              <w:sz w:val="24"/>
              <w:szCs w:val="24"/>
              <w14:ligatures w14:val="standardContextual"/>
            </w:rPr>
          </w:pPr>
          <w:hyperlink w:anchor="_Toc227751113" w:history="1">
            <w:r w:rsidR="00130042" w:rsidRPr="00BF5488">
              <w:rPr>
                <w:rStyle w:val="Hyperlink"/>
                <w:noProof/>
              </w:rPr>
              <w:t>7.6 Conclusion</w:t>
            </w:r>
            <w:r w:rsidR="00130042">
              <w:rPr>
                <w:noProof/>
                <w:webHidden/>
              </w:rPr>
              <w:tab/>
            </w:r>
            <w:r w:rsidR="00130042">
              <w:rPr>
                <w:noProof/>
                <w:webHidden/>
              </w:rPr>
              <w:fldChar w:fldCharType="begin"/>
            </w:r>
            <w:r w:rsidR="00130042">
              <w:rPr>
                <w:noProof/>
                <w:webHidden/>
              </w:rPr>
              <w:instrText xml:space="preserve"> PAGEREF _Toc227751113 \h </w:instrText>
            </w:r>
            <w:r w:rsidR="00130042">
              <w:rPr>
                <w:noProof/>
                <w:webHidden/>
              </w:rPr>
            </w:r>
            <w:r w:rsidR="00130042">
              <w:rPr>
                <w:noProof/>
                <w:webHidden/>
              </w:rPr>
              <w:fldChar w:fldCharType="separate"/>
            </w:r>
            <w:r w:rsidR="000F32EA">
              <w:rPr>
                <w:noProof/>
                <w:webHidden/>
              </w:rPr>
              <w:t>57</w:t>
            </w:r>
            <w:r w:rsidR="00130042">
              <w:rPr>
                <w:noProof/>
                <w:webHidden/>
              </w:rPr>
              <w:fldChar w:fldCharType="end"/>
            </w:r>
          </w:hyperlink>
        </w:p>
        <w:p w14:paraId="75FF4431" w14:textId="77FF9CD7" w:rsidR="00130042" w:rsidRDefault="00000000">
          <w:pPr>
            <w:pStyle w:val="TOC2"/>
            <w:tabs>
              <w:tab w:val="right" w:leader="dot" w:pos="9016"/>
            </w:tabs>
            <w:rPr>
              <w:rFonts w:eastAsiaTheme="minorEastAsia" w:cstheme="minorBidi"/>
              <w:b w:val="0"/>
              <w:bCs w:val="0"/>
              <w:noProof/>
              <w:kern w:val="2"/>
              <w:sz w:val="24"/>
              <w:szCs w:val="24"/>
              <w14:ligatures w14:val="standardContextual"/>
            </w:rPr>
          </w:pPr>
          <w:hyperlink w:anchor="_Toc227751114" w:history="1">
            <w:r w:rsidR="00130042" w:rsidRPr="00BF5488">
              <w:rPr>
                <w:rStyle w:val="Hyperlink"/>
                <w:noProof/>
              </w:rPr>
              <w:t>Bibliography</w:t>
            </w:r>
            <w:r w:rsidR="00130042">
              <w:rPr>
                <w:noProof/>
                <w:webHidden/>
              </w:rPr>
              <w:tab/>
            </w:r>
            <w:r w:rsidR="00130042">
              <w:rPr>
                <w:noProof/>
                <w:webHidden/>
              </w:rPr>
              <w:fldChar w:fldCharType="begin"/>
            </w:r>
            <w:r w:rsidR="00130042">
              <w:rPr>
                <w:noProof/>
                <w:webHidden/>
              </w:rPr>
              <w:instrText xml:space="preserve"> PAGEREF _Toc227751114 \h </w:instrText>
            </w:r>
            <w:r w:rsidR="00130042">
              <w:rPr>
                <w:noProof/>
                <w:webHidden/>
              </w:rPr>
            </w:r>
            <w:r w:rsidR="00130042">
              <w:rPr>
                <w:noProof/>
                <w:webHidden/>
              </w:rPr>
              <w:fldChar w:fldCharType="separate"/>
            </w:r>
            <w:r w:rsidR="000F32EA">
              <w:rPr>
                <w:noProof/>
                <w:webHidden/>
              </w:rPr>
              <w:t>58</w:t>
            </w:r>
            <w:r w:rsidR="00130042">
              <w:rPr>
                <w:noProof/>
                <w:webHidden/>
              </w:rPr>
              <w:fldChar w:fldCharType="end"/>
            </w:r>
          </w:hyperlink>
        </w:p>
        <w:p w14:paraId="41CE1FF3" w14:textId="3455CBCF" w:rsidR="00130042" w:rsidRDefault="00130042">
          <w:r>
            <w:rPr>
              <w:b/>
              <w:bCs/>
              <w:noProof/>
            </w:rPr>
            <w:fldChar w:fldCharType="end"/>
          </w:r>
        </w:p>
      </w:sdtContent>
    </w:sdt>
    <w:p w14:paraId="5DBC9527" w14:textId="77777777" w:rsidR="00A6272D" w:rsidRDefault="00A6272D"/>
    <w:p w14:paraId="393858A7" w14:textId="77777777" w:rsidR="00A6272D" w:rsidRDefault="00A6272D"/>
    <w:p w14:paraId="5F5B16D3" w14:textId="752C515F" w:rsidR="00130042" w:rsidRPr="00130042" w:rsidRDefault="00130042">
      <w:pPr>
        <w:pStyle w:val="TableofFigures"/>
        <w:tabs>
          <w:tab w:val="right" w:leader="dot" w:pos="9016"/>
        </w:tabs>
        <w:rPr>
          <w:rFonts w:asciiTheme="minorHAnsi" w:hAnsiTheme="minorHAnsi" w:cstheme="minorHAnsi"/>
          <w:noProof/>
        </w:rPr>
      </w:pPr>
      <w:r w:rsidRPr="00130042">
        <w:rPr>
          <w:rFonts w:asciiTheme="minorHAnsi" w:hAnsiTheme="minorHAnsi" w:cstheme="minorHAnsi"/>
        </w:rPr>
        <w:fldChar w:fldCharType="begin"/>
      </w:r>
      <w:r w:rsidRPr="00130042">
        <w:rPr>
          <w:rFonts w:asciiTheme="minorHAnsi" w:hAnsiTheme="minorHAnsi" w:cstheme="minorHAnsi"/>
        </w:rPr>
        <w:instrText xml:space="preserve"> TOC \h \z \c "Table" </w:instrText>
      </w:r>
      <w:r w:rsidRPr="00130042">
        <w:rPr>
          <w:rFonts w:asciiTheme="minorHAnsi" w:hAnsiTheme="minorHAnsi" w:cstheme="minorHAnsi"/>
        </w:rPr>
        <w:fldChar w:fldCharType="separate"/>
      </w:r>
      <w:hyperlink w:anchor="_Toc227751427" w:history="1">
        <w:r w:rsidRPr="00130042">
          <w:rPr>
            <w:rStyle w:val="Hyperlink"/>
            <w:rFonts w:asciiTheme="minorHAnsi" w:hAnsiTheme="minorHAnsi" w:cstheme="minorHAnsi"/>
            <w:noProof/>
          </w:rPr>
          <w:t>Table 1 : Risk Register and Contingency Plan</w:t>
        </w:r>
        <w:r w:rsidRPr="00130042">
          <w:rPr>
            <w:rFonts w:asciiTheme="minorHAnsi" w:hAnsiTheme="minorHAnsi" w:cstheme="minorHAnsi"/>
            <w:noProof/>
            <w:webHidden/>
          </w:rPr>
          <w:tab/>
        </w:r>
        <w:r w:rsidRPr="00130042">
          <w:rPr>
            <w:rFonts w:asciiTheme="minorHAnsi" w:hAnsiTheme="minorHAnsi" w:cstheme="minorHAnsi"/>
            <w:noProof/>
            <w:webHidden/>
          </w:rPr>
          <w:fldChar w:fldCharType="begin"/>
        </w:r>
        <w:r w:rsidRPr="00130042">
          <w:rPr>
            <w:rFonts w:asciiTheme="minorHAnsi" w:hAnsiTheme="minorHAnsi" w:cstheme="minorHAnsi"/>
            <w:noProof/>
            <w:webHidden/>
          </w:rPr>
          <w:instrText xml:space="preserve"> PAGEREF _Toc227751427 \h </w:instrText>
        </w:r>
        <w:r w:rsidRPr="00130042">
          <w:rPr>
            <w:rFonts w:asciiTheme="minorHAnsi" w:hAnsiTheme="minorHAnsi" w:cstheme="minorHAnsi"/>
            <w:noProof/>
            <w:webHidden/>
          </w:rPr>
        </w:r>
        <w:r w:rsidRPr="00130042">
          <w:rPr>
            <w:rFonts w:asciiTheme="minorHAnsi" w:hAnsiTheme="minorHAnsi" w:cstheme="minorHAnsi"/>
            <w:noProof/>
            <w:webHidden/>
          </w:rPr>
          <w:fldChar w:fldCharType="separate"/>
        </w:r>
        <w:r w:rsidRPr="00130042">
          <w:rPr>
            <w:rFonts w:asciiTheme="minorHAnsi" w:hAnsiTheme="minorHAnsi" w:cstheme="minorHAnsi"/>
            <w:noProof/>
            <w:webHidden/>
          </w:rPr>
          <w:t>25</w:t>
        </w:r>
        <w:r w:rsidRPr="00130042">
          <w:rPr>
            <w:rFonts w:asciiTheme="minorHAnsi" w:hAnsiTheme="minorHAnsi" w:cstheme="minorHAnsi"/>
            <w:noProof/>
            <w:webHidden/>
          </w:rPr>
          <w:fldChar w:fldCharType="end"/>
        </w:r>
      </w:hyperlink>
    </w:p>
    <w:p w14:paraId="44878F98" w14:textId="534A3F17" w:rsidR="00130042" w:rsidRPr="00130042" w:rsidRDefault="00000000">
      <w:pPr>
        <w:pStyle w:val="TableofFigures"/>
        <w:tabs>
          <w:tab w:val="right" w:leader="dot" w:pos="9016"/>
        </w:tabs>
        <w:rPr>
          <w:rFonts w:asciiTheme="minorHAnsi" w:hAnsiTheme="minorHAnsi" w:cstheme="minorHAnsi"/>
          <w:noProof/>
        </w:rPr>
      </w:pPr>
      <w:hyperlink w:anchor="_Toc227751428" w:history="1">
        <w:r w:rsidR="00130042" w:rsidRPr="00130042">
          <w:rPr>
            <w:rStyle w:val="Hyperlink"/>
            <w:rFonts w:asciiTheme="minorHAnsi" w:hAnsiTheme="minorHAnsi" w:cstheme="minorHAnsi"/>
            <w:noProof/>
          </w:rPr>
          <w:t>Table 2 - AI Email Responder Workflow Node Summary</w:t>
        </w:r>
        <w:r w:rsidR="00130042" w:rsidRPr="00130042">
          <w:rPr>
            <w:rFonts w:asciiTheme="minorHAnsi" w:hAnsiTheme="minorHAnsi" w:cstheme="minorHAnsi"/>
            <w:noProof/>
            <w:webHidden/>
          </w:rPr>
          <w:tab/>
        </w:r>
        <w:r w:rsidR="00130042" w:rsidRPr="00130042">
          <w:rPr>
            <w:rFonts w:asciiTheme="minorHAnsi" w:hAnsiTheme="minorHAnsi" w:cstheme="minorHAnsi"/>
            <w:noProof/>
            <w:webHidden/>
          </w:rPr>
          <w:fldChar w:fldCharType="begin"/>
        </w:r>
        <w:r w:rsidR="00130042" w:rsidRPr="00130042">
          <w:rPr>
            <w:rFonts w:asciiTheme="minorHAnsi" w:hAnsiTheme="minorHAnsi" w:cstheme="minorHAnsi"/>
            <w:noProof/>
            <w:webHidden/>
          </w:rPr>
          <w:instrText xml:space="preserve"> PAGEREF _Toc227751428 \h </w:instrText>
        </w:r>
        <w:r w:rsidR="00130042" w:rsidRPr="00130042">
          <w:rPr>
            <w:rFonts w:asciiTheme="minorHAnsi" w:hAnsiTheme="minorHAnsi" w:cstheme="minorHAnsi"/>
            <w:noProof/>
            <w:webHidden/>
          </w:rPr>
        </w:r>
        <w:r w:rsidR="00130042" w:rsidRPr="00130042">
          <w:rPr>
            <w:rFonts w:asciiTheme="minorHAnsi" w:hAnsiTheme="minorHAnsi" w:cstheme="minorHAnsi"/>
            <w:noProof/>
            <w:webHidden/>
          </w:rPr>
          <w:fldChar w:fldCharType="separate"/>
        </w:r>
        <w:r w:rsidR="00130042" w:rsidRPr="00130042">
          <w:rPr>
            <w:rFonts w:asciiTheme="minorHAnsi" w:hAnsiTheme="minorHAnsi" w:cstheme="minorHAnsi"/>
            <w:noProof/>
            <w:webHidden/>
          </w:rPr>
          <w:t>30</w:t>
        </w:r>
        <w:r w:rsidR="00130042" w:rsidRPr="00130042">
          <w:rPr>
            <w:rFonts w:asciiTheme="minorHAnsi" w:hAnsiTheme="minorHAnsi" w:cstheme="minorHAnsi"/>
            <w:noProof/>
            <w:webHidden/>
          </w:rPr>
          <w:fldChar w:fldCharType="end"/>
        </w:r>
      </w:hyperlink>
    </w:p>
    <w:p w14:paraId="444F50CC" w14:textId="1F9C8620" w:rsidR="00A6272D" w:rsidRPr="00130042" w:rsidRDefault="00130042">
      <w:pPr>
        <w:rPr>
          <w:rFonts w:asciiTheme="minorHAnsi" w:hAnsiTheme="minorHAnsi" w:cstheme="minorHAnsi"/>
        </w:rPr>
      </w:pPr>
      <w:r w:rsidRPr="00130042">
        <w:rPr>
          <w:rFonts w:asciiTheme="minorHAnsi" w:hAnsiTheme="minorHAnsi" w:cstheme="minorHAnsi"/>
        </w:rPr>
        <w:fldChar w:fldCharType="end"/>
      </w:r>
    </w:p>
    <w:p w14:paraId="2D725D60" w14:textId="4A9F4982" w:rsidR="00306E4B" w:rsidRDefault="00130042">
      <w:pPr>
        <w:pStyle w:val="TableofFigures"/>
        <w:tabs>
          <w:tab w:val="right" w:leader="dot" w:pos="9016"/>
        </w:tabs>
        <w:rPr>
          <w:rFonts w:asciiTheme="minorHAnsi" w:eastAsiaTheme="minorEastAsia" w:hAnsiTheme="minorHAnsi" w:cstheme="minorBidi"/>
          <w:noProof/>
          <w:kern w:val="2"/>
          <w14:ligatures w14:val="standardContextual"/>
        </w:rPr>
      </w:pPr>
      <w:r w:rsidRPr="00130042">
        <w:rPr>
          <w:rFonts w:asciiTheme="minorHAnsi" w:hAnsiTheme="minorHAnsi" w:cstheme="minorHAnsi"/>
        </w:rPr>
        <w:fldChar w:fldCharType="begin"/>
      </w:r>
      <w:r w:rsidRPr="00130042">
        <w:rPr>
          <w:rFonts w:asciiTheme="minorHAnsi" w:hAnsiTheme="minorHAnsi" w:cstheme="minorHAnsi"/>
        </w:rPr>
        <w:instrText xml:space="preserve"> TOC \h \z \c "Figure" </w:instrText>
      </w:r>
      <w:r w:rsidRPr="00130042">
        <w:rPr>
          <w:rFonts w:asciiTheme="minorHAnsi" w:hAnsiTheme="minorHAnsi" w:cstheme="minorHAnsi"/>
        </w:rPr>
        <w:fldChar w:fldCharType="separate"/>
      </w:r>
      <w:hyperlink w:anchor="_Toc228348354" w:history="1">
        <w:r w:rsidR="00306E4B" w:rsidRPr="00413D5C">
          <w:rPr>
            <w:rStyle w:val="Hyperlink"/>
            <w:noProof/>
          </w:rPr>
          <w:t>Figure 1 - Heterogeneity of AI impact by skill and tenure at deployment. Adapted from E. Brynjolfsson, D. Li, and L. R. Raymond, "Generative AI at Work," NBER Working Paper No. 31161, 2023 [7].</w:t>
        </w:r>
        <w:r w:rsidR="00306E4B">
          <w:rPr>
            <w:noProof/>
            <w:webHidden/>
          </w:rPr>
          <w:tab/>
        </w:r>
        <w:r w:rsidR="00306E4B">
          <w:rPr>
            <w:noProof/>
            <w:webHidden/>
          </w:rPr>
          <w:fldChar w:fldCharType="begin"/>
        </w:r>
        <w:r w:rsidR="00306E4B">
          <w:rPr>
            <w:noProof/>
            <w:webHidden/>
          </w:rPr>
          <w:instrText xml:space="preserve"> PAGEREF _Toc228348354 \h </w:instrText>
        </w:r>
        <w:r w:rsidR="00306E4B">
          <w:rPr>
            <w:noProof/>
            <w:webHidden/>
          </w:rPr>
        </w:r>
        <w:r w:rsidR="00306E4B">
          <w:rPr>
            <w:noProof/>
            <w:webHidden/>
          </w:rPr>
          <w:fldChar w:fldCharType="separate"/>
        </w:r>
        <w:r w:rsidR="00306E4B">
          <w:rPr>
            <w:noProof/>
            <w:webHidden/>
          </w:rPr>
          <w:t>11</w:t>
        </w:r>
        <w:r w:rsidR="00306E4B">
          <w:rPr>
            <w:noProof/>
            <w:webHidden/>
          </w:rPr>
          <w:fldChar w:fldCharType="end"/>
        </w:r>
      </w:hyperlink>
    </w:p>
    <w:p w14:paraId="177504D1" w14:textId="27483667" w:rsidR="00306E4B" w:rsidRDefault="00306E4B">
      <w:pPr>
        <w:pStyle w:val="TableofFigures"/>
        <w:tabs>
          <w:tab w:val="right" w:leader="dot" w:pos="9016"/>
        </w:tabs>
        <w:rPr>
          <w:rFonts w:asciiTheme="minorHAnsi" w:eastAsiaTheme="minorEastAsia" w:hAnsiTheme="minorHAnsi" w:cstheme="minorBidi"/>
          <w:noProof/>
          <w:kern w:val="2"/>
          <w14:ligatures w14:val="standardContextual"/>
        </w:rPr>
      </w:pPr>
      <w:hyperlink w:anchor="_Toc228348355" w:history="1">
        <w:r w:rsidRPr="00413D5C">
          <w:rPr>
            <w:rStyle w:val="Hyperlink"/>
            <w:noProof/>
          </w:rPr>
          <w:t>Figure 2 - AI adoption worldwide has increased dramatically in the past year, after years of little meaningful change. Adapted from McKinsey &amp; Company, "The State of AI in Early 2024," McKinsey Global Survey, May 2024 [8].</w:t>
        </w:r>
        <w:r>
          <w:rPr>
            <w:noProof/>
            <w:webHidden/>
          </w:rPr>
          <w:tab/>
        </w:r>
        <w:r>
          <w:rPr>
            <w:noProof/>
            <w:webHidden/>
          </w:rPr>
          <w:fldChar w:fldCharType="begin"/>
        </w:r>
        <w:r>
          <w:rPr>
            <w:noProof/>
            <w:webHidden/>
          </w:rPr>
          <w:instrText xml:space="preserve"> PAGEREF _Toc228348355 \h </w:instrText>
        </w:r>
        <w:r>
          <w:rPr>
            <w:noProof/>
            <w:webHidden/>
          </w:rPr>
        </w:r>
        <w:r>
          <w:rPr>
            <w:noProof/>
            <w:webHidden/>
          </w:rPr>
          <w:fldChar w:fldCharType="separate"/>
        </w:r>
        <w:r>
          <w:rPr>
            <w:noProof/>
            <w:webHidden/>
          </w:rPr>
          <w:t>12</w:t>
        </w:r>
        <w:r>
          <w:rPr>
            <w:noProof/>
            <w:webHidden/>
          </w:rPr>
          <w:fldChar w:fldCharType="end"/>
        </w:r>
      </w:hyperlink>
    </w:p>
    <w:p w14:paraId="7F4690B3" w14:textId="2FDCA682" w:rsidR="00306E4B" w:rsidRDefault="00306E4B">
      <w:pPr>
        <w:pStyle w:val="TableofFigures"/>
        <w:tabs>
          <w:tab w:val="right" w:leader="dot" w:pos="9016"/>
        </w:tabs>
        <w:rPr>
          <w:rFonts w:asciiTheme="minorHAnsi" w:eastAsiaTheme="minorEastAsia" w:hAnsiTheme="minorHAnsi" w:cstheme="minorBidi"/>
          <w:noProof/>
          <w:kern w:val="2"/>
          <w14:ligatures w14:val="standardContextual"/>
        </w:rPr>
      </w:pPr>
      <w:hyperlink w:anchor="_Toc228348356" w:history="1">
        <w:r w:rsidRPr="00413D5C">
          <w:rPr>
            <w:rStyle w:val="Hyperlink"/>
            <w:noProof/>
          </w:rPr>
          <w:t>Figure 3 - The Transformer model architecture. Adapted from A. Vaswani et al., "Attention Is All You Need," NIPS 2017 [15].</w:t>
        </w:r>
        <w:r>
          <w:rPr>
            <w:noProof/>
            <w:webHidden/>
          </w:rPr>
          <w:tab/>
        </w:r>
        <w:r>
          <w:rPr>
            <w:noProof/>
            <w:webHidden/>
          </w:rPr>
          <w:fldChar w:fldCharType="begin"/>
        </w:r>
        <w:r>
          <w:rPr>
            <w:noProof/>
            <w:webHidden/>
          </w:rPr>
          <w:instrText xml:space="preserve"> PAGEREF _Toc228348356 \h </w:instrText>
        </w:r>
        <w:r>
          <w:rPr>
            <w:noProof/>
            <w:webHidden/>
          </w:rPr>
        </w:r>
        <w:r>
          <w:rPr>
            <w:noProof/>
            <w:webHidden/>
          </w:rPr>
          <w:fldChar w:fldCharType="separate"/>
        </w:r>
        <w:r>
          <w:rPr>
            <w:noProof/>
            <w:webHidden/>
          </w:rPr>
          <w:t>14</w:t>
        </w:r>
        <w:r>
          <w:rPr>
            <w:noProof/>
            <w:webHidden/>
          </w:rPr>
          <w:fldChar w:fldCharType="end"/>
        </w:r>
      </w:hyperlink>
    </w:p>
    <w:p w14:paraId="512A2DDE" w14:textId="678E0539" w:rsidR="00306E4B" w:rsidRDefault="00306E4B">
      <w:pPr>
        <w:pStyle w:val="TableofFigures"/>
        <w:tabs>
          <w:tab w:val="right" w:leader="dot" w:pos="9016"/>
        </w:tabs>
        <w:rPr>
          <w:rFonts w:asciiTheme="minorHAnsi" w:eastAsiaTheme="minorEastAsia" w:hAnsiTheme="minorHAnsi" w:cstheme="minorBidi"/>
          <w:noProof/>
          <w:kern w:val="2"/>
          <w14:ligatures w14:val="standardContextual"/>
        </w:rPr>
      </w:pPr>
      <w:hyperlink w:anchor="_Toc228348357" w:history="1">
        <w:r w:rsidRPr="00413D5C">
          <w:rPr>
            <w:rStyle w:val="Hyperlink"/>
            <w:noProof/>
          </w:rPr>
          <w:t>Figure 4 - Conceptual flow of RAG with LLMs. Adapted from Amazon Web Services, "What is RAG? Retrieval-Augmented Generation AI Explained," AWS, 2023 [20]</w:t>
        </w:r>
        <w:r>
          <w:rPr>
            <w:noProof/>
            <w:webHidden/>
          </w:rPr>
          <w:tab/>
        </w:r>
        <w:r>
          <w:rPr>
            <w:noProof/>
            <w:webHidden/>
          </w:rPr>
          <w:fldChar w:fldCharType="begin"/>
        </w:r>
        <w:r>
          <w:rPr>
            <w:noProof/>
            <w:webHidden/>
          </w:rPr>
          <w:instrText xml:space="preserve"> PAGEREF _Toc228348357 \h </w:instrText>
        </w:r>
        <w:r>
          <w:rPr>
            <w:noProof/>
            <w:webHidden/>
          </w:rPr>
        </w:r>
        <w:r>
          <w:rPr>
            <w:noProof/>
            <w:webHidden/>
          </w:rPr>
          <w:fldChar w:fldCharType="separate"/>
        </w:r>
        <w:r>
          <w:rPr>
            <w:noProof/>
            <w:webHidden/>
          </w:rPr>
          <w:t>16</w:t>
        </w:r>
        <w:r>
          <w:rPr>
            <w:noProof/>
            <w:webHidden/>
          </w:rPr>
          <w:fldChar w:fldCharType="end"/>
        </w:r>
      </w:hyperlink>
    </w:p>
    <w:p w14:paraId="5A2E8DD1" w14:textId="7EF165D3" w:rsidR="00306E4B" w:rsidRDefault="00306E4B">
      <w:pPr>
        <w:pStyle w:val="TableofFigures"/>
        <w:tabs>
          <w:tab w:val="right" w:leader="dot" w:pos="9016"/>
        </w:tabs>
        <w:rPr>
          <w:rFonts w:asciiTheme="minorHAnsi" w:eastAsiaTheme="minorEastAsia" w:hAnsiTheme="minorHAnsi" w:cstheme="minorBidi"/>
          <w:noProof/>
          <w:kern w:val="2"/>
          <w14:ligatures w14:val="standardContextual"/>
        </w:rPr>
      </w:pPr>
      <w:hyperlink w:anchor="_Toc228348358" w:history="1">
        <w:r w:rsidRPr="00413D5C">
          <w:rPr>
            <w:rStyle w:val="Hyperlink"/>
            <w:noProof/>
          </w:rPr>
          <w:t>Figure 5 - Workflow Automation Tools Comparison 2025. Adapted from iApp Technology, "What is n8n? A Complete Guide to Workflow Automation for Beginners," iApp Technology, December 2025 [25].</w:t>
        </w:r>
        <w:r>
          <w:rPr>
            <w:noProof/>
            <w:webHidden/>
          </w:rPr>
          <w:tab/>
        </w:r>
        <w:r>
          <w:rPr>
            <w:noProof/>
            <w:webHidden/>
          </w:rPr>
          <w:fldChar w:fldCharType="begin"/>
        </w:r>
        <w:r>
          <w:rPr>
            <w:noProof/>
            <w:webHidden/>
          </w:rPr>
          <w:instrText xml:space="preserve"> PAGEREF _Toc228348358 \h </w:instrText>
        </w:r>
        <w:r>
          <w:rPr>
            <w:noProof/>
            <w:webHidden/>
          </w:rPr>
        </w:r>
        <w:r>
          <w:rPr>
            <w:noProof/>
            <w:webHidden/>
          </w:rPr>
          <w:fldChar w:fldCharType="separate"/>
        </w:r>
        <w:r>
          <w:rPr>
            <w:noProof/>
            <w:webHidden/>
          </w:rPr>
          <w:t>17</w:t>
        </w:r>
        <w:r>
          <w:rPr>
            <w:noProof/>
            <w:webHidden/>
          </w:rPr>
          <w:fldChar w:fldCharType="end"/>
        </w:r>
      </w:hyperlink>
    </w:p>
    <w:p w14:paraId="4703618B" w14:textId="3DB7A45B" w:rsidR="00306E4B" w:rsidRDefault="00306E4B">
      <w:pPr>
        <w:pStyle w:val="TableofFigures"/>
        <w:tabs>
          <w:tab w:val="right" w:leader="dot" w:pos="9016"/>
        </w:tabs>
        <w:rPr>
          <w:rFonts w:asciiTheme="minorHAnsi" w:eastAsiaTheme="minorEastAsia" w:hAnsiTheme="minorHAnsi" w:cstheme="minorBidi"/>
          <w:noProof/>
          <w:kern w:val="2"/>
          <w14:ligatures w14:val="standardContextual"/>
        </w:rPr>
      </w:pPr>
      <w:hyperlink w:anchor="_Toc228348359" w:history="1">
        <w:r w:rsidRPr="00413D5C">
          <w:rPr>
            <w:rStyle w:val="Hyperlink"/>
            <w:noProof/>
          </w:rPr>
          <w:t>Figure 6 - AI Automation Tools Comparison 2025. Adapted from EfficiencyNest, "Top 7 AI Automation Tools for 2025," EfficiencyNest, September 2025 [29]</w:t>
        </w:r>
        <w:r>
          <w:rPr>
            <w:noProof/>
            <w:webHidden/>
          </w:rPr>
          <w:tab/>
        </w:r>
        <w:r>
          <w:rPr>
            <w:noProof/>
            <w:webHidden/>
          </w:rPr>
          <w:fldChar w:fldCharType="begin"/>
        </w:r>
        <w:r>
          <w:rPr>
            <w:noProof/>
            <w:webHidden/>
          </w:rPr>
          <w:instrText xml:space="preserve"> PAGEREF _Toc228348359 \h </w:instrText>
        </w:r>
        <w:r>
          <w:rPr>
            <w:noProof/>
            <w:webHidden/>
          </w:rPr>
        </w:r>
        <w:r>
          <w:rPr>
            <w:noProof/>
            <w:webHidden/>
          </w:rPr>
          <w:fldChar w:fldCharType="separate"/>
        </w:r>
        <w:r>
          <w:rPr>
            <w:noProof/>
            <w:webHidden/>
          </w:rPr>
          <w:t>19</w:t>
        </w:r>
        <w:r>
          <w:rPr>
            <w:noProof/>
            <w:webHidden/>
          </w:rPr>
          <w:fldChar w:fldCharType="end"/>
        </w:r>
      </w:hyperlink>
    </w:p>
    <w:p w14:paraId="67C1EA6F" w14:textId="691B28BE" w:rsidR="00306E4B" w:rsidRDefault="00306E4B">
      <w:pPr>
        <w:pStyle w:val="TableofFigures"/>
        <w:tabs>
          <w:tab w:val="right" w:leader="dot" w:pos="9016"/>
        </w:tabs>
        <w:rPr>
          <w:rFonts w:asciiTheme="minorHAnsi" w:eastAsiaTheme="minorEastAsia" w:hAnsiTheme="minorHAnsi" w:cstheme="minorBidi"/>
          <w:noProof/>
          <w:kern w:val="2"/>
          <w14:ligatures w14:val="standardContextual"/>
        </w:rPr>
      </w:pPr>
      <w:hyperlink w:anchor="_Toc228348360" w:history="1">
        <w:r w:rsidRPr="00413D5C">
          <w:rPr>
            <w:rStyle w:val="Hyperlink"/>
            <w:noProof/>
          </w:rPr>
          <w:t>Figure 7 - Research Onion illustrating the methodological choices for this study, adapted from [33]</w:t>
        </w:r>
        <w:r>
          <w:rPr>
            <w:noProof/>
            <w:webHidden/>
          </w:rPr>
          <w:tab/>
        </w:r>
        <w:r>
          <w:rPr>
            <w:noProof/>
            <w:webHidden/>
          </w:rPr>
          <w:fldChar w:fldCharType="begin"/>
        </w:r>
        <w:r>
          <w:rPr>
            <w:noProof/>
            <w:webHidden/>
          </w:rPr>
          <w:instrText xml:space="preserve"> PAGEREF _Toc228348360 \h </w:instrText>
        </w:r>
        <w:r>
          <w:rPr>
            <w:noProof/>
            <w:webHidden/>
          </w:rPr>
        </w:r>
        <w:r>
          <w:rPr>
            <w:noProof/>
            <w:webHidden/>
          </w:rPr>
          <w:fldChar w:fldCharType="separate"/>
        </w:r>
        <w:r>
          <w:rPr>
            <w:noProof/>
            <w:webHidden/>
          </w:rPr>
          <w:t>21</w:t>
        </w:r>
        <w:r>
          <w:rPr>
            <w:noProof/>
            <w:webHidden/>
          </w:rPr>
          <w:fldChar w:fldCharType="end"/>
        </w:r>
      </w:hyperlink>
    </w:p>
    <w:p w14:paraId="154B9578" w14:textId="5A431EC4" w:rsidR="00306E4B" w:rsidRDefault="00306E4B">
      <w:pPr>
        <w:pStyle w:val="TableofFigures"/>
        <w:tabs>
          <w:tab w:val="right" w:leader="dot" w:pos="9016"/>
        </w:tabs>
        <w:rPr>
          <w:rFonts w:asciiTheme="minorHAnsi" w:eastAsiaTheme="minorEastAsia" w:hAnsiTheme="minorHAnsi" w:cstheme="minorBidi"/>
          <w:noProof/>
          <w:kern w:val="2"/>
          <w14:ligatures w14:val="standardContextual"/>
        </w:rPr>
      </w:pPr>
      <w:hyperlink w:anchor="_Toc228348361" w:history="1">
        <w:r w:rsidRPr="00413D5C">
          <w:rPr>
            <w:rStyle w:val="Hyperlink"/>
            <w:noProof/>
          </w:rPr>
          <w:t>Figure 8 - Gantt C</w:t>
        </w:r>
        <w:r w:rsidRPr="00413D5C">
          <w:rPr>
            <w:rStyle w:val="Hyperlink"/>
            <w:noProof/>
          </w:rPr>
          <w:t>h</w:t>
        </w:r>
        <w:r w:rsidRPr="00413D5C">
          <w:rPr>
            <w:rStyle w:val="Hyperlink"/>
            <w:noProof/>
          </w:rPr>
          <w:t>art</w:t>
        </w:r>
        <w:r>
          <w:rPr>
            <w:noProof/>
            <w:webHidden/>
          </w:rPr>
          <w:tab/>
        </w:r>
        <w:r>
          <w:rPr>
            <w:noProof/>
            <w:webHidden/>
          </w:rPr>
          <w:fldChar w:fldCharType="begin"/>
        </w:r>
        <w:r>
          <w:rPr>
            <w:noProof/>
            <w:webHidden/>
          </w:rPr>
          <w:instrText xml:space="preserve"> PAGEREF _Toc228348361 \h </w:instrText>
        </w:r>
        <w:r>
          <w:rPr>
            <w:noProof/>
            <w:webHidden/>
          </w:rPr>
        </w:r>
        <w:r>
          <w:rPr>
            <w:noProof/>
            <w:webHidden/>
          </w:rPr>
          <w:fldChar w:fldCharType="separate"/>
        </w:r>
        <w:r>
          <w:rPr>
            <w:noProof/>
            <w:webHidden/>
          </w:rPr>
          <w:t>26</w:t>
        </w:r>
        <w:r>
          <w:rPr>
            <w:noProof/>
            <w:webHidden/>
          </w:rPr>
          <w:fldChar w:fldCharType="end"/>
        </w:r>
      </w:hyperlink>
    </w:p>
    <w:p w14:paraId="0FB1DAB6" w14:textId="24A66D43" w:rsidR="00306E4B" w:rsidRDefault="00306E4B">
      <w:pPr>
        <w:pStyle w:val="TableofFigures"/>
        <w:tabs>
          <w:tab w:val="right" w:leader="dot" w:pos="9016"/>
        </w:tabs>
        <w:rPr>
          <w:rFonts w:asciiTheme="minorHAnsi" w:eastAsiaTheme="minorEastAsia" w:hAnsiTheme="minorHAnsi" w:cstheme="minorBidi"/>
          <w:noProof/>
          <w:kern w:val="2"/>
          <w14:ligatures w14:val="standardContextual"/>
        </w:rPr>
      </w:pPr>
      <w:hyperlink w:anchor="_Toc228348362" w:history="1">
        <w:r w:rsidRPr="00413D5C">
          <w:rPr>
            <w:rStyle w:val="Hyperlink"/>
            <w:noProof/>
          </w:rPr>
          <w:t>Figure 9 - Full n8n Workflow - Created in n8n</w:t>
        </w:r>
        <w:r>
          <w:rPr>
            <w:noProof/>
            <w:webHidden/>
          </w:rPr>
          <w:tab/>
        </w:r>
        <w:r>
          <w:rPr>
            <w:noProof/>
            <w:webHidden/>
          </w:rPr>
          <w:fldChar w:fldCharType="begin"/>
        </w:r>
        <w:r>
          <w:rPr>
            <w:noProof/>
            <w:webHidden/>
          </w:rPr>
          <w:instrText xml:space="preserve"> PAGEREF _Toc228348362 \h </w:instrText>
        </w:r>
        <w:r>
          <w:rPr>
            <w:noProof/>
            <w:webHidden/>
          </w:rPr>
        </w:r>
        <w:r>
          <w:rPr>
            <w:noProof/>
            <w:webHidden/>
          </w:rPr>
          <w:fldChar w:fldCharType="separate"/>
        </w:r>
        <w:r>
          <w:rPr>
            <w:noProof/>
            <w:webHidden/>
          </w:rPr>
          <w:t>29</w:t>
        </w:r>
        <w:r>
          <w:rPr>
            <w:noProof/>
            <w:webHidden/>
          </w:rPr>
          <w:fldChar w:fldCharType="end"/>
        </w:r>
      </w:hyperlink>
    </w:p>
    <w:p w14:paraId="352041D9" w14:textId="7E5A97AF" w:rsidR="00306E4B" w:rsidRDefault="00306E4B">
      <w:pPr>
        <w:pStyle w:val="TableofFigures"/>
        <w:tabs>
          <w:tab w:val="right" w:leader="dot" w:pos="9016"/>
        </w:tabs>
        <w:rPr>
          <w:rFonts w:asciiTheme="minorHAnsi" w:eastAsiaTheme="minorEastAsia" w:hAnsiTheme="minorHAnsi" w:cstheme="minorBidi"/>
          <w:noProof/>
          <w:kern w:val="2"/>
          <w14:ligatures w14:val="standardContextual"/>
        </w:rPr>
      </w:pPr>
      <w:hyperlink w:anchor="_Toc228348363" w:history="1">
        <w:r w:rsidRPr="00413D5C">
          <w:rPr>
            <w:rStyle w:val="Hyperlink"/>
            <w:noProof/>
          </w:rPr>
          <w:t>Figure 10 - Gmail Trigger Node</w:t>
        </w:r>
        <w:r>
          <w:rPr>
            <w:noProof/>
            <w:webHidden/>
          </w:rPr>
          <w:tab/>
        </w:r>
        <w:r>
          <w:rPr>
            <w:noProof/>
            <w:webHidden/>
          </w:rPr>
          <w:fldChar w:fldCharType="begin"/>
        </w:r>
        <w:r>
          <w:rPr>
            <w:noProof/>
            <w:webHidden/>
          </w:rPr>
          <w:instrText xml:space="preserve"> PAGEREF _Toc228348363 \h </w:instrText>
        </w:r>
        <w:r>
          <w:rPr>
            <w:noProof/>
            <w:webHidden/>
          </w:rPr>
        </w:r>
        <w:r>
          <w:rPr>
            <w:noProof/>
            <w:webHidden/>
          </w:rPr>
          <w:fldChar w:fldCharType="separate"/>
        </w:r>
        <w:r>
          <w:rPr>
            <w:noProof/>
            <w:webHidden/>
          </w:rPr>
          <w:t>33</w:t>
        </w:r>
        <w:r>
          <w:rPr>
            <w:noProof/>
            <w:webHidden/>
          </w:rPr>
          <w:fldChar w:fldCharType="end"/>
        </w:r>
      </w:hyperlink>
    </w:p>
    <w:p w14:paraId="318AF17B" w14:textId="7E571585" w:rsidR="00306E4B" w:rsidRDefault="00306E4B">
      <w:pPr>
        <w:pStyle w:val="TableofFigures"/>
        <w:tabs>
          <w:tab w:val="right" w:leader="dot" w:pos="9016"/>
        </w:tabs>
        <w:rPr>
          <w:rFonts w:asciiTheme="minorHAnsi" w:eastAsiaTheme="minorEastAsia" w:hAnsiTheme="minorHAnsi" w:cstheme="minorBidi"/>
          <w:noProof/>
          <w:kern w:val="2"/>
          <w14:ligatures w14:val="standardContextual"/>
        </w:rPr>
      </w:pPr>
      <w:hyperlink w:anchor="_Toc228348364" w:history="1">
        <w:r w:rsidRPr="00413D5C">
          <w:rPr>
            <w:rStyle w:val="Hyperlink"/>
            <w:noProof/>
          </w:rPr>
          <w:t>Figure 11 - Get Message Node</w:t>
        </w:r>
        <w:r>
          <w:rPr>
            <w:noProof/>
            <w:webHidden/>
          </w:rPr>
          <w:tab/>
        </w:r>
        <w:r>
          <w:rPr>
            <w:noProof/>
            <w:webHidden/>
          </w:rPr>
          <w:fldChar w:fldCharType="begin"/>
        </w:r>
        <w:r>
          <w:rPr>
            <w:noProof/>
            <w:webHidden/>
          </w:rPr>
          <w:instrText xml:space="preserve"> PAGEREF _Toc228348364 \h </w:instrText>
        </w:r>
        <w:r>
          <w:rPr>
            <w:noProof/>
            <w:webHidden/>
          </w:rPr>
        </w:r>
        <w:r>
          <w:rPr>
            <w:noProof/>
            <w:webHidden/>
          </w:rPr>
          <w:fldChar w:fldCharType="separate"/>
        </w:r>
        <w:r>
          <w:rPr>
            <w:noProof/>
            <w:webHidden/>
          </w:rPr>
          <w:t>33</w:t>
        </w:r>
        <w:r>
          <w:rPr>
            <w:noProof/>
            <w:webHidden/>
          </w:rPr>
          <w:fldChar w:fldCharType="end"/>
        </w:r>
      </w:hyperlink>
    </w:p>
    <w:p w14:paraId="3A5ED8BF" w14:textId="7F968382" w:rsidR="00306E4B" w:rsidRDefault="00306E4B">
      <w:pPr>
        <w:pStyle w:val="TableofFigures"/>
        <w:tabs>
          <w:tab w:val="right" w:leader="dot" w:pos="9016"/>
        </w:tabs>
        <w:rPr>
          <w:rFonts w:asciiTheme="minorHAnsi" w:eastAsiaTheme="minorEastAsia" w:hAnsiTheme="minorHAnsi" w:cstheme="minorBidi"/>
          <w:noProof/>
          <w:kern w:val="2"/>
          <w14:ligatures w14:val="standardContextual"/>
        </w:rPr>
      </w:pPr>
      <w:hyperlink w:anchor="_Toc228348365" w:history="1">
        <w:r w:rsidRPr="00413D5C">
          <w:rPr>
            <w:rStyle w:val="Hyperlink"/>
            <w:noProof/>
          </w:rPr>
          <w:t>Figure 12 - Extract Email Data Node</w:t>
        </w:r>
        <w:r>
          <w:rPr>
            <w:noProof/>
            <w:webHidden/>
          </w:rPr>
          <w:tab/>
        </w:r>
        <w:r>
          <w:rPr>
            <w:noProof/>
            <w:webHidden/>
          </w:rPr>
          <w:fldChar w:fldCharType="begin"/>
        </w:r>
        <w:r>
          <w:rPr>
            <w:noProof/>
            <w:webHidden/>
          </w:rPr>
          <w:instrText xml:space="preserve"> PAGEREF _Toc228348365 \h </w:instrText>
        </w:r>
        <w:r>
          <w:rPr>
            <w:noProof/>
            <w:webHidden/>
          </w:rPr>
        </w:r>
        <w:r>
          <w:rPr>
            <w:noProof/>
            <w:webHidden/>
          </w:rPr>
          <w:fldChar w:fldCharType="separate"/>
        </w:r>
        <w:r>
          <w:rPr>
            <w:noProof/>
            <w:webHidden/>
          </w:rPr>
          <w:t>34</w:t>
        </w:r>
        <w:r>
          <w:rPr>
            <w:noProof/>
            <w:webHidden/>
          </w:rPr>
          <w:fldChar w:fldCharType="end"/>
        </w:r>
      </w:hyperlink>
    </w:p>
    <w:p w14:paraId="63ADE1CA" w14:textId="2EF9F52F" w:rsidR="00306E4B" w:rsidRDefault="00306E4B">
      <w:pPr>
        <w:pStyle w:val="TableofFigures"/>
        <w:tabs>
          <w:tab w:val="right" w:leader="dot" w:pos="9016"/>
        </w:tabs>
        <w:rPr>
          <w:rFonts w:asciiTheme="minorHAnsi" w:eastAsiaTheme="minorEastAsia" w:hAnsiTheme="minorHAnsi" w:cstheme="minorBidi"/>
          <w:noProof/>
          <w:kern w:val="2"/>
          <w14:ligatures w14:val="standardContextual"/>
        </w:rPr>
      </w:pPr>
      <w:hyperlink w:anchor="_Toc228348366" w:history="1">
        <w:r w:rsidRPr="00413D5C">
          <w:rPr>
            <w:rStyle w:val="Hyperlink"/>
            <w:noProof/>
          </w:rPr>
          <w:t>Figure 13 - Draft Response with Claude Node</w:t>
        </w:r>
        <w:r>
          <w:rPr>
            <w:noProof/>
            <w:webHidden/>
          </w:rPr>
          <w:tab/>
        </w:r>
        <w:r>
          <w:rPr>
            <w:noProof/>
            <w:webHidden/>
          </w:rPr>
          <w:fldChar w:fldCharType="begin"/>
        </w:r>
        <w:r>
          <w:rPr>
            <w:noProof/>
            <w:webHidden/>
          </w:rPr>
          <w:instrText xml:space="preserve"> PAGEREF _Toc228348366 \h </w:instrText>
        </w:r>
        <w:r>
          <w:rPr>
            <w:noProof/>
            <w:webHidden/>
          </w:rPr>
        </w:r>
        <w:r>
          <w:rPr>
            <w:noProof/>
            <w:webHidden/>
          </w:rPr>
          <w:fldChar w:fldCharType="separate"/>
        </w:r>
        <w:r>
          <w:rPr>
            <w:noProof/>
            <w:webHidden/>
          </w:rPr>
          <w:t>35</w:t>
        </w:r>
        <w:r>
          <w:rPr>
            <w:noProof/>
            <w:webHidden/>
          </w:rPr>
          <w:fldChar w:fldCharType="end"/>
        </w:r>
      </w:hyperlink>
    </w:p>
    <w:p w14:paraId="20BBEA63" w14:textId="7B6178D1" w:rsidR="00306E4B" w:rsidRDefault="00306E4B">
      <w:pPr>
        <w:pStyle w:val="TableofFigures"/>
        <w:tabs>
          <w:tab w:val="right" w:leader="dot" w:pos="9016"/>
        </w:tabs>
        <w:rPr>
          <w:rFonts w:asciiTheme="minorHAnsi" w:eastAsiaTheme="minorEastAsia" w:hAnsiTheme="minorHAnsi" w:cstheme="minorBidi"/>
          <w:noProof/>
          <w:kern w:val="2"/>
          <w14:ligatures w14:val="standardContextual"/>
        </w:rPr>
      </w:pPr>
      <w:hyperlink w:anchor="_Toc228348367" w:history="1">
        <w:r w:rsidRPr="00413D5C">
          <w:rPr>
            <w:rStyle w:val="Hyperlink"/>
            <w:noProof/>
          </w:rPr>
          <w:t>Figure 14 - Conversation Memory Node</w:t>
        </w:r>
        <w:r>
          <w:rPr>
            <w:noProof/>
            <w:webHidden/>
          </w:rPr>
          <w:tab/>
        </w:r>
        <w:r>
          <w:rPr>
            <w:noProof/>
            <w:webHidden/>
          </w:rPr>
          <w:fldChar w:fldCharType="begin"/>
        </w:r>
        <w:r>
          <w:rPr>
            <w:noProof/>
            <w:webHidden/>
          </w:rPr>
          <w:instrText xml:space="preserve"> PAGEREF _Toc228348367 \h </w:instrText>
        </w:r>
        <w:r>
          <w:rPr>
            <w:noProof/>
            <w:webHidden/>
          </w:rPr>
        </w:r>
        <w:r>
          <w:rPr>
            <w:noProof/>
            <w:webHidden/>
          </w:rPr>
          <w:fldChar w:fldCharType="separate"/>
        </w:r>
        <w:r>
          <w:rPr>
            <w:noProof/>
            <w:webHidden/>
          </w:rPr>
          <w:t>36</w:t>
        </w:r>
        <w:r>
          <w:rPr>
            <w:noProof/>
            <w:webHidden/>
          </w:rPr>
          <w:fldChar w:fldCharType="end"/>
        </w:r>
      </w:hyperlink>
    </w:p>
    <w:p w14:paraId="641B8FEF" w14:textId="0B2BDAD7" w:rsidR="00306E4B" w:rsidRDefault="00306E4B">
      <w:pPr>
        <w:pStyle w:val="TableofFigures"/>
        <w:tabs>
          <w:tab w:val="right" w:leader="dot" w:pos="9016"/>
        </w:tabs>
        <w:rPr>
          <w:rFonts w:asciiTheme="minorHAnsi" w:eastAsiaTheme="minorEastAsia" w:hAnsiTheme="minorHAnsi" w:cstheme="minorBidi"/>
          <w:noProof/>
          <w:kern w:val="2"/>
          <w14:ligatures w14:val="standardContextual"/>
        </w:rPr>
      </w:pPr>
      <w:hyperlink w:anchor="_Toc228348368" w:history="1">
        <w:r w:rsidRPr="00413D5C">
          <w:rPr>
            <w:rStyle w:val="Hyperlink"/>
            <w:noProof/>
          </w:rPr>
          <w:t>Figure 15 - Base Retrieval Node</w:t>
        </w:r>
        <w:r>
          <w:rPr>
            <w:noProof/>
            <w:webHidden/>
          </w:rPr>
          <w:tab/>
        </w:r>
        <w:r>
          <w:rPr>
            <w:noProof/>
            <w:webHidden/>
          </w:rPr>
          <w:fldChar w:fldCharType="begin"/>
        </w:r>
        <w:r>
          <w:rPr>
            <w:noProof/>
            <w:webHidden/>
          </w:rPr>
          <w:instrText xml:space="preserve"> PAGEREF _Toc228348368 \h </w:instrText>
        </w:r>
        <w:r>
          <w:rPr>
            <w:noProof/>
            <w:webHidden/>
          </w:rPr>
        </w:r>
        <w:r>
          <w:rPr>
            <w:noProof/>
            <w:webHidden/>
          </w:rPr>
          <w:fldChar w:fldCharType="separate"/>
        </w:r>
        <w:r>
          <w:rPr>
            <w:noProof/>
            <w:webHidden/>
          </w:rPr>
          <w:t>37</w:t>
        </w:r>
        <w:r>
          <w:rPr>
            <w:noProof/>
            <w:webHidden/>
          </w:rPr>
          <w:fldChar w:fldCharType="end"/>
        </w:r>
      </w:hyperlink>
    </w:p>
    <w:p w14:paraId="106DB7F7" w14:textId="3111740E" w:rsidR="00306E4B" w:rsidRDefault="00306E4B">
      <w:pPr>
        <w:pStyle w:val="TableofFigures"/>
        <w:tabs>
          <w:tab w:val="right" w:leader="dot" w:pos="9016"/>
        </w:tabs>
        <w:rPr>
          <w:rFonts w:asciiTheme="minorHAnsi" w:eastAsiaTheme="minorEastAsia" w:hAnsiTheme="minorHAnsi" w:cstheme="minorBidi"/>
          <w:noProof/>
          <w:kern w:val="2"/>
          <w14:ligatures w14:val="standardContextual"/>
        </w:rPr>
      </w:pPr>
      <w:hyperlink w:anchor="_Toc228348369" w:history="1">
        <w:r w:rsidRPr="00413D5C">
          <w:rPr>
            <w:rStyle w:val="Hyperlink"/>
            <w:noProof/>
          </w:rPr>
          <w:t>Figure 16 - Response Parser Node</w:t>
        </w:r>
        <w:r>
          <w:rPr>
            <w:noProof/>
            <w:webHidden/>
          </w:rPr>
          <w:tab/>
        </w:r>
        <w:r>
          <w:rPr>
            <w:noProof/>
            <w:webHidden/>
          </w:rPr>
          <w:fldChar w:fldCharType="begin"/>
        </w:r>
        <w:r>
          <w:rPr>
            <w:noProof/>
            <w:webHidden/>
          </w:rPr>
          <w:instrText xml:space="preserve"> PAGEREF _Toc228348369 \h </w:instrText>
        </w:r>
        <w:r>
          <w:rPr>
            <w:noProof/>
            <w:webHidden/>
          </w:rPr>
        </w:r>
        <w:r>
          <w:rPr>
            <w:noProof/>
            <w:webHidden/>
          </w:rPr>
          <w:fldChar w:fldCharType="separate"/>
        </w:r>
        <w:r>
          <w:rPr>
            <w:noProof/>
            <w:webHidden/>
          </w:rPr>
          <w:t>38</w:t>
        </w:r>
        <w:r>
          <w:rPr>
            <w:noProof/>
            <w:webHidden/>
          </w:rPr>
          <w:fldChar w:fldCharType="end"/>
        </w:r>
      </w:hyperlink>
    </w:p>
    <w:p w14:paraId="5C374709" w14:textId="6B0C67BB" w:rsidR="00306E4B" w:rsidRDefault="00306E4B">
      <w:pPr>
        <w:pStyle w:val="TableofFigures"/>
        <w:tabs>
          <w:tab w:val="right" w:leader="dot" w:pos="9016"/>
        </w:tabs>
        <w:rPr>
          <w:rFonts w:asciiTheme="minorHAnsi" w:eastAsiaTheme="minorEastAsia" w:hAnsiTheme="minorHAnsi" w:cstheme="minorBidi"/>
          <w:noProof/>
          <w:kern w:val="2"/>
          <w14:ligatures w14:val="standardContextual"/>
        </w:rPr>
      </w:pPr>
      <w:hyperlink w:anchor="_Toc228348370" w:history="1">
        <w:r w:rsidRPr="00413D5C">
          <w:rPr>
            <w:rStyle w:val="Hyperlink"/>
            <w:noProof/>
          </w:rPr>
          <w:t>Figure 17 - Create Gmail Draft Node</w:t>
        </w:r>
        <w:r>
          <w:rPr>
            <w:noProof/>
            <w:webHidden/>
          </w:rPr>
          <w:tab/>
        </w:r>
        <w:r>
          <w:rPr>
            <w:noProof/>
            <w:webHidden/>
          </w:rPr>
          <w:fldChar w:fldCharType="begin"/>
        </w:r>
        <w:r>
          <w:rPr>
            <w:noProof/>
            <w:webHidden/>
          </w:rPr>
          <w:instrText xml:space="preserve"> PAGEREF _Toc228348370 \h </w:instrText>
        </w:r>
        <w:r>
          <w:rPr>
            <w:noProof/>
            <w:webHidden/>
          </w:rPr>
        </w:r>
        <w:r>
          <w:rPr>
            <w:noProof/>
            <w:webHidden/>
          </w:rPr>
          <w:fldChar w:fldCharType="separate"/>
        </w:r>
        <w:r>
          <w:rPr>
            <w:noProof/>
            <w:webHidden/>
          </w:rPr>
          <w:t>39</w:t>
        </w:r>
        <w:r>
          <w:rPr>
            <w:noProof/>
            <w:webHidden/>
          </w:rPr>
          <w:fldChar w:fldCharType="end"/>
        </w:r>
      </w:hyperlink>
    </w:p>
    <w:p w14:paraId="4FAD08F9" w14:textId="494E4C34" w:rsidR="00306E4B" w:rsidRDefault="00306E4B">
      <w:pPr>
        <w:pStyle w:val="TableofFigures"/>
        <w:tabs>
          <w:tab w:val="right" w:leader="dot" w:pos="9016"/>
        </w:tabs>
        <w:rPr>
          <w:rFonts w:asciiTheme="minorHAnsi" w:eastAsiaTheme="minorEastAsia" w:hAnsiTheme="minorHAnsi" w:cstheme="minorBidi"/>
          <w:noProof/>
          <w:kern w:val="2"/>
          <w14:ligatures w14:val="standardContextual"/>
        </w:rPr>
      </w:pPr>
      <w:hyperlink w:anchor="_Toc228348371" w:history="1">
        <w:r w:rsidRPr="00413D5C">
          <w:rPr>
            <w:rStyle w:val="Hyperlink"/>
            <w:noProof/>
          </w:rPr>
          <w:t>Figure 18 - Extract Email Data Node Post Test</w:t>
        </w:r>
        <w:r>
          <w:rPr>
            <w:noProof/>
            <w:webHidden/>
          </w:rPr>
          <w:tab/>
        </w:r>
        <w:r>
          <w:rPr>
            <w:noProof/>
            <w:webHidden/>
          </w:rPr>
          <w:fldChar w:fldCharType="begin"/>
        </w:r>
        <w:r>
          <w:rPr>
            <w:noProof/>
            <w:webHidden/>
          </w:rPr>
          <w:instrText xml:space="preserve"> PAGEREF _Toc228348371 \h </w:instrText>
        </w:r>
        <w:r>
          <w:rPr>
            <w:noProof/>
            <w:webHidden/>
          </w:rPr>
        </w:r>
        <w:r>
          <w:rPr>
            <w:noProof/>
            <w:webHidden/>
          </w:rPr>
          <w:fldChar w:fldCharType="separate"/>
        </w:r>
        <w:r>
          <w:rPr>
            <w:noProof/>
            <w:webHidden/>
          </w:rPr>
          <w:t>42</w:t>
        </w:r>
        <w:r>
          <w:rPr>
            <w:noProof/>
            <w:webHidden/>
          </w:rPr>
          <w:fldChar w:fldCharType="end"/>
        </w:r>
      </w:hyperlink>
    </w:p>
    <w:p w14:paraId="3C3E1718" w14:textId="077B0CF4" w:rsidR="00306E4B" w:rsidRDefault="00306E4B">
      <w:pPr>
        <w:pStyle w:val="TableofFigures"/>
        <w:tabs>
          <w:tab w:val="right" w:leader="dot" w:pos="9016"/>
        </w:tabs>
        <w:rPr>
          <w:rFonts w:asciiTheme="minorHAnsi" w:eastAsiaTheme="minorEastAsia" w:hAnsiTheme="minorHAnsi" w:cstheme="minorBidi"/>
          <w:noProof/>
          <w:kern w:val="2"/>
          <w14:ligatures w14:val="standardContextual"/>
        </w:rPr>
      </w:pPr>
      <w:hyperlink w:anchor="_Toc228348372" w:history="1">
        <w:r w:rsidRPr="00413D5C">
          <w:rPr>
            <w:rStyle w:val="Hyperlink"/>
            <w:noProof/>
          </w:rPr>
          <w:t>Figure 19 - Response Parser Node Post Test</w:t>
        </w:r>
        <w:r>
          <w:rPr>
            <w:noProof/>
            <w:webHidden/>
          </w:rPr>
          <w:tab/>
        </w:r>
        <w:r>
          <w:rPr>
            <w:noProof/>
            <w:webHidden/>
          </w:rPr>
          <w:fldChar w:fldCharType="begin"/>
        </w:r>
        <w:r>
          <w:rPr>
            <w:noProof/>
            <w:webHidden/>
          </w:rPr>
          <w:instrText xml:space="preserve"> PAGEREF _Toc228348372 \h </w:instrText>
        </w:r>
        <w:r>
          <w:rPr>
            <w:noProof/>
            <w:webHidden/>
          </w:rPr>
        </w:r>
        <w:r>
          <w:rPr>
            <w:noProof/>
            <w:webHidden/>
          </w:rPr>
          <w:fldChar w:fldCharType="separate"/>
        </w:r>
        <w:r>
          <w:rPr>
            <w:noProof/>
            <w:webHidden/>
          </w:rPr>
          <w:t>43</w:t>
        </w:r>
        <w:r>
          <w:rPr>
            <w:noProof/>
            <w:webHidden/>
          </w:rPr>
          <w:fldChar w:fldCharType="end"/>
        </w:r>
      </w:hyperlink>
    </w:p>
    <w:p w14:paraId="3508B701" w14:textId="535564A1" w:rsidR="00306E4B" w:rsidRDefault="00306E4B">
      <w:pPr>
        <w:pStyle w:val="TableofFigures"/>
        <w:tabs>
          <w:tab w:val="right" w:leader="dot" w:pos="9016"/>
        </w:tabs>
        <w:rPr>
          <w:rFonts w:asciiTheme="minorHAnsi" w:eastAsiaTheme="minorEastAsia" w:hAnsiTheme="minorHAnsi" w:cstheme="minorBidi"/>
          <w:noProof/>
          <w:kern w:val="2"/>
          <w14:ligatures w14:val="standardContextual"/>
        </w:rPr>
      </w:pPr>
      <w:hyperlink w:anchor="_Toc228348373" w:history="1">
        <w:r w:rsidRPr="00413D5C">
          <w:rPr>
            <w:rStyle w:val="Hyperlink"/>
            <w:noProof/>
          </w:rPr>
          <w:t>Figure 20 - Check if Response Generated Node Post Test</w:t>
        </w:r>
        <w:r>
          <w:rPr>
            <w:noProof/>
            <w:webHidden/>
          </w:rPr>
          <w:tab/>
        </w:r>
        <w:r>
          <w:rPr>
            <w:noProof/>
            <w:webHidden/>
          </w:rPr>
          <w:fldChar w:fldCharType="begin"/>
        </w:r>
        <w:r>
          <w:rPr>
            <w:noProof/>
            <w:webHidden/>
          </w:rPr>
          <w:instrText xml:space="preserve"> PAGEREF _Toc228348373 \h </w:instrText>
        </w:r>
        <w:r>
          <w:rPr>
            <w:noProof/>
            <w:webHidden/>
          </w:rPr>
        </w:r>
        <w:r>
          <w:rPr>
            <w:noProof/>
            <w:webHidden/>
          </w:rPr>
          <w:fldChar w:fldCharType="separate"/>
        </w:r>
        <w:r>
          <w:rPr>
            <w:noProof/>
            <w:webHidden/>
          </w:rPr>
          <w:t>44</w:t>
        </w:r>
        <w:r>
          <w:rPr>
            <w:noProof/>
            <w:webHidden/>
          </w:rPr>
          <w:fldChar w:fldCharType="end"/>
        </w:r>
      </w:hyperlink>
    </w:p>
    <w:p w14:paraId="2A617F8D" w14:textId="5D309ECB" w:rsidR="00306E4B" w:rsidRDefault="00306E4B">
      <w:pPr>
        <w:pStyle w:val="TableofFigures"/>
        <w:tabs>
          <w:tab w:val="right" w:leader="dot" w:pos="9016"/>
        </w:tabs>
        <w:rPr>
          <w:rFonts w:asciiTheme="minorHAnsi" w:eastAsiaTheme="minorEastAsia" w:hAnsiTheme="minorHAnsi" w:cstheme="minorBidi"/>
          <w:noProof/>
          <w:kern w:val="2"/>
          <w14:ligatures w14:val="standardContextual"/>
        </w:rPr>
      </w:pPr>
      <w:hyperlink w:anchor="_Toc228348374" w:history="1">
        <w:r w:rsidRPr="00413D5C">
          <w:rPr>
            <w:rStyle w:val="Hyperlink"/>
            <w:noProof/>
          </w:rPr>
          <w:t>Figure 21 - Full n8n workflow - Successfully executed workflow - created in n8n</w:t>
        </w:r>
        <w:r>
          <w:rPr>
            <w:noProof/>
            <w:webHidden/>
          </w:rPr>
          <w:tab/>
        </w:r>
        <w:r>
          <w:rPr>
            <w:noProof/>
            <w:webHidden/>
          </w:rPr>
          <w:fldChar w:fldCharType="begin"/>
        </w:r>
        <w:r>
          <w:rPr>
            <w:noProof/>
            <w:webHidden/>
          </w:rPr>
          <w:instrText xml:space="preserve"> PAGEREF _Toc228348374 \h </w:instrText>
        </w:r>
        <w:r>
          <w:rPr>
            <w:noProof/>
            <w:webHidden/>
          </w:rPr>
        </w:r>
        <w:r>
          <w:rPr>
            <w:noProof/>
            <w:webHidden/>
          </w:rPr>
          <w:fldChar w:fldCharType="separate"/>
        </w:r>
        <w:r>
          <w:rPr>
            <w:noProof/>
            <w:webHidden/>
          </w:rPr>
          <w:t>45</w:t>
        </w:r>
        <w:r>
          <w:rPr>
            <w:noProof/>
            <w:webHidden/>
          </w:rPr>
          <w:fldChar w:fldCharType="end"/>
        </w:r>
      </w:hyperlink>
    </w:p>
    <w:p w14:paraId="7967040F" w14:textId="00EB7475" w:rsidR="00306E4B" w:rsidRDefault="00306E4B">
      <w:pPr>
        <w:pStyle w:val="TableofFigures"/>
        <w:tabs>
          <w:tab w:val="right" w:leader="dot" w:pos="9016"/>
        </w:tabs>
        <w:rPr>
          <w:rFonts w:asciiTheme="minorHAnsi" w:eastAsiaTheme="minorEastAsia" w:hAnsiTheme="minorHAnsi" w:cstheme="minorBidi"/>
          <w:noProof/>
          <w:kern w:val="2"/>
          <w14:ligatures w14:val="standardContextual"/>
        </w:rPr>
      </w:pPr>
      <w:hyperlink w:anchor="_Toc228348375" w:history="1">
        <w:r w:rsidRPr="00413D5C">
          <w:rPr>
            <w:rStyle w:val="Hyperlink"/>
            <w:noProof/>
          </w:rPr>
          <w:t>Figure 22 - Draft Response Created in Gmail</w:t>
        </w:r>
        <w:r>
          <w:rPr>
            <w:noProof/>
            <w:webHidden/>
          </w:rPr>
          <w:tab/>
        </w:r>
        <w:r>
          <w:rPr>
            <w:noProof/>
            <w:webHidden/>
          </w:rPr>
          <w:fldChar w:fldCharType="begin"/>
        </w:r>
        <w:r>
          <w:rPr>
            <w:noProof/>
            <w:webHidden/>
          </w:rPr>
          <w:instrText xml:space="preserve"> PAGEREF _Toc228348375 \h </w:instrText>
        </w:r>
        <w:r>
          <w:rPr>
            <w:noProof/>
            <w:webHidden/>
          </w:rPr>
        </w:r>
        <w:r>
          <w:rPr>
            <w:noProof/>
            <w:webHidden/>
          </w:rPr>
          <w:fldChar w:fldCharType="separate"/>
        </w:r>
        <w:r>
          <w:rPr>
            <w:noProof/>
            <w:webHidden/>
          </w:rPr>
          <w:t>45</w:t>
        </w:r>
        <w:r>
          <w:rPr>
            <w:noProof/>
            <w:webHidden/>
          </w:rPr>
          <w:fldChar w:fldCharType="end"/>
        </w:r>
      </w:hyperlink>
    </w:p>
    <w:p w14:paraId="0013AA5D" w14:textId="6040CA5B" w:rsidR="00306E4B" w:rsidRDefault="00306E4B">
      <w:pPr>
        <w:pStyle w:val="TableofFigures"/>
        <w:tabs>
          <w:tab w:val="right" w:leader="dot" w:pos="9016"/>
        </w:tabs>
        <w:rPr>
          <w:rFonts w:asciiTheme="minorHAnsi" w:eastAsiaTheme="minorEastAsia" w:hAnsiTheme="minorHAnsi" w:cstheme="minorBidi"/>
          <w:noProof/>
          <w:kern w:val="2"/>
          <w14:ligatures w14:val="standardContextual"/>
        </w:rPr>
      </w:pPr>
      <w:hyperlink w:anchor="_Toc228348376" w:history="1">
        <w:r w:rsidRPr="00413D5C">
          <w:rPr>
            <w:rStyle w:val="Hyperlink"/>
            <w:noProof/>
          </w:rPr>
          <w:t>Figure 23 - Estimated Processing Time by Pipeline Stage (Seconds) Bar chart showing time contribution of each workflow stage</w:t>
        </w:r>
        <w:r>
          <w:rPr>
            <w:noProof/>
            <w:webHidden/>
          </w:rPr>
          <w:tab/>
        </w:r>
        <w:r>
          <w:rPr>
            <w:noProof/>
            <w:webHidden/>
          </w:rPr>
          <w:fldChar w:fldCharType="begin"/>
        </w:r>
        <w:r>
          <w:rPr>
            <w:noProof/>
            <w:webHidden/>
          </w:rPr>
          <w:instrText xml:space="preserve"> PAGEREF _Toc228348376 \h </w:instrText>
        </w:r>
        <w:r>
          <w:rPr>
            <w:noProof/>
            <w:webHidden/>
          </w:rPr>
        </w:r>
        <w:r>
          <w:rPr>
            <w:noProof/>
            <w:webHidden/>
          </w:rPr>
          <w:fldChar w:fldCharType="separate"/>
        </w:r>
        <w:r>
          <w:rPr>
            <w:noProof/>
            <w:webHidden/>
          </w:rPr>
          <w:t>46</w:t>
        </w:r>
        <w:r>
          <w:rPr>
            <w:noProof/>
            <w:webHidden/>
          </w:rPr>
          <w:fldChar w:fldCharType="end"/>
        </w:r>
      </w:hyperlink>
    </w:p>
    <w:p w14:paraId="0D7B6F74" w14:textId="6C2AD8CD" w:rsidR="00306E4B" w:rsidRDefault="00306E4B">
      <w:pPr>
        <w:pStyle w:val="TableofFigures"/>
        <w:tabs>
          <w:tab w:val="right" w:leader="dot" w:pos="9016"/>
        </w:tabs>
        <w:rPr>
          <w:rFonts w:asciiTheme="minorHAnsi" w:eastAsiaTheme="minorEastAsia" w:hAnsiTheme="minorHAnsi" w:cstheme="minorBidi"/>
          <w:noProof/>
          <w:kern w:val="2"/>
          <w14:ligatures w14:val="standardContextual"/>
        </w:rPr>
      </w:pPr>
      <w:hyperlink w:anchor="_Toc228348377" w:history="1">
        <w:r w:rsidRPr="00413D5C">
          <w:rPr>
            <w:rStyle w:val="Hyperlink"/>
            <w:noProof/>
          </w:rPr>
          <w:t>Figure 24 - Email Classification Breakdown (n = 214) Horizontal bar chart showing all 214 emails by classification category</w:t>
        </w:r>
        <w:r>
          <w:rPr>
            <w:noProof/>
            <w:webHidden/>
          </w:rPr>
          <w:tab/>
        </w:r>
        <w:r>
          <w:rPr>
            <w:noProof/>
            <w:webHidden/>
          </w:rPr>
          <w:fldChar w:fldCharType="begin"/>
        </w:r>
        <w:r>
          <w:rPr>
            <w:noProof/>
            <w:webHidden/>
          </w:rPr>
          <w:instrText xml:space="preserve"> PAGEREF _Toc228348377 \h </w:instrText>
        </w:r>
        <w:r>
          <w:rPr>
            <w:noProof/>
            <w:webHidden/>
          </w:rPr>
        </w:r>
        <w:r>
          <w:rPr>
            <w:noProof/>
            <w:webHidden/>
          </w:rPr>
          <w:fldChar w:fldCharType="separate"/>
        </w:r>
        <w:r>
          <w:rPr>
            <w:noProof/>
            <w:webHidden/>
          </w:rPr>
          <w:t>48</w:t>
        </w:r>
        <w:r>
          <w:rPr>
            <w:noProof/>
            <w:webHidden/>
          </w:rPr>
          <w:fldChar w:fldCharType="end"/>
        </w:r>
      </w:hyperlink>
    </w:p>
    <w:p w14:paraId="536F7B6D" w14:textId="63EFB08A" w:rsidR="00306E4B" w:rsidRDefault="00306E4B">
      <w:pPr>
        <w:pStyle w:val="TableofFigures"/>
        <w:tabs>
          <w:tab w:val="right" w:leader="dot" w:pos="9016"/>
        </w:tabs>
        <w:rPr>
          <w:rFonts w:asciiTheme="minorHAnsi" w:eastAsiaTheme="minorEastAsia" w:hAnsiTheme="minorHAnsi" w:cstheme="minorBidi"/>
          <w:noProof/>
          <w:kern w:val="2"/>
          <w14:ligatures w14:val="standardContextual"/>
        </w:rPr>
      </w:pPr>
      <w:hyperlink w:anchor="_Toc228348378" w:history="1">
        <w:r w:rsidRPr="00413D5C">
          <w:rPr>
            <w:rStyle w:val="Hyperlink"/>
            <w:noProof/>
          </w:rPr>
          <w:t>Figure 25 - Draft Quality Outcomes (n = 86) Pie chart showing sent with no editing, minor edits, and significant edits</w:t>
        </w:r>
        <w:r>
          <w:rPr>
            <w:noProof/>
            <w:webHidden/>
          </w:rPr>
          <w:tab/>
        </w:r>
        <w:r>
          <w:rPr>
            <w:noProof/>
            <w:webHidden/>
          </w:rPr>
          <w:fldChar w:fldCharType="begin"/>
        </w:r>
        <w:r>
          <w:rPr>
            <w:noProof/>
            <w:webHidden/>
          </w:rPr>
          <w:instrText xml:space="preserve"> PAGEREF _Toc228348378 \h </w:instrText>
        </w:r>
        <w:r>
          <w:rPr>
            <w:noProof/>
            <w:webHidden/>
          </w:rPr>
        </w:r>
        <w:r>
          <w:rPr>
            <w:noProof/>
            <w:webHidden/>
          </w:rPr>
          <w:fldChar w:fldCharType="separate"/>
        </w:r>
        <w:r>
          <w:rPr>
            <w:noProof/>
            <w:webHidden/>
          </w:rPr>
          <w:t>48</w:t>
        </w:r>
        <w:r>
          <w:rPr>
            <w:noProof/>
            <w:webHidden/>
          </w:rPr>
          <w:fldChar w:fldCharType="end"/>
        </w:r>
      </w:hyperlink>
    </w:p>
    <w:p w14:paraId="76DED443" w14:textId="496CECB5" w:rsidR="00306E4B" w:rsidRDefault="00306E4B">
      <w:pPr>
        <w:pStyle w:val="TableofFigures"/>
        <w:tabs>
          <w:tab w:val="right" w:leader="dot" w:pos="9016"/>
        </w:tabs>
        <w:rPr>
          <w:rFonts w:asciiTheme="minorHAnsi" w:eastAsiaTheme="minorEastAsia" w:hAnsiTheme="minorHAnsi" w:cstheme="minorBidi"/>
          <w:noProof/>
          <w:kern w:val="2"/>
          <w14:ligatures w14:val="standardContextual"/>
        </w:rPr>
      </w:pPr>
      <w:hyperlink w:anchor="_Toc228348379" w:history="1">
        <w:r w:rsidRPr="00413D5C">
          <w:rPr>
            <w:rStyle w:val="Hyperlink"/>
            <w:noProof/>
          </w:rPr>
          <w:t>Figure 26 - Estimated Time Saving — Manual vs AI-Assisted Drafting (86 Emails) Bar chart comparing ~499 minutes of manual drafting against AI-assisted overhead</w:t>
        </w:r>
        <w:r>
          <w:rPr>
            <w:noProof/>
            <w:webHidden/>
          </w:rPr>
          <w:tab/>
        </w:r>
        <w:r>
          <w:rPr>
            <w:noProof/>
            <w:webHidden/>
          </w:rPr>
          <w:fldChar w:fldCharType="begin"/>
        </w:r>
        <w:r>
          <w:rPr>
            <w:noProof/>
            <w:webHidden/>
          </w:rPr>
          <w:instrText xml:space="preserve"> PAGEREF _Toc228348379 \h </w:instrText>
        </w:r>
        <w:r>
          <w:rPr>
            <w:noProof/>
            <w:webHidden/>
          </w:rPr>
        </w:r>
        <w:r>
          <w:rPr>
            <w:noProof/>
            <w:webHidden/>
          </w:rPr>
          <w:fldChar w:fldCharType="separate"/>
        </w:r>
        <w:r>
          <w:rPr>
            <w:noProof/>
            <w:webHidden/>
          </w:rPr>
          <w:t>49</w:t>
        </w:r>
        <w:r>
          <w:rPr>
            <w:noProof/>
            <w:webHidden/>
          </w:rPr>
          <w:fldChar w:fldCharType="end"/>
        </w:r>
      </w:hyperlink>
    </w:p>
    <w:p w14:paraId="5D8209E5" w14:textId="7F11D5CE" w:rsidR="00306E4B" w:rsidRDefault="00306E4B">
      <w:pPr>
        <w:pStyle w:val="TableofFigures"/>
        <w:tabs>
          <w:tab w:val="right" w:leader="dot" w:pos="9016"/>
        </w:tabs>
        <w:rPr>
          <w:rFonts w:asciiTheme="minorHAnsi" w:eastAsiaTheme="minorEastAsia" w:hAnsiTheme="minorHAnsi" w:cstheme="minorBidi"/>
          <w:noProof/>
          <w:kern w:val="2"/>
          <w14:ligatures w14:val="standardContextual"/>
        </w:rPr>
      </w:pPr>
      <w:hyperlink w:anchor="_Toc228348380" w:history="1">
        <w:r w:rsidRPr="00413D5C">
          <w:rPr>
            <w:rStyle w:val="Hyperlink"/>
            <w:noProof/>
          </w:rPr>
          <w:t>Figure 27 - Processed Emails Marked as Read in Gmail</w:t>
        </w:r>
        <w:r>
          <w:rPr>
            <w:noProof/>
            <w:webHidden/>
          </w:rPr>
          <w:tab/>
        </w:r>
        <w:r>
          <w:rPr>
            <w:noProof/>
            <w:webHidden/>
          </w:rPr>
          <w:fldChar w:fldCharType="begin"/>
        </w:r>
        <w:r>
          <w:rPr>
            <w:noProof/>
            <w:webHidden/>
          </w:rPr>
          <w:instrText xml:space="preserve"> PAGEREF _Toc228348380 \h </w:instrText>
        </w:r>
        <w:r>
          <w:rPr>
            <w:noProof/>
            <w:webHidden/>
          </w:rPr>
        </w:r>
        <w:r>
          <w:rPr>
            <w:noProof/>
            <w:webHidden/>
          </w:rPr>
          <w:fldChar w:fldCharType="separate"/>
        </w:r>
        <w:r>
          <w:rPr>
            <w:noProof/>
            <w:webHidden/>
          </w:rPr>
          <w:t>50</w:t>
        </w:r>
        <w:r>
          <w:rPr>
            <w:noProof/>
            <w:webHidden/>
          </w:rPr>
          <w:fldChar w:fldCharType="end"/>
        </w:r>
      </w:hyperlink>
    </w:p>
    <w:p w14:paraId="5CA686F7" w14:textId="60C28442" w:rsidR="002A0006" w:rsidRDefault="00130042">
      <w:pPr>
        <w:rPr>
          <w:rFonts w:asciiTheme="minorHAnsi" w:hAnsiTheme="minorHAnsi" w:cstheme="minorHAnsi"/>
        </w:rPr>
      </w:pPr>
      <w:r w:rsidRPr="00130042">
        <w:rPr>
          <w:rFonts w:asciiTheme="minorHAnsi" w:hAnsiTheme="minorHAnsi" w:cstheme="minorHAnsi"/>
        </w:rPr>
        <w:fldChar w:fldCharType="end"/>
      </w:r>
    </w:p>
    <w:p w14:paraId="0C7FE25B" w14:textId="77777777" w:rsidR="008150C0" w:rsidRDefault="008150C0"/>
    <w:p w14:paraId="2A22967B" w14:textId="77777777" w:rsidR="00673E26" w:rsidRDefault="00673E26"/>
    <w:p w14:paraId="018066CA" w14:textId="77777777" w:rsidR="00673E26" w:rsidRDefault="00673E26"/>
    <w:p w14:paraId="2BBA2857" w14:textId="77777777" w:rsidR="00673E26" w:rsidRDefault="00673E26"/>
    <w:p w14:paraId="5F8E7E92" w14:textId="77777777" w:rsidR="00673E26" w:rsidRDefault="00673E26"/>
    <w:p w14:paraId="2CADD495" w14:textId="77777777" w:rsidR="00673E26" w:rsidRDefault="00673E26"/>
    <w:p w14:paraId="3EB06C83" w14:textId="77777777" w:rsidR="00673E26" w:rsidRDefault="00673E26"/>
    <w:p w14:paraId="4621851D" w14:textId="77777777" w:rsidR="00673E26" w:rsidRDefault="00673E26"/>
    <w:p w14:paraId="75349A02" w14:textId="77777777" w:rsidR="00673E26" w:rsidRDefault="00673E26"/>
    <w:p w14:paraId="25CB835A" w14:textId="77777777" w:rsidR="00673E26" w:rsidRDefault="00673E26"/>
    <w:p w14:paraId="357CCDC8" w14:textId="77777777" w:rsidR="00673E26" w:rsidRDefault="00673E26"/>
    <w:p w14:paraId="19E463DF" w14:textId="77777777" w:rsidR="00673E26" w:rsidRDefault="00673E26"/>
    <w:p w14:paraId="683DF89F" w14:textId="77777777" w:rsidR="00673E26" w:rsidRDefault="00673E26"/>
    <w:p w14:paraId="7BDCA81E" w14:textId="77777777" w:rsidR="00673E26" w:rsidRDefault="00673E26"/>
    <w:p w14:paraId="545CD2CB" w14:textId="77777777" w:rsidR="00673E26" w:rsidRDefault="00673E26"/>
    <w:p w14:paraId="0A0A44DC" w14:textId="77777777" w:rsidR="00673E26" w:rsidRDefault="00673E26"/>
    <w:p w14:paraId="227E1F8B" w14:textId="77777777" w:rsidR="00673E26" w:rsidRDefault="00673E26"/>
    <w:p w14:paraId="3533589D" w14:textId="77777777" w:rsidR="00673E26" w:rsidRDefault="00673E26"/>
    <w:p w14:paraId="30A5F09F" w14:textId="77777777" w:rsidR="00673E26" w:rsidRDefault="00673E26"/>
    <w:p w14:paraId="3830F959" w14:textId="77777777" w:rsidR="00673E26" w:rsidRDefault="00673E26"/>
    <w:p w14:paraId="4D5860BD" w14:textId="77777777" w:rsidR="00673E26" w:rsidRDefault="00673E26"/>
    <w:p w14:paraId="750D38C8" w14:textId="77777777" w:rsidR="00673E26" w:rsidRDefault="00673E26"/>
    <w:p w14:paraId="6F826B10" w14:textId="77777777" w:rsidR="00673E26" w:rsidRDefault="00673E26"/>
    <w:p w14:paraId="5BC70848" w14:textId="77777777" w:rsidR="00673E26" w:rsidRDefault="00673E26"/>
    <w:p w14:paraId="3EEFC73C" w14:textId="77777777" w:rsidR="00673E26" w:rsidRDefault="00673E26"/>
    <w:p w14:paraId="5500FA69" w14:textId="77777777" w:rsidR="00673E26" w:rsidRDefault="00673E26"/>
    <w:p w14:paraId="04E37EC3" w14:textId="77777777" w:rsidR="00673E26" w:rsidRDefault="00673E26"/>
    <w:p w14:paraId="2847B304" w14:textId="77777777" w:rsidR="00673E26" w:rsidRDefault="00673E26"/>
    <w:p w14:paraId="34CE65A4" w14:textId="77777777" w:rsidR="00673E26" w:rsidRDefault="00673E26"/>
    <w:p w14:paraId="5C2F8245" w14:textId="77777777" w:rsidR="00673E26" w:rsidRDefault="00673E26"/>
    <w:p w14:paraId="13667C31" w14:textId="77777777" w:rsidR="00673E26" w:rsidRDefault="00673E26"/>
    <w:p w14:paraId="4E485351" w14:textId="77777777" w:rsidR="00673E26" w:rsidRDefault="00673E26"/>
    <w:p w14:paraId="4AF6C4D6" w14:textId="77777777" w:rsidR="00673E26" w:rsidRDefault="00673E26"/>
    <w:p w14:paraId="2776AD25" w14:textId="77777777" w:rsidR="00673E26" w:rsidRDefault="00673E26"/>
    <w:p w14:paraId="3DAA0253" w14:textId="77777777" w:rsidR="00673E26" w:rsidRDefault="00673E26"/>
    <w:p w14:paraId="39F51F4F" w14:textId="77777777" w:rsidR="00673E26" w:rsidRDefault="00673E26"/>
    <w:p w14:paraId="3D65D85D" w14:textId="77777777" w:rsidR="00673E26" w:rsidRDefault="00673E26"/>
    <w:p w14:paraId="201FF8D3" w14:textId="77777777" w:rsidR="00673E26" w:rsidRDefault="00673E26"/>
    <w:p w14:paraId="0F8131C5" w14:textId="5004C5E3" w:rsidR="002A0006" w:rsidRDefault="002A0006" w:rsidP="002A0006">
      <w:pPr>
        <w:pStyle w:val="Heading2"/>
      </w:pPr>
      <w:bookmarkStart w:id="0" w:name="_Toc227750948"/>
      <w:bookmarkStart w:id="1" w:name="_Toc227751050"/>
      <w:r>
        <w:lastRenderedPageBreak/>
        <w:t>Abstract</w:t>
      </w:r>
      <w:bookmarkEnd w:id="0"/>
      <w:bookmarkEnd w:id="1"/>
    </w:p>
    <w:p w14:paraId="5D28EB20" w14:textId="77777777" w:rsidR="002A0006" w:rsidRDefault="002A0006" w:rsidP="002A0006"/>
    <w:p w14:paraId="40DB616D" w14:textId="4707F797" w:rsidR="002A0006" w:rsidRDefault="00FD595A" w:rsidP="00C25239">
      <w:pPr>
        <w:spacing w:line="360" w:lineRule="auto"/>
        <w:rPr>
          <w:rFonts w:asciiTheme="minorHAnsi" w:hAnsiTheme="minorHAnsi" w:cstheme="minorHAnsi"/>
        </w:rPr>
      </w:pPr>
      <w:r>
        <w:rPr>
          <w:rFonts w:asciiTheme="minorHAnsi" w:hAnsiTheme="minorHAnsi" w:cstheme="minorHAnsi"/>
        </w:rPr>
        <w:t>This project presents the design, implementation and evaluation of an AI powered email response system developed for SHIPMAX ltd. A UK based logistics consultancy operating on a subscription model in which third part logistics providers pay a monthly fee to receive qualified leads. At the time the project began, the founder was the sole operator of the business and the volume of incoming emails of approximately 100 a day were consuming the time needed to grow the 3PL lead exchange to generate revenue. The system was built to address this directly, with the goal of reducing email management overhead and freeing up capacity for higher value commercial activity.</w:t>
      </w:r>
    </w:p>
    <w:p w14:paraId="2C4C8D9F" w14:textId="77777777" w:rsidR="00FD595A" w:rsidRDefault="00FD595A" w:rsidP="00C25239">
      <w:pPr>
        <w:spacing w:line="360" w:lineRule="auto"/>
        <w:rPr>
          <w:rFonts w:asciiTheme="minorHAnsi" w:hAnsiTheme="minorHAnsi" w:cstheme="minorHAnsi"/>
        </w:rPr>
      </w:pPr>
    </w:p>
    <w:p w14:paraId="642843DB" w14:textId="29824A23" w:rsidR="00FD595A" w:rsidRDefault="00FD595A" w:rsidP="00C25239">
      <w:pPr>
        <w:spacing w:line="360" w:lineRule="auto"/>
        <w:rPr>
          <w:rFonts w:asciiTheme="minorHAnsi" w:hAnsiTheme="minorHAnsi" w:cstheme="minorHAnsi"/>
        </w:rPr>
      </w:pPr>
      <w:r>
        <w:rPr>
          <w:rFonts w:asciiTheme="minorHAnsi" w:hAnsiTheme="minorHAnsi" w:cstheme="minorHAnsi"/>
        </w:rPr>
        <w:t>The system</w:t>
      </w:r>
      <w:r w:rsidR="00862731">
        <w:rPr>
          <w:rFonts w:asciiTheme="minorHAnsi" w:hAnsiTheme="minorHAnsi" w:cstheme="minorHAnsi"/>
        </w:rPr>
        <w:t xml:space="preserve"> was built using n8n, an </w:t>
      </w:r>
      <w:proofErr w:type="gramStart"/>
      <w:r w:rsidR="00862731">
        <w:rPr>
          <w:rFonts w:asciiTheme="minorHAnsi" w:hAnsiTheme="minorHAnsi" w:cstheme="minorHAnsi"/>
        </w:rPr>
        <w:t>open source</w:t>
      </w:r>
      <w:proofErr w:type="gramEnd"/>
      <w:r w:rsidR="00862731">
        <w:rPr>
          <w:rFonts w:asciiTheme="minorHAnsi" w:hAnsiTheme="minorHAnsi" w:cstheme="minorHAnsi"/>
        </w:rPr>
        <w:t xml:space="preserve"> workflow automation platform, and integrates with live Gmail inbox at SHIPMAX. Incoming emails are </w:t>
      </w:r>
      <w:r w:rsidR="00C25239">
        <w:rPr>
          <w:rFonts w:asciiTheme="minorHAnsi" w:hAnsiTheme="minorHAnsi" w:cstheme="minorHAnsi"/>
        </w:rPr>
        <w:t>automatically</w:t>
      </w:r>
      <w:r w:rsidR="00862731">
        <w:rPr>
          <w:rFonts w:asciiTheme="minorHAnsi" w:hAnsiTheme="minorHAnsi" w:cstheme="minorHAnsi"/>
        </w:rPr>
        <w:t xml:space="preserve"> detected, their content extracted and normalised, and then passed to Claude Haiku 4.5 which classifies each message into one of four defined categories and generates a professionally appropriate draft response where required. A retrieval augmented generation architecture using </w:t>
      </w:r>
      <w:proofErr w:type="spellStart"/>
      <w:r w:rsidR="00862731">
        <w:rPr>
          <w:rFonts w:asciiTheme="minorHAnsi" w:hAnsiTheme="minorHAnsi" w:cstheme="minorHAnsi"/>
        </w:rPr>
        <w:t>OpenAI</w:t>
      </w:r>
      <w:proofErr w:type="spellEnd"/>
      <w:r w:rsidR="00862731">
        <w:rPr>
          <w:rFonts w:asciiTheme="minorHAnsi" w:hAnsiTheme="minorHAnsi" w:cstheme="minorHAnsi"/>
        </w:rPr>
        <w:t xml:space="preserve"> embeddings grounds the </w:t>
      </w:r>
      <w:proofErr w:type="gramStart"/>
      <w:r w:rsidR="00862731">
        <w:rPr>
          <w:rFonts w:asciiTheme="minorHAnsi" w:hAnsiTheme="minorHAnsi" w:cstheme="minorHAnsi"/>
        </w:rPr>
        <w:t>agents</w:t>
      </w:r>
      <w:proofErr w:type="gramEnd"/>
      <w:r w:rsidR="00862731">
        <w:rPr>
          <w:rFonts w:asciiTheme="minorHAnsi" w:hAnsiTheme="minorHAnsi" w:cstheme="minorHAnsi"/>
        </w:rPr>
        <w:t xml:space="preserve"> outputs in company specific knowledge, ensuring that response are factual, accurate and consistent with SHIPMAX services and communication style. All drafts are saved for human review before sending, preserving meaningful human oversight throughout.</w:t>
      </w:r>
    </w:p>
    <w:p w14:paraId="5E8684C1" w14:textId="77777777" w:rsidR="00862731" w:rsidRDefault="00862731" w:rsidP="00C25239">
      <w:pPr>
        <w:spacing w:line="360" w:lineRule="auto"/>
        <w:rPr>
          <w:rFonts w:asciiTheme="minorHAnsi" w:hAnsiTheme="minorHAnsi" w:cstheme="minorHAnsi"/>
        </w:rPr>
      </w:pPr>
    </w:p>
    <w:p w14:paraId="32C86398" w14:textId="0826F7AC" w:rsidR="00862731" w:rsidRDefault="00862731" w:rsidP="00C25239">
      <w:pPr>
        <w:spacing w:line="360" w:lineRule="auto"/>
        <w:rPr>
          <w:rFonts w:asciiTheme="minorHAnsi" w:hAnsiTheme="minorHAnsi" w:cstheme="minorHAnsi"/>
        </w:rPr>
      </w:pPr>
      <w:r>
        <w:rPr>
          <w:rFonts w:asciiTheme="minorHAnsi" w:hAnsiTheme="minorHAnsi" w:cstheme="minorHAnsi"/>
        </w:rPr>
        <w:t xml:space="preserve">The system was evaluated across four levels of testing including unit, system, </w:t>
      </w:r>
      <w:proofErr w:type="gramStart"/>
      <w:r>
        <w:rPr>
          <w:rFonts w:asciiTheme="minorHAnsi" w:hAnsiTheme="minorHAnsi" w:cstheme="minorHAnsi"/>
        </w:rPr>
        <w:t>usability</w:t>
      </w:r>
      <w:proofErr w:type="gramEnd"/>
      <w:r>
        <w:rPr>
          <w:rFonts w:asciiTheme="minorHAnsi" w:hAnsiTheme="minorHAnsi" w:cstheme="minorHAnsi"/>
        </w:rPr>
        <w:t xml:space="preserve"> and acceptance testing. This was then deployed live to SHIPMAX Gmail inbox for a period of several days. During the evaluation period 214 emails were processed, 86 draft responses were </w:t>
      </w:r>
      <w:proofErr w:type="gramStart"/>
      <w:r>
        <w:rPr>
          <w:rFonts w:asciiTheme="minorHAnsi" w:hAnsiTheme="minorHAnsi" w:cstheme="minorHAnsi"/>
        </w:rPr>
        <w:t>generated</w:t>
      </w:r>
      <w:proofErr w:type="gramEnd"/>
      <w:r>
        <w:rPr>
          <w:rFonts w:asciiTheme="minorHAnsi" w:hAnsiTheme="minorHAnsi" w:cstheme="minorHAnsi"/>
        </w:rPr>
        <w:t xml:space="preserve"> and an estimated 14 hours of manual drafting was saved. Approximately 40% of all drafts required no editing before being sent. In the month following deployment, the founder was able to onboard another three 3PL partners onto the platform, taking the total from 12 to 15, a direct commercial outcome from the implementation of the AI-driven response system. </w:t>
      </w:r>
    </w:p>
    <w:p w14:paraId="23CF3F20" w14:textId="77777777" w:rsidR="00862731" w:rsidRDefault="00862731" w:rsidP="00C25239">
      <w:pPr>
        <w:spacing w:line="360" w:lineRule="auto"/>
        <w:rPr>
          <w:rFonts w:asciiTheme="minorHAnsi" w:hAnsiTheme="minorHAnsi" w:cstheme="minorHAnsi"/>
        </w:rPr>
      </w:pPr>
    </w:p>
    <w:p w14:paraId="2C10B3A2" w14:textId="7F0406E4" w:rsidR="00862731" w:rsidRPr="00FD595A" w:rsidRDefault="00862731" w:rsidP="00C25239">
      <w:pPr>
        <w:spacing w:line="360" w:lineRule="auto"/>
        <w:rPr>
          <w:rFonts w:asciiTheme="minorHAnsi" w:hAnsiTheme="minorHAnsi" w:cstheme="minorHAnsi"/>
        </w:rPr>
      </w:pPr>
      <w:r>
        <w:rPr>
          <w:rFonts w:asciiTheme="minorHAnsi" w:hAnsiTheme="minorHAnsi" w:cstheme="minorHAnsi"/>
        </w:rPr>
        <w:t xml:space="preserve">The project concludes that a practically valuable, </w:t>
      </w:r>
      <w:proofErr w:type="gramStart"/>
      <w:r w:rsidR="00C25239">
        <w:rPr>
          <w:rFonts w:asciiTheme="minorHAnsi" w:hAnsiTheme="minorHAnsi" w:cstheme="minorHAnsi"/>
        </w:rPr>
        <w:t>credible</w:t>
      </w:r>
      <w:proofErr w:type="gramEnd"/>
      <w:r w:rsidR="00C25239">
        <w:rPr>
          <w:rFonts w:asciiTheme="minorHAnsi" w:hAnsiTheme="minorHAnsi" w:cstheme="minorHAnsi"/>
        </w:rPr>
        <w:t xml:space="preserve"> and ethically responsible AI email response system can be built and deployed within a real SME using accessible open-source </w:t>
      </w:r>
      <w:r w:rsidR="00C25239">
        <w:rPr>
          <w:rFonts w:asciiTheme="minorHAnsi" w:hAnsiTheme="minorHAnsi" w:cstheme="minorHAnsi"/>
        </w:rPr>
        <w:lastRenderedPageBreak/>
        <w:t>tooling, without the need for proprietary enterprise software or significant ongoing cost. Recommendations for further development include introduction of multi-label email classification and extension of the architecture to additional communication channels.</w:t>
      </w:r>
    </w:p>
    <w:p w14:paraId="5D184767" w14:textId="77777777" w:rsidR="002A0006" w:rsidRDefault="002A0006"/>
    <w:p w14:paraId="29934144" w14:textId="77777777" w:rsidR="002A0006" w:rsidRDefault="002A0006"/>
    <w:p w14:paraId="33B7C94C" w14:textId="77777777" w:rsidR="002A0006" w:rsidRDefault="002A0006"/>
    <w:p w14:paraId="4B6D2150" w14:textId="77777777" w:rsidR="002A0006" w:rsidRDefault="002A0006"/>
    <w:p w14:paraId="14C4B215" w14:textId="40814DD8" w:rsidR="00D72D59" w:rsidRDefault="00825703" w:rsidP="00A6272D">
      <w:pPr>
        <w:pStyle w:val="Heading2"/>
        <w:rPr>
          <w:rStyle w:val="Strong"/>
          <w:b w:val="0"/>
          <w:bCs w:val="0"/>
        </w:rPr>
      </w:pPr>
      <w:bookmarkStart w:id="2" w:name="_Toc227750949"/>
      <w:bookmarkStart w:id="3" w:name="_Toc227751051"/>
      <w:r w:rsidRPr="00A6272D">
        <w:rPr>
          <w:rStyle w:val="Strong"/>
          <w:b w:val="0"/>
          <w:bCs w:val="0"/>
        </w:rPr>
        <w:t xml:space="preserve">Chapter 1 </w:t>
      </w:r>
      <w:r w:rsidR="006940F4" w:rsidRPr="00A6272D">
        <w:rPr>
          <w:rStyle w:val="Strong"/>
          <w:b w:val="0"/>
          <w:bCs w:val="0"/>
        </w:rPr>
        <w:t>–</w:t>
      </w:r>
      <w:r w:rsidRPr="00A6272D">
        <w:rPr>
          <w:rStyle w:val="Strong"/>
          <w:b w:val="0"/>
          <w:bCs w:val="0"/>
        </w:rPr>
        <w:t xml:space="preserve"> Introduction</w:t>
      </w:r>
      <w:bookmarkEnd w:id="2"/>
      <w:bookmarkEnd w:id="3"/>
    </w:p>
    <w:p w14:paraId="310EF962" w14:textId="77777777" w:rsidR="00A6272D" w:rsidRPr="00A6272D" w:rsidRDefault="00A6272D" w:rsidP="00A6272D"/>
    <w:p w14:paraId="113AE5B5" w14:textId="40AF5676" w:rsidR="006940F4" w:rsidRPr="00A6272D" w:rsidRDefault="00A6272D" w:rsidP="00A6272D">
      <w:pPr>
        <w:pStyle w:val="Heading3"/>
        <w:rPr>
          <w:rStyle w:val="Strong"/>
          <w:b w:val="0"/>
          <w:bCs w:val="0"/>
        </w:rPr>
      </w:pPr>
      <w:bookmarkStart w:id="4" w:name="_Toc227750950"/>
      <w:bookmarkStart w:id="5" w:name="_Toc227751052"/>
      <w:r>
        <w:rPr>
          <w:rStyle w:val="Strong"/>
          <w:b w:val="0"/>
          <w:bCs w:val="0"/>
        </w:rPr>
        <w:t xml:space="preserve">1.1 </w:t>
      </w:r>
      <w:r w:rsidR="006940F4" w:rsidRPr="00A6272D">
        <w:rPr>
          <w:rStyle w:val="Strong"/>
          <w:b w:val="0"/>
          <w:bCs w:val="0"/>
        </w:rPr>
        <w:t>Introduction</w:t>
      </w:r>
      <w:bookmarkEnd w:id="4"/>
      <w:bookmarkEnd w:id="5"/>
    </w:p>
    <w:p w14:paraId="7CF31B51" w14:textId="6C10D2E7" w:rsidR="006940F4" w:rsidRDefault="006940F4" w:rsidP="006940F4">
      <w:pPr>
        <w:pStyle w:val="font-claude-response-body"/>
        <w:spacing w:line="360" w:lineRule="auto"/>
        <w:rPr>
          <w:rFonts w:asciiTheme="minorHAnsi" w:hAnsiTheme="minorHAnsi" w:cstheme="minorHAnsi"/>
          <w:color w:val="000000"/>
        </w:rPr>
      </w:pPr>
      <w:r>
        <w:rPr>
          <w:rFonts w:asciiTheme="minorHAnsi" w:hAnsiTheme="minorHAnsi" w:cstheme="minorHAnsi"/>
          <w:color w:val="000000"/>
        </w:rPr>
        <w:t xml:space="preserve">Email has been at the cornerstone of professional communication for decades. Despite the rise of instant messaging platforms and tools, it </w:t>
      </w:r>
      <w:proofErr w:type="gramStart"/>
      <w:r>
        <w:rPr>
          <w:rFonts w:asciiTheme="minorHAnsi" w:hAnsiTheme="minorHAnsi" w:cstheme="minorHAnsi"/>
          <w:color w:val="000000"/>
        </w:rPr>
        <w:t>still continues</w:t>
      </w:r>
      <w:proofErr w:type="gramEnd"/>
      <w:r>
        <w:rPr>
          <w:rFonts w:asciiTheme="minorHAnsi" w:hAnsiTheme="minorHAnsi" w:cstheme="minorHAnsi"/>
          <w:color w:val="000000"/>
        </w:rPr>
        <w:t xml:space="preserve"> to dominate business correspondence across multiple industries.</w:t>
      </w:r>
      <w:r w:rsidR="00230B2F">
        <w:rPr>
          <w:rFonts w:asciiTheme="minorHAnsi" w:hAnsiTheme="minorHAnsi" w:cstheme="minorHAnsi"/>
          <w:color w:val="000000"/>
        </w:rPr>
        <w:t xml:space="preserve"> </w:t>
      </w:r>
      <w:proofErr w:type="spellStart"/>
      <w:r w:rsidR="00230B2F">
        <w:rPr>
          <w:rFonts w:asciiTheme="minorHAnsi" w:hAnsiTheme="minorHAnsi" w:cstheme="minorHAnsi"/>
          <w:color w:val="000000"/>
        </w:rPr>
        <w:t>Lanctot</w:t>
      </w:r>
      <w:proofErr w:type="spellEnd"/>
      <w:r w:rsidR="00230B2F">
        <w:rPr>
          <w:rFonts w:asciiTheme="minorHAnsi" w:hAnsiTheme="minorHAnsi" w:cstheme="minorHAnsi"/>
          <w:color w:val="000000"/>
        </w:rPr>
        <w:t xml:space="preserve"> and Duxbury report that</w:t>
      </w:r>
      <w:r>
        <w:rPr>
          <w:rFonts w:asciiTheme="minorHAnsi" w:hAnsiTheme="minorHAnsi" w:cstheme="minorHAnsi"/>
          <w:color w:val="000000"/>
        </w:rPr>
        <w:t xml:space="preserve"> </w:t>
      </w:r>
      <w:r w:rsidR="00230B2F">
        <w:rPr>
          <w:rFonts w:asciiTheme="minorHAnsi" w:hAnsiTheme="minorHAnsi" w:cstheme="minorHAnsi"/>
          <w:color w:val="000000"/>
        </w:rPr>
        <w:t xml:space="preserve">citing the </w:t>
      </w:r>
      <w:proofErr w:type="spellStart"/>
      <w:r w:rsidR="00230B2F">
        <w:rPr>
          <w:rFonts w:asciiTheme="minorHAnsi" w:hAnsiTheme="minorHAnsi" w:cstheme="minorHAnsi"/>
          <w:color w:val="000000"/>
        </w:rPr>
        <w:t>Radacati</w:t>
      </w:r>
      <w:proofErr w:type="spellEnd"/>
      <w:r w:rsidR="00230B2F">
        <w:rPr>
          <w:rFonts w:asciiTheme="minorHAnsi" w:hAnsiTheme="minorHAnsi" w:cstheme="minorHAnsi"/>
          <w:color w:val="000000"/>
        </w:rPr>
        <w:t xml:space="preserve"> Group </w:t>
      </w:r>
      <w:r>
        <w:rPr>
          <w:rFonts w:asciiTheme="minorHAnsi" w:hAnsiTheme="minorHAnsi" w:cstheme="minorHAnsi"/>
          <w:color w:val="000000"/>
        </w:rPr>
        <w:t xml:space="preserve">“over 347 billion </w:t>
      </w:r>
      <w:r w:rsidR="00EA5977">
        <w:rPr>
          <w:rFonts w:asciiTheme="minorHAnsi" w:hAnsiTheme="minorHAnsi" w:cstheme="minorHAnsi"/>
          <w:color w:val="000000"/>
        </w:rPr>
        <w:t>emails” are sent and received each day [1].</w:t>
      </w:r>
    </w:p>
    <w:p w14:paraId="2DFB6C91" w14:textId="283BDA53" w:rsidR="006940F4" w:rsidRDefault="006940F4" w:rsidP="006940F4">
      <w:pPr>
        <w:pStyle w:val="font-claude-response-body"/>
        <w:spacing w:line="360" w:lineRule="auto"/>
        <w:rPr>
          <w:rFonts w:asciiTheme="minorHAnsi" w:hAnsiTheme="minorHAnsi" w:cstheme="minorHAnsi"/>
          <w:color w:val="000000"/>
        </w:rPr>
      </w:pPr>
      <w:r>
        <w:rPr>
          <w:rFonts w:asciiTheme="minorHAnsi" w:hAnsiTheme="minorHAnsi" w:cstheme="minorHAnsi"/>
          <w:color w:val="000000"/>
        </w:rPr>
        <w:t xml:space="preserve">For organisations handling high volumes of client enquiries this scale of communication presents a genuine operational challenge, one can be very difficult to manage consistently without dedicated resource. During an internship at SHIPMAX ltd, a UK based logistics consultancy that helps e-commerce businesses identify and connect with suitable </w:t>
      </w:r>
      <w:proofErr w:type="gramStart"/>
      <w:r>
        <w:rPr>
          <w:rFonts w:asciiTheme="minorHAnsi" w:hAnsiTheme="minorHAnsi" w:cstheme="minorHAnsi"/>
          <w:color w:val="000000"/>
        </w:rPr>
        <w:t>third party</w:t>
      </w:r>
      <w:proofErr w:type="gramEnd"/>
      <w:r>
        <w:rPr>
          <w:rFonts w:asciiTheme="minorHAnsi" w:hAnsiTheme="minorHAnsi" w:cstheme="minorHAnsi"/>
          <w:color w:val="000000"/>
        </w:rPr>
        <w:t xml:space="preserve"> logistics providers (3PLs) across shipping, storing and warehousing, this challenge was experienced </w:t>
      </w:r>
      <w:proofErr w:type="spellStart"/>
      <w:r>
        <w:rPr>
          <w:rFonts w:asciiTheme="minorHAnsi" w:hAnsiTheme="minorHAnsi" w:cstheme="minorHAnsi"/>
          <w:color w:val="000000"/>
        </w:rPr>
        <w:t>first hand</w:t>
      </w:r>
      <w:proofErr w:type="spellEnd"/>
      <w:r>
        <w:rPr>
          <w:rFonts w:asciiTheme="minorHAnsi" w:hAnsiTheme="minorHAnsi" w:cstheme="minorHAnsi"/>
          <w:color w:val="000000"/>
        </w:rPr>
        <w:t xml:space="preserve">. </w:t>
      </w:r>
      <w:r w:rsidR="009F2C2F">
        <w:rPr>
          <w:rFonts w:asciiTheme="minorHAnsi" w:hAnsiTheme="minorHAnsi" w:cstheme="minorHAnsi"/>
          <w:color w:val="000000"/>
        </w:rPr>
        <w:t xml:space="preserve">SHIPMAX operates a </w:t>
      </w:r>
      <w:proofErr w:type="gramStart"/>
      <w:r w:rsidR="009F2C2F">
        <w:rPr>
          <w:rFonts w:asciiTheme="minorHAnsi" w:hAnsiTheme="minorHAnsi" w:cstheme="minorHAnsi"/>
          <w:color w:val="000000"/>
        </w:rPr>
        <w:t>subscription based</w:t>
      </w:r>
      <w:proofErr w:type="gramEnd"/>
      <w:r w:rsidR="009F2C2F">
        <w:rPr>
          <w:rFonts w:asciiTheme="minorHAnsi" w:hAnsiTheme="minorHAnsi" w:cstheme="minorHAnsi"/>
          <w:color w:val="000000"/>
        </w:rPr>
        <w:t xml:space="preserve"> business model in which third party logistics providers pay a monthly fee to receive qualified leads from the consultancy. The commercial growth of the business therefore depends solely on the </w:t>
      </w:r>
      <w:proofErr w:type="gramStart"/>
      <w:r w:rsidR="009F2C2F">
        <w:rPr>
          <w:rFonts w:asciiTheme="minorHAnsi" w:hAnsiTheme="minorHAnsi" w:cstheme="minorHAnsi"/>
          <w:color w:val="000000"/>
        </w:rPr>
        <w:t>founders</w:t>
      </w:r>
      <w:proofErr w:type="gramEnd"/>
      <w:r w:rsidR="009F2C2F">
        <w:rPr>
          <w:rFonts w:asciiTheme="minorHAnsi" w:hAnsiTheme="minorHAnsi" w:cstheme="minorHAnsi"/>
          <w:color w:val="000000"/>
        </w:rPr>
        <w:t xml:space="preserve"> ability to identify, vet on onboard new 3PL partners onto the platform while simultaneously managing and receiving approximately 100 emails a day spanning from partnership requests, client enquiries, routine correspondence and spam.</w:t>
      </w:r>
    </w:p>
    <w:p w14:paraId="1C54888F" w14:textId="0A72C5B2" w:rsidR="009F2C2F" w:rsidRDefault="009F2C2F" w:rsidP="006940F4">
      <w:pPr>
        <w:pStyle w:val="font-claude-response-body"/>
        <w:spacing w:line="360" w:lineRule="auto"/>
        <w:rPr>
          <w:rFonts w:asciiTheme="minorHAnsi" w:hAnsiTheme="minorHAnsi" w:cstheme="minorHAnsi"/>
          <w:color w:val="000000"/>
        </w:rPr>
      </w:pPr>
      <w:r>
        <w:rPr>
          <w:rFonts w:asciiTheme="minorHAnsi" w:hAnsiTheme="minorHAnsi" w:cstheme="minorHAnsi"/>
          <w:color w:val="000000"/>
        </w:rPr>
        <w:t xml:space="preserve">At the time this project began, the founder was the sole operator of the business, responsible for every function simultaneously. The volume and variety of incoming emails </w:t>
      </w:r>
      <w:r w:rsidR="003041B9">
        <w:rPr>
          <w:rFonts w:asciiTheme="minorHAnsi" w:hAnsiTheme="minorHAnsi" w:cstheme="minorHAnsi"/>
          <w:color w:val="000000"/>
        </w:rPr>
        <w:t>meant</w:t>
      </w:r>
      <w:r>
        <w:rPr>
          <w:rFonts w:asciiTheme="minorHAnsi" w:hAnsiTheme="minorHAnsi" w:cstheme="minorHAnsi"/>
          <w:color w:val="000000"/>
        </w:rPr>
        <w:t xml:space="preserve"> that </w:t>
      </w:r>
      <w:r w:rsidR="003041B9">
        <w:rPr>
          <w:rFonts w:asciiTheme="minorHAnsi" w:hAnsiTheme="minorHAnsi" w:cstheme="minorHAnsi"/>
          <w:color w:val="000000"/>
        </w:rPr>
        <w:t>response</w:t>
      </w:r>
      <w:r>
        <w:rPr>
          <w:rFonts w:asciiTheme="minorHAnsi" w:hAnsiTheme="minorHAnsi" w:cstheme="minorHAnsi"/>
          <w:color w:val="000000"/>
        </w:rPr>
        <w:t xml:space="preserve"> times depended entirely on the availability of a single individual who was simultaneously managing </w:t>
      </w:r>
      <w:r w:rsidR="003041B9">
        <w:rPr>
          <w:rFonts w:asciiTheme="minorHAnsi" w:hAnsiTheme="minorHAnsi" w:cstheme="minorHAnsi"/>
          <w:color w:val="000000"/>
        </w:rPr>
        <w:t>every</w:t>
      </w:r>
      <w:r>
        <w:rPr>
          <w:rFonts w:asciiTheme="minorHAnsi" w:hAnsiTheme="minorHAnsi" w:cstheme="minorHAnsi"/>
          <w:color w:val="000000"/>
        </w:rPr>
        <w:t xml:space="preserve"> other aspect of running the company. The founder clearly identified that the primary barrier to growing </w:t>
      </w:r>
      <w:r w:rsidR="00FB4C6B">
        <w:rPr>
          <w:rFonts w:asciiTheme="minorHAnsi" w:hAnsiTheme="minorHAnsi" w:cstheme="minorHAnsi"/>
          <w:color w:val="000000"/>
        </w:rPr>
        <w:t xml:space="preserve">SHIPMAX </w:t>
      </w:r>
      <w:r w:rsidR="003041B9">
        <w:rPr>
          <w:rFonts w:asciiTheme="minorHAnsi" w:hAnsiTheme="minorHAnsi" w:cstheme="minorHAnsi"/>
          <w:color w:val="000000"/>
        </w:rPr>
        <w:t xml:space="preserve">partner network was not the lack of demand, but the lack of time. Every hour spent drafting email responses was an hour not spent on discovery calls with potential clients, and viewing new potential 3PL partners </w:t>
      </w:r>
      <w:r w:rsidR="003041B9">
        <w:rPr>
          <w:rFonts w:asciiTheme="minorHAnsi" w:hAnsiTheme="minorHAnsi" w:cstheme="minorHAnsi"/>
          <w:color w:val="000000"/>
        </w:rPr>
        <w:lastRenderedPageBreak/>
        <w:t>which is where revenue is generated. It was this specific and directly observed operational problem that motivated the development of the system described in this report.</w:t>
      </w:r>
    </w:p>
    <w:p w14:paraId="3D052E8B" w14:textId="44C5644E" w:rsidR="003041B9" w:rsidRDefault="003041B9" w:rsidP="006940F4">
      <w:pPr>
        <w:pStyle w:val="font-claude-response-body"/>
        <w:spacing w:line="360" w:lineRule="auto"/>
        <w:rPr>
          <w:rFonts w:asciiTheme="minorHAnsi" w:hAnsiTheme="minorHAnsi" w:cstheme="minorHAnsi"/>
          <w:color w:val="000000"/>
        </w:rPr>
      </w:pPr>
      <w:r>
        <w:rPr>
          <w:rFonts w:asciiTheme="minorHAnsi" w:hAnsiTheme="minorHAnsi" w:cstheme="minorHAnsi"/>
          <w:color w:val="000000"/>
        </w:rPr>
        <w:t xml:space="preserve">Research into the broader issue suggests that this tension between communication overhead and growth capacity is far from unique to only SHIPMAX. Studies have </w:t>
      </w:r>
      <w:r w:rsidR="00FE6FA3">
        <w:rPr>
          <w:rFonts w:asciiTheme="minorHAnsi" w:hAnsiTheme="minorHAnsi" w:cstheme="minorHAnsi"/>
          <w:color w:val="000000"/>
        </w:rPr>
        <w:t>consistently</w:t>
      </w:r>
      <w:r>
        <w:rPr>
          <w:rFonts w:asciiTheme="minorHAnsi" w:hAnsiTheme="minorHAnsi" w:cstheme="minorHAnsi"/>
          <w:color w:val="000000"/>
        </w:rPr>
        <w:t xml:space="preserve"> shown that employees and founders in </w:t>
      </w:r>
      <w:proofErr w:type="gramStart"/>
      <w:r>
        <w:rPr>
          <w:rFonts w:asciiTheme="minorHAnsi" w:hAnsiTheme="minorHAnsi" w:cstheme="minorHAnsi"/>
          <w:color w:val="000000"/>
        </w:rPr>
        <w:t>knowledge based</w:t>
      </w:r>
      <w:proofErr w:type="gramEnd"/>
      <w:r>
        <w:rPr>
          <w:rFonts w:asciiTheme="minorHAnsi" w:hAnsiTheme="minorHAnsi" w:cstheme="minorHAnsi"/>
          <w:color w:val="000000"/>
        </w:rPr>
        <w:t xml:space="preserve"> roles spend a lot of their working day reading and responding to emails, which is often at the expense of higher value task [2]. As Brynjolfsson and </w:t>
      </w:r>
      <w:proofErr w:type="spellStart"/>
      <w:r>
        <w:rPr>
          <w:rFonts w:asciiTheme="minorHAnsi" w:hAnsiTheme="minorHAnsi" w:cstheme="minorHAnsi"/>
          <w:color w:val="000000"/>
        </w:rPr>
        <w:t>Mcafee</w:t>
      </w:r>
      <w:proofErr w:type="spellEnd"/>
      <w:r>
        <w:rPr>
          <w:rFonts w:asciiTheme="minorHAnsi" w:hAnsiTheme="minorHAnsi" w:cstheme="minorHAnsi"/>
          <w:color w:val="000000"/>
        </w:rPr>
        <w:t xml:space="preserve"> argued, technological tools capable of handling </w:t>
      </w:r>
      <w:proofErr w:type="gramStart"/>
      <w:r>
        <w:rPr>
          <w:rFonts w:asciiTheme="minorHAnsi" w:hAnsiTheme="minorHAnsi" w:cstheme="minorHAnsi"/>
          <w:color w:val="000000"/>
        </w:rPr>
        <w:t>language based</w:t>
      </w:r>
      <w:proofErr w:type="gramEnd"/>
      <w:r>
        <w:rPr>
          <w:rFonts w:asciiTheme="minorHAnsi" w:hAnsiTheme="minorHAnsi" w:cstheme="minorHAnsi"/>
          <w:color w:val="000000"/>
        </w:rPr>
        <w:t xml:space="preserve"> tasks represent </w:t>
      </w:r>
      <w:r w:rsidR="001A1E3B">
        <w:rPr>
          <w:rFonts w:asciiTheme="minorHAnsi" w:hAnsiTheme="minorHAnsi" w:cstheme="minorHAnsi"/>
          <w:color w:val="000000"/>
        </w:rPr>
        <w:t>a fundamental shift in what machines are able to do</w:t>
      </w:r>
      <w:r>
        <w:rPr>
          <w:rFonts w:asciiTheme="minorHAnsi" w:hAnsiTheme="minorHAnsi" w:cstheme="minorHAnsi"/>
          <w:color w:val="000000"/>
        </w:rPr>
        <w:t xml:space="preserve"> [3]. It was against this backdrop that the concept of an automated, Ai driven response system began to take shape.</w:t>
      </w:r>
    </w:p>
    <w:p w14:paraId="1AC4DF86" w14:textId="295A625B" w:rsidR="003041B9" w:rsidRDefault="003041B9" w:rsidP="006940F4">
      <w:pPr>
        <w:pStyle w:val="font-claude-response-body"/>
        <w:spacing w:line="360" w:lineRule="auto"/>
        <w:rPr>
          <w:rFonts w:asciiTheme="minorHAnsi" w:hAnsiTheme="minorHAnsi" w:cstheme="minorHAnsi"/>
          <w:color w:val="000000"/>
        </w:rPr>
      </w:pPr>
      <w:r>
        <w:rPr>
          <w:rFonts w:asciiTheme="minorHAnsi" w:hAnsiTheme="minorHAnsi" w:cstheme="minorHAnsi"/>
          <w:color w:val="000000"/>
        </w:rPr>
        <w:t xml:space="preserve">The solution developed in this project uses n8n, which is an </w:t>
      </w:r>
      <w:proofErr w:type="gramStart"/>
      <w:r>
        <w:rPr>
          <w:rFonts w:asciiTheme="minorHAnsi" w:hAnsiTheme="minorHAnsi" w:cstheme="minorHAnsi"/>
          <w:color w:val="000000"/>
        </w:rPr>
        <w:t>open source</w:t>
      </w:r>
      <w:proofErr w:type="gramEnd"/>
      <w:r>
        <w:rPr>
          <w:rFonts w:asciiTheme="minorHAnsi" w:hAnsiTheme="minorHAnsi" w:cstheme="minorHAnsi"/>
          <w:color w:val="000000"/>
        </w:rPr>
        <w:t xml:space="preserve"> node based workflow automated platform, used to monitor an active </w:t>
      </w:r>
      <w:r w:rsidR="000E4A36">
        <w:rPr>
          <w:rFonts w:asciiTheme="minorHAnsi" w:hAnsiTheme="minorHAnsi" w:cstheme="minorHAnsi"/>
          <w:color w:val="000000"/>
        </w:rPr>
        <w:t>Gmail</w:t>
      </w:r>
      <w:r>
        <w:rPr>
          <w:rFonts w:asciiTheme="minorHAnsi" w:hAnsiTheme="minorHAnsi" w:cstheme="minorHAnsi"/>
          <w:color w:val="000000"/>
        </w:rPr>
        <w:t xml:space="preserve"> inbox at SHIPMAX, detect incoming messages and pass </w:t>
      </w:r>
      <w:r w:rsidR="00FE6FA3">
        <w:rPr>
          <w:rFonts w:asciiTheme="minorHAnsi" w:hAnsiTheme="minorHAnsi" w:cstheme="minorHAnsi"/>
          <w:color w:val="000000"/>
        </w:rPr>
        <w:t>their</w:t>
      </w:r>
      <w:r>
        <w:rPr>
          <w:rFonts w:asciiTheme="minorHAnsi" w:hAnsiTheme="minorHAnsi" w:cstheme="minorHAnsi"/>
          <w:color w:val="000000"/>
        </w:rPr>
        <w:t xml:space="preserve"> context to a large language model for processing. The system then generates an appropriate draft response that reflects the tone </w:t>
      </w:r>
      <w:r w:rsidR="00D1230F">
        <w:rPr>
          <w:rFonts w:asciiTheme="minorHAnsi" w:hAnsiTheme="minorHAnsi" w:cstheme="minorHAnsi"/>
          <w:color w:val="000000"/>
        </w:rPr>
        <w:t xml:space="preserve">and detail in professional client communication. The choice of n8n </w:t>
      </w:r>
      <w:r w:rsidR="000E4A36">
        <w:rPr>
          <w:rFonts w:asciiTheme="minorHAnsi" w:hAnsiTheme="minorHAnsi" w:cstheme="minorHAnsi"/>
          <w:color w:val="000000"/>
        </w:rPr>
        <w:t>over</w:t>
      </w:r>
      <w:r w:rsidR="00D1230F">
        <w:rPr>
          <w:rFonts w:asciiTheme="minorHAnsi" w:hAnsiTheme="minorHAnsi" w:cstheme="minorHAnsi"/>
          <w:color w:val="000000"/>
        </w:rPr>
        <w:t xml:space="preserve"> more widely known platforms over more widely known platforms such as Zapier was driven by its flexibility, its capacity for </w:t>
      </w:r>
      <w:proofErr w:type="spellStart"/>
      <w:r w:rsidR="00D1230F">
        <w:rPr>
          <w:rFonts w:asciiTheme="minorHAnsi" w:hAnsiTheme="minorHAnsi" w:cstheme="minorHAnsi"/>
          <w:color w:val="000000"/>
        </w:rPr>
        <w:t>self hosting</w:t>
      </w:r>
      <w:proofErr w:type="spellEnd"/>
      <w:r w:rsidR="00D1230F">
        <w:rPr>
          <w:rFonts w:asciiTheme="minorHAnsi" w:hAnsiTheme="minorHAnsi" w:cstheme="minorHAnsi"/>
          <w:color w:val="000000"/>
        </w:rPr>
        <w:t xml:space="preserve"> and the level of control that it offers how data moves through a workflow</w:t>
      </w:r>
      <w:r w:rsidR="001158D8">
        <w:rPr>
          <w:rFonts w:asciiTheme="minorHAnsi" w:hAnsiTheme="minorHAnsi" w:cstheme="minorHAnsi"/>
          <w:color w:val="000000"/>
        </w:rPr>
        <w:t xml:space="preserve">, described as “complete control over your data </w:t>
      </w:r>
      <w:proofErr w:type="gramStart"/>
      <w:r w:rsidR="001158D8">
        <w:rPr>
          <w:rFonts w:asciiTheme="minorHAnsi" w:hAnsiTheme="minorHAnsi" w:cstheme="minorHAnsi"/>
          <w:color w:val="000000"/>
        </w:rPr>
        <w:t>infrastructure”</w:t>
      </w:r>
      <w:r w:rsidR="00D1230F">
        <w:rPr>
          <w:rFonts w:asciiTheme="minorHAnsi" w:hAnsiTheme="minorHAnsi" w:cstheme="minorHAnsi"/>
          <w:color w:val="000000"/>
        </w:rPr>
        <w:t>[</w:t>
      </w:r>
      <w:proofErr w:type="gramEnd"/>
      <w:r w:rsidR="00D1230F">
        <w:rPr>
          <w:rFonts w:asciiTheme="minorHAnsi" w:hAnsiTheme="minorHAnsi" w:cstheme="minorHAnsi"/>
          <w:color w:val="000000"/>
        </w:rPr>
        <w:t>4]</w:t>
      </w:r>
      <w:r w:rsidR="001158D8">
        <w:rPr>
          <w:rFonts w:asciiTheme="minorHAnsi" w:hAnsiTheme="minorHAnsi" w:cstheme="minorHAnsi"/>
          <w:color w:val="000000"/>
        </w:rPr>
        <w:t>.</w:t>
      </w:r>
    </w:p>
    <w:p w14:paraId="3C2A1E9F" w14:textId="161E5111" w:rsidR="00D1230F" w:rsidRDefault="00D1230F" w:rsidP="006940F4">
      <w:pPr>
        <w:pStyle w:val="font-claude-response-body"/>
        <w:spacing w:line="360" w:lineRule="auto"/>
        <w:rPr>
          <w:rFonts w:asciiTheme="minorHAnsi" w:hAnsiTheme="minorHAnsi" w:cstheme="minorHAnsi"/>
          <w:color w:val="000000"/>
        </w:rPr>
      </w:pPr>
      <w:r>
        <w:rPr>
          <w:rFonts w:asciiTheme="minorHAnsi" w:hAnsiTheme="minorHAnsi" w:cstheme="minorHAnsi"/>
          <w:color w:val="000000"/>
        </w:rPr>
        <w:t xml:space="preserve">Ai and large language models have seen rapid </w:t>
      </w:r>
      <w:r w:rsidR="000E4A36">
        <w:rPr>
          <w:rFonts w:asciiTheme="minorHAnsi" w:hAnsiTheme="minorHAnsi" w:cstheme="minorHAnsi"/>
          <w:color w:val="000000"/>
        </w:rPr>
        <w:t>adoption</w:t>
      </w:r>
      <w:r>
        <w:rPr>
          <w:rFonts w:asciiTheme="minorHAnsi" w:hAnsiTheme="minorHAnsi" w:cstheme="minorHAnsi"/>
          <w:color w:val="000000"/>
        </w:rPr>
        <w:t xml:space="preserve"> across businesses in recent </w:t>
      </w:r>
      <w:r w:rsidR="008F796C">
        <w:rPr>
          <w:rFonts w:asciiTheme="minorHAnsi" w:hAnsiTheme="minorHAnsi" w:cstheme="minorHAnsi"/>
          <w:color w:val="000000"/>
        </w:rPr>
        <w:t xml:space="preserve">years with McKinsey reporting that by 2023 one third of surveyed organisations were already using generative AI regularly in at least one business function </w:t>
      </w:r>
      <w:r>
        <w:rPr>
          <w:rFonts w:asciiTheme="minorHAnsi" w:hAnsiTheme="minorHAnsi" w:cstheme="minorHAnsi"/>
          <w:color w:val="000000"/>
        </w:rPr>
        <w:t>[5] The ability of these models to understand context, generate a response and adapt tone makes them particularly well suited to communication based tasks, and this capability is what this project was looking to apply practically within a real business setting where the stakes are not academic, but commercial.</w:t>
      </w:r>
    </w:p>
    <w:p w14:paraId="331B8C6A" w14:textId="77534DCA" w:rsidR="00D1230F" w:rsidRDefault="00A6272D" w:rsidP="00A6272D">
      <w:pPr>
        <w:pStyle w:val="Heading3"/>
      </w:pPr>
      <w:bookmarkStart w:id="6" w:name="_Toc227750951"/>
      <w:bookmarkStart w:id="7" w:name="_Toc227751053"/>
      <w:r>
        <w:t xml:space="preserve">1.2 </w:t>
      </w:r>
      <w:r w:rsidR="00D1230F">
        <w:t>Project Aim</w:t>
      </w:r>
      <w:bookmarkEnd w:id="6"/>
      <w:bookmarkEnd w:id="7"/>
    </w:p>
    <w:p w14:paraId="32D067BF" w14:textId="5CB8E7FE" w:rsidR="00D1230F" w:rsidRDefault="006014FB" w:rsidP="00D1230F">
      <w:pPr>
        <w:pStyle w:val="font-claude-response-body"/>
        <w:spacing w:line="360" w:lineRule="auto"/>
        <w:rPr>
          <w:rFonts w:asciiTheme="minorHAnsi" w:hAnsiTheme="minorHAnsi" w:cstheme="minorHAnsi"/>
          <w:color w:val="000000"/>
        </w:rPr>
      </w:pPr>
      <w:r>
        <w:rPr>
          <w:rFonts w:asciiTheme="minorHAnsi" w:hAnsiTheme="minorHAnsi" w:cstheme="minorHAnsi"/>
          <w:color w:val="000000"/>
        </w:rPr>
        <w:t>To create an</w:t>
      </w:r>
      <w:r w:rsidR="00D1230F">
        <w:rPr>
          <w:rFonts w:asciiTheme="minorHAnsi" w:hAnsiTheme="minorHAnsi" w:cstheme="minorHAnsi"/>
          <w:color w:val="000000"/>
        </w:rPr>
        <w:t xml:space="preserve"> Ai powered email response system using n8</w:t>
      </w:r>
      <w:r>
        <w:rPr>
          <w:rFonts w:asciiTheme="minorHAnsi" w:hAnsiTheme="minorHAnsi" w:cstheme="minorHAnsi"/>
          <w:color w:val="000000"/>
        </w:rPr>
        <w:t>n to ensure accurate and professional toned draft replies in a live business environment.</w:t>
      </w:r>
    </w:p>
    <w:p w14:paraId="603C4DA4" w14:textId="65D7F77C" w:rsidR="00D1230F" w:rsidRDefault="00A74561" w:rsidP="00A74561">
      <w:pPr>
        <w:pStyle w:val="Heading3"/>
      </w:pPr>
      <w:bookmarkStart w:id="8" w:name="_Toc227750952"/>
      <w:bookmarkStart w:id="9" w:name="_Toc227751054"/>
      <w:r>
        <w:lastRenderedPageBreak/>
        <w:t xml:space="preserve">1.3 </w:t>
      </w:r>
      <w:r w:rsidR="00D1230F">
        <w:t>S.M.A.</w:t>
      </w:r>
      <w:proofErr w:type="gramStart"/>
      <w:r w:rsidR="00D1230F">
        <w:t>R.T</w:t>
      </w:r>
      <w:proofErr w:type="gramEnd"/>
      <w:r w:rsidR="00D1230F">
        <w:t xml:space="preserve"> Objectives</w:t>
      </w:r>
      <w:bookmarkEnd w:id="8"/>
      <w:bookmarkEnd w:id="9"/>
    </w:p>
    <w:p w14:paraId="092A054F" w14:textId="77777777" w:rsidR="00D1230F" w:rsidRDefault="00D1230F" w:rsidP="00D1230F">
      <w:pPr>
        <w:pStyle w:val="font-claude-response-body"/>
        <w:spacing w:line="360" w:lineRule="auto"/>
        <w:rPr>
          <w:rFonts w:asciiTheme="minorHAnsi" w:hAnsiTheme="minorHAnsi" w:cstheme="minorHAnsi"/>
          <w:color w:val="000000"/>
        </w:rPr>
      </w:pPr>
      <w:r>
        <w:rPr>
          <w:rFonts w:asciiTheme="minorHAnsi" w:hAnsiTheme="minorHAnsi" w:cstheme="minorHAnsi"/>
          <w:color w:val="000000"/>
        </w:rPr>
        <w:t>To achieve this aim, the following objectives were made:</w:t>
      </w:r>
    </w:p>
    <w:p w14:paraId="74EEFDF4" w14:textId="18400085" w:rsidR="00D557E2" w:rsidRPr="00D557E2" w:rsidRDefault="00D557E2" w:rsidP="00852409">
      <w:pPr>
        <w:pStyle w:val="font-claude-response-body"/>
        <w:numPr>
          <w:ilvl w:val="0"/>
          <w:numId w:val="8"/>
        </w:numPr>
        <w:spacing w:line="360" w:lineRule="auto"/>
        <w:rPr>
          <w:rFonts w:asciiTheme="minorHAnsi" w:hAnsiTheme="minorHAnsi" w:cstheme="minorHAnsi"/>
          <w:b/>
          <w:bCs/>
          <w:color w:val="000000"/>
        </w:rPr>
      </w:pPr>
      <w:r>
        <w:rPr>
          <w:rFonts w:asciiTheme="minorHAnsi" w:hAnsiTheme="minorHAnsi" w:cstheme="minorHAnsi"/>
          <w:color w:val="000000"/>
        </w:rPr>
        <w:t xml:space="preserve">To critically review existing literature relating to AI in the workplace, natural language processing, workflow automation and existing AI assisted email tools, and using those findings to inform and justify all design decisions to be completed before </w:t>
      </w:r>
      <w:r w:rsidR="00864026">
        <w:rPr>
          <w:rFonts w:asciiTheme="minorHAnsi" w:hAnsiTheme="minorHAnsi" w:cstheme="minorHAnsi"/>
          <w:color w:val="000000"/>
        </w:rPr>
        <w:t>development.</w:t>
      </w:r>
    </w:p>
    <w:p w14:paraId="02EF24DC" w14:textId="7AFE6E75" w:rsidR="00D557E2" w:rsidRPr="00D557E2" w:rsidRDefault="00D557E2" w:rsidP="00852409">
      <w:pPr>
        <w:pStyle w:val="font-claude-response-body"/>
        <w:numPr>
          <w:ilvl w:val="0"/>
          <w:numId w:val="8"/>
        </w:numPr>
        <w:spacing w:line="360" w:lineRule="auto"/>
        <w:rPr>
          <w:rFonts w:asciiTheme="minorHAnsi" w:hAnsiTheme="minorHAnsi" w:cstheme="minorHAnsi"/>
          <w:b/>
          <w:bCs/>
          <w:color w:val="000000"/>
        </w:rPr>
      </w:pPr>
      <w:r>
        <w:rPr>
          <w:rFonts w:asciiTheme="minorHAnsi" w:hAnsiTheme="minorHAnsi" w:cstheme="minorHAnsi"/>
          <w:color w:val="000000"/>
        </w:rPr>
        <w:t xml:space="preserve">To define and justify research methodology appropriate to a development based computing project, including a project plan and risk register prior to the </w:t>
      </w:r>
      <w:r w:rsidR="00864026">
        <w:rPr>
          <w:rFonts w:asciiTheme="minorHAnsi" w:hAnsiTheme="minorHAnsi" w:cstheme="minorHAnsi"/>
          <w:color w:val="000000"/>
        </w:rPr>
        <w:t>development.</w:t>
      </w:r>
    </w:p>
    <w:p w14:paraId="1CB8FE25" w14:textId="7B840B64" w:rsidR="00D557E2" w:rsidRPr="00864026" w:rsidRDefault="00D557E2" w:rsidP="00852409">
      <w:pPr>
        <w:pStyle w:val="font-claude-response-body"/>
        <w:numPr>
          <w:ilvl w:val="0"/>
          <w:numId w:val="8"/>
        </w:numPr>
        <w:spacing w:line="360" w:lineRule="auto"/>
        <w:rPr>
          <w:rFonts w:asciiTheme="minorHAnsi" w:hAnsiTheme="minorHAnsi" w:cstheme="minorHAnsi"/>
          <w:b/>
          <w:bCs/>
          <w:color w:val="000000"/>
        </w:rPr>
      </w:pPr>
      <w:r>
        <w:rPr>
          <w:rFonts w:asciiTheme="minorHAnsi" w:hAnsiTheme="minorHAnsi" w:cstheme="minorHAnsi"/>
          <w:color w:val="000000"/>
        </w:rPr>
        <w:t xml:space="preserve">To design and implement a fully functional </w:t>
      </w:r>
      <w:r w:rsidR="00864026">
        <w:rPr>
          <w:rFonts w:asciiTheme="minorHAnsi" w:hAnsiTheme="minorHAnsi" w:cstheme="minorHAnsi"/>
          <w:color w:val="000000"/>
        </w:rPr>
        <w:t>AI powered email response system in n8n that integrates with the live SHIPMAX Gmail inbox and generates professional draft responses using a retrieval augmented generation architecture.</w:t>
      </w:r>
    </w:p>
    <w:p w14:paraId="75E8F767" w14:textId="598A57FB" w:rsidR="00864026" w:rsidRPr="00864026" w:rsidRDefault="00864026" w:rsidP="00852409">
      <w:pPr>
        <w:pStyle w:val="font-claude-response-body"/>
        <w:numPr>
          <w:ilvl w:val="0"/>
          <w:numId w:val="8"/>
        </w:numPr>
        <w:spacing w:line="360" w:lineRule="auto"/>
        <w:rPr>
          <w:rFonts w:asciiTheme="minorHAnsi" w:hAnsiTheme="minorHAnsi" w:cstheme="minorHAnsi"/>
          <w:b/>
          <w:bCs/>
          <w:color w:val="000000"/>
        </w:rPr>
      </w:pPr>
      <w:r>
        <w:rPr>
          <w:rFonts w:asciiTheme="minorHAnsi" w:hAnsiTheme="minorHAnsi" w:cstheme="minorHAnsi"/>
          <w:color w:val="000000"/>
        </w:rPr>
        <w:t>To test and evaluate the completed system across four defined levels of testing defined functional and non-functional requirements over a live deployment period using real incoming emails.</w:t>
      </w:r>
    </w:p>
    <w:p w14:paraId="7400C64E" w14:textId="42E6723A" w:rsidR="00864026" w:rsidRPr="00864026" w:rsidRDefault="00864026" w:rsidP="00852409">
      <w:pPr>
        <w:pStyle w:val="font-claude-response-body"/>
        <w:numPr>
          <w:ilvl w:val="0"/>
          <w:numId w:val="8"/>
        </w:numPr>
        <w:spacing w:line="360" w:lineRule="auto"/>
        <w:rPr>
          <w:rFonts w:asciiTheme="minorHAnsi" w:hAnsiTheme="minorHAnsi" w:cstheme="minorHAnsi"/>
          <w:b/>
          <w:bCs/>
          <w:color w:val="000000"/>
        </w:rPr>
      </w:pPr>
      <w:r>
        <w:rPr>
          <w:rFonts w:asciiTheme="minorHAnsi" w:hAnsiTheme="minorHAnsi" w:cstheme="minorHAnsi"/>
          <w:color w:val="000000"/>
        </w:rPr>
        <w:t xml:space="preserve">To reflect critically on the full project process, addressing the technical and professional skills developed, the challenges encountered and the personal impact of undertaking a </w:t>
      </w:r>
      <w:proofErr w:type="gramStart"/>
      <w:r>
        <w:rPr>
          <w:rFonts w:asciiTheme="minorHAnsi" w:hAnsiTheme="minorHAnsi" w:cstheme="minorHAnsi"/>
          <w:color w:val="000000"/>
        </w:rPr>
        <w:t>real world</w:t>
      </w:r>
      <w:proofErr w:type="gramEnd"/>
      <w:r>
        <w:rPr>
          <w:rFonts w:asciiTheme="minorHAnsi" w:hAnsiTheme="minorHAnsi" w:cstheme="minorHAnsi"/>
          <w:color w:val="000000"/>
        </w:rPr>
        <w:t xml:space="preserve"> industry embedded project.</w:t>
      </w:r>
    </w:p>
    <w:p w14:paraId="1CA986B1" w14:textId="77777777" w:rsidR="00864026" w:rsidRPr="00D557E2" w:rsidRDefault="00864026" w:rsidP="00864026">
      <w:pPr>
        <w:pStyle w:val="font-claude-response-body"/>
        <w:spacing w:line="360" w:lineRule="auto"/>
        <w:ind w:left="360"/>
        <w:rPr>
          <w:rFonts w:asciiTheme="minorHAnsi" w:hAnsiTheme="minorHAnsi" w:cstheme="minorHAnsi"/>
          <w:b/>
          <w:bCs/>
          <w:color w:val="000000"/>
        </w:rPr>
      </w:pPr>
    </w:p>
    <w:p w14:paraId="69951815" w14:textId="0920EF8C" w:rsidR="008449A9" w:rsidRDefault="00A74561" w:rsidP="00A74561">
      <w:pPr>
        <w:pStyle w:val="Heading3"/>
      </w:pPr>
      <w:bookmarkStart w:id="10" w:name="_Toc227750953"/>
      <w:bookmarkStart w:id="11" w:name="_Toc227751055"/>
      <w:r>
        <w:t xml:space="preserve">1.4 </w:t>
      </w:r>
      <w:r w:rsidR="008449A9">
        <w:t>Structure of the Report</w:t>
      </w:r>
      <w:bookmarkEnd w:id="10"/>
      <w:bookmarkEnd w:id="11"/>
    </w:p>
    <w:p w14:paraId="52BE6041" w14:textId="2C18B4C7" w:rsidR="008449A9" w:rsidRPr="008449A9" w:rsidRDefault="008449A9" w:rsidP="008449A9">
      <w:pPr>
        <w:pStyle w:val="font-claude-response-body"/>
        <w:spacing w:line="360" w:lineRule="auto"/>
        <w:rPr>
          <w:rFonts w:asciiTheme="minorHAnsi" w:hAnsiTheme="minorHAnsi" w:cstheme="minorHAnsi"/>
          <w:color w:val="000000"/>
        </w:rPr>
      </w:pPr>
      <w:r>
        <w:rPr>
          <w:rFonts w:asciiTheme="minorHAnsi" w:hAnsiTheme="minorHAnsi" w:cstheme="minorHAnsi"/>
          <w:color w:val="000000"/>
        </w:rPr>
        <w:t xml:space="preserve">The remainder of this report is organised as followed. Chapter Two reviews the relevant literature, covering the growing use of Ai in workplace settings, the technical foundations of language model driven communication, and the landscape of automation tools with a lot of the attention on n8n. Chapter Three outlines the research methodology and justifies the </w:t>
      </w:r>
      <w:proofErr w:type="gramStart"/>
      <w:r>
        <w:rPr>
          <w:rFonts w:asciiTheme="minorHAnsi" w:hAnsiTheme="minorHAnsi" w:cstheme="minorHAnsi"/>
          <w:color w:val="000000"/>
        </w:rPr>
        <w:t>development based</w:t>
      </w:r>
      <w:proofErr w:type="gramEnd"/>
      <w:r>
        <w:rPr>
          <w:rFonts w:asciiTheme="minorHAnsi" w:hAnsiTheme="minorHAnsi" w:cstheme="minorHAnsi"/>
          <w:color w:val="000000"/>
        </w:rPr>
        <w:t xml:space="preserve"> approach taken, and also explains how the system was evaluated. Chapter Four presents the design and implementation of the system in full which covers the design decisions </w:t>
      </w:r>
      <w:r w:rsidR="007A3EC6">
        <w:rPr>
          <w:rFonts w:asciiTheme="minorHAnsi" w:hAnsiTheme="minorHAnsi" w:cstheme="minorHAnsi"/>
          <w:color w:val="000000"/>
        </w:rPr>
        <w:t xml:space="preserve">in the completion of the workflow were made and practical challenges that arose during the development. Chapter Five shows the results of the testing and evaluation as it assesses the system against the objectives set. Chapter Six draws the overall </w:t>
      </w:r>
      <w:r w:rsidR="007A3EC6">
        <w:rPr>
          <w:rFonts w:asciiTheme="minorHAnsi" w:hAnsiTheme="minorHAnsi" w:cstheme="minorHAnsi"/>
          <w:color w:val="000000"/>
        </w:rPr>
        <w:lastRenderedPageBreak/>
        <w:t xml:space="preserve">conclusions and makes recommendations for future development. Chapter Seven offers a personal reflection on this project, which is then closed with a full reference list and supporting </w:t>
      </w:r>
      <w:r w:rsidR="00864026">
        <w:rPr>
          <w:rFonts w:asciiTheme="minorHAnsi" w:hAnsiTheme="minorHAnsi" w:cstheme="minorHAnsi"/>
          <w:color w:val="000000"/>
        </w:rPr>
        <w:t>appendices.</w:t>
      </w:r>
    </w:p>
    <w:p w14:paraId="7F932790" w14:textId="7D9B981D" w:rsidR="008449A9" w:rsidRDefault="008449A9" w:rsidP="008449A9">
      <w:pPr>
        <w:pStyle w:val="font-claude-response-body"/>
        <w:spacing w:line="360" w:lineRule="auto"/>
        <w:rPr>
          <w:rFonts w:asciiTheme="minorHAnsi" w:hAnsiTheme="minorHAnsi" w:cstheme="minorHAnsi"/>
          <w:b/>
          <w:bCs/>
          <w:color w:val="000000"/>
        </w:rPr>
      </w:pPr>
    </w:p>
    <w:p w14:paraId="4B6831A3" w14:textId="77777777" w:rsidR="00036544" w:rsidRDefault="007A3EC6" w:rsidP="00A74561">
      <w:pPr>
        <w:pStyle w:val="Heading2"/>
      </w:pPr>
      <w:bookmarkStart w:id="12" w:name="_Toc227750954"/>
      <w:bookmarkStart w:id="13" w:name="_Toc227751056"/>
      <w:r>
        <w:t>C</w:t>
      </w:r>
      <w:r w:rsidR="00036544">
        <w:t>hapter</w:t>
      </w:r>
      <w:r>
        <w:t xml:space="preserve"> </w:t>
      </w:r>
      <w:r w:rsidR="00036544">
        <w:t>2 – Literature Review</w:t>
      </w:r>
      <w:bookmarkEnd w:id="12"/>
      <w:bookmarkEnd w:id="13"/>
    </w:p>
    <w:p w14:paraId="173C015C" w14:textId="77777777" w:rsidR="00A74561" w:rsidRDefault="00A74561" w:rsidP="00A74561">
      <w:pPr>
        <w:pStyle w:val="Heading3"/>
      </w:pPr>
    </w:p>
    <w:p w14:paraId="57776282" w14:textId="15652CA7" w:rsidR="00036544" w:rsidRDefault="00A74561" w:rsidP="00A74561">
      <w:pPr>
        <w:pStyle w:val="Heading3"/>
      </w:pPr>
      <w:bookmarkStart w:id="14" w:name="_Toc227750955"/>
      <w:bookmarkStart w:id="15" w:name="_Toc227751057"/>
      <w:r>
        <w:t xml:space="preserve">2.1 </w:t>
      </w:r>
      <w:r w:rsidR="00036544">
        <w:t>Introduction</w:t>
      </w:r>
      <w:bookmarkEnd w:id="14"/>
      <w:bookmarkEnd w:id="15"/>
    </w:p>
    <w:p w14:paraId="3BA8DB91" w14:textId="3D2F0626" w:rsidR="00D1230F" w:rsidRDefault="00036544" w:rsidP="008449A9">
      <w:pPr>
        <w:pStyle w:val="font-claude-response-body"/>
        <w:spacing w:line="360" w:lineRule="auto"/>
        <w:rPr>
          <w:rFonts w:asciiTheme="minorHAnsi" w:hAnsiTheme="minorHAnsi" w:cstheme="minorHAnsi"/>
          <w:color w:val="000000"/>
        </w:rPr>
      </w:pPr>
      <w:r>
        <w:rPr>
          <w:rFonts w:asciiTheme="minorHAnsi" w:hAnsiTheme="minorHAnsi" w:cstheme="minorHAnsi"/>
          <w:color w:val="000000"/>
        </w:rPr>
        <w:t xml:space="preserve">This chapter reviews the existing literature relevant to the development of an Ai powered email response system. It begins by examine the broader impact Ai on workplace productivity and communication, before narrowing its focus to the technical concepts underpinning the system built in this project. These include large language models, retrieval augmented generation and natural language processing. The review of current landscape of workflow automation tools is also explored, with particular attention to n8n, before assessing existing Ai assisted email solutions. </w:t>
      </w:r>
    </w:p>
    <w:p w14:paraId="32B8FF18" w14:textId="3FA4137A" w:rsidR="00036544" w:rsidRPr="00A74561" w:rsidRDefault="00A74561" w:rsidP="00A74561">
      <w:pPr>
        <w:pStyle w:val="Heading3"/>
      </w:pPr>
      <w:bookmarkStart w:id="16" w:name="_Toc227750956"/>
      <w:bookmarkStart w:id="17" w:name="_Toc227751058"/>
      <w:r w:rsidRPr="00A74561">
        <w:t xml:space="preserve">2.2 </w:t>
      </w:r>
      <w:r w:rsidR="00036544" w:rsidRPr="00A74561">
        <w:t>Ai in the Workplace</w:t>
      </w:r>
      <w:bookmarkEnd w:id="16"/>
      <w:bookmarkEnd w:id="17"/>
    </w:p>
    <w:p w14:paraId="52FDCAED" w14:textId="3DD93462" w:rsidR="00036544" w:rsidRDefault="00036544" w:rsidP="008449A9">
      <w:pPr>
        <w:pStyle w:val="font-claude-response-body"/>
        <w:spacing w:line="360" w:lineRule="auto"/>
        <w:rPr>
          <w:rFonts w:asciiTheme="minorHAnsi" w:hAnsiTheme="minorHAnsi" w:cstheme="minorHAnsi"/>
          <w:color w:val="000000"/>
        </w:rPr>
      </w:pPr>
      <w:r>
        <w:rPr>
          <w:rFonts w:asciiTheme="minorHAnsi" w:hAnsiTheme="minorHAnsi" w:cstheme="minorHAnsi"/>
          <w:color w:val="000000"/>
        </w:rPr>
        <w:t xml:space="preserve">The integration of Ai into workplace environments has accelerated over the past decade. What was once the </w:t>
      </w:r>
      <w:r w:rsidR="00C20583">
        <w:rPr>
          <w:rFonts w:asciiTheme="minorHAnsi" w:hAnsiTheme="minorHAnsi" w:cstheme="minorHAnsi"/>
          <w:color w:val="000000"/>
        </w:rPr>
        <w:t>territory of large technology firms and research institutions has become increasingly accessible to businesses of all sizes,</w:t>
      </w:r>
      <w:r w:rsidR="008406AC">
        <w:rPr>
          <w:rFonts w:asciiTheme="minorHAnsi" w:hAnsiTheme="minorHAnsi" w:cstheme="minorHAnsi"/>
          <w:color w:val="000000"/>
        </w:rPr>
        <w:t xml:space="preserve"> with ONS data showing AI adoption among UK firms was projected to more than double from “9% to 22%” between 2023 and 2024 alone [6</w:t>
      </w:r>
      <w:proofErr w:type="gramStart"/>
      <w:r w:rsidR="008406AC">
        <w:rPr>
          <w:rFonts w:asciiTheme="minorHAnsi" w:hAnsiTheme="minorHAnsi" w:cstheme="minorHAnsi"/>
          <w:color w:val="000000"/>
        </w:rPr>
        <w:t xml:space="preserve">] </w:t>
      </w:r>
      <w:r w:rsidR="00C20583">
        <w:rPr>
          <w:rFonts w:asciiTheme="minorHAnsi" w:hAnsiTheme="minorHAnsi" w:cstheme="minorHAnsi"/>
          <w:color w:val="000000"/>
        </w:rPr>
        <w:t xml:space="preserve"> driven</w:t>
      </w:r>
      <w:proofErr w:type="gramEnd"/>
      <w:r w:rsidR="00C20583">
        <w:rPr>
          <w:rFonts w:asciiTheme="minorHAnsi" w:hAnsiTheme="minorHAnsi" w:cstheme="minorHAnsi"/>
          <w:color w:val="000000"/>
        </w:rPr>
        <w:t xml:space="preserve"> largely by the </w:t>
      </w:r>
      <w:r w:rsidR="000E4A36">
        <w:rPr>
          <w:rFonts w:asciiTheme="minorHAnsi" w:hAnsiTheme="minorHAnsi" w:cstheme="minorHAnsi"/>
          <w:color w:val="000000"/>
        </w:rPr>
        <w:t>availability</w:t>
      </w:r>
      <w:r w:rsidR="00C20583">
        <w:rPr>
          <w:rFonts w:asciiTheme="minorHAnsi" w:hAnsiTheme="minorHAnsi" w:cstheme="minorHAnsi"/>
          <w:color w:val="000000"/>
        </w:rPr>
        <w:t xml:space="preserve"> of </w:t>
      </w:r>
      <w:r w:rsidR="00864026">
        <w:rPr>
          <w:rFonts w:asciiTheme="minorHAnsi" w:hAnsiTheme="minorHAnsi" w:cstheme="minorHAnsi"/>
          <w:color w:val="000000"/>
        </w:rPr>
        <w:t>cloud-based</w:t>
      </w:r>
      <w:r w:rsidR="00C20583">
        <w:rPr>
          <w:rFonts w:asciiTheme="minorHAnsi" w:hAnsiTheme="minorHAnsi" w:cstheme="minorHAnsi"/>
          <w:color w:val="000000"/>
        </w:rPr>
        <w:t xml:space="preserve"> Ai services, open source tooling and pretrained language models</w:t>
      </w:r>
      <w:r w:rsidR="008406AC">
        <w:rPr>
          <w:rFonts w:asciiTheme="minorHAnsi" w:hAnsiTheme="minorHAnsi" w:cstheme="minorHAnsi"/>
          <w:color w:val="000000"/>
        </w:rPr>
        <w:t>.</w:t>
      </w:r>
    </w:p>
    <w:p w14:paraId="706A3878" w14:textId="11516BA0" w:rsidR="00284E3F" w:rsidRDefault="00C20583" w:rsidP="008449A9">
      <w:pPr>
        <w:pStyle w:val="font-claude-response-body"/>
        <w:spacing w:line="360" w:lineRule="auto"/>
        <w:rPr>
          <w:rFonts w:asciiTheme="minorHAnsi" w:hAnsiTheme="minorHAnsi" w:cstheme="minorHAnsi"/>
          <w:color w:val="000000"/>
        </w:rPr>
      </w:pPr>
      <w:r>
        <w:rPr>
          <w:rFonts w:asciiTheme="minorHAnsi" w:hAnsiTheme="minorHAnsi" w:cstheme="minorHAnsi"/>
          <w:color w:val="000000"/>
        </w:rPr>
        <w:t>The impact of Ai on productivity has attracted significant academic attention. Research by Brynjolfsson found that Ai assisted too</w:t>
      </w:r>
      <w:r w:rsidR="00FF0F9C">
        <w:rPr>
          <w:rFonts w:asciiTheme="minorHAnsi" w:hAnsiTheme="minorHAnsi" w:cstheme="minorHAnsi"/>
          <w:color w:val="000000"/>
        </w:rPr>
        <w:t>ls increased user output by 14% on average with novice and lower skilled workers seeing improvements up to 34% as shown in Figure 1 [7]. P</w:t>
      </w:r>
      <w:r>
        <w:rPr>
          <w:rFonts w:asciiTheme="minorHAnsi" w:hAnsiTheme="minorHAnsi" w:cstheme="minorHAnsi"/>
          <w:color w:val="000000"/>
        </w:rPr>
        <w:t xml:space="preserve">articularly in tasks involving written communication and information </w:t>
      </w:r>
      <w:r w:rsidR="00FF0F9C">
        <w:rPr>
          <w:rFonts w:asciiTheme="minorHAnsi" w:hAnsiTheme="minorHAnsi" w:cstheme="minorHAnsi"/>
          <w:color w:val="000000"/>
        </w:rPr>
        <w:t>retrieval. Notably</w:t>
      </w:r>
      <w:r>
        <w:rPr>
          <w:rFonts w:asciiTheme="minorHAnsi" w:hAnsiTheme="minorHAnsi" w:cstheme="minorHAnsi"/>
          <w:color w:val="000000"/>
        </w:rPr>
        <w:t xml:space="preserve">, the benefits were most pronounced among less experienced workers, which suggests that the tools being used have the potential to reduce performance gaps in teams. This finding is directly relevant to SHIPMAX. </w:t>
      </w:r>
      <w:proofErr w:type="spellStart"/>
      <w:r>
        <w:rPr>
          <w:rFonts w:asciiTheme="minorHAnsi" w:hAnsiTheme="minorHAnsi" w:cstheme="minorHAnsi"/>
          <w:color w:val="000000"/>
        </w:rPr>
        <w:t>Aswell</w:t>
      </w:r>
      <w:proofErr w:type="spellEnd"/>
      <w:r>
        <w:rPr>
          <w:rFonts w:asciiTheme="minorHAnsi" w:hAnsiTheme="minorHAnsi" w:cstheme="minorHAnsi"/>
          <w:color w:val="000000"/>
        </w:rPr>
        <w:t xml:space="preserve"> as productivity implications it also indicates that </w:t>
      </w:r>
      <w:r>
        <w:rPr>
          <w:rFonts w:asciiTheme="minorHAnsi" w:hAnsiTheme="minorHAnsi" w:cstheme="minorHAnsi"/>
          <w:color w:val="000000"/>
        </w:rPr>
        <w:lastRenderedPageBreak/>
        <w:t xml:space="preserve">businesses do not need large, </w:t>
      </w:r>
      <w:r w:rsidR="00A74561">
        <w:rPr>
          <w:rFonts w:asciiTheme="minorHAnsi" w:hAnsiTheme="minorHAnsi" w:cstheme="minorHAnsi"/>
          <w:color w:val="000000"/>
        </w:rPr>
        <w:t>specialised</w:t>
      </w:r>
      <w:r>
        <w:rPr>
          <w:rFonts w:asciiTheme="minorHAnsi" w:hAnsiTheme="minorHAnsi" w:cstheme="minorHAnsi"/>
          <w:color w:val="000000"/>
        </w:rPr>
        <w:t xml:space="preserve"> workforces to benefit meaningfully from Ai assisted communication.</w:t>
      </w:r>
      <w:r w:rsidR="00FF0F9C">
        <w:rPr>
          <w:rFonts w:asciiTheme="minorHAnsi" w:hAnsiTheme="minorHAnsi" w:cstheme="minorHAnsi"/>
          <w:color w:val="000000"/>
        </w:rPr>
        <w:t xml:space="preserve"> </w:t>
      </w:r>
    </w:p>
    <w:p w14:paraId="4EFF6261" w14:textId="77777777" w:rsidR="00284E3F" w:rsidRDefault="00284E3F" w:rsidP="00284E3F">
      <w:pPr>
        <w:pStyle w:val="font-claude-response-body"/>
        <w:keepNext/>
        <w:spacing w:line="360" w:lineRule="auto"/>
      </w:pPr>
      <w:r>
        <w:rPr>
          <w:rFonts w:asciiTheme="minorHAnsi" w:hAnsiTheme="minorHAnsi" w:cstheme="minorHAnsi"/>
          <w:noProof/>
          <w:color w:val="000000"/>
        </w:rPr>
        <w:drawing>
          <wp:inline distT="0" distB="0" distL="0" distR="0" wp14:anchorId="77B4E9C2" wp14:editId="390D3FD5">
            <wp:extent cx="5731156" cy="5150734"/>
            <wp:effectExtent l="0" t="0" r="0" b="5715"/>
            <wp:docPr id="1268654546" name="Picture 1" descr="A screenshot of a graph&#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68654546" name="Picture 1" descr="A screenshot of a graph&#10;&#10;Description automatically generated"/>
                    <pic:cNvPicPr/>
                  </pic:nvPicPr>
                  <pic:blipFill rotWithShape="1">
                    <a:blip r:embed="rId7">
                      <a:extLst>
                        <a:ext uri="{28A0092B-C50C-407E-A947-70E740481C1C}">
                          <a14:useLocalDpi xmlns:a14="http://schemas.microsoft.com/office/drawing/2010/main" val="0"/>
                        </a:ext>
                      </a:extLst>
                    </a:blip>
                    <a:srcRect t="9068" b="3208"/>
                    <a:stretch/>
                  </pic:blipFill>
                  <pic:spPr bwMode="auto">
                    <a:xfrm>
                      <a:off x="0" y="0"/>
                      <a:ext cx="5731510" cy="5151052"/>
                    </a:xfrm>
                    <a:prstGeom prst="rect">
                      <a:avLst/>
                    </a:prstGeom>
                    <a:ln>
                      <a:noFill/>
                    </a:ln>
                    <a:extLst>
                      <a:ext uri="{53640926-AAD7-44D8-BBD7-CCE9431645EC}">
                        <a14:shadowObscured xmlns:a14="http://schemas.microsoft.com/office/drawing/2010/main"/>
                      </a:ext>
                    </a:extLst>
                  </pic:spPr>
                </pic:pic>
              </a:graphicData>
            </a:graphic>
          </wp:inline>
        </w:drawing>
      </w:r>
    </w:p>
    <w:p w14:paraId="027E4C8A" w14:textId="6EC8CE89" w:rsidR="00284E3F" w:rsidRPr="00284E3F" w:rsidRDefault="00284E3F" w:rsidP="00284E3F">
      <w:pPr>
        <w:pStyle w:val="Caption"/>
        <w:rPr>
          <w:rFonts w:asciiTheme="minorHAnsi" w:hAnsiTheme="minorHAnsi" w:cstheme="minorHAnsi"/>
          <w:i w:val="0"/>
          <w:iCs w:val="0"/>
          <w:color w:val="000000"/>
        </w:rPr>
      </w:pPr>
      <w:bookmarkStart w:id="18" w:name="_Toc228348354"/>
      <w:r w:rsidRPr="00284E3F">
        <w:rPr>
          <w:i w:val="0"/>
          <w:iCs w:val="0"/>
        </w:rPr>
        <w:t xml:space="preserve">Figure </w:t>
      </w:r>
      <w:r w:rsidRPr="00284E3F">
        <w:rPr>
          <w:i w:val="0"/>
          <w:iCs w:val="0"/>
        </w:rPr>
        <w:fldChar w:fldCharType="begin"/>
      </w:r>
      <w:r w:rsidRPr="00284E3F">
        <w:rPr>
          <w:i w:val="0"/>
          <w:iCs w:val="0"/>
        </w:rPr>
        <w:instrText xml:space="preserve"> SEQ Figure \* ARABIC </w:instrText>
      </w:r>
      <w:r w:rsidRPr="00284E3F">
        <w:rPr>
          <w:i w:val="0"/>
          <w:iCs w:val="0"/>
        </w:rPr>
        <w:fldChar w:fldCharType="separate"/>
      </w:r>
      <w:r w:rsidR="00306E4B">
        <w:rPr>
          <w:i w:val="0"/>
          <w:iCs w:val="0"/>
          <w:noProof/>
        </w:rPr>
        <w:t>1</w:t>
      </w:r>
      <w:r w:rsidRPr="00284E3F">
        <w:rPr>
          <w:i w:val="0"/>
          <w:iCs w:val="0"/>
        </w:rPr>
        <w:fldChar w:fldCharType="end"/>
      </w:r>
      <w:r w:rsidRPr="00284E3F">
        <w:rPr>
          <w:i w:val="0"/>
          <w:iCs w:val="0"/>
        </w:rPr>
        <w:t xml:space="preserve"> - Heterogeneity of AI impact by skill and tenure at deployment. Adapted from E. Brynjolfsson, D. Li, and L. R. Raymond, "Generative AI at Work," NBER Working Paper No. 31161, 2023 [7].</w:t>
      </w:r>
      <w:bookmarkEnd w:id="18"/>
    </w:p>
    <w:p w14:paraId="743C1FF6" w14:textId="77777777" w:rsidR="00284E3F" w:rsidRDefault="00284E3F" w:rsidP="008449A9">
      <w:pPr>
        <w:pStyle w:val="font-claude-response-body"/>
        <w:spacing w:line="360" w:lineRule="auto"/>
        <w:rPr>
          <w:rFonts w:asciiTheme="minorHAnsi" w:hAnsiTheme="minorHAnsi" w:cstheme="minorHAnsi"/>
          <w:color w:val="000000"/>
        </w:rPr>
      </w:pPr>
    </w:p>
    <w:p w14:paraId="422A5947" w14:textId="00AECEA0" w:rsidR="00965F7A" w:rsidRDefault="00C20583" w:rsidP="008449A9">
      <w:pPr>
        <w:pStyle w:val="font-claude-response-body"/>
        <w:spacing w:line="360" w:lineRule="auto"/>
        <w:rPr>
          <w:rFonts w:asciiTheme="minorHAnsi" w:hAnsiTheme="minorHAnsi" w:cstheme="minorHAnsi"/>
          <w:color w:val="000000"/>
        </w:rPr>
      </w:pPr>
      <w:r>
        <w:rPr>
          <w:rFonts w:asciiTheme="minorHAnsi" w:hAnsiTheme="minorHAnsi" w:cstheme="minorHAnsi"/>
          <w:color w:val="000000"/>
        </w:rPr>
        <w:t xml:space="preserve">The pace </w:t>
      </w:r>
      <w:r w:rsidR="00942A5B">
        <w:rPr>
          <w:rFonts w:asciiTheme="minorHAnsi" w:hAnsiTheme="minorHAnsi" w:cstheme="minorHAnsi"/>
          <w:color w:val="000000"/>
        </w:rPr>
        <w:t xml:space="preserve">at which Ai has moved from </w:t>
      </w:r>
      <w:r w:rsidR="00E84871">
        <w:rPr>
          <w:rFonts w:asciiTheme="minorHAnsi" w:hAnsiTheme="minorHAnsi" w:cstheme="minorHAnsi"/>
          <w:color w:val="000000"/>
        </w:rPr>
        <w:t xml:space="preserve">experimental technology to everyday business use has caught many organisations off guard. A </w:t>
      </w:r>
      <w:proofErr w:type="spellStart"/>
      <w:r w:rsidR="00E84871">
        <w:rPr>
          <w:rFonts w:asciiTheme="minorHAnsi" w:hAnsiTheme="minorHAnsi" w:cstheme="minorHAnsi"/>
          <w:color w:val="000000"/>
        </w:rPr>
        <w:t>Mckinsey</w:t>
      </w:r>
      <w:proofErr w:type="spellEnd"/>
      <w:r w:rsidR="00E84871">
        <w:rPr>
          <w:rFonts w:asciiTheme="minorHAnsi" w:hAnsiTheme="minorHAnsi" w:cstheme="minorHAnsi"/>
          <w:color w:val="000000"/>
        </w:rPr>
        <w:t xml:space="preserve"> report found that the proportion of </w:t>
      </w:r>
      <w:r w:rsidR="00A74561">
        <w:rPr>
          <w:rFonts w:asciiTheme="minorHAnsi" w:hAnsiTheme="minorHAnsi" w:cstheme="minorHAnsi"/>
          <w:color w:val="000000"/>
        </w:rPr>
        <w:t>organisations</w:t>
      </w:r>
      <w:r w:rsidR="00E84871">
        <w:rPr>
          <w:rFonts w:asciiTheme="minorHAnsi" w:hAnsiTheme="minorHAnsi" w:cstheme="minorHAnsi"/>
          <w:color w:val="000000"/>
        </w:rPr>
        <w:t xml:space="preserve"> regularly using Ai in </w:t>
      </w:r>
      <w:proofErr w:type="spellStart"/>
      <w:r w:rsidR="00E84871">
        <w:rPr>
          <w:rFonts w:asciiTheme="minorHAnsi" w:hAnsiTheme="minorHAnsi" w:cstheme="minorHAnsi"/>
          <w:color w:val="000000"/>
        </w:rPr>
        <w:t>atleast</w:t>
      </w:r>
      <w:proofErr w:type="spellEnd"/>
      <w:r w:rsidR="00E84871">
        <w:rPr>
          <w:rFonts w:asciiTheme="minorHAnsi" w:hAnsiTheme="minorHAnsi" w:cstheme="minorHAnsi"/>
          <w:color w:val="000000"/>
        </w:rPr>
        <w:t xml:space="preserve"> one business function rose from 5</w:t>
      </w:r>
      <w:r w:rsidR="0089361A">
        <w:rPr>
          <w:rFonts w:asciiTheme="minorHAnsi" w:hAnsiTheme="minorHAnsi" w:cstheme="minorHAnsi"/>
          <w:color w:val="000000"/>
        </w:rPr>
        <w:t>5</w:t>
      </w:r>
      <w:r w:rsidR="00E84871">
        <w:rPr>
          <w:rFonts w:asciiTheme="minorHAnsi" w:hAnsiTheme="minorHAnsi" w:cstheme="minorHAnsi"/>
          <w:color w:val="000000"/>
        </w:rPr>
        <w:t>% in 202</w:t>
      </w:r>
      <w:r w:rsidR="0089361A">
        <w:rPr>
          <w:rFonts w:asciiTheme="minorHAnsi" w:hAnsiTheme="minorHAnsi" w:cstheme="minorHAnsi"/>
          <w:color w:val="000000"/>
        </w:rPr>
        <w:t>3</w:t>
      </w:r>
      <w:r w:rsidR="00E84871">
        <w:rPr>
          <w:rFonts w:asciiTheme="minorHAnsi" w:hAnsiTheme="minorHAnsi" w:cstheme="minorHAnsi"/>
          <w:color w:val="000000"/>
        </w:rPr>
        <w:t xml:space="preserve"> to 65% in 202</w:t>
      </w:r>
      <w:r w:rsidR="0089361A">
        <w:rPr>
          <w:rFonts w:asciiTheme="minorHAnsi" w:hAnsiTheme="minorHAnsi" w:cstheme="minorHAnsi"/>
          <w:color w:val="000000"/>
        </w:rPr>
        <w:t xml:space="preserve">4 “nearly double the percentage” from just ten months before </w:t>
      </w:r>
      <w:r w:rsidR="00E84871">
        <w:rPr>
          <w:rFonts w:asciiTheme="minorHAnsi" w:hAnsiTheme="minorHAnsi" w:cstheme="minorHAnsi"/>
          <w:color w:val="000000"/>
        </w:rPr>
        <w:t>[</w:t>
      </w:r>
      <w:r w:rsidR="0089361A">
        <w:rPr>
          <w:rFonts w:asciiTheme="minorHAnsi" w:hAnsiTheme="minorHAnsi" w:cstheme="minorHAnsi"/>
          <w:color w:val="000000"/>
        </w:rPr>
        <w:t>8</w:t>
      </w:r>
      <w:r w:rsidR="00E84871">
        <w:rPr>
          <w:rFonts w:asciiTheme="minorHAnsi" w:hAnsiTheme="minorHAnsi" w:cstheme="minorHAnsi"/>
          <w:color w:val="000000"/>
        </w:rPr>
        <w:t xml:space="preserve">]. Despite this growth, the same report noted that many deployments remain poorly integrated with </w:t>
      </w:r>
      <w:r w:rsidR="00E84871">
        <w:rPr>
          <w:rFonts w:asciiTheme="minorHAnsi" w:hAnsiTheme="minorHAnsi" w:cstheme="minorHAnsi"/>
          <w:color w:val="000000"/>
        </w:rPr>
        <w:lastRenderedPageBreak/>
        <w:t xml:space="preserve">existing workflows which indicates that the primary challenge for most businesses is not accessing </w:t>
      </w:r>
      <w:proofErr w:type="gramStart"/>
      <w:r w:rsidR="00E84871">
        <w:rPr>
          <w:rFonts w:asciiTheme="minorHAnsi" w:hAnsiTheme="minorHAnsi" w:cstheme="minorHAnsi"/>
          <w:color w:val="000000"/>
        </w:rPr>
        <w:t>Ai, but</w:t>
      </w:r>
      <w:proofErr w:type="gramEnd"/>
      <w:r w:rsidR="00E84871">
        <w:rPr>
          <w:rFonts w:asciiTheme="minorHAnsi" w:hAnsiTheme="minorHAnsi" w:cstheme="minorHAnsi"/>
          <w:color w:val="000000"/>
        </w:rPr>
        <w:t xml:space="preserve"> deploying it in a way that is actually sustainable.</w:t>
      </w:r>
    </w:p>
    <w:p w14:paraId="13DE5D1A" w14:textId="77777777" w:rsidR="0089361A" w:rsidRDefault="00965F7A" w:rsidP="0089361A">
      <w:pPr>
        <w:pStyle w:val="font-claude-response-body"/>
        <w:keepNext/>
        <w:spacing w:line="360" w:lineRule="auto"/>
      </w:pPr>
      <w:r>
        <w:rPr>
          <w:rFonts w:asciiTheme="minorHAnsi" w:hAnsiTheme="minorHAnsi" w:cstheme="minorHAnsi"/>
          <w:noProof/>
          <w:color w:val="000000"/>
        </w:rPr>
        <w:drawing>
          <wp:inline distT="0" distB="0" distL="0" distR="0" wp14:anchorId="33BB14E1" wp14:editId="0A8E13B6">
            <wp:extent cx="5016500" cy="3987800"/>
            <wp:effectExtent l="0" t="0" r="0" b="0"/>
            <wp:docPr id="193768331" name="Picture 5" descr="A graph with a line and a li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3768331" name="Picture 5" descr="A graph with a line and a line&#10;&#10;Description automatically generated"/>
                    <pic:cNvPicPr/>
                  </pic:nvPicPr>
                  <pic:blipFill>
                    <a:blip r:embed="rId8">
                      <a:extLst>
                        <a:ext uri="{28A0092B-C50C-407E-A947-70E740481C1C}">
                          <a14:useLocalDpi xmlns:a14="http://schemas.microsoft.com/office/drawing/2010/main" val="0"/>
                        </a:ext>
                      </a:extLst>
                    </a:blip>
                    <a:stretch>
                      <a:fillRect/>
                    </a:stretch>
                  </pic:blipFill>
                  <pic:spPr>
                    <a:xfrm>
                      <a:off x="0" y="0"/>
                      <a:ext cx="5016500" cy="3987800"/>
                    </a:xfrm>
                    <a:prstGeom prst="rect">
                      <a:avLst/>
                    </a:prstGeom>
                  </pic:spPr>
                </pic:pic>
              </a:graphicData>
            </a:graphic>
          </wp:inline>
        </w:drawing>
      </w:r>
    </w:p>
    <w:p w14:paraId="7992DA99" w14:textId="5A84F353" w:rsidR="00C20583" w:rsidRPr="0089361A" w:rsidRDefault="0089361A" w:rsidP="0089361A">
      <w:pPr>
        <w:pStyle w:val="Caption"/>
        <w:rPr>
          <w:rFonts w:asciiTheme="minorHAnsi" w:hAnsiTheme="minorHAnsi" w:cstheme="minorHAnsi"/>
          <w:i w:val="0"/>
          <w:iCs w:val="0"/>
          <w:color w:val="000000"/>
        </w:rPr>
      </w:pPr>
      <w:bookmarkStart w:id="19" w:name="_Toc228348355"/>
      <w:r w:rsidRPr="0089361A">
        <w:rPr>
          <w:i w:val="0"/>
          <w:iCs w:val="0"/>
        </w:rPr>
        <w:t xml:space="preserve">Figure </w:t>
      </w:r>
      <w:r w:rsidRPr="0089361A">
        <w:rPr>
          <w:i w:val="0"/>
          <w:iCs w:val="0"/>
        </w:rPr>
        <w:fldChar w:fldCharType="begin"/>
      </w:r>
      <w:r w:rsidRPr="0089361A">
        <w:rPr>
          <w:i w:val="0"/>
          <w:iCs w:val="0"/>
        </w:rPr>
        <w:instrText xml:space="preserve"> SEQ Figure \* ARABIC </w:instrText>
      </w:r>
      <w:r w:rsidRPr="0089361A">
        <w:rPr>
          <w:i w:val="0"/>
          <w:iCs w:val="0"/>
        </w:rPr>
        <w:fldChar w:fldCharType="separate"/>
      </w:r>
      <w:r w:rsidR="00306E4B">
        <w:rPr>
          <w:i w:val="0"/>
          <w:iCs w:val="0"/>
          <w:noProof/>
        </w:rPr>
        <w:t>2</w:t>
      </w:r>
      <w:r w:rsidRPr="0089361A">
        <w:rPr>
          <w:i w:val="0"/>
          <w:iCs w:val="0"/>
        </w:rPr>
        <w:fldChar w:fldCharType="end"/>
      </w:r>
      <w:r w:rsidRPr="0089361A">
        <w:rPr>
          <w:i w:val="0"/>
          <w:iCs w:val="0"/>
        </w:rPr>
        <w:t xml:space="preserve"> - AI adoption worldwide has increased dramatically in the past year, after years of little meaningful change. Adapted from McKinsey &amp; Company, "The State of AI in Early 2024," McKinsey Global Survey, May 2024 [8].</w:t>
      </w:r>
      <w:bookmarkEnd w:id="19"/>
    </w:p>
    <w:p w14:paraId="4EBCCB4F" w14:textId="272359C3" w:rsidR="00965F7A" w:rsidRDefault="00965F7A" w:rsidP="008449A9">
      <w:pPr>
        <w:pStyle w:val="font-claude-response-body"/>
        <w:spacing w:line="360" w:lineRule="auto"/>
        <w:rPr>
          <w:rFonts w:asciiTheme="minorHAnsi" w:hAnsiTheme="minorHAnsi" w:cstheme="minorHAnsi"/>
          <w:color w:val="000000"/>
        </w:rPr>
      </w:pPr>
      <w:r>
        <w:rPr>
          <w:rFonts w:asciiTheme="minorHAnsi" w:hAnsiTheme="minorHAnsi" w:cstheme="minorHAnsi"/>
          <w:color w:val="000000"/>
        </w:rPr>
        <w:t xml:space="preserve">Figure </w:t>
      </w:r>
      <w:r w:rsidR="0089361A">
        <w:rPr>
          <w:rFonts w:asciiTheme="minorHAnsi" w:hAnsiTheme="minorHAnsi" w:cstheme="minorHAnsi"/>
          <w:color w:val="000000"/>
        </w:rPr>
        <w:t>2</w:t>
      </w:r>
      <w:r>
        <w:rPr>
          <w:rFonts w:asciiTheme="minorHAnsi" w:hAnsiTheme="minorHAnsi" w:cstheme="minorHAnsi"/>
          <w:color w:val="000000"/>
        </w:rPr>
        <w:t xml:space="preserve"> shows the growing</w:t>
      </w:r>
      <w:r w:rsidR="00102318">
        <w:rPr>
          <w:rFonts w:asciiTheme="minorHAnsi" w:hAnsiTheme="minorHAnsi" w:cstheme="minorHAnsi"/>
          <w:color w:val="000000"/>
        </w:rPr>
        <w:t xml:space="preserve"> global AI adoption in recent years. The data shows that the proportion of organisations using AI rose significantly to 72% in 2024, while the use of generative AI also increased sharply from 33% in 2023 to 65% in 2024. This highlights the accelerating integration of AI into business operations and supports the argument that AI driven tools are becoming increasingly important in workplace productivity and communication.</w:t>
      </w:r>
    </w:p>
    <w:p w14:paraId="16522ADE" w14:textId="46FEF2CD" w:rsidR="00E84871" w:rsidRDefault="00102318" w:rsidP="008449A9">
      <w:pPr>
        <w:pStyle w:val="font-claude-response-body"/>
        <w:spacing w:line="360" w:lineRule="auto"/>
        <w:rPr>
          <w:rFonts w:asciiTheme="minorHAnsi" w:hAnsiTheme="minorHAnsi" w:cstheme="minorHAnsi"/>
          <w:color w:val="000000"/>
        </w:rPr>
      </w:pPr>
      <w:r>
        <w:rPr>
          <w:rFonts w:asciiTheme="minorHAnsi" w:hAnsiTheme="minorHAnsi" w:cstheme="minorHAnsi"/>
          <w:color w:val="000000"/>
        </w:rPr>
        <w:t>However, n</w:t>
      </w:r>
      <w:r w:rsidR="00E84871">
        <w:rPr>
          <w:rFonts w:asciiTheme="minorHAnsi" w:hAnsiTheme="minorHAnsi" w:cstheme="minorHAnsi"/>
          <w:color w:val="000000"/>
        </w:rPr>
        <w:t>ot all perspectives on workplace Ai are positive as concerns have been raised about over reliance on automated systems.</w:t>
      </w:r>
      <w:r w:rsidR="00253F84">
        <w:rPr>
          <w:rFonts w:asciiTheme="minorHAnsi" w:hAnsiTheme="minorHAnsi" w:cstheme="minorHAnsi"/>
          <w:color w:val="000000"/>
        </w:rPr>
        <w:t xml:space="preserve"> </w:t>
      </w:r>
      <w:proofErr w:type="spellStart"/>
      <w:r w:rsidR="00253F84">
        <w:rPr>
          <w:rFonts w:asciiTheme="minorHAnsi" w:hAnsiTheme="minorHAnsi" w:cstheme="minorHAnsi"/>
          <w:color w:val="000000"/>
        </w:rPr>
        <w:t>Sovianti</w:t>
      </w:r>
      <w:proofErr w:type="spellEnd"/>
      <w:r w:rsidR="00253F84">
        <w:rPr>
          <w:rFonts w:asciiTheme="minorHAnsi" w:hAnsiTheme="minorHAnsi" w:cstheme="minorHAnsi"/>
          <w:color w:val="000000"/>
        </w:rPr>
        <w:t xml:space="preserve"> and </w:t>
      </w:r>
      <w:proofErr w:type="spellStart"/>
      <w:r w:rsidR="00253F84">
        <w:rPr>
          <w:rFonts w:asciiTheme="minorHAnsi" w:hAnsiTheme="minorHAnsi" w:cstheme="minorHAnsi"/>
          <w:color w:val="000000"/>
        </w:rPr>
        <w:t>Novrian</w:t>
      </w:r>
      <w:proofErr w:type="spellEnd"/>
      <w:r w:rsidR="00253F84">
        <w:rPr>
          <w:rFonts w:asciiTheme="minorHAnsi" w:hAnsiTheme="minorHAnsi" w:cstheme="minorHAnsi"/>
          <w:color w:val="000000"/>
        </w:rPr>
        <w:t xml:space="preserve"> warn that “organisations and individuals need to be aware of the potential risks that can arise, such as over-reliance on AI [9]. Alongside</w:t>
      </w:r>
      <w:r w:rsidR="00E84871">
        <w:rPr>
          <w:rFonts w:asciiTheme="minorHAnsi" w:hAnsiTheme="minorHAnsi" w:cstheme="minorHAnsi"/>
          <w:color w:val="000000"/>
        </w:rPr>
        <w:t xml:space="preserve"> the gradual decline in communication skills among staff members and the risk of </w:t>
      </w:r>
      <w:r w:rsidR="00737D0A">
        <w:rPr>
          <w:rFonts w:asciiTheme="minorHAnsi" w:hAnsiTheme="minorHAnsi" w:cstheme="minorHAnsi"/>
          <w:color w:val="000000"/>
        </w:rPr>
        <w:t xml:space="preserve">Ai generated content misrepresenting the organisations procedures, </w:t>
      </w:r>
      <w:proofErr w:type="gramStart"/>
      <w:r w:rsidR="00737D0A">
        <w:rPr>
          <w:rFonts w:asciiTheme="minorHAnsi" w:hAnsiTheme="minorHAnsi" w:cstheme="minorHAnsi"/>
          <w:color w:val="000000"/>
        </w:rPr>
        <w:t>tone</w:t>
      </w:r>
      <w:proofErr w:type="gramEnd"/>
      <w:r w:rsidR="00737D0A">
        <w:rPr>
          <w:rFonts w:asciiTheme="minorHAnsi" w:hAnsiTheme="minorHAnsi" w:cstheme="minorHAnsi"/>
          <w:color w:val="000000"/>
        </w:rPr>
        <w:t xml:space="preserve"> or </w:t>
      </w:r>
      <w:r w:rsidR="00737D0A">
        <w:rPr>
          <w:rFonts w:asciiTheme="minorHAnsi" w:hAnsiTheme="minorHAnsi" w:cstheme="minorHAnsi"/>
          <w:color w:val="000000"/>
        </w:rPr>
        <w:lastRenderedPageBreak/>
        <w:t xml:space="preserve">position. </w:t>
      </w:r>
      <w:proofErr w:type="spellStart"/>
      <w:r w:rsidR="00737D0A">
        <w:rPr>
          <w:rFonts w:asciiTheme="minorHAnsi" w:hAnsiTheme="minorHAnsi" w:cstheme="minorHAnsi"/>
          <w:color w:val="000000"/>
        </w:rPr>
        <w:t>Weizenbaum</w:t>
      </w:r>
      <w:proofErr w:type="spellEnd"/>
      <w:r w:rsidR="00737D0A">
        <w:rPr>
          <w:rFonts w:asciiTheme="minorHAnsi" w:hAnsiTheme="minorHAnsi" w:cstheme="minorHAnsi"/>
          <w:color w:val="000000"/>
        </w:rPr>
        <w:t xml:space="preserve">, writing in an earlier era of computing </w:t>
      </w:r>
      <w:r w:rsidR="00A74561">
        <w:rPr>
          <w:rFonts w:asciiTheme="minorHAnsi" w:hAnsiTheme="minorHAnsi" w:cstheme="minorHAnsi"/>
          <w:color w:val="000000"/>
        </w:rPr>
        <w:t>argued</w:t>
      </w:r>
      <w:r w:rsidR="00737D0A">
        <w:rPr>
          <w:rFonts w:asciiTheme="minorHAnsi" w:hAnsiTheme="minorHAnsi" w:cstheme="minorHAnsi"/>
          <w:color w:val="000000"/>
        </w:rPr>
        <w:t xml:space="preserve"> that </w:t>
      </w:r>
      <w:r w:rsidR="00816BCA">
        <w:rPr>
          <w:rFonts w:asciiTheme="minorHAnsi" w:hAnsiTheme="minorHAnsi" w:cstheme="minorHAnsi"/>
          <w:color w:val="000000"/>
        </w:rPr>
        <w:t>computers should never be allowed to make important decisions, as they will always lack human qualities such as compassion and wisdom [</w:t>
      </w:r>
      <w:r w:rsidR="00737D0A">
        <w:rPr>
          <w:rFonts w:asciiTheme="minorHAnsi" w:hAnsiTheme="minorHAnsi" w:cstheme="minorHAnsi"/>
          <w:color w:val="000000"/>
        </w:rPr>
        <w:t>1</w:t>
      </w:r>
      <w:r w:rsidR="0089361A">
        <w:rPr>
          <w:rFonts w:asciiTheme="minorHAnsi" w:hAnsiTheme="minorHAnsi" w:cstheme="minorHAnsi"/>
          <w:color w:val="000000"/>
        </w:rPr>
        <w:t>0</w:t>
      </w:r>
      <w:r w:rsidR="00737D0A">
        <w:rPr>
          <w:rFonts w:asciiTheme="minorHAnsi" w:hAnsiTheme="minorHAnsi" w:cstheme="minorHAnsi"/>
          <w:color w:val="000000"/>
        </w:rPr>
        <w:t>]. While his work predates Ai email systems, the underlying argument remains relevant to any system that acts on behalf of an organisation without full transparency.</w:t>
      </w:r>
    </w:p>
    <w:p w14:paraId="733874DD" w14:textId="7A53DEDE" w:rsidR="00737D0A" w:rsidRDefault="00737D0A" w:rsidP="008449A9">
      <w:pPr>
        <w:pStyle w:val="font-claude-response-body"/>
        <w:spacing w:line="360" w:lineRule="auto"/>
        <w:rPr>
          <w:rFonts w:asciiTheme="minorHAnsi" w:hAnsiTheme="minorHAnsi" w:cstheme="minorHAnsi"/>
          <w:color w:val="000000"/>
        </w:rPr>
      </w:pPr>
      <w:r>
        <w:rPr>
          <w:rFonts w:asciiTheme="minorHAnsi" w:hAnsiTheme="minorHAnsi" w:cstheme="minorHAnsi"/>
          <w:color w:val="000000"/>
        </w:rPr>
        <w:t xml:space="preserve">These concerns directly informed one of the key design decisions in this project which was that the system would save draft responses for human review, rather than automatically send responses. This ensures that a person remains </w:t>
      </w:r>
      <w:r w:rsidR="00816BCA">
        <w:rPr>
          <w:rFonts w:asciiTheme="minorHAnsi" w:hAnsiTheme="minorHAnsi" w:cstheme="minorHAnsi"/>
          <w:color w:val="000000"/>
        </w:rPr>
        <w:t>in</w:t>
      </w:r>
      <w:r>
        <w:rPr>
          <w:rFonts w:asciiTheme="minorHAnsi" w:hAnsiTheme="minorHAnsi" w:cstheme="minorHAnsi"/>
          <w:color w:val="000000"/>
        </w:rPr>
        <w:t xml:space="preserve"> the loop at every stage and that no response leaves the companies Gmail without human sign-off. It also implies that the system is an assistive tool rather than a substitute for human judgement, which reflects the broader academic view </w:t>
      </w:r>
      <w:r w:rsidR="00816BCA">
        <w:rPr>
          <w:rFonts w:asciiTheme="minorHAnsi" w:hAnsiTheme="minorHAnsi" w:cstheme="minorHAnsi"/>
          <w:color w:val="000000"/>
        </w:rPr>
        <w:t>that “human-AI collaboration</w:t>
      </w:r>
      <w:r>
        <w:rPr>
          <w:rFonts w:asciiTheme="minorHAnsi" w:hAnsiTheme="minorHAnsi" w:cstheme="minorHAnsi"/>
          <w:color w:val="000000"/>
        </w:rPr>
        <w:t xml:space="preserve"> </w:t>
      </w:r>
      <w:r w:rsidR="00816BCA">
        <w:rPr>
          <w:rFonts w:asciiTheme="minorHAnsi" w:hAnsiTheme="minorHAnsi" w:cstheme="minorHAnsi"/>
          <w:color w:val="000000"/>
        </w:rPr>
        <w:t xml:space="preserve">can outperform either working alone” </w:t>
      </w:r>
      <w:r>
        <w:rPr>
          <w:rFonts w:asciiTheme="minorHAnsi" w:hAnsiTheme="minorHAnsi" w:cstheme="minorHAnsi"/>
          <w:color w:val="000000"/>
        </w:rPr>
        <w:t>[1</w:t>
      </w:r>
      <w:r w:rsidR="00816BCA">
        <w:rPr>
          <w:rFonts w:asciiTheme="minorHAnsi" w:hAnsiTheme="minorHAnsi" w:cstheme="minorHAnsi"/>
          <w:color w:val="000000"/>
        </w:rPr>
        <w:t>1</w:t>
      </w:r>
      <w:r>
        <w:rPr>
          <w:rFonts w:asciiTheme="minorHAnsi" w:hAnsiTheme="minorHAnsi" w:cstheme="minorHAnsi"/>
          <w:color w:val="000000"/>
        </w:rPr>
        <w:t>].</w:t>
      </w:r>
    </w:p>
    <w:p w14:paraId="434875A0" w14:textId="4EA6B907" w:rsidR="00737D0A" w:rsidRDefault="00A74561" w:rsidP="00A74561">
      <w:pPr>
        <w:pStyle w:val="Heading3"/>
      </w:pPr>
      <w:bookmarkStart w:id="20" w:name="_Toc227750957"/>
      <w:bookmarkStart w:id="21" w:name="_Toc227751059"/>
      <w:r>
        <w:t xml:space="preserve">2.3 </w:t>
      </w:r>
      <w:r w:rsidR="00737D0A">
        <w:t>Natural Language Processing and Large Language Models</w:t>
      </w:r>
      <w:bookmarkEnd w:id="20"/>
      <w:bookmarkEnd w:id="21"/>
    </w:p>
    <w:p w14:paraId="05C0E296" w14:textId="4F6E5180" w:rsidR="00FB1392" w:rsidRDefault="00883B87" w:rsidP="008449A9">
      <w:pPr>
        <w:pStyle w:val="font-claude-response-body"/>
        <w:spacing w:line="360" w:lineRule="auto"/>
        <w:rPr>
          <w:rFonts w:asciiTheme="minorHAnsi" w:hAnsiTheme="minorHAnsi" w:cstheme="minorHAnsi"/>
          <w:color w:val="000000"/>
        </w:rPr>
      </w:pPr>
      <w:r>
        <w:rPr>
          <w:rFonts w:asciiTheme="minorHAnsi" w:hAnsiTheme="minorHAnsi" w:cstheme="minorHAnsi"/>
          <w:color w:val="000000"/>
        </w:rPr>
        <w:t xml:space="preserve">At the technical core project of this project is natural language processing (NLP), NLP is “a subfield of computer science and artificial intelligence that uses machine learning to enable computers to understand and communicate with human </w:t>
      </w:r>
      <w:r w:rsidR="000F32EA">
        <w:rPr>
          <w:rFonts w:asciiTheme="minorHAnsi" w:hAnsiTheme="minorHAnsi" w:cstheme="minorHAnsi"/>
          <w:color w:val="000000"/>
        </w:rPr>
        <w:t>language” [</w:t>
      </w:r>
      <w:r>
        <w:rPr>
          <w:rFonts w:asciiTheme="minorHAnsi" w:hAnsiTheme="minorHAnsi" w:cstheme="minorHAnsi"/>
          <w:color w:val="000000"/>
        </w:rPr>
        <w:t>1</w:t>
      </w:r>
      <w:r w:rsidR="00816BCA">
        <w:rPr>
          <w:rFonts w:asciiTheme="minorHAnsi" w:hAnsiTheme="minorHAnsi" w:cstheme="minorHAnsi"/>
          <w:color w:val="000000"/>
        </w:rPr>
        <w:t>2</w:t>
      </w:r>
      <w:r>
        <w:rPr>
          <w:rFonts w:asciiTheme="minorHAnsi" w:hAnsiTheme="minorHAnsi" w:cstheme="minorHAnsi"/>
          <w:color w:val="000000"/>
        </w:rPr>
        <w:t>].</w:t>
      </w:r>
      <w:r w:rsidR="00A2615F">
        <w:rPr>
          <w:rFonts w:asciiTheme="minorHAnsi" w:hAnsiTheme="minorHAnsi" w:cstheme="minorHAnsi"/>
          <w:color w:val="000000"/>
        </w:rPr>
        <w:t xml:space="preserve"> NLP has existed as a field since the 1950s with early systems like ELIZA demonstrating that computers could simulate conversation</w:t>
      </w:r>
      <w:r w:rsidR="002E2B75">
        <w:rPr>
          <w:rFonts w:asciiTheme="minorHAnsi" w:hAnsiTheme="minorHAnsi" w:cstheme="minorHAnsi"/>
          <w:color w:val="000000"/>
        </w:rPr>
        <w:t xml:space="preserve">. Described as “a machine-learning and natural language processing </w:t>
      </w:r>
      <w:r w:rsidR="000F32EA">
        <w:rPr>
          <w:rFonts w:asciiTheme="minorHAnsi" w:hAnsiTheme="minorHAnsi" w:cstheme="minorHAnsi"/>
          <w:color w:val="000000"/>
        </w:rPr>
        <w:t>experiment</w:t>
      </w:r>
      <w:r w:rsidR="002E2B75">
        <w:rPr>
          <w:rFonts w:asciiTheme="minorHAnsi" w:hAnsiTheme="minorHAnsi" w:cstheme="minorHAnsi"/>
          <w:color w:val="000000"/>
        </w:rPr>
        <w:t>”</w:t>
      </w:r>
      <w:r w:rsidR="00A2615F">
        <w:rPr>
          <w:rFonts w:asciiTheme="minorHAnsi" w:hAnsiTheme="minorHAnsi" w:cstheme="minorHAnsi"/>
          <w:color w:val="000000"/>
        </w:rPr>
        <w:t xml:space="preserve"> through pattern matching and scripted responses [1</w:t>
      </w:r>
      <w:r w:rsidR="00816BCA">
        <w:rPr>
          <w:rFonts w:asciiTheme="minorHAnsi" w:hAnsiTheme="minorHAnsi" w:cstheme="minorHAnsi"/>
          <w:color w:val="000000"/>
        </w:rPr>
        <w:t>3</w:t>
      </w:r>
      <w:r w:rsidR="00A2615F">
        <w:rPr>
          <w:rFonts w:asciiTheme="minorHAnsi" w:hAnsiTheme="minorHAnsi" w:cstheme="minorHAnsi"/>
          <w:color w:val="000000"/>
        </w:rPr>
        <w:t>]. These systems had no understanding if language, they operated on surface patterns rather than meaning and their limitations became apparent when taken outside narrow and predefined contexts.</w:t>
      </w:r>
    </w:p>
    <w:p w14:paraId="50BF94D7" w14:textId="3A0A3E6F" w:rsidR="00A810CA" w:rsidRDefault="00A810CA" w:rsidP="008449A9">
      <w:pPr>
        <w:pStyle w:val="font-claude-response-body"/>
        <w:spacing w:line="360" w:lineRule="auto"/>
        <w:rPr>
          <w:rFonts w:asciiTheme="minorHAnsi" w:hAnsiTheme="minorHAnsi" w:cstheme="minorHAnsi"/>
          <w:color w:val="000000"/>
        </w:rPr>
      </w:pPr>
      <w:r>
        <w:rPr>
          <w:rFonts w:asciiTheme="minorHAnsi" w:hAnsiTheme="minorHAnsi" w:cstheme="minorHAnsi"/>
          <w:color w:val="000000"/>
        </w:rPr>
        <w:t xml:space="preserve">Progress in NLP remained gradual for several decades and </w:t>
      </w:r>
      <w:r w:rsidR="002E2B75">
        <w:rPr>
          <w:rFonts w:asciiTheme="minorHAnsi" w:hAnsiTheme="minorHAnsi" w:cstheme="minorHAnsi"/>
          <w:color w:val="000000"/>
        </w:rPr>
        <w:t xml:space="preserve">was </w:t>
      </w:r>
      <w:r>
        <w:rPr>
          <w:rFonts w:asciiTheme="minorHAnsi" w:hAnsiTheme="minorHAnsi" w:cstheme="minorHAnsi"/>
          <w:color w:val="000000"/>
        </w:rPr>
        <w:t>constrained by available computing power</w:t>
      </w:r>
      <w:r w:rsidR="002E2B75">
        <w:rPr>
          <w:rFonts w:asciiTheme="minorHAnsi" w:hAnsiTheme="minorHAnsi" w:cstheme="minorHAnsi"/>
          <w:color w:val="000000"/>
        </w:rPr>
        <w:t xml:space="preserve">, with progress only accelerating </w:t>
      </w:r>
      <w:proofErr w:type="gramStart"/>
      <w:r w:rsidR="002E2B75">
        <w:rPr>
          <w:rFonts w:asciiTheme="minorHAnsi" w:hAnsiTheme="minorHAnsi" w:cstheme="minorHAnsi"/>
          <w:color w:val="000000"/>
        </w:rPr>
        <w:t>as a result of</w:t>
      </w:r>
      <w:proofErr w:type="gramEnd"/>
      <w:r w:rsidR="002E2B75">
        <w:rPr>
          <w:rFonts w:asciiTheme="minorHAnsi" w:hAnsiTheme="minorHAnsi" w:cstheme="minorHAnsi"/>
          <w:color w:val="000000"/>
        </w:rPr>
        <w:t xml:space="preserve"> “the steady increase of computational power, and the shift to Machine Learning Algorithms”</w:t>
      </w:r>
      <w:r w:rsidR="006A3544">
        <w:rPr>
          <w:rFonts w:asciiTheme="minorHAnsi" w:hAnsiTheme="minorHAnsi" w:cstheme="minorHAnsi"/>
          <w:color w:val="000000"/>
        </w:rPr>
        <w:t xml:space="preserve"> [1</w:t>
      </w:r>
      <w:r w:rsidR="002E2B75">
        <w:rPr>
          <w:rFonts w:asciiTheme="minorHAnsi" w:hAnsiTheme="minorHAnsi" w:cstheme="minorHAnsi"/>
          <w:color w:val="000000"/>
        </w:rPr>
        <w:t>4</w:t>
      </w:r>
      <w:r w:rsidR="006A3544">
        <w:rPr>
          <w:rFonts w:asciiTheme="minorHAnsi" w:hAnsiTheme="minorHAnsi" w:cstheme="minorHAnsi"/>
          <w:color w:val="000000"/>
        </w:rPr>
        <w:t>].</w:t>
      </w:r>
      <w:r w:rsidR="003B352F">
        <w:rPr>
          <w:rFonts w:asciiTheme="minorHAnsi" w:hAnsiTheme="minorHAnsi" w:cstheme="minorHAnsi"/>
          <w:color w:val="000000"/>
        </w:rPr>
        <w:t xml:space="preserve"> Statistical approaches which dominated through the 1990s and 2000s improved </w:t>
      </w:r>
      <w:r w:rsidR="000E4A36">
        <w:rPr>
          <w:rFonts w:asciiTheme="minorHAnsi" w:hAnsiTheme="minorHAnsi" w:cstheme="minorHAnsi"/>
          <w:color w:val="000000"/>
        </w:rPr>
        <w:t>on</w:t>
      </w:r>
      <w:r w:rsidR="003B352F">
        <w:rPr>
          <w:rFonts w:asciiTheme="minorHAnsi" w:hAnsiTheme="minorHAnsi" w:cstheme="minorHAnsi"/>
          <w:color w:val="000000"/>
        </w:rPr>
        <w:t xml:space="preserve"> </w:t>
      </w:r>
      <w:r w:rsidR="00F11579">
        <w:rPr>
          <w:rFonts w:asciiTheme="minorHAnsi" w:hAnsiTheme="minorHAnsi" w:cstheme="minorHAnsi"/>
          <w:color w:val="000000"/>
        </w:rPr>
        <w:t>rule-based</w:t>
      </w:r>
      <w:r w:rsidR="003B352F">
        <w:rPr>
          <w:rFonts w:asciiTheme="minorHAnsi" w:hAnsiTheme="minorHAnsi" w:cstheme="minorHAnsi"/>
          <w:color w:val="000000"/>
        </w:rPr>
        <w:t xml:space="preserve"> systems by </w:t>
      </w:r>
      <w:r w:rsidR="000E4A36">
        <w:rPr>
          <w:rFonts w:asciiTheme="minorHAnsi" w:hAnsiTheme="minorHAnsi" w:cstheme="minorHAnsi"/>
          <w:color w:val="000000"/>
        </w:rPr>
        <w:t>learning</w:t>
      </w:r>
      <w:r w:rsidR="003B352F">
        <w:rPr>
          <w:rFonts w:asciiTheme="minorHAnsi" w:hAnsiTheme="minorHAnsi" w:cstheme="minorHAnsi"/>
          <w:color w:val="000000"/>
        </w:rPr>
        <w:t xml:space="preserve"> patterns from large text corpora but continued to struggle with the context dependence that </w:t>
      </w:r>
      <w:r w:rsidR="000E4A36">
        <w:rPr>
          <w:rFonts w:asciiTheme="minorHAnsi" w:hAnsiTheme="minorHAnsi" w:cstheme="minorHAnsi"/>
          <w:color w:val="000000"/>
        </w:rPr>
        <w:t>characterise</w:t>
      </w:r>
      <w:r w:rsidR="003B352F">
        <w:rPr>
          <w:rFonts w:asciiTheme="minorHAnsi" w:hAnsiTheme="minorHAnsi" w:cstheme="minorHAnsi"/>
          <w:color w:val="000000"/>
        </w:rPr>
        <w:t xml:space="preserve"> real language use. It was not until the deep learning advances of the 2010s that NLP really began to approach human level performance when completing tasks.</w:t>
      </w:r>
    </w:p>
    <w:p w14:paraId="64A797DF" w14:textId="77777777" w:rsidR="00F11579" w:rsidRDefault="003B352F" w:rsidP="00F11579">
      <w:pPr>
        <w:pStyle w:val="font-claude-response-body"/>
        <w:keepNext/>
        <w:spacing w:line="360" w:lineRule="auto"/>
        <w:rPr>
          <w:rFonts w:asciiTheme="minorHAnsi" w:hAnsiTheme="minorHAnsi" w:cstheme="minorHAnsi"/>
          <w:color w:val="000000"/>
        </w:rPr>
      </w:pPr>
      <w:r>
        <w:rPr>
          <w:rFonts w:asciiTheme="minorHAnsi" w:hAnsiTheme="minorHAnsi" w:cstheme="minorHAnsi"/>
          <w:color w:val="000000"/>
        </w:rPr>
        <w:lastRenderedPageBreak/>
        <w:t xml:space="preserve">The introduction of transformer-based architecture in Vaswani et al.’s 2017 paper ‘Attention is All You Need’ represented a turning point in what was possible within the field. </w:t>
      </w:r>
      <w:r w:rsidR="00F11579">
        <w:rPr>
          <w:rFonts w:asciiTheme="minorHAnsi" w:hAnsiTheme="minorHAnsi" w:cstheme="minorHAnsi"/>
          <w:color w:val="000000"/>
        </w:rPr>
        <w:t>The paper proposed “the Transformer, the first sequence transduction model based entirely on attention, replacing the recurrent layers most commonly used in encoder-decoder architectures with multi-headed self-attention” [15]. As illustrated in Figure 3 b</w:t>
      </w:r>
      <w:r>
        <w:rPr>
          <w:rFonts w:asciiTheme="minorHAnsi" w:hAnsiTheme="minorHAnsi" w:cstheme="minorHAnsi"/>
          <w:color w:val="000000"/>
        </w:rPr>
        <w:t xml:space="preserve">y enabling models to process entire sequences of text at the same time rather than word by word, the transformers </w:t>
      </w:r>
      <w:r w:rsidR="000E4A36">
        <w:rPr>
          <w:rFonts w:asciiTheme="minorHAnsi" w:hAnsiTheme="minorHAnsi" w:cstheme="minorHAnsi"/>
          <w:color w:val="000000"/>
        </w:rPr>
        <w:t>allowed</w:t>
      </w:r>
      <w:r>
        <w:rPr>
          <w:rFonts w:asciiTheme="minorHAnsi" w:hAnsiTheme="minorHAnsi" w:cstheme="minorHAnsi"/>
          <w:color w:val="000000"/>
        </w:rPr>
        <w:t xml:space="preserve"> for a </w:t>
      </w:r>
      <w:proofErr w:type="gramStart"/>
      <w:r>
        <w:rPr>
          <w:rFonts w:asciiTheme="minorHAnsi" w:hAnsiTheme="minorHAnsi" w:cstheme="minorHAnsi"/>
          <w:color w:val="000000"/>
        </w:rPr>
        <w:t>more rich</w:t>
      </w:r>
      <w:proofErr w:type="gramEnd"/>
      <w:r>
        <w:rPr>
          <w:rFonts w:asciiTheme="minorHAnsi" w:hAnsiTheme="minorHAnsi" w:cstheme="minorHAnsi"/>
          <w:color w:val="000000"/>
        </w:rPr>
        <w:t xml:space="preserve"> understanding of context and meaning. This breakthrough laid the foundation for the large language models now used widely across the world, including GPT-4, </w:t>
      </w:r>
      <w:proofErr w:type="gramStart"/>
      <w:r>
        <w:rPr>
          <w:rFonts w:asciiTheme="minorHAnsi" w:hAnsiTheme="minorHAnsi" w:cstheme="minorHAnsi"/>
          <w:color w:val="000000"/>
        </w:rPr>
        <w:t>Gemini</w:t>
      </w:r>
      <w:proofErr w:type="gramEnd"/>
      <w:r>
        <w:rPr>
          <w:rFonts w:asciiTheme="minorHAnsi" w:hAnsiTheme="minorHAnsi" w:cstheme="minorHAnsi"/>
          <w:color w:val="000000"/>
        </w:rPr>
        <w:t xml:space="preserve"> and Claude.</w:t>
      </w:r>
    </w:p>
    <w:p w14:paraId="73B1B163" w14:textId="22A30FF3" w:rsidR="00F11579" w:rsidRDefault="00F11579" w:rsidP="00F11579">
      <w:pPr>
        <w:pStyle w:val="font-claude-response-body"/>
        <w:keepNext/>
        <w:spacing w:line="360" w:lineRule="auto"/>
        <w:jc w:val="center"/>
      </w:pPr>
      <w:r>
        <w:rPr>
          <w:rFonts w:asciiTheme="minorHAnsi" w:hAnsiTheme="minorHAnsi" w:cstheme="minorHAnsi"/>
          <w:noProof/>
          <w:color w:val="000000"/>
        </w:rPr>
        <w:drawing>
          <wp:inline distT="0" distB="0" distL="0" distR="0" wp14:anchorId="56639279" wp14:editId="2B257BE9">
            <wp:extent cx="4495800" cy="4948517"/>
            <wp:effectExtent l="0" t="0" r="0" b="5080"/>
            <wp:docPr id="199652285" name="Picture 2" descr="A diagram of a software processing proces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9652285" name="Picture 2" descr="A diagram of a software processing process&#10;&#10;Description automatically generated"/>
                    <pic:cNvPicPr/>
                  </pic:nvPicPr>
                  <pic:blipFill rotWithShape="1">
                    <a:blip r:embed="rId9">
                      <a:extLst>
                        <a:ext uri="{28A0092B-C50C-407E-A947-70E740481C1C}">
                          <a14:useLocalDpi xmlns:a14="http://schemas.microsoft.com/office/drawing/2010/main" val="0"/>
                        </a:ext>
                      </a:extLst>
                    </a:blip>
                    <a:srcRect b="7885"/>
                    <a:stretch/>
                  </pic:blipFill>
                  <pic:spPr bwMode="auto">
                    <a:xfrm>
                      <a:off x="0" y="0"/>
                      <a:ext cx="4495800" cy="4948517"/>
                    </a:xfrm>
                    <a:prstGeom prst="rect">
                      <a:avLst/>
                    </a:prstGeom>
                    <a:ln>
                      <a:noFill/>
                    </a:ln>
                    <a:extLst>
                      <a:ext uri="{53640926-AAD7-44D8-BBD7-CCE9431645EC}">
                        <a14:shadowObscured xmlns:a14="http://schemas.microsoft.com/office/drawing/2010/main"/>
                      </a:ext>
                    </a:extLst>
                  </pic:spPr>
                </pic:pic>
              </a:graphicData>
            </a:graphic>
          </wp:inline>
        </w:drawing>
      </w:r>
    </w:p>
    <w:p w14:paraId="63D3ED75" w14:textId="4D4877E8" w:rsidR="00D74AD2" w:rsidRDefault="00D74AD2" w:rsidP="000D5F3B">
      <w:pPr>
        <w:pStyle w:val="font-claude-response-body"/>
        <w:keepNext/>
        <w:spacing w:line="360" w:lineRule="auto"/>
      </w:pPr>
    </w:p>
    <w:p w14:paraId="7DBAD175" w14:textId="38E65F5D" w:rsidR="003B352F" w:rsidRPr="00F11579" w:rsidRDefault="00F11579" w:rsidP="00F11579">
      <w:pPr>
        <w:pStyle w:val="Caption"/>
        <w:rPr>
          <w:rFonts w:asciiTheme="minorHAnsi" w:hAnsiTheme="minorHAnsi" w:cstheme="minorHAnsi"/>
          <w:i w:val="0"/>
          <w:iCs w:val="0"/>
          <w:color w:val="000000"/>
        </w:rPr>
      </w:pPr>
      <w:bookmarkStart w:id="22" w:name="_Toc228348356"/>
      <w:r w:rsidRPr="00F11579">
        <w:rPr>
          <w:i w:val="0"/>
          <w:iCs w:val="0"/>
        </w:rPr>
        <w:t xml:space="preserve">Figure </w:t>
      </w:r>
      <w:r w:rsidRPr="00F11579">
        <w:rPr>
          <w:i w:val="0"/>
          <w:iCs w:val="0"/>
        </w:rPr>
        <w:fldChar w:fldCharType="begin"/>
      </w:r>
      <w:r w:rsidRPr="00F11579">
        <w:rPr>
          <w:i w:val="0"/>
          <w:iCs w:val="0"/>
        </w:rPr>
        <w:instrText xml:space="preserve"> SEQ Figure \* ARABIC </w:instrText>
      </w:r>
      <w:r w:rsidRPr="00F11579">
        <w:rPr>
          <w:i w:val="0"/>
          <w:iCs w:val="0"/>
        </w:rPr>
        <w:fldChar w:fldCharType="separate"/>
      </w:r>
      <w:r w:rsidR="00306E4B">
        <w:rPr>
          <w:i w:val="0"/>
          <w:iCs w:val="0"/>
          <w:noProof/>
        </w:rPr>
        <w:t>3</w:t>
      </w:r>
      <w:r w:rsidRPr="00F11579">
        <w:rPr>
          <w:i w:val="0"/>
          <w:iCs w:val="0"/>
        </w:rPr>
        <w:fldChar w:fldCharType="end"/>
      </w:r>
      <w:r w:rsidRPr="00F11579">
        <w:rPr>
          <w:i w:val="0"/>
          <w:iCs w:val="0"/>
        </w:rPr>
        <w:t xml:space="preserve"> - The Transformer model architecture. Adapted from A. Vaswani et al., "Attention Is All You Need," NIPS 2017 [15].</w:t>
      </w:r>
      <w:bookmarkEnd w:id="22"/>
    </w:p>
    <w:p w14:paraId="591C58C4" w14:textId="4FB8CDE8" w:rsidR="003B352F" w:rsidRDefault="003B352F" w:rsidP="008449A9">
      <w:pPr>
        <w:pStyle w:val="font-claude-response-body"/>
        <w:spacing w:line="360" w:lineRule="auto"/>
        <w:rPr>
          <w:rFonts w:asciiTheme="minorHAnsi" w:hAnsiTheme="minorHAnsi" w:cstheme="minorHAnsi"/>
          <w:color w:val="000000"/>
        </w:rPr>
      </w:pPr>
      <w:r>
        <w:rPr>
          <w:rFonts w:asciiTheme="minorHAnsi" w:hAnsiTheme="minorHAnsi" w:cstheme="minorHAnsi"/>
          <w:color w:val="000000"/>
        </w:rPr>
        <w:lastRenderedPageBreak/>
        <w:t xml:space="preserve">Building on the transformer </w:t>
      </w:r>
      <w:r w:rsidR="004B5A47">
        <w:rPr>
          <w:rFonts w:asciiTheme="minorHAnsi" w:hAnsiTheme="minorHAnsi" w:cstheme="minorHAnsi"/>
          <w:color w:val="000000"/>
        </w:rPr>
        <w:t xml:space="preserve">architecture, </w:t>
      </w:r>
      <w:proofErr w:type="spellStart"/>
      <w:r w:rsidR="004B5A47">
        <w:rPr>
          <w:rFonts w:asciiTheme="minorHAnsi" w:hAnsiTheme="minorHAnsi" w:cstheme="minorHAnsi"/>
          <w:color w:val="000000"/>
        </w:rPr>
        <w:t>OpenAI</w:t>
      </w:r>
      <w:proofErr w:type="spellEnd"/>
      <w:r w:rsidR="004B5A47">
        <w:rPr>
          <w:rFonts w:asciiTheme="minorHAnsi" w:hAnsiTheme="minorHAnsi" w:cstheme="minorHAnsi"/>
          <w:color w:val="000000"/>
        </w:rPr>
        <w:t xml:space="preserve"> developed the concept of generative pre-trained transformers which are models trained on large volumes of text in an unsupervised fashion and then </w:t>
      </w:r>
      <w:proofErr w:type="spellStart"/>
      <w:r w:rsidR="004B5A47">
        <w:rPr>
          <w:rFonts w:asciiTheme="minorHAnsi" w:hAnsiTheme="minorHAnsi" w:cstheme="minorHAnsi"/>
          <w:color w:val="000000"/>
        </w:rPr>
        <w:t>fine tuned</w:t>
      </w:r>
      <w:proofErr w:type="spellEnd"/>
      <w:r w:rsidR="004B5A47">
        <w:rPr>
          <w:rFonts w:asciiTheme="minorHAnsi" w:hAnsiTheme="minorHAnsi" w:cstheme="minorHAnsi"/>
          <w:color w:val="000000"/>
        </w:rPr>
        <w:t xml:space="preserve"> for specific tasks [1</w:t>
      </w:r>
      <w:r w:rsidR="00F11579">
        <w:rPr>
          <w:rFonts w:asciiTheme="minorHAnsi" w:hAnsiTheme="minorHAnsi" w:cstheme="minorHAnsi"/>
          <w:color w:val="000000"/>
        </w:rPr>
        <w:t>6</w:t>
      </w:r>
      <w:r w:rsidR="004B5A47">
        <w:rPr>
          <w:rFonts w:asciiTheme="minorHAnsi" w:hAnsiTheme="minorHAnsi" w:cstheme="minorHAnsi"/>
          <w:color w:val="000000"/>
        </w:rPr>
        <w:t xml:space="preserve">]. This pre train and fine tune approach has become the fundamental procedure for building large language models. The scale of these models are often measures in </w:t>
      </w:r>
      <w:r w:rsidR="000E4A36">
        <w:rPr>
          <w:rFonts w:asciiTheme="minorHAnsi" w:hAnsiTheme="minorHAnsi" w:cstheme="minorHAnsi"/>
          <w:color w:val="000000"/>
        </w:rPr>
        <w:t>billions</w:t>
      </w:r>
      <w:r w:rsidR="004B5A47">
        <w:rPr>
          <w:rFonts w:asciiTheme="minorHAnsi" w:hAnsiTheme="minorHAnsi" w:cstheme="minorHAnsi"/>
          <w:color w:val="000000"/>
        </w:rPr>
        <w:t xml:space="preserve"> of parameters which allows </w:t>
      </w:r>
      <w:r w:rsidR="000E4A36">
        <w:rPr>
          <w:rFonts w:asciiTheme="minorHAnsi" w:hAnsiTheme="minorHAnsi" w:cstheme="minorHAnsi"/>
          <w:color w:val="000000"/>
        </w:rPr>
        <w:t>t</w:t>
      </w:r>
      <w:r w:rsidR="004B5A47">
        <w:rPr>
          <w:rFonts w:asciiTheme="minorHAnsi" w:hAnsiTheme="minorHAnsi" w:cstheme="minorHAnsi"/>
          <w:color w:val="000000"/>
        </w:rPr>
        <w:t xml:space="preserve">hem to capture nuanced relationships between words, phrases and concepts that smaller models are unable to </w:t>
      </w:r>
      <w:proofErr w:type="gramStart"/>
      <w:r w:rsidR="004B5A47">
        <w:rPr>
          <w:rFonts w:asciiTheme="minorHAnsi" w:hAnsiTheme="minorHAnsi" w:cstheme="minorHAnsi"/>
          <w:color w:val="000000"/>
        </w:rPr>
        <w:t>represent</w:t>
      </w:r>
      <w:proofErr w:type="gramEnd"/>
    </w:p>
    <w:p w14:paraId="09C7F0FD" w14:textId="4BAF0015" w:rsidR="004B5A47" w:rsidRDefault="004B5A47" w:rsidP="008449A9">
      <w:pPr>
        <w:pStyle w:val="font-claude-response-body"/>
        <w:spacing w:line="360" w:lineRule="auto"/>
        <w:rPr>
          <w:rFonts w:asciiTheme="minorHAnsi" w:hAnsiTheme="minorHAnsi" w:cstheme="minorHAnsi"/>
          <w:color w:val="000000"/>
        </w:rPr>
      </w:pPr>
      <w:r>
        <w:rPr>
          <w:rFonts w:asciiTheme="minorHAnsi" w:hAnsiTheme="minorHAnsi" w:cstheme="minorHAnsi"/>
          <w:color w:val="000000"/>
        </w:rPr>
        <w:t xml:space="preserve">Claude, the model used in this project to generate email draft responses, is developed by Anthropic with particular emphasis on producing outputs that are safe reliable and honest. </w:t>
      </w:r>
      <w:proofErr w:type="spellStart"/>
      <w:r>
        <w:rPr>
          <w:rFonts w:asciiTheme="minorHAnsi" w:hAnsiTheme="minorHAnsi" w:cstheme="minorHAnsi"/>
          <w:color w:val="000000"/>
        </w:rPr>
        <w:t>Anthropic</w:t>
      </w:r>
      <w:r w:rsidR="007C28B8">
        <w:rPr>
          <w:rFonts w:asciiTheme="minorHAnsi" w:hAnsiTheme="minorHAnsi" w:cstheme="minorHAnsi"/>
          <w:color w:val="000000"/>
        </w:rPr>
        <w:t>’s</w:t>
      </w:r>
      <w:proofErr w:type="spellEnd"/>
      <w:r>
        <w:rPr>
          <w:rFonts w:asciiTheme="minorHAnsi" w:hAnsiTheme="minorHAnsi" w:cstheme="minorHAnsi"/>
          <w:color w:val="000000"/>
        </w:rPr>
        <w:t xml:space="preserve"> training approach is </w:t>
      </w:r>
      <w:r w:rsidR="007C28B8">
        <w:rPr>
          <w:rFonts w:asciiTheme="minorHAnsi" w:hAnsiTheme="minorHAnsi" w:cstheme="minorHAnsi"/>
          <w:color w:val="000000"/>
        </w:rPr>
        <w:t>guided by a defined constitution</w:t>
      </w:r>
      <w:r>
        <w:rPr>
          <w:rFonts w:asciiTheme="minorHAnsi" w:hAnsiTheme="minorHAnsi" w:cstheme="minorHAnsi"/>
          <w:color w:val="000000"/>
        </w:rPr>
        <w:t xml:space="preserve"> which is designed to make model behaviour more predictable and </w:t>
      </w:r>
      <w:r w:rsidR="007C28B8">
        <w:rPr>
          <w:rFonts w:asciiTheme="minorHAnsi" w:hAnsiTheme="minorHAnsi" w:cstheme="minorHAnsi"/>
          <w:color w:val="000000"/>
        </w:rPr>
        <w:t xml:space="preserve">ensure models are “avoiding actions that are unsafe, unethical, or </w:t>
      </w:r>
      <w:r w:rsidR="002D1B5A">
        <w:rPr>
          <w:rFonts w:asciiTheme="minorHAnsi" w:hAnsiTheme="minorHAnsi" w:cstheme="minorHAnsi"/>
          <w:color w:val="000000"/>
        </w:rPr>
        <w:t>deceptive” [</w:t>
      </w:r>
      <w:r>
        <w:rPr>
          <w:rFonts w:asciiTheme="minorHAnsi" w:hAnsiTheme="minorHAnsi" w:cstheme="minorHAnsi"/>
          <w:color w:val="000000"/>
        </w:rPr>
        <w:t>1</w:t>
      </w:r>
      <w:r w:rsidR="00F11579">
        <w:rPr>
          <w:rFonts w:asciiTheme="minorHAnsi" w:hAnsiTheme="minorHAnsi" w:cstheme="minorHAnsi"/>
          <w:color w:val="000000"/>
        </w:rPr>
        <w:t>7</w:t>
      </w:r>
      <w:r>
        <w:rPr>
          <w:rFonts w:asciiTheme="minorHAnsi" w:hAnsiTheme="minorHAnsi" w:cstheme="minorHAnsi"/>
          <w:color w:val="000000"/>
        </w:rPr>
        <w:t xml:space="preserve">]. In a business communication context where an Ai system is generating responses on behalf of a real organisation to real clients, the consistency of model output is a concern. A model that occasionally generates confident but incorrect information is commonly referred to as hallucination. These models pose reputational </w:t>
      </w:r>
      <w:r w:rsidR="007C28B8">
        <w:rPr>
          <w:rFonts w:asciiTheme="minorHAnsi" w:hAnsiTheme="minorHAnsi" w:cstheme="minorHAnsi"/>
          <w:color w:val="000000"/>
        </w:rPr>
        <w:t>r</w:t>
      </w:r>
      <w:r>
        <w:rPr>
          <w:rFonts w:asciiTheme="minorHAnsi" w:hAnsiTheme="minorHAnsi" w:cstheme="minorHAnsi"/>
          <w:color w:val="000000"/>
        </w:rPr>
        <w:t>is</w:t>
      </w:r>
      <w:r w:rsidR="007C28B8">
        <w:rPr>
          <w:rFonts w:asciiTheme="minorHAnsi" w:hAnsiTheme="minorHAnsi" w:cstheme="minorHAnsi"/>
          <w:color w:val="000000"/>
        </w:rPr>
        <w:t>k</w:t>
      </w:r>
      <w:r>
        <w:rPr>
          <w:rFonts w:asciiTheme="minorHAnsi" w:hAnsiTheme="minorHAnsi" w:cstheme="minorHAnsi"/>
          <w:color w:val="000000"/>
        </w:rPr>
        <w:t xml:space="preserve"> that no business can afford to ignore. </w:t>
      </w:r>
      <w:proofErr w:type="spellStart"/>
      <w:r>
        <w:rPr>
          <w:rFonts w:asciiTheme="minorHAnsi" w:hAnsiTheme="minorHAnsi" w:cstheme="minorHAnsi"/>
          <w:color w:val="000000"/>
        </w:rPr>
        <w:t>Anthropic</w:t>
      </w:r>
      <w:r w:rsidR="00015ACB">
        <w:rPr>
          <w:rFonts w:asciiTheme="minorHAnsi" w:hAnsiTheme="minorHAnsi" w:cstheme="minorHAnsi"/>
          <w:color w:val="000000"/>
        </w:rPr>
        <w:t>’</w:t>
      </w:r>
      <w:r w:rsidR="007C28B8">
        <w:rPr>
          <w:rFonts w:asciiTheme="minorHAnsi" w:hAnsiTheme="minorHAnsi" w:cstheme="minorHAnsi"/>
          <w:color w:val="000000"/>
        </w:rPr>
        <w:t>s</w:t>
      </w:r>
      <w:proofErr w:type="spellEnd"/>
      <w:r>
        <w:rPr>
          <w:rFonts w:asciiTheme="minorHAnsi" w:hAnsiTheme="minorHAnsi" w:cstheme="minorHAnsi"/>
          <w:color w:val="000000"/>
        </w:rPr>
        <w:t xml:space="preserve"> focus on reducing this behaviour made that Claude the more appropriate choice for this application</w:t>
      </w:r>
      <w:r w:rsidR="00866266">
        <w:rPr>
          <w:rFonts w:asciiTheme="minorHAnsi" w:hAnsiTheme="minorHAnsi" w:cstheme="minorHAnsi"/>
          <w:color w:val="000000"/>
        </w:rPr>
        <w:t>s workflow LLM.</w:t>
      </w:r>
    </w:p>
    <w:p w14:paraId="2EB80DC5" w14:textId="495A4654" w:rsidR="00866266" w:rsidRDefault="00A74561" w:rsidP="00A74561">
      <w:pPr>
        <w:pStyle w:val="Heading3"/>
      </w:pPr>
      <w:bookmarkStart w:id="23" w:name="_Toc227750958"/>
      <w:bookmarkStart w:id="24" w:name="_Toc227751060"/>
      <w:r>
        <w:t xml:space="preserve">2.4 </w:t>
      </w:r>
      <w:r w:rsidR="00866266">
        <w:t>Retrieval Augmented Generation</w:t>
      </w:r>
      <w:bookmarkEnd w:id="23"/>
      <w:bookmarkEnd w:id="24"/>
    </w:p>
    <w:p w14:paraId="5A8F8658" w14:textId="0CB8478B" w:rsidR="00965F7A" w:rsidRDefault="00866266" w:rsidP="008449A9">
      <w:pPr>
        <w:pStyle w:val="font-claude-response-body"/>
        <w:spacing w:line="360" w:lineRule="auto"/>
        <w:rPr>
          <w:rFonts w:asciiTheme="minorHAnsi" w:hAnsiTheme="minorHAnsi" w:cstheme="minorHAnsi"/>
          <w:color w:val="000000"/>
        </w:rPr>
      </w:pPr>
      <w:r>
        <w:rPr>
          <w:rFonts w:asciiTheme="minorHAnsi" w:hAnsiTheme="minorHAnsi" w:cstheme="minorHAnsi"/>
          <w:color w:val="000000"/>
        </w:rPr>
        <w:t xml:space="preserve">One of the more technically significant aspects of this project is its use of retrieval-augmented generation (RAG). </w:t>
      </w:r>
      <w:r w:rsidR="00015ACB">
        <w:rPr>
          <w:rFonts w:asciiTheme="minorHAnsi" w:hAnsiTheme="minorHAnsi" w:cstheme="minorHAnsi"/>
          <w:color w:val="000000"/>
        </w:rPr>
        <w:t>Lewis et al. describes RAG as models</w:t>
      </w:r>
      <w:r>
        <w:rPr>
          <w:rFonts w:asciiTheme="minorHAnsi" w:hAnsiTheme="minorHAnsi" w:cstheme="minorHAnsi"/>
          <w:color w:val="000000"/>
        </w:rPr>
        <w:t xml:space="preserve"> </w:t>
      </w:r>
      <w:r w:rsidR="00015ACB">
        <w:rPr>
          <w:rFonts w:asciiTheme="minorHAnsi" w:hAnsiTheme="minorHAnsi" w:cstheme="minorHAnsi"/>
          <w:color w:val="000000"/>
        </w:rPr>
        <w:t>which</w:t>
      </w:r>
      <w:r>
        <w:rPr>
          <w:rFonts w:asciiTheme="minorHAnsi" w:hAnsiTheme="minorHAnsi" w:cstheme="minorHAnsi"/>
          <w:color w:val="000000"/>
        </w:rPr>
        <w:t xml:space="preserve"> </w:t>
      </w:r>
      <w:r w:rsidR="00015ACB">
        <w:rPr>
          <w:rFonts w:asciiTheme="minorHAnsi" w:hAnsiTheme="minorHAnsi" w:cstheme="minorHAnsi"/>
          <w:color w:val="000000"/>
        </w:rPr>
        <w:t>“</w:t>
      </w:r>
      <w:r>
        <w:rPr>
          <w:rFonts w:asciiTheme="minorHAnsi" w:hAnsiTheme="minorHAnsi" w:cstheme="minorHAnsi"/>
          <w:color w:val="000000"/>
        </w:rPr>
        <w:t xml:space="preserve">combine </w:t>
      </w:r>
      <w:r w:rsidR="00015ACB">
        <w:rPr>
          <w:rFonts w:asciiTheme="minorHAnsi" w:hAnsiTheme="minorHAnsi" w:cstheme="minorHAnsi"/>
          <w:color w:val="000000"/>
        </w:rPr>
        <w:t>pre-trained parametric and non-parametric memory for language generation” [18].</w:t>
      </w:r>
      <w:r>
        <w:rPr>
          <w:rFonts w:asciiTheme="minorHAnsi" w:hAnsiTheme="minorHAnsi" w:cstheme="minorHAnsi"/>
          <w:color w:val="000000"/>
        </w:rPr>
        <w:t xml:space="preserve"> Rather than depending on information the model </w:t>
      </w:r>
      <w:r w:rsidR="00A74561">
        <w:rPr>
          <w:rFonts w:asciiTheme="minorHAnsi" w:hAnsiTheme="minorHAnsi" w:cstheme="minorHAnsi"/>
          <w:color w:val="000000"/>
        </w:rPr>
        <w:t>acquired</w:t>
      </w:r>
      <w:r>
        <w:rPr>
          <w:rFonts w:asciiTheme="minorHAnsi" w:hAnsiTheme="minorHAnsi" w:cstheme="minorHAnsi"/>
          <w:color w:val="000000"/>
        </w:rPr>
        <w:t xml:space="preserve"> during training, RAG allows the system to retrieve relevant and up to date information at the point of generating the response.</w:t>
      </w:r>
    </w:p>
    <w:p w14:paraId="00A25FC9" w14:textId="7DD7300B" w:rsidR="00866266" w:rsidRDefault="00866266" w:rsidP="008449A9">
      <w:pPr>
        <w:pStyle w:val="font-claude-response-body"/>
        <w:spacing w:line="360" w:lineRule="auto"/>
        <w:rPr>
          <w:rFonts w:asciiTheme="minorHAnsi" w:hAnsiTheme="minorHAnsi" w:cstheme="minorHAnsi"/>
          <w:color w:val="000000"/>
        </w:rPr>
      </w:pPr>
      <w:r>
        <w:rPr>
          <w:rFonts w:asciiTheme="minorHAnsi" w:hAnsiTheme="minorHAnsi" w:cstheme="minorHAnsi"/>
          <w:color w:val="000000"/>
        </w:rPr>
        <w:t xml:space="preserve">In this project, </w:t>
      </w:r>
      <w:proofErr w:type="spellStart"/>
      <w:r>
        <w:rPr>
          <w:rFonts w:asciiTheme="minorHAnsi" w:hAnsiTheme="minorHAnsi" w:cstheme="minorHAnsi"/>
          <w:color w:val="000000"/>
        </w:rPr>
        <w:t>OpenAI</w:t>
      </w:r>
      <w:proofErr w:type="spellEnd"/>
      <w:r>
        <w:rPr>
          <w:rFonts w:asciiTheme="minorHAnsi" w:hAnsiTheme="minorHAnsi" w:cstheme="minorHAnsi"/>
          <w:color w:val="000000"/>
        </w:rPr>
        <w:t xml:space="preserve"> embeddings are used to encode company specific knowledge into a vector store that the system can search at runtime before drafting a reply. This includes information about SHIPMAX’s services, </w:t>
      </w:r>
      <w:r w:rsidR="004624C6">
        <w:rPr>
          <w:rFonts w:asciiTheme="minorHAnsi" w:hAnsiTheme="minorHAnsi" w:cstheme="minorHAnsi"/>
          <w:color w:val="000000"/>
        </w:rPr>
        <w:t xml:space="preserve">response frameworks and procedures. Embeddings are numerical representations of text that “represent real-world objects, like words, images, or videos, in a form that </w:t>
      </w:r>
      <w:r w:rsidR="00015ACB">
        <w:rPr>
          <w:rFonts w:asciiTheme="minorHAnsi" w:hAnsiTheme="minorHAnsi" w:cstheme="minorHAnsi"/>
          <w:color w:val="000000"/>
        </w:rPr>
        <w:t xml:space="preserve">computers </w:t>
      </w:r>
      <w:r w:rsidR="004624C6">
        <w:rPr>
          <w:rFonts w:asciiTheme="minorHAnsi" w:hAnsiTheme="minorHAnsi" w:cstheme="minorHAnsi"/>
          <w:color w:val="000000"/>
        </w:rPr>
        <w:t xml:space="preserve">can </w:t>
      </w:r>
      <w:proofErr w:type="gramStart"/>
      <w:r w:rsidR="004624C6">
        <w:rPr>
          <w:rFonts w:asciiTheme="minorHAnsi" w:hAnsiTheme="minorHAnsi" w:cstheme="minorHAnsi"/>
          <w:color w:val="000000"/>
        </w:rPr>
        <w:t>process”[</w:t>
      </w:r>
      <w:proofErr w:type="gramEnd"/>
      <w:r w:rsidR="00015ACB">
        <w:rPr>
          <w:rFonts w:asciiTheme="minorHAnsi" w:hAnsiTheme="minorHAnsi" w:cstheme="minorHAnsi"/>
          <w:color w:val="000000"/>
        </w:rPr>
        <w:t>19</w:t>
      </w:r>
      <w:r w:rsidR="004624C6">
        <w:rPr>
          <w:rFonts w:asciiTheme="minorHAnsi" w:hAnsiTheme="minorHAnsi" w:cstheme="minorHAnsi"/>
          <w:color w:val="000000"/>
        </w:rPr>
        <w:t>]. This search capability is what distinguishes RAG from simpler keyword-based retrieval.</w:t>
      </w:r>
    </w:p>
    <w:p w14:paraId="381DE399" w14:textId="77777777" w:rsidR="002D1B5A" w:rsidRDefault="002D1B5A" w:rsidP="002D1B5A">
      <w:pPr>
        <w:pStyle w:val="font-claude-response-body"/>
        <w:keepNext/>
        <w:spacing w:line="360" w:lineRule="auto"/>
      </w:pPr>
      <w:r>
        <w:rPr>
          <w:rFonts w:asciiTheme="minorHAnsi" w:hAnsiTheme="minorHAnsi" w:cstheme="minorHAnsi"/>
          <w:noProof/>
          <w:color w:val="000000"/>
        </w:rPr>
        <w:lastRenderedPageBreak/>
        <w:drawing>
          <wp:inline distT="0" distB="0" distL="0" distR="0" wp14:anchorId="37CAA720" wp14:editId="1ACD8694">
            <wp:extent cx="5731510" cy="3561080"/>
            <wp:effectExtent l="0" t="0" r="0" b="0"/>
            <wp:docPr id="804492348" name="Picture 3" descr="A diagram of a computer proces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04492348" name="Picture 3" descr="A diagram of a computer process&#10;&#10;Description automatically generated"/>
                    <pic:cNvPicPr/>
                  </pic:nvPicPr>
                  <pic:blipFill>
                    <a:blip r:embed="rId10" cstate="print">
                      <a:extLst>
                        <a:ext uri="{28A0092B-C50C-407E-A947-70E740481C1C}">
                          <a14:useLocalDpi xmlns:a14="http://schemas.microsoft.com/office/drawing/2010/main" val="0"/>
                        </a:ext>
                      </a:extLst>
                    </a:blip>
                    <a:stretch>
                      <a:fillRect/>
                    </a:stretch>
                  </pic:blipFill>
                  <pic:spPr>
                    <a:xfrm>
                      <a:off x="0" y="0"/>
                      <a:ext cx="5731510" cy="3561080"/>
                    </a:xfrm>
                    <a:prstGeom prst="rect">
                      <a:avLst/>
                    </a:prstGeom>
                  </pic:spPr>
                </pic:pic>
              </a:graphicData>
            </a:graphic>
          </wp:inline>
        </w:drawing>
      </w:r>
    </w:p>
    <w:p w14:paraId="29BABE2C" w14:textId="0AF8A381" w:rsidR="00965F7A" w:rsidRPr="002D1B5A" w:rsidRDefault="002D1B5A" w:rsidP="002D1B5A">
      <w:pPr>
        <w:pStyle w:val="Caption"/>
        <w:rPr>
          <w:rFonts w:asciiTheme="minorHAnsi" w:hAnsiTheme="minorHAnsi" w:cstheme="minorHAnsi"/>
          <w:i w:val="0"/>
          <w:iCs w:val="0"/>
          <w:color w:val="000000"/>
        </w:rPr>
      </w:pPr>
      <w:bookmarkStart w:id="25" w:name="_Toc228348357"/>
      <w:r w:rsidRPr="002D1B5A">
        <w:rPr>
          <w:i w:val="0"/>
          <w:iCs w:val="0"/>
        </w:rPr>
        <w:t xml:space="preserve">Figure </w:t>
      </w:r>
      <w:r w:rsidRPr="002D1B5A">
        <w:rPr>
          <w:i w:val="0"/>
          <w:iCs w:val="0"/>
        </w:rPr>
        <w:fldChar w:fldCharType="begin"/>
      </w:r>
      <w:r w:rsidRPr="002D1B5A">
        <w:rPr>
          <w:i w:val="0"/>
          <w:iCs w:val="0"/>
        </w:rPr>
        <w:instrText xml:space="preserve"> SEQ Figure \* ARABIC </w:instrText>
      </w:r>
      <w:r w:rsidRPr="002D1B5A">
        <w:rPr>
          <w:i w:val="0"/>
          <w:iCs w:val="0"/>
        </w:rPr>
        <w:fldChar w:fldCharType="separate"/>
      </w:r>
      <w:r w:rsidR="00306E4B">
        <w:rPr>
          <w:i w:val="0"/>
          <w:iCs w:val="0"/>
          <w:noProof/>
        </w:rPr>
        <w:t>4</w:t>
      </w:r>
      <w:r w:rsidRPr="002D1B5A">
        <w:rPr>
          <w:i w:val="0"/>
          <w:iCs w:val="0"/>
        </w:rPr>
        <w:fldChar w:fldCharType="end"/>
      </w:r>
      <w:r w:rsidRPr="002D1B5A">
        <w:rPr>
          <w:i w:val="0"/>
          <w:iCs w:val="0"/>
        </w:rPr>
        <w:t xml:space="preserve"> - Conceptual flow of RAG with LLMs. Adapted from Amazon Web Services, "What is RAG? Retrieval-Augmented Generation AI Explained," AWS, 2023</w:t>
      </w:r>
      <w:r w:rsidR="00CC6403">
        <w:rPr>
          <w:i w:val="0"/>
          <w:iCs w:val="0"/>
        </w:rPr>
        <w:t xml:space="preserve"> [20]</w:t>
      </w:r>
      <w:bookmarkEnd w:id="25"/>
    </w:p>
    <w:p w14:paraId="2D2AFFA0" w14:textId="0119BA0F" w:rsidR="004624C6" w:rsidRDefault="00A6272D" w:rsidP="008449A9">
      <w:pPr>
        <w:pStyle w:val="font-claude-response-body"/>
        <w:spacing w:line="360" w:lineRule="auto"/>
        <w:rPr>
          <w:rFonts w:asciiTheme="minorHAnsi" w:hAnsiTheme="minorHAnsi" w:cstheme="minorHAnsi"/>
          <w:color w:val="000000"/>
        </w:rPr>
      </w:pPr>
      <w:r>
        <w:rPr>
          <w:rFonts w:asciiTheme="minorHAnsi" w:hAnsiTheme="minorHAnsi" w:cstheme="minorHAnsi"/>
          <w:color w:val="000000"/>
        </w:rPr>
        <w:t xml:space="preserve">This architecture addresses one of the more fundamental limitations of using general-purpose language model for business communication. Without retrieval, the model has no </w:t>
      </w:r>
      <w:proofErr w:type="gramStart"/>
      <w:r>
        <w:rPr>
          <w:rFonts w:asciiTheme="minorHAnsi" w:hAnsiTheme="minorHAnsi" w:cstheme="minorHAnsi"/>
          <w:color w:val="000000"/>
        </w:rPr>
        <w:t>in depth</w:t>
      </w:r>
      <w:proofErr w:type="gramEnd"/>
      <w:r>
        <w:rPr>
          <w:rFonts w:asciiTheme="minorHAnsi" w:hAnsiTheme="minorHAnsi" w:cstheme="minorHAnsi"/>
          <w:color w:val="000000"/>
        </w:rPr>
        <w:t xml:space="preserve"> knowledge of the company and what it represents, which means that the </w:t>
      </w:r>
      <w:r w:rsidR="000E4A36">
        <w:rPr>
          <w:rFonts w:asciiTheme="minorHAnsi" w:hAnsiTheme="minorHAnsi" w:cstheme="minorHAnsi"/>
          <w:color w:val="000000"/>
        </w:rPr>
        <w:t>responses</w:t>
      </w:r>
      <w:r>
        <w:rPr>
          <w:rFonts w:asciiTheme="minorHAnsi" w:hAnsiTheme="minorHAnsi" w:cstheme="minorHAnsi"/>
          <w:color w:val="000000"/>
        </w:rPr>
        <w:t xml:space="preserve"> risk being generic, inaccurate and inconsistent with what the business actually offers. By grounding the Ais output in SHIPMAX specific data, the system produces responses that are not only fluent, but factual and relevant to the query. Which is a meaningful improvement over what a standalone language model could achieve.</w:t>
      </w:r>
    </w:p>
    <w:p w14:paraId="25609005" w14:textId="52DAA7B8" w:rsidR="00A6272D" w:rsidRPr="00A6272D" w:rsidRDefault="00A74561" w:rsidP="00A74561">
      <w:pPr>
        <w:pStyle w:val="Heading3"/>
      </w:pPr>
      <w:bookmarkStart w:id="26" w:name="_Toc227750959"/>
      <w:bookmarkStart w:id="27" w:name="_Toc227751061"/>
      <w:r>
        <w:t xml:space="preserve">2.5 </w:t>
      </w:r>
      <w:r w:rsidR="00A6272D">
        <w:t>Workflow Automation and n8n</w:t>
      </w:r>
      <w:bookmarkEnd w:id="26"/>
      <w:bookmarkEnd w:id="27"/>
    </w:p>
    <w:p w14:paraId="334BACDA" w14:textId="19E56D0B" w:rsidR="00036544" w:rsidRDefault="00296132" w:rsidP="008449A9">
      <w:pPr>
        <w:pStyle w:val="font-claude-response-body"/>
        <w:spacing w:line="360" w:lineRule="auto"/>
        <w:rPr>
          <w:rFonts w:asciiTheme="minorHAnsi" w:hAnsiTheme="minorHAnsi" w:cstheme="minorHAnsi"/>
          <w:color w:val="000000"/>
        </w:rPr>
      </w:pPr>
      <w:r>
        <w:rPr>
          <w:rFonts w:asciiTheme="minorHAnsi" w:hAnsiTheme="minorHAnsi" w:cstheme="minorHAnsi"/>
          <w:color w:val="000000"/>
        </w:rPr>
        <w:t xml:space="preserve">Workflow automation refers to the use of technology to carry out a series of tasks with minimal human intervention, </w:t>
      </w:r>
      <w:r w:rsidR="004909D2">
        <w:rPr>
          <w:rFonts w:asciiTheme="minorHAnsi" w:hAnsiTheme="minorHAnsi" w:cstheme="minorHAnsi"/>
          <w:color w:val="000000"/>
        </w:rPr>
        <w:t xml:space="preserve">defined by Atlassian as “the approach to automating various business processes, </w:t>
      </w:r>
      <w:proofErr w:type="gramStart"/>
      <w:r w:rsidR="004909D2">
        <w:rPr>
          <w:rFonts w:asciiTheme="minorHAnsi" w:hAnsiTheme="minorHAnsi" w:cstheme="minorHAnsi"/>
          <w:color w:val="000000"/>
        </w:rPr>
        <w:t>tasks</w:t>
      </w:r>
      <w:proofErr w:type="gramEnd"/>
      <w:r w:rsidR="004909D2">
        <w:rPr>
          <w:rFonts w:asciiTheme="minorHAnsi" w:hAnsiTheme="minorHAnsi" w:cstheme="minorHAnsi"/>
          <w:color w:val="000000"/>
        </w:rPr>
        <w:t xml:space="preserve"> and workflows within minimal human intervention </w:t>
      </w:r>
      <w:r>
        <w:rPr>
          <w:rFonts w:asciiTheme="minorHAnsi" w:hAnsiTheme="minorHAnsi" w:cstheme="minorHAnsi"/>
          <w:color w:val="000000"/>
        </w:rPr>
        <w:t>[2</w:t>
      </w:r>
      <w:r w:rsidR="00CC6403">
        <w:rPr>
          <w:rFonts w:asciiTheme="minorHAnsi" w:hAnsiTheme="minorHAnsi" w:cstheme="minorHAnsi"/>
          <w:color w:val="000000"/>
        </w:rPr>
        <w:t>1</w:t>
      </w:r>
      <w:r>
        <w:rPr>
          <w:rFonts w:asciiTheme="minorHAnsi" w:hAnsiTheme="minorHAnsi" w:cstheme="minorHAnsi"/>
          <w:color w:val="000000"/>
        </w:rPr>
        <w:t xml:space="preserve">]. In recent years, no code and low code platforms have brought this capability </w:t>
      </w:r>
      <w:r w:rsidR="002D1B5A">
        <w:rPr>
          <w:rFonts w:asciiTheme="minorHAnsi" w:hAnsiTheme="minorHAnsi" w:cstheme="minorHAnsi"/>
          <w:color w:val="000000"/>
        </w:rPr>
        <w:t>t</w:t>
      </w:r>
      <w:r>
        <w:rPr>
          <w:rFonts w:asciiTheme="minorHAnsi" w:hAnsiTheme="minorHAnsi" w:cstheme="minorHAnsi"/>
          <w:color w:val="000000"/>
        </w:rPr>
        <w:t xml:space="preserve">o a much wider audience, allowing people without </w:t>
      </w:r>
      <w:r w:rsidR="000E4A36">
        <w:rPr>
          <w:rFonts w:asciiTheme="minorHAnsi" w:hAnsiTheme="minorHAnsi" w:cstheme="minorHAnsi"/>
          <w:color w:val="000000"/>
        </w:rPr>
        <w:t>experience</w:t>
      </w:r>
      <w:r>
        <w:rPr>
          <w:rFonts w:asciiTheme="minorHAnsi" w:hAnsiTheme="minorHAnsi" w:cstheme="minorHAnsi"/>
          <w:color w:val="000000"/>
        </w:rPr>
        <w:t xml:space="preserve"> in software development to build complex integrations through visual </w:t>
      </w:r>
      <w:proofErr w:type="gramStart"/>
      <w:r>
        <w:rPr>
          <w:rFonts w:asciiTheme="minorHAnsi" w:hAnsiTheme="minorHAnsi" w:cstheme="minorHAnsi"/>
          <w:color w:val="000000"/>
        </w:rPr>
        <w:t>node based</w:t>
      </w:r>
      <w:proofErr w:type="gramEnd"/>
      <w:r>
        <w:rPr>
          <w:rFonts w:asciiTheme="minorHAnsi" w:hAnsiTheme="minorHAnsi" w:cstheme="minorHAnsi"/>
          <w:color w:val="000000"/>
        </w:rPr>
        <w:t xml:space="preserve"> interfaces. Make, Zapier and n8n have emerged as the three main tools within this space.</w:t>
      </w:r>
    </w:p>
    <w:p w14:paraId="75FBEFF5" w14:textId="1B772E80" w:rsidR="00296132" w:rsidRDefault="00296132" w:rsidP="008449A9">
      <w:pPr>
        <w:pStyle w:val="font-claude-response-body"/>
        <w:spacing w:line="360" w:lineRule="auto"/>
        <w:rPr>
          <w:rFonts w:asciiTheme="minorHAnsi" w:hAnsiTheme="minorHAnsi" w:cstheme="minorHAnsi"/>
          <w:color w:val="000000"/>
        </w:rPr>
      </w:pPr>
      <w:r>
        <w:rPr>
          <w:rFonts w:asciiTheme="minorHAnsi" w:hAnsiTheme="minorHAnsi" w:cstheme="minorHAnsi"/>
          <w:color w:val="000000"/>
        </w:rPr>
        <w:lastRenderedPageBreak/>
        <w:t>Zapier is the most widely used of the three and is built around ease of use above everything else, supporting thousands of pre-built integrations</w:t>
      </w:r>
      <w:r w:rsidR="004909D2">
        <w:rPr>
          <w:rFonts w:asciiTheme="minorHAnsi" w:hAnsiTheme="minorHAnsi" w:cstheme="minorHAnsi"/>
          <w:color w:val="000000"/>
        </w:rPr>
        <w:t>. However, user reviews on Gartner note that “complex branching, looping or heavy data transformation can feel a bit restrictive” [2</w:t>
      </w:r>
      <w:r w:rsidR="00CC6403">
        <w:rPr>
          <w:rFonts w:asciiTheme="minorHAnsi" w:hAnsiTheme="minorHAnsi" w:cstheme="minorHAnsi"/>
          <w:color w:val="000000"/>
        </w:rPr>
        <w:t>2</w:t>
      </w:r>
      <w:r w:rsidR="004909D2">
        <w:rPr>
          <w:rFonts w:asciiTheme="minorHAnsi" w:hAnsiTheme="minorHAnsi" w:cstheme="minorHAnsi"/>
          <w:color w:val="000000"/>
        </w:rPr>
        <w:t xml:space="preserve">]. Giving </w:t>
      </w:r>
      <w:r w:rsidR="00AF4D1C">
        <w:rPr>
          <w:rFonts w:asciiTheme="minorHAnsi" w:hAnsiTheme="minorHAnsi" w:cstheme="minorHAnsi"/>
          <w:color w:val="000000"/>
        </w:rPr>
        <w:t>users limited ability</w:t>
      </w:r>
      <w:r w:rsidR="004909D2">
        <w:rPr>
          <w:rFonts w:asciiTheme="minorHAnsi" w:hAnsiTheme="minorHAnsi" w:cstheme="minorHAnsi"/>
          <w:color w:val="000000"/>
        </w:rPr>
        <w:t xml:space="preserve"> to</w:t>
      </w:r>
      <w:r w:rsidR="00AF4D1C">
        <w:rPr>
          <w:rFonts w:asciiTheme="minorHAnsi" w:hAnsiTheme="minorHAnsi" w:cstheme="minorHAnsi"/>
          <w:color w:val="000000"/>
        </w:rPr>
        <w:t xml:space="preserve"> introduce custom logic and explore around supported integrations. Make offers more flexibility through its scenario-based approach, which allows for more complex branching and data transformation, but like Zapier it operates exclusively as a cloud h</w:t>
      </w:r>
      <w:r w:rsidR="004909D2">
        <w:rPr>
          <w:rFonts w:asciiTheme="minorHAnsi" w:hAnsiTheme="minorHAnsi" w:cstheme="minorHAnsi"/>
          <w:color w:val="000000"/>
        </w:rPr>
        <w:t>o</w:t>
      </w:r>
      <w:r w:rsidR="00AF4D1C">
        <w:rPr>
          <w:rFonts w:asciiTheme="minorHAnsi" w:hAnsiTheme="minorHAnsi" w:cstheme="minorHAnsi"/>
          <w:color w:val="000000"/>
        </w:rPr>
        <w:t xml:space="preserve">sted service with no </w:t>
      </w:r>
      <w:r w:rsidR="004909D2">
        <w:rPr>
          <w:rFonts w:asciiTheme="minorHAnsi" w:hAnsiTheme="minorHAnsi" w:cstheme="minorHAnsi"/>
          <w:color w:val="000000"/>
        </w:rPr>
        <w:t>self-hosting</w:t>
      </w:r>
      <w:r w:rsidR="00AF4D1C">
        <w:rPr>
          <w:rFonts w:asciiTheme="minorHAnsi" w:hAnsiTheme="minorHAnsi" w:cstheme="minorHAnsi"/>
          <w:color w:val="000000"/>
        </w:rPr>
        <w:t xml:space="preserve"> option.</w:t>
      </w:r>
    </w:p>
    <w:p w14:paraId="3CEA4CF2" w14:textId="244BDF14" w:rsidR="00AF4D1C" w:rsidRDefault="00AF4D1C" w:rsidP="008449A9">
      <w:pPr>
        <w:pStyle w:val="font-claude-response-body"/>
        <w:spacing w:line="360" w:lineRule="auto"/>
        <w:rPr>
          <w:rFonts w:asciiTheme="minorHAnsi" w:hAnsiTheme="minorHAnsi" w:cstheme="minorHAnsi"/>
          <w:color w:val="000000"/>
        </w:rPr>
      </w:pPr>
      <w:r>
        <w:rPr>
          <w:rFonts w:asciiTheme="minorHAnsi" w:hAnsiTheme="minorHAnsi" w:cstheme="minorHAnsi"/>
          <w:color w:val="000000"/>
        </w:rPr>
        <w:t xml:space="preserve">n8n stands apart from both in several ways that are relevant to this project. </w:t>
      </w:r>
      <w:proofErr w:type="spellStart"/>
      <w:r w:rsidR="00AF2647">
        <w:rPr>
          <w:rFonts w:asciiTheme="minorHAnsi" w:hAnsiTheme="minorHAnsi" w:cstheme="minorHAnsi"/>
          <w:color w:val="000000"/>
        </w:rPr>
        <w:t>Hatchworks</w:t>
      </w:r>
      <w:proofErr w:type="spellEnd"/>
      <w:r w:rsidR="00AF2647">
        <w:rPr>
          <w:rFonts w:asciiTheme="minorHAnsi" w:hAnsiTheme="minorHAnsi" w:cstheme="minorHAnsi"/>
          <w:color w:val="000000"/>
        </w:rPr>
        <w:t xml:space="preserve"> AI describe it as a platform that is “open source and fair-code licensed” meaning </w:t>
      </w:r>
      <w:proofErr w:type="gramStart"/>
      <w:r w:rsidR="00AF2647">
        <w:rPr>
          <w:rFonts w:asciiTheme="minorHAnsi" w:hAnsiTheme="minorHAnsi" w:cstheme="minorHAnsi"/>
          <w:color w:val="000000"/>
        </w:rPr>
        <w:t>“ you</w:t>
      </w:r>
      <w:proofErr w:type="gramEnd"/>
      <w:r w:rsidR="00AF2647">
        <w:rPr>
          <w:rFonts w:asciiTheme="minorHAnsi" w:hAnsiTheme="minorHAnsi" w:cstheme="minorHAnsi"/>
          <w:color w:val="000000"/>
        </w:rPr>
        <w:t xml:space="preserve"> can see how it works, change what you need, and run it where it makes sense for you” [2</w:t>
      </w:r>
      <w:r w:rsidR="00CC6403">
        <w:rPr>
          <w:rFonts w:asciiTheme="minorHAnsi" w:hAnsiTheme="minorHAnsi" w:cstheme="minorHAnsi"/>
          <w:color w:val="000000"/>
        </w:rPr>
        <w:t>3</w:t>
      </w:r>
      <w:r w:rsidR="00AF2647">
        <w:rPr>
          <w:rFonts w:asciiTheme="minorHAnsi" w:hAnsiTheme="minorHAnsi" w:cstheme="minorHAnsi"/>
          <w:color w:val="000000"/>
        </w:rPr>
        <w:t>]</w:t>
      </w:r>
      <w:r>
        <w:rPr>
          <w:rFonts w:asciiTheme="minorHAnsi" w:hAnsiTheme="minorHAnsi" w:cstheme="minorHAnsi"/>
          <w:color w:val="000000"/>
        </w:rPr>
        <w:t xml:space="preserve"> its node-based architecture allows for custom logic, conditional branching and direct API calls to be incorporated at any point in the workflow</w:t>
      </w:r>
      <w:r w:rsidR="00AF2647">
        <w:rPr>
          <w:rFonts w:asciiTheme="minorHAnsi" w:hAnsiTheme="minorHAnsi" w:cstheme="minorHAnsi"/>
          <w:color w:val="000000"/>
        </w:rPr>
        <w:t xml:space="preserve">. </w:t>
      </w:r>
      <w:r>
        <w:rPr>
          <w:rFonts w:asciiTheme="minorHAnsi" w:hAnsiTheme="minorHAnsi" w:cstheme="minorHAnsi"/>
          <w:color w:val="000000"/>
        </w:rPr>
        <w:t xml:space="preserve">Critically n8n can be </w:t>
      </w:r>
      <w:r w:rsidR="00AF2647">
        <w:rPr>
          <w:rFonts w:asciiTheme="minorHAnsi" w:hAnsiTheme="minorHAnsi" w:cstheme="minorHAnsi"/>
          <w:color w:val="000000"/>
        </w:rPr>
        <w:t>self-hosted</w:t>
      </w:r>
      <w:r>
        <w:rPr>
          <w:rFonts w:asciiTheme="minorHAnsi" w:hAnsiTheme="minorHAnsi" w:cstheme="minorHAnsi"/>
          <w:color w:val="000000"/>
        </w:rPr>
        <w:t xml:space="preserve"> on </w:t>
      </w:r>
      <w:proofErr w:type="spellStart"/>
      <w:r w:rsidR="00AF2647">
        <w:rPr>
          <w:rFonts w:asciiTheme="minorHAnsi" w:hAnsiTheme="minorHAnsi" w:cstheme="minorHAnsi"/>
          <w:color w:val="000000"/>
        </w:rPr>
        <w:t xml:space="preserve">a </w:t>
      </w:r>
      <w:proofErr w:type="gramStart"/>
      <w:r w:rsidR="00AF2647">
        <w:rPr>
          <w:rFonts w:asciiTheme="minorHAnsi" w:hAnsiTheme="minorHAnsi" w:cstheme="minorHAnsi"/>
          <w:color w:val="000000"/>
        </w:rPr>
        <w:t>users</w:t>
      </w:r>
      <w:proofErr w:type="spellEnd"/>
      <w:proofErr w:type="gramEnd"/>
      <w:r w:rsidR="00AF2647">
        <w:rPr>
          <w:rFonts w:asciiTheme="minorHAnsi" w:hAnsiTheme="minorHAnsi" w:cstheme="minorHAnsi"/>
          <w:color w:val="000000"/>
        </w:rPr>
        <w:t xml:space="preserve"> own</w:t>
      </w:r>
      <w:r>
        <w:rPr>
          <w:rFonts w:asciiTheme="minorHAnsi" w:hAnsiTheme="minorHAnsi" w:cstheme="minorHAnsi"/>
          <w:color w:val="000000"/>
        </w:rPr>
        <w:t xml:space="preserve"> infrastructure, which in this case is a significant advantage when workflows involve sensitive data. This was the deciding factor in selecting it for this project, as it reduces the number of third part services through which confidential client data must pass. Practitioner literature has increasingly noted n8n’s suitability for exactly this type of data-sensitive automation, highlighting its combination of flexibility and privacy controls from other cloud only alternatives [2</w:t>
      </w:r>
      <w:r w:rsidR="00CC6403">
        <w:rPr>
          <w:rFonts w:asciiTheme="minorHAnsi" w:hAnsiTheme="minorHAnsi" w:cstheme="minorHAnsi"/>
          <w:color w:val="000000"/>
        </w:rPr>
        <w:t>4</w:t>
      </w:r>
      <w:r>
        <w:rPr>
          <w:rFonts w:asciiTheme="minorHAnsi" w:hAnsiTheme="minorHAnsi" w:cstheme="minorHAnsi"/>
          <w:color w:val="000000"/>
        </w:rPr>
        <w:t>].</w:t>
      </w:r>
    </w:p>
    <w:p w14:paraId="483A59BD" w14:textId="77777777" w:rsidR="00CC6403" w:rsidRDefault="00370525" w:rsidP="00CC6403">
      <w:pPr>
        <w:pStyle w:val="font-claude-response-body"/>
        <w:keepNext/>
        <w:spacing w:line="360" w:lineRule="auto"/>
        <w:jc w:val="center"/>
      </w:pPr>
      <w:r>
        <w:rPr>
          <w:rFonts w:asciiTheme="minorHAnsi" w:hAnsiTheme="minorHAnsi" w:cstheme="minorHAnsi"/>
          <w:noProof/>
          <w:color w:val="000000"/>
        </w:rPr>
        <w:drawing>
          <wp:inline distT="0" distB="0" distL="0" distR="0" wp14:anchorId="20098794" wp14:editId="777946AB">
            <wp:extent cx="5233012" cy="2854211"/>
            <wp:effectExtent l="0" t="0" r="0" b="3810"/>
            <wp:docPr id="575183413" name="Picture 2" descr="A diagram of automation tools comparis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75183413" name="Picture 2" descr="A diagram of automation tools comparison&#10;&#10;Description automatically generated"/>
                    <pic:cNvPicPr/>
                  </pic:nvPicPr>
                  <pic:blipFill>
                    <a:blip r:embed="rId11" cstate="print">
                      <a:extLst>
                        <a:ext uri="{28A0092B-C50C-407E-A947-70E740481C1C}">
                          <a14:useLocalDpi xmlns:a14="http://schemas.microsoft.com/office/drawing/2010/main" val="0"/>
                        </a:ext>
                      </a:extLst>
                    </a:blip>
                    <a:stretch>
                      <a:fillRect/>
                    </a:stretch>
                  </pic:blipFill>
                  <pic:spPr>
                    <a:xfrm>
                      <a:off x="0" y="0"/>
                      <a:ext cx="5306557" cy="2894324"/>
                    </a:xfrm>
                    <a:prstGeom prst="rect">
                      <a:avLst/>
                    </a:prstGeom>
                  </pic:spPr>
                </pic:pic>
              </a:graphicData>
            </a:graphic>
          </wp:inline>
        </w:drawing>
      </w:r>
    </w:p>
    <w:p w14:paraId="11C7C5B9" w14:textId="7CA67533" w:rsidR="00370525" w:rsidRDefault="00CC6403" w:rsidP="00CC6403">
      <w:pPr>
        <w:pStyle w:val="Caption"/>
        <w:rPr>
          <w:rFonts w:asciiTheme="minorHAnsi" w:hAnsiTheme="minorHAnsi" w:cstheme="minorHAnsi"/>
          <w:color w:val="000000"/>
        </w:rPr>
      </w:pPr>
      <w:bookmarkStart w:id="28" w:name="_Toc228348358"/>
      <w:r>
        <w:t xml:space="preserve">Figure </w:t>
      </w:r>
      <w:r>
        <w:fldChar w:fldCharType="begin"/>
      </w:r>
      <w:r>
        <w:instrText xml:space="preserve"> SEQ Figure \* ARABIC </w:instrText>
      </w:r>
      <w:r>
        <w:fldChar w:fldCharType="separate"/>
      </w:r>
      <w:r w:rsidR="00306E4B">
        <w:rPr>
          <w:noProof/>
        </w:rPr>
        <w:t>5</w:t>
      </w:r>
      <w:r>
        <w:fldChar w:fldCharType="end"/>
      </w:r>
      <w:r>
        <w:t xml:space="preserve"> - </w:t>
      </w:r>
      <w:r w:rsidRPr="001F289F">
        <w:t xml:space="preserve">Workflow Automation Tools Comparison 2025. Adapted from </w:t>
      </w:r>
      <w:proofErr w:type="spellStart"/>
      <w:r w:rsidRPr="001F289F">
        <w:t>iApp</w:t>
      </w:r>
      <w:proofErr w:type="spellEnd"/>
      <w:r w:rsidRPr="001F289F">
        <w:t xml:space="preserve"> Technology, "What is n8n? A Complete Guide to Workflow Automation for Beginners," </w:t>
      </w:r>
      <w:proofErr w:type="spellStart"/>
      <w:r w:rsidRPr="001F289F">
        <w:t>iApp</w:t>
      </w:r>
      <w:proofErr w:type="spellEnd"/>
      <w:r w:rsidRPr="001F289F">
        <w:t xml:space="preserve"> Technology, December 2025 [2</w:t>
      </w:r>
      <w:r>
        <w:t>5</w:t>
      </w:r>
      <w:r w:rsidRPr="001F289F">
        <w:t>].</w:t>
      </w:r>
      <w:bookmarkEnd w:id="28"/>
    </w:p>
    <w:p w14:paraId="3FFAEFA4" w14:textId="1757D786" w:rsidR="00370525" w:rsidRPr="004473D9" w:rsidRDefault="004473D9" w:rsidP="004473D9">
      <w:pPr>
        <w:spacing w:line="360" w:lineRule="auto"/>
        <w:rPr>
          <w:rFonts w:asciiTheme="minorHAnsi" w:hAnsiTheme="minorHAnsi" w:cstheme="minorHAnsi"/>
        </w:rPr>
      </w:pPr>
      <w:r w:rsidRPr="004473D9">
        <w:rPr>
          <w:rFonts w:asciiTheme="minorHAnsi" w:hAnsiTheme="minorHAnsi" w:cstheme="minorHAnsi"/>
        </w:rPr>
        <w:lastRenderedPageBreak/>
        <w:t xml:space="preserve">Figure </w:t>
      </w:r>
      <w:r w:rsidR="00AF2647">
        <w:rPr>
          <w:rFonts w:asciiTheme="minorHAnsi" w:hAnsiTheme="minorHAnsi" w:cstheme="minorHAnsi"/>
        </w:rPr>
        <w:t xml:space="preserve">5 </w:t>
      </w:r>
      <w:r w:rsidRPr="004473D9">
        <w:rPr>
          <w:rFonts w:asciiTheme="minorHAnsi" w:hAnsiTheme="minorHAnsi" w:cstheme="minorHAnsi"/>
        </w:rPr>
        <w:t xml:space="preserve">highlights the key differences between leading workflow automation platforms. While Zapier prioritises ease of use and integration support, it offers limited flexibility and no </w:t>
      </w:r>
      <w:proofErr w:type="spellStart"/>
      <w:r w:rsidRPr="004473D9">
        <w:rPr>
          <w:rFonts w:asciiTheme="minorHAnsi" w:hAnsiTheme="minorHAnsi" w:cstheme="minorHAnsi"/>
        </w:rPr>
        <w:t>self hosting</w:t>
      </w:r>
      <w:proofErr w:type="spellEnd"/>
      <w:r w:rsidRPr="004473D9">
        <w:rPr>
          <w:rFonts w:asciiTheme="minorHAnsi" w:hAnsiTheme="minorHAnsi" w:cstheme="minorHAnsi"/>
        </w:rPr>
        <w:t xml:space="preserve"> capability. Make prioritises a balance between usability and customisation, where n8n offers the highest level of flexibility and data control through its open source and </w:t>
      </w:r>
      <w:proofErr w:type="spellStart"/>
      <w:r w:rsidRPr="004473D9">
        <w:rPr>
          <w:rFonts w:asciiTheme="minorHAnsi" w:hAnsiTheme="minorHAnsi" w:cstheme="minorHAnsi"/>
        </w:rPr>
        <w:t>self hosting</w:t>
      </w:r>
      <w:proofErr w:type="spellEnd"/>
      <w:r w:rsidRPr="004473D9">
        <w:rPr>
          <w:rFonts w:asciiTheme="minorHAnsi" w:hAnsiTheme="minorHAnsi" w:cstheme="minorHAnsi"/>
        </w:rPr>
        <w:t xml:space="preserve"> architecture. This comparison supports the decision to adopt n8n for this project, particularly given the need to handle sensitive business data and implement custom AI driven workflows.</w:t>
      </w:r>
    </w:p>
    <w:p w14:paraId="5484843E" w14:textId="77777777" w:rsidR="00370525" w:rsidRDefault="00370525" w:rsidP="00AF4D1C">
      <w:pPr>
        <w:pStyle w:val="Heading3"/>
      </w:pPr>
    </w:p>
    <w:p w14:paraId="325855D3" w14:textId="6B6A1E02" w:rsidR="00AF4D1C" w:rsidRDefault="00AF4D1C" w:rsidP="00AF4D1C">
      <w:pPr>
        <w:pStyle w:val="Heading3"/>
      </w:pPr>
      <w:bookmarkStart w:id="29" w:name="_Toc227750960"/>
      <w:bookmarkStart w:id="30" w:name="_Toc227751062"/>
      <w:r>
        <w:t>2.6 Existing Ai Email Solutions</w:t>
      </w:r>
      <w:bookmarkEnd w:id="29"/>
      <w:bookmarkEnd w:id="30"/>
    </w:p>
    <w:p w14:paraId="54175E7C" w14:textId="77777777" w:rsidR="00AF4D1C" w:rsidRDefault="00AF4D1C" w:rsidP="00AF4D1C"/>
    <w:p w14:paraId="08A3FA87" w14:textId="0D61556C" w:rsidR="00AF4D1C" w:rsidRDefault="00AF4D1C" w:rsidP="00A1773C">
      <w:pPr>
        <w:spacing w:line="360" w:lineRule="auto"/>
        <w:rPr>
          <w:rFonts w:asciiTheme="minorHAnsi" w:hAnsiTheme="minorHAnsi" w:cstheme="minorHAnsi"/>
        </w:rPr>
      </w:pPr>
      <w:proofErr w:type="gramStart"/>
      <w:r>
        <w:rPr>
          <w:rFonts w:asciiTheme="minorHAnsi" w:hAnsiTheme="minorHAnsi" w:cstheme="minorHAnsi"/>
        </w:rPr>
        <w:t>A number of</w:t>
      </w:r>
      <w:proofErr w:type="gramEnd"/>
      <w:r>
        <w:rPr>
          <w:rFonts w:asciiTheme="minorHAnsi" w:hAnsiTheme="minorHAnsi" w:cstheme="minorHAnsi"/>
        </w:rPr>
        <w:t xml:space="preserve"> AI-assisted email tool</w:t>
      </w:r>
      <w:r w:rsidR="00C839A0">
        <w:rPr>
          <w:rFonts w:asciiTheme="minorHAnsi" w:hAnsiTheme="minorHAnsi" w:cstheme="minorHAnsi"/>
        </w:rPr>
        <w:t>s</w:t>
      </w:r>
      <w:r>
        <w:rPr>
          <w:rFonts w:asciiTheme="minorHAnsi" w:hAnsiTheme="minorHAnsi" w:cstheme="minorHAnsi"/>
        </w:rPr>
        <w:t xml:space="preserve"> already exist, ranging from features </w:t>
      </w:r>
      <w:r w:rsidR="00A1773C">
        <w:rPr>
          <w:rFonts w:asciiTheme="minorHAnsi" w:hAnsiTheme="minorHAnsi" w:cstheme="minorHAnsi"/>
        </w:rPr>
        <w:t xml:space="preserve">embedded within major email platforms to standalone third-party products. </w:t>
      </w:r>
      <w:r w:rsidR="00367E85">
        <w:rPr>
          <w:rFonts w:asciiTheme="minorHAnsi" w:hAnsiTheme="minorHAnsi" w:cstheme="minorHAnsi"/>
        </w:rPr>
        <w:t>Gmail</w:t>
      </w:r>
      <w:r w:rsidR="00A1773C">
        <w:rPr>
          <w:rFonts w:asciiTheme="minorHAnsi" w:hAnsiTheme="minorHAnsi" w:cstheme="minorHAnsi"/>
        </w:rPr>
        <w:t xml:space="preserve"> Smart Reply and Smart </w:t>
      </w:r>
      <w:r w:rsidR="00367E85">
        <w:rPr>
          <w:rFonts w:asciiTheme="minorHAnsi" w:hAnsiTheme="minorHAnsi" w:cstheme="minorHAnsi"/>
        </w:rPr>
        <w:t xml:space="preserve">Compose </w:t>
      </w:r>
      <w:r w:rsidR="00A1773C">
        <w:rPr>
          <w:rFonts w:asciiTheme="minorHAnsi" w:hAnsiTheme="minorHAnsi" w:cstheme="minorHAnsi"/>
        </w:rPr>
        <w:t>features were introduced by Google in 2017 and 2018. These were amongst the first widely deployed examples of AI-assisted email responders at scale [2</w:t>
      </w:r>
      <w:r w:rsidR="00367E85">
        <w:rPr>
          <w:rFonts w:asciiTheme="minorHAnsi" w:hAnsiTheme="minorHAnsi" w:cstheme="minorHAnsi"/>
        </w:rPr>
        <w:t>6</w:t>
      </w:r>
      <w:r w:rsidR="00A1773C">
        <w:rPr>
          <w:rFonts w:asciiTheme="minorHAnsi" w:hAnsiTheme="minorHAnsi" w:cstheme="minorHAnsi"/>
        </w:rPr>
        <w:t xml:space="preserve">]. Smart Reply offers short responses, while Smart Compose autocompletes sentences as a user types. </w:t>
      </w:r>
      <w:proofErr w:type="gramStart"/>
      <w:r w:rsidR="00A1773C">
        <w:rPr>
          <w:rFonts w:asciiTheme="minorHAnsi" w:hAnsiTheme="minorHAnsi" w:cstheme="minorHAnsi"/>
        </w:rPr>
        <w:t>Both of these</w:t>
      </w:r>
      <w:proofErr w:type="gramEnd"/>
      <w:r w:rsidR="00A1773C">
        <w:rPr>
          <w:rFonts w:asciiTheme="minorHAnsi" w:hAnsiTheme="minorHAnsi" w:cstheme="minorHAnsi"/>
        </w:rPr>
        <w:t xml:space="preserve"> models are useful for everyday correspondence but limited in scope as neither of them have any mechanism for incorporating company specific knowledge and procedures.</w:t>
      </w:r>
    </w:p>
    <w:p w14:paraId="1E3235AD" w14:textId="77777777" w:rsidR="00A1773C" w:rsidRDefault="00A1773C" w:rsidP="00A1773C">
      <w:pPr>
        <w:spacing w:line="360" w:lineRule="auto"/>
        <w:rPr>
          <w:rFonts w:asciiTheme="minorHAnsi" w:hAnsiTheme="minorHAnsi" w:cstheme="minorHAnsi"/>
        </w:rPr>
      </w:pPr>
    </w:p>
    <w:p w14:paraId="04F54443" w14:textId="7BEA8C83" w:rsidR="00A1773C" w:rsidRDefault="00C839A0" w:rsidP="00A1773C">
      <w:pPr>
        <w:spacing w:line="360" w:lineRule="auto"/>
        <w:rPr>
          <w:rFonts w:asciiTheme="minorHAnsi" w:hAnsiTheme="minorHAnsi" w:cstheme="minorHAnsi"/>
        </w:rPr>
      </w:pPr>
      <w:r>
        <w:rPr>
          <w:rFonts w:asciiTheme="minorHAnsi" w:hAnsiTheme="minorHAnsi" w:cstheme="minorHAnsi"/>
        </w:rPr>
        <w:t>Microsoft’s</w:t>
      </w:r>
      <w:r w:rsidR="00A1773C">
        <w:rPr>
          <w:rFonts w:asciiTheme="minorHAnsi" w:hAnsiTheme="minorHAnsi" w:cstheme="minorHAnsi"/>
        </w:rPr>
        <w:t xml:space="preserve"> </w:t>
      </w:r>
      <w:proofErr w:type="spellStart"/>
      <w:r w:rsidR="00A1773C">
        <w:rPr>
          <w:rFonts w:asciiTheme="minorHAnsi" w:hAnsiTheme="minorHAnsi" w:cstheme="minorHAnsi"/>
        </w:rPr>
        <w:t>Copilot</w:t>
      </w:r>
      <w:proofErr w:type="spellEnd"/>
      <w:r w:rsidR="00A1773C">
        <w:rPr>
          <w:rFonts w:asciiTheme="minorHAnsi" w:hAnsiTheme="minorHAnsi" w:cstheme="minorHAnsi"/>
        </w:rPr>
        <w:t xml:space="preserve"> integrated into Outlook as part of the Microsoft 365 suite and represents a </w:t>
      </w:r>
      <w:r>
        <w:rPr>
          <w:rFonts w:asciiTheme="minorHAnsi" w:hAnsiTheme="minorHAnsi" w:cstheme="minorHAnsi"/>
        </w:rPr>
        <w:t>considerably</w:t>
      </w:r>
      <w:r w:rsidR="00A1773C">
        <w:rPr>
          <w:rFonts w:asciiTheme="minorHAnsi" w:hAnsiTheme="minorHAnsi" w:cstheme="minorHAnsi"/>
        </w:rPr>
        <w:t xml:space="preserve"> more capable </w:t>
      </w:r>
      <w:r>
        <w:rPr>
          <w:rFonts w:asciiTheme="minorHAnsi" w:hAnsiTheme="minorHAnsi" w:cstheme="minorHAnsi"/>
        </w:rPr>
        <w:t xml:space="preserve">iteration of AI email assistance. It can draft full responses, adjust tone and summarise threads drawing on context from across </w:t>
      </w:r>
      <w:proofErr w:type="spellStart"/>
      <w:r>
        <w:rPr>
          <w:rFonts w:asciiTheme="minorHAnsi" w:hAnsiTheme="minorHAnsi" w:cstheme="minorHAnsi"/>
        </w:rPr>
        <w:t xml:space="preserve">a </w:t>
      </w:r>
      <w:proofErr w:type="gramStart"/>
      <w:r>
        <w:rPr>
          <w:rFonts w:asciiTheme="minorHAnsi" w:hAnsiTheme="minorHAnsi" w:cstheme="minorHAnsi"/>
        </w:rPr>
        <w:t>users</w:t>
      </w:r>
      <w:proofErr w:type="spellEnd"/>
      <w:proofErr w:type="gramEnd"/>
      <w:r>
        <w:rPr>
          <w:rFonts w:asciiTheme="minorHAnsi" w:hAnsiTheme="minorHAnsi" w:cstheme="minorHAnsi"/>
        </w:rPr>
        <w:t xml:space="preserve"> inbox and calendar [2</w:t>
      </w:r>
      <w:r w:rsidR="00367E85">
        <w:rPr>
          <w:rFonts w:asciiTheme="minorHAnsi" w:hAnsiTheme="minorHAnsi" w:cstheme="minorHAnsi"/>
        </w:rPr>
        <w:t>7</w:t>
      </w:r>
      <w:r>
        <w:rPr>
          <w:rFonts w:asciiTheme="minorHAnsi" w:hAnsiTheme="minorHAnsi" w:cstheme="minorHAnsi"/>
        </w:rPr>
        <w:t xml:space="preserve">]. However, </w:t>
      </w:r>
      <w:proofErr w:type="gramStart"/>
      <w:r>
        <w:rPr>
          <w:rFonts w:asciiTheme="minorHAnsi" w:hAnsiTheme="minorHAnsi" w:cstheme="minorHAnsi"/>
        </w:rPr>
        <w:t>It</w:t>
      </w:r>
      <w:proofErr w:type="gramEnd"/>
      <w:r>
        <w:rPr>
          <w:rFonts w:asciiTheme="minorHAnsi" w:hAnsiTheme="minorHAnsi" w:cstheme="minorHAnsi"/>
        </w:rPr>
        <w:t xml:space="preserve"> is tightly bound to the Microsoft system and requires a paid enterprise subscription for its use, and it does not support the kind of custom retrieval pipeline used in this project. For SM</w:t>
      </w:r>
      <w:r w:rsidR="00367E85">
        <w:rPr>
          <w:rFonts w:asciiTheme="minorHAnsi" w:hAnsiTheme="minorHAnsi" w:cstheme="minorHAnsi"/>
        </w:rPr>
        <w:t>E</w:t>
      </w:r>
      <w:r>
        <w:rPr>
          <w:rFonts w:asciiTheme="minorHAnsi" w:hAnsiTheme="minorHAnsi" w:cstheme="minorHAnsi"/>
        </w:rPr>
        <w:t xml:space="preserve">s using Gmail and requiring custom responses based on company knowledge, </w:t>
      </w:r>
      <w:proofErr w:type="spellStart"/>
      <w:r>
        <w:rPr>
          <w:rFonts w:asciiTheme="minorHAnsi" w:hAnsiTheme="minorHAnsi" w:cstheme="minorHAnsi"/>
        </w:rPr>
        <w:t>Copilot</w:t>
      </w:r>
      <w:proofErr w:type="spellEnd"/>
      <w:r>
        <w:rPr>
          <w:rFonts w:asciiTheme="minorHAnsi" w:hAnsiTheme="minorHAnsi" w:cstheme="minorHAnsi"/>
        </w:rPr>
        <w:t xml:space="preserve"> is not a viable option.</w:t>
      </w:r>
    </w:p>
    <w:p w14:paraId="2A018ED2" w14:textId="21BC47C8" w:rsidR="00C839A0" w:rsidRDefault="00C839A0" w:rsidP="00A1773C">
      <w:pPr>
        <w:spacing w:line="360" w:lineRule="auto"/>
        <w:rPr>
          <w:rFonts w:asciiTheme="minorHAnsi" w:hAnsiTheme="minorHAnsi" w:cstheme="minorHAnsi"/>
        </w:rPr>
      </w:pPr>
    </w:p>
    <w:p w14:paraId="0427ED58" w14:textId="136AB555" w:rsidR="004473D9" w:rsidRDefault="00C839A0" w:rsidP="00370525">
      <w:pPr>
        <w:spacing w:line="360" w:lineRule="auto"/>
        <w:rPr>
          <w:noProof/>
        </w:rPr>
      </w:pPr>
      <w:r>
        <w:rPr>
          <w:rFonts w:asciiTheme="minorHAnsi" w:hAnsiTheme="minorHAnsi" w:cstheme="minorHAnsi"/>
        </w:rPr>
        <w:t xml:space="preserve">Other tools such </w:t>
      </w:r>
      <w:r w:rsidR="003C1AD1">
        <w:rPr>
          <w:rFonts w:asciiTheme="minorHAnsi" w:hAnsiTheme="minorHAnsi" w:cstheme="minorHAnsi"/>
        </w:rPr>
        <w:t xml:space="preserve">as </w:t>
      </w:r>
      <w:r>
        <w:rPr>
          <w:rFonts w:asciiTheme="minorHAnsi" w:hAnsiTheme="minorHAnsi" w:cstheme="minorHAnsi"/>
        </w:rPr>
        <w:t xml:space="preserve">Superhuman and </w:t>
      </w:r>
      <w:proofErr w:type="spellStart"/>
      <w:r>
        <w:rPr>
          <w:rFonts w:asciiTheme="minorHAnsi" w:hAnsiTheme="minorHAnsi" w:cstheme="minorHAnsi"/>
        </w:rPr>
        <w:t>Sanebox</w:t>
      </w:r>
      <w:proofErr w:type="spellEnd"/>
      <w:r>
        <w:rPr>
          <w:rFonts w:asciiTheme="minorHAnsi" w:hAnsiTheme="minorHAnsi" w:cstheme="minorHAnsi"/>
        </w:rPr>
        <w:t xml:space="preserve"> </w:t>
      </w:r>
      <w:r w:rsidR="003C1AD1">
        <w:rPr>
          <w:rFonts w:asciiTheme="minorHAnsi" w:hAnsiTheme="minorHAnsi" w:cstheme="minorHAnsi"/>
        </w:rPr>
        <w:t>both</w:t>
      </w:r>
      <w:r>
        <w:rPr>
          <w:rFonts w:asciiTheme="minorHAnsi" w:hAnsiTheme="minorHAnsi" w:cstheme="minorHAnsi"/>
        </w:rPr>
        <w:t xml:space="preserve"> work towards productivity features including, inbox prioritisation, organisation and writing coaching. These are used rather than the autonomous generation of contextually accurate business responses [2</w:t>
      </w:r>
      <w:r w:rsidR="00367E85">
        <w:rPr>
          <w:rFonts w:asciiTheme="minorHAnsi" w:hAnsiTheme="minorHAnsi" w:cstheme="minorHAnsi"/>
        </w:rPr>
        <w:t>8</w:t>
      </w:r>
      <w:r>
        <w:rPr>
          <w:rFonts w:asciiTheme="minorHAnsi" w:hAnsiTheme="minorHAnsi" w:cstheme="minorHAnsi"/>
        </w:rPr>
        <w:t xml:space="preserve">]. Across </w:t>
      </w:r>
      <w:proofErr w:type="gramStart"/>
      <w:r>
        <w:rPr>
          <w:rFonts w:asciiTheme="minorHAnsi" w:hAnsiTheme="minorHAnsi" w:cstheme="minorHAnsi"/>
        </w:rPr>
        <w:t>all of</w:t>
      </w:r>
      <w:proofErr w:type="gramEnd"/>
      <w:r>
        <w:rPr>
          <w:rFonts w:asciiTheme="minorHAnsi" w:hAnsiTheme="minorHAnsi" w:cstheme="minorHAnsi"/>
        </w:rPr>
        <w:t xml:space="preserve"> these existing solutions, a consistent gap emerges. None of them combine open, flexible workflow automation with a retrieval-augmented generative model in</w:t>
      </w:r>
      <w:r w:rsidR="004473D9">
        <w:rPr>
          <w:rFonts w:asciiTheme="minorHAnsi" w:hAnsiTheme="minorHAnsi" w:cstheme="minorHAnsi"/>
        </w:rPr>
        <w:t xml:space="preserve"> </w:t>
      </w:r>
      <w:r>
        <w:rPr>
          <w:rFonts w:asciiTheme="minorHAnsi" w:hAnsiTheme="minorHAnsi" w:cstheme="minorHAnsi"/>
        </w:rPr>
        <w:t xml:space="preserve">a way that can be </w:t>
      </w:r>
      <w:r>
        <w:rPr>
          <w:rFonts w:asciiTheme="minorHAnsi" w:hAnsiTheme="minorHAnsi" w:cstheme="minorHAnsi"/>
        </w:rPr>
        <w:lastRenderedPageBreak/>
        <w:t xml:space="preserve">meaningfully tailored to specific businesses knowledge base and communication style. This </w:t>
      </w:r>
      <w:r w:rsidR="000E4A36">
        <w:rPr>
          <w:rFonts w:asciiTheme="minorHAnsi" w:hAnsiTheme="minorHAnsi" w:cstheme="minorHAnsi"/>
        </w:rPr>
        <w:t>project</w:t>
      </w:r>
      <w:r>
        <w:rPr>
          <w:rFonts w:asciiTheme="minorHAnsi" w:hAnsiTheme="minorHAnsi" w:cstheme="minorHAnsi"/>
        </w:rPr>
        <w:t xml:space="preserve"> was built to address that gap directly.</w:t>
      </w:r>
      <w:r w:rsidR="004473D9" w:rsidRPr="004473D9">
        <w:rPr>
          <w:noProof/>
        </w:rPr>
        <w:t xml:space="preserve"> </w:t>
      </w:r>
    </w:p>
    <w:p w14:paraId="00C68132" w14:textId="77777777" w:rsidR="003C1AD1" w:rsidRDefault="004473D9" w:rsidP="003C1AD1">
      <w:pPr>
        <w:keepNext/>
        <w:spacing w:line="360" w:lineRule="auto"/>
        <w:jc w:val="center"/>
      </w:pPr>
      <w:r>
        <w:rPr>
          <w:noProof/>
        </w:rPr>
        <w:drawing>
          <wp:inline distT="0" distB="0" distL="0" distR="0" wp14:anchorId="6459BB21" wp14:editId="56182611">
            <wp:extent cx="3071446" cy="3071446"/>
            <wp:effectExtent l="0" t="0" r="2540" b="2540"/>
            <wp:docPr id="106937247" name="Picture 3" descr="A chart of software tools&#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6937247" name="Picture 3" descr="A chart of software tools&#10;&#10;Description automatically generated with medium confidence"/>
                    <pic:cNvPicPr/>
                  </pic:nvPicPr>
                  <pic:blipFill>
                    <a:blip r:embed="rId12" cstate="print">
                      <a:extLst>
                        <a:ext uri="{28A0092B-C50C-407E-A947-70E740481C1C}">
                          <a14:useLocalDpi xmlns:a14="http://schemas.microsoft.com/office/drawing/2010/main" val="0"/>
                        </a:ext>
                      </a:extLst>
                    </a:blip>
                    <a:stretch>
                      <a:fillRect/>
                    </a:stretch>
                  </pic:blipFill>
                  <pic:spPr>
                    <a:xfrm>
                      <a:off x="0" y="0"/>
                      <a:ext cx="3071446" cy="3071446"/>
                    </a:xfrm>
                    <a:prstGeom prst="rect">
                      <a:avLst/>
                    </a:prstGeom>
                  </pic:spPr>
                </pic:pic>
              </a:graphicData>
            </a:graphic>
          </wp:inline>
        </w:drawing>
      </w:r>
    </w:p>
    <w:p w14:paraId="4FB77CD5" w14:textId="27F68C38" w:rsidR="00AF4D1C" w:rsidRPr="003C1AD1" w:rsidRDefault="003C1AD1" w:rsidP="003C1AD1">
      <w:pPr>
        <w:pStyle w:val="Caption"/>
        <w:jc w:val="center"/>
        <w:rPr>
          <w:rFonts w:asciiTheme="minorHAnsi" w:hAnsiTheme="minorHAnsi" w:cstheme="minorHAnsi"/>
          <w:i w:val="0"/>
          <w:iCs w:val="0"/>
        </w:rPr>
      </w:pPr>
      <w:bookmarkStart w:id="31" w:name="_Toc228348359"/>
      <w:r w:rsidRPr="003C1AD1">
        <w:rPr>
          <w:i w:val="0"/>
          <w:iCs w:val="0"/>
        </w:rPr>
        <w:t xml:space="preserve">Figure </w:t>
      </w:r>
      <w:r w:rsidRPr="003C1AD1">
        <w:rPr>
          <w:i w:val="0"/>
          <w:iCs w:val="0"/>
        </w:rPr>
        <w:fldChar w:fldCharType="begin"/>
      </w:r>
      <w:r w:rsidRPr="003C1AD1">
        <w:rPr>
          <w:i w:val="0"/>
          <w:iCs w:val="0"/>
        </w:rPr>
        <w:instrText xml:space="preserve"> SEQ Figure \* ARABIC </w:instrText>
      </w:r>
      <w:r w:rsidRPr="003C1AD1">
        <w:rPr>
          <w:i w:val="0"/>
          <w:iCs w:val="0"/>
        </w:rPr>
        <w:fldChar w:fldCharType="separate"/>
      </w:r>
      <w:r w:rsidR="00306E4B">
        <w:rPr>
          <w:i w:val="0"/>
          <w:iCs w:val="0"/>
          <w:noProof/>
        </w:rPr>
        <w:t>6</w:t>
      </w:r>
      <w:r w:rsidRPr="003C1AD1">
        <w:rPr>
          <w:i w:val="0"/>
          <w:iCs w:val="0"/>
        </w:rPr>
        <w:fldChar w:fldCharType="end"/>
      </w:r>
      <w:r w:rsidRPr="003C1AD1">
        <w:rPr>
          <w:i w:val="0"/>
          <w:iCs w:val="0"/>
        </w:rPr>
        <w:t xml:space="preserve"> - AI Automation Tools Comparison 2025. Adapted from </w:t>
      </w:r>
      <w:proofErr w:type="spellStart"/>
      <w:r w:rsidRPr="003C1AD1">
        <w:rPr>
          <w:i w:val="0"/>
          <w:iCs w:val="0"/>
        </w:rPr>
        <w:t>EfficiencyNest</w:t>
      </w:r>
      <w:proofErr w:type="spellEnd"/>
      <w:r w:rsidRPr="003C1AD1">
        <w:rPr>
          <w:i w:val="0"/>
          <w:iCs w:val="0"/>
        </w:rPr>
        <w:t xml:space="preserve">, "Top 7 AI Automation Tools for 2025," </w:t>
      </w:r>
      <w:proofErr w:type="spellStart"/>
      <w:r w:rsidRPr="003C1AD1">
        <w:rPr>
          <w:i w:val="0"/>
          <w:iCs w:val="0"/>
        </w:rPr>
        <w:t>EfficiencyNest</w:t>
      </w:r>
      <w:proofErr w:type="spellEnd"/>
      <w:r w:rsidRPr="003C1AD1">
        <w:rPr>
          <w:i w:val="0"/>
          <w:iCs w:val="0"/>
        </w:rPr>
        <w:t>, September 2025 [29]</w:t>
      </w:r>
      <w:bookmarkEnd w:id="31"/>
    </w:p>
    <w:p w14:paraId="6D23E2AF" w14:textId="77777777" w:rsidR="000B44E6" w:rsidRDefault="000B44E6" w:rsidP="000B44E6">
      <w:pPr>
        <w:spacing w:line="360" w:lineRule="auto"/>
        <w:jc w:val="center"/>
        <w:rPr>
          <w:rFonts w:asciiTheme="minorHAnsi" w:hAnsiTheme="minorHAnsi" w:cstheme="minorHAnsi"/>
        </w:rPr>
      </w:pPr>
    </w:p>
    <w:p w14:paraId="67DB87D7" w14:textId="4CCE514E" w:rsidR="000B44E6" w:rsidRDefault="000B44E6" w:rsidP="000B44E6">
      <w:pPr>
        <w:spacing w:line="360" w:lineRule="auto"/>
        <w:rPr>
          <w:rFonts w:asciiTheme="minorHAnsi" w:hAnsiTheme="minorHAnsi" w:cstheme="minorHAnsi"/>
        </w:rPr>
      </w:pPr>
      <w:r>
        <w:rPr>
          <w:rFonts w:asciiTheme="minorHAnsi" w:hAnsiTheme="minorHAnsi" w:cstheme="minorHAnsi"/>
        </w:rPr>
        <w:t xml:space="preserve">Figure </w:t>
      </w:r>
      <w:r w:rsidR="003C1AD1">
        <w:rPr>
          <w:rFonts w:asciiTheme="minorHAnsi" w:hAnsiTheme="minorHAnsi" w:cstheme="minorHAnsi"/>
        </w:rPr>
        <w:t>6</w:t>
      </w:r>
      <w:r>
        <w:rPr>
          <w:rFonts w:asciiTheme="minorHAnsi" w:hAnsiTheme="minorHAnsi" w:cstheme="minorHAnsi"/>
        </w:rPr>
        <w:t xml:space="preserve"> illustrates a comparison of workflow automation tools, focusing on n8n, Zapier and Make. Zapier is easy to use but lacks flexibility and can become expensive. Make offers more advanced workflow design but is slightly more complex, and n8n provides the highest level of customisation and supports self-hosting, making it more suitable for handling sensitive data. The comparison highlights the trade-off between ease of use and control, supporting the choice of n8n for this project. </w:t>
      </w:r>
    </w:p>
    <w:p w14:paraId="4B011C73" w14:textId="77777777" w:rsidR="000B44E6" w:rsidRPr="00370525" w:rsidRDefault="000B44E6" w:rsidP="00370525">
      <w:pPr>
        <w:spacing w:line="360" w:lineRule="auto"/>
        <w:rPr>
          <w:rFonts w:asciiTheme="minorHAnsi" w:hAnsiTheme="minorHAnsi" w:cstheme="minorHAnsi"/>
        </w:rPr>
      </w:pPr>
    </w:p>
    <w:p w14:paraId="0B4E2562" w14:textId="77777777" w:rsidR="00370525" w:rsidRDefault="00370525" w:rsidP="00370525">
      <w:pPr>
        <w:pStyle w:val="Heading3"/>
      </w:pPr>
    </w:p>
    <w:p w14:paraId="50A13EBD" w14:textId="326C999F" w:rsidR="00370525" w:rsidRPr="00370525" w:rsidRDefault="00C839A0" w:rsidP="00370525">
      <w:pPr>
        <w:pStyle w:val="Heading3"/>
      </w:pPr>
      <w:bookmarkStart w:id="32" w:name="_Toc227750961"/>
      <w:bookmarkStart w:id="33" w:name="_Toc227751063"/>
      <w:r>
        <w:t>2.7 Ethical Considerations</w:t>
      </w:r>
      <w:bookmarkEnd w:id="32"/>
      <w:bookmarkEnd w:id="33"/>
    </w:p>
    <w:p w14:paraId="002D3968" w14:textId="787D86EB" w:rsidR="00036544" w:rsidRDefault="00C839A0" w:rsidP="008449A9">
      <w:pPr>
        <w:pStyle w:val="font-claude-response-body"/>
        <w:spacing w:line="360" w:lineRule="auto"/>
        <w:rPr>
          <w:rFonts w:asciiTheme="minorHAnsi" w:hAnsiTheme="minorHAnsi" w:cstheme="minorHAnsi"/>
          <w:color w:val="000000"/>
        </w:rPr>
      </w:pPr>
      <w:r>
        <w:rPr>
          <w:rFonts w:asciiTheme="minorHAnsi" w:hAnsiTheme="minorHAnsi" w:cstheme="minorHAnsi"/>
          <w:color w:val="000000"/>
        </w:rPr>
        <w:t xml:space="preserve">The use of AI in business communication raises </w:t>
      </w:r>
      <w:proofErr w:type="gramStart"/>
      <w:r>
        <w:rPr>
          <w:rFonts w:asciiTheme="minorHAnsi" w:hAnsiTheme="minorHAnsi" w:cstheme="minorHAnsi"/>
          <w:color w:val="000000"/>
        </w:rPr>
        <w:t>a number of</w:t>
      </w:r>
      <w:proofErr w:type="gramEnd"/>
      <w:r>
        <w:rPr>
          <w:rFonts w:asciiTheme="minorHAnsi" w:hAnsiTheme="minorHAnsi" w:cstheme="minorHAnsi"/>
          <w:color w:val="000000"/>
        </w:rPr>
        <w:t xml:space="preserve"> ethical questions that need to be acknowledged</w:t>
      </w:r>
      <w:r w:rsidR="00B15D3D">
        <w:rPr>
          <w:rFonts w:asciiTheme="minorHAnsi" w:hAnsiTheme="minorHAnsi" w:cstheme="minorHAnsi"/>
          <w:color w:val="000000"/>
        </w:rPr>
        <w:t xml:space="preserve">. Data privacy is among the most important. Email correspondence between a business and its clients contains sensitive information, and any system that processes this data must do so in compliance with relevant data protection law, particularly when it transmits content through third-party APIs. In the UK, this is </w:t>
      </w:r>
      <w:r w:rsidR="000E4A36">
        <w:rPr>
          <w:rFonts w:asciiTheme="minorHAnsi" w:hAnsiTheme="minorHAnsi" w:cstheme="minorHAnsi"/>
          <w:color w:val="000000"/>
        </w:rPr>
        <w:t>primarily</w:t>
      </w:r>
      <w:r w:rsidR="00B15D3D">
        <w:rPr>
          <w:rFonts w:asciiTheme="minorHAnsi" w:hAnsiTheme="minorHAnsi" w:cstheme="minorHAnsi"/>
          <w:color w:val="000000"/>
        </w:rPr>
        <w:t xml:space="preserve"> governed by the UK General Data Protection Act Regulation (UK GDPR) and the Data Protection Act 2018 [</w:t>
      </w:r>
      <w:r w:rsidR="003C1AD1">
        <w:rPr>
          <w:rFonts w:asciiTheme="minorHAnsi" w:hAnsiTheme="minorHAnsi" w:cstheme="minorHAnsi"/>
          <w:color w:val="000000"/>
        </w:rPr>
        <w:t>30</w:t>
      </w:r>
      <w:r w:rsidR="00B15D3D">
        <w:rPr>
          <w:rFonts w:asciiTheme="minorHAnsi" w:hAnsiTheme="minorHAnsi" w:cstheme="minorHAnsi"/>
          <w:color w:val="000000"/>
        </w:rPr>
        <w:t>].</w:t>
      </w:r>
    </w:p>
    <w:p w14:paraId="075C67D5" w14:textId="48636C20" w:rsidR="00B15D3D" w:rsidRDefault="00B15D3D" w:rsidP="008449A9">
      <w:pPr>
        <w:pStyle w:val="font-claude-response-body"/>
        <w:spacing w:line="360" w:lineRule="auto"/>
        <w:rPr>
          <w:rFonts w:asciiTheme="minorHAnsi" w:hAnsiTheme="minorHAnsi" w:cstheme="minorHAnsi"/>
          <w:color w:val="000000"/>
        </w:rPr>
      </w:pPr>
      <w:r>
        <w:rPr>
          <w:rFonts w:asciiTheme="minorHAnsi" w:hAnsiTheme="minorHAnsi" w:cstheme="minorHAnsi"/>
          <w:color w:val="000000"/>
        </w:rPr>
        <w:lastRenderedPageBreak/>
        <w:t xml:space="preserve">The decision to self-host n8n was partly motivated by these concerns, as it reduces the number of external services that email data must pass through. It is worth acknowledging that this project still relies on Claude and </w:t>
      </w:r>
      <w:proofErr w:type="spellStart"/>
      <w:r>
        <w:rPr>
          <w:rFonts w:asciiTheme="minorHAnsi" w:hAnsiTheme="minorHAnsi" w:cstheme="minorHAnsi"/>
          <w:color w:val="000000"/>
        </w:rPr>
        <w:t>OpenAIs</w:t>
      </w:r>
      <w:proofErr w:type="spellEnd"/>
      <w:r>
        <w:rPr>
          <w:rFonts w:asciiTheme="minorHAnsi" w:hAnsiTheme="minorHAnsi" w:cstheme="minorHAnsi"/>
          <w:color w:val="000000"/>
        </w:rPr>
        <w:t xml:space="preserve"> </w:t>
      </w:r>
      <w:r w:rsidR="000E4A36">
        <w:rPr>
          <w:rFonts w:asciiTheme="minorHAnsi" w:hAnsiTheme="minorHAnsi" w:cstheme="minorHAnsi"/>
          <w:color w:val="000000"/>
        </w:rPr>
        <w:t>embedding</w:t>
      </w:r>
      <w:r>
        <w:rPr>
          <w:rFonts w:asciiTheme="minorHAnsi" w:hAnsiTheme="minorHAnsi" w:cstheme="minorHAnsi"/>
          <w:color w:val="000000"/>
        </w:rPr>
        <w:t xml:space="preserve"> API, which means that email content is being transmitted to third-party servers. This represents a genuine data governance consideration, and any business deploying a similar system at full scale would need to address it formally through data processing agreements with each API provider.</w:t>
      </w:r>
    </w:p>
    <w:p w14:paraId="57558200" w14:textId="7B4AB1EE" w:rsidR="00B15D3D" w:rsidRDefault="00B15D3D" w:rsidP="008449A9">
      <w:pPr>
        <w:pStyle w:val="font-claude-response-body"/>
        <w:spacing w:line="360" w:lineRule="auto"/>
        <w:rPr>
          <w:rFonts w:asciiTheme="minorHAnsi" w:hAnsiTheme="minorHAnsi" w:cstheme="minorHAnsi"/>
          <w:color w:val="000000"/>
        </w:rPr>
      </w:pPr>
      <w:r>
        <w:rPr>
          <w:rFonts w:asciiTheme="minorHAnsi" w:hAnsiTheme="minorHAnsi" w:cstheme="minorHAnsi"/>
          <w:color w:val="000000"/>
        </w:rPr>
        <w:t xml:space="preserve">Another ethical consideration would be its transparency, specifically whether recipients have a right to know that the email that they received was drafted with AI assistance. This question does not yet have a legal answer in more </w:t>
      </w:r>
      <w:r w:rsidR="00A07495">
        <w:rPr>
          <w:rFonts w:asciiTheme="minorHAnsi" w:hAnsiTheme="minorHAnsi" w:cstheme="minorHAnsi"/>
          <w:color w:val="000000"/>
        </w:rPr>
        <w:t>jurisdictions</w:t>
      </w:r>
      <w:r>
        <w:rPr>
          <w:rFonts w:asciiTheme="minorHAnsi" w:hAnsiTheme="minorHAnsi" w:cstheme="minorHAnsi"/>
          <w:color w:val="000000"/>
        </w:rPr>
        <w:t xml:space="preserve"> [</w:t>
      </w:r>
      <w:r w:rsidR="001016F4">
        <w:rPr>
          <w:rFonts w:asciiTheme="minorHAnsi" w:hAnsiTheme="minorHAnsi" w:cstheme="minorHAnsi"/>
          <w:color w:val="000000"/>
        </w:rPr>
        <w:t>31</w:t>
      </w:r>
      <w:r>
        <w:rPr>
          <w:rFonts w:asciiTheme="minorHAnsi" w:hAnsiTheme="minorHAnsi" w:cstheme="minorHAnsi"/>
          <w:color w:val="000000"/>
        </w:rPr>
        <w:t>]. The European Union AI Act, which came into force in 2024 introduces transparency obligations for certain categories of ai system and may set a precedent for how similar legislation develops in the UK post-Brexit [3</w:t>
      </w:r>
      <w:r w:rsidR="001016F4">
        <w:rPr>
          <w:rFonts w:asciiTheme="minorHAnsi" w:hAnsiTheme="minorHAnsi" w:cstheme="minorHAnsi"/>
          <w:color w:val="000000"/>
        </w:rPr>
        <w:t>2</w:t>
      </w:r>
      <w:r>
        <w:rPr>
          <w:rFonts w:asciiTheme="minorHAnsi" w:hAnsiTheme="minorHAnsi" w:cstheme="minorHAnsi"/>
          <w:color w:val="000000"/>
        </w:rPr>
        <w:t>]</w:t>
      </w:r>
      <w:r w:rsidR="00F017A9">
        <w:rPr>
          <w:rFonts w:asciiTheme="minorHAnsi" w:hAnsiTheme="minorHAnsi" w:cstheme="minorHAnsi"/>
          <w:color w:val="000000"/>
        </w:rPr>
        <w:t>. For the purposes of this project, all AI-generated drafts were reviewed and approved by a human before sending, which addresses the concern even if it doesn’t fully resolve it.</w:t>
      </w:r>
    </w:p>
    <w:p w14:paraId="07CABBE3" w14:textId="77777777" w:rsidR="001A46C8" w:rsidRDefault="001A46C8" w:rsidP="008449A9">
      <w:pPr>
        <w:pStyle w:val="font-claude-response-body"/>
        <w:spacing w:line="360" w:lineRule="auto"/>
        <w:rPr>
          <w:rFonts w:asciiTheme="minorHAnsi" w:hAnsiTheme="minorHAnsi" w:cstheme="minorHAnsi"/>
          <w:color w:val="000000"/>
        </w:rPr>
      </w:pPr>
    </w:p>
    <w:p w14:paraId="0922EC6E" w14:textId="5EE2E478" w:rsidR="00F017A9" w:rsidRDefault="00F017A9" w:rsidP="00F017A9">
      <w:pPr>
        <w:pStyle w:val="Heading3"/>
      </w:pPr>
      <w:bookmarkStart w:id="34" w:name="_Toc227750962"/>
      <w:bookmarkStart w:id="35" w:name="_Toc227751064"/>
      <w:r>
        <w:t>2.8 Conclusion</w:t>
      </w:r>
      <w:bookmarkEnd w:id="34"/>
      <w:bookmarkEnd w:id="35"/>
    </w:p>
    <w:p w14:paraId="27E37370" w14:textId="77777777" w:rsidR="00F017A9" w:rsidRDefault="00F017A9" w:rsidP="00F017A9"/>
    <w:p w14:paraId="61CCBB7C" w14:textId="09697210" w:rsidR="00F017A9" w:rsidRPr="00F017A9" w:rsidRDefault="00F017A9" w:rsidP="00111977">
      <w:pPr>
        <w:spacing w:line="360" w:lineRule="auto"/>
        <w:rPr>
          <w:rFonts w:asciiTheme="minorHAnsi" w:hAnsiTheme="minorHAnsi" w:cstheme="minorHAnsi"/>
        </w:rPr>
      </w:pPr>
      <w:r>
        <w:rPr>
          <w:rFonts w:asciiTheme="minorHAnsi" w:hAnsiTheme="minorHAnsi" w:cstheme="minorHAnsi"/>
        </w:rPr>
        <w:t>This chapter has established the theoretical and contextual foundation for the project. The literature confirms that AI is having a growing impact on workplace productivity, that large language models and retrieval-augmented approaches are well suited to business communication tasks and that existing commercial solutions leave a clear gap for a customisable, knowledge-based system built on a flexible automation platform. n8n has been identified as the most appropriate automation tool for this project given its open-source architecture, self-hosting capability and flexibility. The ethical considerations relevant to deploying AI in a live business communication setting have been acknowledged and the design decisions made in this project reflect an awareness of those considerations.</w:t>
      </w:r>
    </w:p>
    <w:p w14:paraId="27386060" w14:textId="77777777" w:rsidR="009F2C2F" w:rsidRDefault="009F2C2F" w:rsidP="006940F4">
      <w:pPr>
        <w:pStyle w:val="font-claude-response-body"/>
        <w:spacing w:line="360" w:lineRule="auto"/>
        <w:rPr>
          <w:rFonts w:asciiTheme="minorHAnsi" w:hAnsiTheme="minorHAnsi" w:cstheme="minorHAnsi"/>
          <w:color w:val="000000"/>
        </w:rPr>
      </w:pPr>
    </w:p>
    <w:p w14:paraId="03F3E563" w14:textId="77777777" w:rsidR="009F2C2F" w:rsidRDefault="009F2C2F" w:rsidP="006940F4">
      <w:pPr>
        <w:pStyle w:val="font-claude-response-body"/>
        <w:spacing w:line="360" w:lineRule="auto"/>
        <w:rPr>
          <w:rFonts w:asciiTheme="minorHAnsi" w:hAnsiTheme="minorHAnsi" w:cstheme="minorHAnsi"/>
          <w:color w:val="000000"/>
        </w:rPr>
      </w:pPr>
    </w:p>
    <w:p w14:paraId="602EE3DF" w14:textId="77777777" w:rsidR="00A07495" w:rsidRDefault="00A07495" w:rsidP="006940F4">
      <w:pPr>
        <w:pStyle w:val="font-claude-response-body"/>
        <w:spacing w:line="360" w:lineRule="auto"/>
        <w:rPr>
          <w:rFonts w:asciiTheme="minorHAnsi" w:hAnsiTheme="minorHAnsi" w:cstheme="minorHAnsi"/>
          <w:color w:val="000000"/>
        </w:rPr>
      </w:pPr>
    </w:p>
    <w:p w14:paraId="5CEDB8A7" w14:textId="65154C5B" w:rsidR="00A07495" w:rsidRDefault="00A07495" w:rsidP="00A07495">
      <w:pPr>
        <w:pStyle w:val="Heading2"/>
      </w:pPr>
      <w:bookmarkStart w:id="36" w:name="_Toc227750963"/>
      <w:bookmarkStart w:id="37" w:name="_Toc227751065"/>
      <w:r>
        <w:lastRenderedPageBreak/>
        <w:t>Chapter 3 - Methodology</w:t>
      </w:r>
      <w:bookmarkEnd w:id="36"/>
      <w:bookmarkEnd w:id="37"/>
    </w:p>
    <w:p w14:paraId="1118464F" w14:textId="77777777" w:rsidR="009F2C2F" w:rsidRDefault="009F2C2F" w:rsidP="00111977">
      <w:pPr>
        <w:pStyle w:val="Heading3"/>
      </w:pPr>
    </w:p>
    <w:p w14:paraId="4EB50CAD" w14:textId="0A20C8BE" w:rsidR="00111977" w:rsidRDefault="00111977" w:rsidP="00111977">
      <w:pPr>
        <w:pStyle w:val="Heading3"/>
      </w:pPr>
      <w:bookmarkStart w:id="38" w:name="_Toc227750964"/>
      <w:bookmarkStart w:id="39" w:name="_Toc227751066"/>
      <w:r>
        <w:t>3.1 Introduction</w:t>
      </w:r>
      <w:bookmarkEnd w:id="38"/>
      <w:bookmarkEnd w:id="39"/>
    </w:p>
    <w:p w14:paraId="7660B464" w14:textId="77777777" w:rsidR="00111977" w:rsidRDefault="00111977" w:rsidP="00111977"/>
    <w:p w14:paraId="3DD89AEA" w14:textId="788A7811" w:rsidR="00111977" w:rsidRDefault="00111977" w:rsidP="00111977">
      <w:pPr>
        <w:spacing w:line="360" w:lineRule="auto"/>
        <w:rPr>
          <w:rFonts w:asciiTheme="minorHAnsi" w:hAnsiTheme="minorHAnsi" w:cstheme="minorHAnsi"/>
        </w:rPr>
      </w:pPr>
      <w:r>
        <w:rPr>
          <w:rFonts w:asciiTheme="minorHAnsi" w:hAnsiTheme="minorHAnsi" w:cstheme="minorHAnsi"/>
        </w:rPr>
        <w:t>This chapter outlines and justifies the research methodology used in this project. The framework used to structure this discussion is Saunders, Lewis and Thornhills Research Onion, a widely recognised model in computing and business research that breaks the research process down into a series of layers, moving from broad philosophical assumptions on the outside through to specific data collection methods at the centre [3</w:t>
      </w:r>
      <w:r w:rsidR="001016F4">
        <w:rPr>
          <w:rFonts w:asciiTheme="minorHAnsi" w:hAnsiTheme="minorHAnsi" w:cstheme="minorHAnsi"/>
        </w:rPr>
        <w:t>3</w:t>
      </w:r>
      <w:r>
        <w:rPr>
          <w:rFonts w:asciiTheme="minorHAnsi" w:hAnsiTheme="minorHAnsi" w:cstheme="minorHAnsi"/>
        </w:rPr>
        <w:t>]. This model is very well suited to applied computing projects as it encourages the researcher to make explicit and justified choices at every level of the research process rather than proceeding directly to the data collection without methodological reflection.</w:t>
      </w:r>
    </w:p>
    <w:p w14:paraId="07180DB6" w14:textId="77777777" w:rsidR="00111977" w:rsidRDefault="00111977" w:rsidP="00111977">
      <w:pPr>
        <w:spacing w:line="360" w:lineRule="auto"/>
        <w:rPr>
          <w:rFonts w:asciiTheme="minorHAnsi" w:hAnsiTheme="minorHAnsi" w:cstheme="minorHAnsi"/>
        </w:rPr>
      </w:pPr>
    </w:p>
    <w:p w14:paraId="555B500E" w14:textId="10E99463" w:rsidR="0007642D" w:rsidRDefault="00111977" w:rsidP="00111977">
      <w:pPr>
        <w:spacing w:line="360" w:lineRule="auto"/>
        <w:rPr>
          <w:rFonts w:asciiTheme="minorHAnsi" w:hAnsiTheme="minorHAnsi" w:cstheme="minorHAnsi"/>
        </w:rPr>
      </w:pPr>
      <w:r>
        <w:rPr>
          <w:rFonts w:asciiTheme="minorHAnsi" w:hAnsiTheme="minorHAnsi" w:cstheme="minorHAnsi"/>
        </w:rPr>
        <w:t xml:space="preserve">Each layer of the onion is addressed below, with justification provided for the choices made at each level. Figure </w:t>
      </w:r>
      <w:r w:rsidR="007A78B4">
        <w:rPr>
          <w:rFonts w:asciiTheme="minorHAnsi" w:hAnsiTheme="minorHAnsi" w:cstheme="minorHAnsi"/>
        </w:rPr>
        <w:t xml:space="preserve">7 </w:t>
      </w:r>
      <w:r>
        <w:rPr>
          <w:rFonts w:asciiTheme="minorHAnsi" w:hAnsiTheme="minorHAnsi" w:cstheme="minorHAnsi"/>
        </w:rPr>
        <w:t xml:space="preserve">illustrates </w:t>
      </w:r>
      <w:r w:rsidR="0007642D">
        <w:rPr>
          <w:rFonts w:asciiTheme="minorHAnsi" w:hAnsiTheme="minorHAnsi" w:cstheme="minorHAnsi"/>
        </w:rPr>
        <w:t xml:space="preserve">how these layers apply specifically to this project. It is important to note that the choices made across each layer are not independent to </w:t>
      </w:r>
      <w:proofErr w:type="spellStart"/>
      <w:r w:rsidR="0007642D">
        <w:rPr>
          <w:rFonts w:asciiTheme="minorHAnsi" w:hAnsiTheme="minorHAnsi" w:cstheme="minorHAnsi"/>
        </w:rPr>
        <w:t>eachother</w:t>
      </w:r>
      <w:proofErr w:type="spellEnd"/>
      <w:r w:rsidR="0007642D">
        <w:rPr>
          <w:rFonts w:asciiTheme="minorHAnsi" w:hAnsiTheme="minorHAnsi" w:cstheme="minorHAnsi"/>
        </w:rPr>
        <w:t>. As Creswell argued, the philosophical assumptions a researcher holds shape the approach they take, which in turn influences the strategy and methods used [3</w:t>
      </w:r>
      <w:r w:rsidR="007A78B4">
        <w:rPr>
          <w:rFonts w:asciiTheme="minorHAnsi" w:hAnsiTheme="minorHAnsi" w:cstheme="minorHAnsi"/>
        </w:rPr>
        <w:t>4</w:t>
      </w:r>
      <w:r w:rsidR="0007642D">
        <w:rPr>
          <w:rFonts w:asciiTheme="minorHAnsi" w:hAnsiTheme="minorHAnsi" w:cstheme="minorHAnsi"/>
        </w:rPr>
        <w:t>] The methodology in this chapter reflects a</w:t>
      </w:r>
      <w:r w:rsidR="001016F4">
        <w:rPr>
          <w:rFonts w:asciiTheme="minorHAnsi" w:hAnsiTheme="minorHAnsi" w:cstheme="minorHAnsi"/>
        </w:rPr>
        <w:t>n</w:t>
      </w:r>
      <w:r w:rsidR="0007642D">
        <w:rPr>
          <w:rFonts w:asciiTheme="minorHAnsi" w:hAnsiTheme="minorHAnsi" w:cstheme="minorHAnsi"/>
        </w:rPr>
        <w:t xml:space="preserve"> internally consistent set of directions that are appropriate to the aims and nature of the project.</w:t>
      </w:r>
    </w:p>
    <w:p w14:paraId="54D3C403" w14:textId="77777777" w:rsidR="001016F4" w:rsidRDefault="001016F4" w:rsidP="00111977">
      <w:pPr>
        <w:spacing w:line="360" w:lineRule="auto"/>
        <w:rPr>
          <w:rFonts w:asciiTheme="minorHAnsi" w:hAnsiTheme="minorHAnsi" w:cstheme="minorHAnsi"/>
        </w:rPr>
      </w:pPr>
    </w:p>
    <w:p w14:paraId="5BFE3C84" w14:textId="46E10F01" w:rsidR="0007642D" w:rsidRDefault="00EE6CBC" w:rsidP="00111977">
      <w:pPr>
        <w:spacing w:line="360" w:lineRule="auto"/>
        <w:rPr>
          <w:rFonts w:asciiTheme="minorHAnsi" w:hAnsiTheme="minorHAnsi" w:cstheme="minorHAnsi"/>
        </w:rPr>
      </w:pPr>
      <w:r>
        <w:rPr>
          <w:noProof/>
        </w:rPr>
        <mc:AlternateContent>
          <mc:Choice Requires="wps">
            <w:drawing>
              <wp:anchor distT="0" distB="0" distL="114300" distR="114300" simplePos="0" relativeHeight="251660288" behindDoc="1" locked="0" layoutInCell="1" allowOverlap="1" wp14:anchorId="430973CD" wp14:editId="223FE366">
                <wp:simplePos x="0" y="0"/>
                <wp:positionH relativeFrom="column">
                  <wp:posOffset>1214120</wp:posOffset>
                </wp:positionH>
                <wp:positionV relativeFrom="paragraph">
                  <wp:posOffset>3012440</wp:posOffset>
                </wp:positionV>
                <wp:extent cx="3463925" cy="635"/>
                <wp:effectExtent l="0" t="0" r="3175" b="12065"/>
                <wp:wrapTight wrapText="bothSides">
                  <wp:wrapPolygon edited="0">
                    <wp:start x="0" y="0"/>
                    <wp:lineTo x="0" y="0"/>
                    <wp:lineTo x="21541" y="0"/>
                    <wp:lineTo x="21541" y="0"/>
                    <wp:lineTo x="0" y="0"/>
                  </wp:wrapPolygon>
                </wp:wrapTight>
                <wp:docPr id="437167966" name="Text Box 1"/>
                <wp:cNvGraphicFramePr/>
                <a:graphic xmlns:a="http://schemas.openxmlformats.org/drawingml/2006/main">
                  <a:graphicData uri="http://schemas.microsoft.com/office/word/2010/wordprocessingShape">
                    <wps:wsp>
                      <wps:cNvSpPr txBox="1"/>
                      <wps:spPr>
                        <a:xfrm>
                          <a:off x="0" y="0"/>
                          <a:ext cx="3463925" cy="635"/>
                        </a:xfrm>
                        <a:prstGeom prst="rect">
                          <a:avLst/>
                        </a:prstGeom>
                        <a:solidFill>
                          <a:prstClr val="white"/>
                        </a:solidFill>
                        <a:ln>
                          <a:noFill/>
                        </a:ln>
                      </wps:spPr>
                      <wps:txbx>
                        <w:txbxContent>
                          <w:p w14:paraId="5C9CFFE1" w14:textId="12FBD536" w:rsidR="00EE6CBC" w:rsidRPr="00EE6CBC" w:rsidRDefault="00EE6CBC" w:rsidP="00EE6CBC">
                            <w:pPr>
                              <w:pStyle w:val="Caption"/>
                              <w:rPr>
                                <w:rFonts w:cstheme="minorHAnsi"/>
                                <w:i w:val="0"/>
                                <w:iCs w:val="0"/>
                                <w:noProof/>
                              </w:rPr>
                            </w:pPr>
                            <w:bookmarkStart w:id="40" w:name="_Toc228348360"/>
                            <w:r w:rsidRPr="00EE6CBC">
                              <w:rPr>
                                <w:i w:val="0"/>
                                <w:iCs w:val="0"/>
                              </w:rPr>
                              <w:t xml:space="preserve">Figure </w:t>
                            </w:r>
                            <w:r w:rsidRPr="00EE6CBC">
                              <w:rPr>
                                <w:i w:val="0"/>
                                <w:iCs w:val="0"/>
                              </w:rPr>
                              <w:fldChar w:fldCharType="begin"/>
                            </w:r>
                            <w:r w:rsidRPr="00EE6CBC">
                              <w:rPr>
                                <w:i w:val="0"/>
                                <w:iCs w:val="0"/>
                              </w:rPr>
                              <w:instrText xml:space="preserve"> SEQ Figure \* ARABIC </w:instrText>
                            </w:r>
                            <w:r w:rsidRPr="00EE6CBC">
                              <w:rPr>
                                <w:i w:val="0"/>
                                <w:iCs w:val="0"/>
                              </w:rPr>
                              <w:fldChar w:fldCharType="separate"/>
                            </w:r>
                            <w:r w:rsidR="00306E4B">
                              <w:rPr>
                                <w:i w:val="0"/>
                                <w:iCs w:val="0"/>
                                <w:noProof/>
                              </w:rPr>
                              <w:t>7</w:t>
                            </w:r>
                            <w:r w:rsidRPr="00EE6CBC">
                              <w:rPr>
                                <w:i w:val="0"/>
                                <w:iCs w:val="0"/>
                              </w:rPr>
                              <w:fldChar w:fldCharType="end"/>
                            </w:r>
                            <w:r w:rsidRPr="00EE6CBC">
                              <w:rPr>
                                <w:i w:val="0"/>
                                <w:iCs w:val="0"/>
                              </w:rPr>
                              <w:t xml:space="preserve"> - Research Onion illustrating the methodological choices for this study, adapted from [33]</w:t>
                            </w:r>
                            <w:bookmarkEnd w:id="40"/>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type w14:anchorId="430973CD" id="_x0000_t202" coordsize="21600,21600" o:spt="202" path="m,l,21600r21600,l21600,xe">
                <v:stroke joinstyle="miter"/>
                <v:path gradientshapeok="t" o:connecttype="rect"/>
              </v:shapetype>
              <v:shape id="Text Box 1" o:spid="_x0000_s1026" type="#_x0000_t202" style="position:absolute;margin-left:95.6pt;margin-top:237.2pt;width:272.75pt;height:.05pt;z-index:-25165619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" stroked="f">
                <v:textbox style="mso-fit-shape-to-text:t" inset="0,0,0,0">
                  <w:txbxContent>
                    <w:p w14:paraId="5C9CFFE1" w14:textId="12FBD536" w:rsidR="00EE6CBC" w:rsidRPr="00EE6CBC" w:rsidRDefault="00EE6CBC" w:rsidP="00EE6CBC">
                      <w:pPr>
                        <w:pStyle w:val="Caption"/>
                        <w:rPr>
                          <w:rFonts w:cstheme="minorHAnsi"/>
                          <w:i w:val="0"/>
                          <w:iCs w:val="0"/>
                          <w:noProof/>
                        </w:rPr>
                      </w:pPr>
                      <w:bookmarkStart w:id="41" w:name="_Toc228348360"/>
                      <w:r w:rsidRPr="00EE6CBC">
                        <w:rPr>
                          <w:i w:val="0"/>
                          <w:iCs w:val="0"/>
                        </w:rPr>
                        <w:t xml:space="preserve">Figure </w:t>
                      </w:r>
                      <w:r w:rsidRPr="00EE6CBC">
                        <w:rPr>
                          <w:i w:val="0"/>
                          <w:iCs w:val="0"/>
                        </w:rPr>
                        <w:fldChar w:fldCharType="begin"/>
                      </w:r>
                      <w:r w:rsidRPr="00EE6CBC">
                        <w:rPr>
                          <w:i w:val="0"/>
                          <w:iCs w:val="0"/>
                        </w:rPr>
                        <w:instrText xml:space="preserve"> SEQ Figure \* ARABIC </w:instrText>
                      </w:r>
                      <w:r w:rsidRPr="00EE6CBC">
                        <w:rPr>
                          <w:i w:val="0"/>
                          <w:iCs w:val="0"/>
                        </w:rPr>
                        <w:fldChar w:fldCharType="separate"/>
                      </w:r>
                      <w:r w:rsidR="00306E4B">
                        <w:rPr>
                          <w:i w:val="0"/>
                          <w:iCs w:val="0"/>
                          <w:noProof/>
                        </w:rPr>
                        <w:t>7</w:t>
                      </w:r>
                      <w:r w:rsidRPr="00EE6CBC">
                        <w:rPr>
                          <w:i w:val="0"/>
                          <w:iCs w:val="0"/>
                        </w:rPr>
                        <w:fldChar w:fldCharType="end"/>
                      </w:r>
                      <w:r w:rsidRPr="00EE6CBC">
                        <w:rPr>
                          <w:i w:val="0"/>
                          <w:iCs w:val="0"/>
                        </w:rPr>
                        <w:t xml:space="preserve"> - Research Onion illustrating the methodological choices for this study, adapted from [33]</w:t>
                      </w:r>
                      <w:bookmarkEnd w:id="41"/>
                    </w:p>
                  </w:txbxContent>
                </v:textbox>
                <w10:wrap type="tight"/>
              </v:shape>
            </w:pict>
          </mc:Fallback>
        </mc:AlternateContent>
      </w:r>
      <w:r w:rsidR="00CF5069">
        <w:rPr>
          <w:rFonts w:asciiTheme="minorHAnsi" w:hAnsiTheme="minorHAnsi" w:cstheme="minorHAnsi"/>
          <w:noProof/>
        </w:rPr>
        <w:drawing>
          <wp:anchor distT="0" distB="0" distL="114300" distR="114300" simplePos="0" relativeHeight="251658240" behindDoc="1" locked="0" layoutInCell="1" allowOverlap="1" wp14:anchorId="1B0895BE" wp14:editId="5372E625">
            <wp:simplePos x="0" y="0"/>
            <wp:positionH relativeFrom="column">
              <wp:posOffset>1214120</wp:posOffset>
            </wp:positionH>
            <wp:positionV relativeFrom="paragraph">
              <wp:posOffset>41910</wp:posOffset>
            </wp:positionV>
            <wp:extent cx="3463925" cy="2913380"/>
            <wp:effectExtent l="0" t="0" r="3175" b="0"/>
            <wp:wrapTight wrapText="bothSides">
              <wp:wrapPolygon edited="0">
                <wp:start x="0" y="0"/>
                <wp:lineTo x="0" y="21468"/>
                <wp:lineTo x="21541" y="21468"/>
                <wp:lineTo x="21541" y="0"/>
                <wp:lineTo x="0" y="0"/>
              </wp:wrapPolygon>
            </wp:wrapTight>
            <wp:docPr id="183004770" name="Picture 1" descr="A diagram of a 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3004770" name="Picture 1" descr="A diagram of a diagram&#10;&#10;Description automatically generated"/>
                    <pic:cNvPicPr/>
                  </pic:nvPicPr>
                  <pic:blipFill rotWithShape="1">
                    <a:blip r:embed="rId13" cstate="print">
                      <a:extLst>
                        <a:ext uri="{28A0092B-C50C-407E-A947-70E740481C1C}">
                          <a14:useLocalDpi xmlns:a14="http://schemas.microsoft.com/office/drawing/2010/main" val="0"/>
                        </a:ext>
                      </a:extLst>
                    </a:blip>
                    <a:srcRect b="3419"/>
                    <a:stretch/>
                  </pic:blipFill>
                  <pic:spPr bwMode="auto">
                    <a:xfrm>
                      <a:off x="0" y="0"/>
                      <a:ext cx="3463925" cy="291338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7975A04F" w14:textId="5E2D8F85" w:rsidR="00CF5069" w:rsidRDefault="00CF5069" w:rsidP="00111977">
      <w:pPr>
        <w:spacing w:line="360" w:lineRule="auto"/>
        <w:rPr>
          <w:rFonts w:asciiTheme="minorHAnsi" w:hAnsiTheme="minorHAnsi" w:cstheme="minorHAnsi"/>
        </w:rPr>
      </w:pPr>
    </w:p>
    <w:p w14:paraId="355765FB" w14:textId="5690E687" w:rsidR="00CF5069" w:rsidRDefault="00CF5069" w:rsidP="00111977">
      <w:pPr>
        <w:spacing w:line="360" w:lineRule="auto"/>
        <w:rPr>
          <w:rFonts w:asciiTheme="minorHAnsi" w:hAnsiTheme="minorHAnsi" w:cstheme="minorHAnsi"/>
        </w:rPr>
      </w:pPr>
    </w:p>
    <w:p w14:paraId="389609E2" w14:textId="5974242C" w:rsidR="00CF5069" w:rsidRDefault="00CF5069" w:rsidP="00111977">
      <w:pPr>
        <w:spacing w:line="360" w:lineRule="auto"/>
        <w:rPr>
          <w:rFonts w:asciiTheme="minorHAnsi" w:hAnsiTheme="minorHAnsi" w:cstheme="minorHAnsi"/>
        </w:rPr>
      </w:pPr>
    </w:p>
    <w:p w14:paraId="5335C1B0" w14:textId="41DF4B8F" w:rsidR="00CF5069" w:rsidRDefault="00CF5069" w:rsidP="00111977">
      <w:pPr>
        <w:spacing w:line="360" w:lineRule="auto"/>
        <w:rPr>
          <w:rFonts w:asciiTheme="minorHAnsi" w:hAnsiTheme="minorHAnsi" w:cstheme="minorHAnsi"/>
        </w:rPr>
      </w:pPr>
    </w:p>
    <w:p w14:paraId="50A2CA2B" w14:textId="1B75DDA0" w:rsidR="00CF5069" w:rsidRDefault="00CF5069" w:rsidP="00111977">
      <w:pPr>
        <w:spacing w:line="360" w:lineRule="auto"/>
        <w:rPr>
          <w:rFonts w:asciiTheme="minorHAnsi" w:hAnsiTheme="minorHAnsi" w:cstheme="minorHAnsi"/>
        </w:rPr>
      </w:pPr>
    </w:p>
    <w:p w14:paraId="047D0ACD" w14:textId="42957513" w:rsidR="00CF5069" w:rsidRDefault="00CF5069" w:rsidP="00111977">
      <w:pPr>
        <w:spacing w:line="360" w:lineRule="auto"/>
        <w:rPr>
          <w:rFonts w:asciiTheme="minorHAnsi" w:hAnsiTheme="minorHAnsi" w:cstheme="minorHAnsi"/>
        </w:rPr>
      </w:pPr>
    </w:p>
    <w:p w14:paraId="36EC8605" w14:textId="22A8032A" w:rsidR="00CF5069" w:rsidRDefault="00CF5069" w:rsidP="00111977">
      <w:pPr>
        <w:spacing w:line="360" w:lineRule="auto"/>
        <w:rPr>
          <w:rFonts w:asciiTheme="minorHAnsi" w:hAnsiTheme="minorHAnsi" w:cstheme="minorHAnsi"/>
        </w:rPr>
      </w:pPr>
    </w:p>
    <w:p w14:paraId="784E257D" w14:textId="77777777" w:rsidR="00CF5069" w:rsidRDefault="00CF5069" w:rsidP="00111977">
      <w:pPr>
        <w:spacing w:line="360" w:lineRule="auto"/>
        <w:rPr>
          <w:rFonts w:asciiTheme="minorHAnsi" w:hAnsiTheme="minorHAnsi" w:cstheme="minorHAnsi"/>
        </w:rPr>
      </w:pPr>
    </w:p>
    <w:p w14:paraId="78B54ECB" w14:textId="77777777" w:rsidR="000E4A36" w:rsidRDefault="000E4A36" w:rsidP="00111977">
      <w:pPr>
        <w:spacing w:line="360" w:lineRule="auto"/>
        <w:rPr>
          <w:rFonts w:asciiTheme="minorHAnsi" w:hAnsiTheme="minorHAnsi" w:cstheme="minorHAnsi"/>
        </w:rPr>
      </w:pPr>
    </w:p>
    <w:p w14:paraId="3CB2B114" w14:textId="77777777" w:rsidR="000E4A36" w:rsidRDefault="000E4A36" w:rsidP="00111977">
      <w:pPr>
        <w:spacing w:line="360" w:lineRule="auto"/>
        <w:rPr>
          <w:rFonts w:asciiTheme="minorHAnsi" w:hAnsiTheme="minorHAnsi" w:cstheme="minorHAnsi"/>
        </w:rPr>
      </w:pPr>
    </w:p>
    <w:p w14:paraId="698CFDA6" w14:textId="77777777" w:rsidR="00CF5069" w:rsidRDefault="00CF5069" w:rsidP="00111977">
      <w:pPr>
        <w:spacing w:line="360" w:lineRule="auto"/>
        <w:rPr>
          <w:rFonts w:asciiTheme="minorHAnsi" w:hAnsiTheme="minorHAnsi" w:cstheme="minorHAnsi"/>
        </w:rPr>
      </w:pPr>
    </w:p>
    <w:p w14:paraId="48F9BFD0" w14:textId="5D4B2CB1" w:rsidR="00CF5069" w:rsidRDefault="00CF5069" w:rsidP="00CF5069">
      <w:pPr>
        <w:pStyle w:val="Heading3"/>
      </w:pPr>
      <w:bookmarkStart w:id="42" w:name="_Toc227750965"/>
      <w:bookmarkStart w:id="43" w:name="_Toc227751067"/>
      <w:r>
        <w:lastRenderedPageBreak/>
        <w:t>3.2 Research Philosophy</w:t>
      </w:r>
      <w:bookmarkEnd w:id="42"/>
      <w:bookmarkEnd w:id="43"/>
    </w:p>
    <w:p w14:paraId="6688C712" w14:textId="77777777" w:rsidR="00CF5069" w:rsidRDefault="00CF5069" w:rsidP="00CF5069"/>
    <w:p w14:paraId="70013ABC" w14:textId="1CBE6218" w:rsidR="005E1482" w:rsidRDefault="00A70B59" w:rsidP="009A39C4">
      <w:pPr>
        <w:spacing w:line="360" w:lineRule="auto"/>
        <w:rPr>
          <w:rFonts w:asciiTheme="minorHAnsi" w:hAnsiTheme="minorHAnsi" w:cstheme="minorHAnsi"/>
        </w:rPr>
      </w:pPr>
      <w:r>
        <w:rPr>
          <w:rFonts w:asciiTheme="minorHAnsi" w:hAnsiTheme="minorHAnsi" w:cstheme="minorHAnsi"/>
        </w:rPr>
        <w:t>The outer layer of the research onion is based on the philosophical stance of the researcher, specifically the assumptions made about the nature of the knowledge and how it can be obtained. In research methodology literature, it is referred to as epistemology, and the position of the researcher adopts here has significant implications</w:t>
      </w:r>
      <w:r w:rsidR="009A39C4">
        <w:rPr>
          <w:rFonts w:asciiTheme="minorHAnsi" w:hAnsiTheme="minorHAnsi" w:cstheme="minorHAnsi"/>
        </w:rPr>
        <w:t xml:space="preserve"> for how they design and conduct their study [3</w:t>
      </w:r>
      <w:r w:rsidR="007A78B4">
        <w:rPr>
          <w:rFonts w:asciiTheme="minorHAnsi" w:hAnsiTheme="minorHAnsi" w:cstheme="minorHAnsi"/>
        </w:rPr>
        <w:t>5</w:t>
      </w:r>
      <w:r w:rsidR="009A39C4">
        <w:rPr>
          <w:rFonts w:asciiTheme="minorHAnsi" w:hAnsiTheme="minorHAnsi" w:cstheme="minorHAnsi"/>
        </w:rPr>
        <w:t>]</w:t>
      </w:r>
      <w:r w:rsidR="00FA0460">
        <w:rPr>
          <w:rFonts w:asciiTheme="minorHAnsi" w:hAnsiTheme="minorHAnsi" w:cstheme="minorHAnsi"/>
        </w:rPr>
        <w:t xml:space="preserve">. </w:t>
      </w:r>
      <w:r w:rsidR="009A39C4">
        <w:rPr>
          <w:rFonts w:asciiTheme="minorHAnsi" w:hAnsiTheme="minorHAnsi" w:cstheme="minorHAnsi"/>
        </w:rPr>
        <w:t xml:space="preserve">The two </w:t>
      </w:r>
      <w:proofErr w:type="gramStart"/>
      <w:r w:rsidR="009A39C4">
        <w:rPr>
          <w:rFonts w:asciiTheme="minorHAnsi" w:hAnsiTheme="minorHAnsi" w:cstheme="minorHAnsi"/>
        </w:rPr>
        <w:t>most commonly discussed</w:t>
      </w:r>
      <w:proofErr w:type="gramEnd"/>
      <w:r w:rsidR="009A39C4">
        <w:rPr>
          <w:rFonts w:asciiTheme="minorHAnsi" w:hAnsiTheme="minorHAnsi" w:cstheme="minorHAnsi"/>
        </w:rPr>
        <w:t xml:space="preserve"> </w:t>
      </w:r>
      <w:r w:rsidR="00FA0460">
        <w:rPr>
          <w:rFonts w:asciiTheme="minorHAnsi" w:hAnsiTheme="minorHAnsi" w:cstheme="minorHAnsi"/>
        </w:rPr>
        <w:t>positions</w:t>
      </w:r>
      <w:r w:rsidR="009A39C4">
        <w:rPr>
          <w:rFonts w:asciiTheme="minorHAnsi" w:hAnsiTheme="minorHAnsi" w:cstheme="minorHAnsi"/>
        </w:rPr>
        <w:t xml:space="preserve"> in computing research are positivism and </w:t>
      </w:r>
      <w:r w:rsidR="00FA0460">
        <w:rPr>
          <w:rFonts w:asciiTheme="minorHAnsi" w:hAnsiTheme="minorHAnsi" w:cstheme="minorHAnsi"/>
        </w:rPr>
        <w:t>interpretivism</w:t>
      </w:r>
      <w:r w:rsidR="009A39C4">
        <w:rPr>
          <w:rFonts w:asciiTheme="minorHAnsi" w:hAnsiTheme="minorHAnsi" w:cstheme="minorHAnsi"/>
        </w:rPr>
        <w:t xml:space="preserve">. </w:t>
      </w:r>
      <w:r w:rsidR="00FA0460">
        <w:rPr>
          <w:rFonts w:asciiTheme="minorHAnsi" w:hAnsiTheme="minorHAnsi" w:cstheme="minorHAnsi"/>
        </w:rPr>
        <w:t>Positivism holds that knowledge is objective, measurable and value free and is associated with quantitative research methods. Interpretivism on the other hand holds that reality is socially constructed and that knowledge is subjective, favouring qualitative approaches that seek to understand meaning and lived experience rather than to produce measurable outcomes.</w:t>
      </w:r>
    </w:p>
    <w:p w14:paraId="5DC4ECCF" w14:textId="77777777" w:rsidR="005E1482" w:rsidRDefault="005E1482" w:rsidP="009A39C4">
      <w:pPr>
        <w:spacing w:line="360" w:lineRule="auto"/>
        <w:rPr>
          <w:rFonts w:asciiTheme="minorHAnsi" w:hAnsiTheme="minorHAnsi" w:cstheme="minorHAnsi"/>
        </w:rPr>
      </w:pPr>
    </w:p>
    <w:p w14:paraId="16FF519F" w14:textId="631A46E1" w:rsidR="005E1482" w:rsidRDefault="005E1482" w:rsidP="009A39C4">
      <w:pPr>
        <w:spacing w:line="360" w:lineRule="auto"/>
        <w:rPr>
          <w:rFonts w:asciiTheme="minorHAnsi" w:hAnsiTheme="minorHAnsi" w:cstheme="minorHAnsi"/>
        </w:rPr>
      </w:pPr>
      <w:r>
        <w:rPr>
          <w:rFonts w:asciiTheme="minorHAnsi" w:hAnsiTheme="minorHAnsi" w:cstheme="minorHAnsi"/>
        </w:rPr>
        <w:t>Post-positivism is</w:t>
      </w:r>
      <w:r w:rsidR="00B25DB1">
        <w:rPr>
          <w:rFonts w:asciiTheme="minorHAnsi" w:hAnsiTheme="minorHAnsi" w:cstheme="minorHAnsi"/>
        </w:rPr>
        <w:t xml:space="preserve"> developed as a response to positivism</w:t>
      </w:r>
      <w:r>
        <w:rPr>
          <w:rFonts w:asciiTheme="minorHAnsi" w:hAnsiTheme="minorHAnsi" w:cstheme="minorHAnsi"/>
        </w:rPr>
        <w:t xml:space="preserve">, </w:t>
      </w:r>
      <w:r w:rsidR="00B25DB1">
        <w:rPr>
          <w:rFonts w:asciiTheme="minorHAnsi" w:hAnsiTheme="minorHAnsi" w:cstheme="minorHAnsi"/>
        </w:rPr>
        <w:t>rejecting the idea that researchers can fully understand reality. While it does not deny the importance of empirical enquiry, it treats “absolute truth” as an aspiration rather than something that can be established</w:t>
      </w:r>
      <w:r>
        <w:rPr>
          <w:rFonts w:asciiTheme="minorHAnsi" w:hAnsiTheme="minorHAnsi" w:cstheme="minorHAnsi"/>
        </w:rPr>
        <w:t xml:space="preserve"> [3</w:t>
      </w:r>
      <w:r w:rsidR="007A78B4">
        <w:rPr>
          <w:rFonts w:asciiTheme="minorHAnsi" w:hAnsiTheme="minorHAnsi" w:cstheme="minorHAnsi"/>
        </w:rPr>
        <w:t>6</w:t>
      </w:r>
      <w:r>
        <w:rPr>
          <w:rFonts w:asciiTheme="minorHAnsi" w:hAnsiTheme="minorHAnsi" w:cstheme="minorHAnsi"/>
        </w:rPr>
        <w:t>]. This project adopts a post positivist philosophy however it can be difficult to sustain in a project that involves AI generated outputs as quality and appropriateness are not always reducible to simple numerical measures</w:t>
      </w:r>
      <w:r w:rsidR="001873F7">
        <w:rPr>
          <w:rFonts w:asciiTheme="minorHAnsi" w:hAnsiTheme="minorHAnsi" w:cstheme="minorHAnsi"/>
        </w:rPr>
        <w:t xml:space="preserve">. The suitability of a drafted email response depends on context and communication, which cannot always be measured in a simple or numerical way. Post-positivism acknowledges this limitation while still maintaining that the systems performance can be observed, </w:t>
      </w:r>
      <w:proofErr w:type="gramStart"/>
      <w:r w:rsidR="001873F7">
        <w:rPr>
          <w:rFonts w:asciiTheme="minorHAnsi" w:hAnsiTheme="minorHAnsi" w:cstheme="minorHAnsi"/>
        </w:rPr>
        <w:t>tested</w:t>
      </w:r>
      <w:proofErr w:type="gramEnd"/>
      <w:r w:rsidR="001873F7">
        <w:rPr>
          <w:rFonts w:asciiTheme="minorHAnsi" w:hAnsiTheme="minorHAnsi" w:cstheme="minorHAnsi"/>
        </w:rPr>
        <w:t xml:space="preserve"> and evaluated against consistent criteria. In practice this means that </w:t>
      </w:r>
      <w:r w:rsidR="00B25DB1">
        <w:rPr>
          <w:rFonts w:asciiTheme="minorHAnsi" w:hAnsiTheme="minorHAnsi" w:cstheme="minorHAnsi"/>
        </w:rPr>
        <w:t>the</w:t>
      </w:r>
      <w:r w:rsidR="001873F7">
        <w:rPr>
          <w:rFonts w:asciiTheme="minorHAnsi" w:hAnsiTheme="minorHAnsi" w:cstheme="minorHAnsi"/>
        </w:rPr>
        <w:t xml:space="preserve"> project seeks measurable outcomes such as response accuracy and tone consistency, while also accepting that some elements of the evaluation require human judgement.</w:t>
      </w:r>
    </w:p>
    <w:p w14:paraId="1CC6C36F" w14:textId="77777777" w:rsidR="003E7C23" w:rsidRDefault="003E7C23" w:rsidP="009A39C4">
      <w:pPr>
        <w:spacing w:line="360" w:lineRule="auto"/>
        <w:rPr>
          <w:rFonts w:asciiTheme="minorHAnsi" w:hAnsiTheme="minorHAnsi" w:cstheme="minorHAnsi"/>
        </w:rPr>
      </w:pPr>
    </w:p>
    <w:p w14:paraId="21F34C18" w14:textId="46CC2285" w:rsidR="003E7C23" w:rsidRDefault="003E7C23" w:rsidP="003E7C23">
      <w:pPr>
        <w:pStyle w:val="Heading3"/>
      </w:pPr>
      <w:bookmarkStart w:id="44" w:name="_Toc227750966"/>
      <w:bookmarkStart w:id="45" w:name="_Toc227751068"/>
      <w:r>
        <w:t>3.3 Research Approach</w:t>
      </w:r>
      <w:bookmarkEnd w:id="44"/>
      <w:bookmarkEnd w:id="45"/>
    </w:p>
    <w:p w14:paraId="7D682610" w14:textId="77777777" w:rsidR="003E7C23" w:rsidRDefault="003E7C23" w:rsidP="003E7C23"/>
    <w:p w14:paraId="479ABE5B" w14:textId="0ACE2CE7" w:rsidR="00DD7357" w:rsidRDefault="003D0035" w:rsidP="00BF41CF">
      <w:pPr>
        <w:spacing w:line="360" w:lineRule="auto"/>
        <w:rPr>
          <w:rFonts w:asciiTheme="minorHAnsi" w:hAnsiTheme="minorHAnsi" w:cstheme="minorHAnsi"/>
        </w:rPr>
      </w:pPr>
      <w:r>
        <w:rPr>
          <w:rFonts w:asciiTheme="minorHAnsi" w:hAnsiTheme="minorHAnsi" w:cstheme="minorHAnsi"/>
        </w:rPr>
        <w:t>The second layer of the research onion concerns the logical direction of the research, specifically whether it moves from theory to data through a deductive approach or builds th</w:t>
      </w:r>
      <w:r w:rsidR="00BF41CF">
        <w:rPr>
          <w:rFonts w:asciiTheme="minorHAnsi" w:hAnsiTheme="minorHAnsi" w:cstheme="minorHAnsi"/>
        </w:rPr>
        <w:t>eo</w:t>
      </w:r>
      <w:r>
        <w:rPr>
          <w:rFonts w:asciiTheme="minorHAnsi" w:hAnsiTheme="minorHAnsi" w:cstheme="minorHAnsi"/>
        </w:rPr>
        <w:t xml:space="preserve">ry from data through an inductive one. A third possibility abductive reasoning involves moving </w:t>
      </w:r>
      <w:r w:rsidR="00BF41CF">
        <w:rPr>
          <w:rFonts w:asciiTheme="minorHAnsi" w:hAnsiTheme="minorHAnsi" w:cstheme="minorHAnsi"/>
        </w:rPr>
        <w:t>interactively</w:t>
      </w:r>
      <w:r w:rsidR="00DD7357">
        <w:rPr>
          <w:rFonts w:asciiTheme="minorHAnsi" w:hAnsiTheme="minorHAnsi" w:cstheme="minorHAnsi"/>
        </w:rPr>
        <w:t xml:space="preserve"> between theory and data is more </w:t>
      </w:r>
      <w:r w:rsidR="00BF41CF">
        <w:rPr>
          <w:rFonts w:asciiTheme="minorHAnsi" w:hAnsiTheme="minorHAnsi" w:cstheme="minorHAnsi"/>
        </w:rPr>
        <w:t>commonly</w:t>
      </w:r>
      <w:r w:rsidR="00DD7357">
        <w:rPr>
          <w:rFonts w:asciiTheme="minorHAnsi" w:hAnsiTheme="minorHAnsi" w:cstheme="minorHAnsi"/>
        </w:rPr>
        <w:t xml:space="preserve"> associated with grounded research theory [3</w:t>
      </w:r>
      <w:r w:rsidR="007A78B4">
        <w:rPr>
          <w:rFonts w:asciiTheme="minorHAnsi" w:hAnsiTheme="minorHAnsi" w:cstheme="minorHAnsi"/>
        </w:rPr>
        <w:t>7</w:t>
      </w:r>
      <w:r w:rsidR="00DD7357">
        <w:rPr>
          <w:rFonts w:asciiTheme="minorHAnsi" w:hAnsiTheme="minorHAnsi" w:cstheme="minorHAnsi"/>
        </w:rPr>
        <w:t>]</w:t>
      </w:r>
    </w:p>
    <w:p w14:paraId="1BCD59CA" w14:textId="5F37A4A1" w:rsidR="00DD7357" w:rsidRDefault="00DD7357" w:rsidP="00BF41CF">
      <w:pPr>
        <w:spacing w:line="360" w:lineRule="auto"/>
        <w:rPr>
          <w:rFonts w:asciiTheme="minorHAnsi" w:hAnsiTheme="minorHAnsi" w:cstheme="minorHAnsi"/>
        </w:rPr>
      </w:pPr>
      <w:r>
        <w:rPr>
          <w:rFonts w:asciiTheme="minorHAnsi" w:hAnsiTheme="minorHAnsi" w:cstheme="minorHAnsi"/>
        </w:rPr>
        <w:lastRenderedPageBreak/>
        <w:t>This project takes a deductive approach. The litera</w:t>
      </w:r>
      <w:r w:rsidR="001024F6">
        <w:rPr>
          <w:rFonts w:asciiTheme="minorHAnsi" w:hAnsiTheme="minorHAnsi" w:cstheme="minorHAnsi"/>
        </w:rPr>
        <w:t xml:space="preserve">ture review in chapter two provided a theoretical understanding of AI assisted communication, retrieval-augmented generation and workflow </w:t>
      </w:r>
      <w:r w:rsidR="006C03A7">
        <w:rPr>
          <w:rFonts w:asciiTheme="minorHAnsi" w:hAnsiTheme="minorHAnsi" w:cstheme="minorHAnsi"/>
        </w:rPr>
        <w:t xml:space="preserve">automation, and the project then tested </w:t>
      </w:r>
      <w:r w:rsidR="00BF41CF">
        <w:rPr>
          <w:rFonts w:asciiTheme="minorHAnsi" w:hAnsiTheme="minorHAnsi" w:cstheme="minorHAnsi"/>
        </w:rPr>
        <w:t>whether</w:t>
      </w:r>
      <w:r w:rsidR="006C03A7">
        <w:rPr>
          <w:rFonts w:asciiTheme="minorHAnsi" w:hAnsiTheme="minorHAnsi" w:cstheme="minorHAnsi"/>
        </w:rPr>
        <w:t xml:space="preserve"> </w:t>
      </w:r>
      <w:r w:rsidR="00BF41CF">
        <w:rPr>
          <w:rFonts w:asciiTheme="minorHAnsi" w:hAnsiTheme="minorHAnsi" w:cstheme="minorHAnsi"/>
        </w:rPr>
        <w:t>these</w:t>
      </w:r>
      <w:r w:rsidR="006C03A7">
        <w:rPr>
          <w:rFonts w:asciiTheme="minorHAnsi" w:hAnsiTheme="minorHAnsi" w:cstheme="minorHAnsi"/>
        </w:rPr>
        <w:t xml:space="preserve"> theoretical principles could be applied effectively within a real business context. The project used existing theory to guide the </w:t>
      </w:r>
      <w:r w:rsidR="00BF41CF">
        <w:rPr>
          <w:rFonts w:asciiTheme="minorHAnsi" w:hAnsiTheme="minorHAnsi" w:cstheme="minorHAnsi"/>
        </w:rPr>
        <w:t>design</w:t>
      </w:r>
      <w:r w:rsidR="006C03A7">
        <w:rPr>
          <w:rFonts w:asciiTheme="minorHAnsi" w:hAnsiTheme="minorHAnsi" w:cstheme="minorHAnsi"/>
        </w:rPr>
        <w:t xml:space="preserve"> of the system and then evaluated whether it worked in practice. Formal </w:t>
      </w:r>
      <w:r w:rsidR="001A79F6">
        <w:rPr>
          <w:rFonts w:asciiTheme="minorHAnsi" w:hAnsiTheme="minorHAnsi" w:cstheme="minorHAnsi"/>
        </w:rPr>
        <w:t>hypotheses</w:t>
      </w:r>
      <w:r w:rsidR="006C03A7">
        <w:rPr>
          <w:rFonts w:asciiTheme="minorHAnsi" w:hAnsiTheme="minorHAnsi" w:cstheme="minorHAnsi"/>
        </w:rPr>
        <w:t xml:space="preserve"> were not explicitly stated, as is common in </w:t>
      </w:r>
      <w:proofErr w:type="gramStart"/>
      <w:r w:rsidR="006C03A7">
        <w:rPr>
          <w:rFonts w:asciiTheme="minorHAnsi" w:hAnsiTheme="minorHAnsi" w:cstheme="minorHAnsi"/>
        </w:rPr>
        <w:t>development based</w:t>
      </w:r>
      <w:proofErr w:type="gramEnd"/>
      <w:r w:rsidR="006C03A7">
        <w:rPr>
          <w:rFonts w:asciiTheme="minorHAnsi" w:hAnsiTheme="minorHAnsi" w:cstheme="minorHAnsi"/>
        </w:rPr>
        <w:t xml:space="preserve"> computing projects. Instead, the objectives outlined in Chapter one acted as practical criteria against which the system could be assessed. The deductive approach was preferred over an inductive one because the project began with a well-defined problem and a substantial </w:t>
      </w:r>
      <w:r w:rsidR="00BF41CF">
        <w:rPr>
          <w:rFonts w:asciiTheme="minorHAnsi" w:hAnsiTheme="minorHAnsi" w:cstheme="minorHAnsi"/>
        </w:rPr>
        <w:t>theoretical</w:t>
      </w:r>
      <w:r w:rsidR="006C03A7">
        <w:rPr>
          <w:rFonts w:asciiTheme="minorHAnsi" w:hAnsiTheme="minorHAnsi" w:cstheme="minorHAnsi"/>
        </w:rPr>
        <w:t xml:space="preserve"> foundation rather than seeking to generate new theory through open-ended observation</w:t>
      </w:r>
      <w:r w:rsidR="00BF41CF">
        <w:rPr>
          <w:rFonts w:asciiTheme="minorHAnsi" w:hAnsiTheme="minorHAnsi" w:cstheme="minorHAnsi"/>
        </w:rPr>
        <w:t>.</w:t>
      </w:r>
    </w:p>
    <w:p w14:paraId="3D5389A6" w14:textId="77777777" w:rsidR="00BF41CF" w:rsidRDefault="00BF41CF" w:rsidP="00BF41CF">
      <w:pPr>
        <w:spacing w:line="360" w:lineRule="auto"/>
        <w:rPr>
          <w:rFonts w:asciiTheme="minorHAnsi" w:hAnsiTheme="minorHAnsi" w:cstheme="minorHAnsi"/>
        </w:rPr>
      </w:pPr>
    </w:p>
    <w:p w14:paraId="1A1BCBC1" w14:textId="65B2DA2D" w:rsidR="00BF41CF" w:rsidRDefault="00BF41CF" w:rsidP="00BF41CF">
      <w:pPr>
        <w:pStyle w:val="Heading3"/>
      </w:pPr>
      <w:bookmarkStart w:id="46" w:name="_Toc227750967"/>
      <w:bookmarkStart w:id="47" w:name="_Toc227751069"/>
      <w:r>
        <w:t>3.4 Research Strategy</w:t>
      </w:r>
      <w:bookmarkEnd w:id="46"/>
      <w:bookmarkEnd w:id="47"/>
    </w:p>
    <w:p w14:paraId="686B73B4" w14:textId="77777777" w:rsidR="00BF41CF" w:rsidRDefault="00BF41CF" w:rsidP="00BF41CF"/>
    <w:p w14:paraId="2FFC8997" w14:textId="15C4BC81" w:rsidR="00BF41CF" w:rsidRDefault="00BF41CF" w:rsidP="002A5ABC">
      <w:pPr>
        <w:spacing w:line="360" w:lineRule="auto"/>
        <w:rPr>
          <w:rFonts w:asciiTheme="minorHAnsi" w:hAnsiTheme="minorHAnsi" w:cstheme="minorHAnsi"/>
        </w:rPr>
      </w:pPr>
      <w:r>
        <w:rPr>
          <w:rFonts w:asciiTheme="minorHAnsi" w:hAnsiTheme="minorHAnsi" w:cstheme="minorHAnsi"/>
        </w:rPr>
        <w:t xml:space="preserve">The strategy layer of the research onion addresses the overall design of the research and </w:t>
      </w:r>
      <w:r w:rsidR="00046676">
        <w:rPr>
          <w:rFonts w:asciiTheme="minorHAnsi" w:hAnsiTheme="minorHAnsi" w:cstheme="minorHAnsi"/>
        </w:rPr>
        <w:t>describes</w:t>
      </w:r>
      <w:r>
        <w:rPr>
          <w:rFonts w:asciiTheme="minorHAnsi" w:hAnsiTheme="minorHAnsi" w:cstheme="minorHAnsi"/>
        </w:rPr>
        <w:t xml:space="preserve"> how the </w:t>
      </w:r>
      <w:r w:rsidR="00046676">
        <w:rPr>
          <w:rFonts w:asciiTheme="minorHAnsi" w:hAnsiTheme="minorHAnsi" w:cstheme="minorHAnsi"/>
        </w:rPr>
        <w:t>project</w:t>
      </w:r>
      <w:r>
        <w:rPr>
          <w:rFonts w:asciiTheme="minorHAnsi" w:hAnsiTheme="minorHAnsi" w:cstheme="minorHAnsi"/>
        </w:rPr>
        <w:t xml:space="preserve"> was structured to answer its central question. A range of strategies are available to computing researchers including case studies, experiments, surveys, action research and development-based approaches [3</w:t>
      </w:r>
      <w:r w:rsidR="007A78B4">
        <w:rPr>
          <w:rFonts w:asciiTheme="minorHAnsi" w:hAnsiTheme="minorHAnsi" w:cstheme="minorHAnsi"/>
        </w:rPr>
        <w:t>8</w:t>
      </w:r>
      <w:r>
        <w:rPr>
          <w:rFonts w:asciiTheme="minorHAnsi" w:hAnsiTheme="minorHAnsi" w:cstheme="minorHAnsi"/>
        </w:rPr>
        <w:t>].</w:t>
      </w:r>
    </w:p>
    <w:p w14:paraId="478CEA45" w14:textId="77777777" w:rsidR="008670A8" w:rsidRDefault="008670A8" w:rsidP="002A5ABC">
      <w:pPr>
        <w:spacing w:line="360" w:lineRule="auto"/>
        <w:rPr>
          <w:rFonts w:asciiTheme="minorHAnsi" w:hAnsiTheme="minorHAnsi" w:cstheme="minorHAnsi"/>
        </w:rPr>
      </w:pPr>
    </w:p>
    <w:p w14:paraId="328044AB" w14:textId="125EEFAC" w:rsidR="008670A8" w:rsidRDefault="008670A8" w:rsidP="002A5ABC">
      <w:pPr>
        <w:spacing w:line="360" w:lineRule="auto"/>
        <w:rPr>
          <w:rFonts w:asciiTheme="minorHAnsi" w:hAnsiTheme="minorHAnsi" w:cstheme="minorHAnsi"/>
        </w:rPr>
      </w:pPr>
      <w:r>
        <w:rPr>
          <w:rFonts w:asciiTheme="minorHAnsi" w:hAnsiTheme="minorHAnsi" w:cstheme="minorHAnsi"/>
        </w:rPr>
        <w:t xml:space="preserve">This project follows a development-based strategy, </w:t>
      </w:r>
      <w:r w:rsidR="00A7160A">
        <w:rPr>
          <w:rFonts w:asciiTheme="minorHAnsi" w:hAnsiTheme="minorHAnsi" w:cstheme="minorHAnsi"/>
        </w:rPr>
        <w:t>w</w:t>
      </w:r>
      <w:r>
        <w:rPr>
          <w:rFonts w:asciiTheme="minorHAnsi" w:hAnsiTheme="minorHAnsi" w:cstheme="minorHAnsi"/>
        </w:rPr>
        <w:t xml:space="preserve">here the main outcome is the creation of a working software system. This is the standard approach for BCS accredited computing projects and differs from survey based or purely theoretical work, in this case the n8n workflow constitutes the main research contribution. A case study element is present as the system is developed and deployed within the specific organisational context of SHIPMAX ltd. Yin </w:t>
      </w:r>
      <w:r w:rsidR="00F073A5">
        <w:rPr>
          <w:rFonts w:asciiTheme="minorHAnsi" w:hAnsiTheme="minorHAnsi" w:cstheme="minorHAnsi"/>
        </w:rPr>
        <w:t xml:space="preserve">argues that case study research is especially appropriate for addressing “how” and “why” questions in real world </w:t>
      </w:r>
      <w:proofErr w:type="gramStart"/>
      <w:r w:rsidR="00F073A5">
        <w:rPr>
          <w:rFonts w:asciiTheme="minorHAnsi" w:hAnsiTheme="minorHAnsi" w:cstheme="minorHAnsi"/>
        </w:rPr>
        <w:t>settings</w:t>
      </w:r>
      <w:r>
        <w:rPr>
          <w:rFonts w:asciiTheme="minorHAnsi" w:hAnsiTheme="minorHAnsi" w:cstheme="minorHAnsi"/>
        </w:rPr>
        <w:t>[</w:t>
      </w:r>
      <w:proofErr w:type="gramEnd"/>
      <w:r>
        <w:rPr>
          <w:rFonts w:asciiTheme="minorHAnsi" w:hAnsiTheme="minorHAnsi" w:cstheme="minorHAnsi"/>
        </w:rPr>
        <w:t>3</w:t>
      </w:r>
      <w:r w:rsidR="007A78B4">
        <w:rPr>
          <w:rFonts w:asciiTheme="minorHAnsi" w:hAnsiTheme="minorHAnsi" w:cstheme="minorHAnsi"/>
        </w:rPr>
        <w:t>9</w:t>
      </w:r>
      <w:r>
        <w:rPr>
          <w:rFonts w:asciiTheme="minorHAnsi" w:hAnsiTheme="minorHAnsi" w:cstheme="minorHAnsi"/>
        </w:rPr>
        <w:t xml:space="preserve">]. This description is applicable as the </w:t>
      </w:r>
      <w:r w:rsidR="002A5ABC">
        <w:rPr>
          <w:rFonts w:asciiTheme="minorHAnsi" w:hAnsiTheme="minorHAnsi" w:cstheme="minorHAnsi"/>
        </w:rPr>
        <w:t>performance</w:t>
      </w:r>
      <w:r>
        <w:rPr>
          <w:rFonts w:asciiTheme="minorHAnsi" w:hAnsiTheme="minorHAnsi" w:cstheme="minorHAnsi"/>
        </w:rPr>
        <w:t xml:space="preserve"> of the email response system cannot be meaningfully assessed in isolation from the business environment in which it operates.</w:t>
      </w:r>
    </w:p>
    <w:p w14:paraId="535D6483" w14:textId="77777777" w:rsidR="008670A8" w:rsidRDefault="008670A8" w:rsidP="002A5ABC">
      <w:pPr>
        <w:spacing w:line="360" w:lineRule="auto"/>
        <w:rPr>
          <w:rFonts w:asciiTheme="minorHAnsi" w:hAnsiTheme="minorHAnsi" w:cstheme="minorHAnsi"/>
        </w:rPr>
      </w:pPr>
    </w:p>
    <w:p w14:paraId="49B2B362" w14:textId="39D04891" w:rsidR="008670A8" w:rsidRDefault="008670A8" w:rsidP="002A5ABC">
      <w:pPr>
        <w:spacing w:line="360" w:lineRule="auto"/>
        <w:rPr>
          <w:rFonts w:asciiTheme="minorHAnsi" w:hAnsiTheme="minorHAnsi" w:cstheme="minorHAnsi"/>
        </w:rPr>
      </w:pPr>
      <w:r>
        <w:rPr>
          <w:rFonts w:asciiTheme="minorHAnsi" w:hAnsiTheme="minorHAnsi" w:cstheme="minorHAnsi"/>
        </w:rPr>
        <w:t xml:space="preserve">A development strategy was the most appropriate choice because the central </w:t>
      </w:r>
      <w:r w:rsidR="002A5ABC">
        <w:rPr>
          <w:rFonts w:asciiTheme="minorHAnsi" w:hAnsiTheme="minorHAnsi" w:cstheme="minorHAnsi"/>
        </w:rPr>
        <w:t xml:space="preserve">research question, whether an AI-powered email response system can be built using n8n to meet the communication needs of a logistics consultancy can only be answered through practical </w:t>
      </w:r>
      <w:r w:rsidR="002A5ABC">
        <w:rPr>
          <w:rFonts w:asciiTheme="minorHAnsi" w:hAnsiTheme="minorHAnsi" w:cstheme="minorHAnsi"/>
        </w:rPr>
        <w:lastRenderedPageBreak/>
        <w:t>implementation and evaluation. Theoretical analysis alone could not confirm or disprove this, and building and testing the system was therefore the necessary and a central part of the research process.</w:t>
      </w:r>
    </w:p>
    <w:p w14:paraId="690C64C0" w14:textId="77777777" w:rsidR="002356A5" w:rsidRDefault="002356A5" w:rsidP="002A5ABC">
      <w:pPr>
        <w:spacing w:line="360" w:lineRule="auto"/>
        <w:rPr>
          <w:rFonts w:asciiTheme="minorHAnsi" w:hAnsiTheme="minorHAnsi" w:cstheme="minorHAnsi"/>
        </w:rPr>
      </w:pPr>
    </w:p>
    <w:p w14:paraId="656A6281" w14:textId="03A3E32C" w:rsidR="002356A5" w:rsidRDefault="002356A5" w:rsidP="002356A5">
      <w:pPr>
        <w:pStyle w:val="Heading3"/>
      </w:pPr>
      <w:bookmarkStart w:id="48" w:name="_Toc227750968"/>
      <w:bookmarkStart w:id="49" w:name="_Toc227751070"/>
      <w:r>
        <w:t>3.5 Choices</w:t>
      </w:r>
      <w:bookmarkEnd w:id="48"/>
      <w:bookmarkEnd w:id="49"/>
    </w:p>
    <w:p w14:paraId="4EE6CB85" w14:textId="77777777" w:rsidR="002356A5" w:rsidRDefault="002356A5" w:rsidP="002356A5"/>
    <w:p w14:paraId="206C5372" w14:textId="57E72CE8" w:rsidR="002356A5" w:rsidRDefault="005072D7" w:rsidP="005072D7">
      <w:pPr>
        <w:spacing w:line="360" w:lineRule="auto"/>
        <w:rPr>
          <w:rFonts w:asciiTheme="minorHAnsi" w:hAnsiTheme="minorHAnsi" w:cstheme="minorHAnsi"/>
        </w:rPr>
      </w:pPr>
      <w:r>
        <w:rPr>
          <w:rFonts w:asciiTheme="minorHAnsi" w:hAnsiTheme="minorHAnsi" w:cstheme="minorHAnsi"/>
        </w:rPr>
        <w:t>The choices layer of the research onion refers to whether the researcher employs a single method or combines multiple methods within a mono, multi or mixed method design. A mixed method design combines quantitative and qualitative approaches within a single study and is often used where a single method would produce an incomplete picture [</w:t>
      </w:r>
      <w:r w:rsidR="007A78B4">
        <w:rPr>
          <w:rFonts w:asciiTheme="minorHAnsi" w:hAnsiTheme="minorHAnsi" w:cstheme="minorHAnsi"/>
        </w:rPr>
        <w:t>40</w:t>
      </w:r>
      <w:r>
        <w:rPr>
          <w:rFonts w:asciiTheme="minorHAnsi" w:hAnsiTheme="minorHAnsi" w:cstheme="minorHAnsi"/>
        </w:rPr>
        <w:t>]</w:t>
      </w:r>
    </w:p>
    <w:p w14:paraId="5394DB46" w14:textId="77777777" w:rsidR="005072D7" w:rsidRDefault="005072D7" w:rsidP="005072D7">
      <w:pPr>
        <w:spacing w:line="360" w:lineRule="auto"/>
        <w:rPr>
          <w:rFonts w:asciiTheme="minorHAnsi" w:hAnsiTheme="minorHAnsi" w:cstheme="minorHAnsi"/>
        </w:rPr>
      </w:pPr>
    </w:p>
    <w:p w14:paraId="52A366E7" w14:textId="64A448AA" w:rsidR="005072D7" w:rsidRDefault="005072D7" w:rsidP="005072D7">
      <w:pPr>
        <w:spacing w:line="360" w:lineRule="auto"/>
        <w:rPr>
          <w:rFonts w:asciiTheme="minorHAnsi" w:hAnsiTheme="minorHAnsi" w:cstheme="minorHAnsi"/>
        </w:rPr>
      </w:pPr>
      <w:r>
        <w:rPr>
          <w:rFonts w:asciiTheme="minorHAnsi" w:hAnsiTheme="minorHAnsi" w:cstheme="minorHAnsi"/>
        </w:rPr>
        <w:t xml:space="preserve">This project will use a mono method approach. The primary means of answering the research question will be the development and evaluation of the n8n workflow system, with all data collection organised around that central activity. While qualitative feedback is planned to be gathered from the founder of SHIPMAX during the testing phase, this is intended to complement the development process rather than form a separate strand of enquiry. A mixed method approach was considered and there would be </w:t>
      </w:r>
      <w:r w:rsidR="00960FBB">
        <w:rPr>
          <w:rFonts w:asciiTheme="minorHAnsi" w:hAnsiTheme="minorHAnsi" w:cstheme="minorHAnsi"/>
        </w:rPr>
        <w:t>v</w:t>
      </w:r>
      <w:r>
        <w:rPr>
          <w:rFonts w:asciiTheme="minorHAnsi" w:hAnsiTheme="minorHAnsi" w:cstheme="minorHAnsi"/>
        </w:rPr>
        <w:t xml:space="preserve">alue in conducting a formal survey of email management practices at SHIPMA before and after deployment to provide a comparative baseline. </w:t>
      </w:r>
      <w:proofErr w:type="gramStart"/>
      <w:r>
        <w:rPr>
          <w:rFonts w:asciiTheme="minorHAnsi" w:hAnsiTheme="minorHAnsi" w:cstheme="minorHAnsi"/>
        </w:rPr>
        <w:t>However</w:t>
      </w:r>
      <w:proofErr w:type="gramEnd"/>
      <w:r>
        <w:rPr>
          <w:rFonts w:asciiTheme="minorHAnsi" w:hAnsiTheme="minorHAnsi" w:cstheme="minorHAnsi"/>
        </w:rPr>
        <w:t xml:space="preserve"> this is judged to be beyond the scope of what is achievable within the project timeline, and the mono </w:t>
      </w:r>
      <w:r w:rsidR="00A71122">
        <w:rPr>
          <w:rFonts w:asciiTheme="minorHAnsi" w:hAnsiTheme="minorHAnsi" w:cstheme="minorHAnsi"/>
        </w:rPr>
        <w:t>method design is sufficient to address the objective as stated</w:t>
      </w:r>
    </w:p>
    <w:p w14:paraId="0CF7E1C3" w14:textId="77777777" w:rsidR="00A71122" w:rsidRDefault="00A71122" w:rsidP="005072D7">
      <w:pPr>
        <w:spacing w:line="360" w:lineRule="auto"/>
        <w:rPr>
          <w:rFonts w:asciiTheme="minorHAnsi" w:hAnsiTheme="minorHAnsi" w:cstheme="minorHAnsi"/>
        </w:rPr>
      </w:pPr>
    </w:p>
    <w:p w14:paraId="6055D0E9" w14:textId="372503BB" w:rsidR="00A71122" w:rsidRDefault="00A71122" w:rsidP="00A71122">
      <w:pPr>
        <w:pStyle w:val="Heading3"/>
      </w:pPr>
      <w:bookmarkStart w:id="50" w:name="_Toc227750969"/>
      <w:bookmarkStart w:id="51" w:name="_Toc227751071"/>
      <w:r>
        <w:t>3.6 Time Horizon</w:t>
      </w:r>
      <w:bookmarkEnd w:id="50"/>
      <w:bookmarkEnd w:id="51"/>
    </w:p>
    <w:p w14:paraId="573C69D6" w14:textId="77777777" w:rsidR="00A71122" w:rsidRDefault="00A71122" w:rsidP="00A71122"/>
    <w:p w14:paraId="677DCE07" w14:textId="47532ED8" w:rsidR="00A71122" w:rsidRDefault="00A71122" w:rsidP="00A71122">
      <w:pPr>
        <w:spacing w:line="360" w:lineRule="auto"/>
        <w:rPr>
          <w:rFonts w:asciiTheme="minorHAnsi" w:hAnsiTheme="minorHAnsi" w:cstheme="minorHAnsi"/>
        </w:rPr>
      </w:pPr>
      <w:r>
        <w:rPr>
          <w:rFonts w:asciiTheme="minorHAnsi" w:hAnsiTheme="minorHAnsi" w:cstheme="minorHAnsi"/>
        </w:rPr>
        <w:t xml:space="preserve">The time horizon layer distinguishes between cross sectional and </w:t>
      </w:r>
      <w:r w:rsidR="00B8128B">
        <w:rPr>
          <w:rFonts w:asciiTheme="minorHAnsi" w:hAnsiTheme="minorHAnsi" w:cstheme="minorHAnsi"/>
        </w:rPr>
        <w:t>longitudinal</w:t>
      </w:r>
      <w:r>
        <w:rPr>
          <w:rFonts w:asciiTheme="minorHAnsi" w:hAnsiTheme="minorHAnsi" w:cstheme="minorHAnsi"/>
        </w:rPr>
        <w:t xml:space="preserve"> research designs. Cross sectional resear</w:t>
      </w:r>
      <w:r w:rsidR="00B8128B">
        <w:rPr>
          <w:rFonts w:asciiTheme="minorHAnsi" w:hAnsiTheme="minorHAnsi" w:cstheme="minorHAnsi"/>
        </w:rPr>
        <w:t xml:space="preserve">ch examines a phenomenon at a single point in time, producing what Bryman describes as a </w:t>
      </w:r>
      <w:r w:rsidR="00A7160A">
        <w:rPr>
          <w:rFonts w:asciiTheme="minorHAnsi" w:hAnsiTheme="minorHAnsi" w:cstheme="minorHAnsi"/>
        </w:rPr>
        <w:t>“</w:t>
      </w:r>
      <w:r w:rsidR="00B8128B">
        <w:rPr>
          <w:rFonts w:asciiTheme="minorHAnsi" w:hAnsiTheme="minorHAnsi" w:cstheme="minorHAnsi"/>
        </w:rPr>
        <w:t>snapshot</w:t>
      </w:r>
      <w:r w:rsidR="00A7160A">
        <w:rPr>
          <w:rFonts w:asciiTheme="minorHAnsi" w:hAnsiTheme="minorHAnsi" w:cstheme="minorHAnsi"/>
        </w:rPr>
        <w:t>”</w:t>
      </w:r>
      <w:r w:rsidR="00B8128B">
        <w:rPr>
          <w:rFonts w:asciiTheme="minorHAnsi" w:hAnsiTheme="minorHAnsi" w:cstheme="minorHAnsi"/>
        </w:rPr>
        <w:t xml:space="preserve"> of the variables of interest at one </w:t>
      </w:r>
      <w:proofErr w:type="gramStart"/>
      <w:r w:rsidR="00B8128B">
        <w:rPr>
          <w:rFonts w:asciiTheme="minorHAnsi" w:hAnsiTheme="minorHAnsi" w:cstheme="minorHAnsi"/>
        </w:rPr>
        <w:t>particular moment</w:t>
      </w:r>
      <w:proofErr w:type="gramEnd"/>
      <w:r w:rsidR="00B8128B">
        <w:rPr>
          <w:rFonts w:asciiTheme="minorHAnsi" w:hAnsiTheme="minorHAnsi" w:cstheme="minorHAnsi"/>
        </w:rPr>
        <w:t xml:space="preserve"> [</w:t>
      </w:r>
      <w:r w:rsidR="007A78B4">
        <w:rPr>
          <w:rFonts w:asciiTheme="minorHAnsi" w:hAnsiTheme="minorHAnsi" w:cstheme="minorHAnsi"/>
        </w:rPr>
        <w:t>41</w:t>
      </w:r>
      <w:r w:rsidR="00B8128B">
        <w:rPr>
          <w:rFonts w:asciiTheme="minorHAnsi" w:hAnsiTheme="minorHAnsi" w:cstheme="minorHAnsi"/>
        </w:rPr>
        <w:t>] Longitudinal research tracks the same variables over an extended period and is better suited to studies aiming to understand change or development over time.</w:t>
      </w:r>
    </w:p>
    <w:p w14:paraId="29801AEE" w14:textId="77777777" w:rsidR="00B8128B" w:rsidRDefault="00B8128B" w:rsidP="00A71122">
      <w:pPr>
        <w:spacing w:line="360" w:lineRule="auto"/>
        <w:rPr>
          <w:rFonts w:asciiTheme="minorHAnsi" w:hAnsiTheme="minorHAnsi" w:cstheme="minorHAnsi"/>
        </w:rPr>
      </w:pPr>
    </w:p>
    <w:p w14:paraId="39DB0A67" w14:textId="7B4BBF63" w:rsidR="00B8128B" w:rsidRDefault="00B8128B" w:rsidP="00A71122">
      <w:pPr>
        <w:spacing w:line="360" w:lineRule="auto"/>
        <w:rPr>
          <w:rFonts w:asciiTheme="minorHAnsi" w:hAnsiTheme="minorHAnsi" w:cstheme="minorHAnsi"/>
        </w:rPr>
      </w:pPr>
      <w:r>
        <w:rPr>
          <w:rFonts w:asciiTheme="minorHAnsi" w:hAnsiTheme="minorHAnsi" w:cstheme="minorHAnsi"/>
        </w:rPr>
        <w:t xml:space="preserve">This project is explicitly cross sectional in nature. The system will be planned, built, </w:t>
      </w:r>
      <w:proofErr w:type="gramStart"/>
      <w:r>
        <w:rPr>
          <w:rFonts w:asciiTheme="minorHAnsi" w:hAnsiTheme="minorHAnsi" w:cstheme="minorHAnsi"/>
        </w:rPr>
        <w:t>deployed</w:t>
      </w:r>
      <w:proofErr w:type="gramEnd"/>
      <w:r>
        <w:rPr>
          <w:rFonts w:asciiTheme="minorHAnsi" w:hAnsiTheme="minorHAnsi" w:cstheme="minorHAnsi"/>
        </w:rPr>
        <w:t xml:space="preserve"> and evaluated within a short and defined project timeframe running from February to May </w:t>
      </w:r>
      <w:r>
        <w:rPr>
          <w:rFonts w:asciiTheme="minorHAnsi" w:hAnsiTheme="minorHAnsi" w:cstheme="minorHAnsi"/>
        </w:rPr>
        <w:lastRenderedPageBreak/>
        <w:t>2026, meaning the findings would represent a snapshot of the systems performance during that specific period rather than a sustained or evolving picture. This is the appropriate choice given the time constraints of a final year project operating within strict academic deadlines. A longitudinal study examining the system over a longer period and across a wider variety of email types would produce richer findings. This is acknowledged as a limitation and represents a clear direction for future work.</w:t>
      </w:r>
    </w:p>
    <w:p w14:paraId="361B8C1C" w14:textId="77777777" w:rsidR="00CE2971" w:rsidRDefault="00CE2971" w:rsidP="00A71122">
      <w:pPr>
        <w:spacing w:line="360" w:lineRule="auto"/>
        <w:rPr>
          <w:rFonts w:asciiTheme="minorHAnsi" w:hAnsiTheme="minorHAnsi" w:cstheme="minorHAnsi"/>
        </w:rPr>
      </w:pPr>
    </w:p>
    <w:p w14:paraId="0420182A" w14:textId="766F687B" w:rsidR="00CE2971" w:rsidRDefault="00CE2971" w:rsidP="00CE2971">
      <w:pPr>
        <w:pStyle w:val="Heading3"/>
      </w:pPr>
      <w:bookmarkStart w:id="52" w:name="_Toc227750970"/>
      <w:bookmarkStart w:id="53" w:name="_Toc227751072"/>
      <w:r>
        <w:t>3.7 Data Collection</w:t>
      </w:r>
      <w:bookmarkEnd w:id="52"/>
      <w:bookmarkEnd w:id="53"/>
    </w:p>
    <w:p w14:paraId="5E4BBA67" w14:textId="77777777" w:rsidR="00CE2971" w:rsidRDefault="00CE2971" w:rsidP="00CE2971"/>
    <w:p w14:paraId="3C2C21F9" w14:textId="684964B6" w:rsidR="00CE2971" w:rsidRDefault="00CE2971" w:rsidP="00CE2971">
      <w:pPr>
        <w:spacing w:line="360" w:lineRule="auto"/>
        <w:rPr>
          <w:rFonts w:asciiTheme="minorHAnsi" w:hAnsiTheme="minorHAnsi" w:cstheme="minorHAnsi"/>
        </w:rPr>
      </w:pPr>
      <w:r>
        <w:rPr>
          <w:rFonts w:asciiTheme="minorHAnsi" w:hAnsiTheme="minorHAnsi" w:cstheme="minorHAnsi"/>
        </w:rPr>
        <w:t xml:space="preserve">The innermost layer of the research onion concerns the specific methods through which data will be gathered. Two primary methods are planned. First, observational data will be collected by running the completed n8n workflow against real incoming emails received by SHIPMAX and systematically </w:t>
      </w:r>
      <w:r w:rsidR="00F57F1B">
        <w:rPr>
          <w:rFonts w:asciiTheme="minorHAnsi" w:hAnsiTheme="minorHAnsi" w:cstheme="minorHAnsi"/>
        </w:rPr>
        <w:t xml:space="preserve">recording the quality, accuracy and tone of the AI generated draft responses against </w:t>
      </w:r>
      <w:r w:rsidR="00E00806">
        <w:rPr>
          <w:rFonts w:asciiTheme="minorHAnsi" w:hAnsiTheme="minorHAnsi" w:cstheme="minorHAnsi"/>
        </w:rPr>
        <w:t>pre-defined</w:t>
      </w:r>
      <w:r w:rsidR="00F57F1B">
        <w:rPr>
          <w:rFonts w:asciiTheme="minorHAnsi" w:hAnsiTheme="minorHAnsi" w:cstheme="minorHAnsi"/>
        </w:rPr>
        <w:t xml:space="preserve"> evaluation criteria. This approach aligns with what Cohen, Manion and Morrison describe as </w:t>
      </w:r>
      <w:r w:rsidR="00E00806">
        <w:rPr>
          <w:rFonts w:asciiTheme="minorHAnsi" w:hAnsiTheme="minorHAnsi" w:cstheme="minorHAnsi"/>
        </w:rPr>
        <w:t>“</w:t>
      </w:r>
      <w:r w:rsidR="00F57F1B">
        <w:rPr>
          <w:rFonts w:asciiTheme="minorHAnsi" w:hAnsiTheme="minorHAnsi" w:cstheme="minorHAnsi"/>
        </w:rPr>
        <w:t xml:space="preserve">systematic </w:t>
      </w:r>
      <w:r w:rsidR="0049778E">
        <w:rPr>
          <w:rFonts w:asciiTheme="minorHAnsi" w:hAnsiTheme="minorHAnsi" w:cstheme="minorHAnsi"/>
        </w:rPr>
        <w:t>observation</w:t>
      </w:r>
      <w:r w:rsidR="00F57F1B">
        <w:rPr>
          <w:rFonts w:asciiTheme="minorHAnsi" w:hAnsiTheme="minorHAnsi" w:cstheme="minorHAnsi"/>
        </w:rPr>
        <w:t>,</w:t>
      </w:r>
      <w:r w:rsidR="00E00806">
        <w:rPr>
          <w:rFonts w:asciiTheme="minorHAnsi" w:hAnsiTheme="minorHAnsi" w:cstheme="minorHAnsi"/>
        </w:rPr>
        <w:t>”</w:t>
      </w:r>
      <w:r w:rsidR="00F57F1B">
        <w:rPr>
          <w:rFonts w:asciiTheme="minorHAnsi" w:hAnsiTheme="minorHAnsi" w:cstheme="minorHAnsi"/>
        </w:rPr>
        <w:t xml:space="preserve"> in which the researcher specifies in advance what they are looking for and records findings against a consistent and repeatable framework [4</w:t>
      </w:r>
      <w:r w:rsidR="007A78B4">
        <w:rPr>
          <w:rFonts w:asciiTheme="minorHAnsi" w:hAnsiTheme="minorHAnsi" w:cstheme="minorHAnsi"/>
        </w:rPr>
        <w:t>2</w:t>
      </w:r>
      <w:r w:rsidR="00F57F1B">
        <w:rPr>
          <w:rFonts w:asciiTheme="minorHAnsi" w:hAnsiTheme="minorHAnsi" w:cstheme="minorHAnsi"/>
        </w:rPr>
        <w:t xml:space="preserve">]. Second, qualitative feedback will be gathered informally from the founder of SHIPMAX who will review the draft </w:t>
      </w:r>
      <w:r w:rsidR="0049778E">
        <w:rPr>
          <w:rFonts w:asciiTheme="minorHAnsi" w:hAnsiTheme="minorHAnsi" w:cstheme="minorHAnsi"/>
        </w:rPr>
        <w:t>responses produced during the testing phase. This will provide a practitioner perspective on whether the outputs meet the professional standards expected of business communication and will add a layer of validity that purely technical measurement could not provide on its own. The combination of both methods reflects the post-positivist philosophy outlined earlier and is consistent with the view that evaluation of AI assisted tools benefits from drawing on both objective performance metrics and the subjective experience of end users [4</w:t>
      </w:r>
      <w:r w:rsidR="007A78B4">
        <w:rPr>
          <w:rFonts w:asciiTheme="minorHAnsi" w:hAnsiTheme="minorHAnsi" w:cstheme="minorHAnsi"/>
        </w:rPr>
        <w:t>3</w:t>
      </w:r>
      <w:r w:rsidR="0049778E">
        <w:rPr>
          <w:rFonts w:asciiTheme="minorHAnsi" w:hAnsiTheme="minorHAnsi" w:cstheme="minorHAnsi"/>
        </w:rPr>
        <w:t>].</w:t>
      </w:r>
    </w:p>
    <w:p w14:paraId="0F3791EF" w14:textId="77777777" w:rsidR="0049778E" w:rsidRDefault="0049778E" w:rsidP="00CE2971">
      <w:pPr>
        <w:spacing w:line="360" w:lineRule="auto"/>
        <w:rPr>
          <w:rFonts w:asciiTheme="minorHAnsi" w:hAnsiTheme="minorHAnsi" w:cstheme="minorHAnsi"/>
        </w:rPr>
      </w:pPr>
    </w:p>
    <w:p w14:paraId="56D30A95" w14:textId="1E222A4E" w:rsidR="0049778E" w:rsidRDefault="0049778E" w:rsidP="00CE2971">
      <w:pPr>
        <w:spacing w:line="360" w:lineRule="auto"/>
        <w:rPr>
          <w:rFonts w:asciiTheme="minorHAnsi" w:hAnsiTheme="minorHAnsi" w:cstheme="minorHAnsi"/>
        </w:rPr>
      </w:pPr>
      <w:r>
        <w:rPr>
          <w:rFonts w:asciiTheme="minorHAnsi" w:hAnsiTheme="minorHAnsi" w:cstheme="minorHAnsi"/>
        </w:rPr>
        <w:t xml:space="preserve">It is acknowledged that this planned approach will carry certain limitations. The sample of emails processed will represent a snapshot rather than a comprehensive picture of the full range of enquiries SHIPMAX receives, and the feedback to be gathered will be informal rather than structured through a validated instrument. All data handling will be carried out in strict accordance with UK GDPR principles and no client data will be retained beyond what is necessary for this </w:t>
      </w:r>
      <w:proofErr w:type="gramStart"/>
      <w:r>
        <w:rPr>
          <w:rFonts w:asciiTheme="minorHAnsi" w:hAnsiTheme="minorHAnsi" w:cstheme="minorHAnsi"/>
        </w:rPr>
        <w:t>evaluation</w:t>
      </w:r>
      <w:proofErr w:type="gramEnd"/>
    </w:p>
    <w:p w14:paraId="4A9D2214" w14:textId="77777777" w:rsidR="0049778E" w:rsidRDefault="0049778E" w:rsidP="00CE2971">
      <w:pPr>
        <w:spacing w:line="360" w:lineRule="auto"/>
        <w:rPr>
          <w:rFonts w:asciiTheme="minorHAnsi" w:hAnsiTheme="minorHAnsi" w:cstheme="minorHAnsi"/>
        </w:rPr>
      </w:pPr>
    </w:p>
    <w:p w14:paraId="3EE16BB9" w14:textId="5AD73FA6" w:rsidR="0049778E" w:rsidRDefault="0049778E" w:rsidP="0049778E">
      <w:pPr>
        <w:pStyle w:val="Heading3"/>
      </w:pPr>
      <w:bookmarkStart w:id="54" w:name="_Toc227750971"/>
      <w:bookmarkStart w:id="55" w:name="_Toc227751073"/>
      <w:r>
        <w:lastRenderedPageBreak/>
        <w:t>3.8 Project Planning</w:t>
      </w:r>
      <w:bookmarkEnd w:id="54"/>
      <w:bookmarkEnd w:id="55"/>
    </w:p>
    <w:p w14:paraId="527B5CDC" w14:textId="77777777" w:rsidR="0049778E" w:rsidRDefault="0049778E" w:rsidP="0049778E"/>
    <w:p w14:paraId="40012601" w14:textId="3B8BFAA6" w:rsidR="0049778E" w:rsidRDefault="0049778E" w:rsidP="0049778E">
      <w:pPr>
        <w:spacing w:line="360" w:lineRule="auto"/>
        <w:rPr>
          <w:rFonts w:asciiTheme="minorHAnsi" w:hAnsiTheme="minorHAnsi" w:cstheme="minorHAnsi"/>
        </w:rPr>
      </w:pPr>
      <w:r>
        <w:rPr>
          <w:rFonts w:asciiTheme="minorHAnsi" w:hAnsiTheme="minorHAnsi" w:cstheme="minorHAnsi"/>
        </w:rPr>
        <w:t xml:space="preserve">Before development begins a </w:t>
      </w:r>
      <w:proofErr w:type="gramStart"/>
      <w:r>
        <w:rPr>
          <w:rFonts w:asciiTheme="minorHAnsi" w:hAnsiTheme="minorHAnsi" w:cstheme="minorHAnsi"/>
        </w:rPr>
        <w:t>Gantt</w:t>
      </w:r>
      <w:proofErr w:type="gramEnd"/>
      <w:r>
        <w:rPr>
          <w:rFonts w:asciiTheme="minorHAnsi" w:hAnsiTheme="minorHAnsi" w:cstheme="minorHAnsi"/>
        </w:rPr>
        <w:t xml:space="preserve"> chart has been produced to map the key phases of the project across the available timeframe. The chart covers the following phases: literature review and problem definition, research </w:t>
      </w:r>
      <w:r w:rsidR="00C8244B">
        <w:rPr>
          <w:rFonts w:asciiTheme="minorHAnsi" w:hAnsiTheme="minorHAnsi" w:cstheme="minorHAnsi"/>
        </w:rPr>
        <w:t>methodology design, system design, implementation, testing and evaluation, report writing running alongside development from week three onward, and a final review and submission phase. Each phase has been allocated a realistic timeframe with dependencies identified to ensure no stage will commence before the necessary groundwork is complete.</w:t>
      </w:r>
    </w:p>
    <w:p w14:paraId="0477BE0C" w14:textId="71E3644E" w:rsidR="00EE6CBC" w:rsidRDefault="00EE6CBC" w:rsidP="0049778E">
      <w:pPr>
        <w:spacing w:line="360" w:lineRule="auto"/>
        <w:rPr>
          <w:rFonts w:asciiTheme="minorHAnsi" w:hAnsiTheme="minorHAnsi" w:cstheme="minorHAnsi"/>
          <w:b/>
          <w:bCs/>
          <w:u w:val="single"/>
        </w:rPr>
      </w:pPr>
    </w:p>
    <w:p w14:paraId="48C21C59" w14:textId="77777777" w:rsidR="00306E4B" w:rsidRDefault="00306E4B" w:rsidP="00306E4B">
      <w:pPr>
        <w:keepNext/>
        <w:spacing w:line="360" w:lineRule="auto"/>
      </w:pPr>
      <w:r>
        <w:rPr>
          <w:rFonts w:asciiTheme="minorHAnsi" w:hAnsiTheme="minorHAnsi" w:cstheme="minorHAnsi"/>
          <w:b/>
          <w:bCs/>
          <w:noProof/>
          <w:u w:val="single"/>
        </w:rPr>
        <w:drawing>
          <wp:inline distT="0" distB="0" distL="0" distR="0" wp14:anchorId="7013C754" wp14:editId="6A4432C6">
            <wp:extent cx="5731510" cy="1358900"/>
            <wp:effectExtent l="0" t="0" r="0" b="0"/>
            <wp:docPr id="1188170396" name="Picture 1" descr="A chart with multiple colored squares&#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88170396" name="Picture 1" descr="A chart with multiple colored squares&#10;&#10;Description automatically generated with medium confidence"/>
                    <pic:cNvPicPr/>
                  </pic:nvPicPr>
                  <pic:blipFill>
                    <a:blip r:embed="rId14" cstate="print">
                      <a:extLst>
                        <a:ext uri="{28A0092B-C50C-407E-A947-70E740481C1C}">
                          <a14:useLocalDpi xmlns:a14="http://schemas.microsoft.com/office/drawing/2010/main" val="0"/>
                        </a:ext>
                      </a:extLst>
                    </a:blip>
                    <a:stretch>
                      <a:fillRect/>
                    </a:stretch>
                  </pic:blipFill>
                  <pic:spPr>
                    <a:xfrm>
                      <a:off x="0" y="0"/>
                      <a:ext cx="5731510" cy="1358900"/>
                    </a:xfrm>
                    <a:prstGeom prst="rect">
                      <a:avLst/>
                    </a:prstGeom>
                  </pic:spPr>
                </pic:pic>
              </a:graphicData>
            </a:graphic>
          </wp:inline>
        </w:drawing>
      </w:r>
    </w:p>
    <w:p w14:paraId="2EC84588" w14:textId="7FFEF618" w:rsidR="00306E4B" w:rsidRPr="003532A6" w:rsidRDefault="00306E4B" w:rsidP="00306E4B">
      <w:pPr>
        <w:pStyle w:val="Caption"/>
        <w:rPr>
          <w:rFonts w:asciiTheme="minorHAnsi" w:hAnsiTheme="minorHAnsi" w:cstheme="minorHAnsi"/>
          <w:b/>
          <w:bCs/>
          <w:u w:val="single"/>
        </w:rPr>
      </w:pPr>
      <w:bookmarkStart w:id="56" w:name="_Toc228348361"/>
      <w:r>
        <w:t xml:space="preserve">Figure </w:t>
      </w:r>
      <w:r>
        <w:fldChar w:fldCharType="begin"/>
      </w:r>
      <w:r>
        <w:instrText xml:space="preserve"> SEQ Figure \* ARABIC </w:instrText>
      </w:r>
      <w:r>
        <w:fldChar w:fldCharType="separate"/>
      </w:r>
      <w:r>
        <w:rPr>
          <w:noProof/>
        </w:rPr>
        <w:t>8</w:t>
      </w:r>
      <w:r>
        <w:fldChar w:fldCharType="end"/>
      </w:r>
      <w:r>
        <w:t xml:space="preserve"> - Gantt Chart</w:t>
      </w:r>
      <w:bookmarkEnd w:id="56"/>
    </w:p>
    <w:p w14:paraId="2D311066" w14:textId="77777777" w:rsidR="00EE6CBC" w:rsidRDefault="00EE6CBC" w:rsidP="0049778E">
      <w:pPr>
        <w:spacing w:line="360" w:lineRule="auto"/>
        <w:rPr>
          <w:rFonts w:asciiTheme="minorHAnsi" w:hAnsiTheme="minorHAnsi" w:cstheme="minorHAnsi"/>
        </w:rPr>
      </w:pPr>
    </w:p>
    <w:p w14:paraId="41672977" w14:textId="5892ADEF" w:rsidR="00C8244B" w:rsidRDefault="00C8244B" w:rsidP="0049778E">
      <w:pPr>
        <w:spacing w:line="360" w:lineRule="auto"/>
        <w:rPr>
          <w:rFonts w:asciiTheme="minorHAnsi" w:hAnsiTheme="minorHAnsi" w:cstheme="minorHAnsi"/>
        </w:rPr>
      </w:pPr>
      <w:r>
        <w:rPr>
          <w:rFonts w:asciiTheme="minorHAnsi" w:hAnsiTheme="minorHAnsi" w:cstheme="minorHAnsi"/>
        </w:rPr>
        <w:t xml:space="preserve">As shown in figure </w:t>
      </w:r>
      <w:r w:rsidR="00EE6CBC">
        <w:rPr>
          <w:rFonts w:asciiTheme="minorHAnsi" w:hAnsiTheme="minorHAnsi" w:cstheme="minorHAnsi"/>
        </w:rPr>
        <w:t>8</w:t>
      </w:r>
      <w:r>
        <w:rPr>
          <w:rFonts w:asciiTheme="minorHAnsi" w:hAnsiTheme="minorHAnsi" w:cstheme="minorHAnsi"/>
        </w:rPr>
        <w:t>, the literature review is planned for the first four weeks commencing 09/02/2026, with methodology following immediately after. System design and implementation are planned from w/c 09/03/2026 through to w/c 23/03/2026, with testing and evaluation planned to run through to w/c 06/04/2026. The final two weeks are reserved for review and submission ahead of the deadline of 01/05/2026. The Gantt chart was subsequently revised following the decision to change direction from the original Oracle VM project.</w:t>
      </w:r>
    </w:p>
    <w:p w14:paraId="5F3FB424" w14:textId="77777777" w:rsidR="00C8244B" w:rsidRDefault="00C8244B" w:rsidP="0049778E">
      <w:pPr>
        <w:spacing w:line="360" w:lineRule="auto"/>
        <w:rPr>
          <w:rFonts w:asciiTheme="minorHAnsi" w:hAnsiTheme="minorHAnsi" w:cstheme="minorHAnsi"/>
        </w:rPr>
      </w:pPr>
    </w:p>
    <w:p w14:paraId="4473D174" w14:textId="256E1506" w:rsidR="00C8244B" w:rsidRDefault="00C8244B" w:rsidP="00C8244B">
      <w:pPr>
        <w:pStyle w:val="Heading3"/>
      </w:pPr>
      <w:bookmarkStart w:id="57" w:name="_Toc227750972"/>
      <w:bookmarkStart w:id="58" w:name="_Toc227751074"/>
      <w:r>
        <w:t>3.9 Contingency Plan</w:t>
      </w:r>
      <w:bookmarkEnd w:id="57"/>
      <w:bookmarkEnd w:id="58"/>
    </w:p>
    <w:p w14:paraId="495FBDD2" w14:textId="77777777" w:rsidR="00C8244B" w:rsidRDefault="00C8244B" w:rsidP="00C8244B"/>
    <w:p w14:paraId="5DCC5E7C" w14:textId="46FDECE3" w:rsidR="00C8244B" w:rsidRDefault="00A55A41" w:rsidP="00A55A41">
      <w:pPr>
        <w:spacing w:line="360" w:lineRule="auto"/>
        <w:rPr>
          <w:rFonts w:asciiTheme="minorHAnsi" w:hAnsiTheme="minorHAnsi" w:cstheme="minorHAnsi"/>
        </w:rPr>
      </w:pPr>
      <w:proofErr w:type="gramStart"/>
      <w:r>
        <w:rPr>
          <w:rFonts w:asciiTheme="minorHAnsi" w:hAnsiTheme="minorHAnsi" w:cstheme="minorHAnsi"/>
        </w:rPr>
        <w:t>A number of</w:t>
      </w:r>
      <w:proofErr w:type="gramEnd"/>
      <w:r>
        <w:rPr>
          <w:rFonts w:asciiTheme="minorHAnsi" w:hAnsiTheme="minorHAnsi" w:cstheme="minorHAnsi"/>
        </w:rPr>
        <w:t xml:space="preserve"> risks were identified at the outset and mitigation strategies established for each, as summarised in table </w:t>
      </w:r>
      <w:r w:rsidR="00EE6CBC">
        <w:rPr>
          <w:rFonts w:asciiTheme="minorHAnsi" w:hAnsiTheme="minorHAnsi" w:cstheme="minorHAnsi"/>
        </w:rPr>
        <w:t>1</w:t>
      </w:r>
      <w:r>
        <w:rPr>
          <w:rFonts w:asciiTheme="minorHAnsi" w:hAnsiTheme="minorHAnsi" w:cstheme="minorHAnsi"/>
        </w:rPr>
        <w:t xml:space="preserve"> below.</w:t>
      </w:r>
    </w:p>
    <w:p w14:paraId="7C790EED" w14:textId="77777777" w:rsidR="00A55A41" w:rsidRDefault="00A55A41" w:rsidP="00A55A41">
      <w:pPr>
        <w:spacing w:line="360" w:lineRule="auto"/>
        <w:rPr>
          <w:rFonts w:asciiTheme="minorHAnsi" w:hAnsiTheme="minorHAnsi" w:cstheme="minorHAnsi"/>
        </w:rPr>
      </w:pPr>
    </w:p>
    <w:p w14:paraId="385CF7A1" w14:textId="77777777" w:rsidR="00EE6CBC" w:rsidRDefault="00EE6CBC" w:rsidP="00A55A41">
      <w:pPr>
        <w:spacing w:line="360" w:lineRule="auto"/>
        <w:rPr>
          <w:rFonts w:asciiTheme="minorHAnsi" w:hAnsiTheme="minorHAnsi" w:cstheme="minorHAnsi"/>
        </w:rPr>
      </w:pPr>
    </w:p>
    <w:p w14:paraId="20F76973" w14:textId="77777777" w:rsidR="00EE6CBC" w:rsidRDefault="00EE6CBC" w:rsidP="00A55A41">
      <w:pPr>
        <w:spacing w:line="360" w:lineRule="auto"/>
        <w:rPr>
          <w:rFonts w:asciiTheme="minorHAnsi" w:hAnsiTheme="minorHAnsi" w:cstheme="minorHAnsi"/>
        </w:rPr>
      </w:pPr>
    </w:p>
    <w:p w14:paraId="53148D70" w14:textId="77777777" w:rsidR="00A55A41" w:rsidRDefault="00A55A41" w:rsidP="00A55A41">
      <w:pPr>
        <w:spacing w:line="360" w:lineRule="auto"/>
        <w:rPr>
          <w:rFonts w:asciiTheme="minorHAnsi" w:hAnsiTheme="minorHAnsi" w:cstheme="minorHAnsi"/>
        </w:rPr>
      </w:pPr>
    </w:p>
    <w:p w14:paraId="66CA0FE1" w14:textId="0D1F42FE" w:rsidR="00130042" w:rsidRPr="00130042" w:rsidRDefault="00130042" w:rsidP="00130042">
      <w:pPr>
        <w:pStyle w:val="Caption"/>
        <w:keepNext/>
        <w:rPr>
          <w:i w:val="0"/>
          <w:iCs w:val="0"/>
          <w:sz w:val="21"/>
          <w:szCs w:val="21"/>
        </w:rPr>
      </w:pPr>
      <w:bookmarkStart w:id="59" w:name="_Toc227751427"/>
      <w:r w:rsidRPr="00130042">
        <w:rPr>
          <w:i w:val="0"/>
          <w:iCs w:val="0"/>
          <w:sz w:val="21"/>
          <w:szCs w:val="21"/>
        </w:rPr>
        <w:lastRenderedPageBreak/>
        <w:t xml:space="preserve">Table </w:t>
      </w:r>
      <w:r w:rsidRPr="00130042">
        <w:rPr>
          <w:i w:val="0"/>
          <w:iCs w:val="0"/>
          <w:sz w:val="21"/>
          <w:szCs w:val="21"/>
        </w:rPr>
        <w:fldChar w:fldCharType="begin"/>
      </w:r>
      <w:r w:rsidRPr="00130042">
        <w:rPr>
          <w:i w:val="0"/>
          <w:iCs w:val="0"/>
          <w:sz w:val="21"/>
          <w:szCs w:val="21"/>
        </w:rPr>
        <w:instrText xml:space="preserve"> SEQ Table \* ARABIC </w:instrText>
      </w:r>
      <w:r w:rsidRPr="00130042">
        <w:rPr>
          <w:i w:val="0"/>
          <w:iCs w:val="0"/>
          <w:sz w:val="21"/>
          <w:szCs w:val="21"/>
        </w:rPr>
        <w:fldChar w:fldCharType="separate"/>
      </w:r>
      <w:r>
        <w:rPr>
          <w:i w:val="0"/>
          <w:iCs w:val="0"/>
          <w:noProof/>
          <w:sz w:val="21"/>
          <w:szCs w:val="21"/>
        </w:rPr>
        <w:t>1</w:t>
      </w:r>
      <w:r w:rsidRPr="00130042">
        <w:rPr>
          <w:i w:val="0"/>
          <w:iCs w:val="0"/>
          <w:sz w:val="21"/>
          <w:szCs w:val="21"/>
        </w:rPr>
        <w:fldChar w:fldCharType="end"/>
      </w:r>
      <w:r w:rsidRPr="00130042">
        <w:rPr>
          <w:i w:val="0"/>
          <w:iCs w:val="0"/>
          <w:sz w:val="21"/>
          <w:szCs w:val="21"/>
        </w:rPr>
        <w:t xml:space="preserve"> : Risk Register and Contingency Plan</w:t>
      </w:r>
      <w:bookmarkEnd w:id="59"/>
    </w:p>
    <w:tbl>
      <w:tblPr>
        <w:tblStyle w:val="ListTable4-Accent5"/>
        <w:tblW w:w="0" w:type="auto"/>
        <w:tblLook w:val="04A0" w:firstRow="1" w:lastRow="0" w:firstColumn="1" w:lastColumn="0" w:noHBand="0" w:noVBand="1"/>
      </w:tblPr>
      <w:tblGrid>
        <w:gridCol w:w="2254"/>
        <w:gridCol w:w="2254"/>
        <w:gridCol w:w="2254"/>
        <w:gridCol w:w="2254"/>
      </w:tblGrid>
      <w:tr w:rsidR="00A55A41" w14:paraId="6226EC44" w14:textId="77777777" w:rsidTr="00AB3065">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254" w:type="dxa"/>
          </w:tcPr>
          <w:p w14:paraId="19E304FD" w14:textId="0A25B6C3" w:rsidR="00A55A41" w:rsidRPr="00A55A41" w:rsidRDefault="00A55A41" w:rsidP="00A55A41">
            <w:pPr>
              <w:spacing w:line="360" w:lineRule="auto"/>
              <w:jc w:val="center"/>
              <w:rPr>
                <w:rFonts w:asciiTheme="minorHAnsi" w:hAnsiTheme="minorHAnsi" w:cstheme="minorHAnsi"/>
                <w:b w:val="0"/>
                <w:bCs w:val="0"/>
              </w:rPr>
            </w:pPr>
            <w:r w:rsidRPr="00A55A41">
              <w:rPr>
                <w:rFonts w:asciiTheme="minorHAnsi" w:hAnsiTheme="minorHAnsi" w:cstheme="minorHAnsi"/>
              </w:rPr>
              <w:t>Risk</w:t>
            </w:r>
          </w:p>
        </w:tc>
        <w:tc>
          <w:tcPr>
            <w:tcW w:w="2254" w:type="dxa"/>
          </w:tcPr>
          <w:p w14:paraId="35431DD3" w14:textId="7C1A5CAE" w:rsidR="00A55A41" w:rsidRPr="00A55A41" w:rsidRDefault="00A55A41" w:rsidP="00A55A41">
            <w:pPr>
              <w:spacing w:line="360" w:lineRule="auto"/>
              <w:jc w:val="center"/>
              <w:cnfStyle w:val="100000000000" w:firstRow="1" w:lastRow="0" w:firstColumn="0" w:lastColumn="0" w:oddVBand="0" w:evenVBand="0" w:oddHBand="0" w:evenHBand="0" w:firstRowFirstColumn="0" w:firstRowLastColumn="0" w:lastRowFirstColumn="0" w:lastRowLastColumn="0"/>
              <w:rPr>
                <w:rFonts w:asciiTheme="minorHAnsi" w:hAnsiTheme="minorHAnsi" w:cstheme="minorHAnsi"/>
                <w:b w:val="0"/>
                <w:bCs w:val="0"/>
              </w:rPr>
            </w:pPr>
            <w:r w:rsidRPr="00A55A41">
              <w:rPr>
                <w:rFonts w:asciiTheme="minorHAnsi" w:hAnsiTheme="minorHAnsi" w:cstheme="minorHAnsi"/>
              </w:rPr>
              <w:t>Likelihood</w:t>
            </w:r>
          </w:p>
        </w:tc>
        <w:tc>
          <w:tcPr>
            <w:tcW w:w="2254" w:type="dxa"/>
          </w:tcPr>
          <w:p w14:paraId="6ADBFF2B" w14:textId="676CD0D2" w:rsidR="00A55A41" w:rsidRPr="00A55A41" w:rsidRDefault="00A55A41" w:rsidP="00A55A41">
            <w:pPr>
              <w:spacing w:line="360" w:lineRule="auto"/>
              <w:jc w:val="center"/>
              <w:cnfStyle w:val="100000000000" w:firstRow="1" w:lastRow="0" w:firstColumn="0" w:lastColumn="0" w:oddVBand="0" w:evenVBand="0" w:oddHBand="0" w:evenHBand="0" w:firstRowFirstColumn="0" w:firstRowLastColumn="0" w:lastRowFirstColumn="0" w:lastRowLastColumn="0"/>
              <w:rPr>
                <w:rFonts w:asciiTheme="minorHAnsi" w:hAnsiTheme="minorHAnsi" w:cstheme="minorHAnsi"/>
                <w:b w:val="0"/>
                <w:bCs w:val="0"/>
              </w:rPr>
            </w:pPr>
            <w:r w:rsidRPr="00A55A41">
              <w:rPr>
                <w:rFonts w:asciiTheme="minorHAnsi" w:hAnsiTheme="minorHAnsi" w:cstheme="minorHAnsi"/>
              </w:rPr>
              <w:t>Impact</w:t>
            </w:r>
          </w:p>
        </w:tc>
        <w:tc>
          <w:tcPr>
            <w:tcW w:w="2254" w:type="dxa"/>
          </w:tcPr>
          <w:p w14:paraId="14D8F475" w14:textId="553A176D" w:rsidR="00A55A41" w:rsidRPr="00A55A41" w:rsidRDefault="00A55A41" w:rsidP="00A55A41">
            <w:pPr>
              <w:spacing w:line="360" w:lineRule="auto"/>
              <w:jc w:val="center"/>
              <w:cnfStyle w:val="100000000000" w:firstRow="1" w:lastRow="0" w:firstColumn="0" w:lastColumn="0" w:oddVBand="0" w:evenVBand="0" w:oddHBand="0" w:evenHBand="0" w:firstRowFirstColumn="0" w:firstRowLastColumn="0" w:lastRowFirstColumn="0" w:lastRowLastColumn="0"/>
              <w:rPr>
                <w:rFonts w:asciiTheme="minorHAnsi" w:hAnsiTheme="minorHAnsi" w:cstheme="minorHAnsi"/>
                <w:b w:val="0"/>
                <w:bCs w:val="0"/>
              </w:rPr>
            </w:pPr>
            <w:r w:rsidRPr="00A55A41">
              <w:rPr>
                <w:rFonts w:asciiTheme="minorHAnsi" w:hAnsiTheme="minorHAnsi" w:cstheme="minorHAnsi"/>
              </w:rPr>
              <w:t>Mitigation</w:t>
            </w:r>
          </w:p>
        </w:tc>
      </w:tr>
      <w:tr w:rsidR="00A55A41" w14:paraId="20F28109" w14:textId="77777777" w:rsidTr="00AB3065">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254" w:type="dxa"/>
          </w:tcPr>
          <w:p w14:paraId="0A42DCA6" w14:textId="151D7161" w:rsidR="00A55A41" w:rsidRDefault="00A55A41" w:rsidP="00A55A41">
            <w:pPr>
              <w:spacing w:line="360" w:lineRule="auto"/>
              <w:rPr>
                <w:rFonts w:asciiTheme="minorHAnsi" w:hAnsiTheme="minorHAnsi" w:cstheme="minorHAnsi"/>
              </w:rPr>
            </w:pPr>
            <w:r>
              <w:rPr>
                <w:rFonts w:asciiTheme="minorHAnsi" w:hAnsiTheme="minorHAnsi" w:cstheme="minorHAnsi"/>
              </w:rPr>
              <w:t>Gmail API rate limiting</w:t>
            </w:r>
          </w:p>
        </w:tc>
        <w:tc>
          <w:tcPr>
            <w:tcW w:w="2254" w:type="dxa"/>
          </w:tcPr>
          <w:p w14:paraId="42178E04" w14:textId="17A4BE8F" w:rsidR="00A55A41" w:rsidRDefault="00A55A41" w:rsidP="00A55A41">
            <w:pPr>
              <w:spacing w:line="360" w:lineRule="auto"/>
              <w:cnfStyle w:val="000000100000" w:firstRow="0" w:lastRow="0" w:firstColumn="0" w:lastColumn="0" w:oddVBand="0" w:evenVBand="0" w:oddHBand="1" w:evenHBand="0" w:firstRowFirstColumn="0" w:firstRowLastColumn="0" w:lastRowFirstColumn="0" w:lastRowLastColumn="0"/>
              <w:rPr>
                <w:rFonts w:asciiTheme="minorHAnsi" w:hAnsiTheme="minorHAnsi" w:cstheme="minorHAnsi"/>
              </w:rPr>
            </w:pPr>
            <w:r>
              <w:rPr>
                <w:rFonts w:asciiTheme="minorHAnsi" w:hAnsiTheme="minorHAnsi" w:cstheme="minorHAnsi"/>
              </w:rPr>
              <w:t>Medium</w:t>
            </w:r>
          </w:p>
        </w:tc>
        <w:tc>
          <w:tcPr>
            <w:tcW w:w="2254" w:type="dxa"/>
          </w:tcPr>
          <w:p w14:paraId="1CB014C2" w14:textId="05C27CCF" w:rsidR="00A55A41" w:rsidRDefault="00A55A41" w:rsidP="00A55A41">
            <w:pPr>
              <w:spacing w:line="360" w:lineRule="auto"/>
              <w:cnfStyle w:val="000000100000" w:firstRow="0" w:lastRow="0" w:firstColumn="0" w:lastColumn="0" w:oddVBand="0" w:evenVBand="0" w:oddHBand="1" w:evenHBand="0" w:firstRowFirstColumn="0" w:firstRowLastColumn="0" w:lastRowFirstColumn="0" w:lastRowLastColumn="0"/>
              <w:rPr>
                <w:rFonts w:asciiTheme="minorHAnsi" w:hAnsiTheme="minorHAnsi" w:cstheme="minorHAnsi"/>
              </w:rPr>
            </w:pPr>
            <w:r>
              <w:rPr>
                <w:rFonts w:asciiTheme="minorHAnsi" w:hAnsiTheme="minorHAnsi" w:cstheme="minorHAnsi"/>
              </w:rPr>
              <w:t>High</w:t>
            </w:r>
          </w:p>
        </w:tc>
        <w:tc>
          <w:tcPr>
            <w:tcW w:w="2254" w:type="dxa"/>
          </w:tcPr>
          <w:p w14:paraId="2A192022" w14:textId="3B922B6E" w:rsidR="00A55A41" w:rsidRDefault="00A55A41" w:rsidP="00A55A41">
            <w:pPr>
              <w:spacing w:line="360" w:lineRule="auto"/>
              <w:cnfStyle w:val="000000100000" w:firstRow="0" w:lastRow="0" w:firstColumn="0" w:lastColumn="0" w:oddVBand="0" w:evenVBand="0" w:oddHBand="1" w:evenHBand="0" w:firstRowFirstColumn="0" w:firstRowLastColumn="0" w:lastRowFirstColumn="0" w:lastRowLastColumn="0"/>
              <w:rPr>
                <w:rFonts w:asciiTheme="minorHAnsi" w:hAnsiTheme="minorHAnsi" w:cstheme="minorHAnsi"/>
              </w:rPr>
            </w:pPr>
            <w:r>
              <w:rPr>
                <w:rFonts w:asciiTheme="minorHAnsi" w:hAnsiTheme="minorHAnsi" w:cstheme="minorHAnsi"/>
              </w:rPr>
              <w:t>One minute polling interval, early API testing</w:t>
            </w:r>
          </w:p>
        </w:tc>
      </w:tr>
      <w:tr w:rsidR="00A55A41" w14:paraId="0C1D6ECC" w14:textId="77777777" w:rsidTr="00AB3065">
        <w:tc>
          <w:tcPr>
            <w:cnfStyle w:val="001000000000" w:firstRow="0" w:lastRow="0" w:firstColumn="1" w:lastColumn="0" w:oddVBand="0" w:evenVBand="0" w:oddHBand="0" w:evenHBand="0" w:firstRowFirstColumn="0" w:firstRowLastColumn="0" w:lastRowFirstColumn="0" w:lastRowLastColumn="0"/>
            <w:tcW w:w="2254" w:type="dxa"/>
          </w:tcPr>
          <w:p w14:paraId="124CF117" w14:textId="614AE52D" w:rsidR="00A55A41" w:rsidRDefault="00A55A41" w:rsidP="00A55A41">
            <w:pPr>
              <w:spacing w:line="360" w:lineRule="auto"/>
              <w:rPr>
                <w:rFonts w:asciiTheme="minorHAnsi" w:hAnsiTheme="minorHAnsi" w:cstheme="minorHAnsi"/>
              </w:rPr>
            </w:pPr>
            <w:r>
              <w:rPr>
                <w:rFonts w:asciiTheme="minorHAnsi" w:hAnsiTheme="minorHAnsi" w:cstheme="minorHAnsi"/>
              </w:rPr>
              <w:t>Poor quality AI outputs</w:t>
            </w:r>
          </w:p>
        </w:tc>
        <w:tc>
          <w:tcPr>
            <w:tcW w:w="2254" w:type="dxa"/>
          </w:tcPr>
          <w:p w14:paraId="2CC9C963" w14:textId="48369361" w:rsidR="00A55A41" w:rsidRDefault="00A55A41" w:rsidP="00A55A41">
            <w:pPr>
              <w:spacing w:line="360" w:lineRule="auto"/>
              <w:cnfStyle w:val="000000000000" w:firstRow="0" w:lastRow="0" w:firstColumn="0" w:lastColumn="0" w:oddVBand="0" w:evenVBand="0" w:oddHBand="0" w:evenHBand="0" w:firstRowFirstColumn="0" w:firstRowLastColumn="0" w:lastRowFirstColumn="0" w:lastRowLastColumn="0"/>
              <w:rPr>
                <w:rFonts w:asciiTheme="minorHAnsi" w:hAnsiTheme="minorHAnsi" w:cstheme="minorHAnsi"/>
              </w:rPr>
            </w:pPr>
            <w:r>
              <w:rPr>
                <w:rFonts w:asciiTheme="minorHAnsi" w:hAnsiTheme="minorHAnsi" w:cstheme="minorHAnsi"/>
              </w:rPr>
              <w:t>Medium</w:t>
            </w:r>
          </w:p>
        </w:tc>
        <w:tc>
          <w:tcPr>
            <w:tcW w:w="2254" w:type="dxa"/>
          </w:tcPr>
          <w:p w14:paraId="543FA01F" w14:textId="6A7299C4" w:rsidR="00A55A41" w:rsidRDefault="00A55A41" w:rsidP="00A55A41">
            <w:pPr>
              <w:spacing w:line="360" w:lineRule="auto"/>
              <w:cnfStyle w:val="000000000000" w:firstRow="0" w:lastRow="0" w:firstColumn="0" w:lastColumn="0" w:oddVBand="0" w:evenVBand="0" w:oddHBand="0" w:evenHBand="0" w:firstRowFirstColumn="0" w:firstRowLastColumn="0" w:lastRowFirstColumn="0" w:lastRowLastColumn="0"/>
              <w:rPr>
                <w:rFonts w:asciiTheme="minorHAnsi" w:hAnsiTheme="minorHAnsi" w:cstheme="minorHAnsi"/>
              </w:rPr>
            </w:pPr>
            <w:r>
              <w:rPr>
                <w:rFonts w:asciiTheme="minorHAnsi" w:hAnsiTheme="minorHAnsi" w:cstheme="minorHAnsi"/>
              </w:rPr>
              <w:t>High</w:t>
            </w:r>
          </w:p>
        </w:tc>
        <w:tc>
          <w:tcPr>
            <w:tcW w:w="2254" w:type="dxa"/>
          </w:tcPr>
          <w:p w14:paraId="27EEB834" w14:textId="73AC6C56" w:rsidR="00A55A41" w:rsidRDefault="00A55A41" w:rsidP="00A55A41">
            <w:pPr>
              <w:spacing w:line="360" w:lineRule="auto"/>
              <w:cnfStyle w:val="000000000000" w:firstRow="0" w:lastRow="0" w:firstColumn="0" w:lastColumn="0" w:oddVBand="0" w:evenVBand="0" w:oddHBand="0" w:evenHBand="0" w:firstRowFirstColumn="0" w:firstRowLastColumn="0" w:lastRowFirstColumn="0" w:lastRowLastColumn="0"/>
              <w:rPr>
                <w:rFonts w:asciiTheme="minorHAnsi" w:hAnsiTheme="minorHAnsi" w:cstheme="minorHAnsi"/>
              </w:rPr>
            </w:pPr>
            <w:r>
              <w:rPr>
                <w:rFonts w:asciiTheme="minorHAnsi" w:hAnsiTheme="minorHAnsi" w:cstheme="minorHAnsi"/>
              </w:rPr>
              <w:t>Extensive prompt engineering and pre-deployment testing</w:t>
            </w:r>
          </w:p>
        </w:tc>
      </w:tr>
      <w:tr w:rsidR="00A55A41" w14:paraId="640F2587" w14:textId="77777777" w:rsidTr="00AB3065">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254" w:type="dxa"/>
          </w:tcPr>
          <w:p w14:paraId="60303BA9" w14:textId="75CD907F" w:rsidR="00A55A41" w:rsidRDefault="00A55A41" w:rsidP="00A55A41">
            <w:pPr>
              <w:spacing w:line="360" w:lineRule="auto"/>
              <w:rPr>
                <w:rFonts w:asciiTheme="minorHAnsi" w:hAnsiTheme="minorHAnsi" w:cstheme="minorHAnsi"/>
              </w:rPr>
            </w:pPr>
            <w:r>
              <w:rPr>
                <w:rFonts w:asciiTheme="minorHAnsi" w:hAnsiTheme="minorHAnsi" w:cstheme="minorHAnsi"/>
              </w:rPr>
              <w:t>Data Privacy breach</w:t>
            </w:r>
          </w:p>
        </w:tc>
        <w:tc>
          <w:tcPr>
            <w:tcW w:w="2254" w:type="dxa"/>
          </w:tcPr>
          <w:p w14:paraId="356D9B09" w14:textId="105D9FCD" w:rsidR="00A55A41" w:rsidRDefault="00A55A41" w:rsidP="00A55A41">
            <w:pPr>
              <w:spacing w:line="360" w:lineRule="auto"/>
              <w:cnfStyle w:val="000000100000" w:firstRow="0" w:lastRow="0" w:firstColumn="0" w:lastColumn="0" w:oddVBand="0" w:evenVBand="0" w:oddHBand="1" w:evenHBand="0" w:firstRowFirstColumn="0" w:firstRowLastColumn="0" w:lastRowFirstColumn="0" w:lastRowLastColumn="0"/>
              <w:rPr>
                <w:rFonts w:asciiTheme="minorHAnsi" w:hAnsiTheme="minorHAnsi" w:cstheme="minorHAnsi"/>
              </w:rPr>
            </w:pPr>
            <w:r>
              <w:rPr>
                <w:rFonts w:asciiTheme="minorHAnsi" w:hAnsiTheme="minorHAnsi" w:cstheme="minorHAnsi"/>
              </w:rPr>
              <w:t>Low</w:t>
            </w:r>
          </w:p>
        </w:tc>
        <w:tc>
          <w:tcPr>
            <w:tcW w:w="2254" w:type="dxa"/>
          </w:tcPr>
          <w:p w14:paraId="48E17D8A" w14:textId="69E6EEF9" w:rsidR="00A55A41" w:rsidRDefault="00A55A41" w:rsidP="00A55A41">
            <w:pPr>
              <w:spacing w:line="360" w:lineRule="auto"/>
              <w:cnfStyle w:val="000000100000" w:firstRow="0" w:lastRow="0" w:firstColumn="0" w:lastColumn="0" w:oddVBand="0" w:evenVBand="0" w:oddHBand="1" w:evenHBand="0" w:firstRowFirstColumn="0" w:firstRowLastColumn="0" w:lastRowFirstColumn="0" w:lastRowLastColumn="0"/>
              <w:rPr>
                <w:rFonts w:asciiTheme="minorHAnsi" w:hAnsiTheme="minorHAnsi" w:cstheme="minorHAnsi"/>
              </w:rPr>
            </w:pPr>
            <w:r>
              <w:rPr>
                <w:rFonts w:asciiTheme="minorHAnsi" w:hAnsiTheme="minorHAnsi" w:cstheme="minorHAnsi"/>
              </w:rPr>
              <w:t>High</w:t>
            </w:r>
          </w:p>
        </w:tc>
        <w:tc>
          <w:tcPr>
            <w:tcW w:w="2254" w:type="dxa"/>
          </w:tcPr>
          <w:p w14:paraId="0D99E5BC" w14:textId="515DF290" w:rsidR="00A55A41" w:rsidRDefault="00A55A41" w:rsidP="00A55A41">
            <w:pPr>
              <w:spacing w:line="360" w:lineRule="auto"/>
              <w:cnfStyle w:val="000000100000" w:firstRow="0" w:lastRow="0" w:firstColumn="0" w:lastColumn="0" w:oddVBand="0" w:evenVBand="0" w:oddHBand="1" w:evenHBand="0" w:firstRowFirstColumn="0" w:firstRowLastColumn="0" w:lastRowFirstColumn="0" w:lastRowLastColumn="0"/>
              <w:rPr>
                <w:rFonts w:asciiTheme="minorHAnsi" w:hAnsiTheme="minorHAnsi" w:cstheme="minorHAnsi"/>
              </w:rPr>
            </w:pPr>
            <w:r>
              <w:rPr>
                <w:rFonts w:asciiTheme="minorHAnsi" w:hAnsiTheme="minorHAnsi" w:cstheme="minorHAnsi"/>
              </w:rPr>
              <w:t>Self-hosting n8n, limit data re</w:t>
            </w:r>
            <w:r w:rsidR="00C04057">
              <w:rPr>
                <w:rFonts w:asciiTheme="minorHAnsi" w:hAnsiTheme="minorHAnsi" w:cstheme="minorHAnsi"/>
              </w:rPr>
              <w:t>tention</w:t>
            </w:r>
          </w:p>
        </w:tc>
      </w:tr>
      <w:tr w:rsidR="00A55A41" w14:paraId="12DA4966" w14:textId="77777777" w:rsidTr="00AB3065">
        <w:tc>
          <w:tcPr>
            <w:cnfStyle w:val="001000000000" w:firstRow="0" w:lastRow="0" w:firstColumn="1" w:lastColumn="0" w:oddVBand="0" w:evenVBand="0" w:oddHBand="0" w:evenHBand="0" w:firstRowFirstColumn="0" w:firstRowLastColumn="0" w:lastRowFirstColumn="0" w:lastRowLastColumn="0"/>
            <w:tcW w:w="2254" w:type="dxa"/>
          </w:tcPr>
          <w:p w14:paraId="341F89C8" w14:textId="3A07052C" w:rsidR="00A55A41" w:rsidRDefault="00A55A41" w:rsidP="00A55A41">
            <w:pPr>
              <w:spacing w:line="360" w:lineRule="auto"/>
              <w:rPr>
                <w:rFonts w:asciiTheme="minorHAnsi" w:hAnsiTheme="minorHAnsi" w:cstheme="minorHAnsi"/>
              </w:rPr>
            </w:pPr>
            <w:r>
              <w:rPr>
                <w:rFonts w:asciiTheme="minorHAnsi" w:hAnsiTheme="minorHAnsi" w:cstheme="minorHAnsi"/>
              </w:rPr>
              <w:t>Scope creep</w:t>
            </w:r>
          </w:p>
        </w:tc>
        <w:tc>
          <w:tcPr>
            <w:tcW w:w="2254" w:type="dxa"/>
          </w:tcPr>
          <w:p w14:paraId="38F57A0D" w14:textId="2A3CFA54" w:rsidR="00A55A41" w:rsidRDefault="00A55A41" w:rsidP="00A55A41">
            <w:pPr>
              <w:spacing w:line="360" w:lineRule="auto"/>
              <w:cnfStyle w:val="000000000000" w:firstRow="0" w:lastRow="0" w:firstColumn="0" w:lastColumn="0" w:oddVBand="0" w:evenVBand="0" w:oddHBand="0" w:evenHBand="0" w:firstRowFirstColumn="0" w:firstRowLastColumn="0" w:lastRowFirstColumn="0" w:lastRowLastColumn="0"/>
              <w:rPr>
                <w:rFonts w:asciiTheme="minorHAnsi" w:hAnsiTheme="minorHAnsi" w:cstheme="minorHAnsi"/>
              </w:rPr>
            </w:pPr>
            <w:r>
              <w:rPr>
                <w:rFonts w:asciiTheme="minorHAnsi" w:hAnsiTheme="minorHAnsi" w:cstheme="minorHAnsi"/>
              </w:rPr>
              <w:t>Medium</w:t>
            </w:r>
          </w:p>
        </w:tc>
        <w:tc>
          <w:tcPr>
            <w:tcW w:w="2254" w:type="dxa"/>
          </w:tcPr>
          <w:p w14:paraId="3C5807A2" w14:textId="6A144079" w:rsidR="00A55A41" w:rsidRDefault="00A55A41" w:rsidP="00A55A41">
            <w:pPr>
              <w:spacing w:line="360" w:lineRule="auto"/>
              <w:cnfStyle w:val="000000000000" w:firstRow="0" w:lastRow="0" w:firstColumn="0" w:lastColumn="0" w:oddVBand="0" w:evenVBand="0" w:oddHBand="0" w:evenHBand="0" w:firstRowFirstColumn="0" w:firstRowLastColumn="0" w:lastRowFirstColumn="0" w:lastRowLastColumn="0"/>
              <w:rPr>
                <w:rFonts w:asciiTheme="minorHAnsi" w:hAnsiTheme="minorHAnsi" w:cstheme="minorHAnsi"/>
              </w:rPr>
            </w:pPr>
            <w:r>
              <w:rPr>
                <w:rFonts w:asciiTheme="minorHAnsi" w:hAnsiTheme="minorHAnsi" w:cstheme="minorHAnsi"/>
              </w:rPr>
              <w:t>Medium</w:t>
            </w:r>
          </w:p>
        </w:tc>
        <w:tc>
          <w:tcPr>
            <w:tcW w:w="2254" w:type="dxa"/>
          </w:tcPr>
          <w:p w14:paraId="1829B390" w14:textId="35BD876B" w:rsidR="00A55A41" w:rsidRDefault="00C04057" w:rsidP="00A55A41">
            <w:pPr>
              <w:spacing w:line="360" w:lineRule="auto"/>
              <w:cnfStyle w:val="000000000000" w:firstRow="0" w:lastRow="0" w:firstColumn="0" w:lastColumn="0" w:oddVBand="0" w:evenVBand="0" w:oddHBand="0" w:evenHBand="0" w:firstRowFirstColumn="0" w:firstRowLastColumn="0" w:lastRowFirstColumn="0" w:lastRowLastColumn="0"/>
              <w:rPr>
                <w:rFonts w:asciiTheme="minorHAnsi" w:hAnsiTheme="minorHAnsi" w:cstheme="minorHAnsi"/>
              </w:rPr>
            </w:pPr>
            <w:r>
              <w:rPr>
                <w:rFonts w:asciiTheme="minorHAnsi" w:hAnsiTheme="minorHAnsi" w:cstheme="minorHAnsi"/>
              </w:rPr>
              <w:t>Maintain Gantt chart, keep objectives tightly defined</w:t>
            </w:r>
          </w:p>
        </w:tc>
      </w:tr>
      <w:tr w:rsidR="00A55A41" w14:paraId="1DDC6CC0" w14:textId="77777777" w:rsidTr="00AB3065">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254" w:type="dxa"/>
          </w:tcPr>
          <w:p w14:paraId="5B3E765D" w14:textId="3B4815D9" w:rsidR="00A55A41" w:rsidRDefault="00A55A41" w:rsidP="00A55A41">
            <w:pPr>
              <w:spacing w:line="360" w:lineRule="auto"/>
              <w:rPr>
                <w:rFonts w:asciiTheme="minorHAnsi" w:hAnsiTheme="minorHAnsi" w:cstheme="minorHAnsi"/>
              </w:rPr>
            </w:pPr>
            <w:r>
              <w:rPr>
                <w:rFonts w:asciiTheme="minorHAnsi" w:hAnsiTheme="minorHAnsi" w:cstheme="minorHAnsi"/>
              </w:rPr>
              <w:t>Project direction change</w:t>
            </w:r>
          </w:p>
        </w:tc>
        <w:tc>
          <w:tcPr>
            <w:tcW w:w="2254" w:type="dxa"/>
          </w:tcPr>
          <w:p w14:paraId="064FC35A" w14:textId="0D605BB7" w:rsidR="00A55A41" w:rsidRDefault="00A55A41" w:rsidP="00A55A41">
            <w:pPr>
              <w:spacing w:line="360" w:lineRule="auto"/>
              <w:cnfStyle w:val="000000100000" w:firstRow="0" w:lastRow="0" w:firstColumn="0" w:lastColumn="0" w:oddVBand="0" w:evenVBand="0" w:oddHBand="1" w:evenHBand="0" w:firstRowFirstColumn="0" w:firstRowLastColumn="0" w:lastRowFirstColumn="0" w:lastRowLastColumn="0"/>
              <w:rPr>
                <w:rFonts w:asciiTheme="minorHAnsi" w:hAnsiTheme="minorHAnsi" w:cstheme="minorHAnsi"/>
              </w:rPr>
            </w:pPr>
            <w:r>
              <w:rPr>
                <w:rFonts w:asciiTheme="minorHAnsi" w:hAnsiTheme="minorHAnsi" w:cstheme="minorHAnsi"/>
              </w:rPr>
              <w:t>High</w:t>
            </w:r>
          </w:p>
        </w:tc>
        <w:tc>
          <w:tcPr>
            <w:tcW w:w="2254" w:type="dxa"/>
          </w:tcPr>
          <w:p w14:paraId="3D0606F2" w14:textId="481B6075" w:rsidR="00A55A41" w:rsidRDefault="00A55A41" w:rsidP="00A55A41">
            <w:pPr>
              <w:spacing w:line="360" w:lineRule="auto"/>
              <w:cnfStyle w:val="000000100000" w:firstRow="0" w:lastRow="0" w:firstColumn="0" w:lastColumn="0" w:oddVBand="0" w:evenVBand="0" w:oddHBand="1" w:evenHBand="0" w:firstRowFirstColumn="0" w:firstRowLastColumn="0" w:lastRowFirstColumn="0" w:lastRowLastColumn="0"/>
              <w:rPr>
                <w:rFonts w:asciiTheme="minorHAnsi" w:hAnsiTheme="minorHAnsi" w:cstheme="minorHAnsi"/>
              </w:rPr>
            </w:pPr>
            <w:r>
              <w:rPr>
                <w:rFonts w:asciiTheme="minorHAnsi" w:hAnsiTheme="minorHAnsi" w:cstheme="minorHAnsi"/>
              </w:rPr>
              <w:t>High</w:t>
            </w:r>
          </w:p>
        </w:tc>
        <w:tc>
          <w:tcPr>
            <w:tcW w:w="2254" w:type="dxa"/>
          </w:tcPr>
          <w:p w14:paraId="2B45550C" w14:textId="3F73E929" w:rsidR="00A55A41" w:rsidRDefault="00C04057" w:rsidP="00A55A41">
            <w:pPr>
              <w:spacing w:line="360" w:lineRule="auto"/>
              <w:cnfStyle w:val="000000100000" w:firstRow="0" w:lastRow="0" w:firstColumn="0" w:lastColumn="0" w:oddVBand="0" w:evenVBand="0" w:oddHBand="1" w:evenHBand="0" w:firstRowFirstColumn="0" w:firstRowLastColumn="0" w:lastRowFirstColumn="0" w:lastRowLastColumn="0"/>
              <w:rPr>
                <w:rFonts w:asciiTheme="minorHAnsi" w:hAnsiTheme="minorHAnsi" w:cstheme="minorHAnsi"/>
              </w:rPr>
            </w:pPr>
            <w:r>
              <w:rPr>
                <w:rFonts w:asciiTheme="minorHAnsi" w:hAnsiTheme="minorHAnsi" w:cstheme="minorHAnsi"/>
              </w:rPr>
              <w:t>Already occurred – Begin new project and prioritise core deliverables</w:t>
            </w:r>
          </w:p>
        </w:tc>
      </w:tr>
      <w:tr w:rsidR="00A55A41" w14:paraId="7876513E" w14:textId="77777777" w:rsidTr="00AB3065">
        <w:tc>
          <w:tcPr>
            <w:cnfStyle w:val="001000000000" w:firstRow="0" w:lastRow="0" w:firstColumn="1" w:lastColumn="0" w:oddVBand="0" w:evenVBand="0" w:oddHBand="0" w:evenHBand="0" w:firstRowFirstColumn="0" w:firstRowLastColumn="0" w:lastRowFirstColumn="0" w:lastRowLastColumn="0"/>
            <w:tcW w:w="2254" w:type="dxa"/>
          </w:tcPr>
          <w:p w14:paraId="2C44CEDA" w14:textId="6CE2E830" w:rsidR="00A55A41" w:rsidRDefault="00A55A41" w:rsidP="00A55A41">
            <w:pPr>
              <w:spacing w:line="360" w:lineRule="auto"/>
              <w:rPr>
                <w:rFonts w:asciiTheme="minorHAnsi" w:hAnsiTheme="minorHAnsi" w:cstheme="minorHAnsi"/>
              </w:rPr>
            </w:pPr>
            <w:r>
              <w:rPr>
                <w:rFonts w:asciiTheme="minorHAnsi" w:hAnsiTheme="minorHAnsi" w:cstheme="minorHAnsi"/>
              </w:rPr>
              <w:t>Loss of Gmail inbox access</w:t>
            </w:r>
          </w:p>
        </w:tc>
        <w:tc>
          <w:tcPr>
            <w:tcW w:w="2254" w:type="dxa"/>
          </w:tcPr>
          <w:p w14:paraId="66C05783" w14:textId="6C4BE28A" w:rsidR="00A55A41" w:rsidRDefault="00A55A41" w:rsidP="00A55A41">
            <w:pPr>
              <w:spacing w:line="360" w:lineRule="auto"/>
              <w:cnfStyle w:val="000000000000" w:firstRow="0" w:lastRow="0" w:firstColumn="0" w:lastColumn="0" w:oddVBand="0" w:evenVBand="0" w:oddHBand="0" w:evenHBand="0" w:firstRowFirstColumn="0" w:firstRowLastColumn="0" w:lastRowFirstColumn="0" w:lastRowLastColumn="0"/>
              <w:rPr>
                <w:rFonts w:asciiTheme="minorHAnsi" w:hAnsiTheme="minorHAnsi" w:cstheme="minorHAnsi"/>
              </w:rPr>
            </w:pPr>
            <w:r>
              <w:rPr>
                <w:rFonts w:asciiTheme="minorHAnsi" w:hAnsiTheme="minorHAnsi" w:cstheme="minorHAnsi"/>
              </w:rPr>
              <w:t>Low</w:t>
            </w:r>
          </w:p>
        </w:tc>
        <w:tc>
          <w:tcPr>
            <w:tcW w:w="2254" w:type="dxa"/>
          </w:tcPr>
          <w:p w14:paraId="7BEA2004" w14:textId="247A46B2" w:rsidR="00A55A41" w:rsidRDefault="00A55A41" w:rsidP="00A55A41">
            <w:pPr>
              <w:spacing w:line="360" w:lineRule="auto"/>
              <w:cnfStyle w:val="000000000000" w:firstRow="0" w:lastRow="0" w:firstColumn="0" w:lastColumn="0" w:oddVBand="0" w:evenVBand="0" w:oddHBand="0" w:evenHBand="0" w:firstRowFirstColumn="0" w:firstRowLastColumn="0" w:lastRowFirstColumn="0" w:lastRowLastColumn="0"/>
              <w:rPr>
                <w:rFonts w:asciiTheme="minorHAnsi" w:hAnsiTheme="minorHAnsi" w:cstheme="minorHAnsi"/>
              </w:rPr>
            </w:pPr>
            <w:r>
              <w:rPr>
                <w:rFonts w:asciiTheme="minorHAnsi" w:hAnsiTheme="minorHAnsi" w:cstheme="minorHAnsi"/>
              </w:rPr>
              <w:t>High</w:t>
            </w:r>
          </w:p>
        </w:tc>
        <w:tc>
          <w:tcPr>
            <w:tcW w:w="2254" w:type="dxa"/>
          </w:tcPr>
          <w:p w14:paraId="5FDB3B14" w14:textId="20D0C00E" w:rsidR="00A55A41" w:rsidRDefault="00C04057" w:rsidP="00A55A41">
            <w:pPr>
              <w:spacing w:line="360" w:lineRule="auto"/>
              <w:cnfStyle w:val="000000000000" w:firstRow="0" w:lastRow="0" w:firstColumn="0" w:lastColumn="0" w:oddVBand="0" w:evenVBand="0" w:oddHBand="0" w:evenHBand="0" w:firstRowFirstColumn="0" w:firstRowLastColumn="0" w:lastRowFirstColumn="0" w:lastRowLastColumn="0"/>
              <w:rPr>
                <w:rFonts w:asciiTheme="minorHAnsi" w:hAnsiTheme="minorHAnsi" w:cstheme="minorHAnsi"/>
              </w:rPr>
            </w:pPr>
            <w:r>
              <w:rPr>
                <w:rFonts w:asciiTheme="minorHAnsi" w:hAnsiTheme="minorHAnsi" w:cstheme="minorHAnsi"/>
              </w:rPr>
              <w:t>Maintain communication with founder, secure OAuth credentials</w:t>
            </w:r>
          </w:p>
        </w:tc>
      </w:tr>
      <w:tr w:rsidR="00A55A41" w14:paraId="0C2CD67B" w14:textId="77777777" w:rsidTr="00AB3065">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254" w:type="dxa"/>
          </w:tcPr>
          <w:p w14:paraId="6E17B5B3" w14:textId="320451EB" w:rsidR="00A55A41" w:rsidRDefault="00A55A41" w:rsidP="00A55A41">
            <w:pPr>
              <w:spacing w:line="360" w:lineRule="auto"/>
              <w:rPr>
                <w:rFonts w:asciiTheme="minorHAnsi" w:hAnsiTheme="minorHAnsi" w:cstheme="minorHAnsi"/>
              </w:rPr>
            </w:pPr>
            <w:r>
              <w:rPr>
                <w:rFonts w:asciiTheme="minorHAnsi" w:hAnsiTheme="minorHAnsi" w:cstheme="minorHAnsi"/>
              </w:rPr>
              <w:t>Workflow failure during deployment</w:t>
            </w:r>
          </w:p>
        </w:tc>
        <w:tc>
          <w:tcPr>
            <w:tcW w:w="2254" w:type="dxa"/>
          </w:tcPr>
          <w:p w14:paraId="1EA28FBC" w14:textId="092682F3" w:rsidR="00A55A41" w:rsidRDefault="00A55A41" w:rsidP="00A55A41">
            <w:pPr>
              <w:spacing w:line="360" w:lineRule="auto"/>
              <w:cnfStyle w:val="000000100000" w:firstRow="0" w:lastRow="0" w:firstColumn="0" w:lastColumn="0" w:oddVBand="0" w:evenVBand="0" w:oddHBand="1" w:evenHBand="0" w:firstRowFirstColumn="0" w:firstRowLastColumn="0" w:lastRowFirstColumn="0" w:lastRowLastColumn="0"/>
              <w:rPr>
                <w:rFonts w:asciiTheme="minorHAnsi" w:hAnsiTheme="minorHAnsi" w:cstheme="minorHAnsi"/>
              </w:rPr>
            </w:pPr>
            <w:r>
              <w:rPr>
                <w:rFonts w:asciiTheme="minorHAnsi" w:hAnsiTheme="minorHAnsi" w:cstheme="minorHAnsi"/>
              </w:rPr>
              <w:t>Medium</w:t>
            </w:r>
          </w:p>
        </w:tc>
        <w:tc>
          <w:tcPr>
            <w:tcW w:w="2254" w:type="dxa"/>
          </w:tcPr>
          <w:p w14:paraId="5D70F4F0" w14:textId="0A8C003A" w:rsidR="00A55A41" w:rsidRDefault="00A55A41" w:rsidP="00A55A41">
            <w:pPr>
              <w:spacing w:line="360" w:lineRule="auto"/>
              <w:cnfStyle w:val="000000100000" w:firstRow="0" w:lastRow="0" w:firstColumn="0" w:lastColumn="0" w:oddVBand="0" w:evenVBand="0" w:oddHBand="1" w:evenHBand="0" w:firstRowFirstColumn="0" w:firstRowLastColumn="0" w:lastRowFirstColumn="0" w:lastRowLastColumn="0"/>
              <w:rPr>
                <w:rFonts w:asciiTheme="minorHAnsi" w:hAnsiTheme="minorHAnsi" w:cstheme="minorHAnsi"/>
              </w:rPr>
            </w:pPr>
            <w:r>
              <w:rPr>
                <w:rFonts w:asciiTheme="minorHAnsi" w:hAnsiTheme="minorHAnsi" w:cstheme="minorHAnsi"/>
              </w:rPr>
              <w:t>Medium</w:t>
            </w:r>
          </w:p>
        </w:tc>
        <w:tc>
          <w:tcPr>
            <w:tcW w:w="2254" w:type="dxa"/>
          </w:tcPr>
          <w:p w14:paraId="51718CA1" w14:textId="23E0EAA0" w:rsidR="00A55A41" w:rsidRDefault="00C04057" w:rsidP="00A55A41">
            <w:pPr>
              <w:spacing w:line="360" w:lineRule="auto"/>
              <w:cnfStyle w:val="000000100000" w:firstRow="0" w:lastRow="0" w:firstColumn="0" w:lastColumn="0" w:oddVBand="0" w:evenVBand="0" w:oddHBand="1" w:evenHBand="0" w:firstRowFirstColumn="0" w:firstRowLastColumn="0" w:lastRowFirstColumn="0" w:lastRowLastColumn="0"/>
              <w:rPr>
                <w:rFonts w:asciiTheme="minorHAnsi" w:hAnsiTheme="minorHAnsi" w:cstheme="minorHAnsi"/>
              </w:rPr>
            </w:pPr>
            <w:r>
              <w:rPr>
                <w:rFonts w:asciiTheme="minorHAnsi" w:hAnsiTheme="minorHAnsi" w:cstheme="minorHAnsi"/>
              </w:rPr>
              <w:t>Thorough pre-deployment testing, monitor execution logs</w:t>
            </w:r>
          </w:p>
        </w:tc>
      </w:tr>
    </w:tbl>
    <w:p w14:paraId="76043FA6" w14:textId="77777777" w:rsidR="00A55A41" w:rsidRDefault="00A55A41" w:rsidP="00A55A41">
      <w:pPr>
        <w:spacing w:line="360" w:lineRule="auto"/>
        <w:rPr>
          <w:rFonts w:asciiTheme="minorHAnsi" w:hAnsiTheme="minorHAnsi" w:cstheme="minorHAnsi"/>
        </w:rPr>
      </w:pPr>
    </w:p>
    <w:p w14:paraId="29E7DB47" w14:textId="473FF0DC" w:rsidR="00C04057" w:rsidRDefault="00C04057" w:rsidP="00A55A41">
      <w:pPr>
        <w:spacing w:line="360" w:lineRule="auto"/>
        <w:rPr>
          <w:rFonts w:asciiTheme="minorHAnsi" w:hAnsiTheme="minorHAnsi" w:cstheme="minorHAnsi"/>
        </w:rPr>
      </w:pPr>
      <w:r>
        <w:rPr>
          <w:rFonts w:asciiTheme="minorHAnsi" w:hAnsiTheme="minorHAnsi" w:cstheme="minorHAnsi"/>
        </w:rPr>
        <w:t xml:space="preserve">As shown in table </w:t>
      </w:r>
      <w:r w:rsidR="00447CAB">
        <w:rPr>
          <w:rFonts w:asciiTheme="minorHAnsi" w:hAnsiTheme="minorHAnsi" w:cstheme="minorHAnsi"/>
        </w:rPr>
        <w:t>1</w:t>
      </w:r>
      <w:r>
        <w:rPr>
          <w:rFonts w:asciiTheme="minorHAnsi" w:hAnsiTheme="minorHAnsi" w:cstheme="minorHAnsi"/>
        </w:rPr>
        <w:t>, the most significant risk was anticipated was a potential change if project direction. This risk had already become apparent prior to the methodology being completed, and the mitigation applied was to begin the new project immediately, narrow the scope and prioritise core deliverables within the revised timeline.</w:t>
      </w:r>
    </w:p>
    <w:p w14:paraId="63D963DB" w14:textId="4543F191" w:rsidR="00C04057" w:rsidRDefault="00C04057" w:rsidP="00C04057">
      <w:pPr>
        <w:pStyle w:val="Heading3"/>
      </w:pPr>
      <w:bookmarkStart w:id="60" w:name="_Toc227750973"/>
      <w:bookmarkStart w:id="61" w:name="_Toc227751075"/>
      <w:r>
        <w:lastRenderedPageBreak/>
        <w:t>3.10 Ethical Considerations</w:t>
      </w:r>
      <w:bookmarkEnd w:id="60"/>
      <w:bookmarkEnd w:id="61"/>
    </w:p>
    <w:p w14:paraId="26972E12" w14:textId="77777777" w:rsidR="00C04057" w:rsidRDefault="00C04057" w:rsidP="00C04057"/>
    <w:p w14:paraId="76893F11" w14:textId="206AFDE4" w:rsidR="00C04057" w:rsidRDefault="00C04057" w:rsidP="00C04057">
      <w:pPr>
        <w:spacing w:line="360" w:lineRule="auto"/>
        <w:rPr>
          <w:rFonts w:asciiTheme="minorHAnsi" w:hAnsiTheme="minorHAnsi" w:cstheme="minorHAnsi"/>
        </w:rPr>
      </w:pPr>
      <w:r>
        <w:rPr>
          <w:rFonts w:asciiTheme="minorHAnsi" w:hAnsiTheme="minorHAnsi" w:cstheme="minorHAnsi"/>
        </w:rPr>
        <w:t xml:space="preserve">Beyond the data privacy </w:t>
      </w:r>
      <w:r w:rsidR="00366794">
        <w:rPr>
          <w:rFonts w:asciiTheme="minorHAnsi" w:hAnsiTheme="minorHAnsi" w:cstheme="minorHAnsi"/>
        </w:rPr>
        <w:t>considerations addressed in the literature review, the ethical dimensions of this project centre on the responsible deployment of AI in a real business environment. All AI generated drafts will be subject to human review and explicit approval before being sent, ensuring no response will leave the business without a human having taken responsibility for its content. This reflects the principle of meaningful human oversight that is increasingly recognised as a foundational safeguard in responsible AI deployment [4</w:t>
      </w:r>
      <w:r w:rsidR="007A78B4">
        <w:rPr>
          <w:rFonts w:asciiTheme="minorHAnsi" w:hAnsiTheme="minorHAnsi" w:cstheme="minorHAnsi"/>
        </w:rPr>
        <w:t>4</w:t>
      </w:r>
      <w:r w:rsidR="00366794">
        <w:rPr>
          <w:rFonts w:asciiTheme="minorHAnsi" w:hAnsiTheme="minorHAnsi" w:cstheme="minorHAnsi"/>
        </w:rPr>
        <w:t>]</w:t>
      </w:r>
    </w:p>
    <w:p w14:paraId="7E7E6D42" w14:textId="54C50AC4" w:rsidR="00366794" w:rsidRDefault="00366794" w:rsidP="00C04057">
      <w:pPr>
        <w:spacing w:line="360" w:lineRule="auto"/>
        <w:rPr>
          <w:rFonts w:asciiTheme="minorHAnsi" w:hAnsiTheme="minorHAnsi" w:cstheme="minorHAnsi"/>
        </w:rPr>
      </w:pPr>
    </w:p>
    <w:p w14:paraId="3AD827D5" w14:textId="24EDEF1C" w:rsidR="00366794" w:rsidRDefault="00366794" w:rsidP="00C04057">
      <w:pPr>
        <w:spacing w:line="360" w:lineRule="auto"/>
        <w:rPr>
          <w:rFonts w:asciiTheme="minorHAnsi" w:hAnsiTheme="minorHAnsi" w:cstheme="minorHAnsi"/>
        </w:rPr>
      </w:pPr>
      <w:r>
        <w:rPr>
          <w:rFonts w:asciiTheme="minorHAnsi" w:hAnsiTheme="minorHAnsi" w:cstheme="minorHAnsi"/>
        </w:rPr>
        <w:t>Informed consent has been considered in relation to the founder whose feedback will be sought during the evaluation phase. Participation will entirely</w:t>
      </w:r>
      <w:r w:rsidR="002213C9">
        <w:rPr>
          <w:rFonts w:asciiTheme="minorHAnsi" w:hAnsiTheme="minorHAnsi" w:cstheme="minorHAnsi"/>
        </w:rPr>
        <w:t xml:space="preserve"> voluntary, no personal data will be recorded or </w:t>
      </w:r>
      <w:proofErr w:type="gramStart"/>
      <w:r w:rsidR="002213C9">
        <w:rPr>
          <w:rFonts w:asciiTheme="minorHAnsi" w:hAnsiTheme="minorHAnsi" w:cstheme="minorHAnsi"/>
        </w:rPr>
        <w:t>retained</w:t>
      </w:r>
      <w:proofErr w:type="gramEnd"/>
      <w:r w:rsidR="002213C9">
        <w:rPr>
          <w:rFonts w:asciiTheme="minorHAnsi" w:hAnsiTheme="minorHAnsi" w:cstheme="minorHAnsi"/>
        </w:rPr>
        <w:t xml:space="preserve"> and all activities will be carried out with the full knowledge and approval of SHIPMAX. The principles of respect for persons, beneficence and justice that underpin research ethics more broadly will be observed throughout [4</w:t>
      </w:r>
      <w:r w:rsidR="007A78B4">
        <w:rPr>
          <w:rFonts w:asciiTheme="minorHAnsi" w:hAnsiTheme="minorHAnsi" w:cstheme="minorHAnsi"/>
        </w:rPr>
        <w:t>5</w:t>
      </w:r>
      <w:r w:rsidR="002213C9">
        <w:rPr>
          <w:rFonts w:asciiTheme="minorHAnsi" w:hAnsiTheme="minorHAnsi" w:cstheme="minorHAnsi"/>
        </w:rPr>
        <w:t>]</w:t>
      </w:r>
    </w:p>
    <w:p w14:paraId="091B2E75" w14:textId="77777777" w:rsidR="00847C6C" w:rsidRDefault="00847C6C" w:rsidP="00C04057">
      <w:pPr>
        <w:spacing w:line="360" w:lineRule="auto"/>
        <w:rPr>
          <w:rFonts w:asciiTheme="minorHAnsi" w:hAnsiTheme="minorHAnsi" w:cstheme="minorHAnsi"/>
        </w:rPr>
      </w:pPr>
    </w:p>
    <w:p w14:paraId="174A7CEA" w14:textId="5E39A445" w:rsidR="00847C6C" w:rsidRDefault="00847C6C" w:rsidP="00847C6C">
      <w:pPr>
        <w:pStyle w:val="Heading3"/>
      </w:pPr>
      <w:bookmarkStart w:id="62" w:name="_Toc227750974"/>
      <w:bookmarkStart w:id="63" w:name="_Toc227751076"/>
      <w:r>
        <w:t>3.11 Conclusions</w:t>
      </w:r>
      <w:bookmarkEnd w:id="62"/>
      <w:bookmarkEnd w:id="63"/>
    </w:p>
    <w:p w14:paraId="4948677F" w14:textId="77777777" w:rsidR="00847C6C" w:rsidRDefault="00847C6C" w:rsidP="00847C6C"/>
    <w:p w14:paraId="07C347FD" w14:textId="32B97DE3" w:rsidR="00847C6C" w:rsidRPr="00847C6C" w:rsidRDefault="00847C6C" w:rsidP="00EE6CBC">
      <w:pPr>
        <w:spacing w:line="360" w:lineRule="auto"/>
      </w:pPr>
      <w:r>
        <w:rPr>
          <w:rFonts w:asciiTheme="minorHAnsi" w:hAnsiTheme="minorHAnsi" w:cstheme="minorHAnsi"/>
        </w:rPr>
        <w:t xml:space="preserve">This chapter has presented and justified the research methodology underpinning this project using the research onion framework. A post-positivist philosophy, deductive approach, </w:t>
      </w:r>
      <w:proofErr w:type="gramStart"/>
      <w:r>
        <w:rPr>
          <w:rFonts w:asciiTheme="minorHAnsi" w:hAnsiTheme="minorHAnsi" w:cstheme="minorHAnsi"/>
        </w:rPr>
        <w:t>development based</w:t>
      </w:r>
      <w:proofErr w:type="gramEnd"/>
      <w:r>
        <w:rPr>
          <w:rFonts w:asciiTheme="minorHAnsi" w:hAnsiTheme="minorHAnsi" w:cstheme="minorHAnsi"/>
        </w:rPr>
        <w:t xml:space="preserve"> strategy, mono method design and cross-sectional time horizon have had been identified as the most appropriate choices given the aims and the time constraints of the project. A </w:t>
      </w:r>
      <w:r w:rsidR="00EE6CBC">
        <w:rPr>
          <w:rFonts w:asciiTheme="minorHAnsi" w:hAnsiTheme="minorHAnsi" w:cstheme="minorHAnsi"/>
        </w:rPr>
        <w:t>Gantt</w:t>
      </w:r>
      <w:r>
        <w:rPr>
          <w:rFonts w:asciiTheme="minorHAnsi" w:hAnsiTheme="minorHAnsi" w:cstheme="minorHAnsi"/>
        </w:rPr>
        <w:t xml:space="preserve"> chart has been produced and risks have been identified and will be managed through a structured contingency plan. Da</w:t>
      </w:r>
      <w:r w:rsidR="00960FBB">
        <w:rPr>
          <w:rFonts w:asciiTheme="minorHAnsi" w:hAnsiTheme="minorHAnsi" w:cstheme="minorHAnsi"/>
        </w:rPr>
        <w:t>t</w:t>
      </w:r>
      <w:r>
        <w:rPr>
          <w:rFonts w:asciiTheme="minorHAnsi" w:hAnsiTheme="minorHAnsi" w:cstheme="minorHAnsi"/>
        </w:rPr>
        <w:t>a will be collected through systematic observation of the system in a live business environment and supplemented by qualitative feedback from the founder of SHIPMAX.</w:t>
      </w:r>
    </w:p>
    <w:p w14:paraId="7C50EF70" w14:textId="77777777" w:rsidR="00847C6C" w:rsidRPr="00C04057" w:rsidRDefault="00847C6C" w:rsidP="00C04057">
      <w:pPr>
        <w:spacing w:line="360" w:lineRule="auto"/>
        <w:rPr>
          <w:rFonts w:asciiTheme="minorHAnsi" w:hAnsiTheme="minorHAnsi" w:cstheme="minorHAnsi"/>
        </w:rPr>
      </w:pPr>
    </w:p>
    <w:p w14:paraId="6CD19442" w14:textId="77777777" w:rsidR="00EE6CBC" w:rsidRDefault="00EE6CBC" w:rsidP="00D00232">
      <w:pPr>
        <w:pStyle w:val="Heading2"/>
      </w:pPr>
    </w:p>
    <w:p w14:paraId="3F3D7A08" w14:textId="77777777" w:rsidR="00130042" w:rsidRDefault="00130042" w:rsidP="00130042"/>
    <w:p w14:paraId="141AE5CE" w14:textId="77777777" w:rsidR="00130042" w:rsidRDefault="00130042" w:rsidP="00130042"/>
    <w:p w14:paraId="72209636" w14:textId="77777777" w:rsidR="00130042" w:rsidRPr="00130042" w:rsidRDefault="00130042" w:rsidP="00130042"/>
    <w:p w14:paraId="5AF06509" w14:textId="77777777" w:rsidR="003532A6" w:rsidRDefault="003532A6" w:rsidP="003532A6"/>
    <w:p w14:paraId="4A913003" w14:textId="77777777" w:rsidR="003532A6" w:rsidRDefault="003532A6" w:rsidP="003532A6"/>
    <w:p w14:paraId="7DEA9F7D" w14:textId="77777777" w:rsidR="00130042" w:rsidRDefault="00130042" w:rsidP="003532A6"/>
    <w:p w14:paraId="62EA090E" w14:textId="77777777" w:rsidR="00130042" w:rsidRPr="003532A6" w:rsidRDefault="00130042" w:rsidP="003532A6"/>
    <w:p w14:paraId="343FE740" w14:textId="1E9C4A0D" w:rsidR="00D00232" w:rsidRDefault="00D00232" w:rsidP="00D00232">
      <w:pPr>
        <w:pStyle w:val="Heading2"/>
      </w:pPr>
      <w:bookmarkStart w:id="64" w:name="_Toc227750975"/>
      <w:bookmarkStart w:id="65" w:name="_Toc227751077"/>
      <w:r>
        <w:lastRenderedPageBreak/>
        <w:t>Chapter 4 – Design And Implementation</w:t>
      </w:r>
      <w:bookmarkEnd w:id="64"/>
      <w:bookmarkEnd w:id="65"/>
    </w:p>
    <w:p w14:paraId="49FC1FD8" w14:textId="77777777" w:rsidR="008670A8" w:rsidRDefault="008670A8" w:rsidP="00BF41CF">
      <w:pPr>
        <w:rPr>
          <w:rFonts w:asciiTheme="minorHAnsi" w:hAnsiTheme="minorHAnsi" w:cstheme="minorHAnsi"/>
        </w:rPr>
      </w:pPr>
    </w:p>
    <w:p w14:paraId="4CD120AD" w14:textId="0EF8F92E" w:rsidR="00BF41CF" w:rsidRPr="009A1B94" w:rsidRDefault="009A1B94" w:rsidP="009A1B94">
      <w:pPr>
        <w:pStyle w:val="Heading3"/>
      </w:pPr>
      <w:bookmarkStart w:id="66" w:name="_Toc227750976"/>
      <w:bookmarkStart w:id="67" w:name="_Toc227751078"/>
      <w:r>
        <w:t>4.1 Introduction</w:t>
      </w:r>
      <w:bookmarkEnd w:id="66"/>
      <w:bookmarkEnd w:id="67"/>
    </w:p>
    <w:p w14:paraId="286E881D" w14:textId="0A36CECC" w:rsidR="009A1B94" w:rsidRDefault="009A1B94" w:rsidP="009A1B94">
      <w:pPr>
        <w:spacing w:line="360" w:lineRule="auto"/>
        <w:rPr>
          <w:rFonts w:asciiTheme="minorHAnsi" w:hAnsiTheme="minorHAnsi" w:cstheme="minorHAnsi"/>
        </w:rPr>
      </w:pPr>
    </w:p>
    <w:p w14:paraId="157BC10B" w14:textId="7125E1EF" w:rsidR="009A1B94" w:rsidRDefault="009A1B94" w:rsidP="009A1B94">
      <w:pPr>
        <w:spacing w:line="360" w:lineRule="auto"/>
        <w:rPr>
          <w:rFonts w:asciiTheme="minorHAnsi" w:hAnsiTheme="minorHAnsi" w:cstheme="minorHAnsi"/>
        </w:rPr>
      </w:pPr>
      <w:r>
        <w:rPr>
          <w:rFonts w:asciiTheme="minorHAnsi" w:hAnsiTheme="minorHAnsi" w:cstheme="minorHAnsi"/>
        </w:rPr>
        <w:t xml:space="preserve">This chapter presents the design and implementation of the AI email responder developed for SHIPMAX ltd. It begins by defining the problem the system was built to solve, and the requirements that shaped the design. It then walks through the key architectural decisions made during the build, explaining not only what was built but why each component was chosen and how those choices relate to the principles established in the literature review. The chapter concludes by reflecting on the challenged encountered during implementation and how they were resolved. </w:t>
      </w:r>
      <w:r w:rsidR="002535FB">
        <w:rPr>
          <w:rFonts w:asciiTheme="minorHAnsi" w:hAnsiTheme="minorHAnsi" w:cstheme="minorHAnsi"/>
        </w:rPr>
        <w:t>The screenshot below</w:t>
      </w:r>
      <w:r>
        <w:rPr>
          <w:rFonts w:asciiTheme="minorHAnsi" w:hAnsiTheme="minorHAnsi" w:cstheme="minorHAnsi"/>
        </w:rPr>
        <w:t xml:space="preserve"> provides a visual overview of the complete system architecture and should be referred to throughout this chapter.</w:t>
      </w:r>
    </w:p>
    <w:p w14:paraId="77241469" w14:textId="3727E784" w:rsidR="00637C7A" w:rsidRDefault="00637C7A" w:rsidP="009A1B94">
      <w:pPr>
        <w:spacing w:line="360" w:lineRule="auto"/>
        <w:rPr>
          <w:rFonts w:asciiTheme="minorHAnsi" w:hAnsiTheme="minorHAnsi" w:cstheme="minorHAnsi"/>
        </w:rPr>
      </w:pPr>
    </w:p>
    <w:p w14:paraId="109EB5E9" w14:textId="77777777" w:rsidR="002535FB" w:rsidRDefault="00447CAB" w:rsidP="002535FB">
      <w:pPr>
        <w:keepNext/>
        <w:spacing w:line="360" w:lineRule="auto"/>
      </w:pPr>
      <w:r>
        <w:rPr>
          <w:rFonts w:asciiTheme="minorHAnsi" w:hAnsiTheme="minorHAnsi" w:cstheme="minorHAnsi"/>
          <w:noProof/>
        </w:rPr>
        <w:drawing>
          <wp:inline distT="0" distB="0" distL="0" distR="0" wp14:anchorId="5C6C6710" wp14:editId="523E2666">
            <wp:extent cx="5731510" cy="2388870"/>
            <wp:effectExtent l="0" t="0" r="0" b="0"/>
            <wp:docPr id="1076037685" name="Picture 5" descr="A diagram of a company&#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76037685" name="Picture 5" descr="A diagram of a company&#10;&#10;Description automatically generated with medium confidence"/>
                    <pic:cNvPicPr/>
                  </pic:nvPicPr>
                  <pic:blipFill>
                    <a:blip r:embed="rId15" cstate="print">
                      <a:extLst>
                        <a:ext uri="{28A0092B-C50C-407E-A947-70E740481C1C}">
                          <a14:useLocalDpi xmlns:a14="http://schemas.microsoft.com/office/drawing/2010/main" val="0"/>
                        </a:ext>
                      </a:extLst>
                    </a:blip>
                    <a:stretch>
                      <a:fillRect/>
                    </a:stretch>
                  </pic:blipFill>
                  <pic:spPr>
                    <a:xfrm>
                      <a:off x="0" y="0"/>
                      <a:ext cx="5731510" cy="2388870"/>
                    </a:xfrm>
                    <a:prstGeom prst="rect">
                      <a:avLst/>
                    </a:prstGeom>
                  </pic:spPr>
                </pic:pic>
              </a:graphicData>
            </a:graphic>
          </wp:inline>
        </w:drawing>
      </w:r>
    </w:p>
    <w:p w14:paraId="676CC037" w14:textId="695368CA" w:rsidR="00447CAB" w:rsidRDefault="002535FB" w:rsidP="002535FB">
      <w:pPr>
        <w:pStyle w:val="Caption"/>
        <w:rPr>
          <w:rFonts w:asciiTheme="minorHAnsi" w:hAnsiTheme="minorHAnsi" w:cstheme="minorHAnsi"/>
        </w:rPr>
      </w:pPr>
      <w:bookmarkStart w:id="68" w:name="_Toc228348362"/>
      <w:r>
        <w:t xml:space="preserve">Figure </w:t>
      </w:r>
      <w:r>
        <w:fldChar w:fldCharType="begin"/>
      </w:r>
      <w:r>
        <w:instrText xml:space="preserve"> SEQ Figure \* ARABIC </w:instrText>
      </w:r>
      <w:r>
        <w:fldChar w:fldCharType="separate"/>
      </w:r>
      <w:r w:rsidR="00306E4B">
        <w:rPr>
          <w:noProof/>
        </w:rPr>
        <w:t>9</w:t>
      </w:r>
      <w:r>
        <w:fldChar w:fldCharType="end"/>
      </w:r>
      <w:r>
        <w:t xml:space="preserve"> - Full n8n Workflow - Created in </w:t>
      </w:r>
      <w:proofErr w:type="gramStart"/>
      <w:r>
        <w:t>n8n</w:t>
      </w:r>
      <w:bookmarkEnd w:id="68"/>
      <w:proofErr w:type="gramEnd"/>
    </w:p>
    <w:p w14:paraId="098AA62A" w14:textId="77777777" w:rsidR="009A1B94" w:rsidRDefault="009A1B94" w:rsidP="009A1B94">
      <w:pPr>
        <w:spacing w:line="360" w:lineRule="auto"/>
        <w:rPr>
          <w:rFonts w:asciiTheme="minorHAnsi" w:hAnsiTheme="minorHAnsi" w:cstheme="minorHAnsi"/>
        </w:rPr>
      </w:pPr>
    </w:p>
    <w:p w14:paraId="3088F804" w14:textId="4AD5FC59" w:rsidR="00DA6C87" w:rsidRDefault="00DA6C87" w:rsidP="009A1B94">
      <w:pPr>
        <w:spacing w:line="360" w:lineRule="auto"/>
        <w:rPr>
          <w:rFonts w:asciiTheme="minorHAnsi" w:hAnsiTheme="minorHAnsi" w:cstheme="minorHAnsi"/>
        </w:rPr>
      </w:pPr>
      <w:r>
        <w:rPr>
          <w:rFonts w:asciiTheme="minorHAnsi" w:hAnsiTheme="minorHAnsi" w:cstheme="minorHAnsi"/>
        </w:rPr>
        <w:t xml:space="preserve">Figure 9 shows the full n8n workflow used to monitor incoming emails, extract data, generate AI-assisted draft responses, and manage processed emails within the SHIPMAX Gmail </w:t>
      </w:r>
      <w:proofErr w:type="gramStart"/>
      <w:r>
        <w:rPr>
          <w:rFonts w:asciiTheme="minorHAnsi" w:hAnsiTheme="minorHAnsi" w:cstheme="minorHAnsi"/>
        </w:rPr>
        <w:t>inbox</w:t>
      </w:r>
      <w:proofErr w:type="gramEnd"/>
    </w:p>
    <w:p w14:paraId="53CFDFE7" w14:textId="77777777" w:rsidR="00DA6C87" w:rsidRDefault="00DA6C87" w:rsidP="009A1B94">
      <w:pPr>
        <w:spacing w:line="360" w:lineRule="auto"/>
        <w:rPr>
          <w:rFonts w:asciiTheme="minorHAnsi" w:hAnsiTheme="minorHAnsi" w:cstheme="minorHAnsi"/>
        </w:rPr>
      </w:pPr>
    </w:p>
    <w:p w14:paraId="74BAF629" w14:textId="7203201A" w:rsidR="009A1B94" w:rsidRDefault="009A1B94" w:rsidP="009A1B94">
      <w:pPr>
        <w:pStyle w:val="Heading3"/>
      </w:pPr>
      <w:bookmarkStart w:id="69" w:name="_Toc227750977"/>
      <w:bookmarkStart w:id="70" w:name="_Toc227751079"/>
      <w:r>
        <w:t>4.2 Problem Formulation</w:t>
      </w:r>
      <w:bookmarkEnd w:id="69"/>
      <w:bookmarkEnd w:id="70"/>
    </w:p>
    <w:p w14:paraId="216A105F" w14:textId="77777777" w:rsidR="009A1B94" w:rsidRDefault="009A1B94" w:rsidP="009A1B94"/>
    <w:p w14:paraId="1CAA837B" w14:textId="7D3841A0" w:rsidR="005C483E" w:rsidRPr="007A3762" w:rsidRDefault="009A1B94" w:rsidP="00317443">
      <w:pPr>
        <w:spacing w:line="360" w:lineRule="auto"/>
        <w:rPr>
          <w:rFonts w:asciiTheme="minorHAnsi" w:hAnsiTheme="minorHAnsi" w:cstheme="minorHAnsi"/>
        </w:rPr>
      </w:pPr>
      <w:r w:rsidRPr="007A3762">
        <w:rPr>
          <w:rFonts w:asciiTheme="minorHAnsi" w:hAnsiTheme="minorHAnsi" w:cstheme="minorHAnsi"/>
        </w:rPr>
        <w:t xml:space="preserve">As established in chapter one, SHIPMAX ltd operates as a logistics consultancy, connecting e-commerce brands with suitable third-party logistics providers across the UK and EU. The founder was the sole operator of the business at the time this project began, </w:t>
      </w:r>
      <w:r w:rsidR="005C483E" w:rsidRPr="007A3762">
        <w:rPr>
          <w:rFonts w:asciiTheme="minorHAnsi" w:hAnsiTheme="minorHAnsi" w:cstheme="minorHAnsi"/>
        </w:rPr>
        <w:t>responsible</w:t>
      </w:r>
      <w:r w:rsidRPr="007A3762">
        <w:rPr>
          <w:rFonts w:asciiTheme="minorHAnsi" w:hAnsiTheme="minorHAnsi" w:cstheme="minorHAnsi"/>
        </w:rPr>
        <w:t xml:space="preserve"> for </w:t>
      </w:r>
      <w:r w:rsidRPr="007A3762">
        <w:rPr>
          <w:rFonts w:asciiTheme="minorHAnsi" w:hAnsiTheme="minorHAnsi" w:cstheme="minorHAnsi"/>
        </w:rPr>
        <w:lastRenderedPageBreak/>
        <w:t xml:space="preserve">every function simultaneously </w:t>
      </w:r>
      <w:r w:rsidR="005C483E" w:rsidRPr="007A3762">
        <w:rPr>
          <w:rFonts w:asciiTheme="minorHAnsi" w:hAnsiTheme="minorHAnsi" w:cstheme="minorHAnsi"/>
        </w:rPr>
        <w:t xml:space="preserve">including managing an inbox receiving approximately 100 emails per day. The volume and variety of incoming emails meant that response times depended entirely on availability of a single individual, leaving insufficient capacity to pursue the growth activities that the business model depends upon. </w:t>
      </w:r>
    </w:p>
    <w:p w14:paraId="382852FF" w14:textId="3D218985" w:rsidR="005C483E" w:rsidRPr="007A3762" w:rsidRDefault="005C483E" w:rsidP="00317443">
      <w:pPr>
        <w:spacing w:line="360" w:lineRule="auto"/>
        <w:rPr>
          <w:rFonts w:asciiTheme="minorHAnsi" w:hAnsiTheme="minorHAnsi" w:cstheme="minorHAnsi"/>
        </w:rPr>
      </w:pPr>
      <w:r w:rsidRPr="007A3762">
        <w:rPr>
          <w:rFonts w:asciiTheme="minorHAnsi" w:hAnsiTheme="minorHAnsi" w:cstheme="minorHAnsi"/>
        </w:rPr>
        <w:t>Solving the problem was based on two parts. Firstly, the system needed to reduce the manual effort in</w:t>
      </w:r>
      <w:r w:rsidR="00317443" w:rsidRPr="007A3762">
        <w:rPr>
          <w:rFonts w:asciiTheme="minorHAnsi" w:hAnsiTheme="minorHAnsi" w:cstheme="minorHAnsi"/>
        </w:rPr>
        <w:t>volv</w:t>
      </w:r>
      <w:r w:rsidRPr="007A3762">
        <w:rPr>
          <w:rFonts w:asciiTheme="minorHAnsi" w:hAnsiTheme="minorHAnsi" w:cstheme="minorHAnsi"/>
        </w:rPr>
        <w:t xml:space="preserve">ed in drafting responses without introducing errors ore inconsistencies into client-facing communication. Secondly, it needed to so without sacrificing the professional tone and factual accuracy that clients expect from a credible company. A generic </w:t>
      </w:r>
      <w:proofErr w:type="gramStart"/>
      <w:r w:rsidRPr="007A3762">
        <w:rPr>
          <w:rFonts w:asciiTheme="minorHAnsi" w:hAnsiTheme="minorHAnsi" w:cstheme="minorHAnsi"/>
        </w:rPr>
        <w:t>auto-responder</w:t>
      </w:r>
      <w:proofErr w:type="gramEnd"/>
      <w:r w:rsidRPr="007A3762">
        <w:rPr>
          <w:rFonts w:asciiTheme="minorHAnsi" w:hAnsiTheme="minorHAnsi" w:cstheme="minorHAnsi"/>
        </w:rPr>
        <w:t xml:space="preserve"> would address the first problem but not the second. What was required was a system capable of understanding content and the intent of an incoming email, drawing from </w:t>
      </w:r>
      <w:proofErr w:type="gramStart"/>
      <w:r w:rsidRPr="007A3762">
        <w:rPr>
          <w:rFonts w:asciiTheme="minorHAnsi" w:hAnsiTheme="minorHAnsi" w:cstheme="minorHAnsi"/>
        </w:rPr>
        <w:t>company based</w:t>
      </w:r>
      <w:proofErr w:type="gramEnd"/>
      <w:r w:rsidRPr="007A3762">
        <w:rPr>
          <w:rFonts w:asciiTheme="minorHAnsi" w:hAnsiTheme="minorHAnsi" w:cstheme="minorHAnsi"/>
        </w:rPr>
        <w:t xml:space="preserve"> knowledge and generating response that read as through it was written by the. founder.</w:t>
      </w:r>
    </w:p>
    <w:p w14:paraId="4DAA08A9" w14:textId="77777777" w:rsidR="00BF41CF" w:rsidRPr="007A3762" w:rsidRDefault="00BF41CF" w:rsidP="00317443">
      <w:pPr>
        <w:spacing w:line="360" w:lineRule="auto"/>
        <w:rPr>
          <w:rFonts w:asciiTheme="minorHAnsi" w:hAnsiTheme="minorHAnsi" w:cstheme="minorHAnsi"/>
        </w:rPr>
      </w:pPr>
    </w:p>
    <w:p w14:paraId="15041E43" w14:textId="1A0E5581" w:rsidR="003D0035" w:rsidRPr="007A3762" w:rsidRDefault="005C483E" w:rsidP="00317443">
      <w:pPr>
        <w:spacing w:line="360" w:lineRule="auto"/>
        <w:rPr>
          <w:rFonts w:asciiTheme="minorHAnsi" w:hAnsiTheme="minorHAnsi" w:cstheme="minorHAnsi"/>
        </w:rPr>
      </w:pPr>
      <w:r w:rsidRPr="007A3762">
        <w:rPr>
          <w:rFonts w:asciiTheme="minorHAnsi" w:hAnsiTheme="minorHAnsi" w:cstheme="minorHAnsi"/>
        </w:rPr>
        <w:t xml:space="preserve">As demonstrated in Table </w:t>
      </w:r>
      <w:r w:rsidR="00F36D1F">
        <w:rPr>
          <w:rFonts w:asciiTheme="minorHAnsi" w:hAnsiTheme="minorHAnsi" w:cstheme="minorHAnsi"/>
        </w:rPr>
        <w:t>1</w:t>
      </w:r>
      <w:r w:rsidRPr="007A3762">
        <w:rPr>
          <w:rFonts w:asciiTheme="minorHAnsi" w:hAnsiTheme="minorHAnsi" w:cstheme="minorHAnsi"/>
        </w:rPr>
        <w:t xml:space="preserve"> of the literature review, no </w:t>
      </w:r>
      <w:r w:rsidR="00317443" w:rsidRPr="007A3762">
        <w:rPr>
          <w:rFonts w:asciiTheme="minorHAnsi" w:hAnsiTheme="minorHAnsi" w:cstheme="minorHAnsi"/>
        </w:rPr>
        <w:t>existing</w:t>
      </w:r>
      <w:r w:rsidRPr="007A3762">
        <w:rPr>
          <w:rFonts w:asciiTheme="minorHAnsi" w:hAnsiTheme="minorHAnsi" w:cstheme="minorHAnsi"/>
        </w:rPr>
        <w:t xml:space="preserve"> commercial solution met the full set of requirements identified for this project. None of the tools evaluated </w:t>
      </w:r>
      <w:r w:rsidR="00317443" w:rsidRPr="007A3762">
        <w:rPr>
          <w:rFonts w:asciiTheme="minorHAnsi" w:hAnsiTheme="minorHAnsi" w:cstheme="minorHAnsi"/>
        </w:rPr>
        <w:t xml:space="preserve">combined open and flexible workflow automation with a retrieval augmented generative model in a way that could be meaningfully tailored to a specific </w:t>
      </w:r>
      <w:proofErr w:type="gramStart"/>
      <w:r w:rsidR="00317443" w:rsidRPr="007A3762">
        <w:rPr>
          <w:rFonts w:asciiTheme="minorHAnsi" w:hAnsiTheme="minorHAnsi" w:cstheme="minorHAnsi"/>
        </w:rPr>
        <w:t>businesses</w:t>
      </w:r>
      <w:proofErr w:type="gramEnd"/>
      <w:r w:rsidR="00317443" w:rsidRPr="007A3762">
        <w:rPr>
          <w:rFonts w:asciiTheme="minorHAnsi" w:hAnsiTheme="minorHAnsi" w:cstheme="minorHAnsi"/>
        </w:rPr>
        <w:t xml:space="preserve"> knowledge base, data privacy requirements and communication style. This justified the decision to build a system rather than adopt an existing one.</w:t>
      </w:r>
    </w:p>
    <w:p w14:paraId="0AD699F8" w14:textId="77777777" w:rsidR="00317443" w:rsidRDefault="00317443" w:rsidP="00317443">
      <w:pPr>
        <w:spacing w:line="360" w:lineRule="auto"/>
        <w:rPr>
          <w:rFonts w:asciiTheme="minorHAnsi" w:hAnsiTheme="minorHAnsi" w:cstheme="minorHAnsi"/>
        </w:rPr>
      </w:pPr>
    </w:p>
    <w:p w14:paraId="6E7D1CBA" w14:textId="0A455380" w:rsidR="00317443" w:rsidRDefault="00317443" w:rsidP="00317443">
      <w:pPr>
        <w:pStyle w:val="Heading3"/>
      </w:pPr>
      <w:bookmarkStart w:id="71" w:name="_Toc227750978"/>
      <w:bookmarkStart w:id="72" w:name="_Toc227751080"/>
      <w:r>
        <w:t>4.3 Requirements and Specifications</w:t>
      </w:r>
      <w:bookmarkEnd w:id="71"/>
      <w:bookmarkEnd w:id="72"/>
    </w:p>
    <w:p w14:paraId="5B35E3C3" w14:textId="77777777" w:rsidR="00317443" w:rsidRDefault="00317443" w:rsidP="00317443"/>
    <w:p w14:paraId="70FAD975" w14:textId="732AF286" w:rsidR="00C8410D" w:rsidRPr="00D11AF5" w:rsidRDefault="00317443" w:rsidP="00D11AF5">
      <w:pPr>
        <w:spacing w:line="360" w:lineRule="auto"/>
        <w:rPr>
          <w:rFonts w:asciiTheme="minorHAnsi" w:hAnsiTheme="minorHAnsi" w:cstheme="minorHAnsi"/>
        </w:rPr>
      </w:pPr>
      <w:r w:rsidRPr="00D11AF5">
        <w:rPr>
          <w:rFonts w:asciiTheme="minorHAnsi" w:hAnsiTheme="minorHAnsi" w:cstheme="minorHAnsi"/>
        </w:rPr>
        <w:t xml:space="preserve">Before any technical building began, a set of functional and non-functional requirements were established to define what the system needed to do and how it needed to perform. This is consistent with best practice in software </w:t>
      </w:r>
      <w:r w:rsidR="00C8410D" w:rsidRPr="00D11AF5">
        <w:rPr>
          <w:rFonts w:asciiTheme="minorHAnsi" w:hAnsiTheme="minorHAnsi" w:cstheme="minorHAnsi"/>
        </w:rPr>
        <w:t>engineering, where clearly defined requirements serve both as a guide during development and a benchmark against which the completed system can be evaluated [4</w:t>
      </w:r>
      <w:r w:rsidR="005342F0">
        <w:rPr>
          <w:rFonts w:asciiTheme="minorHAnsi" w:hAnsiTheme="minorHAnsi" w:cstheme="minorHAnsi"/>
        </w:rPr>
        <w:t>6</w:t>
      </w:r>
      <w:r w:rsidR="00C8410D" w:rsidRPr="00D11AF5">
        <w:rPr>
          <w:rFonts w:asciiTheme="minorHAnsi" w:hAnsiTheme="minorHAnsi" w:cstheme="minorHAnsi"/>
        </w:rPr>
        <w:t xml:space="preserve">]. </w:t>
      </w:r>
    </w:p>
    <w:p w14:paraId="4C7BD035" w14:textId="77777777" w:rsidR="00C8410D" w:rsidRPr="00D11AF5" w:rsidRDefault="00C8410D" w:rsidP="00D11AF5">
      <w:pPr>
        <w:spacing w:line="360" w:lineRule="auto"/>
        <w:rPr>
          <w:rFonts w:asciiTheme="minorHAnsi" w:hAnsiTheme="minorHAnsi" w:cstheme="minorHAnsi"/>
        </w:rPr>
      </w:pPr>
    </w:p>
    <w:p w14:paraId="0699D7B1" w14:textId="627563A0" w:rsidR="00C8410D" w:rsidRPr="00D11AF5" w:rsidRDefault="00C8410D" w:rsidP="00D11AF5">
      <w:pPr>
        <w:spacing w:line="360" w:lineRule="auto"/>
        <w:rPr>
          <w:rFonts w:asciiTheme="minorHAnsi" w:hAnsiTheme="minorHAnsi" w:cstheme="minorHAnsi"/>
        </w:rPr>
      </w:pPr>
      <w:r w:rsidRPr="00D11AF5">
        <w:rPr>
          <w:rFonts w:asciiTheme="minorHAnsi" w:hAnsiTheme="minorHAnsi" w:cstheme="minorHAnsi"/>
        </w:rPr>
        <w:t>The functional requirements were as follows:</w:t>
      </w:r>
    </w:p>
    <w:p w14:paraId="76202B11" w14:textId="77777777" w:rsidR="00C8410D" w:rsidRPr="00D11AF5" w:rsidRDefault="00C8410D" w:rsidP="00D11AF5">
      <w:pPr>
        <w:spacing w:line="360" w:lineRule="auto"/>
        <w:rPr>
          <w:rFonts w:asciiTheme="minorHAnsi" w:hAnsiTheme="minorHAnsi" w:cstheme="minorHAnsi"/>
        </w:rPr>
      </w:pPr>
    </w:p>
    <w:p w14:paraId="09FF12A9" w14:textId="44EF6E59" w:rsidR="00C8410D" w:rsidRPr="00D11AF5" w:rsidRDefault="00C8410D" w:rsidP="00D11AF5">
      <w:pPr>
        <w:pStyle w:val="ListParagraph"/>
        <w:numPr>
          <w:ilvl w:val="0"/>
          <w:numId w:val="10"/>
        </w:numPr>
        <w:spacing w:line="360" w:lineRule="auto"/>
        <w:rPr>
          <w:rFonts w:asciiTheme="minorHAnsi" w:hAnsiTheme="minorHAnsi" w:cstheme="minorHAnsi"/>
        </w:rPr>
      </w:pPr>
      <w:r w:rsidRPr="00D11AF5">
        <w:rPr>
          <w:rFonts w:asciiTheme="minorHAnsi" w:hAnsiTheme="minorHAnsi" w:cstheme="minorHAnsi"/>
        </w:rPr>
        <w:t>The system must monitor SHIPMAX ltd Gmail inbox continuously and detect unread messages as they arrive.</w:t>
      </w:r>
    </w:p>
    <w:p w14:paraId="4F9C189E" w14:textId="5388D09E" w:rsidR="00C8410D" w:rsidRPr="00D11AF5" w:rsidRDefault="00C8410D" w:rsidP="00D11AF5">
      <w:pPr>
        <w:pStyle w:val="ListParagraph"/>
        <w:numPr>
          <w:ilvl w:val="0"/>
          <w:numId w:val="10"/>
        </w:numPr>
        <w:spacing w:line="360" w:lineRule="auto"/>
        <w:rPr>
          <w:rFonts w:asciiTheme="minorHAnsi" w:hAnsiTheme="minorHAnsi" w:cstheme="minorHAnsi"/>
        </w:rPr>
      </w:pPr>
      <w:r w:rsidRPr="00D11AF5">
        <w:rPr>
          <w:rFonts w:asciiTheme="minorHAnsi" w:hAnsiTheme="minorHAnsi" w:cstheme="minorHAnsi"/>
        </w:rPr>
        <w:lastRenderedPageBreak/>
        <w:t>It must retrieve the full content of each email message</w:t>
      </w:r>
      <w:r w:rsidR="00030F65" w:rsidRPr="00D11AF5">
        <w:rPr>
          <w:rFonts w:asciiTheme="minorHAnsi" w:hAnsiTheme="minorHAnsi" w:cstheme="minorHAnsi"/>
        </w:rPr>
        <w:t xml:space="preserve"> including sender details, subject line and body </w:t>
      </w:r>
      <w:proofErr w:type="gramStart"/>
      <w:r w:rsidR="00030F65" w:rsidRPr="00D11AF5">
        <w:rPr>
          <w:rFonts w:asciiTheme="minorHAnsi" w:hAnsiTheme="minorHAnsi" w:cstheme="minorHAnsi"/>
        </w:rPr>
        <w:t>text</w:t>
      </w:r>
      <w:proofErr w:type="gramEnd"/>
    </w:p>
    <w:p w14:paraId="2D48FAD9" w14:textId="60F3B922" w:rsidR="00030F65" w:rsidRPr="00D11AF5" w:rsidRDefault="00030F65" w:rsidP="00D11AF5">
      <w:pPr>
        <w:pStyle w:val="ListParagraph"/>
        <w:numPr>
          <w:ilvl w:val="0"/>
          <w:numId w:val="10"/>
        </w:numPr>
        <w:spacing w:line="360" w:lineRule="auto"/>
        <w:rPr>
          <w:rFonts w:asciiTheme="minorHAnsi" w:hAnsiTheme="minorHAnsi" w:cstheme="minorHAnsi"/>
        </w:rPr>
      </w:pPr>
      <w:r w:rsidRPr="00D11AF5">
        <w:rPr>
          <w:rFonts w:asciiTheme="minorHAnsi" w:hAnsiTheme="minorHAnsi" w:cstheme="minorHAnsi"/>
        </w:rPr>
        <w:t>It must classify each email into one of a defined set of categories and determine whether a response is needed.</w:t>
      </w:r>
    </w:p>
    <w:p w14:paraId="34B203B8" w14:textId="657728F5" w:rsidR="00030F65" w:rsidRPr="00D11AF5" w:rsidRDefault="00030F65" w:rsidP="00D11AF5">
      <w:pPr>
        <w:pStyle w:val="ListParagraph"/>
        <w:numPr>
          <w:ilvl w:val="0"/>
          <w:numId w:val="10"/>
        </w:numPr>
        <w:spacing w:line="360" w:lineRule="auto"/>
        <w:rPr>
          <w:rFonts w:asciiTheme="minorHAnsi" w:hAnsiTheme="minorHAnsi" w:cstheme="minorHAnsi"/>
        </w:rPr>
      </w:pPr>
      <w:r w:rsidRPr="00D11AF5">
        <w:rPr>
          <w:rFonts w:asciiTheme="minorHAnsi" w:hAnsiTheme="minorHAnsi" w:cstheme="minorHAnsi"/>
        </w:rPr>
        <w:t xml:space="preserve">Where a response is appropriate it must generate a professionally written draft email that reflects SHIPMAX’s tone, </w:t>
      </w:r>
      <w:proofErr w:type="gramStart"/>
      <w:r w:rsidRPr="00D11AF5">
        <w:rPr>
          <w:rFonts w:asciiTheme="minorHAnsi" w:hAnsiTheme="minorHAnsi" w:cstheme="minorHAnsi"/>
        </w:rPr>
        <w:t>services</w:t>
      </w:r>
      <w:proofErr w:type="gramEnd"/>
      <w:r w:rsidRPr="00D11AF5">
        <w:rPr>
          <w:rFonts w:asciiTheme="minorHAnsi" w:hAnsiTheme="minorHAnsi" w:cstheme="minorHAnsi"/>
        </w:rPr>
        <w:t xml:space="preserve"> and communication style.</w:t>
      </w:r>
    </w:p>
    <w:p w14:paraId="58450759" w14:textId="5E2459A5" w:rsidR="00030F65" w:rsidRPr="00D11AF5" w:rsidRDefault="00030F65" w:rsidP="00D11AF5">
      <w:pPr>
        <w:pStyle w:val="ListParagraph"/>
        <w:numPr>
          <w:ilvl w:val="0"/>
          <w:numId w:val="10"/>
        </w:numPr>
        <w:spacing w:line="360" w:lineRule="auto"/>
        <w:rPr>
          <w:rFonts w:asciiTheme="minorHAnsi" w:hAnsiTheme="minorHAnsi" w:cstheme="minorHAnsi"/>
        </w:rPr>
      </w:pPr>
      <w:r w:rsidRPr="00D11AF5">
        <w:rPr>
          <w:rFonts w:asciiTheme="minorHAnsi" w:hAnsiTheme="minorHAnsi" w:cstheme="minorHAnsi"/>
        </w:rPr>
        <w:t>The draft must be saved to Gmail rather than sent automatically, preserving human oversight of all outgoing correspondence.</w:t>
      </w:r>
    </w:p>
    <w:p w14:paraId="3385EAF5" w14:textId="51373E89" w:rsidR="00030F65" w:rsidRPr="00D11AF5" w:rsidRDefault="00030F65" w:rsidP="00D11AF5">
      <w:pPr>
        <w:pStyle w:val="ListParagraph"/>
        <w:numPr>
          <w:ilvl w:val="0"/>
          <w:numId w:val="10"/>
        </w:numPr>
        <w:spacing w:line="360" w:lineRule="auto"/>
        <w:rPr>
          <w:rFonts w:asciiTheme="minorHAnsi" w:hAnsiTheme="minorHAnsi" w:cstheme="minorHAnsi"/>
        </w:rPr>
      </w:pPr>
      <w:r w:rsidRPr="00D11AF5">
        <w:rPr>
          <w:rFonts w:asciiTheme="minorHAnsi" w:hAnsiTheme="minorHAnsi" w:cstheme="minorHAnsi"/>
        </w:rPr>
        <w:t xml:space="preserve">The system must mark all processed emails as read to prevent </w:t>
      </w:r>
      <w:r w:rsidR="00960FBB">
        <w:rPr>
          <w:rFonts w:asciiTheme="minorHAnsi" w:hAnsiTheme="minorHAnsi" w:cstheme="minorHAnsi"/>
        </w:rPr>
        <w:t>du</w:t>
      </w:r>
      <w:r w:rsidRPr="00D11AF5">
        <w:rPr>
          <w:rFonts w:asciiTheme="minorHAnsi" w:hAnsiTheme="minorHAnsi" w:cstheme="minorHAnsi"/>
        </w:rPr>
        <w:t>plicate processing.</w:t>
      </w:r>
    </w:p>
    <w:p w14:paraId="536A5954" w14:textId="77777777" w:rsidR="00D11AF5" w:rsidRDefault="00D11AF5" w:rsidP="00D11AF5">
      <w:pPr>
        <w:spacing w:line="360" w:lineRule="auto"/>
        <w:rPr>
          <w:rFonts w:asciiTheme="minorHAnsi" w:hAnsiTheme="minorHAnsi" w:cstheme="minorHAnsi"/>
        </w:rPr>
      </w:pPr>
    </w:p>
    <w:p w14:paraId="61CEE63D" w14:textId="5587BCFF" w:rsidR="00030F65" w:rsidRPr="00D11AF5" w:rsidRDefault="00030F65" w:rsidP="00D11AF5">
      <w:pPr>
        <w:spacing w:line="360" w:lineRule="auto"/>
        <w:rPr>
          <w:rFonts w:asciiTheme="minorHAnsi" w:hAnsiTheme="minorHAnsi" w:cstheme="minorHAnsi"/>
        </w:rPr>
      </w:pPr>
      <w:r w:rsidRPr="00D11AF5">
        <w:rPr>
          <w:rFonts w:asciiTheme="minorHAnsi" w:hAnsiTheme="minorHAnsi" w:cstheme="minorHAnsi"/>
        </w:rPr>
        <w:t>The non-functional requirements were equally as important. The system must:</w:t>
      </w:r>
    </w:p>
    <w:p w14:paraId="5963A6D3" w14:textId="77777777" w:rsidR="00030F65" w:rsidRPr="00D11AF5" w:rsidRDefault="00030F65" w:rsidP="00D11AF5">
      <w:pPr>
        <w:spacing w:line="360" w:lineRule="auto"/>
        <w:rPr>
          <w:rFonts w:asciiTheme="minorHAnsi" w:hAnsiTheme="minorHAnsi" w:cstheme="minorHAnsi"/>
        </w:rPr>
      </w:pPr>
    </w:p>
    <w:p w14:paraId="5F03BF5F" w14:textId="0676AA70" w:rsidR="00030F65" w:rsidRPr="00D11AF5" w:rsidRDefault="00030F65" w:rsidP="00D11AF5">
      <w:pPr>
        <w:pStyle w:val="ListParagraph"/>
        <w:numPr>
          <w:ilvl w:val="0"/>
          <w:numId w:val="11"/>
        </w:numPr>
        <w:spacing w:line="360" w:lineRule="auto"/>
        <w:rPr>
          <w:rFonts w:asciiTheme="minorHAnsi" w:hAnsiTheme="minorHAnsi" w:cstheme="minorHAnsi"/>
        </w:rPr>
      </w:pPr>
      <w:r w:rsidRPr="00D11AF5">
        <w:rPr>
          <w:rFonts w:asciiTheme="minorHAnsi" w:hAnsiTheme="minorHAnsi" w:cstheme="minorHAnsi"/>
        </w:rPr>
        <w:t xml:space="preserve">Operate reliably without manual </w:t>
      </w:r>
      <w:proofErr w:type="gramStart"/>
      <w:r w:rsidRPr="00D11AF5">
        <w:rPr>
          <w:rFonts w:asciiTheme="minorHAnsi" w:hAnsiTheme="minorHAnsi" w:cstheme="minorHAnsi"/>
        </w:rPr>
        <w:t>intervention</w:t>
      </w:r>
      <w:proofErr w:type="gramEnd"/>
    </w:p>
    <w:p w14:paraId="185B2EC0" w14:textId="51E446C4" w:rsidR="00030F65" w:rsidRPr="00D11AF5" w:rsidRDefault="00030F65" w:rsidP="00D11AF5">
      <w:pPr>
        <w:pStyle w:val="ListParagraph"/>
        <w:numPr>
          <w:ilvl w:val="0"/>
          <w:numId w:val="11"/>
        </w:numPr>
        <w:spacing w:line="360" w:lineRule="auto"/>
        <w:rPr>
          <w:rFonts w:asciiTheme="minorHAnsi" w:hAnsiTheme="minorHAnsi" w:cstheme="minorHAnsi"/>
        </w:rPr>
      </w:pPr>
      <w:r w:rsidRPr="00D11AF5">
        <w:rPr>
          <w:rFonts w:asciiTheme="minorHAnsi" w:hAnsiTheme="minorHAnsi" w:cstheme="minorHAnsi"/>
        </w:rPr>
        <w:t xml:space="preserve">Produce drafts of sufficient quality to require minimal </w:t>
      </w:r>
      <w:proofErr w:type="gramStart"/>
      <w:r w:rsidRPr="00D11AF5">
        <w:rPr>
          <w:rFonts w:asciiTheme="minorHAnsi" w:hAnsiTheme="minorHAnsi" w:cstheme="minorHAnsi"/>
        </w:rPr>
        <w:t>editing</w:t>
      </w:r>
      <w:proofErr w:type="gramEnd"/>
    </w:p>
    <w:p w14:paraId="633267DA" w14:textId="4FB50115" w:rsidR="00030F65" w:rsidRPr="00D11AF5" w:rsidRDefault="00030F65" w:rsidP="00D11AF5">
      <w:pPr>
        <w:pStyle w:val="ListParagraph"/>
        <w:numPr>
          <w:ilvl w:val="0"/>
          <w:numId w:val="11"/>
        </w:numPr>
        <w:spacing w:line="360" w:lineRule="auto"/>
        <w:rPr>
          <w:rFonts w:asciiTheme="minorHAnsi" w:hAnsiTheme="minorHAnsi" w:cstheme="minorHAnsi"/>
        </w:rPr>
      </w:pPr>
      <w:r w:rsidRPr="00D11AF5">
        <w:rPr>
          <w:rFonts w:asciiTheme="minorHAnsi" w:hAnsiTheme="minorHAnsi" w:cstheme="minorHAnsi"/>
        </w:rPr>
        <w:t xml:space="preserve">Handle spam gracefully without generating unnecessary </w:t>
      </w:r>
      <w:proofErr w:type="gramStart"/>
      <w:r w:rsidRPr="00D11AF5">
        <w:rPr>
          <w:rFonts w:asciiTheme="minorHAnsi" w:hAnsiTheme="minorHAnsi" w:cstheme="minorHAnsi"/>
        </w:rPr>
        <w:t>drafts</w:t>
      </w:r>
      <w:proofErr w:type="gramEnd"/>
    </w:p>
    <w:p w14:paraId="294B3136" w14:textId="34FA76CB" w:rsidR="00F2151A" w:rsidRPr="00D11AF5" w:rsidRDefault="00030F65" w:rsidP="00D11AF5">
      <w:pPr>
        <w:pStyle w:val="ListParagraph"/>
        <w:numPr>
          <w:ilvl w:val="0"/>
          <w:numId w:val="11"/>
        </w:numPr>
        <w:spacing w:line="360" w:lineRule="auto"/>
        <w:rPr>
          <w:rFonts w:asciiTheme="minorHAnsi" w:hAnsiTheme="minorHAnsi" w:cstheme="minorHAnsi"/>
        </w:rPr>
      </w:pPr>
      <w:r w:rsidRPr="00D11AF5">
        <w:rPr>
          <w:rFonts w:asciiTheme="minorHAnsi" w:hAnsiTheme="minorHAnsi" w:cstheme="minorHAnsi"/>
        </w:rPr>
        <w:t>Process emails within a timeframe practical for business use and comply with UK GDPR throughout.</w:t>
      </w:r>
    </w:p>
    <w:p w14:paraId="70937209" w14:textId="77777777" w:rsidR="00615C17" w:rsidRDefault="00615C17" w:rsidP="00615C17">
      <w:pPr>
        <w:pStyle w:val="ListParagraph"/>
      </w:pPr>
    </w:p>
    <w:p w14:paraId="21F14249" w14:textId="77777777" w:rsidR="00F2151A" w:rsidRDefault="00F2151A" w:rsidP="00F2151A">
      <w:pPr>
        <w:pStyle w:val="Heading3"/>
      </w:pPr>
    </w:p>
    <w:p w14:paraId="023EA1C7" w14:textId="199A4E86" w:rsidR="00F2151A" w:rsidRDefault="00F2151A" w:rsidP="00615C17">
      <w:pPr>
        <w:pStyle w:val="Heading3"/>
        <w:numPr>
          <w:ilvl w:val="1"/>
          <w:numId w:val="13"/>
        </w:numPr>
      </w:pPr>
      <w:bookmarkStart w:id="73" w:name="_Toc227750979"/>
      <w:bookmarkStart w:id="74" w:name="_Toc227751081"/>
      <w:r>
        <w:t>System Design</w:t>
      </w:r>
      <w:bookmarkEnd w:id="73"/>
      <w:bookmarkEnd w:id="74"/>
    </w:p>
    <w:p w14:paraId="0742A76E" w14:textId="77777777" w:rsidR="00F2151A" w:rsidRPr="00D11AF5" w:rsidRDefault="00F2151A" w:rsidP="00D11AF5">
      <w:pPr>
        <w:spacing w:line="360" w:lineRule="auto"/>
        <w:rPr>
          <w:rFonts w:asciiTheme="minorHAnsi" w:hAnsiTheme="minorHAnsi" w:cstheme="minorHAnsi"/>
        </w:rPr>
      </w:pPr>
    </w:p>
    <w:p w14:paraId="4C997D9E" w14:textId="7FDC91B6" w:rsidR="00F2151A" w:rsidRPr="00D11AF5" w:rsidRDefault="00F2151A" w:rsidP="00D11AF5">
      <w:pPr>
        <w:spacing w:line="360" w:lineRule="auto"/>
        <w:rPr>
          <w:rFonts w:asciiTheme="minorHAnsi" w:hAnsiTheme="minorHAnsi" w:cstheme="minorHAnsi"/>
        </w:rPr>
      </w:pPr>
      <w:r w:rsidRPr="00D11AF5">
        <w:rPr>
          <w:rFonts w:asciiTheme="minorHAnsi" w:hAnsiTheme="minorHAnsi" w:cstheme="minorHAnsi"/>
        </w:rPr>
        <w:t xml:space="preserve">The overall architecture follows a linear pipeline with several </w:t>
      </w:r>
      <w:proofErr w:type="gramStart"/>
      <w:r w:rsidRPr="00D11AF5">
        <w:rPr>
          <w:rFonts w:asciiTheme="minorHAnsi" w:hAnsiTheme="minorHAnsi" w:cstheme="minorHAnsi"/>
        </w:rPr>
        <w:t>sub components</w:t>
      </w:r>
      <w:proofErr w:type="gramEnd"/>
      <w:r w:rsidRPr="00D11AF5">
        <w:rPr>
          <w:rFonts w:asciiTheme="minorHAnsi" w:hAnsiTheme="minorHAnsi" w:cstheme="minorHAnsi"/>
        </w:rPr>
        <w:t xml:space="preserve"> feeding into the central AI agent node. Table </w:t>
      </w:r>
      <w:r w:rsidR="002226A7">
        <w:rPr>
          <w:rFonts w:asciiTheme="minorHAnsi" w:hAnsiTheme="minorHAnsi" w:cstheme="minorHAnsi"/>
        </w:rPr>
        <w:t>2</w:t>
      </w:r>
      <w:r w:rsidRPr="00D11AF5">
        <w:rPr>
          <w:rFonts w:asciiTheme="minorHAnsi" w:hAnsiTheme="minorHAnsi" w:cstheme="minorHAnsi"/>
        </w:rPr>
        <w:t xml:space="preserve"> summarises each node and its role before each is discussed in detail below.</w:t>
      </w:r>
    </w:p>
    <w:p w14:paraId="1556D539" w14:textId="77777777" w:rsidR="00F2151A" w:rsidRDefault="00F2151A" w:rsidP="00F2151A"/>
    <w:p w14:paraId="46BDEA5C" w14:textId="77777777" w:rsidR="00F2151A" w:rsidRDefault="00F2151A" w:rsidP="00F2151A"/>
    <w:p w14:paraId="4E5051BA" w14:textId="77777777" w:rsidR="002226A7" w:rsidRDefault="002226A7" w:rsidP="00F2151A">
      <w:pPr>
        <w:rPr>
          <w:rFonts w:asciiTheme="minorHAnsi" w:hAnsiTheme="minorHAnsi" w:cstheme="minorHAnsi"/>
          <w:b/>
          <w:bCs/>
        </w:rPr>
      </w:pPr>
    </w:p>
    <w:p w14:paraId="3F08FB7C" w14:textId="77777777" w:rsidR="002226A7" w:rsidRDefault="002226A7" w:rsidP="00F2151A">
      <w:pPr>
        <w:rPr>
          <w:rFonts w:asciiTheme="minorHAnsi" w:hAnsiTheme="minorHAnsi" w:cstheme="minorHAnsi"/>
          <w:b/>
          <w:bCs/>
        </w:rPr>
      </w:pPr>
    </w:p>
    <w:p w14:paraId="050D5659" w14:textId="77777777" w:rsidR="002226A7" w:rsidRDefault="002226A7" w:rsidP="00F2151A">
      <w:pPr>
        <w:rPr>
          <w:rFonts w:asciiTheme="minorHAnsi" w:hAnsiTheme="minorHAnsi" w:cstheme="minorHAnsi"/>
          <w:b/>
          <w:bCs/>
        </w:rPr>
      </w:pPr>
    </w:p>
    <w:p w14:paraId="491BF6D2" w14:textId="77777777" w:rsidR="002226A7" w:rsidRDefault="002226A7" w:rsidP="00F2151A">
      <w:pPr>
        <w:rPr>
          <w:rFonts w:asciiTheme="minorHAnsi" w:hAnsiTheme="minorHAnsi" w:cstheme="minorHAnsi"/>
          <w:b/>
          <w:bCs/>
        </w:rPr>
      </w:pPr>
    </w:p>
    <w:p w14:paraId="262899CC" w14:textId="77777777" w:rsidR="002226A7" w:rsidRDefault="002226A7" w:rsidP="00F2151A">
      <w:pPr>
        <w:rPr>
          <w:rFonts w:asciiTheme="minorHAnsi" w:hAnsiTheme="minorHAnsi" w:cstheme="minorHAnsi"/>
          <w:b/>
          <w:bCs/>
        </w:rPr>
      </w:pPr>
    </w:p>
    <w:p w14:paraId="7ED41CCB" w14:textId="77777777" w:rsidR="002226A7" w:rsidRDefault="002226A7" w:rsidP="00F2151A">
      <w:pPr>
        <w:rPr>
          <w:rFonts w:asciiTheme="minorHAnsi" w:hAnsiTheme="minorHAnsi" w:cstheme="minorHAnsi"/>
          <w:b/>
          <w:bCs/>
        </w:rPr>
      </w:pPr>
    </w:p>
    <w:p w14:paraId="7EA184EA" w14:textId="77777777" w:rsidR="002226A7" w:rsidRDefault="002226A7" w:rsidP="00F2151A">
      <w:pPr>
        <w:rPr>
          <w:rFonts w:asciiTheme="minorHAnsi" w:hAnsiTheme="minorHAnsi" w:cstheme="minorHAnsi"/>
          <w:b/>
          <w:bCs/>
        </w:rPr>
      </w:pPr>
    </w:p>
    <w:p w14:paraId="461651A0" w14:textId="77777777" w:rsidR="002226A7" w:rsidRDefault="002226A7" w:rsidP="00F2151A">
      <w:pPr>
        <w:rPr>
          <w:rFonts w:asciiTheme="minorHAnsi" w:hAnsiTheme="minorHAnsi" w:cstheme="minorHAnsi"/>
          <w:b/>
          <w:bCs/>
        </w:rPr>
      </w:pPr>
    </w:p>
    <w:p w14:paraId="5E03833D" w14:textId="77777777" w:rsidR="002226A7" w:rsidRDefault="002226A7" w:rsidP="00F2151A">
      <w:pPr>
        <w:rPr>
          <w:rFonts w:asciiTheme="minorHAnsi" w:hAnsiTheme="minorHAnsi" w:cstheme="minorHAnsi"/>
          <w:b/>
          <w:bCs/>
        </w:rPr>
      </w:pPr>
    </w:p>
    <w:p w14:paraId="26875F1B" w14:textId="77777777" w:rsidR="002226A7" w:rsidRDefault="002226A7" w:rsidP="00F2151A">
      <w:pPr>
        <w:rPr>
          <w:rFonts w:asciiTheme="minorHAnsi" w:hAnsiTheme="minorHAnsi" w:cstheme="minorHAnsi"/>
          <w:b/>
          <w:bCs/>
        </w:rPr>
      </w:pPr>
    </w:p>
    <w:p w14:paraId="2499C1FF" w14:textId="7CFE0FF0" w:rsidR="00B4479B" w:rsidRPr="00130042" w:rsidRDefault="00130042" w:rsidP="00130042">
      <w:pPr>
        <w:pStyle w:val="Caption"/>
        <w:keepNext/>
        <w:rPr>
          <w:i w:val="0"/>
          <w:iCs w:val="0"/>
          <w:sz w:val="24"/>
          <w:szCs w:val="24"/>
        </w:rPr>
      </w:pPr>
      <w:bookmarkStart w:id="75" w:name="_Toc227751428"/>
      <w:r w:rsidRPr="00130042">
        <w:rPr>
          <w:i w:val="0"/>
          <w:iCs w:val="0"/>
          <w:sz w:val="24"/>
          <w:szCs w:val="24"/>
        </w:rPr>
        <w:lastRenderedPageBreak/>
        <w:t xml:space="preserve">Table </w:t>
      </w:r>
      <w:r w:rsidRPr="00130042">
        <w:rPr>
          <w:i w:val="0"/>
          <w:iCs w:val="0"/>
          <w:sz w:val="24"/>
          <w:szCs w:val="24"/>
        </w:rPr>
        <w:fldChar w:fldCharType="begin"/>
      </w:r>
      <w:r w:rsidRPr="00130042">
        <w:rPr>
          <w:i w:val="0"/>
          <w:iCs w:val="0"/>
          <w:sz w:val="24"/>
          <w:szCs w:val="24"/>
        </w:rPr>
        <w:instrText xml:space="preserve"> SEQ Table \* ARABIC </w:instrText>
      </w:r>
      <w:r w:rsidRPr="00130042">
        <w:rPr>
          <w:i w:val="0"/>
          <w:iCs w:val="0"/>
          <w:sz w:val="24"/>
          <w:szCs w:val="24"/>
        </w:rPr>
        <w:fldChar w:fldCharType="separate"/>
      </w:r>
      <w:r w:rsidRPr="00130042">
        <w:rPr>
          <w:i w:val="0"/>
          <w:iCs w:val="0"/>
          <w:noProof/>
          <w:sz w:val="24"/>
          <w:szCs w:val="24"/>
        </w:rPr>
        <w:t>2</w:t>
      </w:r>
      <w:r w:rsidRPr="00130042">
        <w:rPr>
          <w:i w:val="0"/>
          <w:iCs w:val="0"/>
          <w:sz w:val="24"/>
          <w:szCs w:val="24"/>
        </w:rPr>
        <w:fldChar w:fldCharType="end"/>
      </w:r>
      <w:r w:rsidRPr="00130042">
        <w:rPr>
          <w:i w:val="0"/>
          <w:iCs w:val="0"/>
          <w:sz w:val="24"/>
          <w:szCs w:val="24"/>
        </w:rPr>
        <w:t xml:space="preserve"> - AI Email Responder Workflow Node Summary</w:t>
      </w:r>
      <w:bookmarkEnd w:id="75"/>
    </w:p>
    <w:tbl>
      <w:tblPr>
        <w:tblStyle w:val="ListTable4-Accent1"/>
        <w:tblW w:w="0" w:type="auto"/>
        <w:tblLook w:val="04A0" w:firstRow="1" w:lastRow="0" w:firstColumn="1" w:lastColumn="0" w:noHBand="0" w:noVBand="1"/>
      </w:tblPr>
      <w:tblGrid>
        <w:gridCol w:w="3005"/>
        <w:gridCol w:w="3005"/>
        <w:gridCol w:w="3006"/>
      </w:tblGrid>
      <w:tr w:rsidR="00B4479B" w:rsidRPr="00D11AF5" w14:paraId="73C2D888" w14:textId="77777777" w:rsidTr="00925538">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005" w:type="dxa"/>
          </w:tcPr>
          <w:p w14:paraId="322F41D9" w14:textId="06FC6616" w:rsidR="00B4479B" w:rsidRPr="00D11AF5" w:rsidRDefault="00B4479B" w:rsidP="00F2151A">
            <w:pPr>
              <w:rPr>
                <w:rFonts w:asciiTheme="minorHAnsi" w:hAnsiTheme="minorHAnsi" w:cstheme="minorHAnsi"/>
              </w:rPr>
            </w:pPr>
            <w:r w:rsidRPr="00D11AF5">
              <w:rPr>
                <w:rFonts w:asciiTheme="minorHAnsi" w:hAnsiTheme="minorHAnsi" w:cstheme="minorHAnsi"/>
              </w:rPr>
              <w:t>Node</w:t>
            </w:r>
          </w:p>
        </w:tc>
        <w:tc>
          <w:tcPr>
            <w:tcW w:w="3005" w:type="dxa"/>
          </w:tcPr>
          <w:p w14:paraId="59FDE1E5" w14:textId="7180FEBD" w:rsidR="00B4479B" w:rsidRPr="00D11AF5" w:rsidRDefault="00B4479B" w:rsidP="00F2151A">
            <w:pPr>
              <w:cnfStyle w:val="100000000000" w:firstRow="1" w:lastRow="0" w:firstColumn="0" w:lastColumn="0" w:oddVBand="0" w:evenVBand="0" w:oddHBand="0" w:evenHBand="0" w:firstRowFirstColumn="0" w:firstRowLastColumn="0" w:lastRowFirstColumn="0" w:lastRowLastColumn="0"/>
              <w:rPr>
                <w:rFonts w:asciiTheme="minorHAnsi" w:hAnsiTheme="minorHAnsi" w:cstheme="minorHAnsi"/>
              </w:rPr>
            </w:pPr>
            <w:r w:rsidRPr="00D11AF5">
              <w:rPr>
                <w:rFonts w:asciiTheme="minorHAnsi" w:hAnsiTheme="minorHAnsi" w:cstheme="minorHAnsi"/>
              </w:rPr>
              <w:t>Type</w:t>
            </w:r>
          </w:p>
        </w:tc>
        <w:tc>
          <w:tcPr>
            <w:tcW w:w="3006" w:type="dxa"/>
          </w:tcPr>
          <w:p w14:paraId="7BCFF3A4" w14:textId="567039CA" w:rsidR="00B4479B" w:rsidRPr="00D11AF5" w:rsidRDefault="00B4479B" w:rsidP="00F2151A">
            <w:pPr>
              <w:cnfStyle w:val="100000000000" w:firstRow="1" w:lastRow="0" w:firstColumn="0" w:lastColumn="0" w:oddVBand="0" w:evenVBand="0" w:oddHBand="0" w:evenHBand="0" w:firstRowFirstColumn="0" w:firstRowLastColumn="0" w:lastRowFirstColumn="0" w:lastRowLastColumn="0"/>
              <w:rPr>
                <w:rFonts w:asciiTheme="minorHAnsi" w:hAnsiTheme="minorHAnsi" w:cstheme="minorHAnsi"/>
              </w:rPr>
            </w:pPr>
            <w:r w:rsidRPr="00D11AF5">
              <w:rPr>
                <w:rFonts w:asciiTheme="minorHAnsi" w:hAnsiTheme="minorHAnsi" w:cstheme="minorHAnsi"/>
              </w:rPr>
              <w:t>Purpose</w:t>
            </w:r>
          </w:p>
        </w:tc>
      </w:tr>
      <w:tr w:rsidR="00B4479B" w:rsidRPr="00D11AF5" w14:paraId="3028E101" w14:textId="77777777" w:rsidTr="00925538">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005" w:type="dxa"/>
          </w:tcPr>
          <w:p w14:paraId="14F9C049" w14:textId="26EE44A2" w:rsidR="00B4479B" w:rsidRPr="00D11AF5" w:rsidRDefault="00B4479B" w:rsidP="00F2151A">
            <w:pPr>
              <w:rPr>
                <w:rFonts w:asciiTheme="minorHAnsi" w:hAnsiTheme="minorHAnsi" w:cstheme="minorHAnsi"/>
              </w:rPr>
            </w:pPr>
            <w:r w:rsidRPr="00D11AF5">
              <w:rPr>
                <w:rFonts w:asciiTheme="minorHAnsi" w:hAnsiTheme="minorHAnsi" w:cstheme="minorHAnsi"/>
              </w:rPr>
              <w:t xml:space="preserve">Gmail Trigger </w:t>
            </w:r>
          </w:p>
        </w:tc>
        <w:tc>
          <w:tcPr>
            <w:tcW w:w="3005" w:type="dxa"/>
          </w:tcPr>
          <w:p w14:paraId="4C527321" w14:textId="562A70DD" w:rsidR="00B4479B" w:rsidRPr="00D11AF5" w:rsidRDefault="00960358" w:rsidP="00F2151A">
            <w:pPr>
              <w:cnfStyle w:val="000000100000" w:firstRow="0" w:lastRow="0" w:firstColumn="0" w:lastColumn="0" w:oddVBand="0" w:evenVBand="0" w:oddHBand="1" w:evenHBand="0" w:firstRowFirstColumn="0" w:firstRowLastColumn="0" w:lastRowFirstColumn="0" w:lastRowLastColumn="0"/>
              <w:rPr>
                <w:rFonts w:asciiTheme="minorHAnsi" w:hAnsiTheme="minorHAnsi" w:cstheme="minorHAnsi"/>
              </w:rPr>
            </w:pPr>
            <w:r w:rsidRPr="00D11AF5">
              <w:rPr>
                <w:rFonts w:asciiTheme="minorHAnsi" w:hAnsiTheme="minorHAnsi" w:cstheme="minorHAnsi"/>
              </w:rPr>
              <w:t>Trigger</w:t>
            </w:r>
          </w:p>
        </w:tc>
        <w:tc>
          <w:tcPr>
            <w:tcW w:w="3006" w:type="dxa"/>
          </w:tcPr>
          <w:p w14:paraId="1217A530" w14:textId="6A0539B6" w:rsidR="00B4479B" w:rsidRPr="00D11AF5" w:rsidRDefault="002D297A" w:rsidP="00F2151A">
            <w:pPr>
              <w:cnfStyle w:val="000000100000" w:firstRow="0" w:lastRow="0" w:firstColumn="0" w:lastColumn="0" w:oddVBand="0" w:evenVBand="0" w:oddHBand="1" w:evenHBand="0" w:firstRowFirstColumn="0" w:firstRowLastColumn="0" w:lastRowFirstColumn="0" w:lastRowLastColumn="0"/>
              <w:rPr>
                <w:rFonts w:asciiTheme="minorHAnsi" w:hAnsiTheme="minorHAnsi" w:cstheme="minorHAnsi"/>
              </w:rPr>
            </w:pPr>
            <w:r w:rsidRPr="00D11AF5">
              <w:rPr>
                <w:rFonts w:asciiTheme="minorHAnsi" w:hAnsiTheme="minorHAnsi" w:cstheme="minorHAnsi"/>
              </w:rPr>
              <w:t>Polls inbox every minute for new unread messages</w:t>
            </w:r>
          </w:p>
        </w:tc>
      </w:tr>
      <w:tr w:rsidR="00B4479B" w:rsidRPr="00D11AF5" w14:paraId="56F89B59" w14:textId="77777777" w:rsidTr="00925538">
        <w:tc>
          <w:tcPr>
            <w:cnfStyle w:val="001000000000" w:firstRow="0" w:lastRow="0" w:firstColumn="1" w:lastColumn="0" w:oddVBand="0" w:evenVBand="0" w:oddHBand="0" w:evenHBand="0" w:firstRowFirstColumn="0" w:firstRowLastColumn="0" w:lastRowFirstColumn="0" w:lastRowLastColumn="0"/>
            <w:tcW w:w="3005" w:type="dxa"/>
          </w:tcPr>
          <w:p w14:paraId="2B4CB08A" w14:textId="1B73EB60" w:rsidR="00B4479B" w:rsidRPr="00D11AF5" w:rsidRDefault="00B4479B" w:rsidP="00F2151A">
            <w:pPr>
              <w:rPr>
                <w:rFonts w:asciiTheme="minorHAnsi" w:hAnsiTheme="minorHAnsi" w:cstheme="minorHAnsi"/>
              </w:rPr>
            </w:pPr>
            <w:r w:rsidRPr="00D11AF5">
              <w:rPr>
                <w:rFonts w:asciiTheme="minorHAnsi" w:hAnsiTheme="minorHAnsi" w:cstheme="minorHAnsi"/>
              </w:rPr>
              <w:t>Get Message</w:t>
            </w:r>
          </w:p>
        </w:tc>
        <w:tc>
          <w:tcPr>
            <w:tcW w:w="3005" w:type="dxa"/>
          </w:tcPr>
          <w:p w14:paraId="381D7B6B" w14:textId="27231147" w:rsidR="00B4479B" w:rsidRPr="00D11AF5" w:rsidRDefault="00960358" w:rsidP="00F2151A">
            <w:pPr>
              <w:cnfStyle w:val="000000000000" w:firstRow="0" w:lastRow="0" w:firstColumn="0" w:lastColumn="0" w:oddVBand="0" w:evenVBand="0" w:oddHBand="0" w:evenHBand="0" w:firstRowFirstColumn="0" w:firstRowLastColumn="0" w:lastRowFirstColumn="0" w:lastRowLastColumn="0"/>
              <w:rPr>
                <w:rFonts w:asciiTheme="minorHAnsi" w:hAnsiTheme="minorHAnsi" w:cstheme="minorHAnsi"/>
              </w:rPr>
            </w:pPr>
            <w:r w:rsidRPr="00D11AF5">
              <w:rPr>
                <w:rFonts w:asciiTheme="minorHAnsi" w:hAnsiTheme="minorHAnsi" w:cstheme="minorHAnsi"/>
              </w:rPr>
              <w:t>Gmail API</w:t>
            </w:r>
          </w:p>
        </w:tc>
        <w:tc>
          <w:tcPr>
            <w:tcW w:w="3006" w:type="dxa"/>
          </w:tcPr>
          <w:p w14:paraId="5E14972E" w14:textId="1E83F6E5" w:rsidR="00B4479B" w:rsidRPr="00D11AF5" w:rsidRDefault="002D297A" w:rsidP="00F2151A">
            <w:pPr>
              <w:cnfStyle w:val="000000000000" w:firstRow="0" w:lastRow="0" w:firstColumn="0" w:lastColumn="0" w:oddVBand="0" w:evenVBand="0" w:oddHBand="0" w:evenHBand="0" w:firstRowFirstColumn="0" w:firstRowLastColumn="0" w:lastRowFirstColumn="0" w:lastRowLastColumn="0"/>
              <w:rPr>
                <w:rFonts w:asciiTheme="minorHAnsi" w:hAnsiTheme="minorHAnsi" w:cstheme="minorHAnsi"/>
              </w:rPr>
            </w:pPr>
            <w:r w:rsidRPr="00D11AF5">
              <w:rPr>
                <w:rFonts w:asciiTheme="minorHAnsi" w:hAnsiTheme="minorHAnsi" w:cstheme="minorHAnsi"/>
              </w:rPr>
              <w:t>Retrieves full message content and thread ID</w:t>
            </w:r>
          </w:p>
        </w:tc>
      </w:tr>
      <w:tr w:rsidR="00B4479B" w:rsidRPr="00D11AF5" w14:paraId="764596AA" w14:textId="77777777" w:rsidTr="00925538">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005" w:type="dxa"/>
          </w:tcPr>
          <w:p w14:paraId="1A6C84CB" w14:textId="4ECB0309" w:rsidR="00B4479B" w:rsidRPr="00D11AF5" w:rsidRDefault="00B4479B" w:rsidP="00F2151A">
            <w:pPr>
              <w:rPr>
                <w:rFonts w:asciiTheme="minorHAnsi" w:hAnsiTheme="minorHAnsi" w:cstheme="minorHAnsi"/>
              </w:rPr>
            </w:pPr>
            <w:r w:rsidRPr="00D11AF5">
              <w:rPr>
                <w:rFonts w:asciiTheme="minorHAnsi" w:hAnsiTheme="minorHAnsi" w:cstheme="minorHAnsi"/>
              </w:rPr>
              <w:t>Extract Email Data</w:t>
            </w:r>
          </w:p>
        </w:tc>
        <w:tc>
          <w:tcPr>
            <w:tcW w:w="3005" w:type="dxa"/>
          </w:tcPr>
          <w:p w14:paraId="502F22F5" w14:textId="61B855EF" w:rsidR="00B4479B" w:rsidRPr="00D11AF5" w:rsidRDefault="00960358" w:rsidP="00F2151A">
            <w:pPr>
              <w:cnfStyle w:val="000000100000" w:firstRow="0" w:lastRow="0" w:firstColumn="0" w:lastColumn="0" w:oddVBand="0" w:evenVBand="0" w:oddHBand="1" w:evenHBand="0" w:firstRowFirstColumn="0" w:firstRowLastColumn="0" w:lastRowFirstColumn="0" w:lastRowLastColumn="0"/>
              <w:rPr>
                <w:rFonts w:asciiTheme="minorHAnsi" w:hAnsiTheme="minorHAnsi" w:cstheme="minorHAnsi"/>
              </w:rPr>
            </w:pPr>
            <w:proofErr w:type="spellStart"/>
            <w:r w:rsidRPr="00D11AF5">
              <w:rPr>
                <w:rFonts w:asciiTheme="minorHAnsi" w:hAnsiTheme="minorHAnsi" w:cstheme="minorHAnsi"/>
              </w:rPr>
              <w:t>Javascript</w:t>
            </w:r>
            <w:proofErr w:type="spellEnd"/>
            <w:r w:rsidRPr="00D11AF5">
              <w:rPr>
                <w:rFonts w:asciiTheme="minorHAnsi" w:hAnsiTheme="minorHAnsi" w:cstheme="minorHAnsi"/>
              </w:rPr>
              <w:t xml:space="preserve"> Code</w:t>
            </w:r>
          </w:p>
        </w:tc>
        <w:tc>
          <w:tcPr>
            <w:tcW w:w="3006" w:type="dxa"/>
          </w:tcPr>
          <w:p w14:paraId="3B5CE839" w14:textId="762CE07E" w:rsidR="00B4479B" w:rsidRPr="00D11AF5" w:rsidRDefault="00343E2E" w:rsidP="00F2151A">
            <w:pPr>
              <w:cnfStyle w:val="000000100000" w:firstRow="0" w:lastRow="0" w:firstColumn="0" w:lastColumn="0" w:oddVBand="0" w:evenVBand="0" w:oddHBand="1" w:evenHBand="0" w:firstRowFirstColumn="0" w:firstRowLastColumn="0" w:lastRowFirstColumn="0" w:lastRowLastColumn="0"/>
              <w:rPr>
                <w:rFonts w:asciiTheme="minorHAnsi" w:hAnsiTheme="minorHAnsi" w:cstheme="minorHAnsi"/>
              </w:rPr>
            </w:pPr>
            <w:r w:rsidRPr="00D11AF5">
              <w:rPr>
                <w:rFonts w:asciiTheme="minorHAnsi" w:hAnsiTheme="minorHAnsi" w:cstheme="minorHAnsi"/>
              </w:rPr>
              <w:t>Normalises email body, sender name and address into clean JSON</w:t>
            </w:r>
          </w:p>
        </w:tc>
      </w:tr>
      <w:tr w:rsidR="00B4479B" w:rsidRPr="00D11AF5" w14:paraId="1FACD940" w14:textId="77777777" w:rsidTr="00925538">
        <w:tc>
          <w:tcPr>
            <w:cnfStyle w:val="001000000000" w:firstRow="0" w:lastRow="0" w:firstColumn="1" w:lastColumn="0" w:oddVBand="0" w:evenVBand="0" w:oddHBand="0" w:evenHBand="0" w:firstRowFirstColumn="0" w:firstRowLastColumn="0" w:lastRowFirstColumn="0" w:lastRowLastColumn="0"/>
            <w:tcW w:w="3005" w:type="dxa"/>
          </w:tcPr>
          <w:p w14:paraId="66B1EE4B" w14:textId="7D556D83" w:rsidR="00B4479B" w:rsidRPr="00D11AF5" w:rsidRDefault="00B4479B" w:rsidP="00F2151A">
            <w:pPr>
              <w:rPr>
                <w:rFonts w:asciiTheme="minorHAnsi" w:hAnsiTheme="minorHAnsi" w:cstheme="minorHAnsi"/>
              </w:rPr>
            </w:pPr>
            <w:r w:rsidRPr="00D11AF5">
              <w:rPr>
                <w:rFonts w:asciiTheme="minorHAnsi" w:hAnsiTheme="minorHAnsi" w:cstheme="minorHAnsi"/>
              </w:rPr>
              <w:t>Draft Response with Claude</w:t>
            </w:r>
          </w:p>
        </w:tc>
        <w:tc>
          <w:tcPr>
            <w:tcW w:w="3005" w:type="dxa"/>
          </w:tcPr>
          <w:p w14:paraId="530F9AB9" w14:textId="24E9A5E3" w:rsidR="00B4479B" w:rsidRPr="00D11AF5" w:rsidRDefault="00960358" w:rsidP="00F2151A">
            <w:pPr>
              <w:cnfStyle w:val="000000000000" w:firstRow="0" w:lastRow="0" w:firstColumn="0" w:lastColumn="0" w:oddVBand="0" w:evenVBand="0" w:oddHBand="0" w:evenHBand="0" w:firstRowFirstColumn="0" w:firstRowLastColumn="0" w:lastRowFirstColumn="0" w:lastRowLastColumn="0"/>
              <w:rPr>
                <w:rFonts w:asciiTheme="minorHAnsi" w:hAnsiTheme="minorHAnsi" w:cstheme="minorHAnsi"/>
              </w:rPr>
            </w:pPr>
            <w:r w:rsidRPr="00D11AF5">
              <w:rPr>
                <w:rFonts w:asciiTheme="minorHAnsi" w:hAnsiTheme="minorHAnsi" w:cstheme="minorHAnsi"/>
              </w:rPr>
              <w:t>AI Agent</w:t>
            </w:r>
          </w:p>
        </w:tc>
        <w:tc>
          <w:tcPr>
            <w:tcW w:w="3006" w:type="dxa"/>
          </w:tcPr>
          <w:p w14:paraId="18AF7F21" w14:textId="0C2A5CAF" w:rsidR="00B4479B" w:rsidRPr="00D11AF5" w:rsidRDefault="00343E2E" w:rsidP="00F2151A">
            <w:pPr>
              <w:cnfStyle w:val="000000000000" w:firstRow="0" w:lastRow="0" w:firstColumn="0" w:lastColumn="0" w:oddVBand="0" w:evenVBand="0" w:oddHBand="0" w:evenHBand="0" w:firstRowFirstColumn="0" w:firstRowLastColumn="0" w:lastRowFirstColumn="0" w:lastRowLastColumn="0"/>
              <w:rPr>
                <w:rFonts w:asciiTheme="minorHAnsi" w:hAnsiTheme="minorHAnsi" w:cstheme="minorHAnsi"/>
              </w:rPr>
            </w:pPr>
            <w:r w:rsidRPr="00D11AF5">
              <w:rPr>
                <w:rFonts w:asciiTheme="minorHAnsi" w:hAnsiTheme="minorHAnsi" w:cstheme="minorHAnsi"/>
              </w:rPr>
              <w:t xml:space="preserve">Orchestrates classification, </w:t>
            </w:r>
            <w:proofErr w:type="gramStart"/>
            <w:r w:rsidRPr="00D11AF5">
              <w:rPr>
                <w:rFonts w:asciiTheme="minorHAnsi" w:hAnsiTheme="minorHAnsi" w:cstheme="minorHAnsi"/>
              </w:rPr>
              <w:t>retrieval</w:t>
            </w:r>
            <w:proofErr w:type="gramEnd"/>
            <w:r w:rsidRPr="00D11AF5">
              <w:rPr>
                <w:rFonts w:asciiTheme="minorHAnsi" w:hAnsiTheme="minorHAnsi" w:cstheme="minorHAnsi"/>
              </w:rPr>
              <w:t xml:space="preserve"> and generation</w:t>
            </w:r>
          </w:p>
        </w:tc>
      </w:tr>
      <w:tr w:rsidR="00B4479B" w:rsidRPr="00D11AF5" w14:paraId="40284B81" w14:textId="77777777" w:rsidTr="00925538">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005" w:type="dxa"/>
          </w:tcPr>
          <w:p w14:paraId="451731EF" w14:textId="27545116" w:rsidR="00B4479B" w:rsidRPr="00D11AF5" w:rsidRDefault="00B4479B" w:rsidP="00F2151A">
            <w:pPr>
              <w:rPr>
                <w:rFonts w:asciiTheme="minorHAnsi" w:hAnsiTheme="minorHAnsi" w:cstheme="minorHAnsi"/>
              </w:rPr>
            </w:pPr>
            <w:r w:rsidRPr="00D11AF5">
              <w:rPr>
                <w:rFonts w:asciiTheme="minorHAnsi" w:hAnsiTheme="minorHAnsi" w:cstheme="minorHAnsi"/>
              </w:rPr>
              <w:t>Claude For Drafting</w:t>
            </w:r>
          </w:p>
        </w:tc>
        <w:tc>
          <w:tcPr>
            <w:tcW w:w="3005" w:type="dxa"/>
          </w:tcPr>
          <w:p w14:paraId="25E374D1" w14:textId="7323A129" w:rsidR="00B4479B" w:rsidRPr="00D11AF5" w:rsidRDefault="00960358" w:rsidP="00F2151A">
            <w:pPr>
              <w:cnfStyle w:val="000000100000" w:firstRow="0" w:lastRow="0" w:firstColumn="0" w:lastColumn="0" w:oddVBand="0" w:evenVBand="0" w:oddHBand="1" w:evenHBand="0" w:firstRowFirstColumn="0" w:firstRowLastColumn="0" w:lastRowFirstColumn="0" w:lastRowLastColumn="0"/>
              <w:rPr>
                <w:rFonts w:asciiTheme="minorHAnsi" w:hAnsiTheme="minorHAnsi" w:cstheme="minorHAnsi"/>
              </w:rPr>
            </w:pPr>
            <w:r w:rsidRPr="00D11AF5">
              <w:rPr>
                <w:rFonts w:asciiTheme="minorHAnsi" w:hAnsiTheme="minorHAnsi" w:cstheme="minorHAnsi"/>
              </w:rPr>
              <w:t>Language Model</w:t>
            </w:r>
          </w:p>
        </w:tc>
        <w:tc>
          <w:tcPr>
            <w:tcW w:w="3006" w:type="dxa"/>
          </w:tcPr>
          <w:p w14:paraId="22054B59" w14:textId="7708ABE7" w:rsidR="00B4479B" w:rsidRPr="00D11AF5" w:rsidRDefault="00343E2E" w:rsidP="00F2151A">
            <w:pPr>
              <w:cnfStyle w:val="000000100000" w:firstRow="0" w:lastRow="0" w:firstColumn="0" w:lastColumn="0" w:oddVBand="0" w:evenVBand="0" w:oddHBand="1" w:evenHBand="0" w:firstRowFirstColumn="0" w:firstRowLastColumn="0" w:lastRowFirstColumn="0" w:lastRowLastColumn="0"/>
              <w:rPr>
                <w:rFonts w:asciiTheme="minorHAnsi" w:hAnsiTheme="minorHAnsi" w:cstheme="minorHAnsi"/>
              </w:rPr>
            </w:pPr>
            <w:r w:rsidRPr="00D11AF5">
              <w:rPr>
                <w:rFonts w:asciiTheme="minorHAnsi" w:hAnsiTheme="minorHAnsi" w:cstheme="minorHAnsi"/>
              </w:rPr>
              <w:t>Generates draft email responses using Claude Haiku 4.5</w:t>
            </w:r>
          </w:p>
        </w:tc>
      </w:tr>
      <w:tr w:rsidR="00B4479B" w:rsidRPr="00D11AF5" w14:paraId="0E8151FB" w14:textId="77777777" w:rsidTr="00925538">
        <w:tc>
          <w:tcPr>
            <w:cnfStyle w:val="001000000000" w:firstRow="0" w:lastRow="0" w:firstColumn="1" w:lastColumn="0" w:oddVBand="0" w:evenVBand="0" w:oddHBand="0" w:evenHBand="0" w:firstRowFirstColumn="0" w:firstRowLastColumn="0" w:lastRowFirstColumn="0" w:lastRowLastColumn="0"/>
            <w:tcW w:w="3005" w:type="dxa"/>
          </w:tcPr>
          <w:p w14:paraId="64E57A37" w14:textId="4FE85E3A" w:rsidR="00B4479B" w:rsidRPr="00D11AF5" w:rsidRDefault="00B4479B" w:rsidP="00F2151A">
            <w:pPr>
              <w:rPr>
                <w:rFonts w:asciiTheme="minorHAnsi" w:hAnsiTheme="minorHAnsi" w:cstheme="minorHAnsi"/>
              </w:rPr>
            </w:pPr>
            <w:r w:rsidRPr="00D11AF5">
              <w:rPr>
                <w:rFonts w:asciiTheme="minorHAnsi" w:hAnsiTheme="minorHAnsi" w:cstheme="minorHAnsi"/>
              </w:rPr>
              <w:t>Conversation Memory</w:t>
            </w:r>
          </w:p>
        </w:tc>
        <w:tc>
          <w:tcPr>
            <w:tcW w:w="3005" w:type="dxa"/>
          </w:tcPr>
          <w:p w14:paraId="528E6E77" w14:textId="22310451" w:rsidR="00B4479B" w:rsidRPr="00D11AF5" w:rsidRDefault="00960358" w:rsidP="00F2151A">
            <w:pPr>
              <w:cnfStyle w:val="000000000000" w:firstRow="0" w:lastRow="0" w:firstColumn="0" w:lastColumn="0" w:oddVBand="0" w:evenVBand="0" w:oddHBand="0" w:evenHBand="0" w:firstRowFirstColumn="0" w:firstRowLastColumn="0" w:lastRowFirstColumn="0" w:lastRowLastColumn="0"/>
              <w:rPr>
                <w:rFonts w:asciiTheme="minorHAnsi" w:hAnsiTheme="minorHAnsi" w:cstheme="minorHAnsi"/>
              </w:rPr>
            </w:pPr>
            <w:r w:rsidRPr="00D11AF5">
              <w:rPr>
                <w:rFonts w:asciiTheme="minorHAnsi" w:hAnsiTheme="minorHAnsi" w:cstheme="minorHAnsi"/>
              </w:rPr>
              <w:t>Memory Buffer</w:t>
            </w:r>
          </w:p>
        </w:tc>
        <w:tc>
          <w:tcPr>
            <w:tcW w:w="3006" w:type="dxa"/>
          </w:tcPr>
          <w:p w14:paraId="3D30A6F1" w14:textId="58D5883D" w:rsidR="00B4479B" w:rsidRPr="00D11AF5" w:rsidRDefault="00343E2E" w:rsidP="00F2151A">
            <w:pPr>
              <w:cnfStyle w:val="000000000000" w:firstRow="0" w:lastRow="0" w:firstColumn="0" w:lastColumn="0" w:oddVBand="0" w:evenVBand="0" w:oddHBand="0" w:evenHBand="0" w:firstRowFirstColumn="0" w:firstRowLastColumn="0" w:lastRowFirstColumn="0" w:lastRowLastColumn="0"/>
              <w:rPr>
                <w:rFonts w:asciiTheme="minorHAnsi" w:hAnsiTheme="minorHAnsi" w:cstheme="minorHAnsi"/>
              </w:rPr>
            </w:pPr>
            <w:r w:rsidRPr="00D11AF5">
              <w:rPr>
                <w:rFonts w:asciiTheme="minorHAnsi" w:hAnsiTheme="minorHAnsi" w:cstheme="minorHAnsi"/>
              </w:rPr>
              <w:t xml:space="preserve">Retains last 10 messages per thread for contextual </w:t>
            </w:r>
            <w:r w:rsidR="000D7AE0" w:rsidRPr="00D11AF5">
              <w:rPr>
                <w:rFonts w:asciiTheme="minorHAnsi" w:hAnsiTheme="minorHAnsi" w:cstheme="minorHAnsi"/>
              </w:rPr>
              <w:t>awareness</w:t>
            </w:r>
          </w:p>
        </w:tc>
      </w:tr>
      <w:tr w:rsidR="00B4479B" w:rsidRPr="00D11AF5" w14:paraId="12D68755" w14:textId="77777777" w:rsidTr="00925538">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005" w:type="dxa"/>
          </w:tcPr>
          <w:p w14:paraId="1232C947" w14:textId="68C7BF98" w:rsidR="00B4479B" w:rsidRPr="00D11AF5" w:rsidRDefault="00B4479B" w:rsidP="00F2151A">
            <w:pPr>
              <w:rPr>
                <w:rFonts w:asciiTheme="minorHAnsi" w:hAnsiTheme="minorHAnsi" w:cstheme="minorHAnsi"/>
              </w:rPr>
            </w:pPr>
            <w:r w:rsidRPr="00D11AF5">
              <w:rPr>
                <w:rFonts w:asciiTheme="minorHAnsi" w:hAnsiTheme="minorHAnsi" w:cstheme="minorHAnsi"/>
              </w:rPr>
              <w:t>Email Knowledge Base Retrieval Tool</w:t>
            </w:r>
          </w:p>
        </w:tc>
        <w:tc>
          <w:tcPr>
            <w:tcW w:w="3005" w:type="dxa"/>
          </w:tcPr>
          <w:p w14:paraId="41605A05" w14:textId="6A258914" w:rsidR="00B4479B" w:rsidRPr="00D11AF5" w:rsidRDefault="00960358" w:rsidP="00F2151A">
            <w:pPr>
              <w:cnfStyle w:val="000000100000" w:firstRow="0" w:lastRow="0" w:firstColumn="0" w:lastColumn="0" w:oddVBand="0" w:evenVBand="0" w:oddHBand="1" w:evenHBand="0" w:firstRowFirstColumn="0" w:firstRowLastColumn="0" w:lastRowFirstColumn="0" w:lastRowLastColumn="0"/>
              <w:rPr>
                <w:rFonts w:asciiTheme="minorHAnsi" w:hAnsiTheme="minorHAnsi" w:cstheme="minorHAnsi"/>
              </w:rPr>
            </w:pPr>
            <w:r w:rsidRPr="00D11AF5">
              <w:rPr>
                <w:rFonts w:asciiTheme="minorHAnsi" w:hAnsiTheme="minorHAnsi" w:cstheme="minorHAnsi"/>
              </w:rPr>
              <w:t>Vector Store Tool</w:t>
            </w:r>
          </w:p>
        </w:tc>
        <w:tc>
          <w:tcPr>
            <w:tcW w:w="3006" w:type="dxa"/>
          </w:tcPr>
          <w:p w14:paraId="286A589F" w14:textId="01C7420B" w:rsidR="00B4479B" w:rsidRPr="00D11AF5" w:rsidRDefault="00960FBB" w:rsidP="00F2151A">
            <w:pPr>
              <w:cnfStyle w:val="000000100000" w:firstRow="0" w:lastRow="0" w:firstColumn="0" w:lastColumn="0" w:oddVBand="0" w:evenVBand="0" w:oddHBand="1" w:evenHBand="0" w:firstRowFirstColumn="0" w:firstRowLastColumn="0" w:lastRowFirstColumn="0" w:lastRowLastColumn="0"/>
              <w:rPr>
                <w:rFonts w:asciiTheme="minorHAnsi" w:hAnsiTheme="minorHAnsi" w:cstheme="minorHAnsi"/>
              </w:rPr>
            </w:pPr>
            <w:r w:rsidRPr="00D11AF5">
              <w:rPr>
                <w:rFonts w:asciiTheme="minorHAnsi" w:hAnsiTheme="minorHAnsi" w:cstheme="minorHAnsi"/>
              </w:rPr>
              <w:t>Retrieves</w:t>
            </w:r>
            <w:r w:rsidR="00615C17" w:rsidRPr="00D11AF5">
              <w:rPr>
                <w:rFonts w:asciiTheme="minorHAnsi" w:hAnsiTheme="minorHAnsi" w:cstheme="minorHAnsi"/>
              </w:rPr>
              <w:t xml:space="preserve"> relevant company knowledge using sema</w:t>
            </w:r>
            <w:r>
              <w:rPr>
                <w:rFonts w:asciiTheme="minorHAnsi" w:hAnsiTheme="minorHAnsi" w:cstheme="minorHAnsi"/>
              </w:rPr>
              <w:t>n</w:t>
            </w:r>
            <w:r w:rsidR="00615C17" w:rsidRPr="00D11AF5">
              <w:rPr>
                <w:rFonts w:asciiTheme="minorHAnsi" w:hAnsiTheme="minorHAnsi" w:cstheme="minorHAnsi"/>
              </w:rPr>
              <w:t>tic search</w:t>
            </w:r>
          </w:p>
        </w:tc>
      </w:tr>
      <w:tr w:rsidR="00B4479B" w:rsidRPr="00D11AF5" w14:paraId="589E9659" w14:textId="77777777" w:rsidTr="00925538">
        <w:tc>
          <w:tcPr>
            <w:cnfStyle w:val="001000000000" w:firstRow="0" w:lastRow="0" w:firstColumn="1" w:lastColumn="0" w:oddVBand="0" w:evenVBand="0" w:oddHBand="0" w:evenHBand="0" w:firstRowFirstColumn="0" w:firstRowLastColumn="0" w:lastRowFirstColumn="0" w:lastRowLastColumn="0"/>
            <w:tcW w:w="3005" w:type="dxa"/>
          </w:tcPr>
          <w:p w14:paraId="4B128ADD" w14:textId="23450E7D" w:rsidR="00B4479B" w:rsidRPr="00D11AF5" w:rsidRDefault="00B4479B" w:rsidP="00F2151A">
            <w:pPr>
              <w:rPr>
                <w:rFonts w:asciiTheme="minorHAnsi" w:hAnsiTheme="minorHAnsi" w:cstheme="minorHAnsi"/>
              </w:rPr>
            </w:pPr>
            <w:proofErr w:type="spellStart"/>
            <w:r w:rsidRPr="00D11AF5">
              <w:rPr>
                <w:rFonts w:asciiTheme="minorHAnsi" w:hAnsiTheme="minorHAnsi" w:cstheme="minorHAnsi"/>
              </w:rPr>
              <w:t>OpenAI</w:t>
            </w:r>
            <w:proofErr w:type="spellEnd"/>
            <w:r w:rsidRPr="00D11AF5">
              <w:rPr>
                <w:rFonts w:asciiTheme="minorHAnsi" w:hAnsiTheme="minorHAnsi" w:cstheme="minorHAnsi"/>
              </w:rPr>
              <w:t xml:space="preserve"> embedding for retrieval</w:t>
            </w:r>
          </w:p>
        </w:tc>
        <w:tc>
          <w:tcPr>
            <w:tcW w:w="3005" w:type="dxa"/>
          </w:tcPr>
          <w:p w14:paraId="216628F6" w14:textId="30E3CA3D" w:rsidR="00B4479B" w:rsidRPr="00D11AF5" w:rsidRDefault="00960358" w:rsidP="00F2151A">
            <w:pPr>
              <w:cnfStyle w:val="000000000000" w:firstRow="0" w:lastRow="0" w:firstColumn="0" w:lastColumn="0" w:oddVBand="0" w:evenVBand="0" w:oddHBand="0" w:evenHBand="0" w:firstRowFirstColumn="0" w:firstRowLastColumn="0" w:lastRowFirstColumn="0" w:lastRowLastColumn="0"/>
              <w:rPr>
                <w:rFonts w:asciiTheme="minorHAnsi" w:hAnsiTheme="minorHAnsi" w:cstheme="minorHAnsi"/>
              </w:rPr>
            </w:pPr>
            <w:r w:rsidRPr="00D11AF5">
              <w:rPr>
                <w:rFonts w:asciiTheme="minorHAnsi" w:hAnsiTheme="minorHAnsi" w:cstheme="minorHAnsi"/>
              </w:rPr>
              <w:t>Embeddings</w:t>
            </w:r>
          </w:p>
        </w:tc>
        <w:tc>
          <w:tcPr>
            <w:tcW w:w="3006" w:type="dxa"/>
          </w:tcPr>
          <w:p w14:paraId="673E35B0" w14:textId="2E54AEEB" w:rsidR="00B4479B" w:rsidRPr="00D11AF5" w:rsidRDefault="00615C17" w:rsidP="00F2151A">
            <w:pPr>
              <w:cnfStyle w:val="000000000000" w:firstRow="0" w:lastRow="0" w:firstColumn="0" w:lastColumn="0" w:oddVBand="0" w:evenVBand="0" w:oddHBand="0" w:evenHBand="0" w:firstRowFirstColumn="0" w:firstRowLastColumn="0" w:lastRowFirstColumn="0" w:lastRowLastColumn="0"/>
              <w:rPr>
                <w:rFonts w:asciiTheme="minorHAnsi" w:hAnsiTheme="minorHAnsi" w:cstheme="minorHAnsi"/>
              </w:rPr>
            </w:pPr>
            <w:r w:rsidRPr="00D11AF5">
              <w:rPr>
                <w:rFonts w:asciiTheme="minorHAnsi" w:hAnsiTheme="minorHAnsi" w:cstheme="minorHAnsi"/>
              </w:rPr>
              <w:t>Converts text into vectors to enable sem</w:t>
            </w:r>
            <w:r w:rsidR="00960FBB">
              <w:rPr>
                <w:rFonts w:asciiTheme="minorHAnsi" w:hAnsiTheme="minorHAnsi" w:cstheme="minorHAnsi"/>
              </w:rPr>
              <w:t>an</w:t>
            </w:r>
            <w:r w:rsidRPr="00D11AF5">
              <w:rPr>
                <w:rFonts w:asciiTheme="minorHAnsi" w:hAnsiTheme="minorHAnsi" w:cstheme="minorHAnsi"/>
              </w:rPr>
              <w:t>tic similarity search</w:t>
            </w:r>
          </w:p>
        </w:tc>
      </w:tr>
      <w:tr w:rsidR="00B4479B" w:rsidRPr="00D11AF5" w14:paraId="28B233F4" w14:textId="77777777" w:rsidTr="00925538">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005" w:type="dxa"/>
          </w:tcPr>
          <w:p w14:paraId="56FAC65F" w14:textId="566C42B4" w:rsidR="00B4479B" w:rsidRPr="00D11AF5" w:rsidRDefault="00960358" w:rsidP="00F2151A">
            <w:pPr>
              <w:rPr>
                <w:rFonts w:asciiTheme="minorHAnsi" w:hAnsiTheme="minorHAnsi" w:cstheme="minorHAnsi"/>
              </w:rPr>
            </w:pPr>
            <w:r w:rsidRPr="00D11AF5">
              <w:rPr>
                <w:rFonts w:asciiTheme="minorHAnsi" w:hAnsiTheme="minorHAnsi" w:cstheme="minorHAnsi"/>
              </w:rPr>
              <w:t>Response Structure Parser</w:t>
            </w:r>
          </w:p>
        </w:tc>
        <w:tc>
          <w:tcPr>
            <w:tcW w:w="3005" w:type="dxa"/>
          </w:tcPr>
          <w:p w14:paraId="6D9915E2" w14:textId="39F4EE51" w:rsidR="00B4479B" w:rsidRPr="00D11AF5" w:rsidRDefault="00960358" w:rsidP="00F2151A">
            <w:pPr>
              <w:cnfStyle w:val="000000100000" w:firstRow="0" w:lastRow="0" w:firstColumn="0" w:lastColumn="0" w:oddVBand="0" w:evenVBand="0" w:oddHBand="1" w:evenHBand="0" w:firstRowFirstColumn="0" w:firstRowLastColumn="0" w:lastRowFirstColumn="0" w:lastRowLastColumn="0"/>
              <w:rPr>
                <w:rFonts w:asciiTheme="minorHAnsi" w:hAnsiTheme="minorHAnsi" w:cstheme="minorHAnsi"/>
              </w:rPr>
            </w:pPr>
            <w:r w:rsidRPr="00D11AF5">
              <w:rPr>
                <w:rFonts w:asciiTheme="minorHAnsi" w:hAnsiTheme="minorHAnsi" w:cstheme="minorHAnsi"/>
              </w:rPr>
              <w:t>Output Parser</w:t>
            </w:r>
          </w:p>
        </w:tc>
        <w:tc>
          <w:tcPr>
            <w:tcW w:w="3006" w:type="dxa"/>
          </w:tcPr>
          <w:p w14:paraId="24E9641B" w14:textId="0AA3C403" w:rsidR="00B4479B" w:rsidRPr="00D11AF5" w:rsidRDefault="00615C17" w:rsidP="00F2151A">
            <w:pPr>
              <w:cnfStyle w:val="000000100000" w:firstRow="0" w:lastRow="0" w:firstColumn="0" w:lastColumn="0" w:oddVBand="0" w:evenVBand="0" w:oddHBand="1" w:evenHBand="0" w:firstRowFirstColumn="0" w:firstRowLastColumn="0" w:lastRowFirstColumn="0" w:lastRowLastColumn="0"/>
              <w:rPr>
                <w:rFonts w:asciiTheme="minorHAnsi" w:hAnsiTheme="minorHAnsi" w:cstheme="minorHAnsi"/>
              </w:rPr>
            </w:pPr>
            <w:r w:rsidRPr="00D11AF5">
              <w:rPr>
                <w:rFonts w:asciiTheme="minorHAnsi" w:hAnsiTheme="minorHAnsi" w:cstheme="minorHAnsi"/>
              </w:rPr>
              <w:t>Enforces strict JSON schema on agent output</w:t>
            </w:r>
          </w:p>
        </w:tc>
      </w:tr>
      <w:tr w:rsidR="00B4479B" w:rsidRPr="00D11AF5" w14:paraId="2F07392E" w14:textId="77777777" w:rsidTr="00925538">
        <w:tc>
          <w:tcPr>
            <w:cnfStyle w:val="001000000000" w:firstRow="0" w:lastRow="0" w:firstColumn="1" w:lastColumn="0" w:oddVBand="0" w:evenVBand="0" w:oddHBand="0" w:evenHBand="0" w:firstRowFirstColumn="0" w:firstRowLastColumn="0" w:lastRowFirstColumn="0" w:lastRowLastColumn="0"/>
            <w:tcW w:w="3005" w:type="dxa"/>
          </w:tcPr>
          <w:p w14:paraId="577FF0CE" w14:textId="6B3AB0DC" w:rsidR="00B4479B" w:rsidRPr="00D11AF5" w:rsidRDefault="00960358" w:rsidP="00F2151A">
            <w:pPr>
              <w:rPr>
                <w:rFonts w:asciiTheme="minorHAnsi" w:hAnsiTheme="minorHAnsi" w:cstheme="minorHAnsi"/>
              </w:rPr>
            </w:pPr>
            <w:r w:rsidRPr="00D11AF5">
              <w:rPr>
                <w:rFonts w:asciiTheme="minorHAnsi" w:hAnsiTheme="minorHAnsi" w:cstheme="minorHAnsi"/>
              </w:rPr>
              <w:t>Check if Response Generated</w:t>
            </w:r>
          </w:p>
        </w:tc>
        <w:tc>
          <w:tcPr>
            <w:tcW w:w="3005" w:type="dxa"/>
          </w:tcPr>
          <w:p w14:paraId="6245EE85" w14:textId="2AF5702D" w:rsidR="00B4479B" w:rsidRPr="00D11AF5" w:rsidRDefault="00960358" w:rsidP="00F2151A">
            <w:pPr>
              <w:cnfStyle w:val="000000000000" w:firstRow="0" w:lastRow="0" w:firstColumn="0" w:lastColumn="0" w:oddVBand="0" w:evenVBand="0" w:oddHBand="0" w:evenHBand="0" w:firstRowFirstColumn="0" w:firstRowLastColumn="0" w:lastRowFirstColumn="0" w:lastRowLastColumn="0"/>
              <w:rPr>
                <w:rFonts w:asciiTheme="minorHAnsi" w:hAnsiTheme="minorHAnsi" w:cstheme="minorHAnsi"/>
              </w:rPr>
            </w:pPr>
            <w:r w:rsidRPr="00D11AF5">
              <w:rPr>
                <w:rFonts w:asciiTheme="minorHAnsi" w:hAnsiTheme="minorHAnsi" w:cstheme="minorHAnsi"/>
              </w:rPr>
              <w:t>Conditional IF</w:t>
            </w:r>
          </w:p>
        </w:tc>
        <w:tc>
          <w:tcPr>
            <w:tcW w:w="3006" w:type="dxa"/>
          </w:tcPr>
          <w:p w14:paraId="2FDC3C6F" w14:textId="12E61B99" w:rsidR="00B4479B" w:rsidRPr="00D11AF5" w:rsidRDefault="00615C17" w:rsidP="00F2151A">
            <w:pPr>
              <w:cnfStyle w:val="000000000000" w:firstRow="0" w:lastRow="0" w:firstColumn="0" w:lastColumn="0" w:oddVBand="0" w:evenVBand="0" w:oddHBand="0" w:evenHBand="0" w:firstRowFirstColumn="0" w:firstRowLastColumn="0" w:lastRowFirstColumn="0" w:lastRowLastColumn="0"/>
              <w:rPr>
                <w:rFonts w:asciiTheme="minorHAnsi" w:hAnsiTheme="minorHAnsi" w:cstheme="minorHAnsi"/>
              </w:rPr>
            </w:pPr>
            <w:r w:rsidRPr="00D11AF5">
              <w:rPr>
                <w:rFonts w:asciiTheme="minorHAnsi" w:hAnsiTheme="minorHAnsi" w:cstheme="minorHAnsi"/>
              </w:rPr>
              <w:t>Routes workflow based on whether a draft was produced</w:t>
            </w:r>
          </w:p>
        </w:tc>
      </w:tr>
      <w:tr w:rsidR="00B4479B" w:rsidRPr="00D11AF5" w14:paraId="4FE6DD30" w14:textId="77777777" w:rsidTr="00925538">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005" w:type="dxa"/>
          </w:tcPr>
          <w:p w14:paraId="43295ECC" w14:textId="201B5401" w:rsidR="00B4479B" w:rsidRPr="00D11AF5" w:rsidRDefault="00960358" w:rsidP="00F2151A">
            <w:pPr>
              <w:rPr>
                <w:rFonts w:asciiTheme="minorHAnsi" w:hAnsiTheme="minorHAnsi" w:cstheme="minorHAnsi"/>
              </w:rPr>
            </w:pPr>
            <w:r w:rsidRPr="00D11AF5">
              <w:rPr>
                <w:rFonts w:asciiTheme="minorHAnsi" w:hAnsiTheme="minorHAnsi" w:cstheme="minorHAnsi"/>
              </w:rPr>
              <w:t>Create Gmail Draft</w:t>
            </w:r>
          </w:p>
        </w:tc>
        <w:tc>
          <w:tcPr>
            <w:tcW w:w="3005" w:type="dxa"/>
          </w:tcPr>
          <w:p w14:paraId="25267DB8" w14:textId="250B3C2E" w:rsidR="00B4479B" w:rsidRPr="00D11AF5" w:rsidRDefault="00960358" w:rsidP="00F2151A">
            <w:pPr>
              <w:cnfStyle w:val="000000100000" w:firstRow="0" w:lastRow="0" w:firstColumn="0" w:lastColumn="0" w:oddVBand="0" w:evenVBand="0" w:oddHBand="1" w:evenHBand="0" w:firstRowFirstColumn="0" w:firstRowLastColumn="0" w:lastRowFirstColumn="0" w:lastRowLastColumn="0"/>
              <w:rPr>
                <w:rFonts w:asciiTheme="minorHAnsi" w:hAnsiTheme="minorHAnsi" w:cstheme="minorHAnsi"/>
              </w:rPr>
            </w:pPr>
            <w:r w:rsidRPr="00D11AF5">
              <w:rPr>
                <w:rFonts w:asciiTheme="minorHAnsi" w:hAnsiTheme="minorHAnsi" w:cstheme="minorHAnsi"/>
              </w:rPr>
              <w:t>Gmail API</w:t>
            </w:r>
          </w:p>
        </w:tc>
        <w:tc>
          <w:tcPr>
            <w:tcW w:w="3006" w:type="dxa"/>
          </w:tcPr>
          <w:p w14:paraId="50B1CBDE" w14:textId="785121FF" w:rsidR="00B4479B" w:rsidRPr="00D11AF5" w:rsidRDefault="00615C17" w:rsidP="00F2151A">
            <w:pPr>
              <w:cnfStyle w:val="000000100000" w:firstRow="0" w:lastRow="0" w:firstColumn="0" w:lastColumn="0" w:oddVBand="0" w:evenVBand="0" w:oddHBand="1" w:evenHBand="0" w:firstRowFirstColumn="0" w:firstRowLastColumn="0" w:lastRowFirstColumn="0" w:lastRowLastColumn="0"/>
              <w:rPr>
                <w:rFonts w:asciiTheme="minorHAnsi" w:hAnsiTheme="minorHAnsi" w:cstheme="minorHAnsi"/>
              </w:rPr>
            </w:pPr>
            <w:r w:rsidRPr="00D11AF5">
              <w:rPr>
                <w:rFonts w:asciiTheme="minorHAnsi" w:hAnsiTheme="minorHAnsi" w:cstheme="minorHAnsi"/>
              </w:rPr>
              <w:t>Saves approved draft into correct Gmail thread</w:t>
            </w:r>
          </w:p>
        </w:tc>
      </w:tr>
      <w:tr w:rsidR="00B4479B" w:rsidRPr="00D11AF5" w14:paraId="4A890F46" w14:textId="77777777" w:rsidTr="00925538">
        <w:tc>
          <w:tcPr>
            <w:cnfStyle w:val="001000000000" w:firstRow="0" w:lastRow="0" w:firstColumn="1" w:lastColumn="0" w:oddVBand="0" w:evenVBand="0" w:oddHBand="0" w:evenHBand="0" w:firstRowFirstColumn="0" w:firstRowLastColumn="0" w:lastRowFirstColumn="0" w:lastRowLastColumn="0"/>
            <w:tcW w:w="3005" w:type="dxa"/>
          </w:tcPr>
          <w:p w14:paraId="66C05699" w14:textId="0CE0FC1F" w:rsidR="00B4479B" w:rsidRPr="00D11AF5" w:rsidRDefault="00960358" w:rsidP="00F2151A">
            <w:pPr>
              <w:rPr>
                <w:rFonts w:asciiTheme="minorHAnsi" w:hAnsiTheme="minorHAnsi" w:cstheme="minorHAnsi"/>
              </w:rPr>
            </w:pPr>
            <w:r w:rsidRPr="00D11AF5">
              <w:rPr>
                <w:rFonts w:asciiTheme="minorHAnsi" w:hAnsiTheme="minorHAnsi" w:cstheme="minorHAnsi"/>
              </w:rPr>
              <w:t>Mark as Read</w:t>
            </w:r>
          </w:p>
        </w:tc>
        <w:tc>
          <w:tcPr>
            <w:tcW w:w="3005" w:type="dxa"/>
          </w:tcPr>
          <w:p w14:paraId="7BC71574" w14:textId="02065DAC" w:rsidR="00B4479B" w:rsidRPr="00D11AF5" w:rsidRDefault="00960358" w:rsidP="00F2151A">
            <w:pPr>
              <w:cnfStyle w:val="000000000000" w:firstRow="0" w:lastRow="0" w:firstColumn="0" w:lastColumn="0" w:oddVBand="0" w:evenVBand="0" w:oddHBand="0" w:evenHBand="0" w:firstRowFirstColumn="0" w:firstRowLastColumn="0" w:lastRowFirstColumn="0" w:lastRowLastColumn="0"/>
              <w:rPr>
                <w:rFonts w:asciiTheme="minorHAnsi" w:hAnsiTheme="minorHAnsi" w:cstheme="minorHAnsi"/>
              </w:rPr>
            </w:pPr>
            <w:r w:rsidRPr="00D11AF5">
              <w:rPr>
                <w:rFonts w:asciiTheme="minorHAnsi" w:hAnsiTheme="minorHAnsi" w:cstheme="minorHAnsi"/>
              </w:rPr>
              <w:t>Gmail API</w:t>
            </w:r>
          </w:p>
        </w:tc>
        <w:tc>
          <w:tcPr>
            <w:tcW w:w="3006" w:type="dxa"/>
          </w:tcPr>
          <w:p w14:paraId="1F8EF63C" w14:textId="584C3385" w:rsidR="00B4479B" w:rsidRPr="00D11AF5" w:rsidRDefault="00615C17" w:rsidP="00F2151A">
            <w:pPr>
              <w:cnfStyle w:val="000000000000" w:firstRow="0" w:lastRow="0" w:firstColumn="0" w:lastColumn="0" w:oddVBand="0" w:evenVBand="0" w:oddHBand="0" w:evenHBand="0" w:firstRowFirstColumn="0" w:firstRowLastColumn="0" w:lastRowFirstColumn="0" w:lastRowLastColumn="0"/>
              <w:rPr>
                <w:rFonts w:asciiTheme="minorHAnsi" w:hAnsiTheme="minorHAnsi" w:cstheme="minorHAnsi"/>
              </w:rPr>
            </w:pPr>
            <w:r w:rsidRPr="00D11AF5">
              <w:rPr>
                <w:rFonts w:asciiTheme="minorHAnsi" w:hAnsiTheme="minorHAnsi" w:cstheme="minorHAnsi"/>
              </w:rPr>
              <w:t>Removes UNREAD label to prevent reprocessing</w:t>
            </w:r>
          </w:p>
        </w:tc>
      </w:tr>
    </w:tbl>
    <w:p w14:paraId="167CDC51" w14:textId="77777777" w:rsidR="00B4479B" w:rsidRPr="00D11AF5" w:rsidRDefault="00B4479B" w:rsidP="00F2151A">
      <w:pPr>
        <w:rPr>
          <w:rFonts w:asciiTheme="minorHAnsi" w:hAnsiTheme="minorHAnsi" w:cstheme="minorHAnsi"/>
        </w:rPr>
      </w:pPr>
    </w:p>
    <w:p w14:paraId="5E679DCF" w14:textId="77777777" w:rsidR="00615C17" w:rsidRDefault="00615C17" w:rsidP="00615C17">
      <w:pPr>
        <w:pStyle w:val="Heading3"/>
      </w:pPr>
    </w:p>
    <w:p w14:paraId="3C474532" w14:textId="52260AF7" w:rsidR="00615C17" w:rsidRDefault="00615C17" w:rsidP="00615C17">
      <w:pPr>
        <w:pStyle w:val="Heading3"/>
        <w:numPr>
          <w:ilvl w:val="2"/>
          <w:numId w:val="13"/>
        </w:numPr>
      </w:pPr>
      <w:bookmarkStart w:id="76" w:name="_Toc227750980"/>
      <w:bookmarkStart w:id="77" w:name="_Toc227751082"/>
      <w:r>
        <w:t>Gmail Trigger and Get Message</w:t>
      </w:r>
      <w:bookmarkEnd w:id="76"/>
      <w:bookmarkEnd w:id="77"/>
    </w:p>
    <w:p w14:paraId="7D2D4DEB" w14:textId="77777777" w:rsidR="00615C17" w:rsidRDefault="00615C17" w:rsidP="00615C17">
      <w:pPr>
        <w:pStyle w:val="Heading3"/>
      </w:pPr>
    </w:p>
    <w:p w14:paraId="5EFFEF73" w14:textId="4AF43118" w:rsidR="002226A7" w:rsidRDefault="00615C17" w:rsidP="00D11AF5">
      <w:pPr>
        <w:spacing w:line="360" w:lineRule="auto"/>
        <w:rPr>
          <w:rFonts w:asciiTheme="minorHAnsi" w:hAnsiTheme="minorHAnsi" w:cstheme="minorHAnsi"/>
        </w:rPr>
      </w:pPr>
      <w:r w:rsidRPr="00D11AF5">
        <w:rPr>
          <w:rFonts w:asciiTheme="minorHAnsi" w:hAnsiTheme="minorHAnsi" w:cstheme="minorHAnsi"/>
        </w:rPr>
        <w:t xml:space="preserve">The Gmail Trigger node forms the entry point of the workflow. It polls the SHIPMAX Gmail inbox every minute, filtering </w:t>
      </w:r>
      <w:r w:rsidR="000E4A36" w:rsidRPr="00D11AF5">
        <w:rPr>
          <w:rFonts w:asciiTheme="minorHAnsi" w:hAnsiTheme="minorHAnsi" w:cstheme="minorHAnsi"/>
        </w:rPr>
        <w:t>exclusively</w:t>
      </w:r>
      <w:r w:rsidRPr="00D11AF5">
        <w:rPr>
          <w:rFonts w:asciiTheme="minorHAnsi" w:hAnsiTheme="minorHAnsi" w:cstheme="minorHAnsi"/>
        </w:rPr>
        <w:t xml:space="preserve"> for unread messages. A </w:t>
      </w:r>
      <w:proofErr w:type="gramStart"/>
      <w:r w:rsidRPr="00D11AF5">
        <w:rPr>
          <w:rFonts w:asciiTheme="minorHAnsi" w:hAnsiTheme="minorHAnsi" w:cstheme="minorHAnsi"/>
        </w:rPr>
        <w:t>one minute</w:t>
      </w:r>
      <w:proofErr w:type="gramEnd"/>
      <w:r w:rsidRPr="00D11AF5">
        <w:rPr>
          <w:rFonts w:asciiTheme="minorHAnsi" w:hAnsiTheme="minorHAnsi" w:cstheme="minorHAnsi"/>
        </w:rPr>
        <w:t xml:space="preserve"> polling interval was selected as a balance between responsiveness and avoiding Gmail API rate limits [4</w:t>
      </w:r>
      <w:r w:rsidR="005342F0">
        <w:rPr>
          <w:rFonts w:asciiTheme="minorHAnsi" w:hAnsiTheme="minorHAnsi" w:cstheme="minorHAnsi"/>
        </w:rPr>
        <w:t>7</w:t>
      </w:r>
      <w:r w:rsidRPr="00D11AF5">
        <w:rPr>
          <w:rFonts w:asciiTheme="minorHAnsi" w:hAnsiTheme="minorHAnsi" w:cstheme="minorHAnsi"/>
        </w:rPr>
        <w:t>]. Authentication uses the OAuth2 protocol which ensures that no credentials are stored in plain text within the workflow. Once the trigger detects a message the Get</w:t>
      </w:r>
      <w:r w:rsidR="00637C7A" w:rsidRPr="00D11AF5">
        <w:rPr>
          <w:rFonts w:asciiTheme="minorHAnsi" w:hAnsiTheme="minorHAnsi" w:cstheme="minorHAnsi"/>
        </w:rPr>
        <w:t xml:space="preserve"> Message node retrieves the full message object from the Gmail API using the returned message ID. This two-step approach was necessary because the trigger returns only a lightweight summary </w:t>
      </w:r>
      <w:r w:rsidR="00637C7A" w:rsidRPr="00D11AF5">
        <w:rPr>
          <w:rFonts w:asciiTheme="minorHAnsi" w:hAnsiTheme="minorHAnsi" w:cstheme="minorHAnsi"/>
        </w:rPr>
        <w:lastRenderedPageBreak/>
        <w:t>rather than the complete message content, and the full body text and thread ID are both required by downstream nodes.</w:t>
      </w:r>
    </w:p>
    <w:p w14:paraId="48B81A02" w14:textId="36FDAD3B" w:rsidR="002226A7" w:rsidRPr="002226A7" w:rsidRDefault="002226A7" w:rsidP="00D11AF5">
      <w:pPr>
        <w:spacing w:line="360" w:lineRule="auto"/>
        <w:rPr>
          <w:rFonts w:asciiTheme="minorHAnsi" w:hAnsiTheme="minorHAnsi" w:cstheme="minorHAnsi"/>
          <w:b/>
          <w:bCs/>
          <w:u w:val="single"/>
        </w:rPr>
      </w:pPr>
      <w:r>
        <w:rPr>
          <w:rFonts w:asciiTheme="minorHAnsi" w:hAnsiTheme="minorHAnsi" w:cstheme="minorHAnsi"/>
          <w:b/>
          <w:bCs/>
          <w:u w:val="single"/>
        </w:rPr>
        <w:t>Gmail Trigger Node</w:t>
      </w:r>
    </w:p>
    <w:p w14:paraId="5EBBC65F" w14:textId="77777777" w:rsidR="00DA6C87" w:rsidRDefault="00447CAB" w:rsidP="00DA6C87">
      <w:pPr>
        <w:keepNext/>
      </w:pPr>
      <w:r>
        <w:rPr>
          <w:noProof/>
        </w:rPr>
        <w:drawing>
          <wp:inline distT="0" distB="0" distL="0" distR="0" wp14:anchorId="5050EA3E" wp14:editId="688C2001">
            <wp:extent cx="5731510" cy="2980691"/>
            <wp:effectExtent l="0" t="0" r="0" b="3810"/>
            <wp:docPr id="483631714" name="Picture 6"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83631714" name="Picture 6" descr="A screenshot of a computer&#10;&#10;Description automatically generated"/>
                    <pic:cNvPicPr/>
                  </pic:nvPicPr>
                  <pic:blipFill>
                    <a:blip r:embed="rId16" cstate="print">
                      <a:extLst>
                        <a:ext uri="{28A0092B-C50C-407E-A947-70E740481C1C}">
                          <a14:useLocalDpi xmlns:a14="http://schemas.microsoft.com/office/drawing/2010/main" val="0"/>
                        </a:ext>
                      </a:extLst>
                    </a:blip>
                    <a:stretch>
                      <a:fillRect/>
                    </a:stretch>
                  </pic:blipFill>
                  <pic:spPr>
                    <a:xfrm>
                      <a:off x="0" y="0"/>
                      <a:ext cx="5905331" cy="3071087"/>
                    </a:xfrm>
                    <a:prstGeom prst="rect">
                      <a:avLst/>
                    </a:prstGeom>
                  </pic:spPr>
                </pic:pic>
              </a:graphicData>
            </a:graphic>
          </wp:inline>
        </w:drawing>
      </w:r>
    </w:p>
    <w:p w14:paraId="58AD9389" w14:textId="175E98C0" w:rsidR="00925538" w:rsidRDefault="00DA6C87" w:rsidP="00EF7004">
      <w:pPr>
        <w:pStyle w:val="Caption"/>
      </w:pPr>
      <w:bookmarkStart w:id="78" w:name="_Toc228348363"/>
      <w:r>
        <w:t xml:space="preserve">Figure </w:t>
      </w:r>
      <w:r>
        <w:fldChar w:fldCharType="begin"/>
      </w:r>
      <w:r>
        <w:instrText xml:space="preserve"> SEQ Figure \* ARABIC </w:instrText>
      </w:r>
      <w:r>
        <w:fldChar w:fldCharType="separate"/>
      </w:r>
      <w:r w:rsidR="00306E4B">
        <w:rPr>
          <w:noProof/>
        </w:rPr>
        <w:t>10</w:t>
      </w:r>
      <w:r>
        <w:fldChar w:fldCharType="end"/>
      </w:r>
      <w:r>
        <w:t xml:space="preserve"> - Gmail Trigger Node</w:t>
      </w:r>
      <w:bookmarkEnd w:id="78"/>
    </w:p>
    <w:p w14:paraId="28C75D96" w14:textId="0156064D" w:rsidR="00DA6C87" w:rsidRPr="00DA6C87" w:rsidRDefault="00DA6C87" w:rsidP="00DA6C87">
      <w:pPr>
        <w:spacing w:line="360" w:lineRule="auto"/>
        <w:rPr>
          <w:rFonts w:asciiTheme="minorHAnsi" w:hAnsiTheme="minorHAnsi" w:cstheme="minorHAnsi"/>
        </w:rPr>
      </w:pPr>
      <w:r w:rsidRPr="00DA6C87">
        <w:rPr>
          <w:rFonts w:asciiTheme="minorHAnsi" w:hAnsiTheme="minorHAnsi" w:cstheme="minorHAnsi"/>
        </w:rPr>
        <w:t>Figure 10 shows the Gmail Trigger node configured to poll the SHIPMAX inbox and detect unread incoming emails.</w:t>
      </w:r>
    </w:p>
    <w:p w14:paraId="25BCA26A" w14:textId="77777777" w:rsidR="00447CAB" w:rsidRDefault="00447CAB" w:rsidP="00615C17"/>
    <w:p w14:paraId="2F251F25" w14:textId="17C96DA7" w:rsidR="002226A7" w:rsidRPr="002226A7" w:rsidRDefault="002226A7" w:rsidP="00615C17">
      <w:pPr>
        <w:rPr>
          <w:rFonts w:asciiTheme="minorHAnsi" w:hAnsiTheme="minorHAnsi" w:cstheme="minorHAnsi"/>
          <w:b/>
          <w:bCs/>
          <w:u w:val="single"/>
        </w:rPr>
      </w:pPr>
      <w:r>
        <w:rPr>
          <w:rFonts w:asciiTheme="minorHAnsi" w:hAnsiTheme="minorHAnsi" w:cstheme="minorHAnsi"/>
          <w:b/>
          <w:bCs/>
          <w:u w:val="single"/>
        </w:rPr>
        <w:t>Get Message Node</w:t>
      </w:r>
    </w:p>
    <w:p w14:paraId="3FA64A29" w14:textId="77777777" w:rsidR="00DA6C87" w:rsidRDefault="00B441ED" w:rsidP="00DA6C87">
      <w:pPr>
        <w:keepNext/>
      </w:pPr>
      <w:r>
        <w:rPr>
          <w:noProof/>
        </w:rPr>
        <w:drawing>
          <wp:inline distT="0" distB="0" distL="0" distR="0" wp14:anchorId="26A0270D" wp14:editId="0F667466">
            <wp:extent cx="5731510" cy="2945130"/>
            <wp:effectExtent l="0" t="0" r="0" b="1270"/>
            <wp:docPr id="151682779" name="Picture 7"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1682779" name="Picture 7" descr="A screenshot of a computer&#10;&#10;Description automatically generated"/>
                    <pic:cNvPicPr/>
                  </pic:nvPicPr>
                  <pic:blipFill>
                    <a:blip r:embed="rId17" cstate="print">
                      <a:extLst>
                        <a:ext uri="{28A0092B-C50C-407E-A947-70E740481C1C}">
                          <a14:useLocalDpi xmlns:a14="http://schemas.microsoft.com/office/drawing/2010/main" val="0"/>
                        </a:ext>
                      </a:extLst>
                    </a:blip>
                    <a:stretch>
                      <a:fillRect/>
                    </a:stretch>
                  </pic:blipFill>
                  <pic:spPr>
                    <a:xfrm>
                      <a:off x="0" y="0"/>
                      <a:ext cx="5731510" cy="2945130"/>
                    </a:xfrm>
                    <a:prstGeom prst="rect">
                      <a:avLst/>
                    </a:prstGeom>
                  </pic:spPr>
                </pic:pic>
              </a:graphicData>
            </a:graphic>
          </wp:inline>
        </w:drawing>
      </w:r>
    </w:p>
    <w:p w14:paraId="78A982B6" w14:textId="06F579A0" w:rsidR="00447CAB" w:rsidRDefault="00DA6C87" w:rsidP="00DA6C87">
      <w:pPr>
        <w:pStyle w:val="Caption"/>
      </w:pPr>
      <w:bookmarkStart w:id="79" w:name="_Toc228348364"/>
      <w:r>
        <w:t xml:space="preserve">Figure </w:t>
      </w:r>
      <w:r>
        <w:fldChar w:fldCharType="begin"/>
      </w:r>
      <w:r>
        <w:instrText xml:space="preserve"> SEQ Figure \* ARABIC </w:instrText>
      </w:r>
      <w:r>
        <w:fldChar w:fldCharType="separate"/>
      </w:r>
      <w:r w:rsidR="00306E4B">
        <w:rPr>
          <w:noProof/>
        </w:rPr>
        <w:t>11</w:t>
      </w:r>
      <w:r>
        <w:fldChar w:fldCharType="end"/>
      </w:r>
      <w:r>
        <w:t xml:space="preserve"> - Get Message Node</w:t>
      </w:r>
      <w:bookmarkEnd w:id="79"/>
    </w:p>
    <w:p w14:paraId="40F3258C" w14:textId="12B579B3" w:rsidR="008A1F39" w:rsidRPr="008A1F39" w:rsidRDefault="00DA6C87" w:rsidP="008A1F39">
      <w:pPr>
        <w:spacing w:line="360" w:lineRule="auto"/>
        <w:rPr>
          <w:rFonts w:asciiTheme="minorHAnsi" w:hAnsiTheme="minorHAnsi" w:cstheme="minorHAnsi"/>
        </w:rPr>
      </w:pPr>
      <w:r>
        <w:rPr>
          <w:rFonts w:asciiTheme="minorHAnsi" w:hAnsiTheme="minorHAnsi" w:cstheme="minorHAnsi"/>
        </w:rPr>
        <w:t>Figure 11 shows the</w:t>
      </w:r>
      <w:r w:rsidR="008A1F39">
        <w:rPr>
          <w:rFonts w:asciiTheme="minorHAnsi" w:hAnsiTheme="minorHAnsi" w:cstheme="minorHAnsi"/>
        </w:rPr>
        <w:t xml:space="preserve"> Get Message Node which is used to retrieve the full content of an email from Gmail for further processing in the workflow.</w:t>
      </w:r>
    </w:p>
    <w:p w14:paraId="76AC0791" w14:textId="07449B9A" w:rsidR="00B97C3D" w:rsidRDefault="00B97C3D" w:rsidP="00B97C3D">
      <w:pPr>
        <w:pStyle w:val="Heading3"/>
        <w:numPr>
          <w:ilvl w:val="2"/>
          <w:numId w:val="13"/>
        </w:numPr>
      </w:pPr>
      <w:bookmarkStart w:id="80" w:name="_Toc227750981"/>
      <w:bookmarkStart w:id="81" w:name="_Toc227751083"/>
      <w:r>
        <w:lastRenderedPageBreak/>
        <w:t>Extract Email Data</w:t>
      </w:r>
      <w:bookmarkEnd w:id="80"/>
      <w:bookmarkEnd w:id="81"/>
    </w:p>
    <w:p w14:paraId="5C4054B2" w14:textId="77777777" w:rsidR="00637C7A" w:rsidRDefault="00637C7A" w:rsidP="00637C7A"/>
    <w:p w14:paraId="5D695FD4" w14:textId="73A4D3EA" w:rsidR="00637C7A" w:rsidRPr="00D11AF5" w:rsidRDefault="00637C7A" w:rsidP="00D11AF5">
      <w:pPr>
        <w:spacing w:line="360" w:lineRule="auto"/>
        <w:rPr>
          <w:rFonts w:asciiTheme="minorHAnsi" w:hAnsiTheme="minorHAnsi" w:cstheme="minorHAnsi"/>
        </w:rPr>
      </w:pPr>
      <w:r w:rsidRPr="00D11AF5">
        <w:rPr>
          <w:rFonts w:asciiTheme="minorHAnsi" w:hAnsiTheme="minorHAnsi" w:cstheme="minorHAnsi"/>
        </w:rPr>
        <w:t xml:space="preserve">The Extract Email data node normalises the raw message into a clean consistent structure before then passing it through into the AI Agent. This step was identified as essential when building as the Gmail API returns content in a variety of formats depending on the sending client and whether the message has been forwarded or replied to. </w:t>
      </w:r>
      <w:r w:rsidR="00B97C3D" w:rsidRPr="00D11AF5">
        <w:rPr>
          <w:rFonts w:asciiTheme="minorHAnsi" w:hAnsiTheme="minorHAnsi" w:cstheme="minorHAnsi"/>
        </w:rPr>
        <w:t xml:space="preserve">A custom JavaScript function uses a waterfall logic that checks a series of possible field names in order of preference, beginning with plain text and then falling back through HTML and other variants before defaulting into the snippet. It also extracts and normalises the </w:t>
      </w:r>
      <w:proofErr w:type="gramStart"/>
      <w:r w:rsidR="00B97C3D" w:rsidRPr="00D11AF5">
        <w:rPr>
          <w:rFonts w:asciiTheme="minorHAnsi" w:hAnsiTheme="minorHAnsi" w:cstheme="minorHAnsi"/>
        </w:rPr>
        <w:t>sender</w:t>
      </w:r>
      <w:proofErr w:type="gramEnd"/>
      <w:r w:rsidR="00B97C3D" w:rsidRPr="00D11AF5">
        <w:rPr>
          <w:rFonts w:asciiTheme="minorHAnsi" w:hAnsiTheme="minorHAnsi" w:cstheme="minorHAnsi"/>
        </w:rPr>
        <w:t xml:space="preserve"> name and email address from the nested object structure Gmail returns them in, which converts both into simple strings that downstream nodes can use reliably.</w:t>
      </w:r>
    </w:p>
    <w:p w14:paraId="07AC1C82" w14:textId="77777777" w:rsidR="00B97C3D" w:rsidRDefault="00B97C3D" w:rsidP="00637C7A"/>
    <w:p w14:paraId="030C1F91" w14:textId="37639D32" w:rsidR="002226A7" w:rsidRPr="002226A7" w:rsidRDefault="002226A7" w:rsidP="00637C7A">
      <w:pPr>
        <w:rPr>
          <w:rFonts w:asciiTheme="minorHAnsi" w:hAnsiTheme="minorHAnsi" w:cstheme="minorHAnsi"/>
          <w:b/>
          <w:bCs/>
          <w:u w:val="single"/>
        </w:rPr>
      </w:pPr>
      <w:r w:rsidRPr="002226A7">
        <w:rPr>
          <w:rFonts w:asciiTheme="minorHAnsi" w:hAnsiTheme="minorHAnsi" w:cstheme="minorHAnsi"/>
          <w:b/>
          <w:bCs/>
          <w:u w:val="single"/>
        </w:rPr>
        <w:t>Extract Email Data Node</w:t>
      </w:r>
    </w:p>
    <w:p w14:paraId="64FEE5DB" w14:textId="77777777" w:rsidR="008A1F39" w:rsidRDefault="00B441ED" w:rsidP="008A1F39">
      <w:pPr>
        <w:keepNext/>
      </w:pPr>
      <w:r>
        <w:rPr>
          <w:rFonts w:asciiTheme="minorHAnsi" w:hAnsiTheme="minorHAnsi" w:cstheme="minorHAnsi"/>
          <w:noProof/>
        </w:rPr>
        <w:drawing>
          <wp:inline distT="0" distB="0" distL="0" distR="0" wp14:anchorId="47654A45" wp14:editId="17B17F1F">
            <wp:extent cx="5731510" cy="2978785"/>
            <wp:effectExtent l="0" t="0" r="0" b="5715"/>
            <wp:docPr id="86232339" name="Picture 8" descr="A screenshot of a computer pro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6232339" name="Picture 8" descr="A screenshot of a computer program&#10;&#10;Description automatically generated"/>
                    <pic:cNvPicPr/>
                  </pic:nvPicPr>
                  <pic:blipFill>
                    <a:blip r:embed="rId18" cstate="print">
                      <a:extLst>
                        <a:ext uri="{28A0092B-C50C-407E-A947-70E740481C1C}">
                          <a14:useLocalDpi xmlns:a14="http://schemas.microsoft.com/office/drawing/2010/main" val="0"/>
                        </a:ext>
                      </a:extLst>
                    </a:blip>
                    <a:stretch>
                      <a:fillRect/>
                    </a:stretch>
                  </pic:blipFill>
                  <pic:spPr>
                    <a:xfrm>
                      <a:off x="0" y="0"/>
                      <a:ext cx="5731510" cy="2978785"/>
                    </a:xfrm>
                    <a:prstGeom prst="rect">
                      <a:avLst/>
                    </a:prstGeom>
                  </pic:spPr>
                </pic:pic>
              </a:graphicData>
            </a:graphic>
          </wp:inline>
        </w:drawing>
      </w:r>
    </w:p>
    <w:p w14:paraId="0D5A1291" w14:textId="680A983D" w:rsidR="00B97C3D" w:rsidRDefault="008A1F39" w:rsidP="008A1F39">
      <w:pPr>
        <w:pStyle w:val="Caption"/>
        <w:rPr>
          <w:rFonts w:asciiTheme="minorHAnsi" w:hAnsiTheme="minorHAnsi" w:cstheme="minorHAnsi"/>
        </w:rPr>
      </w:pPr>
      <w:bookmarkStart w:id="82" w:name="_Toc228348365"/>
      <w:r>
        <w:t xml:space="preserve">Figure </w:t>
      </w:r>
      <w:r>
        <w:fldChar w:fldCharType="begin"/>
      </w:r>
      <w:r>
        <w:instrText xml:space="preserve"> SEQ Figure \* ARABIC </w:instrText>
      </w:r>
      <w:r>
        <w:fldChar w:fldCharType="separate"/>
      </w:r>
      <w:r w:rsidR="00306E4B">
        <w:rPr>
          <w:noProof/>
        </w:rPr>
        <w:t>12</w:t>
      </w:r>
      <w:r>
        <w:fldChar w:fldCharType="end"/>
      </w:r>
      <w:r>
        <w:t xml:space="preserve"> - Extract Email Data Node</w:t>
      </w:r>
      <w:bookmarkEnd w:id="82"/>
    </w:p>
    <w:p w14:paraId="058C7E5A" w14:textId="6DE1B105" w:rsidR="00B441ED" w:rsidRDefault="008A1F39" w:rsidP="008A1F39">
      <w:pPr>
        <w:spacing w:line="360" w:lineRule="auto"/>
        <w:rPr>
          <w:rFonts w:asciiTheme="minorHAnsi" w:hAnsiTheme="minorHAnsi" w:cstheme="minorHAnsi"/>
        </w:rPr>
      </w:pPr>
      <w:r>
        <w:rPr>
          <w:rFonts w:asciiTheme="minorHAnsi" w:hAnsiTheme="minorHAnsi" w:cstheme="minorHAnsi"/>
        </w:rPr>
        <w:t xml:space="preserve">Figure 12 shows the Extract Email Data Node, which is used to clean and structure the raw email content into a consistent format for the rest of the </w:t>
      </w:r>
      <w:proofErr w:type="gramStart"/>
      <w:r>
        <w:rPr>
          <w:rFonts w:asciiTheme="minorHAnsi" w:hAnsiTheme="minorHAnsi" w:cstheme="minorHAnsi"/>
        </w:rPr>
        <w:t>workflow</w:t>
      </w:r>
      <w:proofErr w:type="gramEnd"/>
    </w:p>
    <w:p w14:paraId="6A7F4503" w14:textId="77777777" w:rsidR="00B441ED" w:rsidRPr="007A3762" w:rsidRDefault="00B441ED" w:rsidP="00637C7A">
      <w:pPr>
        <w:rPr>
          <w:rFonts w:asciiTheme="minorHAnsi" w:hAnsiTheme="minorHAnsi" w:cstheme="minorHAnsi"/>
        </w:rPr>
      </w:pPr>
    </w:p>
    <w:p w14:paraId="6B626507" w14:textId="4530A745" w:rsidR="00B97C3D" w:rsidRDefault="00B97C3D" w:rsidP="00B97C3D">
      <w:pPr>
        <w:pStyle w:val="Heading3"/>
        <w:numPr>
          <w:ilvl w:val="2"/>
          <w:numId w:val="13"/>
        </w:numPr>
      </w:pPr>
      <w:bookmarkStart w:id="83" w:name="_Toc227750982"/>
      <w:bookmarkStart w:id="84" w:name="_Toc227751084"/>
      <w:r>
        <w:t>Draft Response with Claude – The AI Agent</w:t>
      </w:r>
      <w:bookmarkEnd w:id="83"/>
      <w:bookmarkEnd w:id="84"/>
    </w:p>
    <w:p w14:paraId="1BB33623" w14:textId="77777777" w:rsidR="00B97C3D" w:rsidRDefault="00B97C3D" w:rsidP="00B97C3D"/>
    <w:p w14:paraId="688AD161" w14:textId="4AC89491" w:rsidR="00B97C3D" w:rsidRPr="00D11AF5" w:rsidRDefault="00B97C3D" w:rsidP="00D11AF5">
      <w:pPr>
        <w:spacing w:line="360" w:lineRule="auto"/>
        <w:rPr>
          <w:rFonts w:asciiTheme="minorHAnsi" w:hAnsiTheme="minorHAnsi" w:cstheme="minorHAnsi"/>
        </w:rPr>
      </w:pPr>
      <w:r w:rsidRPr="00D11AF5">
        <w:rPr>
          <w:rFonts w:asciiTheme="minorHAnsi" w:hAnsiTheme="minorHAnsi" w:cstheme="minorHAnsi"/>
        </w:rPr>
        <w:t xml:space="preserve">The draft response with Claude node is the most technically significant part of the workflow. It is implemented as an n8n AI Agent using the </w:t>
      </w:r>
      <w:proofErr w:type="spellStart"/>
      <w:r w:rsidRPr="00D11AF5">
        <w:rPr>
          <w:rFonts w:asciiTheme="minorHAnsi" w:hAnsiTheme="minorHAnsi" w:cstheme="minorHAnsi"/>
        </w:rPr>
        <w:t>LangChain</w:t>
      </w:r>
      <w:proofErr w:type="spellEnd"/>
      <w:r w:rsidRPr="00D11AF5">
        <w:rPr>
          <w:rFonts w:asciiTheme="minorHAnsi" w:hAnsiTheme="minorHAnsi" w:cstheme="minorHAnsi"/>
        </w:rPr>
        <w:t xml:space="preserve"> integration, which orchestrates </w:t>
      </w:r>
      <w:r w:rsidR="00D11AF5" w:rsidRPr="00D11AF5">
        <w:rPr>
          <w:rFonts w:asciiTheme="minorHAnsi" w:hAnsiTheme="minorHAnsi" w:cstheme="minorHAnsi"/>
        </w:rPr>
        <w:t>iterations</w:t>
      </w:r>
      <w:r w:rsidRPr="00D11AF5">
        <w:rPr>
          <w:rFonts w:asciiTheme="minorHAnsi" w:hAnsiTheme="minorHAnsi" w:cstheme="minorHAnsi"/>
        </w:rPr>
        <w:t xml:space="preserve"> between the language model, memory system, knowledge </w:t>
      </w:r>
      <w:r w:rsidR="00B81346" w:rsidRPr="00D11AF5">
        <w:rPr>
          <w:rFonts w:asciiTheme="minorHAnsi" w:hAnsiTheme="minorHAnsi" w:cstheme="minorHAnsi"/>
        </w:rPr>
        <w:t xml:space="preserve">retrieval tool and output parser within a single node. The decision to use an agent architecture rather than a </w:t>
      </w:r>
      <w:r w:rsidR="00B81346" w:rsidRPr="00D11AF5">
        <w:rPr>
          <w:rFonts w:asciiTheme="minorHAnsi" w:hAnsiTheme="minorHAnsi" w:cstheme="minorHAnsi"/>
        </w:rPr>
        <w:lastRenderedPageBreak/>
        <w:t>simple language model was deliberate. As established in the literature review, retrieval augmented generation requires the model to actively query a knowledge store at the point of generating a response rather than relying solely on its training data [18]. An agent architecture supports this by allowing the model to invoke tools as part of its reasoning process.</w:t>
      </w:r>
    </w:p>
    <w:p w14:paraId="5E2E021B" w14:textId="77777777" w:rsidR="00B81346" w:rsidRPr="00D11AF5" w:rsidRDefault="00B81346" w:rsidP="00D11AF5">
      <w:pPr>
        <w:spacing w:line="360" w:lineRule="auto"/>
        <w:rPr>
          <w:rFonts w:asciiTheme="minorHAnsi" w:hAnsiTheme="minorHAnsi" w:cstheme="minorHAnsi"/>
        </w:rPr>
      </w:pPr>
    </w:p>
    <w:p w14:paraId="5CE5B230" w14:textId="056831BF" w:rsidR="00B81346" w:rsidRPr="00D11AF5" w:rsidRDefault="00B81346" w:rsidP="00D11AF5">
      <w:pPr>
        <w:spacing w:line="360" w:lineRule="auto"/>
        <w:rPr>
          <w:rFonts w:asciiTheme="minorHAnsi" w:hAnsiTheme="minorHAnsi" w:cstheme="minorHAnsi"/>
        </w:rPr>
      </w:pPr>
      <w:r w:rsidRPr="00D11AF5">
        <w:rPr>
          <w:rFonts w:asciiTheme="minorHAnsi" w:hAnsiTheme="minorHAnsi" w:cstheme="minorHAnsi"/>
        </w:rPr>
        <w:t xml:space="preserve">The system prompt is the most important single element of the workflow, as it defines the </w:t>
      </w:r>
      <w:proofErr w:type="gramStart"/>
      <w:r w:rsidRPr="00D11AF5">
        <w:rPr>
          <w:rFonts w:asciiTheme="minorHAnsi" w:hAnsiTheme="minorHAnsi" w:cstheme="minorHAnsi"/>
        </w:rPr>
        <w:t>agents</w:t>
      </w:r>
      <w:proofErr w:type="gramEnd"/>
      <w:r w:rsidRPr="00D11AF5">
        <w:rPr>
          <w:rFonts w:asciiTheme="minorHAnsi" w:hAnsiTheme="minorHAnsi" w:cstheme="minorHAnsi"/>
        </w:rPr>
        <w:t xml:space="preserve"> persona as </w:t>
      </w:r>
      <w:r w:rsidR="002B7089" w:rsidRPr="00D11AF5">
        <w:rPr>
          <w:rFonts w:asciiTheme="minorHAnsi" w:hAnsiTheme="minorHAnsi" w:cstheme="minorHAnsi"/>
        </w:rPr>
        <w:t xml:space="preserve">a human working for SHIPMAX, establishes four email categories, provides comprehensive company context and uses hard constraints on output format. The agent is then instructed to produce drafts that look as if they were written </w:t>
      </w:r>
      <w:r w:rsidR="00684A86" w:rsidRPr="00D11AF5">
        <w:rPr>
          <w:rFonts w:asciiTheme="minorHAnsi" w:hAnsiTheme="minorHAnsi" w:cstheme="minorHAnsi"/>
        </w:rPr>
        <w:t xml:space="preserve">by a person rather than generated by AI, which also reflects the finding in the literature review that effective AI assisted </w:t>
      </w:r>
      <w:r w:rsidR="00D11AF5" w:rsidRPr="00D11AF5">
        <w:rPr>
          <w:rFonts w:asciiTheme="minorHAnsi" w:hAnsiTheme="minorHAnsi" w:cstheme="minorHAnsi"/>
        </w:rPr>
        <w:t>business</w:t>
      </w:r>
      <w:r w:rsidR="00684A86" w:rsidRPr="00D11AF5">
        <w:rPr>
          <w:rFonts w:asciiTheme="minorHAnsi" w:hAnsiTheme="minorHAnsi" w:cstheme="minorHAnsi"/>
        </w:rPr>
        <w:t xml:space="preserve"> communication requires a consistent and credible </w:t>
      </w:r>
      <w:r w:rsidR="00D11AF5" w:rsidRPr="00D11AF5">
        <w:rPr>
          <w:rFonts w:asciiTheme="minorHAnsi" w:hAnsiTheme="minorHAnsi" w:cstheme="minorHAnsi"/>
        </w:rPr>
        <w:t>voice</w:t>
      </w:r>
      <w:r w:rsidR="00684A86" w:rsidRPr="00D11AF5">
        <w:rPr>
          <w:rFonts w:asciiTheme="minorHAnsi" w:hAnsiTheme="minorHAnsi" w:cstheme="minorHAnsi"/>
        </w:rPr>
        <w:t xml:space="preserve"> rather than the generic tone language models tend to default to without explicit guidance [12] A hard constraint requires the agent to use </w:t>
      </w:r>
      <w:r w:rsidR="00D11AF5" w:rsidRPr="00D11AF5">
        <w:rPr>
          <w:rFonts w:asciiTheme="minorHAnsi" w:hAnsiTheme="minorHAnsi" w:cstheme="minorHAnsi"/>
        </w:rPr>
        <w:t>only</w:t>
      </w:r>
      <w:r w:rsidR="00684A86" w:rsidRPr="00D11AF5">
        <w:rPr>
          <w:rFonts w:asciiTheme="minorHAnsi" w:hAnsiTheme="minorHAnsi" w:cstheme="minorHAnsi"/>
        </w:rPr>
        <w:t xml:space="preserve"> the official SHIPMAX </w:t>
      </w:r>
      <w:r w:rsidR="000E4A36" w:rsidRPr="00D11AF5">
        <w:rPr>
          <w:rFonts w:asciiTheme="minorHAnsi" w:hAnsiTheme="minorHAnsi" w:cstheme="minorHAnsi"/>
        </w:rPr>
        <w:t>Calendly</w:t>
      </w:r>
      <w:r w:rsidR="00684A86" w:rsidRPr="00D11AF5">
        <w:rPr>
          <w:rFonts w:asciiTheme="minorHAnsi" w:hAnsiTheme="minorHAnsi" w:cstheme="minorHAnsi"/>
        </w:rPr>
        <w:t xml:space="preserve"> link which was added to proactively to prevent hallucination which is a known risk with large language models where the model generates plausible but fabricated information [17].</w:t>
      </w:r>
    </w:p>
    <w:p w14:paraId="5A9ED2C9" w14:textId="77777777" w:rsidR="002226A7" w:rsidRDefault="002226A7" w:rsidP="00B97C3D"/>
    <w:p w14:paraId="7305C4AF" w14:textId="58F9B775" w:rsidR="002226A7" w:rsidRPr="002226A7" w:rsidRDefault="002226A7" w:rsidP="00B97C3D">
      <w:pPr>
        <w:rPr>
          <w:rFonts w:asciiTheme="minorHAnsi" w:hAnsiTheme="minorHAnsi" w:cstheme="minorHAnsi"/>
          <w:b/>
          <w:bCs/>
          <w:u w:val="single"/>
        </w:rPr>
      </w:pPr>
      <w:r w:rsidRPr="002226A7">
        <w:rPr>
          <w:rFonts w:asciiTheme="minorHAnsi" w:hAnsiTheme="minorHAnsi" w:cstheme="minorHAnsi"/>
          <w:b/>
          <w:bCs/>
          <w:u w:val="single"/>
        </w:rPr>
        <w:t>Draft Response with Claude</w:t>
      </w:r>
      <w:r>
        <w:rPr>
          <w:rFonts w:asciiTheme="minorHAnsi" w:hAnsiTheme="minorHAnsi" w:cstheme="minorHAnsi"/>
          <w:b/>
          <w:bCs/>
          <w:u w:val="single"/>
        </w:rPr>
        <w:t xml:space="preserve"> Node</w:t>
      </w:r>
    </w:p>
    <w:p w14:paraId="53A5D350" w14:textId="77777777" w:rsidR="008A1F39" w:rsidRDefault="00B441ED" w:rsidP="008A1F39">
      <w:pPr>
        <w:keepNext/>
      </w:pPr>
      <w:r>
        <w:rPr>
          <w:rFonts w:asciiTheme="minorHAnsi" w:hAnsiTheme="minorHAnsi" w:cstheme="minorHAnsi"/>
          <w:noProof/>
        </w:rPr>
        <w:drawing>
          <wp:inline distT="0" distB="0" distL="0" distR="0" wp14:anchorId="77C9EAB7" wp14:editId="3774D238">
            <wp:extent cx="5731510" cy="2997835"/>
            <wp:effectExtent l="0" t="0" r="0" b="0"/>
            <wp:docPr id="1621913422" name="Picture 9"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21913422" name="Picture 9" descr="A screenshot of a computer&#10;&#10;Description automatically generated"/>
                    <pic:cNvPicPr/>
                  </pic:nvPicPr>
                  <pic:blipFill>
                    <a:blip r:embed="rId19" cstate="print">
                      <a:extLst>
                        <a:ext uri="{28A0092B-C50C-407E-A947-70E740481C1C}">
                          <a14:useLocalDpi xmlns:a14="http://schemas.microsoft.com/office/drawing/2010/main" val="0"/>
                        </a:ext>
                      </a:extLst>
                    </a:blip>
                    <a:stretch>
                      <a:fillRect/>
                    </a:stretch>
                  </pic:blipFill>
                  <pic:spPr>
                    <a:xfrm>
                      <a:off x="0" y="0"/>
                      <a:ext cx="5731510" cy="2997835"/>
                    </a:xfrm>
                    <a:prstGeom prst="rect">
                      <a:avLst/>
                    </a:prstGeom>
                  </pic:spPr>
                </pic:pic>
              </a:graphicData>
            </a:graphic>
          </wp:inline>
        </w:drawing>
      </w:r>
    </w:p>
    <w:p w14:paraId="7435AF29" w14:textId="298B6A0B" w:rsidR="008A1F39" w:rsidRDefault="008A1F39" w:rsidP="008A1F39">
      <w:pPr>
        <w:pStyle w:val="Caption"/>
        <w:rPr>
          <w:rFonts w:asciiTheme="minorHAnsi" w:hAnsiTheme="minorHAnsi" w:cstheme="minorHAnsi"/>
        </w:rPr>
      </w:pPr>
      <w:bookmarkStart w:id="85" w:name="_Toc228348366"/>
      <w:r>
        <w:t xml:space="preserve">Figure </w:t>
      </w:r>
      <w:r>
        <w:fldChar w:fldCharType="begin"/>
      </w:r>
      <w:r>
        <w:instrText xml:space="preserve"> SEQ Figure \* ARABIC </w:instrText>
      </w:r>
      <w:r>
        <w:fldChar w:fldCharType="separate"/>
      </w:r>
      <w:r w:rsidR="00306E4B">
        <w:rPr>
          <w:noProof/>
        </w:rPr>
        <w:t>13</w:t>
      </w:r>
      <w:r>
        <w:fldChar w:fldCharType="end"/>
      </w:r>
      <w:r>
        <w:t xml:space="preserve"> - Draft Response with Claude Node</w:t>
      </w:r>
      <w:bookmarkEnd w:id="85"/>
    </w:p>
    <w:p w14:paraId="6C249E25" w14:textId="5B825E9D" w:rsidR="008A1F39" w:rsidRPr="00DA6C87" w:rsidRDefault="008A1F39" w:rsidP="008A1F39">
      <w:pPr>
        <w:spacing w:line="360" w:lineRule="auto"/>
        <w:rPr>
          <w:rFonts w:asciiTheme="minorHAnsi" w:hAnsiTheme="minorHAnsi" w:cstheme="minorHAnsi"/>
        </w:rPr>
      </w:pPr>
      <w:r w:rsidRPr="00DA6C87">
        <w:rPr>
          <w:rFonts w:asciiTheme="minorHAnsi" w:hAnsiTheme="minorHAnsi" w:cstheme="minorHAnsi"/>
        </w:rPr>
        <w:t>Figure 1</w:t>
      </w:r>
      <w:r>
        <w:rPr>
          <w:rFonts w:asciiTheme="minorHAnsi" w:hAnsiTheme="minorHAnsi" w:cstheme="minorHAnsi"/>
        </w:rPr>
        <w:t>3</w:t>
      </w:r>
      <w:r w:rsidRPr="00DA6C87">
        <w:rPr>
          <w:rFonts w:asciiTheme="minorHAnsi" w:hAnsiTheme="minorHAnsi" w:cstheme="minorHAnsi"/>
        </w:rPr>
        <w:t xml:space="preserve"> shows the </w:t>
      </w:r>
      <w:r>
        <w:rPr>
          <w:rFonts w:asciiTheme="minorHAnsi" w:hAnsiTheme="minorHAnsi" w:cstheme="minorHAnsi"/>
        </w:rPr>
        <w:t xml:space="preserve">Draft Response with Claude node, which is used to classify incoming emails and generate draft responses based on SHIPMAX’s context and communication </w:t>
      </w:r>
      <w:proofErr w:type="gramStart"/>
      <w:r>
        <w:rPr>
          <w:rFonts w:asciiTheme="minorHAnsi" w:hAnsiTheme="minorHAnsi" w:cstheme="minorHAnsi"/>
        </w:rPr>
        <w:t>style</w:t>
      </w:r>
      <w:proofErr w:type="gramEnd"/>
    </w:p>
    <w:p w14:paraId="7D1907E1" w14:textId="77777777" w:rsidR="00B441ED" w:rsidRDefault="00B441ED" w:rsidP="00B97C3D"/>
    <w:p w14:paraId="65D8CC0D" w14:textId="179B8266" w:rsidR="00684A86" w:rsidRDefault="00684A86" w:rsidP="00684A86">
      <w:pPr>
        <w:pStyle w:val="Heading3"/>
        <w:numPr>
          <w:ilvl w:val="2"/>
          <w:numId w:val="13"/>
        </w:numPr>
      </w:pPr>
      <w:bookmarkStart w:id="86" w:name="_Toc227750983"/>
      <w:bookmarkStart w:id="87" w:name="_Toc227751085"/>
      <w:r>
        <w:lastRenderedPageBreak/>
        <w:t xml:space="preserve">Claude for drafting and conversation </w:t>
      </w:r>
      <w:proofErr w:type="gramStart"/>
      <w:r>
        <w:t>memory</w:t>
      </w:r>
      <w:bookmarkEnd w:id="86"/>
      <w:bookmarkEnd w:id="87"/>
      <w:proofErr w:type="gramEnd"/>
    </w:p>
    <w:p w14:paraId="02126AE5" w14:textId="77777777" w:rsidR="00684A86" w:rsidRDefault="00684A86" w:rsidP="00684A86"/>
    <w:p w14:paraId="4084610A" w14:textId="51836C9C" w:rsidR="00684A86" w:rsidRPr="00D11AF5" w:rsidRDefault="00684A86" w:rsidP="00D11AF5">
      <w:pPr>
        <w:spacing w:line="360" w:lineRule="auto"/>
        <w:rPr>
          <w:rFonts w:asciiTheme="minorHAnsi" w:hAnsiTheme="minorHAnsi" w:cstheme="minorHAnsi"/>
        </w:rPr>
      </w:pPr>
      <w:r w:rsidRPr="00D11AF5">
        <w:rPr>
          <w:rFonts w:asciiTheme="minorHAnsi" w:hAnsiTheme="minorHAnsi" w:cstheme="minorHAnsi"/>
        </w:rPr>
        <w:t xml:space="preserve">The language model powering the agent is Claude Haiku 4.5 which is developed by Anthropic. As established in section 2.3, Claude was selected based on </w:t>
      </w:r>
      <w:proofErr w:type="spellStart"/>
      <w:r w:rsidRPr="00D11AF5">
        <w:rPr>
          <w:rFonts w:asciiTheme="minorHAnsi" w:hAnsiTheme="minorHAnsi" w:cstheme="minorHAnsi"/>
        </w:rPr>
        <w:t>Anthropics</w:t>
      </w:r>
      <w:proofErr w:type="spellEnd"/>
      <w:r w:rsidRPr="00D11AF5">
        <w:rPr>
          <w:rFonts w:asciiTheme="minorHAnsi" w:hAnsiTheme="minorHAnsi" w:cstheme="minorHAnsi"/>
        </w:rPr>
        <w:t xml:space="preserve"> AI training methodology which emphasises reliable, </w:t>
      </w:r>
      <w:proofErr w:type="gramStart"/>
      <w:r w:rsidRPr="00D11AF5">
        <w:rPr>
          <w:rFonts w:asciiTheme="minorHAnsi" w:hAnsiTheme="minorHAnsi" w:cstheme="minorHAnsi"/>
        </w:rPr>
        <w:t>honest</w:t>
      </w:r>
      <w:proofErr w:type="gramEnd"/>
      <w:r w:rsidRPr="00D11AF5">
        <w:rPr>
          <w:rFonts w:asciiTheme="minorHAnsi" w:hAnsiTheme="minorHAnsi" w:cstheme="minorHAnsi"/>
        </w:rPr>
        <w:t xml:space="preserve"> and predictable outputs. The evaluation section 2.6 and Table 2 showed that no existing commercial solution offered the same combination of reliability, Gmail compatibility and customisation which supporting the decisions to build around Claude as the generative component. Claude Haiku was also chosen</w:t>
      </w:r>
      <w:r w:rsidR="00465104" w:rsidRPr="00D11AF5">
        <w:rPr>
          <w:rFonts w:asciiTheme="minorHAnsi" w:hAnsiTheme="minorHAnsi" w:cstheme="minorHAnsi"/>
        </w:rPr>
        <w:t xml:space="preserve"> rather than </w:t>
      </w:r>
      <w:r w:rsidRPr="00D11AF5">
        <w:rPr>
          <w:rFonts w:asciiTheme="minorHAnsi" w:hAnsiTheme="minorHAnsi" w:cstheme="minorHAnsi"/>
        </w:rPr>
        <w:t xml:space="preserve">using larger models. This was done as drafting professional responses does not require </w:t>
      </w:r>
      <w:r w:rsidR="00465104" w:rsidRPr="00D11AF5">
        <w:rPr>
          <w:rFonts w:asciiTheme="minorHAnsi" w:hAnsiTheme="minorHAnsi" w:cstheme="minorHAnsi"/>
        </w:rPr>
        <w:t>top model reasoning capabilities, also using faster and lighter models reduces both latency and API cost per execution, which matters in a SME.</w:t>
      </w:r>
    </w:p>
    <w:p w14:paraId="72447799" w14:textId="77777777" w:rsidR="00465104" w:rsidRPr="00D11AF5" w:rsidRDefault="00465104" w:rsidP="00D11AF5">
      <w:pPr>
        <w:spacing w:line="360" w:lineRule="auto"/>
        <w:rPr>
          <w:rFonts w:asciiTheme="minorHAnsi" w:hAnsiTheme="minorHAnsi" w:cstheme="minorHAnsi"/>
        </w:rPr>
      </w:pPr>
    </w:p>
    <w:p w14:paraId="54B58A39" w14:textId="67FA9219" w:rsidR="00465104" w:rsidRPr="00D11AF5" w:rsidRDefault="00465104" w:rsidP="00D11AF5">
      <w:pPr>
        <w:spacing w:line="360" w:lineRule="auto"/>
        <w:rPr>
          <w:rFonts w:asciiTheme="minorHAnsi" w:hAnsiTheme="minorHAnsi" w:cstheme="minorHAnsi"/>
        </w:rPr>
      </w:pPr>
      <w:r w:rsidRPr="00D11AF5">
        <w:rPr>
          <w:rFonts w:asciiTheme="minorHAnsi" w:hAnsiTheme="minorHAnsi" w:cstheme="minorHAnsi"/>
        </w:rPr>
        <w:t xml:space="preserve">The conversation memory node implements a sliding window buffer retaining the last ten messages within a given email thread, keyed by the Gmail thread ID. This addresses a fundamental limitation of large language models which have </w:t>
      </w:r>
      <w:r w:rsidR="000E4A36">
        <w:rPr>
          <w:rFonts w:asciiTheme="minorHAnsi" w:hAnsiTheme="minorHAnsi" w:cstheme="minorHAnsi"/>
        </w:rPr>
        <w:t>n</w:t>
      </w:r>
      <w:r w:rsidRPr="00D11AF5">
        <w:rPr>
          <w:rFonts w:asciiTheme="minorHAnsi" w:hAnsiTheme="minorHAnsi" w:cstheme="minorHAnsi"/>
        </w:rPr>
        <w:t xml:space="preserve">o persistent memory between invocations and would otherwise treat </w:t>
      </w:r>
      <w:r w:rsidR="000E4A36" w:rsidRPr="00D11AF5">
        <w:rPr>
          <w:rFonts w:asciiTheme="minorHAnsi" w:hAnsiTheme="minorHAnsi" w:cstheme="minorHAnsi"/>
        </w:rPr>
        <w:t>every</w:t>
      </w:r>
      <w:r w:rsidRPr="00D11AF5">
        <w:rPr>
          <w:rFonts w:asciiTheme="minorHAnsi" w:hAnsiTheme="minorHAnsi" w:cstheme="minorHAnsi"/>
        </w:rPr>
        <w:t xml:space="preserve"> email as an isolated enquiry. The thread ID was used as the session key rather than the </w:t>
      </w:r>
      <w:proofErr w:type="gramStart"/>
      <w:r w:rsidRPr="00D11AF5">
        <w:rPr>
          <w:rFonts w:asciiTheme="minorHAnsi" w:hAnsiTheme="minorHAnsi" w:cstheme="minorHAnsi"/>
        </w:rPr>
        <w:t>senders</w:t>
      </w:r>
      <w:proofErr w:type="gramEnd"/>
      <w:r w:rsidRPr="00D11AF5">
        <w:rPr>
          <w:rFonts w:asciiTheme="minorHAnsi" w:hAnsiTheme="minorHAnsi" w:cstheme="minorHAnsi"/>
        </w:rPr>
        <w:t xml:space="preserve"> email to prevent context from different conversations mixing together under the same key.</w:t>
      </w:r>
    </w:p>
    <w:p w14:paraId="6611F3A2" w14:textId="77777777" w:rsidR="00465104" w:rsidRDefault="00465104" w:rsidP="00684A86"/>
    <w:p w14:paraId="68D6EC21" w14:textId="0A0F8B00" w:rsidR="002226A7" w:rsidRPr="002226A7" w:rsidRDefault="002226A7" w:rsidP="00684A86">
      <w:pPr>
        <w:rPr>
          <w:rFonts w:asciiTheme="minorHAnsi" w:hAnsiTheme="minorHAnsi" w:cstheme="minorHAnsi"/>
          <w:b/>
          <w:bCs/>
          <w:u w:val="single"/>
        </w:rPr>
      </w:pPr>
      <w:r>
        <w:rPr>
          <w:rFonts w:asciiTheme="minorHAnsi" w:hAnsiTheme="minorHAnsi" w:cstheme="minorHAnsi"/>
          <w:b/>
          <w:bCs/>
          <w:u w:val="single"/>
        </w:rPr>
        <w:t>Conversation Memory Node</w:t>
      </w:r>
    </w:p>
    <w:p w14:paraId="0BDADB2A" w14:textId="77777777" w:rsidR="008A1F39" w:rsidRDefault="00B441ED" w:rsidP="008A1F39">
      <w:pPr>
        <w:keepNext/>
      </w:pPr>
      <w:r>
        <w:rPr>
          <w:rFonts w:asciiTheme="minorHAnsi" w:hAnsiTheme="minorHAnsi" w:cstheme="minorHAnsi"/>
          <w:noProof/>
        </w:rPr>
        <w:drawing>
          <wp:inline distT="0" distB="0" distL="0" distR="0" wp14:anchorId="4836A57A" wp14:editId="0B3626A2">
            <wp:extent cx="5731510" cy="2969895"/>
            <wp:effectExtent l="0" t="0" r="0" b="1905"/>
            <wp:docPr id="356736016" name="Picture 10"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56736016" name="Picture 10" descr="A screenshot of a computer&#10;&#10;Description automatically generated"/>
                    <pic:cNvPicPr/>
                  </pic:nvPicPr>
                  <pic:blipFill>
                    <a:blip r:embed="rId20" cstate="print">
                      <a:extLst>
                        <a:ext uri="{28A0092B-C50C-407E-A947-70E740481C1C}">
                          <a14:useLocalDpi xmlns:a14="http://schemas.microsoft.com/office/drawing/2010/main" val="0"/>
                        </a:ext>
                      </a:extLst>
                    </a:blip>
                    <a:stretch>
                      <a:fillRect/>
                    </a:stretch>
                  </pic:blipFill>
                  <pic:spPr>
                    <a:xfrm>
                      <a:off x="0" y="0"/>
                      <a:ext cx="5731510" cy="2969895"/>
                    </a:xfrm>
                    <a:prstGeom prst="rect">
                      <a:avLst/>
                    </a:prstGeom>
                  </pic:spPr>
                </pic:pic>
              </a:graphicData>
            </a:graphic>
          </wp:inline>
        </w:drawing>
      </w:r>
    </w:p>
    <w:p w14:paraId="317A4292" w14:textId="7CD5AF19" w:rsidR="00465104" w:rsidRPr="007A3762" w:rsidRDefault="008A1F39" w:rsidP="008A1F39">
      <w:pPr>
        <w:pStyle w:val="Caption"/>
        <w:rPr>
          <w:rFonts w:asciiTheme="minorHAnsi" w:hAnsiTheme="minorHAnsi" w:cstheme="minorHAnsi"/>
        </w:rPr>
      </w:pPr>
      <w:bookmarkStart w:id="88" w:name="_Toc228348367"/>
      <w:r>
        <w:t xml:space="preserve">Figure </w:t>
      </w:r>
      <w:r>
        <w:fldChar w:fldCharType="begin"/>
      </w:r>
      <w:r>
        <w:instrText xml:space="preserve"> SEQ Figure \* ARABIC </w:instrText>
      </w:r>
      <w:r>
        <w:fldChar w:fldCharType="separate"/>
      </w:r>
      <w:r w:rsidR="00306E4B">
        <w:rPr>
          <w:noProof/>
        </w:rPr>
        <w:t>14</w:t>
      </w:r>
      <w:r>
        <w:fldChar w:fldCharType="end"/>
      </w:r>
      <w:r>
        <w:t xml:space="preserve"> - Conversation Memory Node</w:t>
      </w:r>
      <w:bookmarkEnd w:id="88"/>
    </w:p>
    <w:p w14:paraId="247AD6CE" w14:textId="3EE8C2D2" w:rsidR="008A1F39" w:rsidRPr="00DA6C87" w:rsidRDefault="008A1F39" w:rsidP="008A1F39">
      <w:pPr>
        <w:spacing w:line="360" w:lineRule="auto"/>
        <w:rPr>
          <w:rFonts w:asciiTheme="minorHAnsi" w:hAnsiTheme="minorHAnsi" w:cstheme="minorHAnsi"/>
        </w:rPr>
      </w:pPr>
      <w:r w:rsidRPr="00DA6C87">
        <w:rPr>
          <w:rFonts w:asciiTheme="minorHAnsi" w:hAnsiTheme="minorHAnsi" w:cstheme="minorHAnsi"/>
        </w:rPr>
        <w:lastRenderedPageBreak/>
        <w:t>Figure 1</w:t>
      </w:r>
      <w:r>
        <w:rPr>
          <w:rFonts w:asciiTheme="minorHAnsi" w:hAnsiTheme="minorHAnsi" w:cstheme="minorHAnsi"/>
        </w:rPr>
        <w:t>4</w:t>
      </w:r>
      <w:r w:rsidRPr="00DA6C87">
        <w:rPr>
          <w:rFonts w:asciiTheme="minorHAnsi" w:hAnsiTheme="minorHAnsi" w:cstheme="minorHAnsi"/>
        </w:rPr>
        <w:t xml:space="preserve"> shows the </w:t>
      </w:r>
      <w:r>
        <w:rPr>
          <w:rFonts w:asciiTheme="minorHAnsi" w:hAnsiTheme="minorHAnsi" w:cstheme="minorHAnsi"/>
        </w:rPr>
        <w:t xml:space="preserve">conversation memory node, which is used to retain recent email thread context so that draft responses remain relevant to the ongoing </w:t>
      </w:r>
      <w:proofErr w:type="gramStart"/>
      <w:r>
        <w:rPr>
          <w:rFonts w:asciiTheme="minorHAnsi" w:hAnsiTheme="minorHAnsi" w:cstheme="minorHAnsi"/>
        </w:rPr>
        <w:t>conversation</w:t>
      </w:r>
      <w:proofErr w:type="gramEnd"/>
    </w:p>
    <w:p w14:paraId="30D8078E" w14:textId="77777777" w:rsidR="00465104" w:rsidRDefault="00465104" w:rsidP="00684A86"/>
    <w:p w14:paraId="1B7AAD9D" w14:textId="77777777" w:rsidR="008A1F39" w:rsidRDefault="008A1F39" w:rsidP="00684A86"/>
    <w:p w14:paraId="12F8D3E6" w14:textId="6A39E9F6" w:rsidR="00465104" w:rsidRDefault="00465104" w:rsidP="00465104">
      <w:pPr>
        <w:pStyle w:val="Heading3"/>
        <w:numPr>
          <w:ilvl w:val="2"/>
          <w:numId w:val="13"/>
        </w:numPr>
      </w:pPr>
      <w:bookmarkStart w:id="89" w:name="_Toc227750984"/>
      <w:bookmarkStart w:id="90" w:name="_Toc227751086"/>
      <w:r>
        <w:t xml:space="preserve">Email Knowledge Base Retrieval and </w:t>
      </w:r>
      <w:proofErr w:type="spellStart"/>
      <w:r>
        <w:t>OpenAI</w:t>
      </w:r>
      <w:proofErr w:type="spellEnd"/>
      <w:r>
        <w:t xml:space="preserve"> Embeddings</w:t>
      </w:r>
      <w:bookmarkEnd w:id="89"/>
      <w:bookmarkEnd w:id="90"/>
    </w:p>
    <w:p w14:paraId="29E5A6BA" w14:textId="77777777" w:rsidR="00465104" w:rsidRDefault="00465104" w:rsidP="00465104"/>
    <w:p w14:paraId="5B4EABDB" w14:textId="0A53BCEA" w:rsidR="00465104" w:rsidRDefault="00465104" w:rsidP="00D11AF5">
      <w:pPr>
        <w:spacing w:line="360" w:lineRule="auto"/>
        <w:rPr>
          <w:rFonts w:asciiTheme="minorHAnsi" w:hAnsiTheme="minorHAnsi" w:cstheme="minorHAnsi"/>
        </w:rPr>
      </w:pPr>
      <w:r w:rsidRPr="00D11AF5">
        <w:rPr>
          <w:rFonts w:asciiTheme="minorHAnsi" w:hAnsiTheme="minorHAnsi" w:cstheme="minorHAnsi"/>
        </w:rPr>
        <w:t xml:space="preserve">The email knowledge base retrieval node implements the retrieval augmented generation architecture described in section 2.4. Its configured as in-memory vector store </w:t>
      </w:r>
      <w:r w:rsidR="006F7450" w:rsidRPr="00D11AF5">
        <w:rPr>
          <w:rFonts w:asciiTheme="minorHAnsi" w:hAnsiTheme="minorHAnsi" w:cstheme="minorHAnsi"/>
        </w:rPr>
        <w:t>exposed</w:t>
      </w:r>
      <w:r w:rsidRPr="00D11AF5">
        <w:rPr>
          <w:rFonts w:asciiTheme="minorHAnsi" w:hAnsiTheme="minorHAnsi" w:cstheme="minorHAnsi"/>
        </w:rPr>
        <w:t xml:space="preserve"> to the agent as a callable tool. This allows the agent to query it in runtim</w:t>
      </w:r>
      <w:r w:rsidR="0076649B" w:rsidRPr="00D11AF5">
        <w:rPr>
          <w:rFonts w:asciiTheme="minorHAnsi" w:hAnsiTheme="minorHAnsi" w:cstheme="minorHAnsi"/>
        </w:rPr>
        <w:t xml:space="preserve">e where additional context is required for a better response. The </w:t>
      </w:r>
      <w:proofErr w:type="spellStart"/>
      <w:r w:rsidR="0076649B" w:rsidRPr="00D11AF5">
        <w:rPr>
          <w:rFonts w:asciiTheme="minorHAnsi" w:hAnsiTheme="minorHAnsi" w:cstheme="minorHAnsi"/>
        </w:rPr>
        <w:t>OpenAI</w:t>
      </w:r>
      <w:proofErr w:type="spellEnd"/>
      <w:r w:rsidR="0076649B" w:rsidRPr="00D11AF5">
        <w:rPr>
          <w:rFonts w:asciiTheme="minorHAnsi" w:hAnsiTheme="minorHAnsi" w:cstheme="minorHAnsi"/>
        </w:rPr>
        <w:t xml:space="preserve"> embeddings node converts both stored knowledge and incoming queries into dense vector representations, which enables sematic similarity search rather than simple keyword matching. This is significant as client enquires </w:t>
      </w:r>
      <w:r w:rsidR="006F7450" w:rsidRPr="00D11AF5">
        <w:rPr>
          <w:rFonts w:asciiTheme="minorHAnsi" w:hAnsiTheme="minorHAnsi" w:cstheme="minorHAnsi"/>
        </w:rPr>
        <w:t>are normally</w:t>
      </w:r>
      <w:r w:rsidR="0076649B" w:rsidRPr="00D11AF5">
        <w:rPr>
          <w:rFonts w:asciiTheme="minorHAnsi" w:hAnsiTheme="minorHAnsi" w:cstheme="minorHAnsi"/>
        </w:rPr>
        <w:t xml:space="preserve"> phrased differently to the language stored in knowledge entries and a keyword search </w:t>
      </w:r>
      <w:r w:rsidR="006F7450" w:rsidRPr="00D11AF5">
        <w:rPr>
          <w:rFonts w:asciiTheme="minorHAnsi" w:hAnsiTheme="minorHAnsi" w:cstheme="minorHAnsi"/>
        </w:rPr>
        <w:t>would</w:t>
      </w:r>
      <w:r w:rsidR="0076649B" w:rsidRPr="00D11AF5">
        <w:rPr>
          <w:rFonts w:asciiTheme="minorHAnsi" w:hAnsiTheme="minorHAnsi" w:cstheme="minorHAnsi"/>
        </w:rPr>
        <w:t xml:space="preserve"> fail to retrieve relevant information. The knowledge base contains SHIPMAX’s executive summary which includes procedures, </w:t>
      </w:r>
      <w:proofErr w:type="gramStart"/>
      <w:r w:rsidR="0076649B" w:rsidRPr="00D11AF5">
        <w:rPr>
          <w:rFonts w:asciiTheme="minorHAnsi" w:hAnsiTheme="minorHAnsi" w:cstheme="minorHAnsi"/>
        </w:rPr>
        <w:t>services</w:t>
      </w:r>
      <w:proofErr w:type="gramEnd"/>
      <w:r w:rsidR="0076649B" w:rsidRPr="00D11AF5">
        <w:rPr>
          <w:rFonts w:asciiTheme="minorHAnsi" w:hAnsiTheme="minorHAnsi" w:cstheme="minorHAnsi"/>
        </w:rPr>
        <w:t xml:space="preserve"> and company information. </w:t>
      </w:r>
    </w:p>
    <w:p w14:paraId="7EBA2924" w14:textId="77777777" w:rsidR="002226A7" w:rsidRPr="00D11AF5" w:rsidRDefault="002226A7" w:rsidP="00D11AF5">
      <w:pPr>
        <w:spacing w:line="360" w:lineRule="auto"/>
        <w:rPr>
          <w:rFonts w:asciiTheme="minorHAnsi" w:hAnsiTheme="minorHAnsi" w:cstheme="minorHAnsi"/>
        </w:rPr>
      </w:pPr>
    </w:p>
    <w:p w14:paraId="15BD5041" w14:textId="5A5EAADD" w:rsidR="006F7450" w:rsidRPr="002226A7" w:rsidRDefault="002226A7" w:rsidP="00465104">
      <w:pPr>
        <w:rPr>
          <w:rFonts w:asciiTheme="minorHAnsi" w:hAnsiTheme="minorHAnsi" w:cstheme="minorHAnsi"/>
          <w:b/>
          <w:bCs/>
          <w:u w:val="single"/>
        </w:rPr>
      </w:pPr>
      <w:r>
        <w:rPr>
          <w:rFonts w:asciiTheme="minorHAnsi" w:hAnsiTheme="minorHAnsi" w:cstheme="minorHAnsi"/>
          <w:b/>
          <w:bCs/>
          <w:u w:val="single"/>
        </w:rPr>
        <w:t>Base Retrieval Node</w:t>
      </w:r>
    </w:p>
    <w:p w14:paraId="309B623A" w14:textId="77777777" w:rsidR="008A1F39" w:rsidRDefault="00B441ED" w:rsidP="008A1F39">
      <w:pPr>
        <w:keepNext/>
      </w:pPr>
      <w:r>
        <w:rPr>
          <w:rFonts w:asciiTheme="minorHAnsi" w:hAnsiTheme="minorHAnsi" w:cstheme="minorHAnsi"/>
          <w:noProof/>
        </w:rPr>
        <w:drawing>
          <wp:inline distT="0" distB="0" distL="0" distR="0" wp14:anchorId="33B9139D" wp14:editId="14D6B04D">
            <wp:extent cx="5731510" cy="2974975"/>
            <wp:effectExtent l="0" t="0" r="0" b="0"/>
            <wp:docPr id="1094794315" name="Picture 1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94794315" name="Picture 11" descr="A screenshot of a computer&#10;&#10;Description automatically generated"/>
                    <pic:cNvPicPr/>
                  </pic:nvPicPr>
                  <pic:blipFill>
                    <a:blip r:embed="rId21" cstate="print">
                      <a:extLst>
                        <a:ext uri="{28A0092B-C50C-407E-A947-70E740481C1C}">
                          <a14:useLocalDpi xmlns:a14="http://schemas.microsoft.com/office/drawing/2010/main" val="0"/>
                        </a:ext>
                      </a:extLst>
                    </a:blip>
                    <a:stretch>
                      <a:fillRect/>
                    </a:stretch>
                  </pic:blipFill>
                  <pic:spPr>
                    <a:xfrm>
                      <a:off x="0" y="0"/>
                      <a:ext cx="5731510" cy="2974975"/>
                    </a:xfrm>
                    <a:prstGeom prst="rect">
                      <a:avLst/>
                    </a:prstGeom>
                  </pic:spPr>
                </pic:pic>
              </a:graphicData>
            </a:graphic>
          </wp:inline>
        </w:drawing>
      </w:r>
    </w:p>
    <w:p w14:paraId="0962F361" w14:textId="1140DE02" w:rsidR="008A1F39" w:rsidRDefault="008A1F39" w:rsidP="008A1F39">
      <w:pPr>
        <w:pStyle w:val="Caption"/>
        <w:rPr>
          <w:rFonts w:asciiTheme="minorHAnsi" w:hAnsiTheme="minorHAnsi" w:cstheme="minorHAnsi"/>
        </w:rPr>
      </w:pPr>
      <w:bookmarkStart w:id="91" w:name="_Toc228348368"/>
      <w:r>
        <w:t xml:space="preserve">Figure </w:t>
      </w:r>
      <w:r>
        <w:fldChar w:fldCharType="begin"/>
      </w:r>
      <w:r>
        <w:instrText xml:space="preserve"> SEQ Figure \* ARABIC </w:instrText>
      </w:r>
      <w:r>
        <w:fldChar w:fldCharType="separate"/>
      </w:r>
      <w:r w:rsidR="00306E4B">
        <w:rPr>
          <w:noProof/>
        </w:rPr>
        <w:t>15</w:t>
      </w:r>
      <w:r>
        <w:fldChar w:fldCharType="end"/>
      </w:r>
      <w:r>
        <w:t xml:space="preserve"> - Base Retrieval Node</w:t>
      </w:r>
      <w:bookmarkEnd w:id="91"/>
    </w:p>
    <w:p w14:paraId="0E0EFAE9" w14:textId="0FD303AB" w:rsidR="008A1F39" w:rsidRPr="00DA6C87" w:rsidRDefault="008A1F39" w:rsidP="008A1F39">
      <w:pPr>
        <w:spacing w:line="360" w:lineRule="auto"/>
        <w:rPr>
          <w:rFonts w:asciiTheme="minorHAnsi" w:hAnsiTheme="minorHAnsi" w:cstheme="minorHAnsi"/>
        </w:rPr>
      </w:pPr>
      <w:r w:rsidRPr="00DA6C87">
        <w:rPr>
          <w:rFonts w:asciiTheme="minorHAnsi" w:hAnsiTheme="minorHAnsi" w:cstheme="minorHAnsi"/>
        </w:rPr>
        <w:t>Figure 1</w:t>
      </w:r>
      <w:r>
        <w:rPr>
          <w:rFonts w:asciiTheme="minorHAnsi" w:hAnsiTheme="minorHAnsi" w:cstheme="minorHAnsi"/>
        </w:rPr>
        <w:t>5</w:t>
      </w:r>
      <w:r w:rsidRPr="00DA6C87">
        <w:rPr>
          <w:rFonts w:asciiTheme="minorHAnsi" w:hAnsiTheme="minorHAnsi" w:cstheme="minorHAnsi"/>
        </w:rPr>
        <w:t xml:space="preserve"> shows </w:t>
      </w:r>
      <w:r>
        <w:rPr>
          <w:rFonts w:asciiTheme="minorHAnsi" w:hAnsiTheme="minorHAnsi" w:cstheme="minorHAnsi"/>
        </w:rPr>
        <w:t>the Base Retrieval node, which is used to retrieve relevant company knowledge to support accurate and context aware draft responses.</w:t>
      </w:r>
    </w:p>
    <w:p w14:paraId="36CDDA81" w14:textId="77777777" w:rsidR="008A1F39" w:rsidRDefault="008A1F39" w:rsidP="00465104">
      <w:pPr>
        <w:rPr>
          <w:rFonts w:asciiTheme="minorHAnsi" w:hAnsiTheme="minorHAnsi" w:cstheme="minorHAnsi"/>
        </w:rPr>
      </w:pPr>
    </w:p>
    <w:p w14:paraId="3FCA1047" w14:textId="77777777" w:rsidR="006F7450" w:rsidRDefault="006F7450" w:rsidP="00465104"/>
    <w:p w14:paraId="211FA3A2" w14:textId="4FD20857" w:rsidR="006F7450" w:rsidRDefault="006F7450" w:rsidP="006F7450">
      <w:pPr>
        <w:pStyle w:val="Heading3"/>
        <w:numPr>
          <w:ilvl w:val="2"/>
          <w:numId w:val="13"/>
        </w:numPr>
      </w:pPr>
      <w:bookmarkStart w:id="92" w:name="_Toc227750985"/>
      <w:bookmarkStart w:id="93" w:name="_Toc227751087"/>
      <w:r>
        <w:lastRenderedPageBreak/>
        <w:t>Response Structure Parser, Conditional Routing and Draft Creation</w:t>
      </w:r>
      <w:bookmarkEnd w:id="92"/>
      <w:bookmarkEnd w:id="93"/>
    </w:p>
    <w:p w14:paraId="02CA9AC4" w14:textId="77777777" w:rsidR="006F7450" w:rsidRDefault="006F7450" w:rsidP="00D11AF5">
      <w:pPr>
        <w:spacing w:line="360" w:lineRule="auto"/>
      </w:pPr>
    </w:p>
    <w:p w14:paraId="62E338C1" w14:textId="4517666E" w:rsidR="006F7450" w:rsidRDefault="006F7450" w:rsidP="00D11AF5">
      <w:pPr>
        <w:spacing w:line="360" w:lineRule="auto"/>
        <w:rPr>
          <w:rFonts w:asciiTheme="minorHAnsi" w:hAnsiTheme="minorHAnsi" w:cstheme="minorHAnsi"/>
        </w:rPr>
      </w:pPr>
      <w:r w:rsidRPr="006F7450">
        <w:rPr>
          <w:rFonts w:asciiTheme="minorHAnsi" w:hAnsiTheme="minorHAnsi" w:cstheme="minorHAnsi"/>
        </w:rPr>
        <w:t xml:space="preserve">The response structure parser uses a strict JSON schema on the agents output which requires exactly three fields. A category string, a </w:t>
      </w:r>
      <w:proofErr w:type="spellStart"/>
      <w:r w:rsidRPr="006F7450">
        <w:rPr>
          <w:rFonts w:asciiTheme="minorHAnsi" w:hAnsiTheme="minorHAnsi" w:cstheme="minorHAnsi"/>
        </w:rPr>
        <w:t>boolean</w:t>
      </w:r>
      <w:proofErr w:type="spellEnd"/>
      <w:r w:rsidRPr="006F7450">
        <w:rPr>
          <w:rFonts w:asciiTheme="minorHAnsi" w:hAnsiTheme="minorHAnsi" w:cstheme="minorHAnsi"/>
        </w:rPr>
        <w:t xml:space="preserve"> </w:t>
      </w:r>
      <w:proofErr w:type="spellStart"/>
      <w:r w:rsidRPr="006F7450">
        <w:rPr>
          <w:rFonts w:asciiTheme="minorHAnsi" w:hAnsiTheme="minorHAnsi" w:cstheme="minorHAnsi"/>
        </w:rPr>
        <w:t>should_reply</w:t>
      </w:r>
      <w:proofErr w:type="spellEnd"/>
      <w:r w:rsidRPr="006F7450">
        <w:rPr>
          <w:rFonts w:asciiTheme="minorHAnsi" w:hAnsiTheme="minorHAnsi" w:cstheme="minorHAnsi"/>
        </w:rPr>
        <w:t xml:space="preserve"> flag and</w:t>
      </w:r>
      <w:r>
        <w:rPr>
          <w:rFonts w:asciiTheme="minorHAnsi" w:hAnsiTheme="minorHAnsi" w:cstheme="minorHAnsi"/>
        </w:rPr>
        <w:t xml:space="preserve"> a </w:t>
      </w:r>
      <w:proofErr w:type="spellStart"/>
      <w:r>
        <w:rPr>
          <w:rFonts w:asciiTheme="minorHAnsi" w:hAnsiTheme="minorHAnsi" w:cstheme="minorHAnsi"/>
        </w:rPr>
        <w:t>draft_body</w:t>
      </w:r>
      <w:proofErr w:type="spellEnd"/>
      <w:r>
        <w:rPr>
          <w:rFonts w:asciiTheme="minorHAnsi" w:hAnsiTheme="minorHAnsi" w:cstheme="minorHAnsi"/>
        </w:rPr>
        <w:t xml:space="preserve"> string. This ensures downstream conditional logic is reliable and prevents the agent from returning commentary alongside the JSON that would cause failures. The check if response generated node evaluates whether the </w:t>
      </w:r>
      <w:proofErr w:type="spellStart"/>
      <w:r>
        <w:rPr>
          <w:rFonts w:asciiTheme="minorHAnsi" w:hAnsiTheme="minorHAnsi" w:cstheme="minorHAnsi"/>
        </w:rPr>
        <w:t>draft_body</w:t>
      </w:r>
      <w:proofErr w:type="spellEnd"/>
      <w:r>
        <w:rPr>
          <w:rFonts w:asciiTheme="minorHAnsi" w:hAnsiTheme="minorHAnsi" w:cstheme="minorHAnsi"/>
        </w:rPr>
        <w:t xml:space="preserve"> is non-empty. A non-empty value routes the workflow to create Gmail draft, which saves the response as a draft within the correct thread addressed to the original sender with the subject prefixed as </w:t>
      </w:r>
      <w:proofErr w:type="gramStart"/>
      <w:r>
        <w:rPr>
          <w:rFonts w:asciiTheme="minorHAnsi" w:hAnsiTheme="minorHAnsi" w:cstheme="minorHAnsi"/>
        </w:rPr>
        <w:t>Re:.</w:t>
      </w:r>
      <w:proofErr w:type="gramEnd"/>
      <w:r>
        <w:rPr>
          <w:rFonts w:asciiTheme="minorHAnsi" w:hAnsiTheme="minorHAnsi" w:cstheme="minorHAnsi"/>
        </w:rPr>
        <w:t xml:space="preserve"> An empty value routes to mark as read which bypasses the creation of a response. This conditional routing handles spam by processing it through the full classification pipeline and discarding the output cleanly. The decision to save drafts rather than send automatically was a deliberate choice prioritising human in the loop over automation efficiency, consistent with the ethical framework in chapter three.</w:t>
      </w:r>
    </w:p>
    <w:p w14:paraId="6C6120B3" w14:textId="77777777" w:rsidR="006F7450" w:rsidRDefault="006F7450" w:rsidP="006F7450">
      <w:pPr>
        <w:rPr>
          <w:rFonts w:asciiTheme="minorHAnsi" w:hAnsiTheme="minorHAnsi" w:cstheme="minorHAnsi"/>
        </w:rPr>
      </w:pPr>
    </w:p>
    <w:p w14:paraId="34EE29FD" w14:textId="77777777" w:rsidR="002226A7" w:rsidRDefault="002226A7" w:rsidP="006F7450">
      <w:pPr>
        <w:rPr>
          <w:rFonts w:asciiTheme="minorHAnsi" w:hAnsiTheme="minorHAnsi" w:cstheme="minorHAnsi"/>
        </w:rPr>
      </w:pPr>
    </w:p>
    <w:p w14:paraId="7DAA981F" w14:textId="7F011A50" w:rsidR="002226A7" w:rsidRPr="002226A7" w:rsidRDefault="002226A7" w:rsidP="006F7450">
      <w:pPr>
        <w:rPr>
          <w:rFonts w:asciiTheme="minorHAnsi" w:hAnsiTheme="minorHAnsi" w:cstheme="minorHAnsi"/>
          <w:b/>
          <w:bCs/>
          <w:u w:val="single"/>
        </w:rPr>
      </w:pPr>
      <w:r>
        <w:rPr>
          <w:rFonts w:asciiTheme="minorHAnsi" w:hAnsiTheme="minorHAnsi" w:cstheme="minorHAnsi"/>
          <w:b/>
          <w:bCs/>
          <w:u w:val="single"/>
        </w:rPr>
        <w:t>Response Parser Node</w:t>
      </w:r>
    </w:p>
    <w:p w14:paraId="0C934680" w14:textId="77777777" w:rsidR="00B07CA3" w:rsidRDefault="00B441ED" w:rsidP="00B07CA3">
      <w:pPr>
        <w:keepNext/>
      </w:pPr>
      <w:r>
        <w:rPr>
          <w:rFonts w:asciiTheme="minorHAnsi" w:hAnsiTheme="minorHAnsi" w:cstheme="minorHAnsi"/>
          <w:noProof/>
        </w:rPr>
        <w:drawing>
          <wp:inline distT="0" distB="0" distL="0" distR="0" wp14:anchorId="65E6FCC3" wp14:editId="31152FC7">
            <wp:extent cx="5731510" cy="2969260"/>
            <wp:effectExtent l="0" t="0" r="0" b="2540"/>
            <wp:docPr id="2905548" name="Picture 12"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05548" name="Picture 12" descr="A screenshot of a computer&#10;&#10;Description automatically generated"/>
                    <pic:cNvPicPr/>
                  </pic:nvPicPr>
                  <pic:blipFill>
                    <a:blip r:embed="rId22" cstate="print">
                      <a:extLst>
                        <a:ext uri="{28A0092B-C50C-407E-A947-70E740481C1C}">
                          <a14:useLocalDpi xmlns:a14="http://schemas.microsoft.com/office/drawing/2010/main" val="0"/>
                        </a:ext>
                      </a:extLst>
                    </a:blip>
                    <a:stretch>
                      <a:fillRect/>
                    </a:stretch>
                  </pic:blipFill>
                  <pic:spPr>
                    <a:xfrm>
                      <a:off x="0" y="0"/>
                      <a:ext cx="5731510" cy="2969260"/>
                    </a:xfrm>
                    <a:prstGeom prst="rect">
                      <a:avLst/>
                    </a:prstGeom>
                  </pic:spPr>
                </pic:pic>
              </a:graphicData>
            </a:graphic>
          </wp:inline>
        </w:drawing>
      </w:r>
    </w:p>
    <w:p w14:paraId="787A03D3" w14:textId="6FC67C72" w:rsidR="00A3591F" w:rsidRDefault="00B07CA3" w:rsidP="00B07CA3">
      <w:pPr>
        <w:pStyle w:val="Caption"/>
        <w:rPr>
          <w:rFonts w:asciiTheme="minorHAnsi" w:hAnsiTheme="minorHAnsi" w:cstheme="minorHAnsi"/>
        </w:rPr>
      </w:pPr>
      <w:bookmarkStart w:id="94" w:name="_Toc228348369"/>
      <w:r>
        <w:t xml:space="preserve">Figure </w:t>
      </w:r>
      <w:r>
        <w:fldChar w:fldCharType="begin"/>
      </w:r>
      <w:r>
        <w:instrText xml:space="preserve"> SEQ Figure \* ARABIC </w:instrText>
      </w:r>
      <w:r>
        <w:fldChar w:fldCharType="separate"/>
      </w:r>
      <w:r w:rsidR="00306E4B">
        <w:rPr>
          <w:noProof/>
        </w:rPr>
        <w:t>16</w:t>
      </w:r>
      <w:r>
        <w:fldChar w:fldCharType="end"/>
      </w:r>
      <w:r>
        <w:t xml:space="preserve"> - Response Parser Node</w:t>
      </w:r>
      <w:bookmarkEnd w:id="94"/>
    </w:p>
    <w:p w14:paraId="34C74924" w14:textId="77777777" w:rsidR="00A3591F" w:rsidRDefault="00A3591F" w:rsidP="006F7450">
      <w:pPr>
        <w:rPr>
          <w:rFonts w:asciiTheme="minorHAnsi" w:hAnsiTheme="minorHAnsi" w:cstheme="minorHAnsi"/>
        </w:rPr>
      </w:pPr>
    </w:p>
    <w:p w14:paraId="4740D9AA" w14:textId="77D0CE87" w:rsidR="00B07CA3" w:rsidRPr="00DA6C87" w:rsidRDefault="00B07CA3" w:rsidP="00B07CA3">
      <w:pPr>
        <w:spacing w:line="360" w:lineRule="auto"/>
        <w:rPr>
          <w:rFonts w:asciiTheme="minorHAnsi" w:hAnsiTheme="minorHAnsi" w:cstheme="minorHAnsi"/>
        </w:rPr>
      </w:pPr>
      <w:r w:rsidRPr="00DA6C87">
        <w:rPr>
          <w:rFonts w:asciiTheme="minorHAnsi" w:hAnsiTheme="minorHAnsi" w:cstheme="minorHAnsi"/>
        </w:rPr>
        <w:t>Figure 1</w:t>
      </w:r>
      <w:r>
        <w:rPr>
          <w:rFonts w:asciiTheme="minorHAnsi" w:hAnsiTheme="minorHAnsi" w:cstheme="minorHAnsi"/>
        </w:rPr>
        <w:t>6</w:t>
      </w:r>
      <w:r w:rsidRPr="00DA6C87">
        <w:rPr>
          <w:rFonts w:asciiTheme="minorHAnsi" w:hAnsiTheme="minorHAnsi" w:cstheme="minorHAnsi"/>
        </w:rPr>
        <w:t xml:space="preserve"> shows the </w:t>
      </w:r>
      <w:r>
        <w:rPr>
          <w:rFonts w:asciiTheme="minorHAnsi" w:hAnsiTheme="minorHAnsi" w:cstheme="minorHAnsi"/>
        </w:rPr>
        <w:t>Response Parser Node, which is used to enforce a structured output format so that the generated response can be processed reliably by the workflow.</w:t>
      </w:r>
    </w:p>
    <w:p w14:paraId="2E0C2830" w14:textId="77777777" w:rsidR="008A1F39" w:rsidRDefault="008A1F39" w:rsidP="006F7450">
      <w:pPr>
        <w:rPr>
          <w:rFonts w:asciiTheme="minorHAnsi" w:hAnsiTheme="minorHAnsi" w:cstheme="minorHAnsi"/>
          <w:b/>
          <w:bCs/>
          <w:u w:val="single"/>
        </w:rPr>
      </w:pPr>
    </w:p>
    <w:p w14:paraId="4DFE9D28" w14:textId="77777777" w:rsidR="00B07CA3" w:rsidRDefault="00B07CA3" w:rsidP="006F7450">
      <w:pPr>
        <w:rPr>
          <w:rFonts w:asciiTheme="minorHAnsi" w:hAnsiTheme="minorHAnsi" w:cstheme="minorHAnsi"/>
          <w:b/>
          <w:bCs/>
          <w:u w:val="single"/>
        </w:rPr>
      </w:pPr>
    </w:p>
    <w:p w14:paraId="78CE8402" w14:textId="6569FC97" w:rsidR="00A3591F" w:rsidRPr="002226A7" w:rsidRDefault="002226A7" w:rsidP="006F7450">
      <w:pPr>
        <w:rPr>
          <w:rFonts w:asciiTheme="minorHAnsi" w:hAnsiTheme="minorHAnsi" w:cstheme="minorHAnsi"/>
          <w:b/>
          <w:bCs/>
          <w:u w:val="single"/>
        </w:rPr>
      </w:pPr>
      <w:r w:rsidRPr="002226A7">
        <w:rPr>
          <w:rFonts w:asciiTheme="minorHAnsi" w:hAnsiTheme="minorHAnsi" w:cstheme="minorHAnsi"/>
          <w:b/>
          <w:bCs/>
          <w:u w:val="single"/>
        </w:rPr>
        <w:lastRenderedPageBreak/>
        <w:t>Create Gmail Draft Node</w:t>
      </w:r>
    </w:p>
    <w:p w14:paraId="7DE79100" w14:textId="77777777" w:rsidR="00B07CA3" w:rsidRDefault="00A3591F" w:rsidP="00B07CA3">
      <w:pPr>
        <w:keepNext/>
      </w:pPr>
      <w:r>
        <w:rPr>
          <w:rFonts w:asciiTheme="minorHAnsi" w:hAnsiTheme="minorHAnsi" w:cstheme="minorHAnsi"/>
          <w:noProof/>
        </w:rPr>
        <w:drawing>
          <wp:inline distT="0" distB="0" distL="0" distR="0" wp14:anchorId="0319C876" wp14:editId="490B533E">
            <wp:extent cx="5731510" cy="2990215"/>
            <wp:effectExtent l="0" t="0" r="0" b="0"/>
            <wp:docPr id="1858799783" name="Picture 13"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58799783" name="Picture 13" descr="A screenshot of a computer&#10;&#10;Description automatically generated"/>
                    <pic:cNvPicPr/>
                  </pic:nvPicPr>
                  <pic:blipFill>
                    <a:blip r:embed="rId23" cstate="print">
                      <a:extLst>
                        <a:ext uri="{28A0092B-C50C-407E-A947-70E740481C1C}">
                          <a14:useLocalDpi xmlns:a14="http://schemas.microsoft.com/office/drawing/2010/main" val="0"/>
                        </a:ext>
                      </a:extLst>
                    </a:blip>
                    <a:stretch>
                      <a:fillRect/>
                    </a:stretch>
                  </pic:blipFill>
                  <pic:spPr>
                    <a:xfrm>
                      <a:off x="0" y="0"/>
                      <a:ext cx="5731510" cy="2990215"/>
                    </a:xfrm>
                    <a:prstGeom prst="rect">
                      <a:avLst/>
                    </a:prstGeom>
                  </pic:spPr>
                </pic:pic>
              </a:graphicData>
            </a:graphic>
          </wp:inline>
        </w:drawing>
      </w:r>
    </w:p>
    <w:p w14:paraId="0A26E535" w14:textId="25C2D5E0" w:rsidR="006F7450" w:rsidRDefault="00B07CA3" w:rsidP="00B07CA3">
      <w:pPr>
        <w:pStyle w:val="Caption"/>
        <w:rPr>
          <w:rFonts w:asciiTheme="minorHAnsi" w:hAnsiTheme="minorHAnsi" w:cstheme="minorHAnsi"/>
        </w:rPr>
      </w:pPr>
      <w:bookmarkStart w:id="95" w:name="_Toc228348370"/>
      <w:r>
        <w:t xml:space="preserve">Figure </w:t>
      </w:r>
      <w:r>
        <w:fldChar w:fldCharType="begin"/>
      </w:r>
      <w:r>
        <w:instrText xml:space="preserve"> SEQ Figure \* ARABIC </w:instrText>
      </w:r>
      <w:r>
        <w:fldChar w:fldCharType="separate"/>
      </w:r>
      <w:r w:rsidR="00306E4B">
        <w:rPr>
          <w:noProof/>
        </w:rPr>
        <w:t>17</w:t>
      </w:r>
      <w:r>
        <w:fldChar w:fldCharType="end"/>
      </w:r>
      <w:r>
        <w:t xml:space="preserve"> - Create Gmail Draft Node</w:t>
      </w:r>
      <w:bookmarkEnd w:id="95"/>
    </w:p>
    <w:p w14:paraId="24E1C5E5" w14:textId="620699B0" w:rsidR="00B07CA3" w:rsidRPr="00DA6C87" w:rsidRDefault="00B07CA3" w:rsidP="00B07CA3">
      <w:pPr>
        <w:spacing w:line="360" w:lineRule="auto"/>
        <w:rPr>
          <w:rFonts w:asciiTheme="minorHAnsi" w:hAnsiTheme="minorHAnsi" w:cstheme="minorHAnsi"/>
        </w:rPr>
      </w:pPr>
      <w:r w:rsidRPr="00DA6C87">
        <w:rPr>
          <w:rFonts w:asciiTheme="minorHAnsi" w:hAnsiTheme="minorHAnsi" w:cstheme="minorHAnsi"/>
        </w:rPr>
        <w:t>Figure 1</w:t>
      </w:r>
      <w:r>
        <w:rPr>
          <w:rFonts w:asciiTheme="minorHAnsi" w:hAnsiTheme="minorHAnsi" w:cstheme="minorHAnsi"/>
        </w:rPr>
        <w:t>7</w:t>
      </w:r>
      <w:r w:rsidRPr="00DA6C87">
        <w:rPr>
          <w:rFonts w:asciiTheme="minorHAnsi" w:hAnsiTheme="minorHAnsi" w:cstheme="minorHAnsi"/>
        </w:rPr>
        <w:t xml:space="preserve"> shows the </w:t>
      </w:r>
      <w:r>
        <w:rPr>
          <w:rFonts w:asciiTheme="minorHAnsi" w:hAnsiTheme="minorHAnsi" w:cstheme="minorHAnsi"/>
        </w:rPr>
        <w:t xml:space="preserve">Create Gmail Draft node, which is used to save the generated response as a draft in Gmail for human review before </w:t>
      </w:r>
      <w:proofErr w:type="gramStart"/>
      <w:r>
        <w:rPr>
          <w:rFonts w:asciiTheme="minorHAnsi" w:hAnsiTheme="minorHAnsi" w:cstheme="minorHAnsi"/>
        </w:rPr>
        <w:t>sending</w:t>
      </w:r>
      <w:proofErr w:type="gramEnd"/>
    </w:p>
    <w:p w14:paraId="1DD974B2" w14:textId="77777777" w:rsidR="00860854" w:rsidRDefault="00860854" w:rsidP="006F7450">
      <w:pPr>
        <w:rPr>
          <w:rFonts w:asciiTheme="minorHAnsi" w:hAnsiTheme="minorHAnsi" w:cstheme="minorHAnsi"/>
        </w:rPr>
      </w:pPr>
    </w:p>
    <w:p w14:paraId="5795A406" w14:textId="325E99CD" w:rsidR="00860854" w:rsidRDefault="00860854" w:rsidP="00860854">
      <w:pPr>
        <w:pStyle w:val="Heading3"/>
        <w:numPr>
          <w:ilvl w:val="1"/>
          <w:numId w:val="13"/>
        </w:numPr>
      </w:pPr>
      <w:bookmarkStart w:id="96" w:name="_Toc227750986"/>
      <w:bookmarkStart w:id="97" w:name="_Toc227751088"/>
      <w:r>
        <w:t>Implementation Challenges</w:t>
      </w:r>
      <w:bookmarkEnd w:id="96"/>
      <w:bookmarkEnd w:id="97"/>
    </w:p>
    <w:p w14:paraId="0BCF7F98" w14:textId="77777777" w:rsidR="00860854" w:rsidRDefault="00860854" w:rsidP="00860854"/>
    <w:p w14:paraId="5539C9DF" w14:textId="0220E143" w:rsidR="00860854" w:rsidRPr="00D11AF5" w:rsidRDefault="00860854" w:rsidP="00D11AF5">
      <w:pPr>
        <w:spacing w:line="360" w:lineRule="auto"/>
        <w:rPr>
          <w:rFonts w:asciiTheme="minorHAnsi" w:hAnsiTheme="minorHAnsi" w:cstheme="minorHAnsi"/>
        </w:rPr>
      </w:pPr>
      <w:r w:rsidRPr="00D11AF5">
        <w:rPr>
          <w:rFonts w:asciiTheme="minorHAnsi" w:hAnsiTheme="minorHAnsi" w:cstheme="minorHAnsi"/>
        </w:rPr>
        <w:t>The implementation did include some difficulty and t</w:t>
      </w:r>
      <w:r w:rsidR="002226A7">
        <w:rPr>
          <w:rFonts w:asciiTheme="minorHAnsi" w:hAnsiTheme="minorHAnsi" w:cstheme="minorHAnsi"/>
        </w:rPr>
        <w:t>ria</w:t>
      </w:r>
      <w:r w:rsidRPr="00D11AF5">
        <w:rPr>
          <w:rFonts w:asciiTheme="minorHAnsi" w:hAnsiTheme="minorHAnsi" w:cstheme="minorHAnsi"/>
        </w:rPr>
        <w:t>l and error as several challenges were encountered and resolved during the build.</w:t>
      </w:r>
    </w:p>
    <w:p w14:paraId="46ACCAD5" w14:textId="77777777" w:rsidR="00860854" w:rsidRPr="00D11AF5" w:rsidRDefault="00860854" w:rsidP="00D11AF5">
      <w:pPr>
        <w:spacing w:line="360" w:lineRule="auto"/>
        <w:rPr>
          <w:rFonts w:asciiTheme="minorHAnsi" w:hAnsiTheme="minorHAnsi" w:cstheme="minorHAnsi"/>
        </w:rPr>
      </w:pPr>
    </w:p>
    <w:p w14:paraId="65A272A9" w14:textId="543D5D36" w:rsidR="00860854" w:rsidRPr="00D11AF5" w:rsidRDefault="00860854" w:rsidP="00D11AF5">
      <w:pPr>
        <w:spacing w:line="360" w:lineRule="auto"/>
        <w:rPr>
          <w:rFonts w:asciiTheme="minorHAnsi" w:hAnsiTheme="minorHAnsi" w:cstheme="minorHAnsi"/>
        </w:rPr>
      </w:pPr>
      <w:r w:rsidRPr="00D11AF5">
        <w:rPr>
          <w:rFonts w:asciiTheme="minorHAnsi" w:hAnsiTheme="minorHAnsi" w:cstheme="minorHAnsi"/>
        </w:rPr>
        <w:t>The first and most significant challenge was the inconsistent structure of email data retu</w:t>
      </w:r>
      <w:r w:rsidR="00960FBB">
        <w:rPr>
          <w:rFonts w:asciiTheme="minorHAnsi" w:hAnsiTheme="minorHAnsi" w:cstheme="minorHAnsi"/>
        </w:rPr>
        <w:t>r</w:t>
      </w:r>
      <w:r w:rsidRPr="00D11AF5">
        <w:rPr>
          <w:rFonts w:asciiTheme="minorHAnsi" w:hAnsiTheme="minorHAnsi" w:cstheme="minorHAnsi"/>
        </w:rPr>
        <w:t xml:space="preserve">ned by the Gmail API. Early versions of the extract email data node assumed that the email body would always be available under a single consistent field name, but testing it revealed that different email clients caused content to appear under different field names. Some emails arrived with body content under a text field, some under HTML and others with content available only as a short snippet. This caused the AI Agent to receive an incomplete input in many of the test runs, which drafted short and </w:t>
      </w:r>
      <w:proofErr w:type="gramStart"/>
      <w:r w:rsidRPr="00D11AF5">
        <w:rPr>
          <w:rFonts w:asciiTheme="minorHAnsi" w:hAnsiTheme="minorHAnsi" w:cstheme="minorHAnsi"/>
        </w:rPr>
        <w:t>low quality</w:t>
      </w:r>
      <w:proofErr w:type="gramEnd"/>
      <w:r w:rsidRPr="00D11AF5">
        <w:rPr>
          <w:rFonts w:asciiTheme="minorHAnsi" w:hAnsiTheme="minorHAnsi" w:cstheme="minorHAnsi"/>
        </w:rPr>
        <w:t xml:space="preserve"> responses. The solution was to rewrite the extraction logic as a waterfall function that checked each possible field systematically, ensuring that the most complete version of the email body is always extracted.</w:t>
      </w:r>
    </w:p>
    <w:p w14:paraId="6A675E9D" w14:textId="77777777" w:rsidR="00860854" w:rsidRPr="00D11AF5" w:rsidRDefault="00860854" w:rsidP="00D11AF5">
      <w:pPr>
        <w:spacing w:line="360" w:lineRule="auto"/>
        <w:rPr>
          <w:rFonts w:asciiTheme="minorHAnsi" w:hAnsiTheme="minorHAnsi" w:cstheme="minorHAnsi"/>
        </w:rPr>
      </w:pPr>
    </w:p>
    <w:p w14:paraId="5C67A335" w14:textId="6F8446DF" w:rsidR="00860854" w:rsidRPr="00D11AF5" w:rsidRDefault="00860854" w:rsidP="00D11AF5">
      <w:pPr>
        <w:spacing w:line="360" w:lineRule="auto"/>
        <w:rPr>
          <w:rFonts w:asciiTheme="minorHAnsi" w:hAnsiTheme="minorHAnsi" w:cstheme="minorHAnsi"/>
        </w:rPr>
      </w:pPr>
      <w:r w:rsidRPr="00D11AF5">
        <w:rPr>
          <w:rFonts w:asciiTheme="minorHAnsi" w:hAnsiTheme="minorHAnsi" w:cstheme="minorHAnsi"/>
        </w:rPr>
        <w:lastRenderedPageBreak/>
        <w:t xml:space="preserve">The second challenge </w:t>
      </w:r>
      <w:r w:rsidR="003A792E" w:rsidRPr="00D11AF5">
        <w:rPr>
          <w:rFonts w:asciiTheme="minorHAnsi" w:hAnsiTheme="minorHAnsi" w:cstheme="minorHAnsi"/>
        </w:rPr>
        <w:t>involved the consistency of the agents JSON responses. During the initial testing the agent would return output that was inconsistent, for example when using a statement before the JSON object or using slightly different key names other than those specified in the schema. Each variation caused the response structure parser to fail, which produced null values and resulted in blank email drafts. Resolving this required tightening the system prompt with explicit instructions that didn’t allow any content outside the JSON structure and configuring output parser with a comprehensive schema example.</w:t>
      </w:r>
    </w:p>
    <w:p w14:paraId="70F34A98" w14:textId="77777777" w:rsidR="003A792E" w:rsidRPr="00D11AF5" w:rsidRDefault="003A792E" w:rsidP="00D11AF5">
      <w:pPr>
        <w:spacing w:line="360" w:lineRule="auto"/>
        <w:rPr>
          <w:rFonts w:asciiTheme="minorHAnsi" w:hAnsiTheme="minorHAnsi" w:cstheme="minorHAnsi"/>
        </w:rPr>
      </w:pPr>
    </w:p>
    <w:p w14:paraId="4A2ABBF3" w14:textId="0A8B466D" w:rsidR="003A792E" w:rsidRPr="00D11AF5" w:rsidRDefault="003A792E" w:rsidP="00D11AF5">
      <w:pPr>
        <w:spacing w:line="360" w:lineRule="auto"/>
        <w:rPr>
          <w:rFonts w:asciiTheme="minorHAnsi" w:hAnsiTheme="minorHAnsi" w:cstheme="minorHAnsi"/>
        </w:rPr>
      </w:pPr>
      <w:r w:rsidRPr="00D11AF5">
        <w:rPr>
          <w:rFonts w:asciiTheme="minorHAnsi" w:hAnsiTheme="minorHAnsi" w:cstheme="minorHAnsi"/>
        </w:rPr>
        <w:t xml:space="preserve">The third challenge was with the conversation memory component as the initial configuration used the senders email address as the session key, </w:t>
      </w:r>
      <w:proofErr w:type="gramStart"/>
      <w:r w:rsidRPr="00D11AF5">
        <w:rPr>
          <w:rFonts w:asciiTheme="minorHAnsi" w:hAnsiTheme="minorHAnsi" w:cstheme="minorHAnsi"/>
        </w:rPr>
        <w:t>assuming that</w:t>
      </w:r>
      <w:proofErr w:type="gramEnd"/>
      <w:r w:rsidRPr="00D11AF5">
        <w:rPr>
          <w:rFonts w:asciiTheme="minorHAnsi" w:hAnsiTheme="minorHAnsi" w:cstheme="minorHAnsi"/>
        </w:rPr>
        <w:t xml:space="preserve"> each sender would </w:t>
      </w:r>
      <w:r w:rsidR="00D11AF5" w:rsidRPr="00D11AF5">
        <w:rPr>
          <w:rFonts w:asciiTheme="minorHAnsi" w:hAnsiTheme="minorHAnsi" w:cstheme="minorHAnsi"/>
        </w:rPr>
        <w:t>maintain</w:t>
      </w:r>
      <w:r w:rsidRPr="00D11AF5">
        <w:rPr>
          <w:rFonts w:asciiTheme="minorHAnsi" w:hAnsiTheme="minorHAnsi" w:cstheme="minorHAnsi"/>
        </w:rPr>
        <w:t xml:space="preserve"> a single ongoing conversation. In practice, some contacts ran </w:t>
      </w:r>
      <w:r w:rsidR="00D11AF5" w:rsidRPr="00D11AF5">
        <w:rPr>
          <w:rFonts w:asciiTheme="minorHAnsi" w:hAnsiTheme="minorHAnsi" w:cstheme="minorHAnsi"/>
        </w:rPr>
        <w:t>multiple</w:t>
      </w:r>
      <w:r w:rsidRPr="00D11AF5">
        <w:rPr>
          <w:rFonts w:asciiTheme="minorHAnsi" w:hAnsiTheme="minorHAnsi" w:cstheme="minorHAnsi"/>
        </w:rPr>
        <w:t xml:space="preserve"> </w:t>
      </w:r>
      <w:r w:rsidR="00D11AF5" w:rsidRPr="00D11AF5">
        <w:rPr>
          <w:rFonts w:asciiTheme="minorHAnsi" w:hAnsiTheme="minorHAnsi" w:cstheme="minorHAnsi"/>
        </w:rPr>
        <w:t xml:space="preserve">threads on different topics which caused the memory buffer to mix context across unrelated conversations. The fix was to simply switch the session key from the </w:t>
      </w:r>
      <w:proofErr w:type="gramStart"/>
      <w:r w:rsidR="00D11AF5" w:rsidRPr="00D11AF5">
        <w:rPr>
          <w:rFonts w:asciiTheme="minorHAnsi" w:hAnsiTheme="minorHAnsi" w:cstheme="minorHAnsi"/>
        </w:rPr>
        <w:t>senders</w:t>
      </w:r>
      <w:proofErr w:type="gramEnd"/>
      <w:r w:rsidR="00D11AF5" w:rsidRPr="00D11AF5">
        <w:rPr>
          <w:rFonts w:asciiTheme="minorHAnsi" w:hAnsiTheme="minorHAnsi" w:cstheme="minorHAnsi"/>
        </w:rPr>
        <w:t xml:space="preserve"> email address to the Gmail thread ID which ensured that memory was always scoped correctly to the specific conversation in progress</w:t>
      </w:r>
    </w:p>
    <w:p w14:paraId="71F7C84A" w14:textId="77777777" w:rsidR="003A792E" w:rsidRDefault="003A792E" w:rsidP="00860854"/>
    <w:p w14:paraId="26327A67" w14:textId="0EBFB131" w:rsidR="003A792E" w:rsidRDefault="003A792E" w:rsidP="003A792E">
      <w:pPr>
        <w:pStyle w:val="Heading3"/>
        <w:numPr>
          <w:ilvl w:val="1"/>
          <w:numId w:val="13"/>
        </w:numPr>
      </w:pPr>
      <w:bookmarkStart w:id="98" w:name="_Toc227750987"/>
      <w:bookmarkStart w:id="99" w:name="_Toc227751089"/>
      <w:r>
        <w:t>Conclusion</w:t>
      </w:r>
      <w:bookmarkEnd w:id="98"/>
      <w:bookmarkEnd w:id="99"/>
    </w:p>
    <w:p w14:paraId="3850CC70" w14:textId="77777777" w:rsidR="003A792E" w:rsidRDefault="003A792E" w:rsidP="003A792E"/>
    <w:p w14:paraId="7EBE7160" w14:textId="5A4A54A1" w:rsidR="003A792E" w:rsidRPr="00D11AF5" w:rsidRDefault="003A792E" w:rsidP="00D11AF5">
      <w:pPr>
        <w:spacing w:line="360" w:lineRule="auto"/>
        <w:rPr>
          <w:rFonts w:asciiTheme="minorHAnsi" w:hAnsiTheme="minorHAnsi" w:cstheme="minorHAnsi"/>
        </w:rPr>
      </w:pPr>
      <w:r w:rsidRPr="00D11AF5">
        <w:rPr>
          <w:rFonts w:asciiTheme="minorHAnsi" w:hAnsiTheme="minorHAnsi" w:cstheme="minorHAnsi"/>
        </w:rPr>
        <w:t xml:space="preserve">This chapter has presented the full design and implementation of the AI email </w:t>
      </w:r>
      <w:r w:rsidR="00D11AF5" w:rsidRPr="00D11AF5">
        <w:rPr>
          <w:rFonts w:asciiTheme="minorHAnsi" w:hAnsiTheme="minorHAnsi" w:cstheme="minorHAnsi"/>
        </w:rPr>
        <w:t>responder</w:t>
      </w:r>
      <w:r w:rsidRPr="00D11AF5">
        <w:rPr>
          <w:rFonts w:asciiTheme="minorHAnsi" w:hAnsiTheme="minorHAnsi" w:cstheme="minorHAnsi"/>
        </w:rPr>
        <w:t xml:space="preserve"> built for SHIPMAX. Each component has been described and justified with reference to the research and finding established in the literature review. The platform comparison in section 2.5 and the </w:t>
      </w:r>
      <w:r w:rsidR="00D11AF5" w:rsidRPr="00D11AF5">
        <w:rPr>
          <w:rFonts w:asciiTheme="minorHAnsi" w:hAnsiTheme="minorHAnsi" w:cstheme="minorHAnsi"/>
        </w:rPr>
        <w:t>existing</w:t>
      </w:r>
      <w:r w:rsidRPr="00D11AF5">
        <w:rPr>
          <w:rFonts w:asciiTheme="minorHAnsi" w:hAnsiTheme="minorHAnsi" w:cstheme="minorHAnsi"/>
        </w:rPr>
        <w:t xml:space="preserve"> tool evaluation in section 2.6 both informed and </w:t>
      </w:r>
      <w:r w:rsidR="00D11AF5" w:rsidRPr="00D11AF5">
        <w:rPr>
          <w:rFonts w:asciiTheme="minorHAnsi" w:hAnsiTheme="minorHAnsi" w:cstheme="minorHAnsi"/>
        </w:rPr>
        <w:t>vali</w:t>
      </w:r>
      <w:r w:rsidRPr="00D11AF5">
        <w:rPr>
          <w:rFonts w:asciiTheme="minorHAnsi" w:hAnsiTheme="minorHAnsi" w:cstheme="minorHAnsi"/>
        </w:rPr>
        <w:t xml:space="preserve">dated the core design decisions, confirming that the approach was appropriate given the limitations of </w:t>
      </w:r>
      <w:r w:rsidR="00D11AF5" w:rsidRPr="00D11AF5">
        <w:rPr>
          <w:rFonts w:asciiTheme="minorHAnsi" w:hAnsiTheme="minorHAnsi" w:cstheme="minorHAnsi"/>
        </w:rPr>
        <w:t>existing</w:t>
      </w:r>
      <w:r w:rsidRPr="00D11AF5">
        <w:rPr>
          <w:rFonts w:asciiTheme="minorHAnsi" w:hAnsiTheme="minorHAnsi" w:cstheme="minorHAnsi"/>
        </w:rPr>
        <w:t xml:space="preserve"> solutions. All three </w:t>
      </w:r>
      <w:r w:rsidR="00D11AF5" w:rsidRPr="00D11AF5">
        <w:rPr>
          <w:rFonts w:asciiTheme="minorHAnsi" w:hAnsiTheme="minorHAnsi" w:cstheme="minorHAnsi"/>
        </w:rPr>
        <w:t>implementation challenges were resolved during the build and the solutions were applied to strengthen the final system. The result is a fully functional and actively deployed automation that monitors live Gmail inbox, generates contextually grounded draft responses using Claude Haiku 4.5 and a retrieval augmented knowledge base and saves those drafts for human review.</w:t>
      </w:r>
    </w:p>
    <w:p w14:paraId="07648A42" w14:textId="77777777" w:rsidR="006F7450" w:rsidRPr="006F7450" w:rsidRDefault="006F7450" w:rsidP="006F7450"/>
    <w:p w14:paraId="7BA5C4F1" w14:textId="77777777" w:rsidR="00B97C3D" w:rsidRDefault="00B97C3D" w:rsidP="00637C7A"/>
    <w:p w14:paraId="4C16EB05" w14:textId="77777777" w:rsidR="00B07CA3" w:rsidRDefault="00B07CA3" w:rsidP="00637C7A"/>
    <w:p w14:paraId="72417717" w14:textId="77777777" w:rsidR="00B07CA3" w:rsidRDefault="00B07CA3" w:rsidP="00637C7A"/>
    <w:p w14:paraId="706F9030" w14:textId="77777777" w:rsidR="00B07CA3" w:rsidRDefault="00B07CA3" w:rsidP="00637C7A"/>
    <w:p w14:paraId="150896B6" w14:textId="77777777" w:rsidR="00B07CA3" w:rsidRPr="00637C7A" w:rsidRDefault="00B07CA3" w:rsidP="00637C7A"/>
    <w:p w14:paraId="747E87CF" w14:textId="4F088E11" w:rsidR="00D11AF5" w:rsidRDefault="00D11AF5" w:rsidP="000462BD">
      <w:pPr>
        <w:pStyle w:val="Heading2"/>
      </w:pPr>
      <w:bookmarkStart w:id="100" w:name="_Toc227750988"/>
      <w:bookmarkStart w:id="101" w:name="_Toc227751090"/>
      <w:r>
        <w:lastRenderedPageBreak/>
        <w:t>Chapter 5 – Testing and Evaluation</w:t>
      </w:r>
      <w:bookmarkEnd w:id="100"/>
      <w:bookmarkEnd w:id="101"/>
    </w:p>
    <w:p w14:paraId="6E3746D9" w14:textId="77777777" w:rsidR="00D11AF5" w:rsidRDefault="00D11AF5" w:rsidP="00D11AF5"/>
    <w:p w14:paraId="4B9AD259" w14:textId="7F7C9608" w:rsidR="00D11AF5" w:rsidRDefault="00D11AF5" w:rsidP="00D11AF5">
      <w:pPr>
        <w:pStyle w:val="Heading3"/>
      </w:pPr>
      <w:bookmarkStart w:id="102" w:name="_Toc227750989"/>
      <w:bookmarkStart w:id="103" w:name="_Toc227751091"/>
      <w:r>
        <w:t>5.1 Introduction</w:t>
      </w:r>
      <w:bookmarkEnd w:id="102"/>
      <w:bookmarkEnd w:id="103"/>
    </w:p>
    <w:p w14:paraId="0A247336" w14:textId="77777777" w:rsidR="00D11AF5" w:rsidRDefault="00D11AF5" w:rsidP="00D11AF5"/>
    <w:p w14:paraId="3716F3EE" w14:textId="3976FD34" w:rsidR="00D11AF5" w:rsidRDefault="00D11AF5" w:rsidP="00D11AF5">
      <w:pPr>
        <w:spacing w:line="360" w:lineRule="auto"/>
        <w:rPr>
          <w:rFonts w:asciiTheme="minorHAnsi" w:hAnsiTheme="minorHAnsi" w:cstheme="minorHAnsi"/>
        </w:rPr>
      </w:pPr>
      <w:r>
        <w:rPr>
          <w:rFonts w:asciiTheme="minorHAnsi" w:hAnsiTheme="minorHAnsi" w:cstheme="minorHAnsi"/>
        </w:rPr>
        <w:t>This chapter</w:t>
      </w:r>
      <w:r w:rsidR="00AE0C1E">
        <w:rPr>
          <w:rFonts w:asciiTheme="minorHAnsi" w:hAnsiTheme="minorHAnsi" w:cstheme="minorHAnsi"/>
        </w:rPr>
        <w:t xml:space="preserve"> presents the testing and evaluation of the AI email responder developed for SHIPMAX. Testing was structured across four defined phases, each targeting a different aspect </w:t>
      </w:r>
      <w:r w:rsidR="007376CD">
        <w:rPr>
          <w:rFonts w:asciiTheme="minorHAnsi" w:hAnsiTheme="minorHAnsi" w:cstheme="minorHAnsi"/>
        </w:rPr>
        <w:t xml:space="preserve">of the </w:t>
      </w:r>
      <w:proofErr w:type="gramStart"/>
      <w:r w:rsidR="007376CD">
        <w:rPr>
          <w:rFonts w:asciiTheme="minorHAnsi" w:hAnsiTheme="minorHAnsi" w:cstheme="minorHAnsi"/>
        </w:rPr>
        <w:t>workflows</w:t>
      </w:r>
      <w:proofErr w:type="gramEnd"/>
      <w:r w:rsidR="007376CD">
        <w:rPr>
          <w:rFonts w:asciiTheme="minorHAnsi" w:hAnsiTheme="minorHAnsi" w:cstheme="minorHAnsi"/>
        </w:rPr>
        <w:t xml:space="preserve"> performance. The evaluation draws on the results of those tests to assess how well the workflow met the objectives set out in chapter one, and how it compares the findings against the literature review. A dedicated section on real world impact presents </w:t>
      </w:r>
      <w:r w:rsidR="00C0646B">
        <w:rPr>
          <w:rFonts w:asciiTheme="minorHAnsi" w:hAnsiTheme="minorHAnsi" w:cstheme="minorHAnsi"/>
        </w:rPr>
        <w:t>quantitative</w:t>
      </w:r>
      <w:r w:rsidR="007376CD">
        <w:rPr>
          <w:rFonts w:asciiTheme="minorHAnsi" w:hAnsiTheme="minorHAnsi" w:cstheme="minorHAnsi"/>
        </w:rPr>
        <w:t xml:space="preserve"> and qualitative results from the deployment period, including an assessment of the time savings delivered to the founder and the commercial outcomes that followed. Where the system fell short of expectations, the reasons are considered. The chapter then closes by identifying the limitations of the evaluation and reflecting on what a more </w:t>
      </w:r>
      <w:proofErr w:type="gramStart"/>
      <w:r w:rsidR="007376CD">
        <w:rPr>
          <w:rFonts w:asciiTheme="minorHAnsi" w:hAnsiTheme="minorHAnsi" w:cstheme="minorHAnsi"/>
        </w:rPr>
        <w:t>in depth</w:t>
      </w:r>
      <w:proofErr w:type="gramEnd"/>
      <w:r w:rsidR="007376CD">
        <w:rPr>
          <w:rFonts w:asciiTheme="minorHAnsi" w:hAnsiTheme="minorHAnsi" w:cstheme="minorHAnsi"/>
        </w:rPr>
        <w:t xml:space="preserve"> assessment would look like. </w:t>
      </w:r>
    </w:p>
    <w:p w14:paraId="6B31C8BE" w14:textId="77777777" w:rsidR="007376CD" w:rsidRDefault="007376CD" w:rsidP="00D11AF5">
      <w:pPr>
        <w:spacing w:line="360" w:lineRule="auto"/>
        <w:rPr>
          <w:rFonts w:asciiTheme="minorHAnsi" w:hAnsiTheme="minorHAnsi" w:cstheme="minorHAnsi"/>
        </w:rPr>
      </w:pPr>
    </w:p>
    <w:p w14:paraId="3EBE9A96" w14:textId="557BB7F1" w:rsidR="007376CD" w:rsidRDefault="007376CD" w:rsidP="007376CD">
      <w:pPr>
        <w:pStyle w:val="Heading3"/>
      </w:pPr>
      <w:bookmarkStart w:id="104" w:name="_Toc227750990"/>
      <w:bookmarkStart w:id="105" w:name="_Toc227751092"/>
      <w:r>
        <w:t>5.2 Testing Approach</w:t>
      </w:r>
      <w:bookmarkEnd w:id="104"/>
      <w:bookmarkEnd w:id="105"/>
    </w:p>
    <w:p w14:paraId="4056DAC6" w14:textId="77777777" w:rsidR="007376CD" w:rsidRDefault="007376CD" w:rsidP="007376CD"/>
    <w:p w14:paraId="10D46562" w14:textId="33D723DB" w:rsidR="007376CD" w:rsidRDefault="007376CD" w:rsidP="007376CD">
      <w:pPr>
        <w:spacing w:line="360" w:lineRule="auto"/>
        <w:rPr>
          <w:rFonts w:asciiTheme="minorHAnsi" w:hAnsiTheme="minorHAnsi" w:cstheme="minorHAnsi"/>
        </w:rPr>
      </w:pPr>
      <w:r>
        <w:rPr>
          <w:rFonts w:asciiTheme="minorHAnsi" w:hAnsiTheme="minorHAnsi" w:cstheme="minorHAnsi"/>
        </w:rPr>
        <w:t xml:space="preserve">The testing strategy was built around four levels that are standard practice in software engineering. These were unit testing, system testing, </w:t>
      </w:r>
      <w:r w:rsidR="001F4CCE">
        <w:rPr>
          <w:rFonts w:asciiTheme="minorHAnsi" w:hAnsiTheme="minorHAnsi" w:cstheme="minorHAnsi"/>
        </w:rPr>
        <w:t>namely unit</w:t>
      </w:r>
      <w:r>
        <w:rPr>
          <w:rFonts w:asciiTheme="minorHAnsi" w:hAnsiTheme="minorHAnsi" w:cstheme="minorHAnsi"/>
        </w:rPr>
        <w:t xml:space="preserve"> testing and </w:t>
      </w:r>
      <w:r w:rsidR="00C72D3F">
        <w:rPr>
          <w:rFonts w:asciiTheme="minorHAnsi" w:hAnsiTheme="minorHAnsi" w:cstheme="minorHAnsi"/>
        </w:rPr>
        <w:t>acceptance testing [4</w:t>
      </w:r>
      <w:r w:rsidR="006A24F1">
        <w:rPr>
          <w:rFonts w:asciiTheme="minorHAnsi" w:hAnsiTheme="minorHAnsi" w:cstheme="minorHAnsi"/>
        </w:rPr>
        <w:t>9</w:t>
      </w:r>
      <w:r w:rsidR="00C72D3F">
        <w:rPr>
          <w:rFonts w:asciiTheme="minorHAnsi" w:hAnsiTheme="minorHAnsi" w:cstheme="minorHAnsi"/>
        </w:rPr>
        <w:t>] This layered structure was chosen because it allowed individual components of the workflow to be checked in isolation before the workflow was tested, making it much easier to pinpoint the source of any issues that appeared.</w:t>
      </w:r>
    </w:p>
    <w:p w14:paraId="35A334E9" w14:textId="77777777" w:rsidR="00C72D3F" w:rsidRDefault="00C72D3F" w:rsidP="007376CD">
      <w:pPr>
        <w:spacing w:line="360" w:lineRule="auto"/>
        <w:rPr>
          <w:rFonts w:asciiTheme="minorHAnsi" w:hAnsiTheme="minorHAnsi" w:cstheme="minorHAnsi"/>
        </w:rPr>
      </w:pPr>
    </w:p>
    <w:p w14:paraId="07FB26C7" w14:textId="426E7C04" w:rsidR="00A3591F" w:rsidRDefault="00C72D3F" w:rsidP="002226A7">
      <w:pPr>
        <w:spacing w:line="360" w:lineRule="auto"/>
        <w:rPr>
          <w:rFonts w:asciiTheme="minorHAnsi" w:hAnsiTheme="minorHAnsi" w:cstheme="minorHAnsi"/>
        </w:rPr>
      </w:pPr>
      <w:r>
        <w:rPr>
          <w:rFonts w:asciiTheme="minorHAnsi" w:hAnsiTheme="minorHAnsi" w:cstheme="minorHAnsi"/>
        </w:rPr>
        <w:t xml:space="preserve">Unit testing looked at individual nodes to check that they worked correctly on their own. System testing ran the full end to end </w:t>
      </w:r>
      <w:r w:rsidR="00591EA9">
        <w:rPr>
          <w:rFonts w:asciiTheme="minorHAnsi" w:hAnsiTheme="minorHAnsi" w:cstheme="minorHAnsi"/>
        </w:rPr>
        <w:t>against real emails from SHIPMAX. Usability testing focused on what it was like for a human reviewer to work with the drafts that the workflow produced. Acceptance testing checked whether the workflow met the requirements set out in chapter four and delivered what SHIPMAX needed.</w:t>
      </w:r>
    </w:p>
    <w:p w14:paraId="2A94FD3A" w14:textId="77777777" w:rsidR="002226A7" w:rsidRPr="002226A7" w:rsidRDefault="002226A7" w:rsidP="002226A7">
      <w:pPr>
        <w:spacing w:line="360" w:lineRule="auto"/>
        <w:rPr>
          <w:rFonts w:asciiTheme="minorHAnsi" w:hAnsiTheme="minorHAnsi" w:cstheme="minorHAnsi"/>
        </w:rPr>
      </w:pPr>
    </w:p>
    <w:p w14:paraId="523792BE" w14:textId="0CE7E37D" w:rsidR="00591EA9" w:rsidRDefault="00591EA9" w:rsidP="00591EA9">
      <w:pPr>
        <w:pStyle w:val="Heading3"/>
      </w:pPr>
      <w:bookmarkStart w:id="106" w:name="_Toc227750991"/>
      <w:bookmarkStart w:id="107" w:name="_Toc227751093"/>
      <w:r>
        <w:t>5.3 Unit Testing</w:t>
      </w:r>
      <w:bookmarkEnd w:id="106"/>
      <w:bookmarkEnd w:id="107"/>
    </w:p>
    <w:p w14:paraId="0E0D9139" w14:textId="3E8D61EB" w:rsidR="00591EA9" w:rsidRDefault="00591EA9" w:rsidP="00591EA9"/>
    <w:p w14:paraId="532F2D34" w14:textId="2D3AD6B2" w:rsidR="00591EA9" w:rsidRDefault="00591EA9" w:rsidP="00591EA9">
      <w:pPr>
        <w:spacing w:line="360" w:lineRule="auto"/>
        <w:rPr>
          <w:rFonts w:asciiTheme="minorHAnsi" w:hAnsiTheme="minorHAnsi" w:cstheme="minorHAnsi"/>
        </w:rPr>
      </w:pPr>
      <w:r>
        <w:rPr>
          <w:rFonts w:asciiTheme="minorHAnsi" w:hAnsiTheme="minorHAnsi" w:cstheme="minorHAnsi"/>
        </w:rPr>
        <w:t xml:space="preserve">Unit testing was carried out on the nodes involving custom logic or more involved configuration, starting with the extract email data node. This node was tested across a range of email formats to check that the waterfall extraction logic correctly pilled the most </w:t>
      </w:r>
      <w:r>
        <w:rPr>
          <w:rFonts w:asciiTheme="minorHAnsi" w:hAnsiTheme="minorHAnsi" w:cstheme="minorHAnsi"/>
        </w:rPr>
        <w:lastRenderedPageBreak/>
        <w:t xml:space="preserve">complete version of the body text in each case. Test inputs were built to simulate plain text emails, HTML emails, forwarded messages and messages where only a snippet was available. </w:t>
      </w:r>
      <w:r w:rsidR="00C0646B">
        <w:rPr>
          <w:rFonts w:asciiTheme="minorHAnsi" w:hAnsiTheme="minorHAnsi" w:cstheme="minorHAnsi"/>
        </w:rPr>
        <w:t>In every case the node pulled the most complete content available and returned it as a clean JSON object with the correct field names and data types.</w:t>
      </w:r>
    </w:p>
    <w:p w14:paraId="37CBC0D6" w14:textId="40DE0606" w:rsidR="00C0646B" w:rsidRDefault="00C0646B" w:rsidP="00591EA9">
      <w:pPr>
        <w:spacing w:line="360" w:lineRule="auto"/>
        <w:rPr>
          <w:rFonts w:asciiTheme="minorHAnsi" w:hAnsiTheme="minorHAnsi" w:cstheme="minorHAnsi"/>
        </w:rPr>
      </w:pPr>
    </w:p>
    <w:p w14:paraId="530F1CAA" w14:textId="48804358" w:rsidR="002226A7" w:rsidRPr="002226A7" w:rsidRDefault="002226A7" w:rsidP="00591EA9">
      <w:pPr>
        <w:spacing w:line="360" w:lineRule="auto"/>
        <w:rPr>
          <w:rFonts w:asciiTheme="minorHAnsi" w:hAnsiTheme="minorHAnsi" w:cstheme="minorHAnsi"/>
          <w:b/>
          <w:bCs/>
          <w:u w:val="single"/>
        </w:rPr>
      </w:pPr>
      <w:r>
        <w:rPr>
          <w:rFonts w:asciiTheme="minorHAnsi" w:hAnsiTheme="minorHAnsi" w:cstheme="minorHAnsi"/>
          <w:b/>
          <w:bCs/>
          <w:u w:val="single"/>
        </w:rPr>
        <w:t>Extract Email Data Node – Post Test</w:t>
      </w:r>
    </w:p>
    <w:p w14:paraId="0B995C4E" w14:textId="77777777" w:rsidR="003A3B1B" w:rsidRDefault="00B770C9" w:rsidP="003A3B1B">
      <w:pPr>
        <w:keepNext/>
        <w:spacing w:line="360" w:lineRule="auto"/>
        <w:jc w:val="center"/>
      </w:pPr>
      <w:r>
        <w:rPr>
          <w:rFonts w:asciiTheme="minorHAnsi" w:hAnsiTheme="minorHAnsi" w:cstheme="minorHAnsi"/>
          <w:noProof/>
        </w:rPr>
        <w:drawing>
          <wp:inline distT="0" distB="0" distL="0" distR="0" wp14:anchorId="1F4FAC49" wp14:editId="10AD71A3">
            <wp:extent cx="5731510" cy="2946400"/>
            <wp:effectExtent l="0" t="0" r="0" b="0"/>
            <wp:docPr id="2078569011" name="Picture 17" descr="A screenshot of a computer pro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78569011" name="Picture 17" descr="A screenshot of a computer program&#10;&#10;Description automatically generated"/>
                    <pic:cNvPicPr/>
                  </pic:nvPicPr>
                  <pic:blipFill>
                    <a:blip r:embed="rId24" cstate="print">
                      <a:extLst>
                        <a:ext uri="{28A0092B-C50C-407E-A947-70E740481C1C}">
                          <a14:useLocalDpi xmlns:a14="http://schemas.microsoft.com/office/drawing/2010/main" val="0"/>
                        </a:ext>
                      </a:extLst>
                    </a:blip>
                    <a:stretch>
                      <a:fillRect/>
                    </a:stretch>
                  </pic:blipFill>
                  <pic:spPr>
                    <a:xfrm>
                      <a:off x="0" y="0"/>
                      <a:ext cx="5731510" cy="2946400"/>
                    </a:xfrm>
                    <a:prstGeom prst="rect">
                      <a:avLst/>
                    </a:prstGeom>
                  </pic:spPr>
                </pic:pic>
              </a:graphicData>
            </a:graphic>
          </wp:inline>
        </w:drawing>
      </w:r>
    </w:p>
    <w:p w14:paraId="20E8069D" w14:textId="3048C672" w:rsidR="00C0646B" w:rsidRPr="003A3B1B" w:rsidRDefault="003A3B1B" w:rsidP="003A3B1B">
      <w:pPr>
        <w:pStyle w:val="Caption"/>
        <w:rPr>
          <w:rFonts w:asciiTheme="minorHAnsi" w:hAnsiTheme="minorHAnsi" w:cstheme="minorHAnsi"/>
          <w:i w:val="0"/>
          <w:iCs w:val="0"/>
        </w:rPr>
      </w:pPr>
      <w:bookmarkStart w:id="108" w:name="_Toc228348371"/>
      <w:r w:rsidRPr="003A3B1B">
        <w:rPr>
          <w:i w:val="0"/>
          <w:iCs w:val="0"/>
        </w:rPr>
        <w:t xml:space="preserve">Figure </w:t>
      </w:r>
      <w:r w:rsidRPr="003A3B1B">
        <w:rPr>
          <w:i w:val="0"/>
          <w:iCs w:val="0"/>
        </w:rPr>
        <w:fldChar w:fldCharType="begin"/>
      </w:r>
      <w:r w:rsidRPr="003A3B1B">
        <w:rPr>
          <w:i w:val="0"/>
          <w:iCs w:val="0"/>
        </w:rPr>
        <w:instrText xml:space="preserve"> SEQ Figure \* ARABIC </w:instrText>
      </w:r>
      <w:r w:rsidRPr="003A3B1B">
        <w:rPr>
          <w:i w:val="0"/>
          <w:iCs w:val="0"/>
        </w:rPr>
        <w:fldChar w:fldCharType="separate"/>
      </w:r>
      <w:r w:rsidR="00306E4B">
        <w:rPr>
          <w:i w:val="0"/>
          <w:iCs w:val="0"/>
          <w:noProof/>
        </w:rPr>
        <w:t>18</w:t>
      </w:r>
      <w:r w:rsidRPr="003A3B1B">
        <w:rPr>
          <w:i w:val="0"/>
          <w:iCs w:val="0"/>
        </w:rPr>
        <w:fldChar w:fldCharType="end"/>
      </w:r>
      <w:r w:rsidRPr="003A3B1B">
        <w:rPr>
          <w:i w:val="0"/>
          <w:iCs w:val="0"/>
        </w:rPr>
        <w:t xml:space="preserve"> - Extract Email Data Node Post Test</w:t>
      </w:r>
      <w:bookmarkEnd w:id="108"/>
    </w:p>
    <w:p w14:paraId="583ADF60" w14:textId="1866A63D" w:rsidR="003A3B1B" w:rsidRDefault="003A3B1B" w:rsidP="00591EA9">
      <w:pPr>
        <w:spacing w:line="360" w:lineRule="auto"/>
        <w:rPr>
          <w:rFonts w:asciiTheme="minorHAnsi" w:hAnsiTheme="minorHAnsi" w:cstheme="minorHAnsi"/>
        </w:rPr>
      </w:pPr>
      <w:r w:rsidRPr="00DA6C87">
        <w:rPr>
          <w:rFonts w:asciiTheme="minorHAnsi" w:hAnsiTheme="minorHAnsi" w:cstheme="minorHAnsi"/>
        </w:rPr>
        <w:t>Figure 1</w:t>
      </w:r>
      <w:r>
        <w:rPr>
          <w:rFonts w:asciiTheme="minorHAnsi" w:hAnsiTheme="minorHAnsi" w:cstheme="minorHAnsi"/>
        </w:rPr>
        <w:t>8</w:t>
      </w:r>
      <w:r w:rsidRPr="00DA6C87">
        <w:rPr>
          <w:rFonts w:asciiTheme="minorHAnsi" w:hAnsiTheme="minorHAnsi" w:cstheme="minorHAnsi"/>
        </w:rPr>
        <w:t xml:space="preserve"> shows the </w:t>
      </w:r>
      <w:r>
        <w:rPr>
          <w:rFonts w:asciiTheme="minorHAnsi" w:hAnsiTheme="minorHAnsi" w:cstheme="minorHAnsi"/>
        </w:rPr>
        <w:t xml:space="preserve">Extract Email Data node after testing, demonstrating that the raw email content has been successfully cleaned and structured into a consistent format for the </w:t>
      </w:r>
      <w:proofErr w:type="gramStart"/>
      <w:r>
        <w:rPr>
          <w:rFonts w:asciiTheme="minorHAnsi" w:hAnsiTheme="minorHAnsi" w:cstheme="minorHAnsi"/>
        </w:rPr>
        <w:t>workflow</w:t>
      </w:r>
      <w:proofErr w:type="gramEnd"/>
    </w:p>
    <w:p w14:paraId="3F2566FC" w14:textId="77777777" w:rsidR="003A3B1B" w:rsidRDefault="003A3B1B" w:rsidP="00591EA9">
      <w:pPr>
        <w:spacing w:line="360" w:lineRule="auto"/>
        <w:rPr>
          <w:rFonts w:asciiTheme="minorHAnsi" w:hAnsiTheme="minorHAnsi" w:cstheme="minorHAnsi"/>
        </w:rPr>
      </w:pPr>
    </w:p>
    <w:p w14:paraId="2B580E29" w14:textId="6A07F57E" w:rsidR="00C0646B" w:rsidRDefault="00C0646B" w:rsidP="00591EA9">
      <w:pPr>
        <w:spacing w:line="360" w:lineRule="auto"/>
        <w:rPr>
          <w:rFonts w:asciiTheme="minorHAnsi" w:hAnsiTheme="minorHAnsi" w:cstheme="minorHAnsi"/>
        </w:rPr>
      </w:pPr>
      <w:r>
        <w:rPr>
          <w:rFonts w:asciiTheme="minorHAnsi" w:hAnsiTheme="minorHAnsi" w:cstheme="minorHAnsi"/>
        </w:rPr>
        <w:t>The response structure parser was tested by passing a range of agent outputs through it to check it accepted valid JSON and caught malformed responses. Test cases included correctly formatted outputs with extra text before the JSON, outputs wrapped in markdown code fences, outputs with wrong key names and outputs with missing fields. The parser handled all valid inputs without any issue. Malformed inputs returned errors as expected, confirming that the safeguard was working and would stop silent failures from spreading through the rest of the workflow.</w:t>
      </w:r>
    </w:p>
    <w:p w14:paraId="1ED5EDD8" w14:textId="77777777" w:rsidR="004259B1" w:rsidRDefault="004259B1" w:rsidP="00591EA9">
      <w:pPr>
        <w:spacing w:line="360" w:lineRule="auto"/>
        <w:rPr>
          <w:rFonts w:asciiTheme="minorHAnsi" w:hAnsiTheme="minorHAnsi" w:cstheme="minorHAnsi"/>
        </w:rPr>
      </w:pPr>
    </w:p>
    <w:p w14:paraId="7AAED530" w14:textId="77777777" w:rsidR="003A3B1B" w:rsidRDefault="003A3B1B" w:rsidP="00591EA9">
      <w:pPr>
        <w:spacing w:line="360" w:lineRule="auto"/>
        <w:rPr>
          <w:rFonts w:asciiTheme="minorHAnsi" w:hAnsiTheme="minorHAnsi" w:cstheme="minorHAnsi"/>
        </w:rPr>
      </w:pPr>
    </w:p>
    <w:p w14:paraId="1DE234DE" w14:textId="77777777" w:rsidR="003A3B1B" w:rsidRDefault="003A3B1B" w:rsidP="00591EA9">
      <w:pPr>
        <w:spacing w:line="360" w:lineRule="auto"/>
        <w:rPr>
          <w:rFonts w:asciiTheme="minorHAnsi" w:hAnsiTheme="minorHAnsi" w:cstheme="minorHAnsi"/>
        </w:rPr>
      </w:pPr>
    </w:p>
    <w:p w14:paraId="66775A7B" w14:textId="6F0B102F" w:rsidR="002226A7" w:rsidRPr="002226A7" w:rsidRDefault="00457551" w:rsidP="00591EA9">
      <w:pPr>
        <w:spacing w:line="360" w:lineRule="auto"/>
        <w:rPr>
          <w:rFonts w:asciiTheme="minorHAnsi" w:hAnsiTheme="minorHAnsi" w:cstheme="minorHAnsi"/>
          <w:b/>
          <w:bCs/>
          <w:u w:val="single"/>
        </w:rPr>
      </w:pPr>
      <w:r>
        <w:rPr>
          <w:rFonts w:asciiTheme="minorHAnsi" w:hAnsiTheme="minorHAnsi" w:cstheme="minorHAnsi"/>
          <w:b/>
          <w:bCs/>
          <w:u w:val="single"/>
        </w:rPr>
        <w:lastRenderedPageBreak/>
        <w:t xml:space="preserve">Response Parser </w:t>
      </w:r>
      <w:r w:rsidR="002226A7">
        <w:rPr>
          <w:rFonts w:asciiTheme="minorHAnsi" w:hAnsiTheme="minorHAnsi" w:cstheme="minorHAnsi"/>
          <w:b/>
          <w:bCs/>
          <w:u w:val="single"/>
        </w:rPr>
        <w:t>Node – Post Test</w:t>
      </w:r>
    </w:p>
    <w:p w14:paraId="20755EED" w14:textId="77777777" w:rsidR="003A3B1B" w:rsidRDefault="00B770C9" w:rsidP="003A3B1B">
      <w:pPr>
        <w:keepNext/>
        <w:spacing w:line="360" w:lineRule="auto"/>
      </w:pPr>
      <w:r>
        <w:rPr>
          <w:rFonts w:asciiTheme="minorHAnsi" w:hAnsiTheme="minorHAnsi" w:cstheme="minorHAnsi"/>
          <w:noProof/>
        </w:rPr>
        <w:drawing>
          <wp:inline distT="0" distB="0" distL="0" distR="0" wp14:anchorId="2F648CF6" wp14:editId="0679FB61">
            <wp:extent cx="5731510" cy="2944495"/>
            <wp:effectExtent l="0" t="0" r="0" b="1905"/>
            <wp:docPr id="869901129" name="Picture 18"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69901129" name="Picture 18" descr="A screenshot of a computer&#10;&#10;Description automatically generated"/>
                    <pic:cNvPicPr/>
                  </pic:nvPicPr>
                  <pic:blipFill>
                    <a:blip r:embed="rId25" cstate="print">
                      <a:extLst>
                        <a:ext uri="{28A0092B-C50C-407E-A947-70E740481C1C}">
                          <a14:useLocalDpi xmlns:a14="http://schemas.microsoft.com/office/drawing/2010/main" val="0"/>
                        </a:ext>
                      </a:extLst>
                    </a:blip>
                    <a:stretch>
                      <a:fillRect/>
                    </a:stretch>
                  </pic:blipFill>
                  <pic:spPr>
                    <a:xfrm>
                      <a:off x="0" y="0"/>
                      <a:ext cx="5731510" cy="2944495"/>
                    </a:xfrm>
                    <a:prstGeom prst="rect">
                      <a:avLst/>
                    </a:prstGeom>
                  </pic:spPr>
                </pic:pic>
              </a:graphicData>
            </a:graphic>
          </wp:inline>
        </w:drawing>
      </w:r>
    </w:p>
    <w:p w14:paraId="67496689" w14:textId="08583003" w:rsidR="003A3B1B" w:rsidRDefault="003A3B1B" w:rsidP="003A3B1B">
      <w:pPr>
        <w:pStyle w:val="Caption"/>
      </w:pPr>
      <w:bookmarkStart w:id="109" w:name="_Toc228348372"/>
      <w:r>
        <w:t xml:space="preserve">Figure </w:t>
      </w:r>
      <w:r>
        <w:fldChar w:fldCharType="begin"/>
      </w:r>
      <w:r>
        <w:instrText xml:space="preserve"> SEQ Figure \* ARABIC </w:instrText>
      </w:r>
      <w:r>
        <w:fldChar w:fldCharType="separate"/>
      </w:r>
      <w:r w:rsidR="00306E4B">
        <w:rPr>
          <w:noProof/>
        </w:rPr>
        <w:t>19</w:t>
      </w:r>
      <w:r>
        <w:fldChar w:fldCharType="end"/>
      </w:r>
      <w:r>
        <w:t xml:space="preserve"> - Response Parser Node Post Test</w:t>
      </w:r>
      <w:bookmarkEnd w:id="109"/>
    </w:p>
    <w:p w14:paraId="3A1D9EE5" w14:textId="141C0291" w:rsidR="003A3B1B" w:rsidRPr="00DA6C87" w:rsidRDefault="003A3B1B" w:rsidP="003A3B1B">
      <w:pPr>
        <w:spacing w:line="360" w:lineRule="auto"/>
        <w:rPr>
          <w:rFonts w:asciiTheme="minorHAnsi" w:hAnsiTheme="minorHAnsi" w:cstheme="minorHAnsi"/>
        </w:rPr>
      </w:pPr>
      <w:r w:rsidRPr="00DA6C87">
        <w:rPr>
          <w:rFonts w:asciiTheme="minorHAnsi" w:hAnsiTheme="minorHAnsi" w:cstheme="minorHAnsi"/>
        </w:rPr>
        <w:t>Figure 1</w:t>
      </w:r>
      <w:r>
        <w:rPr>
          <w:rFonts w:asciiTheme="minorHAnsi" w:hAnsiTheme="minorHAnsi" w:cstheme="minorHAnsi"/>
        </w:rPr>
        <w:t>9</w:t>
      </w:r>
      <w:r w:rsidRPr="00DA6C87">
        <w:rPr>
          <w:rFonts w:asciiTheme="minorHAnsi" w:hAnsiTheme="minorHAnsi" w:cstheme="minorHAnsi"/>
        </w:rPr>
        <w:t xml:space="preserve"> shows the </w:t>
      </w:r>
      <w:r>
        <w:rPr>
          <w:rFonts w:asciiTheme="minorHAnsi" w:hAnsiTheme="minorHAnsi" w:cstheme="minorHAnsi"/>
        </w:rPr>
        <w:t xml:space="preserve">Response Parser node after testing, demonstrating that the generated output has been successfully structured into the required format for reliable downstream </w:t>
      </w:r>
      <w:proofErr w:type="gramStart"/>
      <w:r>
        <w:rPr>
          <w:rFonts w:asciiTheme="minorHAnsi" w:hAnsiTheme="minorHAnsi" w:cstheme="minorHAnsi"/>
        </w:rPr>
        <w:t>processing</w:t>
      </w:r>
      <w:proofErr w:type="gramEnd"/>
    </w:p>
    <w:p w14:paraId="2881B1BC" w14:textId="77777777" w:rsidR="00B770C9" w:rsidRDefault="00B770C9" w:rsidP="00591EA9">
      <w:pPr>
        <w:spacing w:line="360" w:lineRule="auto"/>
        <w:rPr>
          <w:rFonts w:asciiTheme="minorHAnsi" w:hAnsiTheme="minorHAnsi" w:cstheme="minorHAnsi"/>
        </w:rPr>
      </w:pPr>
    </w:p>
    <w:p w14:paraId="09D45685" w14:textId="66D8E20E" w:rsidR="00C0646B" w:rsidRDefault="00C0646B" w:rsidP="00591EA9">
      <w:pPr>
        <w:spacing w:line="360" w:lineRule="auto"/>
        <w:rPr>
          <w:rFonts w:asciiTheme="minorHAnsi" w:hAnsiTheme="minorHAnsi" w:cstheme="minorHAnsi"/>
        </w:rPr>
      </w:pPr>
      <w:r>
        <w:rPr>
          <w:rFonts w:asciiTheme="minorHAnsi" w:hAnsiTheme="minorHAnsi" w:cstheme="minorHAnsi"/>
        </w:rPr>
        <w:t>The check if response generated node was tested with both a populated draft body and empty string to confirm the conditional routing worked correctly in both directions. Both branches were verified to trigger their downstream nodes as expected, with the true branch saving a Gmail draft and the false branch going straight to mark as read without creating anything.</w:t>
      </w:r>
    </w:p>
    <w:p w14:paraId="5BF2024D" w14:textId="77777777" w:rsidR="003A3B1B" w:rsidRDefault="003A3B1B" w:rsidP="00591EA9">
      <w:pPr>
        <w:spacing w:line="360" w:lineRule="auto"/>
        <w:rPr>
          <w:rFonts w:asciiTheme="minorHAnsi" w:hAnsiTheme="minorHAnsi" w:cstheme="minorHAnsi"/>
        </w:rPr>
      </w:pPr>
    </w:p>
    <w:p w14:paraId="70CC5177" w14:textId="77777777" w:rsidR="003A3B1B" w:rsidRDefault="003A3B1B" w:rsidP="00591EA9">
      <w:pPr>
        <w:spacing w:line="360" w:lineRule="auto"/>
        <w:rPr>
          <w:rFonts w:asciiTheme="minorHAnsi" w:hAnsiTheme="minorHAnsi" w:cstheme="minorHAnsi"/>
          <w:b/>
          <w:bCs/>
          <w:u w:val="single"/>
        </w:rPr>
      </w:pPr>
    </w:p>
    <w:p w14:paraId="61132377" w14:textId="77777777" w:rsidR="003A3B1B" w:rsidRDefault="003A3B1B" w:rsidP="00591EA9">
      <w:pPr>
        <w:spacing w:line="360" w:lineRule="auto"/>
        <w:rPr>
          <w:rFonts w:asciiTheme="minorHAnsi" w:hAnsiTheme="minorHAnsi" w:cstheme="minorHAnsi"/>
          <w:b/>
          <w:bCs/>
          <w:u w:val="single"/>
        </w:rPr>
      </w:pPr>
    </w:p>
    <w:p w14:paraId="7B205A48" w14:textId="77777777" w:rsidR="003A3B1B" w:rsidRDefault="003A3B1B" w:rsidP="00591EA9">
      <w:pPr>
        <w:spacing w:line="360" w:lineRule="auto"/>
        <w:rPr>
          <w:rFonts w:asciiTheme="minorHAnsi" w:hAnsiTheme="minorHAnsi" w:cstheme="minorHAnsi"/>
          <w:b/>
          <w:bCs/>
          <w:u w:val="single"/>
        </w:rPr>
      </w:pPr>
    </w:p>
    <w:p w14:paraId="303D3F77" w14:textId="77777777" w:rsidR="003A3B1B" w:rsidRDefault="003A3B1B" w:rsidP="00591EA9">
      <w:pPr>
        <w:spacing w:line="360" w:lineRule="auto"/>
        <w:rPr>
          <w:rFonts w:asciiTheme="minorHAnsi" w:hAnsiTheme="minorHAnsi" w:cstheme="minorHAnsi"/>
          <w:b/>
          <w:bCs/>
          <w:u w:val="single"/>
        </w:rPr>
      </w:pPr>
    </w:p>
    <w:p w14:paraId="19C6055D" w14:textId="77777777" w:rsidR="003A3B1B" w:rsidRDefault="003A3B1B" w:rsidP="00591EA9">
      <w:pPr>
        <w:spacing w:line="360" w:lineRule="auto"/>
        <w:rPr>
          <w:rFonts w:asciiTheme="minorHAnsi" w:hAnsiTheme="minorHAnsi" w:cstheme="minorHAnsi"/>
          <w:b/>
          <w:bCs/>
          <w:u w:val="single"/>
        </w:rPr>
      </w:pPr>
    </w:p>
    <w:p w14:paraId="126011A9" w14:textId="77777777" w:rsidR="003A3B1B" w:rsidRDefault="003A3B1B" w:rsidP="00591EA9">
      <w:pPr>
        <w:spacing w:line="360" w:lineRule="auto"/>
        <w:rPr>
          <w:rFonts w:asciiTheme="minorHAnsi" w:hAnsiTheme="minorHAnsi" w:cstheme="minorHAnsi"/>
          <w:b/>
          <w:bCs/>
          <w:u w:val="single"/>
        </w:rPr>
      </w:pPr>
    </w:p>
    <w:p w14:paraId="263B9F6B" w14:textId="77777777" w:rsidR="003A3B1B" w:rsidRDefault="003A3B1B" w:rsidP="00591EA9">
      <w:pPr>
        <w:spacing w:line="360" w:lineRule="auto"/>
        <w:rPr>
          <w:rFonts w:asciiTheme="minorHAnsi" w:hAnsiTheme="minorHAnsi" w:cstheme="minorHAnsi"/>
          <w:b/>
          <w:bCs/>
          <w:u w:val="single"/>
        </w:rPr>
      </w:pPr>
    </w:p>
    <w:p w14:paraId="6531CDA5" w14:textId="77777777" w:rsidR="003A3B1B" w:rsidRDefault="003A3B1B" w:rsidP="00591EA9">
      <w:pPr>
        <w:spacing w:line="360" w:lineRule="auto"/>
        <w:rPr>
          <w:rFonts w:asciiTheme="minorHAnsi" w:hAnsiTheme="minorHAnsi" w:cstheme="minorHAnsi"/>
          <w:b/>
          <w:bCs/>
          <w:u w:val="single"/>
        </w:rPr>
      </w:pPr>
    </w:p>
    <w:p w14:paraId="29758A2A" w14:textId="77777777" w:rsidR="003A3B1B" w:rsidRDefault="003A3B1B" w:rsidP="00591EA9">
      <w:pPr>
        <w:spacing w:line="360" w:lineRule="auto"/>
        <w:rPr>
          <w:rFonts w:asciiTheme="minorHAnsi" w:hAnsiTheme="minorHAnsi" w:cstheme="minorHAnsi"/>
          <w:b/>
          <w:bCs/>
          <w:u w:val="single"/>
        </w:rPr>
      </w:pPr>
    </w:p>
    <w:p w14:paraId="328186FF" w14:textId="02C70E20" w:rsidR="00457551" w:rsidRPr="00457551" w:rsidRDefault="00457551" w:rsidP="00591EA9">
      <w:pPr>
        <w:spacing w:line="360" w:lineRule="auto"/>
        <w:rPr>
          <w:rFonts w:asciiTheme="minorHAnsi" w:hAnsiTheme="minorHAnsi" w:cstheme="minorHAnsi"/>
          <w:b/>
          <w:bCs/>
          <w:u w:val="single"/>
        </w:rPr>
      </w:pPr>
      <w:r>
        <w:rPr>
          <w:rFonts w:asciiTheme="minorHAnsi" w:hAnsiTheme="minorHAnsi" w:cstheme="minorHAnsi"/>
          <w:b/>
          <w:bCs/>
          <w:u w:val="single"/>
        </w:rPr>
        <w:lastRenderedPageBreak/>
        <w:t>Check if Response Generated Node – Post Test</w:t>
      </w:r>
    </w:p>
    <w:p w14:paraId="27C0666D" w14:textId="77777777" w:rsidR="003A3B1B" w:rsidRDefault="00B770C9" w:rsidP="003A3B1B">
      <w:pPr>
        <w:keepNext/>
        <w:spacing w:line="360" w:lineRule="auto"/>
      </w:pPr>
      <w:r>
        <w:rPr>
          <w:rFonts w:asciiTheme="minorHAnsi" w:hAnsiTheme="minorHAnsi" w:cstheme="minorHAnsi"/>
          <w:noProof/>
        </w:rPr>
        <w:drawing>
          <wp:inline distT="0" distB="0" distL="0" distR="0" wp14:anchorId="0CE4F7B7" wp14:editId="572F178C">
            <wp:extent cx="5731510" cy="2943860"/>
            <wp:effectExtent l="0" t="0" r="4445" b="0"/>
            <wp:docPr id="168436921" name="Picture 19"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8436921" name="Picture 19" descr="A screenshot of a computer&#10;&#10;Description automatically generated"/>
                    <pic:cNvPicPr/>
                  </pic:nvPicPr>
                  <pic:blipFill>
                    <a:blip r:embed="rId26" cstate="print">
                      <a:extLst>
                        <a:ext uri="{28A0092B-C50C-407E-A947-70E740481C1C}">
                          <a14:useLocalDpi xmlns:a14="http://schemas.microsoft.com/office/drawing/2010/main" val="0"/>
                        </a:ext>
                      </a:extLst>
                    </a:blip>
                    <a:stretch>
                      <a:fillRect/>
                    </a:stretch>
                  </pic:blipFill>
                  <pic:spPr>
                    <a:xfrm>
                      <a:off x="0" y="0"/>
                      <a:ext cx="5731510" cy="2943860"/>
                    </a:xfrm>
                    <a:prstGeom prst="rect">
                      <a:avLst/>
                    </a:prstGeom>
                  </pic:spPr>
                </pic:pic>
              </a:graphicData>
            </a:graphic>
          </wp:inline>
        </w:drawing>
      </w:r>
    </w:p>
    <w:p w14:paraId="54DD753B" w14:textId="09BAA507" w:rsidR="00B770C9" w:rsidRDefault="003A3B1B" w:rsidP="003A3B1B">
      <w:pPr>
        <w:pStyle w:val="Caption"/>
        <w:rPr>
          <w:rFonts w:asciiTheme="minorHAnsi" w:hAnsiTheme="minorHAnsi" w:cstheme="minorHAnsi"/>
        </w:rPr>
      </w:pPr>
      <w:bookmarkStart w:id="110" w:name="_Toc228348373"/>
      <w:r>
        <w:t xml:space="preserve">Figure </w:t>
      </w:r>
      <w:r>
        <w:fldChar w:fldCharType="begin"/>
      </w:r>
      <w:r>
        <w:instrText xml:space="preserve"> SEQ Figure \* ARABIC </w:instrText>
      </w:r>
      <w:r>
        <w:fldChar w:fldCharType="separate"/>
      </w:r>
      <w:r w:rsidR="00306E4B">
        <w:rPr>
          <w:noProof/>
        </w:rPr>
        <w:t>20</w:t>
      </w:r>
      <w:r>
        <w:fldChar w:fldCharType="end"/>
      </w:r>
      <w:r>
        <w:t xml:space="preserve"> - Check if Response Generated Node Post Test</w:t>
      </w:r>
      <w:bookmarkEnd w:id="110"/>
    </w:p>
    <w:p w14:paraId="7F06C31C" w14:textId="14119BE5" w:rsidR="003A3B1B" w:rsidRPr="00DA6C87" w:rsidRDefault="003A3B1B" w:rsidP="003A3B1B">
      <w:pPr>
        <w:spacing w:line="360" w:lineRule="auto"/>
        <w:rPr>
          <w:rFonts w:asciiTheme="minorHAnsi" w:hAnsiTheme="minorHAnsi" w:cstheme="minorHAnsi"/>
        </w:rPr>
      </w:pPr>
      <w:r w:rsidRPr="00DA6C87">
        <w:rPr>
          <w:rFonts w:asciiTheme="minorHAnsi" w:hAnsiTheme="minorHAnsi" w:cstheme="minorHAnsi"/>
        </w:rPr>
        <w:t xml:space="preserve">Figure </w:t>
      </w:r>
      <w:r>
        <w:rPr>
          <w:rFonts w:asciiTheme="minorHAnsi" w:hAnsiTheme="minorHAnsi" w:cstheme="minorHAnsi"/>
        </w:rPr>
        <w:t>2</w:t>
      </w:r>
      <w:r w:rsidRPr="00DA6C87">
        <w:rPr>
          <w:rFonts w:asciiTheme="minorHAnsi" w:hAnsiTheme="minorHAnsi" w:cstheme="minorHAnsi"/>
        </w:rPr>
        <w:t>0 shows th</w:t>
      </w:r>
      <w:r>
        <w:rPr>
          <w:rFonts w:asciiTheme="minorHAnsi" w:hAnsiTheme="minorHAnsi" w:cstheme="minorHAnsi"/>
        </w:rPr>
        <w:t>e Check if Response Generated node after testing, demonstrating that the workflow correctly identified a generated draft response and routed through the appropriate branch.</w:t>
      </w:r>
    </w:p>
    <w:p w14:paraId="48E4DF6B" w14:textId="77777777" w:rsidR="00B770C9" w:rsidRDefault="00B770C9" w:rsidP="00457551">
      <w:pPr>
        <w:spacing w:line="360" w:lineRule="auto"/>
        <w:rPr>
          <w:rFonts w:asciiTheme="minorHAnsi" w:hAnsiTheme="minorHAnsi" w:cstheme="minorHAnsi"/>
        </w:rPr>
      </w:pPr>
    </w:p>
    <w:p w14:paraId="5EDD6C4F" w14:textId="32D11A89" w:rsidR="00C0646B" w:rsidRDefault="00C0646B" w:rsidP="00C0646B">
      <w:pPr>
        <w:pStyle w:val="Heading3"/>
      </w:pPr>
      <w:bookmarkStart w:id="111" w:name="_Toc227750992"/>
      <w:bookmarkStart w:id="112" w:name="_Toc227751094"/>
      <w:r>
        <w:t>5.4 System Testing</w:t>
      </w:r>
      <w:bookmarkEnd w:id="111"/>
      <w:bookmarkEnd w:id="112"/>
    </w:p>
    <w:p w14:paraId="1629A36F" w14:textId="77777777" w:rsidR="00C0646B" w:rsidRDefault="00C0646B" w:rsidP="00C0646B"/>
    <w:p w14:paraId="1295CDD6" w14:textId="05A48CF4" w:rsidR="00C0646B" w:rsidRDefault="00CD50BD" w:rsidP="00C0646B">
      <w:pPr>
        <w:spacing w:line="360" w:lineRule="auto"/>
        <w:rPr>
          <w:rFonts w:asciiTheme="minorHAnsi" w:hAnsiTheme="minorHAnsi" w:cstheme="minorHAnsi"/>
        </w:rPr>
      </w:pPr>
      <w:r>
        <w:rPr>
          <w:rFonts w:asciiTheme="minorHAnsi" w:hAnsiTheme="minorHAnsi" w:cstheme="minorHAnsi"/>
        </w:rPr>
        <w:t>System testing involved running the complete workflow against a sample of real incoming emails received by SHIPMAX during the evaluation period. Emails were chosen to cover the full range of categories defined in the system prompt, including brand enquiries, conversation replies, partnership enquiries and spam. For each email, the following was noted: whether the draft was produced, the category that the agent assigned, the quality of any draft generated and the total time from trigger to draft creation.</w:t>
      </w:r>
    </w:p>
    <w:p w14:paraId="2EA97B65" w14:textId="77777777" w:rsidR="00457551" w:rsidRDefault="00457551" w:rsidP="00457551">
      <w:pPr>
        <w:spacing w:line="360" w:lineRule="auto"/>
        <w:rPr>
          <w:rFonts w:asciiTheme="minorHAnsi" w:hAnsiTheme="minorHAnsi" w:cstheme="minorHAnsi"/>
          <w:b/>
          <w:bCs/>
          <w:u w:val="single"/>
        </w:rPr>
      </w:pPr>
    </w:p>
    <w:p w14:paraId="5E8FDC36" w14:textId="77777777" w:rsidR="003A3B1B" w:rsidRDefault="003A3B1B" w:rsidP="00457551">
      <w:pPr>
        <w:spacing w:line="360" w:lineRule="auto"/>
        <w:rPr>
          <w:rFonts w:asciiTheme="minorHAnsi" w:hAnsiTheme="minorHAnsi" w:cstheme="minorHAnsi"/>
          <w:b/>
          <w:bCs/>
          <w:u w:val="single"/>
        </w:rPr>
      </w:pPr>
    </w:p>
    <w:p w14:paraId="274CC9C2" w14:textId="77777777" w:rsidR="003A3B1B" w:rsidRDefault="003A3B1B" w:rsidP="00457551">
      <w:pPr>
        <w:spacing w:line="360" w:lineRule="auto"/>
        <w:rPr>
          <w:rFonts w:asciiTheme="minorHAnsi" w:hAnsiTheme="minorHAnsi" w:cstheme="minorHAnsi"/>
          <w:b/>
          <w:bCs/>
          <w:u w:val="single"/>
        </w:rPr>
      </w:pPr>
    </w:p>
    <w:p w14:paraId="2FEBBD12" w14:textId="77777777" w:rsidR="003A3B1B" w:rsidRDefault="003A3B1B" w:rsidP="00457551">
      <w:pPr>
        <w:spacing w:line="360" w:lineRule="auto"/>
        <w:rPr>
          <w:rFonts w:asciiTheme="minorHAnsi" w:hAnsiTheme="minorHAnsi" w:cstheme="minorHAnsi"/>
          <w:b/>
          <w:bCs/>
          <w:u w:val="single"/>
        </w:rPr>
      </w:pPr>
    </w:p>
    <w:p w14:paraId="6C015DB8" w14:textId="77777777" w:rsidR="003A3B1B" w:rsidRDefault="003A3B1B" w:rsidP="00457551">
      <w:pPr>
        <w:spacing w:line="360" w:lineRule="auto"/>
        <w:rPr>
          <w:rFonts w:asciiTheme="minorHAnsi" w:hAnsiTheme="minorHAnsi" w:cstheme="minorHAnsi"/>
          <w:b/>
          <w:bCs/>
          <w:u w:val="single"/>
        </w:rPr>
      </w:pPr>
    </w:p>
    <w:p w14:paraId="2D6DC2A9" w14:textId="77777777" w:rsidR="003A3B1B" w:rsidRDefault="003A3B1B" w:rsidP="00457551">
      <w:pPr>
        <w:spacing w:line="360" w:lineRule="auto"/>
        <w:rPr>
          <w:rFonts w:asciiTheme="minorHAnsi" w:hAnsiTheme="minorHAnsi" w:cstheme="minorHAnsi"/>
          <w:b/>
          <w:bCs/>
          <w:u w:val="single"/>
        </w:rPr>
      </w:pPr>
    </w:p>
    <w:p w14:paraId="1234EF8D" w14:textId="77777777" w:rsidR="003A3B1B" w:rsidRDefault="003A3B1B" w:rsidP="00457551">
      <w:pPr>
        <w:spacing w:line="360" w:lineRule="auto"/>
        <w:rPr>
          <w:rFonts w:asciiTheme="minorHAnsi" w:hAnsiTheme="minorHAnsi" w:cstheme="minorHAnsi"/>
          <w:b/>
          <w:bCs/>
          <w:u w:val="single"/>
        </w:rPr>
      </w:pPr>
    </w:p>
    <w:p w14:paraId="5544F4C7" w14:textId="0C76AFDA" w:rsidR="00F8647A" w:rsidRPr="00457551" w:rsidRDefault="00457551" w:rsidP="00C0646B">
      <w:pPr>
        <w:spacing w:line="360" w:lineRule="auto"/>
        <w:rPr>
          <w:rFonts w:asciiTheme="minorHAnsi" w:hAnsiTheme="minorHAnsi" w:cstheme="minorHAnsi"/>
          <w:b/>
          <w:bCs/>
          <w:u w:val="single"/>
        </w:rPr>
      </w:pPr>
      <w:r>
        <w:rPr>
          <w:rFonts w:asciiTheme="minorHAnsi" w:hAnsiTheme="minorHAnsi" w:cstheme="minorHAnsi"/>
          <w:b/>
          <w:bCs/>
          <w:u w:val="single"/>
        </w:rPr>
        <w:lastRenderedPageBreak/>
        <w:t xml:space="preserve">Full n8n Workflow – Successfully executed </w:t>
      </w:r>
      <w:proofErr w:type="gramStart"/>
      <w:r>
        <w:rPr>
          <w:rFonts w:asciiTheme="minorHAnsi" w:hAnsiTheme="minorHAnsi" w:cstheme="minorHAnsi"/>
          <w:b/>
          <w:bCs/>
          <w:u w:val="single"/>
        </w:rPr>
        <w:t>workflow</w:t>
      </w:r>
      <w:proofErr w:type="gramEnd"/>
    </w:p>
    <w:p w14:paraId="188AA69E" w14:textId="77777777" w:rsidR="002535FB" w:rsidRDefault="00B770C9" w:rsidP="002535FB">
      <w:pPr>
        <w:keepNext/>
        <w:spacing w:line="360" w:lineRule="auto"/>
      </w:pPr>
      <w:r>
        <w:rPr>
          <w:rFonts w:asciiTheme="minorHAnsi" w:hAnsiTheme="minorHAnsi" w:cstheme="minorHAnsi"/>
          <w:noProof/>
        </w:rPr>
        <w:drawing>
          <wp:inline distT="0" distB="0" distL="0" distR="0" wp14:anchorId="190951DF" wp14:editId="040E8894">
            <wp:extent cx="5731510" cy="2686685"/>
            <wp:effectExtent l="0" t="0" r="0" b="5715"/>
            <wp:docPr id="666374250" name="Picture 20"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66374250" name="Picture 20" descr="A screenshot of a computer&#10;&#10;Description automatically generated"/>
                    <pic:cNvPicPr/>
                  </pic:nvPicPr>
                  <pic:blipFill>
                    <a:blip r:embed="rId27" cstate="print">
                      <a:extLst>
                        <a:ext uri="{28A0092B-C50C-407E-A947-70E740481C1C}">
                          <a14:useLocalDpi xmlns:a14="http://schemas.microsoft.com/office/drawing/2010/main" val="0"/>
                        </a:ext>
                      </a:extLst>
                    </a:blip>
                    <a:stretch>
                      <a:fillRect/>
                    </a:stretch>
                  </pic:blipFill>
                  <pic:spPr>
                    <a:xfrm>
                      <a:off x="0" y="0"/>
                      <a:ext cx="5731510" cy="2686685"/>
                    </a:xfrm>
                    <a:prstGeom prst="rect">
                      <a:avLst/>
                    </a:prstGeom>
                  </pic:spPr>
                </pic:pic>
              </a:graphicData>
            </a:graphic>
          </wp:inline>
        </w:drawing>
      </w:r>
    </w:p>
    <w:p w14:paraId="36D03737" w14:textId="31B9F026" w:rsidR="00457551" w:rsidRDefault="002535FB" w:rsidP="002535FB">
      <w:pPr>
        <w:pStyle w:val="Caption"/>
      </w:pPr>
      <w:bookmarkStart w:id="113" w:name="_Toc228348374"/>
      <w:r>
        <w:t xml:space="preserve">Figure </w:t>
      </w:r>
      <w:r>
        <w:fldChar w:fldCharType="begin"/>
      </w:r>
      <w:r>
        <w:instrText xml:space="preserve"> SEQ Figure \* ARABIC </w:instrText>
      </w:r>
      <w:r>
        <w:fldChar w:fldCharType="separate"/>
      </w:r>
      <w:r w:rsidR="00306E4B">
        <w:rPr>
          <w:noProof/>
        </w:rPr>
        <w:t>21</w:t>
      </w:r>
      <w:r>
        <w:fldChar w:fldCharType="end"/>
      </w:r>
      <w:r>
        <w:t xml:space="preserve"> - Full n8n workflow - Successfully executed workflow - created in </w:t>
      </w:r>
      <w:proofErr w:type="gramStart"/>
      <w:r>
        <w:t>n8n</w:t>
      </w:r>
      <w:bookmarkEnd w:id="113"/>
      <w:proofErr w:type="gramEnd"/>
    </w:p>
    <w:p w14:paraId="61B5401C" w14:textId="20DD0E7E" w:rsidR="003A3B1B" w:rsidRPr="00DA6C87" w:rsidRDefault="003A3B1B" w:rsidP="003A3B1B">
      <w:pPr>
        <w:spacing w:line="360" w:lineRule="auto"/>
        <w:rPr>
          <w:rFonts w:asciiTheme="minorHAnsi" w:hAnsiTheme="minorHAnsi" w:cstheme="minorHAnsi"/>
        </w:rPr>
      </w:pPr>
      <w:r w:rsidRPr="00DA6C87">
        <w:rPr>
          <w:rFonts w:asciiTheme="minorHAnsi" w:hAnsiTheme="minorHAnsi" w:cstheme="minorHAnsi"/>
        </w:rPr>
        <w:t xml:space="preserve">Figure </w:t>
      </w:r>
      <w:r>
        <w:rPr>
          <w:rFonts w:asciiTheme="minorHAnsi" w:hAnsiTheme="minorHAnsi" w:cstheme="minorHAnsi"/>
        </w:rPr>
        <w:t>21</w:t>
      </w:r>
      <w:r w:rsidRPr="00DA6C87">
        <w:rPr>
          <w:rFonts w:asciiTheme="minorHAnsi" w:hAnsiTheme="minorHAnsi" w:cstheme="minorHAnsi"/>
        </w:rPr>
        <w:t xml:space="preserve"> shows the </w:t>
      </w:r>
      <w:r>
        <w:rPr>
          <w:rFonts w:asciiTheme="minorHAnsi" w:hAnsiTheme="minorHAnsi" w:cstheme="minorHAnsi"/>
        </w:rPr>
        <w:t>complete n8n workflow after testing, demonstrating a successful end to end execution of the email processing and draft generation system.</w:t>
      </w:r>
    </w:p>
    <w:p w14:paraId="6AC34EDC" w14:textId="77777777" w:rsidR="003A3B1B" w:rsidRPr="003A3B1B" w:rsidRDefault="003A3B1B" w:rsidP="003A3B1B"/>
    <w:p w14:paraId="5AD7EC0A" w14:textId="109D7F6B" w:rsidR="00B770C9" w:rsidRPr="00457551" w:rsidRDefault="00457551" w:rsidP="00C0646B">
      <w:pPr>
        <w:spacing w:line="360" w:lineRule="auto"/>
        <w:rPr>
          <w:rFonts w:asciiTheme="minorHAnsi" w:hAnsiTheme="minorHAnsi" w:cstheme="minorHAnsi"/>
          <w:b/>
          <w:bCs/>
          <w:u w:val="single"/>
        </w:rPr>
      </w:pPr>
      <w:r>
        <w:rPr>
          <w:rFonts w:asciiTheme="minorHAnsi" w:hAnsiTheme="minorHAnsi" w:cstheme="minorHAnsi"/>
          <w:b/>
          <w:bCs/>
          <w:u w:val="single"/>
        </w:rPr>
        <w:t>Draft Response Created – Gmail</w:t>
      </w:r>
    </w:p>
    <w:p w14:paraId="1C7E4DD8" w14:textId="77777777" w:rsidR="003D4809" w:rsidRDefault="00800EA0" w:rsidP="003D4809">
      <w:pPr>
        <w:keepNext/>
        <w:spacing w:line="360" w:lineRule="auto"/>
      </w:pPr>
      <w:r>
        <w:rPr>
          <w:rFonts w:asciiTheme="minorHAnsi" w:hAnsiTheme="minorHAnsi" w:cstheme="minorHAnsi"/>
          <w:noProof/>
        </w:rPr>
        <w:drawing>
          <wp:inline distT="0" distB="0" distL="0" distR="0" wp14:anchorId="396E7B43" wp14:editId="291F79EF">
            <wp:extent cx="4778829" cy="2744676"/>
            <wp:effectExtent l="0" t="0" r="0" b="0"/>
            <wp:docPr id="12219539" name="Picture 27" descr="A screenshot of a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219539" name="Picture 27" descr="A screenshot of a email&#10;&#10;Description automatically generated"/>
                    <pic:cNvPicPr/>
                  </pic:nvPicPr>
                  <pic:blipFill>
                    <a:blip r:embed="rId28" cstate="print">
                      <a:extLst>
                        <a:ext uri="{28A0092B-C50C-407E-A947-70E740481C1C}">
                          <a14:useLocalDpi xmlns:a14="http://schemas.microsoft.com/office/drawing/2010/main" val="0"/>
                        </a:ext>
                      </a:extLst>
                    </a:blip>
                    <a:stretch>
                      <a:fillRect/>
                    </a:stretch>
                  </pic:blipFill>
                  <pic:spPr>
                    <a:xfrm>
                      <a:off x="0" y="0"/>
                      <a:ext cx="4810861" cy="2763073"/>
                    </a:xfrm>
                    <a:prstGeom prst="rect">
                      <a:avLst/>
                    </a:prstGeom>
                  </pic:spPr>
                </pic:pic>
              </a:graphicData>
            </a:graphic>
          </wp:inline>
        </w:drawing>
      </w:r>
    </w:p>
    <w:p w14:paraId="7A8C6B32" w14:textId="6E15646B" w:rsidR="004F5258" w:rsidRDefault="003D4809" w:rsidP="003D4809">
      <w:pPr>
        <w:pStyle w:val="Caption"/>
      </w:pPr>
      <w:bookmarkStart w:id="114" w:name="_Toc228348375"/>
      <w:r>
        <w:t xml:space="preserve">Figure </w:t>
      </w:r>
      <w:r>
        <w:fldChar w:fldCharType="begin"/>
      </w:r>
      <w:r>
        <w:instrText xml:space="preserve"> SEQ Figure \* ARABIC </w:instrText>
      </w:r>
      <w:r>
        <w:fldChar w:fldCharType="separate"/>
      </w:r>
      <w:r w:rsidR="00306E4B">
        <w:rPr>
          <w:noProof/>
        </w:rPr>
        <w:t>22</w:t>
      </w:r>
      <w:r>
        <w:fldChar w:fldCharType="end"/>
      </w:r>
      <w:r>
        <w:t xml:space="preserve"> - Draft Response Created in Gmail</w:t>
      </w:r>
      <w:bookmarkEnd w:id="114"/>
    </w:p>
    <w:p w14:paraId="425F5613" w14:textId="77777777" w:rsidR="003D4809" w:rsidRDefault="003D4809" w:rsidP="003D4809"/>
    <w:p w14:paraId="7CC72BFF" w14:textId="6338324A" w:rsidR="003A3B1B" w:rsidRDefault="003D4809" w:rsidP="00C0646B">
      <w:pPr>
        <w:spacing w:line="360" w:lineRule="auto"/>
        <w:rPr>
          <w:rFonts w:asciiTheme="minorHAnsi" w:hAnsiTheme="minorHAnsi" w:cstheme="minorHAnsi"/>
        </w:rPr>
      </w:pPr>
      <w:r w:rsidRPr="00DA6C87">
        <w:rPr>
          <w:rFonts w:asciiTheme="minorHAnsi" w:hAnsiTheme="minorHAnsi" w:cstheme="minorHAnsi"/>
        </w:rPr>
        <w:t xml:space="preserve">Figure </w:t>
      </w:r>
      <w:r>
        <w:rPr>
          <w:rFonts w:asciiTheme="minorHAnsi" w:hAnsiTheme="minorHAnsi" w:cstheme="minorHAnsi"/>
        </w:rPr>
        <w:t>22</w:t>
      </w:r>
      <w:r w:rsidRPr="00DA6C87">
        <w:rPr>
          <w:rFonts w:asciiTheme="minorHAnsi" w:hAnsiTheme="minorHAnsi" w:cstheme="minorHAnsi"/>
        </w:rPr>
        <w:t xml:space="preserve"> shows </w:t>
      </w:r>
      <w:r>
        <w:rPr>
          <w:rFonts w:asciiTheme="minorHAnsi" w:hAnsiTheme="minorHAnsi" w:cstheme="minorHAnsi"/>
        </w:rPr>
        <w:t>a draft response generated by the workflow and saved in Gmail for human review before sending.</w:t>
      </w:r>
    </w:p>
    <w:p w14:paraId="7A00E97E" w14:textId="77777777" w:rsidR="003D4809" w:rsidRDefault="003D4809" w:rsidP="00C0646B">
      <w:pPr>
        <w:spacing w:line="360" w:lineRule="auto"/>
        <w:rPr>
          <w:rFonts w:asciiTheme="minorHAnsi" w:hAnsiTheme="minorHAnsi" w:cstheme="minorHAnsi"/>
        </w:rPr>
      </w:pPr>
    </w:p>
    <w:p w14:paraId="0726402D" w14:textId="03915C3E" w:rsidR="00F8647A" w:rsidRDefault="00F8647A" w:rsidP="00C0646B">
      <w:pPr>
        <w:spacing w:line="360" w:lineRule="auto"/>
        <w:rPr>
          <w:rFonts w:asciiTheme="minorHAnsi" w:hAnsiTheme="minorHAnsi" w:cstheme="minorHAnsi"/>
        </w:rPr>
      </w:pPr>
      <w:r>
        <w:rPr>
          <w:rFonts w:asciiTheme="minorHAnsi" w:hAnsiTheme="minorHAnsi" w:cstheme="minorHAnsi"/>
        </w:rPr>
        <w:lastRenderedPageBreak/>
        <w:t xml:space="preserve">The results were broadly positive as the agent correctly classified emails in </w:t>
      </w:r>
      <w:proofErr w:type="gramStart"/>
      <w:r>
        <w:rPr>
          <w:rFonts w:asciiTheme="minorHAnsi" w:hAnsiTheme="minorHAnsi" w:cstheme="minorHAnsi"/>
        </w:rPr>
        <w:t>the majority of</w:t>
      </w:r>
      <w:proofErr w:type="gramEnd"/>
      <w:r>
        <w:rPr>
          <w:rFonts w:asciiTheme="minorHAnsi" w:hAnsiTheme="minorHAnsi" w:cstheme="minorHAnsi"/>
        </w:rPr>
        <w:t xml:space="preserve"> cases, and the drafts produced for brand and partnership enquiries were consistently drafted with a professional tone and accurate with SHIPMAX’s services. Spam and irrelevant emails were correctly handled in all test cases without producing drafts, confirming the conditional routing was working as intended.</w:t>
      </w:r>
    </w:p>
    <w:p w14:paraId="23E24148" w14:textId="77777777" w:rsidR="00F8647A" w:rsidRDefault="00F8647A" w:rsidP="00C0646B">
      <w:pPr>
        <w:spacing w:line="360" w:lineRule="auto"/>
        <w:rPr>
          <w:rFonts w:asciiTheme="minorHAnsi" w:hAnsiTheme="minorHAnsi" w:cstheme="minorHAnsi"/>
        </w:rPr>
      </w:pPr>
    </w:p>
    <w:p w14:paraId="27EE4738" w14:textId="5F954CE4" w:rsidR="00F8647A" w:rsidRDefault="00F8647A" w:rsidP="00C0646B">
      <w:pPr>
        <w:spacing w:line="360" w:lineRule="auto"/>
        <w:rPr>
          <w:rFonts w:asciiTheme="minorHAnsi" w:hAnsiTheme="minorHAnsi" w:cstheme="minorHAnsi"/>
        </w:rPr>
      </w:pPr>
      <w:r>
        <w:rPr>
          <w:rFonts w:asciiTheme="minorHAnsi" w:hAnsiTheme="minorHAnsi" w:cstheme="minorHAnsi"/>
        </w:rPr>
        <w:t xml:space="preserve">A small number of edge cases occurred during system testing. Emails that did </w:t>
      </w:r>
      <w:r w:rsidR="00CC6F05">
        <w:rPr>
          <w:rFonts w:asciiTheme="minorHAnsi" w:hAnsiTheme="minorHAnsi" w:cstheme="minorHAnsi"/>
        </w:rPr>
        <w:t>not</w:t>
      </w:r>
      <w:r>
        <w:rPr>
          <w:rFonts w:asciiTheme="minorHAnsi" w:hAnsiTheme="minorHAnsi" w:cstheme="minorHAnsi"/>
        </w:rPr>
        <w:t xml:space="preserve"> come under any of the four categories, for example </w:t>
      </w:r>
      <w:r w:rsidR="00CC6F05">
        <w:rPr>
          <w:rFonts w:asciiTheme="minorHAnsi" w:hAnsiTheme="minorHAnsi" w:cstheme="minorHAnsi"/>
        </w:rPr>
        <w:t xml:space="preserve">a message from an existing partner that mixed a conversation element with a new service question, occasionally produced drafts that only addresses part of the message. This is a limitation of the </w:t>
      </w:r>
      <w:proofErr w:type="gramStart"/>
      <w:r w:rsidR="00CC6F05">
        <w:rPr>
          <w:rFonts w:asciiTheme="minorHAnsi" w:hAnsiTheme="minorHAnsi" w:cstheme="minorHAnsi"/>
        </w:rPr>
        <w:t>four category</w:t>
      </w:r>
      <w:proofErr w:type="gramEnd"/>
      <w:r w:rsidR="00CC6F05">
        <w:rPr>
          <w:rFonts w:asciiTheme="minorHAnsi" w:hAnsiTheme="minorHAnsi" w:cstheme="minorHAnsi"/>
        </w:rPr>
        <w:t xml:space="preserve"> system rather than the underlying model and is picked up again. A small number of emails with unusual formatting also caused the extract email data node to return incomplete body text despite the waterfall logic, resulting in drafts needed more editing than u</w:t>
      </w:r>
      <w:r w:rsidR="002B07D4">
        <w:rPr>
          <w:rFonts w:asciiTheme="minorHAnsi" w:hAnsiTheme="minorHAnsi" w:cstheme="minorHAnsi"/>
        </w:rPr>
        <w:t>sual.</w:t>
      </w:r>
    </w:p>
    <w:p w14:paraId="6FD6E9E7" w14:textId="77777777" w:rsidR="002B07D4" w:rsidRDefault="002B07D4" w:rsidP="00C0646B">
      <w:pPr>
        <w:spacing w:line="360" w:lineRule="auto"/>
        <w:rPr>
          <w:rFonts w:asciiTheme="minorHAnsi" w:hAnsiTheme="minorHAnsi" w:cstheme="minorHAnsi"/>
        </w:rPr>
      </w:pPr>
    </w:p>
    <w:p w14:paraId="34CB82A0" w14:textId="7E5F1501" w:rsidR="003D4809" w:rsidRDefault="002B07D4" w:rsidP="00C0646B">
      <w:pPr>
        <w:spacing w:line="360" w:lineRule="auto"/>
        <w:rPr>
          <w:rFonts w:asciiTheme="minorHAnsi" w:hAnsiTheme="minorHAnsi" w:cstheme="minorHAnsi"/>
        </w:rPr>
      </w:pPr>
      <w:r>
        <w:rPr>
          <w:rFonts w:asciiTheme="minorHAnsi" w:hAnsiTheme="minorHAnsi" w:cstheme="minorHAnsi"/>
        </w:rPr>
        <w:t xml:space="preserve">Processing time was measured across all test runs. The average time from the Gmail trigger to the creation of a drafted response was consistent and fast enough for practical business use. The most variable part of the process was the AI agent, whose response time depended on the length and complexity of the incoming email and how many </w:t>
      </w:r>
      <w:proofErr w:type="gramStart"/>
      <w:r>
        <w:rPr>
          <w:rFonts w:asciiTheme="minorHAnsi" w:hAnsiTheme="minorHAnsi" w:cstheme="minorHAnsi"/>
        </w:rPr>
        <w:t>knowledge based</w:t>
      </w:r>
      <w:proofErr w:type="gramEnd"/>
      <w:r>
        <w:rPr>
          <w:rFonts w:asciiTheme="minorHAnsi" w:hAnsiTheme="minorHAnsi" w:cstheme="minorHAnsi"/>
        </w:rPr>
        <w:t xml:space="preserve"> entries were retrieved during the RAG process. Longer enquiries took slightly longer, but in every case the full pipeline was completed in under 20 seconds. Which is still faster than the average time of </w:t>
      </w:r>
      <w:r w:rsidR="005342F0">
        <w:rPr>
          <w:rFonts w:asciiTheme="minorHAnsi" w:hAnsiTheme="minorHAnsi" w:cstheme="minorHAnsi"/>
        </w:rPr>
        <w:t>“</w:t>
      </w:r>
      <w:r>
        <w:rPr>
          <w:rFonts w:asciiTheme="minorHAnsi" w:hAnsiTheme="minorHAnsi" w:cstheme="minorHAnsi"/>
        </w:rPr>
        <w:t>5.8 minutes</w:t>
      </w:r>
      <w:r w:rsidR="005342F0">
        <w:rPr>
          <w:rFonts w:asciiTheme="minorHAnsi" w:hAnsiTheme="minorHAnsi" w:cstheme="minorHAnsi"/>
        </w:rPr>
        <w:t>”</w:t>
      </w:r>
      <w:r>
        <w:rPr>
          <w:rFonts w:asciiTheme="minorHAnsi" w:hAnsiTheme="minorHAnsi" w:cstheme="minorHAnsi"/>
        </w:rPr>
        <w:t xml:space="preserve"> that it takes to on average draft an email [48].</w:t>
      </w:r>
    </w:p>
    <w:p w14:paraId="7A4F959C" w14:textId="77777777" w:rsidR="00457551" w:rsidRDefault="004F5258" w:rsidP="00457551">
      <w:pPr>
        <w:keepNext/>
        <w:spacing w:line="360" w:lineRule="auto"/>
      </w:pPr>
      <w:r>
        <w:rPr>
          <w:rFonts w:asciiTheme="minorHAnsi" w:hAnsiTheme="minorHAnsi" w:cstheme="minorHAnsi"/>
          <w:noProof/>
        </w:rPr>
        <w:drawing>
          <wp:inline distT="0" distB="0" distL="0" distR="0" wp14:anchorId="37826A8B" wp14:editId="709E615E">
            <wp:extent cx="5731510" cy="2402840"/>
            <wp:effectExtent l="0" t="0" r="0" b="0"/>
            <wp:docPr id="1589445176" name="Picture 22" descr="A graph with blue rectangular bars&#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89445176" name="Picture 22" descr="A graph with blue rectangular bars&#10;&#10;Description automatically generated with medium confidence"/>
                    <pic:cNvPicPr/>
                  </pic:nvPicPr>
                  <pic:blipFill>
                    <a:blip r:embed="rId29">
                      <a:extLst>
                        <a:ext uri="{28A0092B-C50C-407E-A947-70E740481C1C}">
                          <a14:useLocalDpi xmlns:a14="http://schemas.microsoft.com/office/drawing/2010/main" val="0"/>
                        </a:ext>
                      </a:extLst>
                    </a:blip>
                    <a:stretch>
                      <a:fillRect/>
                    </a:stretch>
                  </pic:blipFill>
                  <pic:spPr>
                    <a:xfrm>
                      <a:off x="0" y="0"/>
                      <a:ext cx="5731510" cy="2402840"/>
                    </a:xfrm>
                    <a:prstGeom prst="rect">
                      <a:avLst/>
                    </a:prstGeom>
                  </pic:spPr>
                </pic:pic>
              </a:graphicData>
            </a:graphic>
          </wp:inline>
        </w:drawing>
      </w:r>
    </w:p>
    <w:p w14:paraId="32BC6520" w14:textId="6D9960AA" w:rsidR="004F5258" w:rsidRDefault="00457551" w:rsidP="00457551">
      <w:pPr>
        <w:pStyle w:val="Caption"/>
        <w:rPr>
          <w:rFonts w:asciiTheme="minorHAnsi" w:hAnsiTheme="minorHAnsi" w:cstheme="minorHAnsi"/>
        </w:rPr>
      </w:pPr>
      <w:bookmarkStart w:id="115" w:name="_Toc228348376"/>
      <w:r>
        <w:t xml:space="preserve">Figure </w:t>
      </w:r>
      <w:r>
        <w:fldChar w:fldCharType="begin"/>
      </w:r>
      <w:r>
        <w:instrText xml:space="preserve"> SEQ Figure \* ARABIC </w:instrText>
      </w:r>
      <w:r>
        <w:fldChar w:fldCharType="separate"/>
      </w:r>
      <w:r w:rsidR="00306E4B">
        <w:rPr>
          <w:noProof/>
        </w:rPr>
        <w:t>23</w:t>
      </w:r>
      <w:r>
        <w:fldChar w:fldCharType="end"/>
      </w:r>
      <w:r>
        <w:t xml:space="preserve"> - </w:t>
      </w:r>
      <w:r w:rsidRPr="00D50C44">
        <w:t xml:space="preserve">Estimated Processing Time by Pipeline Stage (Seconds) Bar chart showing time contribution of each workflow </w:t>
      </w:r>
      <w:proofErr w:type="gramStart"/>
      <w:r w:rsidRPr="00D50C44">
        <w:t>stage</w:t>
      </w:r>
      <w:bookmarkEnd w:id="115"/>
      <w:proofErr w:type="gramEnd"/>
    </w:p>
    <w:p w14:paraId="654279B3" w14:textId="0CB490CE" w:rsidR="002B07D4" w:rsidRPr="00C0646B" w:rsidRDefault="002B07D4" w:rsidP="002B07D4">
      <w:pPr>
        <w:pStyle w:val="Heading3"/>
      </w:pPr>
      <w:bookmarkStart w:id="116" w:name="_Toc227750993"/>
      <w:bookmarkStart w:id="117" w:name="_Toc227751095"/>
      <w:r>
        <w:lastRenderedPageBreak/>
        <w:t>5.5 Real World Impact and Results</w:t>
      </w:r>
      <w:bookmarkEnd w:id="116"/>
      <w:bookmarkEnd w:id="117"/>
    </w:p>
    <w:p w14:paraId="6CC2B02C" w14:textId="77777777" w:rsidR="00591EA9" w:rsidRDefault="00591EA9" w:rsidP="007376CD">
      <w:pPr>
        <w:spacing w:line="360" w:lineRule="auto"/>
        <w:rPr>
          <w:rFonts w:asciiTheme="minorHAnsi" w:hAnsiTheme="minorHAnsi" w:cstheme="minorHAnsi"/>
        </w:rPr>
      </w:pPr>
    </w:p>
    <w:p w14:paraId="04A43C57" w14:textId="159E115D" w:rsidR="00A329D3" w:rsidRDefault="00A329D3" w:rsidP="007376CD">
      <w:pPr>
        <w:spacing w:line="360" w:lineRule="auto"/>
        <w:rPr>
          <w:rFonts w:asciiTheme="minorHAnsi" w:hAnsiTheme="minorHAnsi" w:cstheme="minorHAnsi"/>
        </w:rPr>
      </w:pPr>
      <w:r>
        <w:rPr>
          <w:rFonts w:asciiTheme="minorHAnsi" w:hAnsiTheme="minorHAnsi" w:cstheme="minorHAnsi"/>
        </w:rPr>
        <w:t xml:space="preserve">The most meaningful test of whether the workflow worked was if it made a real difference in the business. SHIPMAX runs on a subscription model where </w:t>
      </w:r>
      <w:proofErr w:type="gramStart"/>
      <w:r>
        <w:rPr>
          <w:rFonts w:asciiTheme="minorHAnsi" w:hAnsiTheme="minorHAnsi" w:cstheme="minorHAnsi"/>
        </w:rPr>
        <w:t>third party</w:t>
      </w:r>
      <w:proofErr w:type="gramEnd"/>
      <w:r>
        <w:rPr>
          <w:rFonts w:asciiTheme="minorHAnsi" w:hAnsiTheme="minorHAnsi" w:cstheme="minorHAnsi"/>
        </w:rPr>
        <w:t xml:space="preserve"> logistics providers pay a monthly fee to receive qualified leads. Growing the business means onboarding more 3PLS partners, and doing that requires introduction calls, relationship building which takes time. When this project began the founder was running the company alone. With roughly 100 emails per day going into the inbox, </w:t>
      </w:r>
      <w:r w:rsidR="000E4A36">
        <w:rPr>
          <w:rFonts w:asciiTheme="minorHAnsi" w:hAnsiTheme="minorHAnsi" w:cstheme="minorHAnsi"/>
        </w:rPr>
        <w:t>correspondence</w:t>
      </w:r>
      <w:r>
        <w:rPr>
          <w:rFonts w:asciiTheme="minorHAnsi" w:hAnsiTheme="minorHAnsi" w:cstheme="minorHAnsi"/>
        </w:rPr>
        <w:t xml:space="preserve"> was taking up time that could be spent onboarding more 3PLs. Research consistently shows that communication overhead is one of the biggest barriers to growth for single operator SMEs [</w:t>
      </w:r>
      <w:r w:rsidR="006A24F1">
        <w:rPr>
          <w:rFonts w:asciiTheme="minorHAnsi" w:hAnsiTheme="minorHAnsi" w:cstheme="minorHAnsi"/>
        </w:rPr>
        <w:t>2</w:t>
      </w:r>
      <w:r>
        <w:rPr>
          <w:rFonts w:asciiTheme="minorHAnsi" w:hAnsiTheme="minorHAnsi" w:cstheme="minorHAnsi"/>
        </w:rPr>
        <w:t>]. The objective was clear from the start that the goal was not just to save time, but to free up enough capacity to bring more 3PL partners onboard.</w:t>
      </w:r>
    </w:p>
    <w:p w14:paraId="510C41DF" w14:textId="77777777" w:rsidR="00A329D3" w:rsidRDefault="00A329D3" w:rsidP="007376CD">
      <w:pPr>
        <w:spacing w:line="360" w:lineRule="auto"/>
        <w:rPr>
          <w:rFonts w:asciiTheme="minorHAnsi" w:hAnsiTheme="minorHAnsi" w:cstheme="minorHAnsi"/>
        </w:rPr>
      </w:pPr>
    </w:p>
    <w:p w14:paraId="20D85247" w14:textId="7A95D24F" w:rsidR="00F36D1F" w:rsidRDefault="00A329D3" w:rsidP="007376CD">
      <w:pPr>
        <w:spacing w:line="360" w:lineRule="auto"/>
        <w:rPr>
          <w:rFonts w:asciiTheme="minorHAnsi" w:hAnsiTheme="minorHAnsi" w:cstheme="minorHAnsi"/>
        </w:rPr>
      </w:pPr>
      <w:r>
        <w:rPr>
          <w:rFonts w:asciiTheme="minorHAnsi" w:hAnsiTheme="minorHAnsi" w:cstheme="minorHAnsi"/>
        </w:rPr>
        <w:t xml:space="preserve">The system ran live on the SHIPMAX Gmail inbox continuously for several days during the </w:t>
      </w:r>
      <w:r w:rsidR="000E4A36">
        <w:rPr>
          <w:rFonts w:asciiTheme="minorHAnsi" w:hAnsiTheme="minorHAnsi" w:cstheme="minorHAnsi"/>
        </w:rPr>
        <w:t>evaluation</w:t>
      </w:r>
      <w:r>
        <w:rPr>
          <w:rFonts w:asciiTheme="minorHAnsi" w:hAnsiTheme="minorHAnsi" w:cstheme="minorHAnsi"/>
        </w:rPr>
        <w:t xml:space="preserve"> period. Processing emails in </w:t>
      </w:r>
      <w:r w:rsidR="000E4A36">
        <w:rPr>
          <w:rFonts w:asciiTheme="minorHAnsi" w:hAnsiTheme="minorHAnsi" w:cstheme="minorHAnsi"/>
        </w:rPr>
        <w:t>real</w:t>
      </w:r>
      <w:r>
        <w:rPr>
          <w:rFonts w:asciiTheme="minorHAnsi" w:hAnsiTheme="minorHAnsi" w:cstheme="minorHAnsi"/>
        </w:rPr>
        <w:t xml:space="preserve"> time on a </w:t>
      </w:r>
      <w:proofErr w:type="gramStart"/>
      <w:r>
        <w:rPr>
          <w:rFonts w:asciiTheme="minorHAnsi" w:hAnsiTheme="minorHAnsi" w:cstheme="minorHAnsi"/>
        </w:rPr>
        <w:t xml:space="preserve">one </w:t>
      </w:r>
      <w:r w:rsidR="000E4A36">
        <w:rPr>
          <w:rFonts w:asciiTheme="minorHAnsi" w:hAnsiTheme="minorHAnsi" w:cstheme="minorHAnsi"/>
        </w:rPr>
        <w:t>minute</w:t>
      </w:r>
      <w:proofErr w:type="gramEnd"/>
      <w:r>
        <w:rPr>
          <w:rFonts w:asciiTheme="minorHAnsi" w:hAnsiTheme="minorHAnsi" w:cstheme="minorHAnsi"/>
        </w:rPr>
        <w:t xml:space="preserve"> polling cycle. The results from that period are set out in Table 2 and visualised in figures 1</w:t>
      </w:r>
      <w:r w:rsidR="00F36D1F">
        <w:rPr>
          <w:rFonts w:asciiTheme="minorHAnsi" w:hAnsiTheme="minorHAnsi" w:cstheme="minorHAnsi"/>
        </w:rPr>
        <w:t xml:space="preserve">2, 13 and </w:t>
      </w:r>
      <w:proofErr w:type="gramStart"/>
      <w:r w:rsidR="00F36D1F">
        <w:rPr>
          <w:rFonts w:asciiTheme="minorHAnsi" w:hAnsiTheme="minorHAnsi" w:cstheme="minorHAnsi"/>
        </w:rPr>
        <w:t>14</w:t>
      </w:r>
      <w:proofErr w:type="gramEnd"/>
    </w:p>
    <w:p w14:paraId="2AEA6395" w14:textId="77777777" w:rsidR="00A736E8" w:rsidRDefault="00A736E8" w:rsidP="007376CD">
      <w:pPr>
        <w:spacing w:line="360" w:lineRule="auto"/>
        <w:rPr>
          <w:rFonts w:asciiTheme="minorHAnsi" w:hAnsiTheme="minorHAnsi" w:cstheme="minorHAnsi"/>
        </w:rPr>
      </w:pPr>
    </w:p>
    <w:p w14:paraId="516EEF09" w14:textId="23F4DCF9" w:rsidR="00FF762A" w:rsidRDefault="00FF762A" w:rsidP="007376CD">
      <w:pPr>
        <w:spacing w:line="360" w:lineRule="auto"/>
        <w:rPr>
          <w:rFonts w:asciiTheme="minorHAnsi" w:hAnsiTheme="minorHAnsi" w:cstheme="minorHAnsi"/>
          <w:b/>
          <w:bCs/>
        </w:rPr>
      </w:pPr>
      <w:r>
        <w:rPr>
          <w:rFonts w:asciiTheme="minorHAnsi" w:hAnsiTheme="minorHAnsi" w:cstheme="minorHAnsi"/>
          <w:b/>
          <w:bCs/>
        </w:rPr>
        <w:t>Table 2: Summary of System Performance During Live Deployment</w:t>
      </w:r>
    </w:p>
    <w:tbl>
      <w:tblPr>
        <w:tblStyle w:val="ListTable4-Accent1"/>
        <w:tblW w:w="0" w:type="auto"/>
        <w:tblLook w:val="04A0" w:firstRow="1" w:lastRow="0" w:firstColumn="1" w:lastColumn="0" w:noHBand="0" w:noVBand="1"/>
      </w:tblPr>
      <w:tblGrid>
        <w:gridCol w:w="4508"/>
        <w:gridCol w:w="4508"/>
      </w:tblGrid>
      <w:tr w:rsidR="00FF762A" w14:paraId="20EC58F3" w14:textId="77777777" w:rsidTr="00A736E8">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08" w:type="dxa"/>
          </w:tcPr>
          <w:p w14:paraId="7387D05E" w14:textId="52184EC6" w:rsidR="00FF762A" w:rsidRDefault="00FF762A" w:rsidP="007376CD">
            <w:pPr>
              <w:spacing w:line="360" w:lineRule="auto"/>
              <w:rPr>
                <w:rFonts w:asciiTheme="minorHAnsi" w:hAnsiTheme="minorHAnsi" w:cstheme="minorHAnsi"/>
                <w:b w:val="0"/>
                <w:bCs w:val="0"/>
              </w:rPr>
            </w:pPr>
            <w:r>
              <w:rPr>
                <w:rFonts w:asciiTheme="minorHAnsi" w:hAnsiTheme="minorHAnsi" w:cstheme="minorHAnsi"/>
              </w:rPr>
              <w:t>Metric</w:t>
            </w:r>
          </w:p>
        </w:tc>
        <w:tc>
          <w:tcPr>
            <w:tcW w:w="4508" w:type="dxa"/>
          </w:tcPr>
          <w:p w14:paraId="3C5195CB" w14:textId="6C39082E" w:rsidR="00FF762A" w:rsidRDefault="00FF762A" w:rsidP="007376CD">
            <w:pPr>
              <w:spacing w:line="360" w:lineRule="auto"/>
              <w:cnfStyle w:val="100000000000" w:firstRow="1" w:lastRow="0" w:firstColumn="0" w:lastColumn="0" w:oddVBand="0" w:evenVBand="0" w:oddHBand="0" w:evenHBand="0" w:firstRowFirstColumn="0" w:firstRowLastColumn="0" w:lastRowFirstColumn="0" w:lastRowLastColumn="0"/>
              <w:rPr>
                <w:rFonts w:asciiTheme="minorHAnsi" w:hAnsiTheme="minorHAnsi" w:cstheme="minorHAnsi"/>
                <w:b w:val="0"/>
                <w:bCs w:val="0"/>
              </w:rPr>
            </w:pPr>
            <w:r>
              <w:rPr>
                <w:rFonts w:asciiTheme="minorHAnsi" w:hAnsiTheme="minorHAnsi" w:cstheme="minorHAnsi"/>
              </w:rPr>
              <w:t>Result</w:t>
            </w:r>
          </w:p>
        </w:tc>
      </w:tr>
      <w:tr w:rsidR="00FF762A" w14:paraId="685167A0" w14:textId="77777777" w:rsidTr="00A736E8">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08" w:type="dxa"/>
          </w:tcPr>
          <w:p w14:paraId="261D31B4" w14:textId="3A209FED" w:rsidR="00FF762A" w:rsidRPr="00FF762A" w:rsidRDefault="00FF762A" w:rsidP="007376CD">
            <w:pPr>
              <w:spacing w:line="360" w:lineRule="auto"/>
              <w:rPr>
                <w:rFonts w:asciiTheme="minorHAnsi" w:hAnsiTheme="minorHAnsi" w:cstheme="minorHAnsi"/>
              </w:rPr>
            </w:pPr>
            <w:r w:rsidRPr="00FF762A">
              <w:rPr>
                <w:rFonts w:asciiTheme="minorHAnsi" w:hAnsiTheme="minorHAnsi" w:cstheme="minorHAnsi"/>
              </w:rPr>
              <w:t>Total Emails Processed</w:t>
            </w:r>
          </w:p>
        </w:tc>
        <w:tc>
          <w:tcPr>
            <w:tcW w:w="4508" w:type="dxa"/>
          </w:tcPr>
          <w:p w14:paraId="49088E8C" w14:textId="77739C2D" w:rsidR="00FF762A" w:rsidRPr="00FF762A" w:rsidRDefault="00C25239" w:rsidP="007376CD">
            <w:pPr>
              <w:spacing w:line="360" w:lineRule="auto"/>
              <w:cnfStyle w:val="000000100000" w:firstRow="0" w:lastRow="0" w:firstColumn="0" w:lastColumn="0" w:oddVBand="0" w:evenVBand="0" w:oddHBand="1" w:evenHBand="0" w:firstRowFirstColumn="0" w:firstRowLastColumn="0" w:lastRowFirstColumn="0" w:lastRowLastColumn="0"/>
              <w:rPr>
                <w:rFonts w:asciiTheme="minorHAnsi" w:hAnsiTheme="minorHAnsi" w:cstheme="minorHAnsi"/>
              </w:rPr>
            </w:pPr>
            <w:r>
              <w:rPr>
                <w:rFonts w:asciiTheme="minorHAnsi" w:hAnsiTheme="minorHAnsi" w:cstheme="minorHAnsi"/>
              </w:rPr>
              <w:t>214</w:t>
            </w:r>
          </w:p>
        </w:tc>
      </w:tr>
      <w:tr w:rsidR="00FF762A" w14:paraId="497050C8" w14:textId="77777777" w:rsidTr="00A736E8">
        <w:tc>
          <w:tcPr>
            <w:cnfStyle w:val="001000000000" w:firstRow="0" w:lastRow="0" w:firstColumn="1" w:lastColumn="0" w:oddVBand="0" w:evenVBand="0" w:oddHBand="0" w:evenHBand="0" w:firstRowFirstColumn="0" w:firstRowLastColumn="0" w:lastRowFirstColumn="0" w:lastRowLastColumn="0"/>
            <w:tcW w:w="4508" w:type="dxa"/>
          </w:tcPr>
          <w:p w14:paraId="16014C01" w14:textId="24C06D9F" w:rsidR="00FF762A" w:rsidRPr="00FF762A" w:rsidRDefault="00FF762A" w:rsidP="007376CD">
            <w:pPr>
              <w:spacing w:line="360" w:lineRule="auto"/>
              <w:rPr>
                <w:rFonts w:asciiTheme="minorHAnsi" w:hAnsiTheme="minorHAnsi" w:cstheme="minorHAnsi"/>
              </w:rPr>
            </w:pPr>
            <w:r>
              <w:rPr>
                <w:rFonts w:asciiTheme="minorHAnsi" w:hAnsiTheme="minorHAnsi" w:cstheme="minorHAnsi"/>
              </w:rPr>
              <w:t>Classified spam or irrelevant</w:t>
            </w:r>
          </w:p>
        </w:tc>
        <w:tc>
          <w:tcPr>
            <w:tcW w:w="4508" w:type="dxa"/>
          </w:tcPr>
          <w:p w14:paraId="4ACD84E6" w14:textId="6D29E95F" w:rsidR="00FF762A" w:rsidRPr="00FF762A" w:rsidRDefault="00C25239" w:rsidP="007376CD">
            <w:pPr>
              <w:spacing w:line="360" w:lineRule="auto"/>
              <w:cnfStyle w:val="000000000000" w:firstRow="0" w:lastRow="0" w:firstColumn="0" w:lastColumn="0" w:oddVBand="0" w:evenVBand="0" w:oddHBand="0" w:evenHBand="0" w:firstRowFirstColumn="0" w:firstRowLastColumn="0" w:lastRowFirstColumn="0" w:lastRowLastColumn="0"/>
              <w:rPr>
                <w:rFonts w:asciiTheme="minorHAnsi" w:hAnsiTheme="minorHAnsi" w:cstheme="minorHAnsi"/>
              </w:rPr>
            </w:pPr>
            <w:r>
              <w:rPr>
                <w:rFonts w:asciiTheme="minorHAnsi" w:hAnsiTheme="minorHAnsi" w:cstheme="minorHAnsi"/>
              </w:rPr>
              <w:t>128</w:t>
            </w:r>
          </w:p>
        </w:tc>
      </w:tr>
      <w:tr w:rsidR="00FF762A" w14:paraId="5F241D77" w14:textId="77777777" w:rsidTr="00A736E8">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08" w:type="dxa"/>
          </w:tcPr>
          <w:p w14:paraId="74D7F1B4" w14:textId="40E3FEAB" w:rsidR="00FF762A" w:rsidRPr="00FF762A" w:rsidRDefault="00FF762A" w:rsidP="007376CD">
            <w:pPr>
              <w:spacing w:line="360" w:lineRule="auto"/>
              <w:rPr>
                <w:rFonts w:asciiTheme="minorHAnsi" w:hAnsiTheme="minorHAnsi" w:cstheme="minorHAnsi"/>
              </w:rPr>
            </w:pPr>
            <w:r>
              <w:rPr>
                <w:rFonts w:asciiTheme="minorHAnsi" w:hAnsiTheme="minorHAnsi" w:cstheme="minorHAnsi"/>
              </w:rPr>
              <w:t>Classified as Brand Enquiry</w:t>
            </w:r>
          </w:p>
        </w:tc>
        <w:tc>
          <w:tcPr>
            <w:tcW w:w="4508" w:type="dxa"/>
          </w:tcPr>
          <w:p w14:paraId="1B60798F" w14:textId="7A5298B6" w:rsidR="00FF762A" w:rsidRPr="00FF762A" w:rsidRDefault="00C25239" w:rsidP="007376CD">
            <w:pPr>
              <w:spacing w:line="360" w:lineRule="auto"/>
              <w:cnfStyle w:val="000000100000" w:firstRow="0" w:lastRow="0" w:firstColumn="0" w:lastColumn="0" w:oddVBand="0" w:evenVBand="0" w:oddHBand="1" w:evenHBand="0" w:firstRowFirstColumn="0" w:firstRowLastColumn="0" w:lastRowFirstColumn="0" w:lastRowLastColumn="0"/>
              <w:rPr>
                <w:rFonts w:asciiTheme="minorHAnsi" w:hAnsiTheme="minorHAnsi" w:cstheme="minorHAnsi"/>
              </w:rPr>
            </w:pPr>
            <w:r>
              <w:rPr>
                <w:rFonts w:asciiTheme="minorHAnsi" w:hAnsiTheme="minorHAnsi" w:cstheme="minorHAnsi"/>
              </w:rPr>
              <w:t>41</w:t>
            </w:r>
          </w:p>
        </w:tc>
      </w:tr>
      <w:tr w:rsidR="00FF762A" w14:paraId="314346CA" w14:textId="77777777" w:rsidTr="00A736E8">
        <w:tc>
          <w:tcPr>
            <w:cnfStyle w:val="001000000000" w:firstRow="0" w:lastRow="0" w:firstColumn="1" w:lastColumn="0" w:oddVBand="0" w:evenVBand="0" w:oddHBand="0" w:evenHBand="0" w:firstRowFirstColumn="0" w:firstRowLastColumn="0" w:lastRowFirstColumn="0" w:lastRowLastColumn="0"/>
            <w:tcW w:w="4508" w:type="dxa"/>
          </w:tcPr>
          <w:p w14:paraId="078B591E" w14:textId="559D7DFF" w:rsidR="00FF762A" w:rsidRPr="00FF762A" w:rsidRDefault="00FF762A" w:rsidP="007376CD">
            <w:pPr>
              <w:spacing w:line="360" w:lineRule="auto"/>
              <w:rPr>
                <w:rFonts w:asciiTheme="minorHAnsi" w:hAnsiTheme="minorHAnsi" w:cstheme="minorHAnsi"/>
              </w:rPr>
            </w:pPr>
            <w:r>
              <w:rPr>
                <w:rFonts w:asciiTheme="minorHAnsi" w:hAnsiTheme="minorHAnsi" w:cstheme="minorHAnsi"/>
              </w:rPr>
              <w:t>Classified as Partnership Enquiry</w:t>
            </w:r>
          </w:p>
        </w:tc>
        <w:tc>
          <w:tcPr>
            <w:tcW w:w="4508" w:type="dxa"/>
          </w:tcPr>
          <w:p w14:paraId="07E6832F" w14:textId="5E4177C7" w:rsidR="00FF762A" w:rsidRPr="00FF762A" w:rsidRDefault="00C25239" w:rsidP="007376CD">
            <w:pPr>
              <w:spacing w:line="360" w:lineRule="auto"/>
              <w:cnfStyle w:val="000000000000" w:firstRow="0" w:lastRow="0" w:firstColumn="0" w:lastColumn="0" w:oddVBand="0" w:evenVBand="0" w:oddHBand="0" w:evenHBand="0" w:firstRowFirstColumn="0" w:firstRowLastColumn="0" w:lastRowFirstColumn="0" w:lastRowLastColumn="0"/>
              <w:rPr>
                <w:rFonts w:asciiTheme="minorHAnsi" w:hAnsiTheme="minorHAnsi" w:cstheme="minorHAnsi"/>
              </w:rPr>
            </w:pPr>
            <w:r>
              <w:rPr>
                <w:rFonts w:asciiTheme="minorHAnsi" w:hAnsiTheme="minorHAnsi" w:cstheme="minorHAnsi"/>
              </w:rPr>
              <w:t>27</w:t>
            </w:r>
          </w:p>
        </w:tc>
      </w:tr>
      <w:tr w:rsidR="00FF762A" w14:paraId="7CD15768" w14:textId="77777777" w:rsidTr="00A736E8">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08" w:type="dxa"/>
          </w:tcPr>
          <w:p w14:paraId="7CFF8D5E" w14:textId="0AF638CE" w:rsidR="00FF762A" w:rsidRPr="00FF762A" w:rsidRDefault="00FF762A" w:rsidP="007376CD">
            <w:pPr>
              <w:spacing w:line="360" w:lineRule="auto"/>
              <w:rPr>
                <w:rFonts w:asciiTheme="minorHAnsi" w:hAnsiTheme="minorHAnsi" w:cstheme="minorHAnsi"/>
              </w:rPr>
            </w:pPr>
            <w:r>
              <w:rPr>
                <w:rFonts w:asciiTheme="minorHAnsi" w:hAnsiTheme="minorHAnsi" w:cstheme="minorHAnsi"/>
              </w:rPr>
              <w:t>Classified as Conversation Reply</w:t>
            </w:r>
          </w:p>
        </w:tc>
        <w:tc>
          <w:tcPr>
            <w:tcW w:w="4508" w:type="dxa"/>
          </w:tcPr>
          <w:p w14:paraId="72DF551E" w14:textId="72134A37" w:rsidR="00FF762A" w:rsidRPr="00FF762A" w:rsidRDefault="00C25239" w:rsidP="007376CD">
            <w:pPr>
              <w:spacing w:line="360" w:lineRule="auto"/>
              <w:cnfStyle w:val="000000100000" w:firstRow="0" w:lastRow="0" w:firstColumn="0" w:lastColumn="0" w:oddVBand="0" w:evenVBand="0" w:oddHBand="1" w:evenHBand="0" w:firstRowFirstColumn="0" w:firstRowLastColumn="0" w:lastRowFirstColumn="0" w:lastRowLastColumn="0"/>
              <w:rPr>
                <w:rFonts w:asciiTheme="minorHAnsi" w:hAnsiTheme="minorHAnsi" w:cstheme="minorHAnsi"/>
              </w:rPr>
            </w:pPr>
            <w:r>
              <w:rPr>
                <w:rFonts w:asciiTheme="minorHAnsi" w:hAnsiTheme="minorHAnsi" w:cstheme="minorHAnsi"/>
              </w:rPr>
              <w:t>18</w:t>
            </w:r>
          </w:p>
        </w:tc>
      </w:tr>
      <w:tr w:rsidR="00FF762A" w14:paraId="367B5E59" w14:textId="77777777" w:rsidTr="00A736E8">
        <w:tc>
          <w:tcPr>
            <w:cnfStyle w:val="001000000000" w:firstRow="0" w:lastRow="0" w:firstColumn="1" w:lastColumn="0" w:oddVBand="0" w:evenVBand="0" w:oddHBand="0" w:evenHBand="0" w:firstRowFirstColumn="0" w:firstRowLastColumn="0" w:lastRowFirstColumn="0" w:lastRowLastColumn="0"/>
            <w:tcW w:w="4508" w:type="dxa"/>
          </w:tcPr>
          <w:p w14:paraId="06132633" w14:textId="22C7505E" w:rsidR="00FF762A" w:rsidRPr="00FF762A" w:rsidRDefault="00FF762A" w:rsidP="007376CD">
            <w:pPr>
              <w:spacing w:line="360" w:lineRule="auto"/>
              <w:rPr>
                <w:rFonts w:asciiTheme="minorHAnsi" w:hAnsiTheme="minorHAnsi" w:cstheme="minorHAnsi"/>
              </w:rPr>
            </w:pPr>
            <w:r>
              <w:rPr>
                <w:rFonts w:asciiTheme="minorHAnsi" w:hAnsiTheme="minorHAnsi" w:cstheme="minorHAnsi"/>
              </w:rPr>
              <w:t>Total drafts generated</w:t>
            </w:r>
          </w:p>
        </w:tc>
        <w:tc>
          <w:tcPr>
            <w:tcW w:w="4508" w:type="dxa"/>
          </w:tcPr>
          <w:p w14:paraId="27AD17EB" w14:textId="1A820262" w:rsidR="00FF762A" w:rsidRPr="00FF762A" w:rsidRDefault="00C25239" w:rsidP="007376CD">
            <w:pPr>
              <w:spacing w:line="360" w:lineRule="auto"/>
              <w:cnfStyle w:val="000000000000" w:firstRow="0" w:lastRow="0" w:firstColumn="0" w:lastColumn="0" w:oddVBand="0" w:evenVBand="0" w:oddHBand="0" w:evenHBand="0" w:firstRowFirstColumn="0" w:firstRowLastColumn="0" w:lastRowFirstColumn="0" w:lastRowLastColumn="0"/>
              <w:rPr>
                <w:rFonts w:asciiTheme="minorHAnsi" w:hAnsiTheme="minorHAnsi" w:cstheme="minorHAnsi"/>
              </w:rPr>
            </w:pPr>
            <w:r>
              <w:rPr>
                <w:rFonts w:asciiTheme="minorHAnsi" w:hAnsiTheme="minorHAnsi" w:cstheme="minorHAnsi"/>
              </w:rPr>
              <w:t>86</w:t>
            </w:r>
          </w:p>
        </w:tc>
      </w:tr>
      <w:tr w:rsidR="00FF762A" w14:paraId="297C9325" w14:textId="77777777" w:rsidTr="00A736E8">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08" w:type="dxa"/>
          </w:tcPr>
          <w:p w14:paraId="35DF5D37" w14:textId="4A48C2CC" w:rsidR="00FF762A" w:rsidRPr="00FF762A" w:rsidRDefault="00FF762A" w:rsidP="007376CD">
            <w:pPr>
              <w:spacing w:line="360" w:lineRule="auto"/>
              <w:rPr>
                <w:rFonts w:asciiTheme="minorHAnsi" w:hAnsiTheme="minorHAnsi" w:cstheme="minorHAnsi"/>
              </w:rPr>
            </w:pPr>
            <w:r>
              <w:rPr>
                <w:rFonts w:asciiTheme="minorHAnsi" w:hAnsiTheme="minorHAnsi" w:cstheme="minorHAnsi"/>
              </w:rPr>
              <w:t>Sent with no editing</w:t>
            </w:r>
          </w:p>
        </w:tc>
        <w:tc>
          <w:tcPr>
            <w:tcW w:w="4508" w:type="dxa"/>
          </w:tcPr>
          <w:p w14:paraId="5507DB80" w14:textId="4FAF6983" w:rsidR="00FF762A" w:rsidRPr="00FF762A" w:rsidRDefault="00C25239" w:rsidP="007376CD">
            <w:pPr>
              <w:spacing w:line="360" w:lineRule="auto"/>
              <w:cnfStyle w:val="000000100000" w:firstRow="0" w:lastRow="0" w:firstColumn="0" w:lastColumn="0" w:oddVBand="0" w:evenVBand="0" w:oddHBand="1" w:evenHBand="0" w:firstRowFirstColumn="0" w:firstRowLastColumn="0" w:lastRowFirstColumn="0" w:lastRowLastColumn="0"/>
              <w:rPr>
                <w:rFonts w:asciiTheme="minorHAnsi" w:hAnsiTheme="minorHAnsi" w:cstheme="minorHAnsi"/>
              </w:rPr>
            </w:pPr>
            <w:r>
              <w:rPr>
                <w:rFonts w:asciiTheme="minorHAnsi" w:hAnsiTheme="minorHAnsi" w:cstheme="minorHAnsi"/>
              </w:rPr>
              <w:t>34</w:t>
            </w:r>
          </w:p>
        </w:tc>
      </w:tr>
      <w:tr w:rsidR="00FF762A" w14:paraId="13DB9CF3" w14:textId="77777777" w:rsidTr="00A736E8">
        <w:tc>
          <w:tcPr>
            <w:cnfStyle w:val="001000000000" w:firstRow="0" w:lastRow="0" w:firstColumn="1" w:lastColumn="0" w:oddVBand="0" w:evenVBand="0" w:oddHBand="0" w:evenHBand="0" w:firstRowFirstColumn="0" w:firstRowLastColumn="0" w:lastRowFirstColumn="0" w:lastRowLastColumn="0"/>
            <w:tcW w:w="4508" w:type="dxa"/>
          </w:tcPr>
          <w:p w14:paraId="2B25BD85" w14:textId="2220B76D" w:rsidR="00FF762A" w:rsidRPr="00FF762A" w:rsidRDefault="00FF762A" w:rsidP="007376CD">
            <w:pPr>
              <w:spacing w:line="360" w:lineRule="auto"/>
              <w:rPr>
                <w:rFonts w:asciiTheme="minorHAnsi" w:hAnsiTheme="minorHAnsi" w:cstheme="minorHAnsi"/>
              </w:rPr>
            </w:pPr>
            <w:r>
              <w:rPr>
                <w:rFonts w:asciiTheme="minorHAnsi" w:hAnsiTheme="minorHAnsi" w:cstheme="minorHAnsi"/>
              </w:rPr>
              <w:t>Sent with minor editing</w:t>
            </w:r>
          </w:p>
        </w:tc>
        <w:tc>
          <w:tcPr>
            <w:tcW w:w="4508" w:type="dxa"/>
          </w:tcPr>
          <w:p w14:paraId="61E4714E" w14:textId="326736BE" w:rsidR="00FF762A" w:rsidRPr="00FF762A" w:rsidRDefault="00C25239" w:rsidP="007376CD">
            <w:pPr>
              <w:spacing w:line="360" w:lineRule="auto"/>
              <w:cnfStyle w:val="000000000000" w:firstRow="0" w:lastRow="0" w:firstColumn="0" w:lastColumn="0" w:oddVBand="0" w:evenVBand="0" w:oddHBand="0" w:evenHBand="0" w:firstRowFirstColumn="0" w:firstRowLastColumn="0" w:lastRowFirstColumn="0" w:lastRowLastColumn="0"/>
              <w:rPr>
                <w:rFonts w:asciiTheme="minorHAnsi" w:hAnsiTheme="minorHAnsi" w:cstheme="minorHAnsi"/>
              </w:rPr>
            </w:pPr>
            <w:r>
              <w:rPr>
                <w:rFonts w:asciiTheme="minorHAnsi" w:hAnsiTheme="minorHAnsi" w:cstheme="minorHAnsi"/>
              </w:rPr>
              <w:t>39</w:t>
            </w:r>
          </w:p>
        </w:tc>
      </w:tr>
      <w:tr w:rsidR="00FF762A" w14:paraId="7B9D7717" w14:textId="77777777" w:rsidTr="00A736E8">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08" w:type="dxa"/>
          </w:tcPr>
          <w:p w14:paraId="6B20C10F" w14:textId="60D9B8C0" w:rsidR="00FF762A" w:rsidRPr="00FF762A" w:rsidRDefault="00FF762A" w:rsidP="007376CD">
            <w:pPr>
              <w:spacing w:line="360" w:lineRule="auto"/>
              <w:rPr>
                <w:rFonts w:asciiTheme="minorHAnsi" w:hAnsiTheme="minorHAnsi" w:cstheme="minorHAnsi"/>
              </w:rPr>
            </w:pPr>
            <w:r>
              <w:rPr>
                <w:rFonts w:asciiTheme="minorHAnsi" w:hAnsiTheme="minorHAnsi" w:cstheme="minorHAnsi"/>
              </w:rPr>
              <w:t>Required Significant editing</w:t>
            </w:r>
          </w:p>
        </w:tc>
        <w:tc>
          <w:tcPr>
            <w:tcW w:w="4508" w:type="dxa"/>
          </w:tcPr>
          <w:p w14:paraId="629B51C9" w14:textId="2B1EC1A4" w:rsidR="00FF762A" w:rsidRPr="00FF762A" w:rsidRDefault="00C25239" w:rsidP="007376CD">
            <w:pPr>
              <w:spacing w:line="360" w:lineRule="auto"/>
              <w:cnfStyle w:val="000000100000" w:firstRow="0" w:lastRow="0" w:firstColumn="0" w:lastColumn="0" w:oddVBand="0" w:evenVBand="0" w:oddHBand="1" w:evenHBand="0" w:firstRowFirstColumn="0" w:firstRowLastColumn="0" w:lastRowFirstColumn="0" w:lastRowLastColumn="0"/>
              <w:rPr>
                <w:rFonts w:asciiTheme="minorHAnsi" w:hAnsiTheme="minorHAnsi" w:cstheme="minorHAnsi"/>
              </w:rPr>
            </w:pPr>
            <w:r>
              <w:rPr>
                <w:rFonts w:asciiTheme="minorHAnsi" w:hAnsiTheme="minorHAnsi" w:cstheme="minorHAnsi"/>
              </w:rPr>
              <w:t>13</w:t>
            </w:r>
          </w:p>
        </w:tc>
      </w:tr>
      <w:tr w:rsidR="00FF762A" w14:paraId="72B82788" w14:textId="77777777" w:rsidTr="00A736E8">
        <w:tc>
          <w:tcPr>
            <w:cnfStyle w:val="001000000000" w:firstRow="0" w:lastRow="0" w:firstColumn="1" w:lastColumn="0" w:oddVBand="0" w:evenVBand="0" w:oddHBand="0" w:evenHBand="0" w:firstRowFirstColumn="0" w:firstRowLastColumn="0" w:lastRowFirstColumn="0" w:lastRowLastColumn="0"/>
            <w:tcW w:w="4508" w:type="dxa"/>
          </w:tcPr>
          <w:p w14:paraId="62EE9CD9" w14:textId="30D31C46" w:rsidR="00FF762A" w:rsidRPr="00FF762A" w:rsidRDefault="00FF762A" w:rsidP="007376CD">
            <w:pPr>
              <w:spacing w:line="360" w:lineRule="auto"/>
              <w:rPr>
                <w:rFonts w:asciiTheme="minorHAnsi" w:hAnsiTheme="minorHAnsi" w:cstheme="minorHAnsi"/>
              </w:rPr>
            </w:pPr>
            <w:r>
              <w:rPr>
                <w:rFonts w:asciiTheme="minorHAnsi" w:hAnsiTheme="minorHAnsi" w:cstheme="minorHAnsi"/>
              </w:rPr>
              <w:t>Discarded as unsuitable</w:t>
            </w:r>
          </w:p>
        </w:tc>
        <w:tc>
          <w:tcPr>
            <w:tcW w:w="4508" w:type="dxa"/>
          </w:tcPr>
          <w:p w14:paraId="77041575" w14:textId="55F772D0" w:rsidR="00FF762A" w:rsidRPr="00FF762A" w:rsidRDefault="00C25239" w:rsidP="007376CD">
            <w:pPr>
              <w:spacing w:line="360" w:lineRule="auto"/>
              <w:cnfStyle w:val="000000000000" w:firstRow="0" w:lastRow="0" w:firstColumn="0" w:lastColumn="0" w:oddVBand="0" w:evenVBand="0" w:oddHBand="0" w:evenHBand="0" w:firstRowFirstColumn="0" w:firstRowLastColumn="0" w:lastRowFirstColumn="0" w:lastRowLastColumn="0"/>
              <w:rPr>
                <w:rFonts w:asciiTheme="minorHAnsi" w:hAnsiTheme="minorHAnsi" w:cstheme="minorHAnsi"/>
              </w:rPr>
            </w:pPr>
            <w:r>
              <w:rPr>
                <w:rFonts w:asciiTheme="minorHAnsi" w:hAnsiTheme="minorHAnsi" w:cstheme="minorHAnsi"/>
              </w:rPr>
              <w:t>0</w:t>
            </w:r>
          </w:p>
        </w:tc>
      </w:tr>
      <w:tr w:rsidR="00FF762A" w14:paraId="70E83E20" w14:textId="77777777" w:rsidTr="00A736E8">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08" w:type="dxa"/>
          </w:tcPr>
          <w:p w14:paraId="1DD17A2E" w14:textId="739FCF8F" w:rsidR="00FF762A" w:rsidRPr="00FF762A" w:rsidRDefault="00FF762A" w:rsidP="007376CD">
            <w:pPr>
              <w:spacing w:line="360" w:lineRule="auto"/>
              <w:rPr>
                <w:rFonts w:asciiTheme="minorHAnsi" w:hAnsiTheme="minorHAnsi" w:cstheme="minorHAnsi"/>
              </w:rPr>
            </w:pPr>
            <w:r>
              <w:rPr>
                <w:rFonts w:asciiTheme="minorHAnsi" w:hAnsiTheme="minorHAnsi" w:cstheme="minorHAnsi"/>
              </w:rPr>
              <w:t>Average processing time</w:t>
            </w:r>
          </w:p>
        </w:tc>
        <w:tc>
          <w:tcPr>
            <w:tcW w:w="4508" w:type="dxa"/>
          </w:tcPr>
          <w:p w14:paraId="0848EE3D" w14:textId="1D58AB20" w:rsidR="00FF762A" w:rsidRPr="00FF762A" w:rsidRDefault="00C25239" w:rsidP="007376CD">
            <w:pPr>
              <w:spacing w:line="360" w:lineRule="auto"/>
              <w:cnfStyle w:val="000000100000" w:firstRow="0" w:lastRow="0" w:firstColumn="0" w:lastColumn="0" w:oddVBand="0" w:evenVBand="0" w:oddHBand="1" w:evenHBand="0" w:firstRowFirstColumn="0" w:firstRowLastColumn="0" w:lastRowFirstColumn="0" w:lastRowLastColumn="0"/>
              <w:rPr>
                <w:rFonts w:asciiTheme="minorHAnsi" w:hAnsiTheme="minorHAnsi" w:cstheme="minorHAnsi"/>
              </w:rPr>
            </w:pPr>
            <w:r>
              <w:rPr>
                <w:rFonts w:asciiTheme="minorHAnsi" w:hAnsiTheme="minorHAnsi" w:cstheme="minorHAnsi"/>
              </w:rPr>
              <w:t xml:space="preserve">Under </w:t>
            </w:r>
            <w:r w:rsidR="00996998">
              <w:rPr>
                <w:rFonts w:asciiTheme="minorHAnsi" w:hAnsiTheme="minorHAnsi" w:cstheme="minorHAnsi"/>
              </w:rPr>
              <w:t>20</w:t>
            </w:r>
            <w:r>
              <w:rPr>
                <w:rFonts w:asciiTheme="minorHAnsi" w:hAnsiTheme="minorHAnsi" w:cstheme="minorHAnsi"/>
              </w:rPr>
              <w:t xml:space="preserve"> Seconds</w:t>
            </w:r>
          </w:p>
        </w:tc>
      </w:tr>
    </w:tbl>
    <w:p w14:paraId="31C2B892" w14:textId="77777777" w:rsidR="00FF762A" w:rsidRPr="00FF762A" w:rsidRDefault="00FF762A" w:rsidP="007376CD">
      <w:pPr>
        <w:spacing w:line="360" w:lineRule="auto"/>
        <w:rPr>
          <w:rFonts w:asciiTheme="minorHAnsi" w:hAnsiTheme="minorHAnsi" w:cstheme="minorHAnsi"/>
          <w:b/>
          <w:bCs/>
        </w:rPr>
      </w:pPr>
    </w:p>
    <w:p w14:paraId="4A21F3EA" w14:textId="77777777" w:rsidR="00457551" w:rsidRDefault="004F5258" w:rsidP="00457551">
      <w:pPr>
        <w:keepNext/>
        <w:spacing w:line="360" w:lineRule="auto"/>
        <w:jc w:val="center"/>
      </w:pPr>
      <w:r>
        <w:rPr>
          <w:rFonts w:asciiTheme="minorHAnsi" w:hAnsiTheme="minorHAnsi" w:cstheme="minorHAnsi"/>
          <w:noProof/>
        </w:rPr>
        <w:lastRenderedPageBreak/>
        <w:drawing>
          <wp:inline distT="0" distB="0" distL="0" distR="0" wp14:anchorId="554CB174" wp14:editId="52525CE2">
            <wp:extent cx="4734046" cy="2789314"/>
            <wp:effectExtent l="0" t="0" r="3175" b="5080"/>
            <wp:docPr id="2114524470" name="Picture 23" descr="A graph with blue rectangles and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14524470" name="Picture 23" descr="A graph with blue rectangles and black text&#10;&#10;Description automatically generated"/>
                    <pic:cNvPicPr/>
                  </pic:nvPicPr>
                  <pic:blipFill rotWithShape="1">
                    <a:blip r:embed="rId30">
                      <a:extLst>
                        <a:ext uri="{28A0092B-C50C-407E-A947-70E740481C1C}">
                          <a14:useLocalDpi xmlns:a14="http://schemas.microsoft.com/office/drawing/2010/main" val="0"/>
                        </a:ext>
                      </a:extLst>
                    </a:blip>
                    <a:srcRect l="10905" r="6491"/>
                    <a:stretch/>
                  </pic:blipFill>
                  <pic:spPr bwMode="auto">
                    <a:xfrm>
                      <a:off x="0" y="0"/>
                      <a:ext cx="4734456" cy="2789555"/>
                    </a:xfrm>
                    <a:prstGeom prst="rect">
                      <a:avLst/>
                    </a:prstGeom>
                    <a:ln>
                      <a:noFill/>
                    </a:ln>
                    <a:extLst>
                      <a:ext uri="{53640926-AAD7-44D8-BBD7-CCE9431645EC}">
                        <a14:shadowObscured xmlns:a14="http://schemas.microsoft.com/office/drawing/2010/main"/>
                      </a:ext>
                    </a:extLst>
                  </pic:spPr>
                </pic:pic>
              </a:graphicData>
            </a:graphic>
          </wp:inline>
        </w:drawing>
      </w:r>
    </w:p>
    <w:p w14:paraId="7CFCF197" w14:textId="1E3E2481" w:rsidR="00457551" w:rsidRDefault="00457551" w:rsidP="00457551">
      <w:pPr>
        <w:pStyle w:val="Caption"/>
        <w:jc w:val="center"/>
      </w:pPr>
      <w:bookmarkStart w:id="118" w:name="_Toc228348377"/>
      <w:r>
        <w:t xml:space="preserve">Figure </w:t>
      </w:r>
      <w:r>
        <w:fldChar w:fldCharType="begin"/>
      </w:r>
      <w:r>
        <w:instrText xml:space="preserve"> SEQ Figure \* ARABIC </w:instrText>
      </w:r>
      <w:r>
        <w:fldChar w:fldCharType="separate"/>
      </w:r>
      <w:r w:rsidR="00306E4B">
        <w:rPr>
          <w:noProof/>
        </w:rPr>
        <w:t>24</w:t>
      </w:r>
      <w:r>
        <w:fldChar w:fldCharType="end"/>
      </w:r>
      <w:r>
        <w:t xml:space="preserve"> - </w:t>
      </w:r>
      <w:r w:rsidRPr="00B17D23">
        <w:t>Email Classification Breakdown (n = 214) Horizontal bar chart showing all 214 emails by classification category</w:t>
      </w:r>
      <w:bookmarkEnd w:id="118"/>
    </w:p>
    <w:p w14:paraId="2C5CB3C6" w14:textId="77777777" w:rsidR="00457551" w:rsidRDefault="00457551" w:rsidP="00457551">
      <w:pPr>
        <w:keepNext/>
        <w:spacing w:line="360" w:lineRule="auto"/>
        <w:jc w:val="center"/>
      </w:pPr>
    </w:p>
    <w:p w14:paraId="31800D5E" w14:textId="0E0F9BB0" w:rsidR="00FF762A" w:rsidRDefault="00FF762A" w:rsidP="007376CD">
      <w:pPr>
        <w:spacing w:line="360" w:lineRule="auto"/>
        <w:rPr>
          <w:rFonts w:asciiTheme="minorHAnsi" w:hAnsiTheme="minorHAnsi" w:cstheme="minorHAnsi"/>
        </w:rPr>
      </w:pPr>
      <w:r>
        <w:rPr>
          <w:rFonts w:asciiTheme="minorHAnsi" w:hAnsiTheme="minorHAnsi" w:cstheme="minorHAnsi"/>
        </w:rPr>
        <w:t>As shown in figur</w:t>
      </w:r>
      <w:r w:rsidR="00102318">
        <w:rPr>
          <w:rFonts w:asciiTheme="minorHAnsi" w:hAnsiTheme="minorHAnsi" w:cstheme="minorHAnsi"/>
        </w:rPr>
        <w:t xml:space="preserve">e </w:t>
      </w:r>
      <w:r w:rsidR="007A3762">
        <w:rPr>
          <w:rFonts w:asciiTheme="minorHAnsi" w:hAnsiTheme="minorHAnsi" w:cstheme="minorHAnsi"/>
        </w:rPr>
        <w:t>1</w:t>
      </w:r>
      <w:r w:rsidR="00960FBB">
        <w:rPr>
          <w:rFonts w:asciiTheme="minorHAnsi" w:hAnsiTheme="minorHAnsi" w:cstheme="minorHAnsi"/>
        </w:rPr>
        <w:t>2</w:t>
      </w:r>
      <w:r w:rsidR="007A3762">
        <w:rPr>
          <w:rFonts w:asciiTheme="minorHAnsi" w:hAnsiTheme="minorHAnsi" w:cstheme="minorHAnsi"/>
        </w:rPr>
        <w:t>, 128</w:t>
      </w:r>
      <w:r>
        <w:rPr>
          <w:rFonts w:asciiTheme="minorHAnsi" w:hAnsiTheme="minorHAnsi" w:cstheme="minorHAnsi"/>
        </w:rPr>
        <w:t xml:space="preserve"> of the</w:t>
      </w:r>
      <w:r w:rsidR="00102318">
        <w:rPr>
          <w:rFonts w:asciiTheme="minorHAnsi" w:hAnsiTheme="minorHAnsi" w:cstheme="minorHAnsi"/>
        </w:rPr>
        <w:t xml:space="preserve"> 2</w:t>
      </w:r>
      <w:r w:rsidR="007A3762">
        <w:rPr>
          <w:rFonts w:asciiTheme="minorHAnsi" w:hAnsiTheme="minorHAnsi" w:cstheme="minorHAnsi"/>
        </w:rPr>
        <w:t>14</w:t>
      </w:r>
      <w:r>
        <w:rPr>
          <w:rFonts w:asciiTheme="minorHAnsi" w:hAnsiTheme="minorHAnsi" w:cstheme="minorHAnsi"/>
        </w:rPr>
        <w:t xml:space="preserve"> emails processed were spam or irrelevant and needed no action at all, which is </w:t>
      </w:r>
      <w:r w:rsidR="007A3762">
        <w:rPr>
          <w:rFonts w:asciiTheme="minorHAnsi" w:hAnsiTheme="minorHAnsi" w:cstheme="minorHAnsi"/>
        </w:rPr>
        <w:t>60</w:t>
      </w:r>
      <w:r>
        <w:rPr>
          <w:rFonts w:asciiTheme="minorHAnsi" w:hAnsiTheme="minorHAnsi" w:cstheme="minorHAnsi"/>
        </w:rPr>
        <w:t xml:space="preserve">% of the total. That is a significant finding on its own. Before the workflow was implemented, each of those emails would’ve needed to be opened, </w:t>
      </w:r>
      <w:proofErr w:type="gramStart"/>
      <w:r>
        <w:rPr>
          <w:rFonts w:asciiTheme="minorHAnsi" w:hAnsiTheme="minorHAnsi" w:cstheme="minorHAnsi"/>
        </w:rPr>
        <w:t>read</w:t>
      </w:r>
      <w:proofErr w:type="gramEnd"/>
      <w:r>
        <w:rPr>
          <w:rFonts w:asciiTheme="minorHAnsi" w:hAnsiTheme="minorHAnsi" w:cstheme="minorHAnsi"/>
        </w:rPr>
        <w:t xml:space="preserve"> and dismissed manually. </w:t>
      </w:r>
      <w:r w:rsidR="00154F20">
        <w:rPr>
          <w:rFonts w:asciiTheme="minorHAnsi" w:hAnsiTheme="minorHAnsi" w:cstheme="minorHAnsi"/>
        </w:rPr>
        <w:t xml:space="preserve">The workflow removed that overhead entirely for that </w:t>
      </w:r>
      <w:r w:rsidR="008C22AB">
        <w:rPr>
          <w:rFonts w:asciiTheme="minorHAnsi" w:hAnsiTheme="minorHAnsi" w:cstheme="minorHAnsi"/>
        </w:rPr>
        <w:t>category.</w:t>
      </w:r>
    </w:p>
    <w:p w14:paraId="552052EC" w14:textId="77777777" w:rsidR="004F5258" w:rsidRDefault="004F5258" w:rsidP="007376CD">
      <w:pPr>
        <w:spacing w:line="360" w:lineRule="auto"/>
        <w:rPr>
          <w:rFonts w:asciiTheme="minorHAnsi" w:hAnsiTheme="minorHAnsi" w:cstheme="minorHAnsi"/>
        </w:rPr>
      </w:pPr>
    </w:p>
    <w:p w14:paraId="402BD45E" w14:textId="77777777" w:rsidR="00457551" w:rsidRDefault="004F5258" w:rsidP="00457551">
      <w:pPr>
        <w:keepNext/>
        <w:spacing w:line="360" w:lineRule="auto"/>
      </w:pPr>
      <w:r>
        <w:rPr>
          <w:rFonts w:asciiTheme="minorHAnsi" w:hAnsiTheme="minorHAnsi" w:cstheme="minorHAnsi"/>
          <w:noProof/>
        </w:rPr>
        <w:drawing>
          <wp:inline distT="0" distB="0" distL="0" distR="0" wp14:anchorId="32269134" wp14:editId="14F6338E">
            <wp:extent cx="5731510" cy="2171065"/>
            <wp:effectExtent l="0" t="0" r="0" b="635"/>
            <wp:docPr id="38697011" name="Picture 24" descr="A pie chart with numbers and a few word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8697011" name="Picture 24" descr="A pie chart with numbers and a few words&#10;&#10;Description automatically generated"/>
                    <pic:cNvPicPr/>
                  </pic:nvPicPr>
                  <pic:blipFill>
                    <a:blip r:embed="rId31">
                      <a:extLst>
                        <a:ext uri="{28A0092B-C50C-407E-A947-70E740481C1C}">
                          <a14:useLocalDpi xmlns:a14="http://schemas.microsoft.com/office/drawing/2010/main" val="0"/>
                        </a:ext>
                      </a:extLst>
                    </a:blip>
                    <a:stretch>
                      <a:fillRect/>
                    </a:stretch>
                  </pic:blipFill>
                  <pic:spPr>
                    <a:xfrm>
                      <a:off x="0" y="0"/>
                      <a:ext cx="5731510" cy="2171065"/>
                    </a:xfrm>
                    <a:prstGeom prst="rect">
                      <a:avLst/>
                    </a:prstGeom>
                  </pic:spPr>
                </pic:pic>
              </a:graphicData>
            </a:graphic>
          </wp:inline>
        </w:drawing>
      </w:r>
    </w:p>
    <w:p w14:paraId="54C3FFA0" w14:textId="4E551CE5" w:rsidR="00457551" w:rsidRDefault="00457551" w:rsidP="00457551">
      <w:pPr>
        <w:pStyle w:val="Caption"/>
      </w:pPr>
      <w:bookmarkStart w:id="119" w:name="_Toc228348378"/>
      <w:r>
        <w:t xml:space="preserve">Figure </w:t>
      </w:r>
      <w:r>
        <w:fldChar w:fldCharType="begin"/>
      </w:r>
      <w:r>
        <w:instrText xml:space="preserve"> SEQ Figure \* ARABIC </w:instrText>
      </w:r>
      <w:r>
        <w:fldChar w:fldCharType="separate"/>
      </w:r>
      <w:r w:rsidR="00306E4B">
        <w:rPr>
          <w:noProof/>
        </w:rPr>
        <w:t>25</w:t>
      </w:r>
      <w:r>
        <w:fldChar w:fldCharType="end"/>
      </w:r>
      <w:r>
        <w:t xml:space="preserve"> - </w:t>
      </w:r>
      <w:r w:rsidRPr="0017412A">
        <w:t>Draft Quality Outcomes (n = 86) Pie chart showing sent with no editing, minor edits, and significant edits</w:t>
      </w:r>
      <w:bookmarkEnd w:id="119"/>
    </w:p>
    <w:p w14:paraId="5FFB6F9C" w14:textId="7D3A26DC" w:rsidR="00997D60" w:rsidRDefault="00154F20" w:rsidP="00D72D59">
      <w:pPr>
        <w:pStyle w:val="font-claude-response-body"/>
        <w:spacing w:line="360" w:lineRule="auto"/>
        <w:rPr>
          <w:rFonts w:asciiTheme="minorHAnsi" w:hAnsiTheme="minorHAnsi" w:cstheme="minorHAnsi"/>
          <w:color w:val="000000" w:themeColor="text1"/>
        </w:rPr>
      </w:pPr>
      <w:r>
        <w:rPr>
          <w:rFonts w:asciiTheme="minorHAnsi" w:hAnsiTheme="minorHAnsi" w:cstheme="minorHAnsi"/>
          <w:color w:val="000000" w:themeColor="text1"/>
        </w:rPr>
        <w:t>Of the</w:t>
      </w:r>
      <w:r w:rsidR="00102318">
        <w:rPr>
          <w:rFonts w:asciiTheme="minorHAnsi" w:hAnsiTheme="minorHAnsi" w:cstheme="minorHAnsi"/>
          <w:color w:val="000000" w:themeColor="text1"/>
        </w:rPr>
        <w:t xml:space="preserve"> </w:t>
      </w:r>
      <w:r w:rsidR="007A3762">
        <w:rPr>
          <w:rFonts w:asciiTheme="minorHAnsi" w:hAnsiTheme="minorHAnsi" w:cstheme="minorHAnsi"/>
          <w:color w:val="000000" w:themeColor="text1"/>
        </w:rPr>
        <w:t>86</w:t>
      </w:r>
      <w:r>
        <w:rPr>
          <w:rFonts w:asciiTheme="minorHAnsi" w:hAnsiTheme="minorHAnsi" w:cstheme="minorHAnsi"/>
          <w:color w:val="000000" w:themeColor="text1"/>
        </w:rPr>
        <w:t xml:space="preserve"> </w:t>
      </w:r>
      <w:r w:rsidR="007A3762">
        <w:rPr>
          <w:rFonts w:asciiTheme="minorHAnsi" w:hAnsiTheme="minorHAnsi" w:cstheme="minorHAnsi"/>
          <w:color w:val="000000" w:themeColor="text1"/>
        </w:rPr>
        <w:t>e</w:t>
      </w:r>
      <w:r>
        <w:rPr>
          <w:rFonts w:asciiTheme="minorHAnsi" w:hAnsiTheme="minorHAnsi" w:cstheme="minorHAnsi"/>
          <w:color w:val="000000" w:themeColor="text1"/>
        </w:rPr>
        <w:t>mails that did warrant a response</w:t>
      </w:r>
      <w:r w:rsidR="00102318">
        <w:rPr>
          <w:rFonts w:asciiTheme="minorHAnsi" w:hAnsiTheme="minorHAnsi" w:cstheme="minorHAnsi"/>
          <w:color w:val="000000" w:themeColor="text1"/>
        </w:rPr>
        <w:t xml:space="preserve"> </w:t>
      </w:r>
      <w:r w:rsidR="007A3762">
        <w:rPr>
          <w:rFonts w:asciiTheme="minorHAnsi" w:hAnsiTheme="minorHAnsi" w:cstheme="minorHAnsi"/>
          <w:color w:val="000000" w:themeColor="text1"/>
        </w:rPr>
        <w:t>41 w</w:t>
      </w:r>
      <w:r>
        <w:rPr>
          <w:rFonts w:asciiTheme="minorHAnsi" w:hAnsiTheme="minorHAnsi" w:cstheme="minorHAnsi"/>
          <w:color w:val="000000" w:themeColor="text1"/>
        </w:rPr>
        <w:t>ere brand enquiries,</w:t>
      </w:r>
      <w:r w:rsidR="007A3762">
        <w:rPr>
          <w:rFonts w:asciiTheme="minorHAnsi" w:hAnsiTheme="minorHAnsi" w:cstheme="minorHAnsi"/>
          <w:color w:val="000000" w:themeColor="text1"/>
        </w:rPr>
        <w:t xml:space="preserve"> 27</w:t>
      </w:r>
      <w:r>
        <w:rPr>
          <w:rFonts w:asciiTheme="minorHAnsi" w:hAnsiTheme="minorHAnsi" w:cstheme="minorHAnsi"/>
          <w:color w:val="000000" w:themeColor="text1"/>
        </w:rPr>
        <w:t xml:space="preserve"> were partnership enquiries, and </w:t>
      </w:r>
      <w:r w:rsidR="007A3762">
        <w:rPr>
          <w:rFonts w:asciiTheme="minorHAnsi" w:hAnsiTheme="minorHAnsi" w:cstheme="minorHAnsi"/>
          <w:color w:val="000000" w:themeColor="text1"/>
        </w:rPr>
        <w:t>18 w</w:t>
      </w:r>
      <w:r>
        <w:rPr>
          <w:rFonts w:asciiTheme="minorHAnsi" w:hAnsiTheme="minorHAnsi" w:cstheme="minorHAnsi"/>
          <w:color w:val="000000" w:themeColor="text1"/>
        </w:rPr>
        <w:t xml:space="preserve">ere conversation replies. A draft was generated for all </w:t>
      </w:r>
      <w:r w:rsidR="007A3762">
        <w:rPr>
          <w:rFonts w:asciiTheme="minorHAnsi" w:hAnsiTheme="minorHAnsi" w:cstheme="minorHAnsi"/>
          <w:color w:val="000000" w:themeColor="text1"/>
        </w:rPr>
        <w:t xml:space="preserve">86. </w:t>
      </w:r>
      <w:r>
        <w:rPr>
          <w:rFonts w:asciiTheme="minorHAnsi" w:hAnsiTheme="minorHAnsi" w:cstheme="minorHAnsi"/>
          <w:color w:val="000000" w:themeColor="text1"/>
        </w:rPr>
        <w:t>As figure 1</w:t>
      </w:r>
      <w:r w:rsidR="00960FBB">
        <w:rPr>
          <w:rFonts w:asciiTheme="minorHAnsi" w:hAnsiTheme="minorHAnsi" w:cstheme="minorHAnsi"/>
          <w:color w:val="000000" w:themeColor="text1"/>
        </w:rPr>
        <w:t>3</w:t>
      </w:r>
      <w:r>
        <w:rPr>
          <w:rFonts w:asciiTheme="minorHAnsi" w:hAnsiTheme="minorHAnsi" w:cstheme="minorHAnsi"/>
          <w:color w:val="000000" w:themeColor="text1"/>
        </w:rPr>
        <w:t xml:space="preserve"> shows </w:t>
      </w:r>
      <w:r w:rsidR="007A3762">
        <w:rPr>
          <w:rFonts w:asciiTheme="minorHAnsi" w:hAnsiTheme="minorHAnsi" w:cstheme="minorHAnsi"/>
          <w:color w:val="000000" w:themeColor="text1"/>
        </w:rPr>
        <w:t>34</w:t>
      </w:r>
      <w:r>
        <w:rPr>
          <w:rFonts w:asciiTheme="minorHAnsi" w:hAnsiTheme="minorHAnsi" w:cstheme="minorHAnsi"/>
          <w:color w:val="000000" w:themeColor="text1"/>
        </w:rPr>
        <w:t xml:space="preserve"> of those drafts were sent requiring no editing at all, which is around</w:t>
      </w:r>
      <w:r w:rsidR="007A3762">
        <w:rPr>
          <w:rFonts w:asciiTheme="minorHAnsi" w:hAnsiTheme="minorHAnsi" w:cstheme="minorHAnsi"/>
          <w:color w:val="000000" w:themeColor="text1"/>
        </w:rPr>
        <w:t xml:space="preserve"> 40</w:t>
      </w:r>
      <w:r>
        <w:rPr>
          <w:rFonts w:asciiTheme="minorHAnsi" w:hAnsiTheme="minorHAnsi" w:cstheme="minorHAnsi"/>
          <w:color w:val="000000" w:themeColor="text1"/>
        </w:rPr>
        <w:t xml:space="preserve">% of everything that the workflow completed. Another </w:t>
      </w:r>
      <w:r w:rsidR="007A3762">
        <w:rPr>
          <w:rFonts w:asciiTheme="minorHAnsi" w:hAnsiTheme="minorHAnsi" w:cstheme="minorHAnsi"/>
          <w:color w:val="000000" w:themeColor="text1"/>
        </w:rPr>
        <w:t>39</w:t>
      </w:r>
      <w:r>
        <w:rPr>
          <w:rFonts w:asciiTheme="minorHAnsi" w:hAnsiTheme="minorHAnsi" w:cstheme="minorHAnsi"/>
          <w:color w:val="000000" w:themeColor="text1"/>
        </w:rPr>
        <w:t xml:space="preserve"> required minor changes before being sent, but not one of the draft responses was discarded entirely</w:t>
      </w:r>
      <w:r w:rsidR="00997D60">
        <w:rPr>
          <w:rFonts w:asciiTheme="minorHAnsi" w:hAnsiTheme="minorHAnsi" w:cstheme="minorHAnsi"/>
          <w:color w:val="000000" w:themeColor="text1"/>
        </w:rPr>
        <w:t xml:space="preserve">. In terms of time saving, it </w:t>
      </w:r>
      <w:r w:rsidR="00997D60">
        <w:rPr>
          <w:rFonts w:asciiTheme="minorHAnsi" w:hAnsiTheme="minorHAnsi" w:cstheme="minorHAnsi"/>
          <w:color w:val="000000" w:themeColor="text1"/>
        </w:rPr>
        <w:lastRenderedPageBreak/>
        <w:t xml:space="preserve">takes on average 5.8 minutes to draft an email [48]. Generating </w:t>
      </w:r>
      <w:r w:rsidR="007A3762">
        <w:rPr>
          <w:rFonts w:asciiTheme="minorHAnsi" w:hAnsiTheme="minorHAnsi" w:cstheme="minorHAnsi"/>
          <w:color w:val="000000" w:themeColor="text1"/>
        </w:rPr>
        <w:t>86</w:t>
      </w:r>
      <w:r w:rsidR="00997D60">
        <w:rPr>
          <w:rFonts w:asciiTheme="minorHAnsi" w:hAnsiTheme="minorHAnsi" w:cstheme="minorHAnsi"/>
          <w:color w:val="000000" w:themeColor="text1"/>
        </w:rPr>
        <w:t xml:space="preserve"> drafts represents around </w:t>
      </w:r>
      <w:r w:rsidR="007A3762">
        <w:rPr>
          <w:rFonts w:asciiTheme="minorHAnsi" w:hAnsiTheme="minorHAnsi" w:cstheme="minorHAnsi"/>
          <w:color w:val="000000" w:themeColor="text1"/>
        </w:rPr>
        <w:t>14</w:t>
      </w:r>
      <w:r w:rsidR="00997D60">
        <w:rPr>
          <w:rFonts w:asciiTheme="minorHAnsi" w:hAnsiTheme="minorHAnsi" w:cstheme="minorHAnsi"/>
          <w:color w:val="000000" w:themeColor="text1"/>
        </w:rPr>
        <w:t xml:space="preserve"> hours of saved drafting time over the evaluation period. </w:t>
      </w:r>
    </w:p>
    <w:p w14:paraId="5A3137AF" w14:textId="77777777" w:rsidR="00457551" w:rsidRDefault="004F5258" w:rsidP="00457551">
      <w:pPr>
        <w:pStyle w:val="font-claude-response-body"/>
        <w:keepNext/>
        <w:spacing w:line="360" w:lineRule="auto"/>
      </w:pPr>
      <w:r>
        <w:rPr>
          <w:rFonts w:asciiTheme="minorHAnsi" w:hAnsiTheme="minorHAnsi" w:cstheme="minorHAnsi"/>
          <w:noProof/>
          <w:color w:val="000000" w:themeColor="text1"/>
        </w:rPr>
        <w:drawing>
          <wp:inline distT="0" distB="0" distL="0" distR="0" wp14:anchorId="4EFBCCA3" wp14:editId="39C0A579">
            <wp:extent cx="5731510" cy="2550160"/>
            <wp:effectExtent l="0" t="0" r="0" b="2540"/>
            <wp:docPr id="1262464993" name="Picture 25" descr="A graph of a graph with numbers and a bar&#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62464993" name="Picture 25" descr="A graph of a graph with numbers and a bar&#10;&#10;Description automatically generated with medium confidence"/>
                    <pic:cNvPicPr/>
                  </pic:nvPicPr>
                  <pic:blipFill>
                    <a:blip r:embed="rId32">
                      <a:extLst>
                        <a:ext uri="{28A0092B-C50C-407E-A947-70E740481C1C}">
                          <a14:useLocalDpi xmlns:a14="http://schemas.microsoft.com/office/drawing/2010/main" val="0"/>
                        </a:ext>
                      </a:extLst>
                    </a:blip>
                    <a:stretch>
                      <a:fillRect/>
                    </a:stretch>
                  </pic:blipFill>
                  <pic:spPr>
                    <a:xfrm>
                      <a:off x="0" y="0"/>
                      <a:ext cx="5731510" cy="2550160"/>
                    </a:xfrm>
                    <a:prstGeom prst="rect">
                      <a:avLst/>
                    </a:prstGeom>
                  </pic:spPr>
                </pic:pic>
              </a:graphicData>
            </a:graphic>
          </wp:inline>
        </w:drawing>
      </w:r>
    </w:p>
    <w:p w14:paraId="7D365D30" w14:textId="12429403" w:rsidR="00457551" w:rsidRDefault="00457551" w:rsidP="00457551">
      <w:pPr>
        <w:pStyle w:val="Caption"/>
      </w:pPr>
      <w:bookmarkStart w:id="120" w:name="_Toc228348379"/>
      <w:r>
        <w:t xml:space="preserve">Figure </w:t>
      </w:r>
      <w:r>
        <w:fldChar w:fldCharType="begin"/>
      </w:r>
      <w:r>
        <w:instrText xml:space="preserve"> SEQ Figure \* ARABIC </w:instrText>
      </w:r>
      <w:r>
        <w:fldChar w:fldCharType="separate"/>
      </w:r>
      <w:r w:rsidR="00306E4B">
        <w:rPr>
          <w:noProof/>
        </w:rPr>
        <w:t>26</w:t>
      </w:r>
      <w:r>
        <w:fldChar w:fldCharType="end"/>
      </w:r>
      <w:r>
        <w:t xml:space="preserve"> - </w:t>
      </w:r>
      <w:r w:rsidRPr="00EA6D23">
        <w:t xml:space="preserve">Estimated Time Saving — Manual vs AI-Assisted Drafting (86 Emails) Bar chart comparing ~499 minutes of manual drafting against AI-assisted </w:t>
      </w:r>
      <w:proofErr w:type="gramStart"/>
      <w:r w:rsidRPr="00EA6D23">
        <w:t>overhead</w:t>
      </w:r>
      <w:bookmarkEnd w:id="120"/>
      <w:proofErr w:type="gramEnd"/>
    </w:p>
    <w:p w14:paraId="10C614B2" w14:textId="5D9D3332" w:rsidR="00997D60" w:rsidRDefault="00997D60" w:rsidP="00D72D59">
      <w:pPr>
        <w:pStyle w:val="font-claude-response-body"/>
        <w:spacing w:line="360" w:lineRule="auto"/>
        <w:rPr>
          <w:rFonts w:asciiTheme="minorHAnsi" w:hAnsiTheme="minorHAnsi" w:cstheme="minorHAnsi"/>
          <w:color w:val="000000" w:themeColor="text1"/>
        </w:rPr>
      </w:pPr>
      <w:r>
        <w:rPr>
          <w:rFonts w:asciiTheme="minorHAnsi" w:hAnsiTheme="minorHAnsi" w:cstheme="minorHAnsi"/>
          <w:color w:val="000000" w:themeColor="text1"/>
        </w:rPr>
        <w:t xml:space="preserve">In the month after deployment, SHIPMAX were able to increase the amount of 3PL partners onboarded onto the platform from </w:t>
      </w:r>
      <w:r w:rsidR="001F3EF1">
        <w:rPr>
          <w:rFonts w:asciiTheme="minorHAnsi" w:hAnsiTheme="minorHAnsi" w:cstheme="minorHAnsi"/>
          <w:color w:val="000000" w:themeColor="text1"/>
        </w:rPr>
        <w:t>12</w:t>
      </w:r>
      <w:r>
        <w:rPr>
          <w:rFonts w:asciiTheme="minorHAnsi" w:hAnsiTheme="minorHAnsi" w:cstheme="minorHAnsi"/>
          <w:color w:val="000000" w:themeColor="text1"/>
        </w:rPr>
        <w:t xml:space="preserve"> to 15. Which is a direct commercial outcome attributed in part to the time saved from the workflow. The system did not specifically find the 3PL partners or close the deals, </w:t>
      </w:r>
      <w:proofErr w:type="gramStart"/>
      <w:r>
        <w:rPr>
          <w:rFonts w:asciiTheme="minorHAnsi" w:hAnsiTheme="minorHAnsi" w:cstheme="minorHAnsi"/>
          <w:color w:val="000000" w:themeColor="text1"/>
        </w:rPr>
        <w:t>It</w:t>
      </w:r>
      <w:proofErr w:type="gramEnd"/>
      <w:r>
        <w:rPr>
          <w:rFonts w:asciiTheme="minorHAnsi" w:hAnsiTheme="minorHAnsi" w:cstheme="minorHAnsi"/>
          <w:color w:val="000000" w:themeColor="text1"/>
        </w:rPr>
        <w:t xml:space="preserve"> removed </w:t>
      </w:r>
      <w:r w:rsidR="007A3762">
        <w:rPr>
          <w:rFonts w:asciiTheme="minorHAnsi" w:hAnsiTheme="minorHAnsi" w:cstheme="minorHAnsi"/>
          <w:color w:val="000000" w:themeColor="text1"/>
        </w:rPr>
        <w:t>14</w:t>
      </w:r>
      <w:r w:rsidR="001F3EF1">
        <w:rPr>
          <w:rFonts w:asciiTheme="minorHAnsi" w:hAnsiTheme="minorHAnsi" w:cstheme="minorHAnsi"/>
          <w:color w:val="000000" w:themeColor="text1"/>
        </w:rPr>
        <w:t xml:space="preserve"> hours which then was put into growing the business. And for a </w:t>
      </w:r>
      <w:proofErr w:type="gramStart"/>
      <w:r w:rsidR="000E4A36">
        <w:rPr>
          <w:rFonts w:asciiTheme="minorHAnsi" w:hAnsiTheme="minorHAnsi" w:cstheme="minorHAnsi"/>
          <w:color w:val="000000" w:themeColor="text1"/>
        </w:rPr>
        <w:t>subscription</w:t>
      </w:r>
      <w:r w:rsidR="001F3EF1">
        <w:rPr>
          <w:rFonts w:asciiTheme="minorHAnsi" w:hAnsiTheme="minorHAnsi" w:cstheme="minorHAnsi"/>
          <w:color w:val="000000" w:themeColor="text1"/>
        </w:rPr>
        <w:t xml:space="preserve"> based</w:t>
      </w:r>
      <w:proofErr w:type="gramEnd"/>
      <w:r w:rsidR="001F3EF1">
        <w:rPr>
          <w:rFonts w:asciiTheme="minorHAnsi" w:hAnsiTheme="minorHAnsi" w:cstheme="minorHAnsi"/>
          <w:color w:val="000000" w:themeColor="text1"/>
        </w:rPr>
        <w:t xml:space="preserve"> business, three new paying partners is meaningful revenue growth, and the timing strongly suggests that the workflow played a role in making that possible.</w:t>
      </w:r>
    </w:p>
    <w:p w14:paraId="481F82C7" w14:textId="77777777" w:rsidR="00A736E8" w:rsidRDefault="00A736E8" w:rsidP="00457551">
      <w:pPr>
        <w:spacing w:line="360" w:lineRule="auto"/>
        <w:rPr>
          <w:rFonts w:asciiTheme="minorHAnsi" w:hAnsiTheme="minorHAnsi" w:cstheme="minorHAnsi"/>
          <w:b/>
          <w:bCs/>
          <w:u w:val="single"/>
        </w:rPr>
      </w:pPr>
    </w:p>
    <w:p w14:paraId="2F8F8682" w14:textId="77777777" w:rsidR="00A736E8" w:rsidRDefault="00A736E8" w:rsidP="00457551">
      <w:pPr>
        <w:spacing w:line="360" w:lineRule="auto"/>
        <w:rPr>
          <w:rFonts w:asciiTheme="minorHAnsi" w:hAnsiTheme="minorHAnsi" w:cstheme="minorHAnsi"/>
          <w:b/>
          <w:bCs/>
          <w:u w:val="single"/>
        </w:rPr>
      </w:pPr>
    </w:p>
    <w:p w14:paraId="0A27338F" w14:textId="77777777" w:rsidR="00A736E8" w:rsidRDefault="00A736E8" w:rsidP="00457551">
      <w:pPr>
        <w:spacing w:line="360" w:lineRule="auto"/>
        <w:rPr>
          <w:rFonts w:asciiTheme="minorHAnsi" w:hAnsiTheme="minorHAnsi" w:cstheme="minorHAnsi"/>
          <w:b/>
          <w:bCs/>
          <w:u w:val="single"/>
        </w:rPr>
      </w:pPr>
    </w:p>
    <w:p w14:paraId="7D58B4F5" w14:textId="77777777" w:rsidR="00A736E8" w:rsidRDefault="00A736E8" w:rsidP="00457551">
      <w:pPr>
        <w:spacing w:line="360" w:lineRule="auto"/>
        <w:rPr>
          <w:rFonts w:asciiTheme="minorHAnsi" w:hAnsiTheme="minorHAnsi" w:cstheme="minorHAnsi"/>
          <w:b/>
          <w:bCs/>
          <w:u w:val="single"/>
        </w:rPr>
      </w:pPr>
    </w:p>
    <w:p w14:paraId="0F33E4E3" w14:textId="77777777" w:rsidR="00A736E8" w:rsidRDefault="00A736E8" w:rsidP="00457551">
      <w:pPr>
        <w:spacing w:line="360" w:lineRule="auto"/>
        <w:rPr>
          <w:rFonts w:asciiTheme="minorHAnsi" w:hAnsiTheme="minorHAnsi" w:cstheme="minorHAnsi"/>
          <w:b/>
          <w:bCs/>
          <w:u w:val="single"/>
        </w:rPr>
      </w:pPr>
    </w:p>
    <w:p w14:paraId="448DD7EC" w14:textId="77777777" w:rsidR="00A736E8" w:rsidRDefault="00A736E8" w:rsidP="00457551">
      <w:pPr>
        <w:spacing w:line="360" w:lineRule="auto"/>
        <w:rPr>
          <w:rFonts w:asciiTheme="minorHAnsi" w:hAnsiTheme="minorHAnsi" w:cstheme="minorHAnsi"/>
          <w:b/>
          <w:bCs/>
          <w:u w:val="single"/>
        </w:rPr>
      </w:pPr>
    </w:p>
    <w:p w14:paraId="182BC01A" w14:textId="77777777" w:rsidR="00A736E8" w:rsidRDefault="00A736E8" w:rsidP="00457551">
      <w:pPr>
        <w:spacing w:line="360" w:lineRule="auto"/>
        <w:rPr>
          <w:rFonts w:asciiTheme="minorHAnsi" w:hAnsiTheme="minorHAnsi" w:cstheme="minorHAnsi"/>
          <w:b/>
          <w:bCs/>
          <w:u w:val="single"/>
        </w:rPr>
      </w:pPr>
    </w:p>
    <w:p w14:paraId="70DAE522" w14:textId="77777777" w:rsidR="00A736E8" w:rsidRDefault="00A736E8" w:rsidP="00457551">
      <w:pPr>
        <w:spacing w:line="360" w:lineRule="auto"/>
        <w:rPr>
          <w:rFonts w:asciiTheme="minorHAnsi" w:hAnsiTheme="minorHAnsi" w:cstheme="minorHAnsi"/>
          <w:b/>
          <w:bCs/>
          <w:u w:val="single"/>
        </w:rPr>
      </w:pPr>
    </w:p>
    <w:p w14:paraId="2F735DF2" w14:textId="77777777" w:rsidR="00A736E8" w:rsidRDefault="00A736E8" w:rsidP="00457551">
      <w:pPr>
        <w:spacing w:line="360" w:lineRule="auto"/>
        <w:rPr>
          <w:rFonts w:asciiTheme="minorHAnsi" w:hAnsiTheme="minorHAnsi" w:cstheme="minorHAnsi"/>
          <w:b/>
          <w:bCs/>
          <w:u w:val="single"/>
        </w:rPr>
      </w:pPr>
    </w:p>
    <w:p w14:paraId="128FD9B3" w14:textId="77777777" w:rsidR="00A736E8" w:rsidRDefault="00A736E8" w:rsidP="00457551">
      <w:pPr>
        <w:spacing w:line="360" w:lineRule="auto"/>
        <w:rPr>
          <w:rFonts w:asciiTheme="minorHAnsi" w:hAnsiTheme="minorHAnsi" w:cstheme="minorHAnsi"/>
          <w:b/>
          <w:bCs/>
          <w:u w:val="single"/>
        </w:rPr>
      </w:pPr>
    </w:p>
    <w:p w14:paraId="4B54ACB4" w14:textId="77E7CC27" w:rsidR="00457551" w:rsidRPr="00457551" w:rsidRDefault="00457551" w:rsidP="00457551">
      <w:pPr>
        <w:spacing w:line="360" w:lineRule="auto"/>
        <w:rPr>
          <w:rFonts w:asciiTheme="minorHAnsi" w:hAnsiTheme="minorHAnsi" w:cstheme="minorHAnsi"/>
          <w:b/>
          <w:bCs/>
          <w:u w:val="single"/>
        </w:rPr>
      </w:pPr>
      <w:r>
        <w:rPr>
          <w:rFonts w:asciiTheme="minorHAnsi" w:hAnsiTheme="minorHAnsi" w:cstheme="minorHAnsi"/>
          <w:b/>
          <w:bCs/>
          <w:u w:val="single"/>
        </w:rPr>
        <w:lastRenderedPageBreak/>
        <w:t xml:space="preserve">Processed Emails marked as read – </w:t>
      </w:r>
      <w:proofErr w:type="gramStart"/>
      <w:r>
        <w:rPr>
          <w:rFonts w:asciiTheme="minorHAnsi" w:hAnsiTheme="minorHAnsi" w:cstheme="minorHAnsi"/>
          <w:b/>
          <w:bCs/>
          <w:u w:val="single"/>
        </w:rPr>
        <w:t>Gmail</w:t>
      </w:r>
      <w:proofErr w:type="gramEnd"/>
    </w:p>
    <w:p w14:paraId="41E5C815" w14:textId="77777777" w:rsidR="00A736E8" w:rsidRDefault="001E7115" w:rsidP="00A736E8">
      <w:pPr>
        <w:pStyle w:val="font-claude-response-body"/>
        <w:keepNext/>
        <w:spacing w:line="360" w:lineRule="auto"/>
        <w:jc w:val="center"/>
      </w:pPr>
      <w:r>
        <w:rPr>
          <w:rFonts w:asciiTheme="minorHAnsi" w:hAnsiTheme="minorHAnsi" w:cstheme="minorHAnsi"/>
          <w:noProof/>
          <w:color w:val="000000" w:themeColor="text1"/>
        </w:rPr>
        <w:drawing>
          <wp:inline distT="0" distB="0" distL="0" distR="0" wp14:anchorId="37C0D0F9" wp14:editId="45B0C26C">
            <wp:extent cx="4648200" cy="1910572"/>
            <wp:effectExtent l="0" t="0" r="0" b="0"/>
            <wp:docPr id="1742983570" name="Picture 26"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42983570" name="Picture 26" descr="A screenshot of a computer&#10;&#10;Description automatically generated"/>
                    <pic:cNvPicPr/>
                  </pic:nvPicPr>
                  <pic:blipFill>
                    <a:blip r:embed="rId33" cstate="print">
                      <a:extLst>
                        <a:ext uri="{28A0092B-C50C-407E-A947-70E740481C1C}">
                          <a14:useLocalDpi xmlns:a14="http://schemas.microsoft.com/office/drawing/2010/main" val="0"/>
                        </a:ext>
                      </a:extLst>
                    </a:blip>
                    <a:stretch>
                      <a:fillRect/>
                    </a:stretch>
                  </pic:blipFill>
                  <pic:spPr>
                    <a:xfrm>
                      <a:off x="0" y="0"/>
                      <a:ext cx="4698944" cy="1931429"/>
                    </a:xfrm>
                    <a:prstGeom prst="rect">
                      <a:avLst/>
                    </a:prstGeom>
                  </pic:spPr>
                </pic:pic>
              </a:graphicData>
            </a:graphic>
          </wp:inline>
        </w:drawing>
      </w:r>
    </w:p>
    <w:p w14:paraId="1B8A22E8" w14:textId="33FDFC23" w:rsidR="001F3EF1" w:rsidRDefault="00A736E8" w:rsidP="00A736E8">
      <w:pPr>
        <w:pStyle w:val="Caption"/>
      </w:pPr>
      <w:bookmarkStart w:id="121" w:name="_Toc228348380"/>
      <w:r>
        <w:t xml:space="preserve">Figure </w:t>
      </w:r>
      <w:r>
        <w:fldChar w:fldCharType="begin"/>
      </w:r>
      <w:r>
        <w:instrText xml:space="preserve"> SEQ Figure \* ARABIC </w:instrText>
      </w:r>
      <w:r>
        <w:fldChar w:fldCharType="separate"/>
      </w:r>
      <w:r w:rsidR="00306E4B">
        <w:rPr>
          <w:noProof/>
        </w:rPr>
        <w:t>27</w:t>
      </w:r>
      <w:r>
        <w:fldChar w:fldCharType="end"/>
      </w:r>
      <w:r>
        <w:t xml:space="preserve"> - Processed Emails Marked as Read in Gmail</w:t>
      </w:r>
      <w:bookmarkEnd w:id="121"/>
    </w:p>
    <w:p w14:paraId="52097301" w14:textId="1B8FE6CC" w:rsidR="00A736E8" w:rsidRPr="00DA6C87" w:rsidRDefault="00A736E8" w:rsidP="00A736E8">
      <w:pPr>
        <w:spacing w:line="360" w:lineRule="auto"/>
        <w:rPr>
          <w:rFonts w:asciiTheme="minorHAnsi" w:hAnsiTheme="minorHAnsi" w:cstheme="minorHAnsi"/>
        </w:rPr>
      </w:pPr>
      <w:r w:rsidRPr="00DA6C87">
        <w:rPr>
          <w:rFonts w:asciiTheme="minorHAnsi" w:hAnsiTheme="minorHAnsi" w:cstheme="minorHAnsi"/>
        </w:rPr>
        <w:t xml:space="preserve">Figure </w:t>
      </w:r>
      <w:r>
        <w:rPr>
          <w:rFonts w:asciiTheme="minorHAnsi" w:hAnsiTheme="minorHAnsi" w:cstheme="minorHAnsi"/>
        </w:rPr>
        <w:t>27</w:t>
      </w:r>
      <w:r w:rsidRPr="00DA6C87">
        <w:rPr>
          <w:rFonts w:asciiTheme="minorHAnsi" w:hAnsiTheme="minorHAnsi" w:cstheme="minorHAnsi"/>
        </w:rPr>
        <w:t xml:space="preserve"> shows</w:t>
      </w:r>
      <w:r>
        <w:rPr>
          <w:rFonts w:asciiTheme="minorHAnsi" w:hAnsiTheme="minorHAnsi" w:cstheme="minorHAnsi"/>
        </w:rPr>
        <w:t xml:space="preserve"> processed emails in Gmail after workflow execution, demonstrating that handled messages were marked as read to prevent duplicate processing.</w:t>
      </w:r>
    </w:p>
    <w:p w14:paraId="77EBEA80" w14:textId="77777777" w:rsidR="00A736E8" w:rsidRPr="00A736E8" w:rsidRDefault="00A736E8" w:rsidP="00A736E8"/>
    <w:p w14:paraId="7A15085E" w14:textId="3CB5846F" w:rsidR="00AB28A3" w:rsidRDefault="001F3EF1" w:rsidP="00D72D59">
      <w:pPr>
        <w:pStyle w:val="font-claude-response-body"/>
        <w:spacing w:line="360" w:lineRule="auto"/>
        <w:rPr>
          <w:rFonts w:asciiTheme="minorHAnsi" w:hAnsiTheme="minorHAnsi" w:cstheme="minorHAnsi"/>
          <w:color w:val="000000" w:themeColor="text1"/>
        </w:rPr>
      </w:pPr>
      <w:r>
        <w:rPr>
          <w:rFonts w:asciiTheme="minorHAnsi" w:hAnsiTheme="minorHAnsi" w:cstheme="minorHAnsi"/>
          <w:color w:val="000000" w:themeColor="text1"/>
        </w:rPr>
        <w:t xml:space="preserve">The feedback received from the founder was that the workflow took a lot of daily pressure off inbox management, and that the drafts successfully reflected the </w:t>
      </w:r>
      <w:r w:rsidR="000E4A36">
        <w:rPr>
          <w:rFonts w:asciiTheme="minorHAnsi" w:hAnsiTheme="minorHAnsi" w:cstheme="minorHAnsi"/>
          <w:color w:val="000000" w:themeColor="text1"/>
        </w:rPr>
        <w:t>companies</w:t>
      </w:r>
      <w:r>
        <w:rPr>
          <w:rFonts w:asciiTheme="minorHAnsi" w:hAnsiTheme="minorHAnsi" w:cstheme="minorHAnsi"/>
          <w:color w:val="000000" w:themeColor="text1"/>
        </w:rPr>
        <w:t xml:space="preserve"> voice enough that the drafts that the workflow was creating </w:t>
      </w:r>
      <w:r w:rsidR="000E4A36">
        <w:rPr>
          <w:rFonts w:asciiTheme="minorHAnsi" w:hAnsiTheme="minorHAnsi" w:cstheme="minorHAnsi"/>
          <w:color w:val="000000" w:themeColor="text1"/>
        </w:rPr>
        <w:t>rarely</w:t>
      </w:r>
      <w:r>
        <w:rPr>
          <w:rFonts w:asciiTheme="minorHAnsi" w:hAnsiTheme="minorHAnsi" w:cstheme="minorHAnsi"/>
          <w:color w:val="000000" w:themeColor="text1"/>
        </w:rPr>
        <w:t xml:space="preserve"> needed more than a minor tweak before sending. This lines </w:t>
      </w:r>
      <w:r w:rsidR="00AB28A3">
        <w:rPr>
          <w:rFonts w:asciiTheme="minorHAnsi" w:hAnsiTheme="minorHAnsi" w:cstheme="minorHAnsi"/>
          <w:color w:val="000000" w:themeColor="text1"/>
        </w:rPr>
        <w:t xml:space="preserve">up with what the research says about AI communication being most valuable in small </w:t>
      </w:r>
      <w:r w:rsidR="000E4A36">
        <w:rPr>
          <w:rFonts w:asciiTheme="minorHAnsi" w:hAnsiTheme="minorHAnsi" w:cstheme="minorHAnsi"/>
          <w:color w:val="000000" w:themeColor="text1"/>
        </w:rPr>
        <w:t>team</w:t>
      </w:r>
      <w:r w:rsidR="00AB28A3">
        <w:rPr>
          <w:rFonts w:asciiTheme="minorHAnsi" w:hAnsiTheme="minorHAnsi" w:cstheme="minorHAnsi"/>
          <w:color w:val="000000" w:themeColor="text1"/>
        </w:rPr>
        <w:t xml:space="preserve"> and a</w:t>
      </w:r>
      <w:r w:rsidR="000E4A36">
        <w:rPr>
          <w:rFonts w:asciiTheme="minorHAnsi" w:hAnsiTheme="minorHAnsi" w:cstheme="minorHAnsi"/>
          <w:color w:val="000000" w:themeColor="text1"/>
        </w:rPr>
        <w:t xml:space="preserve"> </w:t>
      </w:r>
      <w:proofErr w:type="gramStart"/>
      <w:r w:rsidR="000E4A36">
        <w:rPr>
          <w:rFonts w:asciiTheme="minorHAnsi" w:hAnsiTheme="minorHAnsi" w:cstheme="minorHAnsi"/>
          <w:color w:val="000000" w:themeColor="text1"/>
        </w:rPr>
        <w:t>single</w:t>
      </w:r>
      <w:r w:rsidR="00AB28A3">
        <w:rPr>
          <w:rFonts w:asciiTheme="minorHAnsi" w:hAnsiTheme="minorHAnsi" w:cstheme="minorHAnsi"/>
          <w:color w:val="000000" w:themeColor="text1"/>
        </w:rPr>
        <w:t xml:space="preserve"> operator </w:t>
      </w:r>
      <w:r w:rsidR="000E4A36">
        <w:rPr>
          <w:rFonts w:asciiTheme="minorHAnsi" w:hAnsiTheme="minorHAnsi" w:cstheme="minorHAnsi"/>
          <w:color w:val="000000" w:themeColor="text1"/>
        </w:rPr>
        <w:t>settings</w:t>
      </w:r>
      <w:proofErr w:type="gramEnd"/>
      <w:r w:rsidR="00AB28A3">
        <w:rPr>
          <w:rFonts w:asciiTheme="minorHAnsi" w:hAnsiTheme="minorHAnsi" w:cstheme="minorHAnsi"/>
          <w:color w:val="000000" w:themeColor="text1"/>
        </w:rPr>
        <w:t xml:space="preserve"> where there is no one else to pick up the workload [5</w:t>
      </w:r>
      <w:r w:rsidR="00FA2076">
        <w:rPr>
          <w:rFonts w:asciiTheme="minorHAnsi" w:hAnsiTheme="minorHAnsi" w:cstheme="minorHAnsi"/>
          <w:color w:val="000000" w:themeColor="text1"/>
        </w:rPr>
        <w:t>0</w:t>
      </w:r>
      <w:r w:rsidR="00AB28A3">
        <w:rPr>
          <w:rFonts w:asciiTheme="minorHAnsi" w:hAnsiTheme="minorHAnsi" w:cstheme="minorHAnsi"/>
          <w:color w:val="000000" w:themeColor="text1"/>
        </w:rPr>
        <w:t>].</w:t>
      </w:r>
    </w:p>
    <w:p w14:paraId="6C27594D" w14:textId="71272BA2" w:rsidR="00AB28A3" w:rsidRDefault="00AB28A3" w:rsidP="00AB28A3">
      <w:pPr>
        <w:pStyle w:val="Heading3"/>
      </w:pPr>
      <w:bookmarkStart w:id="122" w:name="_Toc227750994"/>
      <w:bookmarkStart w:id="123" w:name="_Toc227751096"/>
      <w:r>
        <w:t>5.6 Usability Testing</w:t>
      </w:r>
      <w:bookmarkEnd w:id="122"/>
      <w:bookmarkEnd w:id="123"/>
    </w:p>
    <w:p w14:paraId="5758BC32" w14:textId="77777777" w:rsidR="00AB28A3" w:rsidRDefault="00AB28A3" w:rsidP="00AB28A3"/>
    <w:p w14:paraId="51C1EE7E" w14:textId="7B38AECF" w:rsidR="00AB28A3" w:rsidRDefault="00AB28A3" w:rsidP="007A3762">
      <w:pPr>
        <w:spacing w:line="360" w:lineRule="auto"/>
        <w:rPr>
          <w:rFonts w:asciiTheme="minorHAnsi" w:hAnsiTheme="minorHAnsi" w:cstheme="minorHAnsi"/>
        </w:rPr>
      </w:pPr>
      <w:r>
        <w:rPr>
          <w:rFonts w:asciiTheme="minorHAnsi" w:hAnsiTheme="minorHAnsi" w:cstheme="minorHAnsi"/>
        </w:rPr>
        <w:t xml:space="preserve">Usability testing looked at what it was </w:t>
      </w:r>
      <w:proofErr w:type="gramStart"/>
      <w:r>
        <w:rPr>
          <w:rFonts w:asciiTheme="minorHAnsi" w:hAnsiTheme="minorHAnsi" w:cstheme="minorHAnsi"/>
        </w:rPr>
        <w:t>actually like</w:t>
      </w:r>
      <w:proofErr w:type="gramEnd"/>
      <w:r>
        <w:rPr>
          <w:rFonts w:asciiTheme="minorHAnsi" w:hAnsiTheme="minorHAnsi" w:cstheme="minorHAnsi"/>
        </w:rPr>
        <w:t xml:space="preserve"> for the </w:t>
      </w:r>
      <w:r w:rsidR="00C86500">
        <w:rPr>
          <w:rFonts w:asciiTheme="minorHAnsi" w:hAnsiTheme="minorHAnsi" w:cstheme="minorHAnsi"/>
        </w:rPr>
        <w:t xml:space="preserve">founder </w:t>
      </w:r>
      <w:r>
        <w:rPr>
          <w:rFonts w:asciiTheme="minorHAnsi" w:hAnsiTheme="minorHAnsi" w:cstheme="minorHAnsi"/>
        </w:rPr>
        <w:t xml:space="preserve">to interact with the draft responses that the workflow produced. For an AI assisted communication tool this matters as much as whether the system works ass the </w:t>
      </w:r>
      <w:proofErr w:type="gramStart"/>
      <w:r>
        <w:rPr>
          <w:rFonts w:asciiTheme="minorHAnsi" w:hAnsiTheme="minorHAnsi" w:cstheme="minorHAnsi"/>
        </w:rPr>
        <w:t>real world</w:t>
      </w:r>
      <w:proofErr w:type="gramEnd"/>
      <w:r>
        <w:rPr>
          <w:rFonts w:asciiTheme="minorHAnsi" w:hAnsiTheme="minorHAnsi" w:cstheme="minorHAnsi"/>
        </w:rPr>
        <w:t xml:space="preserve"> value depends on whether the outputs are genuinely useful to the person reviewing and sending them [5</w:t>
      </w:r>
      <w:r w:rsidR="00FA2076">
        <w:rPr>
          <w:rFonts w:asciiTheme="minorHAnsi" w:hAnsiTheme="minorHAnsi" w:cstheme="minorHAnsi"/>
        </w:rPr>
        <w:t>1</w:t>
      </w:r>
      <w:r>
        <w:rPr>
          <w:rFonts w:asciiTheme="minorHAnsi" w:hAnsiTheme="minorHAnsi" w:cstheme="minorHAnsi"/>
        </w:rPr>
        <w:t xml:space="preserve">]. Each draft was assessed against three criteria: whether the tone was correct for a processional business communication, whether the content was accurate and relevant to the specific enquiry and </w:t>
      </w:r>
      <w:r w:rsidR="007A55FD">
        <w:rPr>
          <w:rFonts w:asciiTheme="minorHAnsi" w:hAnsiTheme="minorHAnsi" w:cstheme="minorHAnsi"/>
        </w:rPr>
        <w:t xml:space="preserve">whether the draft needed significant work before it could </w:t>
      </w:r>
      <w:r w:rsidR="00C86500">
        <w:rPr>
          <w:rFonts w:asciiTheme="minorHAnsi" w:hAnsiTheme="minorHAnsi" w:cstheme="minorHAnsi"/>
        </w:rPr>
        <w:t>be sent. Feedback was gathered informal conversation rather than a structured instrument which is a limitation that is acknowledged and discussed further in section 5.10.</w:t>
      </w:r>
    </w:p>
    <w:p w14:paraId="665CBD99" w14:textId="77777777" w:rsidR="00C86500" w:rsidRDefault="00C86500" w:rsidP="007A3762">
      <w:pPr>
        <w:spacing w:line="360" w:lineRule="auto"/>
        <w:rPr>
          <w:rFonts w:asciiTheme="minorHAnsi" w:hAnsiTheme="minorHAnsi" w:cstheme="minorHAnsi"/>
        </w:rPr>
      </w:pPr>
    </w:p>
    <w:p w14:paraId="2527158C" w14:textId="4CB3331B" w:rsidR="00C86500" w:rsidRDefault="00C86500" w:rsidP="007A3762">
      <w:pPr>
        <w:spacing w:line="360" w:lineRule="auto"/>
        <w:rPr>
          <w:rFonts w:asciiTheme="minorHAnsi" w:hAnsiTheme="minorHAnsi" w:cstheme="minorHAnsi"/>
        </w:rPr>
      </w:pPr>
      <w:r>
        <w:rPr>
          <w:rFonts w:asciiTheme="minorHAnsi" w:hAnsiTheme="minorHAnsi" w:cstheme="minorHAnsi"/>
        </w:rPr>
        <w:lastRenderedPageBreak/>
        <w:t xml:space="preserve">The feedback received was </w:t>
      </w:r>
      <w:r w:rsidR="009B4F27">
        <w:rPr>
          <w:rFonts w:asciiTheme="minorHAnsi" w:hAnsiTheme="minorHAnsi" w:cstheme="minorHAnsi"/>
        </w:rPr>
        <w:t>consistently</w:t>
      </w:r>
      <w:r>
        <w:rPr>
          <w:rFonts w:asciiTheme="minorHAnsi" w:hAnsiTheme="minorHAnsi" w:cstheme="minorHAnsi"/>
        </w:rPr>
        <w:t xml:space="preserve"> positive throughout the evaluation period. The tone of the drafts was noted as appropriate </w:t>
      </w:r>
      <w:r w:rsidR="009B4F27">
        <w:rPr>
          <w:rFonts w:asciiTheme="minorHAnsi" w:hAnsiTheme="minorHAnsi" w:cstheme="minorHAnsi"/>
        </w:rPr>
        <w:t>throughout and the system demonstrated a reliable understanding of how SHIPMAX communicates, avoiding robotic language that AI generated text often defaults to without careful prompt engineering. The automatic inclusion of the Calendly booking link in brand and partnership enquiry responses was highlighted as a particularly useful feature, since this is something that gets overlooked in manual written responses more than it should. The most common piece of feedback was that drafts for shorter and simpler enquiries occasionally included slightly more explanation than was strictly needed, suggesting the system leaned toward being thorough in ambiguous cases. This is a minor issue that could be addressed through further refinement of the system prompt rather than any architectural change to the workflow.</w:t>
      </w:r>
    </w:p>
    <w:p w14:paraId="3F79FB76" w14:textId="77777777" w:rsidR="00457551" w:rsidRDefault="00457551" w:rsidP="007A3762">
      <w:pPr>
        <w:spacing w:line="360" w:lineRule="auto"/>
        <w:rPr>
          <w:rFonts w:asciiTheme="minorHAnsi" w:hAnsiTheme="minorHAnsi" w:cstheme="minorHAnsi"/>
        </w:rPr>
      </w:pPr>
    </w:p>
    <w:p w14:paraId="04E5EAE0" w14:textId="66E6C3C4" w:rsidR="009B4F27" w:rsidRDefault="009B4F27" w:rsidP="009B4F27">
      <w:pPr>
        <w:pStyle w:val="Heading3"/>
      </w:pPr>
      <w:bookmarkStart w:id="124" w:name="_Toc227750995"/>
      <w:bookmarkStart w:id="125" w:name="_Toc227751097"/>
      <w:r>
        <w:t>5.7 Acceptance Testing</w:t>
      </w:r>
      <w:bookmarkEnd w:id="124"/>
      <w:bookmarkEnd w:id="125"/>
    </w:p>
    <w:p w14:paraId="68F20EC3" w14:textId="77777777" w:rsidR="009B4F27" w:rsidRDefault="009B4F27" w:rsidP="009B4F27"/>
    <w:p w14:paraId="48A5FD08" w14:textId="4E37F2AD" w:rsidR="009B4F27" w:rsidRDefault="009B4F27" w:rsidP="009B4F27">
      <w:pPr>
        <w:spacing w:line="360" w:lineRule="auto"/>
        <w:rPr>
          <w:rFonts w:asciiTheme="minorHAnsi" w:hAnsiTheme="minorHAnsi" w:cstheme="minorHAnsi"/>
        </w:rPr>
      </w:pPr>
      <w:r>
        <w:rPr>
          <w:rFonts w:asciiTheme="minorHAnsi" w:hAnsiTheme="minorHAnsi" w:cstheme="minorHAnsi"/>
        </w:rPr>
        <w:t xml:space="preserve">Acceptance testing assessed whether the system as a whole met the functional and </w:t>
      </w:r>
      <w:proofErr w:type="spellStart"/>
      <w:proofErr w:type="gramStart"/>
      <w:r>
        <w:rPr>
          <w:rFonts w:asciiTheme="minorHAnsi" w:hAnsiTheme="minorHAnsi" w:cstheme="minorHAnsi"/>
        </w:rPr>
        <w:t>non functional</w:t>
      </w:r>
      <w:proofErr w:type="spellEnd"/>
      <w:proofErr w:type="gramEnd"/>
      <w:r>
        <w:rPr>
          <w:rFonts w:asciiTheme="minorHAnsi" w:hAnsiTheme="minorHAnsi" w:cstheme="minorHAnsi"/>
        </w:rPr>
        <w:t xml:space="preserve"> requirements set out in Chapter Four. Each requirement was checked against the results of unit and system testing and marked as either met, partially </w:t>
      </w:r>
      <w:proofErr w:type="gramStart"/>
      <w:r>
        <w:rPr>
          <w:rFonts w:asciiTheme="minorHAnsi" w:hAnsiTheme="minorHAnsi" w:cstheme="minorHAnsi"/>
        </w:rPr>
        <w:t>met</w:t>
      </w:r>
      <w:proofErr w:type="gramEnd"/>
      <w:r>
        <w:rPr>
          <w:rFonts w:asciiTheme="minorHAnsi" w:hAnsiTheme="minorHAnsi" w:cstheme="minorHAnsi"/>
        </w:rPr>
        <w:t xml:space="preserve"> or not met. All core functional requirements were </w:t>
      </w:r>
      <w:proofErr w:type="gramStart"/>
      <w:r>
        <w:rPr>
          <w:rFonts w:asciiTheme="minorHAnsi" w:hAnsiTheme="minorHAnsi" w:cstheme="minorHAnsi"/>
        </w:rPr>
        <w:t>met</w:t>
      </w:r>
      <w:proofErr w:type="gramEnd"/>
      <w:r>
        <w:rPr>
          <w:rFonts w:asciiTheme="minorHAnsi" w:hAnsiTheme="minorHAnsi" w:cstheme="minorHAnsi"/>
        </w:rPr>
        <w:t xml:space="preserve"> and the system monitored the Gmail </w:t>
      </w:r>
      <w:r w:rsidR="00930655">
        <w:rPr>
          <w:rFonts w:asciiTheme="minorHAnsi" w:hAnsiTheme="minorHAnsi" w:cstheme="minorHAnsi"/>
        </w:rPr>
        <w:t>inbox</w:t>
      </w:r>
      <w:r>
        <w:rPr>
          <w:rFonts w:asciiTheme="minorHAnsi" w:hAnsiTheme="minorHAnsi" w:cstheme="minorHAnsi"/>
        </w:rPr>
        <w:t xml:space="preserve"> on a one minute polling cycle throughout the evaluation period, retrieved full message content for each new email, classified messages into the correct categories, generated appropriate draft responses where they were required and saved those drafts within the correct Gmail threads addressed to the right senders and marked all processed messages as read. The requirement </w:t>
      </w:r>
      <w:r w:rsidR="00460357">
        <w:rPr>
          <w:rFonts w:asciiTheme="minorHAnsi" w:hAnsiTheme="minorHAnsi" w:cstheme="minorHAnsi"/>
        </w:rPr>
        <w:t xml:space="preserve">for reliable and consistent operation without manual intervention was </w:t>
      </w:r>
      <w:r w:rsidR="00930655">
        <w:rPr>
          <w:rFonts w:asciiTheme="minorHAnsi" w:hAnsiTheme="minorHAnsi" w:cstheme="minorHAnsi"/>
        </w:rPr>
        <w:t>fully</w:t>
      </w:r>
      <w:r w:rsidR="00460357">
        <w:rPr>
          <w:rFonts w:asciiTheme="minorHAnsi" w:hAnsiTheme="minorHAnsi" w:cstheme="minorHAnsi"/>
        </w:rPr>
        <w:t xml:space="preserve"> met with the workflow running consistently throughout without needing any restarts or corrections.</w:t>
      </w:r>
    </w:p>
    <w:p w14:paraId="6D9544AA" w14:textId="77777777" w:rsidR="00460357" w:rsidRDefault="00460357" w:rsidP="009B4F27">
      <w:pPr>
        <w:spacing w:line="360" w:lineRule="auto"/>
        <w:rPr>
          <w:rFonts w:asciiTheme="minorHAnsi" w:hAnsiTheme="minorHAnsi" w:cstheme="minorHAnsi"/>
        </w:rPr>
      </w:pPr>
    </w:p>
    <w:p w14:paraId="222DDA19" w14:textId="3B552171" w:rsidR="00A736E8" w:rsidRDefault="00460357" w:rsidP="009B4F27">
      <w:pPr>
        <w:spacing w:line="360" w:lineRule="auto"/>
        <w:rPr>
          <w:rFonts w:asciiTheme="minorHAnsi" w:hAnsiTheme="minorHAnsi" w:cstheme="minorHAnsi"/>
        </w:rPr>
      </w:pPr>
      <w:r>
        <w:rPr>
          <w:rFonts w:asciiTheme="minorHAnsi" w:hAnsiTheme="minorHAnsi" w:cstheme="minorHAnsi"/>
        </w:rPr>
        <w:t xml:space="preserve">The requirement for response quality able to minimise the editing burden was largely met </w:t>
      </w:r>
      <w:proofErr w:type="gramStart"/>
      <w:r>
        <w:rPr>
          <w:rFonts w:asciiTheme="minorHAnsi" w:hAnsiTheme="minorHAnsi" w:cstheme="minorHAnsi"/>
        </w:rPr>
        <w:t>with the exception of</w:t>
      </w:r>
      <w:proofErr w:type="gramEnd"/>
      <w:r>
        <w:rPr>
          <w:rFonts w:asciiTheme="minorHAnsi" w:hAnsiTheme="minorHAnsi" w:cstheme="minorHAnsi"/>
        </w:rPr>
        <w:t xml:space="preserve"> the edge cases involving complex or multi-topic emails noted in system testing. Graceful handling of spam requirement was fully met in all test cases.</w:t>
      </w:r>
      <w:r w:rsidR="001E7115">
        <w:rPr>
          <w:rFonts w:asciiTheme="minorHAnsi" w:hAnsiTheme="minorHAnsi" w:cstheme="minorHAnsi"/>
        </w:rPr>
        <w:t xml:space="preserve"> GDPR </w:t>
      </w:r>
      <w:r w:rsidR="00800EA0">
        <w:rPr>
          <w:rFonts w:asciiTheme="minorHAnsi" w:hAnsiTheme="minorHAnsi" w:cstheme="minorHAnsi"/>
        </w:rPr>
        <w:t>compliant data handling, which had been identified as a concern during the design phase, was also fully met through the mandatory human review step that occurs before any draft response is sent</w:t>
      </w:r>
      <w:r w:rsidR="00A736E8">
        <w:rPr>
          <w:rFonts w:asciiTheme="minorHAnsi" w:hAnsiTheme="minorHAnsi" w:cstheme="minorHAnsi"/>
        </w:rPr>
        <w:t>.</w:t>
      </w:r>
    </w:p>
    <w:p w14:paraId="6ECFF729" w14:textId="5FD28372" w:rsidR="00460357" w:rsidRDefault="00D557E2" w:rsidP="00D557E2">
      <w:pPr>
        <w:pStyle w:val="Heading3"/>
      </w:pPr>
      <w:bookmarkStart w:id="126" w:name="_Toc227750996"/>
      <w:bookmarkStart w:id="127" w:name="_Toc227751098"/>
      <w:r>
        <w:lastRenderedPageBreak/>
        <w:t>5.8 Evaluation Against Objectives</w:t>
      </w:r>
      <w:bookmarkEnd w:id="126"/>
      <w:bookmarkEnd w:id="127"/>
    </w:p>
    <w:p w14:paraId="4B33B47E" w14:textId="77777777" w:rsidR="00D557E2" w:rsidRDefault="00D557E2" w:rsidP="00D557E2"/>
    <w:p w14:paraId="2D17F0A9" w14:textId="27E63BCF" w:rsidR="00D557E2" w:rsidRDefault="00D557E2" w:rsidP="00864026">
      <w:pPr>
        <w:spacing w:line="360" w:lineRule="auto"/>
        <w:rPr>
          <w:rFonts w:asciiTheme="minorHAnsi" w:hAnsiTheme="minorHAnsi" w:cstheme="minorHAnsi"/>
        </w:rPr>
      </w:pPr>
      <w:r w:rsidRPr="00864026">
        <w:rPr>
          <w:rFonts w:asciiTheme="minorHAnsi" w:hAnsiTheme="minorHAnsi" w:cstheme="minorHAnsi"/>
        </w:rPr>
        <w:t xml:space="preserve">This </w:t>
      </w:r>
      <w:r w:rsidR="00864026" w:rsidRPr="00864026">
        <w:rPr>
          <w:rFonts w:asciiTheme="minorHAnsi" w:hAnsiTheme="minorHAnsi" w:cstheme="minorHAnsi"/>
        </w:rPr>
        <w:t>section</w:t>
      </w:r>
      <w:r w:rsidRPr="00864026">
        <w:rPr>
          <w:rFonts w:asciiTheme="minorHAnsi" w:hAnsiTheme="minorHAnsi" w:cstheme="minorHAnsi"/>
        </w:rPr>
        <w:t xml:space="preserve"> evaluates the completed system against each of the objectives</w:t>
      </w:r>
      <w:r w:rsidR="00864026">
        <w:rPr>
          <w:rFonts w:asciiTheme="minorHAnsi" w:hAnsiTheme="minorHAnsi" w:cstheme="minorHAnsi"/>
        </w:rPr>
        <w:t xml:space="preserve"> established in Chapter One.</w:t>
      </w:r>
    </w:p>
    <w:p w14:paraId="4F9C851B" w14:textId="77777777" w:rsidR="00864026" w:rsidRDefault="00864026" w:rsidP="00864026">
      <w:pPr>
        <w:spacing w:line="360" w:lineRule="auto"/>
        <w:rPr>
          <w:rFonts w:asciiTheme="minorHAnsi" w:hAnsiTheme="minorHAnsi" w:cstheme="minorHAnsi"/>
        </w:rPr>
      </w:pPr>
    </w:p>
    <w:p w14:paraId="3E4AE53E" w14:textId="1DBB65D8" w:rsidR="00864026" w:rsidRDefault="00864026" w:rsidP="00864026">
      <w:pPr>
        <w:spacing w:line="360" w:lineRule="auto"/>
        <w:rPr>
          <w:rFonts w:asciiTheme="minorHAnsi" w:hAnsiTheme="minorHAnsi" w:cstheme="minorHAnsi"/>
        </w:rPr>
      </w:pPr>
      <w:r>
        <w:rPr>
          <w:rFonts w:asciiTheme="minorHAnsi" w:hAnsiTheme="minorHAnsi" w:cstheme="minorHAnsi"/>
        </w:rPr>
        <w:t xml:space="preserve">The first objective was to critically review existing literature relating to the AI in the workplace, natural language processing, workflow automation and existing AI assisted email tools, using the findings to inform and justify </w:t>
      </w:r>
      <w:r w:rsidR="00087D2A">
        <w:rPr>
          <w:rFonts w:asciiTheme="minorHAnsi" w:hAnsiTheme="minorHAnsi" w:cstheme="minorHAnsi"/>
        </w:rPr>
        <w:t xml:space="preserve">all design decisions. This was fully achieved </w:t>
      </w:r>
      <w:r w:rsidR="00C56C97">
        <w:rPr>
          <w:rFonts w:asciiTheme="minorHAnsi" w:hAnsiTheme="minorHAnsi" w:cstheme="minorHAnsi"/>
        </w:rPr>
        <w:t xml:space="preserve">through Chapter Two, which covered the relevant theoretical territory in depth, included structured comparison tables of existing tools and platforms and provided the grounding that directly shaped every design decision made throughout the project. </w:t>
      </w:r>
    </w:p>
    <w:p w14:paraId="3978BC30" w14:textId="77777777" w:rsidR="00C56C97" w:rsidRDefault="00C56C97" w:rsidP="00864026">
      <w:pPr>
        <w:spacing w:line="360" w:lineRule="auto"/>
        <w:rPr>
          <w:rFonts w:asciiTheme="minorHAnsi" w:hAnsiTheme="minorHAnsi" w:cstheme="minorHAnsi"/>
        </w:rPr>
      </w:pPr>
    </w:p>
    <w:p w14:paraId="70E118BD" w14:textId="56F18CC1" w:rsidR="00C56C97" w:rsidRDefault="00C56C97" w:rsidP="00864026">
      <w:pPr>
        <w:spacing w:line="360" w:lineRule="auto"/>
        <w:rPr>
          <w:rFonts w:asciiTheme="minorHAnsi" w:hAnsiTheme="minorHAnsi" w:cstheme="minorHAnsi"/>
        </w:rPr>
      </w:pPr>
      <w:r>
        <w:rPr>
          <w:rFonts w:asciiTheme="minorHAnsi" w:hAnsiTheme="minorHAnsi" w:cstheme="minorHAnsi"/>
        </w:rPr>
        <w:t xml:space="preserve">The second objective was to define and justify a research </w:t>
      </w:r>
      <w:r w:rsidR="00C7706A">
        <w:rPr>
          <w:rFonts w:asciiTheme="minorHAnsi" w:hAnsiTheme="minorHAnsi" w:cstheme="minorHAnsi"/>
        </w:rPr>
        <w:t>methodology</w:t>
      </w:r>
      <w:r>
        <w:rPr>
          <w:rFonts w:asciiTheme="minorHAnsi" w:hAnsiTheme="minorHAnsi" w:cstheme="minorHAnsi"/>
        </w:rPr>
        <w:t xml:space="preserve"> appropriate to a development </w:t>
      </w:r>
      <w:proofErr w:type="gramStart"/>
      <w:r>
        <w:rPr>
          <w:rFonts w:asciiTheme="minorHAnsi" w:hAnsiTheme="minorHAnsi" w:cstheme="minorHAnsi"/>
        </w:rPr>
        <w:t>computing based</w:t>
      </w:r>
      <w:proofErr w:type="gramEnd"/>
      <w:r>
        <w:rPr>
          <w:rFonts w:asciiTheme="minorHAnsi" w:hAnsiTheme="minorHAnsi" w:cstheme="minorHAnsi"/>
        </w:rPr>
        <w:t xml:space="preserve"> project, including a project plan and risk register, prior to the commencement of system development. This was achieved through Chapter Three, which applied to Research Onion framework, produced a Gantt chart and risk </w:t>
      </w:r>
      <w:proofErr w:type="gramStart"/>
      <w:r>
        <w:rPr>
          <w:rFonts w:asciiTheme="minorHAnsi" w:hAnsiTheme="minorHAnsi" w:cstheme="minorHAnsi"/>
        </w:rPr>
        <w:t>register</w:t>
      </w:r>
      <w:proofErr w:type="gramEnd"/>
      <w:r>
        <w:rPr>
          <w:rFonts w:asciiTheme="minorHAnsi" w:hAnsiTheme="minorHAnsi" w:cstheme="minorHAnsi"/>
        </w:rPr>
        <w:t xml:space="preserve"> and justified all methodological choices with reference to relevant academic sources.</w:t>
      </w:r>
    </w:p>
    <w:p w14:paraId="3456D991" w14:textId="77777777" w:rsidR="00C56C97" w:rsidRDefault="00C56C97" w:rsidP="00864026">
      <w:pPr>
        <w:spacing w:line="360" w:lineRule="auto"/>
        <w:rPr>
          <w:rFonts w:asciiTheme="minorHAnsi" w:hAnsiTheme="minorHAnsi" w:cstheme="minorHAnsi"/>
        </w:rPr>
      </w:pPr>
    </w:p>
    <w:p w14:paraId="331CA082" w14:textId="0275EA05" w:rsidR="00C56C97" w:rsidRDefault="00C56C97" w:rsidP="00864026">
      <w:pPr>
        <w:spacing w:line="360" w:lineRule="auto"/>
        <w:rPr>
          <w:rFonts w:asciiTheme="minorHAnsi" w:hAnsiTheme="minorHAnsi" w:cstheme="minorHAnsi"/>
        </w:rPr>
      </w:pPr>
      <w:r>
        <w:rPr>
          <w:rFonts w:asciiTheme="minorHAnsi" w:hAnsiTheme="minorHAnsi" w:cstheme="minorHAnsi"/>
        </w:rPr>
        <w:t xml:space="preserve">The third objective was to design and implement a fully functional AI powered email response system in n8n integrating with the live SHIPMAX Gmail inbox and generating professional draft responses using retrieval augmented generation architecture, to be deployed and operational. This was fully achieved as documented in Chapter Four. The architecture incorporated a RAG knowledge retrieval system, conversation memory component and a structured output parser, going beyond the minimum required to meet this objective. </w:t>
      </w:r>
    </w:p>
    <w:p w14:paraId="003B51BC" w14:textId="77777777" w:rsidR="00C56C97" w:rsidRDefault="00C56C97" w:rsidP="00864026">
      <w:pPr>
        <w:spacing w:line="360" w:lineRule="auto"/>
        <w:rPr>
          <w:rFonts w:asciiTheme="minorHAnsi" w:hAnsiTheme="minorHAnsi" w:cstheme="minorHAnsi"/>
        </w:rPr>
      </w:pPr>
    </w:p>
    <w:p w14:paraId="7303FA08" w14:textId="37908698" w:rsidR="00C56C97" w:rsidRDefault="00C56C97" w:rsidP="00864026">
      <w:pPr>
        <w:spacing w:line="360" w:lineRule="auto"/>
        <w:rPr>
          <w:rFonts w:asciiTheme="minorHAnsi" w:hAnsiTheme="minorHAnsi" w:cstheme="minorHAnsi"/>
        </w:rPr>
      </w:pPr>
      <w:r>
        <w:rPr>
          <w:rFonts w:asciiTheme="minorHAnsi" w:hAnsiTheme="minorHAnsi" w:cstheme="minorHAnsi"/>
        </w:rPr>
        <w:t xml:space="preserve">The fourth objective was to test and evaluate the completed system across four defined levels of testing </w:t>
      </w:r>
      <w:r w:rsidR="005B5A83">
        <w:rPr>
          <w:rFonts w:asciiTheme="minorHAnsi" w:hAnsiTheme="minorHAnsi" w:cstheme="minorHAnsi"/>
        </w:rPr>
        <w:t xml:space="preserve">against defined functional and </w:t>
      </w:r>
      <w:proofErr w:type="spellStart"/>
      <w:proofErr w:type="gramStart"/>
      <w:r w:rsidR="005B5A83">
        <w:rPr>
          <w:rFonts w:asciiTheme="minorHAnsi" w:hAnsiTheme="minorHAnsi" w:cstheme="minorHAnsi"/>
        </w:rPr>
        <w:t>non functional</w:t>
      </w:r>
      <w:proofErr w:type="spellEnd"/>
      <w:proofErr w:type="gramEnd"/>
      <w:r w:rsidR="005B5A83">
        <w:rPr>
          <w:rFonts w:asciiTheme="minorHAnsi" w:hAnsiTheme="minorHAnsi" w:cstheme="minorHAnsi"/>
        </w:rPr>
        <w:t xml:space="preserve"> requirements over a live deployment period using real incoming emails. This was achieved through the testing approach. The system performed well across all criteria.</w:t>
      </w:r>
    </w:p>
    <w:p w14:paraId="0C5F5A5E" w14:textId="77777777" w:rsidR="005B5A83" w:rsidRDefault="005B5A83" w:rsidP="00864026">
      <w:pPr>
        <w:spacing w:line="360" w:lineRule="auto"/>
        <w:rPr>
          <w:rFonts w:asciiTheme="minorHAnsi" w:hAnsiTheme="minorHAnsi" w:cstheme="minorHAnsi"/>
        </w:rPr>
      </w:pPr>
    </w:p>
    <w:p w14:paraId="32B19C05" w14:textId="05EDAF99" w:rsidR="005B5A83" w:rsidRDefault="005B5A83" w:rsidP="00864026">
      <w:pPr>
        <w:spacing w:line="360" w:lineRule="auto"/>
        <w:rPr>
          <w:rFonts w:asciiTheme="minorHAnsi" w:hAnsiTheme="minorHAnsi" w:cstheme="minorHAnsi"/>
        </w:rPr>
      </w:pPr>
      <w:r>
        <w:rPr>
          <w:rFonts w:asciiTheme="minorHAnsi" w:hAnsiTheme="minorHAnsi" w:cstheme="minorHAnsi"/>
        </w:rPr>
        <w:lastRenderedPageBreak/>
        <w:t xml:space="preserve">The fifth objective was to reflect critically on the full project process upon completion, addressing the technical and professional skills developed, challenges encountered and the broader personal impact of undertaking a </w:t>
      </w:r>
      <w:proofErr w:type="gramStart"/>
      <w:r>
        <w:rPr>
          <w:rFonts w:asciiTheme="minorHAnsi" w:hAnsiTheme="minorHAnsi" w:cstheme="minorHAnsi"/>
        </w:rPr>
        <w:t>real world</w:t>
      </w:r>
      <w:proofErr w:type="gramEnd"/>
      <w:r>
        <w:rPr>
          <w:rFonts w:asciiTheme="minorHAnsi" w:hAnsiTheme="minorHAnsi" w:cstheme="minorHAnsi"/>
        </w:rPr>
        <w:t xml:space="preserve"> industry embedded project. This is addressed full in Chapter Seven.</w:t>
      </w:r>
    </w:p>
    <w:p w14:paraId="71FD4909" w14:textId="77777777" w:rsidR="005B5A83" w:rsidRDefault="005B5A83" w:rsidP="00864026">
      <w:pPr>
        <w:spacing w:line="360" w:lineRule="auto"/>
        <w:rPr>
          <w:rFonts w:asciiTheme="minorHAnsi" w:hAnsiTheme="minorHAnsi" w:cstheme="minorHAnsi"/>
        </w:rPr>
      </w:pPr>
    </w:p>
    <w:p w14:paraId="039CB8BF" w14:textId="7985D947" w:rsidR="005B5A83" w:rsidRDefault="005B5A83" w:rsidP="005B5A83">
      <w:pPr>
        <w:pStyle w:val="Heading3"/>
      </w:pPr>
      <w:bookmarkStart w:id="128" w:name="_Toc227750997"/>
      <w:bookmarkStart w:id="129" w:name="_Toc227751099"/>
      <w:r>
        <w:t>5.9 Comparison of literature</w:t>
      </w:r>
      <w:bookmarkEnd w:id="128"/>
      <w:bookmarkEnd w:id="129"/>
    </w:p>
    <w:p w14:paraId="18923170" w14:textId="77777777" w:rsidR="005B5A83" w:rsidRDefault="005B5A83" w:rsidP="005B5A83"/>
    <w:p w14:paraId="20CCD7E7" w14:textId="2BB9B85C" w:rsidR="005B5A83" w:rsidRDefault="005B5A83" w:rsidP="00ED351C">
      <w:pPr>
        <w:spacing w:line="360" w:lineRule="auto"/>
        <w:rPr>
          <w:rFonts w:asciiTheme="minorHAnsi" w:hAnsiTheme="minorHAnsi" w:cstheme="minorHAnsi"/>
        </w:rPr>
      </w:pPr>
      <w:r>
        <w:rPr>
          <w:rFonts w:asciiTheme="minorHAnsi" w:hAnsiTheme="minorHAnsi" w:cstheme="minorHAnsi"/>
        </w:rPr>
        <w:t xml:space="preserve">The findings of the project sit well alongside the literature reviews in Chapter Two. The </w:t>
      </w:r>
      <w:proofErr w:type="spellStart"/>
      <w:r>
        <w:rPr>
          <w:rFonts w:asciiTheme="minorHAnsi" w:hAnsiTheme="minorHAnsi" w:cstheme="minorHAnsi"/>
        </w:rPr>
        <w:t>systems</w:t>
      </w:r>
      <w:proofErr w:type="spellEnd"/>
      <w:r>
        <w:rPr>
          <w:rFonts w:asciiTheme="minorHAnsi" w:hAnsiTheme="minorHAnsi" w:cstheme="minorHAnsi"/>
        </w:rPr>
        <w:t xml:space="preserve"> ability to generate contextually appropriate and professionally toned drafts consistent with the research by Brynjolfsson et al. showing that AI assisted tools produce meaningful productivity </w:t>
      </w:r>
      <w:r w:rsidR="00FE4468">
        <w:rPr>
          <w:rFonts w:asciiTheme="minorHAnsi" w:hAnsiTheme="minorHAnsi" w:cstheme="minorHAnsi"/>
        </w:rPr>
        <w:t>improvements in communication tasks, particularly in small business settings where output consistency matters regardless of individual availability [</w:t>
      </w:r>
      <w:r w:rsidR="006A24F1">
        <w:rPr>
          <w:rFonts w:asciiTheme="minorHAnsi" w:hAnsiTheme="minorHAnsi" w:cstheme="minorHAnsi"/>
        </w:rPr>
        <w:t>7</w:t>
      </w:r>
      <w:r w:rsidR="00FE4468">
        <w:rPr>
          <w:rFonts w:asciiTheme="minorHAnsi" w:hAnsiTheme="minorHAnsi" w:cstheme="minorHAnsi"/>
        </w:rPr>
        <w:t>]. The substantial drafting time saved over just a few days of live deployment combined with onboarding three new 3PL partners in the following month, provides concrete evidence of the kind of productivity and commercial gains the literature predicts for AI assisted communication in under-resourced business environments.</w:t>
      </w:r>
    </w:p>
    <w:p w14:paraId="084BC017" w14:textId="77777777" w:rsidR="00FE4468" w:rsidRDefault="00FE4468" w:rsidP="00ED351C">
      <w:pPr>
        <w:spacing w:line="360" w:lineRule="auto"/>
        <w:rPr>
          <w:rFonts w:asciiTheme="minorHAnsi" w:hAnsiTheme="minorHAnsi" w:cstheme="minorHAnsi"/>
        </w:rPr>
      </w:pPr>
    </w:p>
    <w:p w14:paraId="40537A64" w14:textId="7F26A0F9" w:rsidR="00FE4468" w:rsidRDefault="00FE4468" w:rsidP="00ED351C">
      <w:pPr>
        <w:spacing w:line="360" w:lineRule="auto"/>
        <w:rPr>
          <w:rFonts w:asciiTheme="minorHAnsi" w:hAnsiTheme="minorHAnsi" w:cstheme="minorHAnsi"/>
        </w:rPr>
      </w:pPr>
      <w:r>
        <w:rPr>
          <w:rFonts w:asciiTheme="minorHAnsi" w:hAnsiTheme="minorHAnsi" w:cstheme="minorHAnsi"/>
        </w:rPr>
        <w:t xml:space="preserve">The performance RAG architecture in grounding the </w:t>
      </w:r>
      <w:proofErr w:type="gramStart"/>
      <w:r>
        <w:rPr>
          <w:rFonts w:asciiTheme="minorHAnsi" w:hAnsiTheme="minorHAnsi" w:cstheme="minorHAnsi"/>
        </w:rPr>
        <w:t>agents</w:t>
      </w:r>
      <w:proofErr w:type="gramEnd"/>
      <w:r>
        <w:rPr>
          <w:rFonts w:asciiTheme="minorHAnsi" w:hAnsiTheme="minorHAnsi" w:cstheme="minorHAnsi"/>
        </w:rPr>
        <w:t xml:space="preserve"> responses in company specific knowledge validates the approach described by Lewis et al. confirming in a real deployment context that </w:t>
      </w:r>
      <w:r w:rsidR="00ED351C">
        <w:rPr>
          <w:rFonts w:asciiTheme="minorHAnsi" w:hAnsiTheme="minorHAnsi" w:cstheme="minorHAnsi"/>
        </w:rPr>
        <w:t xml:space="preserve">combining a generative model with retrieval system produces more accurate outputs than a standard language model could achieve on its own [18]. The implementation challenges around inconsistent email data formats and structured output parsing are consistent with broader observations in literature about the gap between how AI systems perform in controlled research settings versus real world production environments </w:t>
      </w:r>
      <w:r w:rsidR="00ED351C" w:rsidRPr="00141C21">
        <w:rPr>
          <w:rFonts w:asciiTheme="minorHAnsi" w:hAnsiTheme="minorHAnsi" w:cstheme="minorHAnsi"/>
        </w:rPr>
        <w:t>[</w:t>
      </w:r>
      <w:r w:rsidR="00141C21" w:rsidRPr="00141C21">
        <w:rPr>
          <w:rFonts w:asciiTheme="minorHAnsi" w:hAnsiTheme="minorHAnsi" w:cstheme="minorHAnsi"/>
        </w:rPr>
        <w:t>52</w:t>
      </w:r>
      <w:r w:rsidR="00ED351C" w:rsidRPr="00141C21">
        <w:rPr>
          <w:rFonts w:asciiTheme="minorHAnsi" w:hAnsiTheme="minorHAnsi" w:cstheme="minorHAnsi"/>
        </w:rPr>
        <w:t>].</w:t>
      </w:r>
    </w:p>
    <w:p w14:paraId="7ACFCA0B" w14:textId="77777777" w:rsidR="00ED351C" w:rsidRDefault="00ED351C" w:rsidP="00ED351C">
      <w:pPr>
        <w:spacing w:line="360" w:lineRule="auto"/>
        <w:rPr>
          <w:rFonts w:asciiTheme="minorHAnsi" w:hAnsiTheme="minorHAnsi" w:cstheme="minorHAnsi"/>
        </w:rPr>
      </w:pPr>
    </w:p>
    <w:p w14:paraId="294745F9" w14:textId="4BF0D1BA" w:rsidR="00460357" w:rsidRPr="009B4F27" w:rsidRDefault="00ED351C" w:rsidP="009B4F27">
      <w:pPr>
        <w:spacing w:line="360" w:lineRule="auto"/>
        <w:rPr>
          <w:rFonts w:asciiTheme="minorHAnsi" w:hAnsiTheme="minorHAnsi" w:cstheme="minorHAnsi"/>
        </w:rPr>
      </w:pPr>
      <w:r>
        <w:rPr>
          <w:rFonts w:asciiTheme="minorHAnsi" w:hAnsiTheme="minorHAnsi" w:cstheme="minorHAnsi"/>
        </w:rPr>
        <w:t xml:space="preserve">The one area where the system fell short of the ideal described in the literature was in handling emails that spanned more than one category. Research on AI based email classification suggests that </w:t>
      </w:r>
      <w:proofErr w:type="gramStart"/>
      <w:r>
        <w:rPr>
          <w:rFonts w:asciiTheme="minorHAnsi" w:hAnsiTheme="minorHAnsi" w:cstheme="minorHAnsi"/>
        </w:rPr>
        <w:t>category based</w:t>
      </w:r>
      <w:proofErr w:type="gramEnd"/>
      <w:r>
        <w:rPr>
          <w:rFonts w:asciiTheme="minorHAnsi" w:hAnsiTheme="minorHAnsi" w:cstheme="minorHAnsi"/>
        </w:rPr>
        <w:t xml:space="preserve"> approaches work best when the categories are mutually exclusive and cover the full range of messages the system will encounter </w:t>
      </w:r>
      <w:r w:rsidRPr="00141C21">
        <w:rPr>
          <w:rFonts w:asciiTheme="minorHAnsi" w:hAnsiTheme="minorHAnsi" w:cstheme="minorHAnsi"/>
        </w:rPr>
        <w:t>[</w:t>
      </w:r>
      <w:r w:rsidR="005118DD">
        <w:rPr>
          <w:rFonts w:asciiTheme="minorHAnsi" w:hAnsiTheme="minorHAnsi" w:cstheme="minorHAnsi"/>
        </w:rPr>
        <w:t>55</w:t>
      </w:r>
      <w:r w:rsidRPr="00141C21">
        <w:rPr>
          <w:rFonts w:asciiTheme="minorHAnsi" w:hAnsiTheme="minorHAnsi" w:cstheme="minorHAnsi"/>
        </w:rPr>
        <w:t>].</w:t>
      </w:r>
      <w:r>
        <w:rPr>
          <w:rFonts w:asciiTheme="minorHAnsi" w:hAnsiTheme="minorHAnsi" w:cstheme="minorHAnsi"/>
        </w:rPr>
        <w:t xml:space="preserve"> The </w:t>
      </w:r>
      <w:proofErr w:type="gramStart"/>
      <w:r>
        <w:rPr>
          <w:rFonts w:asciiTheme="minorHAnsi" w:hAnsiTheme="minorHAnsi" w:cstheme="minorHAnsi"/>
        </w:rPr>
        <w:t>four category</w:t>
      </w:r>
      <w:proofErr w:type="gramEnd"/>
      <w:r>
        <w:rPr>
          <w:rFonts w:asciiTheme="minorHAnsi" w:hAnsiTheme="minorHAnsi" w:cstheme="minorHAnsi"/>
        </w:rPr>
        <w:t xml:space="preserve"> system works well for the majority of SHIPMAXs emails but a small proportion sit across two categories at once, and handling those better would require either more routing logic or a move toward multi label classification</w:t>
      </w:r>
    </w:p>
    <w:p w14:paraId="49930B08" w14:textId="01BC8727" w:rsidR="007A55FD" w:rsidRDefault="00ED351C" w:rsidP="00ED351C">
      <w:pPr>
        <w:pStyle w:val="Heading3"/>
      </w:pPr>
      <w:bookmarkStart w:id="130" w:name="_Toc227750998"/>
      <w:bookmarkStart w:id="131" w:name="_Toc227751100"/>
      <w:r>
        <w:lastRenderedPageBreak/>
        <w:t>5.10 Limitations</w:t>
      </w:r>
      <w:bookmarkEnd w:id="130"/>
      <w:bookmarkEnd w:id="131"/>
    </w:p>
    <w:p w14:paraId="796E3002" w14:textId="77777777" w:rsidR="00ED351C" w:rsidRDefault="00ED351C" w:rsidP="00ED351C"/>
    <w:p w14:paraId="65559544" w14:textId="7674DF5E" w:rsidR="00ED351C" w:rsidRDefault="00ED351C" w:rsidP="00ED351C">
      <w:pPr>
        <w:spacing w:line="360" w:lineRule="auto"/>
        <w:rPr>
          <w:rFonts w:asciiTheme="minorHAnsi" w:hAnsiTheme="minorHAnsi" w:cstheme="minorHAnsi"/>
        </w:rPr>
      </w:pPr>
      <w:r>
        <w:rPr>
          <w:rFonts w:asciiTheme="minorHAnsi" w:hAnsiTheme="minorHAnsi" w:cstheme="minorHAnsi"/>
        </w:rPr>
        <w:t xml:space="preserve">The limitations of this evaluation are worth acknowledging clearly. The email sample, while real was collected over just a </w:t>
      </w:r>
      <w:r w:rsidR="009D4E95">
        <w:rPr>
          <w:rFonts w:asciiTheme="minorHAnsi" w:hAnsiTheme="minorHAnsi" w:cstheme="minorHAnsi"/>
        </w:rPr>
        <w:t>few days</w:t>
      </w:r>
      <w:r>
        <w:rPr>
          <w:rFonts w:asciiTheme="minorHAnsi" w:hAnsiTheme="minorHAnsi" w:cstheme="minorHAnsi"/>
        </w:rPr>
        <w:t xml:space="preserve"> and represents a snapshot rather than a full picture of the range of enquiries </w:t>
      </w:r>
      <w:r w:rsidR="009D4E95">
        <w:rPr>
          <w:rFonts w:asciiTheme="minorHAnsi" w:hAnsiTheme="minorHAnsi" w:cstheme="minorHAnsi"/>
        </w:rPr>
        <w:t>SHIPMAX receives day to day. A more thorough evaluation would run over several months and across different periods of business activity to check whether performance holds up consistently.</w:t>
      </w:r>
    </w:p>
    <w:p w14:paraId="24E62015" w14:textId="77777777" w:rsidR="009D4E95" w:rsidRDefault="009D4E95" w:rsidP="00ED351C">
      <w:pPr>
        <w:spacing w:line="360" w:lineRule="auto"/>
        <w:rPr>
          <w:rFonts w:asciiTheme="minorHAnsi" w:hAnsiTheme="minorHAnsi" w:cstheme="minorHAnsi"/>
        </w:rPr>
      </w:pPr>
    </w:p>
    <w:p w14:paraId="39699F88" w14:textId="788D282B" w:rsidR="009D4E95" w:rsidRDefault="009D4E95" w:rsidP="00ED351C">
      <w:pPr>
        <w:spacing w:line="360" w:lineRule="auto"/>
        <w:rPr>
          <w:rFonts w:asciiTheme="minorHAnsi" w:hAnsiTheme="minorHAnsi" w:cstheme="minorHAnsi"/>
        </w:rPr>
      </w:pPr>
      <w:r>
        <w:rPr>
          <w:rFonts w:asciiTheme="minorHAnsi" w:hAnsiTheme="minorHAnsi" w:cstheme="minorHAnsi"/>
        </w:rPr>
        <w:t xml:space="preserve">The feedback gathered from the founder during usability testing was informal. It was useful and </w:t>
      </w:r>
      <w:proofErr w:type="gramStart"/>
      <w:r>
        <w:rPr>
          <w:rFonts w:asciiTheme="minorHAnsi" w:hAnsiTheme="minorHAnsi" w:cstheme="minorHAnsi"/>
        </w:rPr>
        <w:t>positive</w:t>
      </w:r>
      <w:proofErr w:type="gramEnd"/>
      <w:r>
        <w:rPr>
          <w:rFonts w:asciiTheme="minorHAnsi" w:hAnsiTheme="minorHAnsi" w:cstheme="minorHAnsi"/>
        </w:rPr>
        <w:t xml:space="preserve"> but it cannot be compared or generalised in the way that data from a structured instrument could be. A more </w:t>
      </w:r>
      <w:r w:rsidR="00996998">
        <w:rPr>
          <w:rFonts w:asciiTheme="minorHAnsi" w:hAnsiTheme="minorHAnsi" w:cstheme="minorHAnsi"/>
        </w:rPr>
        <w:t>rigorous</w:t>
      </w:r>
      <w:r>
        <w:rPr>
          <w:rFonts w:asciiTheme="minorHAnsi" w:hAnsiTheme="minorHAnsi" w:cstheme="minorHAnsi"/>
        </w:rPr>
        <w:t xml:space="preserve"> approach would use a standardised assessment against defined criteria. </w:t>
      </w:r>
    </w:p>
    <w:p w14:paraId="14B72300" w14:textId="77777777" w:rsidR="009D4E95" w:rsidRDefault="009D4E95" w:rsidP="00ED351C">
      <w:pPr>
        <w:spacing w:line="360" w:lineRule="auto"/>
        <w:rPr>
          <w:rFonts w:asciiTheme="minorHAnsi" w:hAnsiTheme="minorHAnsi" w:cstheme="minorHAnsi"/>
        </w:rPr>
      </w:pPr>
    </w:p>
    <w:p w14:paraId="0A857965" w14:textId="39B79692" w:rsidR="009D4E95" w:rsidRDefault="009D4E95" w:rsidP="00ED351C">
      <w:pPr>
        <w:spacing w:line="360" w:lineRule="auto"/>
        <w:rPr>
          <w:rFonts w:asciiTheme="minorHAnsi" w:hAnsiTheme="minorHAnsi" w:cstheme="minorHAnsi"/>
        </w:rPr>
      </w:pPr>
      <w:r>
        <w:rPr>
          <w:rFonts w:asciiTheme="minorHAnsi" w:hAnsiTheme="minorHAnsi" w:cstheme="minorHAnsi"/>
        </w:rPr>
        <w:t xml:space="preserve">The time saving estimate is based on a manual drafting time figure rather than </w:t>
      </w:r>
      <w:proofErr w:type="gramStart"/>
      <w:r>
        <w:rPr>
          <w:rFonts w:asciiTheme="minorHAnsi" w:hAnsiTheme="minorHAnsi" w:cstheme="minorHAnsi"/>
        </w:rPr>
        <w:t>precise-time</w:t>
      </w:r>
      <w:proofErr w:type="gramEnd"/>
      <w:r>
        <w:rPr>
          <w:rFonts w:asciiTheme="minorHAnsi" w:hAnsiTheme="minorHAnsi" w:cstheme="minorHAnsi"/>
        </w:rPr>
        <w:t xml:space="preserve"> tracking data. It is grounded in realistic assumptions and gives a meaningful sense of the systems value, but it should be understood as an estimate rather than a precisely measured figure. Establishing the true time saving would require controlled before and after data collected over a longer period.</w:t>
      </w:r>
    </w:p>
    <w:p w14:paraId="66F1BBBF" w14:textId="77777777" w:rsidR="00800EA0" w:rsidRDefault="00800EA0" w:rsidP="00ED351C">
      <w:pPr>
        <w:spacing w:line="360" w:lineRule="auto"/>
        <w:rPr>
          <w:rFonts w:asciiTheme="minorHAnsi" w:hAnsiTheme="minorHAnsi" w:cstheme="minorHAnsi"/>
        </w:rPr>
      </w:pPr>
    </w:p>
    <w:p w14:paraId="5FEF6814" w14:textId="12F968A7" w:rsidR="009D4E95" w:rsidRDefault="009D4E95" w:rsidP="009D4E95">
      <w:pPr>
        <w:pStyle w:val="Heading3"/>
      </w:pPr>
      <w:bookmarkStart w:id="132" w:name="_Toc227750999"/>
      <w:bookmarkStart w:id="133" w:name="_Toc227751101"/>
      <w:r>
        <w:t>5.11 Conclusion</w:t>
      </w:r>
      <w:bookmarkEnd w:id="132"/>
      <w:bookmarkEnd w:id="133"/>
    </w:p>
    <w:p w14:paraId="314573E2" w14:textId="77777777" w:rsidR="009D4E95" w:rsidRDefault="009D4E95" w:rsidP="009D4E95"/>
    <w:p w14:paraId="28BF8365" w14:textId="54083A75" w:rsidR="009D4E95" w:rsidRPr="009D4E95" w:rsidRDefault="009D4E95" w:rsidP="009D4E95">
      <w:pPr>
        <w:spacing w:line="360" w:lineRule="auto"/>
        <w:rPr>
          <w:rFonts w:asciiTheme="minorHAnsi" w:hAnsiTheme="minorHAnsi" w:cstheme="minorHAnsi"/>
        </w:rPr>
      </w:pPr>
      <w:r>
        <w:rPr>
          <w:rFonts w:asciiTheme="minorHAnsi" w:hAnsiTheme="minorHAnsi" w:cstheme="minorHAnsi"/>
        </w:rPr>
        <w:t xml:space="preserve">This chapter has presented thorough testing and evaluation of the AI response system built for SHIPMAX. Unit testing confirmed that individual nodes worked correctly. System testing showed that the </w:t>
      </w:r>
      <w:proofErr w:type="gramStart"/>
      <w:r>
        <w:rPr>
          <w:rFonts w:asciiTheme="minorHAnsi" w:hAnsiTheme="minorHAnsi" w:cstheme="minorHAnsi"/>
        </w:rPr>
        <w:t>end to end</w:t>
      </w:r>
      <w:proofErr w:type="gramEnd"/>
      <w:r>
        <w:rPr>
          <w:rFonts w:asciiTheme="minorHAnsi" w:hAnsiTheme="minorHAnsi" w:cstheme="minorHAnsi"/>
        </w:rPr>
        <w:t xml:space="preserve"> workflow handled real incoming emails reliably, classifying them correctly and generating professionally appropriate drafts in the majority of cases. The </w:t>
      </w:r>
      <w:proofErr w:type="gramStart"/>
      <w:r>
        <w:rPr>
          <w:rFonts w:asciiTheme="minorHAnsi" w:hAnsiTheme="minorHAnsi" w:cstheme="minorHAnsi"/>
        </w:rPr>
        <w:t>real world</w:t>
      </w:r>
      <w:proofErr w:type="gramEnd"/>
      <w:r>
        <w:rPr>
          <w:rFonts w:asciiTheme="minorHAnsi" w:hAnsiTheme="minorHAnsi" w:cstheme="minorHAnsi"/>
        </w:rPr>
        <w:t xml:space="preserve"> impact section demonstrated that the system delivered meaningful operational and commercial value, with a substantial portion of all drafts requiring no editing before being sent and three new 3PL partners onboarded in the month following deployment</w:t>
      </w:r>
      <w:r w:rsidR="00715248">
        <w:rPr>
          <w:rFonts w:asciiTheme="minorHAnsi" w:hAnsiTheme="minorHAnsi" w:cstheme="minorHAnsi"/>
        </w:rPr>
        <w:t>. Acceptance testing confirmed all core requirements were met. The systems performance aligned closely with what the literature predicted, and the limitations identified point toward the directions in which the work could most productively be extended.</w:t>
      </w:r>
    </w:p>
    <w:p w14:paraId="0D1D15E2" w14:textId="77777777" w:rsidR="007A55FD" w:rsidRDefault="007A55FD" w:rsidP="00AB28A3">
      <w:pPr>
        <w:rPr>
          <w:rFonts w:asciiTheme="minorHAnsi" w:hAnsiTheme="minorHAnsi" w:cstheme="minorHAnsi"/>
        </w:rPr>
      </w:pPr>
    </w:p>
    <w:p w14:paraId="158C472F" w14:textId="77777777" w:rsidR="001A79F6" w:rsidRDefault="001A79F6" w:rsidP="00AB28A3">
      <w:pPr>
        <w:rPr>
          <w:rFonts w:asciiTheme="minorHAnsi" w:hAnsiTheme="minorHAnsi" w:cstheme="minorHAnsi"/>
        </w:rPr>
      </w:pPr>
    </w:p>
    <w:p w14:paraId="23C851F0" w14:textId="4A18C477" w:rsidR="001A79F6" w:rsidRDefault="001A79F6" w:rsidP="001A79F6">
      <w:pPr>
        <w:pStyle w:val="Heading2"/>
      </w:pPr>
      <w:bookmarkStart w:id="134" w:name="_Toc227751000"/>
      <w:bookmarkStart w:id="135" w:name="_Toc227751102"/>
      <w:r>
        <w:lastRenderedPageBreak/>
        <w:t>Chapter 6 – Conclusions and Recommendations</w:t>
      </w:r>
      <w:bookmarkEnd w:id="134"/>
      <w:bookmarkEnd w:id="135"/>
    </w:p>
    <w:p w14:paraId="64561BD6" w14:textId="77777777" w:rsidR="001A79F6" w:rsidRDefault="001A79F6" w:rsidP="001A79F6"/>
    <w:p w14:paraId="25F1A002" w14:textId="4EBB3FCC" w:rsidR="001A79F6" w:rsidRPr="001A79F6" w:rsidRDefault="001A79F6" w:rsidP="001A79F6">
      <w:pPr>
        <w:pStyle w:val="Heading3"/>
      </w:pPr>
      <w:bookmarkStart w:id="136" w:name="_Toc227751001"/>
      <w:bookmarkStart w:id="137" w:name="_Toc227751103"/>
      <w:r>
        <w:t>6.1 Introduction</w:t>
      </w:r>
      <w:bookmarkEnd w:id="136"/>
      <w:bookmarkEnd w:id="137"/>
    </w:p>
    <w:p w14:paraId="380C9BEA" w14:textId="77777777" w:rsidR="001A79F6" w:rsidRDefault="001A79F6" w:rsidP="001A79F6"/>
    <w:p w14:paraId="0D9A8C06" w14:textId="544AD313" w:rsidR="001A79F6" w:rsidRDefault="001A79F6" w:rsidP="00DE7D78">
      <w:pPr>
        <w:spacing w:line="360" w:lineRule="auto"/>
        <w:rPr>
          <w:rFonts w:asciiTheme="minorHAnsi" w:hAnsiTheme="minorHAnsi" w:cstheme="minorHAnsi"/>
        </w:rPr>
      </w:pPr>
      <w:r>
        <w:rPr>
          <w:rFonts w:asciiTheme="minorHAnsi" w:hAnsiTheme="minorHAnsi" w:cstheme="minorHAnsi"/>
        </w:rPr>
        <w:t>This chapter summarises the key findings of the project, draws conclusions against the original aim and objectives, and puts forward recommendations for further development of the workflow.</w:t>
      </w:r>
    </w:p>
    <w:p w14:paraId="251A62F0" w14:textId="77777777" w:rsidR="001A79F6" w:rsidRDefault="001A79F6" w:rsidP="001A79F6">
      <w:pPr>
        <w:pStyle w:val="Heading3"/>
      </w:pPr>
    </w:p>
    <w:p w14:paraId="7E06F36D" w14:textId="565B059F" w:rsidR="001A79F6" w:rsidRDefault="001A79F6" w:rsidP="001A79F6">
      <w:pPr>
        <w:pStyle w:val="Heading3"/>
      </w:pPr>
      <w:bookmarkStart w:id="138" w:name="_Toc227751002"/>
      <w:bookmarkStart w:id="139" w:name="_Toc227751104"/>
      <w:r>
        <w:t>6.2 Summary and Conclusions</w:t>
      </w:r>
      <w:bookmarkEnd w:id="138"/>
      <w:bookmarkEnd w:id="139"/>
    </w:p>
    <w:p w14:paraId="60FECCA8" w14:textId="77777777" w:rsidR="001A79F6" w:rsidRDefault="001A79F6" w:rsidP="001A79F6"/>
    <w:p w14:paraId="13948652" w14:textId="0E6180E7" w:rsidR="004072F8" w:rsidRDefault="001A79F6" w:rsidP="00DE7D78">
      <w:pPr>
        <w:spacing w:line="360" w:lineRule="auto"/>
        <w:rPr>
          <w:rFonts w:asciiTheme="minorHAnsi" w:hAnsiTheme="minorHAnsi" w:cstheme="minorHAnsi"/>
        </w:rPr>
      </w:pPr>
      <w:r>
        <w:rPr>
          <w:rFonts w:asciiTheme="minorHAnsi" w:hAnsiTheme="minorHAnsi" w:cstheme="minorHAnsi"/>
        </w:rPr>
        <w:t>This project set out to design develop and evaluate an AI-Powered email response system for SHIPMAX</w:t>
      </w:r>
      <w:r w:rsidR="00AB4664">
        <w:rPr>
          <w:rFonts w:asciiTheme="minorHAnsi" w:hAnsiTheme="minorHAnsi" w:cstheme="minorHAnsi"/>
        </w:rPr>
        <w:t xml:space="preserve">, a logistics company whose founder was solely responsible for managing a </w:t>
      </w:r>
      <w:proofErr w:type="gramStart"/>
      <w:r w:rsidR="00AB4664">
        <w:rPr>
          <w:rFonts w:asciiTheme="minorHAnsi" w:hAnsiTheme="minorHAnsi" w:cstheme="minorHAnsi"/>
        </w:rPr>
        <w:t>high volume</w:t>
      </w:r>
      <w:proofErr w:type="gramEnd"/>
      <w:r w:rsidR="00AB4664">
        <w:rPr>
          <w:rFonts w:asciiTheme="minorHAnsi" w:hAnsiTheme="minorHAnsi" w:cstheme="minorHAnsi"/>
        </w:rPr>
        <w:t xml:space="preserve"> inbox while running every other aspect of the company simultaneously. The commercial context of the project was specific and clearly defined from the outset. SHIPMAX operates a </w:t>
      </w:r>
      <w:r w:rsidR="00141C21">
        <w:rPr>
          <w:rFonts w:asciiTheme="minorHAnsi" w:hAnsiTheme="minorHAnsi" w:cstheme="minorHAnsi"/>
        </w:rPr>
        <w:t>subscription-based</w:t>
      </w:r>
      <w:r w:rsidR="00AB4664">
        <w:rPr>
          <w:rFonts w:asciiTheme="minorHAnsi" w:hAnsiTheme="minorHAnsi" w:cstheme="minorHAnsi"/>
        </w:rPr>
        <w:t xml:space="preserve"> model in which third party logistics providers pay a monthly fee to receive qualified leads, meaning that the business grows only when 3pl partners are onboarded. The founder identified the primary barrier to that growth was not demand but time, and that reducing the email management burden was the most direct path to creating capacity needed to pursue new partnerships. The system built in response to this problem successfully automated the classification of incoming emails, the generation of professional appropriate draft responses and the </w:t>
      </w:r>
      <w:r w:rsidR="00DE7D78">
        <w:rPr>
          <w:rFonts w:asciiTheme="minorHAnsi" w:hAnsiTheme="minorHAnsi" w:cstheme="minorHAnsi"/>
        </w:rPr>
        <w:t>management</w:t>
      </w:r>
      <w:r w:rsidR="00AB4664">
        <w:rPr>
          <w:rFonts w:asciiTheme="minorHAnsi" w:hAnsiTheme="minorHAnsi" w:cstheme="minorHAnsi"/>
        </w:rPr>
        <w:t xml:space="preserve"> of processed messages, all </w:t>
      </w:r>
      <w:r w:rsidR="00DE7D78">
        <w:rPr>
          <w:rFonts w:asciiTheme="minorHAnsi" w:hAnsiTheme="minorHAnsi" w:cstheme="minorHAnsi"/>
        </w:rPr>
        <w:t>within</w:t>
      </w:r>
      <w:r w:rsidR="00AB4664">
        <w:rPr>
          <w:rFonts w:asciiTheme="minorHAnsi" w:hAnsiTheme="minorHAnsi" w:cstheme="minorHAnsi"/>
        </w:rPr>
        <w:t xml:space="preserve"> a live Gmail inbox using n8n, Claude Haiku 4.5 and a retrieval-augmented generation architecture grounded in company knowledge. The evaluation demonstrated that the system delivered genuine operational and commercial value. Over the </w:t>
      </w:r>
      <w:r w:rsidR="004072F8">
        <w:rPr>
          <w:rFonts w:asciiTheme="minorHAnsi" w:hAnsiTheme="minorHAnsi" w:cstheme="minorHAnsi"/>
        </w:rPr>
        <w:t>evaluation period of</w:t>
      </w:r>
      <w:r w:rsidR="00960FBB">
        <w:rPr>
          <w:rFonts w:asciiTheme="minorHAnsi" w:hAnsiTheme="minorHAnsi" w:cstheme="minorHAnsi"/>
        </w:rPr>
        <w:t xml:space="preserve"> 21</w:t>
      </w:r>
      <w:r w:rsidR="00736F68">
        <w:rPr>
          <w:rFonts w:asciiTheme="minorHAnsi" w:hAnsiTheme="minorHAnsi" w:cstheme="minorHAnsi"/>
        </w:rPr>
        <w:t>4</w:t>
      </w:r>
      <w:r w:rsidR="004072F8">
        <w:rPr>
          <w:rFonts w:asciiTheme="minorHAnsi" w:hAnsiTheme="minorHAnsi" w:cstheme="minorHAnsi"/>
        </w:rPr>
        <w:t xml:space="preserve"> Emails were processed,</w:t>
      </w:r>
      <w:r w:rsidR="00960FBB">
        <w:rPr>
          <w:rFonts w:asciiTheme="minorHAnsi" w:hAnsiTheme="minorHAnsi" w:cstheme="minorHAnsi"/>
        </w:rPr>
        <w:t xml:space="preserve"> 86</w:t>
      </w:r>
      <w:r w:rsidR="004072F8">
        <w:rPr>
          <w:rFonts w:asciiTheme="minorHAnsi" w:hAnsiTheme="minorHAnsi" w:cstheme="minorHAnsi"/>
        </w:rPr>
        <w:t xml:space="preserve"> draft responses were </w:t>
      </w:r>
      <w:proofErr w:type="gramStart"/>
      <w:r w:rsidR="004072F8">
        <w:rPr>
          <w:rFonts w:asciiTheme="minorHAnsi" w:hAnsiTheme="minorHAnsi" w:cstheme="minorHAnsi"/>
        </w:rPr>
        <w:t>generated</w:t>
      </w:r>
      <w:proofErr w:type="gramEnd"/>
      <w:r w:rsidR="004072F8">
        <w:rPr>
          <w:rFonts w:asciiTheme="minorHAnsi" w:hAnsiTheme="minorHAnsi" w:cstheme="minorHAnsi"/>
        </w:rPr>
        <w:t xml:space="preserve"> and</w:t>
      </w:r>
      <w:r w:rsidR="00567610">
        <w:rPr>
          <w:rFonts w:asciiTheme="minorHAnsi" w:hAnsiTheme="minorHAnsi" w:cstheme="minorHAnsi"/>
        </w:rPr>
        <w:t xml:space="preserve"> </w:t>
      </w:r>
      <w:r w:rsidR="00960FBB">
        <w:rPr>
          <w:rFonts w:asciiTheme="minorHAnsi" w:hAnsiTheme="minorHAnsi" w:cstheme="minorHAnsi"/>
        </w:rPr>
        <w:t>14</w:t>
      </w:r>
      <w:r w:rsidR="004072F8">
        <w:rPr>
          <w:rFonts w:asciiTheme="minorHAnsi" w:hAnsiTheme="minorHAnsi" w:cstheme="minorHAnsi"/>
        </w:rPr>
        <w:t xml:space="preserve"> hours of manual drafting time was saved</w:t>
      </w:r>
      <w:r w:rsidR="004C6E5D">
        <w:rPr>
          <w:rFonts w:asciiTheme="minorHAnsi" w:hAnsiTheme="minorHAnsi" w:cstheme="minorHAnsi"/>
        </w:rPr>
        <w:t xml:space="preserve"> with </w:t>
      </w:r>
      <w:r w:rsidR="00960FBB">
        <w:rPr>
          <w:rFonts w:asciiTheme="minorHAnsi" w:hAnsiTheme="minorHAnsi" w:cstheme="minorHAnsi"/>
        </w:rPr>
        <w:t>34</w:t>
      </w:r>
      <w:r w:rsidR="004C6E5D">
        <w:rPr>
          <w:rFonts w:asciiTheme="minorHAnsi" w:hAnsiTheme="minorHAnsi" w:cstheme="minorHAnsi"/>
        </w:rPr>
        <w:t xml:space="preserve"> of </w:t>
      </w:r>
      <w:r w:rsidR="00DE7D78">
        <w:rPr>
          <w:rFonts w:asciiTheme="minorHAnsi" w:hAnsiTheme="minorHAnsi" w:cstheme="minorHAnsi"/>
        </w:rPr>
        <w:t>drafted</w:t>
      </w:r>
      <w:r w:rsidR="004C6E5D">
        <w:rPr>
          <w:rFonts w:asciiTheme="minorHAnsi" w:hAnsiTheme="minorHAnsi" w:cstheme="minorHAnsi"/>
        </w:rPr>
        <w:t xml:space="preserve"> emails were sent with no editing required. Most significantly, in the month following the deployment of the system, the founder was able to onboard three additional 3PL partners taking the total up from 12 to 15, this is a direct commer</w:t>
      </w:r>
      <w:r w:rsidR="00DE7D78">
        <w:rPr>
          <w:rFonts w:asciiTheme="minorHAnsi" w:hAnsiTheme="minorHAnsi" w:cstheme="minorHAnsi"/>
        </w:rPr>
        <w:t>c</w:t>
      </w:r>
      <w:r w:rsidR="004C6E5D">
        <w:rPr>
          <w:rFonts w:asciiTheme="minorHAnsi" w:hAnsiTheme="minorHAnsi" w:cstheme="minorHAnsi"/>
        </w:rPr>
        <w:t xml:space="preserve">ial outcome that he attributed in part to the </w:t>
      </w:r>
      <w:r w:rsidR="00DE7D78">
        <w:rPr>
          <w:rFonts w:asciiTheme="minorHAnsi" w:hAnsiTheme="minorHAnsi" w:cstheme="minorHAnsi"/>
        </w:rPr>
        <w:t>c</w:t>
      </w:r>
      <w:r w:rsidR="004C6E5D">
        <w:rPr>
          <w:rFonts w:asciiTheme="minorHAnsi" w:hAnsiTheme="minorHAnsi" w:cstheme="minorHAnsi"/>
        </w:rPr>
        <w:t xml:space="preserve">apacity freed up by the system. These results support the conclusion that a </w:t>
      </w:r>
      <w:r w:rsidR="00DE7D78">
        <w:rPr>
          <w:rFonts w:asciiTheme="minorHAnsi" w:hAnsiTheme="minorHAnsi" w:cstheme="minorHAnsi"/>
        </w:rPr>
        <w:t>practically</w:t>
      </w:r>
      <w:r w:rsidR="004C6E5D">
        <w:rPr>
          <w:rFonts w:asciiTheme="minorHAnsi" w:hAnsiTheme="minorHAnsi" w:cstheme="minorHAnsi"/>
        </w:rPr>
        <w:t xml:space="preserve"> valuable AI communication tool can be built and deployed within a small business environment using accessible open-source tooling, without the need for </w:t>
      </w:r>
      <w:r w:rsidR="00DE7D78">
        <w:rPr>
          <w:rFonts w:asciiTheme="minorHAnsi" w:hAnsiTheme="minorHAnsi" w:cstheme="minorHAnsi"/>
        </w:rPr>
        <w:t>proprietary</w:t>
      </w:r>
      <w:r w:rsidR="004C6E5D">
        <w:rPr>
          <w:rFonts w:asciiTheme="minorHAnsi" w:hAnsiTheme="minorHAnsi" w:cstheme="minorHAnsi"/>
        </w:rPr>
        <w:t xml:space="preserve"> enterprise software or significant ongoing cost and that its impact can extend well beyond operational efficiency into measurable business growth [53]. </w:t>
      </w:r>
      <w:r w:rsidR="006D40A2">
        <w:rPr>
          <w:rFonts w:asciiTheme="minorHAnsi" w:hAnsiTheme="minorHAnsi" w:cstheme="minorHAnsi"/>
        </w:rPr>
        <w:t xml:space="preserve">The decision to save drafts for human review rather than send automatically </w:t>
      </w:r>
      <w:r w:rsidR="006D40A2">
        <w:rPr>
          <w:rFonts w:asciiTheme="minorHAnsi" w:hAnsiTheme="minorHAnsi" w:cstheme="minorHAnsi"/>
        </w:rPr>
        <w:lastRenderedPageBreak/>
        <w:t xml:space="preserve">reflected a principled commitment to human oversight that </w:t>
      </w:r>
      <w:r w:rsidR="00FA2076">
        <w:rPr>
          <w:rFonts w:asciiTheme="minorHAnsi" w:hAnsiTheme="minorHAnsi" w:cstheme="minorHAnsi"/>
        </w:rPr>
        <w:t>the</w:t>
      </w:r>
      <w:r w:rsidR="006D40A2">
        <w:rPr>
          <w:rFonts w:asciiTheme="minorHAnsi" w:hAnsiTheme="minorHAnsi" w:cstheme="minorHAnsi"/>
        </w:rPr>
        <w:t xml:space="preserve"> literature identifies as a foundational requirement for responsible AI deployment in professional communication contexts [54]. </w:t>
      </w:r>
    </w:p>
    <w:p w14:paraId="7A79468D" w14:textId="77777777" w:rsidR="004072F8" w:rsidRDefault="004072F8" w:rsidP="001A79F6">
      <w:pPr>
        <w:rPr>
          <w:rFonts w:asciiTheme="minorHAnsi" w:hAnsiTheme="minorHAnsi" w:cstheme="minorHAnsi"/>
        </w:rPr>
      </w:pPr>
    </w:p>
    <w:p w14:paraId="72B9A111" w14:textId="125D90CD" w:rsidR="004072F8" w:rsidRDefault="004072F8" w:rsidP="004072F8">
      <w:pPr>
        <w:pStyle w:val="Heading3"/>
      </w:pPr>
      <w:bookmarkStart w:id="140" w:name="_Toc227751003"/>
      <w:bookmarkStart w:id="141" w:name="_Toc227751105"/>
      <w:r>
        <w:t>6.3 Recommendations for further development</w:t>
      </w:r>
      <w:bookmarkEnd w:id="140"/>
      <w:bookmarkEnd w:id="141"/>
    </w:p>
    <w:p w14:paraId="5D28CDB8" w14:textId="77777777" w:rsidR="004072F8" w:rsidRDefault="004072F8" w:rsidP="004072F8"/>
    <w:p w14:paraId="34568D2C" w14:textId="2A1576D6" w:rsidR="004072F8" w:rsidRPr="00DE7D78" w:rsidRDefault="006D40A2" w:rsidP="00DE7D78">
      <w:pPr>
        <w:spacing w:line="360" w:lineRule="auto"/>
        <w:rPr>
          <w:rFonts w:asciiTheme="minorHAnsi" w:hAnsiTheme="minorHAnsi" w:cstheme="minorHAnsi"/>
        </w:rPr>
      </w:pPr>
      <w:r w:rsidRPr="00DE7D78">
        <w:rPr>
          <w:rFonts w:asciiTheme="minorHAnsi" w:hAnsiTheme="minorHAnsi" w:cstheme="minorHAnsi"/>
        </w:rPr>
        <w:t xml:space="preserve">Several directions for </w:t>
      </w:r>
      <w:r w:rsidR="00DE7D78" w:rsidRPr="00DE7D78">
        <w:rPr>
          <w:rFonts w:asciiTheme="minorHAnsi" w:hAnsiTheme="minorHAnsi" w:cstheme="minorHAnsi"/>
        </w:rPr>
        <w:t>further</w:t>
      </w:r>
      <w:r w:rsidRPr="00DE7D78">
        <w:rPr>
          <w:rFonts w:asciiTheme="minorHAnsi" w:hAnsiTheme="minorHAnsi" w:cstheme="minorHAnsi"/>
        </w:rPr>
        <w:t xml:space="preserve"> development emerge from the findings of this project. The most immediately actionable recommendation is to introduce multi-label email classification to improve the systems handling of </w:t>
      </w:r>
      <w:r w:rsidR="00DE7D78" w:rsidRPr="00DE7D78">
        <w:rPr>
          <w:rFonts w:asciiTheme="minorHAnsi" w:hAnsiTheme="minorHAnsi" w:cstheme="minorHAnsi"/>
        </w:rPr>
        <w:t>messages than</w:t>
      </w:r>
      <w:r w:rsidRPr="00DE7D78">
        <w:rPr>
          <w:rFonts w:asciiTheme="minorHAnsi" w:hAnsiTheme="minorHAnsi" w:cstheme="minorHAnsi"/>
        </w:rPr>
        <w:t xml:space="preserve"> span more than one category simultaneously. Research into transformer-based classification suggest that this extension would integrate naturally with the existing architecture [55]. The second recommendation is to replace the current in memory vector store with a persistent external database, allowing the knowledge base to be updated dynamically as the business evolves </w:t>
      </w:r>
      <w:r w:rsidR="00342225" w:rsidRPr="00DE7D78">
        <w:rPr>
          <w:rFonts w:asciiTheme="minorHAnsi" w:hAnsiTheme="minorHAnsi" w:cstheme="minorHAnsi"/>
        </w:rPr>
        <w:t xml:space="preserve">without requiring manual reconfiguration of the workflow [56]. The third recommendation is to conduct a more rigorous </w:t>
      </w:r>
      <w:r w:rsidR="00DE7D78" w:rsidRPr="00DE7D78">
        <w:rPr>
          <w:rFonts w:asciiTheme="minorHAnsi" w:hAnsiTheme="minorHAnsi" w:cstheme="minorHAnsi"/>
        </w:rPr>
        <w:t>longitudinal</w:t>
      </w:r>
      <w:r w:rsidR="00342225" w:rsidRPr="00DE7D78">
        <w:rPr>
          <w:rFonts w:asciiTheme="minorHAnsi" w:hAnsiTheme="minorHAnsi" w:cstheme="minorHAnsi"/>
        </w:rPr>
        <w:t xml:space="preserve"> evaluation over a longer deployment period, incorporating structured feedback </w:t>
      </w:r>
      <w:r w:rsidR="003A7D7B">
        <w:rPr>
          <w:rFonts w:asciiTheme="minorHAnsi" w:hAnsiTheme="minorHAnsi" w:cstheme="minorHAnsi"/>
        </w:rPr>
        <w:t xml:space="preserve">and more systematic performance tracking to produce more robust conclusions about the systems performance and the business </w:t>
      </w:r>
      <w:r w:rsidR="00960FBB">
        <w:rPr>
          <w:rFonts w:asciiTheme="minorHAnsi" w:hAnsiTheme="minorHAnsi" w:cstheme="minorHAnsi"/>
        </w:rPr>
        <w:t>value</w:t>
      </w:r>
      <w:r w:rsidR="00960FBB" w:rsidRPr="00DE7D78">
        <w:rPr>
          <w:rFonts w:asciiTheme="minorHAnsi" w:hAnsiTheme="minorHAnsi" w:cstheme="minorHAnsi"/>
        </w:rPr>
        <w:t xml:space="preserve"> [</w:t>
      </w:r>
      <w:r w:rsidR="00DE7D78" w:rsidRPr="00DE7D78">
        <w:rPr>
          <w:rFonts w:asciiTheme="minorHAnsi" w:hAnsiTheme="minorHAnsi" w:cstheme="minorHAnsi"/>
        </w:rPr>
        <w:t>57].</w:t>
      </w:r>
    </w:p>
    <w:p w14:paraId="588D5CA7" w14:textId="2D71EF9C" w:rsidR="001A79F6" w:rsidRPr="001A79F6" w:rsidRDefault="001A79F6" w:rsidP="001A79F6"/>
    <w:p w14:paraId="36B48202" w14:textId="43F73050" w:rsidR="001A79F6" w:rsidRDefault="00DE7D78" w:rsidP="00DE7D78">
      <w:pPr>
        <w:pStyle w:val="Heading3"/>
      </w:pPr>
      <w:bookmarkStart w:id="142" w:name="_Toc227751004"/>
      <w:bookmarkStart w:id="143" w:name="_Toc227751106"/>
      <w:r>
        <w:t>6.4 Conclusion</w:t>
      </w:r>
      <w:bookmarkEnd w:id="142"/>
      <w:bookmarkEnd w:id="143"/>
    </w:p>
    <w:p w14:paraId="4DDCE4D5" w14:textId="77777777" w:rsidR="00DE7D78" w:rsidRDefault="00DE7D78" w:rsidP="00DE7D78"/>
    <w:p w14:paraId="286E7C07" w14:textId="0019854C" w:rsidR="00DE7D78" w:rsidRPr="00DE7D78" w:rsidRDefault="00DE7D78" w:rsidP="00DE7D78">
      <w:pPr>
        <w:spacing w:line="360" w:lineRule="auto"/>
        <w:rPr>
          <w:rFonts w:asciiTheme="minorHAnsi" w:hAnsiTheme="minorHAnsi" w:cstheme="minorHAnsi"/>
        </w:rPr>
      </w:pPr>
      <w:r>
        <w:rPr>
          <w:rFonts w:asciiTheme="minorHAnsi" w:hAnsiTheme="minorHAnsi" w:cstheme="minorHAnsi"/>
        </w:rPr>
        <w:t xml:space="preserve">This project has demonstrated that a reliable, professionally </w:t>
      </w:r>
      <w:proofErr w:type="gramStart"/>
      <w:r>
        <w:rPr>
          <w:rFonts w:asciiTheme="minorHAnsi" w:hAnsiTheme="minorHAnsi" w:cstheme="minorHAnsi"/>
        </w:rPr>
        <w:t>credible</w:t>
      </w:r>
      <w:proofErr w:type="gramEnd"/>
      <w:r>
        <w:rPr>
          <w:rFonts w:asciiTheme="minorHAnsi" w:hAnsiTheme="minorHAnsi" w:cstheme="minorHAnsi"/>
        </w:rPr>
        <w:t xml:space="preserve"> and ethically responsible AI email response system can be built and deployed within a real small business environment, delivering measurable operational value from the first days of deployment. The architectural foundations established here provide a solid basis for the extensions identified and the approach taken is transferable to other business contexts where communication volume and consistency represent ongoing operational challenges.</w:t>
      </w:r>
    </w:p>
    <w:p w14:paraId="725F8AC1" w14:textId="77777777" w:rsidR="00DE7D78" w:rsidRPr="00DE7D78" w:rsidRDefault="00DE7D78" w:rsidP="00DE7D78"/>
    <w:p w14:paraId="4975BFF1" w14:textId="77777777" w:rsidR="001A79F6" w:rsidRPr="001A79F6" w:rsidRDefault="001A79F6" w:rsidP="001A79F6"/>
    <w:p w14:paraId="120AE360" w14:textId="77777777" w:rsidR="001A79F6" w:rsidRDefault="001A79F6" w:rsidP="001A79F6">
      <w:pPr>
        <w:rPr>
          <w:rFonts w:asciiTheme="minorHAnsi" w:hAnsiTheme="minorHAnsi" w:cstheme="minorHAnsi"/>
        </w:rPr>
      </w:pPr>
    </w:p>
    <w:p w14:paraId="08D59698" w14:textId="77777777" w:rsidR="00124A78" w:rsidRDefault="00124A78" w:rsidP="001A79F6">
      <w:pPr>
        <w:rPr>
          <w:rFonts w:asciiTheme="minorHAnsi" w:hAnsiTheme="minorHAnsi" w:cstheme="minorHAnsi"/>
        </w:rPr>
      </w:pPr>
    </w:p>
    <w:p w14:paraId="3DE6BB7F" w14:textId="77777777" w:rsidR="003A7D7B" w:rsidRDefault="003A7D7B" w:rsidP="001A79F6">
      <w:pPr>
        <w:rPr>
          <w:rFonts w:asciiTheme="minorHAnsi" w:hAnsiTheme="minorHAnsi" w:cstheme="minorHAnsi"/>
        </w:rPr>
      </w:pPr>
    </w:p>
    <w:p w14:paraId="2A1CA4B5" w14:textId="77777777" w:rsidR="003A7D7B" w:rsidRDefault="003A7D7B" w:rsidP="001A79F6">
      <w:pPr>
        <w:rPr>
          <w:rFonts w:asciiTheme="minorHAnsi" w:hAnsiTheme="minorHAnsi" w:cstheme="minorHAnsi"/>
        </w:rPr>
      </w:pPr>
    </w:p>
    <w:p w14:paraId="769D8F81" w14:textId="77777777" w:rsidR="003A7D7B" w:rsidRDefault="003A7D7B" w:rsidP="001A79F6">
      <w:pPr>
        <w:rPr>
          <w:rFonts w:asciiTheme="minorHAnsi" w:hAnsiTheme="minorHAnsi" w:cstheme="minorHAnsi"/>
        </w:rPr>
      </w:pPr>
    </w:p>
    <w:p w14:paraId="65560122" w14:textId="77777777" w:rsidR="003A7D7B" w:rsidRDefault="003A7D7B" w:rsidP="001A79F6">
      <w:pPr>
        <w:rPr>
          <w:rFonts w:asciiTheme="minorHAnsi" w:hAnsiTheme="minorHAnsi" w:cstheme="minorHAnsi"/>
        </w:rPr>
      </w:pPr>
    </w:p>
    <w:p w14:paraId="6C8BD125" w14:textId="77777777" w:rsidR="003A7D7B" w:rsidRDefault="003A7D7B" w:rsidP="001A79F6">
      <w:pPr>
        <w:rPr>
          <w:rFonts w:asciiTheme="minorHAnsi" w:hAnsiTheme="minorHAnsi" w:cstheme="minorHAnsi"/>
        </w:rPr>
      </w:pPr>
    </w:p>
    <w:p w14:paraId="4671E0FF" w14:textId="77777777" w:rsidR="00124A78" w:rsidRDefault="00124A78" w:rsidP="001A79F6">
      <w:pPr>
        <w:rPr>
          <w:rFonts w:asciiTheme="minorHAnsi" w:hAnsiTheme="minorHAnsi" w:cstheme="minorHAnsi"/>
        </w:rPr>
      </w:pPr>
    </w:p>
    <w:p w14:paraId="1458D889" w14:textId="1E231A38" w:rsidR="00124A78" w:rsidRDefault="00124A78" w:rsidP="00124A78">
      <w:pPr>
        <w:pStyle w:val="Heading2"/>
      </w:pPr>
      <w:bookmarkStart w:id="144" w:name="_Toc227751005"/>
      <w:bookmarkStart w:id="145" w:name="_Toc227751107"/>
      <w:r>
        <w:lastRenderedPageBreak/>
        <w:t>Chapter 7 – Reflection</w:t>
      </w:r>
      <w:bookmarkEnd w:id="144"/>
      <w:bookmarkEnd w:id="145"/>
    </w:p>
    <w:p w14:paraId="43DC3865" w14:textId="77777777" w:rsidR="003D46CD" w:rsidRDefault="003D46CD" w:rsidP="003D46CD"/>
    <w:p w14:paraId="438039B9" w14:textId="6D422D92" w:rsidR="003D46CD" w:rsidRDefault="003D46CD" w:rsidP="003D46CD">
      <w:pPr>
        <w:pStyle w:val="Heading3"/>
      </w:pPr>
      <w:bookmarkStart w:id="146" w:name="_Toc227751006"/>
      <w:bookmarkStart w:id="147" w:name="_Toc227751108"/>
      <w:r>
        <w:t>7.1 Introduction</w:t>
      </w:r>
      <w:bookmarkEnd w:id="146"/>
      <w:bookmarkEnd w:id="147"/>
    </w:p>
    <w:p w14:paraId="571D5EE5" w14:textId="77777777" w:rsidR="003D46CD" w:rsidRDefault="003D46CD" w:rsidP="003D46CD"/>
    <w:p w14:paraId="35406C76" w14:textId="6CA0BD41" w:rsidR="003D46CD" w:rsidRDefault="003D46CD" w:rsidP="007A3762">
      <w:pPr>
        <w:spacing w:line="360" w:lineRule="auto"/>
        <w:rPr>
          <w:rFonts w:asciiTheme="minorHAnsi" w:hAnsiTheme="minorHAnsi" w:cstheme="minorHAnsi"/>
        </w:rPr>
      </w:pPr>
      <w:r>
        <w:rPr>
          <w:rFonts w:asciiTheme="minorHAnsi" w:hAnsiTheme="minorHAnsi" w:cstheme="minorHAnsi"/>
        </w:rPr>
        <w:t xml:space="preserve">This chapter reflects on the experience of undertaking this project, considering what was learned throughout the process and how that learning extended beyond the purely technical. It addresses the challenges encountered, the decisions made and the personal and professional development that resulted from working on a </w:t>
      </w:r>
      <w:proofErr w:type="gramStart"/>
      <w:r>
        <w:rPr>
          <w:rFonts w:asciiTheme="minorHAnsi" w:hAnsiTheme="minorHAnsi" w:cstheme="minorHAnsi"/>
        </w:rPr>
        <w:t>real world</w:t>
      </w:r>
      <w:proofErr w:type="gramEnd"/>
      <w:r>
        <w:rPr>
          <w:rFonts w:asciiTheme="minorHAnsi" w:hAnsiTheme="minorHAnsi" w:cstheme="minorHAnsi"/>
        </w:rPr>
        <w:t xml:space="preserve"> problem within a live business environment.</w:t>
      </w:r>
    </w:p>
    <w:p w14:paraId="4BB8ABFB" w14:textId="77777777" w:rsidR="003D46CD" w:rsidRDefault="003D46CD" w:rsidP="003D46CD">
      <w:pPr>
        <w:rPr>
          <w:rFonts w:asciiTheme="minorHAnsi" w:hAnsiTheme="minorHAnsi" w:cstheme="minorHAnsi"/>
        </w:rPr>
      </w:pPr>
    </w:p>
    <w:p w14:paraId="32B21360" w14:textId="4325CA9A" w:rsidR="00A33D77" w:rsidRDefault="00A33D77" w:rsidP="00A33D77">
      <w:pPr>
        <w:pStyle w:val="Heading3"/>
      </w:pPr>
      <w:bookmarkStart w:id="148" w:name="_Toc227751007"/>
      <w:bookmarkStart w:id="149" w:name="_Toc227751109"/>
      <w:r>
        <w:t>7.2 Reflection on the Project Process</w:t>
      </w:r>
      <w:bookmarkEnd w:id="148"/>
      <w:bookmarkEnd w:id="149"/>
    </w:p>
    <w:p w14:paraId="1F8756F7" w14:textId="77777777" w:rsidR="00A33D77" w:rsidRDefault="00A33D77" w:rsidP="00A33D77"/>
    <w:p w14:paraId="33062451" w14:textId="12B541EB" w:rsidR="00A33D77" w:rsidRDefault="00A33D77" w:rsidP="007A3762">
      <w:pPr>
        <w:spacing w:line="360" w:lineRule="auto"/>
        <w:rPr>
          <w:rFonts w:asciiTheme="minorHAnsi" w:hAnsiTheme="minorHAnsi" w:cstheme="minorHAnsi"/>
        </w:rPr>
      </w:pPr>
      <w:r>
        <w:rPr>
          <w:rFonts w:asciiTheme="minorHAnsi" w:hAnsiTheme="minorHAnsi" w:cstheme="minorHAnsi"/>
        </w:rPr>
        <w:t>This was not the project that was originally set out to complete. The work began under an entirely different title, Design and Implementation of a Cyber Resilient Virtual Network using Oracle VM, and several weeks of research and initial development had already been invested before the decision was made to change direction entirely. That decision was not made lightly. Abandoning work that had already been started carried an obvious cost in time and effort, and there was a period of genuine uncertainty about whether starting again was the right choice. In retrospect it weas without question the correct decision, and the reasons are worth reflecting on honestly. The or</w:t>
      </w:r>
      <w:r w:rsidR="00C170E2">
        <w:rPr>
          <w:rFonts w:asciiTheme="minorHAnsi" w:hAnsiTheme="minorHAnsi" w:cstheme="minorHAnsi"/>
        </w:rPr>
        <w:t>iginal</w:t>
      </w:r>
      <w:r>
        <w:rPr>
          <w:rFonts w:asciiTheme="minorHAnsi" w:hAnsiTheme="minorHAnsi" w:cstheme="minorHAnsi"/>
        </w:rPr>
        <w:t xml:space="preserve"> project was technically </w:t>
      </w:r>
      <w:proofErr w:type="gramStart"/>
      <w:r>
        <w:rPr>
          <w:rFonts w:asciiTheme="minorHAnsi" w:hAnsiTheme="minorHAnsi" w:cstheme="minorHAnsi"/>
        </w:rPr>
        <w:t>valid</w:t>
      </w:r>
      <w:proofErr w:type="gramEnd"/>
      <w:r>
        <w:rPr>
          <w:rFonts w:asciiTheme="minorHAnsi" w:hAnsiTheme="minorHAnsi" w:cstheme="minorHAnsi"/>
        </w:rPr>
        <w:t xml:space="preserve"> but it lacked something that became increasingly important to me as the academic year progressed, which </w:t>
      </w:r>
      <w:r w:rsidR="00C170E2">
        <w:rPr>
          <w:rFonts w:asciiTheme="minorHAnsi" w:hAnsiTheme="minorHAnsi" w:cstheme="minorHAnsi"/>
        </w:rPr>
        <w:t>was a sense of genuine purpose. It was a project that existed to satisfy a brief rather than to solve a real problem for a real organisation. When the opportunity arose during an internship at SHIPMAX to observe first hand the operational challenge that the founder was facing with email management, the contrast between a theoretical network simulation and a practical tool that could make an immediate difference to someone’s working day was impossible to ignore. The decision to change project direction was driven by that contrast, and it fundamentally changed my relationship with the work from that point forward.</w:t>
      </w:r>
    </w:p>
    <w:p w14:paraId="1ACEE84A" w14:textId="77777777" w:rsidR="00C170E2" w:rsidRDefault="00C170E2" w:rsidP="00A33D77">
      <w:pPr>
        <w:rPr>
          <w:rFonts w:asciiTheme="minorHAnsi" w:hAnsiTheme="minorHAnsi" w:cstheme="minorHAnsi"/>
        </w:rPr>
      </w:pPr>
    </w:p>
    <w:p w14:paraId="60B38260" w14:textId="14BBB49B" w:rsidR="00C170E2" w:rsidRDefault="00C170E2" w:rsidP="00C170E2">
      <w:pPr>
        <w:pStyle w:val="Heading3"/>
      </w:pPr>
      <w:bookmarkStart w:id="150" w:name="_Toc227751008"/>
      <w:bookmarkStart w:id="151" w:name="_Toc227751110"/>
      <w:r>
        <w:t>7.3 Technical Development</w:t>
      </w:r>
      <w:bookmarkEnd w:id="150"/>
      <w:bookmarkEnd w:id="151"/>
    </w:p>
    <w:p w14:paraId="05AE227F" w14:textId="77777777" w:rsidR="002C33EC" w:rsidRDefault="002C33EC" w:rsidP="002C33EC"/>
    <w:p w14:paraId="0FA189CE" w14:textId="5F64456C" w:rsidR="002C33EC" w:rsidRDefault="002C33EC" w:rsidP="007A3762">
      <w:pPr>
        <w:spacing w:line="360" w:lineRule="auto"/>
        <w:rPr>
          <w:rFonts w:asciiTheme="minorHAnsi" w:hAnsiTheme="minorHAnsi" w:cstheme="minorHAnsi"/>
        </w:rPr>
      </w:pPr>
      <w:r>
        <w:rPr>
          <w:rFonts w:asciiTheme="minorHAnsi" w:hAnsiTheme="minorHAnsi" w:cstheme="minorHAnsi"/>
        </w:rPr>
        <w:t xml:space="preserve">Prior to this project my experience with workflow automation tools was limited. I had a general </w:t>
      </w:r>
      <w:r w:rsidR="00EA7345">
        <w:rPr>
          <w:rFonts w:asciiTheme="minorHAnsi" w:hAnsiTheme="minorHAnsi" w:cstheme="minorHAnsi"/>
        </w:rPr>
        <w:t>awareness of platforms like Zapier but had never built a production workflow from scratch or integrated</w:t>
      </w:r>
      <w:r w:rsidR="000E2C66">
        <w:rPr>
          <w:rFonts w:asciiTheme="minorHAnsi" w:hAnsiTheme="minorHAnsi" w:cstheme="minorHAnsi"/>
        </w:rPr>
        <w:t xml:space="preserve"> multiple APIs within a single automation workflow. Learning n8n from </w:t>
      </w:r>
      <w:r w:rsidR="000E2C66">
        <w:rPr>
          <w:rFonts w:asciiTheme="minorHAnsi" w:hAnsiTheme="minorHAnsi" w:cstheme="minorHAnsi"/>
        </w:rPr>
        <w:lastRenderedPageBreak/>
        <w:t>the start was one of the most valuable technical experiences of the project. The node based visual interface made the logic of the workflow accessible in a way that traditional coding environments don’t always have, but building something genuinely functional required a much deeper understanding of how data flows between nodes, how authentication works across different services and how errors propagate through a pipeline when something goes wrong.</w:t>
      </w:r>
    </w:p>
    <w:p w14:paraId="147E8F51" w14:textId="77777777" w:rsidR="000E2C66" w:rsidRDefault="000E2C66" w:rsidP="007A3762">
      <w:pPr>
        <w:spacing w:line="360" w:lineRule="auto"/>
        <w:rPr>
          <w:rFonts w:asciiTheme="minorHAnsi" w:hAnsiTheme="minorHAnsi" w:cstheme="minorHAnsi"/>
        </w:rPr>
      </w:pPr>
    </w:p>
    <w:p w14:paraId="3009A99F" w14:textId="12421473" w:rsidR="000E2C66" w:rsidRDefault="000E2C66" w:rsidP="007A3762">
      <w:pPr>
        <w:spacing w:line="360" w:lineRule="auto"/>
        <w:rPr>
          <w:rFonts w:asciiTheme="minorHAnsi" w:hAnsiTheme="minorHAnsi" w:cstheme="minorHAnsi"/>
        </w:rPr>
      </w:pPr>
      <w:r>
        <w:rPr>
          <w:rFonts w:asciiTheme="minorHAnsi" w:hAnsiTheme="minorHAnsi" w:cstheme="minorHAnsi"/>
        </w:rPr>
        <w:t>Prompt engineering was another area where my skills developed considerably. Before this project I had used large language models as tools but had given little thought to the craft of instructing them precisely. Writing the system prompt for the draft response with Claude node required a level of structural thinking that I had not anticipated. Early versions of the prompt produced outputs that were technically correct but tonally wrong, too formal in some cases and too causal in others and the process</w:t>
      </w:r>
      <w:r w:rsidR="00620AEA">
        <w:rPr>
          <w:rFonts w:asciiTheme="minorHAnsi" w:hAnsiTheme="minorHAnsi" w:cstheme="minorHAnsi"/>
        </w:rPr>
        <w:t xml:space="preserve"> of iterating toward a prompt that consistently produced professionally appropriate responses taught me a great deal about how these models interpret instruction and where they tend to fail without explicit constraints. </w:t>
      </w:r>
    </w:p>
    <w:p w14:paraId="2F1EBBF8" w14:textId="1A122E20" w:rsidR="00620AEA" w:rsidRDefault="00620AEA" w:rsidP="007A3762">
      <w:pPr>
        <w:spacing w:line="360" w:lineRule="auto"/>
        <w:rPr>
          <w:rFonts w:asciiTheme="minorHAnsi" w:hAnsiTheme="minorHAnsi" w:cstheme="minorHAnsi"/>
        </w:rPr>
      </w:pPr>
    </w:p>
    <w:p w14:paraId="3F093D8D" w14:textId="41EB1471" w:rsidR="00620AEA" w:rsidRDefault="00620AEA" w:rsidP="007A3762">
      <w:pPr>
        <w:spacing w:line="360" w:lineRule="auto"/>
        <w:rPr>
          <w:rFonts w:asciiTheme="minorHAnsi" w:hAnsiTheme="minorHAnsi" w:cstheme="minorHAnsi"/>
        </w:rPr>
      </w:pPr>
      <w:r>
        <w:rPr>
          <w:rFonts w:asciiTheme="minorHAnsi" w:hAnsiTheme="minorHAnsi" w:cstheme="minorHAnsi"/>
        </w:rPr>
        <w:t xml:space="preserve">API integration was also something new in a practical sense. Connecting n8n to the Gmail API the Anthropic API and the </w:t>
      </w:r>
      <w:proofErr w:type="spellStart"/>
      <w:r>
        <w:rPr>
          <w:rFonts w:asciiTheme="minorHAnsi" w:hAnsiTheme="minorHAnsi" w:cstheme="minorHAnsi"/>
        </w:rPr>
        <w:t>OpenAI</w:t>
      </w:r>
      <w:proofErr w:type="spellEnd"/>
      <w:r>
        <w:rPr>
          <w:rFonts w:asciiTheme="minorHAnsi" w:hAnsiTheme="minorHAnsi" w:cstheme="minorHAnsi"/>
        </w:rPr>
        <w:t xml:space="preserve"> embeddings API within a single workflow required understanding how OAuth2 authentication works, how rate limits affect </w:t>
      </w:r>
      <w:r w:rsidR="00E35D40">
        <w:rPr>
          <w:rFonts w:asciiTheme="minorHAnsi" w:hAnsiTheme="minorHAnsi" w:cstheme="minorHAnsi"/>
        </w:rPr>
        <w:t>polling-based</w:t>
      </w:r>
      <w:r>
        <w:rPr>
          <w:rFonts w:asciiTheme="minorHAnsi" w:hAnsiTheme="minorHAnsi" w:cstheme="minorHAnsi"/>
        </w:rPr>
        <w:t xml:space="preserve"> systems and how data structures returned by different APIs need to be normalised before they can be passed between service. These are skills that no amount of classroom instruction could have provided in the same way that budling and debugging a live system did.</w:t>
      </w:r>
    </w:p>
    <w:p w14:paraId="1D368702" w14:textId="77777777" w:rsidR="00620AEA" w:rsidRDefault="00620AEA" w:rsidP="007A3762">
      <w:pPr>
        <w:spacing w:line="360" w:lineRule="auto"/>
        <w:rPr>
          <w:rFonts w:asciiTheme="minorHAnsi" w:hAnsiTheme="minorHAnsi" w:cstheme="minorHAnsi"/>
        </w:rPr>
      </w:pPr>
    </w:p>
    <w:p w14:paraId="4C33A2EB" w14:textId="42FD7397" w:rsidR="00620AEA" w:rsidRDefault="00620AEA" w:rsidP="00620AEA">
      <w:pPr>
        <w:pStyle w:val="Heading3"/>
      </w:pPr>
      <w:bookmarkStart w:id="152" w:name="_Toc227751009"/>
      <w:bookmarkStart w:id="153" w:name="_Toc227751111"/>
      <w:r>
        <w:t>7.4 Personal and Professional Development</w:t>
      </w:r>
      <w:bookmarkEnd w:id="152"/>
      <w:bookmarkEnd w:id="153"/>
    </w:p>
    <w:p w14:paraId="40466D3D" w14:textId="77777777" w:rsidR="00620AEA" w:rsidRDefault="00620AEA" w:rsidP="00620AEA"/>
    <w:p w14:paraId="001DBA2F" w14:textId="095C2B6E" w:rsidR="00620AEA" w:rsidRDefault="00620AEA" w:rsidP="00620AEA">
      <w:pPr>
        <w:spacing w:line="360" w:lineRule="auto"/>
        <w:rPr>
          <w:rFonts w:asciiTheme="minorHAnsi" w:hAnsiTheme="minorHAnsi" w:cstheme="minorHAnsi"/>
        </w:rPr>
      </w:pPr>
      <w:r>
        <w:rPr>
          <w:rFonts w:asciiTheme="minorHAnsi" w:hAnsiTheme="minorHAnsi" w:cstheme="minorHAnsi"/>
        </w:rPr>
        <w:t xml:space="preserve">Beyond the technical skills gained, this project developed me in ways that I think will be long lasting and significant. Working in a live business environment as an intern rather than a controlled setting of a university lab introduced accountability and changed the way that I approach my work. The system I was building would be used by a real person on real correspondence with real clients. That knowledge made the quality of what I was producing </w:t>
      </w:r>
      <w:r>
        <w:rPr>
          <w:rFonts w:asciiTheme="minorHAnsi" w:hAnsiTheme="minorHAnsi" w:cstheme="minorHAnsi"/>
        </w:rPr>
        <w:lastRenderedPageBreak/>
        <w:t>feel genuinely important in a way that submitting work for a grade alone does not fully replicate.</w:t>
      </w:r>
    </w:p>
    <w:p w14:paraId="426A0065" w14:textId="77777777" w:rsidR="00620AEA" w:rsidRDefault="00620AEA" w:rsidP="00620AEA">
      <w:pPr>
        <w:spacing w:line="360" w:lineRule="auto"/>
        <w:rPr>
          <w:rFonts w:asciiTheme="minorHAnsi" w:hAnsiTheme="minorHAnsi" w:cstheme="minorHAnsi"/>
        </w:rPr>
      </w:pPr>
    </w:p>
    <w:p w14:paraId="04B3EAA6" w14:textId="7D056045" w:rsidR="00620AEA" w:rsidRDefault="00620AEA" w:rsidP="00620AEA">
      <w:pPr>
        <w:spacing w:line="360" w:lineRule="auto"/>
        <w:rPr>
          <w:rFonts w:asciiTheme="minorHAnsi" w:hAnsiTheme="minorHAnsi" w:cstheme="minorHAnsi"/>
        </w:rPr>
      </w:pPr>
      <w:r>
        <w:rPr>
          <w:rFonts w:asciiTheme="minorHAnsi" w:hAnsiTheme="minorHAnsi" w:cstheme="minorHAnsi"/>
        </w:rPr>
        <w:t xml:space="preserve">The experience of working alongside the founder of a small business and observing </w:t>
      </w:r>
      <w:r w:rsidR="00A27B96">
        <w:rPr>
          <w:rFonts w:asciiTheme="minorHAnsi" w:hAnsiTheme="minorHAnsi" w:cstheme="minorHAnsi"/>
        </w:rPr>
        <w:t>the</w:t>
      </w:r>
      <w:r>
        <w:rPr>
          <w:rFonts w:asciiTheme="minorHAnsi" w:hAnsiTheme="minorHAnsi" w:cstheme="minorHAnsi"/>
        </w:rPr>
        <w:t xml:space="preserve"> practical pressures</w:t>
      </w:r>
      <w:r w:rsidR="00A27B96">
        <w:rPr>
          <w:rFonts w:asciiTheme="minorHAnsi" w:hAnsiTheme="minorHAnsi" w:cstheme="minorHAnsi"/>
        </w:rPr>
        <w:t xml:space="preserve"> of running a company single handily also broadened my understanding of where technology can add meaningful value. It is easy in academic </w:t>
      </w:r>
      <w:r w:rsidR="00E35D40">
        <w:rPr>
          <w:rFonts w:asciiTheme="minorHAnsi" w:hAnsiTheme="minorHAnsi" w:cstheme="minorHAnsi"/>
        </w:rPr>
        <w:t>context</w:t>
      </w:r>
      <w:r w:rsidR="00A27B96">
        <w:rPr>
          <w:rFonts w:asciiTheme="minorHAnsi" w:hAnsiTheme="minorHAnsi" w:cstheme="minorHAnsi"/>
        </w:rPr>
        <w:t xml:space="preserve"> to think about AI and automation in abstract terms, as research topics or technical challenges to be solved on paper. Seeing the founder of SHIPMAX spend less time managing his </w:t>
      </w:r>
      <w:r w:rsidR="00E35D40">
        <w:rPr>
          <w:rFonts w:asciiTheme="minorHAnsi" w:hAnsiTheme="minorHAnsi" w:cstheme="minorHAnsi"/>
        </w:rPr>
        <w:t>inbox</w:t>
      </w:r>
      <w:r w:rsidR="00A27B96">
        <w:rPr>
          <w:rFonts w:asciiTheme="minorHAnsi" w:hAnsiTheme="minorHAnsi" w:cstheme="minorHAnsi"/>
        </w:rPr>
        <w:t xml:space="preserve"> and more time on commercial activities that </w:t>
      </w:r>
      <w:proofErr w:type="gramStart"/>
      <w:r w:rsidR="00A27B96">
        <w:rPr>
          <w:rFonts w:asciiTheme="minorHAnsi" w:hAnsiTheme="minorHAnsi" w:cstheme="minorHAnsi"/>
        </w:rPr>
        <w:t>actually grow</w:t>
      </w:r>
      <w:proofErr w:type="gramEnd"/>
      <w:r w:rsidR="00A27B96">
        <w:rPr>
          <w:rFonts w:asciiTheme="minorHAnsi" w:hAnsiTheme="minorHAnsi" w:cstheme="minorHAnsi"/>
        </w:rPr>
        <w:t xml:space="preserve"> the business made the purpose of the work concrete in a way that I found genuinely motivating. The fact that the system contributed to onboarding new 3PL partners in the month following deployment reinforced that motivation considerably and gave me a clearer understanding of what it means top build something that matters beyond the context in which it was created.</w:t>
      </w:r>
    </w:p>
    <w:p w14:paraId="4B4B7406" w14:textId="77777777" w:rsidR="00A27B96" w:rsidRDefault="00A27B96" w:rsidP="00620AEA">
      <w:pPr>
        <w:spacing w:line="360" w:lineRule="auto"/>
        <w:rPr>
          <w:rFonts w:asciiTheme="minorHAnsi" w:hAnsiTheme="minorHAnsi" w:cstheme="minorHAnsi"/>
        </w:rPr>
      </w:pPr>
    </w:p>
    <w:p w14:paraId="59379C6F" w14:textId="153BA5F3" w:rsidR="00A27B96" w:rsidRDefault="00A27B96" w:rsidP="00620AEA">
      <w:pPr>
        <w:spacing w:line="360" w:lineRule="auto"/>
        <w:rPr>
          <w:rFonts w:asciiTheme="minorHAnsi" w:hAnsiTheme="minorHAnsi" w:cstheme="minorHAnsi"/>
        </w:rPr>
      </w:pPr>
      <w:r>
        <w:rPr>
          <w:rFonts w:asciiTheme="minorHAnsi" w:hAnsiTheme="minorHAnsi" w:cstheme="minorHAnsi"/>
        </w:rPr>
        <w:t xml:space="preserve">The challenge of changing project direction midway through the </w:t>
      </w:r>
      <w:r w:rsidR="007363E9">
        <w:rPr>
          <w:rFonts w:asciiTheme="minorHAnsi" w:hAnsiTheme="minorHAnsi" w:cstheme="minorHAnsi"/>
        </w:rPr>
        <w:t>year also taught me something important about decision making under pressure</w:t>
      </w:r>
      <w:r w:rsidR="00522721">
        <w:rPr>
          <w:rFonts w:asciiTheme="minorHAnsi" w:hAnsiTheme="minorHAnsi" w:cstheme="minorHAnsi"/>
        </w:rPr>
        <w:t>. Recognising that a piece of work is not serving up its purpose and having discipline to start again when time is limited. Having navigated that decision and arrived at a project that I am proud of has given me more confidence in my own judgement that completing the original project as planned could have.</w:t>
      </w:r>
    </w:p>
    <w:p w14:paraId="17480487" w14:textId="77777777" w:rsidR="00522721" w:rsidRDefault="00522721" w:rsidP="00620AEA">
      <w:pPr>
        <w:spacing w:line="360" w:lineRule="auto"/>
        <w:rPr>
          <w:rFonts w:asciiTheme="minorHAnsi" w:hAnsiTheme="minorHAnsi" w:cstheme="minorHAnsi"/>
        </w:rPr>
      </w:pPr>
    </w:p>
    <w:p w14:paraId="49B6454C" w14:textId="2E800DBA" w:rsidR="00522721" w:rsidRDefault="00522721" w:rsidP="00620AEA">
      <w:pPr>
        <w:spacing w:line="360" w:lineRule="auto"/>
        <w:rPr>
          <w:rFonts w:asciiTheme="minorHAnsi" w:hAnsiTheme="minorHAnsi" w:cstheme="minorHAnsi"/>
        </w:rPr>
      </w:pPr>
      <w:r>
        <w:rPr>
          <w:rFonts w:asciiTheme="minorHAnsi" w:hAnsiTheme="minorHAnsi" w:cstheme="minorHAnsi"/>
        </w:rPr>
        <w:t xml:space="preserve">In addition to the practical experience gained during the internship, I also attended the MIT AI conference 2026 hosted by Massachusetts Institute of Technology (MIT), which was part-funded by the Welsh Government. Attendance required an application process which SHIPMAX were accepted in. Being selected provided an opportunity to engage with current and upcoming artificial intelligence at an international level. The event included presentations from MIT researchers on emerging AI systems and technologies, alongside start-up organisations demonstrating how they are applying AI within real business environments. This experience reinforced many of the concepts explored in this project, particularly the growing role and implementation of AI automation and supporting business workflows. Attending this also provided an opportunity to network with start-up businesses </w:t>
      </w:r>
      <w:r>
        <w:rPr>
          <w:rFonts w:asciiTheme="minorHAnsi" w:hAnsiTheme="minorHAnsi" w:cstheme="minorHAnsi"/>
        </w:rPr>
        <w:lastRenderedPageBreak/>
        <w:t xml:space="preserve">in Wales who were also attending, providing an understanding of how they are using AI in their businesses. </w:t>
      </w:r>
    </w:p>
    <w:p w14:paraId="70699567" w14:textId="77777777" w:rsidR="00CD0465" w:rsidRDefault="00CD0465" w:rsidP="00620AEA">
      <w:pPr>
        <w:spacing w:line="360" w:lineRule="auto"/>
        <w:rPr>
          <w:rFonts w:asciiTheme="minorHAnsi" w:hAnsiTheme="minorHAnsi" w:cstheme="minorHAnsi"/>
        </w:rPr>
      </w:pPr>
    </w:p>
    <w:p w14:paraId="0CA3837B" w14:textId="67ABB342" w:rsidR="00CD0465" w:rsidRDefault="00CD0465" w:rsidP="00620AEA">
      <w:pPr>
        <w:spacing w:line="360" w:lineRule="auto"/>
        <w:rPr>
          <w:rFonts w:asciiTheme="minorHAnsi" w:hAnsiTheme="minorHAnsi" w:cstheme="minorHAnsi"/>
        </w:rPr>
      </w:pPr>
      <w:r>
        <w:rPr>
          <w:rFonts w:asciiTheme="minorHAnsi" w:hAnsiTheme="minorHAnsi" w:cstheme="minorHAnsi"/>
        </w:rPr>
        <w:t xml:space="preserve">Perhaps the most </w:t>
      </w:r>
      <w:r w:rsidR="00A23969">
        <w:rPr>
          <w:rFonts w:asciiTheme="minorHAnsi" w:hAnsiTheme="minorHAnsi" w:cstheme="minorHAnsi"/>
        </w:rPr>
        <w:t xml:space="preserve">tangible measure of the projects professional impact came in the form of an offer of full-time employment from SHIPMAX, to commence upon completion of my degree. The decision by the founder to offer a permanent position was directly linked to the quality and impact of the work produced during the internship, of which this project formed the central part. Reflecting on that outcome honestly it is not something I anticipated when I made the decision to change project direction. At that point the priority was to simply produce something meaningful within the time remaining. The fact that the work was recognised as valuable enough to warrant a </w:t>
      </w:r>
      <w:proofErr w:type="gramStart"/>
      <w:r w:rsidR="00A23969">
        <w:rPr>
          <w:rFonts w:asciiTheme="minorHAnsi" w:hAnsiTheme="minorHAnsi" w:cstheme="minorHAnsi"/>
        </w:rPr>
        <w:t>full time</w:t>
      </w:r>
      <w:proofErr w:type="gramEnd"/>
      <w:r w:rsidR="00A23969">
        <w:rPr>
          <w:rFonts w:asciiTheme="minorHAnsi" w:hAnsiTheme="minorHAnsi" w:cstheme="minorHAnsi"/>
        </w:rPr>
        <w:t xml:space="preserve"> role has given me a level of confidence in my ability to deliver technically and professionally in a real business environment.</w:t>
      </w:r>
    </w:p>
    <w:p w14:paraId="0DD71986" w14:textId="77777777" w:rsidR="00A23969" w:rsidRDefault="00A23969" w:rsidP="00620AEA">
      <w:pPr>
        <w:spacing w:line="360" w:lineRule="auto"/>
        <w:rPr>
          <w:rFonts w:asciiTheme="minorHAnsi" w:hAnsiTheme="minorHAnsi" w:cstheme="minorHAnsi"/>
        </w:rPr>
      </w:pPr>
    </w:p>
    <w:p w14:paraId="2875BD03" w14:textId="69990714" w:rsidR="00A23969" w:rsidRDefault="00A23969" w:rsidP="00A23969">
      <w:pPr>
        <w:pStyle w:val="Heading3"/>
      </w:pPr>
      <w:bookmarkStart w:id="154" w:name="_Toc227751010"/>
      <w:bookmarkStart w:id="155" w:name="_Toc227751112"/>
      <w:r>
        <w:t>7.5 What I Would Do Differently</w:t>
      </w:r>
      <w:bookmarkEnd w:id="154"/>
      <w:bookmarkEnd w:id="155"/>
    </w:p>
    <w:p w14:paraId="68F5137A" w14:textId="77777777" w:rsidR="00A23969" w:rsidRDefault="00A23969" w:rsidP="00A23969"/>
    <w:p w14:paraId="1942F72C" w14:textId="2DF187F3" w:rsidR="00A23969" w:rsidRDefault="00A23969" w:rsidP="00A23969">
      <w:pPr>
        <w:spacing w:line="360" w:lineRule="auto"/>
        <w:rPr>
          <w:rFonts w:asciiTheme="minorHAnsi" w:hAnsiTheme="minorHAnsi" w:cstheme="minorHAnsi"/>
        </w:rPr>
      </w:pPr>
      <w:r>
        <w:rPr>
          <w:rFonts w:asciiTheme="minorHAnsi" w:hAnsiTheme="minorHAnsi" w:cstheme="minorHAnsi"/>
        </w:rPr>
        <w:t xml:space="preserve">If I were to undertake this project again there are several things I would approach differently. The most significant is time management in the early stages. The weeks spent on the original project before changing direction represented time that could have been invested in the AI email </w:t>
      </w:r>
      <w:r w:rsidR="000C177B">
        <w:rPr>
          <w:rFonts w:asciiTheme="minorHAnsi" w:hAnsiTheme="minorHAnsi" w:cstheme="minorHAnsi"/>
        </w:rPr>
        <w:t>responder</w:t>
      </w:r>
      <w:r>
        <w:rPr>
          <w:rFonts w:asciiTheme="minorHAnsi" w:hAnsiTheme="minorHAnsi" w:cstheme="minorHAnsi"/>
        </w:rPr>
        <w:t xml:space="preserve">, and starting the new project earlier would have allowed for a longer evaluation period and more </w:t>
      </w:r>
      <w:proofErr w:type="gramStart"/>
      <w:r>
        <w:rPr>
          <w:rFonts w:asciiTheme="minorHAnsi" w:hAnsiTheme="minorHAnsi" w:cstheme="minorHAnsi"/>
        </w:rPr>
        <w:t>in depth</w:t>
      </w:r>
      <w:proofErr w:type="gramEnd"/>
      <w:r>
        <w:rPr>
          <w:rFonts w:asciiTheme="minorHAnsi" w:hAnsiTheme="minorHAnsi" w:cstheme="minorHAnsi"/>
        </w:rPr>
        <w:t xml:space="preserve"> results. The live deployment only ran for a few days, and while the results were encouraging, a longer evaluation period would have further indicated the importance and scale to which the workflow saved time for the business. </w:t>
      </w:r>
    </w:p>
    <w:p w14:paraId="5A94B825" w14:textId="612F647F" w:rsidR="00A23969" w:rsidRDefault="00A23969" w:rsidP="00A23969">
      <w:pPr>
        <w:spacing w:line="360" w:lineRule="auto"/>
        <w:rPr>
          <w:rFonts w:asciiTheme="minorHAnsi" w:hAnsiTheme="minorHAnsi" w:cstheme="minorHAnsi"/>
        </w:rPr>
      </w:pPr>
    </w:p>
    <w:p w14:paraId="18FA00B3" w14:textId="3280E169" w:rsidR="00A23969" w:rsidRDefault="00A23969" w:rsidP="00A23969">
      <w:pPr>
        <w:spacing w:line="360" w:lineRule="auto"/>
        <w:rPr>
          <w:rFonts w:asciiTheme="minorHAnsi" w:hAnsiTheme="minorHAnsi" w:cstheme="minorHAnsi"/>
        </w:rPr>
      </w:pPr>
      <w:r>
        <w:rPr>
          <w:rFonts w:asciiTheme="minorHAnsi" w:hAnsiTheme="minorHAnsi" w:cstheme="minorHAnsi"/>
        </w:rPr>
        <w:t>I would also invest more time at the outset designing a formal evaluation framework, including structured feedback that would collect usability data from reviews. The informal feedback gathered from the founder of SHIPMAX was valuable, but it would have been stronger evidence that it been collected through a consistent and repeatable process. These are lessons that I will carry forward not just as academic reflections, but as practical principles for any future project work that I undertake professionally.</w:t>
      </w:r>
    </w:p>
    <w:p w14:paraId="7DFC3D66" w14:textId="77777777" w:rsidR="00A23969" w:rsidRDefault="00A23969" w:rsidP="00A23969">
      <w:pPr>
        <w:spacing w:line="360" w:lineRule="auto"/>
        <w:rPr>
          <w:rFonts w:asciiTheme="minorHAnsi" w:hAnsiTheme="minorHAnsi" w:cstheme="minorHAnsi"/>
        </w:rPr>
      </w:pPr>
    </w:p>
    <w:p w14:paraId="5D2EB42B" w14:textId="77777777" w:rsidR="00A23969" w:rsidRDefault="00A23969" w:rsidP="00A23969">
      <w:pPr>
        <w:spacing w:line="360" w:lineRule="auto"/>
        <w:rPr>
          <w:rFonts w:asciiTheme="minorHAnsi" w:hAnsiTheme="minorHAnsi" w:cstheme="minorHAnsi"/>
        </w:rPr>
      </w:pPr>
    </w:p>
    <w:p w14:paraId="2015FDB9" w14:textId="0AAFAE00" w:rsidR="00A23969" w:rsidRDefault="00A23969" w:rsidP="00A23969">
      <w:pPr>
        <w:pStyle w:val="Heading3"/>
      </w:pPr>
      <w:bookmarkStart w:id="156" w:name="_Toc227751011"/>
      <w:bookmarkStart w:id="157" w:name="_Toc227751113"/>
      <w:r>
        <w:lastRenderedPageBreak/>
        <w:t>7.6 Conclusion</w:t>
      </w:r>
      <w:bookmarkEnd w:id="156"/>
      <w:bookmarkEnd w:id="157"/>
    </w:p>
    <w:p w14:paraId="39D38915" w14:textId="77777777" w:rsidR="00A23969" w:rsidRDefault="00A23969" w:rsidP="00A23969"/>
    <w:p w14:paraId="1660AB2C" w14:textId="0581D329" w:rsidR="00A23969" w:rsidRPr="00A23969" w:rsidRDefault="00A23969" w:rsidP="00A23969">
      <w:pPr>
        <w:spacing w:line="360" w:lineRule="auto"/>
        <w:rPr>
          <w:rFonts w:asciiTheme="minorHAnsi" w:hAnsiTheme="minorHAnsi" w:cstheme="minorHAnsi"/>
        </w:rPr>
      </w:pPr>
      <w:r>
        <w:rPr>
          <w:rFonts w:asciiTheme="minorHAnsi" w:hAnsiTheme="minorHAnsi" w:cstheme="minorHAnsi"/>
        </w:rPr>
        <w:t xml:space="preserve">This project has been the most demanding and rewarding piece of work that I have completed during my degree. It required me to learn new tools, think carefully about design decisions, navigate significant change in direction and deliver something of genuine practical value in a real business environment. The result is a system that I am proud of and that I believe demonstrates not only technical competence but an </w:t>
      </w:r>
      <w:r w:rsidR="00E35D40">
        <w:rPr>
          <w:rFonts w:asciiTheme="minorHAnsi" w:hAnsiTheme="minorHAnsi" w:cstheme="minorHAnsi"/>
        </w:rPr>
        <w:t>understanding</w:t>
      </w:r>
      <w:r>
        <w:rPr>
          <w:rFonts w:asciiTheme="minorHAnsi" w:hAnsiTheme="minorHAnsi" w:cstheme="minorHAnsi"/>
        </w:rPr>
        <w:t xml:space="preserve"> of how AI can be applied thoughtfully and responsibly to solve problems that matter to real people. The experience of building it has</w:t>
      </w:r>
      <w:r w:rsidR="00E35D40">
        <w:rPr>
          <w:rFonts w:asciiTheme="minorHAnsi" w:hAnsiTheme="minorHAnsi" w:cstheme="minorHAnsi"/>
        </w:rPr>
        <w:t xml:space="preserve"> given me a hunger to keep ahead of the curve with emerging technologies and workflows, </w:t>
      </w:r>
      <w:proofErr w:type="gramStart"/>
      <w:r w:rsidR="00E35D40">
        <w:rPr>
          <w:rFonts w:asciiTheme="minorHAnsi" w:hAnsiTheme="minorHAnsi" w:cstheme="minorHAnsi"/>
        </w:rPr>
        <w:t>and also</w:t>
      </w:r>
      <w:proofErr w:type="gramEnd"/>
      <w:r w:rsidR="00E35D40">
        <w:rPr>
          <w:rFonts w:asciiTheme="minorHAnsi" w:hAnsiTheme="minorHAnsi" w:cstheme="minorHAnsi"/>
        </w:rPr>
        <w:t xml:space="preserve"> shaped my thinking about design and professional practice that I will carry with me beyond the completion of this degree.</w:t>
      </w:r>
    </w:p>
    <w:p w14:paraId="5BD9985D" w14:textId="77777777" w:rsidR="003D46CD" w:rsidRDefault="003D46CD" w:rsidP="003D46CD">
      <w:pPr>
        <w:rPr>
          <w:rFonts w:asciiTheme="minorHAnsi" w:hAnsiTheme="minorHAnsi" w:cstheme="minorHAnsi"/>
        </w:rPr>
      </w:pPr>
    </w:p>
    <w:p w14:paraId="07E24E25" w14:textId="77777777" w:rsidR="004E7CBC" w:rsidRDefault="004E7CBC" w:rsidP="003D46CD">
      <w:pPr>
        <w:rPr>
          <w:rFonts w:asciiTheme="minorHAnsi" w:hAnsiTheme="minorHAnsi" w:cstheme="minorHAnsi"/>
        </w:rPr>
      </w:pPr>
    </w:p>
    <w:p w14:paraId="1F0FE418" w14:textId="77777777" w:rsidR="004E7CBC" w:rsidRDefault="004E7CBC" w:rsidP="003D46CD">
      <w:pPr>
        <w:rPr>
          <w:rFonts w:asciiTheme="minorHAnsi" w:hAnsiTheme="minorHAnsi" w:cstheme="minorHAnsi"/>
        </w:rPr>
      </w:pPr>
    </w:p>
    <w:p w14:paraId="1ACEA975" w14:textId="77777777" w:rsidR="004E7CBC" w:rsidRDefault="004E7CBC" w:rsidP="003D46CD">
      <w:pPr>
        <w:rPr>
          <w:rFonts w:asciiTheme="minorHAnsi" w:hAnsiTheme="minorHAnsi" w:cstheme="minorHAnsi"/>
        </w:rPr>
      </w:pPr>
    </w:p>
    <w:p w14:paraId="29CC19C7" w14:textId="77777777" w:rsidR="004E7CBC" w:rsidRDefault="004E7CBC" w:rsidP="003D46CD">
      <w:pPr>
        <w:rPr>
          <w:rFonts w:asciiTheme="minorHAnsi" w:hAnsiTheme="minorHAnsi" w:cstheme="minorHAnsi"/>
        </w:rPr>
      </w:pPr>
    </w:p>
    <w:p w14:paraId="72CF898D" w14:textId="77777777" w:rsidR="004E7CBC" w:rsidRDefault="004E7CBC" w:rsidP="003D46CD">
      <w:pPr>
        <w:rPr>
          <w:rFonts w:asciiTheme="minorHAnsi" w:hAnsiTheme="minorHAnsi" w:cstheme="minorHAnsi"/>
        </w:rPr>
      </w:pPr>
    </w:p>
    <w:p w14:paraId="199AEB21" w14:textId="77777777" w:rsidR="004E7CBC" w:rsidRDefault="004E7CBC" w:rsidP="003D46CD">
      <w:pPr>
        <w:rPr>
          <w:rFonts w:asciiTheme="minorHAnsi" w:hAnsiTheme="minorHAnsi" w:cstheme="minorHAnsi"/>
        </w:rPr>
      </w:pPr>
    </w:p>
    <w:p w14:paraId="5EF8F176" w14:textId="77777777" w:rsidR="004E7CBC" w:rsidRDefault="004E7CBC" w:rsidP="003D46CD">
      <w:pPr>
        <w:rPr>
          <w:rFonts w:asciiTheme="minorHAnsi" w:hAnsiTheme="minorHAnsi" w:cstheme="minorHAnsi"/>
        </w:rPr>
      </w:pPr>
    </w:p>
    <w:p w14:paraId="28A928BA" w14:textId="77777777" w:rsidR="004E7CBC" w:rsidRDefault="004E7CBC" w:rsidP="003D46CD">
      <w:pPr>
        <w:rPr>
          <w:rFonts w:asciiTheme="minorHAnsi" w:hAnsiTheme="minorHAnsi" w:cstheme="minorHAnsi"/>
        </w:rPr>
      </w:pPr>
    </w:p>
    <w:p w14:paraId="2B518F58" w14:textId="77777777" w:rsidR="004E7CBC" w:rsidRDefault="004E7CBC" w:rsidP="003D46CD">
      <w:pPr>
        <w:rPr>
          <w:rFonts w:asciiTheme="minorHAnsi" w:hAnsiTheme="minorHAnsi" w:cstheme="minorHAnsi"/>
        </w:rPr>
      </w:pPr>
    </w:p>
    <w:p w14:paraId="3A23736D" w14:textId="77777777" w:rsidR="004E7CBC" w:rsidRDefault="004E7CBC" w:rsidP="003D46CD">
      <w:pPr>
        <w:rPr>
          <w:rFonts w:asciiTheme="minorHAnsi" w:hAnsiTheme="minorHAnsi" w:cstheme="minorHAnsi"/>
        </w:rPr>
      </w:pPr>
    </w:p>
    <w:p w14:paraId="66ECC9B0" w14:textId="77777777" w:rsidR="004E7CBC" w:rsidRDefault="004E7CBC" w:rsidP="003D46CD">
      <w:pPr>
        <w:rPr>
          <w:rFonts w:asciiTheme="minorHAnsi" w:hAnsiTheme="minorHAnsi" w:cstheme="minorHAnsi"/>
        </w:rPr>
      </w:pPr>
    </w:p>
    <w:p w14:paraId="6462909D" w14:textId="77777777" w:rsidR="004E7CBC" w:rsidRDefault="004E7CBC" w:rsidP="003D46CD">
      <w:pPr>
        <w:rPr>
          <w:rFonts w:asciiTheme="minorHAnsi" w:hAnsiTheme="minorHAnsi" w:cstheme="minorHAnsi"/>
        </w:rPr>
      </w:pPr>
    </w:p>
    <w:p w14:paraId="68B6553A" w14:textId="77777777" w:rsidR="004E7CBC" w:rsidRDefault="004E7CBC" w:rsidP="003D46CD">
      <w:pPr>
        <w:rPr>
          <w:rFonts w:asciiTheme="minorHAnsi" w:hAnsiTheme="minorHAnsi" w:cstheme="minorHAnsi"/>
        </w:rPr>
      </w:pPr>
    </w:p>
    <w:p w14:paraId="671770E5" w14:textId="77777777" w:rsidR="004E7CBC" w:rsidRDefault="004E7CBC" w:rsidP="003D46CD">
      <w:pPr>
        <w:rPr>
          <w:rFonts w:asciiTheme="minorHAnsi" w:hAnsiTheme="minorHAnsi" w:cstheme="minorHAnsi"/>
        </w:rPr>
      </w:pPr>
    </w:p>
    <w:p w14:paraId="4EFF21A8" w14:textId="77777777" w:rsidR="004E7CBC" w:rsidRDefault="004E7CBC" w:rsidP="003D46CD">
      <w:pPr>
        <w:rPr>
          <w:rFonts w:asciiTheme="minorHAnsi" w:hAnsiTheme="minorHAnsi" w:cstheme="minorHAnsi"/>
        </w:rPr>
      </w:pPr>
    </w:p>
    <w:p w14:paraId="2092B107" w14:textId="77777777" w:rsidR="004E7CBC" w:rsidRDefault="004E7CBC" w:rsidP="003D46CD">
      <w:pPr>
        <w:rPr>
          <w:rFonts w:asciiTheme="minorHAnsi" w:hAnsiTheme="minorHAnsi" w:cstheme="minorHAnsi"/>
        </w:rPr>
      </w:pPr>
    </w:p>
    <w:p w14:paraId="698B7D4B" w14:textId="77777777" w:rsidR="004E7CBC" w:rsidRDefault="004E7CBC" w:rsidP="003D46CD">
      <w:pPr>
        <w:rPr>
          <w:rFonts w:asciiTheme="minorHAnsi" w:hAnsiTheme="minorHAnsi" w:cstheme="minorHAnsi"/>
        </w:rPr>
      </w:pPr>
    </w:p>
    <w:p w14:paraId="28F65962" w14:textId="77777777" w:rsidR="004E7CBC" w:rsidRDefault="004E7CBC" w:rsidP="003D46CD">
      <w:pPr>
        <w:rPr>
          <w:rFonts w:asciiTheme="minorHAnsi" w:hAnsiTheme="minorHAnsi" w:cstheme="minorHAnsi"/>
        </w:rPr>
      </w:pPr>
    </w:p>
    <w:p w14:paraId="76625716" w14:textId="77777777" w:rsidR="004E7CBC" w:rsidRDefault="004E7CBC" w:rsidP="003D46CD">
      <w:pPr>
        <w:rPr>
          <w:rFonts w:asciiTheme="minorHAnsi" w:hAnsiTheme="minorHAnsi" w:cstheme="minorHAnsi"/>
        </w:rPr>
      </w:pPr>
    </w:p>
    <w:p w14:paraId="52AAB00C" w14:textId="77777777" w:rsidR="004E7CBC" w:rsidRDefault="004E7CBC" w:rsidP="003D46CD">
      <w:pPr>
        <w:rPr>
          <w:rFonts w:asciiTheme="minorHAnsi" w:hAnsiTheme="minorHAnsi" w:cstheme="minorHAnsi"/>
        </w:rPr>
      </w:pPr>
    </w:p>
    <w:p w14:paraId="58D68A80" w14:textId="77777777" w:rsidR="004E7CBC" w:rsidRDefault="004E7CBC" w:rsidP="003D46CD">
      <w:pPr>
        <w:rPr>
          <w:rFonts w:asciiTheme="minorHAnsi" w:hAnsiTheme="minorHAnsi" w:cstheme="minorHAnsi"/>
        </w:rPr>
      </w:pPr>
    </w:p>
    <w:p w14:paraId="50DF61AC" w14:textId="77777777" w:rsidR="004E7CBC" w:rsidRDefault="004E7CBC" w:rsidP="003D46CD">
      <w:pPr>
        <w:rPr>
          <w:rFonts w:asciiTheme="minorHAnsi" w:hAnsiTheme="minorHAnsi" w:cstheme="minorHAnsi"/>
        </w:rPr>
      </w:pPr>
    </w:p>
    <w:p w14:paraId="00906069" w14:textId="77777777" w:rsidR="004E7CBC" w:rsidRDefault="004E7CBC" w:rsidP="003D46CD">
      <w:pPr>
        <w:rPr>
          <w:rFonts w:asciiTheme="minorHAnsi" w:hAnsiTheme="minorHAnsi" w:cstheme="minorHAnsi"/>
        </w:rPr>
      </w:pPr>
    </w:p>
    <w:p w14:paraId="53C428BB" w14:textId="77777777" w:rsidR="004E7CBC" w:rsidRDefault="004E7CBC" w:rsidP="003D46CD">
      <w:pPr>
        <w:rPr>
          <w:rFonts w:asciiTheme="minorHAnsi" w:hAnsiTheme="minorHAnsi" w:cstheme="minorHAnsi"/>
        </w:rPr>
      </w:pPr>
    </w:p>
    <w:p w14:paraId="77A3545E" w14:textId="77777777" w:rsidR="004E7CBC" w:rsidRDefault="004E7CBC" w:rsidP="003D46CD">
      <w:pPr>
        <w:rPr>
          <w:rFonts w:asciiTheme="minorHAnsi" w:hAnsiTheme="minorHAnsi" w:cstheme="minorHAnsi"/>
        </w:rPr>
      </w:pPr>
    </w:p>
    <w:p w14:paraId="281A7004" w14:textId="77777777" w:rsidR="004E7CBC" w:rsidRDefault="004E7CBC" w:rsidP="003D46CD">
      <w:pPr>
        <w:rPr>
          <w:rFonts w:asciiTheme="minorHAnsi" w:hAnsiTheme="minorHAnsi" w:cstheme="minorHAnsi"/>
        </w:rPr>
      </w:pPr>
    </w:p>
    <w:p w14:paraId="7F6AA6D2" w14:textId="77777777" w:rsidR="004E7CBC" w:rsidRDefault="004E7CBC" w:rsidP="003D46CD">
      <w:pPr>
        <w:rPr>
          <w:rFonts w:asciiTheme="minorHAnsi" w:hAnsiTheme="minorHAnsi" w:cstheme="minorHAnsi"/>
        </w:rPr>
      </w:pPr>
    </w:p>
    <w:p w14:paraId="33E352A6" w14:textId="77777777" w:rsidR="004E7CBC" w:rsidRDefault="004E7CBC" w:rsidP="003D46CD">
      <w:pPr>
        <w:rPr>
          <w:rFonts w:asciiTheme="minorHAnsi" w:hAnsiTheme="minorHAnsi" w:cstheme="minorHAnsi"/>
        </w:rPr>
      </w:pPr>
    </w:p>
    <w:p w14:paraId="4C3DE118" w14:textId="77777777" w:rsidR="004E7CBC" w:rsidRDefault="004E7CBC" w:rsidP="003D46CD">
      <w:pPr>
        <w:rPr>
          <w:rFonts w:asciiTheme="minorHAnsi" w:hAnsiTheme="minorHAnsi" w:cstheme="minorHAnsi"/>
        </w:rPr>
      </w:pPr>
    </w:p>
    <w:p w14:paraId="4AD17D19" w14:textId="77777777" w:rsidR="004E7CBC" w:rsidRDefault="004E7CBC" w:rsidP="003D46CD">
      <w:pPr>
        <w:rPr>
          <w:rFonts w:asciiTheme="minorHAnsi" w:hAnsiTheme="minorHAnsi" w:cstheme="minorHAnsi"/>
        </w:rPr>
      </w:pPr>
    </w:p>
    <w:p w14:paraId="3E56C146" w14:textId="77777777" w:rsidR="004E7CBC" w:rsidRDefault="004E7CBC" w:rsidP="003D46CD">
      <w:pPr>
        <w:rPr>
          <w:rFonts w:asciiTheme="minorHAnsi" w:hAnsiTheme="minorHAnsi" w:cstheme="minorHAnsi"/>
        </w:rPr>
      </w:pPr>
    </w:p>
    <w:p w14:paraId="40D8BE55" w14:textId="77777777" w:rsidR="004E7CBC" w:rsidRDefault="004E7CBC" w:rsidP="00111B3B">
      <w:pPr>
        <w:pStyle w:val="Heading2"/>
      </w:pPr>
      <w:bookmarkStart w:id="158" w:name="_Toc227751012"/>
      <w:bookmarkStart w:id="159" w:name="_Toc227751114"/>
      <w:r w:rsidRPr="004E7CBC">
        <w:lastRenderedPageBreak/>
        <w:t>Bibliography</w:t>
      </w:r>
      <w:bookmarkEnd w:id="158"/>
      <w:bookmarkEnd w:id="159"/>
    </w:p>
    <w:p w14:paraId="71A79C60" w14:textId="77777777" w:rsidR="00111B3B" w:rsidRPr="00111B3B" w:rsidRDefault="00111B3B" w:rsidP="00111B3B"/>
    <w:p w14:paraId="560A9DFE" w14:textId="77777777" w:rsidR="004E7CBC" w:rsidRDefault="004E7CBC" w:rsidP="004E7CBC">
      <w:pPr>
        <w:rPr>
          <w:color w:val="000000"/>
        </w:rPr>
      </w:pPr>
      <w:r>
        <w:rPr>
          <w:color w:val="000000"/>
        </w:rPr>
        <w:t>[1]</w:t>
      </w:r>
    </w:p>
    <w:p w14:paraId="705BEE50" w14:textId="784CC6D8" w:rsidR="004E7CBC" w:rsidRDefault="004E7CBC" w:rsidP="004E7CBC">
      <w:pPr>
        <w:rPr>
          <w:color w:val="000000"/>
        </w:rPr>
      </w:pPr>
      <w:r>
        <w:rPr>
          <w:color w:val="000000"/>
        </w:rPr>
        <w:t xml:space="preserve">A. </w:t>
      </w:r>
      <w:proofErr w:type="spellStart"/>
      <w:r>
        <w:rPr>
          <w:color w:val="000000"/>
        </w:rPr>
        <w:t>Lanctot</w:t>
      </w:r>
      <w:proofErr w:type="spellEnd"/>
      <w:r>
        <w:rPr>
          <w:color w:val="000000"/>
        </w:rPr>
        <w:t xml:space="preserve"> and L. Duxbury, “You’ve got mail – whether you want it or not: An emic investigation into how email use can be managed,”</w:t>
      </w:r>
      <w:r>
        <w:rPr>
          <w:rStyle w:val="apple-converted-space"/>
          <w:color w:val="000000"/>
        </w:rPr>
        <w:t> </w:t>
      </w:r>
      <w:r>
        <w:rPr>
          <w:i/>
          <w:iCs/>
          <w:color w:val="000000"/>
        </w:rPr>
        <w:t xml:space="preserve">Computers in Human </w:t>
      </w:r>
      <w:proofErr w:type="spellStart"/>
      <w:r>
        <w:rPr>
          <w:i/>
          <w:iCs/>
          <w:color w:val="000000"/>
        </w:rPr>
        <w:t>Behavior</w:t>
      </w:r>
      <w:proofErr w:type="spellEnd"/>
      <w:r>
        <w:rPr>
          <w:i/>
          <w:iCs/>
          <w:color w:val="000000"/>
        </w:rPr>
        <w:t xml:space="preserve"> Reports</w:t>
      </w:r>
      <w:r>
        <w:rPr>
          <w:color w:val="000000"/>
        </w:rPr>
        <w:t xml:space="preserve">, vol. 18, no. 100618, May 2025, </w:t>
      </w:r>
      <w:proofErr w:type="spellStart"/>
      <w:r>
        <w:rPr>
          <w:color w:val="000000"/>
        </w:rPr>
        <w:t>doi</w:t>
      </w:r>
      <w:proofErr w:type="spellEnd"/>
      <w:r>
        <w:rPr>
          <w:color w:val="000000"/>
        </w:rPr>
        <w:t xml:space="preserve">: </w:t>
      </w:r>
      <w:hyperlink r:id="rId34" w:history="1">
        <w:r w:rsidRPr="006E0E8B">
          <w:rPr>
            <w:rStyle w:val="Hyperlink"/>
          </w:rPr>
          <w:t>https://doi.org/10.1016/j.chbr.2025.100618</w:t>
        </w:r>
      </w:hyperlink>
    </w:p>
    <w:p w14:paraId="137830D4" w14:textId="77777777" w:rsidR="004E7CBC" w:rsidRDefault="004E7CBC" w:rsidP="004E7CBC">
      <w:pPr>
        <w:rPr>
          <w:color w:val="000000"/>
        </w:rPr>
      </w:pPr>
    </w:p>
    <w:p w14:paraId="11D2797D" w14:textId="77777777" w:rsidR="004E7CBC" w:rsidRDefault="004E7CBC" w:rsidP="004E7CBC">
      <w:pPr>
        <w:rPr>
          <w:color w:val="000000"/>
        </w:rPr>
      </w:pPr>
      <w:r>
        <w:rPr>
          <w:color w:val="000000"/>
        </w:rPr>
        <w:t>[2]</w:t>
      </w:r>
    </w:p>
    <w:p w14:paraId="528B5EA4" w14:textId="601898D2" w:rsidR="004E7CBC" w:rsidRDefault="004E7CBC" w:rsidP="004E7CBC">
      <w:pPr>
        <w:rPr>
          <w:color w:val="000000"/>
        </w:rPr>
      </w:pPr>
      <w:r>
        <w:rPr>
          <w:color w:val="000000"/>
        </w:rPr>
        <w:t>I. Alberts, “Challenges of information system use by knowledge workers: The email productivity paradox,”</w:t>
      </w:r>
      <w:r>
        <w:rPr>
          <w:rStyle w:val="apple-converted-space"/>
          <w:color w:val="000000"/>
        </w:rPr>
        <w:t> </w:t>
      </w:r>
      <w:r>
        <w:rPr>
          <w:i/>
          <w:iCs/>
          <w:color w:val="000000"/>
        </w:rPr>
        <w:t>Proceedings of the American Society for Information Science and Technology</w:t>
      </w:r>
      <w:r>
        <w:rPr>
          <w:color w:val="000000"/>
        </w:rPr>
        <w:t xml:space="preserve">, vol. 50, no. 1, pp. 1–10, 2013, </w:t>
      </w:r>
      <w:proofErr w:type="spellStart"/>
      <w:r>
        <w:rPr>
          <w:color w:val="000000"/>
        </w:rPr>
        <w:t>doi</w:t>
      </w:r>
      <w:proofErr w:type="spellEnd"/>
      <w:r>
        <w:rPr>
          <w:color w:val="000000"/>
        </w:rPr>
        <w:t xml:space="preserve">: </w:t>
      </w:r>
      <w:hyperlink r:id="rId35" w:history="1">
        <w:r w:rsidRPr="006E0E8B">
          <w:rPr>
            <w:rStyle w:val="Hyperlink"/>
          </w:rPr>
          <w:t>https://doi.org/10.1002/meet.14505001089</w:t>
        </w:r>
      </w:hyperlink>
    </w:p>
    <w:p w14:paraId="33F29513" w14:textId="77777777" w:rsidR="004E7CBC" w:rsidRDefault="004E7CBC" w:rsidP="004E7CBC">
      <w:pPr>
        <w:rPr>
          <w:color w:val="000000"/>
        </w:rPr>
      </w:pPr>
    </w:p>
    <w:p w14:paraId="47BA9630" w14:textId="77777777" w:rsidR="004E7CBC" w:rsidRDefault="004E7CBC" w:rsidP="004E7CBC">
      <w:pPr>
        <w:rPr>
          <w:color w:val="000000"/>
        </w:rPr>
      </w:pPr>
      <w:r>
        <w:rPr>
          <w:color w:val="000000"/>
        </w:rPr>
        <w:t>[3]</w:t>
      </w:r>
    </w:p>
    <w:p w14:paraId="5C209CC2" w14:textId="77777777" w:rsidR="004E7CBC" w:rsidRDefault="004E7CBC" w:rsidP="004E7CBC">
      <w:pPr>
        <w:rPr>
          <w:color w:val="000000"/>
        </w:rPr>
      </w:pPr>
      <w:r>
        <w:rPr>
          <w:color w:val="000000"/>
        </w:rPr>
        <w:t>E. Brynjolfsson and A. McAfee,</w:t>
      </w:r>
      <w:r>
        <w:rPr>
          <w:rStyle w:val="apple-converted-space"/>
          <w:color w:val="000000"/>
        </w:rPr>
        <w:t> </w:t>
      </w:r>
      <w:r>
        <w:rPr>
          <w:i/>
          <w:iCs/>
          <w:color w:val="000000"/>
        </w:rPr>
        <w:t>The Second Machine Age: Work, Progress, and Prosperity in a Time of Brilliant Technologies</w:t>
      </w:r>
      <w:r>
        <w:rPr>
          <w:color w:val="000000"/>
        </w:rPr>
        <w:t>. New York: W.W. Norton &amp; Company, 2014.</w:t>
      </w:r>
    </w:p>
    <w:p w14:paraId="5C746690" w14:textId="77777777" w:rsidR="004E7CBC" w:rsidRDefault="004E7CBC" w:rsidP="004E7CBC">
      <w:pPr>
        <w:rPr>
          <w:color w:val="000000"/>
        </w:rPr>
      </w:pPr>
    </w:p>
    <w:p w14:paraId="6A2A98D6" w14:textId="77777777" w:rsidR="004E7CBC" w:rsidRDefault="004E7CBC" w:rsidP="004E7CBC">
      <w:pPr>
        <w:rPr>
          <w:color w:val="000000"/>
        </w:rPr>
      </w:pPr>
      <w:r>
        <w:rPr>
          <w:color w:val="000000"/>
        </w:rPr>
        <w:t>[4]</w:t>
      </w:r>
    </w:p>
    <w:p w14:paraId="7F364C30" w14:textId="77777777" w:rsidR="004E7CBC" w:rsidRDefault="004E7CBC" w:rsidP="004E7CBC">
      <w:pPr>
        <w:rPr>
          <w:color w:val="000000"/>
        </w:rPr>
      </w:pPr>
      <w:proofErr w:type="spellStart"/>
      <w:r>
        <w:rPr>
          <w:color w:val="000000"/>
        </w:rPr>
        <w:t>Digidop</w:t>
      </w:r>
      <w:proofErr w:type="spellEnd"/>
      <w:r>
        <w:rPr>
          <w:color w:val="000000"/>
        </w:rPr>
        <w:t xml:space="preserve">, “n8n vs Make vs Zapier [2025 Comparison]: Which automation tool should you </w:t>
      </w:r>
      <w:proofErr w:type="gramStart"/>
      <w:r>
        <w:rPr>
          <w:color w:val="000000"/>
        </w:rPr>
        <w:t>choose?,</w:t>
      </w:r>
      <w:proofErr w:type="gramEnd"/>
      <w:r>
        <w:rPr>
          <w:color w:val="000000"/>
        </w:rPr>
        <w:t>”</w:t>
      </w:r>
      <w:r>
        <w:rPr>
          <w:rStyle w:val="apple-converted-space"/>
          <w:color w:val="000000"/>
        </w:rPr>
        <w:t> </w:t>
      </w:r>
      <w:r>
        <w:rPr>
          <w:i/>
          <w:iCs/>
          <w:color w:val="000000"/>
        </w:rPr>
        <w:t>Digidop.com</w:t>
      </w:r>
      <w:r>
        <w:rPr>
          <w:color w:val="000000"/>
        </w:rPr>
        <w:t>, 2025. Available: https://www.digidop.com/blog/n8n-vs-make-vs-zapier. [Accessed: Feb. 21, 2026]</w:t>
      </w:r>
    </w:p>
    <w:p w14:paraId="354FA22F" w14:textId="77777777" w:rsidR="004E7CBC" w:rsidRDefault="004E7CBC" w:rsidP="004E7CBC">
      <w:pPr>
        <w:rPr>
          <w:color w:val="000000"/>
        </w:rPr>
      </w:pPr>
    </w:p>
    <w:p w14:paraId="6115D6B4" w14:textId="77777777" w:rsidR="004E7CBC" w:rsidRDefault="004E7CBC" w:rsidP="004E7CBC">
      <w:pPr>
        <w:rPr>
          <w:color w:val="000000"/>
        </w:rPr>
      </w:pPr>
      <w:r>
        <w:rPr>
          <w:color w:val="000000"/>
        </w:rPr>
        <w:t>[5]</w:t>
      </w:r>
    </w:p>
    <w:p w14:paraId="1DDAAE9B" w14:textId="77777777" w:rsidR="004E7CBC" w:rsidRDefault="004E7CBC" w:rsidP="004E7CBC">
      <w:pPr>
        <w:rPr>
          <w:color w:val="000000"/>
        </w:rPr>
      </w:pPr>
      <w:r>
        <w:rPr>
          <w:color w:val="000000"/>
        </w:rPr>
        <w:t>McKinsey &amp; Company, “The state of AI in 2023: Generative AI’s breakout year,”</w:t>
      </w:r>
      <w:r>
        <w:rPr>
          <w:rStyle w:val="apple-converted-space"/>
          <w:color w:val="000000"/>
        </w:rPr>
        <w:t> </w:t>
      </w:r>
      <w:r>
        <w:rPr>
          <w:i/>
          <w:iCs/>
          <w:color w:val="000000"/>
        </w:rPr>
        <w:t>McKinsey &amp; Company</w:t>
      </w:r>
      <w:r>
        <w:rPr>
          <w:color w:val="000000"/>
        </w:rPr>
        <w:t>, Aug. 01, 2023. Available: https://www.mckinsey.com/capabilities/quantumblack/our-insights/the-state-of-ai-in-2023-generative-ais-breakout-year. [Accessed: Feb. 21, 2026]</w:t>
      </w:r>
    </w:p>
    <w:p w14:paraId="676DBF2E" w14:textId="77777777" w:rsidR="004E7CBC" w:rsidRDefault="004E7CBC" w:rsidP="004E7CBC">
      <w:pPr>
        <w:rPr>
          <w:color w:val="000000"/>
        </w:rPr>
      </w:pPr>
    </w:p>
    <w:p w14:paraId="69692368" w14:textId="77777777" w:rsidR="004E7CBC" w:rsidRDefault="004E7CBC" w:rsidP="004E7CBC">
      <w:pPr>
        <w:rPr>
          <w:color w:val="000000"/>
        </w:rPr>
      </w:pPr>
      <w:r>
        <w:rPr>
          <w:color w:val="000000"/>
        </w:rPr>
        <w:t>[6]</w:t>
      </w:r>
    </w:p>
    <w:p w14:paraId="01804858" w14:textId="77777777" w:rsidR="004E7CBC" w:rsidRDefault="004E7CBC" w:rsidP="004E7CBC">
      <w:pPr>
        <w:rPr>
          <w:color w:val="000000"/>
        </w:rPr>
      </w:pPr>
      <w:r>
        <w:rPr>
          <w:color w:val="000000"/>
        </w:rPr>
        <w:t>ONS, “Management practices and the adoption of technology and artificial intelligence in UK firms,”</w:t>
      </w:r>
      <w:r>
        <w:rPr>
          <w:rStyle w:val="apple-converted-space"/>
          <w:color w:val="000000"/>
        </w:rPr>
        <w:t> </w:t>
      </w:r>
      <w:r>
        <w:rPr>
          <w:i/>
          <w:iCs/>
          <w:color w:val="000000"/>
        </w:rPr>
        <w:t>Ons.gov.uk</w:t>
      </w:r>
      <w:r>
        <w:rPr>
          <w:color w:val="000000"/>
        </w:rPr>
        <w:t>, Mar. 24, 2025. Available: https://www.ons.gov.uk/economy/economicoutputandproductivity/productivitymeasures/articles/managementpracticesandtheadoptionoftechnologyandartificialintelligenceinukfirms2023/2025-03-24. [Accessed: Feb. 22, 2026]</w:t>
      </w:r>
    </w:p>
    <w:p w14:paraId="1F9842E4" w14:textId="77777777" w:rsidR="004E7CBC" w:rsidRDefault="004E7CBC" w:rsidP="004E7CBC">
      <w:pPr>
        <w:rPr>
          <w:color w:val="000000"/>
        </w:rPr>
      </w:pPr>
    </w:p>
    <w:p w14:paraId="3163F93D" w14:textId="77777777" w:rsidR="004E7CBC" w:rsidRDefault="004E7CBC" w:rsidP="004E7CBC">
      <w:pPr>
        <w:rPr>
          <w:color w:val="000000"/>
        </w:rPr>
      </w:pPr>
      <w:r>
        <w:rPr>
          <w:color w:val="000000"/>
        </w:rPr>
        <w:t>[7]</w:t>
      </w:r>
    </w:p>
    <w:p w14:paraId="635D6583" w14:textId="77777777" w:rsidR="004E7CBC" w:rsidRDefault="004E7CBC" w:rsidP="004E7CBC">
      <w:pPr>
        <w:rPr>
          <w:color w:val="000000"/>
        </w:rPr>
      </w:pPr>
      <w:r>
        <w:rPr>
          <w:color w:val="000000"/>
        </w:rPr>
        <w:t>E. Brynjolfsson, D. Li, and L. Raymond, “Generative AI at Work,” Apr. 2023. Available: https://www.nber.org/system/files/working_papers/w31161/w31161.pdf. [Accessed: Feb. 22, 2026]</w:t>
      </w:r>
    </w:p>
    <w:p w14:paraId="68D411EA" w14:textId="77777777" w:rsidR="004E7CBC" w:rsidRDefault="004E7CBC" w:rsidP="004E7CBC">
      <w:pPr>
        <w:rPr>
          <w:color w:val="000000"/>
        </w:rPr>
      </w:pPr>
    </w:p>
    <w:p w14:paraId="110C3B75" w14:textId="77777777" w:rsidR="004E7CBC" w:rsidRDefault="004E7CBC" w:rsidP="004E7CBC">
      <w:pPr>
        <w:rPr>
          <w:color w:val="000000"/>
        </w:rPr>
      </w:pPr>
      <w:r>
        <w:rPr>
          <w:color w:val="000000"/>
        </w:rPr>
        <w:t>[8]</w:t>
      </w:r>
    </w:p>
    <w:p w14:paraId="1D519FBE" w14:textId="77777777" w:rsidR="004E7CBC" w:rsidRDefault="004E7CBC" w:rsidP="004E7CBC">
      <w:pPr>
        <w:rPr>
          <w:color w:val="000000"/>
        </w:rPr>
      </w:pPr>
      <w:r>
        <w:rPr>
          <w:color w:val="000000"/>
        </w:rPr>
        <w:t xml:space="preserve">A. Singla, A. </w:t>
      </w:r>
      <w:proofErr w:type="spellStart"/>
      <w:r>
        <w:rPr>
          <w:color w:val="000000"/>
        </w:rPr>
        <w:t>Sukharevsky</w:t>
      </w:r>
      <w:proofErr w:type="spellEnd"/>
      <w:r>
        <w:rPr>
          <w:color w:val="000000"/>
        </w:rPr>
        <w:t>, L. Yee, and M. Chui, “The state of AI in early 2024: Gen AI adoption spikes and starts to generate value,”</w:t>
      </w:r>
      <w:r>
        <w:rPr>
          <w:rStyle w:val="apple-converted-space"/>
          <w:color w:val="000000"/>
        </w:rPr>
        <w:t> </w:t>
      </w:r>
      <w:r>
        <w:rPr>
          <w:i/>
          <w:iCs/>
          <w:color w:val="000000"/>
        </w:rPr>
        <w:t>McKinsey &amp; Company</w:t>
      </w:r>
      <w:r>
        <w:rPr>
          <w:color w:val="000000"/>
        </w:rPr>
        <w:t>, May 30, 2024. Available: https://www.mckinsey.com/capabilities/quantumblack/our-insights/the-state-of-ai-2024. [Accessed: Feb. 22, 2026]</w:t>
      </w:r>
    </w:p>
    <w:p w14:paraId="2A5383FC" w14:textId="77777777" w:rsidR="004E7CBC" w:rsidRDefault="004E7CBC" w:rsidP="004E7CBC">
      <w:pPr>
        <w:rPr>
          <w:color w:val="000000"/>
        </w:rPr>
      </w:pPr>
    </w:p>
    <w:p w14:paraId="5F6A0441" w14:textId="77777777" w:rsidR="004E7CBC" w:rsidRDefault="004E7CBC" w:rsidP="004E7CBC">
      <w:pPr>
        <w:rPr>
          <w:color w:val="000000"/>
        </w:rPr>
      </w:pPr>
      <w:r>
        <w:rPr>
          <w:color w:val="000000"/>
        </w:rPr>
        <w:t>[9]</w:t>
      </w:r>
    </w:p>
    <w:p w14:paraId="01320F5A" w14:textId="3EFF02C6" w:rsidR="004E7CBC" w:rsidRDefault="004E7CBC" w:rsidP="004E7CBC">
      <w:pPr>
        <w:rPr>
          <w:color w:val="000000"/>
        </w:rPr>
      </w:pPr>
      <w:r>
        <w:rPr>
          <w:color w:val="000000"/>
        </w:rPr>
        <w:t xml:space="preserve">R. </w:t>
      </w:r>
      <w:proofErr w:type="spellStart"/>
      <w:r>
        <w:rPr>
          <w:color w:val="000000"/>
        </w:rPr>
        <w:t>Sovianti</w:t>
      </w:r>
      <w:proofErr w:type="spellEnd"/>
      <w:r>
        <w:rPr>
          <w:color w:val="000000"/>
        </w:rPr>
        <w:t xml:space="preserve"> and N. </w:t>
      </w:r>
      <w:proofErr w:type="spellStart"/>
      <w:r>
        <w:rPr>
          <w:color w:val="000000"/>
        </w:rPr>
        <w:t>Novrian</w:t>
      </w:r>
      <w:proofErr w:type="spellEnd"/>
      <w:r>
        <w:rPr>
          <w:color w:val="000000"/>
        </w:rPr>
        <w:t>, “Communication in the Era of Artificial Intelligence: Its Impact on Human-Technology Interaction,”</w:t>
      </w:r>
      <w:r>
        <w:rPr>
          <w:rStyle w:val="apple-converted-space"/>
          <w:color w:val="000000"/>
        </w:rPr>
        <w:t> </w:t>
      </w:r>
      <w:r>
        <w:rPr>
          <w:i/>
          <w:iCs/>
          <w:color w:val="000000"/>
        </w:rPr>
        <w:t xml:space="preserve">Journal of </w:t>
      </w:r>
      <w:proofErr w:type="spellStart"/>
      <w:r>
        <w:rPr>
          <w:i/>
          <w:iCs/>
          <w:color w:val="000000"/>
        </w:rPr>
        <w:t>Dialogos</w:t>
      </w:r>
      <w:proofErr w:type="spellEnd"/>
      <w:r>
        <w:rPr>
          <w:color w:val="000000"/>
        </w:rPr>
        <w:t xml:space="preserve">, vol. 1, no. 4, pp. 10–18, Nov. 2024, </w:t>
      </w:r>
      <w:proofErr w:type="spellStart"/>
      <w:r>
        <w:rPr>
          <w:color w:val="000000"/>
        </w:rPr>
        <w:t>doi</w:t>
      </w:r>
      <w:proofErr w:type="spellEnd"/>
      <w:r>
        <w:rPr>
          <w:color w:val="000000"/>
        </w:rPr>
        <w:t xml:space="preserve">: </w:t>
      </w:r>
      <w:hyperlink r:id="rId36" w:history="1">
        <w:r w:rsidRPr="006E0E8B">
          <w:rPr>
            <w:rStyle w:val="Hyperlink"/>
          </w:rPr>
          <w:t>https://doi.org/10.62872/hn108y85</w:t>
        </w:r>
      </w:hyperlink>
    </w:p>
    <w:p w14:paraId="1B588237" w14:textId="77777777" w:rsidR="004E7CBC" w:rsidRDefault="004E7CBC" w:rsidP="004E7CBC">
      <w:pPr>
        <w:rPr>
          <w:color w:val="000000"/>
        </w:rPr>
      </w:pPr>
    </w:p>
    <w:p w14:paraId="7883AC16" w14:textId="77777777" w:rsidR="004E7CBC" w:rsidRDefault="004E7CBC" w:rsidP="004E7CBC">
      <w:pPr>
        <w:rPr>
          <w:color w:val="000000"/>
        </w:rPr>
      </w:pPr>
      <w:r>
        <w:rPr>
          <w:color w:val="000000"/>
        </w:rPr>
        <w:lastRenderedPageBreak/>
        <w:t>[10]</w:t>
      </w:r>
    </w:p>
    <w:p w14:paraId="6E6DB144" w14:textId="77777777" w:rsidR="004E7CBC" w:rsidRDefault="004E7CBC" w:rsidP="004E7CBC">
      <w:pPr>
        <w:rPr>
          <w:color w:val="000000"/>
        </w:rPr>
      </w:pPr>
      <w:r>
        <w:rPr>
          <w:color w:val="000000"/>
        </w:rPr>
        <w:t xml:space="preserve">J. </w:t>
      </w:r>
      <w:proofErr w:type="spellStart"/>
      <w:r>
        <w:rPr>
          <w:color w:val="000000"/>
        </w:rPr>
        <w:t>Weizenbaum</w:t>
      </w:r>
      <w:proofErr w:type="spellEnd"/>
      <w:r>
        <w:rPr>
          <w:color w:val="000000"/>
        </w:rPr>
        <w:t>,</w:t>
      </w:r>
      <w:r>
        <w:rPr>
          <w:rStyle w:val="apple-converted-space"/>
          <w:color w:val="000000"/>
        </w:rPr>
        <w:t> </w:t>
      </w:r>
      <w:r>
        <w:rPr>
          <w:i/>
          <w:iCs/>
          <w:color w:val="000000"/>
        </w:rPr>
        <w:t xml:space="preserve">Computer power and human </w:t>
      </w:r>
      <w:proofErr w:type="gramStart"/>
      <w:r>
        <w:rPr>
          <w:i/>
          <w:iCs/>
          <w:color w:val="000000"/>
        </w:rPr>
        <w:t>reason :</w:t>
      </w:r>
      <w:proofErr w:type="gramEnd"/>
      <w:r>
        <w:rPr>
          <w:i/>
          <w:iCs/>
          <w:color w:val="000000"/>
        </w:rPr>
        <w:t xml:space="preserve"> from judgment to calculation</w:t>
      </w:r>
      <w:r>
        <w:rPr>
          <w:color w:val="000000"/>
        </w:rPr>
        <w:t>. London: Penguin Books, 1984.</w:t>
      </w:r>
    </w:p>
    <w:p w14:paraId="6A39BBB5" w14:textId="77777777" w:rsidR="004E7CBC" w:rsidRDefault="004E7CBC" w:rsidP="004E7CBC">
      <w:pPr>
        <w:rPr>
          <w:color w:val="000000"/>
        </w:rPr>
      </w:pPr>
    </w:p>
    <w:p w14:paraId="01366AE1" w14:textId="77777777" w:rsidR="004E7CBC" w:rsidRDefault="004E7CBC" w:rsidP="004E7CBC">
      <w:pPr>
        <w:rPr>
          <w:color w:val="000000"/>
        </w:rPr>
      </w:pPr>
      <w:r>
        <w:rPr>
          <w:color w:val="000000"/>
        </w:rPr>
        <w:t>[11]</w:t>
      </w:r>
    </w:p>
    <w:p w14:paraId="1FAEDFE1" w14:textId="6726A692" w:rsidR="004E7CBC" w:rsidRDefault="004E7CBC" w:rsidP="004E7CBC">
      <w:pPr>
        <w:rPr>
          <w:color w:val="000000"/>
        </w:rPr>
      </w:pPr>
      <w:r>
        <w:rPr>
          <w:color w:val="000000"/>
        </w:rPr>
        <w:t xml:space="preserve">A. </w:t>
      </w:r>
      <w:proofErr w:type="spellStart"/>
      <w:r>
        <w:rPr>
          <w:color w:val="000000"/>
        </w:rPr>
        <w:t>Fügener</w:t>
      </w:r>
      <w:proofErr w:type="spellEnd"/>
      <w:r>
        <w:rPr>
          <w:color w:val="000000"/>
        </w:rPr>
        <w:t xml:space="preserve">, D. D. </w:t>
      </w:r>
      <w:proofErr w:type="spellStart"/>
      <w:r>
        <w:rPr>
          <w:color w:val="000000"/>
        </w:rPr>
        <w:t>Walzner</w:t>
      </w:r>
      <w:proofErr w:type="spellEnd"/>
      <w:r>
        <w:rPr>
          <w:color w:val="000000"/>
        </w:rPr>
        <w:t>, and A. Gupta, “Roles of Artificial Intelligence in Collaboration with Humans: Automation, Augmentation, and the Future of Work,”</w:t>
      </w:r>
      <w:r>
        <w:rPr>
          <w:rStyle w:val="apple-converted-space"/>
          <w:color w:val="000000"/>
        </w:rPr>
        <w:t> </w:t>
      </w:r>
      <w:r>
        <w:rPr>
          <w:i/>
          <w:iCs/>
          <w:color w:val="000000"/>
        </w:rPr>
        <w:t>Management Science</w:t>
      </w:r>
      <w:r>
        <w:rPr>
          <w:color w:val="000000"/>
        </w:rPr>
        <w:t xml:space="preserve">, Oct. 2025, </w:t>
      </w:r>
      <w:proofErr w:type="spellStart"/>
      <w:r>
        <w:rPr>
          <w:color w:val="000000"/>
        </w:rPr>
        <w:t>doi</w:t>
      </w:r>
      <w:proofErr w:type="spellEnd"/>
      <w:r>
        <w:rPr>
          <w:color w:val="000000"/>
        </w:rPr>
        <w:t xml:space="preserve">: </w:t>
      </w:r>
      <w:hyperlink r:id="rId37" w:history="1">
        <w:r w:rsidRPr="006E0E8B">
          <w:rPr>
            <w:rStyle w:val="Hyperlink"/>
          </w:rPr>
          <w:t>https://doi.org/10.1287/mnsc.2024.05684</w:t>
        </w:r>
      </w:hyperlink>
    </w:p>
    <w:p w14:paraId="7540C706" w14:textId="77777777" w:rsidR="004E7CBC" w:rsidRDefault="004E7CBC" w:rsidP="004E7CBC">
      <w:pPr>
        <w:rPr>
          <w:color w:val="000000"/>
        </w:rPr>
      </w:pPr>
    </w:p>
    <w:p w14:paraId="12CF7FAD" w14:textId="77777777" w:rsidR="004E7CBC" w:rsidRDefault="004E7CBC" w:rsidP="004E7CBC">
      <w:pPr>
        <w:rPr>
          <w:color w:val="000000"/>
        </w:rPr>
      </w:pPr>
      <w:r>
        <w:rPr>
          <w:color w:val="000000"/>
        </w:rPr>
        <w:t>[12]</w:t>
      </w:r>
    </w:p>
    <w:p w14:paraId="3D61D305" w14:textId="77777777" w:rsidR="004E7CBC" w:rsidRDefault="004E7CBC" w:rsidP="004E7CBC">
      <w:pPr>
        <w:rPr>
          <w:color w:val="000000"/>
        </w:rPr>
      </w:pPr>
      <w:r>
        <w:rPr>
          <w:color w:val="000000"/>
        </w:rPr>
        <w:t>C. Stryker and J. Holdsworth, “What is NLP (natural language processing)</w:t>
      </w:r>
      <w:proofErr w:type="gramStart"/>
      <w:r>
        <w:rPr>
          <w:color w:val="000000"/>
        </w:rPr>
        <w:t>? ,</w:t>
      </w:r>
      <w:proofErr w:type="gramEnd"/>
      <w:r>
        <w:rPr>
          <w:color w:val="000000"/>
        </w:rPr>
        <w:t>”</w:t>
      </w:r>
      <w:r>
        <w:rPr>
          <w:rStyle w:val="apple-converted-space"/>
          <w:color w:val="000000"/>
        </w:rPr>
        <w:t> </w:t>
      </w:r>
      <w:r>
        <w:rPr>
          <w:i/>
          <w:iCs/>
          <w:color w:val="000000"/>
        </w:rPr>
        <w:t>IBM</w:t>
      </w:r>
      <w:r>
        <w:rPr>
          <w:color w:val="000000"/>
        </w:rPr>
        <w:t>, Aug. 11, 2024. Available: https://www.ibm.com/think/topics/natural-language-processing. [Accessed: Feb. 23, 2026]</w:t>
      </w:r>
    </w:p>
    <w:p w14:paraId="5BB1DEF4" w14:textId="77777777" w:rsidR="004E7CBC" w:rsidRDefault="004E7CBC" w:rsidP="004E7CBC">
      <w:pPr>
        <w:rPr>
          <w:color w:val="000000"/>
        </w:rPr>
      </w:pPr>
    </w:p>
    <w:p w14:paraId="6CE94DBA" w14:textId="77777777" w:rsidR="004E7CBC" w:rsidRDefault="004E7CBC" w:rsidP="004E7CBC">
      <w:pPr>
        <w:rPr>
          <w:color w:val="000000"/>
        </w:rPr>
      </w:pPr>
      <w:r>
        <w:rPr>
          <w:color w:val="000000"/>
        </w:rPr>
        <w:t>[13]</w:t>
      </w:r>
    </w:p>
    <w:p w14:paraId="4D57D82C" w14:textId="5AF1DAF6" w:rsidR="004E7CBC" w:rsidRDefault="004E7CBC" w:rsidP="004E7CBC">
      <w:pPr>
        <w:rPr>
          <w:color w:val="000000"/>
        </w:rPr>
      </w:pPr>
      <w:r>
        <w:rPr>
          <w:color w:val="000000"/>
        </w:rPr>
        <w:t xml:space="preserve">C. Bassett, “The computational therapeutic: exploring </w:t>
      </w:r>
      <w:proofErr w:type="spellStart"/>
      <w:r>
        <w:rPr>
          <w:color w:val="000000"/>
        </w:rPr>
        <w:t>Weizenbaum’s</w:t>
      </w:r>
      <w:proofErr w:type="spellEnd"/>
      <w:r>
        <w:rPr>
          <w:color w:val="000000"/>
        </w:rPr>
        <w:t xml:space="preserve"> ELIZA as a history of the present,”</w:t>
      </w:r>
      <w:r>
        <w:rPr>
          <w:rStyle w:val="apple-converted-space"/>
          <w:color w:val="000000"/>
        </w:rPr>
        <w:t> </w:t>
      </w:r>
      <w:r>
        <w:rPr>
          <w:i/>
          <w:iCs/>
          <w:color w:val="000000"/>
        </w:rPr>
        <w:t>AI &amp; SOCIETY</w:t>
      </w:r>
      <w:r>
        <w:rPr>
          <w:color w:val="000000"/>
        </w:rPr>
        <w:t xml:space="preserve">, vol. 34, no. 4, pp. 803–812, Feb. 2018, </w:t>
      </w:r>
      <w:proofErr w:type="spellStart"/>
      <w:r>
        <w:rPr>
          <w:color w:val="000000"/>
        </w:rPr>
        <w:t>doi</w:t>
      </w:r>
      <w:proofErr w:type="spellEnd"/>
      <w:r>
        <w:rPr>
          <w:color w:val="000000"/>
        </w:rPr>
        <w:t xml:space="preserve">: </w:t>
      </w:r>
      <w:hyperlink r:id="rId38" w:history="1">
        <w:r w:rsidRPr="006E0E8B">
          <w:rPr>
            <w:rStyle w:val="Hyperlink"/>
          </w:rPr>
          <w:t>https://doi.org/10.1007/s00146-018-0825-9</w:t>
        </w:r>
      </w:hyperlink>
    </w:p>
    <w:p w14:paraId="44DD3F07" w14:textId="77777777" w:rsidR="004E7CBC" w:rsidRDefault="004E7CBC" w:rsidP="004E7CBC">
      <w:pPr>
        <w:rPr>
          <w:color w:val="000000"/>
        </w:rPr>
      </w:pPr>
    </w:p>
    <w:p w14:paraId="3E0CF6B6" w14:textId="77777777" w:rsidR="004E7CBC" w:rsidRDefault="004E7CBC" w:rsidP="004E7CBC">
      <w:pPr>
        <w:rPr>
          <w:color w:val="000000"/>
        </w:rPr>
      </w:pPr>
      <w:r>
        <w:rPr>
          <w:color w:val="000000"/>
        </w:rPr>
        <w:t>[14]</w:t>
      </w:r>
    </w:p>
    <w:p w14:paraId="12617F15" w14:textId="77777777" w:rsidR="004E7CBC" w:rsidRDefault="004E7CBC" w:rsidP="004E7CBC">
      <w:pPr>
        <w:rPr>
          <w:color w:val="000000"/>
        </w:rPr>
      </w:pPr>
      <w:r>
        <w:rPr>
          <w:color w:val="000000"/>
        </w:rPr>
        <w:t xml:space="preserve">K. D. Foote, “A Brief History of Natural Language Processing - </w:t>
      </w:r>
      <w:proofErr w:type="spellStart"/>
      <w:r>
        <w:rPr>
          <w:color w:val="000000"/>
        </w:rPr>
        <w:t>Dataversity</w:t>
      </w:r>
      <w:proofErr w:type="spellEnd"/>
      <w:r>
        <w:rPr>
          <w:color w:val="000000"/>
        </w:rPr>
        <w:t>,”</w:t>
      </w:r>
      <w:r>
        <w:rPr>
          <w:rStyle w:val="apple-converted-space"/>
          <w:color w:val="000000"/>
        </w:rPr>
        <w:t> </w:t>
      </w:r>
      <w:proofErr w:type="spellStart"/>
      <w:r>
        <w:rPr>
          <w:i/>
          <w:iCs/>
          <w:color w:val="000000"/>
        </w:rPr>
        <w:t>Dataversity</w:t>
      </w:r>
      <w:proofErr w:type="spellEnd"/>
      <w:r>
        <w:rPr>
          <w:color w:val="000000"/>
        </w:rPr>
        <w:t>, Sep. 15, 2025. Available: https://www.dataversity.net/articles/a-brief-history-of-natural-language-processing-nlp/. [Accessed: Feb. 24, 2026]</w:t>
      </w:r>
    </w:p>
    <w:p w14:paraId="06C960B6" w14:textId="77777777" w:rsidR="004E7CBC" w:rsidRDefault="004E7CBC" w:rsidP="004E7CBC">
      <w:pPr>
        <w:rPr>
          <w:color w:val="000000"/>
        </w:rPr>
      </w:pPr>
    </w:p>
    <w:p w14:paraId="41550FBC" w14:textId="77777777" w:rsidR="004E7CBC" w:rsidRDefault="004E7CBC" w:rsidP="004E7CBC">
      <w:pPr>
        <w:rPr>
          <w:color w:val="000000"/>
        </w:rPr>
      </w:pPr>
      <w:r>
        <w:rPr>
          <w:color w:val="000000"/>
        </w:rPr>
        <w:t>[15]</w:t>
      </w:r>
    </w:p>
    <w:p w14:paraId="77498798" w14:textId="77777777" w:rsidR="004E7CBC" w:rsidRDefault="004E7CBC" w:rsidP="004E7CBC">
      <w:pPr>
        <w:rPr>
          <w:color w:val="000000"/>
        </w:rPr>
      </w:pPr>
      <w:r>
        <w:rPr>
          <w:color w:val="000000"/>
        </w:rPr>
        <w:t>A. Vaswani</w:t>
      </w:r>
      <w:r>
        <w:rPr>
          <w:rStyle w:val="apple-converted-space"/>
          <w:color w:val="000000"/>
        </w:rPr>
        <w:t> </w:t>
      </w:r>
      <w:r>
        <w:rPr>
          <w:i/>
          <w:iCs/>
          <w:color w:val="000000"/>
        </w:rPr>
        <w:t>et al.</w:t>
      </w:r>
      <w:r>
        <w:rPr>
          <w:color w:val="000000"/>
        </w:rPr>
        <w:t>, “Attention Is All You Need,” 2017.</w:t>
      </w:r>
    </w:p>
    <w:p w14:paraId="098CB785" w14:textId="77777777" w:rsidR="004E7CBC" w:rsidRDefault="004E7CBC" w:rsidP="004E7CBC">
      <w:pPr>
        <w:rPr>
          <w:color w:val="000000"/>
        </w:rPr>
      </w:pPr>
    </w:p>
    <w:p w14:paraId="5AE3CC6D" w14:textId="77777777" w:rsidR="004E7CBC" w:rsidRDefault="004E7CBC" w:rsidP="004E7CBC">
      <w:pPr>
        <w:rPr>
          <w:color w:val="000000"/>
        </w:rPr>
      </w:pPr>
      <w:r>
        <w:rPr>
          <w:color w:val="000000"/>
        </w:rPr>
        <w:t>[16]</w:t>
      </w:r>
    </w:p>
    <w:p w14:paraId="70265553" w14:textId="77777777" w:rsidR="004E7CBC" w:rsidRDefault="004E7CBC" w:rsidP="004E7CBC">
      <w:pPr>
        <w:rPr>
          <w:color w:val="000000"/>
        </w:rPr>
      </w:pPr>
      <w:r>
        <w:rPr>
          <w:color w:val="000000"/>
        </w:rPr>
        <w:t xml:space="preserve">I. </w:t>
      </w:r>
      <w:proofErr w:type="spellStart"/>
      <w:r>
        <w:rPr>
          <w:color w:val="000000"/>
        </w:rPr>
        <w:t>Belcic</w:t>
      </w:r>
      <w:proofErr w:type="spellEnd"/>
      <w:r>
        <w:rPr>
          <w:color w:val="000000"/>
        </w:rPr>
        <w:t xml:space="preserve"> and C. Stryker, “What is GPT (generative pretrained transformer</w:t>
      </w:r>
      <w:proofErr w:type="gramStart"/>
      <w:r>
        <w:rPr>
          <w:color w:val="000000"/>
        </w:rPr>
        <w:t>)?,</w:t>
      </w:r>
      <w:proofErr w:type="gramEnd"/>
      <w:r>
        <w:rPr>
          <w:color w:val="000000"/>
        </w:rPr>
        <w:t>”</w:t>
      </w:r>
      <w:r>
        <w:rPr>
          <w:rStyle w:val="apple-converted-space"/>
          <w:color w:val="000000"/>
        </w:rPr>
        <w:t> </w:t>
      </w:r>
      <w:r>
        <w:rPr>
          <w:i/>
          <w:iCs/>
          <w:color w:val="000000"/>
        </w:rPr>
        <w:t>Ibm.com</w:t>
      </w:r>
      <w:r>
        <w:rPr>
          <w:color w:val="000000"/>
        </w:rPr>
        <w:t>, Sep. 12, 2024. Available: https://www.ibm.com/think/topics/gpt. [Accessed: Feb. 24, 2026]</w:t>
      </w:r>
    </w:p>
    <w:p w14:paraId="3BD84E85" w14:textId="77777777" w:rsidR="004E7CBC" w:rsidRDefault="004E7CBC" w:rsidP="004E7CBC">
      <w:pPr>
        <w:rPr>
          <w:color w:val="000000"/>
        </w:rPr>
      </w:pPr>
    </w:p>
    <w:p w14:paraId="09A4484B" w14:textId="77777777" w:rsidR="004E7CBC" w:rsidRDefault="004E7CBC" w:rsidP="004E7CBC">
      <w:pPr>
        <w:rPr>
          <w:color w:val="000000"/>
        </w:rPr>
      </w:pPr>
      <w:r>
        <w:rPr>
          <w:color w:val="000000"/>
        </w:rPr>
        <w:t>[17]</w:t>
      </w:r>
    </w:p>
    <w:p w14:paraId="7E761160" w14:textId="77777777" w:rsidR="004E7CBC" w:rsidRDefault="004E7CBC" w:rsidP="004E7CBC">
      <w:pPr>
        <w:rPr>
          <w:color w:val="000000"/>
        </w:rPr>
      </w:pPr>
      <w:proofErr w:type="gramStart"/>
      <w:r>
        <w:rPr>
          <w:color w:val="000000"/>
        </w:rPr>
        <w:t>Anthropic ,</w:t>
      </w:r>
      <w:proofErr w:type="gramEnd"/>
      <w:r>
        <w:rPr>
          <w:color w:val="000000"/>
        </w:rPr>
        <w:t xml:space="preserve"> “Claude’s Constitution,”</w:t>
      </w:r>
      <w:r>
        <w:rPr>
          <w:rStyle w:val="apple-converted-space"/>
          <w:color w:val="000000"/>
        </w:rPr>
        <w:t> </w:t>
      </w:r>
      <w:r>
        <w:rPr>
          <w:i/>
          <w:iCs/>
          <w:color w:val="000000"/>
        </w:rPr>
        <w:t>Anthropic.com</w:t>
      </w:r>
      <w:r>
        <w:rPr>
          <w:color w:val="000000"/>
        </w:rPr>
        <w:t>, 2025. Available: https://www.anthropic.com/constitution. [Accessed: Feb. 24, 2026]</w:t>
      </w:r>
    </w:p>
    <w:p w14:paraId="320B8DBE" w14:textId="77777777" w:rsidR="004E7CBC" w:rsidRDefault="004E7CBC" w:rsidP="004E7CBC">
      <w:pPr>
        <w:rPr>
          <w:color w:val="000000"/>
        </w:rPr>
      </w:pPr>
    </w:p>
    <w:p w14:paraId="12858F8E" w14:textId="77777777" w:rsidR="004E7CBC" w:rsidRDefault="004E7CBC" w:rsidP="004E7CBC">
      <w:pPr>
        <w:rPr>
          <w:color w:val="000000"/>
        </w:rPr>
      </w:pPr>
      <w:r>
        <w:rPr>
          <w:color w:val="000000"/>
        </w:rPr>
        <w:t>[18]</w:t>
      </w:r>
    </w:p>
    <w:p w14:paraId="28E101D8" w14:textId="5DD40399" w:rsidR="004E7CBC" w:rsidRDefault="004E7CBC" w:rsidP="004E7CBC">
      <w:pPr>
        <w:rPr>
          <w:color w:val="000000"/>
        </w:rPr>
      </w:pPr>
      <w:r>
        <w:rPr>
          <w:color w:val="000000"/>
        </w:rPr>
        <w:t>P. Lewis</w:t>
      </w:r>
      <w:r>
        <w:rPr>
          <w:rStyle w:val="apple-converted-space"/>
          <w:color w:val="000000"/>
        </w:rPr>
        <w:t> </w:t>
      </w:r>
      <w:r>
        <w:rPr>
          <w:i/>
          <w:iCs/>
          <w:color w:val="000000"/>
        </w:rPr>
        <w:t>et al.</w:t>
      </w:r>
      <w:r>
        <w:rPr>
          <w:color w:val="000000"/>
        </w:rPr>
        <w:t xml:space="preserve">, “Retrieval-Augmented Generation for Knowledge-Intensive NLP Tasks,” Apr. 2021. Available: </w:t>
      </w:r>
      <w:hyperlink r:id="rId39" w:history="1">
        <w:r w:rsidRPr="006E0E8B">
          <w:rPr>
            <w:rStyle w:val="Hyperlink"/>
          </w:rPr>
          <w:t>https://arxiv.org/pdf/2005.11401</w:t>
        </w:r>
      </w:hyperlink>
    </w:p>
    <w:p w14:paraId="1DE10D7B" w14:textId="77777777" w:rsidR="004E7CBC" w:rsidRDefault="004E7CBC" w:rsidP="004E7CBC">
      <w:pPr>
        <w:rPr>
          <w:color w:val="000000"/>
        </w:rPr>
      </w:pPr>
    </w:p>
    <w:p w14:paraId="5B108B57" w14:textId="77777777" w:rsidR="004E7CBC" w:rsidRDefault="004E7CBC" w:rsidP="004E7CBC">
      <w:pPr>
        <w:rPr>
          <w:color w:val="000000"/>
        </w:rPr>
      </w:pPr>
      <w:r>
        <w:rPr>
          <w:color w:val="000000"/>
        </w:rPr>
        <w:t>[19]</w:t>
      </w:r>
    </w:p>
    <w:p w14:paraId="24BE7A93" w14:textId="77777777" w:rsidR="004E7CBC" w:rsidRDefault="004E7CBC" w:rsidP="004E7CBC">
      <w:pPr>
        <w:rPr>
          <w:color w:val="000000"/>
        </w:rPr>
      </w:pPr>
      <w:proofErr w:type="spellStart"/>
      <w:r>
        <w:rPr>
          <w:color w:val="000000"/>
        </w:rPr>
        <w:t>Cloudfare</w:t>
      </w:r>
      <w:proofErr w:type="spellEnd"/>
      <w:r>
        <w:rPr>
          <w:color w:val="000000"/>
        </w:rPr>
        <w:t xml:space="preserve">, “What are embeddings in machine </w:t>
      </w:r>
      <w:proofErr w:type="gramStart"/>
      <w:r>
        <w:rPr>
          <w:color w:val="000000"/>
        </w:rPr>
        <w:t>learning?,</w:t>
      </w:r>
      <w:proofErr w:type="gramEnd"/>
      <w:r>
        <w:rPr>
          <w:color w:val="000000"/>
        </w:rPr>
        <w:t>”</w:t>
      </w:r>
      <w:r>
        <w:rPr>
          <w:rStyle w:val="apple-converted-space"/>
          <w:color w:val="000000"/>
        </w:rPr>
        <w:t> </w:t>
      </w:r>
      <w:r>
        <w:rPr>
          <w:i/>
          <w:iCs/>
          <w:color w:val="000000"/>
        </w:rPr>
        <w:t>Cloudflare.com</w:t>
      </w:r>
      <w:r>
        <w:rPr>
          <w:color w:val="000000"/>
        </w:rPr>
        <w:t>, 2021. Available: https://www.cloudflare.com/en-gb/learning/ai/what-are-embeddings/. [Accessed: Feb. 25, 2026]</w:t>
      </w:r>
    </w:p>
    <w:p w14:paraId="0DC39CB1" w14:textId="77777777" w:rsidR="004E7CBC" w:rsidRDefault="004E7CBC" w:rsidP="004E7CBC">
      <w:pPr>
        <w:rPr>
          <w:color w:val="000000"/>
        </w:rPr>
      </w:pPr>
    </w:p>
    <w:p w14:paraId="3A711772" w14:textId="77777777" w:rsidR="004E7CBC" w:rsidRDefault="004E7CBC" w:rsidP="004E7CBC">
      <w:pPr>
        <w:rPr>
          <w:color w:val="000000"/>
        </w:rPr>
      </w:pPr>
      <w:r>
        <w:rPr>
          <w:color w:val="000000"/>
        </w:rPr>
        <w:t>[20]</w:t>
      </w:r>
    </w:p>
    <w:p w14:paraId="1F9D332D" w14:textId="77777777" w:rsidR="004E7CBC" w:rsidRDefault="004E7CBC" w:rsidP="004E7CBC">
      <w:pPr>
        <w:rPr>
          <w:color w:val="000000"/>
        </w:rPr>
      </w:pPr>
      <w:r>
        <w:rPr>
          <w:color w:val="000000"/>
        </w:rPr>
        <w:t>Amazon, “What is RAG? - Retrieval-Augmented Generation Explained - AWS,”</w:t>
      </w:r>
      <w:r>
        <w:rPr>
          <w:rStyle w:val="apple-converted-space"/>
          <w:color w:val="000000"/>
        </w:rPr>
        <w:t> </w:t>
      </w:r>
      <w:r>
        <w:rPr>
          <w:i/>
          <w:iCs/>
          <w:color w:val="000000"/>
        </w:rPr>
        <w:t>Amazon Web Services, Inc.</w:t>
      </w:r>
      <w:r>
        <w:rPr>
          <w:color w:val="000000"/>
        </w:rPr>
        <w:t>, 2024. Available: https://aws.amazon.com/what-is/retrieval-augmented-generation/. [Accessed: Feb. 25, 2026]</w:t>
      </w:r>
    </w:p>
    <w:p w14:paraId="5F58739A" w14:textId="77777777" w:rsidR="00111B3B" w:rsidRDefault="00111B3B" w:rsidP="004E7CBC">
      <w:pPr>
        <w:rPr>
          <w:color w:val="000000"/>
        </w:rPr>
      </w:pPr>
    </w:p>
    <w:p w14:paraId="69AA2BEC" w14:textId="77777777" w:rsidR="004E7CBC" w:rsidRDefault="004E7CBC" w:rsidP="004E7CBC">
      <w:pPr>
        <w:rPr>
          <w:color w:val="000000"/>
        </w:rPr>
      </w:pPr>
    </w:p>
    <w:p w14:paraId="6CC1191D" w14:textId="77777777" w:rsidR="004E7CBC" w:rsidRDefault="004E7CBC" w:rsidP="004E7CBC">
      <w:pPr>
        <w:rPr>
          <w:color w:val="000000"/>
        </w:rPr>
      </w:pPr>
      <w:r>
        <w:rPr>
          <w:color w:val="000000"/>
        </w:rPr>
        <w:lastRenderedPageBreak/>
        <w:t>[21]</w:t>
      </w:r>
    </w:p>
    <w:p w14:paraId="46ED7096" w14:textId="77777777" w:rsidR="004E7CBC" w:rsidRDefault="004E7CBC" w:rsidP="004E7CBC">
      <w:pPr>
        <w:rPr>
          <w:color w:val="000000"/>
        </w:rPr>
      </w:pPr>
      <w:r>
        <w:rPr>
          <w:color w:val="000000"/>
        </w:rPr>
        <w:t xml:space="preserve">Atlassian, “What is Workflow </w:t>
      </w:r>
      <w:proofErr w:type="gramStart"/>
      <w:r>
        <w:rPr>
          <w:color w:val="000000"/>
        </w:rPr>
        <w:t>Automation?,</w:t>
      </w:r>
      <w:proofErr w:type="gramEnd"/>
      <w:r>
        <w:rPr>
          <w:color w:val="000000"/>
        </w:rPr>
        <w:t>”</w:t>
      </w:r>
      <w:r>
        <w:rPr>
          <w:rStyle w:val="apple-converted-space"/>
          <w:color w:val="000000"/>
        </w:rPr>
        <w:t> </w:t>
      </w:r>
      <w:r>
        <w:rPr>
          <w:i/>
          <w:iCs/>
          <w:color w:val="000000"/>
        </w:rPr>
        <w:t>Atlassian</w:t>
      </w:r>
      <w:r>
        <w:rPr>
          <w:color w:val="000000"/>
        </w:rPr>
        <w:t>. Available: https://www.atlassian.com/agile/project-management/workflow-automation. [Accessed: Feb. 25, 2026]</w:t>
      </w:r>
    </w:p>
    <w:p w14:paraId="54C36DB0" w14:textId="77777777" w:rsidR="004E7CBC" w:rsidRDefault="004E7CBC" w:rsidP="004E7CBC">
      <w:pPr>
        <w:rPr>
          <w:color w:val="000000"/>
        </w:rPr>
      </w:pPr>
    </w:p>
    <w:p w14:paraId="1E04F87F" w14:textId="77777777" w:rsidR="004E7CBC" w:rsidRDefault="004E7CBC" w:rsidP="004E7CBC">
      <w:pPr>
        <w:rPr>
          <w:color w:val="000000"/>
        </w:rPr>
      </w:pPr>
      <w:r>
        <w:rPr>
          <w:color w:val="000000"/>
        </w:rPr>
        <w:t>[22]</w:t>
      </w:r>
    </w:p>
    <w:p w14:paraId="3FBDD6FC" w14:textId="77777777" w:rsidR="004E7CBC" w:rsidRDefault="004E7CBC" w:rsidP="004E7CBC">
      <w:pPr>
        <w:rPr>
          <w:color w:val="000000"/>
        </w:rPr>
      </w:pPr>
      <w:r>
        <w:rPr>
          <w:color w:val="000000"/>
        </w:rPr>
        <w:t>“Zapier,”</w:t>
      </w:r>
      <w:r>
        <w:rPr>
          <w:rStyle w:val="apple-converted-space"/>
          <w:color w:val="000000"/>
        </w:rPr>
        <w:t> </w:t>
      </w:r>
      <w:r>
        <w:rPr>
          <w:i/>
          <w:iCs/>
          <w:color w:val="000000"/>
        </w:rPr>
        <w:t>Gartner.com</w:t>
      </w:r>
      <w:r>
        <w:rPr>
          <w:color w:val="000000"/>
        </w:rPr>
        <w:t>, 2026. Available: https://www.gartner.com/reviews/product/zapier-106601759. [Accessed: Feb. 25, 2026]</w:t>
      </w:r>
    </w:p>
    <w:p w14:paraId="7650855A" w14:textId="77777777" w:rsidR="004E7CBC" w:rsidRDefault="004E7CBC" w:rsidP="004E7CBC">
      <w:pPr>
        <w:rPr>
          <w:color w:val="000000"/>
        </w:rPr>
      </w:pPr>
    </w:p>
    <w:p w14:paraId="70ED59E2" w14:textId="77777777" w:rsidR="004E7CBC" w:rsidRDefault="004E7CBC" w:rsidP="004E7CBC">
      <w:pPr>
        <w:rPr>
          <w:color w:val="000000"/>
        </w:rPr>
      </w:pPr>
      <w:r>
        <w:rPr>
          <w:color w:val="000000"/>
        </w:rPr>
        <w:t>[23]</w:t>
      </w:r>
    </w:p>
    <w:p w14:paraId="5C9E3939" w14:textId="77777777" w:rsidR="004E7CBC" w:rsidRDefault="004E7CBC" w:rsidP="004E7CBC">
      <w:pPr>
        <w:rPr>
          <w:color w:val="000000"/>
        </w:rPr>
      </w:pPr>
      <w:proofErr w:type="spellStart"/>
      <w:r>
        <w:rPr>
          <w:color w:val="000000"/>
        </w:rPr>
        <w:t>HatchWorks</w:t>
      </w:r>
      <w:proofErr w:type="spellEnd"/>
      <w:r>
        <w:rPr>
          <w:color w:val="000000"/>
        </w:rPr>
        <w:t>, “n8n Guide 2026: Features &amp; Workflow Automation Deep Dive,”</w:t>
      </w:r>
      <w:r>
        <w:rPr>
          <w:rStyle w:val="apple-converted-space"/>
          <w:color w:val="000000"/>
        </w:rPr>
        <w:t> </w:t>
      </w:r>
      <w:proofErr w:type="spellStart"/>
      <w:r>
        <w:rPr>
          <w:i/>
          <w:iCs/>
          <w:color w:val="000000"/>
        </w:rPr>
        <w:t>HatchWorks</w:t>
      </w:r>
      <w:proofErr w:type="spellEnd"/>
      <w:r>
        <w:rPr>
          <w:i/>
          <w:iCs/>
          <w:color w:val="000000"/>
        </w:rPr>
        <w:t xml:space="preserve"> AI</w:t>
      </w:r>
      <w:r>
        <w:rPr>
          <w:color w:val="000000"/>
        </w:rPr>
        <w:t>, Nov. 21, 2025. Available: https://hatchworks.com/blog/ai-agents/n8n-guide/. [Accessed: Apr. 21, 2026]</w:t>
      </w:r>
    </w:p>
    <w:p w14:paraId="761B313A" w14:textId="77777777" w:rsidR="004E7CBC" w:rsidRDefault="004E7CBC" w:rsidP="004E7CBC">
      <w:pPr>
        <w:rPr>
          <w:color w:val="000000"/>
        </w:rPr>
      </w:pPr>
    </w:p>
    <w:p w14:paraId="3D061ECB" w14:textId="77777777" w:rsidR="004E7CBC" w:rsidRDefault="004E7CBC" w:rsidP="004E7CBC">
      <w:pPr>
        <w:rPr>
          <w:color w:val="000000"/>
        </w:rPr>
      </w:pPr>
      <w:r>
        <w:rPr>
          <w:color w:val="000000"/>
        </w:rPr>
        <w:t>[24]</w:t>
      </w:r>
    </w:p>
    <w:p w14:paraId="2ED8187B" w14:textId="77777777" w:rsidR="004E7CBC" w:rsidRDefault="004E7CBC" w:rsidP="004E7CBC">
      <w:pPr>
        <w:rPr>
          <w:color w:val="000000"/>
        </w:rPr>
      </w:pPr>
      <w:r>
        <w:rPr>
          <w:color w:val="000000"/>
        </w:rPr>
        <w:t>A. Jha, “Top 10 Real-World Use Cases of n8n Workflow Automation in 2026,”</w:t>
      </w:r>
      <w:r>
        <w:rPr>
          <w:rStyle w:val="apple-converted-space"/>
          <w:color w:val="000000"/>
        </w:rPr>
        <w:t> </w:t>
      </w:r>
      <w:r>
        <w:rPr>
          <w:i/>
          <w:iCs/>
          <w:color w:val="000000"/>
        </w:rPr>
        <w:t>Insights -</w:t>
      </w:r>
      <w:r>
        <w:rPr>
          <w:color w:val="000000"/>
        </w:rPr>
        <w:t>, Mar. 05, 2026. Available: https://www.netsetsoftware.com/insights/top-n8n-workflow-automation-use-cases/. [Accessed: Feb. 25, 2026]</w:t>
      </w:r>
    </w:p>
    <w:p w14:paraId="07B6B5C0" w14:textId="77777777" w:rsidR="004E7CBC" w:rsidRDefault="004E7CBC" w:rsidP="004E7CBC">
      <w:pPr>
        <w:rPr>
          <w:color w:val="000000"/>
        </w:rPr>
      </w:pPr>
    </w:p>
    <w:p w14:paraId="332FEC25" w14:textId="77777777" w:rsidR="004E7CBC" w:rsidRDefault="004E7CBC" w:rsidP="004E7CBC">
      <w:pPr>
        <w:rPr>
          <w:color w:val="000000"/>
        </w:rPr>
      </w:pPr>
      <w:r>
        <w:rPr>
          <w:color w:val="000000"/>
        </w:rPr>
        <w:t>[25]</w:t>
      </w:r>
    </w:p>
    <w:p w14:paraId="50830987" w14:textId="77777777" w:rsidR="004E7CBC" w:rsidRDefault="004E7CBC" w:rsidP="004E7CBC">
      <w:pPr>
        <w:rPr>
          <w:color w:val="000000"/>
        </w:rPr>
      </w:pPr>
      <w:proofErr w:type="spellStart"/>
      <w:r>
        <w:rPr>
          <w:color w:val="000000"/>
        </w:rPr>
        <w:t>Kobkrit</w:t>
      </w:r>
      <w:proofErr w:type="spellEnd"/>
      <w:r>
        <w:rPr>
          <w:color w:val="000000"/>
        </w:rPr>
        <w:t xml:space="preserve"> </w:t>
      </w:r>
      <w:proofErr w:type="spellStart"/>
      <w:r>
        <w:rPr>
          <w:color w:val="000000"/>
        </w:rPr>
        <w:t>Viriyayudhakorn</w:t>
      </w:r>
      <w:proofErr w:type="spellEnd"/>
      <w:r>
        <w:rPr>
          <w:color w:val="000000"/>
        </w:rPr>
        <w:t>, “What is n8n? A Complete Guide to Workflow Automation for Beginners,”</w:t>
      </w:r>
      <w:r>
        <w:rPr>
          <w:rStyle w:val="apple-converted-space"/>
          <w:color w:val="000000"/>
        </w:rPr>
        <w:t> </w:t>
      </w:r>
      <w:r>
        <w:rPr>
          <w:i/>
          <w:iCs/>
          <w:color w:val="000000"/>
        </w:rPr>
        <w:t>Iapp.co.th</w:t>
      </w:r>
      <w:r>
        <w:rPr>
          <w:color w:val="000000"/>
        </w:rPr>
        <w:t>, Dec. 14, 2025. Available: https://iapp.co.th/blog/what-is-n8n-complete-guide. [Accessed: Feb. 25, 2026]</w:t>
      </w:r>
    </w:p>
    <w:p w14:paraId="2136D1F5" w14:textId="77777777" w:rsidR="004E7CBC" w:rsidRDefault="004E7CBC" w:rsidP="004E7CBC">
      <w:pPr>
        <w:rPr>
          <w:color w:val="000000"/>
        </w:rPr>
      </w:pPr>
    </w:p>
    <w:p w14:paraId="4E1161D3" w14:textId="77777777" w:rsidR="004E7CBC" w:rsidRDefault="004E7CBC" w:rsidP="004E7CBC">
      <w:pPr>
        <w:rPr>
          <w:color w:val="000000"/>
        </w:rPr>
      </w:pPr>
      <w:r>
        <w:rPr>
          <w:color w:val="000000"/>
        </w:rPr>
        <w:t>[26]</w:t>
      </w:r>
    </w:p>
    <w:p w14:paraId="0BE2B712" w14:textId="009643F8" w:rsidR="004E7CBC" w:rsidRDefault="004E7CBC" w:rsidP="004E7CBC">
      <w:pPr>
        <w:rPr>
          <w:color w:val="000000"/>
        </w:rPr>
      </w:pPr>
      <w:r>
        <w:rPr>
          <w:color w:val="000000"/>
        </w:rPr>
        <w:t>M. X. Chen</w:t>
      </w:r>
      <w:r>
        <w:rPr>
          <w:rStyle w:val="apple-converted-space"/>
          <w:color w:val="000000"/>
        </w:rPr>
        <w:t> </w:t>
      </w:r>
      <w:r>
        <w:rPr>
          <w:i/>
          <w:iCs/>
          <w:color w:val="000000"/>
        </w:rPr>
        <w:t>et al.</w:t>
      </w:r>
      <w:r>
        <w:rPr>
          <w:color w:val="000000"/>
        </w:rPr>
        <w:t>, “Gmail Smart Compose,”</w:t>
      </w:r>
      <w:r>
        <w:rPr>
          <w:rStyle w:val="apple-converted-space"/>
          <w:color w:val="000000"/>
        </w:rPr>
        <w:t> </w:t>
      </w:r>
      <w:r>
        <w:rPr>
          <w:i/>
          <w:iCs/>
          <w:color w:val="000000"/>
        </w:rPr>
        <w:t>Proceedings of the 25th ACM SIGKDD International Conference on Knowledge Discovery &amp; Data Mining</w:t>
      </w:r>
      <w:r>
        <w:rPr>
          <w:color w:val="000000"/>
        </w:rPr>
        <w:t xml:space="preserve">, pp. 2287–2295, Jul. 2019, </w:t>
      </w:r>
      <w:proofErr w:type="spellStart"/>
      <w:r>
        <w:rPr>
          <w:color w:val="000000"/>
        </w:rPr>
        <w:t>doi</w:t>
      </w:r>
      <w:proofErr w:type="spellEnd"/>
      <w:r>
        <w:rPr>
          <w:color w:val="000000"/>
        </w:rPr>
        <w:t xml:space="preserve">: </w:t>
      </w:r>
      <w:hyperlink r:id="rId40" w:history="1">
        <w:r w:rsidRPr="006E0E8B">
          <w:rPr>
            <w:rStyle w:val="Hyperlink"/>
          </w:rPr>
          <w:t>https://doi.org/10.1145/3292500.3330723</w:t>
        </w:r>
      </w:hyperlink>
    </w:p>
    <w:p w14:paraId="4DACF547" w14:textId="77777777" w:rsidR="004E7CBC" w:rsidRDefault="004E7CBC" w:rsidP="004E7CBC">
      <w:pPr>
        <w:rPr>
          <w:color w:val="000000"/>
        </w:rPr>
      </w:pPr>
    </w:p>
    <w:p w14:paraId="1395D1BC" w14:textId="77777777" w:rsidR="004E7CBC" w:rsidRDefault="004E7CBC" w:rsidP="004E7CBC">
      <w:pPr>
        <w:rPr>
          <w:color w:val="000000"/>
        </w:rPr>
      </w:pPr>
      <w:r>
        <w:rPr>
          <w:color w:val="000000"/>
        </w:rPr>
        <w:t>[27]</w:t>
      </w:r>
    </w:p>
    <w:p w14:paraId="759BC281" w14:textId="77777777" w:rsidR="004E7CBC" w:rsidRDefault="004E7CBC" w:rsidP="004E7CBC">
      <w:pPr>
        <w:rPr>
          <w:color w:val="000000"/>
        </w:rPr>
      </w:pPr>
      <w:r>
        <w:rPr>
          <w:color w:val="000000"/>
        </w:rPr>
        <w:t xml:space="preserve">Microsoft 365, “AI email writing with </w:t>
      </w:r>
      <w:proofErr w:type="spellStart"/>
      <w:r>
        <w:rPr>
          <w:color w:val="000000"/>
        </w:rPr>
        <w:t>Copilot</w:t>
      </w:r>
      <w:proofErr w:type="spellEnd"/>
      <w:r>
        <w:rPr>
          <w:color w:val="000000"/>
        </w:rPr>
        <w:t xml:space="preserve"> in Outlook,”</w:t>
      </w:r>
      <w:r>
        <w:rPr>
          <w:rStyle w:val="apple-converted-space"/>
          <w:color w:val="000000"/>
        </w:rPr>
        <w:t> </w:t>
      </w:r>
      <w:r>
        <w:rPr>
          <w:i/>
          <w:iCs/>
          <w:color w:val="000000"/>
        </w:rPr>
        <w:t>Microsoft 365</w:t>
      </w:r>
      <w:r>
        <w:rPr>
          <w:color w:val="000000"/>
        </w:rPr>
        <w:t>, Mar. 16, 2026. Available: https://www.microsoft.com/en-us/microsoft-365-life-hacks/everyday-ai/communication-skills/ai-email-writing-with-copilot-in-outlook. [Accessed: Feb. 26, 2026]</w:t>
      </w:r>
    </w:p>
    <w:p w14:paraId="7E0BC6E0" w14:textId="77777777" w:rsidR="004E7CBC" w:rsidRDefault="004E7CBC" w:rsidP="004E7CBC">
      <w:pPr>
        <w:rPr>
          <w:color w:val="000000"/>
        </w:rPr>
      </w:pPr>
    </w:p>
    <w:p w14:paraId="7381CB51" w14:textId="77777777" w:rsidR="004E7CBC" w:rsidRDefault="004E7CBC" w:rsidP="004E7CBC">
      <w:pPr>
        <w:rPr>
          <w:color w:val="000000"/>
        </w:rPr>
      </w:pPr>
      <w:r>
        <w:rPr>
          <w:color w:val="000000"/>
        </w:rPr>
        <w:t>[28]</w:t>
      </w:r>
    </w:p>
    <w:p w14:paraId="5561D763" w14:textId="77777777" w:rsidR="004E7CBC" w:rsidRDefault="004E7CBC" w:rsidP="004E7CBC">
      <w:pPr>
        <w:rPr>
          <w:color w:val="000000"/>
        </w:rPr>
      </w:pPr>
      <w:r>
        <w:rPr>
          <w:color w:val="000000"/>
        </w:rPr>
        <w:t>K. Cohen, “Best Email Management Tools 2025 Compared,”</w:t>
      </w:r>
      <w:r>
        <w:rPr>
          <w:rStyle w:val="apple-converted-space"/>
          <w:color w:val="000000"/>
        </w:rPr>
        <w:t> </w:t>
      </w:r>
      <w:r>
        <w:rPr>
          <w:i/>
          <w:iCs/>
          <w:color w:val="000000"/>
        </w:rPr>
        <w:t>Work-Management.org</w:t>
      </w:r>
      <w:r>
        <w:rPr>
          <w:color w:val="000000"/>
        </w:rPr>
        <w:t>, May 11, 2025. Available: https://work-management.org/productivity-tools/best-email-management-tools/. [Accessed: Feb. 26, 2026]</w:t>
      </w:r>
    </w:p>
    <w:p w14:paraId="48FA0BC0" w14:textId="77777777" w:rsidR="004E7CBC" w:rsidRDefault="004E7CBC" w:rsidP="004E7CBC">
      <w:pPr>
        <w:rPr>
          <w:color w:val="000000"/>
        </w:rPr>
      </w:pPr>
    </w:p>
    <w:p w14:paraId="2590DFA3" w14:textId="77777777" w:rsidR="004E7CBC" w:rsidRDefault="004E7CBC" w:rsidP="004E7CBC">
      <w:pPr>
        <w:rPr>
          <w:color w:val="000000"/>
        </w:rPr>
      </w:pPr>
      <w:r>
        <w:rPr>
          <w:color w:val="000000"/>
        </w:rPr>
        <w:t>[29]</w:t>
      </w:r>
    </w:p>
    <w:p w14:paraId="41E02E8E" w14:textId="77777777" w:rsidR="004E7CBC" w:rsidRDefault="004E7CBC" w:rsidP="004E7CBC">
      <w:pPr>
        <w:rPr>
          <w:color w:val="000000"/>
        </w:rPr>
      </w:pPr>
      <w:proofErr w:type="spellStart"/>
      <w:r>
        <w:rPr>
          <w:color w:val="000000"/>
        </w:rPr>
        <w:t>EfficiencyNest</w:t>
      </w:r>
      <w:proofErr w:type="spellEnd"/>
      <w:r>
        <w:rPr>
          <w:color w:val="000000"/>
        </w:rPr>
        <w:t xml:space="preserve">, “Top 7 AI Automation Tools for 2025 (and When to Use Them) - </w:t>
      </w:r>
      <w:proofErr w:type="spellStart"/>
      <w:r>
        <w:rPr>
          <w:color w:val="000000"/>
        </w:rPr>
        <w:t>EfficiencyNest</w:t>
      </w:r>
      <w:proofErr w:type="spellEnd"/>
      <w:r>
        <w:rPr>
          <w:color w:val="000000"/>
        </w:rPr>
        <w:t>,”</w:t>
      </w:r>
      <w:r>
        <w:rPr>
          <w:rStyle w:val="apple-converted-space"/>
          <w:color w:val="000000"/>
        </w:rPr>
        <w:t> </w:t>
      </w:r>
      <w:proofErr w:type="spellStart"/>
      <w:r>
        <w:rPr>
          <w:i/>
          <w:iCs/>
          <w:color w:val="000000"/>
        </w:rPr>
        <w:t>EfficiencyNest</w:t>
      </w:r>
      <w:proofErr w:type="spellEnd"/>
      <w:r>
        <w:rPr>
          <w:color w:val="000000"/>
        </w:rPr>
        <w:t>, Sep. 16, 2025. Available: https://efficiencynest.com/blog/ai-automation-tools-2025/. [Accessed: Feb. 26, 2026]</w:t>
      </w:r>
    </w:p>
    <w:p w14:paraId="43D1E712" w14:textId="77777777" w:rsidR="004E7CBC" w:rsidRDefault="004E7CBC" w:rsidP="004E7CBC">
      <w:pPr>
        <w:rPr>
          <w:color w:val="000000"/>
        </w:rPr>
      </w:pPr>
    </w:p>
    <w:p w14:paraId="5066DC38" w14:textId="77777777" w:rsidR="004E7CBC" w:rsidRDefault="004E7CBC" w:rsidP="004E7CBC">
      <w:pPr>
        <w:rPr>
          <w:color w:val="000000"/>
        </w:rPr>
      </w:pPr>
      <w:r>
        <w:rPr>
          <w:color w:val="000000"/>
        </w:rPr>
        <w:t>[30]</w:t>
      </w:r>
    </w:p>
    <w:p w14:paraId="151B39FF" w14:textId="77777777" w:rsidR="004E7CBC" w:rsidRDefault="004E7CBC" w:rsidP="004E7CBC">
      <w:pPr>
        <w:rPr>
          <w:color w:val="000000"/>
        </w:rPr>
      </w:pPr>
      <w:r>
        <w:rPr>
          <w:color w:val="000000"/>
        </w:rPr>
        <w:t>UK Government, “Data Protection Act,”</w:t>
      </w:r>
      <w:r>
        <w:rPr>
          <w:rStyle w:val="apple-converted-space"/>
          <w:color w:val="000000"/>
        </w:rPr>
        <w:t> </w:t>
      </w:r>
      <w:r>
        <w:rPr>
          <w:i/>
          <w:iCs/>
          <w:color w:val="000000"/>
        </w:rPr>
        <w:t>Gov.uk</w:t>
      </w:r>
      <w:r>
        <w:rPr>
          <w:color w:val="000000"/>
        </w:rPr>
        <w:t>, 2025. Available: https://www.gov.uk/data-protection. [Accessed: Feb. 26, 2026]</w:t>
      </w:r>
    </w:p>
    <w:p w14:paraId="4BEE97EC" w14:textId="77777777" w:rsidR="004E7CBC" w:rsidRDefault="004E7CBC" w:rsidP="004E7CBC">
      <w:pPr>
        <w:rPr>
          <w:color w:val="000000"/>
        </w:rPr>
      </w:pPr>
    </w:p>
    <w:p w14:paraId="1201F32C" w14:textId="77777777" w:rsidR="004E7CBC" w:rsidRDefault="004E7CBC" w:rsidP="004E7CBC">
      <w:pPr>
        <w:rPr>
          <w:color w:val="000000"/>
        </w:rPr>
      </w:pPr>
    </w:p>
    <w:p w14:paraId="2DE6F96A" w14:textId="77777777" w:rsidR="004E7CBC" w:rsidRDefault="004E7CBC" w:rsidP="004E7CBC">
      <w:pPr>
        <w:rPr>
          <w:color w:val="000000"/>
        </w:rPr>
      </w:pPr>
    </w:p>
    <w:p w14:paraId="508CA375" w14:textId="77777777" w:rsidR="004E7CBC" w:rsidRDefault="004E7CBC" w:rsidP="004E7CBC">
      <w:pPr>
        <w:rPr>
          <w:color w:val="000000"/>
        </w:rPr>
      </w:pPr>
      <w:r>
        <w:rPr>
          <w:color w:val="000000"/>
        </w:rPr>
        <w:lastRenderedPageBreak/>
        <w:t>[31]</w:t>
      </w:r>
    </w:p>
    <w:p w14:paraId="3E67A5B5" w14:textId="77777777" w:rsidR="004E7CBC" w:rsidRDefault="004E7CBC" w:rsidP="004E7CBC">
      <w:pPr>
        <w:rPr>
          <w:color w:val="000000"/>
        </w:rPr>
      </w:pPr>
      <w:r>
        <w:rPr>
          <w:color w:val="000000"/>
        </w:rPr>
        <w:t xml:space="preserve">E. </w:t>
      </w:r>
      <w:proofErr w:type="gramStart"/>
      <w:r>
        <w:rPr>
          <w:color w:val="000000"/>
        </w:rPr>
        <w:t>Commission ,</w:t>
      </w:r>
      <w:proofErr w:type="gramEnd"/>
      <w:r>
        <w:rPr>
          <w:color w:val="000000"/>
        </w:rPr>
        <w:t xml:space="preserve"> “Code of Practice on transparency of AI-generated content,”</w:t>
      </w:r>
      <w:r>
        <w:rPr>
          <w:rStyle w:val="apple-converted-space"/>
          <w:color w:val="000000"/>
        </w:rPr>
        <w:t> </w:t>
      </w:r>
      <w:r>
        <w:rPr>
          <w:i/>
          <w:iCs/>
          <w:color w:val="000000"/>
        </w:rPr>
        <w:t>Shaping Europe’s digital future</w:t>
      </w:r>
      <w:r>
        <w:rPr>
          <w:color w:val="000000"/>
        </w:rPr>
        <w:t>, 2025. Available: https://digital-strategy.ec.europa.eu/en/policies/code-practice-ai-generated-content. [Accessed: Feb. 26, 2026]</w:t>
      </w:r>
    </w:p>
    <w:p w14:paraId="0BDB2076" w14:textId="77777777" w:rsidR="004E7CBC" w:rsidRDefault="004E7CBC" w:rsidP="004E7CBC">
      <w:pPr>
        <w:rPr>
          <w:color w:val="000000"/>
        </w:rPr>
      </w:pPr>
    </w:p>
    <w:p w14:paraId="294CE14E" w14:textId="77777777" w:rsidR="004E7CBC" w:rsidRDefault="004E7CBC" w:rsidP="004E7CBC">
      <w:pPr>
        <w:rPr>
          <w:color w:val="000000"/>
        </w:rPr>
      </w:pPr>
      <w:r>
        <w:rPr>
          <w:color w:val="000000"/>
        </w:rPr>
        <w:t>[32]</w:t>
      </w:r>
    </w:p>
    <w:p w14:paraId="056C2AEE" w14:textId="77777777" w:rsidR="004E7CBC" w:rsidRDefault="004E7CBC" w:rsidP="004E7CBC">
      <w:pPr>
        <w:rPr>
          <w:color w:val="000000"/>
        </w:rPr>
      </w:pPr>
      <w:r>
        <w:rPr>
          <w:color w:val="000000"/>
        </w:rPr>
        <w:t>European Commission, “AI Act,”</w:t>
      </w:r>
      <w:r>
        <w:rPr>
          <w:rStyle w:val="apple-converted-space"/>
          <w:color w:val="000000"/>
        </w:rPr>
        <w:t> </w:t>
      </w:r>
      <w:r>
        <w:rPr>
          <w:i/>
          <w:iCs/>
          <w:color w:val="000000"/>
        </w:rPr>
        <w:t>European Commission</w:t>
      </w:r>
      <w:r>
        <w:rPr>
          <w:color w:val="000000"/>
        </w:rPr>
        <w:t>, Aug. 01, 2025. Available: https://digital-strategy.ec.europa.eu/en/policies/regulatory-framework-ai. [Accessed: Feb. 26, 2026]</w:t>
      </w:r>
    </w:p>
    <w:p w14:paraId="6DD47635" w14:textId="77777777" w:rsidR="004E7CBC" w:rsidRDefault="004E7CBC" w:rsidP="004E7CBC">
      <w:pPr>
        <w:rPr>
          <w:color w:val="000000"/>
        </w:rPr>
      </w:pPr>
    </w:p>
    <w:p w14:paraId="21B7ABC7" w14:textId="77777777" w:rsidR="004E7CBC" w:rsidRDefault="004E7CBC" w:rsidP="004E7CBC">
      <w:pPr>
        <w:rPr>
          <w:color w:val="000000"/>
        </w:rPr>
      </w:pPr>
      <w:r>
        <w:rPr>
          <w:color w:val="000000"/>
        </w:rPr>
        <w:t>[33]</w:t>
      </w:r>
    </w:p>
    <w:p w14:paraId="1E45B76E" w14:textId="77777777" w:rsidR="004E7CBC" w:rsidRDefault="004E7CBC" w:rsidP="004E7CBC">
      <w:pPr>
        <w:rPr>
          <w:color w:val="000000"/>
        </w:rPr>
      </w:pPr>
      <w:r>
        <w:rPr>
          <w:color w:val="000000"/>
        </w:rPr>
        <w:t>M. Saunders, P. Lewis, and A. Thornhill,</w:t>
      </w:r>
      <w:r>
        <w:rPr>
          <w:rStyle w:val="apple-converted-space"/>
          <w:color w:val="000000"/>
        </w:rPr>
        <w:t> </w:t>
      </w:r>
      <w:r>
        <w:rPr>
          <w:i/>
          <w:iCs/>
          <w:color w:val="000000"/>
        </w:rPr>
        <w:t>Research Methods for Business Students</w:t>
      </w:r>
      <w:r>
        <w:rPr>
          <w:color w:val="000000"/>
        </w:rPr>
        <w:t xml:space="preserve">, 8th ed. United </w:t>
      </w:r>
      <w:proofErr w:type="gramStart"/>
      <w:r>
        <w:rPr>
          <w:color w:val="000000"/>
        </w:rPr>
        <w:t>Kingdom :</w:t>
      </w:r>
      <w:proofErr w:type="gramEnd"/>
      <w:r>
        <w:rPr>
          <w:color w:val="000000"/>
        </w:rPr>
        <w:t xml:space="preserve"> Pearson, 2019.</w:t>
      </w:r>
    </w:p>
    <w:p w14:paraId="2B6C2FE9" w14:textId="77777777" w:rsidR="004E7CBC" w:rsidRDefault="004E7CBC" w:rsidP="004E7CBC">
      <w:pPr>
        <w:rPr>
          <w:color w:val="000000"/>
        </w:rPr>
      </w:pPr>
    </w:p>
    <w:p w14:paraId="739AAB09" w14:textId="77777777" w:rsidR="004E7CBC" w:rsidRDefault="004E7CBC" w:rsidP="004E7CBC">
      <w:pPr>
        <w:rPr>
          <w:color w:val="000000"/>
        </w:rPr>
      </w:pPr>
      <w:r>
        <w:rPr>
          <w:color w:val="000000"/>
        </w:rPr>
        <w:t>[34]</w:t>
      </w:r>
    </w:p>
    <w:p w14:paraId="0FA05B54" w14:textId="77777777" w:rsidR="004E7CBC" w:rsidRDefault="004E7CBC" w:rsidP="004E7CBC">
      <w:pPr>
        <w:rPr>
          <w:color w:val="000000"/>
        </w:rPr>
      </w:pPr>
      <w:r>
        <w:rPr>
          <w:color w:val="000000"/>
        </w:rPr>
        <w:t xml:space="preserve">J. W. Creswell, “Research Designs. </w:t>
      </w:r>
      <w:proofErr w:type="gramStart"/>
      <w:r>
        <w:rPr>
          <w:color w:val="000000"/>
        </w:rPr>
        <w:t>Qualitative ,Quantitative</w:t>
      </w:r>
      <w:proofErr w:type="gramEnd"/>
      <w:r>
        <w:rPr>
          <w:color w:val="000000"/>
        </w:rPr>
        <w:t>, and Mixed Methods Approaches,”</w:t>
      </w:r>
      <w:r>
        <w:rPr>
          <w:rStyle w:val="apple-converted-space"/>
          <w:color w:val="000000"/>
        </w:rPr>
        <w:t> </w:t>
      </w:r>
      <w:r>
        <w:rPr>
          <w:i/>
          <w:iCs/>
          <w:color w:val="000000"/>
        </w:rPr>
        <w:t>219.140</w:t>
      </w:r>
      <w:r>
        <w:rPr>
          <w:color w:val="000000"/>
        </w:rPr>
        <w:t xml:space="preserve">, 2023, </w:t>
      </w:r>
      <w:proofErr w:type="spellStart"/>
      <w:r>
        <w:rPr>
          <w:color w:val="000000"/>
        </w:rPr>
        <w:t>doi</w:t>
      </w:r>
      <w:proofErr w:type="spellEnd"/>
      <w:r>
        <w:rPr>
          <w:color w:val="000000"/>
        </w:rPr>
        <w:t>: https://www.ucg.ac.me/skladiste/blog_609332/objava_105202/fajlovi/Creswell.pdf. Available: http://83.136.219.140:8080/handle/123456789/1256. [Accessed: Feb. 28, 2026]</w:t>
      </w:r>
    </w:p>
    <w:p w14:paraId="19F92470" w14:textId="77777777" w:rsidR="004E7CBC" w:rsidRDefault="004E7CBC" w:rsidP="004E7CBC">
      <w:pPr>
        <w:rPr>
          <w:color w:val="000000"/>
        </w:rPr>
      </w:pPr>
    </w:p>
    <w:p w14:paraId="15DC5DF1" w14:textId="77777777" w:rsidR="004E7CBC" w:rsidRDefault="004E7CBC" w:rsidP="004E7CBC">
      <w:pPr>
        <w:rPr>
          <w:color w:val="000000"/>
        </w:rPr>
      </w:pPr>
      <w:r>
        <w:rPr>
          <w:color w:val="000000"/>
        </w:rPr>
        <w:t>[35]</w:t>
      </w:r>
    </w:p>
    <w:p w14:paraId="420C9169" w14:textId="77D584C3" w:rsidR="004E7CBC" w:rsidRDefault="004E7CBC" w:rsidP="004E7CBC">
      <w:pPr>
        <w:rPr>
          <w:color w:val="000000"/>
        </w:rPr>
      </w:pPr>
      <w:r>
        <w:rPr>
          <w:color w:val="000000"/>
        </w:rPr>
        <w:t>D. R. Berryman, “Ontology, Epistemology, Methodology, and Methods: Information for Librarian Researchers,”</w:t>
      </w:r>
      <w:r>
        <w:rPr>
          <w:rStyle w:val="apple-converted-space"/>
          <w:color w:val="000000"/>
        </w:rPr>
        <w:t> </w:t>
      </w:r>
      <w:r>
        <w:rPr>
          <w:i/>
          <w:iCs/>
          <w:color w:val="000000"/>
        </w:rPr>
        <w:t>Medical Reference Services Quarterly</w:t>
      </w:r>
      <w:r>
        <w:rPr>
          <w:color w:val="000000"/>
        </w:rPr>
        <w:t xml:space="preserve">, vol. 38, no. 3, pp. 271–279, Jul. 2019, </w:t>
      </w:r>
      <w:proofErr w:type="spellStart"/>
      <w:r>
        <w:rPr>
          <w:color w:val="000000"/>
        </w:rPr>
        <w:t>doi</w:t>
      </w:r>
      <w:proofErr w:type="spellEnd"/>
      <w:r>
        <w:rPr>
          <w:color w:val="000000"/>
        </w:rPr>
        <w:t xml:space="preserve">: https://doi.org/10.1080/02763869.2019.1623614. Available: </w:t>
      </w:r>
      <w:hyperlink r:id="rId41" w:history="1">
        <w:r w:rsidRPr="006E0E8B">
          <w:rPr>
            <w:rStyle w:val="Hyperlink"/>
          </w:rPr>
          <w:t>https://www.tandfonline.com/doi/full/10.1080/02763869.2019.1623614</w:t>
        </w:r>
      </w:hyperlink>
    </w:p>
    <w:p w14:paraId="06CC9CA3" w14:textId="77777777" w:rsidR="004E7CBC" w:rsidRDefault="004E7CBC" w:rsidP="004E7CBC">
      <w:pPr>
        <w:rPr>
          <w:color w:val="000000"/>
        </w:rPr>
      </w:pPr>
    </w:p>
    <w:p w14:paraId="77333F16" w14:textId="77777777" w:rsidR="004E7CBC" w:rsidRDefault="004E7CBC" w:rsidP="004E7CBC">
      <w:pPr>
        <w:rPr>
          <w:color w:val="000000"/>
        </w:rPr>
      </w:pPr>
      <w:r>
        <w:rPr>
          <w:color w:val="000000"/>
        </w:rPr>
        <w:t>[36]</w:t>
      </w:r>
    </w:p>
    <w:p w14:paraId="040815F3" w14:textId="77777777" w:rsidR="004E7CBC" w:rsidRDefault="004E7CBC" w:rsidP="004E7CBC">
      <w:pPr>
        <w:rPr>
          <w:color w:val="000000"/>
        </w:rPr>
      </w:pPr>
      <w:r>
        <w:rPr>
          <w:color w:val="000000"/>
        </w:rPr>
        <w:t>S. Research, “Positivism and Its Critics,”</w:t>
      </w:r>
      <w:r>
        <w:rPr>
          <w:rStyle w:val="apple-converted-space"/>
          <w:color w:val="000000"/>
        </w:rPr>
        <w:t> </w:t>
      </w:r>
      <w:r>
        <w:rPr>
          <w:i/>
          <w:iCs/>
          <w:color w:val="000000"/>
        </w:rPr>
        <w:t>Sagepub.com</w:t>
      </w:r>
      <w:r>
        <w:rPr>
          <w:color w:val="000000"/>
        </w:rPr>
        <w:t>, 2025. Available: https://methods.sagepub.com/ency/edvol/sage-encyc-qualitative-research-methods/chpt/postpositivism. [Accessed: Feb. 28, 2026]</w:t>
      </w:r>
    </w:p>
    <w:p w14:paraId="1CAD935D" w14:textId="77777777" w:rsidR="004E7CBC" w:rsidRDefault="004E7CBC" w:rsidP="004E7CBC">
      <w:pPr>
        <w:rPr>
          <w:color w:val="000000"/>
        </w:rPr>
      </w:pPr>
    </w:p>
    <w:p w14:paraId="453EAE6B" w14:textId="77777777" w:rsidR="004E7CBC" w:rsidRDefault="004E7CBC" w:rsidP="004E7CBC">
      <w:pPr>
        <w:rPr>
          <w:color w:val="000000"/>
        </w:rPr>
      </w:pPr>
      <w:r>
        <w:rPr>
          <w:color w:val="000000"/>
        </w:rPr>
        <w:t>[37]</w:t>
      </w:r>
    </w:p>
    <w:p w14:paraId="10B61FFB" w14:textId="77777777" w:rsidR="004E7CBC" w:rsidRDefault="004E7CBC" w:rsidP="004E7CBC">
      <w:pPr>
        <w:rPr>
          <w:color w:val="000000"/>
        </w:rPr>
      </w:pPr>
      <w:r>
        <w:rPr>
          <w:color w:val="000000"/>
        </w:rPr>
        <w:t>M. Webster, “‘Deduction’ vs. ‘Induction’ vs. ‘Abduction,’”</w:t>
      </w:r>
      <w:r>
        <w:rPr>
          <w:rStyle w:val="apple-converted-space"/>
          <w:color w:val="000000"/>
        </w:rPr>
        <w:t> </w:t>
      </w:r>
      <w:r>
        <w:rPr>
          <w:i/>
          <w:iCs/>
          <w:color w:val="000000"/>
        </w:rPr>
        <w:t>www.merriam-webster.com</w:t>
      </w:r>
      <w:r>
        <w:rPr>
          <w:color w:val="000000"/>
        </w:rPr>
        <w:t>, 2024. Available: https://www.merriam-webster.com/grammar/deduction-vs-induction-vs-abduction. [Accessed: Feb. 28, 2026]</w:t>
      </w:r>
    </w:p>
    <w:p w14:paraId="3E9A5FF4" w14:textId="77777777" w:rsidR="004E7CBC" w:rsidRDefault="004E7CBC" w:rsidP="004E7CBC">
      <w:pPr>
        <w:rPr>
          <w:color w:val="000000"/>
        </w:rPr>
      </w:pPr>
    </w:p>
    <w:p w14:paraId="35F5A33F" w14:textId="77777777" w:rsidR="004E7CBC" w:rsidRDefault="004E7CBC" w:rsidP="004E7CBC">
      <w:pPr>
        <w:rPr>
          <w:color w:val="000000"/>
        </w:rPr>
      </w:pPr>
      <w:r>
        <w:rPr>
          <w:color w:val="000000"/>
        </w:rPr>
        <w:t>[38]</w:t>
      </w:r>
    </w:p>
    <w:p w14:paraId="2B84712B" w14:textId="77777777" w:rsidR="004E7CBC" w:rsidRDefault="004E7CBC" w:rsidP="004E7CBC">
      <w:pPr>
        <w:rPr>
          <w:color w:val="000000"/>
        </w:rPr>
      </w:pPr>
      <w:r>
        <w:rPr>
          <w:color w:val="000000"/>
        </w:rPr>
        <w:t xml:space="preserve">K.-J. </w:t>
      </w:r>
      <w:proofErr w:type="spellStart"/>
      <w:r>
        <w:rPr>
          <w:color w:val="000000"/>
        </w:rPr>
        <w:t>Stol</w:t>
      </w:r>
      <w:proofErr w:type="spellEnd"/>
      <w:r>
        <w:rPr>
          <w:color w:val="000000"/>
        </w:rPr>
        <w:t xml:space="preserve"> and B. Fitzgerald, “A Holistic Overview of Software Engineering Research Strategies.”</w:t>
      </w:r>
    </w:p>
    <w:p w14:paraId="4FD913DE" w14:textId="04286D2B" w:rsidR="004E7CBC" w:rsidRDefault="004E7CBC" w:rsidP="004E7CBC">
      <w:pPr>
        <w:rPr>
          <w:color w:val="000000"/>
        </w:rPr>
      </w:pPr>
    </w:p>
    <w:p w14:paraId="12F64AD4" w14:textId="77777777" w:rsidR="004E7CBC" w:rsidRDefault="004E7CBC" w:rsidP="004E7CBC">
      <w:pPr>
        <w:rPr>
          <w:color w:val="000000"/>
        </w:rPr>
      </w:pPr>
      <w:r>
        <w:rPr>
          <w:color w:val="000000"/>
        </w:rPr>
        <w:t>[39]</w:t>
      </w:r>
    </w:p>
    <w:p w14:paraId="0DA15014" w14:textId="37EDDF59" w:rsidR="004E7CBC" w:rsidRDefault="004E7CBC" w:rsidP="004E7CBC">
      <w:pPr>
        <w:rPr>
          <w:color w:val="000000"/>
        </w:rPr>
      </w:pPr>
      <w:r>
        <w:rPr>
          <w:color w:val="000000"/>
        </w:rPr>
        <w:t xml:space="preserve">Yin, R. K., “Yin, R. K. (2018). </w:t>
      </w:r>
      <w:r w:rsidR="00D4216F">
        <w:rPr>
          <w:color w:val="000000"/>
        </w:rPr>
        <w:t>“</w:t>
      </w:r>
      <w:r>
        <w:rPr>
          <w:color w:val="000000"/>
        </w:rPr>
        <w:t xml:space="preserve">Case study research and applications Design </w:t>
      </w:r>
      <w:r w:rsidR="00D4216F">
        <w:rPr>
          <w:color w:val="000000"/>
        </w:rPr>
        <w:t>Methods”</w:t>
      </w:r>
    </w:p>
    <w:p w14:paraId="74D9BD6F" w14:textId="77777777" w:rsidR="004E7CBC" w:rsidRDefault="004E7CBC" w:rsidP="004E7CBC">
      <w:pPr>
        <w:rPr>
          <w:color w:val="000000"/>
        </w:rPr>
      </w:pPr>
    </w:p>
    <w:p w14:paraId="5A47900E" w14:textId="77777777" w:rsidR="004E7CBC" w:rsidRDefault="004E7CBC" w:rsidP="004E7CBC">
      <w:pPr>
        <w:rPr>
          <w:color w:val="000000"/>
        </w:rPr>
      </w:pPr>
    </w:p>
    <w:p w14:paraId="0089D76D" w14:textId="77777777" w:rsidR="004E7CBC" w:rsidRDefault="004E7CBC" w:rsidP="004E7CBC">
      <w:pPr>
        <w:rPr>
          <w:color w:val="000000"/>
        </w:rPr>
      </w:pPr>
      <w:r>
        <w:rPr>
          <w:color w:val="000000"/>
        </w:rPr>
        <w:t>[40]</w:t>
      </w:r>
    </w:p>
    <w:p w14:paraId="431A2100" w14:textId="754BC84F" w:rsidR="004E7CBC" w:rsidRDefault="004E7CBC" w:rsidP="004E7CBC">
      <w:pPr>
        <w:rPr>
          <w:color w:val="000000"/>
        </w:rPr>
      </w:pPr>
      <w:r>
        <w:rPr>
          <w:color w:val="000000"/>
        </w:rPr>
        <w:t xml:space="preserve">Josephine </w:t>
      </w:r>
      <w:proofErr w:type="spellStart"/>
      <w:r>
        <w:rPr>
          <w:color w:val="000000"/>
        </w:rPr>
        <w:t>Oranga</w:t>
      </w:r>
      <w:proofErr w:type="spellEnd"/>
      <w:r>
        <w:rPr>
          <w:color w:val="000000"/>
        </w:rPr>
        <w:t>, “MIXED METHODS RESEARCH: MERITS, APPLICATIONS AND CHALLENGES,”</w:t>
      </w:r>
      <w:r>
        <w:rPr>
          <w:rStyle w:val="apple-converted-space"/>
          <w:color w:val="000000"/>
        </w:rPr>
        <w:t> </w:t>
      </w:r>
      <w:r>
        <w:rPr>
          <w:i/>
          <w:iCs/>
          <w:color w:val="000000"/>
        </w:rPr>
        <w:t>International Journal of Social Science</w:t>
      </w:r>
      <w:r>
        <w:rPr>
          <w:color w:val="000000"/>
        </w:rPr>
        <w:t xml:space="preserve">, vol. 5, no. 2, pp. 233–238, Aug. 2025, </w:t>
      </w:r>
      <w:proofErr w:type="spellStart"/>
      <w:r>
        <w:rPr>
          <w:color w:val="000000"/>
        </w:rPr>
        <w:t>doi</w:t>
      </w:r>
      <w:proofErr w:type="spellEnd"/>
      <w:r>
        <w:rPr>
          <w:color w:val="000000"/>
        </w:rPr>
        <w:t xml:space="preserve">: </w:t>
      </w:r>
      <w:hyperlink r:id="rId42" w:history="1">
        <w:r w:rsidRPr="006E0E8B">
          <w:rPr>
            <w:rStyle w:val="Hyperlink"/>
          </w:rPr>
          <w:t>https://doi.org/10.53625/ijss.v5i2.11034</w:t>
        </w:r>
      </w:hyperlink>
    </w:p>
    <w:p w14:paraId="20393917" w14:textId="77777777" w:rsidR="004E7CBC" w:rsidRDefault="004E7CBC" w:rsidP="004E7CBC">
      <w:pPr>
        <w:rPr>
          <w:color w:val="000000"/>
        </w:rPr>
      </w:pPr>
    </w:p>
    <w:p w14:paraId="5C70E3E0" w14:textId="77777777" w:rsidR="004E7CBC" w:rsidRDefault="004E7CBC" w:rsidP="004E7CBC">
      <w:pPr>
        <w:rPr>
          <w:color w:val="000000"/>
        </w:rPr>
      </w:pPr>
      <w:r>
        <w:rPr>
          <w:color w:val="000000"/>
        </w:rPr>
        <w:lastRenderedPageBreak/>
        <w:t>[41]</w:t>
      </w:r>
    </w:p>
    <w:p w14:paraId="71E2FCBC" w14:textId="77777777" w:rsidR="004E7CBC" w:rsidRDefault="004E7CBC" w:rsidP="004E7CBC">
      <w:pPr>
        <w:rPr>
          <w:color w:val="000000"/>
        </w:rPr>
      </w:pPr>
      <w:r>
        <w:rPr>
          <w:color w:val="000000"/>
        </w:rPr>
        <w:t>S. Becker, A Bryman, S. Becker, and A Bryman, “Cross-sectional design and longitudinal design,”</w:t>
      </w:r>
      <w:r>
        <w:rPr>
          <w:rStyle w:val="apple-converted-space"/>
          <w:color w:val="000000"/>
        </w:rPr>
        <w:t> </w:t>
      </w:r>
      <w:r>
        <w:rPr>
          <w:i/>
          <w:iCs/>
          <w:color w:val="000000"/>
        </w:rPr>
        <w:t>University of Birmingham</w:t>
      </w:r>
      <w:r>
        <w:rPr>
          <w:color w:val="000000"/>
        </w:rPr>
        <w:t>, 2004. Available: https://research.birmingham.ac.uk/en/publications/cross-sectional-design-and-longitudinal-design/. [Accessed: Feb. 28, 2026]</w:t>
      </w:r>
    </w:p>
    <w:p w14:paraId="507F11D6" w14:textId="77777777" w:rsidR="004E7CBC" w:rsidRDefault="004E7CBC" w:rsidP="004E7CBC">
      <w:pPr>
        <w:rPr>
          <w:color w:val="000000"/>
        </w:rPr>
      </w:pPr>
    </w:p>
    <w:p w14:paraId="2C06BBDF" w14:textId="77777777" w:rsidR="004E7CBC" w:rsidRDefault="004E7CBC" w:rsidP="004E7CBC">
      <w:pPr>
        <w:rPr>
          <w:color w:val="000000"/>
        </w:rPr>
      </w:pPr>
      <w:r>
        <w:rPr>
          <w:color w:val="000000"/>
        </w:rPr>
        <w:t>[42]</w:t>
      </w:r>
    </w:p>
    <w:p w14:paraId="1962325B" w14:textId="049A7B9F" w:rsidR="004E7CBC" w:rsidRDefault="004E7CBC" w:rsidP="004E7CBC">
      <w:pPr>
        <w:rPr>
          <w:color w:val="000000"/>
        </w:rPr>
      </w:pPr>
      <w:r>
        <w:rPr>
          <w:color w:val="000000"/>
        </w:rPr>
        <w:t xml:space="preserve">L. Cohen, L. Manion, and K. Morrison, “Research Methods in Education,” 2007. Available: </w:t>
      </w:r>
      <w:hyperlink r:id="rId43" w:history="1">
        <w:r w:rsidRPr="006E0E8B">
          <w:rPr>
            <w:rStyle w:val="Hyperlink"/>
          </w:rPr>
          <w:t>https://islmblogblog.wordpress.com/wp-content/uploads/2016/05/rme-edu-helpline-blogspot-com.pdf</w:t>
        </w:r>
      </w:hyperlink>
    </w:p>
    <w:p w14:paraId="59D2A4D7" w14:textId="77777777" w:rsidR="004E7CBC" w:rsidRDefault="004E7CBC" w:rsidP="004E7CBC">
      <w:pPr>
        <w:rPr>
          <w:color w:val="000000"/>
        </w:rPr>
      </w:pPr>
    </w:p>
    <w:p w14:paraId="67328674" w14:textId="77777777" w:rsidR="004E7CBC" w:rsidRDefault="004E7CBC" w:rsidP="004E7CBC">
      <w:pPr>
        <w:rPr>
          <w:color w:val="000000"/>
        </w:rPr>
      </w:pPr>
      <w:r>
        <w:rPr>
          <w:color w:val="000000"/>
        </w:rPr>
        <w:t>[43]</w:t>
      </w:r>
    </w:p>
    <w:p w14:paraId="185CEF3A" w14:textId="77777777" w:rsidR="004E7CBC" w:rsidRDefault="004E7CBC" w:rsidP="004E7CBC">
      <w:pPr>
        <w:rPr>
          <w:color w:val="000000"/>
        </w:rPr>
      </w:pPr>
      <w:r>
        <w:rPr>
          <w:color w:val="000000"/>
        </w:rPr>
        <w:t>G. Team, “Qualitative vs Quantitative LLM Evaluation | Galileo,”</w:t>
      </w:r>
      <w:r>
        <w:rPr>
          <w:rStyle w:val="apple-converted-space"/>
          <w:color w:val="000000"/>
        </w:rPr>
        <w:t> </w:t>
      </w:r>
      <w:r>
        <w:rPr>
          <w:i/>
          <w:iCs/>
          <w:color w:val="000000"/>
        </w:rPr>
        <w:t>Galileo AI</w:t>
      </w:r>
      <w:r>
        <w:rPr>
          <w:color w:val="000000"/>
        </w:rPr>
        <w:t>, Mar. 10, 2025. Available: https://galileo.ai/blog/qualitative-vs-quantitative-evaluation-llm. [Accessed: Feb. 28, 2026]</w:t>
      </w:r>
    </w:p>
    <w:p w14:paraId="69F409BC" w14:textId="77777777" w:rsidR="004E7CBC" w:rsidRDefault="004E7CBC" w:rsidP="004E7CBC">
      <w:pPr>
        <w:rPr>
          <w:color w:val="000000"/>
        </w:rPr>
      </w:pPr>
    </w:p>
    <w:p w14:paraId="40524ACE" w14:textId="77777777" w:rsidR="004E7CBC" w:rsidRDefault="004E7CBC" w:rsidP="004E7CBC">
      <w:pPr>
        <w:rPr>
          <w:color w:val="000000"/>
        </w:rPr>
      </w:pPr>
      <w:r>
        <w:rPr>
          <w:color w:val="000000"/>
        </w:rPr>
        <w:t>[44]</w:t>
      </w:r>
    </w:p>
    <w:p w14:paraId="300C864C" w14:textId="53CC573B" w:rsidR="004E7CBC" w:rsidRDefault="004E7CBC" w:rsidP="004E7CBC">
      <w:pPr>
        <w:rPr>
          <w:color w:val="000000"/>
        </w:rPr>
      </w:pPr>
      <w:proofErr w:type="spellStart"/>
      <w:r>
        <w:rPr>
          <w:color w:val="000000"/>
        </w:rPr>
        <w:t>Petar</w:t>
      </w:r>
      <w:proofErr w:type="spellEnd"/>
      <w:r>
        <w:rPr>
          <w:color w:val="000000"/>
        </w:rPr>
        <w:t xml:space="preserve"> </w:t>
      </w:r>
      <w:proofErr w:type="spellStart"/>
      <w:r>
        <w:rPr>
          <w:color w:val="000000"/>
        </w:rPr>
        <w:t>Radanliev</w:t>
      </w:r>
      <w:proofErr w:type="spellEnd"/>
      <w:r>
        <w:rPr>
          <w:color w:val="000000"/>
        </w:rPr>
        <w:t xml:space="preserve">, O. Santos, Alistair Brandon-Jones, and A. </w:t>
      </w:r>
      <w:proofErr w:type="spellStart"/>
      <w:r>
        <w:rPr>
          <w:color w:val="000000"/>
        </w:rPr>
        <w:t>Joinson</w:t>
      </w:r>
      <w:proofErr w:type="spellEnd"/>
      <w:r>
        <w:rPr>
          <w:color w:val="000000"/>
        </w:rPr>
        <w:t>, “Ethics and responsible AI deployment,”</w:t>
      </w:r>
      <w:r>
        <w:rPr>
          <w:rStyle w:val="apple-converted-space"/>
          <w:color w:val="000000"/>
        </w:rPr>
        <w:t> </w:t>
      </w:r>
      <w:r>
        <w:rPr>
          <w:i/>
          <w:iCs/>
          <w:color w:val="000000"/>
        </w:rPr>
        <w:t>Frontiers in artificial intelligence</w:t>
      </w:r>
      <w:r>
        <w:rPr>
          <w:color w:val="000000"/>
        </w:rPr>
        <w:t xml:space="preserve">, vol. 7, Mar. 2024, </w:t>
      </w:r>
      <w:proofErr w:type="spellStart"/>
      <w:r>
        <w:rPr>
          <w:color w:val="000000"/>
        </w:rPr>
        <w:t>doi</w:t>
      </w:r>
      <w:proofErr w:type="spellEnd"/>
      <w:r>
        <w:rPr>
          <w:color w:val="000000"/>
        </w:rPr>
        <w:t xml:space="preserve">: </w:t>
      </w:r>
      <w:hyperlink r:id="rId44" w:history="1">
        <w:r w:rsidRPr="006E0E8B">
          <w:rPr>
            <w:rStyle w:val="Hyperlink"/>
          </w:rPr>
          <w:t>https://doi.org/10.3389/frai.2024.1377011</w:t>
        </w:r>
      </w:hyperlink>
    </w:p>
    <w:p w14:paraId="24031988" w14:textId="77777777" w:rsidR="004E7CBC" w:rsidRDefault="004E7CBC" w:rsidP="004E7CBC">
      <w:pPr>
        <w:rPr>
          <w:color w:val="000000"/>
        </w:rPr>
      </w:pPr>
    </w:p>
    <w:p w14:paraId="6B88D3B2" w14:textId="77777777" w:rsidR="004E7CBC" w:rsidRDefault="004E7CBC" w:rsidP="004E7CBC">
      <w:pPr>
        <w:rPr>
          <w:color w:val="000000"/>
        </w:rPr>
      </w:pPr>
      <w:r>
        <w:rPr>
          <w:color w:val="000000"/>
        </w:rPr>
        <w:t>[45]</w:t>
      </w:r>
    </w:p>
    <w:p w14:paraId="7B2E3571" w14:textId="3CD1DD4C" w:rsidR="004E7CBC" w:rsidRDefault="004E7CBC" w:rsidP="004E7CBC">
      <w:pPr>
        <w:rPr>
          <w:color w:val="000000"/>
        </w:rPr>
      </w:pPr>
      <w:r>
        <w:rPr>
          <w:color w:val="000000"/>
        </w:rPr>
        <w:t xml:space="preserve">The National Commission for the Protection of Human Subjects of Biomedical and </w:t>
      </w:r>
      <w:proofErr w:type="spellStart"/>
      <w:r>
        <w:rPr>
          <w:color w:val="000000"/>
        </w:rPr>
        <w:t>Behavioral</w:t>
      </w:r>
      <w:proofErr w:type="spellEnd"/>
      <w:r>
        <w:rPr>
          <w:color w:val="000000"/>
        </w:rPr>
        <w:t xml:space="preserve"> Research, “The Belmont Report,”</w:t>
      </w:r>
      <w:r>
        <w:rPr>
          <w:rStyle w:val="apple-converted-space"/>
          <w:color w:val="000000"/>
        </w:rPr>
        <w:t> </w:t>
      </w:r>
      <w:r>
        <w:rPr>
          <w:i/>
          <w:iCs/>
          <w:color w:val="000000"/>
        </w:rPr>
        <w:t>U.S. Department of Health and Human Services</w:t>
      </w:r>
      <w:r>
        <w:rPr>
          <w:color w:val="000000"/>
        </w:rPr>
        <w:t xml:space="preserve">, Apr. 18, 1979. Available: </w:t>
      </w:r>
      <w:hyperlink r:id="rId45" w:history="1">
        <w:r w:rsidRPr="006E0E8B">
          <w:rPr>
            <w:rStyle w:val="Hyperlink"/>
          </w:rPr>
          <w:t>https://www.hhs.gov/ohrp/regulations-and-policy/belmont-report/read-the-belmont-report/index.html</w:t>
        </w:r>
      </w:hyperlink>
    </w:p>
    <w:p w14:paraId="0B1FA1A3" w14:textId="77777777" w:rsidR="004E7CBC" w:rsidRDefault="004E7CBC" w:rsidP="004E7CBC">
      <w:pPr>
        <w:rPr>
          <w:color w:val="000000"/>
        </w:rPr>
      </w:pPr>
    </w:p>
    <w:p w14:paraId="36C531E7" w14:textId="77777777" w:rsidR="004E7CBC" w:rsidRDefault="004E7CBC" w:rsidP="004E7CBC">
      <w:pPr>
        <w:rPr>
          <w:color w:val="000000"/>
        </w:rPr>
      </w:pPr>
      <w:r>
        <w:rPr>
          <w:color w:val="000000"/>
        </w:rPr>
        <w:t>[46]</w:t>
      </w:r>
    </w:p>
    <w:p w14:paraId="46183C84" w14:textId="0CC4EAF2" w:rsidR="004E7CBC" w:rsidRDefault="004E7CBC" w:rsidP="004E7CBC">
      <w:pPr>
        <w:rPr>
          <w:color w:val="000000"/>
        </w:rPr>
      </w:pPr>
      <w:r>
        <w:rPr>
          <w:color w:val="000000"/>
        </w:rPr>
        <w:t xml:space="preserve">A. M. </w:t>
      </w:r>
      <w:proofErr w:type="spellStart"/>
      <w:r>
        <w:rPr>
          <w:color w:val="000000"/>
        </w:rPr>
        <w:t>Alashqar</w:t>
      </w:r>
      <w:proofErr w:type="spellEnd"/>
      <w:r>
        <w:rPr>
          <w:color w:val="000000"/>
        </w:rPr>
        <w:t xml:space="preserve">, A. A. </w:t>
      </w:r>
      <w:proofErr w:type="spellStart"/>
      <w:r>
        <w:rPr>
          <w:color w:val="000000"/>
        </w:rPr>
        <w:t>Elfetouh</w:t>
      </w:r>
      <w:proofErr w:type="spellEnd"/>
      <w:r>
        <w:rPr>
          <w:color w:val="000000"/>
        </w:rPr>
        <w:t>, and H. M. El-</w:t>
      </w:r>
      <w:proofErr w:type="spellStart"/>
      <w:r>
        <w:rPr>
          <w:color w:val="000000"/>
        </w:rPr>
        <w:t>Bakry</w:t>
      </w:r>
      <w:proofErr w:type="spellEnd"/>
      <w:r>
        <w:rPr>
          <w:color w:val="000000"/>
        </w:rPr>
        <w:t>, “Requirement Engineering for Non-Functional Requirements,”</w:t>
      </w:r>
      <w:r>
        <w:rPr>
          <w:rStyle w:val="apple-converted-space"/>
          <w:color w:val="000000"/>
        </w:rPr>
        <w:t> </w:t>
      </w:r>
      <w:r>
        <w:rPr>
          <w:i/>
          <w:iCs/>
          <w:color w:val="000000"/>
        </w:rPr>
        <w:t>Requirement Engineering for Non-Functional Requirements</w:t>
      </w:r>
      <w:r>
        <w:rPr>
          <w:color w:val="000000"/>
        </w:rPr>
        <w:t xml:space="preserve">, vol. 5, no. 2, pp. 21–27, Feb. 2015, Available: </w:t>
      </w:r>
      <w:hyperlink r:id="rId46" w:history="1">
        <w:r w:rsidRPr="006E0E8B">
          <w:rPr>
            <w:rStyle w:val="Hyperlink"/>
          </w:rPr>
          <w:t>https://www.researchgate.net/publication/305928955_Requirement_Engineering_for_Non-Functional_Requirements</w:t>
        </w:r>
      </w:hyperlink>
    </w:p>
    <w:p w14:paraId="12A24777" w14:textId="77777777" w:rsidR="004E7CBC" w:rsidRDefault="004E7CBC" w:rsidP="004E7CBC">
      <w:pPr>
        <w:rPr>
          <w:color w:val="000000"/>
        </w:rPr>
      </w:pPr>
    </w:p>
    <w:p w14:paraId="2AD66660" w14:textId="77777777" w:rsidR="004E7CBC" w:rsidRDefault="004E7CBC" w:rsidP="004E7CBC">
      <w:pPr>
        <w:rPr>
          <w:color w:val="000000"/>
        </w:rPr>
      </w:pPr>
      <w:r>
        <w:rPr>
          <w:color w:val="000000"/>
        </w:rPr>
        <w:t>[47]</w:t>
      </w:r>
    </w:p>
    <w:p w14:paraId="7E224338" w14:textId="77777777" w:rsidR="004E7CBC" w:rsidRDefault="004E7CBC" w:rsidP="004E7CBC">
      <w:pPr>
        <w:rPr>
          <w:color w:val="000000"/>
        </w:rPr>
      </w:pPr>
      <w:r>
        <w:rPr>
          <w:color w:val="000000"/>
        </w:rPr>
        <w:t>Google, “Usage limits,”</w:t>
      </w:r>
      <w:r>
        <w:rPr>
          <w:rStyle w:val="apple-converted-space"/>
          <w:color w:val="000000"/>
        </w:rPr>
        <w:t> </w:t>
      </w:r>
      <w:r>
        <w:rPr>
          <w:i/>
          <w:iCs/>
          <w:color w:val="000000"/>
        </w:rPr>
        <w:t>Google for Developers</w:t>
      </w:r>
      <w:r>
        <w:rPr>
          <w:color w:val="000000"/>
        </w:rPr>
        <w:t>, 2025. Available: https://developers.google.com/workspace/gmail/api/reference/quota. [Accessed: Mar. 29, 2026]</w:t>
      </w:r>
    </w:p>
    <w:p w14:paraId="586046F7" w14:textId="77777777" w:rsidR="004E7CBC" w:rsidRDefault="004E7CBC" w:rsidP="004E7CBC">
      <w:pPr>
        <w:rPr>
          <w:color w:val="000000"/>
        </w:rPr>
      </w:pPr>
    </w:p>
    <w:p w14:paraId="0379AD17" w14:textId="77777777" w:rsidR="004E7CBC" w:rsidRDefault="004E7CBC" w:rsidP="004E7CBC">
      <w:pPr>
        <w:rPr>
          <w:color w:val="000000"/>
        </w:rPr>
      </w:pPr>
      <w:r>
        <w:rPr>
          <w:color w:val="000000"/>
        </w:rPr>
        <w:t>[48]</w:t>
      </w:r>
    </w:p>
    <w:p w14:paraId="6DF1F47D" w14:textId="77777777" w:rsidR="004E7CBC" w:rsidRDefault="004E7CBC" w:rsidP="004E7CBC">
      <w:pPr>
        <w:rPr>
          <w:color w:val="000000"/>
        </w:rPr>
      </w:pPr>
      <w:r>
        <w:rPr>
          <w:color w:val="000000"/>
        </w:rPr>
        <w:t>J. Wooten and J. Wooten, “Average Employee Takes This Long to Draft an Email,”</w:t>
      </w:r>
      <w:r>
        <w:rPr>
          <w:rStyle w:val="apple-converted-space"/>
          <w:color w:val="000000"/>
        </w:rPr>
        <w:t> </w:t>
      </w:r>
      <w:r>
        <w:rPr>
          <w:i/>
          <w:iCs/>
          <w:color w:val="000000"/>
        </w:rPr>
        <w:t>Sign Builder Illustrated, The How-To Sign Industry Magazine</w:t>
      </w:r>
      <w:r>
        <w:rPr>
          <w:color w:val="000000"/>
        </w:rPr>
        <w:t>, Oct. 15, 2023. Available: https://www.signshop.com/business-mgmt/sales-a-marketing/average-employee-draft-email/. [Accessed: Feb. 29, 2026]</w:t>
      </w:r>
    </w:p>
    <w:p w14:paraId="1555A613" w14:textId="77777777" w:rsidR="004E7CBC" w:rsidRDefault="004E7CBC" w:rsidP="004E7CBC">
      <w:pPr>
        <w:rPr>
          <w:color w:val="000000"/>
        </w:rPr>
      </w:pPr>
    </w:p>
    <w:p w14:paraId="763D54E5" w14:textId="77777777" w:rsidR="004E7CBC" w:rsidRDefault="004E7CBC" w:rsidP="004E7CBC">
      <w:pPr>
        <w:rPr>
          <w:color w:val="000000"/>
        </w:rPr>
      </w:pPr>
      <w:r>
        <w:rPr>
          <w:color w:val="000000"/>
        </w:rPr>
        <w:t>[49]</w:t>
      </w:r>
    </w:p>
    <w:p w14:paraId="29EECE34" w14:textId="77777777" w:rsidR="004E7CBC" w:rsidRDefault="004E7CBC" w:rsidP="004E7CBC">
      <w:pPr>
        <w:rPr>
          <w:color w:val="000000"/>
        </w:rPr>
      </w:pPr>
      <w:r>
        <w:rPr>
          <w:color w:val="000000"/>
        </w:rPr>
        <w:t>Maggie, “ISTQB Foundation Level: Section 2.2 Test Levels and Test Types - ISTQB Official Registration,”</w:t>
      </w:r>
      <w:r>
        <w:rPr>
          <w:rStyle w:val="apple-converted-space"/>
          <w:color w:val="000000"/>
        </w:rPr>
        <w:t> </w:t>
      </w:r>
      <w:r>
        <w:rPr>
          <w:i/>
          <w:iCs/>
          <w:color w:val="000000"/>
        </w:rPr>
        <w:t>ISTQB Official Registration</w:t>
      </w:r>
      <w:r>
        <w:rPr>
          <w:color w:val="000000"/>
        </w:rPr>
        <w:t>, Jan. 29, 2026. Available: https://astqb.org/2-2-test-levels-and-test-types/. [Accessed: Feb. 29, 2026]</w:t>
      </w:r>
    </w:p>
    <w:p w14:paraId="162E0334" w14:textId="77777777" w:rsidR="004E7CBC" w:rsidRDefault="004E7CBC" w:rsidP="004E7CBC">
      <w:pPr>
        <w:rPr>
          <w:color w:val="000000"/>
        </w:rPr>
      </w:pPr>
    </w:p>
    <w:p w14:paraId="496961DA" w14:textId="77777777" w:rsidR="004E7CBC" w:rsidRDefault="004E7CBC" w:rsidP="004E7CBC">
      <w:pPr>
        <w:rPr>
          <w:color w:val="000000"/>
        </w:rPr>
      </w:pPr>
      <w:r>
        <w:rPr>
          <w:color w:val="000000"/>
        </w:rPr>
        <w:lastRenderedPageBreak/>
        <w:t>[50]</w:t>
      </w:r>
    </w:p>
    <w:p w14:paraId="6ADBD48A" w14:textId="77777777" w:rsidR="004E7CBC" w:rsidRDefault="004E7CBC" w:rsidP="004E7CBC">
      <w:pPr>
        <w:rPr>
          <w:color w:val="000000"/>
        </w:rPr>
      </w:pPr>
      <w:r>
        <w:rPr>
          <w:color w:val="000000"/>
        </w:rPr>
        <w:t xml:space="preserve">Microsoft, “What Can </w:t>
      </w:r>
      <w:proofErr w:type="spellStart"/>
      <w:r>
        <w:rPr>
          <w:color w:val="000000"/>
        </w:rPr>
        <w:t>Copilot’s</w:t>
      </w:r>
      <w:proofErr w:type="spellEnd"/>
      <w:r>
        <w:rPr>
          <w:color w:val="000000"/>
        </w:rPr>
        <w:t xml:space="preserve"> Earliest Users Teach Us About Generative AI at </w:t>
      </w:r>
      <w:proofErr w:type="gramStart"/>
      <w:r>
        <w:rPr>
          <w:color w:val="000000"/>
        </w:rPr>
        <w:t>Work?,</w:t>
      </w:r>
      <w:proofErr w:type="gramEnd"/>
      <w:r>
        <w:rPr>
          <w:color w:val="000000"/>
        </w:rPr>
        <w:t>”</w:t>
      </w:r>
      <w:r>
        <w:rPr>
          <w:rStyle w:val="apple-converted-space"/>
          <w:color w:val="000000"/>
        </w:rPr>
        <w:t> </w:t>
      </w:r>
      <w:r>
        <w:rPr>
          <w:i/>
          <w:iCs/>
          <w:color w:val="000000"/>
        </w:rPr>
        <w:t>www.microsoft.com</w:t>
      </w:r>
      <w:r>
        <w:rPr>
          <w:color w:val="000000"/>
        </w:rPr>
        <w:t>, Nov. 15, 2023. Available: https://www.microsoft.com/en-us/worklab/work-trend-index/copilots-earliest-users-teach-us-about-generative-ai-at-work. [Accessed: Feb. 29, 2026]</w:t>
      </w:r>
    </w:p>
    <w:p w14:paraId="1FEC26F8" w14:textId="77777777" w:rsidR="004E7CBC" w:rsidRDefault="004E7CBC" w:rsidP="004E7CBC">
      <w:pPr>
        <w:rPr>
          <w:color w:val="000000"/>
        </w:rPr>
      </w:pPr>
    </w:p>
    <w:p w14:paraId="0E75A500" w14:textId="77777777" w:rsidR="004E7CBC" w:rsidRDefault="004E7CBC" w:rsidP="004E7CBC">
      <w:pPr>
        <w:rPr>
          <w:color w:val="000000"/>
        </w:rPr>
      </w:pPr>
      <w:r>
        <w:rPr>
          <w:color w:val="000000"/>
        </w:rPr>
        <w:t>[51]</w:t>
      </w:r>
    </w:p>
    <w:p w14:paraId="5247B602" w14:textId="77777777" w:rsidR="004E7CBC" w:rsidRDefault="004E7CBC" w:rsidP="004E7CBC">
      <w:pPr>
        <w:rPr>
          <w:color w:val="000000"/>
        </w:rPr>
      </w:pPr>
      <w:r>
        <w:rPr>
          <w:color w:val="000000"/>
        </w:rPr>
        <w:t xml:space="preserve">A. </w:t>
      </w:r>
      <w:proofErr w:type="spellStart"/>
      <w:r>
        <w:rPr>
          <w:color w:val="000000"/>
        </w:rPr>
        <w:t>Komninos</w:t>
      </w:r>
      <w:proofErr w:type="spellEnd"/>
      <w:r>
        <w:rPr>
          <w:color w:val="000000"/>
        </w:rPr>
        <w:t>, “An Introduction to Usability,”</w:t>
      </w:r>
      <w:r>
        <w:rPr>
          <w:rStyle w:val="apple-converted-space"/>
          <w:color w:val="000000"/>
        </w:rPr>
        <w:t> </w:t>
      </w:r>
      <w:r>
        <w:rPr>
          <w:i/>
          <w:iCs/>
          <w:color w:val="000000"/>
        </w:rPr>
        <w:t>The Interaction Design Foundation</w:t>
      </w:r>
      <w:r>
        <w:rPr>
          <w:color w:val="000000"/>
        </w:rPr>
        <w:t>, Sep. 24, 2019. Available: https://www.interaction-design.org/literature/article/an-introduction-to-usability. [Accessed: Feb. 29, 2026]</w:t>
      </w:r>
    </w:p>
    <w:p w14:paraId="6618C5A7" w14:textId="77777777" w:rsidR="004E7CBC" w:rsidRDefault="004E7CBC" w:rsidP="004E7CBC">
      <w:pPr>
        <w:rPr>
          <w:color w:val="000000"/>
        </w:rPr>
      </w:pPr>
    </w:p>
    <w:p w14:paraId="25F8CC8A" w14:textId="54CB9822" w:rsidR="004E7CBC" w:rsidRDefault="004E7CBC" w:rsidP="004E7CBC">
      <w:pPr>
        <w:rPr>
          <w:color w:val="000000"/>
        </w:rPr>
      </w:pPr>
      <w:r>
        <w:rPr>
          <w:color w:val="000000"/>
        </w:rPr>
        <w:t>[52]</w:t>
      </w:r>
    </w:p>
    <w:p w14:paraId="39E58D14" w14:textId="53F29934" w:rsidR="004E7CBC" w:rsidRDefault="004E7CBC" w:rsidP="004E7CBC">
      <w:pPr>
        <w:rPr>
          <w:color w:val="000000"/>
        </w:rPr>
      </w:pPr>
      <w:r>
        <w:rPr>
          <w:color w:val="000000"/>
        </w:rPr>
        <w:t>D. Sculley</w:t>
      </w:r>
      <w:r>
        <w:rPr>
          <w:rStyle w:val="apple-converted-space"/>
          <w:color w:val="000000"/>
        </w:rPr>
        <w:t> </w:t>
      </w:r>
      <w:r>
        <w:rPr>
          <w:i/>
          <w:iCs/>
          <w:color w:val="000000"/>
        </w:rPr>
        <w:t>et al.</w:t>
      </w:r>
      <w:r>
        <w:rPr>
          <w:color w:val="000000"/>
        </w:rPr>
        <w:t xml:space="preserve">, “Hidden Technical Debt in Machine Learning Systems,” 2015. Available: </w:t>
      </w:r>
      <w:hyperlink r:id="rId47" w:history="1">
        <w:r w:rsidRPr="006E0E8B">
          <w:rPr>
            <w:rStyle w:val="Hyperlink"/>
          </w:rPr>
          <w:t>https://papers.nips.cc/paper_files/paper/2015/file/86df7dcfd896fcaf2674f757a2463eba-Paper.pdf</w:t>
        </w:r>
      </w:hyperlink>
    </w:p>
    <w:p w14:paraId="05E96FAF" w14:textId="77777777" w:rsidR="004E7CBC" w:rsidRDefault="004E7CBC" w:rsidP="004E7CBC">
      <w:pPr>
        <w:rPr>
          <w:color w:val="000000"/>
        </w:rPr>
      </w:pPr>
    </w:p>
    <w:p w14:paraId="3662116E" w14:textId="77777777" w:rsidR="004E7CBC" w:rsidRDefault="004E7CBC" w:rsidP="004E7CBC">
      <w:pPr>
        <w:rPr>
          <w:color w:val="000000"/>
        </w:rPr>
      </w:pPr>
      <w:r>
        <w:rPr>
          <w:color w:val="000000"/>
        </w:rPr>
        <w:t>[53]</w:t>
      </w:r>
    </w:p>
    <w:p w14:paraId="6B4388A4" w14:textId="0916CE83" w:rsidR="004E7CBC" w:rsidRDefault="004E7CBC" w:rsidP="004E7CBC">
      <w:pPr>
        <w:rPr>
          <w:color w:val="000000"/>
        </w:rPr>
      </w:pPr>
      <w:r>
        <w:rPr>
          <w:color w:val="000000"/>
        </w:rPr>
        <w:t>Muhammad Riyaz Hossain, “The Integration of Ai in Small Enterprises and Its Impact on Productivity and Innovation,”</w:t>
      </w:r>
      <w:r>
        <w:rPr>
          <w:rStyle w:val="apple-converted-space"/>
          <w:color w:val="000000"/>
        </w:rPr>
        <w:t> </w:t>
      </w:r>
      <w:r>
        <w:rPr>
          <w:i/>
          <w:iCs/>
          <w:color w:val="000000"/>
        </w:rPr>
        <w:t>International Journal For Multidisciplinary Research</w:t>
      </w:r>
      <w:r>
        <w:rPr>
          <w:color w:val="000000"/>
        </w:rPr>
        <w:t xml:space="preserve">, vol. 6, no. 5, Oct. 2024, </w:t>
      </w:r>
      <w:proofErr w:type="spellStart"/>
      <w:r>
        <w:rPr>
          <w:color w:val="000000"/>
        </w:rPr>
        <w:t>doi</w:t>
      </w:r>
      <w:proofErr w:type="spellEnd"/>
      <w:r>
        <w:rPr>
          <w:color w:val="000000"/>
        </w:rPr>
        <w:t xml:space="preserve">: </w:t>
      </w:r>
      <w:hyperlink r:id="rId48" w:history="1">
        <w:r w:rsidRPr="006E0E8B">
          <w:rPr>
            <w:rStyle w:val="Hyperlink"/>
          </w:rPr>
          <w:t>https://doi.org/10.36948/ijfmr.2024.v06i05.28649</w:t>
        </w:r>
      </w:hyperlink>
    </w:p>
    <w:p w14:paraId="78F1B8B7" w14:textId="77777777" w:rsidR="004E7CBC" w:rsidRDefault="004E7CBC" w:rsidP="004E7CBC">
      <w:pPr>
        <w:rPr>
          <w:color w:val="000000"/>
        </w:rPr>
      </w:pPr>
    </w:p>
    <w:p w14:paraId="18DDFA0F" w14:textId="77777777" w:rsidR="004E7CBC" w:rsidRDefault="004E7CBC" w:rsidP="004E7CBC">
      <w:pPr>
        <w:rPr>
          <w:color w:val="000000"/>
        </w:rPr>
      </w:pPr>
      <w:r>
        <w:rPr>
          <w:color w:val="000000"/>
        </w:rPr>
        <w:t>[54]</w:t>
      </w:r>
    </w:p>
    <w:p w14:paraId="16CEDC4E" w14:textId="50BB74A1" w:rsidR="004E7CBC" w:rsidRDefault="004E7CBC" w:rsidP="004E7CBC">
      <w:pPr>
        <w:rPr>
          <w:color w:val="000000"/>
        </w:rPr>
      </w:pPr>
      <w:r>
        <w:rPr>
          <w:color w:val="000000"/>
        </w:rPr>
        <w:t xml:space="preserve">A. </w:t>
      </w:r>
      <w:proofErr w:type="spellStart"/>
      <w:r>
        <w:rPr>
          <w:color w:val="000000"/>
        </w:rPr>
        <w:t>Jauhiainen</w:t>
      </w:r>
      <w:proofErr w:type="spellEnd"/>
      <w:r>
        <w:rPr>
          <w:color w:val="000000"/>
        </w:rPr>
        <w:t>, “Effective human oversight in Artificial Intelligence,”</w:t>
      </w:r>
      <w:r>
        <w:rPr>
          <w:rStyle w:val="apple-converted-space"/>
          <w:color w:val="000000"/>
        </w:rPr>
        <w:t> </w:t>
      </w:r>
      <w:proofErr w:type="spellStart"/>
      <w:r>
        <w:rPr>
          <w:i/>
          <w:iCs/>
          <w:color w:val="000000"/>
        </w:rPr>
        <w:t>UTUPub</w:t>
      </w:r>
      <w:proofErr w:type="spellEnd"/>
      <w:r>
        <w:rPr>
          <w:i/>
          <w:iCs/>
          <w:color w:val="000000"/>
        </w:rPr>
        <w:t xml:space="preserve"> (University of Turku)</w:t>
      </w:r>
      <w:r>
        <w:rPr>
          <w:color w:val="000000"/>
        </w:rPr>
        <w:t xml:space="preserve">, </w:t>
      </w:r>
      <w:r w:rsidR="00D4216F">
        <w:rPr>
          <w:color w:val="000000"/>
        </w:rPr>
        <w:t>Dec. 2025</w:t>
      </w:r>
      <w:r>
        <w:rPr>
          <w:color w:val="000000"/>
        </w:rPr>
        <w:t>.</w:t>
      </w:r>
    </w:p>
    <w:p w14:paraId="7F0134CB" w14:textId="77777777" w:rsidR="004E7CBC" w:rsidRDefault="004E7CBC" w:rsidP="004E7CBC">
      <w:pPr>
        <w:rPr>
          <w:color w:val="000000"/>
        </w:rPr>
      </w:pPr>
    </w:p>
    <w:p w14:paraId="18E6616C" w14:textId="77777777" w:rsidR="004E7CBC" w:rsidRDefault="004E7CBC" w:rsidP="004E7CBC">
      <w:pPr>
        <w:rPr>
          <w:color w:val="000000"/>
        </w:rPr>
      </w:pPr>
      <w:r>
        <w:rPr>
          <w:color w:val="000000"/>
        </w:rPr>
        <w:t>[55]</w:t>
      </w:r>
    </w:p>
    <w:p w14:paraId="593431D7" w14:textId="2DCB5F71" w:rsidR="004E7CBC" w:rsidRDefault="004E7CBC" w:rsidP="004E7CBC">
      <w:pPr>
        <w:rPr>
          <w:color w:val="000000"/>
        </w:rPr>
      </w:pPr>
      <w:r>
        <w:rPr>
          <w:color w:val="000000"/>
        </w:rPr>
        <w:t>U. Jain, P. Mishra, A. Dash, and A. Pandey, “Multi-label multi-class text classification-enhanced attention in transformers with knowledge distillation,”</w:t>
      </w:r>
      <w:r>
        <w:rPr>
          <w:rStyle w:val="apple-converted-space"/>
          <w:color w:val="000000"/>
        </w:rPr>
        <w:t> </w:t>
      </w:r>
      <w:r>
        <w:rPr>
          <w:i/>
          <w:iCs/>
          <w:color w:val="000000"/>
        </w:rPr>
        <w:t>Journal of Applied Research and Technology</w:t>
      </w:r>
      <w:r>
        <w:rPr>
          <w:color w:val="000000"/>
        </w:rPr>
        <w:t xml:space="preserve">, vol. 23, no. 1, pp. 82–93, Feb. 2025, </w:t>
      </w:r>
      <w:proofErr w:type="spellStart"/>
      <w:r>
        <w:rPr>
          <w:color w:val="000000"/>
        </w:rPr>
        <w:t>doi</w:t>
      </w:r>
      <w:proofErr w:type="spellEnd"/>
      <w:r>
        <w:rPr>
          <w:color w:val="000000"/>
        </w:rPr>
        <w:t xml:space="preserve">: </w:t>
      </w:r>
      <w:hyperlink r:id="rId49" w:history="1">
        <w:r w:rsidRPr="006E0E8B">
          <w:rPr>
            <w:rStyle w:val="Hyperlink"/>
          </w:rPr>
          <w:t>https://doi.org/10.22201/icat.24486736e.2025.23.1.2484</w:t>
        </w:r>
      </w:hyperlink>
    </w:p>
    <w:p w14:paraId="550379DE" w14:textId="77777777" w:rsidR="004E7CBC" w:rsidRDefault="004E7CBC" w:rsidP="004E7CBC">
      <w:pPr>
        <w:rPr>
          <w:color w:val="000000"/>
        </w:rPr>
      </w:pPr>
    </w:p>
    <w:p w14:paraId="4268FB7E" w14:textId="77777777" w:rsidR="004E7CBC" w:rsidRDefault="004E7CBC" w:rsidP="004E7CBC">
      <w:pPr>
        <w:rPr>
          <w:color w:val="000000"/>
        </w:rPr>
      </w:pPr>
      <w:r>
        <w:rPr>
          <w:color w:val="000000"/>
        </w:rPr>
        <w:t>[56]</w:t>
      </w:r>
    </w:p>
    <w:p w14:paraId="5084EA50" w14:textId="77777777" w:rsidR="004E7CBC" w:rsidRDefault="004E7CBC" w:rsidP="004E7CBC">
      <w:pPr>
        <w:rPr>
          <w:color w:val="000000"/>
        </w:rPr>
      </w:pPr>
      <w:proofErr w:type="spellStart"/>
      <w:r>
        <w:rPr>
          <w:color w:val="000000"/>
        </w:rPr>
        <w:t>markjbrown</w:t>
      </w:r>
      <w:proofErr w:type="spellEnd"/>
      <w:r>
        <w:rPr>
          <w:color w:val="000000"/>
        </w:rPr>
        <w:t>, “Vector database,”</w:t>
      </w:r>
      <w:r>
        <w:rPr>
          <w:rStyle w:val="apple-converted-space"/>
          <w:color w:val="000000"/>
        </w:rPr>
        <w:t> </w:t>
      </w:r>
      <w:r>
        <w:rPr>
          <w:i/>
          <w:iCs/>
          <w:color w:val="000000"/>
        </w:rPr>
        <w:t>learn.microsoft.com</w:t>
      </w:r>
      <w:r>
        <w:rPr>
          <w:color w:val="000000"/>
        </w:rPr>
        <w:t>, Jul. 23, 2024. Available: https://learn.microsoft.com/en-us/azure/cosmos-db/vector-database. [Accessed: Mar. 01, 2026]</w:t>
      </w:r>
    </w:p>
    <w:p w14:paraId="6E0B0DA3" w14:textId="77777777" w:rsidR="004E7CBC" w:rsidRDefault="004E7CBC" w:rsidP="004E7CBC">
      <w:pPr>
        <w:rPr>
          <w:color w:val="000000"/>
        </w:rPr>
      </w:pPr>
    </w:p>
    <w:p w14:paraId="161DDB3A" w14:textId="77777777" w:rsidR="004E7CBC" w:rsidRDefault="004E7CBC" w:rsidP="004E7CBC">
      <w:pPr>
        <w:rPr>
          <w:color w:val="000000"/>
        </w:rPr>
      </w:pPr>
      <w:r>
        <w:rPr>
          <w:color w:val="000000"/>
        </w:rPr>
        <w:t>[57]</w:t>
      </w:r>
    </w:p>
    <w:p w14:paraId="12700395" w14:textId="77777777" w:rsidR="004E7CBC" w:rsidRDefault="004E7CBC" w:rsidP="004E7CBC">
      <w:pPr>
        <w:rPr>
          <w:color w:val="000000"/>
        </w:rPr>
      </w:pPr>
      <w:r>
        <w:rPr>
          <w:color w:val="000000"/>
        </w:rPr>
        <w:t>NIST, “Artificial Intelligence Risk Management Framework: Generative Artificial Intelligence Profile,”</w:t>
      </w:r>
      <w:r>
        <w:rPr>
          <w:rStyle w:val="apple-converted-space"/>
          <w:color w:val="000000"/>
        </w:rPr>
        <w:t> </w:t>
      </w:r>
      <w:r>
        <w:rPr>
          <w:i/>
          <w:iCs/>
          <w:color w:val="000000"/>
        </w:rPr>
        <w:t>Artificial Intelligence Risk Management Framework: Generative Artificial Intelligence Profile</w:t>
      </w:r>
      <w:r>
        <w:rPr>
          <w:color w:val="000000"/>
        </w:rPr>
        <w:t xml:space="preserve">, Jul. 2024, </w:t>
      </w:r>
      <w:proofErr w:type="spellStart"/>
      <w:r>
        <w:rPr>
          <w:color w:val="000000"/>
        </w:rPr>
        <w:t>doi</w:t>
      </w:r>
      <w:proofErr w:type="spellEnd"/>
      <w:r>
        <w:rPr>
          <w:color w:val="000000"/>
        </w:rPr>
        <w:t>: https://doi.org/10.6028/nist.ai.600-1. Available: https://nvlpubs.nist.gov/nistpubs/ai/NIST.AI.600-1.pdf. [Accessed: Mar. 01, 2026]</w:t>
      </w:r>
    </w:p>
    <w:p w14:paraId="7623AA29" w14:textId="77777777" w:rsidR="00230B2F" w:rsidRDefault="00230B2F" w:rsidP="004E7CBC">
      <w:pPr>
        <w:rPr>
          <w:color w:val="000000"/>
        </w:rPr>
      </w:pPr>
    </w:p>
    <w:p w14:paraId="64086FEA" w14:textId="77777777" w:rsidR="004E7CBC" w:rsidRPr="003D46CD" w:rsidRDefault="004E7CBC" w:rsidP="003D46CD">
      <w:pPr>
        <w:rPr>
          <w:rFonts w:asciiTheme="minorHAnsi" w:hAnsiTheme="minorHAnsi" w:cstheme="minorHAnsi"/>
        </w:rPr>
      </w:pPr>
    </w:p>
    <w:sectPr w:rsidR="004E7CBC" w:rsidRPr="003D46C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Cambria">
    <w:panose1 w:val="02040503050406030204"/>
    <w:charset w:val="00"/>
    <w:family w:val="roman"/>
    <w:pitch w:val="variable"/>
    <w:sig w:usb0="E00002FF" w:usb1="400004FF" w:usb2="00000000" w:usb3="00000000" w:csb0="0000019F" w:csb1="00000000"/>
  </w:font>
  <w:font w:name="SimSun">
    <w:altName w:val="宋体"/>
    <w:panose1 w:val="02010600030101010101"/>
    <w:charset w:val="86"/>
    <w:family w:val="auto"/>
    <w:pitch w:val="variable"/>
    <w:sig w:usb0="00000203" w:usb1="288F0000" w:usb2="00000016" w:usb3="00000000" w:csb0="00040001"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AFF" w:usb1="C0007843"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3515E68"/>
    <w:multiLevelType w:val="hybridMultilevel"/>
    <w:tmpl w:val="278A3ED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677447F"/>
    <w:multiLevelType w:val="multilevel"/>
    <w:tmpl w:val="1A78B854"/>
    <w:lvl w:ilvl="0">
      <w:start w:val="4"/>
      <w:numFmt w:val="decimal"/>
      <w:lvlText w:val="%1"/>
      <w:lvlJc w:val="left"/>
      <w:pPr>
        <w:ind w:left="360" w:hanging="360"/>
      </w:pPr>
      <w:rPr>
        <w:rFonts w:hint="default"/>
      </w:rPr>
    </w:lvl>
    <w:lvl w:ilvl="1">
      <w:start w:val="4"/>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2" w15:restartNumberingAfterBreak="0">
    <w:nsid w:val="078A7868"/>
    <w:multiLevelType w:val="multilevel"/>
    <w:tmpl w:val="1CBA77C0"/>
    <w:lvl w:ilvl="0">
      <w:start w:val="6"/>
      <w:numFmt w:val="decimal"/>
      <w:lvlText w:val="%1"/>
      <w:lvlJc w:val="left"/>
      <w:pPr>
        <w:ind w:left="360" w:hanging="360"/>
      </w:pPr>
      <w:rPr>
        <w:rFonts w:hint="default"/>
      </w:rPr>
    </w:lvl>
    <w:lvl w:ilvl="1">
      <w:start w:val="3"/>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3" w15:restartNumberingAfterBreak="0">
    <w:nsid w:val="187E3D36"/>
    <w:multiLevelType w:val="multilevel"/>
    <w:tmpl w:val="1DE8C416"/>
    <w:lvl w:ilvl="0">
      <w:start w:val="6"/>
      <w:numFmt w:val="decimal"/>
      <w:lvlText w:val="%1."/>
      <w:lvlJc w:val="left"/>
      <w:pPr>
        <w:ind w:left="400" w:hanging="400"/>
      </w:pPr>
      <w:rPr>
        <w:rFonts w:hint="default"/>
      </w:rPr>
    </w:lvl>
    <w:lvl w:ilvl="1">
      <w:start w:val="2"/>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abstractNum w:abstractNumId="4" w15:restartNumberingAfterBreak="0">
    <w:nsid w:val="29887375"/>
    <w:multiLevelType w:val="multilevel"/>
    <w:tmpl w:val="BC5CAB4A"/>
    <w:lvl w:ilvl="0">
      <w:start w:val="1"/>
      <w:numFmt w:val="decimal"/>
      <w:lvlText w:val="%1."/>
      <w:lvlJc w:val="left"/>
      <w:pPr>
        <w:ind w:left="720" w:hanging="360"/>
      </w:pPr>
    </w:lvl>
    <w:lvl w:ilvl="1">
      <w:start w:val="2"/>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5" w15:restartNumberingAfterBreak="0">
    <w:nsid w:val="2D974220"/>
    <w:multiLevelType w:val="hybridMultilevel"/>
    <w:tmpl w:val="0542183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435268F3"/>
    <w:multiLevelType w:val="multilevel"/>
    <w:tmpl w:val="DBBEC2D2"/>
    <w:lvl w:ilvl="0">
      <w:start w:val="5"/>
      <w:numFmt w:val="decimal"/>
      <w:lvlText w:val="%1"/>
      <w:lvlJc w:val="left"/>
      <w:pPr>
        <w:ind w:left="360" w:hanging="360"/>
      </w:pPr>
      <w:rPr>
        <w:rFonts w:hint="default"/>
      </w:rPr>
    </w:lvl>
    <w:lvl w:ilvl="1">
      <w:start w:val="4"/>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7" w15:restartNumberingAfterBreak="0">
    <w:nsid w:val="4557678B"/>
    <w:multiLevelType w:val="hybridMultilevel"/>
    <w:tmpl w:val="3D88DBE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4727637B"/>
    <w:multiLevelType w:val="multilevel"/>
    <w:tmpl w:val="5C46835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509D5576"/>
    <w:multiLevelType w:val="hybridMultilevel"/>
    <w:tmpl w:val="8A5A304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62A17EDF"/>
    <w:multiLevelType w:val="hybridMultilevel"/>
    <w:tmpl w:val="E77652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655E0C3E"/>
    <w:multiLevelType w:val="multilevel"/>
    <w:tmpl w:val="940E5400"/>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12" w15:restartNumberingAfterBreak="0">
    <w:nsid w:val="72F26BBD"/>
    <w:multiLevelType w:val="hybridMultilevel"/>
    <w:tmpl w:val="19345D3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7BE12F65"/>
    <w:multiLevelType w:val="multilevel"/>
    <w:tmpl w:val="91423978"/>
    <w:lvl w:ilvl="0">
      <w:start w:val="1"/>
      <w:numFmt w:val="decimal"/>
      <w:lvlText w:val="%1."/>
      <w:lvlJc w:val="left"/>
      <w:pPr>
        <w:ind w:left="720" w:hanging="360"/>
      </w:pPr>
    </w:lvl>
    <w:lvl w:ilvl="1">
      <w:start w:val="4"/>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14" w15:restartNumberingAfterBreak="0">
    <w:nsid w:val="7EFF522E"/>
    <w:multiLevelType w:val="multilevel"/>
    <w:tmpl w:val="FABA502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5742614">
    <w:abstractNumId w:val="7"/>
  </w:num>
  <w:num w:numId="2" w16cid:durableId="1211578426">
    <w:abstractNumId w:val="9"/>
  </w:num>
  <w:num w:numId="3" w16cid:durableId="435831631">
    <w:abstractNumId w:val="10"/>
  </w:num>
  <w:num w:numId="4" w16cid:durableId="674307731">
    <w:abstractNumId w:val="8"/>
  </w:num>
  <w:num w:numId="5" w16cid:durableId="2080593248">
    <w:abstractNumId w:val="0"/>
  </w:num>
  <w:num w:numId="6" w16cid:durableId="1075857974">
    <w:abstractNumId w:val="14"/>
  </w:num>
  <w:num w:numId="7" w16cid:durableId="202600983">
    <w:abstractNumId w:val="11"/>
  </w:num>
  <w:num w:numId="8" w16cid:durableId="2144959976">
    <w:abstractNumId w:val="12"/>
  </w:num>
  <w:num w:numId="9" w16cid:durableId="356664081">
    <w:abstractNumId w:val="5"/>
  </w:num>
  <w:num w:numId="10" w16cid:durableId="995033288">
    <w:abstractNumId w:val="4"/>
  </w:num>
  <w:num w:numId="11" w16cid:durableId="1837528401">
    <w:abstractNumId w:val="13"/>
  </w:num>
  <w:num w:numId="12" w16cid:durableId="892740234">
    <w:abstractNumId w:val="6"/>
  </w:num>
  <w:num w:numId="13" w16cid:durableId="135991876">
    <w:abstractNumId w:val="1"/>
  </w:num>
  <w:num w:numId="14" w16cid:durableId="1219439635">
    <w:abstractNumId w:val="2"/>
  </w:num>
  <w:num w:numId="15" w16cid:durableId="306590505">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8"/>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11B5B"/>
    <w:rsid w:val="00001134"/>
    <w:rsid w:val="00010FF7"/>
    <w:rsid w:val="00014352"/>
    <w:rsid w:val="00015ACB"/>
    <w:rsid w:val="00030F65"/>
    <w:rsid w:val="00036544"/>
    <w:rsid w:val="00036A0B"/>
    <w:rsid w:val="000438C0"/>
    <w:rsid w:val="0004599E"/>
    <w:rsid w:val="000462BD"/>
    <w:rsid w:val="00046676"/>
    <w:rsid w:val="000514C0"/>
    <w:rsid w:val="00056571"/>
    <w:rsid w:val="0007642D"/>
    <w:rsid w:val="00087D2A"/>
    <w:rsid w:val="00096C04"/>
    <w:rsid w:val="000B44E6"/>
    <w:rsid w:val="000C177B"/>
    <w:rsid w:val="000D5F3B"/>
    <w:rsid w:val="000D7AE0"/>
    <w:rsid w:val="000E2C66"/>
    <w:rsid w:val="000E4A30"/>
    <w:rsid w:val="000E4A36"/>
    <w:rsid w:val="000F32EA"/>
    <w:rsid w:val="0010053D"/>
    <w:rsid w:val="001016F4"/>
    <w:rsid w:val="00102318"/>
    <w:rsid w:val="001024F6"/>
    <w:rsid w:val="00103467"/>
    <w:rsid w:val="00107A0F"/>
    <w:rsid w:val="00111977"/>
    <w:rsid w:val="00111B3B"/>
    <w:rsid w:val="001158D8"/>
    <w:rsid w:val="00124A78"/>
    <w:rsid w:val="00130042"/>
    <w:rsid w:val="00141C21"/>
    <w:rsid w:val="00154F20"/>
    <w:rsid w:val="00164BEA"/>
    <w:rsid w:val="00165107"/>
    <w:rsid w:val="0016646B"/>
    <w:rsid w:val="001873F7"/>
    <w:rsid w:val="0019038C"/>
    <w:rsid w:val="0019360C"/>
    <w:rsid w:val="001954F8"/>
    <w:rsid w:val="001A09F2"/>
    <w:rsid w:val="001A1E3B"/>
    <w:rsid w:val="001A3605"/>
    <w:rsid w:val="001A46C8"/>
    <w:rsid w:val="001A6F2F"/>
    <w:rsid w:val="001A79F6"/>
    <w:rsid w:val="001B2B98"/>
    <w:rsid w:val="001E7115"/>
    <w:rsid w:val="001F20AF"/>
    <w:rsid w:val="001F3EF1"/>
    <w:rsid w:val="001F4CCE"/>
    <w:rsid w:val="0020525C"/>
    <w:rsid w:val="002075C2"/>
    <w:rsid w:val="00220BCC"/>
    <w:rsid w:val="002213C9"/>
    <w:rsid w:val="002226A7"/>
    <w:rsid w:val="00230B2F"/>
    <w:rsid w:val="002356A5"/>
    <w:rsid w:val="00245383"/>
    <w:rsid w:val="002535FB"/>
    <w:rsid w:val="00253F84"/>
    <w:rsid w:val="00263B8D"/>
    <w:rsid w:val="00270969"/>
    <w:rsid w:val="00275A86"/>
    <w:rsid w:val="00284E3F"/>
    <w:rsid w:val="00285513"/>
    <w:rsid w:val="00292936"/>
    <w:rsid w:val="0029346E"/>
    <w:rsid w:val="00296132"/>
    <w:rsid w:val="00297CBB"/>
    <w:rsid w:val="002A0006"/>
    <w:rsid w:val="002A5ABC"/>
    <w:rsid w:val="002B07D4"/>
    <w:rsid w:val="002B7089"/>
    <w:rsid w:val="002C33EC"/>
    <w:rsid w:val="002C5C13"/>
    <w:rsid w:val="002D00B7"/>
    <w:rsid w:val="002D1B5A"/>
    <w:rsid w:val="002D297A"/>
    <w:rsid w:val="002D555C"/>
    <w:rsid w:val="002E2B75"/>
    <w:rsid w:val="002F22BA"/>
    <w:rsid w:val="002F3E9C"/>
    <w:rsid w:val="002F4837"/>
    <w:rsid w:val="003041B9"/>
    <w:rsid w:val="00306E4B"/>
    <w:rsid w:val="003153AF"/>
    <w:rsid w:val="00317443"/>
    <w:rsid w:val="0032140C"/>
    <w:rsid w:val="00342225"/>
    <w:rsid w:val="00343E2E"/>
    <w:rsid w:val="003532A6"/>
    <w:rsid w:val="00366794"/>
    <w:rsid w:val="00367E85"/>
    <w:rsid w:val="00370525"/>
    <w:rsid w:val="003A3B1B"/>
    <w:rsid w:val="003A792E"/>
    <w:rsid w:val="003A7D7B"/>
    <w:rsid w:val="003B352F"/>
    <w:rsid w:val="003C1AD1"/>
    <w:rsid w:val="003D0035"/>
    <w:rsid w:val="003D46CD"/>
    <w:rsid w:val="003D4783"/>
    <w:rsid w:val="003D4809"/>
    <w:rsid w:val="003E60FF"/>
    <w:rsid w:val="003E7C23"/>
    <w:rsid w:val="0040227A"/>
    <w:rsid w:val="004072F8"/>
    <w:rsid w:val="00410CA7"/>
    <w:rsid w:val="00413C70"/>
    <w:rsid w:val="0041415E"/>
    <w:rsid w:val="004259B1"/>
    <w:rsid w:val="00444FF5"/>
    <w:rsid w:val="004473D9"/>
    <w:rsid w:val="00447C30"/>
    <w:rsid w:val="00447CAB"/>
    <w:rsid w:val="00457551"/>
    <w:rsid w:val="00460357"/>
    <w:rsid w:val="004624C6"/>
    <w:rsid w:val="00465104"/>
    <w:rsid w:val="0048498D"/>
    <w:rsid w:val="00485D9A"/>
    <w:rsid w:val="004909D2"/>
    <w:rsid w:val="0049778E"/>
    <w:rsid w:val="004B0A66"/>
    <w:rsid w:val="004B5A47"/>
    <w:rsid w:val="004C6E5D"/>
    <w:rsid w:val="004E1A51"/>
    <w:rsid w:val="004E7CBC"/>
    <w:rsid w:val="004F5258"/>
    <w:rsid w:val="005072D7"/>
    <w:rsid w:val="005118DD"/>
    <w:rsid w:val="00511B5B"/>
    <w:rsid w:val="00522721"/>
    <w:rsid w:val="005342F0"/>
    <w:rsid w:val="00534D5D"/>
    <w:rsid w:val="005406C2"/>
    <w:rsid w:val="005538C3"/>
    <w:rsid w:val="00567610"/>
    <w:rsid w:val="00567908"/>
    <w:rsid w:val="00591EA9"/>
    <w:rsid w:val="00593351"/>
    <w:rsid w:val="005946B6"/>
    <w:rsid w:val="005A0092"/>
    <w:rsid w:val="005A404E"/>
    <w:rsid w:val="005A64BC"/>
    <w:rsid w:val="005A7E84"/>
    <w:rsid w:val="005B4554"/>
    <w:rsid w:val="005B5A83"/>
    <w:rsid w:val="005C483E"/>
    <w:rsid w:val="005D3195"/>
    <w:rsid w:val="005E1482"/>
    <w:rsid w:val="005E7EFF"/>
    <w:rsid w:val="005F036C"/>
    <w:rsid w:val="006014FB"/>
    <w:rsid w:val="00602601"/>
    <w:rsid w:val="00614A22"/>
    <w:rsid w:val="00615C17"/>
    <w:rsid w:val="00620AEA"/>
    <w:rsid w:val="006247B3"/>
    <w:rsid w:val="00637C7A"/>
    <w:rsid w:val="00644779"/>
    <w:rsid w:val="00673E26"/>
    <w:rsid w:val="00684A86"/>
    <w:rsid w:val="006940F4"/>
    <w:rsid w:val="006A24F1"/>
    <w:rsid w:val="006A3544"/>
    <w:rsid w:val="006A6EFC"/>
    <w:rsid w:val="006A75CD"/>
    <w:rsid w:val="006B6617"/>
    <w:rsid w:val="006C03A7"/>
    <w:rsid w:val="006D40A2"/>
    <w:rsid w:val="006D4F41"/>
    <w:rsid w:val="006F7450"/>
    <w:rsid w:val="00715248"/>
    <w:rsid w:val="0073626D"/>
    <w:rsid w:val="007363E9"/>
    <w:rsid w:val="00736F68"/>
    <w:rsid w:val="007376CD"/>
    <w:rsid w:val="00737D0A"/>
    <w:rsid w:val="00754408"/>
    <w:rsid w:val="007605FB"/>
    <w:rsid w:val="00764ADA"/>
    <w:rsid w:val="0076649B"/>
    <w:rsid w:val="00786DD0"/>
    <w:rsid w:val="007A3762"/>
    <w:rsid w:val="007A3EC6"/>
    <w:rsid w:val="007A55FD"/>
    <w:rsid w:val="007A78B4"/>
    <w:rsid w:val="007C28B8"/>
    <w:rsid w:val="007D3F6F"/>
    <w:rsid w:val="007F583C"/>
    <w:rsid w:val="00800EA0"/>
    <w:rsid w:val="00807650"/>
    <w:rsid w:val="00811B10"/>
    <w:rsid w:val="008150C0"/>
    <w:rsid w:val="00816BCA"/>
    <w:rsid w:val="00825703"/>
    <w:rsid w:val="008406AC"/>
    <w:rsid w:val="00841816"/>
    <w:rsid w:val="008449A9"/>
    <w:rsid w:val="00847A5C"/>
    <w:rsid w:val="00847C6C"/>
    <w:rsid w:val="00852409"/>
    <w:rsid w:val="00860854"/>
    <w:rsid w:val="00862731"/>
    <w:rsid w:val="00864026"/>
    <w:rsid w:val="00865BAD"/>
    <w:rsid w:val="00866266"/>
    <w:rsid w:val="008670A8"/>
    <w:rsid w:val="00870EC7"/>
    <w:rsid w:val="00875C52"/>
    <w:rsid w:val="00883B87"/>
    <w:rsid w:val="0088462C"/>
    <w:rsid w:val="0089361A"/>
    <w:rsid w:val="008975F6"/>
    <w:rsid w:val="008A1F39"/>
    <w:rsid w:val="008B1F72"/>
    <w:rsid w:val="008C22AB"/>
    <w:rsid w:val="008F407C"/>
    <w:rsid w:val="008F631C"/>
    <w:rsid w:val="008F796C"/>
    <w:rsid w:val="00907FEF"/>
    <w:rsid w:val="00925538"/>
    <w:rsid w:val="00930655"/>
    <w:rsid w:val="00942A5B"/>
    <w:rsid w:val="00946E01"/>
    <w:rsid w:val="0095750F"/>
    <w:rsid w:val="00960358"/>
    <w:rsid w:val="00960FBB"/>
    <w:rsid w:val="00965F7A"/>
    <w:rsid w:val="0097107D"/>
    <w:rsid w:val="00977423"/>
    <w:rsid w:val="0098571A"/>
    <w:rsid w:val="009878A8"/>
    <w:rsid w:val="00996998"/>
    <w:rsid w:val="00996B73"/>
    <w:rsid w:val="00997D60"/>
    <w:rsid w:val="009A1B94"/>
    <w:rsid w:val="009A1E3B"/>
    <w:rsid w:val="009A39C4"/>
    <w:rsid w:val="009A58EE"/>
    <w:rsid w:val="009B4F27"/>
    <w:rsid w:val="009D4140"/>
    <w:rsid w:val="009D4E95"/>
    <w:rsid w:val="009D76BD"/>
    <w:rsid w:val="009F012F"/>
    <w:rsid w:val="009F2C2F"/>
    <w:rsid w:val="00A07495"/>
    <w:rsid w:val="00A0756F"/>
    <w:rsid w:val="00A07731"/>
    <w:rsid w:val="00A11F97"/>
    <w:rsid w:val="00A1773C"/>
    <w:rsid w:val="00A23969"/>
    <w:rsid w:val="00A2572C"/>
    <w:rsid w:val="00A2615F"/>
    <w:rsid w:val="00A27B96"/>
    <w:rsid w:val="00A329D3"/>
    <w:rsid w:val="00A33D77"/>
    <w:rsid w:val="00A3591F"/>
    <w:rsid w:val="00A44C68"/>
    <w:rsid w:val="00A55A41"/>
    <w:rsid w:val="00A6272D"/>
    <w:rsid w:val="00A63B31"/>
    <w:rsid w:val="00A65C14"/>
    <w:rsid w:val="00A70B59"/>
    <w:rsid w:val="00A71122"/>
    <w:rsid w:val="00A7160A"/>
    <w:rsid w:val="00A736E8"/>
    <w:rsid w:val="00A74561"/>
    <w:rsid w:val="00A746EE"/>
    <w:rsid w:val="00A810CA"/>
    <w:rsid w:val="00A81AB8"/>
    <w:rsid w:val="00A84298"/>
    <w:rsid w:val="00A97FF9"/>
    <w:rsid w:val="00AA11A2"/>
    <w:rsid w:val="00AB1115"/>
    <w:rsid w:val="00AB28A3"/>
    <w:rsid w:val="00AB3065"/>
    <w:rsid w:val="00AB4664"/>
    <w:rsid w:val="00AC1488"/>
    <w:rsid w:val="00AD3F8C"/>
    <w:rsid w:val="00AE0C1E"/>
    <w:rsid w:val="00AE45AE"/>
    <w:rsid w:val="00AF2647"/>
    <w:rsid w:val="00AF4D1C"/>
    <w:rsid w:val="00AF6B30"/>
    <w:rsid w:val="00B0456C"/>
    <w:rsid w:val="00B07CA3"/>
    <w:rsid w:val="00B15D3D"/>
    <w:rsid w:val="00B2140B"/>
    <w:rsid w:val="00B25DB1"/>
    <w:rsid w:val="00B441ED"/>
    <w:rsid w:val="00B4479B"/>
    <w:rsid w:val="00B46E20"/>
    <w:rsid w:val="00B512D9"/>
    <w:rsid w:val="00B631DB"/>
    <w:rsid w:val="00B7330D"/>
    <w:rsid w:val="00B770C9"/>
    <w:rsid w:val="00B8128B"/>
    <w:rsid w:val="00B81346"/>
    <w:rsid w:val="00B96855"/>
    <w:rsid w:val="00B968D1"/>
    <w:rsid w:val="00B976E4"/>
    <w:rsid w:val="00B97C3D"/>
    <w:rsid w:val="00BB3C1D"/>
    <w:rsid w:val="00BB5B16"/>
    <w:rsid w:val="00BE123D"/>
    <w:rsid w:val="00BE6AEA"/>
    <w:rsid w:val="00BF41CF"/>
    <w:rsid w:val="00C03F1B"/>
    <w:rsid w:val="00C04057"/>
    <w:rsid w:val="00C0646B"/>
    <w:rsid w:val="00C170E2"/>
    <w:rsid w:val="00C178E6"/>
    <w:rsid w:val="00C20583"/>
    <w:rsid w:val="00C2164B"/>
    <w:rsid w:val="00C25239"/>
    <w:rsid w:val="00C37D28"/>
    <w:rsid w:val="00C56C97"/>
    <w:rsid w:val="00C719EC"/>
    <w:rsid w:val="00C72D3F"/>
    <w:rsid w:val="00C7706A"/>
    <w:rsid w:val="00C8244B"/>
    <w:rsid w:val="00C839A0"/>
    <w:rsid w:val="00C8410D"/>
    <w:rsid w:val="00C86500"/>
    <w:rsid w:val="00CC6403"/>
    <w:rsid w:val="00CC6F05"/>
    <w:rsid w:val="00CD0465"/>
    <w:rsid w:val="00CD50BD"/>
    <w:rsid w:val="00CE2971"/>
    <w:rsid w:val="00CF1CA7"/>
    <w:rsid w:val="00CF5069"/>
    <w:rsid w:val="00D00232"/>
    <w:rsid w:val="00D11AF5"/>
    <w:rsid w:val="00D1230F"/>
    <w:rsid w:val="00D13238"/>
    <w:rsid w:val="00D26D09"/>
    <w:rsid w:val="00D4216F"/>
    <w:rsid w:val="00D50723"/>
    <w:rsid w:val="00D557E2"/>
    <w:rsid w:val="00D72D59"/>
    <w:rsid w:val="00D74AD2"/>
    <w:rsid w:val="00D76E33"/>
    <w:rsid w:val="00D9030D"/>
    <w:rsid w:val="00D914AB"/>
    <w:rsid w:val="00D95D7C"/>
    <w:rsid w:val="00D9725D"/>
    <w:rsid w:val="00DA1CB6"/>
    <w:rsid w:val="00DA60A8"/>
    <w:rsid w:val="00DA6C87"/>
    <w:rsid w:val="00DD3952"/>
    <w:rsid w:val="00DD7357"/>
    <w:rsid w:val="00DE6317"/>
    <w:rsid w:val="00DE7D78"/>
    <w:rsid w:val="00E0062F"/>
    <w:rsid w:val="00E00806"/>
    <w:rsid w:val="00E12650"/>
    <w:rsid w:val="00E129E9"/>
    <w:rsid w:val="00E35D40"/>
    <w:rsid w:val="00E54328"/>
    <w:rsid w:val="00E55712"/>
    <w:rsid w:val="00E63D06"/>
    <w:rsid w:val="00E651CC"/>
    <w:rsid w:val="00E84871"/>
    <w:rsid w:val="00E95E1E"/>
    <w:rsid w:val="00EA5977"/>
    <w:rsid w:val="00EA7345"/>
    <w:rsid w:val="00ED351C"/>
    <w:rsid w:val="00EE4CCF"/>
    <w:rsid w:val="00EE6CBC"/>
    <w:rsid w:val="00EF17DB"/>
    <w:rsid w:val="00EF53EC"/>
    <w:rsid w:val="00EF7004"/>
    <w:rsid w:val="00F017A9"/>
    <w:rsid w:val="00F073A5"/>
    <w:rsid w:val="00F11579"/>
    <w:rsid w:val="00F11BA0"/>
    <w:rsid w:val="00F131DC"/>
    <w:rsid w:val="00F2151A"/>
    <w:rsid w:val="00F25847"/>
    <w:rsid w:val="00F36D1F"/>
    <w:rsid w:val="00F37D13"/>
    <w:rsid w:val="00F51416"/>
    <w:rsid w:val="00F57F1B"/>
    <w:rsid w:val="00F8647A"/>
    <w:rsid w:val="00F9145F"/>
    <w:rsid w:val="00FA0460"/>
    <w:rsid w:val="00FA2076"/>
    <w:rsid w:val="00FA31A9"/>
    <w:rsid w:val="00FA413C"/>
    <w:rsid w:val="00FB1392"/>
    <w:rsid w:val="00FB4A4C"/>
    <w:rsid w:val="00FB4C6B"/>
    <w:rsid w:val="00FC27E6"/>
    <w:rsid w:val="00FC6F65"/>
    <w:rsid w:val="00FD595A"/>
    <w:rsid w:val="00FE4468"/>
    <w:rsid w:val="00FE6FA3"/>
    <w:rsid w:val="00FF0F9C"/>
    <w:rsid w:val="00FF343A"/>
    <w:rsid w:val="00FF553E"/>
    <w:rsid w:val="00FF762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2D762AB"/>
  <w15:docId w15:val="{0777AD9B-54E6-4CAF-BD3B-FB391BE1C38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E7CBC"/>
    <w:pPr>
      <w:spacing w:after="0" w:line="240" w:lineRule="auto"/>
    </w:pPr>
    <w:rPr>
      <w:rFonts w:ascii="Times New Roman" w:eastAsia="Times New Roman" w:hAnsi="Times New Roman" w:cs="Times New Roman"/>
      <w:sz w:val="24"/>
      <w:szCs w:val="24"/>
      <w:lang w:eastAsia="en-GB"/>
    </w:rPr>
  </w:style>
  <w:style w:type="paragraph" w:styleId="Heading1">
    <w:name w:val="heading 1"/>
    <w:basedOn w:val="Normal"/>
    <w:link w:val="Heading1Char"/>
    <w:uiPriority w:val="9"/>
    <w:qFormat/>
    <w:rsid w:val="0048498D"/>
    <w:pPr>
      <w:spacing w:before="100" w:beforeAutospacing="1" w:after="100" w:afterAutospacing="1"/>
      <w:outlineLvl w:val="0"/>
    </w:pPr>
    <w:rPr>
      <w:b/>
      <w:bCs/>
      <w:kern w:val="36"/>
      <w:sz w:val="48"/>
      <w:szCs w:val="48"/>
    </w:rPr>
  </w:style>
  <w:style w:type="paragraph" w:styleId="Heading2">
    <w:name w:val="heading 2"/>
    <w:basedOn w:val="Normal"/>
    <w:next w:val="Normal"/>
    <w:link w:val="Heading2Char"/>
    <w:uiPriority w:val="9"/>
    <w:unhideWhenUsed/>
    <w:qFormat/>
    <w:rsid w:val="00FF553E"/>
    <w:pPr>
      <w:keepNext/>
      <w:keepLines/>
      <w:spacing w:before="40"/>
      <w:outlineLvl w:val="1"/>
    </w:pPr>
    <w:rPr>
      <w:rFonts w:asciiTheme="majorHAnsi" w:eastAsiaTheme="majorEastAsia" w:hAnsiTheme="majorHAnsi" w:cstheme="majorBidi"/>
      <w:color w:val="365F91" w:themeColor="accent1" w:themeShade="BF"/>
      <w:sz w:val="26"/>
      <w:szCs w:val="26"/>
    </w:rPr>
  </w:style>
  <w:style w:type="paragraph" w:styleId="Heading3">
    <w:name w:val="heading 3"/>
    <w:basedOn w:val="Normal"/>
    <w:next w:val="Normal"/>
    <w:link w:val="Heading3Char"/>
    <w:uiPriority w:val="9"/>
    <w:unhideWhenUsed/>
    <w:qFormat/>
    <w:rsid w:val="00A6272D"/>
    <w:pPr>
      <w:keepNext/>
      <w:keepLines/>
      <w:spacing w:before="40"/>
      <w:outlineLvl w:val="2"/>
    </w:pPr>
    <w:rPr>
      <w:rFonts w:asciiTheme="majorHAnsi" w:eastAsiaTheme="majorEastAsia" w:hAnsiTheme="majorHAnsi" w:cstheme="majorBidi"/>
      <w:color w:val="243F60" w:themeColor="accent1" w:themeShade="7F"/>
    </w:rPr>
  </w:style>
  <w:style w:type="paragraph" w:styleId="Heading4">
    <w:name w:val="heading 4"/>
    <w:basedOn w:val="Normal"/>
    <w:next w:val="Normal"/>
    <w:link w:val="Heading4Char"/>
    <w:uiPriority w:val="9"/>
    <w:unhideWhenUsed/>
    <w:qFormat/>
    <w:rsid w:val="00111977"/>
    <w:pPr>
      <w:keepNext/>
      <w:keepLines/>
      <w:spacing w:before="40"/>
      <w:outlineLvl w:val="3"/>
    </w:pPr>
    <w:rPr>
      <w:rFonts w:asciiTheme="majorHAnsi" w:eastAsiaTheme="majorEastAsia" w:hAnsiTheme="majorHAnsi" w:cstheme="majorBidi"/>
      <w:i/>
      <w:iCs/>
      <w:color w:val="365F91"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511B5B"/>
    <w:rPr>
      <w:rFonts w:ascii="Tahoma" w:hAnsi="Tahoma" w:cs="Tahoma"/>
      <w:sz w:val="16"/>
      <w:szCs w:val="16"/>
    </w:rPr>
  </w:style>
  <w:style w:type="character" w:customStyle="1" w:styleId="BalloonTextChar">
    <w:name w:val="Balloon Text Char"/>
    <w:basedOn w:val="DefaultParagraphFont"/>
    <w:link w:val="BalloonText"/>
    <w:uiPriority w:val="99"/>
    <w:semiHidden/>
    <w:rsid w:val="00511B5B"/>
    <w:rPr>
      <w:rFonts w:ascii="Tahoma" w:eastAsia="Times New Roman" w:hAnsi="Tahoma" w:cs="Tahoma"/>
      <w:sz w:val="16"/>
      <w:szCs w:val="16"/>
    </w:rPr>
  </w:style>
  <w:style w:type="paragraph" w:styleId="ListParagraph">
    <w:name w:val="List Paragraph"/>
    <w:basedOn w:val="Normal"/>
    <w:uiPriority w:val="34"/>
    <w:qFormat/>
    <w:rsid w:val="00847A5C"/>
    <w:pPr>
      <w:ind w:left="720"/>
      <w:contextualSpacing/>
    </w:pPr>
  </w:style>
  <w:style w:type="table" w:styleId="TableGrid">
    <w:name w:val="Table Grid"/>
    <w:basedOn w:val="TableNormal"/>
    <w:uiPriority w:val="59"/>
    <w:rsid w:val="00811B10"/>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1Char">
    <w:name w:val="Heading 1 Char"/>
    <w:basedOn w:val="DefaultParagraphFont"/>
    <w:link w:val="Heading1"/>
    <w:uiPriority w:val="9"/>
    <w:rsid w:val="0048498D"/>
    <w:rPr>
      <w:rFonts w:ascii="Times New Roman" w:eastAsia="Times New Roman" w:hAnsi="Times New Roman" w:cs="Times New Roman"/>
      <w:b/>
      <w:bCs/>
      <w:kern w:val="36"/>
      <w:sz w:val="48"/>
      <w:szCs w:val="48"/>
      <w:lang w:eastAsia="en-GB"/>
    </w:rPr>
  </w:style>
  <w:style w:type="character" w:customStyle="1" w:styleId="apple-converted-space">
    <w:name w:val="apple-converted-space"/>
    <w:basedOn w:val="DefaultParagraphFont"/>
    <w:rsid w:val="0048498D"/>
  </w:style>
  <w:style w:type="character" w:styleId="Hyperlink">
    <w:name w:val="Hyperlink"/>
    <w:basedOn w:val="DefaultParagraphFont"/>
    <w:uiPriority w:val="99"/>
    <w:unhideWhenUsed/>
    <w:rsid w:val="0048498D"/>
    <w:rPr>
      <w:color w:val="0000FF" w:themeColor="hyperlink"/>
      <w:u w:val="single"/>
    </w:rPr>
  </w:style>
  <w:style w:type="character" w:styleId="UnresolvedMention">
    <w:name w:val="Unresolved Mention"/>
    <w:basedOn w:val="DefaultParagraphFont"/>
    <w:uiPriority w:val="99"/>
    <w:semiHidden/>
    <w:unhideWhenUsed/>
    <w:rsid w:val="0048498D"/>
    <w:rPr>
      <w:color w:val="605E5C"/>
      <w:shd w:val="clear" w:color="auto" w:fill="E1DFDD"/>
    </w:rPr>
  </w:style>
  <w:style w:type="character" w:customStyle="1" w:styleId="Heading2Char">
    <w:name w:val="Heading 2 Char"/>
    <w:basedOn w:val="DefaultParagraphFont"/>
    <w:link w:val="Heading2"/>
    <w:uiPriority w:val="9"/>
    <w:rsid w:val="00FF553E"/>
    <w:rPr>
      <w:rFonts w:asciiTheme="majorHAnsi" w:eastAsiaTheme="majorEastAsia" w:hAnsiTheme="majorHAnsi" w:cstheme="majorBidi"/>
      <w:color w:val="365F91" w:themeColor="accent1" w:themeShade="BF"/>
      <w:sz w:val="26"/>
      <w:szCs w:val="26"/>
      <w:lang w:eastAsia="en-GB"/>
    </w:rPr>
  </w:style>
  <w:style w:type="paragraph" w:styleId="NormalWeb">
    <w:name w:val="Normal (Web)"/>
    <w:basedOn w:val="Normal"/>
    <w:uiPriority w:val="99"/>
    <w:unhideWhenUsed/>
    <w:rsid w:val="00FF553E"/>
    <w:pPr>
      <w:spacing w:before="100" w:beforeAutospacing="1" w:after="100" w:afterAutospacing="1"/>
    </w:pPr>
  </w:style>
  <w:style w:type="character" w:styleId="Strong">
    <w:name w:val="Strong"/>
    <w:basedOn w:val="DefaultParagraphFont"/>
    <w:uiPriority w:val="22"/>
    <w:qFormat/>
    <w:rsid w:val="00FF553E"/>
    <w:rPr>
      <w:b/>
      <w:bCs/>
    </w:rPr>
  </w:style>
  <w:style w:type="character" w:styleId="Emphasis">
    <w:name w:val="Emphasis"/>
    <w:basedOn w:val="DefaultParagraphFont"/>
    <w:uiPriority w:val="20"/>
    <w:qFormat/>
    <w:rsid w:val="001F20AF"/>
    <w:rPr>
      <w:i/>
      <w:iCs/>
    </w:rPr>
  </w:style>
  <w:style w:type="paragraph" w:customStyle="1" w:styleId="font-claude-response-body">
    <w:name w:val="font-claude-response-body"/>
    <w:basedOn w:val="Normal"/>
    <w:rsid w:val="00010FF7"/>
    <w:pPr>
      <w:spacing w:before="100" w:beforeAutospacing="1" w:after="100" w:afterAutospacing="1"/>
    </w:pPr>
  </w:style>
  <w:style w:type="paragraph" w:customStyle="1" w:styleId="whitespace-normal">
    <w:name w:val="whitespace-normal"/>
    <w:basedOn w:val="Normal"/>
    <w:rsid w:val="00010FF7"/>
    <w:pPr>
      <w:spacing w:before="100" w:beforeAutospacing="1" w:after="100" w:afterAutospacing="1"/>
    </w:pPr>
  </w:style>
  <w:style w:type="character" w:customStyle="1" w:styleId="Heading3Char">
    <w:name w:val="Heading 3 Char"/>
    <w:basedOn w:val="DefaultParagraphFont"/>
    <w:link w:val="Heading3"/>
    <w:uiPriority w:val="9"/>
    <w:rsid w:val="00A6272D"/>
    <w:rPr>
      <w:rFonts w:asciiTheme="majorHAnsi" w:eastAsiaTheme="majorEastAsia" w:hAnsiTheme="majorHAnsi" w:cstheme="majorBidi"/>
      <w:color w:val="243F60" w:themeColor="accent1" w:themeShade="7F"/>
      <w:sz w:val="24"/>
      <w:szCs w:val="24"/>
      <w:lang w:eastAsia="en-GB"/>
    </w:rPr>
  </w:style>
  <w:style w:type="paragraph" w:styleId="TOCHeading">
    <w:name w:val="TOC Heading"/>
    <w:basedOn w:val="Heading1"/>
    <w:next w:val="Normal"/>
    <w:uiPriority w:val="39"/>
    <w:unhideWhenUsed/>
    <w:qFormat/>
    <w:rsid w:val="00A6272D"/>
    <w:pPr>
      <w:keepNext/>
      <w:keepLines/>
      <w:spacing w:before="480" w:beforeAutospacing="0" w:after="0" w:afterAutospacing="0" w:line="276" w:lineRule="auto"/>
      <w:outlineLvl w:val="9"/>
    </w:pPr>
    <w:rPr>
      <w:rFonts w:asciiTheme="majorHAnsi" w:eastAsiaTheme="majorEastAsia" w:hAnsiTheme="majorHAnsi" w:cstheme="majorBidi"/>
      <w:color w:val="365F91" w:themeColor="accent1" w:themeShade="BF"/>
      <w:kern w:val="0"/>
      <w:sz w:val="28"/>
      <w:szCs w:val="28"/>
      <w:lang w:val="en-US" w:eastAsia="en-US"/>
    </w:rPr>
  </w:style>
  <w:style w:type="paragraph" w:styleId="TOC2">
    <w:name w:val="toc 2"/>
    <w:basedOn w:val="Normal"/>
    <w:next w:val="Normal"/>
    <w:autoRedefine/>
    <w:uiPriority w:val="39"/>
    <w:unhideWhenUsed/>
    <w:rsid w:val="00A6272D"/>
    <w:pPr>
      <w:spacing w:before="120"/>
      <w:ind w:left="240"/>
    </w:pPr>
    <w:rPr>
      <w:rFonts w:asciiTheme="minorHAnsi" w:hAnsiTheme="minorHAnsi" w:cstheme="minorHAnsi"/>
      <w:b/>
      <w:bCs/>
      <w:sz w:val="22"/>
      <w:szCs w:val="22"/>
    </w:rPr>
  </w:style>
  <w:style w:type="paragraph" w:styleId="TOC3">
    <w:name w:val="toc 3"/>
    <w:basedOn w:val="Normal"/>
    <w:next w:val="Normal"/>
    <w:autoRedefine/>
    <w:uiPriority w:val="39"/>
    <w:unhideWhenUsed/>
    <w:rsid w:val="00A6272D"/>
    <w:pPr>
      <w:ind w:left="480"/>
    </w:pPr>
    <w:rPr>
      <w:rFonts w:asciiTheme="minorHAnsi" w:hAnsiTheme="minorHAnsi" w:cstheme="minorHAnsi"/>
      <w:sz w:val="20"/>
      <w:szCs w:val="20"/>
    </w:rPr>
  </w:style>
  <w:style w:type="paragraph" w:styleId="TOC1">
    <w:name w:val="toc 1"/>
    <w:basedOn w:val="Normal"/>
    <w:next w:val="Normal"/>
    <w:autoRedefine/>
    <w:uiPriority w:val="39"/>
    <w:semiHidden/>
    <w:unhideWhenUsed/>
    <w:rsid w:val="00A6272D"/>
    <w:pPr>
      <w:spacing w:before="120"/>
    </w:pPr>
    <w:rPr>
      <w:rFonts w:asciiTheme="minorHAnsi" w:hAnsiTheme="minorHAnsi" w:cstheme="minorHAnsi"/>
      <w:b/>
      <w:bCs/>
      <w:i/>
      <w:iCs/>
    </w:rPr>
  </w:style>
  <w:style w:type="paragraph" w:styleId="TOC4">
    <w:name w:val="toc 4"/>
    <w:basedOn w:val="Normal"/>
    <w:next w:val="Normal"/>
    <w:autoRedefine/>
    <w:uiPriority w:val="39"/>
    <w:semiHidden/>
    <w:unhideWhenUsed/>
    <w:rsid w:val="00A6272D"/>
    <w:pPr>
      <w:ind w:left="720"/>
    </w:pPr>
    <w:rPr>
      <w:rFonts w:asciiTheme="minorHAnsi" w:hAnsiTheme="minorHAnsi" w:cstheme="minorHAnsi"/>
      <w:sz w:val="20"/>
      <w:szCs w:val="20"/>
    </w:rPr>
  </w:style>
  <w:style w:type="paragraph" w:styleId="TOC5">
    <w:name w:val="toc 5"/>
    <w:basedOn w:val="Normal"/>
    <w:next w:val="Normal"/>
    <w:autoRedefine/>
    <w:uiPriority w:val="39"/>
    <w:semiHidden/>
    <w:unhideWhenUsed/>
    <w:rsid w:val="00A6272D"/>
    <w:pPr>
      <w:ind w:left="960"/>
    </w:pPr>
    <w:rPr>
      <w:rFonts w:asciiTheme="minorHAnsi" w:hAnsiTheme="minorHAnsi" w:cstheme="minorHAnsi"/>
      <w:sz w:val="20"/>
      <w:szCs w:val="20"/>
    </w:rPr>
  </w:style>
  <w:style w:type="paragraph" w:styleId="TOC6">
    <w:name w:val="toc 6"/>
    <w:basedOn w:val="Normal"/>
    <w:next w:val="Normal"/>
    <w:autoRedefine/>
    <w:uiPriority w:val="39"/>
    <w:semiHidden/>
    <w:unhideWhenUsed/>
    <w:rsid w:val="00A6272D"/>
    <w:pPr>
      <w:ind w:left="1200"/>
    </w:pPr>
    <w:rPr>
      <w:rFonts w:asciiTheme="minorHAnsi" w:hAnsiTheme="minorHAnsi" w:cstheme="minorHAnsi"/>
      <w:sz w:val="20"/>
      <w:szCs w:val="20"/>
    </w:rPr>
  </w:style>
  <w:style w:type="paragraph" w:styleId="TOC7">
    <w:name w:val="toc 7"/>
    <w:basedOn w:val="Normal"/>
    <w:next w:val="Normal"/>
    <w:autoRedefine/>
    <w:uiPriority w:val="39"/>
    <w:semiHidden/>
    <w:unhideWhenUsed/>
    <w:rsid w:val="00A6272D"/>
    <w:pPr>
      <w:ind w:left="1440"/>
    </w:pPr>
    <w:rPr>
      <w:rFonts w:asciiTheme="minorHAnsi" w:hAnsiTheme="minorHAnsi" w:cstheme="minorHAnsi"/>
      <w:sz w:val="20"/>
      <w:szCs w:val="20"/>
    </w:rPr>
  </w:style>
  <w:style w:type="paragraph" w:styleId="TOC8">
    <w:name w:val="toc 8"/>
    <w:basedOn w:val="Normal"/>
    <w:next w:val="Normal"/>
    <w:autoRedefine/>
    <w:uiPriority w:val="39"/>
    <w:semiHidden/>
    <w:unhideWhenUsed/>
    <w:rsid w:val="00A6272D"/>
    <w:pPr>
      <w:ind w:left="1680"/>
    </w:pPr>
    <w:rPr>
      <w:rFonts w:asciiTheme="minorHAnsi" w:hAnsiTheme="minorHAnsi" w:cstheme="minorHAnsi"/>
      <w:sz w:val="20"/>
      <w:szCs w:val="20"/>
    </w:rPr>
  </w:style>
  <w:style w:type="paragraph" w:styleId="TOC9">
    <w:name w:val="toc 9"/>
    <w:basedOn w:val="Normal"/>
    <w:next w:val="Normal"/>
    <w:autoRedefine/>
    <w:uiPriority w:val="39"/>
    <w:semiHidden/>
    <w:unhideWhenUsed/>
    <w:rsid w:val="00A6272D"/>
    <w:pPr>
      <w:ind w:left="1920"/>
    </w:pPr>
    <w:rPr>
      <w:rFonts w:asciiTheme="minorHAnsi" w:hAnsiTheme="minorHAnsi" w:cstheme="minorHAnsi"/>
      <w:sz w:val="20"/>
      <w:szCs w:val="20"/>
    </w:rPr>
  </w:style>
  <w:style w:type="character" w:customStyle="1" w:styleId="Heading4Char">
    <w:name w:val="Heading 4 Char"/>
    <w:basedOn w:val="DefaultParagraphFont"/>
    <w:link w:val="Heading4"/>
    <w:uiPriority w:val="9"/>
    <w:rsid w:val="00111977"/>
    <w:rPr>
      <w:rFonts w:asciiTheme="majorHAnsi" w:eastAsiaTheme="majorEastAsia" w:hAnsiTheme="majorHAnsi" w:cstheme="majorBidi"/>
      <w:i/>
      <w:iCs/>
      <w:color w:val="365F91" w:themeColor="accent1" w:themeShade="BF"/>
      <w:sz w:val="24"/>
      <w:szCs w:val="24"/>
      <w:lang w:eastAsia="en-GB"/>
    </w:rPr>
  </w:style>
  <w:style w:type="paragraph" w:styleId="Caption">
    <w:name w:val="caption"/>
    <w:basedOn w:val="Normal"/>
    <w:next w:val="Normal"/>
    <w:uiPriority w:val="35"/>
    <w:unhideWhenUsed/>
    <w:qFormat/>
    <w:rsid w:val="00284E3F"/>
    <w:pPr>
      <w:spacing w:after="200"/>
    </w:pPr>
    <w:rPr>
      <w:i/>
      <w:iCs/>
      <w:color w:val="1F497D" w:themeColor="text2"/>
      <w:sz w:val="18"/>
      <w:szCs w:val="18"/>
    </w:rPr>
  </w:style>
  <w:style w:type="paragraph" w:styleId="NoSpacing">
    <w:name w:val="No Spacing"/>
    <w:uiPriority w:val="1"/>
    <w:qFormat/>
    <w:rsid w:val="00130042"/>
    <w:pPr>
      <w:spacing w:after="0" w:line="240" w:lineRule="auto"/>
    </w:pPr>
    <w:rPr>
      <w:rFonts w:ascii="Times New Roman" w:eastAsia="Times New Roman" w:hAnsi="Times New Roman" w:cs="Times New Roman"/>
      <w:sz w:val="24"/>
      <w:szCs w:val="24"/>
      <w:lang w:eastAsia="en-GB"/>
    </w:rPr>
  </w:style>
  <w:style w:type="paragraph" w:styleId="TableofFigures">
    <w:name w:val="table of figures"/>
    <w:basedOn w:val="Normal"/>
    <w:next w:val="Normal"/>
    <w:uiPriority w:val="99"/>
    <w:unhideWhenUsed/>
    <w:rsid w:val="00130042"/>
  </w:style>
  <w:style w:type="table" w:styleId="ListTable3-Accent5">
    <w:name w:val="List Table 3 Accent 5"/>
    <w:basedOn w:val="TableNormal"/>
    <w:uiPriority w:val="48"/>
    <w:rsid w:val="00AB3065"/>
    <w:pPr>
      <w:spacing w:after="0" w:line="240" w:lineRule="auto"/>
    </w:pPr>
    <w:tblPr>
      <w:tblStyleRowBandSize w:val="1"/>
      <w:tblStyleColBandSize w:val="1"/>
      <w:tblBorders>
        <w:top w:val="single" w:sz="4" w:space="0" w:color="4BACC6" w:themeColor="accent5"/>
        <w:left w:val="single" w:sz="4" w:space="0" w:color="4BACC6" w:themeColor="accent5"/>
        <w:bottom w:val="single" w:sz="4" w:space="0" w:color="4BACC6" w:themeColor="accent5"/>
        <w:right w:val="single" w:sz="4" w:space="0" w:color="4BACC6" w:themeColor="accent5"/>
      </w:tblBorders>
    </w:tblPr>
    <w:tblStylePr w:type="firstRow">
      <w:rPr>
        <w:b/>
        <w:bCs/>
        <w:color w:val="FFFFFF" w:themeColor="background1"/>
      </w:rPr>
      <w:tblPr/>
      <w:tcPr>
        <w:shd w:val="clear" w:color="auto" w:fill="4BACC6" w:themeFill="accent5"/>
      </w:tcPr>
    </w:tblStylePr>
    <w:tblStylePr w:type="lastRow">
      <w:rPr>
        <w:b/>
        <w:bCs/>
      </w:rPr>
      <w:tblPr/>
      <w:tcPr>
        <w:tcBorders>
          <w:top w:val="double" w:sz="4" w:space="0" w:color="4BACC6" w:themeColor="accent5"/>
        </w:tcBorders>
        <w:shd w:val="clear" w:color="auto" w:fill="FFFFFF" w:themeFill="background1"/>
      </w:tcPr>
    </w:tblStylePr>
    <w:tblStylePr w:type="firstCol">
      <w:rPr>
        <w:b/>
        <w:bCs/>
      </w:rPr>
      <w:tblPr/>
      <w:tcPr>
        <w:tcBorders>
          <w:right w:val="nil"/>
        </w:tcBorders>
        <w:shd w:val="clear" w:color="auto" w:fill="FFFFFF" w:themeFill="background1"/>
      </w:tcPr>
    </w:tblStylePr>
    <w:tblStylePr w:type="lastCol">
      <w:rPr>
        <w:b/>
        <w:bCs/>
      </w:rPr>
      <w:tblPr/>
      <w:tcPr>
        <w:tcBorders>
          <w:left w:val="nil"/>
        </w:tcBorders>
        <w:shd w:val="clear" w:color="auto" w:fill="FFFFFF" w:themeFill="background1"/>
      </w:tcPr>
    </w:tblStylePr>
    <w:tblStylePr w:type="band1Vert">
      <w:tblPr/>
      <w:tcPr>
        <w:tcBorders>
          <w:left w:val="single" w:sz="4" w:space="0" w:color="4BACC6" w:themeColor="accent5"/>
          <w:right w:val="single" w:sz="4" w:space="0" w:color="4BACC6" w:themeColor="accent5"/>
        </w:tcBorders>
      </w:tcPr>
    </w:tblStylePr>
    <w:tblStylePr w:type="band1Horz">
      <w:tblPr/>
      <w:tcPr>
        <w:tcBorders>
          <w:top w:val="single" w:sz="4" w:space="0" w:color="4BACC6" w:themeColor="accent5"/>
          <w:bottom w:val="single" w:sz="4" w:space="0" w:color="4BACC6" w:themeColor="accent5"/>
          <w:insideH w:val="nil"/>
        </w:tcBorders>
      </w:tcPr>
    </w:tblStylePr>
    <w:tblStylePr w:type="neCell">
      <w:tblPr/>
      <w:tcPr>
        <w:tcBorders>
          <w:left w:val="nil"/>
          <w:bottom w:val="nil"/>
        </w:tcBorders>
      </w:tcPr>
    </w:tblStylePr>
    <w:tblStylePr w:type="nwCell">
      <w:tblPr/>
      <w:tcPr>
        <w:tcBorders>
          <w:bottom w:val="nil"/>
          <w:right w:val="nil"/>
        </w:tcBorders>
      </w:tcPr>
    </w:tblStylePr>
    <w:tblStylePr w:type="seCell">
      <w:tblPr/>
      <w:tcPr>
        <w:tcBorders>
          <w:top w:val="double" w:sz="4" w:space="0" w:color="4BACC6" w:themeColor="accent5"/>
          <w:left w:val="nil"/>
        </w:tcBorders>
      </w:tcPr>
    </w:tblStylePr>
    <w:tblStylePr w:type="swCell">
      <w:tblPr/>
      <w:tcPr>
        <w:tcBorders>
          <w:top w:val="double" w:sz="4" w:space="0" w:color="4BACC6" w:themeColor="accent5"/>
          <w:right w:val="nil"/>
        </w:tcBorders>
      </w:tcPr>
    </w:tblStylePr>
  </w:style>
  <w:style w:type="table" w:styleId="ListTable4-Accent5">
    <w:name w:val="List Table 4 Accent 5"/>
    <w:basedOn w:val="TableNormal"/>
    <w:uiPriority w:val="49"/>
    <w:rsid w:val="00AB3065"/>
    <w:pPr>
      <w:spacing w:after="0" w:line="240" w:lineRule="auto"/>
    </w:pPr>
    <w:tblPr>
      <w:tblStyleRowBandSize w:val="1"/>
      <w:tblStyleColBandSize w:val="1"/>
      <w:tblBorders>
        <w:top w:val="single" w:sz="4" w:space="0" w:color="92CDDC" w:themeColor="accent5" w:themeTint="99"/>
        <w:left w:val="single" w:sz="4" w:space="0" w:color="92CDDC" w:themeColor="accent5" w:themeTint="99"/>
        <w:bottom w:val="single" w:sz="4" w:space="0" w:color="92CDDC" w:themeColor="accent5" w:themeTint="99"/>
        <w:right w:val="single" w:sz="4" w:space="0" w:color="92CDDC" w:themeColor="accent5" w:themeTint="99"/>
        <w:insideH w:val="single" w:sz="4" w:space="0" w:color="92CDDC" w:themeColor="accent5" w:themeTint="99"/>
      </w:tblBorders>
    </w:tblPr>
    <w:tblStylePr w:type="firstRow">
      <w:rPr>
        <w:b/>
        <w:bCs/>
        <w:color w:val="FFFFFF" w:themeColor="background1"/>
      </w:rPr>
      <w:tblPr/>
      <w:tcPr>
        <w:tcBorders>
          <w:top w:val="single" w:sz="4" w:space="0" w:color="4BACC6" w:themeColor="accent5"/>
          <w:left w:val="single" w:sz="4" w:space="0" w:color="4BACC6" w:themeColor="accent5"/>
          <w:bottom w:val="single" w:sz="4" w:space="0" w:color="4BACC6" w:themeColor="accent5"/>
          <w:right w:val="single" w:sz="4" w:space="0" w:color="4BACC6" w:themeColor="accent5"/>
          <w:insideH w:val="nil"/>
        </w:tcBorders>
        <w:shd w:val="clear" w:color="auto" w:fill="4BACC6" w:themeFill="accent5"/>
      </w:tcPr>
    </w:tblStylePr>
    <w:tblStylePr w:type="lastRow">
      <w:rPr>
        <w:b/>
        <w:bCs/>
      </w:rPr>
      <w:tblPr/>
      <w:tcPr>
        <w:tcBorders>
          <w:top w:val="double" w:sz="4" w:space="0" w:color="92CDDC" w:themeColor="accent5" w:themeTint="99"/>
        </w:tcBorders>
      </w:tcPr>
    </w:tblStylePr>
    <w:tblStylePr w:type="firstCol">
      <w:rPr>
        <w:b/>
        <w:bCs/>
      </w:rPr>
    </w:tblStylePr>
    <w:tblStylePr w:type="lastCol">
      <w:rPr>
        <w:b/>
        <w:bCs/>
      </w:rPr>
    </w:tblStylePr>
    <w:tblStylePr w:type="band1Vert">
      <w:tblPr/>
      <w:tcPr>
        <w:shd w:val="clear" w:color="auto" w:fill="DAEEF3" w:themeFill="accent5" w:themeFillTint="33"/>
      </w:tcPr>
    </w:tblStylePr>
    <w:tblStylePr w:type="band1Horz">
      <w:tblPr/>
      <w:tcPr>
        <w:shd w:val="clear" w:color="auto" w:fill="DAEEF3" w:themeFill="accent5" w:themeFillTint="33"/>
      </w:tcPr>
    </w:tblStylePr>
  </w:style>
  <w:style w:type="table" w:styleId="ListTable3-Accent1">
    <w:name w:val="List Table 3 Accent 1"/>
    <w:basedOn w:val="TableNormal"/>
    <w:uiPriority w:val="48"/>
    <w:rsid w:val="00925538"/>
    <w:pPr>
      <w:spacing w:after="0" w:line="240" w:lineRule="auto"/>
    </w:pPr>
    <w:tblPr>
      <w:tblStyleRowBandSize w:val="1"/>
      <w:tblStyleColBandSize w:val="1"/>
      <w:tblBorders>
        <w:top w:val="single" w:sz="4" w:space="0" w:color="4F81BD" w:themeColor="accent1"/>
        <w:left w:val="single" w:sz="4" w:space="0" w:color="4F81BD" w:themeColor="accent1"/>
        <w:bottom w:val="single" w:sz="4" w:space="0" w:color="4F81BD" w:themeColor="accent1"/>
        <w:right w:val="single" w:sz="4" w:space="0" w:color="4F81BD" w:themeColor="accent1"/>
      </w:tblBorders>
    </w:tblPr>
    <w:tblStylePr w:type="firstRow">
      <w:rPr>
        <w:b/>
        <w:bCs/>
        <w:color w:val="FFFFFF" w:themeColor="background1"/>
      </w:rPr>
      <w:tblPr/>
      <w:tcPr>
        <w:shd w:val="clear" w:color="auto" w:fill="4F81BD" w:themeFill="accent1"/>
      </w:tcPr>
    </w:tblStylePr>
    <w:tblStylePr w:type="lastRow">
      <w:rPr>
        <w:b/>
        <w:bCs/>
      </w:rPr>
      <w:tblPr/>
      <w:tcPr>
        <w:tcBorders>
          <w:top w:val="double" w:sz="4" w:space="0" w:color="4F81BD" w:themeColor="accent1"/>
        </w:tcBorders>
        <w:shd w:val="clear" w:color="auto" w:fill="FFFFFF" w:themeFill="background1"/>
      </w:tcPr>
    </w:tblStylePr>
    <w:tblStylePr w:type="firstCol">
      <w:rPr>
        <w:b/>
        <w:bCs/>
      </w:rPr>
      <w:tblPr/>
      <w:tcPr>
        <w:tcBorders>
          <w:right w:val="nil"/>
        </w:tcBorders>
        <w:shd w:val="clear" w:color="auto" w:fill="FFFFFF" w:themeFill="background1"/>
      </w:tcPr>
    </w:tblStylePr>
    <w:tblStylePr w:type="lastCol">
      <w:rPr>
        <w:b/>
        <w:bCs/>
      </w:rPr>
      <w:tblPr/>
      <w:tcPr>
        <w:tcBorders>
          <w:left w:val="nil"/>
        </w:tcBorders>
        <w:shd w:val="clear" w:color="auto" w:fill="FFFFFF" w:themeFill="background1"/>
      </w:tcPr>
    </w:tblStylePr>
    <w:tblStylePr w:type="band1Vert">
      <w:tblPr/>
      <w:tcPr>
        <w:tcBorders>
          <w:left w:val="single" w:sz="4" w:space="0" w:color="4F81BD" w:themeColor="accent1"/>
          <w:right w:val="single" w:sz="4" w:space="0" w:color="4F81BD" w:themeColor="accent1"/>
        </w:tcBorders>
      </w:tcPr>
    </w:tblStylePr>
    <w:tblStylePr w:type="band1Horz">
      <w:tblPr/>
      <w:tcPr>
        <w:tcBorders>
          <w:top w:val="single" w:sz="4" w:space="0" w:color="4F81BD" w:themeColor="accent1"/>
          <w:bottom w:val="single" w:sz="4" w:space="0" w:color="4F81BD" w:themeColor="accent1"/>
          <w:insideH w:val="nil"/>
        </w:tcBorders>
      </w:tcPr>
    </w:tblStylePr>
    <w:tblStylePr w:type="neCell">
      <w:tblPr/>
      <w:tcPr>
        <w:tcBorders>
          <w:left w:val="nil"/>
          <w:bottom w:val="nil"/>
        </w:tcBorders>
      </w:tcPr>
    </w:tblStylePr>
    <w:tblStylePr w:type="nwCell">
      <w:tblPr/>
      <w:tcPr>
        <w:tcBorders>
          <w:bottom w:val="nil"/>
          <w:right w:val="nil"/>
        </w:tcBorders>
      </w:tcPr>
    </w:tblStylePr>
    <w:tblStylePr w:type="seCell">
      <w:tblPr/>
      <w:tcPr>
        <w:tcBorders>
          <w:top w:val="double" w:sz="4" w:space="0" w:color="4F81BD" w:themeColor="accent1"/>
          <w:left w:val="nil"/>
        </w:tcBorders>
      </w:tcPr>
    </w:tblStylePr>
    <w:tblStylePr w:type="swCell">
      <w:tblPr/>
      <w:tcPr>
        <w:tcBorders>
          <w:top w:val="double" w:sz="4" w:space="0" w:color="4F81BD" w:themeColor="accent1"/>
          <w:right w:val="nil"/>
        </w:tcBorders>
      </w:tcPr>
    </w:tblStylePr>
  </w:style>
  <w:style w:type="table" w:styleId="ListTable4-Accent1">
    <w:name w:val="List Table 4 Accent 1"/>
    <w:basedOn w:val="TableNormal"/>
    <w:uiPriority w:val="49"/>
    <w:rsid w:val="00925538"/>
    <w:pPr>
      <w:spacing w:after="0" w:line="240" w:lineRule="auto"/>
    </w:pPr>
    <w:tblPr>
      <w:tblStyleRowBandSize w:val="1"/>
      <w:tblStyleColBandSize w:val="1"/>
      <w:tblBorders>
        <w:top w:val="single" w:sz="4" w:space="0" w:color="95B3D7" w:themeColor="accent1" w:themeTint="99"/>
        <w:left w:val="single" w:sz="4" w:space="0" w:color="95B3D7" w:themeColor="accent1" w:themeTint="99"/>
        <w:bottom w:val="single" w:sz="4" w:space="0" w:color="95B3D7" w:themeColor="accent1" w:themeTint="99"/>
        <w:right w:val="single" w:sz="4" w:space="0" w:color="95B3D7" w:themeColor="accent1" w:themeTint="99"/>
        <w:insideH w:val="single" w:sz="4" w:space="0" w:color="95B3D7" w:themeColor="accent1" w:themeTint="99"/>
      </w:tblBorders>
    </w:tblPr>
    <w:tblStylePr w:type="firstRow">
      <w:rPr>
        <w:b/>
        <w:bCs/>
        <w:color w:val="FFFFFF" w:themeColor="background1"/>
      </w:rPr>
      <w:tblPr/>
      <w:tcPr>
        <w:tcBorders>
          <w:top w:val="single" w:sz="4" w:space="0" w:color="4F81BD" w:themeColor="accent1"/>
          <w:left w:val="single" w:sz="4" w:space="0" w:color="4F81BD" w:themeColor="accent1"/>
          <w:bottom w:val="single" w:sz="4" w:space="0" w:color="4F81BD" w:themeColor="accent1"/>
          <w:right w:val="single" w:sz="4" w:space="0" w:color="4F81BD" w:themeColor="accent1"/>
          <w:insideH w:val="nil"/>
        </w:tcBorders>
        <w:shd w:val="clear" w:color="auto" w:fill="4F81BD" w:themeFill="accent1"/>
      </w:tcPr>
    </w:tblStylePr>
    <w:tblStylePr w:type="lastRow">
      <w:rPr>
        <w:b/>
        <w:bCs/>
      </w:rPr>
      <w:tblPr/>
      <w:tcPr>
        <w:tcBorders>
          <w:top w:val="double" w:sz="4" w:space="0" w:color="95B3D7" w:themeColor="accent1" w:themeTint="99"/>
        </w:tcBorders>
      </w:tcPr>
    </w:tblStylePr>
    <w:tblStylePr w:type="firstCol">
      <w:rPr>
        <w:b/>
        <w:bCs/>
      </w:rPr>
    </w:tblStylePr>
    <w:tblStylePr w:type="lastCol">
      <w:rPr>
        <w:b/>
        <w:bCs/>
      </w:rPr>
    </w:tblStylePr>
    <w:tblStylePr w:type="band1Vert">
      <w:tblPr/>
      <w:tcPr>
        <w:shd w:val="clear" w:color="auto" w:fill="DBE5F1" w:themeFill="accent1" w:themeFillTint="33"/>
      </w:tcPr>
    </w:tblStylePr>
    <w:tblStylePr w:type="band1Horz">
      <w:tblPr/>
      <w:tcPr>
        <w:shd w:val="clear" w:color="auto" w:fill="DBE5F1" w:themeFill="accent1" w:themeFillTint="33"/>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9449673">
      <w:bodyDiv w:val="1"/>
      <w:marLeft w:val="0"/>
      <w:marRight w:val="0"/>
      <w:marTop w:val="0"/>
      <w:marBottom w:val="0"/>
      <w:divBdr>
        <w:top w:val="none" w:sz="0" w:space="0" w:color="auto"/>
        <w:left w:val="none" w:sz="0" w:space="0" w:color="auto"/>
        <w:bottom w:val="none" w:sz="0" w:space="0" w:color="auto"/>
        <w:right w:val="none" w:sz="0" w:space="0" w:color="auto"/>
      </w:divBdr>
      <w:divsChild>
        <w:div w:id="216087162">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161094453">
      <w:bodyDiv w:val="1"/>
      <w:marLeft w:val="0"/>
      <w:marRight w:val="0"/>
      <w:marTop w:val="0"/>
      <w:marBottom w:val="0"/>
      <w:divBdr>
        <w:top w:val="none" w:sz="0" w:space="0" w:color="auto"/>
        <w:left w:val="none" w:sz="0" w:space="0" w:color="auto"/>
        <w:bottom w:val="none" w:sz="0" w:space="0" w:color="auto"/>
        <w:right w:val="none" w:sz="0" w:space="0" w:color="auto"/>
      </w:divBdr>
    </w:div>
    <w:div w:id="298808832">
      <w:bodyDiv w:val="1"/>
      <w:marLeft w:val="0"/>
      <w:marRight w:val="0"/>
      <w:marTop w:val="0"/>
      <w:marBottom w:val="0"/>
      <w:divBdr>
        <w:top w:val="none" w:sz="0" w:space="0" w:color="auto"/>
        <w:left w:val="none" w:sz="0" w:space="0" w:color="auto"/>
        <w:bottom w:val="none" w:sz="0" w:space="0" w:color="auto"/>
        <w:right w:val="none" w:sz="0" w:space="0" w:color="auto"/>
      </w:divBdr>
    </w:div>
    <w:div w:id="423190433">
      <w:bodyDiv w:val="1"/>
      <w:marLeft w:val="0"/>
      <w:marRight w:val="0"/>
      <w:marTop w:val="0"/>
      <w:marBottom w:val="0"/>
      <w:divBdr>
        <w:top w:val="none" w:sz="0" w:space="0" w:color="auto"/>
        <w:left w:val="none" w:sz="0" w:space="0" w:color="auto"/>
        <w:bottom w:val="none" w:sz="0" w:space="0" w:color="auto"/>
        <w:right w:val="none" w:sz="0" w:space="0" w:color="auto"/>
      </w:divBdr>
    </w:div>
    <w:div w:id="504056964">
      <w:bodyDiv w:val="1"/>
      <w:marLeft w:val="0"/>
      <w:marRight w:val="0"/>
      <w:marTop w:val="0"/>
      <w:marBottom w:val="0"/>
      <w:divBdr>
        <w:top w:val="none" w:sz="0" w:space="0" w:color="auto"/>
        <w:left w:val="none" w:sz="0" w:space="0" w:color="auto"/>
        <w:bottom w:val="none" w:sz="0" w:space="0" w:color="auto"/>
        <w:right w:val="none" w:sz="0" w:space="0" w:color="auto"/>
      </w:divBdr>
      <w:divsChild>
        <w:div w:id="2086414086">
          <w:marLeft w:val="0"/>
          <w:marRight w:val="0"/>
          <w:marTop w:val="0"/>
          <w:marBottom w:val="0"/>
          <w:divBdr>
            <w:top w:val="none" w:sz="0" w:space="0" w:color="auto"/>
            <w:left w:val="none" w:sz="0" w:space="0" w:color="auto"/>
            <w:bottom w:val="none" w:sz="0" w:space="0" w:color="auto"/>
            <w:right w:val="none" w:sz="0" w:space="0" w:color="auto"/>
          </w:divBdr>
          <w:divsChild>
            <w:div w:id="488446653">
              <w:marLeft w:val="0"/>
              <w:marRight w:val="0"/>
              <w:marTop w:val="0"/>
              <w:marBottom w:val="0"/>
              <w:divBdr>
                <w:top w:val="none" w:sz="0" w:space="0" w:color="auto"/>
                <w:left w:val="none" w:sz="0" w:space="0" w:color="auto"/>
                <w:bottom w:val="none" w:sz="0" w:space="0" w:color="auto"/>
                <w:right w:val="none" w:sz="0" w:space="0" w:color="auto"/>
              </w:divBdr>
            </w:div>
            <w:div w:id="1681542713">
              <w:marLeft w:val="0"/>
              <w:marRight w:val="0"/>
              <w:marTop w:val="0"/>
              <w:marBottom w:val="0"/>
              <w:divBdr>
                <w:top w:val="none" w:sz="0" w:space="0" w:color="auto"/>
                <w:left w:val="none" w:sz="0" w:space="0" w:color="auto"/>
                <w:bottom w:val="none" w:sz="0" w:space="0" w:color="auto"/>
                <w:right w:val="none" w:sz="0" w:space="0" w:color="auto"/>
              </w:divBdr>
            </w:div>
            <w:div w:id="1859466721">
              <w:marLeft w:val="0"/>
              <w:marRight w:val="0"/>
              <w:marTop w:val="0"/>
              <w:marBottom w:val="0"/>
              <w:divBdr>
                <w:top w:val="none" w:sz="0" w:space="0" w:color="auto"/>
                <w:left w:val="none" w:sz="0" w:space="0" w:color="auto"/>
                <w:bottom w:val="none" w:sz="0" w:space="0" w:color="auto"/>
                <w:right w:val="none" w:sz="0" w:space="0" w:color="auto"/>
              </w:divBdr>
            </w:div>
            <w:div w:id="2139449416">
              <w:marLeft w:val="0"/>
              <w:marRight w:val="0"/>
              <w:marTop w:val="0"/>
              <w:marBottom w:val="0"/>
              <w:divBdr>
                <w:top w:val="none" w:sz="0" w:space="0" w:color="auto"/>
                <w:left w:val="none" w:sz="0" w:space="0" w:color="auto"/>
                <w:bottom w:val="none" w:sz="0" w:space="0" w:color="auto"/>
                <w:right w:val="none" w:sz="0" w:space="0" w:color="auto"/>
              </w:divBdr>
            </w:div>
            <w:div w:id="666401825">
              <w:marLeft w:val="0"/>
              <w:marRight w:val="0"/>
              <w:marTop w:val="0"/>
              <w:marBottom w:val="0"/>
              <w:divBdr>
                <w:top w:val="none" w:sz="0" w:space="0" w:color="auto"/>
                <w:left w:val="none" w:sz="0" w:space="0" w:color="auto"/>
                <w:bottom w:val="none" w:sz="0" w:space="0" w:color="auto"/>
                <w:right w:val="none" w:sz="0" w:space="0" w:color="auto"/>
              </w:divBdr>
            </w:div>
            <w:div w:id="774642498">
              <w:marLeft w:val="0"/>
              <w:marRight w:val="0"/>
              <w:marTop w:val="0"/>
              <w:marBottom w:val="0"/>
              <w:divBdr>
                <w:top w:val="none" w:sz="0" w:space="0" w:color="auto"/>
                <w:left w:val="none" w:sz="0" w:space="0" w:color="auto"/>
                <w:bottom w:val="none" w:sz="0" w:space="0" w:color="auto"/>
                <w:right w:val="none" w:sz="0" w:space="0" w:color="auto"/>
              </w:divBdr>
            </w:div>
            <w:div w:id="1289049113">
              <w:marLeft w:val="0"/>
              <w:marRight w:val="0"/>
              <w:marTop w:val="0"/>
              <w:marBottom w:val="0"/>
              <w:divBdr>
                <w:top w:val="none" w:sz="0" w:space="0" w:color="auto"/>
                <w:left w:val="none" w:sz="0" w:space="0" w:color="auto"/>
                <w:bottom w:val="none" w:sz="0" w:space="0" w:color="auto"/>
                <w:right w:val="none" w:sz="0" w:space="0" w:color="auto"/>
              </w:divBdr>
            </w:div>
            <w:div w:id="1519928293">
              <w:marLeft w:val="0"/>
              <w:marRight w:val="0"/>
              <w:marTop w:val="0"/>
              <w:marBottom w:val="0"/>
              <w:divBdr>
                <w:top w:val="none" w:sz="0" w:space="0" w:color="auto"/>
                <w:left w:val="none" w:sz="0" w:space="0" w:color="auto"/>
                <w:bottom w:val="none" w:sz="0" w:space="0" w:color="auto"/>
                <w:right w:val="none" w:sz="0" w:space="0" w:color="auto"/>
              </w:divBdr>
            </w:div>
            <w:div w:id="1351371151">
              <w:marLeft w:val="0"/>
              <w:marRight w:val="0"/>
              <w:marTop w:val="0"/>
              <w:marBottom w:val="0"/>
              <w:divBdr>
                <w:top w:val="none" w:sz="0" w:space="0" w:color="auto"/>
                <w:left w:val="none" w:sz="0" w:space="0" w:color="auto"/>
                <w:bottom w:val="none" w:sz="0" w:space="0" w:color="auto"/>
                <w:right w:val="none" w:sz="0" w:space="0" w:color="auto"/>
              </w:divBdr>
            </w:div>
            <w:div w:id="327488535">
              <w:marLeft w:val="0"/>
              <w:marRight w:val="0"/>
              <w:marTop w:val="0"/>
              <w:marBottom w:val="0"/>
              <w:divBdr>
                <w:top w:val="none" w:sz="0" w:space="0" w:color="auto"/>
                <w:left w:val="none" w:sz="0" w:space="0" w:color="auto"/>
                <w:bottom w:val="none" w:sz="0" w:space="0" w:color="auto"/>
                <w:right w:val="none" w:sz="0" w:space="0" w:color="auto"/>
              </w:divBdr>
            </w:div>
            <w:div w:id="1236554316">
              <w:marLeft w:val="0"/>
              <w:marRight w:val="0"/>
              <w:marTop w:val="0"/>
              <w:marBottom w:val="0"/>
              <w:divBdr>
                <w:top w:val="none" w:sz="0" w:space="0" w:color="auto"/>
                <w:left w:val="none" w:sz="0" w:space="0" w:color="auto"/>
                <w:bottom w:val="none" w:sz="0" w:space="0" w:color="auto"/>
                <w:right w:val="none" w:sz="0" w:space="0" w:color="auto"/>
              </w:divBdr>
            </w:div>
            <w:div w:id="1278638214">
              <w:marLeft w:val="0"/>
              <w:marRight w:val="0"/>
              <w:marTop w:val="0"/>
              <w:marBottom w:val="0"/>
              <w:divBdr>
                <w:top w:val="none" w:sz="0" w:space="0" w:color="auto"/>
                <w:left w:val="none" w:sz="0" w:space="0" w:color="auto"/>
                <w:bottom w:val="none" w:sz="0" w:space="0" w:color="auto"/>
                <w:right w:val="none" w:sz="0" w:space="0" w:color="auto"/>
              </w:divBdr>
            </w:div>
            <w:div w:id="1798642270">
              <w:marLeft w:val="0"/>
              <w:marRight w:val="0"/>
              <w:marTop w:val="0"/>
              <w:marBottom w:val="0"/>
              <w:divBdr>
                <w:top w:val="none" w:sz="0" w:space="0" w:color="auto"/>
                <w:left w:val="none" w:sz="0" w:space="0" w:color="auto"/>
                <w:bottom w:val="none" w:sz="0" w:space="0" w:color="auto"/>
                <w:right w:val="none" w:sz="0" w:space="0" w:color="auto"/>
              </w:divBdr>
            </w:div>
            <w:div w:id="513961804">
              <w:marLeft w:val="0"/>
              <w:marRight w:val="0"/>
              <w:marTop w:val="0"/>
              <w:marBottom w:val="0"/>
              <w:divBdr>
                <w:top w:val="none" w:sz="0" w:space="0" w:color="auto"/>
                <w:left w:val="none" w:sz="0" w:space="0" w:color="auto"/>
                <w:bottom w:val="none" w:sz="0" w:space="0" w:color="auto"/>
                <w:right w:val="none" w:sz="0" w:space="0" w:color="auto"/>
              </w:divBdr>
            </w:div>
            <w:div w:id="1388646897">
              <w:marLeft w:val="0"/>
              <w:marRight w:val="0"/>
              <w:marTop w:val="0"/>
              <w:marBottom w:val="0"/>
              <w:divBdr>
                <w:top w:val="none" w:sz="0" w:space="0" w:color="auto"/>
                <w:left w:val="none" w:sz="0" w:space="0" w:color="auto"/>
                <w:bottom w:val="none" w:sz="0" w:space="0" w:color="auto"/>
                <w:right w:val="none" w:sz="0" w:space="0" w:color="auto"/>
              </w:divBdr>
            </w:div>
            <w:div w:id="1647466125">
              <w:marLeft w:val="0"/>
              <w:marRight w:val="0"/>
              <w:marTop w:val="0"/>
              <w:marBottom w:val="0"/>
              <w:divBdr>
                <w:top w:val="none" w:sz="0" w:space="0" w:color="auto"/>
                <w:left w:val="none" w:sz="0" w:space="0" w:color="auto"/>
                <w:bottom w:val="none" w:sz="0" w:space="0" w:color="auto"/>
                <w:right w:val="none" w:sz="0" w:space="0" w:color="auto"/>
              </w:divBdr>
            </w:div>
            <w:div w:id="203761442">
              <w:marLeft w:val="0"/>
              <w:marRight w:val="0"/>
              <w:marTop w:val="0"/>
              <w:marBottom w:val="0"/>
              <w:divBdr>
                <w:top w:val="none" w:sz="0" w:space="0" w:color="auto"/>
                <w:left w:val="none" w:sz="0" w:space="0" w:color="auto"/>
                <w:bottom w:val="none" w:sz="0" w:space="0" w:color="auto"/>
                <w:right w:val="none" w:sz="0" w:space="0" w:color="auto"/>
              </w:divBdr>
            </w:div>
            <w:div w:id="1365449693">
              <w:marLeft w:val="0"/>
              <w:marRight w:val="0"/>
              <w:marTop w:val="0"/>
              <w:marBottom w:val="0"/>
              <w:divBdr>
                <w:top w:val="none" w:sz="0" w:space="0" w:color="auto"/>
                <w:left w:val="none" w:sz="0" w:space="0" w:color="auto"/>
                <w:bottom w:val="none" w:sz="0" w:space="0" w:color="auto"/>
                <w:right w:val="none" w:sz="0" w:space="0" w:color="auto"/>
              </w:divBdr>
            </w:div>
            <w:div w:id="2108188453">
              <w:marLeft w:val="0"/>
              <w:marRight w:val="0"/>
              <w:marTop w:val="0"/>
              <w:marBottom w:val="0"/>
              <w:divBdr>
                <w:top w:val="none" w:sz="0" w:space="0" w:color="auto"/>
                <w:left w:val="none" w:sz="0" w:space="0" w:color="auto"/>
                <w:bottom w:val="none" w:sz="0" w:space="0" w:color="auto"/>
                <w:right w:val="none" w:sz="0" w:space="0" w:color="auto"/>
              </w:divBdr>
            </w:div>
            <w:div w:id="728958450">
              <w:marLeft w:val="0"/>
              <w:marRight w:val="0"/>
              <w:marTop w:val="0"/>
              <w:marBottom w:val="0"/>
              <w:divBdr>
                <w:top w:val="none" w:sz="0" w:space="0" w:color="auto"/>
                <w:left w:val="none" w:sz="0" w:space="0" w:color="auto"/>
                <w:bottom w:val="none" w:sz="0" w:space="0" w:color="auto"/>
                <w:right w:val="none" w:sz="0" w:space="0" w:color="auto"/>
              </w:divBdr>
            </w:div>
            <w:div w:id="739601135">
              <w:marLeft w:val="0"/>
              <w:marRight w:val="0"/>
              <w:marTop w:val="0"/>
              <w:marBottom w:val="0"/>
              <w:divBdr>
                <w:top w:val="none" w:sz="0" w:space="0" w:color="auto"/>
                <w:left w:val="none" w:sz="0" w:space="0" w:color="auto"/>
                <w:bottom w:val="none" w:sz="0" w:space="0" w:color="auto"/>
                <w:right w:val="none" w:sz="0" w:space="0" w:color="auto"/>
              </w:divBdr>
            </w:div>
            <w:div w:id="1953513131">
              <w:marLeft w:val="0"/>
              <w:marRight w:val="0"/>
              <w:marTop w:val="0"/>
              <w:marBottom w:val="0"/>
              <w:divBdr>
                <w:top w:val="none" w:sz="0" w:space="0" w:color="auto"/>
                <w:left w:val="none" w:sz="0" w:space="0" w:color="auto"/>
                <w:bottom w:val="none" w:sz="0" w:space="0" w:color="auto"/>
                <w:right w:val="none" w:sz="0" w:space="0" w:color="auto"/>
              </w:divBdr>
            </w:div>
            <w:div w:id="1234707013">
              <w:marLeft w:val="0"/>
              <w:marRight w:val="0"/>
              <w:marTop w:val="0"/>
              <w:marBottom w:val="0"/>
              <w:divBdr>
                <w:top w:val="none" w:sz="0" w:space="0" w:color="auto"/>
                <w:left w:val="none" w:sz="0" w:space="0" w:color="auto"/>
                <w:bottom w:val="none" w:sz="0" w:space="0" w:color="auto"/>
                <w:right w:val="none" w:sz="0" w:space="0" w:color="auto"/>
              </w:divBdr>
            </w:div>
            <w:div w:id="931157772">
              <w:marLeft w:val="0"/>
              <w:marRight w:val="0"/>
              <w:marTop w:val="0"/>
              <w:marBottom w:val="0"/>
              <w:divBdr>
                <w:top w:val="none" w:sz="0" w:space="0" w:color="auto"/>
                <w:left w:val="none" w:sz="0" w:space="0" w:color="auto"/>
                <w:bottom w:val="none" w:sz="0" w:space="0" w:color="auto"/>
                <w:right w:val="none" w:sz="0" w:space="0" w:color="auto"/>
              </w:divBdr>
            </w:div>
            <w:div w:id="94450457">
              <w:marLeft w:val="0"/>
              <w:marRight w:val="0"/>
              <w:marTop w:val="0"/>
              <w:marBottom w:val="0"/>
              <w:divBdr>
                <w:top w:val="none" w:sz="0" w:space="0" w:color="auto"/>
                <w:left w:val="none" w:sz="0" w:space="0" w:color="auto"/>
                <w:bottom w:val="none" w:sz="0" w:space="0" w:color="auto"/>
                <w:right w:val="none" w:sz="0" w:space="0" w:color="auto"/>
              </w:divBdr>
            </w:div>
            <w:div w:id="1570309455">
              <w:marLeft w:val="0"/>
              <w:marRight w:val="0"/>
              <w:marTop w:val="0"/>
              <w:marBottom w:val="0"/>
              <w:divBdr>
                <w:top w:val="none" w:sz="0" w:space="0" w:color="auto"/>
                <w:left w:val="none" w:sz="0" w:space="0" w:color="auto"/>
                <w:bottom w:val="none" w:sz="0" w:space="0" w:color="auto"/>
                <w:right w:val="none" w:sz="0" w:space="0" w:color="auto"/>
              </w:divBdr>
            </w:div>
            <w:div w:id="678166907">
              <w:marLeft w:val="0"/>
              <w:marRight w:val="0"/>
              <w:marTop w:val="0"/>
              <w:marBottom w:val="0"/>
              <w:divBdr>
                <w:top w:val="none" w:sz="0" w:space="0" w:color="auto"/>
                <w:left w:val="none" w:sz="0" w:space="0" w:color="auto"/>
                <w:bottom w:val="none" w:sz="0" w:space="0" w:color="auto"/>
                <w:right w:val="none" w:sz="0" w:space="0" w:color="auto"/>
              </w:divBdr>
            </w:div>
            <w:div w:id="1368262616">
              <w:marLeft w:val="0"/>
              <w:marRight w:val="0"/>
              <w:marTop w:val="0"/>
              <w:marBottom w:val="0"/>
              <w:divBdr>
                <w:top w:val="none" w:sz="0" w:space="0" w:color="auto"/>
                <w:left w:val="none" w:sz="0" w:space="0" w:color="auto"/>
                <w:bottom w:val="none" w:sz="0" w:space="0" w:color="auto"/>
                <w:right w:val="none" w:sz="0" w:space="0" w:color="auto"/>
              </w:divBdr>
            </w:div>
            <w:div w:id="31196491">
              <w:marLeft w:val="0"/>
              <w:marRight w:val="0"/>
              <w:marTop w:val="0"/>
              <w:marBottom w:val="0"/>
              <w:divBdr>
                <w:top w:val="none" w:sz="0" w:space="0" w:color="auto"/>
                <w:left w:val="none" w:sz="0" w:space="0" w:color="auto"/>
                <w:bottom w:val="none" w:sz="0" w:space="0" w:color="auto"/>
                <w:right w:val="none" w:sz="0" w:space="0" w:color="auto"/>
              </w:divBdr>
            </w:div>
            <w:div w:id="1660984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22329168">
      <w:bodyDiv w:val="1"/>
      <w:marLeft w:val="0"/>
      <w:marRight w:val="0"/>
      <w:marTop w:val="0"/>
      <w:marBottom w:val="0"/>
      <w:divBdr>
        <w:top w:val="none" w:sz="0" w:space="0" w:color="auto"/>
        <w:left w:val="none" w:sz="0" w:space="0" w:color="auto"/>
        <w:bottom w:val="none" w:sz="0" w:space="0" w:color="auto"/>
        <w:right w:val="none" w:sz="0" w:space="0" w:color="auto"/>
      </w:divBdr>
    </w:div>
    <w:div w:id="644505647">
      <w:bodyDiv w:val="1"/>
      <w:marLeft w:val="0"/>
      <w:marRight w:val="0"/>
      <w:marTop w:val="0"/>
      <w:marBottom w:val="0"/>
      <w:divBdr>
        <w:top w:val="none" w:sz="0" w:space="0" w:color="auto"/>
        <w:left w:val="none" w:sz="0" w:space="0" w:color="auto"/>
        <w:bottom w:val="none" w:sz="0" w:space="0" w:color="auto"/>
        <w:right w:val="none" w:sz="0" w:space="0" w:color="auto"/>
      </w:divBdr>
    </w:div>
    <w:div w:id="767848298">
      <w:bodyDiv w:val="1"/>
      <w:marLeft w:val="0"/>
      <w:marRight w:val="0"/>
      <w:marTop w:val="0"/>
      <w:marBottom w:val="0"/>
      <w:divBdr>
        <w:top w:val="none" w:sz="0" w:space="0" w:color="auto"/>
        <w:left w:val="none" w:sz="0" w:space="0" w:color="auto"/>
        <w:bottom w:val="none" w:sz="0" w:space="0" w:color="auto"/>
        <w:right w:val="none" w:sz="0" w:space="0" w:color="auto"/>
      </w:divBdr>
    </w:div>
    <w:div w:id="786580430">
      <w:bodyDiv w:val="1"/>
      <w:marLeft w:val="0"/>
      <w:marRight w:val="0"/>
      <w:marTop w:val="0"/>
      <w:marBottom w:val="0"/>
      <w:divBdr>
        <w:top w:val="none" w:sz="0" w:space="0" w:color="auto"/>
        <w:left w:val="none" w:sz="0" w:space="0" w:color="auto"/>
        <w:bottom w:val="none" w:sz="0" w:space="0" w:color="auto"/>
        <w:right w:val="none" w:sz="0" w:space="0" w:color="auto"/>
      </w:divBdr>
    </w:div>
    <w:div w:id="903494702">
      <w:bodyDiv w:val="1"/>
      <w:marLeft w:val="0"/>
      <w:marRight w:val="0"/>
      <w:marTop w:val="0"/>
      <w:marBottom w:val="0"/>
      <w:divBdr>
        <w:top w:val="none" w:sz="0" w:space="0" w:color="auto"/>
        <w:left w:val="none" w:sz="0" w:space="0" w:color="auto"/>
        <w:bottom w:val="none" w:sz="0" w:space="0" w:color="auto"/>
        <w:right w:val="none" w:sz="0" w:space="0" w:color="auto"/>
      </w:divBdr>
    </w:div>
    <w:div w:id="957566146">
      <w:bodyDiv w:val="1"/>
      <w:marLeft w:val="0"/>
      <w:marRight w:val="0"/>
      <w:marTop w:val="0"/>
      <w:marBottom w:val="0"/>
      <w:divBdr>
        <w:top w:val="none" w:sz="0" w:space="0" w:color="auto"/>
        <w:left w:val="none" w:sz="0" w:space="0" w:color="auto"/>
        <w:bottom w:val="none" w:sz="0" w:space="0" w:color="auto"/>
        <w:right w:val="none" w:sz="0" w:space="0" w:color="auto"/>
      </w:divBdr>
    </w:div>
    <w:div w:id="1002397551">
      <w:bodyDiv w:val="1"/>
      <w:marLeft w:val="0"/>
      <w:marRight w:val="0"/>
      <w:marTop w:val="0"/>
      <w:marBottom w:val="0"/>
      <w:divBdr>
        <w:top w:val="none" w:sz="0" w:space="0" w:color="auto"/>
        <w:left w:val="none" w:sz="0" w:space="0" w:color="auto"/>
        <w:bottom w:val="none" w:sz="0" w:space="0" w:color="auto"/>
        <w:right w:val="none" w:sz="0" w:space="0" w:color="auto"/>
      </w:divBdr>
    </w:div>
    <w:div w:id="1031340422">
      <w:bodyDiv w:val="1"/>
      <w:marLeft w:val="0"/>
      <w:marRight w:val="0"/>
      <w:marTop w:val="0"/>
      <w:marBottom w:val="0"/>
      <w:divBdr>
        <w:top w:val="none" w:sz="0" w:space="0" w:color="auto"/>
        <w:left w:val="none" w:sz="0" w:space="0" w:color="auto"/>
        <w:bottom w:val="none" w:sz="0" w:space="0" w:color="auto"/>
        <w:right w:val="none" w:sz="0" w:space="0" w:color="auto"/>
      </w:divBdr>
    </w:div>
    <w:div w:id="1074477402">
      <w:bodyDiv w:val="1"/>
      <w:marLeft w:val="0"/>
      <w:marRight w:val="0"/>
      <w:marTop w:val="0"/>
      <w:marBottom w:val="0"/>
      <w:divBdr>
        <w:top w:val="none" w:sz="0" w:space="0" w:color="auto"/>
        <w:left w:val="none" w:sz="0" w:space="0" w:color="auto"/>
        <w:bottom w:val="none" w:sz="0" w:space="0" w:color="auto"/>
        <w:right w:val="none" w:sz="0" w:space="0" w:color="auto"/>
      </w:divBdr>
    </w:div>
    <w:div w:id="1089279101">
      <w:bodyDiv w:val="1"/>
      <w:marLeft w:val="0"/>
      <w:marRight w:val="0"/>
      <w:marTop w:val="0"/>
      <w:marBottom w:val="0"/>
      <w:divBdr>
        <w:top w:val="none" w:sz="0" w:space="0" w:color="auto"/>
        <w:left w:val="none" w:sz="0" w:space="0" w:color="auto"/>
        <w:bottom w:val="none" w:sz="0" w:space="0" w:color="auto"/>
        <w:right w:val="none" w:sz="0" w:space="0" w:color="auto"/>
      </w:divBdr>
    </w:div>
    <w:div w:id="1330446834">
      <w:bodyDiv w:val="1"/>
      <w:marLeft w:val="0"/>
      <w:marRight w:val="0"/>
      <w:marTop w:val="0"/>
      <w:marBottom w:val="0"/>
      <w:divBdr>
        <w:top w:val="none" w:sz="0" w:space="0" w:color="auto"/>
        <w:left w:val="none" w:sz="0" w:space="0" w:color="auto"/>
        <w:bottom w:val="none" w:sz="0" w:space="0" w:color="auto"/>
        <w:right w:val="none" w:sz="0" w:space="0" w:color="auto"/>
      </w:divBdr>
    </w:div>
    <w:div w:id="1330867450">
      <w:bodyDiv w:val="1"/>
      <w:marLeft w:val="0"/>
      <w:marRight w:val="0"/>
      <w:marTop w:val="0"/>
      <w:marBottom w:val="0"/>
      <w:divBdr>
        <w:top w:val="none" w:sz="0" w:space="0" w:color="auto"/>
        <w:left w:val="none" w:sz="0" w:space="0" w:color="auto"/>
        <w:bottom w:val="none" w:sz="0" w:space="0" w:color="auto"/>
        <w:right w:val="none" w:sz="0" w:space="0" w:color="auto"/>
      </w:divBdr>
    </w:div>
    <w:div w:id="1421565753">
      <w:bodyDiv w:val="1"/>
      <w:marLeft w:val="0"/>
      <w:marRight w:val="0"/>
      <w:marTop w:val="0"/>
      <w:marBottom w:val="0"/>
      <w:divBdr>
        <w:top w:val="none" w:sz="0" w:space="0" w:color="auto"/>
        <w:left w:val="none" w:sz="0" w:space="0" w:color="auto"/>
        <w:bottom w:val="none" w:sz="0" w:space="0" w:color="auto"/>
        <w:right w:val="none" w:sz="0" w:space="0" w:color="auto"/>
      </w:divBdr>
    </w:div>
    <w:div w:id="1435319812">
      <w:bodyDiv w:val="1"/>
      <w:marLeft w:val="0"/>
      <w:marRight w:val="0"/>
      <w:marTop w:val="0"/>
      <w:marBottom w:val="0"/>
      <w:divBdr>
        <w:top w:val="none" w:sz="0" w:space="0" w:color="auto"/>
        <w:left w:val="none" w:sz="0" w:space="0" w:color="auto"/>
        <w:bottom w:val="none" w:sz="0" w:space="0" w:color="auto"/>
        <w:right w:val="none" w:sz="0" w:space="0" w:color="auto"/>
      </w:divBdr>
    </w:div>
    <w:div w:id="1486048097">
      <w:bodyDiv w:val="1"/>
      <w:marLeft w:val="0"/>
      <w:marRight w:val="0"/>
      <w:marTop w:val="0"/>
      <w:marBottom w:val="0"/>
      <w:divBdr>
        <w:top w:val="none" w:sz="0" w:space="0" w:color="auto"/>
        <w:left w:val="none" w:sz="0" w:space="0" w:color="auto"/>
        <w:bottom w:val="none" w:sz="0" w:space="0" w:color="auto"/>
        <w:right w:val="none" w:sz="0" w:space="0" w:color="auto"/>
      </w:divBdr>
    </w:div>
    <w:div w:id="1813475180">
      <w:bodyDiv w:val="1"/>
      <w:marLeft w:val="0"/>
      <w:marRight w:val="0"/>
      <w:marTop w:val="0"/>
      <w:marBottom w:val="0"/>
      <w:divBdr>
        <w:top w:val="none" w:sz="0" w:space="0" w:color="auto"/>
        <w:left w:val="none" w:sz="0" w:space="0" w:color="auto"/>
        <w:bottom w:val="none" w:sz="0" w:space="0" w:color="auto"/>
        <w:right w:val="none" w:sz="0" w:space="0" w:color="auto"/>
      </w:divBdr>
    </w:div>
    <w:div w:id="1847164899">
      <w:bodyDiv w:val="1"/>
      <w:marLeft w:val="0"/>
      <w:marRight w:val="0"/>
      <w:marTop w:val="0"/>
      <w:marBottom w:val="0"/>
      <w:divBdr>
        <w:top w:val="none" w:sz="0" w:space="0" w:color="auto"/>
        <w:left w:val="none" w:sz="0" w:space="0" w:color="auto"/>
        <w:bottom w:val="none" w:sz="0" w:space="0" w:color="auto"/>
        <w:right w:val="none" w:sz="0" w:space="0" w:color="auto"/>
      </w:divBdr>
    </w:div>
    <w:div w:id="1887521443">
      <w:bodyDiv w:val="1"/>
      <w:marLeft w:val="0"/>
      <w:marRight w:val="0"/>
      <w:marTop w:val="0"/>
      <w:marBottom w:val="0"/>
      <w:divBdr>
        <w:top w:val="none" w:sz="0" w:space="0" w:color="auto"/>
        <w:left w:val="none" w:sz="0" w:space="0" w:color="auto"/>
        <w:bottom w:val="none" w:sz="0" w:space="0" w:color="auto"/>
        <w:right w:val="none" w:sz="0" w:space="0" w:color="auto"/>
      </w:divBdr>
      <w:divsChild>
        <w:div w:id="631013044">
          <w:marLeft w:val="0"/>
          <w:marRight w:val="0"/>
          <w:marTop w:val="0"/>
          <w:marBottom w:val="0"/>
          <w:divBdr>
            <w:top w:val="none" w:sz="0" w:space="0" w:color="auto"/>
            <w:left w:val="none" w:sz="0" w:space="0" w:color="auto"/>
            <w:bottom w:val="none" w:sz="0" w:space="0" w:color="auto"/>
            <w:right w:val="none" w:sz="0" w:space="0" w:color="auto"/>
          </w:divBdr>
          <w:divsChild>
            <w:div w:id="885413782">
              <w:marLeft w:val="0"/>
              <w:marRight w:val="0"/>
              <w:marTop w:val="0"/>
              <w:marBottom w:val="0"/>
              <w:divBdr>
                <w:top w:val="none" w:sz="0" w:space="0" w:color="auto"/>
                <w:left w:val="none" w:sz="0" w:space="0" w:color="auto"/>
                <w:bottom w:val="none" w:sz="0" w:space="0" w:color="auto"/>
                <w:right w:val="none" w:sz="0" w:space="0" w:color="auto"/>
              </w:divBdr>
            </w:div>
            <w:div w:id="930821640">
              <w:marLeft w:val="0"/>
              <w:marRight w:val="0"/>
              <w:marTop w:val="0"/>
              <w:marBottom w:val="0"/>
              <w:divBdr>
                <w:top w:val="none" w:sz="0" w:space="0" w:color="auto"/>
                <w:left w:val="none" w:sz="0" w:space="0" w:color="auto"/>
                <w:bottom w:val="none" w:sz="0" w:space="0" w:color="auto"/>
                <w:right w:val="none" w:sz="0" w:space="0" w:color="auto"/>
              </w:divBdr>
            </w:div>
            <w:div w:id="1989623371">
              <w:marLeft w:val="0"/>
              <w:marRight w:val="0"/>
              <w:marTop w:val="0"/>
              <w:marBottom w:val="0"/>
              <w:divBdr>
                <w:top w:val="none" w:sz="0" w:space="0" w:color="auto"/>
                <w:left w:val="none" w:sz="0" w:space="0" w:color="auto"/>
                <w:bottom w:val="none" w:sz="0" w:space="0" w:color="auto"/>
                <w:right w:val="none" w:sz="0" w:space="0" w:color="auto"/>
              </w:divBdr>
            </w:div>
            <w:div w:id="1463958749">
              <w:marLeft w:val="0"/>
              <w:marRight w:val="0"/>
              <w:marTop w:val="0"/>
              <w:marBottom w:val="0"/>
              <w:divBdr>
                <w:top w:val="none" w:sz="0" w:space="0" w:color="auto"/>
                <w:left w:val="none" w:sz="0" w:space="0" w:color="auto"/>
                <w:bottom w:val="none" w:sz="0" w:space="0" w:color="auto"/>
                <w:right w:val="none" w:sz="0" w:space="0" w:color="auto"/>
              </w:divBdr>
            </w:div>
            <w:div w:id="114716095">
              <w:marLeft w:val="0"/>
              <w:marRight w:val="0"/>
              <w:marTop w:val="0"/>
              <w:marBottom w:val="0"/>
              <w:divBdr>
                <w:top w:val="none" w:sz="0" w:space="0" w:color="auto"/>
                <w:left w:val="none" w:sz="0" w:space="0" w:color="auto"/>
                <w:bottom w:val="none" w:sz="0" w:space="0" w:color="auto"/>
                <w:right w:val="none" w:sz="0" w:space="0" w:color="auto"/>
              </w:divBdr>
            </w:div>
            <w:div w:id="1707368535">
              <w:marLeft w:val="0"/>
              <w:marRight w:val="0"/>
              <w:marTop w:val="0"/>
              <w:marBottom w:val="0"/>
              <w:divBdr>
                <w:top w:val="none" w:sz="0" w:space="0" w:color="auto"/>
                <w:left w:val="none" w:sz="0" w:space="0" w:color="auto"/>
                <w:bottom w:val="none" w:sz="0" w:space="0" w:color="auto"/>
                <w:right w:val="none" w:sz="0" w:space="0" w:color="auto"/>
              </w:divBdr>
            </w:div>
            <w:div w:id="145517640">
              <w:marLeft w:val="0"/>
              <w:marRight w:val="0"/>
              <w:marTop w:val="0"/>
              <w:marBottom w:val="0"/>
              <w:divBdr>
                <w:top w:val="none" w:sz="0" w:space="0" w:color="auto"/>
                <w:left w:val="none" w:sz="0" w:space="0" w:color="auto"/>
                <w:bottom w:val="none" w:sz="0" w:space="0" w:color="auto"/>
                <w:right w:val="none" w:sz="0" w:space="0" w:color="auto"/>
              </w:divBdr>
            </w:div>
            <w:div w:id="622351147">
              <w:marLeft w:val="0"/>
              <w:marRight w:val="0"/>
              <w:marTop w:val="0"/>
              <w:marBottom w:val="0"/>
              <w:divBdr>
                <w:top w:val="none" w:sz="0" w:space="0" w:color="auto"/>
                <w:left w:val="none" w:sz="0" w:space="0" w:color="auto"/>
                <w:bottom w:val="none" w:sz="0" w:space="0" w:color="auto"/>
                <w:right w:val="none" w:sz="0" w:space="0" w:color="auto"/>
              </w:divBdr>
            </w:div>
            <w:div w:id="1050303310">
              <w:marLeft w:val="0"/>
              <w:marRight w:val="0"/>
              <w:marTop w:val="0"/>
              <w:marBottom w:val="0"/>
              <w:divBdr>
                <w:top w:val="none" w:sz="0" w:space="0" w:color="auto"/>
                <w:left w:val="none" w:sz="0" w:space="0" w:color="auto"/>
                <w:bottom w:val="none" w:sz="0" w:space="0" w:color="auto"/>
                <w:right w:val="none" w:sz="0" w:space="0" w:color="auto"/>
              </w:divBdr>
            </w:div>
            <w:div w:id="1792743000">
              <w:marLeft w:val="0"/>
              <w:marRight w:val="0"/>
              <w:marTop w:val="0"/>
              <w:marBottom w:val="0"/>
              <w:divBdr>
                <w:top w:val="none" w:sz="0" w:space="0" w:color="auto"/>
                <w:left w:val="none" w:sz="0" w:space="0" w:color="auto"/>
                <w:bottom w:val="none" w:sz="0" w:space="0" w:color="auto"/>
                <w:right w:val="none" w:sz="0" w:space="0" w:color="auto"/>
              </w:divBdr>
            </w:div>
            <w:div w:id="1002319528">
              <w:marLeft w:val="0"/>
              <w:marRight w:val="0"/>
              <w:marTop w:val="0"/>
              <w:marBottom w:val="0"/>
              <w:divBdr>
                <w:top w:val="none" w:sz="0" w:space="0" w:color="auto"/>
                <w:left w:val="none" w:sz="0" w:space="0" w:color="auto"/>
                <w:bottom w:val="none" w:sz="0" w:space="0" w:color="auto"/>
                <w:right w:val="none" w:sz="0" w:space="0" w:color="auto"/>
              </w:divBdr>
            </w:div>
            <w:div w:id="1832212437">
              <w:marLeft w:val="0"/>
              <w:marRight w:val="0"/>
              <w:marTop w:val="0"/>
              <w:marBottom w:val="0"/>
              <w:divBdr>
                <w:top w:val="none" w:sz="0" w:space="0" w:color="auto"/>
                <w:left w:val="none" w:sz="0" w:space="0" w:color="auto"/>
                <w:bottom w:val="none" w:sz="0" w:space="0" w:color="auto"/>
                <w:right w:val="none" w:sz="0" w:space="0" w:color="auto"/>
              </w:divBdr>
            </w:div>
            <w:div w:id="972255095">
              <w:marLeft w:val="0"/>
              <w:marRight w:val="0"/>
              <w:marTop w:val="0"/>
              <w:marBottom w:val="0"/>
              <w:divBdr>
                <w:top w:val="none" w:sz="0" w:space="0" w:color="auto"/>
                <w:left w:val="none" w:sz="0" w:space="0" w:color="auto"/>
                <w:bottom w:val="none" w:sz="0" w:space="0" w:color="auto"/>
                <w:right w:val="none" w:sz="0" w:space="0" w:color="auto"/>
              </w:divBdr>
            </w:div>
            <w:div w:id="1064110888">
              <w:marLeft w:val="0"/>
              <w:marRight w:val="0"/>
              <w:marTop w:val="0"/>
              <w:marBottom w:val="0"/>
              <w:divBdr>
                <w:top w:val="none" w:sz="0" w:space="0" w:color="auto"/>
                <w:left w:val="none" w:sz="0" w:space="0" w:color="auto"/>
                <w:bottom w:val="none" w:sz="0" w:space="0" w:color="auto"/>
                <w:right w:val="none" w:sz="0" w:space="0" w:color="auto"/>
              </w:divBdr>
            </w:div>
            <w:div w:id="2027753598">
              <w:marLeft w:val="0"/>
              <w:marRight w:val="0"/>
              <w:marTop w:val="0"/>
              <w:marBottom w:val="0"/>
              <w:divBdr>
                <w:top w:val="none" w:sz="0" w:space="0" w:color="auto"/>
                <w:left w:val="none" w:sz="0" w:space="0" w:color="auto"/>
                <w:bottom w:val="none" w:sz="0" w:space="0" w:color="auto"/>
                <w:right w:val="none" w:sz="0" w:space="0" w:color="auto"/>
              </w:divBdr>
            </w:div>
            <w:div w:id="953176886">
              <w:marLeft w:val="0"/>
              <w:marRight w:val="0"/>
              <w:marTop w:val="0"/>
              <w:marBottom w:val="0"/>
              <w:divBdr>
                <w:top w:val="none" w:sz="0" w:space="0" w:color="auto"/>
                <w:left w:val="none" w:sz="0" w:space="0" w:color="auto"/>
                <w:bottom w:val="none" w:sz="0" w:space="0" w:color="auto"/>
                <w:right w:val="none" w:sz="0" w:space="0" w:color="auto"/>
              </w:divBdr>
            </w:div>
            <w:div w:id="1356617480">
              <w:marLeft w:val="0"/>
              <w:marRight w:val="0"/>
              <w:marTop w:val="0"/>
              <w:marBottom w:val="0"/>
              <w:divBdr>
                <w:top w:val="none" w:sz="0" w:space="0" w:color="auto"/>
                <w:left w:val="none" w:sz="0" w:space="0" w:color="auto"/>
                <w:bottom w:val="none" w:sz="0" w:space="0" w:color="auto"/>
                <w:right w:val="none" w:sz="0" w:space="0" w:color="auto"/>
              </w:divBdr>
            </w:div>
            <w:div w:id="2011905131">
              <w:marLeft w:val="0"/>
              <w:marRight w:val="0"/>
              <w:marTop w:val="0"/>
              <w:marBottom w:val="0"/>
              <w:divBdr>
                <w:top w:val="none" w:sz="0" w:space="0" w:color="auto"/>
                <w:left w:val="none" w:sz="0" w:space="0" w:color="auto"/>
                <w:bottom w:val="none" w:sz="0" w:space="0" w:color="auto"/>
                <w:right w:val="none" w:sz="0" w:space="0" w:color="auto"/>
              </w:divBdr>
            </w:div>
            <w:div w:id="1675912777">
              <w:marLeft w:val="0"/>
              <w:marRight w:val="0"/>
              <w:marTop w:val="0"/>
              <w:marBottom w:val="0"/>
              <w:divBdr>
                <w:top w:val="none" w:sz="0" w:space="0" w:color="auto"/>
                <w:left w:val="none" w:sz="0" w:space="0" w:color="auto"/>
                <w:bottom w:val="none" w:sz="0" w:space="0" w:color="auto"/>
                <w:right w:val="none" w:sz="0" w:space="0" w:color="auto"/>
              </w:divBdr>
            </w:div>
            <w:div w:id="632056627">
              <w:marLeft w:val="0"/>
              <w:marRight w:val="0"/>
              <w:marTop w:val="0"/>
              <w:marBottom w:val="0"/>
              <w:divBdr>
                <w:top w:val="none" w:sz="0" w:space="0" w:color="auto"/>
                <w:left w:val="none" w:sz="0" w:space="0" w:color="auto"/>
                <w:bottom w:val="none" w:sz="0" w:space="0" w:color="auto"/>
                <w:right w:val="none" w:sz="0" w:space="0" w:color="auto"/>
              </w:divBdr>
            </w:div>
            <w:div w:id="911811059">
              <w:marLeft w:val="0"/>
              <w:marRight w:val="0"/>
              <w:marTop w:val="0"/>
              <w:marBottom w:val="0"/>
              <w:divBdr>
                <w:top w:val="none" w:sz="0" w:space="0" w:color="auto"/>
                <w:left w:val="none" w:sz="0" w:space="0" w:color="auto"/>
                <w:bottom w:val="none" w:sz="0" w:space="0" w:color="auto"/>
                <w:right w:val="none" w:sz="0" w:space="0" w:color="auto"/>
              </w:divBdr>
            </w:div>
            <w:div w:id="101071459">
              <w:marLeft w:val="0"/>
              <w:marRight w:val="0"/>
              <w:marTop w:val="0"/>
              <w:marBottom w:val="0"/>
              <w:divBdr>
                <w:top w:val="none" w:sz="0" w:space="0" w:color="auto"/>
                <w:left w:val="none" w:sz="0" w:space="0" w:color="auto"/>
                <w:bottom w:val="none" w:sz="0" w:space="0" w:color="auto"/>
                <w:right w:val="none" w:sz="0" w:space="0" w:color="auto"/>
              </w:divBdr>
            </w:div>
            <w:div w:id="336541585">
              <w:marLeft w:val="0"/>
              <w:marRight w:val="0"/>
              <w:marTop w:val="0"/>
              <w:marBottom w:val="0"/>
              <w:divBdr>
                <w:top w:val="none" w:sz="0" w:space="0" w:color="auto"/>
                <w:left w:val="none" w:sz="0" w:space="0" w:color="auto"/>
                <w:bottom w:val="none" w:sz="0" w:space="0" w:color="auto"/>
                <w:right w:val="none" w:sz="0" w:space="0" w:color="auto"/>
              </w:divBdr>
            </w:div>
            <w:div w:id="1253008284">
              <w:marLeft w:val="0"/>
              <w:marRight w:val="0"/>
              <w:marTop w:val="0"/>
              <w:marBottom w:val="0"/>
              <w:divBdr>
                <w:top w:val="none" w:sz="0" w:space="0" w:color="auto"/>
                <w:left w:val="none" w:sz="0" w:space="0" w:color="auto"/>
                <w:bottom w:val="none" w:sz="0" w:space="0" w:color="auto"/>
                <w:right w:val="none" w:sz="0" w:space="0" w:color="auto"/>
              </w:divBdr>
            </w:div>
            <w:div w:id="2136212452">
              <w:marLeft w:val="0"/>
              <w:marRight w:val="0"/>
              <w:marTop w:val="0"/>
              <w:marBottom w:val="0"/>
              <w:divBdr>
                <w:top w:val="none" w:sz="0" w:space="0" w:color="auto"/>
                <w:left w:val="none" w:sz="0" w:space="0" w:color="auto"/>
                <w:bottom w:val="none" w:sz="0" w:space="0" w:color="auto"/>
                <w:right w:val="none" w:sz="0" w:space="0" w:color="auto"/>
              </w:divBdr>
            </w:div>
            <w:div w:id="960921253">
              <w:marLeft w:val="0"/>
              <w:marRight w:val="0"/>
              <w:marTop w:val="0"/>
              <w:marBottom w:val="0"/>
              <w:divBdr>
                <w:top w:val="none" w:sz="0" w:space="0" w:color="auto"/>
                <w:left w:val="none" w:sz="0" w:space="0" w:color="auto"/>
                <w:bottom w:val="none" w:sz="0" w:space="0" w:color="auto"/>
                <w:right w:val="none" w:sz="0" w:space="0" w:color="auto"/>
              </w:divBdr>
            </w:div>
            <w:div w:id="998659155">
              <w:marLeft w:val="0"/>
              <w:marRight w:val="0"/>
              <w:marTop w:val="0"/>
              <w:marBottom w:val="0"/>
              <w:divBdr>
                <w:top w:val="none" w:sz="0" w:space="0" w:color="auto"/>
                <w:left w:val="none" w:sz="0" w:space="0" w:color="auto"/>
                <w:bottom w:val="none" w:sz="0" w:space="0" w:color="auto"/>
                <w:right w:val="none" w:sz="0" w:space="0" w:color="auto"/>
              </w:divBdr>
            </w:div>
            <w:div w:id="166868220">
              <w:marLeft w:val="0"/>
              <w:marRight w:val="0"/>
              <w:marTop w:val="0"/>
              <w:marBottom w:val="0"/>
              <w:divBdr>
                <w:top w:val="none" w:sz="0" w:space="0" w:color="auto"/>
                <w:left w:val="none" w:sz="0" w:space="0" w:color="auto"/>
                <w:bottom w:val="none" w:sz="0" w:space="0" w:color="auto"/>
                <w:right w:val="none" w:sz="0" w:space="0" w:color="auto"/>
              </w:divBdr>
            </w:div>
            <w:div w:id="1060590382">
              <w:marLeft w:val="0"/>
              <w:marRight w:val="0"/>
              <w:marTop w:val="0"/>
              <w:marBottom w:val="0"/>
              <w:divBdr>
                <w:top w:val="none" w:sz="0" w:space="0" w:color="auto"/>
                <w:left w:val="none" w:sz="0" w:space="0" w:color="auto"/>
                <w:bottom w:val="none" w:sz="0" w:space="0" w:color="auto"/>
                <w:right w:val="none" w:sz="0" w:space="0" w:color="auto"/>
              </w:divBdr>
            </w:div>
            <w:div w:id="591285607">
              <w:marLeft w:val="0"/>
              <w:marRight w:val="0"/>
              <w:marTop w:val="0"/>
              <w:marBottom w:val="0"/>
              <w:divBdr>
                <w:top w:val="none" w:sz="0" w:space="0" w:color="auto"/>
                <w:left w:val="none" w:sz="0" w:space="0" w:color="auto"/>
                <w:bottom w:val="none" w:sz="0" w:space="0" w:color="auto"/>
                <w:right w:val="none" w:sz="0" w:space="0" w:color="auto"/>
              </w:divBdr>
            </w:div>
            <w:div w:id="2126597">
              <w:marLeft w:val="0"/>
              <w:marRight w:val="0"/>
              <w:marTop w:val="0"/>
              <w:marBottom w:val="0"/>
              <w:divBdr>
                <w:top w:val="none" w:sz="0" w:space="0" w:color="auto"/>
                <w:left w:val="none" w:sz="0" w:space="0" w:color="auto"/>
                <w:bottom w:val="none" w:sz="0" w:space="0" w:color="auto"/>
                <w:right w:val="none" w:sz="0" w:space="0" w:color="auto"/>
              </w:divBdr>
            </w:div>
            <w:div w:id="976490453">
              <w:marLeft w:val="0"/>
              <w:marRight w:val="0"/>
              <w:marTop w:val="0"/>
              <w:marBottom w:val="0"/>
              <w:divBdr>
                <w:top w:val="none" w:sz="0" w:space="0" w:color="auto"/>
                <w:left w:val="none" w:sz="0" w:space="0" w:color="auto"/>
                <w:bottom w:val="none" w:sz="0" w:space="0" w:color="auto"/>
                <w:right w:val="none" w:sz="0" w:space="0" w:color="auto"/>
              </w:divBdr>
            </w:div>
            <w:div w:id="1727293926">
              <w:marLeft w:val="0"/>
              <w:marRight w:val="0"/>
              <w:marTop w:val="0"/>
              <w:marBottom w:val="0"/>
              <w:divBdr>
                <w:top w:val="none" w:sz="0" w:space="0" w:color="auto"/>
                <w:left w:val="none" w:sz="0" w:space="0" w:color="auto"/>
                <w:bottom w:val="none" w:sz="0" w:space="0" w:color="auto"/>
                <w:right w:val="none" w:sz="0" w:space="0" w:color="auto"/>
              </w:divBdr>
            </w:div>
            <w:div w:id="950163689">
              <w:marLeft w:val="0"/>
              <w:marRight w:val="0"/>
              <w:marTop w:val="0"/>
              <w:marBottom w:val="0"/>
              <w:divBdr>
                <w:top w:val="none" w:sz="0" w:space="0" w:color="auto"/>
                <w:left w:val="none" w:sz="0" w:space="0" w:color="auto"/>
                <w:bottom w:val="none" w:sz="0" w:space="0" w:color="auto"/>
                <w:right w:val="none" w:sz="0" w:space="0" w:color="auto"/>
              </w:divBdr>
            </w:div>
            <w:div w:id="383455775">
              <w:marLeft w:val="0"/>
              <w:marRight w:val="0"/>
              <w:marTop w:val="0"/>
              <w:marBottom w:val="0"/>
              <w:divBdr>
                <w:top w:val="none" w:sz="0" w:space="0" w:color="auto"/>
                <w:left w:val="none" w:sz="0" w:space="0" w:color="auto"/>
                <w:bottom w:val="none" w:sz="0" w:space="0" w:color="auto"/>
                <w:right w:val="none" w:sz="0" w:space="0" w:color="auto"/>
              </w:divBdr>
            </w:div>
            <w:div w:id="1133712692">
              <w:marLeft w:val="0"/>
              <w:marRight w:val="0"/>
              <w:marTop w:val="0"/>
              <w:marBottom w:val="0"/>
              <w:divBdr>
                <w:top w:val="none" w:sz="0" w:space="0" w:color="auto"/>
                <w:left w:val="none" w:sz="0" w:space="0" w:color="auto"/>
                <w:bottom w:val="none" w:sz="0" w:space="0" w:color="auto"/>
                <w:right w:val="none" w:sz="0" w:space="0" w:color="auto"/>
              </w:divBdr>
            </w:div>
            <w:div w:id="1994412534">
              <w:marLeft w:val="0"/>
              <w:marRight w:val="0"/>
              <w:marTop w:val="0"/>
              <w:marBottom w:val="0"/>
              <w:divBdr>
                <w:top w:val="none" w:sz="0" w:space="0" w:color="auto"/>
                <w:left w:val="none" w:sz="0" w:space="0" w:color="auto"/>
                <w:bottom w:val="none" w:sz="0" w:space="0" w:color="auto"/>
                <w:right w:val="none" w:sz="0" w:space="0" w:color="auto"/>
              </w:divBdr>
            </w:div>
            <w:div w:id="1726024888">
              <w:marLeft w:val="0"/>
              <w:marRight w:val="0"/>
              <w:marTop w:val="0"/>
              <w:marBottom w:val="0"/>
              <w:divBdr>
                <w:top w:val="none" w:sz="0" w:space="0" w:color="auto"/>
                <w:left w:val="none" w:sz="0" w:space="0" w:color="auto"/>
                <w:bottom w:val="none" w:sz="0" w:space="0" w:color="auto"/>
                <w:right w:val="none" w:sz="0" w:space="0" w:color="auto"/>
              </w:divBdr>
            </w:div>
            <w:div w:id="1904288993">
              <w:marLeft w:val="0"/>
              <w:marRight w:val="0"/>
              <w:marTop w:val="0"/>
              <w:marBottom w:val="0"/>
              <w:divBdr>
                <w:top w:val="none" w:sz="0" w:space="0" w:color="auto"/>
                <w:left w:val="none" w:sz="0" w:space="0" w:color="auto"/>
                <w:bottom w:val="none" w:sz="0" w:space="0" w:color="auto"/>
                <w:right w:val="none" w:sz="0" w:space="0" w:color="auto"/>
              </w:divBdr>
            </w:div>
            <w:div w:id="1679119858">
              <w:marLeft w:val="0"/>
              <w:marRight w:val="0"/>
              <w:marTop w:val="0"/>
              <w:marBottom w:val="0"/>
              <w:divBdr>
                <w:top w:val="none" w:sz="0" w:space="0" w:color="auto"/>
                <w:left w:val="none" w:sz="0" w:space="0" w:color="auto"/>
                <w:bottom w:val="none" w:sz="0" w:space="0" w:color="auto"/>
                <w:right w:val="none" w:sz="0" w:space="0" w:color="auto"/>
              </w:divBdr>
            </w:div>
            <w:div w:id="1421411170">
              <w:marLeft w:val="0"/>
              <w:marRight w:val="0"/>
              <w:marTop w:val="0"/>
              <w:marBottom w:val="0"/>
              <w:divBdr>
                <w:top w:val="none" w:sz="0" w:space="0" w:color="auto"/>
                <w:left w:val="none" w:sz="0" w:space="0" w:color="auto"/>
                <w:bottom w:val="none" w:sz="0" w:space="0" w:color="auto"/>
                <w:right w:val="none" w:sz="0" w:space="0" w:color="auto"/>
              </w:divBdr>
            </w:div>
            <w:div w:id="1145048944">
              <w:marLeft w:val="0"/>
              <w:marRight w:val="0"/>
              <w:marTop w:val="0"/>
              <w:marBottom w:val="0"/>
              <w:divBdr>
                <w:top w:val="none" w:sz="0" w:space="0" w:color="auto"/>
                <w:left w:val="none" w:sz="0" w:space="0" w:color="auto"/>
                <w:bottom w:val="none" w:sz="0" w:space="0" w:color="auto"/>
                <w:right w:val="none" w:sz="0" w:space="0" w:color="auto"/>
              </w:divBdr>
            </w:div>
            <w:div w:id="1184201282">
              <w:marLeft w:val="0"/>
              <w:marRight w:val="0"/>
              <w:marTop w:val="0"/>
              <w:marBottom w:val="0"/>
              <w:divBdr>
                <w:top w:val="none" w:sz="0" w:space="0" w:color="auto"/>
                <w:left w:val="none" w:sz="0" w:space="0" w:color="auto"/>
                <w:bottom w:val="none" w:sz="0" w:space="0" w:color="auto"/>
                <w:right w:val="none" w:sz="0" w:space="0" w:color="auto"/>
              </w:divBdr>
            </w:div>
            <w:div w:id="1373069921">
              <w:marLeft w:val="0"/>
              <w:marRight w:val="0"/>
              <w:marTop w:val="0"/>
              <w:marBottom w:val="0"/>
              <w:divBdr>
                <w:top w:val="none" w:sz="0" w:space="0" w:color="auto"/>
                <w:left w:val="none" w:sz="0" w:space="0" w:color="auto"/>
                <w:bottom w:val="none" w:sz="0" w:space="0" w:color="auto"/>
                <w:right w:val="none" w:sz="0" w:space="0" w:color="auto"/>
              </w:divBdr>
            </w:div>
            <w:div w:id="926884639">
              <w:marLeft w:val="0"/>
              <w:marRight w:val="0"/>
              <w:marTop w:val="0"/>
              <w:marBottom w:val="0"/>
              <w:divBdr>
                <w:top w:val="none" w:sz="0" w:space="0" w:color="auto"/>
                <w:left w:val="none" w:sz="0" w:space="0" w:color="auto"/>
                <w:bottom w:val="none" w:sz="0" w:space="0" w:color="auto"/>
                <w:right w:val="none" w:sz="0" w:space="0" w:color="auto"/>
              </w:divBdr>
            </w:div>
            <w:div w:id="2123569058">
              <w:marLeft w:val="0"/>
              <w:marRight w:val="0"/>
              <w:marTop w:val="0"/>
              <w:marBottom w:val="0"/>
              <w:divBdr>
                <w:top w:val="none" w:sz="0" w:space="0" w:color="auto"/>
                <w:left w:val="none" w:sz="0" w:space="0" w:color="auto"/>
                <w:bottom w:val="none" w:sz="0" w:space="0" w:color="auto"/>
                <w:right w:val="none" w:sz="0" w:space="0" w:color="auto"/>
              </w:divBdr>
            </w:div>
            <w:div w:id="693533970">
              <w:marLeft w:val="0"/>
              <w:marRight w:val="0"/>
              <w:marTop w:val="0"/>
              <w:marBottom w:val="0"/>
              <w:divBdr>
                <w:top w:val="none" w:sz="0" w:space="0" w:color="auto"/>
                <w:left w:val="none" w:sz="0" w:space="0" w:color="auto"/>
                <w:bottom w:val="none" w:sz="0" w:space="0" w:color="auto"/>
                <w:right w:val="none" w:sz="0" w:space="0" w:color="auto"/>
              </w:divBdr>
            </w:div>
            <w:div w:id="1053313705">
              <w:marLeft w:val="0"/>
              <w:marRight w:val="0"/>
              <w:marTop w:val="0"/>
              <w:marBottom w:val="0"/>
              <w:divBdr>
                <w:top w:val="none" w:sz="0" w:space="0" w:color="auto"/>
                <w:left w:val="none" w:sz="0" w:space="0" w:color="auto"/>
                <w:bottom w:val="none" w:sz="0" w:space="0" w:color="auto"/>
                <w:right w:val="none" w:sz="0" w:space="0" w:color="auto"/>
              </w:divBdr>
            </w:div>
            <w:div w:id="1348674856">
              <w:marLeft w:val="0"/>
              <w:marRight w:val="0"/>
              <w:marTop w:val="0"/>
              <w:marBottom w:val="0"/>
              <w:divBdr>
                <w:top w:val="none" w:sz="0" w:space="0" w:color="auto"/>
                <w:left w:val="none" w:sz="0" w:space="0" w:color="auto"/>
                <w:bottom w:val="none" w:sz="0" w:space="0" w:color="auto"/>
                <w:right w:val="none" w:sz="0" w:space="0" w:color="auto"/>
              </w:divBdr>
            </w:div>
            <w:div w:id="178667991">
              <w:marLeft w:val="0"/>
              <w:marRight w:val="0"/>
              <w:marTop w:val="0"/>
              <w:marBottom w:val="0"/>
              <w:divBdr>
                <w:top w:val="none" w:sz="0" w:space="0" w:color="auto"/>
                <w:left w:val="none" w:sz="0" w:space="0" w:color="auto"/>
                <w:bottom w:val="none" w:sz="0" w:space="0" w:color="auto"/>
                <w:right w:val="none" w:sz="0" w:space="0" w:color="auto"/>
              </w:divBdr>
            </w:div>
            <w:div w:id="58796853">
              <w:marLeft w:val="0"/>
              <w:marRight w:val="0"/>
              <w:marTop w:val="0"/>
              <w:marBottom w:val="0"/>
              <w:divBdr>
                <w:top w:val="none" w:sz="0" w:space="0" w:color="auto"/>
                <w:left w:val="none" w:sz="0" w:space="0" w:color="auto"/>
                <w:bottom w:val="none" w:sz="0" w:space="0" w:color="auto"/>
                <w:right w:val="none" w:sz="0" w:space="0" w:color="auto"/>
              </w:divBdr>
            </w:div>
            <w:div w:id="565798702">
              <w:marLeft w:val="0"/>
              <w:marRight w:val="0"/>
              <w:marTop w:val="0"/>
              <w:marBottom w:val="0"/>
              <w:divBdr>
                <w:top w:val="none" w:sz="0" w:space="0" w:color="auto"/>
                <w:left w:val="none" w:sz="0" w:space="0" w:color="auto"/>
                <w:bottom w:val="none" w:sz="0" w:space="0" w:color="auto"/>
                <w:right w:val="none" w:sz="0" w:space="0" w:color="auto"/>
              </w:divBdr>
            </w:div>
            <w:div w:id="1706248075">
              <w:marLeft w:val="0"/>
              <w:marRight w:val="0"/>
              <w:marTop w:val="0"/>
              <w:marBottom w:val="0"/>
              <w:divBdr>
                <w:top w:val="none" w:sz="0" w:space="0" w:color="auto"/>
                <w:left w:val="none" w:sz="0" w:space="0" w:color="auto"/>
                <w:bottom w:val="none" w:sz="0" w:space="0" w:color="auto"/>
                <w:right w:val="none" w:sz="0" w:space="0" w:color="auto"/>
              </w:divBdr>
            </w:div>
            <w:div w:id="858198431">
              <w:marLeft w:val="0"/>
              <w:marRight w:val="0"/>
              <w:marTop w:val="0"/>
              <w:marBottom w:val="0"/>
              <w:divBdr>
                <w:top w:val="none" w:sz="0" w:space="0" w:color="auto"/>
                <w:left w:val="none" w:sz="0" w:space="0" w:color="auto"/>
                <w:bottom w:val="none" w:sz="0" w:space="0" w:color="auto"/>
                <w:right w:val="none" w:sz="0" w:space="0" w:color="auto"/>
              </w:divBdr>
            </w:div>
            <w:div w:id="301930071">
              <w:marLeft w:val="0"/>
              <w:marRight w:val="0"/>
              <w:marTop w:val="0"/>
              <w:marBottom w:val="0"/>
              <w:divBdr>
                <w:top w:val="none" w:sz="0" w:space="0" w:color="auto"/>
                <w:left w:val="none" w:sz="0" w:space="0" w:color="auto"/>
                <w:bottom w:val="none" w:sz="0" w:space="0" w:color="auto"/>
                <w:right w:val="none" w:sz="0" w:space="0" w:color="auto"/>
              </w:divBdr>
            </w:div>
            <w:div w:id="324011246">
              <w:marLeft w:val="0"/>
              <w:marRight w:val="0"/>
              <w:marTop w:val="0"/>
              <w:marBottom w:val="0"/>
              <w:divBdr>
                <w:top w:val="none" w:sz="0" w:space="0" w:color="auto"/>
                <w:left w:val="none" w:sz="0" w:space="0" w:color="auto"/>
                <w:bottom w:val="none" w:sz="0" w:space="0" w:color="auto"/>
                <w:right w:val="none" w:sz="0" w:space="0" w:color="auto"/>
              </w:divBdr>
            </w:div>
            <w:div w:id="601767965">
              <w:marLeft w:val="0"/>
              <w:marRight w:val="0"/>
              <w:marTop w:val="0"/>
              <w:marBottom w:val="0"/>
              <w:divBdr>
                <w:top w:val="none" w:sz="0" w:space="0" w:color="auto"/>
                <w:left w:val="none" w:sz="0" w:space="0" w:color="auto"/>
                <w:bottom w:val="none" w:sz="0" w:space="0" w:color="auto"/>
                <w:right w:val="none" w:sz="0" w:space="0" w:color="auto"/>
              </w:divBdr>
            </w:div>
            <w:div w:id="617488908">
              <w:marLeft w:val="0"/>
              <w:marRight w:val="0"/>
              <w:marTop w:val="0"/>
              <w:marBottom w:val="0"/>
              <w:divBdr>
                <w:top w:val="none" w:sz="0" w:space="0" w:color="auto"/>
                <w:left w:val="none" w:sz="0" w:space="0" w:color="auto"/>
                <w:bottom w:val="none" w:sz="0" w:space="0" w:color="auto"/>
                <w:right w:val="none" w:sz="0" w:space="0" w:color="auto"/>
              </w:divBdr>
            </w:div>
            <w:div w:id="934634331">
              <w:marLeft w:val="0"/>
              <w:marRight w:val="0"/>
              <w:marTop w:val="0"/>
              <w:marBottom w:val="0"/>
              <w:divBdr>
                <w:top w:val="none" w:sz="0" w:space="0" w:color="auto"/>
                <w:left w:val="none" w:sz="0" w:space="0" w:color="auto"/>
                <w:bottom w:val="none" w:sz="0" w:space="0" w:color="auto"/>
                <w:right w:val="none" w:sz="0" w:space="0" w:color="auto"/>
              </w:divBdr>
            </w:div>
            <w:div w:id="1251894895">
              <w:marLeft w:val="0"/>
              <w:marRight w:val="0"/>
              <w:marTop w:val="0"/>
              <w:marBottom w:val="0"/>
              <w:divBdr>
                <w:top w:val="none" w:sz="0" w:space="0" w:color="auto"/>
                <w:left w:val="none" w:sz="0" w:space="0" w:color="auto"/>
                <w:bottom w:val="none" w:sz="0" w:space="0" w:color="auto"/>
                <w:right w:val="none" w:sz="0" w:space="0" w:color="auto"/>
              </w:divBdr>
            </w:div>
            <w:div w:id="1238126807">
              <w:marLeft w:val="0"/>
              <w:marRight w:val="0"/>
              <w:marTop w:val="0"/>
              <w:marBottom w:val="0"/>
              <w:divBdr>
                <w:top w:val="none" w:sz="0" w:space="0" w:color="auto"/>
                <w:left w:val="none" w:sz="0" w:space="0" w:color="auto"/>
                <w:bottom w:val="none" w:sz="0" w:space="0" w:color="auto"/>
                <w:right w:val="none" w:sz="0" w:space="0" w:color="auto"/>
              </w:divBdr>
            </w:div>
            <w:div w:id="1444499718">
              <w:marLeft w:val="0"/>
              <w:marRight w:val="0"/>
              <w:marTop w:val="0"/>
              <w:marBottom w:val="0"/>
              <w:divBdr>
                <w:top w:val="none" w:sz="0" w:space="0" w:color="auto"/>
                <w:left w:val="none" w:sz="0" w:space="0" w:color="auto"/>
                <w:bottom w:val="none" w:sz="0" w:space="0" w:color="auto"/>
                <w:right w:val="none" w:sz="0" w:space="0" w:color="auto"/>
              </w:divBdr>
            </w:div>
            <w:div w:id="1804691458">
              <w:marLeft w:val="0"/>
              <w:marRight w:val="0"/>
              <w:marTop w:val="0"/>
              <w:marBottom w:val="0"/>
              <w:divBdr>
                <w:top w:val="none" w:sz="0" w:space="0" w:color="auto"/>
                <w:left w:val="none" w:sz="0" w:space="0" w:color="auto"/>
                <w:bottom w:val="none" w:sz="0" w:space="0" w:color="auto"/>
                <w:right w:val="none" w:sz="0" w:space="0" w:color="auto"/>
              </w:divBdr>
            </w:div>
            <w:div w:id="839848862">
              <w:marLeft w:val="0"/>
              <w:marRight w:val="0"/>
              <w:marTop w:val="0"/>
              <w:marBottom w:val="0"/>
              <w:divBdr>
                <w:top w:val="none" w:sz="0" w:space="0" w:color="auto"/>
                <w:left w:val="none" w:sz="0" w:space="0" w:color="auto"/>
                <w:bottom w:val="none" w:sz="0" w:space="0" w:color="auto"/>
                <w:right w:val="none" w:sz="0" w:space="0" w:color="auto"/>
              </w:divBdr>
            </w:div>
            <w:div w:id="282226039">
              <w:marLeft w:val="0"/>
              <w:marRight w:val="0"/>
              <w:marTop w:val="0"/>
              <w:marBottom w:val="0"/>
              <w:divBdr>
                <w:top w:val="none" w:sz="0" w:space="0" w:color="auto"/>
                <w:left w:val="none" w:sz="0" w:space="0" w:color="auto"/>
                <w:bottom w:val="none" w:sz="0" w:space="0" w:color="auto"/>
                <w:right w:val="none" w:sz="0" w:space="0" w:color="auto"/>
              </w:divBdr>
            </w:div>
            <w:div w:id="597494254">
              <w:marLeft w:val="0"/>
              <w:marRight w:val="0"/>
              <w:marTop w:val="0"/>
              <w:marBottom w:val="0"/>
              <w:divBdr>
                <w:top w:val="none" w:sz="0" w:space="0" w:color="auto"/>
                <w:left w:val="none" w:sz="0" w:space="0" w:color="auto"/>
                <w:bottom w:val="none" w:sz="0" w:space="0" w:color="auto"/>
                <w:right w:val="none" w:sz="0" w:space="0" w:color="auto"/>
              </w:divBdr>
            </w:div>
            <w:div w:id="1829054319">
              <w:marLeft w:val="0"/>
              <w:marRight w:val="0"/>
              <w:marTop w:val="0"/>
              <w:marBottom w:val="0"/>
              <w:divBdr>
                <w:top w:val="none" w:sz="0" w:space="0" w:color="auto"/>
                <w:left w:val="none" w:sz="0" w:space="0" w:color="auto"/>
                <w:bottom w:val="none" w:sz="0" w:space="0" w:color="auto"/>
                <w:right w:val="none" w:sz="0" w:space="0" w:color="auto"/>
              </w:divBdr>
            </w:div>
            <w:div w:id="1385904973">
              <w:marLeft w:val="0"/>
              <w:marRight w:val="0"/>
              <w:marTop w:val="0"/>
              <w:marBottom w:val="0"/>
              <w:divBdr>
                <w:top w:val="none" w:sz="0" w:space="0" w:color="auto"/>
                <w:left w:val="none" w:sz="0" w:space="0" w:color="auto"/>
                <w:bottom w:val="none" w:sz="0" w:space="0" w:color="auto"/>
                <w:right w:val="none" w:sz="0" w:space="0" w:color="auto"/>
              </w:divBdr>
            </w:div>
            <w:div w:id="224998964">
              <w:marLeft w:val="0"/>
              <w:marRight w:val="0"/>
              <w:marTop w:val="0"/>
              <w:marBottom w:val="0"/>
              <w:divBdr>
                <w:top w:val="none" w:sz="0" w:space="0" w:color="auto"/>
                <w:left w:val="none" w:sz="0" w:space="0" w:color="auto"/>
                <w:bottom w:val="none" w:sz="0" w:space="0" w:color="auto"/>
                <w:right w:val="none" w:sz="0" w:space="0" w:color="auto"/>
              </w:divBdr>
            </w:div>
            <w:div w:id="235290987">
              <w:marLeft w:val="0"/>
              <w:marRight w:val="0"/>
              <w:marTop w:val="0"/>
              <w:marBottom w:val="0"/>
              <w:divBdr>
                <w:top w:val="none" w:sz="0" w:space="0" w:color="auto"/>
                <w:left w:val="none" w:sz="0" w:space="0" w:color="auto"/>
                <w:bottom w:val="none" w:sz="0" w:space="0" w:color="auto"/>
                <w:right w:val="none" w:sz="0" w:space="0" w:color="auto"/>
              </w:divBdr>
            </w:div>
            <w:div w:id="1038311549">
              <w:marLeft w:val="0"/>
              <w:marRight w:val="0"/>
              <w:marTop w:val="0"/>
              <w:marBottom w:val="0"/>
              <w:divBdr>
                <w:top w:val="none" w:sz="0" w:space="0" w:color="auto"/>
                <w:left w:val="none" w:sz="0" w:space="0" w:color="auto"/>
                <w:bottom w:val="none" w:sz="0" w:space="0" w:color="auto"/>
                <w:right w:val="none" w:sz="0" w:space="0" w:color="auto"/>
              </w:divBdr>
            </w:div>
            <w:div w:id="1159925010">
              <w:marLeft w:val="0"/>
              <w:marRight w:val="0"/>
              <w:marTop w:val="0"/>
              <w:marBottom w:val="0"/>
              <w:divBdr>
                <w:top w:val="none" w:sz="0" w:space="0" w:color="auto"/>
                <w:left w:val="none" w:sz="0" w:space="0" w:color="auto"/>
                <w:bottom w:val="none" w:sz="0" w:space="0" w:color="auto"/>
                <w:right w:val="none" w:sz="0" w:space="0" w:color="auto"/>
              </w:divBdr>
            </w:div>
            <w:div w:id="113797513">
              <w:marLeft w:val="0"/>
              <w:marRight w:val="0"/>
              <w:marTop w:val="0"/>
              <w:marBottom w:val="0"/>
              <w:divBdr>
                <w:top w:val="none" w:sz="0" w:space="0" w:color="auto"/>
                <w:left w:val="none" w:sz="0" w:space="0" w:color="auto"/>
                <w:bottom w:val="none" w:sz="0" w:space="0" w:color="auto"/>
                <w:right w:val="none" w:sz="0" w:space="0" w:color="auto"/>
              </w:divBdr>
            </w:div>
            <w:div w:id="1524827781">
              <w:marLeft w:val="0"/>
              <w:marRight w:val="0"/>
              <w:marTop w:val="0"/>
              <w:marBottom w:val="0"/>
              <w:divBdr>
                <w:top w:val="none" w:sz="0" w:space="0" w:color="auto"/>
                <w:left w:val="none" w:sz="0" w:space="0" w:color="auto"/>
                <w:bottom w:val="none" w:sz="0" w:space="0" w:color="auto"/>
                <w:right w:val="none" w:sz="0" w:space="0" w:color="auto"/>
              </w:divBdr>
            </w:div>
            <w:div w:id="700474689">
              <w:marLeft w:val="0"/>
              <w:marRight w:val="0"/>
              <w:marTop w:val="0"/>
              <w:marBottom w:val="0"/>
              <w:divBdr>
                <w:top w:val="none" w:sz="0" w:space="0" w:color="auto"/>
                <w:left w:val="none" w:sz="0" w:space="0" w:color="auto"/>
                <w:bottom w:val="none" w:sz="0" w:space="0" w:color="auto"/>
                <w:right w:val="none" w:sz="0" w:space="0" w:color="auto"/>
              </w:divBdr>
            </w:div>
            <w:div w:id="655960460">
              <w:marLeft w:val="0"/>
              <w:marRight w:val="0"/>
              <w:marTop w:val="0"/>
              <w:marBottom w:val="0"/>
              <w:divBdr>
                <w:top w:val="none" w:sz="0" w:space="0" w:color="auto"/>
                <w:left w:val="none" w:sz="0" w:space="0" w:color="auto"/>
                <w:bottom w:val="none" w:sz="0" w:space="0" w:color="auto"/>
                <w:right w:val="none" w:sz="0" w:space="0" w:color="auto"/>
              </w:divBdr>
            </w:div>
            <w:div w:id="2126271444">
              <w:marLeft w:val="0"/>
              <w:marRight w:val="0"/>
              <w:marTop w:val="0"/>
              <w:marBottom w:val="0"/>
              <w:divBdr>
                <w:top w:val="none" w:sz="0" w:space="0" w:color="auto"/>
                <w:left w:val="none" w:sz="0" w:space="0" w:color="auto"/>
                <w:bottom w:val="none" w:sz="0" w:space="0" w:color="auto"/>
                <w:right w:val="none" w:sz="0" w:space="0" w:color="auto"/>
              </w:divBdr>
            </w:div>
            <w:div w:id="81533024">
              <w:marLeft w:val="0"/>
              <w:marRight w:val="0"/>
              <w:marTop w:val="0"/>
              <w:marBottom w:val="0"/>
              <w:divBdr>
                <w:top w:val="none" w:sz="0" w:space="0" w:color="auto"/>
                <w:left w:val="none" w:sz="0" w:space="0" w:color="auto"/>
                <w:bottom w:val="none" w:sz="0" w:space="0" w:color="auto"/>
                <w:right w:val="none" w:sz="0" w:space="0" w:color="auto"/>
              </w:divBdr>
            </w:div>
            <w:div w:id="915822087">
              <w:marLeft w:val="0"/>
              <w:marRight w:val="0"/>
              <w:marTop w:val="0"/>
              <w:marBottom w:val="0"/>
              <w:divBdr>
                <w:top w:val="none" w:sz="0" w:space="0" w:color="auto"/>
                <w:left w:val="none" w:sz="0" w:space="0" w:color="auto"/>
                <w:bottom w:val="none" w:sz="0" w:space="0" w:color="auto"/>
                <w:right w:val="none" w:sz="0" w:space="0" w:color="auto"/>
              </w:divBdr>
            </w:div>
            <w:div w:id="1780417389">
              <w:marLeft w:val="0"/>
              <w:marRight w:val="0"/>
              <w:marTop w:val="0"/>
              <w:marBottom w:val="0"/>
              <w:divBdr>
                <w:top w:val="none" w:sz="0" w:space="0" w:color="auto"/>
                <w:left w:val="none" w:sz="0" w:space="0" w:color="auto"/>
                <w:bottom w:val="none" w:sz="0" w:space="0" w:color="auto"/>
                <w:right w:val="none" w:sz="0" w:space="0" w:color="auto"/>
              </w:divBdr>
            </w:div>
            <w:div w:id="2117943420">
              <w:marLeft w:val="0"/>
              <w:marRight w:val="0"/>
              <w:marTop w:val="0"/>
              <w:marBottom w:val="0"/>
              <w:divBdr>
                <w:top w:val="none" w:sz="0" w:space="0" w:color="auto"/>
                <w:left w:val="none" w:sz="0" w:space="0" w:color="auto"/>
                <w:bottom w:val="none" w:sz="0" w:space="0" w:color="auto"/>
                <w:right w:val="none" w:sz="0" w:space="0" w:color="auto"/>
              </w:divBdr>
            </w:div>
            <w:div w:id="1957129530">
              <w:marLeft w:val="0"/>
              <w:marRight w:val="0"/>
              <w:marTop w:val="0"/>
              <w:marBottom w:val="0"/>
              <w:divBdr>
                <w:top w:val="none" w:sz="0" w:space="0" w:color="auto"/>
                <w:left w:val="none" w:sz="0" w:space="0" w:color="auto"/>
                <w:bottom w:val="none" w:sz="0" w:space="0" w:color="auto"/>
                <w:right w:val="none" w:sz="0" w:space="0" w:color="auto"/>
              </w:divBdr>
            </w:div>
            <w:div w:id="1905556139">
              <w:marLeft w:val="0"/>
              <w:marRight w:val="0"/>
              <w:marTop w:val="0"/>
              <w:marBottom w:val="0"/>
              <w:divBdr>
                <w:top w:val="none" w:sz="0" w:space="0" w:color="auto"/>
                <w:left w:val="none" w:sz="0" w:space="0" w:color="auto"/>
                <w:bottom w:val="none" w:sz="0" w:space="0" w:color="auto"/>
                <w:right w:val="none" w:sz="0" w:space="0" w:color="auto"/>
              </w:divBdr>
            </w:div>
            <w:div w:id="546648991">
              <w:marLeft w:val="0"/>
              <w:marRight w:val="0"/>
              <w:marTop w:val="0"/>
              <w:marBottom w:val="0"/>
              <w:divBdr>
                <w:top w:val="none" w:sz="0" w:space="0" w:color="auto"/>
                <w:left w:val="none" w:sz="0" w:space="0" w:color="auto"/>
                <w:bottom w:val="none" w:sz="0" w:space="0" w:color="auto"/>
                <w:right w:val="none" w:sz="0" w:space="0" w:color="auto"/>
              </w:divBdr>
            </w:div>
            <w:div w:id="2139256646">
              <w:marLeft w:val="0"/>
              <w:marRight w:val="0"/>
              <w:marTop w:val="0"/>
              <w:marBottom w:val="0"/>
              <w:divBdr>
                <w:top w:val="none" w:sz="0" w:space="0" w:color="auto"/>
                <w:left w:val="none" w:sz="0" w:space="0" w:color="auto"/>
                <w:bottom w:val="none" w:sz="0" w:space="0" w:color="auto"/>
                <w:right w:val="none" w:sz="0" w:space="0" w:color="auto"/>
              </w:divBdr>
            </w:div>
            <w:div w:id="1901356255">
              <w:marLeft w:val="0"/>
              <w:marRight w:val="0"/>
              <w:marTop w:val="0"/>
              <w:marBottom w:val="0"/>
              <w:divBdr>
                <w:top w:val="none" w:sz="0" w:space="0" w:color="auto"/>
                <w:left w:val="none" w:sz="0" w:space="0" w:color="auto"/>
                <w:bottom w:val="none" w:sz="0" w:space="0" w:color="auto"/>
                <w:right w:val="none" w:sz="0" w:space="0" w:color="auto"/>
              </w:divBdr>
            </w:div>
            <w:div w:id="1549298876">
              <w:marLeft w:val="0"/>
              <w:marRight w:val="0"/>
              <w:marTop w:val="0"/>
              <w:marBottom w:val="0"/>
              <w:divBdr>
                <w:top w:val="none" w:sz="0" w:space="0" w:color="auto"/>
                <w:left w:val="none" w:sz="0" w:space="0" w:color="auto"/>
                <w:bottom w:val="none" w:sz="0" w:space="0" w:color="auto"/>
                <w:right w:val="none" w:sz="0" w:space="0" w:color="auto"/>
              </w:divBdr>
            </w:div>
            <w:div w:id="516232130">
              <w:marLeft w:val="0"/>
              <w:marRight w:val="0"/>
              <w:marTop w:val="0"/>
              <w:marBottom w:val="0"/>
              <w:divBdr>
                <w:top w:val="none" w:sz="0" w:space="0" w:color="auto"/>
                <w:left w:val="none" w:sz="0" w:space="0" w:color="auto"/>
                <w:bottom w:val="none" w:sz="0" w:space="0" w:color="auto"/>
                <w:right w:val="none" w:sz="0" w:space="0" w:color="auto"/>
              </w:divBdr>
            </w:div>
            <w:div w:id="205915936">
              <w:marLeft w:val="0"/>
              <w:marRight w:val="0"/>
              <w:marTop w:val="0"/>
              <w:marBottom w:val="0"/>
              <w:divBdr>
                <w:top w:val="none" w:sz="0" w:space="0" w:color="auto"/>
                <w:left w:val="none" w:sz="0" w:space="0" w:color="auto"/>
                <w:bottom w:val="none" w:sz="0" w:space="0" w:color="auto"/>
                <w:right w:val="none" w:sz="0" w:space="0" w:color="auto"/>
              </w:divBdr>
            </w:div>
            <w:div w:id="1377585994">
              <w:marLeft w:val="0"/>
              <w:marRight w:val="0"/>
              <w:marTop w:val="0"/>
              <w:marBottom w:val="0"/>
              <w:divBdr>
                <w:top w:val="none" w:sz="0" w:space="0" w:color="auto"/>
                <w:left w:val="none" w:sz="0" w:space="0" w:color="auto"/>
                <w:bottom w:val="none" w:sz="0" w:space="0" w:color="auto"/>
                <w:right w:val="none" w:sz="0" w:space="0" w:color="auto"/>
              </w:divBdr>
            </w:div>
            <w:div w:id="1999847223">
              <w:marLeft w:val="0"/>
              <w:marRight w:val="0"/>
              <w:marTop w:val="0"/>
              <w:marBottom w:val="0"/>
              <w:divBdr>
                <w:top w:val="none" w:sz="0" w:space="0" w:color="auto"/>
                <w:left w:val="none" w:sz="0" w:space="0" w:color="auto"/>
                <w:bottom w:val="none" w:sz="0" w:space="0" w:color="auto"/>
                <w:right w:val="none" w:sz="0" w:space="0" w:color="auto"/>
              </w:divBdr>
            </w:div>
            <w:div w:id="944926549">
              <w:marLeft w:val="0"/>
              <w:marRight w:val="0"/>
              <w:marTop w:val="0"/>
              <w:marBottom w:val="0"/>
              <w:divBdr>
                <w:top w:val="none" w:sz="0" w:space="0" w:color="auto"/>
                <w:left w:val="none" w:sz="0" w:space="0" w:color="auto"/>
                <w:bottom w:val="none" w:sz="0" w:space="0" w:color="auto"/>
                <w:right w:val="none" w:sz="0" w:space="0" w:color="auto"/>
              </w:divBdr>
            </w:div>
            <w:div w:id="1065639136">
              <w:marLeft w:val="0"/>
              <w:marRight w:val="0"/>
              <w:marTop w:val="0"/>
              <w:marBottom w:val="0"/>
              <w:divBdr>
                <w:top w:val="none" w:sz="0" w:space="0" w:color="auto"/>
                <w:left w:val="none" w:sz="0" w:space="0" w:color="auto"/>
                <w:bottom w:val="none" w:sz="0" w:space="0" w:color="auto"/>
                <w:right w:val="none" w:sz="0" w:space="0" w:color="auto"/>
              </w:divBdr>
            </w:div>
            <w:div w:id="306058131">
              <w:marLeft w:val="0"/>
              <w:marRight w:val="0"/>
              <w:marTop w:val="0"/>
              <w:marBottom w:val="0"/>
              <w:divBdr>
                <w:top w:val="none" w:sz="0" w:space="0" w:color="auto"/>
                <w:left w:val="none" w:sz="0" w:space="0" w:color="auto"/>
                <w:bottom w:val="none" w:sz="0" w:space="0" w:color="auto"/>
                <w:right w:val="none" w:sz="0" w:space="0" w:color="auto"/>
              </w:divBdr>
            </w:div>
            <w:div w:id="2060736601">
              <w:marLeft w:val="0"/>
              <w:marRight w:val="0"/>
              <w:marTop w:val="0"/>
              <w:marBottom w:val="0"/>
              <w:divBdr>
                <w:top w:val="none" w:sz="0" w:space="0" w:color="auto"/>
                <w:left w:val="none" w:sz="0" w:space="0" w:color="auto"/>
                <w:bottom w:val="none" w:sz="0" w:space="0" w:color="auto"/>
                <w:right w:val="none" w:sz="0" w:space="0" w:color="auto"/>
              </w:divBdr>
            </w:div>
            <w:div w:id="1859352373">
              <w:marLeft w:val="0"/>
              <w:marRight w:val="0"/>
              <w:marTop w:val="0"/>
              <w:marBottom w:val="0"/>
              <w:divBdr>
                <w:top w:val="none" w:sz="0" w:space="0" w:color="auto"/>
                <w:left w:val="none" w:sz="0" w:space="0" w:color="auto"/>
                <w:bottom w:val="none" w:sz="0" w:space="0" w:color="auto"/>
                <w:right w:val="none" w:sz="0" w:space="0" w:color="auto"/>
              </w:divBdr>
            </w:div>
            <w:div w:id="1733190800">
              <w:marLeft w:val="0"/>
              <w:marRight w:val="0"/>
              <w:marTop w:val="0"/>
              <w:marBottom w:val="0"/>
              <w:divBdr>
                <w:top w:val="none" w:sz="0" w:space="0" w:color="auto"/>
                <w:left w:val="none" w:sz="0" w:space="0" w:color="auto"/>
                <w:bottom w:val="none" w:sz="0" w:space="0" w:color="auto"/>
                <w:right w:val="none" w:sz="0" w:space="0" w:color="auto"/>
              </w:divBdr>
            </w:div>
            <w:div w:id="495339983">
              <w:marLeft w:val="0"/>
              <w:marRight w:val="0"/>
              <w:marTop w:val="0"/>
              <w:marBottom w:val="0"/>
              <w:divBdr>
                <w:top w:val="none" w:sz="0" w:space="0" w:color="auto"/>
                <w:left w:val="none" w:sz="0" w:space="0" w:color="auto"/>
                <w:bottom w:val="none" w:sz="0" w:space="0" w:color="auto"/>
                <w:right w:val="none" w:sz="0" w:space="0" w:color="auto"/>
              </w:divBdr>
            </w:div>
            <w:div w:id="933123597">
              <w:marLeft w:val="0"/>
              <w:marRight w:val="0"/>
              <w:marTop w:val="0"/>
              <w:marBottom w:val="0"/>
              <w:divBdr>
                <w:top w:val="none" w:sz="0" w:space="0" w:color="auto"/>
                <w:left w:val="none" w:sz="0" w:space="0" w:color="auto"/>
                <w:bottom w:val="none" w:sz="0" w:space="0" w:color="auto"/>
                <w:right w:val="none" w:sz="0" w:space="0" w:color="auto"/>
              </w:divBdr>
            </w:div>
            <w:div w:id="1606496628">
              <w:marLeft w:val="0"/>
              <w:marRight w:val="0"/>
              <w:marTop w:val="0"/>
              <w:marBottom w:val="0"/>
              <w:divBdr>
                <w:top w:val="none" w:sz="0" w:space="0" w:color="auto"/>
                <w:left w:val="none" w:sz="0" w:space="0" w:color="auto"/>
                <w:bottom w:val="none" w:sz="0" w:space="0" w:color="auto"/>
                <w:right w:val="none" w:sz="0" w:space="0" w:color="auto"/>
              </w:divBdr>
            </w:div>
            <w:div w:id="925648707">
              <w:marLeft w:val="0"/>
              <w:marRight w:val="0"/>
              <w:marTop w:val="0"/>
              <w:marBottom w:val="0"/>
              <w:divBdr>
                <w:top w:val="none" w:sz="0" w:space="0" w:color="auto"/>
                <w:left w:val="none" w:sz="0" w:space="0" w:color="auto"/>
                <w:bottom w:val="none" w:sz="0" w:space="0" w:color="auto"/>
                <w:right w:val="none" w:sz="0" w:space="0" w:color="auto"/>
              </w:divBdr>
            </w:div>
            <w:div w:id="2029720399">
              <w:marLeft w:val="0"/>
              <w:marRight w:val="0"/>
              <w:marTop w:val="0"/>
              <w:marBottom w:val="0"/>
              <w:divBdr>
                <w:top w:val="none" w:sz="0" w:space="0" w:color="auto"/>
                <w:left w:val="none" w:sz="0" w:space="0" w:color="auto"/>
                <w:bottom w:val="none" w:sz="0" w:space="0" w:color="auto"/>
                <w:right w:val="none" w:sz="0" w:space="0" w:color="auto"/>
              </w:divBdr>
            </w:div>
            <w:div w:id="1332248415">
              <w:marLeft w:val="0"/>
              <w:marRight w:val="0"/>
              <w:marTop w:val="0"/>
              <w:marBottom w:val="0"/>
              <w:divBdr>
                <w:top w:val="none" w:sz="0" w:space="0" w:color="auto"/>
                <w:left w:val="none" w:sz="0" w:space="0" w:color="auto"/>
                <w:bottom w:val="none" w:sz="0" w:space="0" w:color="auto"/>
                <w:right w:val="none" w:sz="0" w:space="0" w:color="auto"/>
              </w:divBdr>
            </w:div>
            <w:div w:id="40448636">
              <w:marLeft w:val="0"/>
              <w:marRight w:val="0"/>
              <w:marTop w:val="0"/>
              <w:marBottom w:val="0"/>
              <w:divBdr>
                <w:top w:val="none" w:sz="0" w:space="0" w:color="auto"/>
                <w:left w:val="none" w:sz="0" w:space="0" w:color="auto"/>
                <w:bottom w:val="none" w:sz="0" w:space="0" w:color="auto"/>
                <w:right w:val="none" w:sz="0" w:space="0" w:color="auto"/>
              </w:divBdr>
            </w:div>
            <w:div w:id="1248267902">
              <w:marLeft w:val="0"/>
              <w:marRight w:val="0"/>
              <w:marTop w:val="0"/>
              <w:marBottom w:val="0"/>
              <w:divBdr>
                <w:top w:val="none" w:sz="0" w:space="0" w:color="auto"/>
                <w:left w:val="none" w:sz="0" w:space="0" w:color="auto"/>
                <w:bottom w:val="none" w:sz="0" w:space="0" w:color="auto"/>
                <w:right w:val="none" w:sz="0" w:space="0" w:color="auto"/>
              </w:divBdr>
            </w:div>
            <w:div w:id="2042509054">
              <w:marLeft w:val="0"/>
              <w:marRight w:val="0"/>
              <w:marTop w:val="0"/>
              <w:marBottom w:val="0"/>
              <w:divBdr>
                <w:top w:val="none" w:sz="0" w:space="0" w:color="auto"/>
                <w:left w:val="none" w:sz="0" w:space="0" w:color="auto"/>
                <w:bottom w:val="none" w:sz="0" w:space="0" w:color="auto"/>
                <w:right w:val="none" w:sz="0" w:space="0" w:color="auto"/>
              </w:divBdr>
            </w:div>
            <w:div w:id="1334989035">
              <w:marLeft w:val="0"/>
              <w:marRight w:val="0"/>
              <w:marTop w:val="0"/>
              <w:marBottom w:val="0"/>
              <w:divBdr>
                <w:top w:val="none" w:sz="0" w:space="0" w:color="auto"/>
                <w:left w:val="none" w:sz="0" w:space="0" w:color="auto"/>
                <w:bottom w:val="none" w:sz="0" w:space="0" w:color="auto"/>
                <w:right w:val="none" w:sz="0" w:space="0" w:color="auto"/>
              </w:divBdr>
            </w:div>
            <w:div w:id="1634747327">
              <w:marLeft w:val="0"/>
              <w:marRight w:val="0"/>
              <w:marTop w:val="0"/>
              <w:marBottom w:val="0"/>
              <w:divBdr>
                <w:top w:val="none" w:sz="0" w:space="0" w:color="auto"/>
                <w:left w:val="none" w:sz="0" w:space="0" w:color="auto"/>
                <w:bottom w:val="none" w:sz="0" w:space="0" w:color="auto"/>
                <w:right w:val="none" w:sz="0" w:space="0" w:color="auto"/>
              </w:divBdr>
            </w:div>
            <w:div w:id="607004643">
              <w:marLeft w:val="0"/>
              <w:marRight w:val="0"/>
              <w:marTop w:val="0"/>
              <w:marBottom w:val="0"/>
              <w:divBdr>
                <w:top w:val="none" w:sz="0" w:space="0" w:color="auto"/>
                <w:left w:val="none" w:sz="0" w:space="0" w:color="auto"/>
                <w:bottom w:val="none" w:sz="0" w:space="0" w:color="auto"/>
                <w:right w:val="none" w:sz="0" w:space="0" w:color="auto"/>
              </w:divBdr>
            </w:div>
            <w:div w:id="1013262400">
              <w:marLeft w:val="0"/>
              <w:marRight w:val="0"/>
              <w:marTop w:val="0"/>
              <w:marBottom w:val="0"/>
              <w:divBdr>
                <w:top w:val="none" w:sz="0" w:space="0" w:color="auto"/>
                <w:left w:val="none" w:sz="0" w:space="0" w:color="auto"/>
                <w:bottom w:val="none" w:sz="0" w:space="0" w:color="auto"/>
                <w:right w:val="none" w:sz="0" w:space="0" w:color="auto"/>
              </w:divBdr>
            </w:div>
            <w:div w:id="793672086">
              <w:marLeft w:val="0"/>
              <w:marRight w:val="0"/>
              <w:marTop w:val="0"/>
              <w:marBottom w:val="0"/>
              <w:divBdr>
                <w:top w:val="none" w:sz="0" w:space="0" w:color="auto"/>
                <w:left w:val="none" w:sz="0" w:space="0" w:color="auto"/>
                <w:bottom w:val="none" w:sz="0" w:space="0" w:color="auto"/>
                <w:right w:val="none" w:sz="0" w:space="0" w:color="auto"/>
              </w:divBdr>
            </w:div>
            <w:div w:id="701975131">
              <w:marLeft w:val="0"/>
              <w:marRight w:val="0"/>
              <w:marTop w:val="0"/>
              <w:marBottom w:val="0"/>
              <w:divBdr>
                <w:top w:val="none" w:sz="0" w:space="0" w:color="auto"/>
                <w:left w:val="none" w:sz="0" w:space="0" w:color="auto"/>
                <w:bottom w:val="none" w:sz="0" w:space="0" w:color="auto"/>
                <w:right w:val="none" w:sz="0" w:space="0" w:color="auto"/>
              </w:divBdr>
            </w:div>
            <w:div w:id="294069237">
              <w:marLeft w:val="0"/>
              <w:marRight w:val="0"/>
              <w:marTop w:val="0"/>
              <w:marBottom w:val="0"/>
              <w:divBdr>
                <w:top w:val="none" w:sz="0" w:space="0" w:color="auto"/>
                <w:left w:val="none" w:sz="0" w:space="0" w:color="auto"/>
                <w:bottom w:val="none" w:sz="0" w:space="0" w:color="auto"/>
                <w:right w:val="none" w:sz="0" w:space="0" w:color="auto"/>
              </w:divBdr>
            </w:div>
            <w:div w:id="874332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5220092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8.png"/><Relationship Id="rId18" Type="http://schemas.openxmlformats.org/officeDocument/2006/relationships/image" Target="media/image13.png"/><Relationship Id="rId26" Type="http://schemas.openxmlformats.org/officeDocument/2006/relationships/image" Target="media/image21.png"/><Relationship Id="rId39" Type="http://schemas.openxmlformats.org/officeDocument/2006/relationships/hyperlink" Target="https://arxiv.org/pdf/2005.11401" TargetMode="External"/><Relationship Id="rId21" Type="http://schemas.openxmlformats.org/officeDocument/2006/relationships/image" Target="media/image16.png"/><Relationship Id="rId34" Type="http://schemas.openxmlformats.org/officeDocument/2006/relationships/hyperlink" Target="https://doi.org/10.1016/j.chbr.2025.100618" TargetMode="External"/><Relationship Id="rId42" Type="http://schemas.openxmlformats.org/officeDocument/2006/relationships/hyperlink" Target="https://doi.org/10.53625/ijss.v5i2.11034" TargetMode="External"/><Relationship Id="rId47" Type="http://schemas.openxmlformats.org/officeDocument/2006/relationships/hyperlink" Target="https://papers.nips.cc/paper_files/paper/2015/file/86df7dcfd896fcaf2674f757a2463eba-Paper.pdf" TargetMode="External"/><Relationship Id="rId50" Type="http://schemas.openxmlformats.org/officeDocument/2006/relationships/fontTable" Target="fontTable.xml"/><Relationship Id="rId7" Type="http://schemas.openxmlformats.org/officeDocument/2006/relationships/image" Target="media/image2.png"/><Relationship Id="rId2" Type="http://schemas.openxmlformats.org/officeDocument/2006/relationships/numbering" Target="numbering.xml"/><Relationship Id="rId16" Type="http://schemas.openxmlformats.org/officeDocument/2006/relationships/image" Target="media/image11.png"/><Relationship Id="rId29" Type="http://schemas.openxmlformats.org/officeDocument/2006/relationships/image" Target="media/image24.png"/><Relationship Id="rId11" Type="http://schemas.openxmlformats.org/officeDocument/2006/relationships/image" Target="media/image6.jpeg"/><Relationship Id="rId24" Type="http://schemas.openxmlformats.org/officeDocument/2006/relationships/image" Target="media/image19.png"/><Relationship Id="rId32" Type="http://schemas.openxmlformats.org/officeDocument/2006/relationships/image" Target="media/image27.png"/><Relationship Id="rId37" Type="http://schemas.openxmlformats.org/officeDocument/2006/relationships/hyperlink" Target="https://doi.org/10.1287/mnsc.2024.05684" TargetMode="External"/><Relationship Id="rId40" Type="http://schemas.openxmlformats.org/officeDocument/2006/relationships/hyperlink" Target="https://doi.org/10.1145/3292500.3330723" TargetMode="External"/><Relationship Id="rId45" Type="http://schemas.openxmlformats.org/officeDocument/2006/relationships/hyperlink" Target="https://www.hhs.gov/ohrp/regulations-and-policy/belmont-report/read-the-belmont-report/index.html" TargetMode="External"/><Relationship Id="rId5" Type="http://schemas.openxmlformats.org/officeDocument/2006/relationships/webSettings" Target="webSettings.xml"/><Relationship Id="rId15" Type="http://schemas.openxmlformats.org/officeDocument/2006/relationships/image" Target="media/image10.png"/><Relationship Id="rId23" Type="http://schemas.openxmlformats.org/officeDocument/2006/relationships/image" Target="media/image18.png"/><Relationship Id="rId28" Type="http://schemas.openxmlformats.org/officeDocument/2006/relationships/image" Target="media/image23.png"/><Relationship Id="rId36" Type="http://schemas.openxmlformats.org/officeDocument/2006/relationships/hyperlink" Target="https://doi.org/10.62872/hn108y85" TargetMode="External"/><Relationship Id="rId49" Type="http://schemas.openxmlformats.org/officeDocument/2006/relationships/hyperlink" Target="https://doi.org/10.22201/icat.24486736e.2025.23.1.2484" TargetMode="External"/><Relationship Id="rId10" Type="http://schemas.openxmlformats.org/officeDocument/2006/relationships/image" Target="media/image5.png"/><Relationship Id="rId19" Type="http://schemas.openxmlformats.org/officeDocument/2006/relationships/image" Target="media/image14.png"/><Relationship Id="rId31" Type="http://schemas.openxmlformats.org/officeDocument/2006/relationships/image" Target="media/image26.png"/><Relationship Id="rId44" Type="http://schemas.openxmlformats.org/officeDocument/2006/relationships/hyperlink" Target="https://doi.org/10.3389/frai.2024.1377011" TargetMode="External"/><Relationship Id="rId4" Type="http://schemas.openxmlformats.org/officeDocument/2006/relationships/settings" Target="settings.xml"/><Relationship Id="rId9" Type="http://schemas.openxmlformats.org/officeDocument/2006/relationships/image" Target="media/image4.png"/><Relationship Id="rId14" Type="http://schemas.openxmlformats.org/officeDocument/2006/relationships/image" Target="media/image9.png"/><Relationship Id="rId22" Type="http://schemas.openxmlformats.org/officeDocument/2006/relationships/image" Target="media/image17.png"/><Relationship Id="rId27" Type="http://schemas.openxmlformats.org/officeDocument/2006/relationships/image" Target="media/image22.png"/><Relationship Id="rId30" Type="http://schemas.openxmlformats.org/officeDocument/2006/relationships/image" Target="media/image25.png"/><Relationship Id="rId35" Type="http://schemas.openxmlformats.org/officeDocument/2006/relationships/hyperlink" Target="https://doi.org/10.1002/meet.14505001089" TargetMode="External"/><Relationship Id="rId43" Type="http://schemas.openxmlformats.org/officeDocument/2006/relationships/hyperlink" Target="https://islmblogblog.wordpress.com/wp-content/uploads/2016/05/rme-edu-helpline-blogspot-com.pdf" TargetMode="External"/><Relationship Id="rId48" Type="http://schemas.openxmlformats.org/officeDocument/2006/relationships/hyperlink" Target="https://doi.org/10.36948/ijfmr.2024.v06i05.28649" TargetMode="External"/><Relationship Id="rId8" Type="http://schemas.openxmlformats.org/officeDocument/2006/relationships/image" Target="media/image3.jpeg"/><Relationship Id="rId51" Type="http://schemas.openxmlformats.org/officeDocument/2006/relationships/theme" Target="theme/theme1.xml"/><Relationship Id="rId3" Type="http://schemas.openxmlformats.org/officeDocument/2006/relationships/styles" Target="styles.xml"/><Relationship Id="rId12" Type="http://schemas.openxmlformats.org/officeDocument/2006/relationships/image" Target="media/image7.jpeg"/><Relationship Id="rId17" Type="http://schemas.openxmlformats.org/officeDocument/2006/relationships/image" Target="media/image12.png"/><Relationship Id="rId25" Type="http://schemas.openxmlformats.org/officeDocument/2006/relationships/image" Target="media/image20.png"/><Relationship Id="rId33" Type="http://schemas.openxmlformats.org/officeDocument/2006/relationships/image" Target="media/image28.png"/><Relationship Id="rId38" Type="http://schemas.openxmlformats.org/officeDocument/2006/relationships/hyperlink" Target="https://doi.org/10.1007/s00146-018-0825-9" TargetMode="External"/><Relationship Id="rId46" Type="http://schemas.openxmlformats.org/officeDocument/2006/relationships/hyperlink" Target="https://www.researchgate.net/publication/305928955_Requirement_Engineering_for_Non-Functional_Requirements" TargetMode="External"/><Relationship Id="rId20" Type="http://schemas.openxmlformats.org/officeDocument/2006/relationships/image" Target="media/image15.png"/><Relationship Id="rId41" Type="http://schemas.openxmlformats.org/officeDocument/2006/relationships/hyperlink" Target="https://www.tandfonline.com/doi/full/10.1080/02763869.2019.1623614" TargetMode="External"/><Relationship Id="rId1" Type="http://schemas.openxmlformats.org/officeDocument/2006/relationships/customXml" Target="../customXml/item1.xml"/><Relationship Id="rId6"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21428B4-A4DA-3F4F-BE16-95D86F4D47D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1679</TotalTime>
  <Pages>67</Pages>
  <Words>17560</Words>
  <Characters>100098</Characters>
  <Application>Microsoft Office Word</Application>
  <DocSecurity>0</DocSecurity>
  <Lines>834</Lines>
  <Paragraphs>234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117424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Thomas, Gaynor</dc:creator>
  <cp:lastModifiedBy>Kieran B</cp:lastModifiedBy>
  <cp:revision>68</cp:revision>
  <dcterms:created xsi:type="dcterms:W3CDTF">2026-03-30T14:58:00Z</dcterms:created>
  <dcterms:modified xsi:type="dcterms:W3CDTF">2026-04-29T08:45:00Z</dcterms:modified>
</cp:coreProperties>
</file>