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24DD5" w14:textId="77777777" w:rsidR="00CA2221" w:rsidRPr="00071BC4" w:rsidRDefault="00CA2221" w:rsidP="00CA2221">
      <w:pPr>
        <w:spacing w:line="360" w:lineRule="auto"/>
        <w:ind w:left="57"/>
        <w:jc w:val="center"/>
        <w:rPr>
          <w:rFonts w:ascii="Times New Roman" w:hAnsi="Times New Roman" w:cs="Times New Roman"/>
          <w:b/>
          <w:bCs/>
          <w:sz w:val="40"/>
          <w:szCs w:val="40"/>
        </w:rPr>
      </w:pPr>
      <w:r w:rsidRPr="00071BC4">
        <w:rPr>
          <w:rFonts w:ascii="Times New Roman" w:hAnsi="Times New Roman" w:cs="Times New Roman"/>
          <w:b/>
          <w:bCs/>
          <w:sz w:val="40"/>
          <w:szCs w:val="40"/>
        </w:rPr>
        <w:t>University of Wales Trinity Saint David</w:t>
      </w:r>
    </w:p>
    <w:p w14:paraId="1990B35B" w14:textId="77777777" w:rsidR="00CA2221" w:rsidRPr="00071BC4" w:rsidRDefault="00CA2221" w:rsidP="00CA2221">
      <w:pPr>
        <w:spacing w:line="360" w:lineRule="auto"/>
        <w:jc w:val="both"/>
        <w:rPr>
          <w:rFonts w:ascii="Times New Roman" w:hAnsi="Times New Roman" w:cs="Times New Roman"/>
          <w:sz w:val="24"/>
          <w:szCs w:val="24"/>
        </w:rPr>
      </w:pPr>
    </w:p>
    <w:p w14:paraId="4804CEAF" w14:textId="77777777" w:rsidR="00CA2221" w:rsidRDefault="00CA2221" w:rsidP="00CA2221">
      <w:pPr>
        <w:spacing w:line="360" w:lineRule="auto"/>
        <w:jc w:val="center"/>
        <w:rPr>
          <w:rFonts w:ascii="Times New Roman" w:hAnsi="Times New Roman" w:cs="Times New Roman"/>
          <w:sz w:val="32"/>
          <w:szCs w:val="32"/>
        </w:rPr>
      </w:pPr>
    </w:p>
    <w:p w14:paraId="7118615C" w14:textId="77777777" w:rsidR="00CA2221" w:rsidRDefault="00CA2221" w:rsidP="00CA2221">
      <w:pPr>
        <w:spacing w:line="360" w:lineRule="auto"/>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Project Management </w:t>
      </w:r>
    </w:p>
    <w:p w14:paraId="52CF44B2" w14:textId="04AEE8D1" w:rsidR="00CA2221" w:rsidRPr="000F7252" w:rsidRDefault="00CA2221" w:rsidP="00CA2221">
      <w:pPr>
        <w:spacing w:line="360" w:lineRule="auto"/>
        <w:jc w:val="center"/>
        <w:rPr>
          <w:rFonts w:ascii="Times New Roman" w:hAnsi="Times New Roman" w:cs="Times New Roman"/>
          <w:b/>
          <w:bCs/>
          <w:sz w:val="28"/>
          <w:szCs w:val="28"/>
          <w:lang w:val="en-GB"/>
        </w:rPr>
      </w:pPr>
      <w:r w:rsidRPr="00B90168">
        <w:rPr>
          <w:rFonts w:ascii="Times New Roman" w:hAnsi="Times New Roman" w:cs="Times New Roman"/>
          <w:b/>
          <w:bCs/>
          <w:sz w:val="28"/>
          <w:szCs w:val="28"/>
        </w:rPr>
        <w:t>LCBB500</w:t>
      </w:r>
      <w:r w:rsidR="000F7252">
        <w:rPr>
          <w:rFonts w:ascii="Times New Roman" w:hAnsi="Times New Roman" w:cs="Times New Roman"/>
          <w:b/>
          <w:bCs/>
          <w:sz w:val="28"/>
          <w:szCs w:val="28"/>
          <w:lang w:val="en-GB"/>
        </w:rPr>
        <w:t>5</w:t>
      </w:r>
    </w:p>
    <w:p w14:paraId="748B454A" w14:textId="77777777" w:rsidR="00CA2221" w:rsidRPr="00071BC4" w:rsidRDefault="00CA2221" w:rsidP="00CA2221">
      <w:pPr>
        <w:spacing w:line="360" w:lineRule="auto"/>
        <w:ind w:left="57"/>
        <w:jc w:val="both"/>
        <w:rPr>
          <w:rFonts w:ascii="Times New Roman" w:hAnsi="Times New Roman" w:cs="Times New Roman"/>
          <w:sz w:val="24"/>
          <w:szCs w:val="24"/>
        </w:rPr>
      </w:pPr>
    </w:p>
    <w:p w14:paraId="1DEE25EA" w14:textId="77777777" w:rsidR="00CA2221" w:rsidRPr="00071BC4" w:rsidRDefault="00CA2221" w:rsidP="00CA2221">
      <w:pPr>
        <w:spacing w:line="480" w:lineRule="auto"/>
        <w:ind w:left="57"/>
        <w:jc w:val="center"/>
        <w:rPr>
          <w:rFonts w:ascii="Times New Roman" w:hAnsi="Times New Roman" w:cs="Times New Roman"/>
          <w:b/>
          <w:bCs/>
          <w:sz w:val="28"/>
          <w:szCs w:val="28"/>
        </w:rPr>
      </w:pPr>
      <w:r w:rsidRPr="00071BC4">
        <w:rPr>
          <w:rFonts w:ascii="Times New Roman" w:hAnsi="Times New Roman" w:cs="Times New Roman"/>
          <w:b/>
          <w:bCs/>
          <w:sz w:val="28"/>
          <w:szCs w:val="28"/>
        </w:rPr>
        <w:t>Student Name:</w:t>
      </w:r>
    </w:p>
    <w:p w14:paraId="54314990" w14:textId="77777777" w:rsidR="00CA2221" w:rsidRPr="00071BC4" w:rsidRDefault="00CA2221" w:rsidP="00CA2221">
      <w:pPr>
        <w:spacing w:line="480" w:lineRule="auto"/>
        <w:ind w:left="57"/>
        <w:jc w:val="center"/>
        <w:rPr>
          <w:rFonts w:ascii="Times New Roman" w:hAnsi="Times New Roman" w:cs="Times New Roman"/>
          <w:sz w:val="24"/>
          <w:szCs w:val="24"/>
        </w:rPr>
      </w:pPr>
      <w:r w:rsidRPr="00071BC4">
        <w:rPr>
          <w:rFonts w:ascii="Times New Roman" w:hAnsi="Times New Roman" w:cs="Times New Roman"/>
          <w:sz w:val="24"/>
          <w:szCs w:val="24"/>
        </w:rPr>
        <w:t>Stanislav Danailov(2112418)</w:t>
      </w:r>
    </w:p>
    <w:p w14:paraId="01E00510" w14:textId="77777777" w:rsidR="00CA2221" w:rsidRPr="00071BC4" w:rsidRDefault="00CA2221" w:rsidP="00CA2221">
      <w:pPr>
        <w:spacing w:line="480" w:lineRule="auto"/>
        <w:ind w:left="57"/>
        <w:jc w:val="center"/>
        <w:rPr>
          <w:rFonts w:ascii="Times New Roman" w:hAnsi="Times New Roman" w:cs="Times New Roman"/>
          <w:b/>
          <w:bCs/>
          <w:sz w:val="28"/>
          <w:szCs w:val="28"/>
        </w:rPr>
      </w:pPr>
    </w:p>
    <w:p w14:paraId="0A2EF1EF" w14:textId="77777777" w:rsidR="00CA2221" w:rsidRPr="00071BC4" w:rsidRDefault="00CA2221" w:rsidP="00CA2221">
      <w:pPr>
        <w:spacing w:line="480" w:lineRule="auto"/>
        <w:ind w:left="57"/>
        <w:jc w:val="center"/>
        <w:rPr>
          <w:rFonts w:ascii="Times New Roman" w:hAnsi="Times New Roman" w:cs="Times New Roman"/>
          <w:b/>
          <w:bCs/>
          <w:sz w:val="28"/>
          <w:szCs w:val="28"/>
        </w:rPr>
      </w:pPr>
      <w:r w:rsidRPr="00071BC4">
        <w:rPr>
          <w:rFonts w:ascii="Times New Roman" w:hAnsi="Times New Roman" w:cs="Times New Roman"/>
          <w:b/>
          <w:bCs/>
          <w:sz w:val="28"/>
          <w:szCs w:val="28"/>
        </w:rPr>
        <w:t>Module Leader:</w:t>
      </w:r>
    </w:p>
    <w:p w14:paraId="46041D5E" w14:textId="3A2B1D2F" w:rsidR="00CA2221" w:rsidRPr="000F7252" w:rsidRDefault="000F7252" w:rsidP="00CA2221">
      <w:pPr>
        <w:spacing w:line="480" w:lineRule="auto"/>
        <w:ind w:left="57"/>
        <w:jc w:val="center"/>
        <w:rPr>
          <w:rFonts w:ascii="Times New Roman" w:hAnsi="Times New Roman" w:cs="Times New Roman"/>
          <w:b/>
          <w:bCs/>
          <w:sz w:val="28"/>
          <w:szCs w:val="28"/>
          <w:lang w:val="en-GB"/>
        </w:rPr>
      </w:pPr>
      <w:r>
        <w:rPr>
          <w:rFonts w:ascii="Times New Roman" w:hAnsi="Times New Roman" w:cs="Times New Roman"/>
          <w:color w:val="373A3C"/>
          <w:sz w:val="28"/>
          <w:szCs w:val="28"/>
          <w:shd w:val="clear" w:color="auto" w:fill="F9F9F9"/>
          <w:lang w:val="en-GB"/>
        </w:rPr>
        <w:t>Anupam Mazu</w:t>
      </w:r>
      <w:r w:rsidR="000B5894">
        <w:rPr>
          <w:rFonts w:ascii="Times New Roman" w:hAnsi="Times New Roman" w:cs="Times New Roman"/>
          <w:color w:val="373A3C"/>
          <w:sz w:val="28"/>
          <w:szCs w:val="28"/>
          <w:shd w:val="clear" w:color="auto" w:fill="F9F9F9"/>
          <w:lang w:val="en-GB"/>
        </w:rPr>
        <w:t>m</w:t>
      </w:r>
      <w:r>
        <w:rPr>
          <w:rFonts w:ascii="Times New Roman" w:hAnsi="Times New Roman" w:cs="Times New Roman"/>
          <w:color w:val="373A3C"/>
          <w:sz w:val="28"/>
          <w:szCs w:val="28"/>
          <w:shd w:val="clear" w:color="auto" w:fill="F9F9F9"/>
          <w:lang w:val="en-GB"/>
        </w:rPr>
        <w:t>dar</w:t>
      </w:r>
    </w:p>
    <w:p w14:paraId="26E76AD2" w14:textId="77777777" w:rsidR="00CA2221" w:rsidRPr="00071BC4" w:rsidRDefault="00CA2221" w:rsidP="00CA2221">
      <w:pPr>
        <w:spacing w:line="480" w:lineRule="auto"/>
        <w:ind w:left="57"/>
        <w:jc w:val="center"/>
        <w:rPr>
          <w:rFonts w:ascii="Times New Roman" w:hAnsi="Times New Roman" w:cs="Times New Roman"/>
          <w:b/>
          <w:bCs/>
          <w:sz w:val="28"/>
          <w:szCs w:val="28"/>
        </w:rPr>
      </w:pPr>
    </w:p>
    <w:p w14:paraId="16F9B004" w14:textId="0582D313" w:rsidR="00CA2221" w:rsidRPr="000F7252" w:rsidRDefault="00CA2221" w:rsidP="00CA2221">
      <w:pPr>
        <w:spacing w:line="480" w:lineRule="auto"/>
        <w:ind w:left="57"/>
        <w:jc w:val="center"/>
        <w:rPr>
          <w:rFonts w:ascii="Times New Roman" w:hAnsi="Times New Roman" w:cs="Times New Roman"/>
          <w:b/>
          <w:bCs/>
          <w:sz w:val="28"/>
          <w:szCs w:val="28"/>
          <w:lang w:val="en-GB"/>
        </w:rPr>
      </w:pPr>
      <w:r w:rsidRPr="00071BC4">
        <w:rPr>
          <w:rFonts w:ascii="Times New Roman" w:hAnsi="Times New Roman" w:cs="Times New Roman"/>
          <w:b/>
          <w:bCs/>
          <w:sz w:val="28"/>
          <w:szCs w:val="28"/>
        </w:rPr>
        <w:t xml:space="preserve">Assessment </w:t>
      </w:r>
      <w:r w:rsidR="000F7252">
        <w:rPr>
          <w:rFonts w:ascii="Times New Roman" w:hAnsi="Times New Roman" w:cs="Times New Roman"/>
          <w:b/>
          <w:bCs/>
          <w:sz w:val="28"/>
          <w:szCs w:val="28"/>
          <w:lang w:val="en-GB"/>
        </w:rPr>
        <w:t>2</w:t>
      </w:r>
    </w:p>
    <w:p w14:paraId="03E24600" w14:textId="77777777" w:rsidR="00CA2221" w:rsidRPr="00071BC4" w:rsidRDefault="00CA2221" w:rsidP="00CA2221">
      <w:pPr>
        <w:spacing w:line="480" w:lineRule="auto"/>
        <w:jc w:val="both"/>
        <w:rPr>
          <w:rFonts w:ascii="Times New Roman" w:hAnsi="Times New Roman" w:cs="Times New Roman"/>
          <w:b/>
          <w:bCs/>
          <w:sz w:val="24"/>
          <w:szCs w:val="24"/>
        </w:rPr>
      </w:pPr>
    </w:p>
    <w:p w14:paraId="1AA4187D" w14:textId="3F94DF5C" w:rsidR="00CA2221" w:rsidRPr="000B5894" w:rsidRDefault="00CA2221" w:rsidP="00CA2221">
      <w:pPr>
        <w:spacing w:line="480" w:lineRule="auto"/>
        <w:ind w:left="57"/>
        <w:jc w:val="center"/>
        <w:rPr>
          <w:rFonts w:ascii="Times New Roman" w:hAnsi="Times New Roman" w:cs="Times New Roman"/>
          <w:b/>
          <w:bCs/>
          <w:sz w:val="24"/>
          <w:szCs w:val="24"/>
          <w:lang w:val="en-GB"/>
        </w:rPr>
        <w:sectPr w:rsidR="00CA2221" w:rsidRPr="000B5894">
          <w:footerReference w:type="default" r:id="rId8"/>
          <w:pgSz w:w="11906" w:h="16838"/>
          <w:pgMar w:top="1440" w:right="1440" w:bottom="1440" w:left="1440" w:header="708" w:footer="708" w:gutter="0"/>
          <w:cols w:space="708"/>
          <w:docGrid w:linePitch="360"/>
        </w:sectPr>
      </w:pPr>
      <w:r w:rsidRPr="00071BC4">
        <w:rPr>
          <w:rFonts w:ascii="Times New Roman" w:hAnsi="Times New Roman" w:cs="Times New Roman"/>
          <w:b/>
          <w:bCs/>
          <w:sz w:val="24"/>
          <w:szCs w:val="24"/>
        </w:rPr>
        <w:t>Date:</w:t>
      </w:r>
      <w:r w:rsidR="000B5894">
        <w:rPr>
          <w:rFonts w:ascii="Times New Roman" w:hAnsi="Times New Roman" w:cs="Times New Roman"/>
          <w:b/>
          <w:bCs/>
          <w:sz w:val="24"/>
          <w:szCs w:val="24"/>
          <w:lang w:val="en-GB"/>
        </w:rPr>
        <w:t>05</w:t>
      </w:r>
      <w:r w:rsidRPr="00B90168">
        <w:rPr>
          <w:rFonts w:ascii="Times New Roman" w:hAnsi="Times New Roman" w:cs="Times New Roman"/>
          <w:b/>
          <w:bCs/>
          <w:sz w:val="24"/>
          <w:szCs w:val="24"/>
        </w:rPr>
        <w:t>.</w:t>
      </w:r>
      <w:r w:rsidR="000B5894">
        <w:rPr>
          <w:rFonts w:ascii="Times New Roman" w:hAnsi="Times New Roman" w:cs="Times New Roman"/>
          <w:b/>
          <w:bCs/>
          <w:sz w:val="24"/>
          <w:szCs w:val="24"/>
          <w:lang w:val="en-GB"/>
        </w:rPr>
        <w:t>05</w:t>
      </w:r>
      <w:r w:rsidRPr="00B90168">
        <w:rPr>
          <w:rFonts w:ascii="Times New Roman" w:hAnsi="Times New Roman" w:cs="Times New Roman"/>
          <w:b/>
          <w:bCs/>
          <w:sz w:val="24"/>
          <w:szCs w:val="24"/>
        </w:rPr>
        <w:t>.20</w:t>
      </w:r>
      <w:r w:rsidR="000B5894">
        <w:rPr>
          <w:rFonts w:ascii="Times New Roman" w:hAnsi="Times New Roman" w:cs="Times New Roman"/>
          <w:b/>
          <w:bCs/>
          <w:sz w:val="24"/>
          <w:szCs w:val="24"/>
          <w:lang w:val="en-GB"/>
        </w:rPr>
        <w:t>23</w:t>
      </w:r>
    </w:p>
    <w:p w14:paraId="1151A94E" w14:textId="3A5F6536" w:rsidR="00A3166E" w:rsidRPr="0088754F" w:rsidRDefault="00686B80"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lastRenderedPageBreak/>
        <w:t xml:space="preserve">One of the biggest problems for the UK economy, ecology and industry is the energy sector. Small adjustments to raise energy costs have led to higher overall prices, higher costs of living, and higher inflation. The Hinkley Point C project will be taken up and examined in the essay. </w:t>
      </w:r>
      <w:r w:rsidR="00616A70" w:rsidRPr="0088754F">
        <w:rPr>
          <w:rFonts w:ascii="Times New Roman" w:hAnsi="Times New Roman" w:cs="Times New Roman"/>
          <w:sz w:val="24"/>
          <w:szCs w:val="24"/>
          <w:lang w:val="en-US"/>
        </w:rPr>
        <w:t xml:space="preserve">Nonetheless, </w:t>
      </w:r>
      <w:r w:rsidR="00BE5CF5" w:rsidRPr="0088754F">
        <w:rPr>
          <w:rFonts w:ascii="Times New Roman" w:hAnsi="Times New Roman" w:cs="Times New Roman"/>
          <w:sz w:val="24"/>
          <w:szCs w:val="24"/>
          <w:lang w:val="en-US"/>
        </w:rPr>
        <w:t>a</w:t>
      </w:r>
      <w:r w:rsidR="00AB716B" w:rsidRPr="0088754F">
        <w:rPr>
          <w:rFonts w:ascii="Times New Roman" w:hAnsi="Times New Roman" w:cs="Times New Roman"/>
          <w:sz w:val="24"/>
          <w:szCs w:val="24"/>
          <w:lang w:val="en-US"/>
        </w:rPr>
        <w:t xml:space="preserve"> critical evaluation and opinion will be proposed from the writer of this work </w:t>
      </w:r>
      <w:r w:rsidR="00A3166E" w:rsidRPr="0088754F">
        <w:rPr>
          <w:rFonts w:ascii="Times New Roman" w:hAnsi="Times New Roman" w:cs="Times New Roman"/>
          <w:sz w:val="24"/>
          <w:szCs w:val="24"/>
          <w:lang w:val="en-US"/>
        </w:rPr>
        <w:t>based on facts and events. Moreover, the author of the work agrees that the project will be successful, despite the huge overruns, delays, and expenditures.</w:t>
      </w:r>
    </w:p>
    <w:p w14:paraId="0B24C904" w14:textId="2C2D8E42" w:rsidR="00833E9B" w:rsidRPr="0088754F" w:rsidRDefault="00AB716B"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 </w:t>
      </w:r>
      <w:r w:rsidR="00686B80" w:rsidRPr="0088754F">
        <w:rPr>
          <w:rFonts w:ascii="Times New Roman" w:hAnsi="Times New Roman" w:cs="Times New Roman"/>
          <w:sz w:val="24"/>
          <w:szCs w:val="24"/>
          <w:lang w:val="en-US"/>
        </w:rPr>
        <w:t xml:space="preserve">A </w:t>
      </w:r>
      <w:r w:rsidR="00A3166E" w:rsidRPr="0088754F">
        <w:rPr>
          <w:rFonts w:ascii="Times New Roman" w:hAnsi="Times New Roman" w:cs="Times New Roman"/>
          <w:sz w:val="24"/>
          <w:szCs w:val="24"/>
          <w:lang w:val="en-US"/>
        </w:rPr>
        <w:t>brand-new</w:t>
      </w:r>
      <w:r w:rsidR="00686B80" w:rsidRPr="0088754F">
        <w:rPr>
          <w:rFonts w:ascii="Times New Roman" w:hAnsi="Times New Roman" w:cs="Times New Roman"/>
          <w:sz w:val="24"/>
          <w:szCs w:val="24"/>
          <w:lang w:val="en-US"/>
        </w:rPr>
        <w:t xml:space="preserve"> nuclear power plant is being built in Somerset, England. Hinkley Point C is the official name of the project in question. It cost $22.5 billion, making it one of the most expensive construction projects of all time.</w:t>
      </w:r>
      <w:r w:rsidR="00E82148" w:rsidRPr="0088754F">
        <w:rPr>
          <w:rFonts w:ascii="Times New Roman" w:hAnsi="Times New Roman" w:cs="Times New Roman"/>
          <w:sz w:val="24"/>
          <w:szCs w:val="24"/>
          <w:lang w:val="en-US"/>
        </w:rPr>
        <w:t xml:space="preserve"> As stated previously,</w:t>
      </w:r>
      <w:r w:rsidR="00686B80" w:rsidRPr="0088754F">
        <w:rPr>
          <w:rFonts w:ascii="Times New Roman" w:hAnsi="Times New Roman" w:cs="Times New Roman"/>
          <w:sz w:val="24"/>
          <w:szCs w:val="24"/>
          <w:lang w:val="en-US"/>
        </w:rPr>
        <w:t xml:space="preserve"> </w:t>
      </w:r>
      <w:r w:rsidR="00E82148" w:rsidRPr="0088754F">
        <w:rPr>
          <w:rFonts w:ascii="Times New Roman" w:hAnsi="Times New Roman" w:cs="Times New Roman"/>
          <w:sz w:val="24"/>
          <w:szCs w:val="24"/>
          <w:lang w:val="en-US"/>
        </w:rPr>
        <w:t>t</w:t>
      </w:r>
      <w:r w:rsidR="00686B80" w:rsidRPr="0088754F">
        <w:rPr>
          <w:rFonts w:ascii="Times New Roman" w:hAnsi="Times New Roman" w:cs="Times New Roman"/>
          <w:sz w:val="24"/>
          <w:szCs w:val="24"/>
          <w:lang w:val="en-US"/>
        </w:rPr>
        <w:t>here have been numerous delays and cost overruns since the project</w:t>
      </w:r>
      <w:r w:rsidR="00E82148" w:rsidRPr="0088754F">
        <w:rPr>
          <w:rFonts w:ascii="Times New Roman" w:hAnsi="Times New Roman" w:cs="Times New Roman"/>
          <w:sz w:val="24"/>
          <w:szCs w:val="24"/>
          <w:lang w:val="en-US"/>
        </w:rPr>
        <w:t xml:space="preserve"> </w:t>
      </w:r>
      <w:r w:rsidR="00434A3C" w:rsidRPr="0088754F">
        <w:rPr>
          <w:rFonts w:ascii="Times New Roman" w:hAnsi="Times New Roman" w:cs="Times New Roman"/>
          <w:sz w:val="24"/>
          <w:szCs w:val="24"/>
          <w:lang w:val="en-US"/>
        </w:rPr>
        <w:t>began</w:t>
      </w:r>
      <w:r w:rsidR="00E82148" w:rsidRPr="0088754F">
        <w:rPr>
          <w:rFonts w:ascii="Times New Roman" w:hAnsi="Times New Roman" w:cs="Times New Roman"/>
          <w:sz w:val="24"/>
          <w:szCs w:val="24"/>
          <w:lang w:val="en-US"/>
        </w:rPr>
        <w:t xml:space="preserve">. </w:t>
      </w:r>
      <w:r w:rsidR="00D96B89" w:rsidRPr="0088754F">
        <w:rPr>
          <w:rFonts w:ascii="Times New Roman" w:hAnsi="Times New Roman" w:cs="Times New Roman"/>
          <w:sz w:val="24"/>
          <w:szCs w:val="24"/>
          <w:lang w:val="en-US"/>
        </w:rPr>
        <w:t>The UK energy sector is getting under serious pressure due to the war restrictions</w:t>
      </w:r>
      <w:r w:rsidR="00434A3C" w:rsidRPr="0088754F">
        <w:rPr>
          <w:rFonts w:ascii="Times New Roman" w:hAnsi="Times New Roman" w:cs="Times New Roman"/>
          <w:sz w:val="24"/>
          <w:szCs w:val="24"/>
          <w:lang w:val="en-US"/>
        </w:rPr>
        <w:t>, along with t</w:t>
      </w:r>
      <w:r w:rsidR="00D96B89" w:rsidRPr="0088754F">
        <w:rPr>
          <w:rFonts w:ascii="Times New Roman" w:hAnsi="Times New Roman" w:cs="Times New Roman"/>
          <w:sz w:val="24"/>
          <w:szCs w:val="24"/>
          <w:lang w:val="en-US"/>
        </w:rPr>
        <w:t xml:space="preserve">he COVID19 negative impact </w:t>
      </w:r>
      <w:r w:rsidR="00CD736A" w:rsidRPr="0088754F">
        <w:rPr>
          <w:rFonts w:ascii="Times New Roman" w:hAnsi="Times New Roman" w:cs="Times New Roman"/>
          <w:sz w:val="24"/>
          <w:szCs w:val="24"/>
          <w:lang w:val="en-US"/>
        </w:rPr>
        <w:t>from</w:t>
      </w:r>
      <w:r w:rsidR="00D96B89" w:rsidRPr="0088754F">
        <w:rPr>
          <w:rFonts w:ascii="Times New Roman" w:hAnsi="Times New Roman" w:cs="Times New Roman"/>
          <w:sz w:val="24"/>
          <w:szCs w:val="24"/>
          <w:lang w:val="en-US"/>
        </w:rPr>
        <w:t xml:space="preserve"> 2020</w:t>
      </w:r>
      <w:r w:rsidR="00CD736A" w:rsidRPr="0088754F">
        <w:rPr>
          <w:rFonts w:ascii="Times New Roman" w:hAnsi="Times New Roman" w:cs="Times New Roman"/>
          <w:sz w:val="24"/>
          <w:szCs w:val="24"/>
          <w:lang w:val="en-US"/>
        </w:rPr>
        <w:t>, as well as</w:t>
      </w:r>
      <w:r w:rsidR="00D96B89" w:rsidRPr="0088754F">
        <w:rPr>
          <w:rFonts w:ascii="Times New Roman" w:hAnsi="Times New Roman" w:cs="Times New Roman"/>
          <w:sz w:val="24"/>
          <w:szCs w:val="24"/>
          <w:lang w:val="en-US"/>
        </w:rPr>
        <w:t xml:space="preserve"> the BREXIT complication</w:t>
      </w:r>
      <w:r w:rsidR="00616A70" w:rsidRPr="0088754F">
        <w:rPr>
          <w:rFonts w:ascii="Times New Roman" w:hAnsi="Times New Roman" w:cs="Times New Roman"/>
          <w:sz w:val="24"/>
          <w:szCs w:val="24"/>
          <w:lang w:val="en-US"/>
        </w:rPr>
        <w:t>s</w:t>
      </w:r>
      <w:r w:rsidR="00D96B89" w:rsidRPr="0088754F">
        <w:rPr>
          <w:rFonts w:ascii="Times New Roman" w:hAnsi="Times New Roman" w:cs="Times New Roman"/>
          <w:sz w:val="24"/>
          <w:szCs w:val="24"/>
          <w:lang w:val="en-US"/>
        </w:rPr>
        <w:t xml:space="preserve"> </w:t>
      </w:r>
      <w:r w:rsidR="00616A70" w:rsidRPr="0088754F">
        <w:rPr>
          <w:rFonts w:ascii="Times New Roman" w:hAnsi="Times New Roman" w:cs="Times New Roman"/>
          <w:sz w:val="24"/>
          <w:szCs w:val="24"/>
          <w:lang w:val="en-US"/>
        </w:rPr>
        <w:t>that</w:t>
      </w:r>
      <w:r w:rsidR="00D96B89" w:rsidRPr="0088754F">
        <w:rPr>
          <w:rFonts w:ascii="Times New Roman" w:hAnsi="Times New Roman" w:cs="Times New Roman"/>
          <w:sz w:val="24"/>
          <w:szCs w:val="24"/>
          <w:lang w:val="en-US"/>
        </w:rPr>
        <w:t xml:space="preserve"> sets the need of actions, investment and taking decisions on how to support the country energy supply and UK econ</w:t>
      </w:r>
      <w:r w:rsidR="009069EC" w:rsidRPr="0088754F">
        <w:rPr>
          <w:rFonts w:ascii="Times New Roman" w:hAnsi="Times New Roman" w:cs="Times New Roman"/>
          <w:sz w:val="24"/>
          <w:szCs w:val="24"/>
          <w:lang w:val="en-US"/>
        </w:rPr>
        <w:t xml:space="preserve">omy as impact and </w:t>
      </w:r>
      <w:r w:rsidR="006D0C03" w:rsidRPr="0088754F">
        <w:rPr>
          <w:rFonts w:ascii="Times New Roman" w:hAnsi="Times New Roman" w:cs="Times New Roman"/>
          <w:sz w:val="24"/>
          <w:szCs w:val="24"/>
          <w:lang w:val="en-US"/>
        </w:rPr>
        <w:t>result</w:t>
      </w:r>
      <w:r w:rsidR="009069EC" w:rsidRPr="0088754F">
        <w:rPr>
          <w:rFonts w:ascii="Times New Roman" w:hAnsi="Times New Roman" w:cs="Times New Roman"/>
          <w:sz w:val="24"/>
          <w:szCs w:val="24"/>
          <w:lang w:val="en-US"/>
        </w:rPr>
        <w:t xml:space="preserve"> (Rothwell,2022).</w:t>
      </w:r>
      <w:r w:rsidR="0018778F" w:rsidRPr="0088754F">
        <w:rPr>
          <w:rFonts w:ascii="Times New Roman" w:hAnsi="Times New Roman" w:cs="Times New Roman"/>
          <w:sz w:val="24"/>
          <w:szCs w:val="24"/>
          <w:lang w:val="en-US"/>
        </w:rPr>
        <w:t>According t</w:t>
      </w:r>
      <w:r w:rsidR="00666C16" w:rsidRPr="0088754F">
        <w:rPr>
          <w:rFonts w:ascii="Times New Roman" w:hAnsi="Times New Roman" w:cs="Times New Roman"/>
          <w:sz w:val="24"/>
          <w:szCs w:val="24"/>
          <w:lang w:val="en-US"/>
        </w:rPr>
        <w:t xml:space="preserve">o a recent </w:t>
      </w:r>
      <w:r w:rsidR="0018778F" w:rsidRPr="0088754F">
        <w:rPr>
          <w:rFonts w:ascii="Times New Roman" w:hAnsi="Times New Roman" w:cs="Times New Roman"/>
          <w:sz w:val="24"/>
          <w:szCs w:val="24"/>
          <w:lang w:val="en-US"/>
        </w:rPr>
        <w:t>report</w:t>
      </w:r>
      <w:r w:rsidR="00666C16" w:rsidRPr="0088754F">
        <w:rPr>
          <w:rFonts w:ascii="Times New Roman" w:hAnsi="Times New Roman" w:cs="Times New Roman"/>
          <w:sz w:val="24"/>
          <w:szCs w:val="24"/>
          <w:lang w:val="en-US"/>
        </w:rPr>
        <w:t xml:space="preserve"> </w:t>
      </w:r>
      <w:r w:rsidR="00904676" w:rsidRPr="0088754F">
        <w:rPr>
          <w:rFonts w:ascii="Times New Roman" w:hAnsi="Times New Roman" w:cs="Times New Roman"/>
          <w:sz w:val="24"/>
          <w:szCs w:val="24"/>
          <w:lang w:val="en-US"/>
        </w:rPr>
        <w:t>that</w:t>
      </w:r>
      <w:r w:rsidR="0018778F" w:rsidRPr="0088754F">
        <w:rPr>
          <w:rFonts w:ascii="Times New Roman" w:hAnsi="Times New Roman" w:cs="Times New Roman"/>
          <w:sz w:val="24"/>
          <w:szCs w:val="24"/>
          <w:lang w:val="en-US"/>
        </w:rPr>
        <w:t xml:space="preserve"> is designed to "assess the potential life cycle </w:t>
      </w:r>
      <w:r w:rsidR="00AE6737" w:rsidRPr="0088754F">
        <w:rPr>
          <w:rFonts w:ascii="Times New Roman" w:hAnsi="Times New Roman" w:cs="Times New Roman"/>
          <w:sz w:val="24"/>
          <w:szCs w:val="24"/>
          <w:lang w:val="en-US"/>
        </w:rPr>
        <w:t xml:space="preserve">of the </w:t>
      </w:r>
      <w:r w:rsidR="0018778F" w:rsidRPr="0088754F">
        <w:rPr>
          <w:rFonts w:ascii="Times New Roman" w:hAnsi="Times New Roman" w:cs="Times New Roman"/>
          <w:sz w:val="24"/>
          <w:szCs w:val="24"/>
          <w:lang w:val="en-US"/>
        </w:rPr>
        <w:t>environmental impacts associated with the construction, operation and decommissioning of future HPC nuclear power plants in relation to the electricity generated and delivered"</w:t>
      </w:r>
      <w:r w:rsidR="0023112A" w:rsidRPr="0088754F">
        <w:rPr>
          <w:rFonts w:ascii="Times New Roman" w:hAnsi="Times New Roman" w:cs="Times New Roman"/>
          <w:sz w:val="24"/>
          <w:szCs w:val="24"/>
          <w:lang w:val="en-US"/>
        </w:rPr>
        <w:t xml:space="preserve"> and is expected</w:t>
      </w:r>
      <w:r w:rsidR="002371B5" w:rsidRPr="0088754F">
        <w:rPr>
          <w:rFonts w:ascii="Times New Roman" w:hAnsi="Times New Roman" w:cs="Times New Roman"/>
          <w:sz w:val="24"/>
          <w:szCs w:val="24"/>
          <w:lang w:val="en-US"/>
        </w:rPr>
        <w:t xml:space="preserve"> to deliver </w:t>
      </w:r>
      <w:r w:rsidR="00DC7532" w:rsidRPr="0088754F">
        <w:rPr>
          <w:rFonts w:ascii="Times New Roman" w:hAnsi="Times New Roman" w:cs="Times New Roman"/>
          <w:sz w:val="24"/>
          <w:szCs w:val="24"/>
          <w:lang w:val="en-US"/>
        </w:rPr>
        <w:t>~25% of the country projected electricity demand by the year of 2050 (Cárdenas, et. al, 2023)</w:t>
      </w:r>
      <w:r w:rsidR="0018778F" w:rsidRPr="0088754F">
        <w:rPr>
          <w:rFonts w:ascii="Times New Roman" w:hAnsi="Times New Roman" w:cs="Times New Roman"/>
          <w:sz w:val="24"/>
          <w:szCs w:val="24"/>
          <w:lang w:val="en-US"/>
        </w:rPr>
        <w:t>. According to the Downstream Circuits User report, the study "follows internationally agreed standards and is considered one of the most detailed studies ever performed on a nuclear power plant." Wherever possible, this is "linked to applicable Product Category Rules (PCRs)." Category-specific requirements are laid down in the PCR for conducting life cycle assessments and publishing the results in environmental product declarations according to generally accepted standards</w:t>
      </w:r>
      <w:r w:rsidR="00CD2D42" w:rsidRPr="0088754F">
        <w:rPr>
          <w:rFonts w:ascii="Times New Roman" w:hAnsi="Times New Roman" w:cs="Times New Roman"/>
          <w:sz w:val="24"/>
          <w:szCs w:val="24"/>
          <w:lang w:val="en-US"/>
        </w:rPr>
        <w:t xml:space="preserve"> </w:t>
      </w:r>
      <w:bookmarkStart w:id="0" w:name="_Hlk134217912"/>
      <w:r w:rsidR="00CD2D42" w:rsidRPr="0088754F">
        <w:rPr>
          <w:rFonts w:ascii="Times New Roman" w:hAnsi="Times New Roman" w:cs="Times New Roman"/>
          <w:sz w:val="24"/>
          <w:szCs w:val="24"/>
          <w:lang w:val="en-US"/>
        </w:rPr>
        <w:t>(</w:t>
      </w:r>
      <w:r w:rsidR="0023112A" w:rsidRPr="0088754F">
        <w:rPr>
          <w:rFonts w:ascii="Times New Roman" w:hAnsi="Times New Roman" w:cs="Times New Roman"/>
          <w:sz w:val="24"/>
          <w:szCs w:val="24"/>
          <w:lang w:val="en-US"/>
        </w:rPr>
        <w:t>Cárdenas, et. al, 2023</w:t>
      </w:r>
      <w:r w:rsidR="00CD2D42" w:rsidRPr="0088754F">
        <w:rPr>
          <w:rFonts w:ascii="Times New Roman" w:hAnsi="Times New Roman" w:cs="Times New Roman"/>
          <w:sz w:val="24"/>
          <w:szCs w:val="24"/>
          <w:lang w:val="en-US"/>
        </w:rPr>
        <w:t>).</w:t>
      </w:r>
      <w:bookmarkEnd w:id="0"/>
    </w:p>
    <w:p w14:paraId="48D5DAA6" w14:textId="77777777" w:rsidR="00833E9B" w:rsidRPr="0088754F" w:rsidRDefault="00833E9B" w:rsidP="0088754F">
      <w:pPr>
        <w:spacing w:line="360" w:lineRule="auto"/>
        <w:jc w:val="both"/>
        <w:rPr>
          <w:rFonts w:ascii="Times New Roman" w:hAnsi="Times New Roman" w:cs="Times New Roman"/>
          <w:sz w:val="24"/>
          <w:szCs w:val="24"/>
          <w:lang w:val="en-US"/>
        </w:rPr>
      </w:pPr>
    </w:p>
    <w:p w14:paraId="3B10E811" w14:textId="26DC2B6F" w:rsidR="00E166E1" w:rsidRPr="0088754F" w:rsidRDefault="00833E9B"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Agreeing with </w:t>
      </w:r>
      <w:r w:rsidR="00A30E92" w:rsidRPr="0088754F">
        <w:rPr>
          <w:rFonts w:ascii="Times New Roman" w:hAnsi="Times New Roman" w:cs="Times New Roman"/>
          <w:sz w:val="24"/>
          <w:szCs w:val="24"/>
          <w:lang w:val="en-US"/>
        </w:rPr>
        <w:t>another</w:t>
      </w:r>
      <w:r w:rsidR="00356249" w:rsidRPr="0088754F">
        <w:rPr>
          <w:rFonts w:ascii="Times New Roman" w:hAnsi="Times New Roman" w:cs="Times New Roman"/>
          <w:sz w:val="24"/>
          <w:szCs w:val="24"/>
          <w:lang w:val="en-US"/>
        </w:rPr>
        <w:t xml:space="preserve"> report issued by United Nations Economic Commission for </w:t>
      </w:r>
      <w:r w:rsidR="00C675E9" w:rsidRPr="0088754F">
        <w:rPr>
          <w:rFonts w:ascii="Times New Roman" w:hAnsi="Times New Roman" w:cs="Times New Roman"/>
          <w:sz w:val="24"/>
          <w:szCs w:val="24"/>
          <w:lang w:val="en-US"/>
        </w:rPr>
        <w:t>Europe,</w:t>
      </w:r>
      <w:r w:rsidR="004F1589" w:rsidRPr="0088754F">
        <w:rPr>
          <w:rFonts w:ascii="Times New Roman" w:hAnsi="Times New Roman" w:cs="Times New Roman"/>
          <w:sz w:val="24"/>
          <w:szCs w:val="24"/>
          <w:lang w:val="en-US"/>
        </w:rPr>
        <w:t xml:space="preserve"> nuclear energy has the lowest lifecycle CO2 intensity of all energy sources, averaging 5.1 to 6.4 g CO2/kWh</w:t>
      </w:r>
      <w:r w:rsidR="00A04EA9" w:rsidRPr="0088754F">
        <w:rPr>
          <w:rFonts w:ascii="Times New Roman" w:hAnsi="Times New Roman" w:cs="Times New Roman"/>
          <w:sz w:val="24"/>
          <w:szCs w:val="24"/>
          <w:lang w:val="en-US"/>
        </w:rPr>
        <w:t xml:space="preserve"> (Pemberton,2022)</w:t>
      </w:r>
      <w:r w:rsidR="004F1589" w:rsidRPr="0088754F">
        <w:rPr>
          <w:rFonts w:ascii="Times New Roman" w:hAnsi="Times New Roman" w:cs="Times New Roman"/>
          <w:sz w:val="24"/>
          <w:szCs w:val="24"/>
          <w:lang w:val="en-US"/>
        </w:rPr>
        <w:t xml:space="preserve">. </w:t>
      </w:r>
      <w:r w:rsidR="00C675E9" w:rsidRPr="0088754F">
        <w:rPr>
          <w:rFonts w:ascii="Times New Roman" w:hAnsi="Times New Roman" w:cs="Times New Roman"/>
          <w:sz w:val="24"/>
          <w:szCs w:val="24"/>
          <w:lang w:val="en-US"/>
        </w:rPr>
        <w:t>Furthermore, t</w:t>
      </w:r>
      <w:r w:rsidR="004F1589" w:rsidRPr="0088754F">
        <w:rPr>
          <w:rFonts w:ascii="Times New Roman" w:hAnsi="Times New Roman" w:cs="Times New Roman"/>
          <w:sz w:val="24"/>
          <w:szCs w:val="24"/>
          <w:lang w:val="en-US"/>
        </w:rPr>
        <w:t xml:space="preserve">he UNECE </w:t>
      </w:r>
      <w:r w:rsidR="007C5AEC" w:rsidRPr="0088754F">
        <w:rPr>
          <w:rFonts w:ascii="Times New Roman" w:hAnsi="Times New Roman" w:cs="Times New Roman"/>
          <w:sz w:val="24"/>
          <w:szCs w:val="24"/>
          <w:lang w:val="en-US"/>
        </w:rPr>
        <w:t>findings</w:t>
      </w:r>
      <w:r w:rsidR="004F1589" w:rsidRPr="0088754F">
        <w:rPr>
          <w:rFonts w:ascii="Times New Roman" w:hAnsi="Times New Roman" w:cs="Times New Roman"/>
          <w:sz w:val="24"/>
          <w:szCs w:val="24"/>
          <w:lang w:val="en-US"/>
        </w:rPr>
        <w:t xml:space="preserve"> also </w:t>
      </w:r>
      <w:r w:rsidR="00C675E9" w:rsidRPr="0088754F">
        <w:rPr>
          <w:rFonts w:ascii="Times New Roman" w:hAnsi="Times New Roman" w:cs="Times New Roman"/>
          <w:sz w:val="24"/>
          <w:szCs w:val="24"/>
          <w:lang w:val="en-US"/>
        </w:rPr>
        <w:t>outlined</w:t>
      </w:r>
      <w:r w:rsidR="004F1589" w:rsidRPr="0088754F">
        <w:rPr>
          <w:rFonts w:ascii="Times New Roman" w:hAnsi="Times New Roman" w:cs="Times New Roman"/>
          <w:sz w:val="24"/>
          <w:szCs w:val="24"/>
          <w:lang w:val="en-US"/>
        </w:rPr>
        <w:t xml:space="preserve"> that nuclear power has the lowest life cycle requirements for minerals and metals of any clean technology. The Hinkley Point C project</w:t>
      </w:r>
      <w:r w:rsidR="00933DB7" w:rsidRPr="0088754F">
        <w:rPr>
          <w:rFonts w:ascii="Times New Roman" w:hAnsi="Times New Roman" w:cs="Times New Roman"/>
          <w:sz w:val="24"/>
          <w:szCs w:val="24"/>
          <w:lang w:val="en-US"/>
        </w:rPr>
        <w:t xml:space="preserve"> aims to</w:t>
      </w:r>
      <w:r w:rsidR="004F1589" w:rsidRPr="0088754F">
        <w:rPr>
          <w:rFonts w:ascii="Times New Roman" w:hAnsi="Times New Roman" w:cs="Times New Roman"/>
          <w:sz w:val="24"/>
          <w:szCs w:val="24"/>
          <w:lang w:val="en-US"/>
        </w:rPr>
        <w:t xml:space="preserve"> incorporate a </w:t>
      </w:r>
      <w:r w:rsidR="00607C77" w:rsidRPr="0088754F">
        <w:rPr>
          <w:rFonts w:ascii="Times New Roman" w:hAnsi="Times New Roman" w:cs="Times New Roman"/>
          <w:sz w:val="24"/>
          <w:szCs w:val="24"/>
          <w:lang w:val="en-US"/>
        </w:rPr>
        <w:t xml:space="preserve">connected </w:t>
      </w:r>
      <w:r w:rsidR="004F1589" w:rsidRPr="0088754F">
        <w:rPr>
          <w:rFonts w:ascii="Times New Roman" w:hAnsi="Times New Roman" w:cs="Times New Roman"/>
          <w:sz w:val="24"/>
          <w:szCs w:val="24"/>
          <w:lang w:val="en-US"/>
        </w:rPr>
        <w:t xml:space="preserve">neighborhood development. Four park-and-ride stations to transport employees to the Hinkley Point C development site, a temporary housing complex next to the main site, a residential campus </w:t>
      </w:r>
      <w:r w:rsidR="004F1589" w:rsidRPr="0088754F">
        <w:rPr>
          <w:rFonts w:ascii="Times New Roman" w:hAnsi="Times New Roman" w:cs="Times New Roman"/>
          <w:sz w:val="24"/>
          <w:szCs w:val="24"/>
          <w:lang w:val="en-US"/>
        </w:rPr>
        <w:lastRenderedPageBreak/>
        <w:t xml:space="preserve">for Bridgewater construction workers, and other significant related developments It has a remodeled shipyard and a contemporary boat dock. Several highway improvements, </w:t>
      </w:r>
      <w:r w:rsidR="0009517E" w:rsidRPr="0088754F">
        <w:rPr>
          <w:rFonts w:ascii="Times New Roman" w:hAnsi="Times New Roman" w:cs="Times New Roman"/>
          <w:sz w:val="24"/>
          <w:szCs w:val="24"/>
          <w:lang w:val="en-US"/>
        </w:rPr>
        <w:t>several</w:t>
      </w:r>
      <w:r w:rsidR="004F1589" w:rsidRPr="0088754F">
        <w:rPr>
          <w:rFonts w:ascii="Times New Roman" w:hAnsi="Times New Roman" w:cs="Times New Roman"/>
          <w:sz w:val="24"/>
          <w:szCs w:val="24"/>
          <w:lang w:val="en-US"/>
        </w:rPr>
        <w:t xml:space="preserve"> bypasses west of the nearby Cannington Village, and the seaborne transportation of a great deal of heavy equipment and materia</w:t>
      </w:r>
      <w:r w:rsidR="00CD2D42" w:rsidRPr="0088754F">
        <w:rPr>
          <w:rFonts w:ascii="Times New Roman" w:hAnsi="Times New Roman" w:cs="Times New Roman"/>
          <w:sz w:val="24"/>
          <w:szCs w:val="24"/>
          <w:lang w:val="en-US"/>
        </w:rPr>
        <w:t xml:space="preserve">ls to ease roads </w:t>
      </w:r>
      <w:bookmarkStart w:id="1" w:name="_Hlk134213241"/>
      <w:r w:rsidR="00CD2D42" w:rsidRPr="0088754F">
        <w:rPr>
          <w:rFonts w:ascii="Times New Roman" w:hAnsi="Times New Roman" w:cs="Times New Roman"/>
          <w:sz w:val="24"/>
          <w:szCs w:val="24"/>
          <w:lang w:val="en-US"/>
        </w:rPr>
        <w:t>(Pemberton,2022)</w:t>
      </w:r>
      <w:bookmarkEnd w:id="1"/>
      <w:r w:rsidR="00CD2D42" w:rsidRPr="0088754F">
        <w:rPr>
          <w:rFonts w:ascii="Times New Roman" w:hAnsi="Times New Roman" w:cs="Times New Roman"/>
          <w:sz w:val="24"/>
          <w:szCs w:val="24"/>
          <w:lang w:val="en-US"/>
        </w:rPr>
        <w:t>.</w:t>
      </w:r>
    </w:p>
    <w:p w14:paraId="3B10E812" w14:textId="20BF0803" w:rsidR="002C78B1" w:rsidRPr="0088754F" w:rsidRDefault="002C78B1"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Local planning authorities, including Somerset Council, are responsible for complying with the requirements of the Development Consent Order and monitoring how well these rules are being followed. The Council will ensure that regulations are complied </w:t>
      </w:r>
      <w:r w:rsidR="00944B3F" w:rsidRPr="0088754F">
        <w:rPr>
          <w:rFonts w:ascii="Times New Roman" w:hAnsi="Times New Roman" w:cs="Times New Roman"/>
          <w:sz w:val="24"/>
          <w:szCs w:val="24"/>
          <w:lang w:val="en-US"/>
        </w:rPr>
        <w:t>with,</w:t>
      </w:r>
      <w:r w:rsidRPr="0088754F">
        <w:rPr>
          <w:rFonts w:ascii="Times New Roman" w:hAnsi="Times New Roman" w:cs="Times New Roman"/>
          <w:sz w:val="24"/>
          <w:szCs w:val="24"/>
          <w:lang w:val="en-US"/>
        </w:rPr>
        <w:t xml:space="preserve"> and the management plan contained in the application for the development permit order is maintained. The Council is also involved in managing and implementing change. </w:t>
      </w:r>
      <w:r w:rsidR="00157C6F" w:rsidRPr="0088754F">
        <w:rPr>
          <w:rFonts w:ascii="Times New Roman" w:hAnsi="Times New Roman" w:cs="Times New Roman"/>
          <w:sz w:val="24"/>
          <w:szCs w:val="24"/>
          <w:lang w:val="en-US"/>
        </w:rPr>
        <w:t>In fact, t</w:t>
      </w:r>
      <w:r w:rsidRPr="0088754F">
        <w:rPr>
          <w:rFonts w:ascii="Times New Roman" w:hAnsi="Times New Roman" w:cs="Times New Roman"/>
          <w:sz w:val="24"/>
          <w:szCs w:val="24"/>
          <w:lang w:val="en-US"/>
        </w:rPr>
        <w:t xml:space="preserve">he construction project is expected to </w:t>
      </w:r>
      <w:r w:rsidR="00157C6F" w:rsidRPr="0088754F">
        <w:rPr>
          <w:rFonts w:ascii="Times New Roman" w:hAnsi="Times New Roman" w:cs="Times New Roman"/>
          <w:sz w:val="24"/>
          <w:szCs w:val="24"/>
          <w:lang w:val="en-US"/>
        </w:rPr>
        <w:t>bring</w:t>
      </w:r>
      <w:r w:rsidRPr="0088754F">
        <w:rPr>
          <w:rFonts w:ascii="Times New Roman" w:hAnsi="Times New Roman" w:cs="Times New Roman"/>
          <w:sz w:val="24"/>
          <w:szCs w:val="24"/>
          <w:lang w:val="en-US"/>
        </w:rPr>
        <w:t xml:space="preserve"> £1.5 billion to the local economy and create 25,000 jobs, including 1,000 apprentices. Around one-third of the workforce is expected to come from the neighborhood during the busiest period of construction, but that percentage will c</w:t>
      </w:r>
      <w:r w:rsidR="00CD2D42" w:rsidRPr="0088754F">
        <w:rPr>
          <w:rFonts w:ascii="Times New Roman" w:hAnsi="Times New Roman" w:cs="Times New Roman"/>
          <w:sz w:val="24"/>
          <w:szCs w:val="24"/>
          <w:lang w:val="en-US"/>
        </w:rPr>
        <w:t>hange as the project progresses (McFarlane,2019).</w:t>
      </w:r>
    </w:p>
    <w:p w14:paraId="3B10E813" w14:textId="3DFB834D" w:rsidR="004F1589" w:rsidRPr="0088754F" w:rsidRDefault="004F1589"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All but one of the UK's current nuclear power plants, which make up a significant share of the country's older power facilities, are expected to be </w:t>
      </w:r>
      <w:r w:rsidR="00AA7A4D" w:rsidRPr="0088754F">
        <w:rPr>
          <w:rFonts w:ascii="Times New Roman" w:hAnsi="Times New Roman" w:cs="Times New Roman"/>
          <w:sz w:val="24"/>
          <w:szCs w:val="24"/>
          <w:lang w:val="en-US"/>
        </w:rPr>
        <w:t>shut</w:t>
      </w:r>
      <w:r w:rsidRPr="0088754F">
        <w:rPr>
          <w:rFonts w:ascii="Times New Roman" w:hAnsi="Times New Roman" w:cs="Times New Roman"/>
          <w:sz w:val="24"/>
          <w:szCs w:val="24"/>
          <w:lang w:val="en-US"/>
        </w:rPr>
        <w:t xml:space="preserve"> by</w:t>
      </w:r>
      <w:r w:rsidR="00AA7A4D" w:rsidRPr="0088754F">
        <w:rPr>
          <w:rFonts w:ascii="Times New Roman" w:hAnsi="Times New Roman" w:cs="Times New Roman"/>
          <w:sz w:val="24"/>
          <w:szCs w:val="24"/>
          <w:lang w:val="en-US"/>
        </w:rPr>
        <w:t xml:space="preserve"> the year of</w:t>
      </w:r>
      <w:r w:rsidRPr="0088754F">
        <w:rPr>
          <w:rFonts w:ascii="Times New Roman" w:hAnsi="Times New Roman" w:cs="Times New Roman"/>
          <w:sz w:val="24"/>
          <w:szCs w:val="24"/>
          <w:lang w:val="en-US"/>
        </w:rPr>
        <w:t xml:space="preserve"> 2030. </w:t>
      </w:r>
      <w:r w:rsidR="00086365" w:rsidRPr="0088754F">
        <w:rPr>
          <w:rFonts w:ascii="Times New Roman" w:hAnsi="Times New Roman" w:cs="Times New Roman"/>
          <w:sz w:val="24"/>
          <w:szCs w:val="24"/>
          <w:lang w:val="en-US"/>
        </w:rPr>
        <w:t xml:space="preserve">In order </w:t>
      </w:r>
      <w:r w:rsidRPr="0088754F">
        <w:rPr>
          <w:rFonts w:ascii="Times New Roman" w:hAnsi="Times New Roman" w:cs="Times New Roman"/>
          <w:sz w:val="24"/>
          <w:szCs w:val="24"/>
          <w:lang w:val="en-US"/>
        </w:rPr>
        <w:t xml:space="preserve">to ensure that there will be enough clean energy </w:t>
      </w:r>
      <w:r w:rsidR="00086365" w:rsidRPr="0088754F">
        <w:rPr>
          <w:rFonts w:ascii="Times New Roman" w:hAnsi="Times New Roman" w:cs="Times New Roman"/>
          <w:sz w:val="24"/>
          <w:szCs w:val="24"/>
          <w:lang w:val="en-US"/>
        </w:rPr>
        <w:t>by</w:t>
      </w:r>
      <w:r w:rsidRPr="0088754F">
        <w:rPr>
          <w:rFonts w:ascii="Times New Roman" w:hAnsi="Times New Roman" w:cs="Times New Roman"/>
          <w:sz w:val="24"/>
          <w:szCs w:val="24"/>
          <w:lang w:val="en-US"/>
        </w:rPr>
        <w:t xml:space="preserve"> 2030 and beyond,</w:t>
      </w:r>
      <w:r w:rsidR="00086365" w:rsidRPr="0088754F">
        <w:rPr>
          <w:rFonts w:ascii="Times New Roman" w:hAnsi="Times New Roman" w:cs="Times New Roman"/>
          <w:sz w:val="24"/>
          <w:szCs w:val="24"/>
          <w:lang w:val="en-US"/>
        </w:rPr>
        <w:t xml:space="preserve"> some investments ought to be made</w:t>
      </w:r>
      <w:r w:rsidRPr="0088754F">
        <w:rPr>
          <w:rFonts w:ascii="Times New Roman" w:hAnsi="Times New Roman" w:cs="Times New Roman"/>
          <w:sz w:val="24"/>
          <w:szCs w:val="24"/>
          <w:lang w:val="en-US"/>
        </w:rPr>
        <w:t>. This lost production capability must obviously be replaced by new, reliable, low-carbon sources if the UK is to secure its energy future and meet its statutory emissions targets. The Climate Change Commission recommends at least an 80% decrease in the carbon intensity of</w:t>
      </w:r>
      <w:r w:rsidR="00CD2D42" w:rsidRPr="0088754F">
        <w:rPr>
          <w:rFonts w:ascii="Times New Roman" w:hAnsi="Times New Roman" w:cs="Times New Roman"/>
          <w:sz w:val="24"/>
          <w:szCs w:val="24"/>
          <w:lang w:val="en-US"/>
        </w:rPr>
        <w:t xml:space="preserve"> electricity generation by 2030 (</w:t>
      </w:r>
      <w:r w:rsidR="00820B7A" w:rsidRPr="0088754F">
        <w:rPr>
          <w:rFonts w:ascii="Times New Roman" w:hAnsi="Times New Roman" w:cs="Times New Roman"/>
          <w:sz w:val="24"/>
          <w:szCs w:val="24"/>
          <w:lang w:val="en-US"/>
        </w:rPr>
        <w:t>Iqbal</w:t>
      </w:r>
      <w:r w:rsidR="00CD2D42" w:rsidRPr="0088754F">
        <w:rPr>
          <w:rFonts w:ascii="Times New Roman" w:hAnsi="Times New Roman" w:cs="Times New Roman"/>
          <w:sz w:val="24"/>
          <w:szCs w:val="24"/>
          <w:lang w:val="en-US"/>
        </w:rPr>
        <w:t>,</w:t>
      </w:r>
      <w:r w:rsidR="00897B73" w:rsidRPr="0088754F">
        <w:rPr>
          <w:rFonts w:ascii="Times New Roman" w:hAnsi="Times New Roman" w:cs="Times New Roman"/>
          <w:sz w:val="24"/>
          <w:szCs w:val="24"/>
          <w:lang w:val="en-US"/>
        </w:rPr>
        <w:t xml:space="preserve"> et. al, </w:t>
      </w:r>
      <w:r w:rsidR="00CD2D42" w:rsidRPr="0088754F">
        <w:rPr>
          <w:rFonts w:ascii="Times New Roman" w:hAnsi="Times New Roman" w:cs="Times New Roman"/>
          <w:sz w:val="24"/>
          <w:szCs w:val="24"/>
          <w:lang w:val="en-US"/>
        </w:rPr>
        <w:t>2022).</w:t>
      </w:r>
    </w:p>
    <w:p w14:paraId="3B10E814" w14:textId="000DE2A1" w:rsidR="004F1589" w:rsidRPr="0088754F" w:rsidRDefault="004F1589"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New nuclear energy will play a significant role in the energy mix of the future</w:t>
      </w:r>
      <w:r w:rsidR="00B11B51" w:rsidRPr="0088754F">
        <w:rPr>
          <w:rFonts w:ascii="Times New Roman" w:hAnsi="Times New Roman" w:cs="Times New Roman"/>
          <w:sz w:val="24"/>
          <w:szCs w:val="24"/>
          <w:lang w:val="en-US"/>
        </w:rPr>
        <w:t xml:space="preserve"> as t</w:t>
      </w:r>
      <w:r w:rsidRPr="0088754F">
        <w:rPr>
          <w:rFonts w:ascii="Times New Roman" w:hAnsi="Times New Roman" w:cs="Times New Roman"/>
          <w:sz w:val="24"/>
          <w:szCs w:val="24"/>
          <w:lang w:val="en-US"/>
        </w:rPr>
        <w:t>he energy grid can be supported by dependable, low-carbon electricity from nuclear sources</w:t>
      </w:r>
      <w:r w:rsidR="004115ED" w:rsidRPr="0088754F">
        <w:rPr>
          <w:rFonts w:ascii="Times New Roman" w:hAnsi="Times New Roman" w:cs="Times New Roman"/>
          <w:sz w:val="24"/>
          <w:szCs w:val="24"/>
          <w:lang w:val="en-US"/>
        </w:rPr>
        <w:t xml:space="preserve">, therefore </w:t>
      </w:r>
      <w:r w:rsidR="00B875B6" w:rsidRPr="0088754F">
        <w:rPr>
          <w:rFonts w:ascii="Times New Roman" w:hAnsi="Times New Roman" w:cs="Times New Roman"/>
          <w:sz w:val="24"/>
          <w:szCs w:val="24"/>
          <w:lang w:val="en-US"/>
        </w:rPr>
        <w:t>regardless of</w:t>
      </w:r>
      <w:r w:rsidR="004115ED" w:rsidRPr="0088754F">
        <w:rPr>
          <w:rFonts w:ascii="Times New Roman" w:hAnsi="Times New Roman" w:cs="Times New Roman"/>
          <w:sz w:val="24"/>
          <w:szCs w:val="24"/>
          <w:lang w:val="en-US"/>
        </w:rPr>
        <w:t xml:space="preserve"> the time of the day, </w:t>
      </w:r>
      <w:r w:rsidR="00B875B6" w:rsidRPr="0088754F">
        <w:rPr>
          <w:rFonts w:ascii="Times New Roman" w:hAnsi="Times New Roman" w:cs="Times New Roman"/>
          <w:sz w:val="24"/>
          <w:szCs w:val="24"/>
          <w:lang w:val="en-US"/>
        </w:rPr>
        <w:t>or season, it</w:t>
      </w:r>
      <w:r w:rsidRPr="0088754F">
        <w:rPr>
          <w:rFonts w:ascii="Times New Roman" w:hAnsi="Times New Roman" w:cs="Times New Roman"/>
          <w:sz w:val="24"/>
          <w:szCs w:val="24"/>
          <w:lang w:val="en-US"/>
        </w:rPr>
        <w:t xml:space="preserve"> will</w:t>
      </w:r>
      <w:r w:rsidR="00B875B6" w:rsidRPr="0088754F">
        <w:rPr>
          <w:rFonts w:ascii="Times New Roman" w:hAnsi="Times New Roman" w:cs="Times New Roman"/>
          <w:sz w:val="24"/>
          <w:szCs w:val="24"/>
          <w:lang w:val="en-US"/>
        </w:rPr>
        <w:t xml:space="preserve"> be able to</w:t>
      </w:r>
      <w:r w:rsidRPr="0088754F">
        <w:rPr>
          <w:rFonts w:ascii="Times New Roman" w:hAnsi="Times New Roman" w:cs="Times New Roman"/>
          <w:sz w:val="24"/>
          <w:szCs w:val="24"/>
          <w:lang w:val="en-US"/>
        </w:rPr>
        <w:t xml:space="preserve"> provide power when </w:t>
      </w:r>
      <w:r w:rsidR="00B875B6" w:rsidRPr="0088754F">
        <w:rPr>
          <w:rFonts w:ascii="Times New Roman" w:hAnsi="Times New Roman" w:cs="Times New Roman"/>
          <w:sz w:val="24"/>
          <w:szCs w:val="24"/>
          <w:lang w:val="en-US"/>
        </w:rPr>
        <w:t>there is demand for i</w:t>
      </w:r>
      <w:r w:rsidRPr="0088754F">
        <w:rPr>
          <w:rFonts w:ascii="Times New Roman" w:hAnsi="Times New Roman" w:cs="Times New Roman"/>
          <w:sz w:val="24"/>
          <w:szCs w:val="24"/>
          <w:lang w:val="en-US"/>
        </w:rPr>
        <w:t>t.</w:t>
      </w:r>
      <w:r w:rsidR="00B875B6" w:rsidRPr="0088754F">
        <w:rPr>
          <w:rFonts w:ascii="Times New Roman" w:hAnsi="Times New Roman" w:cs="Times New Roman"/>
          <w:sz w:val="24"/>
          <w:szCs w:val="24"/>
          <w:lang w:val="en-US"/>
        </w:rPr>
        <w:t xml:space="preserve"> Moreover,</w:t>
      </w:r>
      <w:r w:rsidR="00B11B51" w:rsidRPr="0088754F">
        <w:rPr>
          <w:rFonts w:ascii="Times New Roman" w:hAnsi="Times New Roman" w:cs="Times New Roman"/>
          <w:sz w:val="24"/>
          <w:szCs w:val="24"/>
          <w:lang w:val="en-US"/>
        </w:rPr>
        <w:t xml:space="preserve"> </w:t>
      </w:r>
      <w:r w:rsidR="00752C2F" w:rsidRPr="0088754F">
        <w:rPr>
          <w:rFonts w:ascii="Times New Roman" w:hAnsi="Times New Roman" w:cs="Times New Roman"/>
          <w:sz w:val="24"/>
          <w:szCs w:val="24"/>
          <w:lang w:val="en-US"/>
        </w:rPr>
        <w:t>it</w:t>
      </w:r>
      <w:r w:rsidRPr="0088754F">
        <w:rPr>
          <w:rFonts w:ascii="Times New Roman" w:hAnsi="Times New Roman" w:cs="Times New Roman"/>
          <w:sz w:val="24"/>
          <w:szCs w:val="24"/>
          <w:lang w:val="en-US"/>
        </w:rPr>
        <w:t xml:space="preserve"> is now the sole baseload power source with the lowest carbon impact, along with gas, renewable energy sources, and innovative technology</w:t>
      </w:r>
      <w:r w:rsidR="00752C2F" w:rsidRPr="0088754F">
        <w:rPr>
          <w:rFonts w:ascii="Times New Roman" w:hAnsi="Times New Roman" w:cs="Times New Roman"/>
          <w:sz w:val="24"/>
          <w:szCs w:val="24"/>
          <w:lang w:val="en-US"/>
        </w:rPr>
        <w:t>, and until</w:t>
      </w:r>
      <w:r w:rsidRPr="0088754F">
        <w:rPr>
          <w:rFonts w:ascii="Times New Roman" w:hAnsi="Times New Roman" w:cs="Times New Roman"/>
          <w:sz w:val="24"/>
          <w:szCs w:val="24"/>
          <w:lang w:val="en-US"/>
        </w:rPr>
        <w:t xml:space="preserve"> Hinkley Point C is finished, there </w:t>
      </w:r>
      <w:r w:rsidR="00752C2F" w:rsidRPr="0088754F">
        <w:rPr>
          <w:rFonts w:ascii="Times New Roman" w:hAnsi="Times New Roman" w:cs="Times New Roman"/>
          <w:sz w:val="24"/>
          <w:szCs w:val="24"/>
          <w:lang w:val="en-US"/>
        </w:rPr>
        <w:t xml:space="preserve">will not </w:t>
      </w:r>
      <w:r w:rsidRPr="0088754F">
        <w:rPr>
          <w:rFonts w:ascii="Times New Roman" w:hAnsi="Times New Roman" w:cs="Times New Roman"/>
          <w:sz w:val="24"/>
          <w:szCs w:val="24"/>
          <w:lang w:val="en-US"/>
        </w:rPr>
        <w:t>be any nuclear power plants constructed in the UK for more than 20 years</w:t>
      </w:r>
      <w:r w:rsidR="005744C2" w:rsidRPr="0088754F">
        <w:rPr>
          <w:rFonts w:ascii="Times New Roman" w:hAnsi="Times New Roman" w:cs="Times New Roman"/>
          <w:sz w:val="24"/>
          <w:szCs w:val="24"/>
          <w:lang w:val="en-US"/>
        </w:rPr>
        <w:t>, which makes it even more considerable. In other words, there is</w:t>
      </w:r>
      <w:r w:rsidR="00A10014" w:rsidRPr="0088754F">
        <w:rPr>
          <w:rFonts w:ascii="Times New Roman" w:hAnsi="Times New Roman" w:cs="Times New Roman"/>
          <w:sz w:val="24"/>
          <w:szCs w:val="24"/>
          <w:lang w:val="en-US"/>
        </w:rPr>
        <w:t xml:space="preserve"> no</w:t>
      </w:r>
      <w:r w:rsidR="005744C2" w:rsidRPr="0088754F">
        <w:rPr>
          <w:rFonts w:ascii="Times New Roman" w:hAnsi="Times New Roman" w:cs="Times New Roman"/>
          <w:sz w:val="24"/>
          <w:szCs w:val="24"/>
          <w:lang w:val="en-US"/>
        </w:rPr>
        <w:t xml:space="preserve"> turnover, as the investments are </w:t>
      </w:r>
      <w:r w:rsidR="00A0075D" w:rsidRPr="0088754F">
        <w:rPr>
          <w:rFonts w:ascii="Times New Roman" w:hAnsi="Times New Roman" w:cs="Times New Roman"/>
          <w:sz w:val="24"/>
          <w:szCs w:val="24"/>
          <w:lang w:val="en-US"/>
        </w:rPr>
        <w:t>there,</w:t>
      </w:r>
      <w:r w:rsidR="00DD1724" w:rsidRPr="0088754F">
        <w:rPr>
          <w:rFonts w:ascii="Times New Roman" w:hAnsi="Times New Roman" w:cs="Times New Roman"/>
          <w:sz w:val="24"/>
          <w:szCs w:val="24"/>
          <w:lang w:val="en-US"/>
        </w:rPr>
        <w:t xml:space="preserve"> and millions of people are hoping to switch to </w:t>
      </w:r>
      <w:r w:rsidR="00A0075D" w:rsidRPr="0088754F">
        <w:rPr>
          <w:rFonts w:ascii="Times New Roman" w:hAnsi="Times New Roman" w:cs="Times New Roman"/>
          <w:sz w:val="24"/>
          <w:szCs w:val="24"/>
          <w:lang w:val="en-US"/>
        </w:rPr>
        <w:t>a reliable</w:t>
      </w:r>
      <w:r w:rsidR="00DD1724" w:rsidRPr="0088754F">
        <w:rPr>
          <w:rFonts w:ascii="Times New Roman" w:hAnsi="Times New Roman" w:cs="Times New Roman"/>
          <w:sz w:val="24"/>
          <w:szCs w:val="24"/>
          <w:lang w:val="en-US"/>
        </w:rPr>
        <w:t xml:space="preserve"> </w:t>
      </w:r>
      <w:r w:rsidR="00A0075D" w:rsidRPr="0088754F">
        <w:rPr>
          <w:rFonts w:ascii="Times New Roman" w:hAnsi="Times New Roman" w:cs="Times New Roman"/>
          <w:sz w:val="24"/>
          <w:szCs w:val="24"/>
          <w:lang w:val="en-US"/>
        </w:rPr>
        <w:t xml:space="preserve">source of electricity. </w:t>
      </w:r>
      <w:r w:rsidR="005744C2" w:rsidRPr="0088754F">
        <w:rPr>
          <w:rFonts w:ascii="Times New Roman" w:hAnsi="Times New Roman" w:cs="Times New Roman"/>
          <w:sz w:val="24"/>
          <w:szCs w:val="24"/>
          <w:lang w:val="en-US"/>
        </w:rPr>
        <w:t>Nonetheless, o</w:t>
      </w:r>
      <w:r w:rsidRPr="0088754F">
        <w:rPr>
          <w:rFonts w:ascii="Times New Roman" w:hAnsi="Times New Roman" w:cs="Times New Roman"/>
          <w:sz w:val="24"/>
          <w:szCs w:val="24"/>
          <w:lang w:val="en-US"/>
        </w:rPr>
        <w:t>ver the course of a 60-year expected useful life, it can produce nearly 6 million homes' worth of electricity that is secu</w:t>
      </w:r>
      <w:r w:rsidR="00CD2D42" w:rsidRPr="0088754F">
        <w:rPr>
          <w:rFonts w:ascii="Times New Roman" w:hAnsi="Times New Roman" w:cs="Times New Roman"/>
          <w:sz w:val="24"/>
          <w:szCs w:val="24"/>
          <w:lang w:val="en-US"/>
        </w:rPr>
        <w:t xml:space="preserve">re, </w:t>
      </w:r>
      <w:r w:rsidR="00EE7205" w:rsidRPr="0088754F">
        <w:rPr>
          <w:rFonts w:ascii="Times New Roman" w:hAnsi="Times New Roman" w:cs="Times New Roman"/>
          <w:sz w:val="24"/>
          <w:szCs w:val="24"/>
          <w:lang w:val="en-US"/>
        </w:rPr>
        <w:t>sustainable</w:t>
      </w:r>
      <w:r w:rsidR="00CD2D42" w:rsidRPr="0088754F">
        <w:rPr>
          <w:rFonts w:ascii="Times New Roman" w:hAnsi="Times New Roman" w:cs="Times New Roman"/>
          <w:sz w:val="24"/>
          <w:szCs w:val="24"/>
          <w:lang w:val="en-US"/>
        </w:rPr>
        <w:t>, low-carbon</w:t>
      </w:r>
      <w:r w:rsidR="00EE7205" w:rsidRPr="0088754F">
        <w:rPr>
          <w:rFonts w:ascii="Times New Roman" w:hAnsi="Times New Roman" w:cs="Times New Roman"/>
          <w:sz w:val="24"/>
          <w:szCs w:val="24"/>
          <w:lang w:val="en-US"/>
        </w:rPr>
        <w:t xml:space="preserve"> and minimize the costs</w:t>
      </w:r>
      <w:r w:rsidR="00CD2D42" w:rsidRPr="0088754F">
        <w:rPr>
          <w:rFonts w:ascii="Times New Roman" w:hAnsi="Times New Roman" w:cs="Times New Roman"/>
          <w:sz w:val="24"/>
          <w:szCs w:val="24"/>
          <w:lang w:val="en-US"/>
        </w:rPr>
        <w:t xml:space="preserve"> (</w:t>
      </w:r>
      <w:r w:rsidR="00A77485" w:rsidRPr="0088754F">
        <w:rPr>
          <w:rFonts w:ascii="Times New Roman" w:hAnsi="Times New Roman" w:cs="Times New Roman"/>
          <w:sz w:val="24"/>
          <w:szCs w:val="24"/>
          <w:lang w:val="en-US"/>
        </w:rPr>
        <w:t xml:space="preserve">HPC, 2016, </w:t>
      </w:r>
      <w:r w:rsidR="00CD2D42" w:rsidRPr="0088754F">
        <w:rPr>
          <w:rFonts w:ascii="Times New Roman" w:hAnsi="Times New Roman" w:cs="Times New Roman"/>
          <w:sz w:val="24"/>
          <w:szCs w:val="24"/>
          <w:lang w:val="en-US"/>
        </w:rPr>
        <w:t>Geoffron,2020).</w:t>
      </w:r>
    </w:p>
    <w:p w14:paraId="3B10E815" w14:textId="36BA0C54" w:rsidR="00664F98" w:rsidRPr="0088754F" w:rsidRDefault="004F1589"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lastRenderedPageBreak/>
        <w:t>In the UK, there is a lot of political and popular support for a new nuclear power facility. In July 2011, the government released its first National Policy Statement on Energy Infrastructure, establishing the legislative framework for a planning system that is more effective, dependable, and responsible. The House of Representatives unequivocally endorsed the National Policy Statement on Nuclear Power. The Energy Act 2013, the culmination of energy market changes, reaffirms the UK's commitment to developing the ideal legal framework to promote investment in dependable, low-carbon energy sources while</w:t>
      </w:r>
      <w:r w:rsidR="00CD2D42" w:rsidRPr="0088754F">
        <w:rPr>
          <w:rFonts w:ascii="Times New Roman" w:hAnsi="Times New Roman" w:cs="Times New Roman"/>
          <w:sz w:val="24"/>
          <w:szCs w:val="24"/>
          <w:lang w:val="en-US"/>
        </w:rPr>
        <w:t xml:space="preserve"> maximizing customer advantages (</w:t>
      </w:r>
      <w:r w:rsidR="00E30F57" w:rsidRPr="0088754F">
        <w:rPr>
          <w:rFonts w:ascii="Times New Roman" w:hAnsi="Times New Roman" w:cs="Times New Roman"/>
          <w:sz w:val="24"/>
          <w:szCs w:val="24"/>
          <w:lang w:val="en-US"/>
        </w:rPr>
        <w:t>Dyrda</w:t>
      </w:r>
      <w:r w:rsidR="00CD2D42" w:rsidRPr="0088754F">
        <w:rPr>
          <w:rFonts w:ascii="Times New Roman" w:hAnsi="Times New Roman" w:cs="Times New Roman"/>
          <w:sz w:val="24"/>
          <w:szCs w:val="24"/>
          <w:lang w:val="en-US"/>
        </w:rPr>
        <w:t>,2021).</w:t>
      </w:r>
    </w:p>
    <w:p w14:paraId="3B10E816" w14:textId="7528B584" w:rsidR="00664F98" w:rsidRPr="0088754F" w:rsidRDefault="00A8561C"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In fact, o</w:t>
      </w:r>
      <w:r w:rsidR="00664F98" w:rsidRPr="0088754F">
        <w:rPr>
          <w:rFonts w:ascii="Times New Roman" w:hAnsi="Times New Roman" w:cs="Times New Roman"/>
          <w:sz w:val="24"/>
          <w:szCs w:val="24"/>
          <w:lang w:val="en-US"/>
        </w:rPr>
        <w:t xml:space="preserve">ne of the first significant investments made in the foundation of education, skills, and employment is the Hinkley Point C project. </w:t>
      </w:r>
      <w:r w:rsidR="00C76FFA" w:rsidRPr="0088754F">
        <w:rPr>
          <w:rFonts w:ascii="Times New Roman" w:hAnsi="Times New Roman" w:cs="Times New Roman"/>
          <w:sz w:val="24"/>
          <w:szCs w:val="24"/>
          <w:lang w:val="en-US"/>
        </w:rPr>
        <w:t>Furthermore, t</w:t>
      </w:r>
      <w:r w:rsidR="00664F98" w:rsidRPr="0088754F">
        <w:rPr>
          <w:rFonts w:ascii="Times New Roman" w:hAnsi="Times New Roman" w:cs="Times New Roman"/>
          <w:sz w:val="24"/>
          <w:szCs w:val="24"/>
          <w:lang w:val="en-US"/>
        </w:rPr>
        <w:t>he firm is</w:t>
      </w:r>
      <w:r w:rsidR="00C76FFA" w:rsidRPr="0088754F">
        <w:rPr>
          <w:rFonts w:ascii="Times New Roman" w:hAnsi="Times New Roman" w:cs="Times New Roman"/>
          <w:sz w:val="24"/>
          <w:szCs w:val="24"/>
          <w:lang w:val="en-US"/>
        </w:rPr>
        <w:t xml:space="preserve"> determined</w:t>
      </w:r>
      <w:r w:rsidR="00664F98" w:rsidRPr="0088754F">
        <w:rPr>
          <w:rFonts w:ascii="Times New Roman" w:hAnsi="Times New Roman" w:cs="Times New Roman"/>
          <w:sz w:val="24"/>
          <w:szCs w:val="24"/>
          <w:lang w:val="en-US"/>
        </w:rPr>
        <w:t xml:space="preserve"> to </w:t>
      </w:r>
      <w:r w:rsidR="0083094D" w:rsidRPr="0088754F">
        <w:rPr>
          <w:rFonts w:ascii="Times New Roman" w:hAnsi="Times New Roman" w:cs="Times New Roman"/>
          <w:sz w:val="24"/>
          <w:szCs w:val="24"/>
          <w:lang w:val="en-US"/>
        </w:rPr>
        <w:t>ensure</w:t>
      </w:r>
      <w:r w:rsidR="00664F98" w:rsidRPr="0088754F">
        <w:rPr>
          <w:rFonts w:ascii="Times New Roman" w:hAnsi="Times New Roman" w:cs="Times New Roman"/>
          <w:sz w:val="24"/>
          <w:szCs w:val="24"/>
          <w:lang w:val="en-US"/>
        </w:rPr>
        <w:t xml:space="preserve"> that Somerset residents can benefit from the new employment opportunities and skills created by the project. </w:t>
      </w:r>
      <w:r w:rsidR="00332A02" w:rsidRPr="0088754F">
        <w:rPr>
          <w:rFonts w:ascii="Times New Roman" w:hAnsi="Times New Roman" w:cs="Times New Roman"/>
          <w:sz w:val="24"/>
          <w:szCs w:val="24"/>
          <w:lang w:val="en-US"/>
        </w:rPr>
        <w:t>The benefits of this are several as</w:t>
      </w:r>
      <w:r w:rsidR="00664F98" w:rsidRPr="0088754F">
        <w:rPr>
          <w:rFonts w:ascii="Times New Roman" w:hAnsi="Times New Roman" w:cs="Times New Roman"/>
          <w:sz w:val="24"/>
          <w:szCs w:val="24"/>
          <w:lang w:val="en-US"/>
        </w:rPr>
        <w:t xml:space="preserve"> EDF Energy has made over £15 million in investments in Somerset's education, employment, and training, with more than £6 million going to Bridgewater College and West Somerset Community College. </w:t>
      </w:r>
      <w:r w:rsidR="006C6B52" w:rsidRPr="0088754F">
        <w:rPr>
          <w:rFonts w:ascii="Times New Roman" w:hAnsi="Times New Roman" w:cs="Times New Roman"/>
          <w:sz w:val="24"/>
          <w:szCs w:val="24"/>
          <w:lang w:val="en-US"/>
        </w:rPr>
        <w:t xml:space="preserve">Nevertheless, </w:t>
      </w:r>
      <w:r w:rsidR="00664F98" w:rsidRPr="0088754F">
        <w:rPr>
          <w:rFonts w:ascii="Times New Roman" w:hAnsi="Times New Roman" w:cs="Times New Roman"/>
          <w:sz w:val="24"/>
          <w:szCs w:val="24"/>
          <w:lang w:val="en-US"/>
        </w:rPr>
        <w:t>Cunnington has already completed a construction skills center as part o</w:t>
      </w:r>
      <w:r w:rsidR="00CD2D42" w:rsidRPr="0088754F">
        <w:rPr>
          <w:rFonts w:ascii="Times New Roman" w:hAnsi="Times New Roman" w:cs="Times New Roman"/>
          <w:sz w:val="24"/>
          <w:szCs w:val="24"/>
          <w:lang w:val="en-US"/>
        </w:rPr>
        <w:t xml:space="preserve">f the </w:t>
      </w:r>
      <w:r w:rsidR="00D5740F" w:rsidRPr="0088754F">
        <w:rPr>
          <w:rFonts w:ascii="Times New Roman" w:hAnsi="Times New Roman" w:cs="Times New Roman"/>
          <w:sz w:val="24"/>
          <w:szCs w:val="24"/>
          <w:lang w:val="en-US"/>
        </w:rPr>
        <w:t>project’s</w:t>
      </w:r>
      <w:r w:rsidR="00CD2D42" w:rsidRPr="0088754F">
        <w:rPr>
          <w:rFonts w:ascii="Times New Roman" w:hAnsi="Times New Roman" w:cs="Times New Roman"/>
          <w:sz w:val="24"/>
          <w:szCs w:val="24"/>
          <w:lang w:val="en-US"/>
        </w:rPr>
        <w:t xml:space="preserve"> first financing</w:t>
      </w:r>
      <w:r w:rsidR="006C6B52" w:rsidRPr="0088754F">
        <w:rPr>
          <w:rFonts w:ascii="Times New Roman" w:hAnsi="Times New Roman" w:cs="Times New Roman"/>
          <w:sz w:val="24"/>
          <w:szCs w:val="24"/>
          <w:lang w:val="en-US"/>
        </w:rPr>
        <w:t xml:space="preserve">, that is </w:t>
      </w:r>
      <w:r w:rsidR="005E30F8" w:rsidRPr="0088754F">
        <w:rPr>
          <w:rFonts w:ascii="Times New Roman" w:hAnsi="Times New Roman" w:cs="Times New Roman"/>
          <w:sz w:val="24"/>
          <w:szCs w:val="24"/>
          <w:lang w:val="en-US"/>
        </w:rPr>
        <w:t xml:space="preserve">a huge achievement as it </w:t>
      </w:r>
      <w:r w:rsidR="00B905BA" w:rsidRPr="0088754F">
        <w:rPr>
          <w:rFonts w:ascii="Times New Roman" w:hAnsi="Times New Roman" w:cs="Times New Roman"/>
          <w:sz w:val="24"/>
          <w:szCs w:val="24"/>
          <w:lang w:val="en-US"/>
        </w:rPr>
        <w:t xml:space="preserve">improves its </w:t>
      </w:r>
      <w:r w:rsidR="0083094D" w:rsidRPr="0088754F">
        <w:rPr>
          <w:rFonts w:ascii="Times New Roman" w:hAnsi="Times New Roman" w:cs="Times New Roman"/>
          <w:sz w:val="24"/>
          <w:szCs w:val="24"/>
          <w:lang w:val="en-US"/>
        </w:rPr>
        <w:t>employees’</w:t>
      </w:r>
      <w:r w:rsidR="00B905BA" w:rsidRPr="0088754F">
        <w:rPr>
          <w:rFonts w:ascii="Times New Roman" w:hAnsi="Times New Roman" w:cs="Times New Roman"/>
          <w:sz w:val="24"/>
          <w:szCs w:val="24"/>
          <w:lang w:val="en-US"/>
        </w:rPr>
        <w:t xml:space="preserve"> skills and knowledge </w:t>
      </w:r>
      <w:r w:rsidR="00CD2D42" w:rsidRPr="0088754F">
        <w:rPr>
          <w:rFonts w:ascii="Times New Roman" w:hAnsi="Times New Roman" w:cs="Times New Roman"/>
          <w:sz w:val="24"/>
          <w:szCs w:val="24"/>
          <w:lang w:val="en-US"/>
        </w:rPr>
        <w:t>(Geoffron,2020).</w:t>
      </w:r>
    </w:p>
    <w:p w14:paraId="098DA019" w14:textId="5B6601D2" w:rsidR="007B0128" w:rsidRPr="0088754F" w:rsidRDefault="00422016"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As stated by the chancellor of the project Philip Hammond, Hinkley Point can make a huge contribution, </w:t>
      </w:r>
      <w:r w:rsidR="00C744A3" w:rsidRPr="0088754F">
        <w:rPr>
          <w:rFonts w:ascii="Times New Roman" w:hAnsi="Times New Roman" w:cs="Times New Roman"/>
          <w:sz w:val="24"/>
          <w:szCs w:val="24"/>
          <w:lang w:val="en-US"/>
        </w:rPr>
        <w:t>totaling</w:t>
      </w:r>
      <w:r w:rsidRPr="0088754F">
        <w:rPr>
          <w:rFonts w:ascii="Times New Roman" w:hAnsi="Times New Roman" w:cs="Times New Roman"/>
          <w:sz w:val="24"/>
          <w:szCs w:val="24"/>
          <w:lang w:val="en-US"/>
        </w:rPr>
        <w:t xml:space="preserve"> 7% </w:t>
      </w:r>
      <w:r w:rsidR="00377E89" w:rsidRPr="0088754F">
        <w:rPr>
          <w:rFonts w:ascii="Times New Roman" w:hAnsi="Times New Roman" w:cs="Times New Roman"/>
          <w:sz w:val="24"/>
          <w:szCs w:val="24"/>
          <w:lang w:val="en-US"/>
        </w:rPr>
        <w:t xml:space="preserve">of the power generation capacity and he aims to </w:t>
      </w:r>
      <w:r w:rsidR="00DE4FFC" w:rsidRPr="0088754F">
        <w:rPr>
          <w:rFonts w:ascii="Times New Roman" w:hAnsi="Times New Roman" w:cs="Times New Roman"/>
          <w:sz w:val="24"/>
          <w:szCs w:val="24"/>
          <w:lang w:val="en-US"/>
        </w:rPr>
        <w:t xml:space="preserve">continue with the project at any costs (HCP, 2016). </w:t>
      </w:r>
      <w:r w:rsidR="009A6D2C" w:rsidRPr="0088754F">
        <w:rPr>
          <w:rFonts w:ascii="Times New Roman" w:hAnsi="Times New Roman" w:cs="Times New Roman"/>
          <w:sz w:val="24"/>
          <w:szCs w:val="24"/>
          <w:lang w:val="en-US"/>
        </w:rPr>
        <w:t>Hinkley C Point</w:t>
      </w:r>
      <w:r w:rsidR="00901C48" w:rsidRPr="0088754F">
        <w:rPr>
          <w:rFonts w:ascii="Times New Roman" w:hAnsi="Times New Roman" w:cs="Times New Roman"/>
          <w:sz w:val="24"/>
          <w:szCs w:val="24"/>
          <w:lang w:val="en-US"/>
        </w:rPr>
        <w:t xml:space="preserve">’s research form 2016 identified that over 850,000 hours if engineering studies </w:t>
      </w:r>
      <w:r w:rsidR="00B1498D" w:rsidRPr="0088754F">
        <w:rPr>
          <w:rFonts w:ascii="Times New Roman" w:hAnsi="Times New Roman" w:cs="Times New Roman"/>
          <w:sz w:val="24"/>
          <w:szCs w:val="24"/>
          <w:lang w:val="en-US"/>
        </w:rPr>
        <w:t xml:space="preserve">over four years the project is assessed to have a stable design </w:t>
      </w:r>
      <w:r w:rsidR="00635D76" w:rsidRPr="0088754F">
        <w:rPr>
          <w:rFonts w:ascii="Times New Roman" w:hAnsi="Times New Roman" w:cs="Times New Roman"/>
          <w:sz w:val="24"/>
          <w:szCs w:val="24"/>
          <w:lang w:val="en-US"/>
        </w:rPr>
        <w:t xml:space="preserve">that underpins accurate cost expectations (HPC,2016). </w:t>
      </w:r>
    </w:p>
    <w:p w14:paraId="3B10E817" w14:textId="485B46E0" w:rsidR="00664F98" w:rsidRPr="0088754F" w:rsidRDefault="00664F98"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The Hinkley Point C nuclear power facility will be the first to use the sponsored decommissioning scheme. Operators of new nuclear power stations are required under the 2008 Energy Act to have the financial resources to pay the whole cost of decommissioning as well as a fair share of the cost</w:t>
      </w:r>
      <w:r w:rsidR="007C6245" w:rsidRPr="0088754F">
        <w:rPr>
          <w:rFonts w:ascii="Times New Roman" w:hAnsi="Times New Roman" w:cs="Times New Roman"/>
          <w:sz w:val="24"/>
          <w:szCs w:val="24"/>
          <w:lang w:val="en-US"/>
        </w:rPr>
        <w:t xml:space="preserve"> (</w:t>
      </w:r>
      <w:r w:rsidR="001D6C31" w:rsidRPr="0088754F">
        <w:rPr>
          <w:rFonts w:ascii="Times New Roman" w:hAnsi="Times New Roman" w:cs="Times New Roman"/>
          <w:sz w:val="24"/>
          <w:szCs w:val="24"/>
          <w:lang w:val="en-US"/>
        </w:rPr>
        <w:t>Owen &amp; Widgery, 2014</w:t>
      </w:r>
      <w:r w:rsidR="000277EE">
        <w:rPr>
          <w:rFonts w:ascii="Times New Roman" w:hAnsi="Times New Roman" w:cs="Times New Roman"/>
          <w:sz w:val="24"/>
          <w:szCs w:val="24"/>
          <w:lang w:val="en-US"/>
        </w:rPr>
        <w:t>, HPC, 2016</w:t>
      </w:r>
      <w:r w:rsidR="007C6245" w:rsidRPr="0088754F">
        <w:rPr>
          <w:rFonts w:ascii="Times New Roman" w:hAnsi="Times New Roman" w:cs="Times New Roman"/>
          <w:sz w:val="24"/>
          <w:szCs w:val="24"/>
          <w:lang w:val="en-US"/>
        </w:rPr>
        <w:t>)</w:t>
      </w:r>
      <w:r w:rsidR="001D6C31" w:rsidRPr="0088754F">
        <w:rPr>
          <w:rFonts w:ascii="Times New Roman" w:hAnsi="Times New Roman" w:cs="Times New Roman"/>
          <w:sz w:val="24"/>
          <w:szCs w:val="24"/>
          <w:lang w:val="en-US"/>
        </w:rPr>
        <w:t xml:space="preserve">. </w:t>
      </w:r>
      <w:r w:rsidRPr="0088754F">
        <w:rPr>
          <w:rFonts w:ascii="Times New Roman" w:hAnsi="Times New Roman" w:cs="Times New Roman"/>
          <w:sz w:val="24"/>
          <w:szCs w:val="24"/>
          <w:lang w:val="en-US"/>
        </w:rPr>
        <w:t xml:space="preserve">The 2012 London Olympics was one of the most well-known and successful large-scale and complicated infrastructure projects in recent memory, with many people contributing to its success. </w:t>
      </w:r>
    </w:p>
    <w:p w14:paraId="1270E568" w14:textId="7BE8EFC9" w:rsidR="00B35E7E" w:rsidRDefault="00A03389"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The UK has more than 50 years of expertise running nuclear power facilities safely and efficiently. The Chinese partners of EDF, a global leader in nuclear energy, are now constructing 26 new reactors. As a result</w:t>
      </w:r>
      <w:r w:rsidR="00850E39"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 xml:space="preserve"> the </w:t>
      </w:r>
      <w:r w:rsidR="00C91A84" w:rsidRPr="0088754F">
        <w:rPr>
          <w:rFonts w:ascii="Times New Roman" w:hAnsi="Times New Roman" w:cs="Times New Roman"/>
          <w:sz w:val="24"/>
          <w:szCs w:val="24"/>
          <w:lang w:val="en-US"/>
        </w:rPr>
        <w:t>expertise,</w:t>
      </w:r>
      <w:r w:rsidRPr="0088754F">
        <w:rPr>
          <w:rFonts w:ascii="Times New Roman" w:hAnsi="Times New Roman" w:cs="Times New Roman"/>
          <w:sz w:val="24"/>
          <w:szCs w:val="24"/>
          <w:lang w:val="en-US"/>
        </w:rPr>
        <w:t xml:space="preserve"> and capabilities to complete new nuclear power facilities in a safe, timely, and cost-effective manner</w:t>
      </w:r>
      <w:r w:rsidR="00850E39" w:rsidRPr="0088754F">
        <w:rPr>
          <w:rFonts w:ascii="Times New Roman" w:hAnsi="Times New Roman" w:cs="Times New Roman"/>
          <w:sz w:val="24"/>
          <w:szCs w:val="24"/>
          <w:lang w:val="en-US"/>
        </w:rPr>
        <w:t xml:space="preserve"> are </w:t>
      </w:r>
      <w:r w:rsidR="00AF1F7A" w:rsidRPr="0088754F">
        <w:rPr>
          <w:rFonts w:ascii="Times New Roman" w:hAnsi="Times New Roman" w:cs="Times New Roman"/>
          <w:sz w:val="24"/>
          <w:szCs w:val="24"/>
          <w:lang w:val="en-US"/>
        </w:rPr>
        <w:t>possible.</w:t>
      </w:r>
      <w:r w:rsidRPr="0088754F">
        <w:rPr>
          <w:rFonts w:ascii="Times New Roman" w:hAnsi="Times New Roman" w:cs="Times New Roman"/>
          <w:sz w:val="24"/>
          <w:szCs w:val="24"/>
          <w:lang w:val="en-US"/>
        </w:rPr>
        <w:t xml:space="preserve"> Currently, </w:t>
      </w:r>
      <w:r w:rsidRPr="0088754F">
        <w:rPr>
          <w:rFonts w:ascii="Times New Roman" w:hAnsi="Times New Roman" w:cs="Times New Roman"/>
          <w:sz w:val="24"/>
          <w:szCs w:val="24"/>
          <w:lang w:val="en-US"/>
        </w:rPr>
        <w:lastRenderedPageBreak/>
        <w:t xml:space="preserve">nuclear power plants operated by EDF Energy, including the Sizewell B pressurized water reactor, provide about 19% of the UK's electricity needs. </w:t>
      </w:r>
      <w:r w:rsidR="00BE0C5C">
        <w:rPr>
          <w:rFonts w:ascii="Times New Roman" w:hAnsi="Times New Roman" w:cs="Times New Roman"/>
          <w:sz w:val="24"/>
          <w:szCs w:val="24"/>
          <w:lang w:val="en-US"/>
        </w:rPr>
        <w:t>Moreover, a</w:t>
      </w:r>
      <w:r w:rsidRPr="0088754F">
        <w:rPr>
          <w:rFonts w:ascii="Times New Roman" w:hAnsi="Times New Roman" w:cs="Times New Roman"/>
          <w:sz w:val="24"/>
          <w:szCs w:val="24"/>
          <w:lang w:val="en-US"/>
        </w:rPr>
        <w:t>ll except one of the UK's ten first generation nuclear power facilities have been shut down despite the country having built numerous generations of reactors</w:t>
      </w:r>
      <w:r w:rsidR="00002BD7">
        <w:rPr>
          <w:rFonts w:ascii="Times New Roman" w:hAnsi="Times New Roman" w:cs="Times New Roman"/>
          <w:sz w:val="24"/>
          <w:szCs w:val="24"/>
          <w:lang w:val="en-US"/>
        </w:rPr>
        <w:t>,</w:t>
      </w:r>
      <w:r w:rsidR="00BE0C5C">
        <w:rPr>
          <w:rFonts w:ascii="Times New Roman" w:hAnsi="Times New Roman" w:cs="Times New Roman"/>
          <w:sz w:val="24"/>
          <w:szCs w:val="24"/>
          <w:lang w:val="en-US"/>
        </w:rPr>
        <w:t xml:space="preserve"> </w:t>
      </w:r>
      <w:r w:rsidRPr="0088754F">
        <w:rPr>
          <w:rFonts w:ascii="Times New Roman" w:hAnsi="Times New Roman" w:cs="Times New Roman"/>
          <w:sz w:val="24"/>
          <w:szCs w:val="24"/>
          <w:lang w:val="en-US"/>
        </w:rPr>
        <w:t xml:space="preserve">under </w:t>
      </w:r>
      <w:r w:rsidR="00757B65">
        <w:rPr>
          <w:rFonts w:ascii="Times New Roman" w:hAnsi="Times New Roman" w:cs="Times New Roman"/>
          <w:sz w:val="24"/>
          <w:szCs w:val="24"/>
          <w:lang w:val="en-US"/>
        </w:rPr>
        <w:t>s</w:t>
      </w:r>
      <w:r w:rsidRPr="0088754F">
        <w:rPr>
          <w:rFonts w:ascii="Times New Roman" w:hAnsi="Times New Roman" w:cs="Times New Roman"/>
          <w:sz w:val="24"/>
          <w:szCs w:val="24"/>
          <w:lang w:val="en-US"/>
        </w:rPr>
        <w:t xml:space="preserve">even cutting-edge gas-cooled nuclear power facilities in the UK fuel the country's </w:t>
      </w:r>
      <w:r w:rsidR="00FC791F" w:rsidRPr="0088754F">
        <w:rPr>
          <w:rFonts w:ascii="Times New Roman" w:hAnsi="Times New Roman" w:cs="Times New Roman"/>
          <w:sz w:val="24"/>
          <w:szCs w:val="24"/>
          <w:lang w:val="en-US"/>
        </w:rPr>
        <w:t>second-generation</w:t>
      </w:r>
      <w:r w:rsidR="00CD2D42" w:rsidRPr="0088754F">
        <w:rPr>
          <w:rFonts w:ascii="Times New Roman" w:hAnsi="Times New Roman" w:cs="Times New Roman"/>
          <w:sz w:val="24"/>
          <w:szCs w:val="24"/>
          <w:lang w:val="en-US"/>
        </w:rPr>
        <w:t xml:space="preserve"> grid</w:t>
      </w:r>
      <w:r w:rsidR="00B3400E" w:rsidRPr="0088754F">
        <w:rPr>
          <w:rFonts w:ascii="Times New Roman" w:hAnsi="Times New Roman" w:cs="Times New Roman"/>
          <w:sz w:val="24"/>
          <w:szCs w:val="24"/>
          <w:lang w:val="en-US"/>
        </w:rPr>
        <w:t xml:space="preserve"> (Cárdenas, et. al, 2023)</w:t>
      </w:r>
      <w:r w:rsidR="00246F8C">
        <w:rPr>
          <w:rFonts w:ascii="Times New Roman" w:hAnsi="Times New Roman" w:cs="Times New Roman"/>
          <w:sz w:val="24"/>
          <w:szCs w:val="24"/>
          <w:lang w:val="en-US"/>
        </w:rPr>
        <w:t>.</w:t>
      </w:r>
    </w:p>
    <w:p w14:paraId="3B10E819" w14:textId="3F2BE805" w:rsidR="00C23EDE" w:rsidRPr="0088754F" w:rsidRDefault="00C23EDE"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In the event that the initiative is successful in the future, it will serve as a huge inspiration for the UK's aspirations to become more </w:t>
      </w:r>
      <w:r w:rsidR="00AF1F7A" w:rsidRPr="0088754F">
        <w:rPr>
          <w:rFonts w:ascii="Times New Roman" w:hAnsi="Times New Roman" w:cs="Times New Roman"/>
          <w:sz w:val="24"/>
          <w:szCs w:val="24"/>
          <w:lang w:val="en-US"/>
        </w:rPr>
        <w:t>energy independent</w:t>
      </w:r>
      <w:r w:rsidRPr="0088754F">
        <w:rPr>
          <w:rFonts w:ascii="Times New Roman" w:hAnsi="Times New Roman" w:cs="Times New Roman"/>
          <w:sz w:val="24"/>
          <w:szCs w:val="24"/>
          <w:lang w:val="en-US"/>
        </w:rPr>
        <w:t>. Yes, there are significant costs associated with the project, but when viewed independently and when considering the long term, it becomes more evident that, if construction were to begin in 2027 as previously anticipated, it would result in significant savings and perhaps even a decline in electricity costs over the following 30 to 40 years, making it potential</w:t>
      </w:r>
      <w:r w:rsidR="00CD2D42" w:rsidRPr="0088754F">
        <w:rPr>
          <w:rFonts w:ascii="Times New Roman" w:hAnsi="Times New Roman" w:cs="Times New Roman"/>
          <w:sz w:val="24"/>
          <w:szCs w:val="24"/>
          <w:lang w:val="en-US"/>
        </w:rPr>
        <w:t>ly successful in the long term (Cotton,2020).</w:t>
      </w:r>
    </w:p>
    <w:p w14:paraId="3B10E81A" w14:textId="5A6EECCF" w:rsidR="00743260" w:rsidRPr="0088754F" w:rsidRDefault="00C23EDE"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The project has received much criticism and condemnation from the public, but even more so as the new start date of 2037 was announced at a time when the energy industry was already under a lot of stress from conflicts and restrictions. It has received a lot of criticism. Governments and investors should therefore look for other quick responses and decis</w:t>
      </w:r>
      <w:r w:rsidR="00CD2D42" w:rsidRPr="0088754F">
        <w:rPr>
          <w:rFonts w:ascii="Times New Roman" w:hAnsi="Times New Roman" w:cs="Times New Roman"/>
          <w:sz w:val="24"/>
          <w:szCs w:val="24"/>
          <w:lang w:val="en-US"/>
        </w:rPr>
        <w:t>ions to shorten the launch date (</w:t>
      </w:r>
      <w:r w:rsidR="00EB19B8" w:rsidRPr="0088754F">
        <w:rPr>
          <w:rFonts w:ascii="Times New Roman" w:hAnsi="Times New Roman" w:cs="Times New Roman"/>
          <w:sz w:val="24"/>
          <w:szCs w:val="24"/>
          <w:lang w:val="en-US"/>
        </w:rPr>
        <w:t>Besse</w:t>
      </w:r>
      <w:r w:rsidR="00CD2D42" w:rsidRPr="0088754F">
        <w:rPr>
          <w:rFonts w:ascii="Times New Roman" w:hAnsi="Times New Roman" w:cs="Times New Roman"/>
          <w:sz w:val="24"/>
          <w:szCs w:val="24"/>
          <w:lang w:val="en-US"/>
        </w:rPr>
        <w:t>,</w:t>
      </w:r>
      <w:r w:rsidR="00B75E77" w:rsidRPr="0088754F">
        <w:rPr>
          <w:rFonts w:ascii="Times New Roman" w:hAnsi="Times New Roman" w:cs="Times New Roman"/>
          <w:sz w:val="24"/>
          <w:szCs w:val="24"/>
          <w:lang w:val="en-US"/>
        </w:rPr>
        <w:t xml:space="preserve"> et. al, </w:t>
      </w:r>
      <w:r w:rsidR="00CD2D42" w:rsidRPr="0088754F">
        <w:rPr>
          <w:rFonts w:ascii="Times New Roman" w:hAnsi="Times New Roman" w:cs="Times New Roman"/>
          <w:sz w:val="24"/>
          <w:szCs w:val="24"/>
          <w:lang w:val="en-US"/>
        </w:rPr>
        <w:t>2022).</w:t>
      </w:r>
    </w:p>
    <w:p w14:paraId="3B10E81E" w14:textId="78022439" w:rsidR="00353252" w:rsidRPr="0088754F" w:rsidRDefault="00546AAE"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Key details of the proposed investment contract for the nuclear power plant were commercially agreed by the UK Government and EDF in October 2013. Terms include a remarkable price of £92.50 per MWh of electricity generated, fully indexed to the Consumer Price Index. The start of EDF's proposed Sizewell C power plant in Suffolk, which also includes the installation of two of his EPRTM hydrostatic reactor units, has a strike price of £89.50/MWh is expected to drop to </w:t>
      </w:r>
      <w:r w:rsidR="00AE6624" w:rsidRPr="0088754F">
        <w:rPr>
          <w:rFonts w:ascii="Times New Roman" w:hAnsi="Times New Roman" w:cs="Times New Roman"/>
          <w:sz w:val="24"/>
          <w:szCs w:val="24"/>
          <w:lang w:val="en-US"/>
        </w:rPr>
        <w:t>the</w:t>
      </w:r>
      <w:r w:rsidRPr="0088754F">
        <w:rPr>
          <w:rFonts w:ascii="Times New Roman" w:hAnsi="Times New Roman" w:cs="Times New Roman"/>
          <w:sz w:val="24"/>
          <w:szCs w:val="24"/>
          <w:lang w:val="en-US"/>
        </w:rPr>
        <w:t xml:space="preserve"> plan is to cut prices steeply by proposing that both sites use EPRTM reactor technology. After commissioning, the investment contract is valid for 35 years.</w:t>
      </w:r>
    </w:p>
    <w:p w14:paraId="3399BBC6" w14:textId="77777777" w:rsidR="00B75E77" w:rsidRPr="0088754F" w:rsidRDefault="006A2A89"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Despite the government and EDF efforts the planning starting date was postponed number of occasions and this clearly showing lack of planning and decisions making. In next or similar </w:t>
      </w:r>
      <w:r w:rsidR="00DB17A2" w:rsidRPr="0088754F">
        <w:rPr>
          <w:rFonts w:ascii="Times New Roman" w:hAnsi="Times New Roman" w:cs="Times New Roman"/>
          <w:sz w:val="24"/>
          <w:szCs w:val="24"/>
          <w:lang w:val="en-US"/>
        </w:rPr>
        <w:t>projects,</w:t>
      </w:r>
      <w:r w:rsidRPr="0088754F">
        <w:rPr>
          <w:rFonts w:ascii="Times New Roman" w:hAnsi="Times New Roman" w:cs="Times New Roman"/>
          <w:sz w:val="24"/>
          <w:szCs w:val="24"/>
          <w:lang w:val="en-US"/>
        </w:rPr>
        <w:t xml:space="preserve"> the planning process needs to be much </w:t>
      </w:r>
      <w:r w:rsidR="007A7FDE" w:rsidRPr="0088754F">
        <w:rPr>
          <w:rFonts w:ascii="Times New Roman" w:hAnsi="Times New Roman" w:cs="Times New Roman"/>
          <w:sz w:val="24"/>
          <w:szCs w:val="24"/>
          <w:lang w:val="en-US"/>
        </w:rPr>
        <w:t>more precise and stricter</w:t>
      </w:r>
      <w:r w:rsidRPr="0088754F">
        <w:rPr>
          <w:rFonts w:ascii="Times New Roman" w:hAnsi="Times New Roman" w:cs="Times New Roman"/>
          <w:sz w:val="24"/>
          <w:szCs w:val="24"/>
          <w:lang w:val="en-US"/>
        </w:rPr>
        <w:t xml:space="preserve"> and in case of any complications there should be taken new more effective and productive decisions which needs to lead to fast start and delivering the set at the very beginning goals, targets and aims.</w:t>
      </w:r>
    </w:p>
    <w:p w14:paraId="3B10E81F" w14:textId="2BC57226" w:rsidR="00353252" w:rsidRPr="0088754F" w:rsidRDefault="006A2A89"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lastRenderedPageBreak/>
        <w:t xml:space="preserve">Based over the current progress and results from the project is visible that there is lack of proper management decisions, challenges with the contracts and subcontractors, lack of government control and support and all this </w:t>
      </w:r>
      <w:r w:rsidR="00DB17A2" w:rsidRPr="0088754F">
        <w:rPr>
          <w:rFonts w:ascii="Times New Roman" w:hAnsi="Times New Roman" w:cs="Times New Roman"/>
          <w:sz w:val="24"/>
          <w:szCs w:val="24"/>
          <w:lang w:val="en-US"/>
        </w:rPr>
        <w:t>led</w:t>
      </w:r>
      <w:r w:rsidRPr="0088754F">
        <w:rPr>
          <w:rFonts w:ascii="Times New Roman" w:hAnsi="Times New Roman" w:cs="Times New Roman"/>
          <w:sz w:val="24"/>
          <w:szCs w:val="24"/>
          <w:lang w:val="en-US"/>
        </w:rPr>
        <w:t xml:space="preserve"> to the current situation of keep changing the starting date and making the UK community more critic about this huge investment. </w:t>
      </w:r>
      <w:r w:rsidR="009C3692" w:rsidRPr="0088754F">
        <w:rPr>
          <w:rFonts w:ascii="Times New Roman" w:hAnsi="Times New Roman" w:cs="Times New Roman"/>
          <w:sz w:val="24"/>
          <w:szCs w:val="24"/>
          <w:lang w:val="en-US"/>
        </w:rPr>
        <w:t xml:space="preserve">The investors </w:t>
      </w:r>
      <w:r w:rsidR="00DB17A2" w:rsidRPr="0088754F">
        <w:rPr>
          <w:rFonts w:ascii="Times New Roman" w:hAnsi="Times New Roman" w:cs="Times New Roman"/>
          <w:sz w:val="24"/>
          <w:szCs w:val="24"/>
          <w:lang w:val="en-US"/>
        </w:rPr>
        <w:t>need</w:t>
      </w:r>
      <w:r w:rsidR="009C3692" w:rsidRPr="0088754F">
        <w:rPr>
          <w:rFonts w:ascii="Times New Roman" w:hAnsi="Times New Roman" w:cs="Times New Roman"/>
          <w:sz w:val="24"/>
          <w:szCs w:val="24"/>
          <w:lang w:val="en-US"/>
        </w:rPr>
        <w:t xml:space="preserve"> to take more responsibility and the government need to implement more pressure over the project effectiveness and keeping the deadlines as the whole contracts, legislations and documents needs to be extend and changed as per the new starting dates and as per the new postponement. </w:t>
      </w:r>
    </w:p>
    <w:p w14:paraId="3B10E824" w14:textId="3243F7EB" w:rsidR="002508AD" w:rsidRPr="0088754F" w:rsidRDefault="002508AD"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The Hinkley Point C nuclear power facility needs to work with more close communications and relations with the UK communities and to be </w:t>
      </w:r>
      <w:r w:rsidR="001C0F8F" w:rsidRPr="0088754F">
        <w:rPr>
          <w:rFonts w:ascii="Times New Roman" w:hAnsi="Times New Roman" w:cs="Times New Roman"/>
          <w:sz w:val="24"/>
          <w:szCs w:val="24"/>
          <w:lang w:val="en-US"/>
        </w:rPr>
        <w:t>clearer</w:t>
      </w:r>
      <w:r w:rsidRPr="0088754F">
        <w:rPr>
          <w:rFonts w:ascii="Times New Roman" w:hAnsi="Times New Roman" w:cs="Times New Roman"/>
          <w:sz w:val="24"/>
          <w:szCs w:val="24"/>
          <w:lang w:val="en-US"/>
        </w:rPr>
        <w:t xml:space="preserve"> about the possible positives and benefits for the people when the facility </w:t>
      </w:r>
      <w:r w:rsidR="00C91A84" w:rsidRPr="0088754F">
        <w:rPr>
          <w:rFonts w:ascii="Times New Roman" w:hAnsi="Times New Roman" w:cs="Times New Roman"/>
          <w:sz w:val="24"/>
          <w:szCs w:val="24"/>
          <w:lang w:val="en-US"/>
        </w:rPr>
        <w:t>starts</w:t>
      </w:r>
      <w:r w:rsidRPr="0088754F">
        <w:rPr>
          <w:rFonts w:ascii="Times New Roman" w:hAnsi="Times New Roman" w:cs="Times New Roman"/>
          <w:sz w:val="24"/>
          <w:szCs w:val="24"/>
          <w:lang w:val="en-US"/>
        </w:rPr>
        <w:t xml:space="preserve"> operations so this way the criticism can be reduced.  The people need to understand how important </w:t>
      </w:r>
      <w:r w:rsidR="00C91A84" w:rsidRPr="0088754F">
        <w:rPr>
          <w:rFonts w:ascii="Times New Roman" w:hAnsi="Times New Roman" w:cs="Times New Roman"/>
          <w:sz w:val="24"/>
          <w:szCs w:val="24"/>
          <w:lang w:val="en-US"/>
        </w:rPr>
        <w:t>energy</w:t>
      </w:r>
      <w:r w:rsidR="001C0F8F" w:rsidRPr="0088754F">
        <w:rPr>
          <w:rFonts w:ascii="Times New Roman" w:hAnsi="Times New Roman" w:cs="Times New Roman"/>
          <w:sz w:val="24"/>
          <w:szCs w:val="24"/>
          <w:lang w:val="en-US"/>
        </w:rPr>
        <w:t xml:space="preserve"> independence is</w:t>
      </w:r>
      <w:r w:rsidRPr="0088754F">
        <w:rPr>
          <w:rFonts w:ascii="Times New Roman" w:hAnsi="Times New Roman" w:cs="Times New Roman"/>
          <w:sz w:val="24"/>
          <w:szCs w:val="24"/>
          <w:lang w:val="en-US"/>
        </w:rPr>
        <w:t xml:space="preserve"> and </w:t>
      </w:r>
      <w:r w:rsidR="007A7FDE" w:rsidRPr="0088754F">
        <w:rPr>
          <w:rFonts w:ascii="Times New Roman" w:hAnsi="Times New Roman" w:cs="Times New Roman"/>
          <w:sz w:val="24"/>
          <w:szCs w:val="24"/>
          <w:lang w:val="en-US"/>
        </w:rPr>
        <w:t>decrease</w:t>
      </w:r>
      <w:r w:rsidRPr="0088754F">
        <w:rPr>
          <w:rFonts w:ascii="Times New Roman" w:hAnsi="Times New Roman" w:cs="Times New Roman"/>
          <w:sz w:val="24"/>
          <w:szCs w:val="24"/>
          <w:lang w:val="en-US"/>
        </w:rPr>
        <w:t xml:space="preserve"> to minimum possible the dependency from other countries energy industry. Many of the people looking more over the spend money for the investments and they don’t </w:t>
      </w:r>
      <w:r w:rsidR="00C91A84" w:rsidRPr="0088754F">
        <w:rPr>
          <w:rFonts w:ascii="Times New Roman" w:hAnsi="Times New Roman" w:cs="Times New Roman"/>
          <w:sz w:val="24"/>
          <w:szCs w:val="24"/>
          <w:lang w:val="en-US"/>
        </w:rPr>
        <w:t>clearly understand</w:t>
      </w:r>
      <w:r w:rsidRPr="0088754F">
        <w:rPr>
          <w:rFonts w:ascii="Times New Roman" w:hAnsi="Times New Roman" w:cs="Times New Roman"/>
          <w:sz w:val="24"/>
          <w:szCs w:val="24"/>
          <w:lang w:val="en-US"/>
        </w:rPr>
        <w:t xml:space="preserve"> the importance of sta</w:t>
      </w:r>
      <w:r w:rsidR="00CD2D42" w:rsidRPr="0088754F">
        <w:rPr>
          <w:rFonts w:ascii="Times New Roman" w:hAnsi="Times New Roman" w:cs="Times New Roman"/>
          <w:sz w:val="24"/>
          <w:szCs w:val="24"/>
          <w:lang w:val="en-US"/>
        </w:rPr>
        <w:t>rting and running this project (</w:t>
      </w:r>
      <w:r w:rsidR="0063224B" w:rsidRPr="0088754F">
        <w:rPr>
          <w:rFonts w:ascii="Times New Roman" w:hAnsi="Times New Roman" w:cs="Times New Roman"/>
          <w:sz w:val="24"/>
          <w:szCs w:val="24"/>
          <w:lang w:val="en-US"/>
        </w:rPr>
        <w:t>Iqbal</w:t>
      </w:r>
      <w:r w:rsidR="00CD2D42" w:rsidRPr="0088754F">
        <w:rPr>
          <w:rFonts w:ascii="Times New Roman" w:hAnsi="Times New Roman" w:cs="Times New Roman"/>
          <w:sz w:val="24"/>
          <w:szCs w:val="24"/>
          <w:lang w:val="en-US"/>
        </w:rPr>
        <w:t>,</w:t>
      </w:r>
      <w:r w:rsidR="0063224B" w:rsidRPr="0088754F">
        <w:rPr>
          <w:rFonts w:ascii="Times New Roman" w:hAnsi="Times New Roman" w:cs="Times New Roman"/>
          <w:sz w:val="24"/>
          <w:szCs w:val="24"/>
          <w:lang w:val="en-US"/>
        </w:rPr>
        <w:t xml:space="preserve"> et. al, </w:t>
      </w:r>
      <w:r w:rsidR="00CD2D42" w:rsidRPr="0088754F">
        <w:rPr>
          <w:rFonts w:ascii="Times New Roman" w:hAnsi="Times New Roman" w:cs="Times New Roman"/>
          <w:sz w:val="24"/>
          <w:szCs w:val="24"/>
          <w:lang w:val="en-US"/>
        </w:rPr>
        <w:t>2022).</w:t>
      </w:r>
    </w:p>
    <w:p w14:paraId="3B10E825" w14:textId="77777777" w:rsidR="006D1198" w:rsidRPr="0088754F" w:rsidRDefault="002911A5"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The energy effectiveness and productivity for UK is of main importance not only for the energy sector, but also for the whole country economic, inflation, consumers living cost and many more which showing the need of starting this project as soon as possible. </w:t>
      </w:r>
    </w:p>
    <w:p w14:paraId="3B10E826" w14:textId="70E1B316" w:rsidR="002508AD" w:rsidRPr="0088754F" w:rsidRDefault="0052169D"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The government and the investors </w:t>
      </w:r>
      <w:r w:rsidR="005446FD" w:rsidRPr="0088754F">
        <w:rPr>
          <w:rFonts w:ascii="Times New Roman" w:hAnsi="Times New Roman" w:cs="Times New Roman"/>
          <w:sz w:val="24"/>
          <w:szCs w:val="24"/>
          <w:lang w:val="en-US"/>
        </w:rPr>
        <w:t>need</w:t>
      </w:r>
      <w:r w:rsidRPr="0088754F">
        <w:rPr>
          <w:rFonts w:ascii="Times New Roman" w:hAnsi="Times New Roman" w:cs="Times New Roman"/>
          <w:sz w:val="24"/>
          <w:szCs w:val="24"/>
          <w:lang w:val="en-US"/>
        </w:rPr>
        <w:t xml:space="preserve"> to review the contracts, </w:t>
      </w:r>
      <w:r w:rsidR="00C91A84" w:rsidRPr="0088754F">
        <w:rPr>
          <w:rFonts w:ascii="Times New Roman" w:hAnsi="Times New Roman" w:cs="Times New Roman"/>
          <w:sz w:val="24"/>
          <w:szCs w:val="24"/>
          <w:lang w:val="en-US"/>
        </w:rPr>
        <w:t>subcontracts,</w:t>
      </w:r>
      <w:r w:rsidRPr="0088754F">
        <w:rPr>
          <w:rFonts w:ascii="Times New Roman" w:hAnsi="Times New Roman" w:cs="Times New Roman"/>
          <w:sz w:val="24"/>
          <w:szCs w:val="24"/>
          <w:lang w:val="en-US"/>
        </w:rPr>
        <w:t xml:space="preserve"> and targets in order to cut the time for starting the project as response of the community demands and expectations for decreasing the electricity bills, decreasing the inflation and improving the standard of community </w:t>
      </w:r>
      <w:r w:rsidR="00CD2D42" w:rsidRPr="0088754F">
        <w:rPr>
          <w:rFonts w:ascii="Times New Roman" w:hAnsi="Times New Roman" w:cs="Times New Roman"/>
          <w:sz w:val="24"/>
          <w:szCs w:val="24"/>
          <w:lang w:val="en-US"/>
        </w:rPr>
        <w:t xml:space="preserve">life </w:t>
      </w:r>
      <w:r w:rsidR="00867429" w:rsidRPr="0088754F">
        <w:rPr>
          <w:rFonts w:ascii="Times New Roman" w:hAnsi="Times New Roman" w:cs="Times New Roman"/>
          <w:sz w:val="24"/>
          <w:szCs w:val="24"/>
          <w:lang w:val="en-US"/>
        </w:rPr>
        <w:t>(Haas</w:t>
      </w:r>
      <w:r w:rsidR="00CD2D42" w:rsidRPr="0088754F">
        <w:rPr>
          <w:rFonts w:ascii="Times New Roman" w:hAnsi="Times New Roman" w:cs="Times New Roman"/>
          <w:sz w:val="24"/>
          <w:szCs w:val="24"/>
          <w:lang w:val="en-US"/>
        </w:rPr>
        <w:t>,</w:t>
      </w:r>
      <w:r w:rsidR="00867429" w:rsidRPr="0088754F">
        <w:rPr>
          <w:rFonts w:ascii="Times New Roman" w:hAnsi="Times New Roman" w:cs="Times New Roman"/>
          <w:sz w:val="24"/>
          <w:szCs w:val="24"/>
          <w:lang w:val="en-US"/>
        </w:rPr>
        <w:t xml:space="preserve"> et. al, </w:t>
      </w:r>
      <w:r w:rsidR="00CD2D42" w:rsidRPr="0088754F">
        <w:rPr>
          <w:rFonts w:ascii="Times New Roman" w:hAnsi="Times New Roman" w:cs="Times New Roman"/>
          <w:sz w:val="24"/>
          <w:szCs w:val="24"/>
          <w:lang w:val="en-US"/>
        </w:rPr>
        <w:t>2019).</w:t>
      </w:r>
    </w:p>
    <w:p w14:paraId="2E48BA73" w14:textId="0FB6CEC5" w:rsidR="00F86428" w:rsidRDefault="00F86428" w:rsidP="0088754F">
      <w:pPr>
        <w:spacing w:line="360" w:lineRule="auto"/>
        <w:jc w:val="both"/>
        <w:rPr>
          <w:rFonts w:ascii="Times New Roman" w:hAnsi="Times New Roman" w:cs="Times New Roman"/>
          <w:sz w:val="24"/>
          <w:szCs w:val="24"/>
          <w:lang w:val="en-US"/>
        </w:rPr>
      </w:pPr>
      <w:r w:rsidRPr="00F86428">
        <w:rPr>
          <w:rFonts w:ascii="Times New Roman" w:hAnsi="Times New Roman" w:cs="Times New Roman"/>
          <w:sz w:val="24"/>
          <w:szCs w:val="24"/>
          <w:lang w:val="en-US"/>
        </w:rPr>
        <w:t>Despite the criticism and lack of management, planning and decision making, Hinkley Point has been leading the way as the ‘First Nationally Significant Infrastructure Project on this scale’ (HPC,2016). Nonetheless, the proposals for the project are based on research gathered over a time frame of three continues years. It has happened through in-depth community consultation, as well as stakeholder engagement.</w:t>
      </w:r>
      <w:r w:rsidR="00F362F8">
        <w:rPr>
          <w:rFonts w:ascii="Times New Roman" w:hAnsi="Times New Roman" w:cs="Times New Roman"/>
          <w:sz w:val="24"/>
          <w:szCs w:val="24"/>
          <w:lang w:val="en-US"/>
        </w:rPr>
        <w:t xml:space="preserve"> </w:t>
      </w:r>
      <w:r w:rsidR="007F45EA">
        <w:rPr>
          <w:rFonts w:ascii="Times New Roman" w:hAnsi="Times New Roman" w:cs="Times New Roman"/>
          <w:sz w:val="24"/>
          <w:szCs w:val="24"/>
          <w:lang w:val="en-US"/>
        </w:rPr>
        <w:t xml:space="preserve">To gain better understanding of the benefits of the project, some numbers and facts are proposed: </w:t>
      </w:r>
      <w:r w:rsidR="00BF174D">
        <w:rPr>
          <w:rFonts w:ascii="Times New Roman" w:hAnsi="Times New Roman" w:cs="Times New Roman"/>
          <w:sz w:val="24"/>
          <w:szCs w:val="24"/>
          <w:lang w:val="en-US"/>
        </w:rPr>
        <w:t xml:space="preserve">9 million tonnes of Carbon Dioxide emissions will be avoided </w:t>
      </w:r>
      <w:r w:rsidR="005550BB">
        <w:rPr>
          <w:rFonts w:ascii="Times New Roman" w:hAnsi="Times New Roman" w:cs="Times New Roman"/>
          <w:sz w:val="24"/>
          <w:szCs w:val="24"/>
          <w:lang w:val="en-US"/>
        </w:rPr>
        <w:t xml:space="preserve">each year from its </w:t>
      </w:r>
      <w:r w:rsidR="00C30959">
        <w:rPr>
          <w:rFonts w:ascii="Times New Roman" w:hAnsi="Times New Roman" w:cs="Times New Roman"/>
          <w:sz w:val="24"/>
          <w:szCs w:val="24"/>
          <w:lang w:val="en-US"/>
        </w:rPr>
        <w:t>launch</w:t>
      </w:r>
      <w:r w:rsidR="005550BB">
        <w:rPr>
          <w:rFonts w:ascii="Times New Roman" w:hAnsi="Times New Roman" w:cs="Times New Roman"/>
          <w:sz w:val="24"/>
          <w:szCs w:val="24"/>
          <w:lang w:val="en-US"/>
        </w:rPr>
        <w:t xml:space="preserve">. In addition, around 900 permanent jobs will be created </w:t>
      </w:r>
      <w:r w:rsidR="00455CCB">
        <w:rPr>
          <w:rFonts w:ascii="Times New Roman" w:hAnsi="Times New Roman" w:cs="Times New Roman"/>
          <w:sz w:val="24"/>
          <w:szCs w:val="24"/>
          <w:lang w:val="en-US"/>
        </w:rPr>
        <w:t xml:space="preserve">and approximately £100 million annually will be put into the </w:t>
      </w:r>
      <w:r w:rsidR="00C30959">
        <w:rPr>
          <w:rFonts w:ascii="Times New Roman" w:hAnsi="Times New Roman" w:cs="Times New Roman"/>
          <w:sz w:val="24"/>
          <w:szCs w:val="24"/>
          <w:lang w:val="en-US"/>
        </w:rPr>
        <w:t xml:space="preserve">regional economy during the peak of the construction (HPC,2016). </w:t>
      </w:r>
    </w:p>
    <w:p w14:paraId="4988E354" w14:textId="7A803D4F" w:rsidR="007128AA" w:rsidRDefault="007128AA" w:rsidP="0088754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Furthermore, the project Hinkley Point C aims to </w:t>
      </w:r>
      <w:r w:rsidR="008A50FE">
        <w:rPr>
          <w:rFonts w:ascii="Times New Roman" w:hAnsi="Times New Roman" w:cs="Times New Roman"/>
          <w:sz w:val="24"/>
          <w:szCs w:val="24"/>
          <w:lang w:val="en-US"/>
        </w:rPr>
        <w:t xml:space="preserve">plant </w:t>
      </w:r>
      <w:r>
        <w:rPr>
          <w:rFonts w:ascii="Times New Roman" w:hAnsi="Times New Roman" w:cs="Times New Roman"/>
          <w:sz w:val="24"/>
          <w:szCs w:val="24"/>
          <w:lang w:val="en-US"/>
        </w:rPr>
        <w:t xml:space="preserve">over 20,000 trees </w:t>
      </w:r>
      <w:r w:rsidR="008A50FE">
        <w:rPr>
          <w:rFonts w:ascii="Times New Roman" w:hAnsi="Times New Roman" w:cs="Times New Roman"/>
          <w:sz w:val="24"/>
          <w:szCs w:val="24"/>
          <w:lang w:val="en-US"/>
        </w:rPr>
        <w:t xml:space="preserve">and the construction site will cover 175 hectares. </w:t>
      </w:r>
      <w:r w:rsidR="0024154F">
        <w:rPr>
          <w:rFonts w:ascii="Times New Roman" w:hAnsi="Times New Roman" w:cs="Times New Roman"/>
          <w:sz w:val="24"/>
          <w:szCs w:val="24"/>
          <w:lang w:val="en-US"/>
        </w:rPr>
        <w:t xml:space="preserve">Nevertheless, a world-class </w:t>
      </w:r>
      <w:r w:rsidR="003C0740">
        <w:rPr>
          <w:rFonts w:ascii="Times New Roman" w:hAnsi="Times New Roman" w:cs="Times New Roman"/>
          <w:sz w:val="24"/>
          <w:szCs w:val="24"/>
          <w:lang w:val="en-US"/>
        </w:rPr>
        <w:t xml:space="preserve">engineering team have been brought together to </w:t>
      </w:r>
      <w:r w:rsidR="00097DA0">
        <w:rPr>
          <w:rFonts w:ascii="Times New Roman" w:hAnsi="Times New Roman" w:cs="Times New Roman"/>
          <w:sz w:val="24"/>
          <w:szCs w:val="24"/>
          <w:lang w:val="en-US"/>
        </w:rPr>
        <w:t xml:space="preserve">implement the project, and they have the experience of the construction, safety assessment, operation and maintenance </w:t>
      </w:r>
      <w:r w:rsidR="00FC3835">
        <w:rPr>
          <w:rFonts w:ascii="Times New Roman" w:hAnsi="Times New Roman" w:cs="Times New Roman"/>
          <w:sz w:val="24"/>
          <w:szCs w:val="24"/>
          <w:lang w:val="en-US"/>
        </w:rPr>
        <w:t xml:space="preserve">of Pressure Water Reactors and design capability (HPC,2016). </w:t>
      </w:r>
    </w:p>
    <w:p w14:paraId="3B10E832" w14:textId="18090D1C" w:rsidR="004C6FF6" w:rsidRPr="0088754F" w:rsidRDefault="003F3987"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As was discussed above, regulations must be upheld due to the significance of this project and the significant investment committed to open the Hinkley Point C nuclear power station. The project has been moved to another date because of new contracts with investors. because the </w:t>
      </w:r>
      <w:r w:rsidR="00396082" w:rsidRPr="0088754F">
        <w:rPr>
          <w:rFonts w:ascii="Times New Roman" w:hAnsi="Times New Roman" w:cs="Times New Roman"/>
          <w:sz w:val="24"/>
          <w:szCs w:val="24"/>
          <w:lang w:val="en-US"/>
        </w:rPr>
        <w:t>public</w:t>
      </w:r>
      <w:r w:rsidRPr="0088754F">
        <w:rPr>
          <w:rFonts w:ascii="Times New Roman" w:hAnsi="Times New Roman" w:cs="Times New Roman"/>
          <w:sz w:val="24"/>
          <w:szCs w:val="24"/>
          <w:lang w:val="en-US"/>
        </w:rPr>
        <w:t xml:space="preserve"> in the UK already has strong unfavorable feelings towards the growing expense of life, particularly power bills. As the project has the potential to transform the UK economy and energy sector, immediate action and decisions are needed.</w:t>
      </w:r>
      <w:r w:rsidR="00653B6A" w:rsidRPr="0088754F">
        <w:rPr>
          <w:rFonts w:ascii="Times New Roman" w:hAnsi="Times New Roman" w:cs="Times New Roman"/>
          <w:sz w:val="24"/>
          <w:szCs w:val="24"/>
          <w:lang w:val="en-US"/>
        </w:rPr>
        <w:t xml:space="preserve"> The investors and the government as visible from the above report needs to learn the lesson and to implement smart and effective decisions to lead and plan the project to open and start delivering the promised energy and results for the UK community and businesses. </w:t>
      </w:r>
    </w:p>
    <w:p w14:paraId="3B10E833" w14:textId="77777777" w:rsidR="001E4D9D" w:rsidRPr="0088754F" w:rsidRDefault="001E4D9D" w:rsidP="0088754F">
      <w:pPr>
        <w:pStyle w:val="Heading1"/>
        <w:spacing w:line="360" w:lineRule="auto"/>
        <w:jc w:val="both"/>
        <w:rPr>
          <w:rFonts w:ascii="Times New Roman" w:hAnsi="Times New Roman" w:cs="Times New Roman"/>
          <w:sz w:val="24"/>
          <w:szCs w:val="24"/>
          <w:lang w:val="en-US"/>
        </w:rPr>
      </w:pPr>
    </w:p>
    <w:p w14:paraId="3B10E834" w14:textId="77777777" w:rsidR="001E4D9D" w:rsidRPr="0088754F" w:rsidRDefault="001E4D9D" w:rsidP="0088754F">
      <w:pPr>
        <w:pStyle w:val="Heading1"/>
        <w:spacing w:line="360" w:lineRule="auto"/>
        <w:jc w:val="both"/>
        <w:rPr>
          <w:rFonts w:ascii="Times New Roman" w:hAnsi="Times New Roman" w:cs="Times New Roman"/>
          <w:sz w:val="24"/>
          <w:szCs w:val="24"/>
          <w:lang w:val="en-US"/>
        </w:rPr>
      </w:pPr>
    </w:p>
    <w:p w14:paraId="3949FEB4" w14:textId="1443908F" w:rsidR="00E557D7" w:rsidRPr="0088754F" w:rsidRDefault="00E557D7" w:rsidP="0088754F">
      <w:pPr>
        <w:pStyle w:val="Heading1"/>
        <w:spacing w:line="360" w:lineRule="auto"/>
        <w:jc w:val="both"/>
        <w:rPr>
          <w:rFonts w:ascii="Times New Roman" w:hAnsi="Times New Roman" w:cs="Times New Roman"/>
          <w:sz w:val="24"/>
          <w:szCs w:val="24"/>
          <w:lang w:val="en-US"/>
        </w:rPr>
      </w:pPr>
    </w:p>
    <w:p w14:paraId="271B6521" w14:textId="77777777" w:rsidR="00820B7A" w:rsidRPr="0088754F" w:rsidRDefault="00820B7A" w:rsidP="0088754F">
      <w:pPr>
        <w:spacing w:line="360" w:lineRule="auto"/>
        <w:jc w:val="both"/>
        <w:rPr>
          <w:rFonts w:ascii="Times New Roman" w:hAnsi="Times New Roman" w:cs="Times New Roman"/>
          <w:sz w:val="24"/>
          <w:szCs w:val="24"/>
          <w:lang w:val="en-US"/>
        </w:rPr>
      </w:pPr>
    </w:p>
    <w:p w14:paraId="5DF28186" w14:textId="77777777" w:rsidR="00820B7A" w:rsidRPr="0088754F" w:rsidRDefault="00820B7A" w:rsidP="0088754F">
      <w:pPr>
        <w:spacing w:line="360" w:lineRule="auto"/>
        <w:jc w:val="both"/>
        <w:rPr>
          <w:rFonts w:ascii="Times New Roman" w:hAnsi="Times New Roman" w:cs="Times New Roman"/>
          <w:sz w:val="24"/>
          <w:szCs w:val="24"/>
          <w:lang w:val="en-US"/>
        </w:rPr>
      </w:pPr>
    </w:p>
    <w:p w14:paraId="652F1D90" w14:textId="77777777" w:rsidR="00820B7A" w:rsidRPr="0088754F" w:rsidRDefault="00820B7A" w:rsidP="0088754F">
      <w:pPr>
        <w:spacing w:line="360" w:lineRule="auto"/>
        <w:jc w:val="both"/>
        <w:rPr>
          <w:rFonts w:ascii="Times New Roman" w:hAnsi="Times New Roman" w:cs="Times New Roman"/>
          <w:sz w:val="24"/>
          <w:szCs w:val="24"/>
          <w:lang w:val="en-US"/>
        </w:rPr>
      </w:pPr>
    </w:p>
    <w:p w14:paraId="3DB91BEB" w14:textId="77777777" w:rsidR="007A0165" w:rsidRDefault="007A0165" w:rsidP="0088754F">
      <w:pPr>
        <w:spacing w:line="360" w:lineRule="auto"/>
        <w:jc w:val="both"/>
        <w:rPr>
          <w:rFonts w:ascii="Times New Roman" w:hAnsi="Times New Roman" w:cs="Times New Roman"/>
          <w:sz w:val="24"/>
          <w:szCs w:val="24"/>
          <w:lang w:val="en-US"/>
        </w:rPr>
      </w:pPr>
    </w:p>
    <w:p w14:paraId="624DC0AE" w14:textId="77777777" w:rsidR="007A0165" w:rsidRDefault="007A0165" w:rsidP="0088754F">
      <w:pPr>
        <w:spacing w:line="360" w:lineRule="auto"/>
        <w:jc w:val="both"/>
        <w:rPr>
          <w:rFonts w:ascii="Times New Roman" w:hAnsi="Times New Roman" w:cs="Times New Roman"/>
          <w:sz w:val="24"/>
          <w:szCs w:val="24"/>
          <w:lang w:val="en-US"/>
        </w:rPr>
      </w:pPr>
    </w:p>
    <w:p w14:paraId="1599E3F2" w14:textId="77777777" w:rsidR="007A0165" w:rsidRDefault="007A0165" w:rsidP="0088754F">
      <w:pPr>
        <w:spacing w:line="360" w:lineRule="auto"/>
        <w:jc w:val="both"/>
        <w:rPr>
          <w:rFonts w:ascii="Times New Roman" w:hAnsi="Times New Roman" w:cs="Times New Roman"/>
          <w:sz w:val="24"/>
          <w:szCs w:val="24"/>
          <w:lang w:val="en-US"/>
        </w:rPr>
      </w:pPr>
    </w:p>
    <w:p w14:paraId="33FBF5D5" w14:textId="77777777" w:rsidR="007A0165" w:rsidRDefault="007A0165" w:rsidP="0088754F">
      <w:pPr>
        <w:spacing w:line="360" w:lineRule="auto"/>
        <w:jc w:val="both"/>
        <w:rPr>
          <w:rFonts w:ascii="Times New Roman" w:hAnsi="Times New Roman" w:cs="Times New Roman"/>
          <w:sz w:val="24"/>
          <w:szCs w:val="24"/>
          <w:lang w:val="en-US"/>
        </w:rPr>
      </w:pPr>
    </w:p>
    <w:p w14:paraId="3D375BF1" w14:textId="77777777" w:rsidR="007A0165" w:rsidRDefault="007A0165" w:rsidP="0088754F">
      <w:pPr>
        <w:spacing w:line="360" w:lineRule="auto"/>
        <w:jc w:val="both"/>
        <w:rPr>
          <w:rFonts w:ascii="Times New Roman" w:hAnsi="Times New Roman" w:cs="Times New Roman"/>
          <w:sz w:val="24"/>
          <w:szCs w:val="24"/>
          <w:lang w:val="en-US"/>
        </w:rPr>
      </w:pPr>
    </w:p>
    <w:p w14:paraId="1368E52F" w14:textId="77777777" w:rsidR="007A0165" w:rsidRDefault="007A0165" w:rsidP="0088754F">
      <w:pPr>
        <w:spacing w:line="360" w:lineRule="auto"/>
        <w:jc w:val="both"/>
        <w:rPr>
          <w:rFonts w:ascii="Times New Roman" w:hAnsi="Times New Roman" w:cs="Times New Roman"/>
          <w:sz w:val="24"/>
          <w:szCs w:val="24"/>
          <w:lang w:val="en-US"/>
        </w:rPr>
      </w:pPr>
    </w:p>
    <w:p w14:paraId="3B10E847" w14:textId="0FCF0113" w:rsidR="00E72178" w:rsidRPr="0088754F" w:rsidRDefault="00E72178" w:rsidP="0088754F">
      <w:pPr>
        <w:spacing w:line="360" w:lineRule="auto"/>
        <w:jc w:val="both"/>
        <w:rPr>
          <w:rFonts w:ascii="Times New Roman" w:hAnsi="Times New Roman" w:cs="Times New Roman"/>
          <w:b/>
          <w:bCs/>
          <w:sz w:val="24"/>
          <w:szCs w:val="24"/>
          <w:lang w:val="en-US"/>
        </w:rPr>
      </w:pPr>
      <w:r w:rsidRPr="0088754F">
        <w:rPr>
          <w:rFonts w:ascii="Times New Roman" w:hAnsi="Times New Roman" w:cs="Times New Roman"/>
          <w:sz w:val="24"/>
          <w:szCs w:val="24"/>
          <w:lang w:val="en-US"/>
        </w:rPr>
        <w:lastRenderedPageBreak/>
        <w:t>Besse,</w:t>
      </w:r>
      <w:r w:rsidR="001A6FD4" w:rsidRPr="0088754F">
        <w:rPr>
          <w:rFonts w:ascii="Times New Roman" w:hAnsi="Times New Roman" w:cs="Times New Roman"/>
          <w:sz w:val="24"/>
          <w:szCs w:val="24"/>
          <w:lang w:val="en-US"/>
        </w:rPr>
        <w:t xml:space="preserve"> et. al (</w:t>
      </w:r>
      <w:r w:rsidRPr="0088754F">
        <w:rPr>
          <w:rFonts w:ascii="Times New Roman" w:hAnsi="Times New Roman" w:cs="Times New Roman"/>
          <w:sz w:val="24"/>
          <w:szCs w:val="24"/>
          <w:lang w:val="en-US"/>
        </w:rPr>
        <w:t>2022</w:t>
      </w:r>
      <w:r w:rsidR="001A6FD4" w:rsidRPr="0088754F">
        <w:rPr>
          <w:rFonts w:ascii="Times New Roman" w:hAnsi="Times New Roman" w:cs="Times New Roman"/>
          <w:sz w:val="24"/>
          <w:szCs w:val="24"/>
          <w:lang w:val="en-US"/>
        </w:rPr>
        <w:t xml:space="preserve">) </w:t>
      </w:r>
      <w:r w:rsidRPr="0088754F">
        <w:rPr>
          <w:rFonts w:ascii="Times New Roman" w:hAnsi="Times New Roman" w:cs="Times New Roman"/>
          <w:sz w:val="24"/>
          <w:szCs w:val="24"/>
          <w:lang w:val="en-US"/>
        </w:rPr>
        <w:t xml:space="preserve">Human Factors integration program into the equipment design of a nuclear power plant. </w:t>
      </w:r>
      <w:r w:rsidR="001A6FD4" w:rsidRPr="0088754F">
        <w:rPr>
          <w:rFonts w:ascii="Times New Roman" w:hAnsi="Times New Roman" w:cs="Times New Roman"/>
          <w:sz w:val="24"/>
          <w:szCs w:val="24"/>
          <w:lang w:val="en-US"/>
        </w:rPr>
        <w:t>Available at: https://hal.science/hal-03968221/document#:~:text=Abstract%E2%80%94%20This%20article%20presents%20a%20part%20of%20the,and%20mechanical%20and%20electrical%20components%20delivered%20by%20suppliers.</w:t>
      </w:r>
    </w:p>
    <w:p w14:paraId="3B10E848" w14:textId="7F0BC1CB" w:rsidR="00E72178" w:rsidRPr="0088754F" w:rsidRDefault="00E72178"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Butcher</w:t>
      </w:r>
      <w:r w:rsidR="001A6FD4" w:rsidRPr="0088754F">
        <w:rPr>
          <w:rFonts w:ascii="Times New Roman" w:hAnsi="Times New Roman" w:cs="Times New Roman"/>
          <w:sz w:val="24"/>
          <w:szCs w:val="24"/>
          <w:lang w:val="en-US"/>
        </w:rPr>
        <w:t>, et. al (</w:t>
      </w:r>
      <w:r w:rsidRPr="0088754F">
        <w:rPr>
          <w:rFonts w:ascii="Times New Roman" w:hAnsi="Times New Roman" w:cs="Times New Roman"/>
          <w:sz w:val="24"/>
          <w:szCs w:val="24"/>
          <w:lang w:val="en-US"/>
        </w:rPr>
        <w:t>2021</w:t>
      </w:r>
      <w:r w:rsidR="001A6FD4"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 xml:space="preserve"> Evaluating rock mass disturbance within open-pit excavations using seismic methods: A case study from the Hinkley Point C nuclear power station. Journal of Rock Mechanics and Geotechnical Engineering, 13(3), pp.500-512.</w:t>
      </w:r>
    </w:p>
    <w:p w14:paraId="3B10E849" w14:textId="106D736A" w:rsidR="00E72178" w:rsidRPr="0088754F" w:rsidRDefault="00E72178" w:rsidP="0088754F">
      <w:pPr>
        <w:spacing w:line="360" w:lineRule="auto"/>
        <w:jc w:val="both"/>
        <w:rPr>
          <w:rFonts w:ascii="Times New Roman" w:hAnsi="Times New Roman" w:cs="Times New Roman"/>
          <w:sz w:val="24"/>
          <w:szCs w:val="24"/>
          <w:lang w:val="en-US"/>
        </w:rPr>
      </w:pPr>
      <w:bookmarkStart w:id="2" w:name="_Hlk134212387"/>
      <w:r w:rsidRPr="0088754F">
        <w:rPr>
          <w:rFonts w:ascii="Times New Roman" w:hAnsi="Times New Roman" w:cs="Times New Roman"/>
          <w:sz w:val="24"/>
          <w:szCs w:val="24"/>
          <w:lang w:val="en-US"/>
        </w:rPr>
        <w:t xml:space="preserve">Cárdenas, </w:t>
      </w:r>
      <w:r w:rsidR="004D14D4" w:rsidRPr="0088754F">
        <w:rPr>
          <w:rFonts w:ascii="Times New Roman" w:hAnsi="Times New Roman" w:cs="Times New Roman"/>
          <w:sz w:val="24"/>
          <w:szCs w:val="24"/>
          <w:lang w:val="en-US"/>
        </w:rPr>
        <w:t>et. al (</w:t>
      </w:r>
      <w:r w:rsidRPr="0088754F">
        <w:rPr>
          <w:rFonts w:ascii="Times New Roman" w:hAnsi="Times New Roman" w:cs="Times New Roman"/>
          <w:sz w:val="24"/>
          <w:szCs w:val="24"/>
          <w:lang w:val="en-US"/>
        </w:rPr>
        <w:t>2023</w:t>
      </w:r>
      <w:r w:rsidR="004D14D4" w:rsidRPr="0088754F">
        <w:rPr>
          <w:rFonts w:ascii="Times New Roman" w:hAnsi="Times New Roman" w:cs="Times New Roman"/>
          <w:sz w:val="24"/>
          <w:szCs w:val="24"/>
          <w:lang w:val="en-US"/>
        </w:rPr>
        <w:t xml:space="preserve">) </w:t>
      </w:r>
      <w:bookmarkEnd w:id="2"/>
      <w:r w:rsidRPr="0088754F">
        <w:rPr>
          <w:rFonts w:ascii="Times New Roman" w:hAnsi="Times New Roman" w:cs="Times New Roman"/>
          <w:sz w:val="24"/>
          <w:szCs w:val="24"/>
          <w:lang w:val="en-US"/>
        </w:rPr>
        <w:t>The effect of a nuclear baseload in a zero-carbon electricity system: An analysis for the UK. Renewable Energy, 205, pp.256-272.</w:t>
      </w:r>
    </w:p>
    <w:p w14:paraId="77636453" w14:textId="3F141216" w:rsidR="00540AA3" w:rsidRPr="0088754F" w:rsidRDefault="00540AA3"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Cotton, M., (2020) Energy governance histories and futures-empirical analysis of shale gas, nuclear energy and electricity access cases. In Association of Environmental Studies and Sciences Conference 2020: Research and Action.</w:t>
      </w:r>
    </w:p>
    <w:p w14:paraId="6060864C" w14:textId="3B48EAC5" w:rsidR="00540AA3" w:rsidRPr="0088754F" w:rsidRDefault="00540AA3"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Dempsey, P., (2022) Energy nuclear; Net zero needs nuclear. Engineering &amp; Technology, 17(2), pp.26-29.</w:t>
      </w:r>
    </w:p>
    <w:p w14:paraId="3B10E84A" w14:textId="4D7A1ABC" w:rsidR="00E72178" w:rsidRPr="0088754F" w:rsidRDefault="00E72178"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Dyrda, J. and Morrison, R., </w:t>
      </w:r>
      <w:r w:rsidR="004D14D4"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2021</w:t>
      </w:r>
      <w:r w:rsidR="004D14D4" w:rsidRPr="0088754F">
        <w:rPr>
          <w:rFonts w:ascii="Times New Roman" w:hAnsi="Times New Roman" w:cs="Times New Roman"/>
          <w:sz w:val="24"/>
          <w:szCs w:val="24"/>
          <w:lang w:val="en-US"/>
        </w:rPr>
        <w:t xml:space="preserve">) </w:t>
      </w:r>
      <w:r w:rsidRPr="0088754F">
        <w:rPr>
          <w:rFonts w:ascii="Times New Roman" w:hAnsi="Times New Roman" w:cs="Times New Roman"/>
          <w:sz w:val="24"/>
          <w:szCs w:val="24"/>
          <w:lang w:val="en-US"/>
        </w:rPr>
        <w:t>Overview of the Hinkley Point C EPR Project ‘J0’and Beyond. In EPJ Web of Conferences (Vol. 247, p. 20001). EDP Sciences.</w:t>
      </w:r>
    </w:p>
    <w:p w14:paraId="3B10E84B" w14:textId="69E72D29" w:rsidR="00E72178" w:rsidRPr="0088754F" w:rsidRDefault="00E72178"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Geoffron, P., </w:t>
      </w:r>
      <w:r w:rsidR="004D14D4"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2020</w:t>
      </w:r>
      <w:r w:rsidR="004D14D4"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 xml:space="preserve"> What place for nuclear energy in open electricity markets?. Responsabilite et Environnement, pp.16-19.</w:t>
      </w:r>
    </w:p>
    <w:p w14:paraId="3B10E84C" w14:textId="45BED3B2" w:rsidR="00E72178" w:rsidRPr="0088754F" w:rsidRDefault="00E72178"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Haas,</w:t>
      </w:r>
      <w:r w:rsidR="008620B8" w:rsidRPr="0088754F">
        <w:rPr>
          <w:rFonts w:ascii="Times New Roman" w:hAnsi="Times New Roman" w:cs="Times New Roman"/>
          <w:sz w:val="24"/>
          <w:szCs w:val="24"/>
          <w:lang w:val="en-US"/>
        </w:rPr>
        <w:t xml:space="preserve"> et. al</w:t>
      </w:r>
      <w:r w:rsidRPr="0088754F">
        <w:rPr>
          <w:rFonts w:ascii="Times New Roman" w:hAnsi="Times New Roman" w:cs="Times New Roman"/>
          <w:sz w:val="24"/>
          <w:szCs w:val="24"/>
          <w:lang w:val="en-US"/>
        </w:rPr>
        <w:t xml:space="preserve"> </w:t>
      </w:r>
      <w:r w:rsidR="008620B8"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2019</w:t>
      </w:r>
      <w:r w:rsidR="008620B8"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 xml:space="preserve"> Introduction: Why Discuss Nuclear Power Today?. The Technological and Economic Future of Nuclear Power, pp.1-5.</w:t>
      </w:r>
    </w:p>
    <w:p w14:paraId="0C92070A" w14:textId="37EE59C5" w:rsidR="00F04F71" w:rsidRPr="0088754F" w:rsidRDefault="00F04F71"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HPS, (2016) </w:t>
      </w:r>
      <w:r w:rsidR="0088754F" w:rsidRPr="0088754F">
        <w:rPr>
          <w:rFonts w:ascii="Times New Roman" w:hAnsi="Times New Roman" w:cs="Times New Roman"/>
          <w:sz w:val="24"/>
          <w:szCs w:val="24"/>
          <w:lang w:val="en-US"/>
        </w:rPr>
        <w:t>Building Britain’s low-carbon future</w:t>
      </w:r>
      <w:r w:rsidRPr="0088754F">
        <w:rPr>
          <w:rFonts w:ascii="Times New Roman" w:hAnsi="Times New Roman" w:cs="Times New Roman"/>
          <w:sz w:val="24"/>
          <w:szCs w:val="24"/>
          <w:lang w:val="en-US"/>
        </w:rPr>
        <w:t xml:space="preserve"> Available at: https://www.edfenergy.com/sites/default/files/hpc_building_britains_low-carbon_future_-_july_2016.pdf</w:t>
      </w:r>
    </w:p>
    <w:p w14:paraId="522C9CA6" w14:textId="696CC36C" w:rsidR="0069630B" w:rsidRPr="0088754F" w:rsidRDefault="0069630B"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Iqbal, et.al (2022) Peoples’ Perception towards Nuclear Energy. Energies, 15(12), p.4397.</w:t>
      </w:r>
    </w:p>
    <w:p w14:paraId="37E3B4FE" w14:textId="7DC98F57" w:rsidR="00A53403" w:rsidRPr="0088754F" w:rsidRDefault="00A53403"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McFarlane, I., (2019) Nuclear focus. Physics World, 32(1), p.22.</w:t>
      </w:r>
    </w:p>
    <w:p w14:paraId="0F7E058F" w14:textId="78FDFF34" w:rsidR="00A53403" w:rsidRPr="0088754F" w:rsidRDefault="00A53403"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Owen &amp; Widgery, (2014) Hinkley Point C Power Station Decommissioning and Waste Management Plan Revision 4.0, Available at: </w:t>
      </w:r>
      <w:r w:rsidRPr="0088754F">
        <w:rPr>
          <w:rFonts w:ascii="Times New Roman" w:hAnsi="Times New Roman" w:cs="Times New Roman"/>
          <w:sz w:val="24"/>
          <w:szCs w:val="24"/>
          <w:lang w:val="en-US"/>
        </w:rPr>
        <w:lastRenderedPageBreak/>
        <w:t>https://assets.publishing.service.gov.uk/government/uploads/system/uploads/attachment_data/file/556772/5_-_Decommissioning_and_Waste_Management_Plan.pdf</w:t>
      </w:r>
    </w:p>
    <w:p w14:paraId="3B10E84D" w14:textId="17AE2995" w:rsidR="00E72178" w:rsidRPr="0088754F" w:rsidRDefault="00E72178"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Pemberton, B.C., </w:t>
      </w:r>
      <w:r w:rsidR="008620B8"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2022</w:t>
      </w:r>
      <w:r w:rsidR="008620B8"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 xml:space="preserve"> Paradigms of Public Funding: How Should Government Fund the UK’s Nuclear Power Needs. Public Organization Review, pp.1-18.</w:t>
      </w:r>
    </w:p>
    <w:p w14:paraId="3B10E84F" w14:textId="52DA5AE3" w:rsidR="00E72178" w:rsidRPr="0088754F" w:rsidRDefault="00E72178"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Resch, G. and Suna, D., </w:t>
      </w:r>
      <w:r w:rsidR="00903D65"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2019</w:t>
      </w:r>
      <w:r w:rsidR="00903D65" w:rsidRPr="0088754F">
        <w:rPr>
          <w:rFonts w:ascii="Times New Roman" w:hAnsi="Times New Roman" w:cs="Times New Roman"/>
          <w:sz w:val="24"/>
          <w:szCs w:val="24"/>
          <w:lang w:val="en-US"/>
        </w:rPr>
        <w:t xml:space="preserve">) </w:t>
      </w:r>
      <w:r w:rsidRPr="0088754F">
        <w:rPr>
          <w:rFonts w:ascii="Times New Roman" w:hAnsi="Times New Roman" w:cs="Times New Roman"/>
          <w:sz w:val="24"/>
          <w:szCs w:val="24"/>
          <w:lang w:val="en-US"/>
        </w:rPr>
        <w:t>Renewable Energies versus Nuclear Power: Comparison of Financial Support Exemplified at the Case of Hinkley Point C. The Technological and Economic Future of Nuclear Power, pp.117-137.</w:t>
      </w:r>
    </w:p>
    <w:p w14:paraId="30761B53" w14:textId="54A704CD" w:rsidR="00A53403" w:rsidRPr="0088754F" w:rsidRDefault="00A53403"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Rothwell, G., (2022) Projected electricity costs in international nuclear power markets. Energy Policy, 164, p.112905.</w:t>
      </w:r>
    </w:p>
    <w:p w14:paraId="3B10E851" w14:textId="56BD1FB4" w:rsidR="00E72178" w:rsidRPr="0088754F" w:rsidRDefault="00E72178" w:rsidP="0088754F">
      <w:pPr>
        <w:spacing w:line="360" w:lineRule="auto"/>
        <w:jc w:val="both"/>
        <w:rPr>
          <w:rFonts w:ascii="Times New Roman" w:hAnsi="Times New Roman" w:cs="Times New Roman"/>
          <w:sz w:val="24"/>
          <w:szCs w:val="24"/>
          <w:lang w:val="en-US"/>
        </w:rPr>
      </w:pPr>
      <w:r w:rsidRPr="0088754F">
        <w:rPr>
          <w:rFonts w:ascii="Times New Roman" w:hAnsi="Times New Roman" w:cs="Times New Roman"/>
          <w:sz w:val="24"/>
          <w:szCs w:val="24"/>
          <w:lang w:val="en-US"/>
        </w:rPr>
        <w:t xml:space="preserve">Thomas, S. and Ramana, M.V., </w:t>
      </w:r>
      <w:r w:rsidR="00903D65"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2022</w:t>
      </w:r>
      <w:r w:rsidR="00903D65" w:rsidRPr="0088754F">
        <w:rPr>
          <w:rFonts w:ascii="Times New Roman" w:hAnsi="Times New Roman" w:cs="Times New Roman"/>
          <w:sz w:val="24"/>
          <w:szCs w:val="24"/>
          <w:lang w:val="en-US"/>
        </w:rPr>
        <w:t>)</w:t>
      </w:r>
      <w:r w:rsidRPr="0088754F">
        <w:rPr>
          <w:rFonts w:ascii="Times New Roman" w:hAnsi="Times New Roman" w:cs="Times New Roman"/>
          <w:sz w:val="24"/>
          <w:szCs w:val="24"/>
          <w:lang w:val="en-US"/>
        </w:rPr>
        <w:t xml:space="preserve"> A hopeless pursuit? National efforts to promote small modular nuclear reactors and revive nuclear power. Wiley Interdisciplinary Reviews: Energy and Environment, 11(4), p.e429.</w:t>
      </w:r>
    </w:p>
    <w:p w14:paraId="3B10E856" w14:textId="77777777" w:rsidR="00E72178" w:rsidRPr="0088754F" w:rsidRDefault="00E72178" w:rsidP="0088754F">
      <w:pPr>
        <w:spacing w:line="360" w:lineRule="auto"/>
        <w:jc w:val="both"/>
        <w:rPr>
          <w:rFonts w:ascii="Times New Roman" w:hAnsi="Times New Roman" w:cs="Times New Roman"/>
          <w:sz w:val="24"/>
          <w:szCs w:val="24"/>
          <w:lang w:val="en-US"/>
        </w:rPr>
      </w:pPr>
    </w:p>
    <w:p w14:paraId="3B10E857" w14:textId="77777777" w:rsidR="000571D9" w:rsidRPr="0088754F" w:rsidRDefault="000571D9" w:rsidP="0088754F">
      <w:pPr>
        <w:spacing w:line="360" w:lineRule="auto"/>
        <w:jc w:val="both"/>
        <w:rPr>
          <w:rFonts w:ascii="Times New Roman" w:hAnsi="Times New Roman" w:cs="Times New Roman"/>
          <w:sz w:val="24"/>
          <w:szCs w:val="24"/>
          <w:lang w:val="en-US"/>
        </w:rPr>
      </w:pPr>
    </w:p>
    <w:p w14:paraId="3B10E859" w14:textId="77777777" w:rsidR="00135A15" w:rsidRPr="0088754F" w:rsidRDefault="00135A15" w:rsidP="0088754F">
      <w:pPr>
        <w:spacing w:line="360" w:lineRule="auto"/>
        <w:jc w:val="both"/>
        <w:rPr>
          <w:rFonts w:ascii="Times New Roman" w:hAnsi="Times New Roman" w:cs="Times New Roman"/>
          <w:sz w:val="24"/>
          <w:szCs w:val="24"/>
          <w:lang w:val="en-US"/>
        </w:rPr>
      </w:pPr>
    </w:p>
    <w:sectPr w:rsidR="00135A15" w:rsidRPr="0088754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CDC1B" w14:textId="77777777" w:rsidR="00BB107B" w:rsidRDefault="00BB107B" w:rsidP="00D95DF0">
      <w:pPr>
        <w:spacing w:after="0" w:line="240" w:lineRule="auto"/>
      </w:pPr>
      <w:r>
        <w:separator/>
      </w:r>
    </w:p>
  </w:endnote>
  <w:endnote w:type="continuationSeparator" w:id="0">
    <w:p w14:paraId="03606A37" w14:textId="77777777" w:rsidR="00BB107B" w:rsidRDefault="00BB107B" w:rsidP="00D95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2683" w14:textId="77777777" w:rsidR="00CA2221" w:rsidRDefault="00CA2221">
    <w:pPr>
      <w:pStyle w:val="Footer"/>
      <w:jc w:val="center"/>
      <w:rPr>
        <w:caps/>
        <w:noProof/>
        <w:color w:val="4F81BD" w:themeColor="accent1"/>
      </w:rPr>
    </w:pPr>
  </w:p>
  <w:p w14:paraId="186E44C9" w14:textId="77777777" w:rsidR="00CA2221" w:rsidRDefault="00CA22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501912"/>
      <w:docPartObj>
        <w:docPartGallery w:val="Page Numbers (Bottom of Page)"/>
        <w:docPartUnique/>
      </w:docPartObj>
    </w:sdtPr>
    <w:sdtEndPr>
      <w:rPr>
        <w:noProof/>
      </w:rPr>
    </w:sdtEndPr>
    <w:sdtContent>
      <w:p w14:paraId="3B10E85E" w14:textId="77777777" w:rsidR="004C6FF6" w:rsidRDefault="004C6FF6">
        <w:pPr>
          <w:pStyle w:val="Footer"/>
          <w:jc w:val="center"/>
        </w:pPr>
        <w:r>
          <w:fldChar w:fldCharType="begin"/>
        </w:r>
        <w:r>
          <w:instrText xml:space="preserve"> PAGE   \* MERGEFORMAT </w:instrText>
        </w:r>
        <w:r>
          <w:fldChar w:fldCharType="separate"/>
        </w:r>
        <w:r w:rsidR="00653B6A">
          <w:rPr>
            <w:noProof/>
          </w:rPr>
          <w:t>9</w:t>
        </w:r>
        <w:r>
          <w:rPr>
            <w:noProof/>
          </w:rPr>
          <w:fldChar w:fldCharType="end"/>
        </w:r>
      </w:p>
    </w:sdtContent>
  </w:sdt>
  <w:p w14:paraId="3B10E85F" w14:textId="77777777" w:rsidR="004C6FF6" w:rsidRDefault="004C6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9015B" w14:textId="77777777" w:rsidR="00BB107B" w:rsidRDefault="00BB107B" w:rsidP="00D95DF0">
      <w:pPr>
        <w:spacing w:after="0" w:line="240" w:lineRule="auto"/>
      </w:pPr>
      <w:r>
        <w:separator/>
      </w:r>
    </w:p>
  </w:footnote>
  <w:footnote w:type="continuationSeparator" w:id="0">
    <w:p w14:paraId="6ADE8295" w14:textId="77777777" w:rsidR="00BB107B" w:rsidRDefault="00BB107B" w:rsidP="00D95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B54FA"/>
    <w:multiLevelType w:val="hybridMultilevel"/>
    <w:tmpl w:val="900C85B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67A3170D"/>
    <w:multiLevelType w:val="hybridMultilevel"/>
    <w:tmpl w:val="21C4ABDA"/>
    <w:lvl w:ilvl="0" w:tplc="B4E078D0">
      <w:start w:val="2"/>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721F54A1"/>
    <w:multiLevelType w:val="multilevel"/>
    <w:tmpl w:val="E45A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8514365">
    <w:abstractNumId w:val="1"/>
  </w:num>
  <w:num w:numId="2" w16cid:durableId="600334886">
    <w:abstractNumId w:val="0"/>
  </w:num>
  <w:num w:numId="3" w16cid:durableId="2081247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5EFC"/>
    <w:rsid w:val="00002BD7"/>
    <w:rsid w:val="000125B5"/>
    <w:rsid w:val="00025D4A"/>
    <w:rsid w:val="000277EE"/>
    <w:rsid w:val="000571D9"/>
    <w:rsid w:val="00066ECF"/>
    <w:rsid w:val="00074BE9"/>
    <w:rsid w:val="00086365"/>
    <w:rsid w:val="00094484"/>
    <w:rsid w:val="0009517E"/>
    <w:rsid w:val="00097DA0"/>
    <w:rsid w:val="000B45F4"/>
    <w:rsid w:val="000B5894"/>
    <w:rsid w:val="000E612D"/>
    <w:rsid w:val="000F7252"/>
    <w:rsid w:val="001178AC"/>
    <w:rsid w:val="00135A15"/>
    <w:rsid w:val="00150A41"/>
    <w:rsid w:val="00157C6F"/>
    <w:rsid w:val="0018778F"/>
    <w:rsid w:val="001A6FD4"/>
    <w:rsid w:val="001B414B"/>
    <w:rsid w:val="001C0F8F"/>
    <w:rsid w:val="001C51D3"/>
    <w:rsid w:val="001D2A11"/>
    <w:rsid w:val="001D4D18"/>
    <w:rsid w:val="001D6C31"/>
    <w:rsid w:val="001E1BB7"/>
    <w:rsid w:val="001E4D9D"/>
    <w:rsid w:val="00200BF9"/>
    <w:rsid w:val="00224276"/>
    <w:rsid w:val="0023112A"/>
    <w:rsid w:val="002371B5"/>
    <w:rsid w:val="0024154F"/>
    <w:rsid w:val="00246F8C"/>
    <w:rsid w:val="002508AD"/>
    <w:rsid w:val="00260A53"/>
    <w:rsid w:val="002911A5"/>
    <w:rsid w:val="002C4F02"/>
    <w:rsid w:val="002C78B1"/>
    <w:rsid w:val="00305EFC"/>
    <w:rsid w:val="00324FC4"/>
    <w:rsid w:val="00332A02"/>
    <w:rsid w:val="003428ED"/>
    <w:rsid w:val="00353252"/>
    <w:rsid w:val="00356249"/>
    <w:rsid w:val="0036029C"/>
    <w:rsid w:val="00377E89"/>
    <w:rsid w:val="00380ADD"/>
    <w:rsid w:val="00395FA9"/>
    <w:rsid w:val="00395FF1"/>
    <w:rsid w:val="00396082"/>
    <w:rsid w:val="003A465D"/>
    <w:rsid w:val="003A4E3F"/>
    <w:rsid w:val="003C0740"/>
    <w:rsid w:val="003C0F8D"/>
    <w:rsid w:val="003C2AC3"/>
    <w:rsid w:val="003C7DEA"/>
    <w:rsid w:val="003E21A3"/>
    <w:rsid w:val="003F3148"/>
    <w:rsid w:val="003F3987"/>
    <w:rsid w:val="003F3C3D"/>
    <w:rsid w:val="004035F5"/>
    <w:rsid w:val="00410EDE"/>
    <w:rsid w:val="004115ED"/>
    <w:rsid w:val="00422016"/>
    <w:rsid w:val="00427B77"/>
    <w:rsid w:val="00434A3C"/>
    <w:rsid w:val="00455CCB"/>
    <w:rsid w:val="00455D4E"/>
    <w:rsid w:val="0046429F"/>
    <w:rsid w:val="004733C3"/>
    <w:rsid w:val="00480803"/>
    <w:rsid w:val="00483F9E"/>
    <w:rsid w:val="004914BD"/>
    <w:rsid w:val="004A0C08"/>
    <w:rsid w:val="004A57CF"/>
    <w:rsid w:val="004C5231"/>
    <w:rsid w:val="004C6FA4"/>
    <w:rsid w:val="004C6FF6"/>
    <w:rsid w:val="004D14D4"/>
    <w:rsid w:val="004F1589"/>
    <w:rsid w:val="0050418C"/>
    <w:rsid w:val="00520CF4"/>
    <w:rsid w:val="0052169D"/>
    <w:rsid w:val="00526B5D"/>
    <w:rsid w:val="005404D9"/>
    <w:rsid w:val="00540AA3"/>
    <w:rsid w:val="0054296B"/>
    <w:rsid w:val="005446FD"/>
    <w:rsid w:val="00546AAE"/>
    <w:rsid w:val="005550BB"/>
    <w:rsid w:val="005736FE"/>
    <w:rsid w:val="005744C2"/>
    <w:rsid w:val="005A7173"/>
    <w:rsid w:val="005B7A50"/>
    <w:rsid w:val="005D65A5"/>
    <w:rsid w:val="005E30F8"/>
    <w:rsid w:val="005E38A0"/>
    <w:rsid w:val="005F6D21"/>
    <w:rsid w:val="00605905"/>
    <w:rsid w:val="00606FA5"/>
    <w:rsid w:val="00607C77"/>
    <w:rsid w:val="00616A70"/>
    <w:rsid w:val="00624391"/>
    <w:rsid w:val="0063224B"/>
    <w:rsid w:val="00635D76"/>
    <w:rsid w:val="006415F2"/>
    <w:rsid w:val="00653B6A"/>
    <w:rsid w:val="00654C48"/>
    <w:rsid w:val="0066277D"/>
    <w:rsid w:val="00663BF1"/>
    <w:rsid w:val="00664F98"/>
    <w:rsid w:val="00666C16"/>
    <w:rsid w:val="00685061"/>
    <w:rsid w:val="00686B80"/>
    <w:rsid w:val="0069630B"/>
    <w:rsid w:val="006A16E3"/>
    <w:rsid w:val="006A2A89"/>
    <w:rsid w:val="006A412B"/>
    <w:rsid w:val="006C33BE"/>
    <w:rsid w:val="006C5C27"/>
    <w:rsid w:val="006C6B52"/>
    <w:rsid w:val="006D0C03"/>
    <w:rsid w:val="006D1198"/>
    <w:rsid w:val="0070647E"/>
    <w:rsid w:val="007128AA"/>
    <w:rsid w:val="007257DC"/>
    <w:rsid w:val="0073769D"/>
    <w:rsid w:val="007425C7"/>
    <w:rsid w:val="00743260"/>
    <w:rsid w:val="0074363F"/>
    <w:rsid w:val="00752C2F"/>
    <w:rsid w:val="00757B65"/>
    <w:rsid w:val="00761DE6"/>
    <w:rsid w:val="007772EF"/>
    <w:rsid w:val="00797E0B"/>
    <w:rsid w:val="007A0165"/>
    <w:rsid w:val="007A7FDE"/>
    <w:rsid w:val="007B0128"/>
    <w:rsid w:val="007C5AEC"/>
    <w:rsid w:val="007C6245"/>
    <w:rsid w:val="007F45EA"/>
    <w:rsid w:val="00801E10"/>
    <w:rsid w:val="00802F08"/>
    <w:rsid w:val="00820B7A"/>
    <w:rsid w:val="008228CB"/>
    <w:rsid w:val="0083094D"/>
    <w:rsid w:val="00833E9B"/>
    <w:rsid w:val="00850E39"/>
    <w:rsid w:val="008620B8"/>
    <w:rsid w:val="00867429"/>
    <w:rsid w:val="0088754F"/>
    <w:rsid w:val="00897B73"/>
    <w:rsid w:val="008A50FE"/>
    <w:rsid w:val="008B1415"/>
    <w:rsid w:val="008C3BA8"/>
    <w:rsid w:val="008E1702"/>
    <w:rsid w:val="00901C48"/>
    <w:rsid w:val="00903D65"/>
    <w:rsid w:val="00904676"/>
    <w:rsid w:val="009069EC"/>
    <w:rsid w:val="0091394A"/>
    <w:rsid w:val="009159D4"/>
    <w:rsid w:val="00930279"/>
    <w:rsid w:val="00933527"/>
    <w:rsid w:val="00933DB7"/>
    <w:rsid w:val="00934B3C"/>
    <w:rsid w:val="00944B3F"/>
    <w:rsid w:val="00956124"/>
    <w:rsid w:val="00965EE3"/>
    <w:rsid w:val="00990FB7"/>
    <w:rsid w:val="009A6D2C"/>
    <w:rsid w:val="009B37A4"/>
    <w:rsid w:val="009B593F"/>
    <w:rsid w:val="009C3692"/>
    <w:rsid w:val="009F723B"/>
    <w:rsid w:val="00A0075D"/>
    <w:rsid w:val="00A03389"/>
    <w:rsid w:val="00A04EA9"/>
    <w:rsid w:val="00A10014"/>
    <w:rsid w:val="00A17DC4"/>
    <w:rsid w:val="00A30E92"/>
    <w:rsid w:val="00A31569"/>
    <w:rsid w:val="00A3166E"/>
    <w:rsid w:val="00A51CE9"/>
    <w:rsid w:val="00A53403"/>
    <w:rsid w:val="00A56171"/>
    <w:rsid w:val="00A77485"/>
    <w:rsid w:val="00A8561C"/>
    <w:rsid w:val="00AA6D61"/>
    <w:rsid w:val="00AA7A4D"/>
    <w:rsid w:val="00AB5435"/>
    <w:rsid w:val="00AB716B"/>
    <w:rsid w:val="00AC65DE"/>
    <w:rsid w:val="00AD3C34"/>
    <w:rsid w:val="00AE6624"/>
    <w:rsid w:val="00AE6737"/>
    <w:rsid w:val="00AF00FC"/>
    <w:rsid w:val="00AF0EA7"/>
    <w:rsid w:val="00AF1F7A"/>
    <w:rsid w:val="00B06272"/>
    <w:rsid w:val="00B11B51"/>
    <w:rsid w:val="00B1498D"/>
    <w:rsid w:val="00B2317D"/>
    <w:rsid w:val="00B245E0"/>
    <w:rsid w:val="00B3004C"/>
    <w:rsid w:val="00B3400E"/>
    <w:rsid w:val="00B35E7E"/>
    <w:rsid w:val="00B50CF2"/>
    <w:rsid w:val="00B756F5"/>
    <w:rsid w:val="00B75E77"/>
    <w:rsid w:val="00B8352C"/>
    <w:rsid w:val="00B875B6"/>
    <w:rsid w:val="00B905BA"/>
    <w:rsid w:val="00B92C38"/>
    <w:rsid w:val="00BB107B"/>
    <w:rsid w:val="00BE0C5C"/>
    <w:rsid w:val="00BE5CF5"/>
    <w:rsid w:val="00BE7CDA"/>
    <w:rsid w:val="00BF174D"/>
    <w:rsid w:val="00C14EBC"/>
    <w:rsid w:val="00C23EDE"/>
    <w:rsid w:val="00C30959"/>
    <w:rsid w:val="00C40198"/>
    <w:rsid w:val="00C62F79"/>
    <w:rsid w:val="00C675E9"/>
    <w:rsid w:val="00C744A3"/>
    <w:rsid w:val="00C76FFA"/>
    <w:rsid w:val="00C81F56"/>
    <w:rsid w:val="00C8766F"/>
    <w:rsid w:val="00C91A84"/>
    <w:rsid w:val="00C97926"/>
    <w:rsid w:val="00CA2221"/>
    <w:rsid w:val="00CD2D42"/>
    <w:rsid w:val="00CD736A"/>
    <w:rsid w:val="00CE27B0"/>
    <w:rsid w:val="00D01771"/>
    <w:rsid w:val="00D128C9"/>
    <w:rsid w:val="00D320D1"/>
    <w:rsid w:val="00D35379"/>
    <w:rsid w:val="00D42C38"/>
    <w:rsid w:val="00D5740F"/>
    <w:rsid w:val="00D95DF0"/>
    <w:rsid w:val="00D96B89"/>
    <w:rsid w:val="00DA3C89"/>
    <w:rsid w:val="00DB17A2"/>
    <w:rsid w:val="00DB1D99"/>
    <w:rsid w:val="00DB4954"/>
    <w:rsid w:val="00DC636D"/>
    <w:rsid w:val="00DC7532"/>
    <w:rsid w:val="00DD0BB7"/>
    <w:rsid w:val="00DD1724"/>
    <w:rsid w:val="00DD70BE"/>
    <w:rsid w:val="00DE47B4"/>
    <w:rsid w:val="00DE4F99"/>
    <w:rsid w:val="00DE4FFC"/>
    <w:rsid w:val="00E166E1"/>
    <w:rsid w:val="00E30F57"/>
    <w:rsid w:val="00E463A7"/>
    <w:rsid w:val="00E5232C"/>
    <w:rsid w:val="00E5504B"/>
    <w:rsid w:val="00E557D7"/>
    <w:rsid w:val="00E602F2"/>
    <w:rsid w:val="00E72178"/>
    <w:rsid w:val="00E82148"/>
    <w:rsid w:val="00E93993"/>
    <w:rsid w:val="00EA6CDE"/>
    <w:rsid w:val="00EB19B8"/>
    <w:rsid w:val="00EE7205"/>
    <w:rsid w:val="00EF5D05"/>
    <w:rsid w:val="00F047D4"/>
    <w:rsid w:val="00F04F71"/>
    <w:rsid w:val="00F16F1F"/>
    <w:rsid w:val="00F33435"/>
    <w:rsid w:val="00F362F8"/>
    <w:rsid w:val="00F80C3F"/>
    <w:rsid w:val="00F86428"/>
    <w:rsid w:val="00F952A2"/>
    <w:rsid w:val="00FA75A3"/>
    <w:rsid w:val="00FC3835"/>
    <w:rsid w:val="00FC791F"/>
    <w:rsid w:val="00FF16E8"/>
    <w:rsid w:val="00FF699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0E7DE"/>
  <w15:docId w15:val="{26D0614C-A6A0-4019-9AF1-0D9C36B8C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D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6D6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3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17D"/>
    <w:rPr>
      <w:rFonts w:ascii="Tahoma" w:hAnsi="Tahoma" w:cs="Tahoma"/>
      <w:sz w:val="16"/>
      <w:szCs w:val="16"/>
    </w:rPr>
  </w:style>
  <w:style w:type="character" w:customStyle="1" w:styleId="Heading2Char">
    <w:name w:val="Heading 2 Char"/>
    <w:basedOn w:val="DefaultParagraphFont"/>
    <w:link w:val="Heading2"/>
    <w:uiPriority w:val="9"/>
    <w:rsid w:val="00AA6D6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A6D61"/>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D95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DF0"/>
  </w:style>
  <w:style w:type="paragraph" w:styleId="Footer">
    <w:name w:val="footer"/>
    <w:basedOn w:val="Normal"/>
    <w:link w:val="FooterChar"/>
    <w:uiPriority w:val="99"/>
    <w:unhideWhenUsed/>
    <w:rsid w:val="00D95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DF0"/>
  </w:style>
  <w:style w:type="table" w:styleId="TableGrid">
    <w:name w:val="Table Grid"/>
    <w:basedOn w:val="TableNormal"/>
    <w:uiPriority w:val="39"/>
    <w:rsid w:val="00DB1D9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0BF9"/>
    <w:pPr>
      <w:ind w:left="720"/>
      <w:contextualSpacing/>
    </w:pPr>
  </w:style>
  <w:style w:type="paragraph" w:styleId="TOCHeading">
    <w:name w:val="TOC Heading"/>
    <w:basedOn w:val="Heading1"/>
    <w:next w:val="Normal"/>
    <w:uiPriority w:val="39"/>
    <w:semiHidden/>
    <w:unhideWhenUsed/>
    <w:qFormat/>
    <w:rsid w:val="004914BD"/>
    <w:pPr>
      <w:outlineLvl w:val="9"/>
    </w:pPr>
    <w:rPr>
      <w:lang w:val="en-US" w:eastAsia="ja-JP"/>
    </w:rPr>
  </w:style>
  <w:style w:type="paragraph" w:styleId="TOC1">
    <w:name w:val="toc 1"/>
    <w:basedOn w:val="Normal"/>
    <w:next w:val="Normal"/>
    <w:autoRedefine/>
    <w:uiPriority w:val="39"/>
    <w:unhideWhenUsed/>
    <w:rsid w:val="004914BD"/>
    <w:pPr>
      <w:spacing w:after="100"/>
    </w:pPr>
  </w:style>
  <w:style w:type="character" w:styleId="Hyperlink">
    <w:name w:val="Hyperlink"/>
    <w:basedOn w:val="DefaultParagraphFont"/>
    <w:uiPriority w:val="99"/>
    <w:unhideWhenUsed/>
    <w:rsid w:val="004914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5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954E6-1259-45B1-A39F-07B1C19D3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TotalTime>
  <Pages>9</Pages>
  <Words>2590</Words>
  <Characters>14765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Stanislav Danailov</cp:lastModifiedBy>
  <cp:revision>284</cp:revision>
  <dcterms:created xsi:type="dcterms:W3CDTF">2023-05-01T12:57:00Z</dcterms:created>
  <dcterms:modified xsi:type="dcterms:W3CDTF">2023-05-05T22:04:00Z</dcterms:modified>
</cp:coreProperties>
</file>