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AFB06E" w14:textId="77777777" w:rsidR="00D27B2C" w:rsidRPr="00CD123C" w:rsidRDefault="00D27B2C" w:rsidP="00D27B2C">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4B881CA7" w14:textId="112B4D98" w:rsidR="00C5234B" w:rsidRPr="00CD123C" w:rsidRDefault="001E7CA2" w:rsidP="007F7983">
      <w:pPr>
        <w:spacing w:line="360" w:lineRule="auto"/>
        <w:jc w:val="center"/>
        <w:rPr>
          <w:rStyle w:val="normaltextrun"/>
          <w:rFonts w:ascii="Arial" w:hAnsi="Arial" w:cs="Arial"/>
          <w:color w:val="000000" w:themeColor="text1"/>
          <w:sz w:val="22"/>
          <w:szCs w:val="22"/>
        </w:rPr>
      </w:pPr>
      <w:r w:rsidRPr="00CD123C">
        <w:rPr>
          <w:rStyle w:val="normaltextrun"/>
          <w:rFonts w:ascii="Arial" w:hAnsi="Arial" w:cs="Arial"/>
          <w:b/>
          <w:bCs/>
          <w:color w:val="000000" w:themeColor="text1"/>
          <w:sz w:val="22"/>
          <w:szCs w:val="22"/>
        </w:rPr>
        <w:t xml:space="preserve">Assessment </w:t>
      </w:r>
      <w:r w:rsidR="00D27B2C" w:rsidRPr="00CD123C">
        <w:rPr>
          <w:rStyle w:val="normaltextrun"/>
          <w:rFonts w:ascii="Arial" w:hAnsi="Arial" w:cs="Arial"/>
          <w:b/>
          <w:bCs/>
          <w:color w:val="000000" w:themeColor="text1"/>
          <w:sz w:val="22"/>
          <w:szCs w:val="22"/>
        </w:rPr>
        <w:t>Brief</w:t>
      </w:r>
      <w:r w:rsidRPr="00CD123C">
        <w:rPr>
          <w:rStyle w:val="normaltextrun"/>
          <w:rFonts w:ascii="Arial" w:hAnsi="Arial" w:cs="Arial"/>
          <w:b/>
          <w:bCs/>
          <w:color w:val="000000" w:themeColor="text1"/>
          <w:sz w:val="22"/>
          <w:szCs w:val="22"/>
        </w:rPr>
        <w:t>:</w:t>
      </w:r>
      <w:r w:rsidRPr="00CD123C">
        <w:rPr>
          <w:rStyle w:val="normaltextrun"/>
          <w:rFonts w:ascii="Arial" w:hAnsi="Arial" w:cs="Arial"/>
          <w:color w:val="000000" w:themeColor="text1"/>
          <w:sz w:val="22"/>
          <w:szCs w:val="22"/>
        </w:rPr>
        <w:t xml:space="preserve"> </w:t>
      </w:r>
      <w:r w:rsidR="00C5234B" w:rsidRPr="00CD123C">
        <w:rPr>
          <w:rStyle w:val="normaltextrun"/>
          <w:rFonts w:ascii="Arial" w:hAnsi="Arial" w:cs="Arial"/>
          <w:color w:val="000000" w:themeColor="text1"/>
          <w:sz w:val="22"/>
          <w:szCs w:val="22"/>
        </w:rPr>
        <w:t xml:space="preserve"> </w:t>
      </w:r>
      <w:r w:rsidR="00C5234B" w:rsidRPr="00CD123C">
        <w:rPr>
          <w:rStyle w:val="normaltextrun"/>
          <w:rFonts w:ascii="Arial" w:hAnsi="Arial" w:cs="Arial"/>
          <w:b/>
          <w:bCs/>
          <w:color w:val="000000" w:themeColor="text1"/>
          <w:sz w:val="22"/>
          <w:szCs w:val="22"/>
        </w:rPr>
        <w:t>Portfolio of resources for use to support emotional and mental wellbeing.</w:t>
      </w:r>
    </w:p>
    <w:p w14:paraId="49E960E6" w14:textId="19372CC0" w:rsidR="00B34BE1" w:rsidRPr="00CD123C" w:rsidRDefault="00B34BE1" w:rsidP="007F7983">
      <w:pPr>
        <w:pStyle w:val="paragraph"/>
        <w:spacing w:before="0" w:beforeAutospacing="0" w:after="0" w:afterAutospacing="0" w:line="360" w:lineRule="auto"/>
        <w:ind w:left="720"/>
        <w:textAlignment w:val="baseline"/>
        <w:rPr>
          <w:rStyle w:val="normaltextrun"/>
          <w:rFonts w:ascii="Arial" w:hAnsi="Arial" w:cs="Arial"/>
          <w:b/>
          <w:bCs/>
          <w:color w:val="000000" w:themeColor="text1"/>
          <w:sz w:val="22"/>
          <w:szCs w:val="22"/>
        </w:rPr>
      </w:pPr>
    </w:p>
    <w:p w14:paraId="1AD4048C" w14:textId="239ECB87" w:rsidR="00B34BE1" w:rsidRPr="00CD123C" w:rsidRDefault="00D44DB6" w:rsidP="007F7983">
      <w:pPr>
        <w:pStyle w:val="BodyText"/>
        <w:spacing w:line="360" w:lineRule="auto"/>
        <w:jc w:val="left"/>
        <w:rPr>
          <w:rFonts w:ascii="Arial" w:eastAsia="Arial" w:hAnsi="Arial" w:cs="Arial"/>
          <w:b/>
          <w:bCs/>
          <w:sz w:val="22"/>
          <w:szCs w:val="22"/>
        </w:rPr>
      </w:pPr>
      <w:r w:rsidRPr="00CD123C">
        <w:rPr>
          <w:rFonts w:ascii="Arial" w:eastAsia="Arial" w:hAnsi="Arial" w:cs="Arial"/>
          <w:b/>
          <w:bCs/>
          <w:sz w:val="22"/>
          <w:szCs w:val="22"/>
        </w:rPr>
        <w:t xml:space="preserve">100% </w:t>
      </w:r>
      <w:r w:rsidR="00B34BE1" w:rsidRPr="00CD123C">
        <w:rPr>
          <w:rFonts w:ascii="Arial" w:eastAsia="Arial" w:hAnsi="Arial" w:cs="Arial"/>
          <w:b/>
          <w:bCs/>
          <w:sz w:val="22"/>
          <w:szCs w:val="22"/>
        </w:rPr>
        <w:t>PORTFOLIO (comprising a presentation and critical essay)</w:t>
      </w:r>
    </w:p>
    <w:p w14:paraId="1DF2D1B6" w14:textId="0763FA87" w:rsidR="00D44DB6" w:rsidRPr="00CD123C" w:rsidRDefault="00D44DB6" w:rsidP="007F7983">
      <w:pPr>
        <w:pStyle w:val="BodyText"/>
        <w:spacing w:line="360" w:lineRule="auto"/>
        <w:jc w:val="left"/>
        <w:rPr>
          <w:rFonts w:ascii="Arial" w:eastAsia="Arial" w:hAnsi="Arial" w:cs="Arial"/>
          <w:sz w:val="22"/>
          <w:szCs w:val="22"/>
        </w:rPr>
      </w:pPr>
    </w:p>
    <w:p w14:paraId="3752BC0A" w14:textId="02D95F42" w:rsidR="00574EDA" w:rsidRPr="00CD123C" w:rsidRDefault="00D44DB6" w:rsidP="00574EDA">
      <w:pPr>
        <w:pStyle w:val="paragraph"/>
        <w:spacing w:before="0" w:beforeAutospacing="0" w:after="0" w:afterAutospacing="0" w:line="360" w:lineRule="auto"/>
        <w:textAlignment w:val="baseline"/>
        <w:rPr>
          <w:rFonts w:ascii="Arial" w:eastAsia="Arial" w:hAnsi="Arial" w:cs="Arial"/>
          <w:sz w:val="22"/>
          <w:szCs w:val="22"/>
        </w:rPr>
      </w:pPr>
      <w:r w:rsidRPr="00CD123C">
        <w:rPr>
          <w:rFonts w:ascii="Arial" w:eastAsia="Arial" w:hAnsi="Arial" w:cs="Arial"/>
          <w:sz w:val="22"/>
          <w:szCs w:val="22"/>
        </w:rPr>
        <w:t>Your assessment for this module consists of an electronic portfolio that will consist of the following two elements</w:t>
      </w:r>
      <w:r w:rsidR="00BE6ED3" w:rsidRPr="00CD123C">
        <w:rPr>
          <w:rFonts w:ascii="Arial" w:eastAsia="Arial" w:hAnsi="Arial" w:cs="Arial"/>
          <w:sz w:val="22"/>
          <w:szCs w:val="22"/>
        </w:rPr>
        <w:t>, each of which is worth 50% of the overall assignment mark</w:t>
      </w:r>
      <w:r w:rsidRPr="00CD123C">
        <w:rPr>
          <w:rFonts w:ascii="Arial" w:eastAsia="Arial" w:hAnsi="Arial" w:cs="Arial"/>
          <w:sz w:val="22"/>
          <w:szCs w:val="22"/>
        </w:rPr>
        <w:t xml:space="preserve">: </w:t>
      </w:r>
      <w:r w:rsidR="00574EDA" w:rsidRPr="00CD123C">
        <w:rPr>
          <w:rFonts w:ascii="Arial" w:eastAsia="Arial" w:hAnsi="Arial" w:cs="Arial"/>
          <w:sz w:val="22"/>
          <w:szCs w:val="22"/>
        </w:rPr>
        <w:t xml:space="preserve"> </w:t>
      </w:r>
    </w:p>
    <w:p w14:paraId="5A6F3791" w14:textId="77777777" w:rsidR="00574EDA" w:rsidRPr="00CD123C" w:rsidRDefault="00574EDA" w:rsidP="00574EDA">
      <w:pPr>
        <w:pStyle w:val="paragraph"/>
        <w:spacing w:before="0" w:beforeAutospacing="0" w:after="0" w:afterAutospacing="0" w:line="360" w:lineRule="auto"/>
        <w:textAlignment w:val="baseline"/>
        <w:rPr>
          <w:rFonts w:ascii="Arial" w:eastAsia="Arial" w:hAnsi="Arial" w:cs="Arial"/>
          <w:sz w:val="22"/>
          <w:szCs w:val="22"/>
        </w:rPr>
      </w:pPr>
    </w:p>
    <w:tbl>
      <w:tblPr>
        <w:tblStyle w:val="TableGrid"/>
        <w:tblW w:w="0" w:type="auto"/>
        <w:tblLook w:val="04A0" w:firstRow="1" w:lastRow="0" w:firstColumn="1" w:lastColumn="0" w:noHBand="0" w:noVBand="1"/>
      </w:tblPr>
      <w:tblGrid>
        <w:gridCol w:w="4505"/>
        <w:gridCol w:w="4505"/>
      </w:tblGrid>
      <w:tr w:rsidR="00574EDA" w:rsidRPr="00CD123C" w14:paraId="682ECFF2" w14:textId="77777777" w:rsidTr="00574EDA">
        <w:tc>
          <w:tcPr>
            <w:tcW w:w="4505" w:type="dxa"/>
          </w:tcPr>
          <w:p w14:paraId="66F015C7" w14:textId="77777777" w:rsidR="00574EDA" w:rsidRPr="00CD123C" w:rsidRDefault="00574EDA" w:rsidP="00574EDA">
            <w:pPr>
              <w:pStyle w:val="paragraph"/>
              <w:spacing w:before="0" w:beforeAutospacing="0" w:after="0" w:afterAutospacing="0" w:line="360" w:lineRule="auto"/>
              <w:textAlignment w:val="baseline"/>
              <w:rPr>
                <w:rFonts w:ascii="Arial" w:eastAsia="Arial" w:hAnsi="Arial" w:cs="Arial"/>
                <w:sz w:val="22"/>
                <w:szCs w:val="22"/>
                <w:lang w:val="en-MY"/>
              </w:rPr>
            </w:pPr>
            <w:r w:rsidRPr="00CD123C">
              <w:rPr>
                <w:rFonts w:ascii="Arial" w:eastAsia="Arial" w:hAnsi="Arial" w:cs="Arial"/>
                <w:b/>
                <w:bCs/>
                <w:sz w:val="22"/>
                <w:szCs w:val="22"/>
                <w:lang w:val="en-MY"/>
              </w:rPr>
              <w:t xml:space="preserve">Element 1: </w:t>
            </w:r>
            <w:r w:rsidRPr="00CD123C">
              <w:rPr>
                <w:rFonts w:ascii="Arial" w:eastAsia="Arial" w:hAnsi="Arial" w:cs="Arial"/>
                <w:sz w:val="22"/>
                <w:szCs w:val="22"/>
                <w:lang w:val="en-MY"/>
              </w:rPr>
              <w:t xml:space="preserve">A </w:t>
            </w:r>
            <w:proofErr w:type="gramStart"/>
            <w:r w:rsidRPr="00CD123C">
              <w:rPr>
                <w:rFonts w:ascii="Arial" w:eastAsia="Arial" w:hAnsi="Arial" w:cs="Arial"/>
                <w:sz w:val="22"/>
                <w:szCs w:val="22"/>
                <w:lang w:val="en-MY"/>
              </w:rPr>
              <w:t>15 minute</w:t>
            </w:r>
            <w:proofErr w:type="gramEnd"/>
            <w:r w:rsidRPr="00CD123C">
              <w:rPr>
                <w:rFonts w:ascii="Arial" w:eastAsia="Arial" w:hAnsi="Arial" w:cs="Arial"/>
                <w:sz w:val="22"/>
                <w:szCs w:val="22"/>
                <w:lang w:val="en-MY"/>
              </w:rPr>
              <w:t xml:space="preserve"> individual presentation:  </w:t>
            </w:r>
          </w:p>
          <w:p w14:paraId="0DA5B14F" w14:textId="77777777" w:rsidR="00574EDA" w:rsidRPr="00CD123C" w:rsidRDefault="00574EDA" w:rsidP="00574EDA">
            <w:pPr>
              <w:pStyle w:val="paragraph"/>
              <w:spacing w:before="0" w:beforeAutospacing="0" w:after="0" w:afterAutospacing="0" w:line="360" w:lineRule="auto"/>
              <w:textAlignment w:val="baseline"/>
              <w:rPr>
                <w:rFonts w:ascii="Arial" w:eastAsia="Arial" w:hAnsi="Arial" w:cs="Arial"/>
                <w:sz w:val="22"/>
                <w:szCs w:val="22"/>
                <w:lang w:val="en-MY"/>
              </w:rPr>
            </w:pPr>
          </w:p>
          <w:p w14:paraId="61873028" w14:textId="330705BF" w:rsidR="004108FD" w:rsidRPr="004108FD" w:rsidRDefault="00253137" w:rsidP="00574EDA">
            <w:pPr>
              <w:pStyle w:val="paragraph"/>
              <w:spacing w:before="0" w:beforeAutospacing="0" w:after="0" w:afterAutospacing="0" w:line="360" w:lineRule="auto"/>
              <w:textAlignment w:val="baseline"/>
              <w:rPr>
                <w:rFonts w:ascii="Arial" w:eastAsia="Arial" w:hAnsi="Arial" w:cs="Arial"/>
                <w:b/>
                <w:bCs/>
                <w:sz w:val="22"/>
                <w:szCs w:val="22"/>
                <w:lang w:val="en-MY"/>
              </w:rPr>
            </w:pPr>
            <w:r>
              <w:rPr>
                <w:rFonts w:ascii="Arial" w:eastAsia="Arial" w:hAnsi="Arial" w:cs="Arial"/>
                <w:sz w:val="22"/>
                <w:szCs w:val="22"/>
                <w:lang w:val="en-MY"/>
              </w:rPr>
              <w:t>C</w:t>
            </w:r>
            <w:proofErr w:type="spellStart"/>
            <w:r w:rsidR="004108FD" w:rsidRPr="004108FD">
              <w:rPr>
                <w:rFonts w:ascii="Arial" w:eastAsia="Arial" w:hAnsi="Arial" w:cs="Arial"/>
                <w:sz w:val="22"/>
                <w:szCs w:val="22"/>
              </w:rPr>
              <w:t>ritically</w:t>
            </w:r>
            <w:proofErr w:type="spellEnd"/>
            <w:r w:rsidR="004108FD" w:rsidRPr="004108FD">
              <w:rPr>
                <w:rFonts w:ascii="Arial" w:eastAsia="Arial" w:hAnsi="Arial" w:cs="Arial"/>
                <w:sz w:val="22"/>
                <w:szCs w:val="22"/>
              </w:rPr>
              <w:t xml:space="preserve"> reflect on the challenges of supporting </w:t>
            </w:r>
            <w:r w:rsidR="001C5F10">
              <w:rPr>
                <w:rFonts w:ascii="Arial" w:eastAsia="Arial" w:hAnsi="Arial" w:cs="Arial"/>
                <w:sz w:val="22"/>
                <w:szCs w:val="22"/>
              </w:rPr>
              <w:t>a</w:t>
            </w:r>
            <w:r w:rsidR="004B6428">
              <w:rPr>
                <w:rFonts w:ascii="Arial" w:eastAsia="Arial" w:hAnsi="Arial" w:cs="Arial"/>
                <w:sz w:val="22"/>
                <w:szCs w:val="22"/>
              </w:rPr>
              <w:t xml:space="preserve">) your learners’ </w:t>
            </w:r>
            <w:r w:rsidR="004108FD" w:rsidRPr="004108FD">
              <w:rPr>
                <w:rFonts w:ascii="Arial" w:eastAsia="Arial" w:hAnsi="Arial" w:cs="Arial"/>
                <w:sz w:val="22"/>
                <w:szCs w:val="22"/>
              </w:rPr>
              <w:t>emotional and mental health and wellbeing</w:t>
            </w:r>
            <w:r w:rsidR="004B6428">
              <w:rPr>
                <w:rFonts w:ascii="Arial" w:eastAsia="Arial" w:hAnsi="Arial" w:cs="Arial"/>
                <w:sz w:val="22"/>
                <w:szCs w:val="22"/>
              </w:rPr>
              <w:t xml:space="preserve"> and b) your own wellbeing</w:t>
            </w:r>
            <w:r w:rsidR="004108FD" w:rsidRPr="004108FD">
              <w:rPr>
                <w:rFonts w:ascii="Arial" w:eastAsia="Arial" w:hAnsi="Arial" w:cs="Arial"/>
                <w:sz w:val="22"/>
                <w:szCs w:val="22"/>
              </w:rPr>
              <w:t xml:space="preserve"> </w:t>
            </w:r>
            <w:r w:rsidR="006B0474">
              <w:rPr>
                <w:rFonts w:ascii="Arial" w:eastAsia="Arial" w:hAnsi="Arial" w:cs="Arial"/>
                <w:sz w:val="22"/>
                <w:szCs w:val="22"/>
              </w:rPr>
              <w:t>with</w:t>
            </w:r>
            <w:r w:rsidR="004108FD" w:rsidRPr="004108FD">
              <w:rPr>
                <w:rFonts w:ascii="Arial" w:eastAsia="Arial" w:hAnsi="Arial" w:cs="Arial"/>
                <w:sz w:val="22"/>
                <w:szCs w:val="22"/>
              </w:rPr>
              <w:t>in your professional setting</w:t>
            </w:r>
            <w:r w:rsidR="00F73101">
              <w:rPr>
                <w:rFonts w:ascii="Arial" w:eastAsia="Arial" w:hAnsi="Arial" w:cs="Arial"/>
                <w:b/>
                <w:bCs/>
                <w:sz w:val="22"/>
                <w:szCs w:val="22"/>
              </w:rPr>
              <w:t xml:space="preserve"> </w:t>
            </w:r>
          </w:p>
          <w:p w14:paraId="3FED7592" w14:textId="77777777" w:rsidR="00574EDA" w:rsidRPr="00CD123C" w:rsidRDefault="00574EDA" w:rsidP="00574EDA">
            <w:pPr>
              <w:pStyle w:val="paragraph"/>
              <w:spacing w:before="0" w:beforeAutospacing="0" w:after="0" w:afterAutospacing="0" w:line="360" w:lineRule="auto"/>
              <w:textAlignment w:val="baseline"/>
              <w:rPr>
                <w:rStyle w:val="eop"/>
                <w:rFonts w:ascii="Arial" w:hAnsi="Arial" w:cs="Arial"/>
                <w:color w:val="000000" w:themeColor="text1"/>
                <w:sz w:val="22"/>
                <w:szCs w:val="22"/>
                <w:lang w:val="en-MY"/>
              </w:rPr>
            </w:pPr>
          </w:p>
        </w:tc>
        <w:tc>
          <w:tcPr>
            <w:tcW w:w="4505" w:type="dxa"/>
          </w:tcPr>
          <w:p w14:paraId="32CE390B" w14:textId="77777777" w:rsidR="00574EDA" w:rsidRPr="00CD123C" w:rsidRDefault="00574EDA" w:rsidP="00574EDA">
            <w:pPr>
              <w:pStyle w:val="BodyText"/>
              <w:spacing w:line="360" w:lineRule="auto"/>
              <w:jc w:val="left"/>
              <w:rPr>
                <w:rFonts w:ascii="Arial" w:eastAsia="Arial" w:hAnsi="Arial" w:cs="Arial"/>
                <w:b/>
                <w:bCs/>
                <w:sz w:val="22"/>
                <w:szCs w:val="22"/>
                <w:lang w:eastAsia="en-GB"/>
              </w:rPr>
            </w:pPr>
            <w:r w:rsidRPr="00CD123C">
              <w:rPr>
                <w:rFonts w:ascii="Arial" w:eastAsia="Arial" w:hAnsi="Arial" w:cs="Arial"/>
                <w:b/>
                <w:bCs/>
                <w:sz w:val="22"/>
                <w:szCs w:val="22"/>
                <w:lang w:val="en-MY"/>
              </w:rPr>
              <w:t xml:space="preserve">Element 2: </w:t>
            </w:r>
            <w:r w:rsidR="004108FD" w:rsidRPr="004108FD">
              <w:rPr>
                <w:rFonts w:ascii="Arial" w:eastAsia="Arial" w:hAnsi="Arial" w:cs="Arial"/>
                <w:sz w:val="22"/>
                <w:szCs w:val="22"/>
                <w:lang w:eastAsia="en-GB"/>
              </w:rPr>
              <w:t xml:space="preserve">A 2,500 written analytical commentary. </w:t>
            </w:r>
          </w:p>
          <w:p w14:paraId="419E23AA" w14:textId="77777777" w:rsidR="00574EDA" w:rsidRPr="00CD123C" w:rsidRDefault="00574EDA" w:rsidP="00574EDA">
            <w:pPr>
              <w:pStyle w:val="BodyText"/>
              <w:spacing w:line="360" w:lineRule="auto"/>
              <w:jc w:val="left"/>
              <w:rPr>
                <w:rFonts w:ascii="Arial" w:eastAsia="Arial" w:hAnsi="Arial" w:cs="Arial"/>
                <w:b/>
                <w:bCs/>
                <w:sz w:val="22"/>
                <w:szCs w:val="22"/>
                <w:lang w:eastAsia="en-GB"/>
              </w:rPr>
            </w:pPr>
          </w:p>
          <w:p w14:paraId="13C42E3F" w14:textId="245D722C" w:rsidR="00574EDA" w:rsidRPr="00CD123C" w:rsidRDefault="007F6E0B" w:rsidP="003E5223">
            <w:pPr>
              <w:pStyle w:val="BodyText"/>
              <w:spacing w:line="360" w:lineRule="auto"/>
              <w:jc w:val="left"/>
              <w:rPr>
                <w:rStyle w:val="eop"/>
                <w:rFonts w:ascii="Arial" w:hAnsi="Arial" w:cs="Arial"/>
                <w:color w:val="000000" w:themeColor="text1"/>
                <w:sz w:val="22"/>
                <w:szCs w:val="22"/>
              </w:rPr>
            </w:pPr>
            <w:r>
              <w:rPr>
                <w:rFonts w:ascii="Arial" w:eastAsia="Arial" w:hAnsi="Arial" w:cs="Arial"/>
                <w:sz w:val="22"/>
                <w:szCs w:val="22"/>
                <w:lang w:eastAsia="en-GB"/>
              </w:rPr>
              <w:t xml:space="preserve">Critically </w:t>
            </w:r>
            <w:r w:rsidR="0084327E">
              <w:rPr>
                <w:rFonts w:ascii="Arial" w:eastAsia="Arial" w:hAnsi="Arial" w:cs="Arial"/>
                <w:sz w:val="22"/>
                <w:szCs w:val="22"/>
                <w:lang w:eastAsia="en-GB"/>
              </w:rPr>
              <w:t>discuss</w:t>
            </w:r>
            <w:r>
              <w:rPr>
                <w:rFonts w:ascii="Arial" w:eastAsia="Arial" w:hAnsi="Arial" w:cs="Arial"/>
                <w:sz w:val="22"/>
                <w:szCs w:val="22"/>
                <w:lang w:eastAsia="en-GB"/>
              </w:rPr>
              <w:t xml:space="preserve"> </w:t>
            </w:r>
            <w:r w:rsidR="00DC6B3E">
              <w:rPr>
                <w:rFonts w:ascii="Arial" w:eastAsia="Arial" w:hAnsi="Arial" w:cs="Arial"/>
                <w:sz w:val="22"/>
                <w:szCs w:val="22"/>
                <w:lang w:eastAsia="en-GB"/>
              </w:rPr>
              <w:t xml:space="preserve">the research evidence underpinning an early intervention of your choice </w:t>
            </w:r>
            <w:r w:rsidR="00F55135">
              <w:rPr>
                <w:rFonts w:ascii="Arial" w:eastAsia="Arial" w:hAnsi="Arial" w:cs="Arial"/>
                <w:sz w:val="22"/>
                <w:szCs w:val="22"/>
                <w:lang w:eastAsia="en-GB"/>
              </w:rPr>
              <w:t xml:space="preserve">and how this could be applied and evaluated in your own professional setting.  </w:t>
            </w:r>
          </w:p>
        </w:tc>
      </w:tr>
      <w:tr w:rsidR="000C386D" w:rsidRPr="00CD123C" w14:paraId="63CE51E9" w14:textId="77777777" w:rsidTr="000E0C22">
        <w:tc>
          <w:tcPr>
            <w:tcW w:w="9010" w:type="dxa"/>
            <w:gridSpan w:val="2"/>
          </w:tcPr>
          <w:p w14:paraId="04B661B0" w14:textId="2D7E62EC" w:rsidR="000C386D" w:rsidRPr="000C386D" w:rsidRDefault="000C386D" w:rsidP="000C386D">
            <w:pPr>
              <w:pStyle w:val="paragraph"/>
              <w:spacing w:before="0" w:beforeAutospacing="0" w:after="0" w:afterAutospacing="0" w:line="360" w:lineRule="auto"/>
              <w:textAlignment w:val="baseline"/>
              <w:rPr>
                <w:rFonts w:ascii="Arial" w:hAnsi="Arial" w:cs="Arial"/>
                <w:color w:val="000000" w:themeColor="text1"/>
                <w:sz w:val="22"/>
                <w:szCs w:val="22"/>
              </w:rPr>
            </w:pPr>
            <w:r>
              <w:rPr>
                <w:rFonts w:ascii="Arial" w:eastAsia="Arial" w:hAnsi="Arial" w:cs="Arial"/>
                <w:b/>
                <w:bCs/>
                <w:sz w:val="22"/>
                <w:szCs w:val="22"/>
                <w:lang w:val="en-MY"/>
              </w:rPr>
              <w:t xml:space="preserve">Submission date: </w:t>
            </w:r>
            <w:r w:rsidRPr="002418B0">
              <w:rPr>
                <w:rFonts w:ascii="Arial" w:eastAsia="Arial" w:hAnsi="Arial" w:cs="Arial"/>
                <w:b/>
                <w:bCs/>
                <w:sz w:val="22"/>
                <w:szCs w:val="22"/>
              </w:rPr>
              <w:t>0</w:t>
            </w:r>
            <w:r w:rsidR="002B091D" w:rsidRPr="002418B0">
              <w:rPr>
                <w:rFonts w:ascii="Arial" w:eastAsia="Arial" w:hAnsi="Arial" w:cs="Arial"/>
                <w:b/>
                <w:bCs/>
                <w:sz w:val="22"/>
                <w:szCs w:val="22"/>
              </w:rPr>
              <w:t>9</w:t>
            </w:r>
            <w:r w:rsidRPr="002418B0">
              <w:rPr>
                <w:rFonts w:ascii="Arial" w:eastAsia="Arial" w:hAnsi="Arial" w:cs="Arial"/>
                <w:b/>
                <w:bCs/>
                <w:sz w:val="22"/>
                <w:szCs w:val="22"/>
              </w:rPr>
              <w:t>.01.2</w:t>
            </w:r>
            <w:r w:rsidR="002B091D" w:rsidRPr="002418B0">
              <w:rPr>
                <w:rFonts w:ascii="Arial" w:eastAsia="Arial" w:hAnsi="Arial" w:cs="Arial"/>
                <w:b/>
                <w:bCs/>
                <w:sz w:val="22"/>
                <w:szCs w:val="22"/>
              </w:rPr>
              <w:t>5</w:t>
            </w:r>
            <w:r>
              <w:rPr>
                <w:rFonts w:ascii="Arial" w:eastAsia="Arial" w:hAnsi="Arial" w:cs="Arial"/>
                <w:b/>
                <w:bCs/>
                <w:sz w:val="22"/>
                <w:szCs w:val="22"/>
              </w:rPr>
              <w:t xml:space="preserve"> </w:t>
            </w:r>
            <w:r w:rsidRPr="00CD123C">
              <w:rPr>
                <w:rFonts w:ascii="Arial" w:eastAsia="Arial" w:hAnsi="Arial" w:cs="Arial"/>
                <w:sz w:val="22"/>
                <w:szCs w:val="22"/>
                <w:lang w:val="en-MY"/>
              </w:rPr>
              <w:t>You will need to include a copy of your presentation slides</w:t>
            </w:r>
            <w:r>
              <w:rPr>
                <w:rFonts w:ascii="Arial" w:eastAsia="Arial" w:hAnsi="Arial" w:cs="Arial"/>
                <w:sz w:val="22"/>
                <w:szCs w:val="22"/>
                <w:lang w:val="en-MY"/>
              </w:rPr>
              <w:t xml:space="preserve"> in one portfolio with the essay</w:t>
            </w:r>
            <w:r w:rsidRPr="00CD123C">
              <w:rPr>
                <w:rFonts w:ascii="Arial" w:eastAsia="Arial" w:hAnsi="Arial" w:cs="Arial"/>
                <w:sz w:val="22"/>
                <w:szCs w:val="22"/>
                <w:lang w:val="en-MY"/>
              </w:rPr>
              <w:t xml:space="preserve">. </w:t>
            </w:r>
            <w:r w:rsidRPr="00CD123C">
              <w:rPr>
                <w:rStyle w:val="eop"/>
                <w:rFonts w:ascii="Arial" w:hAnsi="Arial" w:cs="Arial"/>
                <w:color w:val="000000" w:themeColor="text1"/>
                <w:sz w:val="22"/>
                <w:szCs w:val="22"/>
              </w:rPr>
              <w:t xml:space="preserve">Your oral presentation must be pre-recorded using an appropriate package and further guidance will be provided on this by your individual HEI. </w:t>
            </w:r>
            <w:r>
              <w:rPr>
                <w:rStyle w:val="eop"/>
                <w:rFonts w:ascii="Arial" w:hAnsi="Arial" w:cs="Arial"/>
                <w:color w:val="000000" w:themeColor="text1"/>
                <w:sz w:val="22"/>
                <w:szCs w:val="22"/>
              </w:rPr>
              <w:t xml:space="preserve"> </w:t>
            </w:r>
          </w:p>
        </w:tc>
      </w:tr>
    </w:tbl>
    <w:p w14:paraId="3EB93837" w14:textId="77777777" w:rsidR="00574EDA" w:rsidRPr="00CD123C" w:rsidRDefault="00574EDA" w:rsidP="00574EDA">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3EBD19A4" w14:textId="7E1AFE11" w:rsidR="00574EDA" w:rsidRPr="00CD123C" w:rsidRDefault="00574EDA" w:rsidP="00574EDA">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CD123C">
        <w:rPr>
          <w:rStyle w:val="eop"/>
          <w:rFonts w:ascii="Arial" w:hAnsi="Arial" w:cs="Arial"/>
          <w:color w:val="000000" w:themeColor="text1"/>
          <w:sz w:val="22"/>
          <w:szCs w:val="22"/>
        </w:rPr>
        <w:t xml:space="preserve">The following guidance may help you get started with your assessment.  Remember that both elements of this assessment are combined to produce the overall module mark, so approach it as one overall assessment.  Therefore, you may find it helpful to structure your presentation and </w:t>
      </w:r>
      <w:r w:rsidR="00515246">
        <w:rPr>
          <w:rStyle w:val="eop"/>
          <w:rFonts w:ascii="Arial" w:hAnsi="Arial" w:cs="Arial"/>
          <w:color w:val="000000" w:themeColor="text1"/>
          <w:sz w:val="22"/>
          <w:szCs w:val="22"/>
        </w:rPr>
        <w:t>essay</w:t>
      </w:r>
      <w:r w:rsidRPr="00CD123C">
        <w:rPr>
          <w:rStyle w:val="eop"/>
          <w:rFonts w:ascii="Arial" w:hAnsi="Arial" w:cs="Arial"/>
          <w:color w:val="000000" w:themeColor="text1"/>
          <w:sz w:val="22"/>
          <w:szCs w:val="22"/>
        </w:rPr>
        <w:t xml:space="preserve"> according to the guidance below: </w:t>
      </w:r>
    </w:p>
    <w:p w14:paraId="4FCB1F96" w14:textId="77777777" w:rsidR="00067CA3" w:rsidRPr="00CD123C" w:rsidRDefault="00067CA3" w:rsidP="007F7983">
      <w:pPr>
        <w:pStyle w:val="BodyText"/>
        <w:spacing w:line="360" w:lineRule="auto"/>
        <w:jc w:val="left"/>
        <w:rPr>
          <w:rFonts w:ascii="Arial" w:eastAsia="Arial" w:hAnsi="Arial" w:cs="Arial"/>
          <w:sz w:val="22"/>
          <w:szCs w:val="22"/>
        </w:rPr>
      </w:pPr>
    </w:p>
    <w:p w14:paraId="4CEE6E2A" w14:textId="79C4B2B7" w:rsidR="0084327E" w:rsidRPr="004108FD" w:rsidRDefault="00574EDA" w:rsidP="0084327E">
      <w:pPr>
        <w:pStyle w:val="paragraph"/>
        <w:spacing w:before="0" w:beforeAutospacing="0" w:after="0" w:afterAutospacing="0" w:line="360" w:lineRule="auto"/>
        <w:textAlignment w:val="baseline"/>
        <w:rPr>
          <w:rFonts w:ascii="Arial" w:eastAsia="Arial" w:hAnsi="Arial" w:cs="Arial"/>
          <w:b/>
          <w:bCs/>
          <w:sz w:val="22"/>
          <w:szCs w:val="22"/>
          <w:lang w:val="en-MY"/>
        </w:rPr>
      </w:pPr>
      <w:r w:rsidRPr="00CD123C">
        <w:rPr>
          <w:rFonts w:ascii="Arial" w:eastAsia="Arial" w:hAnsi="Arial" w:cs="Arial"/>
          <w:b/>
          <w:bCs/>
          <w:sz w:val="22"/>
          <w:szCs w:val="22"/>
          <w:lang w:val="en-MY"/>
        </w:rPr>
        <w:t xml:space="preserve">Element 1: A </w:t>
      </w:r>
      <w:proofErr w:type="gramStart"/>
      <w:r w:rsidRPr="00CD123C">
        <w:rPr>
          <w:rFonts w:ascii="Arial" w:eastAsia="Arial" w:hAnsi="Arial" w:cs="Arial"/>
          <w:b/>
          <w:bCs/>
          <w:sz w:val="22"/>
          <w:szCs w:val="22"/>
          <w:lang w:val="en-MY"/>
        </w:rPr>
        <w:t>15 minute</w:t>
      </w:r>
      <w:proofErr w:type="gramEnd"/>
      <w:r w:rsidRPr="00CD123C">
        <w:rPr>
          <w:rFonts w:ascii="Arial" w:eastAsia="Arial" w:hAnsi="Arial" w:cs="Arial"/>
          <w:b/>
          <w:bCs/>
          <w:sz w:val="22"/>
          <w:szCs w:val="22"/>
          <w:lang w:val="en-MY"/>
        </w:rPr>
        <w:t xml:space="preserve"> individual presentation:  </w:t>
      </w:r>
      <w:r w:rsidR="00253137" w:rsidRPr="00253137">
        <w:rPr>
          <w:rFonts w:ascii="Arial" w:eastAsia="Arial" w:hAnsi="Arial" w:cs="Arial"/>
          <w:b/>
          <w:bCs/>
          <w:sz w:val="22"/>
          <w:szCs w:val="22"/>
          <w:lang w:val="en-MY"/>
        </w:rPr>
        <w:t>C</w:t>
      </w:r>
      <w:proofErr w:type="spellStart"/>
      <w:r w:rsidR="00A0235F" w:rsidRPr="00253137">
        <w:rPr>
          <w:rFonts w:ascii="Arial" w:eastAsia="Arial" w:hAnsi="Arial" w:cs="Arial"/>
          <w:b/>
          <w:bCs/>
          <w:sz w:val="22"/>
          <w:szCs w:val="22"/>
        </w:rPr>
        <w:t>ritically</w:t>
      </w:r>
      <w:proofErr w:type="spellEnd"/>
      <w:r w:rsidR="0084327E" w:rsidRPr="00253137">
        <w:rPr>
          <w:rFonts w:ascii="Arial" w:eastAsia="Arial" w:hAnsi="Arial" w:cs="Arial"/>
          <w:b/>
          <w:bCs/>
          <w:sz w:val="22"/>
          <w:szCs w:val="22"/>
        </w:rPr>
        <w:t xml:space="preserve"> reflect on the challenges of supporting a) your learners’ emotional and mental health and wellbeing and b) your own wellbeing</w:t>
      </w:r>
      <w:r w:rsidR="006B0474" w:rsidRPr="00253137">
        <w:rPr>
          <w:rFonts w:ascii="Arial" w:eastAsia="Arial" w:hAnsi="Arial" w:cs="Arial"/>
          <w:b/>
          <w:bCs/>
          <w:sz w:val="22"/>
          <w:szCs w:val="22"/>
        </w:rPr>
        <w:t xml:space="preserve"> within</w:t>
      </w:r>
      <w:r w:rsidR="0084327E" w:rsidRPr="00253137">
        <w:rPr>
          <w:rFonts w:ascii="Arial" w:eastAsia="Arial" w:hAnsi="Arial" w:cs="Arial"/>
          <w:b/>
          <w:bCs/>
          <w:sz w:val="22"/>
          <w:szCs w:val="22"/>
        </w:rPr>
        <w:t xml:space="preserve"> your professional setting</w:t>
      </w:r>
      <w:r w:rsidR="00253137" w:rsidRPr="00253137">
        <w:rPr>
          <w:rFonts w:ascii="Arial" w:eastAsia="Arial" w:hAnsi="Arial" w:cs="Arial"/>
          <w:b/>
          <w:bCs/>
          <w:sz w:val="22"/>
          <w:szCs w:val="22"/>
        </w:rPr>
        <w:t>.</w:t>
      </w:r>
    </w:p>
    <w:p w14:paraId="70E14DD2" w14:textId="0E735805" w:rsidR="00BE6ED3" w:rsidRPr="00CD123C" w:rsidRDefault="00BE6ED3" w:rsidP="007F7983">
      <w:pPr>
        <w:pStyle w:val="paragraph"/>
        <w:spacing w:before="0" w:beforeAutospacing="0" w:after="0" w:afterAutospacing="0" w:line="360" w:lineRule="auto"/>
        <w:textAlignment w:val="baseline"/>
        <w:rPr>
          <w:rFonts w:ascii="Arial" w:eastAsia="Arial" w:hAnsi="Arial" w:cs="Arial"/>
          <w:b/>
          <w:bCs/>
          <w:sz w:val="22"/>
          <w:szCs w:val="22"/>
          <w:lang w:val="en-MY"/>
        </w:rPr>
      </w:pPr>
    </w:p>
    <w:p w14:paraId="663DC9B1" w14:textId="0BA7E4D2" w:rsidR="00466AB5" w:rsidRDefault="00031429" w:rsidP="007F7983">
      <w:pPr>
        <w:pStyle w:val="paragraph"/>
        <w:spacing w:before="0" w:beforeAutospacing="0" w:after="0" w:afterAutospacing="0" w:line="360" w:lineRule="auto"/>
        <w:textAlignment w:val="baseline"/>
        <w:rPr>
          <w:rFonts w:ascii="Arial" w:eastAsia="Arial" w:hAnsi="Arial" w:cs="Arial"/>
          <w:sz w:val="22"/>
          <w:szCs w:val="22"/>
          <w:lang w:val="en-MY"/>
        </w:rPr>
      </w:pPr>
      <w:r>
        <w:rPr>
          <w:rFonts w:ascii="Arial" w:eastAsia="Arial" w:hAnsi="Arial" w:cs="Arial"/>
          <w:sz w:val="22"/>
          <w:szCs w:val="22"/>
          <w:lang w:val="en-MY"/>
        </w:rPr>
        <w:t xml:space="preserve">The purpose of this </w:t>
      </w:r>
      <w:r w:rsidR="000E36C4">
        <w:rPr>
          <w:rFonts w:ascii="Arial" w:eastAsia="Arial" w:hAnsi="Arial" w:cs="Arial"/>
          <w:sz w:val="22"/>
          <w:szCs w:val="22"/>
          <w:lang w:val="en-MY"/>
        </w:rPr>
        <w:t>specific assignment is to enable you to</w:t>
      </w:r>
      <w:r w:rsidR="003416F3">
        <w:rPr>
          <w:rFonts w:ascii="Arial" w:eastAsia="Arial" w:hAnsi="Arial" w:cs="Arial"/>
          <w:sz w:val="22"/>
          <w:szCs w:val="22"/>
          <w:lang w:val="en-MY"/>
        </w:rPr>
        <w:t xml:space="preserve"> demonstrate your critical understanding </w:t>
      </w:r>
      <w:r w:rsidR="00F27E91">
        <w:rPr>
          <w:rFonts w:ascii="Arial" w:eastAsia="Arial" w:hAnsi="Arial" w:cs="Arial"/>
          <w:sz w:val="22"/>
          <w:szCs w:val="22"/>
          <w:lang w:val="en-MY"/>
        </w:rPr>
        <w:t xml:space="preserve">of </w:t>
      </w:r>
      <w:r w:rsidR="009B4BE0">
        <w:rPr>
          <w:rFonts w:ascii="Arial" w:eastAsia="Arial" w:hAnsi="Arial" w:cs="Arial"/>
          <w:sz w:val="22"/>
          <w:szCs w:val="22"/>
          <w:lang w:val="en-MY"/>
        </w:rPr>
        <w:t xml:space="preserve">the challenges faced in supporting not only the </w:t>
      </w:r>
      <w:r w:rsidR="00F27E91">
        <w:rPr>
          <w:rFonts w:ascii="Arial" w:eastAsia="Arial" w:hAnsi="Arial" w:cs="Arial"/>
          <w:sz w:val="22"/>
          <w:szCs w:val="22"/>
          <w:lang w:val="en-MY"/>
        </w:rPr>
        <w:t xml:space="preserve">emotional and mental health and wellbeing </w:t>
      </w:r>
      <w:r w:rsidR="009B4BE0">
        <w:rPr>
          <w:rFonts w:ascii="Arial" w:eastAsia="Arial" w:hAnsi="Arial" w:cs="Arial"/>
          <w:sz w:val="22"/>
          <w:szCs w:val="22"/>
          <w:lang w:val="en-MY"/>
        </w:rPr>
        <w:t>of</w:t>
      </w:r>
      <w:r w:rsidR="007C6B29">
        <w:rPr>
          <w:rFonts w:ascii="Arial" w:eastAsia="Arial" w:hAnsi="Arial" w:cs="Arial"/>
          <w:sz w:val="22"/>
          <w:szCs w:val="22"/>
          <w:lang w:val="en-MY"/>
        </w:rPr>
        <w:t xml:space="preserve"> </w:t>
      </w:r>
      <w:r w:rsidR="000A2E04">
        <w:rPr>
          <w:rFonts w:ascii="Arial" w:eastAsia="Arial" w:hAnsi="Arial" w:cs="Arial"/>
          <w:sz w:val="22"/>
          <w:szCs w:val="22"/>
          <w:lang w:val="en-MY"/>
        </w:rPr>
        <w:t xml:space="preserve">your </w:t>
      </w:r>
      <w:r w:rsidR="00D41DA9">
        <w:rPr>
          <w:rFonts w:ascii="Arial" w:eastAsia="Arial" w:hAnsi="Arial" w:cs="Arial"/>
          <w:sz w:val="22"/>
          <w:szCs w:val="22"/>
          <w:lang w:val="en-MY"/>
        </w:rPr>
        <w:t xml:space="preserve">learners but also on your </w:t>
      </w:r>
      <w:r w:rsidR="000A2E04">
        <w:rPr>
          <w:rFonts w:ascii="Arial" w:eastAsia="Arial" w:hAnsi="Arial" w:cs="Arial"/>
          <w:sz w:val="22"/>
          <w:szCs w:val="22"/>
          <w:lang w:val="en-MY"/>
        </w:rPr>
        <w:t xml:space="preserve">own </w:t>
      </w:r>
      <w:r w:rsidR="00612270">
        <w:rPr>
          <w:rFonts w:ascii="Arial" w:eastAsia="Arial" w:hAnsi="Arial" w:cs="Arial"/>
          <w:sz w:val="22"/>
          <w:szCs w:val="22"/>
          <w:lang w:val="en-MY"/>
        </w:rPr>
        <w:t>emotional and mental health and wellbeing</w:t>
      </w:r>
      <w:r w:rsidR="007C6B29">
        <w:rPr>
          <w:rFonts w:ascii="Arial" w:eastAsia="Arial" w:hAnsi="Arial" w:cs="Arial"/>
          <w:sz w:val="22"/>
          <w:szCs w:val="22"/>
          <w:lang w:val="en-MY"/>
        </w:rPr>
        <w:t xml:space="preserve"> within your specific professional context.  </w:t>
      </w:r>
      <w:r w:rsidR="00BB2C3A">
        <w:rPr>
          <w:rFonts w:ascii="Arial" w:eastAsia="Arial" w:hAnsi="Arial" w:cs="Arial"/>
          <w:sz w:val="22"/>
          <w:szCs w:val="22"/>
          <w:lang w:val="en-MY"/>
        </w:rPr>
        <w:t>To do this well, your</w:t>
      </w:r>
      <w:r w:rsidR="00BE6ED3" w:rsidRPr="00CD123C">
        <w:rPr>
          <w:rFonts w:ascii="Arial" w:eastAsia="Arial" w:hAnsi="Arial" w:cs="Arial"/>
          <w:sz w:val="22"/>
          <w:szCs w:val="22"/>
          <w:lang w:val="en-MY"/>
        </w:rPr>
        <w:t xml:space="preserve"> presentation will need to</w:t>
      </w:r>
      <w:r w:rsidR="00243936" w:rsidRPr="00CD123C">
        <w:rPr>
          <w:rFonts w:ascii="Arial" w:eastAsia="Arial" w:hAnsi="Arial" w:cs="Arial"/>
          <w:sz w:val="22"/>
          <w:szCs w:val="22"/>
          <w:lang w:val="en-MY"/>
        </w:rPr>
        <w:t xml:space="preserve"> draw upon </w:t>
      </w:r>
      <w:r w:rsidR="00011C6F">
        <w:rPr>
          <w:rFonts w:ascii="Arial" w:eastAsia="Arial" w:hAnsi="Arial" w:cs="Arial"/>
          <w:sz w:val="22"/>
          <w:szCs w:val="22"/>
          <w:lang w:val="en-MY"/>
        </w:rPr>
        <w:t>relevant</w:t>
      </w:r>
      <w:r w:rsidR="00243936" w:rsidRPr="00CD123C">
        <w:rPr>
          <w:rFonts w:ascii="Arial" w:eastAsia="Arial" w:hAnsi="Arial" w:cs="Arial"/>
          <w:sz w:val="22"/>
          <w:szCs w:val="22"/>
          <w:lang w:val="en-MY"/>
        </w:rPr>
        <w:t xml:space="preserve"> policy </w:t>
      </w:r>
      <w:r w:rsidR="00466AB5">
        <w:rPr>
          <w:rFonts w:ascii="Arial" w:eastAsia="Arial" w:hAnsi="Arial" w:cs="Arial"/>
          <w:sz w:val="22"/>
          <w:szCs w:val="22"/>
          <w:lang w:val="en-MY"/>
        </w:rPr>
        <w:t>and apply them to your own professional context.</w:t>
      </w:r>
    </w:p>
    <w:p w14:paraId="1288505B" w14:textId="5ACF849E" w:rsidR="00F43A00" w:rsidRPr="00CD123C" w:rsidRDefault="0066097F" w:rsidP="007F7983">
      <w:pPr>
        <w:pStyle w:val="paragraph"/>
        <w:spacing w:before="0" w:beforeAutospacing="0" w:after="0" w:afterAutospacing="0" w:line="360" w:lineRule="auto"/>
        <w:textAlignment w:val="baseline"/>
        <w:rPr>
          <w:rFonts w:ascii="Arial" w:eastAsia="Arial" w:hAnsi="Arial" w:cs="Arial"/>
          <w:sz w:val="22"/>
          <w:szCs w:val="22"/>
          <w:lang w:val="en-MY"/>
        </w:rPr>
      </w:pPr>
      <w:r w:rsidRPr="00CD123C">
        <w:rPr>
          <w:rFonts w:ascii="Arial" w:eastAsia="Arial" w:hAnsi="Arial" w:cs="Arial"/>
          <w:sz w:val="22"/>
          <w:szCs w:val="22"/>
          <w:lang w:val="en-MY"/>
        </w:rPr>
        <w:lastRenderedPageBreak/>
        <w:t xml:space="preserve">You may choose to focus </w:t>
      </w:r>
      <w:r w:rsidR="001259E8">
        <w:rPr>
          <w:rFonts w:ascii="Arial" w:eastAsia="Arial" w:hAnsi="Arial" w:cs="Arial"/>
          <w:sz w:val="22"/>
          <w:szCs w:val="22"/>
          <w:lang w:val="en-MY"/>
        </w:rPr>
        <w:t xml:space="preserve">the main part of your presentation </w:t>
      </w:r>
      <w:r w:rsidRPr="00CD123C">
        <w:rPr>
          <w:rFonts w:ascii="Arial" w:eastAsia="Arial" w:hAnsi="Arial" w:cs="Arial"/>
          <w:sz w:val="22"/>
          <w:szCs w:val="22"/>
          <w:lang w:val="en-MY"/>
        </w:rPr>
        <w:t xml:space="preserve">on one specific challenge that you have encountered within </w:t>
      </w:r>
      <w:r w:rsidR="008E5141">
        <w:rPr>
          <w:rFonts w:ascii="Arial" w:eastAsia="Arial" w:hAnsi="Arial" w:cs="Arial"/>
          <w:sz w:val="22"/>
          <w:szCs w:val="22"/>
          <w:lang w:val="en-MY"/>
        </w:rPr>
        <w:t xml:space="preserve">a relevant </w:t>
      </w:r>
      <w:r w:rsidRPr="00CD123C">
        <w:rPr>
          <w:rFonts w:ascii="Arial" w:eastAsia="Arial" w:hAnsi="Arial" w:cs="Arial"/>
          <w:sz w:val="22"/>
          <w:szCs w:val="22"/>
          <w:lang w:val="en-MY"/>
        </w:rPr>
        <w:t>setting, or you may choose to cover a range of challenges.  Importantly, it is not enough to simply d</w:t>
      </w:r>
      <w:r w:rsidR="00BF6DA7" w:rsidRPr="00CD123C">
        <w:rPr>
          <w:rFonts w:ascii="Arial" w:eastAsia="Arial" w:hAnsi="Arial" w:cs="Arial"/>
          <w:sz w:val="22"/>
          <w:szCs w:val="22"/>
          <w:lang w:val="en-MY"/>
        </w:rPr>
        <w:t xml:space="preserve">escribe the challenges and/or offer your own </w:t>
      </w:r>
      <w:proofErr w:type="gramStart"/>
      <w:r w:rsidR="00BF6DA7" w:rsidRPr="00CD123C">
        <w:rPr>
          <w:rFonts w:ascii="Arial" w:eastAsia="Arial" w:hAnsi="Arial" w:cs="Arial"/>
          <w:sz w:val="22"/>
          <w:szCs w:val="22"/>
          <w:lang w:val="en-MY"/>
        </w:rPr>
        <w:t>personal opinion</w:t>
      </w:r>
      <w:proofErr w:type="gramEnd"/>
      <w:r w:rsidR="00BF6DA7" w:rsidRPr="00CD123C">
        <w:rPr>
          <w:rFonts w:ascii="Arial" w:eastAsia="Arial" w:hAnsi="Arial" w:cs="Arial"/>
          <w:sz w:val="22"/>
          <w:szCs w:val="22"/>
          <w:lang w:val="en-MY"/>
        </w:rPr>
        <w:t xml:space="preserve"> about the causes, consequences or solutions to these challenges.  What you must do it support each of the key points you make with evidence.  This is what is known as critical reflection</w:t>
      </w:r>
      <w:r w:rsidR="003F346A" w:rsidRPr="00CD123C">
        <w:rPr>
          <w:rFonts w:ascii="Arial" w:eastAsia="Arial" w:hAnsi="Arial" w:cs="Arial"/>
          <w:sz w:val="22"/>
          <w:szCs w:val="22"/>
          <w:lang w:val="en-MY"/>
        </w:rPr>
        <w:t xml:space="preserve">, and this should be </w:t>
      </w:r>
      <w:r w:rsidR="00B9187B">
        <w:rPr>
          <w:rFonts w:ascii="Arial" w:eastAsia="Arial" w:hAnsi="Arial" w:cs="Arial"/>
          <w:sz w:val="22"/>
          <w:szCs w:val="22"/>
          <w:lang w:val="en-MY"/>
        </w:rPr>
        <w:t xml:space="preserve">at least partly </w:t>
      </w:r>
      <w:r w:rsidR="003F346A" w:rsidRPr="00CD123C">
        <w:rPr>
          <w:rFonts w:ascii="Arial" w:eastAsia="Arial" w:hAnsi="Arial" w:cs="Arial"/>
          <w:sz w:val="22"/>
          <w:szCs w:val="22"/>
          <w:lang w:val="en-MY"/>
        </w:rPr>
        <w:t>informed by the research and critical commentary documented within the second element of this assessment, your written essay (see below).</w:t>
      </w:r>
    </w:p>
    <w:p w14:paraId="1BE7C86E" w14:textId="77777777" w:rsidR="001B2872" w:rsidRPr="00EB0999" w:rsidRDefault="001B2872" w:rsidP="001B2872">
      <w:pPr>
        <w:spacing w:line="360" w:lineRule="auto"/>
        <w:rPr>
          <w:rFonts w:ascii="Arial" w:hAnsi="Arial" w:cs="Arial"/>
          <w:b/>
          <w:bCs/>
          <w:color w:val="000000" w:themeColor="text1"/>
          <w:lang w:val="en-MY"/>
        </w:rPr>
      </w:pPr>
    </w:p>
    <w:p w14:paraId="1856194E" w14:textId="55B60390" w:rsidR="001B2872" w:rsidRPr="00EB0999" w:rsidRDefault="001B2872" w:rsidP="001B2872">
      <w:pPr>
        <w:spacing w:line="360" w:lineRule="auto"/>
        <w:rPr>
          <w:rFonts w:ascii="Arial" w:hAnsi="Arial" w:cs="Arial"/>
          <w:b/>
          <w:bCs/>
          <w:color w:val="000000" w:themeColor="text1"/>
        </w:rPr>
      </w:pPr>
      <w:r w:rsidRPr="007F7983">
        <w:rPr>
          <w:rFonts w:ascii="Arial" w:hAnsi="Arial" w:cs="Arial"/>
          <w:b/>
          <w:bCs/>
          <w:color w:val="000000" w:themeColor="text1"/>
        </w:rPr>
        <w:t xml:space="preserve">Presentation: </w:t>
      </w:r>
    </w:p>
    <w:p w14:paraId="6940A1C3" w14:textId="1AC32362" w:rsidR="001B2872" w:rsidRPr="00EB0999" w:rsidRDefault="001B2872" w:rsidP="00EB0999">
      <w:pPr>
        <w:pStyle w:val="ListParagraph"/>
        <w:numPr>
          <w:ilvl w:val="0"/>
          <w:numId w:val="15"/>
        </w:numPr>
        <w:spacing w:line="360" w:lineRule="auto"/>
        <w:ind w:left="360"/>
        <w:rPr>
          <w:rFonts w:ascii="Arial" w:hAnsi="Arial" w:cs="Arial"/>
          <w:color w:val="000000" w:themeColor="text1"/>
          <w:sz w:val="22"/>
          <w:szCs w:val="22"/>
        </w:rPr>
      </w:pPr>
      <w:r w:rsidRPr="00EB0999">
        <w:rPr>
          <w:rFonts w:ascii="Arial" w:hAnsi="Arial" w:cs="Arial"/>
          <w:color w:val="000000" w:themeColor="text1"/>
          <w:sz w:val="22"/>
          <w:szCs w:val="22"/>
        </w:rPr>
        <w:t>Briefly introduce your own professional context</w:t>
      </w:r>
      <w:r w:rsidR="004439A4" w:rsidRPr="00EB0999">
        <w:rPr>
          <w:rFonts w:ascii="Arial" w:hAnsi="Arial" w:cs="Arial"/>
          <w:color w:val="000000" w:themeColor="text1"/>
          <w:sz w:val="22"/>
          <w:szCs w:val="22"/>
        </w:rPr>
        <w:t xml:space="preserve"> and professional setting. </w:t>
      </w:r>
    </w:p>
    <w:p w14:paraId="1D0A8988" w14:textId="77777777" w:rsidR="00A15949" w:rsidRDefault="004439A4" w:rsidP="00EB0999">
      <w:pPr>
        <w:pStyle w:val="ListParagraph"/>
        <w:numPr>
          <w:ilvl w:val="0"/>
          <w:numId w:val="15"/>
        </w:numPr>
        <w:spacing w:line="360" w:lineRule="auto"/>
        <w:ind w:left="360"/>
        <w:rPr>
          <w:rFonts w:ascii="Arial" w:hAnsi="Arial" w:cs="Arial"/>
          <w:color w:val="000000" w:themeColor="text1"/>
          <w:sz w:val="22"/>
          <w:szCs w:val="22"/>
        </w:rPr>
      </w:pPr>
      <w:r w:rsidRPr="00EB0999">
        <w:rPr>
          <w:rFonts w:ascii="Arial" w:hAnsi="Arial" w:cs="Arial"/>
          <w:color w:val="000000" w:themeColor="text1"/>
          <w:sz w:val="22"/>
          <w:szCs w:val="22"/>
        </w:rPr>
        <w:t>Identif</w:t>
      </w:r>
      <w:r w:rsidR="000423DD" w:rsidRPr="00EB0999">
        <w:rPr>
          <w:rFonts w:ascii="Arial" w:hAnsi="Arial" w:cs="Arial"/>
          <w:color w:val="000000" w:themeColor="text1"/>
          <w:sz w:val="22"/>
          <w:szCs w:val="22"/>
        </w:rPr>
        <w:t xml:space="preserve">y the </w:t>
      </w:r>
      <w:r w:rsidR="00A15949">
        <w:rPr>
          <w:rFonts w:ascii="Arial" w:hAnsi="Arial" w:cs="Arial"/>
          <w:color w:val="000000" w:themeColor="text1"/>
          <w:sz w:val="22"/>
          <w:szCs w:val="22"/>
        </w:rPr>
        <w:t xml:space="preserve">specific policies you will be drawing on for your presentation </w:t>
      </w:r>
    </w:p>
    <w:p w14:paraId="381C9554" w14:textId="25E76073" w:rsidR="005A370D" w:rsidRPr="00EB0999" w:rsidRDefault="00A15949" w:rsidP="00EB0999">
      <w:pPr>
        <w:pStyle w:val="ListParagraph"/>
        <w:numPr>
          <w:ilvl w:val="0"/>
          <w:numId w:val="15"/>
        </w:numPr>
        <w:spacing w:line="360" w:lineRule="auto"/>
        <w:ind w:left="360"/>
        <w:rPr>
          <w:rFonts w:ascii="Arial" w:hAnsi="Arial" w:cs="Arial"/>
          <w:color w:val="000000" w:themeColor="text1"/>
          <w:sz w:val="22"/>
          <w:szCs w:val="22"/>
        </w:rPr>
      </w:pPr>
      <w:r>
        <w:rPr>
          <w:rFonts w:ascii="Arial" w:hAnsi="Arial" w:cs="Arial"/>
          <w:color w:val="000000" w:themeColor="text1"/>
          <w:sz w:val="22"/>
          <w:szCs w:val="22"/>
        </w:rPr>
        <w:t xml:space="preserve">Identify the </w:t>
      </w:r>
      <w:r w:rsidR="000423DD" w:rsidRPr="00EB0999">
        <w:rPr>
          <w:rFonts w:ascii="Arial" w:hAnsi="Arial" w:cs="Arial"/>
          <w:color w:val="000000" w:themeColor="text1"/>
          <w:sz w:val="22"/>
          <w:szCs w:val="22"/>
        </w:rPr>
        <w:t xml:space="preserve">specific challenges you are going to focus on </w:t>
      </w:r>
      <w:r w:rsidR="005A370D" w:rsidRPr="00EB0999">
        <w:rPr>
          <w:rFonts w:ascii="Arial" w:eastAsia="Arial" w:hAnsi="Arial" w:cs="Arial"/>
          <w:sz w:val="22"/>
          <w:szCs w:val="22"/>
        </w:rPr>
        <w:t xml:space="preserve">and link these to relevant </w:t>
      </w:r>
      <w:r w:rsidR="005879D3">
        <w:rPr>
          <w:rFonts w:ascii="Arial" w:eastAsia="Arial" w:hAnsi="Arial" w:cs="Arial"/>
          <w:sz w:val="22"/>
          <w:szCs w:val="22"/>
        </w:rPr>
        <w:t xml:space="preserve">theory and </w:t>
      </w:r>
      <w:r w:rsidR="005A370D" w:rsidRPr="00EB0999">
        <w:rPr>
          <w:rFonts w:ascii="Arial" w:eastAsia="Arial" w:hAnsi="Arial" w:cs="Arial"/>
          <w:sz w:val="22"/>
          <w:szCs w:val="22"/>
        </w:rPr>
        <w:t xml:space="preserve">research evidence. </w:t>
      </w:r>
    </w:p>
    <w:p w14:paraId="6F433959" w14:textId="06043DA2" w:rsidR="000423DD" w:rsidRPr="00D74174" w:rsidRDefault="00E369BA" w:rsidP="00D74174">
      <w:pPr>
        <w:pStyle w:val="ListParagraph"/>
        <w:numPr>
          <w:ilvl w:val="0"/>
          <w:numId w:val="15"/>
        </w:numPr>
        <w:spacing w:line="360" w:lineRule="auto"/>
        <w:ind w:left="360"/>
        <w:rPr>
          <w:rFonts w:ascii="Arial" w:hAnsi="Arial" w:cs="Arial"/>
          <w:color w:val="000000" w:themeColor="text1"/>
          <w:sz w:val="22"/>
          <w:szCs w:val="22"/>
        </w:rPr>
      </w:pPr>
      <w:r w:rsidRPr="00D74174">
        <w:rPr>
          <w:rFonts w:ascii="Arial" w:hAnsi="Arial" w:cs="Arial"/>
          <w:color w:val="000000" w:themeColor="text1"/>
          <w:sz w:val="22"/>
          <w:szCs w:val="22"/>
        </w:rPr>
        <w:t xml:space="preserve">Make some evidence-based </w:t>
      </w:r>
      <w:r w:rsidR="00DC2D49" w:rsidRPr="00D74174">
        <w:rPr>
          <w:rFonts w:ascii="Arial" w:hAnsi="Arial" w:cs="Arial"/>
          <w:color w:val="000000" w:themeColor="text1"/>
          <w:sz w:val="22"/>
          <w:szCs w:val="22"/>
        </w:rPr>
        <w:t>suggestion</w:t>
      </w:r>
      <w:r w:rsidR="00514551">
        <w:rPr>
          <w:rFonts w:ascii="Arial" w:hAnsi="Arial" w:cs="Arial"/>
          <w:color w:val="000000" w:themeColor="text1"/>
          <w:sz w:val="22"/>
          <w:szCs w:val="22"/>
        </w:rPr>
        <w:t xml:space="preserve">s </w:t>
      </w:r>
      <w:r w:rsidR="00AA7CA4">
        <w:rPr>
          <w:rFonts w:ascii="Arial" w:hAnsi="Arial" w:cs="Arial"/>
          <w:color w:val="000000" w:themeColor="text1"/>
          <w:sz w:val="22"/>
          <w:szCs w:val="22"/>
        </w:rPr>
        <w:t xml:space="preserve">as to how to continue support emotional and mental health and wellbeing </w:t>
      </w:r>
      <w:r w:rsidR="00B22F63">
        <w:rPr>
          <w:rFonts w:ascii="Arial" w:hAnsi="Arial" w:cs="Arial"/>
          <w:color w:val="000000" w:themeColor="text1"/>
          <w:sz w:val="22"/>
          <w:szCs w:val="22"/>
        </w:rPr>
        <w:t xml:space="preserve">within your context.  </w:t>
      </w:r>
      <w:r w:rsidRPr="00D74174">
        <w:rPr>
          <w:rFonts w:ascii="Arial" w:hAnsi="Arial" w:cs="Arial"/>
          <w:color w:val="000000" w:themeColor="text1"/>
          <w:sz w:val="22"/>
          <w:szCs w:val="22"/>
        </w:rPr>
        <w:t xml:space="preserve">You </w:t>
      </w:r>
      <w:r w:rsidR="00A15949">
        <w:rPr>
          <w:rFonts w:ascii="Arial" w:hAnsi="Arial" w:cs="Arial"/>
          <w:color w:val="000000" w:themeColor="text1"/>
          <w:sz w:val="22"/>
          <w:szCs w:val="22"/>
        </w:rPr>
        <w:t xml:space="preserve">should </w:t>
      </w:r>
      <w:r w:rsidRPr="00D74174">
        <w:rPr>
          <w:rFonts w:ascii="Arial" w:hAnsi="Arial" w:cs="Arial"/>
          <w:color w:val="000000" w:themeColor="text1"/>
          <w:sz w:val="22"/>
          <w:szCs w:val="22"/>
        </w:rPr>
        <w:t>also consider your own professional development needs in relation to addressing some of the challenges.</w:t>
      </w:r>
    </w:p>
    <w:p w14:paraId="71DED7A3" w14:textId="4CF6D594" w:rsidR="001B2872" w:rsidRPr="005400E3" w:rsidRDefault="001B2872" w:rsidP="001B2872">
      <w:pPr>
        <w:pStyle w:val="ListParagraph"/>
        <w:numPr>
          <w:ilvl w:val="0"/>
          <w:numId w:val="15"/>
        </w:numPr>
        <w:spacing w:line="360" w:lineRule="auto"/>
        <w:ind w:left="360"/>
        <w:rPr>
          <w:rFonts w:ascii="Arial" w:hAnsi="Arial" w:cs="Arial"/>
          <w:color w:val="000000" w:themeColor="text1"/>
          <w:sz w:val="22"/>
          <w:szCs w:val="22"/>
        </w:rPr>
      </w:pPr>
      <w:r w:rsidRPr="00EB0999">
        <w:rPr>
          <w:rFonts w:ascii="Arial" w:hAnsi="Arial" w:cs="Arial"/>
          <w:color w:val="000000" w:themeColor="text1"/>
          <w:sz w:val="22"/>
          <w:szCs w:val="22"/>
        </w:rPr>
        <w:t>Draw your presentation to a conclusion by suggestin</w:t>
      </w:r>
      <w:r w:rsidR="00EB0999" w:rsidRPr="00EB0999">
        <w:rPr>
          <w:rFonts w:ascii="Arial" w:hAnsi="Arial" w:cs="Arial"/>
          <w:color w:val="000000" w:themeColor="text1"/>
          <w:sz w:val="22"/>
          <w:szCs w:val="22"/>
        </w:rPr>
        <w:t xml:space="preserve">g some clear strategies for </w:t>
      </w:r>
      <w:r w:rsidR="00B22F63">
        <w:rPr>
          <w:rFonts w:ascii="Arial" w:hAnsi="Arial" w:cs="Arial"/>
          <w:color w:val="000000" w:themeColor="text1"/>
          <w:sz w:val="22"/>
          <w:szCs w:val="22"/>
        </w:rPr>
        <w:t>continuing to ensure</w:t>
      </w:r>
      <w:r w:rsidR="00562945">
        <w:rPr>
          <w:rFonts w:ascii="Arial" w:hAnsi="Arial" w:cs="Arial"/>
          <w:color w:val="000000" w:themeColor="text1"/>
          <w:sz w:val="22"/>
          <w:szCs w:val="22"/>
        </w:rPr>
        <w:t xml:space="preserve"> the sustainability of initiatives designed to </w:t>
      </w:r>
      <w:r w:rsidR="00EB0999" w:rsidRPr="00EB0999">
        <w:rPr>
          <w:rFonts w:ascii="Arial" w:eastAsia="Arial" w:hAnsi="Arial" w:cs="Arial"/>
          <w:sz w:val="22"/>
          <w:szCs w:val="22"/>
        </w:rPr>
        <w:t>suppor</w:t>
      </w:r>
      <w:r w:rsidR="00562945">
        <w:rPr>
          <w:rFonts w:ascii="Arial" w:eastAsia="Arial" w:hAnsi="Arial" w:cs="Arial"/>
          <w:sz w:val="22"/>
          <w:szCs w:val="22"/>
        </w:rPr>
        <w:t>t</w:t>
      </w:r>
      <w:r w:rsidR="00EB0999" w:rsidRPr="00EB0999">
        <w:rPr>
          <w:rFonts w:ascii="Arial" w:eastAsia="Arial" w:hAnsi="Arial" w:cs="Arial"/>
          <w:sz w:val="22"/>
          <w:szCs w:val="22"/>
        </w:rPr>
        <w:t xml:space="preserve"> emotional and mental health and wellbeing in your professional setting</w:t>
      </w:r>
      <w:r w:rsidR="00D2691D">
        <w:rPr>
          <w:rFonts w:ascii="Arial" w:eastAsia="Arial" w:hAnsi="Arial" w:cs="Arial"/>
          <w:sz w:val="22"/>
          <w:szCs w:val="22"/>
        </w:rPr>
        <w:t xml:space="preserve">. </w:t>
      </w:r>
    </w:p>
    <w:p w14:paraId="2C611E5A" w14:textId="7D2EF0C3" w:rsidR="005400E3" w:rsidRDefault="005400E3" w:rsidP="005400E3">
      <w:pPr>
        <w:spacing w:line="360" w:lineRule="auto"/>
        <w:rPr>
          <w:rFonts w:ascii="Arial" w:hAnsi="Arial" w:cs="Arial"/>
          <w:color w:val="000000" w:themeColor="text1"/>
          <w:sz w:val="22"/>
          <w:szCs w:val="22"/>
        </w:rPr>
      </w:pPr>
    </w:p>
    <w:p w14:paraId="0CD76E62" w14:textId="74D22F3F" w:rsidR="005400E3" w:rsidRDefault="005400E3" w:rsidP="005400E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Some top tips for effective presentations: </w:t>
      </w:r>
    </w:p>
    <w:p w14:paraId="7FD31DDB" w14:textId="589ECA0F" w:rsidR="00A05347" w:rsidRDefault="00A46A51" w:rsidP="00A05347">
      <w:pPr>
        <w:pStyle w:val="ListParagraph"/>
        <w:numPr>
          <w:ilvl w:val="0"/>
          <w:numId w:val="22"/>
        </w:numPr>
        <w:spacing w:line="360" w:lineRule="auto"/>
        <w:rPr>
          <w:rFonts w:ascii="Arial" w:hAnsi="Arial" w:cs="Arial"/>
          <w:color w:val="000000" w:themeColor="text1"/>
          <w:sz w:val="22"/>
          <w:szCs w:val="22"/>
        </w:rPr>
      </w:pPr>
      <w:r>
        <w:rPr>
          <w:rFonts w:ascii="Arial" w:hAnsi="Arial" w:cs="Arial"/>
          <w:color w:val="000000" w:themeColor="text1"/>
          <w:sz w:val="22"/>
          <w:szCs w:val="22"/>
        </w:rPr>
        <w:t>Keep to time</w:t>
      </w:r>
      <w:r w:rsidR="00A05347">
        <w:rPr>
          <w:rFonts w:ascii="Arial" w:hAnsi="Arial" w:cs="Arial"/>
          <w:color w:val="000000" w:themeColor="text1"/>
          <w:sz w:val="22"/>
          <w:szCs w:val="22"/>
        </w:rPr>
        <w:t xml:space="preserve"> – marks will be taken off for presentations that go over time</w:t>
      </w:r>
    </w:p>
    <w:p w14:paraId="5EBA7897" w14:textId="121B8CF4" w:rsidR="00A05347" w:rsidRDefault="00A05347" w:rsidP="00A05347">
      <w:pPr>
        <w:pStyle w:val="ListParagraph"/>
        <w:numPr>
          <w:ilvl w:val="0"/>
          <w:numId w:val="22"/>
        </w:numPr>
        <w:spacing w:line="360" w:lineRule="auto"/>
        <w:rPr>
          <w:rFonts w:ascii="Arial" w:hAnsi="Arial" w:cs="Arial"/>
          <w:color w:val="000000" w:themeColor="text1"/>
          <w:sz w:val="22"/>
          <w:szCs w:val="22"/>
        </w:rPr>
      </w:pPr>
      <w:r>
        <w:rPr>
          <w:rFonts w:ascii="Arial" w:hAnsi="Arial" w:cs="Arial"/>
          <w:color w:val="000000" w:themeColor="text1"/>
          <w:sz w:val="22"/>
          <w:szCs w:val="22"/>
        </w:rPr>
        <w:t>Do not overload your slides with too much text</w:t>
      </w:r>
      <w:r w:rsidR="009F3723">
        <w:rPr>
          <w:rFonts w:ascii="Arial" w:hAnsi="Arial" w:cs="Arial"/>
          <w:color w:val="000000" w:themeColor="text1"/>
          <w:sz w:val="22"/>
          <w:szCs w:val="22"/>
        </w:rPr>
        <w:t xml:space="preserve">.  The slides are there to support your oral presentation so should be visually </w:t>
      </w:r>
      <w:r w:rsidR="00E2550A">
        <w:rPr>
          <w:rFonts w:ascii="Arial" w:hAnsi="Arial" w:cs="Arial"/>
          <w:color w:val="000000" w:themeColor="text1"/>
          <w:sz w:val="22"/>
          <w:szCs w:val="22"/>
        </w:rPr>
        <w:t>appealing and easy to follow.</w:t>
      </w:r>
    </w:p>
    <w:p w14:paraId="45FB2B5B" w14:textId="3E5CB9CB" w:rsidR="00E2550A" w:rsidRDefault="00E2550A" w:rsidP="00A05347">
      <w:pPr>
        <w:pStyle w:val="ListParagraph"/>
        <w:numPr>
          <w:ilvl w:val="0"/>
          <w:numId w:val="22"/>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Avoid an overly scripted delivery of the oral presentation and make sure it is engaging </w:t>
      </w:r>
      <w:r w:rsidR="008E61B4">
        <w:rPr>
          <w:rFonts w:ascii="Arial" w:hAnsi="Arial" w:cs="Arial"/>
          <w:color w:val="000000" w:themeColor="text1"/>
          <w:sz w:val="22"/>
          <w:szCs w:val="22"/>
        </w:rPr>
        <w:t>and dynamic.</w:t>
      </w:r>
    </w:p>
    <w:p w14:paraId="065084C7" w14:textId="77827DB9" w:rsidR="008E61B4" w:rsidRDefault="008E61B4" w:rsidP="00A05347">
      <w:pPr>
        <w:pStyle w:val="ListParagraph"/>
        <w:numPr>
          <w:ilvl w:val="0"/>
          <w:numId w:val="22"/>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Where possible, record yourself on video delivering the presentation as this will present a much more professional and engaging overall presentation. </w:t>
      </w:r>
    </w:p>
    <w:p w14:paraId="641E222F" w14:textId="65B27073" w:rsidR="008E61B4" w:rsidRPr="00A05347" w:rsidRDefault="008E61B4" w:rsidP="00A05347">
      <w:pPr>
        <w:pStyle w:val="ListParagraph"/>
        <w:numPr>
          <w:ilvl w:val="0"/>
          <w:numId w:val="22"/>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Ensure your presentation contains key references </w:t>
      </w:r>
      <w:r w:rsidR="00392F5C">
        <w:rPr>
          <w:rFonts w:ascii="Arial" w:hAnsi="Arial" w:cs="Arial"/>
          <w:color w:val="000000" w:themeColor="text1"/>
          <w:sz w:val="22"/>
          <w:szCs w:val="22"/>
        </w:rPr>
        <w:t>to support your points throughout the presentation</w:t>
      </w:r>
      <w:r w:rsidR="00C966FE">
        <w:rPr>
          <w:rFonts w:ascii="Arial" w:hAnsi="Arial" w:cs="Arial"/>
          <w:color w:val="000000" w:themeColor="text1"/>
          <w:sz w:val="22"/>
          <w:szCs w:val="22"/>
        </w:rPr>
        <w:t xml:space="preserve">.  It is sufficient to include authors and date in the main slides, </w:t>
      </w:r>
      <w:r w:rsidR="00392F5C">
        <w:rPr>
          <w:rFonts w:ascii="Arial" w:hAnsi="Arial" w:cs="Arial"/>
          <w:color w:val="000000" w:themeColor="text1"/>
          <w:sz w:val="22"/>
          <w:szCs w:val="22"/>
        </w:rPr>
        <w:t xml:space="preserve">and </w:t>
      </w:r>
      <w:r w:rsidR="00C966FE">
        <w:rPr>
          <w:rFonts w:ascii="Arial" w:hAnsi="Arial" w:cs="Arial"/>
          <w:color w:val="000000" w:themeColor="text1"/>
          <w:sz w:val="22"/>
          <w:szCs w:val="22"/>
        </w:rPr>
        <w:t xml:space="preserve">then present the full references either at the end of the presentation or at the bottom of the relevant slide. </w:t>
      </w:r>
    </w:p>
    <w:p w14:paraId="7CC6330B" w14:textId="6310F083" w:rsidR="00067CA3" w:rsidRPr="001B2872" w:rsidRDefault="00067CA3">
      <w:pPr>
        <w:rPr>
          <w:rFonts w:ascii="Arial" w:eastAsia="Arial" w:hAnsi="Arial" w:cs="Arial"/>
          <w:sz w:val="22"/>
          <w:szCs w:val="22"/>
        </w:rPr>
      </w:pPr>
    </w:p>
    <w:p w14:paraId="7C38D9D9" w14:textId="77777777" w:rsidR="008C1D31" w:rsidRPr="00CD123C" w:rsidRDefault="008C1D31" w:rsidP="007F7983">
      <w:pPr>
        <w:pStyle w:val="BodyText"/>
        <w:spacing w:line="360" w:lineRule="auto"/>
        <w:ind w:left="1080"/>
        <w:jc w:val="left"/>
        <w:rPr>
          <w:rFonts w:ascii="Arial" w:eastAsia="Arial" w:hAnsi="Arial" w:cs="Arial"/>
          <w:sz w:val="22"/>
          <w:szCs w:val="22"/>
        </w:rPr>
      </w:pPr>
    </w:p>
    <w:p w14:paraId="7C1A4955" w14:textId="23DB6675" w:rsidR="004108FD" w:rsidRPr="004108FD" w:rsidRDefault="00D44DB6" w:rsidP="004108FD">
      <w:pPr>
        <w:pStyle w:val="BodyText"/>
        <w:spacing w:line="360" w:lineRule="auto"/>
        <w:jc w:val="left"/>
        <w:rPr>
          <w:rFonts w:ascii="Arial" w:eastAsia="Arial" w:hAnsi="Arial" w:cs="Arial"/>
          <w:b/>
          <w:bCs/>
          <w:sz w:val="22"/>
          <w:szCs w:val="22"/>
          <w:lang w:eastAsia="en-GB"/>
        </w:rPr>
      </w:pPr>
      <w:r w:rsidRPr="00CD123C">
        <w:rPr>
          <w:rFonts w:ascii="Arial" w:eastAsia="Arial" w:hAnsi="Arial" w:cs="Arial"/>
          <w:b/>
          <w:bCs/>
          <w:sz w:val="22"/>
          <w:szCs w:val="22"/>
          <w:lang w:val="en-MY"/>
        </w:rPr>
        <w:lastRenderedPageBreak/>
        <w:t xml:space="preserve">Element 2: </w:t>
      </w:r>
      <w:r w:rsidR="008859A9" w:rsidRPr="008859A9">
        <w:rPr>
          <w:rFonts w:ascii="Arial" w:eastAsia="Arial" w:hAnsi="Arial" w:cs="Arial"/>
          <w:b/>
          <w:bCs/>
          <w:sz w:val="22"/>
          <w:szCs w:val="22"/>
          <w:lang w:eastAsia="en-GB"/>
        </w:rPr>
        <w:t>Critically discuss the research evidence underpinning an early intervention of your choice and how this could be applied and evaluated in your own professional setting</w:t>
      </w:r>
    </w:p>
    <w:p w14:paraId="6FF3EEBA" w14:textId="77777777" w:rsidR="004108FD" w:rsidRPr="00CD123C" w:rsidRDefault="004108FD" w:rsidP="007F7983">
      <w:pPr>
        <w:pStyle w:val="BodyText"/>
        <w:spacing w:line="360" w:lineRule="auto"/>
        <w:jc w:val="left"/>
        <w:rPr>
          <w:rFonts w:ascii="Arial" w:eastAsia="Arial" w:hAnsi="Arial" w:cs="Arial"/>
          <w:b/>
          <w:bCs/>
          <w:sz w:val="22"/>
          <w:szCs w:val="22"/>
        </w:rPr>
      </w:pPr>
    </w:p>
    <w:p w14:paraId="0444DBBE" w14:textId="598BEAED" w:rsidR="001E7CA2" w:rsidRPr="00CD123C" w:rsidRDefault="00B34B93" w:rsidP="007F7983">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Pr>
          <w:rStyle w:val="eop"/>
          <w:rFonts w:ascii="Arial" w:hAnsi="Arial" w:cs="Arial"/>
          <w:color w:val="000000" w:themeColor="text1"/>
          <w:sz w:val="22"/>
          <w:szCs w:val="22"/>
        </w:rPr>
        <w:t xml:space="preserve">This assignment requires </w:t>
      </w:r>
      <w:r w:rsidR="007F5D85" w:rsidRPr="00CD123C">
        <w:rPr>
          <w:rStyle w:val="eop"/>
          <w:rFonts w:ascii="Arial" w:hAnsi="Arial" w:cs="Arial"/>
          <w:color w:val="000000" w:themeColor="text1"/>
          <w:sz w:val="22"/>
          <w:szCs w:val="22"/>
        </w:rPr>
        <w:t xml:space="preserve">you </w:t>
      </w:r>
      <w:r>
        <w:rPr>
          <w:rStyle w:val="eop"/>
          <w:rFonts w:ascii="Arial" w:hAnsi="Arial" w:cs="Arial"/>
          <w:color w:val="000000" w:themeColor="text1"/>
          <w:sz w:val="22"/>
          <w:szCs w:val="22"/>
        </w:rPr>
        <w:t>to</w:t>
      </w:r>
      <w:r w:rsidR="007F5D85" w:rsidRPr="00CD123C">
        <w:rPr>
          <w:rStyle w:val="eop"/>
          <w:rFonts w:ascii="Arial" w:hAnsi="Arial" w:cs="Arial"/>
          <w:color w:val="000000" w:themeColor="text1"/>
          <w:sz w:val="22"/>
          <w:szCs w:val="22"/>
        </w:rPr>
        <w:t xml:space="preserve"> produce a</w:t>
      </w:r>
      <w:r w:rsidR="00B96F60" w:rsidRPr="00CD123C">
        <w:rPr>
          <w:rStyle w:val="eop"/>
          <w:rFonts w:ascii="Arial" w:hAnsi="Arial" w:cs="Arial"/>
          <w:color w:val="000000" w:themeColor="text1"/>
          <w:sz w:val="22"/>
          <w:szCs w:val="22"/>
        </w:rPr>
        <w:t xml:space="preserve"> 2,500 written </w:t>
      </w:r>
      <w:r w:rsidR="000F3581" w:rsidRPr="00CD123C">
        <w:rPr>
          <w:rStyle w:val="eop"/>
          <w:rFonts w:ascii="Arial" w:hAnsi="Arial" w:cs="Arial"/>
          <w:color w:val="000000" w:themeColor="text1"/>
          <w:sz w:val="22"/>
          <w:szCs w:val="22"/>
        </w:rPr>
        <w:t xml:space="preserve">essay </w:t>
      </w:r>
      <w:r w:rsidR="00B96F60" w:rsidRPr="00CD123C">
        <w:rPr>
          <w:rStyle w:val="eop"/>
          <w:rFonts w:ascii="Arial" w:hAnsi="Arial" w:cs="Arial"/>
          <w:color w:val="000000" w:themeColor="text1"/>
          <w:sz w:val="22"/>
          <w:szCs w:val="22"/>
        </w:rPr>
        <w:t xml:space="preserve">that </w:t>
      </w:r>
      <w:r w:rsidR="000F3581" w:rsidRPr="00CD123C">
        <w:rPr>
          <w:rStyle w:val="eop"/>
          <w:rFonts w:ascii="Arial" w:hAnsi="Arial" w:cs="Arial"/>
          <w:color w:val="000000" w:themeColor="text1"/>
          <w:sz w:val="22"/>
          <w:szCs w:val="22"/>
        </w:rPr>
        <w:t xml:space="preserve">enables you to demonstrate your critical understanding of </w:t>
      </w:r>
      <w:r w:rsidR="00202A08">
        <w:rPr>
          <w:rStyle w:val="eop"/>
          <w:rFonts w:ascii="Arial" w:hAnsi="Arial" w:cs="Arial"/>
          <w:color w:val="000000" w:themeColor="text1"/>
          <w:sz w:val="22"/>
          <w:szCs w:val="22"/>
        </w:rPr>
        <w:t xml:space="preserve">a </w:t>
      </w:r>
      <w:r w:rsidR="00F35E59" w:rsidRPr="00CD123C">
        <w:rPr>
          <w:rStyle w:val="eop"/>
          <w:rFonts w:ascii="Arial" w:hAnsi="Arial" w:cs="Arial"/>
          <w:color w:val="000000" w:themeColor="text1"/>
          <w:sz w:val="22"/>
          <w:szCs w:val="22"/>
        </w:rPr>
        <w:t xml:space="preserve">theory-informed </w:t>
      </w:r>
      <w:r w:rsidR="00202A08">
        <w:rPr>
          <w:rStyle w:val="eop"/>
          <w:rFonts w:ascii="Arial" w:hAnsi="Arial" w:cs="Arial"/>
          <w:color w:val="000000" w:themeColor="text1"/>
          <w:sz w:val="22"/>
          <w:szCs w:val="22"/>
        </w:rPr>
        <w:t xml:space="preserve">early intervention </w:t>
      </w:r>
      <w:r w:rsidR="00F35E59" w:rsidRPr="00CD123C">
        <w:rPr>
          <w:rStyle w:val="eop"/>
          <w:rFonts w:ascii="Arial" w:hAnsi="Arial" w:cs="Arial"/>
          <w:color w:val="000000" w:themeColor="text1"/>
          <w:sz w:val="22"/>
          <w:szCs w:val="22"/>
        </w:rPr>
        <w:t>approach</w:t>
      </w:r>
      <w:r w:rsidR="00891E9E">
        <w:rPr>
          <w:rStyle w:val="eop"/>
          <w:rFonts w:ascii="Arial" w:hAnsi="Arial" w:cs="Arial"/>
          <w:color w:val="000000" w:themeColor="text1"/>
          <w:sz w:val="22"/>
          <w:szCs w:val="22"/>
        </w:rPr>
        <w:t xml:space="preserve"> </w:t>
      </w:r>
      <w:r w:rsidR="00556302">
        <w:rPr>
          <w:rStyle w:val="eop"/>
          <w:rFonts w:ascii="Arial" w:hAnsi="Arial" w:cs="Arial"/>
          <w:color w:val="000000" w:themeColor="text1"/>
          <w:sz w:val="22"/>
          <w:szCs w:val="22"/>
        </w:rPr>
        <w:t xml:space="preserve">that could be applied </w:t>
      </w:r>
      <w:r w:rsidR="00F35E59" w:rsidRPr="00CD123C">
        <w:rPr>
          <w:rStyle w:val="eop"/>
          <w:rFonts w:ascii="Arial" w:hAnsi="Arial" w:cs="Arial"/>
          <w:color w:val="000000" w:themeColor="text1"/>
          <w:sz w:val="22"/>
          <w:szCs w:val="22"/>
        </w:rPr>
        <w:t>to supporting wellbeing</w:t>
      </w:r>
      <w:r w:rsidR="00510D26">
        <w:rPr>
          <w:rStyle w:val="eop"/>
          <w:rFonts w:ascii="Arial" w:hAnsi="Arial" w:cs="Arial"/>
          <w:color w:val="000000" w:themeColor="text1"/>
          <w:sz w:val="22"/>
          <w:szCs w:val="22"/>
        </w:rPr>
        <w:t xml:space="preserve"> of</w:t>
      </w:r>
      <w:r w:rsidR="00202A08">
        <w:rPr>
          <w:rStyle w:val="eop"/>
          <w:rFonts w:ascii="Arial" w:hAnsi="Arial" w:cs="Arial"/>
          <w:color w:val="000000" w:themeColor="text1"/>
          <w:sz w:val="22"/>
          <w:szCs w:val="22"/>
        </w:rPr>
        <w:t xml:space="preserve"> your</w:t>
      </w:r>
      <w:r w:rsidR="00510D26">
        <w:rPr>
          <w:rStyle w:val="eop"/>
          <w:rFonts w:ascii="Arial" w:hAnsi="Arial" w:cs="Arial"/>
          <w:color w:val="000000" w:themeColor="text1"/>
          <w:sz w:val="22"/>
          <w:szCs w:val="22"/>
        </w:rPr>
        <w:t xml:space="preserve"> learners</w:t>
      </w:r>
      <w:r w:rsidR="00071885" w:rsidRPr="00CD123C">
        <w:rPr>
          <w:rStyle w:val="eop"/>
          <w:rFonts w:ascii="Arial" w:hAnsi="Arial" w:cs="Arial"/>
          <w:color w:val="000000" w:themeColor="text1"/>
          <w:sz w:val="22"/>
          <w:szCs w:val="22"/>
        </w:rPr>
        <w:t>.</w:t>
      </w:r>
      <w:r w:rsidR="00857426">
        <w:rPr>
          <w:rStyle w:val="eop"/>
          <w:rFonts w:ascii="Arial" w:hAnsi="Arial" w:cs="Arial"/>
          <w:color w:val="000000" w:themeColor="text1"/>
          <w:sz w:val="22"/>
          <w:szCs w:val="22"/>
        </w:rPr>
        <w:t xml:space="preserve"> </w:t>
      </w:r>
      <w:r w:rsidR="00E076EC">
        <w:rPr>
          <w:rStyle w:val="eop"/>
          <w:rFonts w:ascii="Arial" w:hAnsi="Arial" w:cs="Arial"/>
          <w:color w:val="000000" w:themeColor="text1"/>
          <w:sz w:val="22"/>
          <w:szCs w:val="22"/>
        </w:rPr>
        <w:t xml:space="preserve"> </w:t>
      </w:r>
      <w:r w:rsidR="007F5D85" w:rsidRPr="00CD123C">
        <w:rPr>
          <w:rStyle w:val="eop"/>
          <w:rFonts w:ascii="Arial" w:hAnsi="Arial" w:cs="Arial"/>
          <w:color w:val="000000" w:themeColor="text1"/>
          <w:sz w:val="22"/>
          <w:szCs w:val="22"/>
        </w:rPr>
        <w:t>Your essay must be referenced appropriately throughout and contain an accurate reference list at the end of the essay (this is not included in the word count).</w:t>
      </w:r>
    </w:p>
    <w:p w14:paraId="0FF56E50" w14:textId="77777777" w:rsidR="00067CA3" w:rsidRPr="00CD123C" w:rsidRDefault="00067CA3" w:rsidP="007F7983">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291DA421" w14:textId="3D0E78F2" w:rsidR="00067CA3" w:rsidRDefault="00067CA3" w:rsidP="00067CA3">
      <w:pPr>
        <w:spacing w:line="360" w:lineRule="auto"/>
        <w:rPr>
          <w:rFonts w:ascii="Arial" w:hAnsi="Arial" w:cs="Arial"/>
          <w:b/>
          <w:bCs/>
          <w:color w:val="000000" w:themeColor="text1"/>
          <w:sz w:val="22"/>
          <w:szCs w:val="22"/>
          <w:shd w:val="clear" w:color="auto" w:fill="FFFFFF"/>
        </w:rPr>
      </w:pPr>
      <w:r w:rsidRPr="00CD123C">
        <w:rPr>
          <w:rFonts w:ascii="Arial" w:hAnsi="Arial" w:cs="Arial"/>
          <w:b/>
          <w:bCs/>
          <w:color w:val="000000" w:themeColor="text1"/>
          <w:sz w:val="22"/>
          <w:szCs w:val="22"/>
          <w:shd w:val="clear" w:color="auto" w:fill="FFFFFF"/>
        </w:rPr>
        <w:t xml:space="preserve">Written Essay </w:t>
      </w:r>
    </w:p>
    <w:p w14:paraId="6F42C2A3" w14:textId="77777777" w:rsidR="009A7F81" w:rsidRPr="00CD123C" w:rsidRDefault="009A7F81" w:rsidP="00067CA3">
      <w:pPr>
        <w:spacing w:line="360" w:lineRule="auto"/>
        <w:rPr>
          <w:rFonts w:ascii="Arial" w:hAnsi="Arial" w:cs="Arial"/>
          <w:b/>
          <w:bCs/>
          <w:color w:val="000000" w:themeColor="text1"/>
          <w:sz w:val="22"/>
          <w:szCs w:val="22"/>
          <w:shd w:val="clear" w:color="auto" w:fill="FFFFFF"/>
        </w:rPr>
      </w:pPr>
    </w:p>
    <w:p w14:paraId="712E6140" w14:textId="386B299A" w:rsidR="00067CA3" w:rsidRPr="000A43C7" w:rsidRDefault="00067CA3" w:rsidP="00067CA3">
      <w:pPr>
        <w:spacing w:line="360" w:lineRule="auto"/>
        <w:rPr>
          <w:rFonts w:ascii="Arial" w:hAnsi="Arial" w:cs="Arial"/>
          <w:b/>
          <w:bCs/>
          <w:color w:val="000000" w:themeColor="text1"/>
          <w:sz w:val="22"/>
          <w:szCs w:val="22"/>
          <w:shd w:val="clear" w:color="auto" w:fill="FFFFFF"/>
        </w:rPr>
      </w:pPr>
      <w:r w:rsidRPr="00CD123C">
        <w:rPr>
          <w:rFonts w:ascii="Arial" w:hAnsi="Arial" w:cs="Arial"/>
          <w:color w:val="000000" w:themeColor="text1"/>
          <w:sz w:val="22"/>
          <w:szCs w:val="22"/>
          <w:shd w:val="clear" w:color="auto" w:fill="FFFFFF"/>
        </w:rPr>
        <w:t xml:space="preserve">In your written essay you are looking to provide an analytical commentary that supports/informs elements of your presentation by providing a critical review of the underpinning evidence base of </w:t>
      </w:r>
      <w:r w:rsidR="00502AB4">
        <w:rPr>
          <w:rFonts w:ascii="Arial" w:hAnsi="Arial" w:cs="Arial"/>
          <w:color w:val="000000" w:themeColor="text1"/>
          <w:sz w:val="22"/>
          <w:szCs w:val="22"/>
          <w:shd w:val="clear" w:color="auto" w:fill="FFFFFF"/>
        </w:rPr>
        <w:t>a specific early</w:t>
      </w:r>
      <w:r w:rsidRPr="00CD123C">
        <w:rPr>
          <w:rFonts w:ascii="Arial" w:hAnsi="Arial" w:cs="Arial"/>
          <w:color w:val="000000" w:themeColor="text1"/>
          <w:sz w:val="22"/>
          <w:szCs w:val="22"/>
          <w:shd w:val="clear" w:color="auto" w:fill="FFFFFF"/>
        </w:rPr>
        <w:t xml:space="preserve"> intervention.  You should think about your essay having three parts – an introduction, a main body, and a conclusion</w:t>
      </w:r>
      <w:r w:rsidR="00E076EC">
        <w:rPr>
          <w:rFonts w:ascii="Arial" w:hAnsi="Arial" w:cs="Arial"/>
          <w:color w:val="000000" w:themeColor="text1"/>
          <w:sz w:val="22"/>
          <w:szCs w:val="22"/>
          <w:shd w:val="clear" w:color="auto" w:fill="FFFFFF"/>
        </w:rPr>
        <w:t xml:space="preserve">.   </w:t>
      </w:r>
      <w:r w:rsidR="00E076EC" w:rsidRPr="000A43C7">
        <w:rPr>
          <w:rFonts w:ascii="Arial" w:hAnsi="Arial" w:cs="Arial"/>
          <w:b/>
          <w:bCs/>
          <w:color w:val="000000" w:themeColor="text1"/>
          <w:sz w:val="22"/>
          <w:szCs w:val="22"/>
          <w:shd w:val="clear" w:color="auto" w:fill="FFFFFF"/>
        </w:rPr>
        <w:t>Please note – you are NOT expected to implement this interventio</w:t>
      </w:r>
      <w:r w:rsidR="000A43C7">
        <w:rPr>
          <w:rFonts w:ascii="Arial" w:hAnsi="Arial" w:cs="Arial"/>
          <w:b/>
          <w:bCs/>
          <w:color w:val="000000" w:themeColor="text1"/>
          <w:sz w:val="22"/>
          <w:szCs w:val="22"/>
          <w:shd w:val="clear" w:color="auto" w:fill="FFFFFF"/>
        </w:rPr>
        <w:t>n</w:t>
      </w:r>
      <w:r w:rsidR="00832352" w:rsidRPr="000A43C7">
        <w:rPr>
          <w:rFonts w:ascii="Arial" w:hAnsi="Arial" w:cs="Arial"/>
          <w:b/>
          <w:bCs/>
          <w:color w:val="000000" w:themeColor="text1"/>
          <w:sz w:val="22"/>
          <w:szCs w:val="22"/>
          <w:shd w:val="clear" w:color="auto" w:fill="FFFFFF"/>
        </w:rPr>
        <w:t xml:space="preserve"> </w:t>
      </w:r>
      <w:r w:rsidR="00E076EC" w:rsidRPr="000A43C7">
        <w:rPr>
          <w:rFonts w:ascii="Arial" w:hAnsi="Arial" w:cs="Arial"/>
          <w:b/>
          <w:bCs/>
          <w:color w:val="000000" w:themeColor="text1"/>
          <w:sz w:val="22"/>
          <w:szCs w:val="22"/>
          <w:shd w:val="clear" w:color="auto" w:fill="FFFFFF"/>
        </w:rPr>
        <w:t>in your setting</w:t>
      </w:r>
      <w:r w:rsidR="008C76A0">
        <w:rPr>
          <w:rFonts w:ascii="Arial" w:hAnsi="Arial" w:cs="Arial"/>
          <w:b/>
          <w:bCs/>
          <w:color w:val="000000" w:themeColor="text1"/>
          <w:sz w:val="22"/>
          <w:szCs w:val="22"/>
          <w:shd w:val="clear" w:color="auto" w:fill="FFFFFF"/>
        </w:rPr>
        <w:t xml:space="preserve"> for the purposes of the assignment.  You are</w:t>
      </w:r>
      <w:r w:rsidR="000A43C7" w:rsidRPr="000A43C7">
        <w:rPr>
          <w:rFonts w:ascii="Arial" w:hAnsi="Arial" w:cs="Arial"/>
          <w:b/>
          <w:bCs/>
          <w:color w:val="000000" w:themeColor="text1"/>
          <w:sz w:val="22"/>
          <w:szCs w:val="22"/>
          <w:shd w:val="clear" w:color="auto" w:fill="FFFFFF"/>
        </w:rPr>
        <w:t xml:space="preserve"> only to critically discuss how it COULD be implemented/evaluated. </w:t>
      </w:r>
    </w:p>
    <w:p w14:paraId="1B55B73C" w14:textId="77777777" w:rsidR="00067CA3" w:rsidRPr="00CD123C" w:rsidRDefault="00067CA3" w:rsidP="00067CA3">
      <w:pPr>
        <w:spacing w:line="360" w:lineRule="auto"/>
        <w:rPr>
          <w:rFonts w:ascii="Arial" w:hAnsi="Arial" w:cs="Arial"/>
          <w:color w:val="000000" w:themeColor="text1"/>
          <w:sz w:val="22"/>
          <w:szCs w:val="22"/>
          <w:shd w:val="clear" w:color="auto" w:fill="FFFFFF"/>
        </w:rPr>
      </w:pPr>
    </w:p>
    <w:p w14:paraId="715B8E76" w14:textId="42AC1F0D" w:rsidR="00067CA3" w:rsidRPr="00891E9E" w:rsidRDefault="00067CA3" w:rsidP="00BF6E87">
      <w:pPr>
        <w:spacing w:line="360" w:lineRule="auto"/>
        <w:rPr>
          <w:rFonts w:ascii="Arial" w:hAnsi="Arial" w:cs="Arial"/>
          <w:b/>
          <w:bCs/>
          <w:i/>
          <w:iCs/>
          <w:color w:val="000000" w:themeColor="text1"/>
          <w:sz w:val="22"/>
          <w:szCs w:val="22"/>
        </w:rPr>
      </w:pPr>
      <w:r w:rsidRPr="00CD123C">
        <w:rPr>
          <w:rFonts w:ascii="Arial" w:hAnsi="Arial" w:cs="Arial"/>
          <w:b/>
          <w:bCs/>
          <w:i/>
          <w:iCs/>
          <w:color w:val="000000" w:themeColor="text1"/>
          <w:sz w:val="22"/>
          <w:szCs w:val="22"/>
          <w:shd w:val="clear" w:color="auto" w:fill="FFFFFF"/>
        </w:rPr>
        <w:t xml:space="preserve">Introduction: </w:t>
      </w:r>
    </w:p>
    <w:p w14:paraId="0CA5A3C6" w14:textId="37D10438" w:rsidR="00067CA3" w:rsidRPr="00891E9E" w:rsidRDefault="00067CA3" w:rsidP="00067CA3">
      <w:pPr>
        <w:pStyle w:val="ListParagraph"/>
        <w:numPr>
          <w:ilvl w:val="0"/>
          <w:numId w:val="15"/>
        </w:numPr>
        <w:spacing w:line="360" w:lineRule="auto"/>
        <w:rPr>
          <w:rFonts w:ascii="Arial" w:hAnsi="Arial" w:cs="Arial"/>
          <w:color w:val="000000" w:themeColor="text1"/>
          <w:sz w:val="22"/>
          <w:szCs w:val="22"/>
        </w:rPr>
      </w:pPr>
      <w:r w:rsidRPr="00CD123C">
        <w:rPr>
          <w:rFonts w:ascii="Arial" w:hAnsi="Arial" w:cs="Arial"/>
          <w:color w:val="000000" w:themeColor="text1"/>
          <w:sz w:val="22"/>
          <w:szCs w:val="22"/>
          <w:shd w:val="clear" w:color="auto" w:fill="FFFFFF"/>
        </w:rPr>
        <w:t xml:space="preserve">Provide an overview of the current systems to support wellbeing in your setting and how </w:t>
      </w:r>
      <w:proofErr w:type="gramStart"/>
      <w:r w:rsidRPr="00CD123C">
        <w:rPr>
          <w:rFonts w:ascii="Arial" w:hAnsi="Arial" w:cs="Arial"/>
          <w:color w:val="000000" w:themeColor="text1"/>
          <w:sz w:val="22"/>
          <w:szCs w:val="22"/>
          <w:shd w:val="clear" w:color="auto" w:fill="FFFFFF"/>
        </w:rPr>
        <w:t>these map</w:t>
      </w:r>
      <w:proofErr w:type="gramEnd"/>
      <w:r w:rsidRPr="00CD123C">
        <w:rPr>
          <w:rFonts w:ascii="Arial" w:hAnsi="Arial" w:cs="Arial"/>
          <w:color w:val="000000" w:themeColor="text1"/>
          <w:sz w:val="22"/>
          <w:szCs w:val="22"/>
          <w:shd w:val="clear" w:color="auto" w:fill="FFFFFF"/>
        </w:rPr>
        <w:t xml:space="preserve"> onto current legislation and policy in this area. </w:t>
      </w:r>
      <w:r w:rsidRPr="00CD123C">
        <w:rPr>
          <w:rFonts w:ascii="Arial" w:hAnsi="Arial" w:cs="Arial"/>
          <w:color w:val="000000" w:themeColor="text1"/>
          <w:sz w:val="22"/>
          <w:szCs w:val="22"/>
        </w:rPr>
        <w:t xml:space="preserve">Briefly introduce your chosen intervention </w:t>
      </w:r>
      <w:r w:rsidR="004D3D47">
        <w:rPr>
          <w:rFonts w:ascii="Arial" w:hAnsi="Arial" w:cs="Arial"/>
          <w:color w:val="000000" w:themeColor="text1"/>
          <w:sz w:val="22"/>
          <w:szCs w:val="22"/>
        </w:rPr>
        <w:t xml:space="preserve">and why you have selected these for this essay. </w:t>
      </w:r>
    </w:p>
    <w:p w14:paraId="1ED0D421" w14:textId="77777777" w:rsidR="00891E9E" w:rsidRDefault="00891E9E" w:rsidP="00067CA3">
      <w:pPr>
        <w:spacing w:line="360" w:lineRule="auto"/>
        <w:rPr>
          <w:rFonts w:ascii="Arial" w:hAnsi="Arial" w:cs="Arial"/>
          <w:b/>
          <w:bCs/>
          <w:i/>
          <w:iCs/>
          <w:color w:val="000000" w:themeColor="text1"/>
          <w:sz w:val="22"/>
          <w:szCs w:val="22"/>
        </w:rPr>
      </w:pPr>
    </w:p>
    <w:p w14:paraId="49889E1F" w14:textId="1543FE6D" w:rsidR="00067CA3" w:rsidRPr="00CD123C" w:rsidRDefault="00067CA3" w:rsidP="00067CA3">
      <w:pPr>
        <w:spacing w:line="360" w:lineRule="auto"/>
        <w:rPr>
          <w:rFonts w:ascii="Arial" w:hAnsi="Arial" w:cs="Arial"/>
          <w:b/>
          <w:bCs/>
          <w:i/>
          <w:iCs/>
          <w:color w:val="000000" w:themeColor="text1"/>
          <w:sz w:val="22"/>
          <w:szCs w:val="22"/>
        </w:rPr>
      </w:pPr>
      <w:r w:rsidRPr="00CD123C">
        <w:rPr>
          <w:rFonts w:ascii="Arial" w:hAnsi="Arial" w:cs="Arial"/>
          <w:b/>
          <w:bCs/>
          <w:i/>
          <w:iCs/>
          <w:color w:val="000000" w:themeColor="text1"/>
          <w:sz w:val="22"/>
          <w:szCs w:val="22"/>
        </w:rPr>
        <w:t xml:space="preserve">Main body: </w:t>
      </w:r>
    </w:p>
    <w:p w14:paraId="1926F823" w14:textId="0DF9A089" w:rsidR="00067CA3" w:rsidRPr="00CD123C" w:rsidRDefault="00067CA3" w:rsidP="00067CA3">
      <w:pPr>
        <w:pStyle w:val="ListParagraph"/>
        <w:numPr>
          <w:ilvl w:val="0"/>
          <w:numId w:val="15"/>
        </w:numPr>
        <w:spacing w:line="360" w:lineRule="auto"/>
        <w:rPr>
          <w:rFonts w:ascii="Arial" w:hAnsi="Arial" w:cs="Arial"/>
          <w:b/>
          <w:bCs/>
          <w:i/>
          <w:iCs/>
          <w:color w:val="000000" w:themeColor="text1"/>
          <w:sz w:val="22"/>
          <w:szCs w:val="22"/>
        </w:rPr>
      </w:pPr>
      <w:r w:rsidRPr="00CD123C">
        <w:rPr>
          <w:rFonts w:ascii="Arial" w:hAnsi="Arial" w:cs="Arial"/>
          <w:color w:val="000000" w:themeColor="text1"/>
          <w:sz w:val="22"/>
          <w:szCs w:val="22"/>
        </w:rPr>
        <w:t xml:space="preserve">Describe the theoretical and policy base of </w:t>
      </w:r>
      <w:r w:rsidR="00502AB4">
        <w:rPr>
          <w:rFonts w:ascii="Arial" w:hAnsi="Arial" w:cs="Arial"/>
          <w:color w:val="000000" w:themeColor="text1"/>
          <w:sz w:val="22"/>
          <w:szCs w:val="22"/>
        </w:rPr>
        <w:t xml:space="preserve">the </w:t>
      </w:r>
      <w:r w:rsidRPr="00CD123C">
        <w:rPr>
          <w:rFonts w:ascii="Arial" w:hAnsi="Arial" w:cs="Arial"/>
          <w:color w:val="000000" w:themeColor="text1"/>
          <w:sz w:val="22"/>
          <w:szCs w:val="22"/>
        </w:rPr>
        <w:t>intervention, using appropriate theoretical and policy references.</w:t>
      </w:r>
    </w:p>
    <w:p w14:paraId="6502F913" w14:textId="49AA9819" w:rsidR="002C6C37" w:rsidRPr="002C6C37" w:rsidRDefault="00A320EE" w:rsidP="00067CA3">
      <w:pPr>
        <w:pStyle w:val="ListParagraph"/>
        <w:numPr>
          <w:ilvl w:val="0"/>
          <w:numId w:val="15"/>
        </w:numPr>
        <w:spacing w:line="360" w:lineRule="auto"/>
        <w:rPr>
          <w:rFonts w:ascii="Arial" w:hAnsi="Arial" w:cs="Arial"/>
          <w:b/>
          <w:bCs/>
          <w:i/>
          <w:iCs/>
          <w:color w:val="000000" w:themeColor="text1"/>
          <w:sz w:val="22"/>
          <w:szCs w:val="22"/>
        </w:rPr>
      </w:pPr>
      <w:r>
        <w:rPr>
          <w:rFonts w:ascii="Arial" w:hAnsi="Arial" w:cs="Arial"/>
          <w:color w:val="000000" w:themeColor="text1"/>
          <w:sz w:val="22"/>
          <w:szCs w:val="22"/>
        </w:rPr>
        <w:t xml:space="preserve">Critically </w:t>
      </w:r>
      <w:r w:rsidR="00C0174C">
        <w:rPr>
          <w:rFonts w:ascii="Arial" w:hAnsi="Arial" w:cs="Arial"/>
          <w:color w:val="000000" w:themeColor="text1"/>
          <w:sz w:val="22"/>
          <w:szCs w:val="22"/>
        </w:rPr>
        <w:t xml:space="preserve">discuss how </w:t>
      </w:r>
      <w:r w:rsidR="00502AB4">
        <w:rPr>
          <w:rFonts w:ascii="Arial" w:hAnsi="Arial" w:cs="Arial"/>
          <w:color w:val="000000" w:themeColor="text1"/>
          <w:sz w:val="22"/>
          <w:szCs w:val="22"/>
        </w:rPr>
        <w:t xml:space="preserve">the </w:t>
      </w:r>
      <w:r w:rsidR="00C0174C">
        <w:rPr>
          <w:rFonts w:ascii="Arial" w:hAnsi="Arial" w:cs="Arial"/>
          <w:color w:val="000000" w:themeColor="text1"/>
          <w:sz w:val="22"/>
          <w:szCs w:val="22"/>
        </w:rPr>
        <w:t>intervention was developed, implemented and evaluated.</w:t>
      </w:r>
      <w:r w:rsidR="004A2679">
        <w:rPr>
          <w:rFonts w:ascii="Arial" w:hAnsi="Arial" w:cs="Arial"/>
          <w:color w:val="000000" w:themeColor="text1"/>
          <w:sz w:val="22"/>
          <w:szCs w:val="22"/>
        </w:rPr>
        <w:t xml:space="preserve"> </w:t>
      </w:r>
    </w:p>
    <w:p w14:paraId="070A0746" w14:textId="782E94CB" w:rsidR="00067CA3" w:rsidRPr="00924AD3" w:rsidRDefault="00067CA3" w:rsidP="00067CA3">
      <w:pPr>
        <w:pStyle w:val="ListParagraph"/>
        <w:numPr>
          <w:ilvl w:val="0"/>
          <w:numId w:val="15"/>
        </w:numPr>
        <w:spacing w:line="360" w:lineRule="auto"/>
        <w:rPr>
          <w:rFonts w:ascii="Arial" w:hAnsi="Arial" w:cs="Arial"/>
          <w:b/>
          <w:bCs/>
          <w:i/>
          <w:iCs/>
          <w:color w:val="000000" w:themeColor="text1"/>
          <w:sz w:val="22"/>
          <w:szCs w:val="22"/>
        </w:rPr>
      </w:pPr>
      <w:r w:rsidRPr="00CD123C">
        <w:rPr>
          <w:rFonts w:ascii="Arial" w:hAnsi="Arial" w:cs="Arial"/>
          <w:color w:val="000000" w:themeColor="text1"/>
          <w:sz w:val="22"/>
          <w:szCs w:val="22"/>
        </w:rPr>
        <w:t xml:space="preserve">Critically </w:t>
      </w:r>
      <w:r w:rsidR="004F3C2D">
        <w:rPr>
          <w:rFonts w:ascii="Arial" w:hAnsi="Arial" w:cs="Arial"/>
          <w:color w:val="000000" w:themeColor="text1"/>
          <w:sz w:val="22"/>
          <w:szCs w:val="22"/>
        </w:rPr>
        <w:t>analyse</w:t>
      </w:r>
      <w:r w:rsidR="00CD123C" w:rsidRPr="00CD123C">
        <w:rPr>
          <w:rFonts w:ascii="Arial" w:hAnsi="Arial" w:cs="Arial"/>
          <w:color w:val="000000" w:themeColor="text1"/>
          <w:sz w:val="22"/>
          <w:szCs w:val="22"/>
        </w:rPr>
        <w:t xml:space="preserve"> the </w:t>
      </w:r>
      <w:r w:rsidR="004A2679">
        <w:rPr>
          <w:rFonts w:ascii="Arial" w:hAnsi="Arial" w:cs="Arial"/>
          <w:color w:val="000000" w:themeColor="text1"/>
          <w:sz w:val="22"/>
          <w:szCs w:val="22"/>
        </w:rPr>
        <w:t>extent to whic</w:t>
      </w:r>
      <w:r w:rsidR="001F2B76">
        <w:rPr>
          <w:rFonts w:ascii="Arial" w:hAnsi="Arial" w:cs="Arial"/>
          <w:color w:val="000000" w:themeColor="text1"/>
          <w:sz w:val="22"/>
          <w:szCs w:val="22"/>
        </w:rPr>
        <w:t>h existing research, including</w:t>
      </w:r>
      <w:r w:rsidR="00B13733" w:rsidRPr="00CD123C">
        <w:rPr>
          <w:rFonts w:ascii="Arial" w:hAnsi="Arial" w:cs="Arial"/>
          <w:color w:val="000000" w:themeColor="text1"/>
          <w:sz w:val="22"/>
          <w:szCs w:val="22"/>
        </w:rPr>
        <w:t xml:space="preserve"> international research evidence</w:t>
      </w:r>
      <w:r w:rsidR="001F2B76">
        <w:rPr>
          <w:rFonts w:ascii="Arial" w:hAnsi="Arial" w:cs="Arial"/>
          <w:color w:val="000000" w:themeColor="text1"/>
          <w:sz w:val="22"/>
          <w:szCs w:val="22"/>
        </w:rPr>
        <w:t>, supports th</w:t>
      </w:r>
      <w:r w:rsidR="00502AB4">
        <w:rPr>
          <w:rFonts w:ascii="Arial" w:hAnsi="Arial" w:cs="Arial"/>
          <w:color w:val="000000" w:themeColor="text1"/>
          <w:sz w:val="22"/>
          <w:szCs w:val="22"/>
        </w:rPr>
        <w:t>is</w:t>
      </w:r>
      <w:r w:rsidR="001F2B76">
        <w:rPr>
          <w:rFonts w:ascii="Arial" w:hAnsi="Arial" w:cs="Arial"/>
          <w:color w:val="000000" w:themeColor="text1"/>
          <w:sz w:val="22"/>
          <w:szCs w:val="22"/>
        </w:rPr>
        <w:t xml:space="preserve"> intervention strateg</w:t>
      </w:r>
      <w:r w:rsidR="00502AB4">
        <w:rPr>
          <w:rFonts w:ascii="Arial" w:hAnsi="Arial" w:cs="Arial"/>
          <w:color w:val="000000" w:themeColor="text1"/>
          <w:sz w:val="22"/>
          <w:szCs w:val="22"/>
        </w:rPr>
        <w:t>y</w:t>
      </w:r>
      <w:r w:rsidR="001F2B76">
        <w:rPr>
          <w:rFonts w:ascii="Arial" w:hAnsi="Arial" w:cs="Arial"/>
          <w:color w:val="000000" w:themeColor="text1"/>
          <w:sz w:val="22"/>
          <w:szCs w:val="22"/>
        </w:rPr>
        <w:t>.</w:t>
      </w:r>
    </w:p>
    <w:p w14:paraId="46D18031" w14:textId="3DE768AC" w:rsidR="00924AD3" w:rsidRPr="00CD123C" w:rsidRDefault="005A7810" w:rsidP="00067CA3">
      <w:pPr>
        <w:pStyle w:val="ListParagraph"/>
        <w:numPr>
          <w:ilvl w:val="0"/>
          <w:numId w:val="15"/>
        </w:numPr>
        <w:spacing w:line="360" w:lineRule="auto"/>
        <w:rPr>
          <w:rFonts w:ascii="Arial" w:hAnsi="Arial" w:cs="Arial"/>
          <w:b/>
          <w:bCs/>
          <w:i/>
          <w:iCs/>
          <w:color w:val="000000" w:themeColor="text1"/>
          <w:sz w:val="22"/>
          <w:szCs w:val="22"/>
        </w:rPr>
      </w:pPr>
      <w:r>
        <w:rPr>
          <w:rFonts w:ascii="Arial" w:hAnsi="Arial" w:cs="Arial"/>
          <w:color w:val="000000" w:themeColor="text1"/>
          <w:sz w:val="22"/>
          <w:szCs w:val="22"/>
        </w:rPr>
        <w:t xml:space="preserve">Critically reflect on </w:t>
      </w:r>
      <w:r w:rsidR="003C7AAB">
        <w:rPr>
          <w:rFonts w:ascii="Arial" w:hAnsi="Arial" w:cs="Arial"/>
          <w:color w:val="000000" w:themeColor="text1"/>
          <w:sz w:val="22"/>
          <w:szCs w:val="22"/>
        </w:rPr>
        <w:t xml:space="preserve">how you would </w:t>
      </w:r>
      <w:r w:rsidR="00BE59AC">
        <w:rPr>
          <w:rFonts w:ascii="Arial" w:hAnsi="Arial" w:cs="Arial"/>
          <w:color w:val="000000" w:themeColor="text1"/>
          <w:sz w:val="22"/>
          <w:szCs w:val="22"/>
        </w:rPr>
        <w:t xml:space="preserve">embed your chosen intervention into your professional </w:t>
      </w:r>
      <w:proofErr w:type="gramStart"/>
      <w:r w:rsidR="00BE59AC">
        <w:rPr>
          <w:rFonts w:ascii="Arial" w:hAnsi="Arial" w:cs="Arial"/>
          <w:color w:val="000000" w:themeColor="text1"/>
          <w:sz w:val="22"/>
          <w:szCs w:val="22"/>
        </w:rPr>
        <w:t>setting</w:t>
      </w:r>
      <w:r w:rsidR="000533E1">
        <w:rPr>
          <w:rFonts w:ascii="Arial" w:hAnsi="Arial" w:cs="Arial"/>
          <w:color w:val="000000" w:themeColor="text1"/>
          <w:sz w:val="22"/>
          <w:szCs w:val="22"/>
        </w:rPr>
        <w:t>, and</w:t>
      </w:r>
      <w:proofErr w:type="gramEnd"/>
      <w:r w:rsidR="000533E1">
        <w:rPr>
          <w:rFonts w:ascii="Arial" w:hAnsi="Arial" w:cs="Arial"/>
          <w:color w:val="000000" w:themeColor="text1"/>
          <w:sz w:val="22"/>
          <w:szCs w:val="22"/>
        </w:rPr>
        <w:t xml:space="preserve"> discuss how you </w:t>
      </w:r>
      <w:r w:rsidR="00857426">
        <w:rPr>
          <w:rFonts w:ascii="Arial" w:hAnsi="Arial" w:cs="Arial"/>
          <w:color w:val="000000" w:themeColor="text1"/>
          <w:sz w:val="22"/>
          <w:szCs w:val="22"/>
        </w:rPr>
        <w:t xml:space="preserve">would </w:t>
      </w:r>
      <w:r w:rsidR="000533E1">
        <w:rPr>
          <w:rFonts w:ascii="Arial" w:hAnsi="Arial" w:cs="Arial"/>
          <w:color w:val="000000" w:themeColor="text1"/>
          <w:sz w:val="22"/>
          <w:szCs w:val="22"/>
        </w:rPr>
        <w:t xml:space="preserve">demonstrate whether or not it is effective.  </w:t>
      </w:r>
      <w:r w:rsidR="00857426">
        <w:rPr>
          <w:rFonts w:ascii="Arial" w:hAnsi="Arial" w:cs="Arial"/>
          <w:color w:val="000000" w:themeColor="text1"/>
          <w:sz w:val="22"/>
          <w:szCs w:val="22"/>
        </w:rPr>
        <w:t xml:space="preserve"> If you are choosing to discuss an intervention that is already applied in </w:t>
      </w:r>
      <w:r w:rsidR="00857426">
        <w:rPr>
          <w:rFonts w:ascii="Arial" w:hAnsi="Arial" w:cs="Arial"/>
          <w:color w:val="000000" w:themeColor="text1"/>
          <w:sz w:val="22"/>
          <w:szCs w:val="22"/>
        </w:rPr>
        <w:lastRenderedPageBreak/>
        <w:t xml:space="preserve">your setting, you MUST </w:t>
      </w:r>
      <w:r w:rsidR="00D81B66">
        <w:rPr>
          <w:rFonts w:ascii="Arial" w:hAnsi="Arial" w:cs="Arial"/>
          <w:color w:val="000000" w:themeColor="text1"/>
          <w:sz w:val="22"/>
          <w:szCs w:val="22"/>
        </w:rPr>
        <w:t>critically</w:t>
      </w:r>
      <w:r w:rsidR="00857426">
        <w:rPr>
          <w:rFonts w:ascii="Arial" w:hAnsi="Arial" w:cs="Arial"/>
          <w:color w:val="000000" w:themeColor="text1"/>
          <w:sz w:val="22"/>
          <w:szCs w:val="22"/>
        </w:rPr>
        <w:t xml:space="preserve"> evaluate </w:t>
      </w:r>
      <w:proofErr w:type="gramStart"/>
      <w:r w:rsidR="00857426">
        <w:rPr>
          <w:rFonts w:ascii="Arial" w:hAnsi="Arial" w:cs="Arial"/>
          <w:color w:val="000000" w:themeColor="text1"/>
          <w:sz w:val="22"/>
          <w:szCs w:val="22"/>
        </w:rPr>
        <w:t>whether or not</w:t>
      </w:r>
      <w:proofErr w:type="gramEnd"/>
      <w:r w:rsidR="00857426">
        <w:rPr>
          <w:rFonts w:ascii="Arial" w:hAnsi="Arial" w:cs="Arial"/>
          <w:color w:val="000000" w:themeColor="text1"/>
          <w:sz w:val="22"/>
          <w:szCs w:val="22"/>
        </w:rPr>
        <w:t xml:space="preserve"> this is evaluated </w:t>
      </w:r>
      <w:r w:rsidR="00D81B66">
        <w:rPr>
          <w:rFonts w:ascii="Arial" w:hAnsi="Arial" w:cs="Arial"/>
          <w:color w:val="000000" w:themeColor="text1"/>
          <w:sz w:val="22"/>
          <w:szCs w:val="22"/>
        </w:rPr>
        <w:t xml:space="preserve">well and whether alternative approaches could be considered. </w:t>
      </w:r>
    </w:p>
    <w:p w14:paraId="4E2BBF62" w14:textId="77777777" w:rsidR="009A7F81" w:rsidRPr="00CD123C" w:rsidRDefault="009A7F81" w:rsidP="00067CA3">
      <w:pPr>
        <w:spacing w:line="360" w:lineRule="auto"/>
        <w:rPr>
          <w:rFonts w:ascii="Arial" w:hAnsi="Arial" w:cs="Arial"/>
          <w:b/>
          <w:bCs/>
          <w:i/>
          <w:iCs/>
          <w:color w:val="000000" w:themeColor="text1"/>
          <w:sz w:val="22"/>
          <w:szCs w:val="22"/>
        </w:rPr>
      </w:pPr>
    </w:p>
    <w:p w14:paraId="1B61A803" w14:textId="2F50534C" w:rsidR="00067CA3" w:rsidRPr="00CD123C" w:rsidRDefault="00067CA3" w:rsidP="00067CA3">
      <w:pPr>
        <w:spacing w:line="360" w:lineRule="auto"/>
        <w:rPr>
          <w:rFonts w:ascii="Arial" w:hAnsi="Arial" w:cs="Arial"/>
          <w:b/>
          <w:bCs/>
          <w:i/>
          <w:iCs/>
          <w:color w:val="000000" w:themeColor="text1"/>
          <w:sz w:val="22"/>
          <w:szCs w:val="22"/>
        </w:rPr>
      </w:pPr>
      <w:r w:rsidRPr="00CD123C">
        <w:rPr>
          <w:rFonts w:ascii="Arial" w:hAnsi="Arial" w:cs="Arial"/>
          <w:b/>
          <w:bCs/>
          <w:i/>
          <w:iCs/>
          <w:color w:val="000000" w:themeColor="text1"/>
          <w:sz w:val="22"/>
          <w:szCs w:val="22"/>
        </w:rPr>
        <w:t>Conc</w:t>
      </w:r>
      <w:r w:rsidR="00891E9E">
        <w:rPr>
          <w:rFonts w:ascii="Arial" w:hAnsi="Arial" w:cs="Arial"/>
          <w:b/>
          <w:bCs/>
          <w:i/>
          <w:iCs/>
          <w:color w:val="000000" w:themeColor="text1"/>
          <w:sz w:val="22"/>
          <w:szCs w:val="22"/>
        </w:rPr>
        <w:t>l</w:t>
      </w:r>
      <w:r w:rsidRPr="00CD123C">
        <w:rPr>
          <w:rFonts w:ascii="Arial" w:hAnsi="Arial" w:cs="Arial"/>
          <w:b/>
          <w:bCs/>
          <w:i/>
          <w:iCs/>
          <w:color w:val="000000" w:themeColor="text1"/>
          <w:sz w:val="22"/>
          <w:szCs w:val="22"/>
        </w:rPr>
        <w:t xml:space="preserve">usion: </w:t>
      </w:r>
    </w:p>
    <w:p w14:paraId="0C7742BA" w14:textId="66800F1A" w:rsidR="00067CA3" w:rsidRPr="00CD123C" w:rsidRDefault="00067CA3" w:rsidP="00067CA3">
      <w:pPr>
        <w:pStyle w:val="ListParagraph"/>
        <w:numPr>
          <w:ilvl w:val="0"/>
          <w:numId w:val="15"/>
        </w:numPr>
        <w:spacing w:line="360" w:lineRule="auto"/>
        <w:rPr>
          <w:rFonts w:ascii="Arial" w:hAnsi="Arial" w:cs="Arial"/>
          <w:color w:val="000000" w:themeColor="text1"/>
          <w:sz w:val="22"/>
          <w:szCs w:val="22"/>
        </w:rPr>
      </w:pPr>
      <w:r w:rsidRPr="00CD123C">
        <w:rPr>
          <w:rFonts w:ascii="Arial" w:hAnsi="Arial" w:cs="Arial"/>
          <w:color w:val="000000" w:themeColor="text1"/>
          <w:sz w:val="22"/>
          <w:szCs w:val="22"/>
        </w:rPr>
        <w:t>Draw your essay to a close by su</w:t>
      </w:r>
      <w:r w:rsidR="000E628D">
        <w:rPr>
          <w:rFonts w:ascii="Arial" w:hAnsi="Arial" w:cs="Arial"/>
          <w:color w:val="000000" w:themeColor="text1"/>
          <w:sz w:val="22"/>
          <w:szCs w:val="22"/>
        </w:rPr>
        <w:t>mmarising</w:t>
      </w:r>
      <w:r w:rsidRPr="00CD123C">
        <w:rPr>
          <w:rFonts w:ascii="Arial" w:hAnsi="Arial" w:cs="Arial"/>
          <w:color w:val="000000" w:themeColor="text1"/>
          <w:sz w:val="22"/>
          <w:szCs w:val="22"/>
        </w:rPr>
        <w:t xml:space="preserve">, based on the evidence presented in your essay, </w:t>
      </w:r>
      <w:r w:rsidR="000E628D">
        <w:rPr>
          <w:rFonts w:ascii="Arial" w:hAnsi="Arial" w:cs="Arial"/>
          <w:color w:val="000000" w:themeColor="text1"/>
          <w:sz w:val="22"/>
          <w:szCs w:val="22"/>
        </w:rPr>
        <w:t xml:space="preserve">the </w:t>
      </w:r>
      <w:r w:rsidR="00D81B66">
        <w:rPr>
          <w:rFonts w:ascii="Arial" w:hAnsi="Arial" w:cs="Arial"/>
          <w:color w:val="000000" w:themeColor="text1"/>
          <w:sz w:val="22"/>
          <w:szCs w:val="22"/>
        </w:rPr>
        <w:t>potential</w:t>
      </w:r>
      <w:r w:rsidR="000E628D">
        <w:rPr>
          <w:rFonts w:ascii="Arial" w:hAnsi="Arial" w:cs="Arial"/>
          <w:color w:val="000000" w:themeColor="text1"/>
          <w:sz w:val="22"/>
          <w:szCs w:val="22"/>
        </w:rPr>
        <w:t xml:space="preserve"> effectiveness and applicability of your chosen intervention</w:t>
      </w:r>
      <w:r w:rsidR="00D81B66">
        <w:rPr>
          <w:rFonts w:ascii="Arial" w:hAnsi="Arial" w:cs="Arial"/>
          <w:color w:val="000000" w:themeColor="text1"/>
          <w:sz w:val="22"/>
          <w:szCs w:val="22"/>
        </w:rPr>
        <w:t xml:space="preserve"> </w:t>
      </w:r>
      <w:r w:rsidR="00FA48CD">
        <w:rPr>
          <w:rFonts w:ascii="Arial" w:hAnsi="Arial" w:cs="Arial"/>
          <w:color w:val="000000" w:themeColor="text1"/>
          <w:sz w:val="22"/>
          <w:szCs w:val="22"/>
        </w:rPr>
        <w:t>within your own professional setting</w:t>
      </w:r>
    </w:p>
    <w:p w14:paraId="33C4E177" w14:textId="36401016" w:rsidR="00574EDA" w:rsidRPr="00CD123C" w:rsidRDefault="00574EDA">
      <w:pPr>
        <w:rPr>
          <w:rStyle w:val="eop"/>
          <w:rFonts w:ascii="Arial" w:eastAsia="Times New Roman" w:hAnsi="Arial" w:cs="Arial"/>
          <w:color w:val="000000" w:themeColor="text1"/>
          <w:sz w:val="22"/>
          <w:szCs w:val="22"/>
          <w:lang w:eastAsia="en-GB"/>
        </w:rPr>
      </w:pPr>
    </w:p>
    <w:p w14:paraId="65FB3F65" w14:textId="19838D53" w:rsidR="00CD123C" w:rsidRPr="00CD123C" w:rsidRDefault="00CD123C">
      <w:pPr>
        <w:rPr>
          <w:rStyle w:val="eop"/>
          <w:rFonts w:ascii="Arial" w:eastAsia="Times New Roman" w:hAnsi="Arial" w:cs="Arial"/>
          <w:color w:val="000000" w:themeColor="text1"/>
          <w:sz w:val="22"/>
          <w:szCs w:val="22"/>
          <w:lang w:eastAsia="en-GB"/>
        </w:rPr>
      </w:pPr>
      <w:r w:rsidRPr="00CD123C">
        <w:rPr>
          <w:rStyle w:val="eop"/>
          <w:rFonts w:ascii="Arial" w:hAnsi="Arial" w:cs="Arial"/>
          <w:color w:val="000000" w:themeColor="text1"/>
          <w:sz w:val="22"/>
          <w:szCs w:val="22"/>
        </w:rPr>
        <w:br w:type="page"/>
      </w:r>
    </w:p>
    <w:p w14:paraId="66D158F4" w14:textId="77777777" w:rsidR="00F85C65" w:rsidRPr="00CD123C" w:rsidRDefault="00F85C65" w:rsidP="007F7983">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5FC73865" w14:textId="23E6218D" w:rsidR="00F85C65" w:rsidRPr="00CD123C" w:rsidRDefault="00F85C65" w:rsidP="007F7983">
      <w:pPr>
        <w:pStyle w:val="paragraph"/>
        <w:spacing w:before="0" w:beforeAutospacing="0" w:after="0" w:afterAutospacing="0" w:line="360" w:lineRule="auto"/>
        <w:textAlignment w:val="baseline"/>
        <w:rPr>
          <w:rStyle w:val="eop"/>
          <w:rFonts w:ascii="Arial" w:hAnsi="Arial" w:cs="Arial"/>
          <w:b/>
          <w:bCs/>
          <w:color w:val="000000" w:themeColor="text1"/>
          <w:sz w:val="22"/>
          <w:szCs w:val="22"/>
        </w:rPr>
      </w:pPr>
      <w:r w:rsidRPr="00CD123C">
        <w:rPr>
          <w:rStyle w:val="eop"/>
          <w:rFonts w:ascii="Arial" w:hAnsi="Arial" w:cs="Arial"/>
          <w:b/>
          <w:bCs/>
          <w:color w:val="000000" w:themeColor="text1"/>
          <w:sz w:val="22"/>
          <w:szCs w:val="22"/>
        </w:rPr>
        <w:t xml:space="preserve">Assessment Criteria: </w:t>
      </w:r>
    </w:p>
    <w:p w14:paraId="72D52C64" w14:textId="2A7A8835" w:rsidR="007F5D85" w:rsidRPr="00CD123C" w:rsidRDefault="007F5D85" w:rsidP="007F7983">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39C83425" w14:textId="00C68CB3" w:rsidR="00FE1FC9" w:rsidRPr="00CD123C" w:rsidRDefault="00FE1FC9" w:rsidP="007F7983">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CD123C">
        <w:rPr>
          <w:rStyle w:val="eop"/>
          <w:rFonts w:ascii="Arial" w:hAnsi="Arial" w:cs="Arial"/>
          <w:color w:val="000000" w:themeColor="text1"/>
          <w:sz w:val="22"/>
          <w:szCs w:val="22"/>
        </w:rPr>
        <w:t xml:space="preserve">Both elements of your assessment are designed to enable you to assess the extent to which you have met the module learning outcomes through demonstrating your ability to: </w:t>
      </w:r>
    </w:p>
    <w:p w14:paraId="5C104E59" w14:textId="236F51EB" w:rsidR="00C15876" w:rsidRPr="00CD123C" w:rsidRDefault="00C15876" w:rsidP="007F7983">
      <w:pPr>
        <w:pStyle w:val="paragraph"/>
        <w:spacing w:before="0" w:beforeAutospacing="0" w:after="0" w:afterAutospacing="0" w:line="360" w:lineRule="auto"/>
        <w:textAlignment w:val="baseline"/>
        <w:rPr>
          <w:rStyle w:val="eop"/>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6599"/>
        <w:gridCol w:w="1195"/>
        <w:gridCol w:w="1216"/>
      </w:tblGrid>
      <w:tr w:rsidR="00C15876" w:rsidRPr="00CD123C" w14:paraId="17199508" w14:textId="77777777" w:rsidTr="00C15876">
        <w:tc>
          <w:tcPr>
            <w:tcW w:w="6599" w:type="dxa"/>
          </w:tcPr>
          <w:p w14:paraId="364E75DD" w14:textId="5BCF7769"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p>
        </w:tc>
        <w:tc>
          <w:tcPr>
            <w:tcW w:w="1195" w:type="dxa"/>
          </w:tcPr>
          <w:p w14:paraId="7B0C7BE5"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r w:rsidRPr="00CD123C">
              <w:rPr>
                <w:rFonts w:ascii="Arial" w:hAnsi="Arial" w:cs="Arial"/>
                <w:color w:val="000000" w:themeColor="text1"/>
                <w:sz w:val="22"/>
                <w:szCs w:val="22"/>
              </w:rPr>
              <w:t>Weighting</w:t>
            </w:r>
          </w:p>
        </w:tc>
        <w:tc>
          <w:tcPr>
            <w:tcW w:w="1216" w:type="dxa"/>
          </w:tcPr>
          <w:p w14:paraId="28F9ED83"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r w:rsidRPr="00CD123C">
              <w:rPr>
                <w:rFonts w:ascii="Arial" w:hAnsi="Arial" w:cs="Arial"/>
                <w:color w:val="000000" w:themeColor="text1"/>
                <w:sz w:val="22"/>
                <w:szCs w:val="22"/>
              </w:rPr>
              <w:t>Learning outcomes</w:t>
            </w:r>
          </w:p>
        </w:tc>
      </w:tr>
      <w:tr w:rsidR="00C15876" w:rsidRPr="00CD123C" w14:paraId="10B57975" w14:textId="77777777" w:rsidTr="009561E7">
        <w:tc>
          <w:tcPr>
            <w:tcW w:w="6599" w:type="dxa"/>
            <w:shd w:val="clear" w:color="auto" w:fill="FFFFFF" w:themeFill="background1"/>
          </w:tcPr>
          <w:p w14:paraId="6B4886BA" w14:textId="77777777" w:rsidR="00C15876" w:rsidRPr="00CD123C" w:rsidRDefault="00C15876" w:rsidP="00C15876">
            <w:pPr>
              <w:spacing w:line="360" w:lineRule="auto"/>
              <w:rPr>
                <w:rFonts w:ascii="Arial" w:eastAsia="Arial" w:hAnsi="Arial" w:cs="Arial"/>
                <w:sz w:val="22"/>
                <w:szCs w:val="22"/>
              </w:rPr>
            </w:pPr>
            <w:r w:rsidRPr="00CD123C">
              <w:rPr>
                <w:rFonts w:ascii="Arial" w:eastAsia="Arial" w:hAnsi="Arial" w:cs="Arial"/>
                <w:sz w:val="22"/>
                <w:szCs w:val="22"/>
              </w:rPr>
              <w:t>Critically evaluate a range of theories that apply to issues of wellbeing within education and the inter-relationships that impact negatively upon children’s wellbeing.</w:t>
            </w:r>
          </w:p>
          <w:p w14:paraId="4B771099" w14:textId="009D0BF6"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p>
        </w:tc>
        <w:tc>
          <w:tcPr>
            <w:tcW w:w="1195" w:type="dxa"/>
            <w:shd w:val="clear" w:color="auto" w:fill="FFFFFF" w:themeFill="background1"/>
          </w:tcPr>
          <w:p w14:paraId="31C49C5E"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r w:rsidRPr="00CD123C">
              <w:rPr>
                <w:rFonts w:ascii="Arial" w:hAnsi="Arial" w:cs="Arial"/>
                <w:color w:val="000000" w:themeColor="text1"/>
                <w:sz w:val="22"/>
                <w:szCs w:val="22"/>
              </w:rPr>
              <w:t>19%</w:t>
            </w:r>
          </w:p>
        </w:tc>
        <w:tc>
          <w:tcPr>
            <w:tcW w:w="1216" w:type="dxa"/>
            <w:shd w:val="clear" w:color="auto" w:fill="FFFFFF" w:themeFill="background1"/>
          </w:tcPr>
          <w:p w14:paraId="5EAF935F"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r w:rsidRPr="00CD123C">
              <w:rPr>
                <w:rFonts w:ascii="Arial" w:hAnsi="Arial" w:cs="Arial"/>
                <w:color w:val="000000" w:themeColor="text1"/>
                <w:sz w:val="22"/>
                <w:szCs w:val="22"/>
              </w:rPr>
              <w:t>LO1</w:t>
            </w:r>
          </w:p>
        </w:tc>
      </w:tr>
      <w:tr w:rsidR="00C15876" w:rsidRPr="00CD123C" w14:paraId="75D58230" w14:textId="77777777" w:rsidTr="009561E7">
        <w:trPr>
          <w:trHeight w:val="1325"/>
        </w:trPr>
        <w:tc>
          <w:tcPr>
            <w:tcW w:w="6599" w:type="dxa"/>
            <w:shd w:val="clear" w:color="auto" w:fill="FFFFFF" w:themeFill="background1"/>
          </w:tcPr>
          <w:p w14:paraId="1D013E18" w14:textId="5A1F1D58" w:rsidR="0082463A" w:rsidRPr="00CD123C" w:rsidRDefault="00C15876" w:rsidP="0082463A">
            <w:pPr>
              <w:spacing w:line="360" w:lineRule="auto"/>
              <w:rPr>
                <w:rFonts w:ascii="Arial" w:eastAsia="Arial" w:hAnsi="Arial" w:cs="Arial"/>
                <w:sz w:val="22"/>
                <w:szCs w:val="22"/>
              </w:rPr>
            </w:pPr>
            <w:r w:rsidRPr="00CD123C">
              <w:rPr>
                <w:rFonts w:ascii="Arial" w:eastAsia="Arial" w:hAnsi="Arial" w:cs="Arial"/>
                <w:sz w:val="22"/>
                <w:szCs w:val="22"/>
              </w:rPr>
              <w:t>Critically examine current legislation, policy and practice concerning models of health and wellbeing, happiness, resilience and children’s rights</w:t>
            </w:r>
            <w:r w:rsidR="00695CC5" w:rsidRPr="00CD123C">
              <w:rPr>
                <w:rFonts w:ascii="Arial" w:eastAsia="Arial" w:hAnsi="Arial" w:cs="Arial"/>
                <w:sz w:val="22"/>
                <w:szCs w:val="22"/>
              </w:rPr>
              <w:t xml:space="preserve"> and the evidence underpinning these.</w:t>
            </w:r>
          </w:p>
        </w:tc>
        <w:tc>
          <w:tcPr>
            <w:tcW w:w="1195" w:type="dxa"/>
            <w:shd w:val="clear" w:color="auto" w:fill="FFFFFF" w:themeFill="background1"/>
          </w:tcPr>
          <w:p w14:paraId="53B7E839" w14:textId="77B50688"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r w:rsidRPr="00CD123C">
              <w:rPr>
                <w:rFonts w:ascii="Arial" w:hAnsi="Arial" w:cs="Arial"/>
                <w:color w:val="000000" w:themeColor="text1"/>
                <w:sz w:val="22"/>
                <w:szCs w:val="22"/>
              </w:rPr>
              <w:t>1</w:t>
            </w:r>
            <w:r w:rsidR="00E245A3" w:rsidRPr="00CD123C">
              <w:rPr>
                <w:rFonts w:ascii="Arial" w:hAnsi="Arial" w:cs="Arial"/>
                <w:color w:val="000000" w:themeColor="text1"/>
                <w:sz w:val="22"/>
                <w:szCs w:val="22"/>
              </w:rPr>
              <w:t>9</w:t>
            </w:r>
            <w:r w:rsidRPr="00CD123C">
              <w:rPr>
                <w:rFonts w:ascii="Arial" w:hAnsi="Arial" w:cs="Arial"/>
                <w:color w:val="000000" w:themeColor="text1"/>
                <w:sz w:val="22"/>
                <w:szCs w:val="22"/>
              </w:rPr>
              <w:t>%</w:t>
            </w:r>
          </w:p>
        </w:tc>
        <w:tc>
          <w:tcPr>
            <w:tcW w:w="1216" w:type="dxa"/>
            <w:shd w:val="clear" w:color="auto" w:fill="FFFFFF" w:themeFill="background1"/>
          </w:tcPr>
          <w:p w14:paraId="5154B3D0" w14:textId="4B04F2E9" w:rsidR="00C15876" w:rsidRPr="00CD123C" w:rsidRDefault="00C15876" w:rsidP="00E01971">
            <w:pPr>
              <w:pStyle w:val="paragraph"/>
              <w:spacing w:before="0" w:beforeAutospacing="0" w:after="0" w:afterAutospacing="0"/>
              <w:textAlignment w:val="baseline"/>
              <w:rPr>
                <w:rStyle w:val="eop"/>
                <w:rFonts w:ascii="Arial" w:hAnsi="Arial" w:cs="Arial"/>
                <w:color w:val="000000" w:themeColor="text1"/>
                <w:sz w:val="22"/>
                <w:szCs w:val="22"/>
              </w:rPr>
            </w:pPr>
            <w:r w:rsidRPr="00CD123C">
              <w:rPr>
                <w:rStyle w:val="eop"/>
                <w:rFonts w:ascii="Arial" w:hAnsi="Arial" w:cs="Arial"/>
                <w:color w:val="000000" w:themeColor="text1"/>
                <w:sz w:val="22"/>
                <w:szCs w:val="22"/>
              </w:rPr>
              <w:t>L0</w:t>
            </w:r>
            <w:r w:rsidR="00F7793E" w:rsidRPr="00CD123C">
              <w:rPr>
                <w:rStyle w:val="eop"/>
                <w:rFonts w:ascii="Arial" w:hAnsi="Arial" w:cs="Arial"/>
                <w:color w:val="000000" w:themeColor="text1"/>
                <w:sz w:val="22"/>
                <w:szCs w:val="22"/>
              </w:rPr>
              <w:t>2</w:t>
            </w:r>
            <w:r w:rsidR="00923626" w:rsidRPr="00CD123C">
              <w:rPr>
                <w:rStyle w:val="eop"/>
                <w:rFonts w:ascii="Arial" w:hAnsi="Arial" w:cs="Arial"/>
                <w:color w:val="000000" w:themeColor="text1"/>
                <w:sz w:val="22"/>
                <w:szCs w:val="22"/>
              </w:rPr>
              <w:t xml:space="preserve">  </w:t>
            </w:r>
          </w:p>
          <w:p w14:paraId="39831BFD"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p>
        </w:tc>
      </w:tr>
      <w:tr w:rsidR="00C15876" w:rsidRPr="00CD123C" w14:paraId="2F28DACB" w14:textId="77777777" w:rsidTr="009561E7">
        <w:tc>
          <w:tcPr>
            <w:tcW w:w="6599" w:type="dxa"/>
            <w:shd w:val="clear" w:color="auto" w:fill="FFFFFF" w:themeFill="background1"/>
          </w:tcPr>
          <w:p w14:paraId="132C9941" w14:textId="301F56FD" w:rsidR="00C15876" w:rsidRPr="00CD123C" w:rsidRDefault="00C15876" w:rsidP="00C15876">
            <w:pPr>
              <w:spacing w:line="360" w:lineRule="auto"/>
              <w:rPr>
                <w:rFonts w:ascii="Arial" w:eastAsia="Arial" w:hAnsi="Arial" w:cs="Arial"/>
                <w:color w:val="000000" w:themeColor="text1"/>
                <w:sz w:val="22"/>
                <w:szCs w:val="22"/>
              </w:rPr>
            </w:pPr>
            <w:r w:rsidRPr="00CD123C">
              <w:rPr>
                <w:rFonts w:ascii="Arial" w:eastAsia="Arial" w:hAnsi="Arial" w:cs="Arial"/>
                <w:color w:val="000000" w:themeColor="text1"/>
                <w:sz w:val="22"/>
                <w:szCs w:val="22"/>
              </w:rPr>
              <w:t>Critically examine the</w:t>
            </w:r>
            <w:r w:rsidR="0082463A" w:rsidRPr="00CD123C">
              <w:rPr>
                <w:rFonts w:ascii="Arial" w:eastAsia="Arial" w:hAnsi="Arial" w:cs="Arial"/>
                <w:sz w:val="22"/>
                <w:szCs w:val="22"/>
              </w:rPr>
              <w:t xml:space="preserve"> </w:t>
            </w:r>
            <w:r w:rsidR="00D65A7B" w:rsidRPr="00CD123C">
              <w:rPr>
                <w:rFonts w:ascii="Arial" w:eastAsia="Arial" w:hAnsi="Arial" w:cs="Arial"/>
                <w:sz w:val="22"/>
                <w:szCs w:val="22"/>
              </w:rPr>
              <w:t xml:space="preserve">international </w:t>
            </w:r>
            <w:r w:rsidR="0082463A" w:rsidRPr="00CD123C">
              <w:rPr>
                <w:rFonts w:ascii="Arial" w:eastAsia="Arial" w:hAnsi="Arial" w:cs="Arial"/>
                <w:sz w:val="22"/>
                <w:szCs w:val="22"/>
              </w:rPr>
              <w:t xml:space="preserve">research evidence </w:t>
            </w:r>
            <w:r w:rsidR="00D65A7B" w:rsidRPr="00CD123C">
              <w:rPr>
                <w:rFonts w:ascii="Arial" w:eastAsia="Arial" w:hAnsi="Arial" w:cs="Arial"/>
                <w:sz w:val="22"/>
                <w:szCs w:val="22"/>
              </w:rPr>
              <w:t xml:space="preserve">on </w:t>
            </w:r>
            <w:r w:rsidRPr="00CD123C">
              <w:rPr>
                <w:rFonts w:ascii="Arial" w:eastAsia="Arial" w:hAnsi="Arial" w:cs="Arial"/>
                <w:color w:val="000000" w:themeColor="text1"/>
                <w:sz w:val="22"/>
                <w:szCs w:val="22"/>
              </w:rPr>
              <w:t>emotional health, mental health, physical health and well-being to gain multiple perspectives.</w:t>
            </w:r>
          </w:p>
          <w:p w14:paraId="1AF05E01" w14:textId="778853D2" w:rsidR="00C15876" w:rsidRPr="00CD123C" w:rsidRDefault="00C15876" w:rsidP="00E01971">
            <w:pPr>
              <w:pStyle w:val="NormalWeb"/>
              <w:spacing w:before="0" w:beforeAutospacing="0" w:after="0" w:afterAutospacing="0"/>
              <w:rPr>
                <w:rFonts w:ascii="Arial" w:hAnsi="Arial" w:cs="Arial"/>
                <w:color w:val="000000" w:themeColor="text1"/>
                <w:sz w:val="22"/>
                <w:szCs w:val="22"/>
              </w:rPr>
            </w:pPr>
          </w:p>
        </w:tc>
        <w:tc>
          <w:tcPr>
            <w:tcW w:w="1195" w:type="dxa"/>
            <w:shd w:val="clear" w:color="auto" w:fill="FFFFFF" w:themeFill="background1"/>
          </w:tcPr>
          <w:p w14:paraId="12531BDE" w14:textId="7A951790" w:rsidR="00C15876" w:rsidRPr="00CD123C" w:rsidRDefault="00E245A3" w:rsidP="00E01971">
            <w:pPr>
              <w:pStyle w:val="paragraph"/>
              <w:spacing w:before="0" w:beforeAutospacing="0" w:after="0" w:afterAutospacing="0"/>
              <w:textAlignment w:val="baseline"/>
              <w:rPr>
                <w:rFonts w:ascii="Arial" w:hAnsi="Arial" w:cs="Arial"/>
                <w:color w:val="000000" w:themeColor="text1"/>
                <w:sz w:val="22"/>
                <w:szCs w:val="22"/>
              </w:rPr>
            </w:pPr>
            <w:r w:rsidRPr="00CD123C">
              <w:rPr>
                <w:rFonts w:ascii="Arial" w:hAnsi="Arial" w:cs="Arial"/>
                <w:color w:val="000000" w:themeColor="text1"/>
                <w:sz w:val="22"/>
                <w:szCs w:val="22"/>
              </w:rPr>
              <w:t>19</w:t>
            </w:r>
            <w:r w:rsidR="00C15876" w:rsidRPr="00CD123C">
              <w:rPr>
                <w:rFonts w:ascii="Arial" w:hAnsi="Arial" w:cs="Arial"/>
                <w:color w:val="000000" w:themeColor="text1"/>
                <w:sz w:val="22"/>
                <w:szCs w:val="22"/>
              </w:rPr>
              <w:t>%</w:t>
            </w:r>
          </w:p>
        </w:tc>
        <w:tc>
          <w:tcPr>
            <w:tcW w:w="1216" w:type="dxa"/>
            <w:shd w:val="clear" w:color="auto" w:fill="FFFFFF" w:themeFill="background1"/>
          </w:tcPr>
          <w:p w14:paraId="1960BC6A" w14:textId="79963BB1" w:rsidR="00C15876" w:rsidRPr="00CD123C" w:rsidRDefault="0082463A" w:rsidP="00E01971">
            <w:pPr>
              <w:pStyle w:val="paragraph"/>
              <w:spacing w:before="0" w:beforeAutospacing="0" w:after="0" w:afterAutospacing="0"/>
              <w:textAlignment w:val="baseline"/>
              <w:rPr>
                <w:rFonts w:ascii="Arial" w:hAnsi="Arial" w:cs="Arial"/>
                <w:color w:val="000000" w:themeColor="text1"/>
                <w:sz w:val="22"/>
                <w:szCs w:val="22"/>
              </w:rPr>
            </w:pPr>
            <w:r w:rsidRPr="00CD123C">
              <w:rPr>
                <w:rStyle w:val="eop"/>
                <w:rFonts w:ascii="Arial" w:hAnsi="Arial" w:cs="Arial"/>
                <w:color w:val="000000" w:themeColor="text1"/>
                <w:sz w:val="22"/>
                <w:szCs w:val="22"/>
              </w:rPr>
              <w:t xml:space="preserve">L02 &amp; </w:t>
            </w:r>
            <w:r w:rsidR="00C15876" w:rsidRPr="00CD123C">
              <w:rPr>
                <w:rStyle w:val="eop"/>
                <w:rFonts w:ascii="Arial" w:hAnsi="Arial" w:cs="Arial"/>
                <w:color w:val="000000" w:themeColor="text1"/>
                <w:sz w:val="22"/>
                <w:szCs w:val="22"/>
              </w:rPr>
              <w:t>LO3</w:t>
            </w:r>
          </w:p>
        </w:tc>
      </w:tr>
      <w:tr w:rsidR="00C15876" w:rsidRPr="00CD123C" w14:paraId="7B192448" w14:textId="77777777" w:rsidTr="009561E7">
        <w:tc>
          <w:tcPr>
            <w:tcW w:w="6599" w:type="dxa"/>
            <w:shd w:val="clear" w:color="auto" w:fill="FFFFFF" w:themeFill="background1"/>
          </w:tcPr>
          <w:p w14:paraId="4D5E5EA2" w14:textId="3E0373B1" w:rsidR="00C15876" w:rsidRPr="00CD123C" w:rsidRDefault="00C15876" w:rsidP="00105972">
            <w:pPr>
              <w:spacing w:line="360" w:lineRule="auto"/>
              <w:rPr>
                <w:rFonts w:ascii="Arial" w:eastAsia="Arial" w:hAnsi="Arial" w:cs="Arial"/>
                <w:color w:val="000000" w:themeColor="text1"/>
                <w:sz w:val="22"/>
                <w:szCs w:val="22"/>
              </w:rPr>
            </w:pPr>
            <w:r w:rsidRPr="00CD123C">
              <w:rPr>
                <w:rFonts w:ascii="Arial" w:eastAsia="Arial" w:hAnsi="Arial" w:cs="Arial"/>
                <w:color w:val="000000" w:themeColor="text1"/>
                <w:sz w:val="22"/>
                <w:szCs w:val="22"/>
              </w:rPr>
              <w:t xml:space="preserve">Critically evaluate a range of early interventions in relation to the promotion and protection of child / adolescent mental health and wellbeing, whilst also assessing the evidence concerning the efficacy of a range of preventative measures. </w:t>
            </w:r>
          </w:p>
        </w:tc>
        <w:tc>
          <w:tcPr>
            <w:tcW w:w="1195" w:type="dxa"/>
            <w:shd w:val="clear" w:color="auto" w:fill="FFFFFF" w:themeFill="background1"/>
          </w:tcPr>
          <w:p w14:paraId="3861523B"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r w:rsidRPr="00CD123C">
              <w:rPr>
                <w:rFonts w:ascii="Arial" w:hAnsi="Arial" w:cs="Arial"/>
                <w:color w:val="000000" w:themeColor="text1"/>
                <w:sz w:val="22"/>
                <w:szCs w:val="22"/>
              </w:rPr>
              <w:t>19%</w:t>
            </w:r>
          </w:p>
        </w:tc>
        <w:tc>
          <w:tcPr>
            <w:tcW w:w="1216" w:type="dxa"/>
            <w:shd w:val="clear" w:color="auto" w:fill="FFFFFF" w:themeFill="background1"/>
          </w:tcPr>
          <w:p w14:paraId="089C720F" w14:textId="429231D1" w:rsidR="00C15876" w:rsidRPr="00CD123C" w:rsidRDefault="00C15876" w:rsidP="00E01971">
            <w:pPr>
              <w:pStyle w:val="paragraph"/>
              <w:spacing w:before="0" w:beforeAutospacing="0" w:after="0" w:afterAutospacing="0"/>
              <w:textAlignment w:val="baseline"/>
              <w:rPr>
                <w:rStyle w:val="eop"/>
                <w:rFonts w:ascii="Arial" w:hAnsi="Arial" w:cs="Arial"/>
                <w:color w:val="000000" w:themeColor="text1"/>
                <w:sz w:val="22"/>
                <w:szCs w:val="22"/>
              </w:rPr>
            </w:pPr>
            <w:r w:rsidRPr="00CD123C">
              <w:rPr>
                <w:rStyle w:val="eop"/>
                <w:rFonts w:ascii="Arial" w:hAnsi="Arial" w:cs="Arial"/>
                <w:color w:val="000000" w:themeColor="text1"/>
                <w:sz w:val="22"/>
                <w:szCs w:val="22"/>
              </w:rPr>
              <w:t>LO</w:t>
            </w:r>
            <w:r w:rsidR="00F7793E" w:rsidRPr="00CD123C">
              <w:rPr>
                <w:rStyle w:val="eop"/>
                <w:rFonts w:ascii="Arial" w:hAnsi="Arial" w:cs="Arial"/>
                <w:color w:val="000000" w:themeColor="text1"/>
                <w:sz w:val="22"/>
                <w:szCs w:val="22"/>
              </w:rPr>
              <w:t>4</w:t>
            </w:r>
          </w:p>
          <w:p w14:paraId="74D06E01"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p>
        </w:tc>
      </w:tr>
      <w:tr w:rsidR="00C15876" w:rsidRPr="00CD123C" w14:paraId="4C88A961" w14:textId="77777777" w:rsidTr="009561E7">
        <w:tc>
          <w:tcPr>
            <w:tcW w:w="6599" w:type="dxa"/>
            <w:shd w:val="clear" w:color="auto" w:fill="FFFFFF" w:themeFill="background1"/>
          </w:tcPr>
          <w:p w14:paraId="0E91CB2E" w14:textId="6659C635" w:rsidR="00C15876" w:rsidRPr="00CD123C" w:rsidRDefault="00C15876" w:rsidP="00C15876">
            <w:pPr>
              <w:spacing w:line="360" w:lineRule="auto"/>
              <w:rPr>
                <w:rFonts w:ascii="Arial" w:eastAsia="Arial" w:hAnsi="Arial" w:cs="Arial"/>
                <w:color w:val="000000" w:themeColor="text1"/>
                <w:sz w:val="22"/>
                <w:szCs w:val="22"/>
              </w:rPr>
            </w:pPr>
            <w:r w:rsidRPr="00CD123C">
              <w:rPr>
                <w:rFonts w:ascii="Arial" w:eastAsia="Arial" w:hAnsi="Arial" w:cs="Arial"/>
                <w:color w:val="000000" w:themeColor="text1"/>
                <w:sz w:val="22"/>
                <w:szCs w:val="22"/>
              </w:rPr>
              <w:t>Critically evaluate and (where appropriate) apply their knowledge of the theories and international evidence (relating to emotional health, mental health and wellbeing) to their personal /professional context.</w:t>
            </w:r>
          </w:p>
        </w:tc>
        <w:tc>
          <w:tcPr>
            <w:tcW w:w="1195" w:type="dxa"/>
            <w:shd w:val="clear" w:color="auto" w:fill="FFFFFF" w:themeFill="background1"/>
          </w:tcPr>
          <w:p w14:paraId="0A2C6248"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r w:rsidRPr="00CD123C">
              <w:rPr>
                <w:rFonts w:ascii="Arial" w:hAnsi="Arial" w:cs="Arial"/>
                <w:color w:val="000000" w:themeColor="text1"/>
                <w:sz w:val="22"/>
                <w:szCs w:val="22"/>
              </w:rPr>
              <w:t>19%</w:t>
            </w:r>
          </w:p>
        </w:tc>
        <w:tc>
          <w:tcPr>
            <w:tcW w:w="1216" w:type="dxa"/>
            <w:shd w:val="clear" w:color="auto" w:fill="FFFFFF" w:themeFill="background1"/>
          </w:tcPr>
          <w:p w14:paraId="63C30AF8"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r w:rsidRPr="00CD123C">
              <w:rPr>
                <w:rStyle w:val="eop"/>
                <w:rFonts w:ascii="Arial" w:hAnsi="Arial" w:cs="Arial"/>
                <w:color w:val="000000" w:themeColor="text1"/>
                <w:sz w:val="22"/>
                <w:szCs w:val="22"/>
              </w:rPr>
              <w:t>LO5</w:t>
            </w:r>
          </w:p>
        </w:tc>
      </w:tr>
      <w:tr w:rsidR="00C15876" w:rsidRPr="00CD123C" w14:paraId="5DC51295" w14:textId="77777777" w:rsidTr="00C15876">
        <w:tc>
          <w:tcPr>
            <w:tcW w:w="6599" w:type="dxa"/>
          </w:tcPr>
          <w:p w14:paraId="0B8B1CF7"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r w:rsidRPr="00CD123C">
              <w:rPr>
                <w:rFonts w:ascii="Arial" w:hAnsi="Arial" w:cs="Arial"/>
                <w:color w:val="000000" w:themeColor="text1"/>
                <w:sz w:val="22"/>
                <w:szCs w:val="22"/>
              </w:rPr>
              <w:t>Referencing</w:t>
            </w:r>
          </w:p>
        </w:tc>
        <w:tc>
          <w:tcPr>
            <w:tcW w:w="1195" w:type="dxa"/>
          </w:tcPr>
          <w:p w14:paraId="72E2F3B0"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r w:rsidRPr="00CD123C">
              <w:rPr>
                <w:rFonts w:ascii="Arial" w:hAnsi="Arial" w:cs="Arial"/>
                <w:color w:val="000000" w:themeColor="text1"/>
                <w:sz w:val="22"/>
                <w:szCs w:val="22"/>
              </w:rPr>
              <w:t>5%</w:t>
            </w:r>
          </w:p>
        </w:tc>
        <w:tc>
          <w:tcPr>
            <w:tcW w:w="1216" w:type="dxa"/>
          </w:tcPr>
          <w:p w14:paraId="07AB9D7A" w14:textId="77777777" w:rsidR="00C15876" w:rsidRPr="00CD123C" w:rsidRDefault="00C15876" w:rsidP="00E01971">
            <w:pPr>
              <w:pStyle w:val="paragraph"/>
              <w:spacing w:before="0" w:beforeAutospacing="0" w:after="0" w:afterAutospacing="0"/>
              <w:textAlignment w:val="baseline"/>
              <w:rPr>
                <w:rFonts w:ascii="Arial" w:hAnsi="Arial" w:cs="Arial"/>
                <w:color w:val="000000" w:themeColor="text1"/>
                <w:sz w:val="22"/>
                <w:szCs w:val="22"/>
              </w:rPr>
            </w:pPr>
          </w:p>
        </w:tc>
      </w:tr>
    </w:tbl>
    <w:p w14:paraId="3CBFE741" w14:textId="77777777" w:rsidR="00FE1FC9" w:rsidRPr="00CD123C" w:rsidRDefault="00FE1FC9" w:rsidP="007F7983">
      <w:pPr>
        <w:pStyle w:val="ListParagraph"/>
        <w:spacing w:line="360" w:lineRule="auto"/>
        <w:rPr>
          <w:rFonts w:ascii="Arial" w:eastAsia="Arial" w:hAnsi="Arial" w:cs="Arial"/>
          <w:sz w:val="22"/>
          <w:szCs w:val="22"/>
        </w:rPr>
      </w:pPr>
    </w:p>
    <w:p w14:paraId="4E4BCEDA" w14:textId="77777777" w:rsidR="00F85C65" w:rsidRPr="00CD123C" w:rsidRDefault="00F85C65" w:rsidP="00574EDA">
      <w:pPr>
        <w:spacing w:line="360" w:lineRule="auto"/>
        <w:rPr>
          <w:rFonts w:ascii="Arial" w:eastAsia="Arial" w:hAnsi="Arial" w:cs="Arial"/>
          <w:color w:val="000000" w:themeColor="text1"/>
          <w:sz w:val="22"/>
          <w:szCs w:val="22"/>
        </w:rPr>
      </w:pPr>
    </w:p>
    <w:p w14:paraId="32063E24" w14:textId="7714F707" w:rsidR="00D44DB6" w:rsidRPr="00CD123C" w:rsidRDefault="00D44DB6" w:rsidP="007F7983">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2D01DCDF" w14:textId="3B831D25" w:rsidR="00185094" w:rsidRPr="00CD123C" w:rsidRDefault="00185094" w:rsidP="007F7983">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04617C8F" w14:textId="20F4EF05" w:rsidR="00D00EBC" w:rsidRPr="006C7428" w:rsidRDefault="00067CA3">
      <w:pPr>
        <w:rPr>
          <w:rFonts w:ascii="Arial" w:hAnsi="Arial" w:cs="Arial"/>
          <w:color w:val="000000" w:themeColor="text1"/>
          <w:sz w:val="22"/>
          <w:szCs w:val="22"/>
        </w:rPr>
      </w:pPr>
      <w:r w:rsidRPr="00CD123C">
        <w:rPr>
          <w:rFonts w:ascii="Arial" w:hAnsi="Arial" w:cs="Arial"/>
          <w:color w:val="000000" w:themeColor="text1"/>
          <w:sz w:val="22"/>
          <w:szCs w:val="22"/>
        </w:rPr>
        <w:br w:type="page"/>
      </w:r>
    </w:p>
    <w:p w14:paraId="5AB59A0C" w14:textId="03E3A072" w:rsidR="00682BBF" w:rsidRDefault="00682BBF" w:rsidP="00D710EF">
      <w:pPr>
        <w:pStyle w:val="paragraph"/>
        <w:spacing w:before="0" w:beforeAutospacing="0" w:after="0" w:afterAutospacing="0"/>
        <w:textAlignment w:val="baseline"/>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914"/>
        <w:gridCol w:w="1177"/>
        <w:gridCol w:w="4195"/>
      </w:tblGrid>
      <w:tr w:rsidR="00CD5D76" w:rsidRPr="00414282" w14:paraId="3FD1EB81" w14:textId="77777777" w:rsidTr="004742A0">
        <w:tc>
          <w:tcPr>
            <w:tcW w:w="2914" w:type="dxa"/>
          </w:tcPr>
          <w:p w14:paraId="2E1EF08D" w14:textId="75F9C402" w:rsidR="00CD5D76" w:rsidRPr="00414282" w:rsidRDefault="00CD5D76" w:rsidP="004742A0">
            <w:pPr>
              <w:pStyle w:val="paragraph"/>
              <w:spacing w:before="0" w:beforeAutospacing="0" w:after="0" w:afterAutospacing="0"/>
              <w:textAlignment w:val="baseline"/>
              <w:rPr>
                <w:rFonts w:asciiTheme="minorHAnsi" w:eastAsia="Arial" w:hAnsiTheme="minorHAnsi" w:cstheme="minorHAnsi"/>
                <w:sz w:val="20"/>
                <w:szCs w:val="20"/>
              </w:rPr>
            </w:pPr>
            <w:r w:rsidRPr="00414282">
              <w:rPr>
                <w:rFonts w:asciiTheme="minorHAnsi" w:eastAsia="Arial" w:hAnsiTheme="minorHAnsi" w:cstheme="minorHAnsi"/>
                <w:sz w:val="20"/>
                <w:szCs w:val="20"/>
              </w:rPr>
              <w:t xml:space="preserve">Assessment Criteria </w:t>
            </w:r>
          </w:p>
        </w:tc>
        <w:tc>
          <w:tcPr>
            <w:tcW w:w="1177" w:type="dxa"/>
          </w:tcPr>
          <w:p w14:paraId="73FF2E48"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4195" w:type="dxa"/>
          </w:tcPr>
          <w:p w14:paraId="42BBF5CF" w14:textId="50D881AC"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 xml:space="preserve">Assessment Rubric </w:t>
            </w:r>
          </w:p>
        </w:tc>
      </w:tr>
      <w:tr w:rsidR="00CD5D76" w:rsidRPr="00414282" w14:paraId="1222C617" w14:textId="77777777" w:rsidTr="004742A0">
        <w:tc>
          <w:tcPr>
            <w:tcW w:w="2914" w:type="dxa"/>
            <w:vMerge w:val="restart"/>
          </w:tcPr>
          <w:p w14:paraId="5A3333E3" w14:textId="11AF0BE8"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eastAsia="Arial" w:hAnsiTheme="minorHAnsi" w:cstheme="minorHAnsi"/>
                <w:sz w:val="20"/>
                <w:szCs w:val="20"/>
              </w:rPr>
              <w:t>Ability to critically evaluate a range of theories that apply to issues of wellbeing within education and the inter-relationships that impact negatively upon children’s wellbeing</w:t>
            </w:r>
          </w:p>
        </w:tc>
        <w:tc>
          <w:tcPr>
            <w:tcW w:w="1177" w:type="dxa"/>
          </w:tcPr>
          <w:p w14:paraId="795A82E6"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Distinction (70+)</w:t>
            </w:r>
          </w:p>
        </w:tc>
        <w:tc>
          <w:tcPr>
            <w:tcW w:w="4195" w:type="dxa"/>
          </w:tcPr>
          <w:p w14:paraId="1C701001" w14:textId="6CAA1CD4"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Very good critical engagement with a range of theories that apply to issues of wellbeing within education and the inter-relationships that impact negatively upon children’s wellbeing</w:t>
            </w:r>
          </w:p>
        </w:tc>
      </w:tr>
      <w:tr w:rsidR="00CD5D76" w:rsidRPr="00414282" w14:paraId="41EA7CA6" w14:textId="77777777" w:rsidTr="004742A0">
        <w:tc>
          <w:tcPr>
            <w:tcW w:w="2914" w:type="dxa"/>
            <w:vMerge/>
          </w:tcPr>
          <w:p w14:paraId="5B161E05"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7A8A9276"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Merit (60+)</w:t>
            </w:r>
          </w:p>
        </w:tc>
        <w:tc>
          <w:tcPr>
            <w:tcW w:w="4195" w:type="dxa"/>
          </w:tcPr>
          <w:p w14:paraId="7233A269" w14:textId="64463306"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Good critical engagement with a range of theories that apply to issues of wellbeing within education and the inter-relationships that impact negatively upon children’s wellbeing</w:t>
            </w:r>
          </w:p>
        </w:tc>
      </w:tr>
      <w:tr w:rsidR="00CD5D76" w:rsidRPr="00414282" w14:paraId="726FBC5C" w14:textId="77777777" w:rsidTr="004742A0">
        <w:tc>
          <w:tcPr>
            <w:tcW w:w="2914" w:type="dxa"/>
            <w:vMerge/>
          </w:tcPr>
          <w:p w14:paraId="5BBCB25C"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71136D41"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Pass (50+)</w:t>
            </w:r>
          </w:p>
        </w:tc>
        <w:tc>
          <w:tcPr>
            <w:tcW w:w="4195" w:type="dxa"/>
          </w:tcPr>
          <w:p w14:paraId="41764CDE" w14:textId="7420594C"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Some critical engagement with a range of theories that apply to issues of wellbeing within education and the inter-relationships that impact negatively upon children’s wellbeing</w:t>
            </w:r>
          </w:p>
        </w:tc>
      </w:tr>
      <w:tr w:rsidR="00CD5D76" w:rsidRPr="00414282" w14:paraId="6EFE3F97" w14:textId="77777777" w:rsidTr="004742A0">
        <w:tc>
          <w:tcPr>
            <w:tcW w:w="2914" w:type="dxa"/>
            <w:vMerge/>
          </w:tcPr>
          <w:p w14:paraId="4399FBD9"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055F995D" w14:textId="3EDBE731"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 xml:space="preserve">Fail </w:t>
            </w:r>
            <w:r w:rsidR="00A24F9D" w:rsidRPr="00414282">
              <w:rPr>
                <w:rFonts w:asciiTheme="minorHAnsi" w:hAnsiTheme="minorHAnsi" w:cstheme="minorHAnsi"/>
                <w:color w:val="000000" w:themeColor="text1"/>
                <w:sz w:val="20"/>
                <w:szCs w:val="20"/>
              </w:rPr>
              <w:t>(0-49)</w:t>
            </w:r>
          </w:p>
        </w:tc>
        <w:tc>
          <w:tcPr>
            <w:tcW w:w="4195" w:type="dxa"/>
          </w:tcPr>
          <w:p w14:paraId="5BAF4BDD" w14:textId="180EBCEF"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No/Limited critical engagement with a range of theories that apply to issues of wellbeing within education and the inter-relationships that impact negatively upon children’s wellbeing</w:t>
            </w:r>
          </w:p>
        </w:tc>
      </w:tr>
      <w:tr w:rsidR="00CD5D76" w:rsidRPr="00414282" w14:paraId="5F605643" w14:textId="77777777" w:rsidTr="004742A0">
        <w:tc>
          <w:tcPr>
            <w:tcW w:w="2914" w:type="dxa"/>
            <w:vMerge w:val="restart"/>
          </w:tcPr>
          <w:p w14:paraId="79E64E48"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eastAsia="Arial" w:hAnsiTheme="minorHAnsi" w:cstheme="minorHAnsi"/>
                <w:sz w:val="20"/>
                <w:szCs w:val="20"/>
              </w:rPr>
              <w:t xml:space="preserve">Ability to </w:t>
            </w:r>
            <w:r w:rsidRPr="00414282">
              <w:rPr>
                <w:rFonts w:asciiTheme="minorHAnsi" w:hAnsiTheme="minorHAnsi" w:cstheme="minorHAnsi"/>
                <w:sz w:val="20"/>
                <w:szCs w:val="20"/>
              </w:rPr>
              <w:t>c</w:t>
            </w:r>
            <w:r w:rsidRPr="00414282">
              <w:rPr>
                <w:rFonts w:asciiTheme="minorHAnsi" w:hAnsiTheme="minorHAnsi" w:cstheme="minorHAnsi"/>
                <w:color w:val="000000" w:themeColor="text1"/>
                <w:sz w:val="20"/>
                <w:szCs w:val="20"/>
              </w:rPr>
              <w:t>ritically examine current legislation, policy and practice concerning models of health and wellbeing, happiness, resilience and children’s rights, and the research evidence base that supports them, using selected international models as comparative, contextual frameworks.</w:t>
            </w:r>
          </w:p>
          <w:p w14:paraId="2ADA69AF" w14:textId="3F8C069B"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181532B9"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Distinction (70+)</w:t>
            </w:r>
          </w:p>
        </w:tc>
        <w:tc>
          <w:tcPr>
            <w:tcW w:w="4195" w:type="dxa"/>
          </w:tcPr>
          <w:p w14:paraId="5552AA69" w14:textId="5CAB2DF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Very good critical examination of current legislation, policy and practice, including extensive supporting research and a strong critical awareness of the international context.</w:t>
            </w:r>
          </w:p>
        </w:tc>
      </w:tr>
      <w:tr w:rsidR="00CD5D76" w:rsidRPr="00414282" w14:paraId="2AE3FD4D" w14:textId="77777777" w:rsidTr="004742A0">
        <w:tc>
          <w:tcPr>
            <w:tcW w:w="2914" w:type="dxa"/>
            <w:vMerge/>
          </w:tcPr>
          <w:p w14:paraId="0DDA2195"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0447116C"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Merit (60+)</w:t>
            </w:r>
          </w:p>
        </w:tc>
        <w:tc>
          <w:tcPr>
            <w:tcW w:w="4195" w:type="dxa"/>
          </w:tcPr>
          <w:p w14:paraId="3FAB54E0" w14:textId="2667E3D2"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Good examination of current legislation, policy and practice, including supporting research and a critical awareness of the international context.</w:t>
            </w:r>
          </w:p>
        </w:tc>
      </w:tr>
      <w:tr w:rsidR="00CD5D76" w:rsidRPr="00414282" w14:paraId="2F87F156" w14:textId="77777777" w:rsidTr="004742A0">
        <w:tc>
          <w:tcPr>
            <w:tcW w:w="2914" w:type="dxa"/>
            <w:vMerge/>
          </w:tcPr>
          <w:p w14:paraId="07794A58"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5325BD80"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Pass (50+)</w:t>
            </w:r>
          </w:p>
        </w:tc>
        <w:tc>
          <w:tcPr>
            <w:tcW w:w="4195" w:type="dxa"/>
          </w:tcPr>
          <w:p w14:paraId="6227E4F8" w14:textId="50A15935"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Satisfactory examination of current legislation, policy and practice, including some supporting research and/or some critical awareness of the international context.</w:t>
            </w:r>
          </w:p>
        </w:tc>
      </w:tr>
      <w:tr w:rsidR="00CD5D76" w:rsidRPr="00414282" w14:paraId="738EFAB2" w14:textId="77777777" w:rsidTr="004742A0">
        <w:tc>
          <w:tcPr>
            <w:tcW w:w="2914" w:type="dxa"/>
            <w:vMerge/>
          </w:tcPr>
          <w:p w14:paraId="0D4231A8"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3F77C376" w14:textId="272E861E"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Fail</w:t>
            </w:r>
            <w:r w:rsidR="00A24F9D" w:rsidRPr="00414282">
              <w:rPr>
                <w:rFonts w:asciiTheme="minorHAnsi" w:hAnsiTheme="minorHAnsi" w:cstheme="minorHAnsi"/>
                <w:color w:val="000000" w:themeColor="text1"/>
                <w:sz w:val="20"/>
                <w:szCs w:val="20"/>
              </w:rPr>
              <w:t xml:space="preserve"> (0-49)</w:t>
            </w:r>
          </w:p>
        </w:tc>
        <w:tc>
          <w:tcPr>
            <w:tcW w:w="4195" w:type="dxa"/>
          </w:tcPr>
          <w:p w14:paraId="3A79F3E9" w14:textId="6F68E7B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No / Limited description examination of current legislation, policy and practice, with no/little supporting research or critical awareness of the international context.</w:t>
            </w:r>
          </w:p>
        </w:tc>
      </w:tr>
      <w:tr w:rsidR="00CD5D76" w:rsidRPr="00414282" w14:paraId="5C9EBC2A" w14:textId="77777777" w:rsidTr="004742A0">
        <w:tc>
          <w:tcPr>
            <w:tcW w:w="2914" w:type="dxa"/>
            <w:vMerge w:val="restart"/>
          </w:tcPr>
          <w:p w14:paraId="4F3482B0" w14:textId="6B5D8CFF"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eastAsia="Arial" w:hAnsiTheme="minorHAnsi" w:cstheme="minorHAnsi"/>
                <w:sz w:val="20"/>
                <w:szCs w:val="20"/>
              </w:rPr>
              <w:t xml:space="preserve">Ability to </w:t>
            </w:r>
            <w:r w:rsidRPr="00414282">
              <w:rPr>
                <w:rFonts w:asciiTheme="minorHAnsi" w:hAnsiTheme="minorHAnsi" w:cstheme="minorHAnsi"/>
                <w:sz w:val="20"/>
                <w:szCs w:val="20"/>
              </w:rPr>
              <w:t>c</w:t>
            </w:r>
            <w:r w:rsidRPr="00414282">
              <w:rPr>
                <w:rFonts w:asciiTheme="minorHAnsi" w:hAnsiTheme="minorHAnsi" w:cstheme="minorHAnsi"/>
                <w:color w:val="000000" w:themeColor="text1"/>
                <w:sz w:val="20"/>
                <w:szCs w:val="20"/>
              </w:rPr>
              <w:t>ritically examine the international research on emotional health, mental health, physical health and well-being to gain multiple perspectives.</w:t>
            </w:r>
          </w:p>
        </w:tc>
        <w:tc>
          <w:tcPr>
            <w:tcW w:w="1177" w:type="dxa"/>
          </w:tcPr>
          <w:p w14:paraId="2C8675E0"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Distinction (70+)</w:t>
            </w:r>
          </w:p>
        </w:tc>
        <w:tc>
          <w:tcPr>
            <w:tcW w:w="4195" w:type="dxa"/>
          </w:tcPr>
          <w:p w14:paraId="630BF40F" w14:textId="2E474514"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Very good critical examination of the international research on emotional health, mental health, physical health and well-being and strong understanding of multiple perspectives.</w:t>
            </w:r>
          </w:p>
        </w:tc>
      </w:tr>
      <w:tr w:rsidR="00CD5D76" w:rsidRPr="00414282" w14:paraId="63A47EDC" w14:textId="77777777" w:rsidTr="004742A0">
        <w:tc>
          <w:tcPr>
            <w:tcW w:w="2914" w:type="dxa"/>
            <w:vMerge/>
          </w:tcPr>
          <w:p w14:paraId="50A5737E"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764C999D"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Merit (60+)</w:t>
            </w:r>
          </w:p>
        </w:tc>
        <w:tc>
          <w:tcPr>
            <w:tcW w:w="4195" w:type="dxa"/>
          </w:tcPr>
          <w:p w14:paraId="76E8FFA6" w14:textId="546C5861"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Good critical examination of the international research on emotional health, mental health, physical health and well-being and good understanding of multiple perspectives.</w:t>
            </w:r>
          </w:p>
        </w:tc>
      </w:tr>
      <w:tr w:rsidR="00CD5D76" w:rsidRPr="00414282" w14:paraId="4F78AF79" w14:textId="77777777" w:rsidTr="004742A0">
        <w:tc>
          <w:tcPr>
            <w:tcW w:w="2914" w:type="dxa"/>
            <w:vMerge/>
          </w:tcPr>
          <w:p w14:paraId="38A3ABFE"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7A0A0297"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Pass (50+)</w:t>
            </w:r>
          </w:p>
        </w:tc>
        <w:tc>
          <w:tcPr>
            <w:tcW w:w="4195" w:type="dxa"/>
          </w:tcPr>
          <w:p w14:paraId="7425213A" w14:textId="17A4189D"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Some critical examination of the international research on emotional health, mental health, physical health and well-being and some understanding of multiple perspectives.</w:t>
            </w:r>
          </w:p>
        </w:tc>
      </w:tr>
      <w:tr w:rsidR="00CD5D76" w:rsidRPr="00414282" w14:paraId="56A9B9AE" w14:textId="77777777" w:rsidTr="004742A0">
        <w:tc>
          <w:tcPr>
            <w:tcW w:w="2914" w:type="dxa"/>
            <w:vMerge/>
          </w:tcPr>
          <w:p w14:paraId="63F0831B"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1CE28DF5" w14:textId="1026F974"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Fail</w:t>
            </w:r>
            <w:r w:rsidR="00A24F9D" w:rsidRPr="00414282">
              <w:rPr>
                <w:rFonts w:asciiTheme="minorHAnsi" w:hAnsiTheme="minorHAnsi" w:cstheme="minorHAnsi"/>
                <w:color w:val="000000" w:themeColor="text1"/>
                <w:sz w:val="20"/>
                <w:szCs w:val="20"/>
              </w:rPr>
              <w:t xml:space="preserve"> (0-49)</w:t>
            </w:r>
          </w:p>
        </w:tc>
        <w:tc>
          <w:tcPr>
            <w:tcW w:w="4195" w:type="dxa"/>
          </w:tcPr>
          <w:p w14:paraId="791285F3" w14:textId="39B0D712"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No/Limited critical examination of the international research on emotional health, mental health, physical health and well-being and little/no understanding of multiple perspectives.</w:t>
            </w:r>
          </w:p>
        </w:tc>
      </w:tr>
      <w:tr w:rsidR="00CD5D76" w:rsidRPr="00414282" w14:paraId="23D16B7E" w14:textId="77777777" w:rsidTr="004742A0">
        <w:tc>
          <w:tcPr>
            <w:tcW w:w="2914" w:type="dxa"/>
            <w:vMerge w:val="restart"/>
          </w:tcPr>
          <w:p w14:paraId="48453289" w14:textId="0E7DAAA2"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eastAsia="Arial" w:hAnsiTheme="minorHAnsi" w:cstheme="minorHAnsi"/>
                <w:sz w:val="20"/>
                <w:szCs w:val="20"/>
              </w:rPr>
              <w:t xml:space="preserve">Ability to </w:t>
            </w:r>
            <w:r w:rsidRPr="00414282">
              <w:rPr>
                <w:rFonts w:asciiTheme="minorHAnsi" w:hAnsiTheme="minorHAnsi" w:cstheme="minorHAnsi"/>
                <w:sz w:val="20"/>
                <w:szCs w:val="20"/>
              </w:rPr>
              <w:t>c</w:t>
            </w:r>
            <w:r w:rsidRPr="00414282">
              <w:rPr>
                <w:rFonts w:asciiTheme="minorHAnsi" w:hAnsiTheme="minorHAnsi" w:cstheme="minorHAnsi"/>
                <w:color w:val="000000" w:themeColor="text1"/>
                <w:sz w:val="20"/>
                <w:szCs w:val="20"/>
              </w:rPr>
              <w:t xml:space="preserve">ritically evaluate a range of early interventions in relation to the promotion and protection of child / adolescent </w:t>
            </w:r>
            <w:r w:rsidRPr="00414282">
              <w:rPr>
                <w:rFonts w:asciiTheme="minorHAnsi" w:hAnsiTheme="minorHAnsi" w:cstheme="minorHAnsi"/>
                <w:color w:val="000000" w:themeColor="text1"/>
                <w:sz w:val="20"/>
                <w:szCs w:val="20"/>
              </w:rPr>
              <w:lastRenderedPageBreak/>
              <w:t>mental health and wellbeing, whilst also assessing the evidence concerning the efficacy of a range of preventative measures.</w:t>
            </w:r>
          </w:p>
        </w:tc>
        <w:tc>
          <w:tcPr>
            <w:tcW w:w="1177" w:type="dxa"/>
          </w:tcPr>
          <w:p w14:paraId="21B081F2"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lastRenderedPageBreak/>
              <w:t>Distinction (70+)</w:t>
            </w:r>
          </w:p>
        </w:tc>
        <w:tc>
          <w:tcPr>
            <w:tcW w:w="4195" w:type="dxa"/>
          </w:tcPr>
          <w:p w14:paraId="446CFA76" w14:textId="0C3D0D4E"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 xml:space="preserve">Very good critical evaluation of a range of early interventions in relation to the promotion and protection of child / adolescent mental health and wellbeing, including strong evaluation of the </w:t>
            </w:r>
            <w:r w:rsidRPr="00414282">
              <w:rPr>
                <w:rFonts w:asciiTheme="minorHAnsi" w:hAnsiTheme="minorHAnsi" w:cstheme="minorHAnsi"/>
                <w:color w:val="000000" w:themeColor="text1"/>
                <w:sz w:val="20"/>
                <w:szCs w:val="20"/>
              </w:rPr>
              <w:lastRenderedPageBreak/>
              <w:t>evidence concerning the efficacy of a range of preventative measures.</w:t>
            </w:r>
          </w:p>
        </w:tc>
      </w:tr>
      <w:tr w:rsidR="00CD5D76" w:rsidRPr="00414282" w14:paraId="3A4A659D" w14:textId="77777777" w:rsidTr="004742A0">
        <w:tc>
          <w:tcPr>
            <w:tcW w:w="2914" w:type="dxa"/>
            <w:vMerge/>
          </w:tcPr>
          <w:p w14:paraId="34158675"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38D40D7F"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Merit (60+)</w:t>
            </w:r>
          </w:p>
        </w:tc>
        <w:tc>
          <w:tcPr>
            <w:tcW w:w="4195" w:type="dxa"/>
          </w:tcPr>
          <w:p w14:paraId="0F9AA220" w14:textId="1B6A75F9"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Good critical evaluation of a range of early interventions in relation to the promotion and protection of child / adolescent mental health and wellbeing, including good evaluation of the evidence concerning the efficacy of a range of preventative measures.</w:t>
            </w:r>
          </w:p>
        </w:tc>
      </w:tr>
      <w:tr w:rsidR="00CD5D76" w:rsidRPr="00414282" w14:paraId="52012F73" w14:textId="77777777" w:rsidTr="004742A0">
        <w:tc>
          <w:tcPr>
            <w:tcW w:w="2914" w:type="dxa"/>
            <w:vMerge/>
          </w:tcPr>
          <w:p w14:paraId="53291685"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6A51C807"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Pass (50+)</w:t>
            </w:r>
          </w:p>
        </w:tc>
        <w:tc>
          <w:tcPr>
            <w:tcW w:w="4195" w:type="dxa"/>
          </w:tcPr>
          <w:p w14:paraId="140D018D" w14:textId="4A11120D"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 xml:space="preserve">Some critical evaluation of a range of early interventions in relation to the promotion and protection of child / adolescent mental health and wellbeing, including </w:t>
            </w:r>
            <w:proofErr w:type="spellStart"/>
            <w:r w:rsidRPr="00414282">
              <w:rPr>
                <w:rFonts w:asciiTheme="minorHAnsi" w:hAnsiTheme="minorHAnsi" w:cstheme="minorHAnsi"/>
                <w:color w:val="000000" w:themeColor="text1"/>
                <w:sz w:val="20"/>
                <w:szCs w:val="20"/>
              </w:rPr>
              <w:t>ssome</w:t>
            </w:r>
            <w:proofErr w:type="spellEnd"/>
            <w:r w:rsidRPr="00414282">
              <w:rPr>
                <w:rFonts w:asciiTheme="minorHAnsi" w:hAnsiTheme="minorHAnsi" w:cstheme="minorHAnsi"/>
                <w:color w:val="000000" w:themeColor="text1"/>
                <w:sz w:val="20"/>
                <w:szCs w:val="20"/>
              </w:rPr>
              <w:t xml:space="preserve"> evaluation of the evidence concerning the efficacy of a range of preventative measures.</w:t>
            </w:r>
          </w:p>
        </w:tc>
      </w:tr>
      <w:tr w:rsidR="00CD5D76" w:rsidRPr="00414282" w14:paraId="67A49486" w14:textId="77777777" w:rsidTr="004742A0">
        <w:tc>
          <w:tcPr>
            <w:tcW w:w="2914" w:type="dxa"/>
            <w:vMerge/>
          </w:tcPr>
          <w:p w14:paraId="12863595"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41C250B2" w14:textId="6616EF0E"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 xml:space="preserve">Fail </w:t>
            </w:r>
            <w:r w:rsidR="00A24F9D" w:rsidRPr="00414282">
              <w:rPr>
                <w:rFonts w:asciiTheme="minorHAnsi" w:hAnsiTheme="minorHAnsi" w:cstheme="minorHAnsi"/>
                <w:color w:val="000000" w:themeColor="text1"/>
                <w:sz w:val="20"/>
                <w:szCs w:val="20"/>
              </w:rPr>
              <w:t>(0-49)</w:t>
            </w:r>
          </w:p>
        </w:tc>
        <w:tc>
          <w:tcPr>
            <w:tcW w:w="4195" w:type="dxa"/>
          </w:tcPr>
          <w:p w14:paraId="1F53A9C4" w14:textId="4D689C0B"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No/Limited critical evaluation of a range of early interventions in relation to the promotion and protection of child / adolescent mental health and wellbeing, with little/no evaluation of the evidence concerning the efficacy of a range of preventative measures.</w:t>
            </w:r>
          </w:p>
        </w:tc>
      </w:tr>
      <w:tr w:rsidR="00CD5D76" w:rsidRPr="00414282" w14:paraId="00912813" w14:textId="77777777" w:rsidTr="004742A0">
        <w:tc>
          <w:tcPr>
            <w:tcW w:w="2914" w:type="dxa"/>
            <w:vMerge w:val="restart"/>
          </w:tcPr>
          <w:p w14:paraId="57BE647A" w14:textId="7437D882"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eastAsia="Arial" w:hAnsiTheme="minorHAnsi" w:cstheme="minorHAnsi"/>
                <w:sz w:val="20"/>
                <w:szCs w:val="20"/>
              </w:rPr>
              <w:t xml:space="preserve">Ability to </w:t>
            </w:r>
            <w:r w:rsidRPr="00414282">
              <w:rPr>
                <w:rFonts w:asciiTheme="minorHAnsi" w:hAnsiTheme="minorHAnsi" w:cstheme="minorHAnsi"/>
                <w:sz w:val="20"/>
                <w:szCs w:val="20"/>
              </w:rPr>
              <w:t>c</w:t>
            </w:r>
            <w:r w:rsidRPr="00414282">
              <w:rPr>
                <w:rFonts w:asciiTheme="minorHAnsi" w:hAnsiTheme="minorHAnsi" w:cstheme="minorHAnsi"/>
                <w:color w:val="000000" w:themeColor="text1"/>
                <w:sz w:val="20"/>
                <w:szCs w:val="20"/>
              </w:rPr>
              <w:t>ritically evaluate and (where appropriate) apply their knowledge of the theories and international evidence (relating to emotional health, mental health and wellbeing) to their personal /professional context.</w:t>
            </w:r>
          </w:p>
          <w:p w14:paraId="2FE2CE18" w14:textId="44CF1751" w:rsidR="00CD5D76" w:rsidRPr="00414282" w:rsidRDefault="00CD5D76" w:rsidP="000418C0">
            <w:pPr>
              <w:ind w:firstLine="720"/>
              <w:rPr>
                <w:rFonts w:cstheme="minorHAnsi"/>
                <w:sz w:val="20"/>
                <w:szCs w:val="20"/>
                <w:lang w:eastAsia="en-GB"/>
              </w:rPr>
            </w:pPr>
          </w:p>
        </w:tc>
        <w:tc>
          <w:tcPr>
            <w:tcW w:w="1177" w:type="dxa"/>
          </w:tcPr>
          <w:p w14:paraId="2B093A66"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Distinction (70+)</w:t>
            </w:r>
          </w:p>
        </w:tc>
        <w:tc>
          <w:tcPr>
            <w:tcW w:w="4195" w:type="dxa"/>
          </w:tcPr>
          <w:p w14:paraId="7E64EAD0" w14:textId="2E17C6CE"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 xml:space="preserve">Very good critical evaluation and application of knowledge </w:t>
            </w:r>
            <w:proofErr w:type="gramStart"/>
            <w:r w:rsidRPr="00414282">
              <w:rPr>
                <w:rFonts w:asciiTheme="minorHAnsi" w:hAnsiTheme="minorHAnsi" w:cstheme="minorHAnsi"/>
                <w:color w:val="000000" w:themeColor="text1"/>
                <w:sz w:val="20"/>
                <w:szCs w:val="20"/>
              </w:rPr>
              <w:t>of  theories</w:t>
            </w:r>
            <w:proofErr w:type="gramEnd"/>
            <w:r w:rsidRPr="00414282">
              <w:rPr>
                <w:rFonts w:asciiTheme="minorHAnsi" w:hAnsiTheme="minorHAnsi" w:cstheme="minorHAnsi"/>
                <w:color w:val="000000" w:themeColor="text1"/>
                <w:sz w:val="20"/>
                <w:szCs w:val="20"/>
              </w:rPr>
              <w:t xml:space="preserve"> and international evidence to personal /professional context.</w:t>
            </w:r>
          </w:p>
        </w:tc>
      </w:tr>
      <w:tr w:rsidR="00CD5D76" w:rsidRPr="00414282" w14:paraId="50F18735" w14:textId="77777777" w:rsidTr="004742A0">
        <w:tc>
          <w:tcPr>
            <w:tcW w:w="2914" w:type="dxa"/>
            <w:vMerge/>
          </w:tcPr>
          <w:p w14:paraId="5BBB13C7"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32F29FF2"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Merit (60+)</w:t>
            </w:r>
          </w:p>
        </w:tc>
        <w:tc>
          <w:tcPr>
            <w:tcW w:w="4195" w:type="dxa"/>
          </w:tcPr>
          <w:p w14:paraId="0808B417" w14:textId="6B31BA8F"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 xml:space="preserve">Good critical evaluation and application of knowledge </w:t>
            </w:r>
            <w:proofErr w:type="gramStart"/>
            <w:r w:rsidRPr="00414282">
              <w:rPr>
                <w:rFonts w:asciiTheme="minorHAnsi" w:hAnsiTheme="minorHAnsi" w:cstheme="minorHAnsi"/>
                <w:color w:val="000000" w:themeColor="text1"/>
                <w:sz w:val="20"/>
                <w:szCs w:val="20"/>
              </w:rPr>
              <w:t>of  theories</w:t>
            </w:r>
            <w:proofErr w:type="gramEnd"/>
            <w:r w:rsidRPr="00414282">
              <w:rPr>
                <w:rFonts w:asciiTheme="minorHAnsi" w:hAnsiTheme="minorHAnsi" w:cstheme="minorHAnsi"/>
                <w:color w:val="000000" w:themeColor="text1"/>
                <w:sz w:val="20"/>
                <w:szCs w:val="20"/>
              </w:rPr>
              <w:t xml:space="preserve"> and international evidence to personal /professional context.</w:t>
            </w:r>
          </w:p>
        </w:tc>
      </w:tr>
      <w:tr w:rsidR="00CD5D76" w:rsidRPr="00414282" w14:paraId="0BFBD579" w14:textId="77777777" w:rsidTr="004742A0">
        <w:tc>
          <w:tcPr>
            <w:tcW w:w="2914" w:type="dxa"/>
            <w:vMerge/>
          </w:tcPr>
          <w:p w14:paraId="5CDCE693"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21868BF1"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Pass (50+)</w:t>
            </w:r>
          </w:p>
        </w:tc>
        <w:tc>
          <w:tcPr>
            <w:tcW w:w="4195" w:type="dxa"/>
          </w:tcPr>
          <w:p w14:paraId="191D16AE" w14:textId="6DCEE2A1"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 xml:space="preserve">Some critical evaluation and application of knowledge </w:t>
            </w:r>
            <w:proofErr w:type="gramStart"/>
            <w:r w:rsidRPr="00414282">
              <w:rPr>
                <w:rFonts w:asciiTheme="minorHAnsi" w:hAnsiTheme="minorHAnsi" w:cstheme="minorHAnsi"/>
                <w:color w:val="000000" w:themeColor="text1"/>
                <w:sz w:val="20"/>
                <w:szCs w:val="20"/>
              </w:rPr>
              <w:t>of  theories</w:t>
            </w:r>
            <w:proofErr w:type="gramEnd"/>
            <w:r w:rsidRPr="00414282">
              <w:rPr>
                <w:rFonts w:asciiTheme="minorHAnsi" w:hAnsiTheme="minorHAnsi" w:cstheme="minorHAnsi"/>
                <w:color w:val="000000" w:themeColor="text1"/>
                <w:sz w:val="20"/>
                <w:szCs w:val="20"/>
              </w:rPr>
              <w:t xml:space="preserve"> and international evidence to personal /professional context.</w:t>
            </w:r>
          </w:p>
        </w:tc>
      </w:tr>
      <w:tr w:rsidR="00CD5D76" w:rsidRPr="00414282" w14:paraId="12FCD6FD" w14:textId="77777777" w:rsidTr="004742A0">
        <w:tc>
          <w:tcPr>
            <w:tcW w:w="2914" w:type="dxa"/>
            <w:vMerge/>
          </w:tcPr>
          <w:p w14:paraId="573948A4"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4BA49292" w14:textId="1E094E8B"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Fail</w:t>
            </w:r>
            <w:r w:rsidR="00A24F9D" w:rsidRPr="00414282">
              <w:rPr>
                <w:rFonts w:asciiTheme="minorHAnsi" w:hAnsiTheme="minorHAnsi" w:cstheme="minorHAnsi"/>
                <w:color w:val="000000" w:themeColor="text1"/>
                <w:sz w:val="20"/>
                <w:szCs w:val="20"/>
              </w:rPr>
              <w:t xml:space="preserve"> (0-49)</w:t>
            </w:r>
          </w:p>
        </w:tc>
        <w:tc>
          <w:tcPr>
            <w:tcW w:w="4195" w:type="dxa"/>
          </w:tcPr>
          <w:p w14:paraId="6FBF250A" w14:textId="77BC9E3C"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 xml:space="preserve">No/Limited critical evaluation or application of knowledge </w:t>
            </w:r>
            <w:proofErr w:type="gramStart"/>
            <w:r w:rsidRPr="00414282">
              <w:rPr>
                <w:rFonts w:asciiTheme="minorHAnsi" w:hAnsiTheme="minorHAnsi" w:cstheme="minorHAnsi"/>
                <w:color w:val="000000" w:themeColor="text1"/>
                <w:sz w:val="20"/>
                <w:szCs w:val="20"/>
              </w:rPr>
              <w:t>of  theories</w:t>
            </w:r>
            <w:proofErr w:type="gramEnd"/>
            <w:r w:rsidRPr="00414282">
              <w:rPr>
                <w:rFonts w:asciiTheme="minorHAnsi" w:hAnsiTheme="minorHAnsi" w:cstheme="minorHAnsi"/>
                <w:color w:val="000000" w:themeColor="text1"/>
                <w:sz w:val="20"/>
                <w:szCs w:val="20"/>
              </w:rPr>
              <w:t xml:space="preserve"> and international evidence to personal /professional context.</w:t>
            </w:r>
          </w:p>
        </w:tc>
      </w:tr>
      <w:tr w:rsidR="00CD5D76" w:rsidRPr="00414282" w14:paraId="35499724" w14:textId="77777777" w:rsidTr="004742A0">
        <w:tc>
          <w:tcPr>
            <w:tcW w:w="2914" w:type="dxa"/>
            <w:vMerge w:val="restart"/>
          </w:tcPr>
          <w:p w14:paraId="08D0602F" w14:textId="11D9AB3E"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eastAsia="Arial" w:hAnsiTheme="minorHAnsi" w:cstheme="minorHAnsi"/>
                <w:sz w:val="20"/>
                <w:szCs w:val="20"/>
              </w:rPr>
              <w:t xml:space="preserve">Ability to demonstrate </w:t>
            </w:r>
            <w:r w:rsidRPr="00414282">
              <w:rPr>
                <w:rFonts w:asciiTheme="minorHAnsi" w:hAnsiTheme="minorHAnsi" w:cstheme="minorHAnsi"/>
                <w:sz w:val="20"/>
                <w:szCs w:val="20"/>
              </w:rPr>
              <w:t>s</w:t>
            </w:r>
            <w:r w:rsidRPr="00414282">
              <w:rPr>
                <w:rFonts w:asciiTheme="minorHAnsi" w:hAnsiTheme="minorHAnsi" w:cstheme="minorHAnsi"/>
                <w:color w:val="000000" w:themeColor="text1"/>
                <w:sz w:val="20"/>
                <w:szCs w:val="20"/>
              </w:rPr>
              <w:t>trong professional and transferable skills in relation to the ability to communicate accurately and clearly through a range of media (oral and written) to appropriate audiences.</w:t>
            </w:r>
          </w:p>
        </w:tc>
        <w:tc>
          <w:tcPr>
            <w:tcW w:w="1177" w:type="dxa"/>
          </w:tcPr>
          <w:p w14:paraId="3D06AE5C"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Distinction (70+)</w:t>
            </w:r>
          </w:p>
        </w:tc>
        <w:tc>
          <w:tcPr>
            <w:tcW w:w="4195" w:type="dxa"/>
          </w:tcPr>
          <w:p w14:paraId="13516984" w14:textId="6FAE1B31"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Very good demonstration of professional and transferable skills</w:t>
            </w:r>
          </w:p>
        </w:tc>
      </w:tr>
      <w:tr w:rsidR="00CD5D76" w:rsidRPr="00414282" w14:paraId="2B91DA72" w14:textId="77777777" w:rsidTr="004742A0">
        <w:tc>
          <w:tcPr>
            <w:tcW w:w="2914" w:type="dxa"/>
            <w:vMerge/>
          </w:tcPr>
          <w:p w14:paraId="6337FDAB"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760B6ECC"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Merit (60+)</w:t>
            </w:r>
          </w:p>
        </w:tc>
        <w:tc>
          <w:tcPr>
            <w:tcW w:w="4195" w:type="dxa"/>
          </w:tcPr>
          <w:p w14:paraId="1FD438C0" w14:textId="33E652FB"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Good demonstration of professional and transferable skills</w:t>
            </w:r>
          </w:p>
        </w:tc>
      </w:tr>
      <w:tr w:rsidR="00CD5D76" w:rsidRPr="00414282" w14:paraId="01924511" w14:textId="77777777" w:rsidTr="004742A0">
        <w:tc>
          <w:tcPr>
            <w:tcW w:w="2914" w:type="dxa"/>
            <w:vMerge/>
          </w:tcPr>
          <w:p w14:paraId="1575FFD7"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6AE485F6"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Pass (50+)</w:t>
            </w:r>
          </w:p>
        </w:tc>
        <w:tc>
          <w:tcPr>
            <w:tcW w:w="4195" w:type="dxa"/>
          </w:tcPr>
          <w:p w14:paraId="4115EF83" w14:textId="260A3FFA"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Some demonstration of professional and transferable skills</w:t>
            </w:r>
          </w:p>
        </w:tc>
      </w:tr>
      <w:tr w:rsidR="00CD5D76" w:rsidRPr="00414282" w14:paraId="0E51F6CF" w14:textId="77777777" w:rsidTr="004742A0">
        <w:tc>
          <w:tcPr>
            <w:tcW w:w="2914" w:type="dxa"/>
            <w:vMerge/>
          </w:tcPr>
          <w:p w14:paraId="637053CC" w14:textId="77777777"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674BA2E8" w14:textId="11ACE53F"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Fail</w:t>
            </w:r>
            <w:r w:rsidR="00A24F9D" w:rsidRPr="00414282">
              <w:rPr>
                <w:rFonts w:asciiTheme="minorHAnsi" w:hAnsiTheme="minorHAnsi" w:cstheme="minorHAnsi"/>
                <w:color w:val="000000" w:themeColor="text1"/>
                <w:sz w:val="20"/>
                <w:szCs w:val="20"/>
              </w:rPr>
              <w:t xml:space="preserve"> (0-49)</w:t>
            </w:r>
          </w:p>
        </w:tc>
        <w:tc>
          <w:tcPr>
            <w:tcW w:w="4195" w:type="dxa"/>
          </w:tcPr>
          <w:p w14:paraId="60433B97" w14:textId="428D361B" w:rsidR="00CD5D76" w:rsidRPr="00414282" w:rsidRDefault="00CD5D76"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No/limited demonstration of professional and transferable skills</w:t>
            </w:r>
          </w:p>
        </w:tc>
      </w:tr>
      <w:tr w:rsidR="00414282" w:rsidRPr="00414282" w14:paraId="6FFA2E0A" w14:textId="77777777" w:rsidTr="004742A0">
        <w:tc>
          <w:tcPr>
            <w:tcW w:w="2914" w:type="dxa"/>
            <w:vMerge w:val="restart"/>
          </w:tcPr>
          <w:p w14:paraId="64AC4172" w14:textId="77777777" w:rsidR="00414282" w:rsidRDefault="00414282"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p>
          <w:p w14:paraId="0A40A548" w14:textId="227E5C6B" w:rsidR="00414282" w:rsidRPr="00414282" w:rsidRDefault="00414282"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Referencing</w:t>
            </w:r>
          </w:p>
        </w:tc>
        <w:tc>
          <w:tcPr>
            <w:tcW w:w="1177" w:type="dxa"/>
          </w:tcPr>
          <w:p w14:paraId="6D11834F" w14:textId="0440F407" w:rsidR="00414282" w:rsidRPr="00414282" w:rsidRDefault="00414282"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Distinction (70+)</w:t>
            </w:r>
          </w:p>
        </w:tc>
        <w:tc>
          <w:tcPr>
            <w:tcW w:w="4195" w:type="dxa"/>
          </w:tcPr>
          <w:p w14:paraId="53E76AD4" w14:textId="3924B4CA" w:rsidR="00414282" w:rsidRPr="00414282" w:rsidRDefault="00414282"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sz w:val="20"/>
                <w:szCs w:val="20"/>
              </w:rPr>
              <w:t xml:space="preserve">Harvard referencing is </w:t>
            </w:r>
            <w:proofErr w:type="gramStart"/>
            <w:r w:rsidRPr="00414282">
              <w:rPr>
                <w:rFonts w:asciiTheme="minorHAnsi" w:hAnsiTheme="minorHAnsi" w:cstheme="minorHAnsi"/>
                <w:sz w:val="20"/>
                <w:szCs w:val="20"/>
              </w:rPr>
              <w:t>excellent, and</w:t>
            </w:r>
            <w:proofErr w:type="gramEnd"/>
            <w:r w:rsidRPr="00414282">
              <w:rPr>
                <w:rFonts w:asciiTheme="minorHAnsi" w:hAnsiTheme="minorHAnsi" w:cstheme="minorHAnsi"/>
                <w:sz w:val="20"/>
                <w:szCs w:val="20"/>
              </w:rPr>
              <w:t xml:space="preserve"> used correctly and consistently throughout the assignment to acknowledge sources clearly. Sources are listed completely, clearly and correctly in the bibliography / reference list.</w:t>
            </w:r>
          </w:p>
        </w:tc>
      </w:tr>
      <w:tr w:rsidR="00414282" w:rsidRPr="00414282" w14:paraId="0869E866" w14:textId="77777777" w:rsidTr="004742A0">
        <w:tc>
          <w:tcPr>
            <w:tcW w:w="2914" w:type="dxa"/>
            <w:vMerge/>
          </w:tcPr>
          <w:p w14:paraId="7C0202CC" w14:textId="77777777" w:rsidR="00414282" w:rsidRPr="00414282" w:rsidRDefault="00414282"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74323CCC" w14:textId="4ADE70E9" w:rsidR="00414282" w:rsidRPr="00414282" w:rsidRDefault="00414282"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Merit (60+)</w:t>
            </w:r>
          </w:p>
        </w:tc>
        <w:tc>
          <w:tcPr>
            <w:tcW w:w="4195" w:type="dxa"/>
          </w:tcPr>
          <w:p w14:paraId="46536581" w14:textId="5038797B" w:rsidR="00414282" w:rsidRPr="00414282" w:rsidRDefault="00414282"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sz w:val="20"/>
                <w:szCs w:val="20"/>
              </w:rPr>
              <w:t xml:space="preserve">Harvard referencing practice is good, and used throughout the </w:t>
            </w:r>
            <w:proofErr w:type="gramStart"/>
            <w:r w:rsidRPr="00414282">
              <w:rPr>
                <w:rFonts w:asciiTheme="minorHAnsi" w:hAnsiTheme="minorHAnsi" w:cstheme="minorHAnsi"/>
                <w:sz w:val="20"/>
                <w:szCs w:val="20"/>
              </w:rPr>
              <w:t>assignment  to</w:t>
            </w:r>
            <w:proofErr w:type="gramEnd"/>
            <w:r w:rsidRPr="00414282">
              <w:rPr>
                <w:rFonts w:asciiTheme="minorHAnsi" w:hAnsiTheme="minorHAnsi" w:cstheme="minorHAnsi"/>
                <w:sz w:val="20"/>
                <w:szCs w:val="20"/>
              </w:rPr>
              <w:t xml:space="preserve"> acknowledge sources clearly, but with some errors and/or inconsistencies.  Sources are generally listed correctly and </w:t>
            </w:r>
            <w:proofErr w:type="gramStart"/>
            <w:r w:rsidRPr="00414282">
              <w:rPr>
                <w:rFonts w:asciiTheme="minorHAnsi" w:hAnsiTheme="minorHAnsi" w:cstheme="minorHAnsi"/>
                <w:sz w:val="20"/>
                <w:szCs w:val="20"/>
              </w:rPr>
              <w:t>clearly  in</w:t>
            </w:r>
            <w:proofErr w:type="gramEnd"/>
            <w:r w:rsidRPr="00414282">
              <w:rPr>
                <w:rFonts w:asciiTheme="minorHAnsi" w:hAnsiTheme="minorHAnsi" w:cstheme="minorHAnsi"/>
                <w:sz w:val="20"/>
                <w:szCs w:val="20"/>
              </w:rPr>
              <w:t xml:space="preserve"> the bibliography / reference list, but with some errors</w:t>
            </w:r>
          </w:p>
        </w:tc>
      </w:tr>
      <w:tr w:rsidR="00414282" w:rsidRPr="00414282" w14:paraId="616D8FA9" w14:textId="77777777" w:rsidTr="004742A0">
        <w:tc>
          <w:tcPr>
            <w:tcW w:w="2914" w:type="dxa"/>
            <w:vMerge/>
          </w:tcPr>
          <w:p w14:paraId="1AABE420" w14:textId="77777777" w:rsidR="00414282" w:rsidRPr="00414282" w:rsidRDefault="00414282"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4F5B6C33" w14:textId="529E663D" w:rsidR="00414282" w:rsidRPr="00414282" w:rsidRDefault="00414282"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Pass (50+)</w:t>
            </w:r>
          </w:p>
        </w:tc>
        <w:tc>
          <w:tcPr>
            <w:tcW w:w="4195" w:type="dxa"/>
          </w:tcPr>
          <w:p w14:paraId="0152D2CC" w14:textId="21994432" w:rsidR="00414282" w:rsidRPr="00414282" w:rsidRDefault="00414282"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sz w:val="20"/>
                <w:szCs w:val="20"/>
              </w:rPr>
              <w:t xml:space="preserve">Harvard referencing practice is broadly sound, and used to acknowledge sources, but with </w:t>
            </w:r>
            <w:proofErr w:type="gramStart"/>
            <w:r w:rsidRPr="00414282">
              <w:rPr>
                <w:rFonts w:asciiTheme="minorHAnsi" w:hAnsiTheme="minorHAnsi" w:cstheme="minorHAnsi"/>
                <w:sz w:val="20"/>
                <w:szCs w:val="20"/>
              </w:rPr>
              <w:t>a number of</w:t>
            </w:r>
            <w:proofErr w:type="gramEnd"/>
            <w:r w:rsidRPr="00414282">
              <w:rPr>
                <w:rFonts w:asciiTheme="minorHAnsi" w:hAnsiTheme="minorHAnsi" w:cstheme="minorHAnsi"/>
                <w:sz w:val="20"/>
                <w:szCs w:val="20"/>
              </w:rPr>
              <w:t xml:space="preserve"> recurrent errors and inconsistencies. Sources are listed in the bibliography / reference list with </w:t>
            </w:r>
            <w:proofErr w:type="gramStart"/>
            <w:r w:rsidRPr="00414282">
              <w:rPr>
                <w:rFonts w:asciiTheme="minorHAnsi" w:hAnsiTheme="minorHAnsi" w:cstheme="minorHAnsi"/>
                <w:sz w:val="20"/>
                <w:szCs w:val="20"/>
              </w:rPr>
              <w:t>a number of</w:t>
            </w:r>
            <w:proofErr w:type="gramEnd"/>
            <w:r w:rsidRPr="00414282">
              <w:rPr>
                <w:rFonts w:asciiTheme="minorHAnsi" w:hAnsiTheme="minorHAnsi" w:cstheme="minorHAnsi"/>
                <w:sz w:val="20"/>
                <w:szCs w:val="20"/>
              </w:rPr>
              <w:t xml:space="preserve"> recurrent errors.  </w:t>
            </w:r>
          </w:p>
        </w:tc>
      </w:tr>
      <w:tr w:rsidR="00A24F9D" w:rsidRPr="00414282" w14:paraId="3468033F" w14:textId="77777777" w:rsidTr="004742A0">
        <w:tc>
          <w:tcPr>
            <w:tcW w:w="2914" w:type="dxa"/>
          </w:tcPr>
          <w:p w14:paraId="4C3F5E5F" w14:textId="77777777" w:rsidR="00A24F9D" w:rsidRPr="00414282" w:rsidRDefault="00A24F9D"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36144784" w14:textId="21E056C9" w:rsidR="00A24F9D" w:rsidRPr="00414282" w:rsidRDefault="00A24F9D"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color w:val="000000" w:themeColor="text1"/>
                <w:sz w:val="20"/>
                <w:szCs w:val="20"/>
              </w:rPr>
              <w:t>Fail (0-49)</w:t>
            </w:r>
          </w:p>
        </w:tc>
        <w:tc>
          <w:tcPr>
            <w:tcW w:w="4195" w:type="dxa"/>
          </w:tcPr>
          <w:p w14:paraId="43086719" w14:textId="0FD9E3D8" w:rsidR="00A24F9D" w:rsidRPr="00414282" w:rsidRDefault="00A24F9D" w:rsidP="00A24F9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414282">
              <w:rPr>
                <w:rFonts w:asciiTheme="minorHAnsi" w:hAnsiTheme="minorHAnsi" w:cstheme="minorHAnsi"/>
                <w:sz w:val="20"/>
                <w:szCs w:val="20"/>
              </w:rPr>
              <w:t>Harvard referencing practice is poor, with sources acknowledged in an inconsistent and/or incoherent manner. Bibliography / reference list is highly inconsistent, with errors throughout, and may be incomplete.</w:t>
            </w:r>
          </w:p>
        </w:tc>
      </w:tr>
      <w:tr w:rsidR="00093FEB" w:rsidRPr="00414282" w14:paraId="6C4CB404" w14:textId="77777777" w:rsidTr="004742A0">
        <w:tc>
          <w:tcPr>
            <w:tcW w:w="2914" w:type="dxa"/>
          </w:tcPr>
          <w:p w14:paraId="2AC50316" w14:textId="77777777" w:rsidR="00093FEB" w:rsidRPr="00414282" w:rsidRDefault="00093FEB"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63143D94" w14:textId="77777777" w:rsidR="00093FEB" w:rsidRPr="00414282" w:rsidRDefault="00093FEB"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4195" w:type="dxa"/>
          </w:tcPr>
          <w:p w14:paraId="1A8B47C3" w14:textId="77777777" w:rsidR="00093FEB" w:rsidRPr="00414282" w:rsidRDefault="00093FEB" w:rsidP="004742A0">
            <w:pPr>
              <w:pStyle w:val="paragraph"/>
              <w:spacing w:before="0" w:beforeAutospacing="0" w:after="0" w:afterAutospacing="0"/>
              <w:textAlignment w:val="baseline"/>
              <w:rPr>
                <w:rFonts w:asciiTheme="minorHAnsi" w:hAnsiTheme="minorHAnsi" w:cstheme="minorHAnsi"/>
                <w:color w:val="000000" w:themeColor="text1"/>
                <w:sz w:val="20"/>
                <w:szCs w:val="20"/>
              </w:rPr>
            </w:pPr>
          </w:p>
        </w:tc>
      </w:tr>
    </w:tbl>
    <w:p w14:paraId="4E8EDFF9" w14:textId="6F825473" w:rsidR="00682BBF" w:rsidRDefault="00682BBF" w:rsidP="00D710EF">
      <w:pPr>
        <w:pStyle w:val="paragraph"/>
        <w:spacing w:before="0" w:beforeAutospacing="0" w:after="0" w:afterAutospacing="0"/>
        <w:textAlignment w:val="baseline"/>
        <w:rPr>
          <w:rFonts w:ascii="Arial" w:hAnsi="Arial" w:cs="Arial"/>
          <w:color w:val="000000" w:themeColor="text1"/>
          <w:sz w:val="22"/>
          <w:szCs w:val="22"/>
        </w:rPr>
      </w:pPr>
    </w:p>
    <w:p w14:paraId="75EEC479" w14:textId="63F44A2B" w:rsidR="006C7428" w:rsidRDefault="006C7428">
      <w:pPr>
        <w:rPr>
          <w:rFonts w:ascii="Arial" w:eastAsia="Times New Roman" w:hAnsi="Arial" w:cs="Arial"/>
          <w:color w:val="000000" w:themeColor="text1"/>
          <w:sz w:val="22"/>
          <w:szCs w:val="22"/>
          <w:lang w:eastAsia="en-GB"/>
        </w:rPr>
      </w:pPr>
      <w:r>
        <w:rPr>
          <w:rFonts w:ascii="Arial" w:hAnsi="Arial" w:cs="Arial"/>
          <w:color w:val="000000" w:themeColor="text1"/>
          <w:sz w:val="22"/>
          <w:szCs w:val="22"/>
        </w:rPr>
        <w:br w:type="page"/>
      </w:r>
    </w:p>
    <w:p w14:paraId="5DE0296E" w14:textId="77777777" w:rsidR="006C7428" w:rsidRPr="00CD123C" w:rsidRDefault="006C7428" w:rsidP="006C7428">
      <w:pPr>
        <w:pStyle w:val="NormalWeb"/>
        <w:spacing w:before="0" w:beforeAutospacing="0" w:after="0" w:afterAutospacing="0"/>
        <w:rPr>
          <w:rFonts w:ascii="Arial" w:hAnsi="Arial" w:cs="Arial"/>
          <w:b/>
          <w:bCs/>
          <w:color w:val="000000" w:themeColor="text1"/>
          <w:sz w:val="22"/>
          <w:szCs w:val="22"/>
          <w:bdr w:val="none" w:sz="0" w:space="0" w:color="auto" w:frame="1"/>
        </w:rPr>
      </w:pPr>
    </w:p>
    <w:p w14:paraId="7BA23BD8" w14:textId="77777777" w:rsidR="006C7428" w:rsidRPr="00CD123C" w:rsidRDefault="006C7428" w:rsidP="006C7428">
      <w:pPr>
        <w:rPr>
          <w:rFonts w:ascii="Arial" w:hAnsi="Arial" w:cs="Arial"/>
          <w:color w:val="000000" w:themeColor="text1"/>
          <w:sz w:val="22"/>
          <w:szCs w:val="22"/>
        </w:rPr>
      </w:pPr>
      <w:r w:rsidRPr="00CD123C">
        <w:rPr>
          <w:rFonts w:ascii="Arial" w:hAnsi="Arial" w:cs="Arial"/>
          <w:color w:val="000000" w:themeColor="text1"/>
          <w:sz w:val="22"/>
          <w:szCs w:val="22"/>
        </w:rPr>
        <w:t>FAQs</w:t>
      </w:r>
    </w:p>
    <w:p w14:paraId="19DEDA56" w14:textId="77777777" w:rsidR="006C7428" w:rsidRPr="00CD123C" w:rsidRDefault="006C7428" w:rsidP="006C7428">
      <w:pPr>
        <w:rPr>
          <w:rFonts w:ascii="Arial" w:hAnsi="Arial" w:cs="Arial"/>
          <w:color w:val="000000" w:themeColor="text1"/>
          <w:sz w:val="22"/>
          <w:szCs w:val="22"/>
        </w:rPr>
      </w:pPr>
    </w:p>
    <w:p w14:paraId="156ADB4E" w14:textId="5E477220" w:rsidR="006C7428" w:rsidRPr="00CD123C" w:rsidRDefault="006C7428" w:rsidP="006C7428">
      <w:pPr>
        <w:rPr>
          <w:rFonts w:ascii="Arial" w:hAnsi="Arial" w:cs="Arial"/>
          <w:color w:val="000000" w:themeColor="text1"/>
          <w:sz w:val="22"/>
          <w:szCs w:val="22"/>
        </w:rPr>
      </w:pPr>
      <w:r w:rsidRPr="00CD123C">
        <w:rPr>
          <w:rFonts w:ascii="Arial" w:hAnsi="Arial" w:cs="Arial"/>
          <w:b/>
          <w:bCs/>
          <w:color w:val="000000" w:themeColor="text1"/>
          <w:sz w:val="22"/>
          <w:szCs w:val="22"/>
        </w:rPr>
        <w:t xml:space="preserve">What do I do I don’t know where to start or get lost with my assessments? </w:t>
      </w:r>
      <w:r w:rsidRPr="00CD123C">
        <w:rPr>
          <w:rFonts w:ascii="Arial" w:hAnsi="Arial" w:cs="Arial"/>
          <w:color w:val="000000" w:themeColor="text1"/>
          <w:sz w:val="22"/>
          <w:szCs w:val="22"/>
        </w:rPr>
        <w:t xml:space="preserve">We recognise that will be your first assessment for your MA and it may be natural to feel a bit lost at times.  Please remember that there is clear assessment guidance, including the information shared at </w:t>
      </w:r>
      <w:r w:rsidR="002035E0">
        <w:rPr>
          <w:rFonts w:ascii="Arial" w:hAnsi="Arial" w:cs="Arial"/>
          <w:color w:val="000000" w:themeColor="text1"/>
          <w:sz w:val="22"/>
          <w:szCs w:val="22"/>
        </w:rPr>
        <w:t xml:space="preserve">each </w:t>
      </w:r>
      <w:r w:rsidRPr="00CD123C">
        <w:rPr>
          <w:rFonts w:ascii="Arial" w:hAnsi="Arial" w:cs="Arial"/>
          <w:color w:val="000000" w:themeColor="text1"/>
          <w:sz w:val="22"/>
          <w:szCs w:val="22"/>
        </w:rPr>
        <w:t xml:space="preserve">National Conference Saturday, so take your time to look back through these whenever you start to feel a bit lost.  Also remember your module team is there to support you with general queries at specified times, although we will not be giving individual feedback on your work. </w:t>
      </w:r>
    </w:p>
    <w:p w14:paraId="3F6BEC71" w14:textId="77777777" w:rsidR="006C7428" w:rsidRPr="00CD123C" w:rsidRDefault="006C7428" w:rsidP="006C7428">
      <w:pPr>
        <w:rPr>
          <w:rFonts w:ascii="Arial" w:hAnsi="Arial" w:cs="Arial"/>
          <w:b/>
          <w:bCs/>
          <w:color w:val="000000" w:themeColor="text1"/>
          <w:sz w:val="22"/>
          <w:szCs w:val="22"/>
        </w:rPr>
      </w:pPr>
    </w:p>
    <w:p w14:paraId="2A5A923B" w14:textId="77777777" w:rsidR="006C7428" w:rsidRPr="00CD123C" w:rsidRDefault="006C7428" w:rsidP="006C7428">
      <w:pPr>
        <w:rPr>
          <w:rFonts w:ascii="Arial" w:hAnsi="Arial" w:cs="Arial"/>
          <w:color w:val="000000" w:themeColor="text1"/>
          <w:sz w:val="22"/>
          <w:szCs w:val="22"/>
        </w:rPr>
      </w:pPr>
      <w:r w:rsidRPr="00CD123C">
        <w:rPr>
          <w:rFonts w:ascii="Arial" w:hAnsi="Arial" w:cs="Arial"/>
          <w:b/>
          <w:bCs/>
          <w:color w:val="000000" w:themeColor="text1"/>
          <w:sz w:val="22"/>
          <w:szCs w:val="22"/>
        </w:rPr>
        <w:t>What reference style should I use?</w:t>
      </w:r>
      <w:r w:rsidRPr="00CD123C">
        <w:rPr>
          <w:rFonts w:ascii="Arial" w:hAnsi="Arial" w:cs="Arial"/>
          <w:color w:val="000000" w:themeColor="text1"/>
          <w:sz w:val="22"/>
          <w:szCs w:val="22"/>
        </w:rPr>
        <w:t xml:space="preserve">    Please use Harvard referencing unless your host institution requires you to use another system.  Whichever system you use you must reference consistently within the text and in the reference list.  Please only include references in your reference list that you cited in your text i.e., do not include wider sources of reading if you have not specifically referred to them in your work. </w:t>
      </w:r>
    </w:p>
    <w:p w14:paraId="6FA8997A" w14:textId="77777777" w:rsidR="006C7428" w:rsidRPr="00CD123C" w:rsidRDefault="006C7428" w:rsidP="006C7428">
      <w:pPr>
        <w:rPr>
          <w:rFonts w:ascii="Arial" w:hAnsi="Arial" w:cs="Arial"/>
          <w:color w:val="000000" w:themeColor="text1"/>
          <w:sz w:val="22"/>
          <w:szCs w:val="22"/>
        </w:rPr>
      </w:pPr>
    </w:p>
    <w:p w14:paraId="3214D86E" w14:textId="77777777" w:rsidR="006C7428" w:rsidRPr="00CD123C" w:rsidRDefault="006C7428" w:rsidP="006C7428">
      <w:pPr>
        <w:rPr>
          <w:rFonts w:ascii="Arial" w:hAnsi="Arial" w:cs="Arial"/>
          <w:color w:val="000000" w:themeColor="text1"/>
          <w:sz w:val="22"/>
          <w:szCs w:val="22"/>
        </w:rPr>
      </w:pPr>
      <w:r w:rsidRPr="00CD123C">
        <w:rPr>
          <w:rFonts w:ascii="Arial" w:hAnsi="Arial" w:cs="Arial"/>
          <w:b/>
          <w:bCs/>
          <w:color w:val="000000" w:themeColor="text1"/>
          <w:sz w:val="22"/>
          <w:szCs w:val="22"/>
        </w:rPr>
        <w:t>Can I present in the first person?</w:t>
      </w:r>
      <w:r w:rsidRPr="00CD123C">
        <w:rPr>
          <w:rFonts w:ascii="Arial" w:hAnsi="Arial" w:cs="Arial"/>
          <w:color w:val="000000" w:themeColor="text1"/>
          <w:sz w:val="22"/>
          <w:szCs w:val="22"/>
        </w:rPr>
        <w:t xml:space="preserve">   </w:t>
      </w:r>
      <w:proofErr w:type="gramStart"/>
      <w:r w:rsidRPr="00CD123C">
        <w:rPr>
          <w:rFonts w:ascii="Arial" w:hAnsi="Arial" w:cs="Arial"/>
          <w:color w:val="000000" w:themeColor="text1"/>
          <w:sz w:val="22"/>
          <w:szCs w:val="22"/>
        </w:rPr>
        <w:t>Yes</w:t>
      </w:r>
      <w:proofErr w:type="gramEnd"/>
      <w:r w:rsidRPr="00CD123C">
        <w:rPr>
          <w:rFonts w:ascii="Arial" w:hAnsi="Arial" w:cs="Arial"/>
          <w:color w:val="000000" w:themeColor="text1"/>
          <w:sz w:val="22"/>
          <w:szCs w:val="22"/>
        </w:rPr>
        <w:t xml:space="preserve"> you can – the nature of this presentation means that it is appropriate to present in the first person for your oral presentation.  The slides can also be presented in first person if you feel appropriate. </w:t>
      </w:r>
    </w:p>
    <w:p w14:paraId="64BFB838" w14:textId="77777777" w:rsidR="006C7428" w:rsidRPr="00CD123C" w:rsidRDefault="006C7428" w:rsidP="006C7428">
      <w:pPr>
        <w:rPr>
          <w:rFonts w:ascii="Arial" w:hAnsi="Arial" w:cs="Arial"/>
          <w:color w:val="000000" w:themeColor="text1"/>
          <w:sz w:val="22"/>
          <w:szCs w:val="22"/>
        </w:rPr>
      </w:pPr>
    </w:p>
    <w:p w14:paraId="2A0B2864" w14:textId="7A5BB145" w:rsidR="006C7428" w:rsidRPr="00CD123C" w:rsidRDefault="006C7428" w:rsidP="006C7428">
      <w:pPr>
        <w:rPr>
          <w:rFonts w:ascii="Arial" w:hAnsi="Arial" w:cs="Arial"/>
          <w:color w:val="000000" w:themeColor="text1"/>
          <w:sz w:val="22"/>
          <w:szCs w:val="22"/>
        </w:rPr>
      </w:pPr>
      <w:r w:rsidRPr="00CD123C">
        <w:rPr>
          <w:rFonts w:ascii="Arial" w:hAnsi="Arial" w:cs="Arial"/>
          <w:b/>
          <w:bCs/>
          <w:color w:val="000000" w:themeColor="text1"/>
          <w:sz w:val="22"/>
          <w:szCs w:val="22"/>
        </w:rPr>
        <w:t xml:space="preserve">Can I write my written essay in the first person?  </w:t>
      </w:r>
      <w:r w:rsidRPr="00CD123C">
        <w:rPr>
          <w:rFonts w:ascii="Arial" w:hAnsi="Arial" w:cs="Arial"/>
          <w:color w:val="000000" w:themeColor="text1"/>
          <w:sz w:val="22"/>
          <w:szCs w:val="22"/>
        </w:rPr>
        <w:t>As the analytical commentary required for this essay is not a reflective piece then</w:t>
      </w:r>
      <w:r w:rsidRPr="00CD123C">
        <w:rPr>
          <w:rFonts w:ascii="Arial" w:hAnsi="Arial" w:cs="Arial"/>
          <w:b/>
          <w:bCs/>
          <w:color w:val="000000" w:themeColor="text1"/>
          <w:sz w:val="22"/>
          <w:szCs w:val="22"/>
        </w:rPr>
        <w:t xml:space="preserve"> </w:t>
      </w:r>
      <w:r w:rsidRPr="00CD123C">
        <w:rPr>
          <w:rFonts w:ascii="Arial" w:hAnsi="Arial" w:cs="Arial"/>
          <w:color w:val="000000" w:themeColor="text1"/>
          <w:sz w:val="22"/>
          <w:szCs w:val="22"/>
        </w:rPr>
        <w:t xml:space="preserve">we </w:t>
      </w:r>
      <w:r w:rsidR="00B40400">
        <w:rPr>
          <w:rFonts w:ascii="Arial" w:hAnsi="Arial" w:cs="Arial"/>
          <w:color w:val="000000" w:themeColor="text1"/>
          <w:sz w:val="22"/>
          <w:szCs w:val="22"/>
        </w:rPr>
        <w:t xml:space="preserve">generally </w:t>
      </w:r>
      <w:r w:rsidRPr="00CD123C">
        <w:rPr>
          <w:rFonts w:ascii="Arial" w:hAnsi="Arial" w:cs="Arial"/>
          <w:color w:val="000000" w:themeColor="text1"/>
          <w:sz w:val="22"/>
          <w:szCs w:val="22"/>
        </w:rPr>
        <w:t xml:space="preserve">recommend that you </w:t>
      </w:r>
      <w:r w:rsidR="00AC6224">
        <w:rPr>
          <w:rFonts w:ascii="Arial" w:hAnsi="Arial" w:cs="Arial"/>
          <w:color w:val="000000" w:themeColor="text1"/>
          <w:sz w:val="22"/>
          <w:szCs w:val="22"/>
        </w:rPr>
        <w:t xml:space="preserve">write in the third person rather that first person.  This is because the </w:t>
      </w:r>
      <w:r w:rsidRPr="00CD123C">
        <w:rPr>
          <w:rFonts w:ascii="Arial" w:hAnsi="Arial" w:cs="Arial"/>
          <w:color w:val="000000" w:themeColor="text1"/>
          <w:sz w:val="22"/>
          <w:szCs w:val="22"/>
        </w:rPr>
        <w:t>essay needs to be a strong academic critical review of the research evidence that underpins your chosen intervention(s)</w:t>
      </w:r>
      <w:r w:rsidR="00AC6224">
        <w:rPr>
          <w:rFonts w:ascii="Arial" w:hAnsi="Arial" w:cs="Arial"/>
          <w:color w:val="000000" w:themeColor="text1"/>
          <w:sz w:val="22"/>
          <w:szCs w:val="22"/>
        </w:rPr>
        <w:t xml:space="preserve"> and should be written in the</w:t>
      </w:r>
      <w:r w:rsidR="0020695E">
        <w:rPr>
          <w:rFonts w:ascii="Arial" w:hAnsi="Arial" w:cs="Arial"/>
          <w:color w:val="000000" w:themeColor="text1"/>
          <w:sz w:val="22"/>
          <w:szCs w:val="22"/>
        </w:rPr>
        <w:t xml:space="preserve"> </w:t>
      </w:r>
      <w:r w:rsidRPr="00CD123C">
        <w:rPr>
          <w:rFonts w:ascii="Arial" w:hAnsi="Arial" w:cs="Arial"/>
          <w:color w:val="000000" w:themeColor="text1"/>
          <w:sz w:val="22"/>
          <w:szCs w:val="22"/>
        </w:rPr>
        <w:t>style of an academic journal review.</w:t>
      </w:r>
      <w:r w:rsidR="00AC6224">
        <w:rPr>
          <w:rFonts w:ascii="Arial" w:hAnsi="Arial" w:cs="Arial"/>
          <w:color w:val="000000" w:themeColor="text1"/>
          <w:sz w:val="22"/>
          <w:szCs w:val="22"/>
        </w:rPr>
        <w:t xml:space="preserve">  If you choose to write your essay in the first person, </w:t>
      </w:r>
      <w:r w:rsidR="00583FEF">
        <w:rPr>
          <w:rFonts w:ascii="Arial" w:hAnsi="Arial" w:cs="Arial"/>
          <w:color w:val="000000" w:themeColor="text1"/>
          <w:sz w:val="22"/>
          <w:szCs w:val="22"/>
        </w:rPr>
        <w:t xml:space="preserve">please ensure that the academic style is appropriate. </w:t>
      </w:r>
    </w:p>
    <w:p w14:paraId="09195B53" w14:textId="77777777" w:rsidR="006C7428" w:rsidRPr="00CD123C" w:rsidRDefault="006C7428" w:rsidP="006C7428">
      <w:pPr>
        <w:rPr>
          <w:rFonts w:ascii="Arial" w:hAnsi="Arial" w:cs="Arial"/>
          <w:color w:val="000000" w:themeColor="text1"/>
          <w:sz w:val="22"/>
          <w:szCs w:val="22"/>
        </w:rPr>
      </w:pPr>
    </w:p>
    <w:p w14:paraId="2CD12E35" w14:textId="77777777" w:rsidR="006C7428" w:rsidRPr="00CD123C" w:rsidRDefault="006C7428" w:rsidP="006C7428">
      <w:pPr>
        <w:rPr>
          <w:rFonts w:ascii="Arial" w:hAnsi="Arial" w:cs="Arial"/>
          <w:color w:val="000000" w:themeColor="text1"/>
          <w:sz w:val="22"/>
          <w:szCs w:val="22"/>
        </w:rPr>
      </w:pPr>
      <w:r w:rsidRPr="00CD123C">
        <w:rPr>
          <w:rFonts w:ascii="Arial" w:hAnsi="Arial" w:cs="Arial"/>
          <w:b/>
          <w:bCs/>
          <w:color w:val="000000" w:themeColor="text1"/>
          <w:sz w:val="22"/>
          <w:szCs w:val="22"/>
        </w:rPr>
        <w:t xml:space="preserve">How should I create and submit my presentation? </w:t>
      </w:r>
      <w:r w:rsidRPr="00CD123C">
        <w:rPr>
          <w:rFonts w:ascii="Arial" w:hAnsi="Arial" w:cs="Arial"/>
          <w:color w:val="000000" w:themeColor="text1"/>
          <w:sz w:val="22"/>
          <w:szCs w:val="22"/>
        </w:rPr>
        <w:t xml:space="preserve">Please ask your host institution for further guidance, but we would recommend that you use </w:t>
      </w:r>
      <w:proofErr w:type="spellStart"/>
      <w:r w:rsidRPr="00CD123C">
        <w:rPr>
          <w:rFonts w:ascii="Arial" w:hAnsi="Arial" w:cs="Arial"/>
          <w:color w:val="000000" w:themeColor="text1"/>
          <w:sz w:val="22"/>
          <w:szCs w:val="22"/>
        </w:rPr>
        <w:t>Powerpoint</w:t>
      </w:r>
      <w:proofErr w:type="spellEnd"/>
      <w:r w:rsidRPr="00CD123C">
        <w:rPr>
          <w:rFonts w:ascii="Arial" w:hAnsi="Arial" w:cs="Arial"/>
          <w:color w:val="000000" w:themeColor="text1"/>
          <w:sz w:val="22"/>
          <w:szCs w:val="22"/>
        </w:rPr>
        <w:t xml:space="preserve"> with the voice over recording option (preferably with the video feature so that we can see you presenting) as this system is accepted by most submission systems.  If you wish to use a different </w:t>
      </w:r>
      <w:proofErr w:type="gramStart"/>
      <w:r w:rsidRPr="00CD123C">
        <w:rPr>
          <w:rFonts w:ascii="Arial" w:hAnsi="Arial" w:cs="Arial"/>
          <w:color w:val="000000" w:themeColor="text1"/>
          <w:sz w:val="22"/>
          <w:szCs w:val="22"/>
        </w:rPr>
        <w:t>option</w:t>
      </w:r>
      <w:proofErr w:type="gramEnd"/>
      <w:r w:rsidRPr="00CD123C">
        <w:rPr>
          <w:rFonts w:ascii="Arial" w:hAnsi="Arial" w:cs="Arial"/>
          <w:color w:val="000000" w:themeColor="text1"/>
          <w:sz w:val="22"/>
          <w:szCs w:val="22"/>
        </w:rPr>
        <w:t xml:space="preserve"> then please just check with your host institution that it is compatible with their submission system.  The important thing is that you MUST have clearly presented </w:t>
      </w:r>
      <w:proofErr w:type="gramStart"/>
      <w:r w:rsidRPr="00CD123C">
        <w:rPr>
          <w:rFonts w:ascii="Arial" w:hAnsi="Arial" w:cs="Arial"/>
          <w:color w:val="000000" w:themeColor="text1"/>
          <w:sz w:val="22"/>
          <w:szCs w:val="22"/>
        </w:rPr>
        <w:t>slides</w:t>
      </w:r>
      <w:proofErr w:type="gramEnd"/>
      <w:r w:rsidRPr="00CD123C">
        <w:rPr>
          <w:rFonts w:ascii="Arial" w:hAnsi="Arial" w:cs="Arial"/>
          <w:color w:val="000000" w:themeColor="text1"/>
          <w:sz w:val="22"/>
          <w:szCs w:val="22"/>
        </w:rPr>
        <w:t xml:space="preserve"> and you MUST have an accompanying voice over that together produces a clear and logical oral presentation. </w:t>
      </w:r>
    </w:p>
    <w:p w14:paraId="6FE683CA" w14:textId="77777777" w:rsidR="006C7428" w:rsidRPr="00CD123C" w:rsidRDefault="006C7428" w:rsidP="006C7428">
      <w:pPr>
        <w:rPr>
          <w:rFonts w:ascii="Arial" w:hAnsi="Arial" w:cs="Arial"/>
          <w:color w:val="000000" w:themeColor="text1"/>
          <w:sz w:val="22"/>
          <w:szCs w:val="22"/>
        </w:rPr>
      </w:pPr>
    </w:p>
    <w:p w14:paraId="795AC2BB" w14:textId="77777777" w:rsidR="006C7428" w:rsidRPr="00CD123C" w:rsidRDefault="006C7428" w:rsidP="006C7428">
      <w:pPr>
        <w:rPr>
          <w:rFonts w:ascii="Arial" w:hAnsi="Arial" w:cs="Arial"/>
          <w:b/>
          <w:bCs/>
          <w:color w:val="000000" w:themeColor="text1"/>
          <w:sz w:val="22"/>
          <w:szCs w:val="22"/>
        </w:rPr>
      </w:pPr>
      <w:r w:rsidRPr="00CD123C">
        <w:rPr>
          <w:rFonts w:ascii="Arial" w:hAnsi="Arial" w:cs="Arial"/>
          <w:b/>
          <w:bCs/>
          <w:color w:val="000000" w:themeColor="text1"/>
          <w:sz w:val="22"/>
          <w:szCs w:val="22"/>
        </w:rPr>
        <w:t>When is my last opportunity to ask the module team any questions about the assignment?</w:t>
      </w:r>
    </w:p>
    <w:p w14:paraId="29ED84EF" w14:textId="5A7B9205" w:rsidR="006C7428" w:rsidRPr="00CD123C" w:rsidRDefault="006C7428" w:rsidP="006C7428">
      <w:pPr>
        <w:rPr>
          <w:rFonts w:ascii="Arial" w:hAnsi="Arial" w:cs="Arial"/>
          <w:color w:val="000000" w:themeColor="text1"/>
          <w:sz w:val="22"/>
          <w:szCs w:val="22"/>
        </w:rPr>
      </w:pPr>
      <w:r w:rsidRPr="00CD123C">
        <w:rPr>
          <w:rFonts w:ascii="Arial" w:hAnsi="Arial" w:cs="Arial"/>
          <w:color w:val="000000" w:themeColor="text1"/>
          <w:sz w:val="22"/>
          <w:szCs w:val="22"/>
        </w:rPr>
        <w:t xml:space="preserve">Your individual HEI team will have explained to you how they will support you with any questions about the assignment up until the end of term.  There will no individual responses to any student queries about assessments after 5pm Friday </w:t>
      </w:r>
      <w:r w:rsidR="00DB1EF7">
        <w:rPr>
          <w:rFonts w:ascii="Arial" w:hAnsi="Arial" w:cs="Arial"/>
          <w:color w:val="000000" w:themeColor="text1"/>
          <w:sz w:val="22"/>
          <w:szCs w:val="22"/>
        </w:rPr>
        <w:t>13</w:t>
      </w:r>
      <w:r w:rsidRPr="00CD123C">
        <w:rPr>
          <w:rFonts w:ascii="Arial" w:hAnsi="Arial" w:cs="Arial"/>
          <w:color w:val="000000" w:themeColor="text1"/>
          <w:sz w:val="22"/>
          <w:szCs w:val="22"/>
          <w:vertAlign w:val="superscript"/>
        </w:rPr>
        <w:t>th</w:t>
      </w:r>
      <w:r w:rsidRPr="00CD123C">
        <w:rPr>
          <w:rFonts w:ascii="Arial" w:hAnsi="Arial" w:cs="Arial"/>
          <w:color w:val="000000" w:themeColor="text1"/>
          <w:sz w:val="22"/>
          <w:szCs w:val="22"/>
        </w:rPr>
        <w:t xml:space="preserve"> December, as after this date/time academic staff will be taking leave.  It is therefore your responsibility to ensure that you have asked any questions about your assessment before midday on Friday 1</w:t>
      </w:r>
      <w:r w:rsidR="00DB1EF7">
        <w:rPr>
          <w:rFonts w:ascii="Arial" w:hAnsi="Arial" w:cs="Arial"/>
          <w:color w:val="000000" w:themeColor="text1"/>
          <w:sz w:val="22"/>
          <w:szCs w:val="22"/>
        </w:rPr>
        <w:t>3</w:t>
      </w:r>
      <w:r w:rsidRPr="00CD123C">
        <w:rPr>
          <w:rFonts w:ascii="Arial" w:hAnsi="Arial" w:cs="Arial"/>
          <w:color w:val="000000" w:themeColor="text1"/>
          <w:sz w:val="22"/>
          <w:szCs w:val="22"/>
          <w:vertAlign w:val="superscript"/>
        </w:rPr>
        <w:t>th</w:t>
      </w:r>
      <w:r w:rsidRPr="00CD123C">
        <w:rPr>
          <w:rFonts w:ascii="Arial" w:hAnsi="Arial" w:cs="Arial"/>
          <w:color w:val="000000" w:themeColor="text1"/>
          <w:sz w:val="22"/>
          <w:szCs w:val="22"/>
        </w:rPr>
        <w:t xml:space="preserve">, so that they can be answered before the end of term.  After that, there will be minimal opportunity to have queries answered in the New Year prior to your submission deadline, as at that point you will only have a few days to complete your assessment.  Please think ahead and plan your time accordingly. </w:t>
      </w:r>
    </w:p>
    <w:p w14:paraId="2DCE4956" w14:textId="77777777" w:rsidR="006C7428" w:rsidRPr="00B829CD" w:rsidRDefault="006C7428" w:rsidP="00D710EF">
      <w:pPr>
        <w:pStyle w:val="paragraph"/>
        <w:spacing w:before="0" w:beforeAutospacing="0" w:after="0" w:afterAutospacing="0"/>
        <w:textAlignment w:val="baseline"/>
        <w:rPr>
          <w:rFonts w:ascii="Arial" w:hAnsi="Arial" w:cs="Arial"/>
          <w:color w:val="000000" w:themeColor="text1"/>
          <w:sz w:val="22"/>
          <w:szCs w:val="22"/>
        </w:rPr>
      </w:pPr>
    </w:p>
    <w:sectPr w:rsidR="006C7428" w:rsidRPr="00B829CD" w:rsidSect="009D5D40">
      <w:headerReference w:type="default"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EC8233" w14:textId="77777777" w:rsidR="00C10842" w:rsidRDefault="00C10842" w:rsidP="00B829CD">
      <w:r>
        <w:separator/>
      </w:r>
    </w:p>
  </w:endnote>
  <w:endnote w:type="continuationSeparator" w:id="0">
    <w:p w14:paraId="56CC47C4" w14:textId="77777777" w:rsidR="00C10842" w:rsidRDefault="00C10842" w:rsidP="00B829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eifryn">
    <w:altName w:val="Calibri"/>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812308" w14:textId="4A6C0F60" w:rsidR="00D27B2C" w:rsidRPr="00D27B2C" w:rsidRDefault="00D27B2C">
    <w:pPr>
      <w:pStyle w:val="Footer"/>
      <w:rPr>
        <w:i/>
        <w:iCs/>
      </w:rPr>
    </w:pPr>
    <w:r w:rsidRPr="00D27B2C">
      <w:rPr>
        <w:i/>
        <w:iCs/>
      </w:rPr>
      <w:t xml:space="preserve">Assessment Brief </w:t>
    </w:r>
    <w:r w:rsidR="006A13DB">
      <w:rPr>
        <w:i/>
        <w:iCs/>
      </w:rPr>
      <w:t>EMHW 2024-25</w:t>
    </w:r>
  </w:p>
  <w:p w14:paraId="44FE51AA" w14:textId="77777777" w:rsidR="00D27B2C" w:rsidRDefault="00D27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A6CC1C" w14:textId="77777777" w:rsidR="00C10842" w:rsidRDefault="00C10842" w:rsidP="00B829CD">
      <w:r>
        <w:separator/>
      </w:r>
    </w:p>
  </w:footnote>
  <w:footnote w:type="continuationSeparator" w:id="0">
    <w:p w14:paraId="7C1C8448" w14:textId="77777777" w:rsidR="00C10842" w:rsidRDefault="00C10842" w:rsidP="00B829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8579E4" w14:textId="00024D43" w:rsidR="00B829CD" w:rsidRDefault="00B829CD">
    <w:pPr>
      <w:pStyle w:val="Header"/>
    </w:pPr>
    <w:r>
      <w:t>MA Education (Wales)</w:t>
    </w:r>
    <w:r>
      <w:tab/>
    </w:r>
    <w:r w:rsidR="007F7983">
      <w:t xml:space="preserve">                              Emotional and Mental Health and Wellbeing Module </w:t>
    </w:r>
  </w:p>
  <w:p w14:paraId="223E3133" w14:textId="77777777" w:rsidR="00B829CD" w:rsidRDefault="00B829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A04B1"/>
    <w:multiLevelType w:val="hybridMultilevel"/>
    <w:tmpl w:val="E79CD036"/>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 w15:restartNumberingAfterBreak="0">
    <w:nsid w:val="0BEE5C0C"/>
    <w:multiLevelType w:val="hybridMultilevel"/>
    <w:tmpl w:val="2458D15C"/>
    <w:lvl w:ilvl="0" w:tplc="D5DE676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78A431E"/>
    <w:multiLevelType w:val="hybridMultilevel"/>
    <w:tmpl w:val="4DA671C0"/>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A1F55F5"/>
    <w:multiLevelType w:val="hybridMultilevel"/>
    <w:tmpl w:val="D85497F0"/>
    <w:lvl w:ilvl="0" w:tplc="59C2C708">
      <w:start w:val="1"/>
      <w:numFmt w:val="decimal"/>
      <w:lvlText w:val="%1."/>
      <w:lvlJc w:val="left"/>
      <w:pPr>
        <w:tabs>
          <w:tab w:val="num" w:pos="720"/>
        </w:tabs>
        <w:ind w:left="720" w:hanging="360"/>
      </w:pPr>
    </w:lvl>
    <w:lvl w:ilvl="1" w:tplc="00D07EBA">
      <w:start w:val="1"/>
      <w:numFmt w:val="decimal"/>
      <w:lvlText w:val="%2."/>
      <w:lvlJc w:val="left"/>
      <w:pPr>
        <w:tabs>
          <w:tab w:val="num" w:pos="1440"/>
        </w:tabs>
        <w:ind w:left="1440" w:hanging="360"/>
      </w:pPr>
    </w:lvl>
    <w:lvl w:ilvl="2" w:tplc="4AD66608">
      <w:start w:val="1"/>
      <w:numFmt w:val="decimal"/>
      <w:lvlText w:val="%3."/>
      <w:lvlJc w:val="left"/>
      <w:pPr>
        <w:tabs>
          <w:tab w:val="num" w:pos="2160"/>
        </w:tabs>
        <w:ind w:left="2160" w:hanging="360"/>
      </w:pPr>
    </w:lvl>
    <w:lvl w:ilvl="3" w:tplc="A728595C">
      <w:start w:val="1"/>
      <w:numFmt w:val="decimal"/>
      <w:lvlText w:val="%4."/>
      <w:lvlJc w:val="left"/>
      <w:pPr>
        <w:tabs>
          <w:tab w:val="num" w:pos="2880"/>
        </w:tabs>
        <w:ind w:left="2880" w:hanging="360"/>
      </w:pPr>
    </w:lvl>
    <w:lvl w:ilvl="4" w:tplc="9312B708">
      <w:start w:val="1"/>
      <w:numFmt w:val="decimal"/>
      <w:lvlText w:val="%5."/>
      <w:lvlJc w:val="left"/>
      <w:pPr>
        <w:tabs>
          <w:tab w:val="num" w:pos="3600"/>
        </w:tabs>
        <w:ind w:left="3600" w:hanging="360"/>
      </w:pPr>
    </w:lvl>
    <w:lvl w:ilvl="5" w:tplc="2E4ED58C">
      <w:start w:val="1"/>
      <w:numFmt w:val="decimal"/>
      <w:lvlText w:val="%6."/>
      <w:lvlJc w:val="left"/>
      <w:pPr>
        <w:tabs>
          <w:tab w:val="num" w:pos="4320"/>
        </w:tabs>
        <w:ind w:left="4320" w:hanging="360"/>
      </w:pPr>
    </w:lvl>
    <w:lvl w:ilvl="6" w:tplc="D422C37C">
      <w:start w:val="1"/>
      <w:numFmt w:val="decimal"/>
      <w:lvlText w:val="%7."/>
      <w:lvlJc w:val="left"/>
      <w:pPr>
        <w:tabs>
          <w:tab w:val="num" w:pos="5040"/>
        </w:tabs>
        <w:ind w:left="5040" w:hanging="360"/>
      </w:pPr>
    </w:lvl>
    <w:lvl w:ilvl="7" w:tplc="0CCAFEE2">
      <w:start w:val="1"/>
      <w:numFmt w:val="decimal"/>
      <w:lvlText w:val="%8."/>
      <w:lvlJc w:val="left"/>
      <w:pPr>
        <w:tabs>
          <w:tab w:val="num" w:pos="5760"/>
        </w:tabs>
        <w:ind w:left="5760" w:hanging="360"/>
      </w:pPr>
    </w:lvl>
    <w:lvl w:ilvl="8" w:tplc="CE74E566">
      <w:start w:val="1"/>
      <w:numFmt w:val="decimal"/>
      <w:lvlText w:val="%9."/>
      <w:lvlJc w:val="left"/>
      <w:pPr>
        <w:tabs>
          <w:tab w:val="num" w:pos="6480"/>
        </w:tabs>
        <w:ind w:left="6480" w:hanging="360"/>
      </w:pPr>
    </w:lvl>
  </w:abstractNum>
  <w:abstractNum w:abstractNumId="4" w15:restartNumberingAfterBreak="0">
    <w:nsid w:val="1CE665C8"/>
    <w:multiLevelType w:val="hybridMultilevel"/>
    <w:tmpl w:val="FFB2DB8A"/>
    <w:lvl w:ilvl="0" w:tplc="3BD49A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AF252F5"/>
    <w:multiLevelType w:val="hybridMultilevel"/>
    <w:tmpl w:val="6E16CC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EDA29CF"/>
    <w:multiLevelType w:val="hybridMultilevel"/>
    <w:tmpl w:val="4D040A50"/>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322D18A3"/>
    <w:multiLevelType w:val="hybridMultilevel"/>
    <w:tmpl w:val="5CFA62A6"/>
    <w:lvl w:ilvl="0" w:tplc="DB0036C6">
      <w:start w:val="1"/>
      <w:numFmt w:val="lowerLetter"/>
      <w:lvlText w:val="%1."/>
      <w:lvlJc w:val="left"/>
      <w:pPr>
        <w:ind w:left="1080" w:hanging="360"/>
      </w:pPr>
      <w:rPr>
        <w:rFonts w:ascii="Calibri" w:eastAsiaTheme="minorHAnsi" w:hAnsi="Calibri" w:cs="Calibri"/>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5C925CF"/>
    <w:multiLevelType w:val="hybridMultilevel"/>
    <w:tmpl w:val="464C2E4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A48205B"/>
    <w:multiLevelType w:val="hybridMultilevel"/>
    <w:tmpl w:val="E79CD036"/>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0" w15:restartNumberingAfterBreak="0">
    <w:nsid w:val="3C292896"/>
    <w:multiLevelType w:val="hybridMultilevel"/>
    <w:tmpl w:val="FEDA95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038785B"/>
    <w:multiLevelType w:val="hybridMultilevel"/>
    <w:tmpl w:val="E79CD036"/>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2" w15:restartNumberingAfterBreak="0">
    <w:nsid w:val="40467CB2"/>
    <w:multiLevelType w:val="hybridMultilevel"/>
    <w:tmpl w:val="F38CCA44"/>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4B554BAA"/>
    <w:multiLevelType w:val="hybridMultilevel"/>
    <w:tmpl w:val="FFB2DB8A"/>
    <w:lvl w:ilvl="0" w:tplc="3BD49A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DDB7F15"/>
    <w:multiLevelType w:val="hybridMultilevel"/>
    <w:tmpl w:val="E79CD036"/>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5" w15:restartNumberingAfterBreak="0">
    <w:nsid w:val="52BC439A"/>
    <w:multiLevelType w:val="hybridMultilevel"/>
    <w:tmpl w:val="73449990"/>
    <w:lvl w:ilvl="0" w:tplc="E4EEFE82">
      <w:start w:val="1"/>
      <w:numFmt w:val="decimal"/>
      <w:lvlText w:val="%1."/>
      <w:lvlJc w:val="left"/>
      <w:pPr>
        <w:ind w:left="720" w:hanging="360"/>
      </w:pPr>
      <w:rPr>
        <w:rFonts w:ascii="Calibri" w:hAnsi="Calibri" w:cs="Calibri" w:hint="default"/>
        <w:color w:val="4472C4"/>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ED1102"/>
    <w:multiLevelType w:val="hybridMultilevel"/>
    <w:tmpl w:val="355A4D44"/>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59822BA8"/>
    <w:multiLevelType w:val="hybridMultilevel"/>
    <w:tmpl w:val="E79CD036"/>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8" w15:restartNumberingAfterBreak="0">
    <w:nsid w:val="5C1E288D"/>
    <w:multiLevelType w:val="hybridMultilevel"/>
    <w:tmpl w:val="A212F632"/>
    <w:lvl w:ilvl="0" w:tplc="989E6804">
      <w:start w:val="1"/>
      <w:numFmt w:val="decimal"/>
      <w:lvlText w:val="%1)"/>
      <w:lvlJc w:val="left"/>
      <w:pPr>
        <w:tabs>
          <w:tab w:val="num" w:pos="720"/>
        </w:tabs>
        <w:ind w:left="720" w:hanging="360"/>
      </w:pPr>
    </w:lvl>
    <w:lvl w:ilvl="1" w:tplc="D6D8DBF4" w:tentative="1">
      <w:start w:val="1"/>
      <w:numFmt w:val="decimal"/>
      <w:lvlText w:val="%2)"/>
      <w:lvlJc w:val="left"/>
      <w:pPr>
        <w:tabs>
          <w:tab w:val="num" w:pos="1440"/>
        </w:tabs>
        <w:ind w:left="1440" w:hanging="360"/>
      </w:pPr>
    </w:lvl>
    <w:lvl w:ilvl="2" w:tplc="E45E9564" w:tentative="1">
      <w:start w:val="1"/>
      <w:numFmt w:val="decimal"/>
      <w:lvlText w:val="%3)"/>
      <w:lvlJc w:val="left"/>
      <w:pPr>
        <w:tabs>
          <w:tab w:val="num" w:pos="2160"/>
        </w:tabs>
        <w:ind w:left="2160" w:hanging="360"/>
      </w:pPr>
    </w:lvl>
    <w:lvl w:ilvl="3" w:tplc="C33C6CA6" w:tentative="1">
      <w:start w:val="1"/>
      <w:numFmt w:val="decimal"/>
      <w:lvlText w:val="%4)"/>
      <w:lvlJc w:val="left"/>
      <w:pPr>
        <w:tabs>
          <w:tab w:val="num" w:pos="2880"/>
        </w:tabs>
        <w:ind w:left="2880" w:hanging="360"/>
      </w:pPr>
    </w:lvl>
    <w:lvl w:ilvl="4" w:tplc="9AE4AF48" w:tentative="1">
      <w:start w:val="1"/>
      <w:numFmt w:val="decimal"/>
      <w:lvlText w:val="%5)"/>
      <w:lvlJc w:val="left"/>
      <w:pPr>
        <w:tabs>
          <w:tab w:val="num" w:pos="3600"/>
        </w:tabs>
        <w:ind w:left="3600" w:hanging="360"/>
      </w:pPr>
    </w:lvl>
    <w:lvl w:ilvl="5" w:tplc="CCDA464C" w:tentative="1">
      <w:start w:val="1"/>
      <w:numFmt w:val="decimal"/>
      <w:lvlText w:val="%6)"/>
      <w:lvlJc w:val="left"/>
      <w:pPr>
        <w:tabs>
          <w:tab w:val="num" w:pos="4320"/>
        </w:tabs>
        <w:ind w:left="4320" w:hanging="360"/>
      </w:pPr>
    </w:lvl>
    <w:lvl w:ilvl="6" w:tplc="3C1ED60C" w:tentative="1">
      <w:start w:val="1"/>
      <w:numFmt w:val="decimal"/>
      <w:lvlText w:val="%7)"/>
      <w:lvlJc w:val="left"/>
      <w:pPr>
        <w:tabs>
          <w:tab w:val="num" w:pos="5040"/>
        </w:tabs>
        <w:ind w:left="5040" w:hanging="360"/>
      </w:pPr>
    </w:lvl>
    <w:lvl w:ilvl="7" w:tplc="1E4A54E6" w:tentative="1">
      <w:start w:val="1"/>
      <w:numFmt w:val="decimal"/>
      <w:lvlText w:val="%8)"/>
      <w:lvlJc w:val="left"/>
      <w:pPr>
        <w:tabs>
          <w:tab w:val="num" w:pos="5760"/>
        </w:tabs>
        <w:ind w:left="5760" w:hanging="360"/>
      </w:pPr>
    </w:lvl>
    <w:lvl w:ilvl="8" w:tplc="766CA4C6" w:tentative="1">
      <w:start w:val="1"/>
      <w:numFmt w:val="decimal"/>
      <w:lvlText w:val="%9)"/>
      <w:lvlJc w:val="left"/>
      <w:pPr>
        <w:tabs>
          <w:tab w:val="num" w:pos="6480"/>
        </w:tabs>
        <w:ind w:left="6480" w:hanging="360"/>
      </w:pPr>
    </w:lvl>
  </w:abstractNum>
  <w:abstractNum w:abstractNumId="19" w15:restartNumberingAfterBreak="0">
    <w:nsid w:val="626B6234"/>
    <w:multiLevelType w:val="hybridMultilevel"/>
    <w:tmpl w:val="3F3C4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8263BA"/>
    <w:multiLevelType w:val="hybridMultilevel"/>
    <w:tmpl w:val="5204E07E"/>
    <w:lvl w:ilvl="0" w:tplc="030C4EC0">
      <w:start w:val="1"/>
      <w:numFmt w:val="decimal"/>
      <w:lvlText w:val="%1."/>
      <w:lvlJc w:val="left"/>
      <w:pPr>
        <w:ind w:left="1080" w:hanging="360"/>
      </w:pPr>
      <w:rPr>
        <w:rFonts w:ascii="Calibri" w:eastAsiaTheme="minorHAnsi" w:hAnsi="Calibri" w:cs="Calibri"/>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7332597"/>
    <w:multiLevelType w:val="hybridMultilevel"/>
    <w:tmpl w:val="AA46C1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673408081">
    <w:abstractNumId w:val="20"/>
  </w:num>
  <w:num w:numId="2" w16cid:durableId="1355036255">
    <w:abstractNumId w:val="12"/>
  </w:num>
  <w:num w:numId="3" w16cid:durableId="1109812330">
    <w:abstractNumId w:val="6"/>
  </w:num>
  <w:num w:numId="4" w16cid:durableId="2010331859">
    <w:abstractNumId w:val="16"/>
  </w:num>
  <w:num w:numId="5" w16cid:durableId="131562556">
    <w:abstractNumId w:val="2"/>
  </w:num>
  <w:num w:numId="6" w16cid:durableId="1179738580">
    <w:abstractNumId w:val="1"/>
  </w:num>
  <w:num w:numId="7" w16cid:durableId="686252661">
    <w:abstractNumId w:val="19"/>
  </w:num>
  <w:num w:numId="8" w16cid:durableId="491139604">
    <w:abstractNumId w:val="7"/>
  </w:num>
  <w:num w:numId="9" w16cid:durableId="2010980473">
    <w:abstractNumId w:val="8"/>
  </w:num>
  <w:num w:numId="10" w16cid:durableId="1719280821">
    <w:abstractNumId w:val="15"/>
  </w:num>
  <w:num w:numId="11" w16cid:durableId="187931567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508322133">
    <w:abstractNumId w:val="4"/>
  </w:num>
  <w:num w:numId="13" w16cid:durableId="288978687">
    <w:abstractNumId w:val="5"/>
  </w:num>
  <w:num w:numId="14" w16cid:durableId="1240603926">
    <w:abstractNumId w:val="13"/>
  </w:num>
  <w:num w:numId="15" w16cid:durableId="1326588607">
    <w:abstractNumId w:val="10"/>
  </w:num>
  <w:num w:numId="16" w16cid:durableId="1996179310">
    <w:abstractNumId w:val="9"/>
  </w:num>
  <w:num w:numId="17" w16cid:durableId="198249697">
    <w:abstractNumId w:val="11"/>
  </w:num>
  <w:num w:numId="18" w16cid:durableId="1023629040">
    <w:abstractNumId w:val="0"/>
  </w:num>
  <w:num w:numId="19" w16cid:durableId="279412651">
    <w:abstractNumId w:val="17"/>
  </w:num>
  <w:num w:numId="20" w16cid:durableId="165900327">
    <w:abstractNumId w:val="14"/>
  </w:num>
  <w:num w:numId="21" w16cid:durableId="61757572">
    <w:abstractNumId w:val="18"/>
  </w:num>
  <w:num w:numId="22" w16cid:durableId="28234699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CA2"/>
    <w:rsid w:val="00011C6F"/>
    <w:rsid w:val="00031429"/>
    <w:rsid w:val="000418C0"/>
    <w:rsid w:val="000423DD"/>
    <w:rsid w:val="000525D1"/>
    <w:rsid w:val="000533E1"/>
    <w:rsid w:val="00067CA3"/>
    <w:rsid w:val="00071885"/>
    <w:rsid w:val="00072A3B"/>
    <w:rsid w:val="00074A34"/>
    <w:rsid w:val="00084FA4"/>
    <w:rsid w:val="00093FEB"/>
    <w:rsid w:val="000A2E04"/>
    <w:rsid w:val="000A43C7"/>
    <w:rsid w:val="000C386D"/>
    <w:rsid w:val="000E36C4"/>
    <w:rsid w:val="000E4E4A"/>
    <w:rsid w:val="000E628D"/>
    <w:rsid w:val="000F16BC"/>
    <w:rsid w:val="000F3581"/>
    <w:rsid w:val="000F4CCA"/>
    <w:rsid w:val="000F6048"/>
    <w:rsid w:val="00105972"/>
    <w:rsid w:val="0011045D"/>
    <w:rsid w:val="00113186"/>
    <w:rsid w:val="00116A8F"/>
    <w:rsid w:val="001259E8"/>
    <w:rsid w:val="00133925"/>
    <w:rsid w:val="001475BE"/>
    <w:rsid w:val="00165889"/>
    <w:rsid w:val="00185094"/>
    <w:rsid w:val="001B2872"/>
    <w:rsid w:val="001B4A7C"/>
    <w:rsid w:val="001C5F10"/>
    <w:rsid w:val="001E5BD3"/>
    <w:rsid w:val="001E7CA2"/>
    <w:rsid w:val="001F08C0"/>
    <w:rsid w:val="001F2B76"/>
    <w:rsid w:val="001F3D00"/>
    <w:rsid w:val="00202A08"/>
    <w:rsid w:val="00203458"/>
    <w:rsid w:val="002035E0"/>
    <w:rsid w:val="0020695E"/>
    <w:rsid w:val="0022040D"/>
    <w:rsid w:val="002418B0"/>
    <w:rsid w:val="00242974"/>
    <w:rsid w:val="00243936"/>
    <w:rsid w:val="00246775"/>
    <w:rsid w:val="00253137"/>
    <w:rsid w:val="0027330C"/>
    <w:rsid w:val="002927E4"/>
    <w:rsid w:val="002B091D"/>
    <w:rsid w:val="002B0D1E"/>
    <w:rsid w:val="002B637C"/>
    <w:rsid w:val="002B6717"/>
    <w:rsid w:val="002C6C37"/>
    <w:rsid w:val="002F5AEC"/>
    <w:rsid w:val="002F64FE"/>
    <w:rsid w:val="00327926"/>
    <w:rsid w:val="003416F3"/>
    <w:rsid w:val="00342205"/>
    <w:rsid w:val="0035501A"/>
    <w:rsid w:val="0036440C"/>
    <w:rsid w:val="003832FD"/>
    <w:rsid w:val="00391C58"/>
    <w:rsid w:val="00392F5C"/>
    <w:rsid w:val="003943FE"/>
    <w:rsid w:val="003A3754"/>
    <w:rsid w:val="003C7AAB"/>
    <w:rsid w:val="003D505F"/>
    <w:rsid w:val="003E5223"/>
    <w:rsid w:val="003F346A"/>
    <w:rsid w:val="003F629B"/>
    <w:rsid w:val="0040684E"/>
    <w:rsid w:val="004100B6"/>
    <w:rsid w:val="004108FD"/>
    <w:rsid w:val="00414282"/>
    <w:rsid w:val="00414F13"/>
    <w:rsid w:val="00434064"/>
    <w:rsid w:val="004439A4"/>
    <w:rsid w:val="00443FD0"/>
    <w:rsid w:val="00450A16"/>
    <w:rsid w:val="00461FE8"/>
    <w:rsid w:val="00466AB5"/>
    <w:rsid w:val="004702F0"/>
    <w:rsid w:val="004812E3"/>
    <w:rsid w:val="00483F1B"/>
    <w:rsid w:val="00490E90"/>
    <w:rsid w:val="00491118"/>
    <w:rsid w:val="004A2679"/>
    <w:rsid w:val="004B6428"/>
    <w:rsid w:val="004D3D47"/>
    <w:rsid w:val="004E2CE0"/>
    <w:rsid w:val="004F3C2D"/>
    <w:rsid w:val="00502AB4"/>
    <w:rsid w:val="00510D26"/>
    <w:rsid w:val="00514551"/>
    <w:rsid w:val="00515246"/>
    <w:rsid w:val="00522B75"/>
    <w:rsid w:val="00523873"/>
    <w:rsid w:val="005239D0"/>
    <w:rsid w:val="005400E3"/>
    <w:rsid w:val="00544E7A"/>
    <w:rsid w:val="0055110E"/>
    <w:rsid w:val="00551E4A"/>
    <w:rsid w:val="00556302"/>
    <w:rsid w:val="005574A4"/>
    <w:rsid w:val="005625D4"/>
    <w:rsid w:val="00562945"/>
    <w:rsid w:val="00574EDA"/>
    <w:rsid w:val="00576C01"/>
    <w:rsid w:val="00583FEF"/>
    <w:rsid w:val="00585D0E"/>
    <w:rsid w:val="005879D3"/>
    <w:rsid w:val="00595262"/>
    <w:rsid w:val="005A16C7"/>
    <w:rsid w:val="005A370D"/>
    <w:rsid w:val="005A7810"/>
    <w:rsid w:val="005B50E7"/>
    <w:rsid w:val="005C31AA"/>
    <w:rsid w:val="00605618"/>
    <w:rsid w:val="00611A9B"/>
    <w:rsid w:val="00612270"/>
    <w:rsid w:val="0061361B"/>
    <w:rsid w:val="0066097F"/>
    <w:rsid w:val="00677CFE"/>
    <w:rsid w:val="00682BBF"/>
    <w:rsid w:val="00687437"/>
    <w:rsid w:val="00695CC5"/>
    <w:rsid w:val="006A13DB"/>
    <w:rsid w:val="006A4581"/>
    <w:rsid w:val="006A7495"/>
    <w:rsid w:val="006B0474"/>
    <w:rsid w:val="006C268B"/>
    <w:rsid w:val="006C3052"/>
    <w:rsid w:val="006C7428"/>
    <w:rsid w:val="006F1554"/>
    <w:rsid w:val="007307E2"/>
    <w:rsid w:val="0074088B"/>
    <w:rsid w:val="007441E2"/>
    <w:rsid w:val="007519E2"/>
    <w:rsid w:val="00754B56"/>
    <w:rsid w:val="0075766A"/>
    <w:rsid w:val="007676D0"/>
    <w:rsid w:val="007A1AEA"/>
    <w:rsid w:val="007B4696"/>
    <w:rsid w:val="007C6B29"/>
    <w:rsid w:val="007F54AB"/>
    <w:rsid w:val="007F5D85"/>
    <w:rsid w:val="007F6E0B"/>
    <w:rsid w:val="007F6EE1"/>
    <w:rsid w:val="007F7983"/>
    <w:rsid w:val="00810E40"/>
    <w:rsid w:val="0082463A"/>
    <w:rsid w:val="00832352"/>
    <w:rsid w:val="0084327E"/>
    <w:rsid w:val="008510D4"/>
    <w:rsid w:val="00857426"/>
    <w:rsid w:val="008612D7"/>
    <w:rsid w:val="0087538E"/>
    <w:rsid w:val="008859A9"/>
    <w:rsid w:val="00891E9E"/>
    <w:rsid w:val="008957F4"/>
    <w:rsid w:val="008A26E3"/>
    <w:rsid w:val="008C1D31"/>
    <w:rsid w:val="008C3E83"/>
    <w:rsid w:val="008C76A0"/>
    <w:rsid w:val="008D06FF"/>
    <w:rsid w:val="008E5141"/>
    <w:rsid w:val="008E61B4"/>
    <w:rsid w:val="008F1805"/>
    <w:rsid w:val="0090697F"/>
    <w:rsid w:val="00912A76"/>
    <w:rsid w:val="00920E5B"/>
    <w:rsid w:val="00923626"/>
    <w:rsid w:val="00924AD3"/>
    <w:rsid w:val="00933E5B"/>
    <w:rsid w:val="0095276D"/>
    <w:rsid w:val="009561E7"/>
    <w:rsid w:val="009727FD"/>
    <w:rsid w:val="009825B8"/>
    <w:rsid w:val="009A2366"/>
    <w:rsid w:val="009A7F81"/>
    <w:rsid w:val="009B1D17"/>
    <w:rsid w:val="009B4BE0"/>
    <w:rsid w:val="009C3A0A"/>
    <w:rsid w:val="009D11F3"/>
    <w:rsid w:val="009D5D40"/>
    <w:rsid w:val="009D72C4"/>
    <w:rsid w:val="009F3723"/>
    <w:rsid w:val="00A0235F"/>
    <w:rsid w:val="00A044BA"/>
    <w:rsid w:val="00A05347"/>
    <w:rsid w:val="00A1396D"/>
    <w:rsid w:val="00A15949"/>
    <w:rsid w:val="00A24F9D"/>
    <w:rsid w:val="00A2724C"/>
    <w:rsid w:val="00A320EE"/>
    <w:rsid w:val="00A40B2C"/>
    <w:rsid w:val="00A444E0"/>
    <w:rsid w:val="00A46A51"/>
    <w:rsid w:val="00A5267E"/>
    <w:rsid w:val="00A7072E"/>
    <w:rsid w:val="00A83E94"/>
    <w:rsid w:val="00AA7CA4"/>
    <w:rsid w:val="00AC6224"/>
    <w:rsid w:val="00AF35A1"/>
    <w:rsid w:val="00B13733"/>
    <w:rsid w:val="00B22F63"/>
    <w:rsid w:val="00B34B93"/>
    <w:rsid w:val="00B34BE1"/>
    <w:rsid w:val="00B40400"/>
    <w:rsid w:val="00B4502A"/>
    <w:rsid w:val="00B468C7"/>
    <w:rsid w:val="00B665FC"/>
    <w:rsid w:val="00B829CD"/>
    <w:rsid w:val="00B84584"/>
    <w:rsid w:val="00B9187B"/>
    <w:rsid w:val="00B96F60"/>
    <w:rsid w:val="00BA1BE4"/>
    <w:rsid w:val="00BB2C3A"/>
    <w:rsid w:val="00BC1B9E"/>
    <w:rsid w:val="00BD5FA0"/>
    <w:rsid w:val="00BE14E3"/>
    <w:rsid w:val="00BE5252"/>
    <w:rsid w:val="00BE59AC"/>
    <w:rsid w:val="00BE6ED3"/>
    <w:rsid w:val="00BF398D"/>
    <w:rsid w:val="00BF6DA7"/>
    <w:rsid w:val="00BF6E87"/>
    <w:rsid w:val="00C0174C"/>
    <w:rsid w:val="00C10842"/>
    <w:rsid w:val="00C15876"/>
    <w:rsid w:val="00C20990"/>
    <w:rsid w:val="00C23978"/>
    <w:rsid w:val="00C41B7B"/>
    <w:rsid w:val="00C50FDE"/>
    <w:rsid w:val="00C5234B"/>
    <w:rsid w:val="00C60961"/>
    <w:rsid w:val="00C72387"/>
    <w:rsid w:val="00C966FE"/>
    <w:rsid w:val="00C96AAB"/>
    <w:rsid w:val="00CB1493"/>
    <w:rsid w:val="00CB408F"/>
    <w:rsid w:val="00CC0BD7"/>
    <w:rsid w:val="00CD123C"/>
    <w:rsid w:val="00CD5D76"/>
    <w:rsid w:val="00D00EBC"/>
    <w:rsid w:val="00D051DC"/>
    <w:rsid w:val="00D16107"/>
    <w:rsid w:val="00D16D79"/>
    <w:rsid w:val="00D2691D"/>
    <w:rsid w:val="00D27B2C"/>
    <w:rsid w:val="00D41DA9"/>
    <w:rsid w:val="00D44DB6"/>
    <w:rsid w:val="00D65275"/>
    <w:rsid w:val="00D65A7B"/>
    <w:rsid w:val="00D710EF"/>
    <w:rsid w:val="00D74174"/>
    <w:rsid w:val="00D81B66"/>
    <w:rsid w:val="00DB1EF7"/>
    <w:rsid w:val="00DB59DA"/>
    <w:rsid w:val="00DC2D49"/>
    <w:rsid w:val="00DC3785"/>
    <w:rsid w:val="00DC6B3E"/>
    <w:rsid w:val="00DF6421"/>
    <w:rsid w:val="00E076EC"/>
    <w:rsid w:val="00E245A3"/>
    <w:rsid w:val="00E2550A"/>
    <w:rsid w:val="00E369BA"/>
    <w:rsid w:val="00E409E3"/>
    <w:rsid w:val="00E62F97"/>
    <w:rsid w:val="00E85C6A"/>
    <w:rsid w:val="00EA0376"/>
    <w:rsid w:val="00EA05E0"/>
    <w:rsid w:val="00EA6B8A"/>
    <w:rsid w:val="00EB0999"/>
    <w:rsid w:val="00EB4CCD"/>
    <w:rsid w:val="00ED0AEC"/>
    <w:rsid w:val="00ED0C8E"/>
    <w:rsid w:val="00ED2682"/>
    <w:rsid w:val="00EF68B8"/>
    <w:rsid w:val="00F27E91"/>
    <w:rsid w:val="00F30BC0"/>
    <w:rsid w:val="00F33032"/>
    <w:rsid w:val="00F350E9"/>
    <w:rsid w:val="00F35E59"/>
    <w:rsid w:val="00F43A00"/>
    <w:rsid w:val="00F46E7E"/>
    <w:rsid w:val="00F50B8C"/>
    <w:rsid w:val="00F55135"/>
    <w:rsid w:val="00F73101"/>
    <w:rsid w:val="00F7793E"/>
    <w:rsid w:val="00F77E02"/>
    <w:rsid w:val="00F85C65"/>
    <w:rsid w:val="00FA48CD"/>
    <w:rsid w:val="00FB0201"/>
    <w:rsid w:val="00FC3478"/>
    <w:rsid w:val="00FE1F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9EFE7"/>
  <w15:chartTrackingRefBased/>
  <w15:docId w15:val="{7D986F75-267A-904D-8403-20DF057E9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E7CA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1E7CA2"/>
  </w:style>
  <w:style w:type="character" w:customStyle="1" w:styleId="eop">
    <w:name w:val="eop"/>
    <w:basedOn w:val="DefaultParagraphFont"/>
    <w:rsid w:val="001E7CA2"/>
  </w:style>
  <w:style w:type="character" w:customStyle="1" w:styleId="apple-converted-space">
    <w:name w:val="apple-converted-space"/>
    <w:basedOn w:val="DefaultParagraphFont"/>
    <w:rsid w:val="001E7CA2"/>
  </w:style>
  <w:style w:type="table" w:styleId="TableGrid">
    <w:name w:val="Table Grid"/>
    <w:basedOn w:val="TableNormal"/>
    <w:uiPriority w:val="39"/>
    <w:rsid w:val="001E7C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A1AE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link w:val="ListParagraphChar"/>
    <w:qFormat/>
    <w:rsid w:val="00185094"/>
    <w:pPr>
      <w:ind w:left="720"/>
      <w:contextualSpacing/>
    </w:pPr>
  </w:style>
  <w:style w:type="paragraph" w:styleId="Header">
    <w:name w:val="header"/>
    <w:basedOn w:val="Normal"/>
    <w:link w:val="HeaderChar"/>
    <w:uiPriority w:val="99"/>
    <w:unhideWhenUsed/>
    <w:rsid w:val="00B829CD"/>
    <w:pPr>
      <w:tabs>
        <w:tab w:val="center" w:pos="4513"/>
        <w:tab w:val="right" w:pos="9026"/>
      </w:tabs>
    </w:pPr>
  </w:style>
  <w:style w:type="character" w:customStyle="1" w:styleId="HeaderChar">
    <w:name w:val="Header Char"/>
    <w:basedOn w:val="DefaultParagraphFont"/>
    <w:link w:val="Header"/>
    <w:uiPriority w:val="99"/>
    <w:rsid w:val="00B829CD"/>
  </w:style>
  <w:style w:type="paragraph" w:styleId="Footer">
    <w:name w:val="footer"/>
    <w:basedOn w:val="Normal"/>
    <w:link w:val="FooterChar"/>
    <w:uiPriority w:val="99"/>
    <w:unhideWhenUsed/>
    <w:rsid w:val="00B829CD"/>
    <w:pPr>
      <w:tabs>
        <w:tab w:val="center" w:pos="4513"/>
        <w:tab w:val="right" w:pos="9026"/>
      </w:tabs>
    </w:pPr>
  </w:style>
  <w:style w:type="character" w:customStyle="1" w:styleId="FooterChar">
    <w:name w:val="Footer Char"/>
    <w:basedOn w:val="DefaultParagraphFont"/>
    <w:link w:val="Footer"/>
    <w:uiPriority w:val="99"/>
    <w:rsid w:val="00B829CD"/>
  </w:style>
  <w:style w:type="paragraph" w:styleId="BodyText">
    <w:name w:val="Body Text"/>
    <w:basedOn w:val="Normal"/>
    <w:link w:val="BodyTextChar"/>
    <w:unhideWhenUsed/>
    <w:rsid w:val="00C5234B"/>
    <w:pPr>
      <w:jc w:val="both"/>
    </w:pPr>
    <w:rPr>
      <w:rFonts w:ascii="Times New Roman" w:eastAsia="Times New Roman" w:hAnsi="Times New Roman" w:cs="Times New Roman"/>
      <w:szCs w:val="20"/>
    </w:rPr>
  </w:style>
  <w:style w:type="character" w:customStyle="1" w:styleId="BodyTextChar">
    <w:name w:val="Body Text Char"/>
    <w:basedOn w:val="DefaultParagraphFont"/>
    <w:link w:val="BodyText"/>
    <w:rsid w:val="00C5234B"/>
    <w:rPr>
      <w:rFonts w:ascii="Times New Roman" w:eastAsia="Times New Roman" w:hAnsi="Times New Roman" w:cs="Times New Roman"/>
      <w:szCs w:val="20"/>
    </w:rPr>
  </w:style>
  <w:style w:type="character" w:customStyle="1" w:styleId="ListParagraphChar">
    <w:name w:val="List Paragraph Char"/>
    <w:link w:val="ListParagraph"/>
    <w:locked/>
    <w:rsid w:val="002927E4"/>
  </w:style>
  <w:style w:type="paragraph" w:customStyle="1" w:styleId="Style1">
    <w:name w:val="Style1"/>
    <w:basedOn w:val="Normal"/>
    <w:uiPriority w:val="99"/>
    <w:rsid w:val="002927E4"/>
    <w:rPr>
      <w:rFonts w:ascii="Teifryn" w:eastAsia="Times New Roman" w:hAnsi="Teifryn" w:cs="Times New Roman"/>
      <w:szCs w:val="20"/>
      <w:lang w:val="en-US"/>
    </w:rPr>
  </w:style>
  <w:style w:type="paragraph" w:styleId="Revision">
    <w:name w:val="Revision"/>
    <w:hidden/>
    <w:uiPriority w:val="99"/>
    <w:semiHidden/>
    <w:rsid w:val="00B40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8132515">
      <w:bodyDiv w:val="1"/>
      <w:marLeft w:val="0"/>
      <w:marRight w:val="0"/>
      <w:marTop w:val="0"/>
      <w:marBottom w:val="0"/>
      <w:divBdr>
        <w:top w:val="none" w:sz="0" w:space="0" w:color="auto"/>
        <w:left w:val="none" w:sz="0" w:space="0" w:color="auto"/>
        <w:bottom w:val="none" w:sz="0" w:space="0" w:color="auto"/>
        <w:right w:val="none" w:sz="0" w:space="0" w:color="auto"/>
      </w:divBdr>
      <w:divsChild>
        <w:div w:id="477918470">
          <w:marLeft w:val="547"/>
          <w:marRight w:val="0"/>
          <w:marTop w:val="200"/>
          <w:marBottom w:val="0"/>
          <w:divBdr>
            <w:top w:val="none" w:sz="0" w:space="0" w:color="auto"/>
            <w:left w:val="none" w:sz="0" w:space="0" w:color="auto"/>
            <w:bottom w:val="none" w:sz="0" w:space="0" w:color="auto"/>
            <w:right w:val="none" w:sz="0" w:space="0" w:color="auto"/>
          </w:divBdr>
        </w:div>
        <w:div w:id="2001805993">
          <w:marLeft w:val="547"/>
          <w:marRight w:val="0"/>
          <w:marTop w:val="200"/>
          <w:marBottom w:val="0"/>
          <w:divBdr>
            <w:top w:val="none" w:sz="0" w:space="0" w:color="auto"/>
            <w:left w:val="none" w:sz="0" w:space="0" w:color="auto"/>
            <w:bottom w:val="none" w:sz="0" w:space="0" w:color="auto"/>
            <w:right w:val="none" w:sz="0" w:space="0" w:color="auto"/>
          </w:divBdr>
        </w:div>
      </w:divsChild>
    </w:div>
    <w:div w:id="856192374">
      <w:bodyDiv w:val="1"/>
      <w:marLeft w:val="0"/>
      <w:marRight w:val="0"/>
      <w:marTop w:val="0"/>
      <w:marBottom w:val="0"/>
      <w:divBdr>
        <w:top w:val="none" w:sz="0" w:space="0" w:color="auto"/>
        <w:left w:val="none" w:sz="0" w:space="0" w:color="auto"/>
        <w:bottom w:val="none" w:sz="0" w:space="0" w:color="auto"/>
        <w:right w:val="none" w:sz="0" w:space="0" w:color="auto"/>
      </w:divBdr>
    </w:div>
    <w:div w:id="1177886326">
      <w:bodyDiv w:val="1"/>
      <w:marLeft w:val="0"/>
      <w:marRight w:val="0"/>
      <w:marTop w:val="0"/>
      <w:marBottom w:val="0"/>
      <w:divBdr>
        <w:top w:val="none" w:sz="0" w:space="0" w:color="auto"/>
        <w:left w:val="none" w:sz="0" w:space="0" w:color="auto"/>
        <w:bottom w:val="none" w:sz="0" w:space="0" w:color="auto"/>
        <w:right w:val="none" w:sz="0" w:space="0" w:color="auto"/>
      </w:divBdr>
      <w:divsChild>
        <w:div w:id="40986205">
          <w:marLeft w:val="0"/>
          <w:marRight w:val="0"/>
          <w:marTop w:val="0"/>
          <w:marBottom w:val="0"/>
          <w:divBdr>
            <w:top w:val="none" w:sz="0" w:space="0" w:color="auto"/>
            <w:left w:val="none" w:sz="0" w:space="0" w:color="auto"/>
            <w:bottom w:val="none" w:sz="0" w:space="0" w:color="auto"/>
            <w:right w:val="none" w:sz="0" w:space="0" w:color="auto"/>
          </w:divBdr>
        </w:div>
        <w:div w:id="497112449">
          <w:marLeft w:val="0"/>
          <w:marRight w:val="0"/>
          <w:marTop w:val="0"/>
          <w:marBottom w:val="0"/>
          <w:divBdr>
            <w:top w:val="none" w:sz="0" w:space="0" w:color="auto"/>
            <w:left w:val="none" w:sz="0" w:space="0" w:color="auto"/>
            <w:bottom w:val="none" w:sz="0" w:space="0" w:color="auto"/>
            <w:right w:val="none" w:sz="0" w:space="0" w:color="auto"/>
          </w:divBdr>
        </w:div>
        <w:div w:id="1690981602">
          <w:marLeft w:val="0"/>
          <w:marRight w:val="0"/>
          <w:marTop w:val="0"/>
          <w:marBottom w:val="0"/>
          <w:divBdr>
            <w:top w:val="none" w:sz="0" w:space="0" w:color="auto"/>
            <w:left w:val="none" w:sz="0" w:space="0" w:color="auto"/>
            <w:bottom w:val="none" w:sz="0" w:space="0" w:color="auto"/>
            <w:right w:val="none" w:sz="0" w:space="0" w:color="auto"/>
          </w:divBdr>
        </w:div>
        <w:div w:id="298923368">
          <w:marLeft w:val="0"/>
          <w:marRight w:val="0"/>
          <w:marTop w:val="0"/>
          <w:marBottom w:val="0"/>
          <w:divBdr>
            <w:top w:val="none" w:sz="0" w:space="0" w:color="auto"/>
            <w:left w:val="none" w:sz="0" w:space="0" w:color="auto"/>
            <w:bottom w:val="none" w:sz="0" w:space="0" w:color="auto"/>
            <w:right w:val="none" w:sz="0" w:space="0" w:color="auto"/>
          </w:divBdr>
        </w:div>
        <w:div w:id="1821923616">
          <w:marLeft w:val="0"/>
          <w:marRight w:val="0"/>
          <w:marTop w:val="0"/>
          <w:marBottom w:val="0"/>
          <w:divBdr>
            <w:top w:val="none" w:sz="0" w:space="0" w:color="auto"/>
            <w:left w:val="none" w:sz="0" w:space="0" w:color="auto"/>
            <w:bottom w:val="none" w:sz="0" w:space="0" w:color="auto"/>
            <w:right w:val="none" w:sz="0" w:space="0" w:color="auto"/>
          </w:divBdr>
        </w:div>
      </w:divsChild>
    </w:div>
    <w:div w:id="1661618064">
      <w:bodyDiv w:val="1"/>
      <w:marLeft w:val="0"/>
      <w:marRight w:val="0"/>
      <w:marTop w:val="0"/>
      <w:marBottom w:val="0"/>
      <w:divBdr>
        <w:top w:val="none" w:sz="0" w:space="0" w:color="auto"/>
        <w:left w:val="none" w:sz="0" w:space="0" w:color="auto"/>
        <w:bottom w:val="none" w:sz="0" w:space="0" w:color="auto"/>
        <w:right w:val="none" w:sz="0" w:space="0" w:color="auto"/>
      </w:divBdr>
    </w:div>
    <w:div w:id="1710255507">
      <w:bodyDiv w:val="1"/>
      <w:marLeft w:val="0"/>
      <w:marRight w:val="0"/>
      <w:marTop w:val="0"/>
      <w:marBottom w:val="0"/>
      <w:divBdr>
        <w:top w:val="none" w:sz="0" w:space="0" w:color="auto"/>
        <w:left w:val="none" w:sz="0" w:space="0" w:color="auto"/>
        <w:bottom w:val="none" w:sz="0" w:space="0" w:color="auto"/>
        <w:right w:val="none" w:sz="0" w:space="0" w:color="auto"/>
      </w:divBdr>
    </w:div>
    <w:div w:id="1838424474">
      <w:bodyDiv w:val="1"/>
      <w:marLeft w:val="0"/>
      <w:marRight w:val="0"/>
      <w:marTop w:val="0"/>
      <w:marBottom w:val="0"/>
      <w:divBdr>
        <w:top w:val="none" w:sz="0" w:space="0" w:color="auto"/>
        <w:left w:val="none" w:sz="0" w:space="0" w:color="auto"/>
        <w:bottom w:val="none" w:sz="0" w:space="0" w:color="auto"/>
        <w:right w:val="none" w:sz="0" w:space="0" w:color="auto"/>
      </w:divBdr>
    </w:div>
    <w:div w:id="1864321514">
      <w:bodyDiv w:val="1"/>
      <w:marLeft w:val="0"/>
      <w:marRight w:val="0"/>
      <w:marTop w:val="0"/>
      <w:marBottom w:val="0"/>
      <w:divBdr>
        <w:top w:val="none" w:sz="0" w:space="0" w:color="auto"/>
        <w:left w:val="none" w:sz="0" w:space="0" w:color="auto"/>
        <w:bottom w:val="none" w:sz="0" w:space="0" w:color="auto"/>
        <w:right w:val="none" w:sz="0" w:space="0" w:color="auto"/>
      </w:divBdr>
    </w:div>
    <w:div w:id="1897547004">
      <w:bodyDiv w:val="1"/>
      <w:marLeft w:val="0"/>
      <w:marRight w:val="0"/>
      <w:marTop w:val="0"/>
      <w:marBottom w:val="0"/>
      <w:divBdr>
        <w:top w:val="none" w:sz="0" w:space="0" w:color="auto"/>
        <w:left w:val="none" w:sz="0" w:space="0" w:color="auto"/>
        <w:bottom w:val="none" w:sz="0" w:space="0" w:color="auto"/>
        <w:right w:val="none" w:sz="0" w:space="0" w:color="auto"/>
      </w:divBdr>
    </w:div>
    <w:div w:id="2049328408">
      <w:bodyDiv w:val="1"/>
      <w:marLeft w:val="0"/>
      <w:marRight w:val="0"/>
      <w:marTop w:val="0"/>
      <w:marBottom w:val="0"/>
      <w:divBdr>
        <w:top w:val="none" w:sz="0" w:space="0" w:color="auto"/>
        <w:left w:val="none" w:sz="0" w:space="0" w:color="auto"/>
        <w:bottom w:val="none" w:sz="0" w:space="0" w:color="auto"/>
        <w:right w:val="none" w:sz="0" w:space="0" w:color="auto"/>
      </w:divBdr>
    </w:div>
    <w:div w:id="2093233846">
      <w:bodyDiv w:val="1"/>
      <w:marLeft w:val="0"/>
      <w:marRight w:val="0"/>
      <w:marTop w:val="0"/>
      <w:marBottom w:val="0"/>
      <w:divBdr>
        <w:top w:val="none" w:sz="0" w:space="0" w:color="auto"/>
        <w:left w:val="none" w:sz="0" w:space="0" w:color="auto"/>
        <w:bottom w:val="none" w:sz="0" w:space="0" w:color="auto"/>
        <w:right w:val="none" w:sz="0" w:space="0" w:color="auto"/>
      </w:divBdr>
    </w:div>
    <w:div w:id="2119786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2642</Words>
  <Characters>15063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Packer</dc:creator>
  <cp:keywords/>
  <dc:description/>
  <cp:lastModifiedBy>Ceri Phelps</cp:lastModifiedBy>
  <cp:revision>2</cp:revision>
  <dcterms:created xsi:type="dcterms:W3CDTF">2024-10-07T08:30:00Z</dcterms:created>
  <dcterms:modified xsi:type="dcterms:W3CDTF">2024-10-07T08:30:00Z</dcterms:modified>
</cp:coreProperties>
</file>