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5540C" w14:textId="2388CC5D" w:rsidR="004B7A9B" w:rsidRDefault="004B7A9B" w:rsidP="004B7A9B">
      <w:pPr>
        <w:jc w:val="center"/>
      </w:pPr>
      <w:bookmarkStart w:id="0" w:name="_Toc72046778"/>
      <w:r>
        <w:rPr>
          <w:noProof/>
          <w:lang w:val="en-GB" w:eastAsia="en-GB"/>
        </w:rPr>
        <w:drawing>
          <wp:inline distT="0" distB="0" distL="0" distR="0" wp14:anchorId="5BAAA28E" wp14:editId="3C2B1B45">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06263DFC" w14:textId="7C636263" w:rsidR="004B7A9B" w:rsidRDefault="004B7A9B" w:rsidP="004B7A9B"/>
    <w:p w14:paraId="28874083" w14:textId="12B4CDFE" w:rsidR="002D2551" w:rsidRPr="003129A4" w:rsidRDefault="002D2551" w:rsidP="003129A4">
      <w:pPr>
        <w:ind w:firstLine="480"/>
        <w:jc w:val="center"/>
        <w:rPr>
          <w:b/>
          <w:sz w:val="36"/>
          <w:szCs w:val="36"/>
        </w:rPr>
      </w:pPr>
      <w:r w:rsidRPr="003129A4">
        <w:rPr>
          <w:b/>
          <w:sz w:val="36"/>
          <w:szCs w:val="36"/>
        </w:rPr>
        <w:t>Research on Auto Product Configuration</w:t>
      </w:r>
      <w:r w:rsidR="003129A4">
        <w:rPr>
          <w:rFonts w:hint="eastAsia"/>
          <w:b/>
          <w:sz w:val="36"/>
          <w:szCs w:val="36"/>
        </w:rPr>
        <w:t xml:space="preserve"> </w:t>
      </w:r>
      <w:r w:rsidRPr="003129A4">
        <w:rPr>
          <w:b/>
          <w:sz w:val="36"/>
          <w:szCs w:val="36"/>
        </w:rPr>
        <w:t>Planning Based on Online Review Text Mining</w:t>
      </w:r>
    </w:p>
    <w:p w14:paraId="2FE70801" w14:textId="0C40AF06" w:rsidR="002D2551" w:rsidRPr="003129A4" w:rsidRDefault="002D2551" w:rsidP="002D2551">
      <w:pPr>
        <w:jc w:val="center"/>
        <w:rPr>
          <w:b/>
          <w:sz w:val="36"/>
          <w:szCs w:val="36"/>
        </w:rPr>
      </w:pPr>
      <w:r w:rsidRPr="003129A4">
        <w:rPr>
          <w:b/>
          <w:sz w:val="36"/>
          <w:szCs w:val="36"/>
        </w:rPr>
        <w:t xml:space="preserve"> and Demand Analysis</w:t>
      </w:r>
    </w:p>
    <w:p w14:paraId="04249610" w14:textId="67C2B86E" w:rsidR="004B7A9B" w:rsidRDefault="004B7A9B" w:rsidP="002D2551"/>
    <w:p w14:paraId="342A41CF" w14:textId="14797F17" w:rsidR="002D2551" w:rsidRPr="003129A4" w:rsidRDefault="002D2551" w:rsidP="002D2551">
      <w:pPr>
        <w:ind w:firstLineChars="900" w:firstLine="2891"/>
        <w:rPr>
          <w:b/>
          <w:sz w:val="32"/>
          <w:szCs w:val="32"/>
        </w:rPr>
      </w:pPr>
      <w:r w:rsidRPr="003129A4">
        <w:rPr>
          <w:rFonts w:hint="eastAsia"/>
          <w:b/>
          <w:sz w:val="32"/>
          <w:szCs w:val="32"/>
        </w:rPr>
        <w:t>By</w:t>
      </w:r>
      <w:r w:rsidRPr="003129A4">
        <w:rPr>
          <w:rFonts w:hint="eastAsia"/>
          <w:b/>
          <w:sz w:val="32"/>
          <w:szCs w:val="32"/>
        </w:rPr>
        <w:t>：</w:t>
      </w:r>
      <w:r w:rsidRPr="003129A4">
        <w:rPr>
          <w:b/>
          <w:sz w:val="32"/>
          <w:szCs w:val="32"/>
        </w:rPr>
        <w:t>H</w:t>
      </w:r>
      <w:r w:rsidRPr="003129A4">
        <w:rPr>
          <w:rFonts w:hint="eastAsia"/>
          <w:b/>
          <w:sz w:val="32"/>
          <w:szCs w:val="32"/>
        </w:rPr>
        <w:t>ai</w:t>
      </w:r>
      <w:r w:rsidRPr="003129A4">
        <w:rPr>
          <w:b/>
          <w:sz w:val="32"/>
          <w:szCs w:val="32"/>
        </w:rPr>
        <w:t xml:space="preserve"> Jiang</w:t>
      </w:r>
    </w:p>
    <w:p w14:paraId="589F9C20" w14:textId="3D9EE8B0" w:rsidR="004B7A9B" w:rsidRPr="003129A4" w:rsidRDefault="002D2551" w:rsidP="002D2551">
      <w:pPr>
        <w:jc w:val="center"/>
        <w:rPr>
          <w:b/>
          <w:sz w:val="32"/>
          <w:szCs w:val="32"/>
        </w:rPr>
      </w:pPr>
      <w:r w:rsidRPr="003129A4">
        <w:rPr>
          <w:b/>
          <w:sz w:val="32"/>
          <w:szCs w:val="32"/>
        </w:rPr>
        <w:t xml:space="preserve">Supervisor: Dr. </w:t>
      </w:r>
      <w:r w:rsidR="00D27334" w:rsidRPr="00D27334">
        <w:rPr>
          <w:b/>
          <w:sz w:val="32"/>
          <w:szCs w:val="32"/>
        </w:rPr>
        <w:t>Stephen Mosey</w:t>
      </w:r>
    </w:p>
    <w:p w14:paraId="5B9E5087" w14:textId="5FE3BFA2" w:rsidR="00D829A7" w:rsidRPr="003129A4" w:rsidRDefault="00D829A7" w:rsidP="00D27334">
      <w:pPr>
        <w:ind w:firstLineChars="400" w:firstLine="1285"/>
        <w:rPr>
          <w:b/>
          <w:sz w:val="32"/>
          <w:szCs w:val="32"/>
        </w:rPr>
      </w:pPr>
      <w:r w:rsidRPr="003129A4">
        <w:rPr>
          <w:b/>
          <w:sz w:val="32"/>
          <w:szCs w:val="32"/>
        </w:rPr>
        <w:t>Second Marker:</w:t>
      </w:r>
    </w:p>
    <w:p w14:paraId="7E3560BF" w14:textId="77777777" w:rsidR="004B7A9B" w:rsidRPr="003129A4" w:rsidRDefault="004B7A9B" w:rsidP="002D2551">
      <w:pPr>
        <w:jc w:val="center"/>
        <w:rPr>
          <w:b/>
          <w:sz w:val="32"/>
          <w:szCs w:val="32"/>
        </w:rPr>
      </w:pPr>
    </w:p>
    <w:p w14:paraId="60CD7985" w14:textId="77777777" w:rsidR="004B7A9B" w:rsidRDefault="004B7A9B" w:rsidP="004B7A9B">
      <w:pPr>
        <w:rPr>
          <w:lang w:eastAsia="en-GB"/>
        </w:rPr>
      </w:pPr>
      <w:r>
        <w:rPr>
          <w:noProof/>
          <w:lang w:val="en-GB" w:eastAsia="en-GB"/>
        </w:rPr>
        <mc:AlternateContent>
          <mc:Choice Requires="wps">
            <w:drawing>
              <wp:anchor distT="0" distB="0" distL="114935" distR="114935" simplePos="0" relativeHeight="251659264" behindDoc="0" locked="0" layoutInCell="1" allowOverlap="1" wp14:anchorId="5CC1FF4E" wp14:editId="196C39FE">
                <wp:simplePos x="0" y="0"/>
                <wp:positionH relativeFrom="margin">
                  <wp:align>left</wp:align>
                </wp:positionH>
                <wp:positionV relativeFrom="paragraph">
                  <wp:posOffset>27771</wp:posOffset>
                </wp:positionV>
                <wp:extent cx="6088197" cy="784391"/>
                <wp:effectExtent l="0" t="0" r="825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197" cy="784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3D6E4" w14:textId="77777777" w:rsidR="007404CA" w:rsidRPr="009376AC" w:rsidRDefault="007404CA" w:rsidP="004B7A9B">
                            <w:pPr>
                              <w:jc w:val="center"/>
                              <w:rPr>
                                <w:sz w:val="32"/>
                                <w:szCs w:val="32"/>
                              </w:rPr>
                            </w:pPr>
                            <w:r w:rsidRPr="009376AC">
                              <w:rPr>
                                <w:b/>
                                <w:sz w:val="32"/>
                                <w:szCs w:val="32"/>
                              </w:rPr>
                              <w:t>Wales Institute of Science and Art</w:t>
                            </w:r>
                            <w:r w:rsidRPr="009376AC">
                              <w:rPr>
                                <w:sz w:val="32"/>
                                <w:szCs w:val="32"/>
                              </w:rPr>
                              <w:t>/</w:t>
                            </w:r>
                            <w:proofErr w:type="spellStart"/>
                            <w:r w:rsidRPr="009376AC">
                              <w:rPr>
                                <w:sz w:val="32"/>
                                <w:szCs w:val="32"/>
                              </w:rPr>
                              <w:t>Athrofa</w:t>
                            </w:r>
                            <w:proofErr w:type="spellEnd"/>
                            <w:r w:rsidRPr="009376AC">
                              <w:rPr>
                                <w:sz w:val="32"/>
                                <w:szCs w:val="32"/>
                              </w:rPr>
                              <w:t xml:space="preserve"> </w:t>
                            </w:r>
                            <w:proofErr w:type="spellStart"/>
                            <w:r w:rsidRPr="009376AC">
                              <w:rPr>
                                <w:sz w:val="32"/>
                                <w:szCs w:val="32"/>
                              </w:rPr>
                              <w:t>Gwyddoniaeth</w:t>
                            </w:r>
                            <w:proofErr w:type="spellEnd"/>
                            <w:r w:rsidRPr="009376AC">
                              <w:rPr>
                                <w:sz w:val="32"/>
                                <w:szCs w:val="32"/>
                              </w:rPr>
                              <w:t xml:space="preserve"> a </w:t>
                            </w:r>
                            <w:proofErr w:type="spellStart"/>
                            <w:r w:rsidRPr="009376AC">
                              <w:rPr>
                                <w:sz w:val="32"/>
                                <w:szCs w:val="32"/>
                              </w:rPr>
                              <w:t>Chelf</w:t>
                            </w:r>
                            <w:proofErr w:type="spellEnd"/>
                            <w:r w:rsidRPr="009376AC">
                              <w:rPr>
                                <w:sz w:val="32"/>
                                <w:szCs w:val="32"/>
                              </w:rPr>
                              <w:t xml:space="preserve"> Cymru</w:t>
                            </w:r>
                          </w:p>
                          <w:p w14:paraId="11378EE5" w14:textId="77777777" w:rsidR="007404CA" w:rsidRPr="009376AC" w:rsidRDefault="007404CA" w:rsidP="004B7A9B">
                            <w:pPr>
                              <w:jc w:val="center"/>
                              <w:rPr>
                                <w:sz w:val="32"/>
                                <w:szCs w:val="32"/>
                              </w:rPr>
                            </w:pPr>
                            <w:r w:rsidRPr="009376AC">
                              <w:rPr>
                                <w:b/>
                                <w:sz w:val="32"/>
                                <w:szCs w:val="32"/>
                              </w:rPr>
                              <w:t>School of Applied Computing/</w:t>
                            </w:r>
                            <w:r w:rsidRPr="009376AC">
                              <w:rPr>
                                <w:sz w:val="32"/>
                                <w:szCs w:val="32"/>
                              </w:rPr>
                              <w:t xml:space="preserve">Ysgol </w:t>
                            </w:r>
                            <w:proofErr w:type="spellStart"/>
                            <w:r w:rsidRPr="009376AC">
                              <w:rPr>
                                <w:sz w:val="32"/>
                                <w:szCs w:val="32"/>
                              </w:rPr>
                              <w:t>Cyfrifiadura</w:t>
                            </w:r>
                            <w:proofErr w:type="spellEnd"/>
                            <w:r w:rsidRPr="009376AC">
                              <w:rPr>
                                <w:sz w:val="32"/>
                                <w:szCs w:val="32"/>
                              </w:rPr>
                              <w:t xml:space="preserve"> </w:t>
                            </w:r>
                            <w:proofErr w:type="spellStart"/>
                            <w:r w:rsidRPr="009376AC">
                              <w:rPr>
                                <w:sz w:val="32"/>
                                <w:szCs w:val="32"/>
                              </w:rPr>
                              <w:t>Gymhwysol</w:t>
                            </w:r>
                            <w:proofErr w:type="spellEnd"/>
                          </w:p>
                          <w:p w14:paraId="1B71A529" w14:textId="77777777" w:rsidR="007404CA" w:rsidRPr="009376AC" w:rsidRDefault="007404CA" w:rsidP="004B7A9B">
                            <w:pPr>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1FF4E" id="_x0000_t202" coordsize="21600,21600" o:spt="202" path="m,l,21600r21600,l21600,xe">
                <v:stroke joinstyle="miter"/>
                <v:path gradientshapeok="t" o:connecttype="rect"/>
              </v:shapetype>
              <v:shape id="Text Box 3" o:spid="_x0000_s1026" type="#_x0000_t202" style="position:absolute;left:0;text-align:left;margin-left:0;margin-top:2.2pt;width:479.4pt;height:61.7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" stroked="f">
                <v:textbox inset="0,0,0,0">
                  <w:txbxContent>
                    <w:p w14:paraId="0063D6E4" w14:textId="77777777" w:rsidR="007404CA" w:rsidRPr="009376AC" w:rsidRDefault="007404CA" w:rsidP="004B7A9B">
                      <w:pPr>
                        <w:jc w:val="center"/>
                        <w:rPr>
                          <w:sz w:val="32"/>
                          <w:szCs w:val="32"/>
                        </w:rPr>
                      </w:pPr>
                      <w:r w:rsidRPr="009376AC">
                        <w:rPr>
                          <w:b/>
                          <w:sz w:val="32"/>
                          <w:szCs w:val="32"/>
                        </w:rPr>
                        <w:t>Wales Institute of Science and Art</w:t>
                      </w:r>
                      <w:r w:rsidRPr="009376AC">
                        <w:rPr>
                          <w:sz w:val="32"/>
                          <w:szCs w:val="32"/>
                        </w:rPr>
                        <w:t>/</w:t>
                      </w:r>
                      <w:proofErr w:type="spellStart"/>
                      <w:r w:rsidRPr="009376AC">
                        <w:rPr>
                          <w:sz w:val="32"/>
                          <w:szCs w:val="32"/>
                        </w:rPr>
                        <w:t>Athrofa</w:t>
                      </w:r>
                      <w:proofErr w:type="spellEnd"/>
                      <w:r w:rsidRPr="009376AC">
                        <w:rPr>
                          <w:sz w:val="32"/>
                          <w:szCs w:val="32"/>
                        </w:rPr>
                        <w:t xml:space="preserve"> </w:t>
                      </w:r>
                      <w:proofErr w:type="spellStart"/>
                      <w:r w:rsidRPr="009376AC">
                        <w:rPr>
                          <w:sz w:val="32"/>
                          <w:szCs w:val="32"/>
                        </w:rPr>
                        <w:t>Gwyddoniaeth</w:t>
                      </w:r>
                      <w:proofErr w:type="spellEnd"/>
                      <w:r w:rsidRPr="009376AC">
                        <w:rPr>
                          <w:sz w:val="32"/>
                          <w:szCs w:val="32"/>
                        </w:rPr>
                        <w:t xml:space="preserve"> a </w:t>
                      </w:r>
                      <w:proofErr w:type="spellStart"/>
                      <w:r w:rsidRPr="009376AC">
                        <w:rPr>
                          <w:sz w:val="32"/>
                          <w:szCs w:val="32"/>
                        </w:rPr>
                        <w:t>Chelf</w:t>
                      </w:r>
                      <w:proofErr w:type="spellEnd"/>
                      <w:r w:rsidRPr="009376AC">
                        <w:rPr>
                          <w:sz w:val="32"/>
                          <w:szCs w:val="32"/>
                        </w:rPr>
                        <w:t xml:space="preserve"> Cymru</w:t>
                      </w:r>
                    </w:p>
                    <w:p w14:paraId="11378EE5" w14:textId="77777777" w:rsidR="007404CA" w:rsidRPr="009376AC" w:rsidRDefault="007404CA" w:rsidP="004B7A9B">
                      <w:pPr>
                        <w:jc w:val="center"/>
                        <w:rPr>
                          <w:sz w:val="32"/>
                          <w:szCs w:val="32"/>
                        </w:rPr>
                      </w:pPr>
                      <w:r w:rsidRPr="009376AC">
                        <w:rPr>
                          <w:b/>
                          <w:sz w:val="32"/>
                          <w:szCs w:val="32"/>
                        </w:rPr>
                        <w:t>School of Applied Computing/</w:t>
                      </w:r>
                      <w:r w:rsidRPr="009376AC">
                        <w:rPr>
                          <w:sz w:val="32"/>
                          <w:szCs w:val="32"/>
                        </w:rPr>
                        <w:t xml:space="preserve">Ysgol </w:t>
                      </w:r>
                      <w:proofErr w:type="spellStart"/>
                      <w:r w:rsidRPr="009376AC">
                        <w:rPr>
                          <w:sz w:val="32"/>
                          <w:szCs w:val="32"/>
                        </w:rPr>
                        <w:t>Cyfrifiadura</w:t>
                      </w:r>
                      <w:proofErr w:type="spellEnd"/>
                      <w:r w:rsidRPr="009376AC">
                        <w:rPr>
                          <w:sz w:val="32"/>
                          <w:szCs w:val="32"/>
                        </w:rPr>
                        <w:t xml:space="preserve"> </w:t>
                      </w:r>
                      <w:proofErr w:type="spellStart"/>
                      <w:r w:rsidRPr="009376AC">
                        <w:rPr>
                          <w:sz w:val="32"/>
                          <w:szCs w:val="32"/>
                        </w:rPr>
                        <w:t>Gymhwysol</w:t>
                      </w:r>
                      <w:proofErr w:type="spellEnd"/>
                    </w:p>
                    <w:p w14:paraId="1B71A529" w14:textId="77777777" w:rsidR="007404CA" w:rsidRPr="009376AC" w:rsidRDefault="007404CA" w:rsidP="004B7A9B">
                      <w:pPr>
                        <w:jc w:val="center"/>
                        <w:rPr>
                          <w:sz w:val="32"/>
                          <w:szCs w:val="32"/>
                        </w:rPr>
                      </w:pPr>
                    </w:p>
                  </w:txbxContent>
                </v:textbox>
                <w10:wrap anchorx="margin"/>
              </v:shape>
            </w:pict>
          </mc:Fallback>
        </mc:AlternateContent>
      </w:r>
    </w:p>
    <w:p w14:paraId="45BBC027" w14:textId="77777777" w:rsidR="004B7A9B" w:rsidRDefault="004B7A9B" w:rsidP="004B7A9B">
      <w:pPr>
        <w:rPr>
          <w:lang w:eastAsia="en-GB"/>
        </w:rPr>
      </w:pPr>
    </w:p>
    <w:p w14:paraId="4EC77408" w14:textId="77777777" w:rsidR="004B7A9B" w:rsidRDefault="004B7A9B" w:rsidP="004B7A9B">
      <w:pPr>
        <w:rPr>
          <w:lang w:eastAsia="en-GB"/>
        </w:rPr>
      </w:pPr>
    </w:p>
    <w:p w14:paraId="54BB24E8" w14:textId="77777777" w:rsidR="004B7A9B" w:rsidRDefault="004B7A9B" w:rsidP="004B7A9B"/>
    <w:p w14:paraId="2A83B57E" w14:textId="77777777" w:rsidR="004B7A9B" w:rsidRDefault="004B7A9B" w:rsidP="004B7A9B"/>
    <w:p w14:paraId="19D67B1E" w14:textId="77777777" w:rsidR="004B7A9B" w:rsidRDefault="004B7A9B" w:rsidP="004B7A9B"/>
    <w:p w14:paraId="543DE74B" w14:textId="77777777" w:rsidR="004B7A9B" w:rsidRDefault="004B7A9B" w:rsidP="004B7A9B"/>
    <w:p w14:paraId="6BB3AC27" w14:textId="77777777" w:rsidR="003129A4" w:rsidRPr="003129A4" w:rsidRDefault="003129A4" w:rsidP="003129A4">
      <w:pPr>
        <w:jc w:val="center"/>
        <w:rPr>
          <w:b/>
          <w:sz w:val="32"/>
          <w:szCs w:val="32"/>
        </w:rPr>
      </w:pPr>
      <w:r w:rsidRPr="003129A4">
        <w:rPr>
          <w:b/>
          <w:sz w:val="32"/>
          <w:szCs w:val="32"/>
        </w:rPr>
        <w:t>Submitted in Partial Fulfillment of the Requirements for</w:t>
      </w:r>
      <w:r w:rsidRPr="003129A4">
        <w:rPr>
          <w:rFonts w:hint="eastAsia"/>
          <w:b/>
          <w:sz w:val="32"/>
          <w:szCs w:val="32"/>
        </w:rPr>
        <w:t xml:space="preserve"> </w:t>
      </w:r>
      <w:r w:rsidRPr="003129A4">
        <w:rPr>
          <w:b/>
          <w:sz w:val="32"/>
          <w:szCs w:val="32"/>
        </w:rPr>
        <w:t>the</w:t>
      </w:r>
    </w:p>
    <w:p w14:paraId="297D3EE2" w14:textId="54398B3A" w:rsidR="003129A4" w:rsidRPr="003129A4" w:rsidRDefault="003129A4" w:rsidP="003129A4">
      <w:pPr>
        <w:jc w:val="center"/>
        <w:rPr>
          <w:b/>
          <w:sz w:val="32"/>
          <w:szCs w:val="32"/>
        </w:rPr>
      </w:pPr>
      <w:r w:rsidRPr="003129A4">
        <w:rPr>
          <w:b/>
          <w:sz w:val="32"/>
          <w:szCs w:val="32"/>
        </w:rPr>
        <w:t xml:space="preserve"> master’s degree in </w:t>
      </w:r>
      <w:bookmarkStart w:id="1" w:name="_Hlk87463908"/>
      <w:r w:rsidRPr="003129A4">
        <w:rPr>
          <w:b/>
          <w:sz w:val="32"/>
          <w:szCs w:val="32"/>
        </w:rPr>
        <w:t xml:space="preserve">M.Sc. </w:t>
      </w:r>
      <w:r w:rsidR="005C4185" w:rsidRPr="005C4185">
        <w:rPr>
          <w:b/>
          <w:sz w:val="32"/>
          <w:szCs w:val="32"/>
        </w:rPr>
        <w:t>Data Science and Analytics</w:t>
      </w:r>
      <w:bookmarkEnd w:id="1"/>
    </w:p>
    <w:p w14:paraId="34296439" w14:textId="77777777" w:rsidR="004B7A9B" w:rsidRPr="003129A4" w:rsidRDefault="004B7A9B" w:rsidP="004B7A9B">
      <w:pPr>
        <w:jc w:val="center"/>
        <w:rPr>
          <w:b/>
          <w:sz w:val="28"/>
          <w:szCs w:val="28"/>
        </w:rPr>
      </w:pPr>
    </w:p>
    <w:p w14:paraId="5A0E1B0B" w14:textId="468C958D" w:rsidR="004B7A9B" w:rsidRDefault="004B7A9B" w:rsidP="00D27334"/>
    <w:p w14:paraId="1A522A73" w14:textId="77777777" w:rsidR="00D27334" w:rsidRDefault="00D27334" w:rsidP="00D27334"/>
    <w:p w14:paraId="6A30526E" w14:textId="5455D38C" w:rsidR="004B7A9B" w:rsidRPr="00D27334" w:rsidRDefault="00D27334" w:rsidP="00D27334">
      <w:pPr>
        <w:jc w:val="center"/>
        <w:rPr>
          <w:b/>
          <w:sz w:val="32"/>
          <w:szCs w:val="32"/>
        </w:rPr>
      </w:pPr>
      <w:r w:rsidRPr="00D27334">
        <w:rPr>
          <w:b/>
          <w:sz w:val="32"/>
          <w:szCs w:val="32"/>
        </w:rPr>
        <w:t>University of Wales Trinity Saint David</w:t>
      </w:r>
    </w:p>
    <w:p w14:paraId="5AD73334" w14:textId="77777777" w:rsidR="004B7A9B" w:rsidRDefault="004B7A9B" w:rsidP="004B7A9B"/>
    <w:p w14:paraId="32EB86E0" w14:textId="013E853B" w:rsidR="009D719F" w:rsidRDefault="009D719F" w:rsidP="003129A4">
      <w:pPr>
        <w:jc w:val="center"/>
      </w:pPr>
      <w:r w:rsidRPr="009D719F">
        <w:rPr>
          <w:b/>
          <w:sz w:val="36"/>
          <w:szCs w:val="36"/>
        </w:rPr>
        <w:t>November 12th, 2021</w:t>
      </w:r>
    </w:p>
    <w:p w14:paraId="4279EF93" w14:textId="77777777" w:rsidR="00E5508B" w:rsidRPr="00E5508B" w:rsidRDefault="00E5508B" w:rsidP="00E5508B">
      <w:pPr>
        <w:rPr>
          <w:b/>
        </w:rPr>
      </w:pPr>
      <w:r w:rsidRPr="00E5508B">
        <w:rPr>
          <w:b/>
        </w:rPr>
        <w:lastRenderedPageBreak/>
        <w:t>DECLARATION</w:t>
      </w:r>
    </w:p>
    <w:p w14:paraId="5AE8A8B3" w14:textId="77777777" w:rsidR="00E5508B" w:rsidRPr="00E5508B" w:rsidRDefault="00E5508B" w:rsidP="00E5508B"/>
    <w:p w14:paraId="2A9CD41D" w14:textId="77777777" w:rsidR="00E5508B" w:rsidRPr="00E5508B" w:rsidRDefault="00E5508B" w:rsidP="00E5508B">
      <w:r w:rsidRPr="00E5508B">
        <w:t xml:space="preserve"> </w:t>
      </w:r>
    </w:p>
    <w:p w14:paraId="5D822464" w14:textId="77777777" w:rsidR="00E5508B" w:rsidRPr="00E5508B" w:rsidRDefault="00E5508B" w:rsidP="00E5508B">
      <w:r w:rsidRPr="00E5508B">
        <w:t>I, Hai J</w:t>
      </w:r>
      <w:r w:rsidRPr="00E5508B">
        <w:rPr>
          <w:rFonts w:hint="eastAsia"/>
        </w:rPr>
        <w:t>iang</w:t>
      </w:r>
      <w:r w:rsidRPr="00E5508B">
        <w:t xml:space="preserve"> declare that I am the sole author of this Project; that all references cited have been consulted; that I have conducted all work of which this is a record, and that the finished work lies within the prescribed word limits.  </w:t>
      </w:r>
    </w:p>
    <w:p w14:paraId="64BAF195" w14:textId="77777777" w:rsidR="00E5508B" w:rsidRPr="00E5508B" w:rsidRDefault="00E5508B" w:rsidP="00E5508B">
      <w:r w:rsidRPr="00E5508B">
        <w:t xml:space="preserve"> </w:t>
      </w:r>
    </w:p>
    <w:p w14:paraId="72D2D87D" w14:textId="77777777" w:rsidR="00E5508B" w:rsidRPr="00E5508B" w:rsidRDefault="00E5508B" w:rsidP="00E5508B">
      <w:r w:rsidRPr="00E5508B">
        <w:t xml:space="preserve">This work has not previously been accepted as part of any other degree submission. </w:t>
      </w:r>
    </w:p>
    <w:p w14:paraId="1DC81AD0" w14:textId="5720B01A" w:rsidR="00E5508B" w:rsidRPr="00E5508B" w:rsidRDefault="00E5508B" w:rsidP="00E5508B">
      <w:r w:rsidRPr="00E5508B">
        <w:t xml:space="preserve"> </w:t>
      </w:r>
    </w:p>
    <w:p w14:paraId="20B96A84" w14:textId="1D72E14C" w:rsidR="00E5508B" w:rsidRPr="00E5508B" w:rsidRDefault="00E5508B" w:rsidP="00E5508B">
      <w:r w:rsidRPr="00E5508B">
        <w:t xml:space="preserve"> </w:t>
      </w:r>
    </w:p>
    <w:p w14:paraId="04381256" w14:textId="1137F9B3" w:rsidR="00E5508B" w:rsidRPr="00E5508B" w:rsidRDefault="00834EB2" w:rsidP="00E5508B">
      <w:r w:rsidRPr="00834EB2">
        <w:rPr>
          <w:noProof/>
          <w:sz w:val="28"/>
          <w:szCs w:val="28"/>
        </w:rPr>
        <w:drawing>
          <wp:anchor distT="0" distB="0" distL="114300" distR="114300" simplePos="0" relativeHeight="251678720" behindDoc="0" locked="0" layoutInCell="1" allowOverlap="1" wp14:anchorId="418CED35" wp14:editId="03776DDB">
            <wp:simplePos x="0" y="0"/>
            <wp:positionH relativeFrom="margin">
              <wp:posOffset>1949450</wp:posOffset>
            </wp:positionH>
            <wp:positionV relativeFrom="paragraph">
              <wp:posOffset>103505</wp:posOffset>
            </wp:positionV>
            <wp:extent cx="1354455" cy="601980"/>
            <wp:effectExtent l="0" t="0" r="0" b="7620"/>
            <wp:wrapSquare wrapText="bothSides"/>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455" cy="60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88752" w14:textId="1581020A" w:rsidR="00E5508B" w:rsidRPr="00E5508B" w:rsidRDefault="00834EB2" w:rsidP="00834EB2">
      <w:pPr>
        <w:ind w:firstLineChars="300" w:firstLine="840"/>
        <w:jc w:val="center"/>
      </w:pPr>
      <w:r>
        <w:rPr>
          <w:sz w:val="28"/>
          <w:szCs w:val="28"/>
        </w:rPr>
        <w:t xml:space="preserve">  </w:t>
      </w:r>
      <w:r w:rsidR="00E5508B" w:rsidRPr="00834EB2">
        <w:rPr>
          <w:sz w:val="28"/>
          <w:szCs w:val="28"/>
        </w:rPr>
        <w:t>Signed</w:t>
      </w:r>
      <w:r w:rsidR="00E5508B" w:rsidRPr="00E5508B">
        <w:t>:</w:t>
      </w:r>
    </w:p>
    <w:p w14:paraId="46EA8EF5" w14:textId="77777777" w:rsidR="00834EB2" w:rsidRDefault="00834EB2" w:rsidP="00E5508B">
      <w:pPr>
        <w:rPr>
          <w:rFonts w:hint="eastAsia"/>
        </w:rPr>
      </w:pPr>
    </w:p>
    <w:p w14:paraId="070C2F75" w14:textId="137F970A" w:rsidR="00E5508B" w:rsidRPr="00E5508B" w:rsidRDefault="00E5508B" w:rsidP="00834EB2">
      <w:pPr>
        <w:ind w:firstLineChars="650" w:firstLine="1560"/>
      </w:pPr>
      <w:r w:rsidRPr="00E5508B">
        <w:t xml:space="preserve">Date: </w:t>
      </w:r>
      <w:r w:rsidR="00D27334">
        <w:t xml:space="preserve"> </w:t>
      </w:r>
      <w:bookmarkStart w:id="2" w:name="_Hlk87639498"/>
      <w:r w:rsidR="00D27334" w:rsidRPr="00D27334">
        <w:rPr>
          <w:sz w:val="28"/>
          <w:szCs w:val="28"/>
        </w:rPr>
        <w:t>November 12</w:t>
      </w:r>
      <w:r w:rsidR="00D27334" w:rsidRPr="00D27334">
        <w:rPr>
          <w:sz w:val="28"/>
          <w:szCs w:val="28"/>
          <w:vertAlign w:val="superscript"/>
        </w:rPr>
        <w:t>th</w:t>
      </w:r>
      <w:r w:rsidR="00D27334">
        <w:rPr>
          <w:sz w:val="28"/>
          <w:szCs w:val="28"/>
        </w:rPr>
        <w:t>,</w:t>
      </w:r>
      <w:r w:rsidR="00D27334" w:rsidRPr="00D27334">
        <w:rPr>
          <w:sz w:val="28"/>
          <w:szCs w:val="28"/>
        </w:rPr>
        <w:t xml:space="preserve"> 2021</w:t>
      </w:r>
      <w:r w:rsidRPr="00E5508B">
        <w:t xml:space="preserve"> </w:t>
      </w:r>
      <w:bookmarkEnd w:id="2"/>
    </w:p>
    <w:p w14:paraId="798546BC" w14:textId="77777777" w:rsidR="00E5508B" w:rsidRPr="00E5508B" w:rsidRDefault="00E5508B" w:rsidP="00E5508B">
      <w:r w:rsidRPr="00E5508B">
        <w:t xml:space="preserve"> </w:t>
      </w:r>
    </w:p>
    <w:p w14:paraId="08F79316" w14:textId="77777777" w:rsidR="00E5508B" w:rsidRPr="00E5508B" w:rsidRDefault="00E5508B" w:rsidP="00E5508B">
      <w:r w:rsidRPr="00E5508B">
        <w:t xml:space="preserve"> </w:t>
      </w:r>
    </w:p>
    <w:p w14:paraId="1CD25EFA" w14:textId="77777777" w:rsidR="00E5508B" w:rsidRPr="00E5508B" w:rsidRDefault="00E5508B" w:rsidP="00E5508B"/>
    <w:p w14:paraId="4D926833" w14:textId="77777777" w:rsidR="00E5508B" w:rsidRPr="00E5508B" w:rsidRDefault="00E5508B" w:rsidP="00E5508B">
      <w:pPr>
        <w:rPr>
          <w:b/>
        </w:rPr>
      </w:pPr>
      <w:r w:rsidRPr="00E5508B">
        <w:rPr>
          <w:b/>
        </w:rPr>
        <w:t>FORM OF CONSENT</w:t>
      </w:r>
      <w:r w:rsidRPr="00E5508B">
        <w:rPr>
          <w:b/>
          <w:i/>
          <w:iCs/>
        </w:rPr>
        <w:t xml:space="preserve"> </w:t>
      </w:r>
    </w:p>
    <w:p w14:paraId="04B43C08" w14:textId="77777777" w:rsidR="00E5508B" w:rsidRPr="00E5508B" w:rsidRDefault="00E5508B" w:rsidP="00E5508B"/>
    <w:p w14:paraId="116FA7AC" w14:textId="77777777" w:rsidR="00E5508B" w:rsidRPr="00E5508B" w:rsidRDefault="00E5508B" w:rsidP="00E5508B"/>
    <w:p w14:paraId="03801DC5" w14:textId="77777777" w:rsidR="00E5508B" w:rsidRPr="00E5508B" w:rsidRDefault="00E5508B" w:rsidP="00E5508B"/>
    <w:p w14:paraId="6502CF74" w14:textId="10EE3528" w:rsidR="00E5508B" w:rsidRPr="00E5508B" w:rsidRDefault="00E5508B" w:rsidP="00E5508B">
      <w:r w:rsidRPr="00E5508B">
        <w:rPr>
          <w:b/>
          <w:bCs/>
        </w:rPr>
        <w:t xml:space="preserve">I </w:t>
      </w:r>
      <w:r w:rsidRPr="00E5508B">
        <w:t>Hai J</w:t>
      </w:r>
      <w:r w:rsidRPr="00E5508B">
        <w:rPr>
          <w:rFonts w:hint="eastAsia"/>
        </w:rPr>
        <w:t>iang</w:t>
      </w:r>
      <w:r w:rsidRPr="00E5508B">
        <w:t xml:space="preserve"> hereby consent that my Project, submitted in candidature for the M.Sc. Data Science and Analytics, if successful, may be made available for inter-library loan or photocopying (subject to the law of copyright), and that the title and abstract may be made available to outside </w:t>
      </w:r>
      <w:proofErr w:type="spellStart"/>
      <w:r>
        <w:t>organisations</w:t>
      </w:r>
      <w:proofErr w:type="spellEnd"/>
      <w:r>
        <w:rPr>
          <w:rFonts w:hint="eastAsia"/>
        </w:rPr>
        <w:t>.</w:t>
      </w:r>
    </w:p>
    <w:p w14:paraId="37DD7A85" w14:textId="77777777" w:rsidR="00E5508B" w:rsidRPr="00E5508B" w:rsidRDefault="00E5508B" w:rsidP="00E5508B"/>
    <w:p w14:paraId="46B210F0" w14:textId="77777777" w:rsidR="00E5508B" w:rsidRPr="00E5508B" w:rsidRDefault="00E5508B" w:rsidP="00E5508B"/>
    <w:p w14:paraId="4F3C2C50" w14:textId="77777777" w:rsidR="00834EB2" w:rsidRPr="00E5508B" w:rsidRDefault="00834EB2" w:rsidP="00834EB2">
      <w:r w:rsidRPr="00834EB2">
        <w:rPr>
          <w:noProof/>
          <w:sz w:val="28"/>
          <w:szCs w:val="28"/>
        </w:rPr>
        <w:drawing>
          <wp:anchor distT="0" distB="0" distL="114300" distR="114300" simplePos="0" relativeHeight="251680768" behindDoc="0" locked="0" layoutInCell="1" allowOverlap="1" wp14:anchorId="5D4FBC0D" wp14:editId="56EE38A1">
            <wp:simplePos x="0" y="0"/>
            <wp:positionH relativeFrom="margin">
              <wp:posOffset>1949450</wp:posOffset>
            </wp:positionH>
            <wp:positionV relativeFrom="paragraph">
              <wp:posOffset>103505</wp:posOffset>
            </wp:positionV>
            <wp:extent cx="1354455" cy="601980"/>
            <wp:effectExtent l="0" t="0" r="0" b="762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455" cy="60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CDD9E" w14:textId="77777777" w:rsidR="00834EB2" w:rsidRPr="00E5508B" w:rsidRDefault="00834EB2" w:rsidP="00834EB2">
      <w:pPr>
        <w:ind w:firstLineChars="300" w:firstLine="840"/>
        <w:jc w:val="center"/>
      </w:pPr>
      <w:r>
        <w:rPr>
          <w:sz w:val="28"/>
          <w:szCs w:val="28"/>
        </w:rPr>
        <w:t xml:space="preserve">  </w:t>
      </w:r>
      <w:r w:rsidRPr="00834EB2">
        <w:rPr>
          <w:sz w:val="28"/>
          <w:szCs w:val="28"/>
        </w:rPr>
        <w:t>Signed</w:t>
      </w:r>
      <w:r w:rsidRPr="00E5508B">
        <w:t>:</w:t>
      </w:r>
    </w:p>
    <w:p w14:paraId="1B4EC719" w14:textId="77777777" w:rsidR="00834EB2" w:rsidRDefault="00834EB2" w:rsidP="00834EB2"/>
    <w:p w14:paraId="3838D59C" w14:textId="77777777" w:rsidR="00834EB2" w:rsidRDefault="00834EB2" w:rsidP="00834EB2"/>
    <w:p w14:paraId="77679F1B" w14:textId="77777777" w:rsidR="00834EB2" w:rsidRPr="00E5508B" w:rsidRDefault="00834EB2" w:rsidP="00834EB2">
      <w:pPr>
        <w:ind w:firstLineChars="650" w:firstLine="1560"/>
      </w:pPr>
      <w:r w:rsidRPr="00E5508B">
        <w:t xml:space="preserve">Date: </w:t>
      </w:r>
      <w:r>
        <w:t xml:space="preserve"> </w:t>
      </w:r>
      <w:r w:rsidRPr="00D27334">
        <w:rPr>
          <w:sz w:val="28"/>
          <w:szCs w:val="28"/>
        </w:rPr>
        <w:t>November 12</w:t>
      </w:r>
      <w:r w:rsidRPr="00D27334">
        <w:rPr>
          <w:sz w:val="28"/>
          <w:szCs w:val="28"/>
          <w:vertAlign w:val="superscript"/>
        </w:rPr>
        <w:t>th</w:t>
      </w:r>
      <w:r>
        <w:rPr>
          <w:sz w:val="28"/>
          <w:szCs w:val="28"/>
        </w:rPr>
        <w:t>,</w:t>
      </w:r>
      <w:r w:rsidRPr="00D27334">
        <w:rPr>
          <w:sz w:val="28"/>
          <w:szCs w:val="28"/>
        </w:rPr>
        <w:t xml:space="preserve"> 2021</w:t>
      </w:r>
      <w:r w:rsidRPr="00E5508B">
        <w:t xml:space="preserve"> </w:t>
      </w:r>
    </w:p>
    <w:p w14:paraId="4181668B" w14:textId="77777777" w:rsidR="00E5508B" w:rsidRPr="00E5508B" w:rsidRDefault="00E5508B" w:rsidP="00E5508B">
      <w:pPr>
        <w:pStyle w:val="31"/>
        <w:ind w:firstLine="480"/>
        <w:rPr>
          <w:sz w:val="24"/>
          <w:szCs w:val="24"/>
        </w:rPr>
      </w:pPr>
    </w:p>
    <w:p w14:paraId="65648E72" w14:textId="77777777" w:rsidR="00E5508B" w:rsidRPr="000D3058" w:rsidRDefault="00E5508B" w:rsidP="00E5508B">
      <w:pPr>
        <w:spacing w:line="288" w:lineRule="auto"/>
        <w:ind w:firstLine="560"/>
        <w:jc w:val="center"/>
        <w:rPr>
          <w:spacing w:val="20"/>
          <w:szCs w:val="52"/>
        </w:rPr>
      </w:pPr>
    </w:p>
    <w:p w14:paraId="6DBBD5F0" w14:textId="77777777" w:rsidR="003A7CB2" w:rsidRPr="00E5508B" w:rsidRDefault="003A7CB2" w:rsidP="004B7A9B"/>
    <w:p w14:paraId="55209B1E" w14:textId="5A0B5A7D" w:rsidR="00942847" w:rsidRPr="00942847" w:rsidRDefault="00942847" w:rsidP="00354C4C">
      <w:pPr>
        <w:pStyle w:val="1"/>
        <w:jc w:val="both"/>
      </w:pPr>
      <w:bookmarkStart w:id="3" w:name="_Toc87645744"/>
      <w:r>
        <w:lastRenderedPageBreak/>
        <w:t>A</w:t>
      </w:r>
      <w:r w:rsidRPr="00942847">
        <w:t>bstract</w:t>
      </w:r>
      <w:bookmarkEnd w:id="3"/>
    </w:p>
    <w:p w14:paraId="6C6DD549" w14:textId="7761CE4D" w:rsidR="00A040FA" w:rsidRPr="00942847" w:rsidRDefault="00A040FA" w:rsidP="0025079D">
      <w:pPr>
        <w:widowControl/>
        <w:spacing w:line="360" w:lineRule="auto"/>
        <w:ind w:firstLineChars="200" w:firstLine="480"/>
      </w:pPr>
      <w:r w:rsidRPr="00942847">
        <w:t>A large number of online reviews accumulated on automobile-related Internet platforms can reflect users' expectations and satisfaction attitudes to the product to a large extent. In order to apply the important information from online reviews to the automotive product configuration planning process, to make up for traditional questionnaire surveys or expert interviews. The long cycle, high cost, limited sample coverage, and susceptibility to the judgement of the interviewees are insufficient to achieve a more objective and effective product configuration planning oriented to user needs. This article constructs an automotive product configuration based on online reviews. Planning method. Through the excavation of the car online review text, the product features and satisfaction attitudes that users pay attention to are obtained, and on this basis, user needs analysis and transformation are carried out, and finally the concept of automobile product configuration defined by the target value is obtained. The main research contents and results are as follows:</w:t>
      </w:r>
    </w:p>
    <w:p w14:paraId="4C9C42F6" w14:textId="77777777" w:rsidR="00A040FA" w:rsidRPr="00942847" w:rsidRDefault="00A040FA" w:rsidP="0025079D">
      <w:pPr>
        <w:widowControl/>
        <w:spacing w:line="360" w:lineRule="auto"/>
        <w:ind w:firstLineChars="200" w:firstLine="480"/>
      </w:pPr>
      <w:r w:rsidRPr="00942847">
        <w:t>(1) Mining of online reviews of automotive products oriented to user needs. The review information mining is carried out from two aspects of the product features that the user pays attention to and the user's emotional attitude towards the product features: Combine the TF-IDF algorithm and dependency syntax analysis technology to extract the product feature words mentioned by the user in the review text, and use Word2vec to calculate the similarity of the feature words It classifies similar feature words into the same product feature dimension, and then condenses user needs; then uses the method of fine-tuning the BERT pre-training model to train the sentiment analysis model of the review text.</w:t>
      </w:r>
    </w:p>
    <w:p w14:paraId="21C1B182" w14:textId="77777777" w:rsidR="00A040FA" w:rsidRPr="00942847" w:rsidRDefault="00A040FA" w:rsidP="0025079D">
      <w:pPr>
        <w:widowControl/>
        <w:spacing w:line="360" w:lineRule="auto"/>
        <w:ind w:firstLineChars="200" w:firstLine="480"/>
      </w:pPr>
      <w:r w:rsidRPr="00942847">
        <w:t xml:space="preserve">(2) Analysis of the importance of user needs based on online reviews and the transformation of user needs. According to the sentiment analysis model on the sentiment tendency judgment result of the online reviews of the market segments, </w:t>
      </w:r>
      <w:r w:rsidRPr="00942847">
        <w:lastRenderedPageBreak/>
        <w:t>determine the user demand attention and user demand satisfaction in the market segments, and combine the IPA analysis and market competition analysis to determine the ultimate user demand importance; use QFD transforms user requirements into engineering technical characteristics, and constructs a fuzzy correlation matrix of demand-engineering technical characteristics.</w:t>
      </w:r>
    </w:p>
    <w:p w14:paraId="1EC38F69" w14:textId="77777777" w:rsidR="00A040FA" w:rsidRPr="00942847" w:rsidRDefault="00A040FA" w:rsidP="0025079D">
      <w:pPr>
        <w:widowControl/>
        <w:spacing w:line="360" w:lineRule="auto"/>
        <w:ind w:firstLineChars="200" w:firstLine="480"/>
      </w:pPr>
      <w:r w:rsidRPr="00942847">
        <w:t>(3) The definition method of automobile product configuration concept. For the engineering technical characteristics transformed by QFD, the target value of the engineering technical characteristics is determined based on its importance, technical competitiveness evaluation, product life cycle theory, automobile configuration statistical analysis and value engineering, and finally a car defined by the target value is generated Product configuration concept.</w:t>
      </w:r>
    </w:p>
    <w:p w14:paraId="4F61780D" w14:textId="77777777" w:rsidR="00A040FA" w:rsidRPr="00942847" w:rsidRDefault="00A040FA" w:rsidP="0025079D">
      <w:pPr>
        <w:widowControl/>
        <w:spacing w:line="360" w:lineRule="auto"/>
        <w:ind w:firstLineChars="200" w:firstLine="480"/>
      </w:pPr>
      <w:r w:rsidRPr="00942847">
        <w:t>The method of automotive product configuration planning discussed in this article based on online reviews has actively explored the promotion of product development in the automotive industry to be more adapted to the information age, and has a higher practice for automotive manufacturers to develop products that are more in line with user needs and improve competitiveness. value.</w:t>
      </w:r>
    </w:p>
    <w:p w14:paraId="3983CD75" w14:textId="2A6596A1" w:rsidR="00E5508B" w:rsidRPr="00942847" w:rsidRDefault="00A040FA" w:rsidP="0025079D">
      <w:pPr>
        <w:widowControl/>
        <w:spacing w:line="360" w:lineRule="auto"/>
      </w:pPr>
      <w:r w:rsidRPr="00942847">
        <w:rPr>
          <w:b/>
        </w:rPr>
        <w:t>Keywords:</w:t>
      </w:r>
      <w:r w:rsidRPr="00942847">
        <w:t xml:space="preserve"> </w:t>
      </w:r>
      <w:r w:rsidR="008F11E9">
        <w:t>O</w:t>
      </w:r>
      <w:r w:rsidRPr="00942847">
        <w:t xml:space="preserve">nline reviews, </w:t>
      </w:r>
      <w:r w:rsidR="008F11E9">
        <w:t>S</w:t>
      </w:r>
      <w:r w:rsidRPr="00942847">
        <w:t xml:space="preserve">entiment analysis, </w:t>
      </w:r>
      <w:r w:rsidR="008F11E9">
        <w:t>T</w:t>
      </w:r>
      <w:r w:rsidRPr="00942847">
        <w:t xml:space="preserve">ext mining, </w:t>
      </w:r>
      <w:r w:rsidR="008F11E9">
        <w:t>D</w:t>
      </w:r>
      <w:r w:rsidRPr="00942847">
        <w:t xml:space="preserve">emand analysis, </w:t>
      </w:r>
      <w:r w:rsidR="008F11E9">
        <w:t>C</w:t>
      </w:r>
      <w:r w:rsidRPr="00942847">
        <w:t xml:space="preserve">luster analysis, </w:t>
      </w:r>
      <w:r w:rsidR="008F11E9">
        <w:t>P</w:t>
      </w:r>
      <w:r w:rsidRPr="00942847">
        <w:t>roduct configuration planning</w:t>
      </w:r>
    </w:p>
    <w:p w14:paraId="62BDE28B" w14:textId="77777777" w:rsidR="00E5508B" w:rsidRDefault="00E5508B" w:rsidP="00942847">
      <w:pPr>
        <w:widowControl/>
        <w:spacing w:line="400" w:lineRule="exact"/>
      </w:pPr>
    </w:p>
    <w:p w14:paraId="017F2248" w14:textId="7E345216" w:rsidR="00E5508B" w:rsidRDefault="00E5508B" w:rsidP="005C4185">
      <w:pPr>
        <w:widowControl/>
        <w:spacing w:line="400" w:lineRule="exact"/>
        <w:jc w:val="left"/>
      </w:pPr>
    </w:p>
    <w:p w14:paraId="383E0869" w14:textId="3ED565B5" w:rsidR="00942847" w:rsidRDefault="00942847" w:rsidP="005C4185">
      <w:pPr>
        <w:widowControl/>
        <w:spacing w:line="400" w:lineRule="exact"/>
        <w:jc w:val="left"/>
      </w:pPr>
    </w:p>
    <w:p w14:paraId="1BABA81F" w14:textId="235D7F29" w:rsidR="00942847" w:rsidRPr="0025079D" w:rsidRDefault="00942847" w:rsidP="005C4185">
      <w:pPr>
        <w:widowControl/>
        <w:spacing w:line="400" w:lineRule="exact"/>
        <w:jc w:val="left"/>
      </w:pPr>
    </w:p>
    <w:p w14:paraId="54E40FD3" w14:textId="4C3FF9E1" w:rsidR="00942847" w:rsidRDefault="00942847" w:rsidP="005C4185">
      <w:pPr>
        <w:widowControl/>
        <w:spacing w:line="400" w:lineRule="exact"/>
        <w:jc w:val="left"/>
      </w:pPr>
    </w:p>
    <w:p w14:paraId="4D61F99D" w14:textId="42B1E3D0" w:rsidR="00942847" w:rsidRDefault="00942847" w:rsidP="005C4185">
      <w:pPr>
        <w:widowControl/>
        <w:spacing w:line="400" w:lineRule="exact"/>
        <w:jc w:val="left"/>
      </w:pPr>
    </w:p>
    <w:p w14:paraId="3D7D6BFE" w14:textId="0FA4C96A" w:rsidR="00942847" w:rsidRDefault="00942847" w:rsidP="005C4185">
      <w:pPr>
        <w:widowControl/>
        <w:spacing w:line="400" w:lineRule="exact"/>
        <w:jc w:val="left"/>
      </w:pPr>
    </w:p>
    <w:p w14:paraId="3FCFAEB1" w14:textId="1D6D8535" w:rsidR="00942847" w:rsidRDefault="00942847" w:rsidP="005C4185">
      <w:pPr>
        <w:widowControl/>
        <w:spacing w:line="400" w:lineRule="exact"/>
        <w:jc w:val="left"/>
      </w:pPr>
    </w:p>
    <w:p w14:paraId="0D9C11FB" w14:textId="376A87DA" w:rsidR="00942847" w:rsidRDefault="00942847" w:rsidP="005C4185">
      <w:pPr>
        <w:widowControl/>
        <w:spacing w:line="400" w:lineRule="exact"/>
        <w:jc w:val="left"/>
      </w:pPr>
    </w:p>
    <w:p w14:paraId="0CEA7C7B" w14:textId="1AB63CB3" w:rsidR="00942847" w:rsidRDefault="00942847" w:rsidP="005C4185">
      <w:pPr>
        <w:widowControl/>
        <w:spacing w:line="400" w:lineRule="exact"/>
        <w:jc w:val="left"/>
      </w:pPr>
    </w:p>
    <w:p w14:paraId="42CE38E5" w14:textId="77777777" w:rsidR="00942847" w:rsidRDefault="00942847" w:rsidP="005C4185">
      <w:pPr>
        <w:widowControl/>
        <w:spacing w:line="400" w:lineRule="exact"/>
        <w:jc w:val="left"/>
      </w:pPr>
    </w:p>
    <w:sdt>
      <w:sdtPr>
        <w:rPr>
          <w:rFonts w:ascii="Times New Roman" w:eastAsia="宋体" w:hAnsi="Times New Roman" w:cs="Times New Roman"/>
          <w:color w:val="auto"/>
          <w:kern w:val="2"/>
          <w:sz w:val="24"/>
          <w:szCs w:val="24"/>
          <w:lang w:val="zh-CN"/>
        </w:rPr>
        <w:id w:val="-1289199336"/>
        <w:docPartObj>
          <w:docPartGallery w:val="Table of Contents"/>
          <w:docPartUnique/>
        </w:docPartObj>
      </w:sdtPr>
      <w:sdtEndPr>
        <w:rPr>
          <w:b/>
          <w:bCs/>
        </w:rPr>
      </w:sdtEndPr>
      <w:sdtContent>
        <w:p w14:paraId="5EBF7959" w14:textId="7B6C4806" w:rsidR="00E5508B" w:rsidRDefault="00FE2EEC" w:rsidP="00E5508B">
          <w:pPr>
            <w:pStyle w:val="TOC"/>
          </w:pPr>
          <w:r>
            <w:rPr>
              <w:rFonts w:hint="eastAsia"/>
              <w:lang w:val="zh-CN"/>
            </w:rPr>
            <w:t>C</w:t>
          </w:r>
          <w:r>
            <w:rPr>
              <w:lang w:val="zh-CN"/>
            </w:rPr>
            <w:t>on</w:t>
          </w:r>
          <w:bookmarkStart w:id="4" w:name="_GoBack"/>
          <w:bookmarkEnd w:id="4"/>
          <w:r>
            <w:rPr>
              <w:lang w:val="zh-CN"/>
            </w:rPr>
            <w:t>tents</w:t>
          </w:r>
        </w:p>
        <w:p w14:paraId="1FFD27DD" w14:textId="2819350D" w:rsidR="002C7428" w:rsidRDefault="00E5508B">
          <w:pPr>
            <w:pStyle w:val="TOC1"/>
            <w:tabs>
              <w:tab w:val="right" w:leader="dot" w:pos="8268"/>
            </w:tabs>
            <w:rPr>
              <w:rFonts w:asciiTheme="minorHAnsi" w:eastAsiaTheme="minorEastAsia" w:hAnsiTheme="minorHAnsi" w:cstheme="minorBidi"/>
              <w:noProof/>
              <w:sz w:val="21"/>
              <w:szCs w:val="22"/>
            </w:rPr>
          </w:pPr>
          <w:r>
            <w:rPr>
              <w:b/>
              <w:bCs/>
              <w:lang w:val="zh-CN"/>
            </w:rPr>
            <w:fldChar w:fldCharType="begin"/>
          </w:r>
          <w:r>
            <w:rPr>
              <w:b/>
              <w:bCs/>
              <w:lang w:val="zh-CN"/>
            </w:rPr>
            <w:instrText xml:space="preserve"> TOC \o "1-3" \h \z \u </w:instrText>
          </w:r>
          <w:r>
            <w:rPr>
              <w:b/>
              <w:bCs/>
              <w:lang w:val="zh-CN"/>
            </w:rPr>
            <w:fldChar w:fldCharType="separate"/>
          </w:r>
          <w:hyperlink w:anchor="_Toc87645744" w:history="1">
            <w:r w:rsidR="002C7428" w:rsidRPr="00800392">
              <w:rPr>
                <w:rStyle w:val="a7"/>
                <w:noProof/>
              </w:rPr>
              <w:t>Abstract</w:t>
            </w:r>
            <w:r w:rsidR="002C7428">
              <w:rPr>
                <w:noProof/>
                <w:webHidden/>
              </w:rPr>
              <w:tab/>
            </w:r>
            <w:r w:rsidR="002C7428">
              <w:rPr>
                <w:noProof/>
                <w:webHidden/>
              </w:rPr>
              <w:fldChar w:fldCharType="begin"/>
            </w:r>
            <w:r w:rsidR="002C7428">
              <w:rPr>
                <w:noProof/>
                <w:webHidden/>
              </w:rPr>
              <w:instrText xml:space="preserve"> PAGEREF _Toc87645744 \h </w:instrText>
            </w:r>
            <w:r w:rsidR="002C7428">
              <w:rPr>
                <w:noProof/>
                <w:webHidden/>
              </w:rPr>
            </w:r>
            <w:r w:rsidR="002C7428">
              <w:rPr>
                <w:noProof/>
                <w:webHidden/>
              </w:rPr>
              <w:fldChar w:fldCharType="separate"/>
            </w:r>
            <w:r w:rsidR="002C7428">
              <w:rPr>
                <w:noProof/>
                <w:webHidden/>
              </w:rPr>
              <w:t>III</w:t>
            </w:r>
            <w:r w:rsidR="002C7428">
              <w:rPr>
                <w:noProof/>
                <w:webHidden/>
              </w:rPr>
              <w:fldChar w:fldCharType="end"/>
            </w:r>
          </w:hyperlink>
        </w:p>
        <w:p w14:paraId="4DEF1AE2" w14:textId="390706FE"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45" w:history="1">
            <w:r w:rsidRPr="00800392">
              <w:rPr>
                <w:rStyle w:val="a7"/>
                <w:noProof/>
              </w:rPr>
              <w:t>Chapter 1 Introduction</w:t>
            </w:r>
            <w:r>
              <w:rPr>
                <w:noProof/>
                <w:webHidden/>
              </w:rPr>
              <w:tab/>
            </w:r>
            <w:r>
              <w:rPr>
                <w:noProof/>
                <w:webHidden/>
              </w:rPr>
              <w:fldChar w:fldCharType="begin"/>
            </w:r>
            <w:r>
              <w:rPr>
                <w:noProof/>
                <w:webHidden/>
              </w:rPr>
              <w:instrText xml:space="preserve"> PAGEREF _Toc87645745 \h </w:instrText>
            </w:r>
            <w:r>
              <w:rPr>
                <w:noProof/>
                <w:webHidden/>
              </w:rPr>
            </w:r>
            <w:r>
              <w:rPr>
                <w:noProof/>
                <w:webHidden/>
              </w:rPr>
              <w:fldChar w:fldCharType="separate"/>
            </w:r>
            <w:r>
              <w:rPr>
                <w:noProof/>
                <w:webHidden/>
              </w:rPr>
              <w:t>7</w:t>
            </w:r>
            <w:r>
              <w:rPr>
                <w:noProof/>
                <w:webHidden/>
              </w:rPr>
              <w:fldChar w:fldCharType="end"/>
            </w:r>
          </w:hyperlink>
        </w:p>
        <w:p w14:paraId="68E72285" w14:textId="745D6B24" w:rsidR="002C7428" w:rsidRDefault="002C7428">
          <w:pPr>
            <w:pStyle w:val="TOC3"/>
            <w:tabs>
              <w:tab w:val="left" w:pos="1470"/>
              <w:tab w:val="right" w:leader="dot" w:pos="8268"/>
            </w:tabs>
            <w:ind w:left="960"/>
            <w:rPr>
              <w:rFonts w:asciiTheme="minorHAnsi" w:eastAsiaTheme="minorEastAsia" w:hAnsiTheme="minorHAnsi" w:cstheme="minorBidi"/>
              <w:noProof/>
              <w:sz w:val="21"/>
              <w:szCs w:val="22"/>
            </w:rPr>
          </w:pPr>
          <w:hyperlink w:anchor="_Toc87645746" w:history="1">
            <w:r w:rsidRPr="00800392">
              <w:rPr>
                <w:rStyle w:val="a7"/>
                <w:noProof/>
              </w:rPr>
              <w:t>1.1</w:t>
            </w:r>
            <w:r>
              <w:rPr>
                <w:rFonts w:asciiTheme="minorHAnsi" w:eastAsiaTheme="minorEastAsia" w:hAnsiTheme="minorHAnsi" w:cstheme="minorBidi"/>
                <w:noProof/>
                <w:sz w:val="21"/>
                <w:szCs w:val="22"/>
              </w:rPr>
              <w:tab/>
            </w:r>
            <w:r w:rsidRPr="00800392">
              <w:rPr>
                <w:rStyle w:val="a7"/>
                <w:noProof/>
              </w:rPr>
              <w:t>Research Background</w:t>
            </w:r>
            <w:r>
              <w:rPr>
                <w:noProof/>
                <w:webHidden/>
              </w:rPr>
              <w:tab/>
            </w:r>
            <w:r>
              <w:rPr>
                <w:noProof/>
                <w:webHidden/>
              </w:rPr>
              <w:fldChar w:fldCharType="begin"/>
            </w:r>
            <w:r>
              <w:rPr>
                <w:noProof/>
                <w:webHidden/>
              </w:rPr>
              <w:instrText xml:space="preserve"> PAGEREF _Toc87645746 \h </w:instrText>
            </w:r>
            <w:r>
              <w:rPr>
                <w:noProof/>
                <w:webHidden/>
              </w:rPr>
            </w:r>
            <w:r>
              <w:rPr>
                <w:noProof/>
                <w:webHidden/>
              </w:rPr>
              <w:fldChar w:fldCharType="separate"/>
            </w:r>
            <w:r>
              <w:rPr>
                <w:noProof/>
                <w:webHidden/>
              </w:rPr>
              <w:t>7</w:t>
            </w:r>
            <w:r>
              <w:rPr>
                <w:noProof/>
                <w:webHidden/>
              </w:rPr>
              <w:fldChar w:fldCharType="end"/>
            </w:r>
          </w:hyperlink>
        </w:p>
        <w:p w14:paraId="06244108" w14:textId="6556A621" w:rsidR="002C7428" w:rsidRDefault="002C7428">
          <w:pPr>
            <w:pStyle w:val="TOC3"/>
            <w:tabs>
              <w:tab w:val="left" w:pos="1470"/>
              <w:tab w:val="right" w:leader="dot" w:pos="8268"/>
            </w:tabs>
            <w:ind w:left="960"/>
            <w:rPr>
              <w:rFonts w:asciiTheme="minorHAnsi" w:eastAsiaTheme="minorEastAsia" w:hAnsiTheme="minorHAnsi" w:cstheme="minorBidi"/>
              <w:noProof/>
              <w:sz w:val="21"/>
              <w:szCs w:val="22"/>
            </w:rPr>
          </w:pPr>
          <w:hyperlink w:anchor="_Toc87645747" w:history="1">
            <w:r w:rsidRPr="00800392">
              <w:rPr>
                <w:rStyle w:val="a7"/>
                <w:noProof/>
              </w:rPr>
              <w:t>1.2</w:t>
            </w:r>
            <w:r>
              <w:rPr>
                <w:rFonts w:asciiTheme="minorHAnsi" w:eastAsiaTheme="minorEastAsia" w:hAnsiTheme="minorHAnsi" w:cstheme="minorBidi"/>
                <w:noProof/>
                <w:sz w:val="21"/>
                <w:szCs w:val="22"/>
              </w:rPr>
              <w:tab/>
            </w:r>
            <w:r w:rsidRPr="00800392">
              <w:rPr>
                <w:rStyle w:val="a7"/>
                <w:noProof/>
              </w:rPr>
              <w:t>Research Purpose and Significance</w:t>
            </w:r>
            <w:r>
              <w:rPr>
                <w:noProof/>
                <w:webHidden/>
              </w:rPr>
              <w:tab/>
            </w:r>
            <w:r>
              <w:rPr>
                <w:noProof/>
                <w:webHidden/>
              </w:rPr>
              <w:fldChar w:fldCharType="begin"/>
            </w:r>
            <w:r>
              <w:rPr>
                <w:noProof/>
                <w:webHidden/>
              </w:rPr>
              <w:instrText xml:space="preserve"> PAGEREF _Toc87645747 \h </w:instrText>
            </w:r>
            <w:r>
              <w:rPr>
                <w:noProof/>
                <w:webHidden/>
              </w:rPr>
            </w:r>
            <w:r>
              <w:rPr>
                <w:noProof/>
                <w:webHidden/>
              </w:rPr>
              <w:fldChar w:fldCharType="separate"/>
            </w:r>
            <w:r>
              <w:rPr>
                <w:noProof/>
                <w:webHidden/>
              </w:rPr>
              <w:t>8</w:t>
            </w:r>
            <w:r>
              <w:rPr>
                <w:noProof/>
                <w:webHidden/>
              </w:rPr>
              <w:fldChar w:fldCharType="end"/>
            </w:r>
          </w:hyperlink>
        </w:p>
        <w:p w14:paraId="37DF74EC" w14:textId="1D0A6940"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48" w:history="1">
            <w:r w:rsidRPr="00800392">
              <w:rPr>
                <w:rStyle w:val="a7"/>
                <w:noProof/>
              </w:rPr>
              <w:t>Chapter 2 Literature Review</w:t>
            </w:r>
            <w:r>
              <w:rPr>
                <w:noProof/>
                <w:webHidden/>
              </w:rPr>
              <w:tab/>
            </w:r>
            <w:r>
              <w:rPr>
                <w:noProof/>
                <w:webHidden/>
              </w:rPr>
              <w:fldChar w:fldCharType="begin"/>
            </w:r>
            <w:r>
              <w:rPr>
                <w:noProof/>
                <w:webHidden/>
              </w:rPr>
              <w:instrText xml:space="preserve"> PAGEREF _Toc87645748 \h </w:instrText>
            </w:r>
            <w:r>
              <w:rPr>
                <w:noProof/>
                <w:webHidden/>
              </w:rPr>
            </w:r>
            <w:r>
              <w:rPr>
                <w:noProof/>
                <w:webHidden/>
              </w:rPr>
              <w:fldChar w:fldCharType="separate"/>
            </w:r>
            <w:r>
              <w:rPr>
                <w:noProof/>
                <w:webHidden/>
              </w:rPr>
              <w:t>11</w:t>
            </w:r>
            <w:r>
              <w:rPr>
                <w:noProof/>
                <w:webHidden/>
              </w:rPr>
              <w:fldChar w:fldCharType="end"/>
            </w:r>
          </w:hyperlink>
        </w:p>
        <w:p w14:paraId="1295513D" w14:textId="6A71F793" w:rsidR="002C7428" w:rsidRDefault="002C7428">
          <w:pPr>
            <w:pStyle w:val="TOC2"/>
            <w:rPr>
              <w:rFonts w:asciiTheme="minorHAnsi" w:eastAsiaTheme="minorEastAsia" w:hAnsiTheme="minorHAnsi" w:cstheme="minorBidi"/>
              <w:noProof/>
              <w:sz w:val="21"/>
              <w:szCs w:val="22"/>
            </w:rPr>
          </w:pPr>
          <w:hyperlink w:anchor="_Toc87645749" w:history="1">
            <w:r w:rsidRPr="00800392">
              <w:rPr>
                <w:rStyle w:val="a7"/>
                <w:noProof/>
              </w:rPr>
              <w:t>2.1 Status Quo of Research on Opinion Mining of Comment text</w:t>
            </w:r>
            <w:r>
              <w:rPr>
                <w:noProof/>
                <w:webHidden/>
              </w:rPr>
              <w:tab/>
            </w:r>
            <w:r>
              <w:rPr>
                <w:noProof/>
                <w:webHidden/>
              </w:rPr>
              <w:fldChar w:fldCharType="begin"/>
            </w:r>
            <w:r>
              <w:rPr>
                <w:noProof/>
                <w:webHidden/>
              </w:rPr>
              <w:instrText xml:space="preserve"> PAGEREF _Toc87645749 \h </w:instrText>
            </w:r>
            <w:r>
              <w:rPr>
                <w:noProof/>
                <w:webHidden/>
              </w:rPr>
            </w:r>
            <w:r>
              <w:rPr>
                <w:noProof/>
                <w:webHidden/>
              </w:rPr>
              <w:fldChar w:fldCharType="separate"/>
            </w:r>
            <w:r>
              <w:rPr>
                <w:noProof/>
                <w:webHidden/>
              </w:rPr>
              <w:t>11</w:t>
            </w:r>
            <w:r>
              <w:rPr>
                <w:noProof/>
                <w:webHidden/>
              </w:rPr>
              <w:fldChar w:fldCharType="end"/>
            </w:r>
          </w:hyperlink>
        </w:p>
        <w:p w14:paraId="055A39ED" w14:textId="2F2B3DBC" w:rsidR="002C7428" w:rsidRDefault="002C7428">
          <w:pPr>
            <w:pStyle w:val="TOC2"/>
            <w:rPr>
              <w:rFonts w:asciiTheme="minorHAnsi" w:eastAsiaTheme="minorEastAsia" w:hAnsiTheme="minorHAnsi" w:cstheme="minorBidi"/>
              <w:noProof/>
              <w:sz w:val="21"/>
              <w:szCs w:val="22"/>
            </w:rPr>
          </w:pPr>
          <w:hyperlink w:anchor="_Toc87645750" w:history="1">
            <w:r w:rsidRPr="00800392">
              <w:rPr>
                <w:rStyle w:val="a7"/>
                <w:noProof/>
              </w:rPr>
              <w:t>2.2 Status Quo of Research on the Importance of User Needs</w:t>
            </w:r>
            <w:r>
              <w:rPr>
                <w:noProof/>
                <w:webHidden/>
              </w:rPr>
              <w:tab/>
            </w:r>
            <w:r>
              <w:rPr>
                <w:noProof/>
                <w:webHidden/>
              </w:rPr>
              <w:fldChar w:fldCharType="begin"/>
            </w:r>
            <w:r>
              <w:rPr>
                <w:noProof/>
                <w:webHidden/>
              </w:rPr>
              <w:instrText xml:space="preserve"> PAGEREF _Toc87645750 \h </w:instrText>
            </w:r>
            <w:r>
              <w:rPr>
                <w:noProof/>
                <w:webHidden/>
              </w:rPr>
            </w:r>
            <w:r>
              <w:rPr>
                <w:noProof/>
                <w:webHidden/>
              </w:rPr>
              <w:fldChar w:fldCharType="separate"/>
            </w:r>
            <w:r>
              <w:rPr>
                <w:noProof/>
                <w:webHidden/>
              </w:rPr>
              <w:t>15</w:t>
            </w:r>
            <w:r>
              <w:rPr>
                <w:noProof/>
                <w:webHidden/>
              </w:rPr>
              <w:fldChar w:fldCharType="end"/>
            </w:r>
          </w:hyperlink>
        </w:p>
        <w:p w14:paraId="716CE561" w14:textId="42CC3486" w:rsidR="002C7428" w:rsidRDefault="002C7428">
          <w:pPr>
            <w:pStyle w:val="TOC2"/>
            <w:rPr>
              <w:rFonts w:asciiTheme="minorHAnsi" w:eastAsiaTheme="minorEastAsia" w:hAnsiTheme="minorHAnsi" w:cstheme="minorBidi"/>
              <w:noProof/>
              <w:sz w:val="21"/>
              <w:szCs w:val="22"/>
            </w:rPr>
          </w:pPr>
          <w:hyperlink w:anchor="_Toc87645751" w:history="1">
            <w:r w:rsidRPr="00800392">
              <w:rPr>
                <w:rStyle w:val="a7"/>
                <w:noProof/>
              </w:rPr>
              <w:t>2.3 Review of Research Status Quo</w:t>
            </w:r>
            <w:r>
              <w:rPr>
                <w:noProof/>
                <w:webHidden/>
              </w:rPr>
              <w:tab/>
            </w:r>
            <w:r>
              <w:rPr>
                <w:noProof/>
                <w:webHidden/>
              </w:rPr>
              <w:fldChar w:fldCharType="begin"/>
            </w:r>
            <w:r>
              <w:rPr>
                <w:noProof/>
                <w:webHidden/>
              </w:rPr>
              <w:instrText xml:space="preserve"> PAGEREF _Toc87645751 \h </w:instrText>
            </w:r>
            <w:r>
              <w:rPr>
                <w:noProof/>
                <w:webHidden/>
              </w:rPr>
            </w:r>
            <w:r>
              <w:rPr>
                <w:noProof/>
                <w:webHidden/>
              </w:rPr>
              <w:fldChar w:fldCharType="separate"/>
            </w:r>
            <w:r>
              <w:rPr>
                <w:noProof/>
                <w:webHidden/>
              </w:rPr>
              <w:t>16</w:t>
            </w:r>
            <w:r>
              <w:rPr>
                <w:noProof/>
                <w:webHidden/>
              </w:rPr>
              <w:fldChar w:fldCharType="end"/>
            </w:r>
          </w:hyperlink>
        </w:p>
        <w:p w14:paraId="79A8A17C" w14:textId="20275AC9"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52" w:history="1">
            <w:r w:rsidRPr="00800392">
              <w:rPr>
                <w:rStyle w:val="a7"/>
                <w:noProof/>
              </w:rPr>
              <w:t>Chapter 3 Research and/or Development Methodology</w:t>
            </w:r>
            <w:r>
              <w:rPr>
                <w:noProof/>
                <w:webHidden/>
              </w:rPr>
              <w:tab/>
            </w:r>
            <w:r>
              <w:rPr>
                <w:noProof/>
                <w:webHidden/>
              </w:rPr>
              <w:fldChar w:fldCharType="begin"/>
            </w:r>
            <w:r>
              <w:rPr>
                <w:noProof/>
                <w:webHidden/>
              </w:rPr>
              <w:instrText xml:space="preserve"> PAGEREF _Toc87645752 \h </w:instrText>
            </w:r>
            <w:r>
              <w:rPr>
                <w:noProof/>
                <w:webHidden/>
              </w:rPr>
            </w:r>
            <w:r>
              <w:rPr>
                <w:noProof/>
                <w:webHidden/>
              </w:rPr>
              <w:fldChar w:fldCharType="separate"/>
            </w:r>
            <w:r>
              <w:rPr>
                <w:noProof/>
                <w:webHidden/>
              </w:rPr>
              <w:t>17</w:t>
            </w:r>
            <w:r>
              <w:rPr>
                <w:noProof/>
                <w:webHidden/>
              </w:rPr>
              <w:fldChar w:fldCharType="end"/>
            </w:r>
          </w:hyperlink>
        </w:p>
        <w:p w14:paraId="55481DF0" w14:textId="74568BA6" w:rsidR="002C7428" w:rsidRDefault="002C7428">
          <w:pPr>
            <w:pStyle w:val="TOC2"/>
            <w:rPr>
              <w:rFonts w:asciiTheme="minorHAnsi" w:eastAsiaTheme="minorEastAsia" w:hAnsiTheme="minorHAnsi" w:cstheme="minorBidi"/>
              <w:noProof/>
              <w:sz w:val="21"/>
              <w:szCs w:val="22"/>
            </w:rPr>
          </w:pPr>
          <w:hyperlink w:anchor="_Toc87645753" w:history="1">
            <w:r w:rsidRPr="00800392">
              <w:rPr>
                <w:rStyle w:val="a7"/>
                <w:noProof/>
              </w:rPr>
              <w:t>3.1 Online Reviews Analysis</w:t>
            </w:r>
            <w:r>
              <w:rPr>
                <w:noProof/>
                <w:webHidden/>
              </w:rPr>
              <w:tab/>
            </w:r>
            <w:r>
              <w:rPr>
                <w:noProof/>
                <w:webHidden/>
              </w:rPr>
              <w:fldChar w:fldCharType="begin"/>
            </w:r>
            <w:r>
              <w:rPr>
                <w:noProof/>
                <w:webHidden/>
              </w:rPr>
              <w:instrText xml:space="preserve"> PAGEREF _Toc87645753 \h </w:instrText>
            </w:r>
            <w:r>
              <w:rPr>
                <w:noProof/>
                <w:webHidden/>
              </w:rPr>
            </w:r>
            <w:r>
              <w:rPr>
                <w:noProof/>
                <w:webHidden/>
              </w:rPr>
              <w:fldChar w:fldCharType="separate"/>
            </w:r>
            <w:r>
              <w:rPr>
                <w:noProof/>
                <w:webHidden/>
              </w:rPr>
              <w:t>17</w:t>
            </w:r>
            <w:r>
              <w:rPr>
                <w:noProof/>
                <w:webHidden/>
              </w:rPr>
              <w:fldChar w:fldCharType="end"/>
            </w:r>
          </w:hyperlink>
        </w:p>
        <w:p w14:paraId="4AB15ED2" w14:textId="344D6AE8" w:rsidR="002C7428" w:rsidRDefault="002C7428">
          <w:pPr>
            <w:pStyle w:val="TOC2"/>
            <w:rPr>
              <w:rFonts w:asciiTheme="minorHAnsi" w:eastAsiaTheme="minorEastAsia" w:hAnsiTheme="minorHAnsi" w:cstheme="minorBidi"/>
              <w:noProof/>
              <w:sz w:val="21"/>
              <w:szCs w:val="22"/>
            </w:rPr>
          </w:pPr>
          <w:hyperlink w:anchor="_Toc87645754" w:history="1">
            <w:r w:rsidRPr="00800392">
              <w:rPr>
                <w:rStyle w:val="a7"/>
                <w:noProof/>
              </w:rPr>
              <w:t>3.2 Process Model of Automobile Product Planning Based on Online Comments</w:t>
            </w:r>
            <w:r>
              <w:rPr>
                <w:noProof/>
                <w:webHidden/>
              </w:rPr>
              <w:tab/>
            </w:r>
            <w:r>
              <w:rPr>
                <w:noProof/>
                <w:webHidden/>
              </w:rPr>
              <w:fldChar w:fldCharType="begin"/>
            </w:r>
            <w:r>
              <w:rPr>
                <w:noProof/>
                <w:webHidden/>
              </w:rPr>
              <w:instrText xml:space="preserve"> PAGEREF _Toc87645754 \h </w:instrText>
            </w:r>
            <w:r>
              <w:rPr>
                <w:noProof/>
                <w:webHidden/>
              </w:rPr>
            </w:r>
            <w:r>
              <w:rPr>
                <w:noProof/>
                <w:webHidden/>
              </w:rPr>
              <w:fldChar w:fldCharType="separate"/>
            </w:r>
            <w:r>
              <w:rPr>
                <w:noProof/>
                <w:webHidden/>
              </w:rPr>
              <w:t>19</w:t>
            </w:r>
            <w:r>
              <w:rPr>
                <w:noProof/>
                <w:webHidden/>
              </w:rPr>
              <w:fldChar w:fldCharType="end"/>
            </w:r>
          </w:hyperlink>
        </w:p>
        <w:p w14:paraId="118F87F1" w14:textId="2FEBD8A0"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55" w:history="1">
            <w:r w:rsidRPr="00800392">
              <w:rPr>
                <w:rStyle w:val="a7"/>
                <w:noProof/>
              </w:rPr>
              <w:t>3.2.1 Sentiment Analysis of Comment Text Stage</w:t>
            </w:r>
            <w:r>
              <w:rPr>
                <w:noProof/>
                <w:webHidden/>
              </w:rPr>
              <w:tab/>
            </w:r>
            <w:r>
              <w:rPr>
                <w:noProof/>
                <w:webHidden/>
              </w:rPr>
              <w:fldChar w:fldCharType="begin"/>
            </w:r>
            <w:r>
              <w:rPr>
                <w:noProof/>
                <w:webHidden/>
              </w:rPr>
              <w:instrText xml:space="preserve"> PAGEREF _Toc87645755 \h </w:instrText>
            </w:r>
            <w:r>
              <w:rPr>
                <w:noProof/>
                <w:webHidden/>
              </w:rPr>
            </w:r>
            <w:r>
              <w:rPr>
                <w:noProof/>
                <w:webHidden/>
              </w:rPr>
              <w:fldChar w:fldCharType="separate"/>
            </w:r>
            <w:r>
              <w:rPr>
                <w:noProof/>
                <w:webHidden/>
              </w:rPr>
              <w:t>20</w:t>
            </w:r>
            <w:r>
              <w:rPr>
                <w:noProof/>
                <w:webHidden/>
              </w:rPr>
              <w:fldChar w:fldCharType="end"/>
            </w:r>
          </w:hyperlink>
        </w:p>
        <w:p w14:paraId="4A5EE05F" w14:textId="5A278A3D"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56" w:history="1">
            <w:r w:rsidRPr="00800392">
              <w:rPr>
                <w:rStyle w:val="a7"/>
                <w:noProof/>
              </w:rPr>
              <w:t>3.2.2 User Needs Analysis Stage</w:t>
            </w:r>
            <w:r>
              <w:rPr>
                <w:noProof/>
                <w:webHidden/>
              </w:rPr>
              <w:tab/>
            </w:r>
            <w:r>
              <w:rPr>
                <w:noProof/>
                <w:webHidden/>
              </w:rPr>
              <w:fldChar w:fldCharType="begin"/>
            </w:r>
            <w:r>
              <w:rPr>
                <w:noProof/>
                <w:webHidden/>
              </w:rPr>
              <w:instrText xml:space="preserve"> PAGEREF _Toc87645756 \h </w:instrText>
            </w:r>
            <w:r>
              <w:rPr>
                <w:noProof/>
                <w:webHidden/>
              </w:rPr>
            </w:r>
            <w:r>
              <w:rPr>
                <w:noProof/>
                <w:webHidden/>
              </w:rPr>
              <w:fldChar w:fldCharType="separate"/>
            </w:r>
            <w:r>
              <w:rPr>
                <w:noProof/>
                <w:webHidden/>
              </w:rPr>
              <w:t>21</w:t>
            </w:r>
            <w:r>
              <w:rPr>
                <w:noProof/>
                <w:webHidden/>
              </w:rPr>
              <w:fldChar w:fldCharType="end"/>
            </w:r>
          </w:hyperlink>
        </w:p>
        <w:p w14:paraId="34D282B7" w14:textId="57E4F50D"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57" w:history="1">
            <w:r w:rsidRPr="00800392">
              <w:rPr>
                <w:rStyle w:val="a7"/>
                <w:noProof/>
              </w:rPr>
              <w:t>3.2.3 Car Product Configuration Implementation Stage</w:t>
            </w:r>
            <w:r>
              <w:rPr>
                <w:noProof/>
                <w:webHidden/>
              </w:rPr>
              <w:tab/>
            </w:r>
            <w:r>
              <w:rPr>
                <w:noProof/>
                <w:webHidden/>
              </w:rPr>
              <w:fldChar w:fldCharType="begin"/>
            </w:r>
            <w:r>
              <w:rPr>
                <w:noProof/>
                <w:webHidden/>
              </w:rPr>
              <w:instrText xml:space="preserve"> PAGEREF _Toc87645757 \h </w:instrText>
            </w:r>
            <w:r>
              <w:rPr>
                <w:noProof/>
                <w:webHidden/>
              </w:rPr>
            </w:r>
            <w:r>
              <w:rPr>
                <w:noProof/>
                <w:webHidden/>
              </w:rPr>
              <w:fldChar w:fldCharType="separate"/>
            </w:r>
            <w:r>
              <w:rPr>
                <w:noProof/>
                <w:webHidden/>
              </w:rPr>
              <w:t>21</w:t>
            </w:r>
            <w:r>
              <w:rPr>
                <w:noProof/>
                <w:webHidden/>
              </w:rPr>
              <w:fldChar w:fldCharType="end"/>
            </w:r>
          </w:hyperlink>
        </w:p>
        <w:p w14:paraId="0AED7708" w14:textId="0612BA2D"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58" w:history="1">
            <w:r w:rsidRPr="00800392">
              <w:rPr>
                <w:rStyle w:val="a7"/>
                <w:noProof/>
              </w:rPr>
              <w:t>Chapter 4 Information Mining of Automotive Online Reviews Oriented to User Needs</w:t>
            </w:r>
            <w:r>
              <w:rPr>
                <w:noProof/>
                <w:webHidden/>
              </w:rPr>
              <w:tab/>
            </w:r>
            <w:r>
              <w:rPr>
                <w:noProof/>
                <w:webHidden/>
              </w:rPr>
              <w:fldChar w:fldCharType="begin"/>
            </w:r>
            <w:r>
              <w:rPr>
                <w:noProof/>
                <w:webHidden/>
              </w:rPr>
              <w:instrText xml:space="preserve"> PAGEREF _Toc87645758 \h </w:instrText>
            </w:r>
            <w:r>
              <w:rPr>
                <w:noProof/>
                <w:webHidden/>
              </w:rPr>
            </w:r>
            <w:r>
              <w:rPr>
                <w:noProof/>
                <w:webHidden/>
              </w:rPr>
              <w:fldChar w:fldCharType="separate"/>
            </w:r>
            <w:r>
              <w:rPr>
                <w:noProof/>
                <w:webHidden/>
              </w:rPr>
              <w:t>23</w:t>
            </w:r>
            <w:r>
              <w:rPr>
                <w:noProof/>
                <w:webHidden/>
              </w:rPr>
              <w:fldChar w:fldCharType="end"/>
            </w:r>
          </w:hyperlink>
        </w:p>
        <w:p w14:paraId="52FC2B7F" w14:textId="163A0232" w:rsidR="002C7428" w:rsidRDefault="002C7428">
          <w:pPr>
            <w:pStyle w:val="TOC2"/>
            <w:rPr>
              <w:rFonts w:asciiTheme="minorHAnsi" w:eastAsiaTheme="minorEastAsia" w:hAnsiTheme="minorHAnsi" w:cstheme="minorBidi"/>
              <w:noProof/>
              <w:sz w:val="21"/>
              <w:szCs w:val="22"/>
            </w:rPr>
          </w:pPr>
          <w:hyperlink w:anchor="_Toc87645759" w:history="1">
            <w:r w:rsidRPr="00800392">
              <w:rPr>
                <w:rStyle w:val="a7"/>
                <w:noProof/>
              </w:rPr>
              <w:t>4.1 Problem Description and Basic Framework</w:t>
            </w:r>
            <w:r>
              <w:rPr>
                <w:noProof/>
                <w:webHidden/>
              </w:rPr>
              <w:tab/>
            </w:r>
            <w:r>
              <w:rPr>
                <w:noProof/>
                <w:webHidden/>
              </w:rPr>
              <w:fldChar w:fldCharType="begin"/>
            </w:r>
            <w:r>
              <w:rPr>
                <w:noProof/>
                <w:webHidden/>
              </w:rPr>
              <w:instrText xml:space="preserve"> PAGEREF _Toc87645759 \h </w:instrText>
            </w:r>
            <w:r>
              <w:rPr>
                <w:noProof/>
                <w:webHidden/>
              </w:rPr>
            </w:r>
            <w:r>
              <w:rPr>
                <w:noProof/>
                <w:webHidden/>
              </w:rPr>
              <w:fldChar w:fldCharType="separate"/>
            </w:r>
            <w:r>
              <w:rPr>
                <w:noProof/>
                <w:webHidden/>
              </w:rPr>
              <w:t>23</w:t>
            </w:r>
            <w:r>
              <w:rPr>
                <w:noProof/>
                <w:webHidden/>
              </w:rPr>
              <w:fldChar w:fldCharType="end"/>
            </w:r>
          </w:hyperlink>
        </w:p>
        <w:p w14:paraId="2F1D8CD1" w14:textId="51A5B78E" w:rsidR="002C7428" w:rsidRDefault="002C7428">
          <w:pPr>
            <w:pStyle w:val="TOC2"/>
            <w:rPr>
              <w:rFonts w:asciiTheme="minorHAnsi" w:eastAsiaTheme="minorEastAsia" w:hAnsiTheme="minorHAnsi" w:cstheme="minorBidi"/>
              <w:noProof/>
              <w:sz w:val="21"/>
              <w:szCs w:val="22"/>
            </w:rPr>
          </w:pPr>
          <w:hyperlink w:anchor="_Toc87645760" w:history="1">
            <w:r w:rsidRPr="00800392">
              <w:rPr>
                <w:rStyle w:val="a7"/>
                <w:noProof/>
              </w:rPr>
              <w:t>4.2 Comment Text Preprocessing</w:t>
            </w:r>
            <w:r>
              <w:rPr>
                <w:noProof/>
                <w:webHidden/>
              </w:rPr>
              <w:tab/>
            </w:r>
            <w:r>
              <w:rPr>
                <w:noProof/>
                <w:webHidden/>
              </w:rPr>
              <w:fldChar w:fldCharType="begin"/>
            </w:r>
            <w:r>
              <w:rPr>
                <w:noProof/>
                <w:webHidden/>
              </w:rPr>
              <w:instrText xml:space="preserve"> PAGEREF _Toc87645760 \h </w:instrText>
            </w:r>
            <w:r>
              <w:rPr>
                <w:noProof/>
                <w:webHidden/>
              </w:rPr>
            </w:r>
            <w:r>
              <w:rPr>
                <w:noProof/>
                <w:webHidden/>
              </w:rPr>
              <w:fldChar w:fldCharType="separate"/>
            </w:r>
            <w:r>
              <w:rPr>
                <w:noProof/>
                <w:webHidden/>
              </w:rPr>
              <w:t>25</w:t>
            </w:r>
            <w:r>
              <w:rPr>
                <w:noProof/>
                <w:webHidden/>
              </w:rPr>
              <w:fldChar w:fldCharType="end"/>
            </w:r>
          </w:hyperlink>
        </w:p>
        <w:p w14:paraId="1BAFF410" w14:textId="27403CA8"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1" w:history="1">
            <w:r w:rsidRPr="00800392">
              <w:rPr>
                <w:rStyle w:val="a7"/>
                <w:noProof/>
              </w:rPr>
              <w:t>4.2.1 Chinese Word Segmentation</w:t>
            </w:r>
            <w:r>
              <w:rPr>
                <w:noProof/>
                <w:webHidden/>
              </w:rPr>
              <w:tab/>
            </w:r>
            <w:r>
              <w:rPr>
                <w:noProof/>
                <w:webHidden/>
              </w:rPr>
              <w:fldChar w:fldCharType="begin"/>
            </w:r>
            <w:r>
              <w:rPr>
                <w:noProof/>
                <w:webHidden/>
              </w:rPr>
              <w:instrText xml:space="preserve"> PAGEREF _Toc87645761 \h </w:instrText>
            </w:r>
            <w:r>
              <w:rPr>
                <w:noProof/>
                <w:webHidden/>
              </w:rPr>
            </w:r>
            <w:r>
              <w:rPr>
                <w:noProof/>
                <w:webHidden/>
              </w:rPr>
              <w:fldChar w:fldCharType="separate"/>
            </w:r>
            <w:r>
              <w:rPr>
                <w:noProof/>
                <w:webHidden/>
              </w:rPr>
              <w:t>25</w:t>
            </w:r>
            <w:r>
              <w:rPr>
                <w:noProof/>
                <w:webHidden/>
              </w:rPr>
              <w:fldChar w:fldCharType="end"/>
            </w:r>
          </w:hyperlink>
        </w:p>
        <w:p w14:paraId="4832BDE3" w14:textId="1F5B43B4"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2" w:history="1">
            <w:r w:rsidRPr="00800392">
              <w:rPr>
                <w:rStyle w:val="a7"/>
                <w:noProof/>
              </w:rPr>
              <w:t>4.2.2 Deletion of Stop Words and Symbols</w:t>
            </w:r>
            <w:r>
              <w:rPr>
                <w:noProof/>
                <w:webHidden/>
              </w:rPr>
              <w:tab/>
            </w:r>
            <w:r>
              <w:rPr>
                <w:noProof/>
                <w:webHidden/>
              </w:rPr>
              <w:fldChar w:fldCharType="begin"/>
            </w:r>
            <w:r>
              <w:rPr>
                <w:noProof/>
                <w:webHidden/>
              </w:rPr>
              <w:instrText xml:space="preserve"> PAGEREF _Toc87645762 \h </w:instrText>
            </w:r>
            <w:r>
              <w:rPr>
                <w:noProof/>
                <w:webHidden/>
              </w:rPr>
            </w:r>
            <w:r>
              <w:rPr>
                <w:noProof/>
                <w:webHidden/>
              </w:rPr>
              <w:fldChar w:fldCharType="separate"/>
            </w:r>
            <w:r>
              <w:rPr>
                <w:noProof/>
                <w:webHidden/>
              </w:rPr>
              <w:t>26</w:t>
            </w:r>
            <w:r>
              <w:rPr>
                <w:noProof/>
                <w:webHidden/>
              </w:rPr>
              <w:fldChar w:fldCharType="end"/>
            </w:r>
          </w:hyperlink>
        </w:p>
        <w:p w14:paraId="5DAB9085" w14:textId="0154D267" w:rsidR="002C7428" w:rsidRDefault="002C7428">
          <w:pPr>
            <w:pStyle w:val="TOC2"/>
            <w:rPr>
              <w:rFonts w:asciiTheme="minorHAnsi" w:eastAsiaTheme="minorEastAsia" w:hAnsiTheme="minorHAnsi" w:cstheme="minorBidi"/>
              <w:noProof/>
              <w:sz w:val="21"/>
              <w:szCs w:val="22"/>
            </w:rPr>
          </w:pPr>
          <w:hyperlink w:anchor="_Toc87645763" w:history="1">
            <w:r w:rsidRPr="00800392">
              <w:rPr>
                <w:rStyle w:val="a7"/>
                <w:noProof/>
              </w:rPr>
              <w:t>4.3 Product Feature Extraction</w:t>
            </w:r>
            <w:r>
              <w:rPr>
                <w:noProof/>
                <w:webHidden/>
              </w:rPr>
              <w:tab/>
            </w:r>
            <w:r>
              <w:rPr>
                <w:noProof/>
                <w:webHidden/>
              </w:rPr>
              <w:fldChar w:fldCharType="begin"/>
            </w:r>
            <w:r>
              <w:rPr>
                <w:noProof/>
                <w:webHidden/>
              </w:rPr>
              <w:instrText xml:space="preserve"> PAGEREF _Toc87645763 \h </w:instrText>
            </w:r>
            <w:r>
              <w:rPr>
                <w:noProof/>
                <w:webHidden/>
              </w:rPr>
            </w:r>
            <w:r>
              <w:rPr>
                <w:noProof/>
                <w:webHidden/>
              </w:rPr>
              <w:fldChar w:fldCharType="separate"/>
            </w:r>
            <w:r>
              <w:rPr>
                <w:noProof/>
                <w:webHidden/>
              </w:rPr>
              <w:t>26</w:t>
            </w:r>
            <w:r>
              <w:rPr>
                <w:noProof/>
                <w:webHidden/>
              </w:rPr>
              <w:fldChar w:fldCharType="end"/>
            </w:r>
          </w:hyperlink>
        </w:p>
        <w:p w14:paraId="19D41D1A" w14:textId="055887DF"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4" w:history="1">
            <w:r w:rsidRPr="00800392">
              <w:rPr>
                <w:rStyle w:val="a7"/>
                <w:noProof/>
              </w:rPr>
              <w:t>4.3.1 Overview of Related Theories</w:t>
            </w:r>
            <w:r>
              <w:rPr>
                <w:noProof/>
                <w:webHidden/>
              </w:rPr>
              <w:tab/>
            </w:r>
            <w:r>
              <w:rPr>
                <w:noProof/>
                <w:webHidden/>
              </w:rPr>
              <w:fldChar w:fldCharType="begin"/>
            </w:r>
            <w:r>
              <w:rPr>
                <w:noProof/>
                <w:webHidden/>
              </w:rPr>
              <w:instrText xml:space="preserve"> PAGEREF _Toc87645764 \h </w:instrText>
            </w:r>
            <w:r>
              <w:rPr>
                <w:noProof/>
                <w:webHidden/>
              </w:rPr>
            </w:r>
            <w:r>
              <w:rPr>
                <w:noProof/>
                <w:webHidden/>
              </w:rPr>
              <w:fldChar w:fldCharType="separate"/>
            </w:r>
            <w:r>
              <w:rPr>
                <w:noProof/>
                <w:webHidden/>
              </w:rPr>
              <w:t>26</w:t>
            </w:r>
            <w:r>
              <w:rPr>
                <w:noProof/>
                <w:webHidden/>
              </w:rPr>
              <w:fldChar w:fldCharType="end"/>
            </w:r>
          </w:hyperlink>
        </w:p>
        <w:p w14:paraId="796D3FAA" w14:textId="1E6E803C"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5" w:history="1">
            <w:r w:rsidRPr="00800392">
              <w:rPr>
                <w:rStyle w:val="a7"/>
                <w:noProof/>
              </w:rPr>
              <w:t>4.3.2 Product Feature Extraction</w:t>
            </w:r>
            <w:r>
              <w:rPr>
                <w:noProof/>
                <w:webHidden/>
              </w:rPr>
              <w:tab/>
            </w:r>
            <w:r>
              <w:rPr>
                <w:noProof/>
                <w:webHidden/>
              </w:rPr>
              <w:fldChar w:fldCharType="begin"/>
            </w:r>
            <w:r>
              <w:rPr>
                <w:noProof/>
                <w:webHidden/>
              </w:rPr>
              <w:instrText xml:space="preserve"> PAGEREF _Toc87645765 \h </w:instrText>
            </w:r>
            <w:r>
              <w:rPr>
                <w:noProof/>
                <w:webHidden/>
              </w:rPr>
            </w:r>
            <w:r>
              <w:rPr>
                <w:noProof/>
                <w:webHidden/>
              </w:rPr>
              <w:fldChar w:fldCharType="separate"/>
            </w:r>
            <w:r>
              <w:rPr>
                <w:noProof/>
                <w:webHidden/>
              </w:rPr>
              <w:t>31</w:t>
            </w:r>
            <w:r>
              <w:rPr>
                <w:noProof/>
                <w:webHidden/>
              </w:rPr>
              <w:fldChar w:fldCharType="end"/>
            </w:r>
          </w:hyperlink>
        </w:p>
        <w:p w14:paraId="6F305910" w14:textId="4081D0D2" w:rsidR="002C7428" w:rsidRDefault="002C7428">
          <w:pPr>
            <w:pStyle w:val="TOC2"/>
            <w:rPr>
              <w:rFonts w:asciiTheme="minorHAnsi" w:eastAsiaTheme="minorEastAsia" w:hAnsiTheme="minorHAnsi" w:cstheme="minorBidi"/>
              <w:noProof/>
              <w:sz w:val="21"/>
              <w:szCs w:val="22"/>
            </w:rPr>
          </w:pPr>
          <w:hyperlink w:anchor="_Toc87645766" w:history="1">
            <w:r w:rsidRPr="00800392">
              <w:rPr>
                <w:rStyle w:val="a7"/>
                <w:noProof/>
              </w:rPr>
              <w:t>4.4 Sentiment Analysis Based on BERT</w:t>
            </w:r>
            <w:r>
              <w:rPr>
                <w:noProof/>
                <w:webHidden/>
              </w:rPr>
              <w:tab/>
            </w:r>
            <w:r>
              <w:rPr>
                <w:noProof/>
                <w:webHidden/>
              </w:rPr>
              <w:fldChar w:fldCharType="begin"/>
            </w:r>
            <w:r>
              <w:rPr>
                <w:noProof/>
                <w:webHidden/>
              </w:rPr>
              <w:instrText xml:space="preserve"> PAGEREF _Toc87645766 \h </w:instrText>
            </w:r>
            <w:r>
              <w:rPr>
                <w:noProof/>
                <w:webHidden/>
              </w:rPr>
            </w:r>
            <w:r>
              <w:rPr>
                <w:noProof/>
                <w:webHidden/>
              </w:rPr>
              <w:fldChar w:fldCharType="separate"/>
            </w:r>
            <w:r>
              <w:rPr>
                <w:noProof/>
                <w:webHidden/>
              </w:rPr>
              <w:t>34</w:t>
            </w:r>
            <w:r>
              <w:rPr>
                <w:noProof/>
                <w:webHidden/>
              </w:rPr>
              <w:fldChar w:fldCharType="end"/>
            </w:r>
          </w:hyperlink>
        </w:p>
        <w:p w14:paraId="2CD5A1D7" w14:textId="103B8B24"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7" w:history="1">
            <w:r w:rsidRPr="00800392">
              <w:rPr>
                <w:rStyle w:val="a7"/>
                <w:noProof/>
              </w:rPr>
              <w:t>4.4.1 BERT Pre-training Model</w:t>
            </w:r>
            <w:r>
              <w:rPr>
                <w:noProof/>
                <w:webHidden/>
              </w:rPr>
              <w:tab/>
            </w:r>
            <w:r>
              <w:rPr>
                <w:noProof/>
                <w:webHidden/>
              </w:rPr>
              <w:fldChar w:fldCharType="begin"/>
            </w:r>
            <w:r>
              <w:rPr>
                <w:noProof/>
                <w:webHidden/>
              </w:rPr>
              <w:instrText xml:space="preserve"> PAGEREF _Toc87645767 \h </w:instrText>
            </w:r>
            <w:r>
              <w:rPr>
                <w:noProof/>
                <w:webHidden/>
              </w:rPr>
            </w:r>
            <w:r>
              <w:rPr>
                <w:noProof/>
                <w:webHidden/>
              </w:rPr>
              <w:fldChar w:fldCharType="separate"/>
            </w:r>
            <w:r>
              <w:rPr>
                <w:noProof/>
                <w:webHidden/>
              </w:rPr>
              <w:t>34</w:t>
            </w:r>
            <w:r>
              <w:rPr>
                <w:noProof/>
                <w:webHidden/>
              </w:rPr>
              <w:fldChar w:fldCharType="end"/>
            </w:r>
          </w:hyperlink>
        </w:p>
        <w:p w14:paraId="1AAE85A8" w14:textId="56C16DEB"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68" w:history="1">
            <w:r w:rsidRPr="00800392">
              <w:rPr>
                <w:rStyle w:val="a7"/>
                <w:noProof/>
              </w:rPr>
              <w:t>4.4.2 Parameter Fine-tuning</w:t>
            </w:r>
            <w:r>
              <w:rPr>
                <w:noProof/>
                <w:webHidden/>
              </w:rPr>
              <w:tab/>
            </w:r>
            <w:r>
              <w:rPr>
                <w:noProof/>
                <w:webHidden/>
              </w:rPr>
              <w:fldChar w:fldCharType="begin"/>
            </w:r>
            <w:r>
              <w:rPr>
                <w:noProof/>
                <w:webHidden/>
              </w:rPr>
              <w:instrText xml:space="preserve"> PAGEREF _Toc87645768 \h </w:instrText>
            </w:r>
            <w:r>
              <w:rPr>
                <w:noProof/>
                <w:webHidden/>
              </w:rPr>
            </w:r>
            <w:r>
              <w:rPr>
                <w:noProof/>
                <w:webHidden/>
              </w:rPr>
              <w:fldChar w:fldCharType="separate"/>
            </w:r>
            <w:r>
              <w:rPr>
                <w:noProof/>
                <w:webHidden/>
              </w:rPr>
              <w:t>36</w:t>
            </w:r>
            <w:r>
              <w:rPr>
                <w:noProof/>
                <w:webHidden/>
              </w:rPr>
              <w:fldChar w:fldCharType="end"/>
            </w:r>
          </w:hyperlink>
        </w:p>
        <w:p w14:paraId="344A3BA0" w14:textId="1A660800" w:rsidR="002C7428" w:rsidRDefault="002C7428">
          <w:pPr>
            <w:pStyle w:val="TOC2"/>
            <w:rPr>
              <w:rFonts w:asciiTheme="minorHAnsi" w:eastAsiaTheme="minorEastAsia" w:hAnsiTheme="minorHAnsi" w:cstheme="minorBidi"/>
              <w:noProof/>
              <w:sz w:val="21"/>
              <w:szCs w:val="22"/>
            </w:rPr>
          </w:pPr>
          <w:hyperlink w:anchor="_Toc87645769" w:history="1">
            <w:r w:rsidRPr="00800392">
              <w:rPr>
                <w:rStyle w:val="a7"/>
                <w:noProof/>
              </w:rPr>
              <w:t>4.5 Car Commentary Text Mining Experiment</w:t>
            </w:r>
            <w:r>
              <w:rPr>
                <w:noProof/>
                <w:webHidden/>
              </w:rPr>
              <w:tab/>
            </w:r>
            <w:r>
              <w:rPr>
                <w:noProof/>
                <w:webHidden/>
              </w:rPr>
              <w:fldChar w:fldCharType="begin"/>
            </w:r>
            <w:r>
              <w:rPr>
                <w:noProof/>
                <w:webHidden/>
              </w:rPr>
              <w:instrText xml:space="preserve"> PAGEREF _Toc87645769 \h </w:instrText>
            </w:r>
            <w:r>
              <w:rPr>
                <w:noProof/>
                <w:webHidden/>
              </w:rPr>
            </w:r>
            <w:r>
              <w:rPr>
                <w:noProof/>
                <w:webHidden/>
              </w:rPr>
              <w:fldChar w:fldCharType="separate"/>
            </w:r>
            <w:r>
              <w:rPr>
                <w:noProof/>
                <w:webHidden/>
              </w:rPr>
              <w:t>38</w:t>
            </w:r>
            <w:r>
              <w:rPr>
                <w:noProof/>
                <w:webHidden/>
              </w:rPr>
              <w:fldChar w:fldCharType="end"/>
            </w:r>
          </w:hyperlink>
        </w:p>
        <w:p w14:paraId="1EDE2871" w14:textId="5F41C0BB"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0" w:history="1">
            <w:r w:rsidRPr="00800392">
              <w:rPr>
                <w:rStyle w:val="a7"/>
                <w:noProof/>
              </w:rPr>
              <w:t>4.5.1 Product Feature Extraction</w:t>
            </w:r>
            <w:r>
              <w:rPr>
                <w:noProof/>
                <w:webHidden/>
              </w:rPr>
              <w:tab/>
            </w:r>
            <w:r>
              <w:rPr>
                <w:noProof/>
                <w:webHidden/>
              </w:rPr>
              <w:fldChar w:fldCharType="begin"/>
            </w:r>
            <w:r>
              <w:rPr>
                <w:noProof/>
                <w:webHidden/>
              </w:rPr>
              <w:instrText xml:space="preserve"> PAGEREF _Toc87645770 \h </w:instrText>
            </w:r>
            <w:r>
              <w:rPr>
                <w:noProof/>
                <w:webHidden/>
              </w:rPr>
            </w:r>
            <w:r>
              <w:rPr>
                <w:noProof/>
                <w:webHidden/>
              </w:rPr>
              <w:fldChar w:fldCharType="separate"/>
            </w:r>
            <w:r>
              <w:rPr>
                <w:noProof/>
                <w:webHidden/>
              </w:rPr>
              <w:t>38</w:t>
            </w:r>
            <w:r>
              <w:rPr>
                <w:noProof/>
                <w:webHidden/>
              </w:rPr>
              <w:fldChar w:fldCharType="end"/>
            </w:r>
          </w:hyperlink>
        </w:p>
        <w:p w14:paraId="4BC23D2F" w14:textId="2F8696E9"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1" w:history="1">
            <w:r w:rsidRPr="00800392">
              <w:rPr>
                <w:rStyle w:val="a7"/>
                <w:noProof/>
              </w:rPr>
              <w:t>4.5.2 Sentiment Analysis</w:t>
            </w:r>
            <w:r>
              <w:rPr>
                <w:noProof/>
                <w:webHidden/>
              </w:rPr>
              <w:tab/>
            </w:r>
            <w:r>
              <w:rPr>
                <w:noProof/>
                <w:webHidden/>
              </w:rPr>
              <w:fldChar w:fldCharType="begin"/>
            </w:r>
            <w:r>
              <w:rPr>
                <w:noProof/>
                <w:webHidden/>
              </w:rPr>
              <w:instrText xml:space="preserve"> PAGEREF _Toc87645771 \h </w:instrText>
            </w:r>
            <w:r>
              <w:rPr>
                <w:noProof/>
                <w:webHidden/>
              </w:rPr>
            </w:r>
            <w:r>
              <w:rPr>
                <w:noProof/>
                <w:webHidden/>
              </w:rPr>
              <w:fldChar w:fldCharType="separate"/>
            </w:r>
            <w:r>
              <w:rPr>
                <w:noProof/>
                <w:webHidden/>
              </w:rPr>
              <w:t>43</w:t>
            </w:r>
            <w:r>
              <w:rPr>
                <w:noProof/>
                <w:webHidden/>
              </w:rPr>
              <w:fldChar w:fldCharType="end"/>
            </w:r>
          </w:hyperlink>
        </w:p>
        <w:p w14:paraId="75B20E82" w14:textId="49BE94DE"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72" w:history="1">
            <w:r w:rsidRPr="00800392">
              <w:rPr>
                <w:rStyle w:val="a7"/>
                <w:noProof/>
              </w:rPr>
              <w:t>Chapter 5 User Needs Analysis Method Based on Online Comments</w:t>
            </w:r>
            <w:r>
              <w:rPr>
                <w:noProof/>
                <w:webHidden/>
              </w:rPr>
              <w:tab/>
            </w:r>
            <w:r>
              <w:rPr>
                <w:noProof/>
                <w:webHidden/>
              </w:rPr>
              <w:fldChar w:fldCharType="begin"/>
            </w:r>
            <w:r>
              <w:rPr>
                <w:noProof/>
                <w:webHidden/>
              </w:rPr>
              <w:instrText xml:space="preserve"> PAGEREF _Toc87645772 \h </w:instrText>
            </w:r>
            <w:r>
              <w:rPr>
                <w:noProof/>
                <w:webHidden/>
              </w:rPr>
            </w:r>
            <w:r>
              <w:rPr>
                <w:noProof/>
                <w:webHidden/>
              </w:rPr>
              <w:fldChar w:fldCharType="separate"/>
            </w:r>
            <w:r>
              <w:rPr>
                <w:noProof/>
                <w:webHidden/>
              </w:rPr>
              <w:t>46</w:t>
            </w:r>
            <w:r>
              <w:rPr>
                <w:noProof/>
                <w:webHidden/>
              </w:rPr>
              <w:fldChar w:fldCharType="end"/>
            </w:r>
          </w:hyperlink>
        </w:p>
        <w:p w14:paraId="4AE39AA5" w14:textId="1C75E831" w:rsidR="002C7428" w:rsidRDefault="002C7428">
          <w:pPr>
            <w:pStyle w:val="TOC2"/>
            <w:rPr>
              <w:rFonts w:asciiTheme="minorHAnsi" w:eastAsiaTheme="minorEastAsia" w:hAnsiTheme="minorHAnsi" w:cstheme="minorBidi"/>
              <w:noProof/>
              <w:sz w:val="21"/>
              <w:szCs w:val="22"/>
            </w:rPr>
          </w:pPr>
          <w:hyperlink w:anchor="_Toc87645773" w:history="1">
            <w:r w:rsidRPr="00800392">
              <w:rPr>
                <w:rStyle w:val="a7"/>
                <w:noProof/>
              </w:rPr>
              <w:t>5.1 Related Theoretical Methods and Improvements</w:t>
            </w:r>
            <w:r>
              <w:rPr>
                <w:noProof/>
                <w:webHidden/>
              </w:rPr>
              <w:tab/>
            </w:r>
            <w:r>
              <w:rPr>
                <w:noProof/>
                <w:webHidden/>
              </w:rPr>
              <w:fldChar w:fldCharType="begin"/>
            </w:r>
            <w:r>
              <w:rPr>
                <w:noProof/>
                <w:webHidden/>
              </w:rPr>
              <w:instrText xml:space="preserve"> PAGEREF _Toc87645773 \h </w:instrText>
            </w:r>
            <w:r>
              <w:rPr>
                <w:noProof/>
                <w:webHidden/>
              </w:rPr>
            </w:r>
            <w:r>
              <w:rPr>
                <w:noProof/>
                <w:webHidden/>
              </w:rPr>
              <w:fldChar w:fldCharType="separate"/>
            </w:r>
            <w:r>
              <w:rPr>
                <w:noProof/>
                <w:webHidden/>
              </w:rPr>
              <w:t>46</w:t>
            </w:r>
            <w:r>
              <w:rPr>
                <w:noProof/>
                <w:webHidden/>
              </w:rPr>
              <w:fldChar w:fldCharType="end"/>
            </w:r>
          </w:hyperlink>
        </w:p>
        <w:p w14:paraId="18B08AE1" w14:textId="54F88D1C"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4" w:history="1">
            <w:r w:rsidRPr="00800392">
              <w:rPr>
                <w:rStyle w:val="a7"/>
                <w:noProof/>
              </w:rPr>
              <w:t>5.1.1 IPA Analysis Method and Its Improvementation</w:t>
            </w:r>
            <w:r>
              <w:rPr>
                <w:noProof/>
                <w:webHidden/>
              </w:rPr>
              <w:tab/>
            </w:r>
            <w:r>
              <w:rPr>
                <w:noProof/>
                <w:webHidden/>
              </w:rPr>
              <w:fldChar w:fldCharType="begin"/>
            </w:r>
            <w:r>
              <w:rPr>
                <w:noProof/>
                <w:webHidden/>
              </w:rPr>
              <w:instrText xml:space="preserve"> PAGEREF _Toc87645774 \h </w:instrText>
            </w:r>
            <w:r>
              <w:rPr>
                <w:noProof/>
                <w:webHidden/>
              </w:rPr>
            </w:r>
            <w:r>
              <w:rPr>
                <w:noProof/>
                <w:webHidden/>
              </w:rPr>
              <w:fldChar w:fldCharType="separate"/>
            </w:r>
            <w:r>
              <w:rPr>
                <w:noProof/>
                <w:webHidden/>
              </w:rPr>
              <w:t>46</w:t>
            </w:r>
            <w:r>
              <w:rPr>
                <w:noProof/>
                <w:webHidden/>
              </w:rPr>
              <w:fldChar w:fldCharType="end"/>
            </w:r>
          </w:hyperlink>
        </w:p>
        <w:p w14:paraId="47CC9289" w14:textId="1524B3C1"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5" w:history="1">
            <w:r w:rsidRPr="00800392">
              <w:rPr>
                <w:rStyle w:val="a7"/>
                <w:noProof/>
              </w:rPr>
              <w:t>5.1.2  Quality Function Deployment Theory</w:t>
            </w:r>
            <w:r w:rsidRPr="00800392">
              <w:rPr>
                <w:rStyle w:val="a7"/>
                <w:noProof/>
              </w:rPr>
              <w:t>（</w:t>
            </w:r>
            <w:r w:rsidRPr="00800392">
              <w:rPr>
                <w:rStyle w:val="a7"/>
                <w:noProof/>
              </w:rPr>
              <w:t>QFD</w:t>
            </w:r>
            <w:r w:rsidRPr="00800392">
              <w:rPr>
                <w:rStyle w:val="a7"/>
                <w:noProof/>
              </w:rPr>
              <w:t>）</w:t>
            </w:r>
            <w:r>
              <w:rPr>
                <w:noProof/>
                <w:webHidden/>
              </w:rPr>
              <w:tab/>
            </w:r>
            <w:r>
              <w:rPr>
                <w:noProof/>
                <w:webHidden/>
              </w:rPr>
              <w:fldChar w:fldCharType="begin"/>
            </w:r>
            <w:r>
              <w:rPr>
                <w:noProof/>
                <w:webHidden/>
              </w:rPr>
              <w:instrText xml:space="preserve"> PAGEREF _Toc87645775 \h </w:instrText>
            </w:r>
            <w:r>
              <w:rPr>
                <w:noProof/>
                <w:webHidden/>
              </w:rPr>
            </w:r>
            <w:r>
              <w:rPr>
                <w:noProof/>
                <w:webHidden/>
              </w:rPr>
              <w:fldChar w:fldCharType="separate"/>
            </w:r>
            <w:r>
              <w:rPr>
                <w:noProof/>
                <w:webHidden/>
              </w:rPr>
              <w:t>48</w:t>
            </w:r>
            <w:r>
              <w:rPr>
                <w:noProof/>
                <w:webHidden/>
              </w:rPr>
              <w:fldChar w:fldCharType="end"/>
            </w:r>
          </w:hyperlink>
        </w:p>
        <w:p w14:paraId="0E1E5F79" w14:textId="790D355E"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6" w:history="1">
            <w:r w:rsidRPr="00800392">
              <w:rPr>
                <w:rStyle w:val="a7"/>
                <w:noProof/>
              </w:rPr>
              <w:t>5.1.3 Improvement of Quality House Based on Fuzzy Set Theory</w:t>
            </w:r>
            <w:r>
              <w:rPr>
                <w:noProof/>
                <w:webHidden/>
              </w:rPr>
              <w:tab/>
            </w:r>
            <w:r>
              <w:rPr>
                <w:noProof/>
                <w:webHidden/>
              </w:rPr>
              <w:fldChar w:fldCharType="begin"/>
            </w:r>
            <w:r>
              <w:rPr>
                <w:noProof/>
                <w:webHidden/>
              </w:rPr>
              <w:instrText xml:space="preserve"> PAGEREF _Toc87645776 \h </w:instrText>
            </w:r>
            <w:r>
              <w:rPr>
                <w:noProof/>
                <w:webHidden/>
              </w:rPr>
            </w:r>
            <w:r>
              <w:rPr>
                <w:noProof/>
                <w:webHidden/>
              </w:rPr>
              <w:fldChar w:fldCharType="separate"/>
            </w:r>
            <w:r>
              <w:rPr>
                <w:noProof/>
                <w:webHidden/>
              </w:rPr>
              <w:t>51</w:t>
            </w:r>
            <w:r>
              <w:rPr>
                <w:noProof/>
                <w:webHidden/>
              </w:rPr>
              <w:fldChar w:fldCharType="end"/>
            </w:r>
          </w:hyperlink>
        </w:p>
        <w:p w14:paraId="3E41664C" w14:textId="538FB337" w:rsidR="002C7428" w:rsidRDefault="002C7428">
          <w:pPr>
            <w:pStyle w:val="TOC2"/>
            <w:rPr>
              <w:rFonts w:asciiTheme="minorHAnsi" w:eastAsiaTheme="minorEastAsia" w:hAnsiTheme="minorHAnsi" w:cstheme="minorBidi"/>
              <w:noProof/>
              <w:sz w:val="21"/>
              <w:szCs w:val="22"/>
            </w:rPr>
          </w:pPr>
          <w:hyperlink w:anchor="_Toc87645777" w:history="1">
            <w:r w:rsidRPr="00800392">
              <w:rPr>
                <w:rStyle w:val="a7"/>
                <w:noProof/>
              </w:rPr>
              <w:t>5.2 User Needs Acquisition</w:t>
            </w:r>
            <w:r>
              <w:rPr>
                <w:noProof/>
                <w:webHidden/>
              </w:rPr>
              <w:tab/>
            </w:r>
            <w:r>
              <w:rPr>
                <w:noProof/>
                <w:webHidden/>
              </w:rPr>
              <w:fldChar w:fldCharType="begin"/>
            </w:r>
            <w:r>
              <w:rPr>
                <w:noProof/>
                <w:webHidden/>
              </w:rPr>
              <w:instrText xml:space="preserve"> PAGEREF _Toc87645777 \h </w:instrText>
            </w:r>
            <w:r>
              <w:rPr>
                <w:noProof/>
                <w:webHidden/>
              </w:rPr>
            </w:r>
            <w:r>
              <w:rPr>
                <w:noProof/>
                <w:webHidden/>
              </w:rPr>
              <w:fldChar w:fldCharType="separate"/>
            </w:r>
            <w:r>
              <w:rPr>
                <w:noProof/>
                <w:webHidden/>
              </w:rPr>
              <w:t>55</w:t>
            </w:r>
            <w:r>
              <w:rPr>
                <w:noProof/>
                <w:webHidden/>
              </w:rPr>
              <w:fldChar w:fldCharType="end"/>
            </w:r>
          </w:hyperlink>
        </w:p>
        <w:p w14:paraId="6DFE3411" w14:textId="48EE0AFA" w:rsidR="002C7428" w:rsidRDefault="002C7428">
          <w:pPr>
            <w:pStyle w:val="TOC2"/>
            <w:rPr>
              <w:rFonts w:asciiTheme="minorHAnsi" w:eastAsiaTheme="minorEastAsia" w:hAnsiTheme="minorHAnsi" w:cstheme="minorBidi"/>
              <w:noProof/>
              <w:sz w:val="21"/>
              <w:szCs w:val="22"/>
            </w:rPr>
          </w:pPr>
          <w:hyperlink w:anchor="_Toc87645778" w:history="1">
            <w:r w:rsidRPr="00800392">
              <w:rPr>
                <w:rStyle w:val="a7"/>
                <w:noProof/>
              </w:rPr>
              <w:t>5.3 Analysis of User Needs Importance</w:t>
            </w:r>
            <w:r>
              <w:rPr>
                <w:noProof/>
                <w:webHidden/>
              </w:rPr>
              <w:tab/>
            </w:r>
            <w:r>
              <w:rPr>
                <w:noProof/>
                <w:webHidden/>
              </w:rPr>
              <w:fldChar w:fldCharType="begin"/>
            </w:r>
            <w:r>
              <w:rPr>
                <w:noProof/>
                <w:webHidden/>
              </w:rPr>
              <w:instrText xml:space="preserve"> PAGEREF _Toc87645778 \h </w:instrText>
            </w:r>
            <w:r>
              <w:rPr>
                <w:noProof/>
                <w:webHidden/>
              </w:rPr>
            </w:r>
            <w:r>
              <w:rPr>
                <w:noProof/>
                <w:webHidden/>
              </w:rPr>
              <w:fldChar w:fldCharType="separate"/>
            </w:r>
            <w:r>
              <w:rPr>
                <w:noProof/>
                <w:webHidden/>
              </w:rPr>
              <w:t>57</w:t>
            </w:r>
            <w:r>
              <w:rPr>
                <w:noProof/>
                <w:webHidden/>
              </w:rPr>
              <w:fldChar w:fldCharType="end"/>
            </w:r>
          </w:hyperlink>
        </w:p>
        <w:p w14:paraId="4C2074CC" w14:textId="26A136BD"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79" w:history="1">
            <w:r w:rsidRPr="00800392">
              <w:rPr>
                <w:rStyle w:val="a7"/>
                <w:noProof/>
              </w:rPr>
              <w:t>5.3.1 Basic Importance Calculation of User Needs</w:t>
            </w:r>
            <w:r>
              <w:rPr>
                <w:noProof/>
                <w:webHidden/>
              </w:rPr>
              <w:tab/>
            </w:r>
            <w:r>
              <w:rPr>
                <w:noProof/>
                <w:webHidden/>
              </w:rPr>
              <w:fldChar w:fldCharType="begin"/>
            </w:r>
            <w:r>
              <w:rPr>
                <w:noProof/>
                <w:webHidden/>
              </w:rPr>
              <w:instrText xml:space="preserve"> PAGEREF _Toc87645779 \h </w:instrText>
            </w:r>
            <w:r>
              <w:rPr>
                <w:noProof/>
                <w:webHidden/>
              </w:rPr>
            </w:r>
            <w:r>
              <w:rPr>
                <w:noProof/>
                <w:webHidden/>
              </w:rPr>
              <w:fldChar w:fldCharType="separate"/>
            </w:r>
            <w:r>
              <w:rPr>
                <w:noProof/>
                <w:webHidden/>
              </w:rPr>
              <w:t>57</w:t>
            </w:r>
            <w:r>
              <w:rPr>
                <w:noProof/>
                <w:webHidden/>
              </w:rPr>
              <w:fldChar w:fldCharType="end"/>
            </w:r>
          </w:hyperlink>
        </w:p>
        <w:p w14:paraId="142DA36F" w14:textId="459620B4"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0" w:history="1">
            <w:r w:rsidRPr="00800392">
              <w:rPr>
                <w:rStyle w:val="a7"/>
                <w:noProof/>
              </w:rPr>
              <w:t>5.3.3 Adjustment of User Needs Importance</w:t>
            </w:r>
            <w:r>
              <w:rPr>
                <w:noProof/>
                <w:webHidden/>
              </w:rPr>
              <w:tab/>
            </w:r>
            <w:r>
              <w:rPr>
                <w:noProof/>
                <w:webHidden/>
              </w:rPr>
              <w:fldChar w:fldCharType="begin"/>
            </w:r>
            <w:r>
              <w:rPr>
                <w:noProof/>
                <w:webHidden/>
              </w:rPr>
              <w:instrText xml:space="preserve"> PAGEREF _Toc87645780 \h </w:instrText>
            </w:r>
            <w:r>
              <w:rPr>
                <w:noProof/>
                <w:webHidden/>
              </w:rPr>
            </w:r>
            <w:r>
              <w:rPr>
                <w:noProof/>
                <w:webHidden/>
              </w:rPr>
              <w:fldChar w:fldCharType="separate"/>
            </w:r>
            <w:r>
              <w:rPr>
                <w:noProof/>
                <w:webHidden/>
              </w:rPr>
              <w:t>58</w:t>
            </w:r>
            <w:r>
              <w:rPr>
                <w:noProof/>
                <w:webHidden/>
              </w:rPr>
              <w:fldChar w:fldCharType="end"/>
            </w:r>
          </w:hyperlink>
        </w:p>
        <w:p w14:paraId="35E38D53" w14:textId="75579145" w:rsidR="002C7428" w:rsidRDefault="002C7428">
          <w:pPr>
            <w:pStyle w:val="TOC2"/>
            <w:rPr>
              <w:rFonts w:asciiTheme="minorHAnsi" w:eastAsiaTheme="minorEastAsia" w:hAnsiTheme="minorHAnsi" w:cstheme="minorBidi"/>
              <w:noProof/>
              <w:sz w:val="21"/>
              <w:szCs w:val="22"/>
            </w:rPr>
          </w:pPr>
          <w:hyperlink w:anchor="_Toc87645781" w:history="1">
            <w:r w:rsidRPr="00800392">
              <w:rPr>
                <w:rStyle w:val="a7"/>
                <w:noProof/>
              </w:rPr>
              <w:t>5.4 User Demand Conversion</w:t>
            </w:r>
            <w:r>
              <w:rPr>
                <w:noProof/>
                <w:webHidden/>
              </w:rPr>
              <w:tab/>
            </w:r>
            <w:r>
              <w:rPr>
                <w:noProof/>
                <w:webHidden/>
              </w:rPr>
              <w:fldChar w:fldCharType="begin"/>
            </w:r>
            <w:r>
              <w:rPr>
                <w:noProof/>
                <w:webHidden/>
              </w:rPr>
              <w:instrText xml:space="preserve"> PAGEREF _Toc87645781 \h </w:instrText>
            </w:r>
            <w:r>
              <w:rPr>
                <w:noProof/>
                <w:webHidden/>
              </w:rPr>
            </w:r>
            <w:r>
              <w:rPr>
                <w:noProof/>
                <w:webHidden/>
              </w:rPr>
              <w:fldChar w:fldCharType="separate"/>
            </w:r>
            <w:r>
              <w:rPr>
                <w:noProof/>
                <w:webHidden/>
              </w:rPr>
              <w:t>58</w:t>
            </w:r>
            <w:r>
              <w:rPr>
                <w:noProof/>
                <w:webHidden/>
              </w:rPr>
              <w:fldChar w:fldCharType="end"/>
            </w:r>
          </w:hyperlink>
        </w:p>
        <w:p w14:paraId="75B1853C" w14:textId="543F893A" w:rsidR="002C7428" w:rsidRDefault="002C7428">
          <w:pPr>
            <w:pStyle w:val="TOC2"/>
            <w:rPr>
              <w:rFonts w:asciiTheme="minorHAnsi" w:eastAsiaTheme="minorEastAsia" w:hAnsiTheme="minorHAnsi" w:cstheme="minorBidi"/>
              <w:noProof/>
              <w:sz w:val="21"/>
              <w:szCs w:val="22"/>
            </w:rPr>
          </w:pPr>
          <w:hyperlink w:anchor="_Toc87645782" w:history="1">
            <w:r w:rsidRPr="00800392">
              <w:rPr>
                <w:rStyle w:val="a7"/>
                <w:noProof/>
              </w:rPr>
              <w:t>5.5 Application of User Needs Analysis Method</w:t>
            </w:r>
            <w:r>
              <w:rPr>
                <w:noProof/>
                <w:webHidden/>
              </w:rPr>
              <w:tab/>
            </w:r>
            <w:r>
              <w:rPr>
                <w:noProof/>
                <w:webHidden/>
              </w:rPr>
              <w:fldChar w:fldCharType="begin"/>
            </w:r>
            <w:r>
              <w:rPr>
                <w:noProof/>
                <w:webHidden/>
              </w:rPr>
              <w:instrText xml:space="preserve"> PAGEREF _Toc87645782 \h </w:instrText>
            </w:r>
            <w:r>
              <w:rPr>
                <w:noProof/>
                <w:webHidden/>
              </w:rPr>
            </w:r>
            <w:r>
              <w:rPr>
                <w:noProof/>
                <w:webHidden/>
              </w:rPr>
              <w:fldChar w:fldCharType="separate"/>
            </w:r>
            <w:r>
              <w:rPr>
                <w:noProof/>
                <w:webHidden/>
              </w:rPr>
              <w:t>61</w:t>
            </w:r>
            <w:r>
              <w:rPr>
                <w:noProof/>
                <w:webHidden/>
              </w:rPr>
              <w:fldChar w:fldCharType="end"/>
            </w:r>
          </w:hyperlink>
        </w:p>
        <w:p w14:paraId="36515811" w14:textId="09183FF9"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3" w:history="1">
            <w:r w:rsidRPr="00800392">
              <w:rPr>
                <w:rStyle w:val="a7"/>
                <w:noProof/>
              </w:rPr>
              <w:t>5.5.1 Vehicle Positioning</w:t>
            </w:r>
            <w:r>
              <w:rPr>
                <w:noProof/>
                <w:webHidden/>
              </w:rPr>
              <w:tab/>
            </w:r>
            <w:r>
              <w:rPr>
                <w:noProof/>
                <w:webHidden/>
              </w:rPr>
              <w:fldChar w:fldCharType="begin"/>
            </w:r>
            <w:r>
              <w:rPr>
                <w:noProof/>
                <w:webHidden/>
              </w:rPr>
              <w:instrText xml:space="preserve"> PAGEREF _Toc87645783 \h </w:instrText>
            </w:r>
            <w:r>
              <w:rPr>
                <w:noProof/>
                <w:webHidden/>
              </w:rPr>
            </w:r>
            <w:r>
              <w:rPr>
                <w:noProof/>
                <w:webHidden/>
              </w:rPr>
              <w:fldChar w:fldCharType="separate"/>
            </w:r>
            <w:r>
              <w:rPr>
                <w:noProof/>
                <w:webHidden/>
              </w:rPr>
              <w:t>61</w:t>
            </w:r>
            <w:r>
              <w:rPr>
                <w:noProof/>
                <w:webHidden/>
              </w:rPr>
              <w:fldChar w:fldCharType="end"/>
            </w:r>
          </w:hyperlink>
        </w:p>
        <w:p w14:paraId="69AC5505" w14:textId="3E65A27D"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4" w:history="1">
            <w:r w:rsidRPr="00800392">
              <w:rPr>
                <w:rStyle w:val="a7"/>
                <w:noProof/>
              </w:rPr>
              <w:t>5.5.2 User Demand Acquisition and Importance Calculation</w:t>
            </w:r>
            <w:r>
              <w:rPr>
                <w:noProof/>
                <w:webHidden/>
              </w:rPr>
              <w:tab/>
            </w:r>
            <w:r>
              <w:rPr>
                <w:noProof/>
                <w:webHidden/>
              </w:rPr>
              <w:fldChar w:fldCharType="begin"/>
            </w:r>
            <w:r>
              <w:rPr>
                <w:noProof/>
                <w:webHidden/>
              </w:rPr>
              <w:instrText xml:space="preserve"> PAGEREF _Toc87645784 \h </w:instrText>
            </w:r>
            <w:r>
              <w:rPr>
                <w:noProof/>
                <w:webHidden/>
              </w:rPr>
            </w:r>
            <w:r>
              <w:rPr>
                <w:noProof/>
                <w:webHidden/>
              </w:rPr>
              <w:fldChar w:fldCharType="separate"/>
            </w:r>
            <w:r>
              <w:rPr>
                <w:noProof/>
                <w:webHidden/>
              </w:rPr>
              <w:t>61</w:t>
            </w:r>
            <w:r>
              <w:rPr>
                <w:noProof/>
                <w:webHidden/>
              </w:rPr>
              <w:fldChar w:fldCharType="end"/>
            </w:r>
          </w:hyperlink>
        </w:p>
        <w:p w14:paraId="1346A0A6" w14:textId="1370982C"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5" w:history="1">
            <w:r w:rsidRPr="00800392">
              <w:rPr>
                <w:rStyle w:val="a7"/>
                <w:noProof/>
              </w:rPr>
              <w:t>5.5.3 User Demand Conversion</w:t>
            </w:r>
            <w:r>
              <w:rPr>
                <w:noProof/>
                <w:webHidden/>
              </w:rPr>
              <w:tab/>
            </w:r>
            <w:r>
              <w:rPr>
                <w:noProof/>
                <w:webHidden/>
              </w:rPr>
              <w:fldChar w:fldCharType="begin"/>
            </w:r>
            <w:r>
              <w:rPr>
                <w:noProof/>
                <w:webHidden/>
              </w:rPr>
              <w:instrText xml:space="preserve"> PAGEREF _Toc87645785 \h </w:instrText>
            </w:r>
            <w:r>
              <w:rPr>
                <w:noProof/>
                <w:webHidden/>
              </w:rPr>
            </w:r>
            <w:r>
              <w:rPr>
                <w:noProof/>
                <w:webHidden/>
              </w:rPr>
              <w:fldChar w:fldCharType="separate"/>
            </w:r>
            <w:r>
              <w:rPr>
                <w:noProof/>
                <w:webHidden/>
              </w:rPr>
              <w:t>66</w:t>
            </w:r>
            <w:r>
              <w:rPr>
                <w:noProof/>
                <w:webHidden/>
              </w:rPr>
              <w:fldChar w:fldCharType="end"/>
            </w:r>
          </w:hyperlink>
        </w:p>
        <w:p w14:paraId="178DAF23" w14:textId="564641E9"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86" w:history="1">
            <w:r w:rsidRPr="00800392">
              <w:rPr>
                <w:rStyle w:val="a7"/>
                <w:noProof/>
              </w:rPr>
              <w:t>Chapter 6 Concept Definition Method of Automobile Product Configuration</w:t>
            </w:r>
            <w:r>
              <w:rPr>
                <w:noProof/>
                <w:webHidden/>
              </w:rPr>
              <w:tab/>
            </w:r>
            <w:r>
              <w:rPr>
                <w:noProof/>
                <w:webHidden/>
              </w:rPr>
              <w:fldChar w:fldCharType="begin"/>
            </w:r>
            <w:r>
              <w:rPr>
                <w:noProof/>
                <w:webHidden/>
              </w:rPr>
              <w:instrText xml:space="preserve"> PAGEREF _Toc87645786 \h </w:instrText>
            </w:r>
            <w:r>
              <w:rPr>
                <w:noProof/>
                <w:webHidden/>
              </w:rPr>
            </w:r>
            <w:r>
              <w:rPr>
                <w:noProof/>
                <w:webHidden/>
              </w:rPr>
              <w:fldChar w:fldCharType="separate"/>
            </w:r>
            <w:r>
              <w:rPr>
                <w:noProof/>
                <w:webHidden/>
              </w:rPr>
              <w:t>70</w:t>
            </w:r>
            <w:r>
              <w:rPr>
                <w:noProof/>
                <w:webHidden/>
              </w:rPr>
              <w:fldChar w:fldCharType="end"/>
            </w:r>
          </w:hyperlink>
        </w:p>
        <w:p w14:paraId="31849959" w14:textId="292BD5E3" w:rsidR="002C7428" w:rsidRDefault="002C7428">
          <w:pPr>
            <w:pStyle w:val="TOC2"/>
            <w:rPr>
              <w:rFonts w:asciiTheme="minorHAnsi" w:eastAsiaTheme="minorEastAsia" w:hAnsiTheme="minorHAnsi" w:cstheme="minorBidi"/>
              <w:noProof/>
              <w:sz w:val="21"/>
              <w:szCs w:val="22"/>
            </w:rPr>
          </w:pPr>
          <w:hyperlink w:anchor="_Toc87645787" w:history="1">
            <w:r w:rsidRPr="00800392">
              <w:rPr>
                <w:rStyle w:val="a7"/>
                <w:noProof/>
              </w:rPr>
              <w:t>6.1 Overview of Relevant Theories</w:t>
            </w:r>
            <w:r>
              <w:rPr>
                <w:noProof/>
                <w:webHidden/>
              </w:rPr>
              <w:tab/>
            </w:r>
            <w:r>
              <w:rPr>
                <w:noProof/>
                <w:webHidden/>
              </w:rPr>
              <w:fldChar w:fldCharType="begin"/>
            </w:r>
            <w:r>
              <w:rPr>
                <w:noProof/>
                <w:webHidden/>
              </w:rPr>
              <w:instrText xml:space="preserve"> PAGEREF _Toc87645787 \h </w:instrText>
            </w:r>
            <w:r>
              <w:rPr>
                <w:noProof/>
                <w:webHidden/>
              </w:rPr>
            </w:r>
            <w:r>
              <w:rPr>
                <w:noProof/>
                <w:webHidden/>
              </w:rPr>
              <w:fldChar w:fldCharType="separate"/>
            </w:r>
            <w:r>
              <w:rPr>
                <w:noProof/>
                <w:webHidden/>
              </w:rPr>
              <w:t>70</w:t>
            </w:r>
            <w:r>
              <w:rPr>
                <w:noProof/>
                <w:webHidden/>
              </w:rPr>
              <w:fldChar w:fldCharType="end"/>
            </w:r>
          </w:hyperlink>
        </w:p>
        <w:p w14:paraId="46FBB7AF" w14:textId="365F4EEE"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8" w:history="1">
            <w:r w:rsidRPr="00800392">
              <w:rPr>
                <w:rStyle w:val="a7"/>
                <w:noProof/>
              </w:rPr>
              <w:t>6.1.1 Product Life Cycle Theory</w:t>
            </w:r>
            <w:r>
              <w:rPr>
                <w:noProof/>
                <w:webHidden/>
              </w:rPr>
              <w:tab/>
            </w:r>
            <w:r>
              <w:rPr>
                <w:noProof/>
                <w:webHidden/>
              </w:rPr>
              <w:fldChar w:fldCharType="begin"/>
            </w:r>
            <w:r>
              <w:rPr>
                <w:noProof/>
                <w:webHidden/>
              </w:rPr>
              <w:instrText xml:space="preserve"> PAGEREF _Toc87645788 \h </w:instrText>
            </w:r>
            <w:r>
              <w:rPr>
                <w:noProof/>
                <w:webHidden/>
              </w:rPr>
            </w:r>
            <w:r>
              <w:rPr>
                <w:noProof/>
                <w:webHidden/>
              </w:rPr>
              <w:fldChar w:fldCharType="separate"/>
            </w:r>
            <w:r>
              <w:rPr>
                <w:noProof/>
                <w:webHidden/>
              </w:rPr>
              <w:t>70</w:t>
            </w:r>
            <w:r>
              <w:rPr>
                <w:noProof/>
                <w:webHidden/>
              </w:rPr>
              <w:fldChar w:fldCharType="end"/>
            </w:r>
          </w:hyperlink>
        </w:p>
        <w:p w14:paraId="41C291EF" w14:textId="64CF4A26"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89" w:history="1">
            <w:r w:rsidRPr="00800392">
              <w:rPr>
                <w:rStyle w:val="a7"/>
                <w:noProof/>
              </w:rPr>
              <w:t>6.1.2 Value Engineering Theory</w:t>
            </w:r>
            <w:r>
              <w:rPr>
                <w:noProof/>
                <w:webHidden/>
              </w:rPr>
              <w:tab/>
            </w:r>
            <w:r>
              <w:rPr>
                <w:noProof/>
                <w:webHidden/>
              </w:rPr>
              <w:fldChar w:fldCharType="begin"/>
            </w:r>
            <w:r>
              <w:rPr>
                <w:noProof/>
                <w:webHidden/>
              </w:rPr>
              <w:instrText xml:space="preserve"> PAGEREF _Toc87645789 \h </w:instrText>
            </w:r>
            <w:r>
              <w:rPr>
                <w:noProof/>
                <w:webHidden/>
              </w:rPr>
            </w:r>
            <w:r>
              <w:rPr>
                <w:noProof/>
                <w:webHidden/>
              </w:rPr>
              <w:fldChar w:fldCharType="separate"/>
            </w:r>
            <w:r>
              <w:rPr>
                <w:noProof/>
                <w:webHidden/>
              </w:rPr>
              <w:t>71</w:t>
            </w:r>
            <w:r>
              <w:rPr>
                <w:noProof/>
                <w:webHidden/>
              </w:rPr>
              <w:fldChar w:fldCharType="end"/>
            </w:r>
          </w:hyperlink>
        </w:p>
        <w:p w14:paraId="6065641A" w14:textId="5F5509B9"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90" w:history="1">
            <w:r w:rsidRPr="00800392">
              <w:rPr>
                <w:rStyle w:val="a7"/>
                <w:noProof/>
              </w:rPr>
              <w:t>6.1.3 Cluster Analysis</w:t>
            </w:r>
            <w:r>
              <w:rPr>
                <w:noProof/>
                <w:webHidden/>
              </w:rPr>
              <w:tab/>
            </w:r>
            <w:r>
              <w:rPr>
                <w:noProof/>
                <w:webHidden/>
              </w:rPr>
              <w:fldChar w:fldCharType="begin"/>
            </w:r>
            <w:r>
              <w:rPr>
                <w:noProof/>
                <w:webHidden/>
              </w:rPr>
              <w:instrText xml:space="preserve"> PAGEREF _Toc87645790 \h </w:instrText>
            </w:r>
            <w:r>
              <w:rPr>
                <w:noProof/>
                <w:webHidden/>
              </w:rPr>
            </w:r>
            <w:r>
              <w:rPr>
                <w:noProof/>
                <w:webHidden/>
              </w:rPr>
              <w:fldChar w:fldCharType="separate"/>
            </w:r>
            <w:r>
              <w:rPr>
                <w:noProof/>
                <w:webHidden/>
              </w:rPr>
              <w:t>71</w:t>
            </w:r>
            <w:r>
              <w:rPr>
                <w:noProof/>
                <w:webHidden/>
              </w:rPr>
              <w:fldChar w:fldCharType="end"/>
            </w:r>
          </w:hyperlink>
        </w:p>
        <w:p w14:paraId="2CBE10F7" w14:textId="191C75C6" w:rsidR="002C7428" w:rsidRDefault="002C7428">
          <w:pPr>
            <w:pStyle w:val="TOC2"/>
            <w:rPr>
              <w:rFonts w:asciiTheme="minorHAnsi" w:eastAsiaTheme="minorEastAsia" w:hAnsiTheme="minorHAnsi" w:cstheme="minorBidi"/>
              <w:noProof/>
              <w:sz w:val="21"/>
              <w:szCs w:val="22"/>
            </w:rPr>
          </w:pPr>
          <w:hyperlink w:anchor="_Toc87645791" w:history="1">
            <w:r w:rsidRPr="00800392">
              <w:rPr>
                <w:rStyle w:val="a7"/>
                <w:noProof/>
              </w:rPr>
              <w:t>6.4 Functional Characteristics Target Value Setting</w:t>
            </w:r>
            <w:r>
              <w:rPr>
                <w:noProof/>
                <w:webHidden/>
              </w:rPr>
              <w:tab/>
            </w:r>
            <w:r>
              <w:rPr>
                <w:noProof/>
                <w:webHidden/>
              </w:rPr>
              <w:fldChar w:fldCharType="begin"/>
            </w:r>
            <w:r>
              <w:rPr>
                <w:noProof/>
                <w:webHidden/>
              </w:rPr>
              <w:instrText xml:space="preserve"> PAGEREF _Toc87645791 \h </w:instrText>
            </w:r>
            <w:r>
              <w:rPr>
                <w:noProof/>
                <w:webHidden/>
              </w:rPr>
            </w:r>
            <w:r>
              <w:rPr>
                <w:noProof/>
                <w:webHidden/>
              </w:rPr>
              <w:fldChar w:fldCharType="separate"/>
            </w:r>
            <w:r>
              <w:rPr>
                <w:noProof/>
                <w:webHidden/>
              </w:rPr>
              <w:t>72</w:t>
            </w:r>
            <w:r>
              <w:rPr>
                <w:noProof/>
                <w:webHidden/>
              </w:rPr>
              <w:fldChar w:fldCharType="end"/>
            </w:r>
          </w:hyperlink>
        </w:p>
        <w:p w14:paraId="129D8D34" w14:textId="3CE2406C"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92" w:history="1">
            <w:r w:rsidRPr="00800392">
              <w:rPr>
                <w:rStyle w:val="a7"/>
                <w:noProof/>
              </w:rPr>
              <w:t>6.4.1 Life Cycle Analysis of Automobile Configuration Products</w:t>
            </w:r>
            <w:r>
              <w:rPr>
                <w:noProof/>
                <w:webHidden/>
              </w:rPr>
              <w:tab/>
            </w:r>
            <w:r>
              <w:rPr>
                <w:noProof/>
                <w:webHidden/>
              </w:rPr>
              <w:fldChar w:fldCharType="begin"/>
            </w:r>
            <w:r>
              <w:rPr>
                <w:noProof/>
                <w:webHidden/>
              </w:rPr>
              <w:instrText xml:space="preserve"> PAGEREF _Toc87645792 \h </w:instrText>
            </w:r>
            <w:r>
              <w:rPr>
                <w:noProof/>
                <w:webHidden/>
              </w:rPr>
            </w:r>
            <w:r>
              <w:rPr>
                <w:noProof/>
                <w:webHidden/>
              </w:rPr>
              <w:fldChar w:fldCharType="separate"/>
            </w:r>
            <w:r>
              <w:rPr>
                <w:noProof/>
                <w:webHidden/>
              </w:rPr>
              <w:t>73</w:t>
            </w:r>
            <w:r>
              <w:rPr>
                <w:noProof/>
                <w:webHidden/>
              </w:rPr>
              <w:fldChar w:fldCharType="end"/>
            </w:r>
          </w:hyperlink>
        </w:p>
        <w:p w14:paraId="413EC394" w14:textId="4C1ED88A"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93" w:history="1">
            <w:r w:rsidRPr="00800392">
              <w:rPr>
                <w:rStyle w:val="a7"/>
                <w:noProof/>
              </w:rPr>
              <w:t>6.4.2 Automobile Configuration Product Life Cycle Judgment Based on Cluster Analysis</w:t>
            </w:r>
            <w:r>
              <w:rPr>
                <w:noProof/>
                <w:webHidden/>
              </w:rPr>
              <w:tab/>
            </w:r>
            <w:r>
              <w:rPr>
                <w:noProof/>
                <w:webHidden/>
              </w:rPr>
              <w:fldChar w:fldCharType="begin"/>
            </w:r>
            <w:r>
              <w:rPr>
                <w:noProof/>
                <w:webHidden/>
              </w:rPr>
              <w:instrText xml:space="preserve"> PAGEREF _Toc87645793 \h </w:instrText>
            </w:r>
            <w:r>
              <w:rPr>
                <w:noProof/>
                <w:webHidden/>
              </w:rPr>
            </w:r>
            <w:r>
              <w:rPr>
                <w:noProof/>
                <w:webHidden/>
              </w:rPr>
              <w:fldChar w:fldCharType="separate"/>
            </w:r>
            <w:r>
              <w:rPr>
                <w:noProof/>
                <w:webHidden/>
              </w:rPr>
              <w:t>74</w:t>
            </w:r>
            <w:r>
              <w:rPr>
                <w:noProof/>
                <w:webHidden/>
              </w:rPr>
              <w:fldChar w:fldCharType="end"/>
            </w:r>
          </w:hyperlink>
        </w:p>
        <w:p w14:paraId="1FE1EDBE" w14:textId="0BC84B5E" w:rsidR="002C7428" w:rsidRDefault="002C7428">
          <w:pPr>
            <w:pStyle w:val="TOC3"/>
            <w:tabs>
              <w:tab w:val="right" w:leader="dot" w:pos="8268"/>
            </w:tabs>
            <w:ind w:left="960"/>
            <w:rPr>
              <w:rFonts w:asciiTheme="minorHAnsi" w:eastAsiaTheme="minorEastAsia" w:hAnsiTheme="minorHAnsi" w:cstheme="minorBidi"/>
              <w:noProof/>
              <w:sz w:val="21"/>
              <w:szCs w:val="22"/>
            </w:rPr>
          </w:pPr>
          <w:hyperlink w:anchor="_Toc87645794" w:history="1">
            <w:r w:rsidRPr="00800392">
              <w:rPr>
                <w:rStyle w:val="a7"/>
                <w:noProof/>
              </w:rPr>
              <w:t>6.4.3 Setting Strategy of Function Characteristic Target Value</w:t>
            </w:r>
            <w:r>
              <w:rPr>
                <w:noProof/>
                <w:webHidden/>
              </w:rPr>
              <w:tab/>
            </w:r>
            <w:r>
              <w:rPr>
                <w:noProof/>
                <w:webHidden/>
              </w:rPr>
              <w:fldChar w:fldCharType="begin"/>
            </w:r>
            <w:r>
              <w:rPr>
                <w:noProof/>
                <w:webHidden/>
              </w:rPr>
              <w:instrText xml:space="preserve"> PAGEREF _Toc87645794 \h </w:instrText>
            </w:r>
            <w:r>
              <w:rPr>
                <w:noProof/>
                <w:webHidden/>
              </w:rPr>
            </w:r>
            <w:r>
              <w:rPr>
                <w:noProof/>
                <w:webHidden/>
              </w:rPr>
              <w:fldChar w:fldCharType="separate"/>
            </w:r>
            <w:r>
              <w:rPr>
                <w:noProof/>
                <w:webHidden/>
              </w:rPr>
              <w:t>79</w:t>
            </w:r>
            <w:r>
              <w:rPr>
                <w:noProof/>
                <w:webHidden/>
              </w:rPr>
              <w:fldChar w:fldCharType="end"/>
            </w:r>
          </w:hyperlink>
        </w:p>
        <w:p w14:paraId="396A57DB" w14:textId="268739C5" w:rsidR="002C7428" w:rsidRDefault="002C7428">
          <w:pPr>
            <w:pStyle w:val="TOC2"/>
            <w:rPr>
              <w:rFonts w:asciiTheme="minorHAnsi" w:eastAsiaTheme="minorEastAsia" w:hAnsiTheme="minorHAnsi" w:cstheme="minorBidi"/>
              <w:noProof/>
              <w:sz w:val="21"/>
              <w:szCs w:val="22"/>
            </w:rPr>
          </w:pPr>
          <w:hyperlink w:anchor="_Toc87645795" w:history="1">
            <w:r w:rsidRPr="00800392">
              <w:rPr>
                <w:rStyle w:val="a7"/>
                <w:noProof/>
              </w:rPr>
              <w:t>6.5 Setting Application of Function Characteristic Target Value</w:t>
            </w:r>
            <w:r>
              <w:rPr>
                <w:noProof/>
                <w:webHidden/>
              </w:rPr>
              <w:tab/>
            </w:r>
            <w:r>
              <w:rPr>
                <w:noProof/>
                <w:webHidden/>
              </w:rPr>
              <w:fldChar w:fldCharType="begin"/>
            </w:r>
            <w:r>
              <w:rPr>
                <w:noProof/>
                <w:webHidden/>
              </w:rPr>
              <w:instrText xml:space="preserve"> PAGEREF _Toc87645795 \h </w:instrText>
            </w:r>
            <w:r>
              <w:rPr>
                <w:noProof/>
                <w:webHidden/>
              </w:rPr>
            </w:r>
            <w:r>
              <w:rPr>
                <w:noProof/>
                <w:webHidden/>
              </w:rPr>
              <w:fldChar w:fldCharType="separate"/>
            </w:r>
            <w:r>
              <w:rPr>
                <w:noProof/>
                <w:webHidden/>
              </w:rPr>
              <w:t>81</w:t>
            </w:r>
            <w:r>
              <w:rPr>
                <w:noProof/>
                <w:webHidden/>
              </w:rPr>
              <w:fldChar w:fldCharType="end"/>
            </w:r>
          </w:hyperlink>
        </w:p>
        <w:p w14:paraId="3FB9517D" w14:textId="364271E2"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96" w:history="1">
            <w:r w:rsidRPr="00800392">
              <w:rPr>
                <w:rStyle w:val="a7"/>
                <w:noProof/>
              </w:rPr>
              <w:t>CHAPTER 7: CONCLUSIONS</w:t>
            </w:r>
            <w:r>
              <w:rPr>
                <w:noProof/>
                <w:webHidden/>
              </w:rPr>
              <w:tab/>
            </w:r>
            <w:r>
              <w:rPr>
                <w:noProof/>
                <w:webHidden/>
              </w:rPr>
              <w:fldChar w:fldCharType="begin"/>
            </w:r>
            <w:r>
              <w:rPr>
                <w:noProof/>
                <w:webHidden/>
              </w:rPr>
              <w:instrText xml:space="preserve"> PAGEREF _Toc87645796 \h </w:instrText>
            </w:r>
            <w:r>
              <w:rPr>
                <w:noProof/>
                <w:webHidden/>
              </w:rPr>
            </w:r>
            <w:r>
              <w:rPr>
                <w:noProof/>
                <w:webHidden/>
              </w:rPr>
              <w:fldChar w:fldCharType="separate"/>
            </w:r>
            <w:r>
              <w:rPr>
                <w:noProof/>
                <w:webHidden/>
              </w:rPr>
              <w:t>85</w:t>
            </w:r>
            <w:r>
              <w:rPr>
                <w:noProof/>
                <w:webHidden/>
              </w:rPr>
              <w:fldChar w:fldCharType="end"/>
            </w:r>
          </w:hyperlink>
        </w:p>
        <w:p w14:paraId="4377F596" w14:textId="07F7879C"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797" w:history="1">
            <w:r w:rsidRPr="00800392">
              <w:rPr>
                <w:rStyle w:val="a7"/>
                <w:noProof/>
              </w:rPr>
              <w:t>CHAPTER 8: Reflection and Recommendations</w:t>
            </w:r>
            <w:r>
              <w:rPr>
                <w:noProof/>
                <w:webHidden/>
              </w:rPr>
              <w:tab/>
            </w:r>
            <w:r>
              <w:rPr>
                <w:noProof/>
                <w:webHidden/>
              </w:rPr>
              <w:fldChar w:fldCharType="begin"/>
            </w:r>
            <w:r>
              <w:rPr>
                <w:noProof/>
                <w:webHidden/>
              </w:rPr>
              <w:instrText xml:space="preserve"> PAGEREF _Toc87645797 \h </w:instrText>
            </w:r>
            <w:r>
              <w:rPr>
                <w:noProof/>
                <w:webHidden/>
              </w:rPr>
            </w:r>
            <w:r>
              <w:rPr>
                <w:noProof/>
                <w:webHidden/>
              </w:rPr>
              <w:fldChar w:fldCharType="separate"/>
            </w:r>
            <w:r>
              <w:rPr>
                <w:noProof/>
                <w:webHidden/>
              </w:rPr>
              <w:t>87</w:t>
            </w:r>
            <w:r>
              <w:rPr>
                <w:noProof/>
                <w:webHidden/>
              </w:rPr>
              <w:fldChar w:fldCharType="end"/>
            </w:r>
          </w:hyperlink>
        </w:p>
        <w:p w14:paraId="6C1558C7" w14:textId="2ECC8181" w:rsidR="002C7428" w:rsidRDefault="002C7428">
          <w:pPr>
            <w:pStyle w:val="TOC2"/>
            <w:rPr>
              <w:rFonts w:asciiTheme="minorHAnsi" w:eastAsiaTheme="minorEastAsia" w:hAnsiTheme="minorHAnsi" w:cstheme="minorBidi"/>
              <w:noProof/>
              <w:sz w:val="21"/>
              <w:szCs w:val="22"/>
            </w:rPr>
          </w:pPr>
          <w:hyperlink w:anchor="_Toc87645798" w:history="1">
            <w:r w:rsidRPr="00800392">
              <w:rPr>
                <w:rStyle w:val="a7"/>
                <w:noProof/>
              </w:rPr>
              <w:t>8.1 Reflection</w:t>
            </w:r>
            <w:r>
              <w:rPr>
                <w:noProof/>
                <w:webHidden/>
              </w:rPr>
              <w:tab/>
            </w:r>
            <w:r>
              <w:rPr>
                <w:noProof/>
                <w:webHidden/>
              </w:rPr>
              <w:fldChar w:fldCharType="begin"/>
            </w:r>
            <w:r>
              <w:rPr>
                <w:noProof/>
                <w:webHidden/>
              </w:rPr>
              <w:instrText xml:space="preserve"> PAGEREF _Toc87645798 \h </w:instrText>
            </w:r>
            <w:r>
              <w:rPr>
                <w:noProof/>
                <w:webHidden/>
              </w:rPr>
            </w:r>
            <w:r>
              <w:rPr>
                <w:noProof/>
                <w:webHidden/>
              </w:rPr>
              <w:fldChar w:fldCharType="separate"/>
            </w:r>
            <w:r>
              <w:rPr>
                <w:noProof/>
                <w:webHidden/>
              </w:rPr>
              <w:t>87</w:t>
            </w:r>
            <w:r>
              <w:rPr>
                <w:noProof/>
                <w:webHidden/>
              </w:rPr>
              <w:fldChar w:fldCharType="end"/>
            </w:r>
          </w:hyperlink>
        </w:p>
        <w:p w14:paraId="09FBA99B" w14:textId="39459A5C" w:rsidR="002C7428" w:rsidRDefault="002C7428">
          <w:pPr>
            <w:pStyle w:val="TOC2"/>
            <w:rPr>
              <w:rFonts w:asciiTheme="minorHAnsi" w:eastAsiaTheme="minorEastAsia" w:hAnsiTheme="minorHAnsi" w:cstheme="minorBidi"/>
              <w:noProof/>
              <w:sz w:val="21"/>
              <w:szCs w:val="22"/>
            </w:rPr>
          </w:pPr>
          <w:hyperlink w:anchor="_Toc87645799" w:history="1">
            <w:r w:rsidRPr="00800392">
              <w:rPr>
                <w:rStyle w:val="a7"/>
                <w:noProof/>
              </w:rPr>
              <w:t>8.2 Recommendations</w:t>
            </w:r>
            <w:r>
              <w:rPr>
                <w:noProof/>
                <w:webHidden/>
              </w:rPr>
              <w:tab/>
            </w:r>
            <w:r>
              <w:rPr>
                <w:noProof/>
                <w:webHidden/>
              </w:rPr>
              <w:fldChar w:fldCharType="begin"/>
            </w:r>
            <w:r>
              <w:rPr>
                <w:noProof/>
                <w:webHidden/>
              </w:rPr>
              <w:instrText xml:space="preserve"> PAGEREF _Toc87645799 \h </w:instrText>
            </w:r>
            <w:r>
              <w:rPr>
                <w:noProof/>
                <w:webHidden/>
              </w:rPr>
            </w:r>
            <w:r>
              <w:rPr>
                <w:noProof/>
                <w:webHidden/>
              </w:rPr>
              <w:fldChar w:fldCharType="separate"/>
            </w:r>
            <w:r>
              <w:rPr>
                <w:noProof/>
                <w:webHidden/>
              </w:rPr>
              <w:t>88</w:t>
            </w:r>
            <w:r>
              <w:rPr>
                <w:noProof/>
                <w:webHidden/>
              </w:rPr>
              <w:fldChar w:fldCharType="end"/>
            </w:r>
          </w:hyperlink>
        </w:p>
        <w:p w14:paraId="16A65496" w14:textId="7D7954BB"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800" w:history="1">
            <w:r w:rsidRPr="00800392">
              <w:rPr>
                <w:rStyle w:val="a7"/>
                <w:noProof/>
              </w:rPr>
              <w:t>References</w:t>
            </w:r>
            <w:r>
              <w:rPr>
                <w:noProof/>
                <w:webHidden/>
              </w:rPr>
              <w:tab/>
            </w:r>
            <w:r>
              <w:rPr>
                <w:noProof/>
                <w:webHidden/>
              </w:rPr>
              <w:fldChar w:fldCharType="begin"/>
            </w:r>
            <w:r>
              <w:rPr>
                <w:noProof/>
                <w:webHidden/>
              </w:rPr>
              <w:instrText xml:space="preserve"> PAGEREF _Toc87645800 \h </w:instrText>
            </w:r>
            <w:r>
              <w:rPr>
                <w:noProof/>
                <w:webHidden/>
              </w:rPr>
            </w:r>
            <w:r>
              <w:rPr>
                <w:noProof/>
                <w:webHidden/>
              </w:rPr>
              <w:fldChar w:fldCharType="separate"/>
            </w:r>
            <w:r>
              <w:rPr>
                <w:noProof/>
                <w:webHidden/>
              </w:rPr>
              <w:t>89</w:t>
            </w:r>
            <w:r>
              <w:rPr>
                <w:noProof/>
                <w:webHidden/>
              </w:rPr>
              <w:fldChar w:fldCharType="end"/>
            </w:r>
          </w:hyperlink>
        </w:p>
        <w:p w14:paraId="0607B797" w14:textId="77B0F0DE"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801" w:history="1">
            <w:r w:rsidRPr="00800392">
              <w:rPr>
                <w:rStyle w:val="a7"/>
                <w:rFonts w:ascii="黑体" w:hAnsi="黑体"/>
                <w:noProof/>
              </w:rPr>
              <w:t>Appendix A: Statistics Table of Equipped Product Ratio of Passenger Cars</w:t>
            </w:r>
            <w:r>
              <w:rPr>
                <w:noProof/>
                <w:webHidden/>
              </w:rPr>
              <w:tab/>
            </w:r>
            <w:r>
              <w:rPr>
                <w:noProof/>
                <w:webHidden/>
              </w:rPr>
              <w:fldChar w:fldCharType="begin"/>
            </w:r>
            <w:r>
              <w:rPr>
                <w:noProof/>
                <w:webHidden/>
              </w:rPr>
              <w:instrText xml:space="preserve"> PAGEREF _Toc87645801 \h </w:instrText>
            </w:r>
            <w:r>
              <w:rPr>
                <w:noProof/>
                <w:webHidden/>
              </w:rPr>
            </w:r>
            <w:r>
              <w:rPr>
                <w:noProof/>
                <w:webHidden/>
              </w:rPr>
              <w:fldChar w:fldCharType="separate"/>
            </w:r>
            <w:r>
              <w:rPr>
                <w:noProof/>
                <w:webHidden/>
              </w:rPr>
              <w:t>94</w:t>
            </w:r>
            <w:r>
              <w:rPr>
                <w:noProof/>
                <w:webHidden/>
              </w:rPr>
              <w:fldChar w:fldCharType="end"/>
            </w:r>
          </w:hyperlink>
        </w:p>
        <w:p w14:paraId="711ADF10" w14:textId="76A03146" w:rsidR="002C7428" w:rsidRDefault="002C7428">
          <w:pPr>
            <w:pStyle w:val="TOC1"/>
            <w:tabs>
              <w:tab w:val="right" w:leader="dot" w:pos="8268"/>
            </w:tabs>
            <w:rPr>
              <w:rFonts w:asciiTheme="minorHAnsi" w:eastAsiaTheme="minorEastAsia" w:hAnsiTheme="minorHAnsi" w:cstheme="minorBidi"/>
              <w:noProof/>
              <w:sz w:val="21"/>
              <w:szCs w:val="22"/>
            </w:rPr>
          </w:pPr>
          <w:hyperlink w:anchor="_Toc87645802" w:history="1">
            <w:r w:rsidRPr="00800392">
              <w:rPr>
                <w:rStyle w:val="a7"/>
                <w:rFonts w:ascii="黑体" w:hAnsi="黑体"/>
                <w:noProof/>
              </w:rPr>
              <w:t>Appendix B: Key code</w:t>
            </w:r>
            <w:r>
              <w:rPr>
                <w:noProof/>
                <w:webHidden/>
              </w:rPr>
              <w:tab/>
            </w:r>
            <w:r>
              <w:rPr>
                <w:noProof/>
                <w:webHidden/>
              </w:rPr>
              <w:fldChar w:fldCharType="begin"/>
            </w:r>
            <w:r>
              <w:rPr>
                <w:noProof/>
                <w:webHidden/>
              </w:rPr>
              <w:instrText xml:space="preserve"> PAGEREF _Toc87645802 \h </w:instrText>
            </w:r>
            <w:r>
              <w:rPr>
                <w:noProof/>
                <w:webHidden/>
              </w:rPr>
            </w:r>
            <w:r>
              <w:rPr>
                <w:noProof/>
                <w:webHidden/>
              </w:rPr>
              <w:fldChar w:fldCharType="separate"/>
            </w:r>
            <w:r>
              <w:rPr>
                <w:noProof/>
                <w:webHidden/>
              </w:rPr>
              <w:t>102</w:t>
            </w:r>
            <w:r>
              <w:rPr>
                <w:noProof/>
                <w:webHidden/>
              </w:rPr>
              <w:fldChar w:fldCharType="end"/>
            </w:r>
          </w:hyperlink>
        </w:p>
        <w:p w14:paraId="7C47E079" w14:textId="2E445B5E" w:rsidR="00E5508B" w:rsidRDefault="00E5508B" w:rsidP="00E5508B">
          <w:pPr>
            <w:rPr>
              <w:b/>
              <w:bCs/>
              <w:lang w:val="zh-CN"/>
            </w:rPr>
          </w:pPr>
          <w:r>
            <w:rPr>
              <w:b/>
              <w:bCs/>
              <w:lang w:val="zh-CN"/>
            </w:rPr>
            <w:fldChar w:fldCharType="end"/>
          </w:r>
        </w:p>
      </w:sdtContent>
    </w:sdt>
    <w:p w14:paraId="30F9D536" w14:textId="550D5DBC" w:rsidR="00E5508B" w:rsidRPr="000343E8" w:rsidRDefault="00E5508B" w:rsidP="000343E8">
      <w:pPr>
        <w:rPr>
          <w:rStyle w:val="af0"/>
        </w:rPr>
        <w:sectPr w:rsidR="00E5508B" w:rsidRPr="000343E8" w:rsidSect="00E5508B">
          <w:footerReference w:type="default" r:id="rId10"/>
          <w:endnotePr>
            <w:numFmt w:val="decimal"/>
          </w:endnotePr>
          <w:pgSz w:w="11906" w:h="16838" w:code="9"/>
          <w:pgMar w:top="1985" w:right="1814" w:bottom="1985" w:left="1814" w:header="1474" w:footer="1361" w:gutter="0"/>
          <w:pgNumType w:fmt="upperRoman" w:start="1"/>
          <w:cols w:space="425"/>
          <w:docGrid w:type="linesAndChars" w:linePitch="312"/>
        </w:sectPr>
      </w:pPr>
    </w:p>
    <w:p w14:paraId="2946CA94" w14:textId="07B27B8B" w:rsidR="00942847" w:rsidRPr="00942847" w:rsidRDefault="00942847" w:rsidP="00942847">
      <w:pPr>
        <w:pStyle w:val="1"/>
        <w:tabs>
          <w:tab w:val="center" w:pos="4153"/>
        </w:tabs>
        <w:jc w:val="both"/>
      </w:pPr>
      <w:bookmarkStart w:id="5" w:name="_Toc65941420"/>
      <w:bookmarkStart w:id="6" w:name="_Toc65941421"/>
      <w:bookmarkStart w:id="7" w:name="_Toc87645745"/>
      <w:bookmarkEnd w:id="0"/>
      <w:r w:rsidRPr="00942847">
        <w:lastRenderedPageBreak/>
        <w:t>Chapter 1 Introduction</w:t>
      </w:r>
      <w:bookmarkEnd w:id="7"/>
    </w:p>
    <w:p w14:paraId="7A850A7F" w14:textId="005E72D6" w:rsidR="00942847" w:rsidRPr="00942847" w:rsidRDefault="00942847" w:rsidP="00942847">
      <w:pPr>
        <w:pStyle w:val="3"/>
        <w:numPr>
          <w:ilvl w:val="1"/>
          <w:numId w:val="44"/>
        </w:numPr>
        <w:rPr>
          <w:sz w:val="32"/>
          <w:szCs w:val="32"/>
        </w:rPr>
      </w:pPr>
      <w:bookmarkStart w:id="8" w:name="_Toc87645746"/>
      <w:r w:rsidRPr="00942847">
        <w:rPr>
          <w:sz w:val="32"/>
          <w:szCs w:val="32"/>
        </w:rPr>
        <w:t xml:space="preserve">Research </w:t>
      </w:r>
      <w:r w:rsidR="002328E4">
        <w:rPr>
          <w:sz w:val="32"/>
          <w:szCs w:val="32"/>
        </w:rPr>
        <w:t>B</w:t>
      </w:r>
      <w:r w:rsidRPr="00942847">
        <w:rPr>
          <w:rFonts w:hint="eastAsia"/>
          <w:sz w:val="32"/>
          <w:szCs w:val="32"/>
        </w:rPr>
        <w:t>a</w:t>
      </w:r>
      <w:r w:rsidRPr="00942847">
        <w:rPr>
          <w:sz w:val="32"/>
          <w:szCs w:val="32"/>
        </w:rPr>
        <w:t>ckground</w:t>
      </w:r>
      <w:bookmarkEnd w:id="8"/>
    </w:p>
    <w:p w14:paraId="28AC693C" w14:textId="481E643D" w:rsidR="00942847" w:rsidRPr="007B5463" w:rsidRDefault="00942847" w:rsidP="007B5463">
      <w:pPr>
        <w:widowControl/>
        <w:spacing w:line="360" w:lineRule="auto"/>
        <w:ind w:firstLineChars="200" w:firstLine="480"/>
      </w:pPr>
      <w:r w:rsidRPr="007B5463">
        <w:t>With the advent of the data age, technologies such as the Internet, big data, and artificial intelligence have made phased progress and have a foundation for application, becoming a new driving force for industrial development. Its main technologies include Natural Language Processing (NLP)</w:t>
      </w:r>
      <w:r w:rsidRPr="007B5463">
        <w:rPr>
          <w:rFonts w:hint="eastAsia"/>
        </w:rPr>
        <w:t>，</w:t>
      </w:r>
      <w:r w:rsidRPr="007B5463">
        <w:t>deep learning and data mining [1]. For the automotive industry, the new technologies, new thinking and new models brought about by the Internet and big data have a profound impact and transformation on the industry as a whole, especially the product development link [2].</w:t>
      </w:r>
    </w:p>
    <w:p w14:paraId="794DEE79" w14:textId="77AE9F23" w:rsidR="00942847" w:rsidRPr="007B5463" w:rsidRDefault="00942847" w:rsidP="007B5463">
      <w:pPr>
        <w:widowControl/>
        <w:spacing w:line="360" w:lineRule="auto"/>
        <w:ind w:firstLineChars="200" w:firstLine="480"/>
      </w:pPr>
      <w:r w:rsidRPr="007B5463">
        <w:t xml:space="preserve">Product planning is an important stage in the upstream of the automotive product development process. Focusing on the product planning stage is an important way to improve the comprehensive competitiveness of an enterprise. In the practice of the development of a large number of automotive products, the concept that product planning should be oriented to user needs has been widely recognized, that is, what is really important in automotive product planning is whether the developed products can meet the needs or expectations of users. The car characteristics related to user needs should guide the car product planning process. With the development of society and economy, the continuous change of user consumption concepts and the shortening of product update cycles, users’ focus on products is in the process of dynamic changes, coupled with the long development cycle of automotive products, how to quickly and accurately capture user needs, </w:t>
      </w:r>
      <w:r w:rsidR="00B46AEF">
        <w:t>h</w:t>
      </w:r>
      <w:r w:rsidRPr="007B5463">
        <w:t>as become the top priority of automotive product planning.</w:t>
      </w:r>
    </w:p>
    <w:p w14:paraId="1D8F85F1" w14:textId="408D1A42" w:rsidR="00942847" w:rsidRPr="007B5463" w:rsidRDefault="00942847" w:rsidP="007B5463">
      <w:pPr>
        <w:widowControl/>
        <w:spacing w:line="360" w:lineRule="auto"/>
        <w:ind w:firstLineChars="200" w:firstLine="480"/>
      </w:pPr>
      <w:r w:rsidRPr="007B5463">
        <w:lastRenderedPageBreak/>
        <w:t>Due to the interactivity and anonymity of the Internet platform, more and more car users are accustomed to posting their feelings about various aspects of the product on automotive websites or forums. This mutual sharing has produced a large number of online reviews of automotive products. Online reviews contain important information such as the quality characteristics of the corresponding products, users' emotional attitudes, and user purchase purposes, which have a certain impact on the purchase decision of car users. In addition, since comments come from users, it is also an important way for companies to obtain user needs. Therefore, companies can grasp the improvement direction and development trend of products through online reviews, and develop products that meet the needs of users. However, there are a huge number of online reviews, a large amount of irrelevant information and no structural features. In this context, how to use big data or artificial intelligence technologies such as natural language processing, text mining, and deep learning to dig out useful information from massive online review texts, and conduct user demand analysis and product planning for automotive products need to be further explored.</w:t>
      </w:r>
    </w:p>
    <w:p w14:paraId="13BA53A0" w14:textId="19018EDA" w:rsidR="0025079D" w:rsidRPr="0025079D" w:rsidRDefault="0025079D" w:rsidP="0025079D">
      <w:pPr>
        <w:pStyle w:val="3"/>
        <w:numPr>
          <w:ilvl w:val="1"/>
          <w:numId w:val="44"/>
        </w:numPr>
        <w:rPr>
          <w:color w:val="000000" w:themeColor="text1"/>
          <w:sz w:val="32"/>
          <w:szCs w:val="32"/>
        </w:rPr>
      </w:pPr>
      <w:bookmarkStart w:id="9" w:name="_Toc87645747"/>
      <w:r w:rsidRPr="0025079D">
        <w:rPr>
          <w:color w:val="000000" w:themeColor="text1"/>
          <w:sz w:val="32"/>
          <w:szCs w:val="32"/>
        </w:rPr>
        <w:t xml:space="preserve">Research </w:t>
      </w:r>
      <w:r w:rsidR="002328E4">
        <w:rPr>
          <w:color w:val="000000" w:themeColor="text1"/>
          <w:sz w:val="32"/>
          <w:szCs w:val="32"/>
        </w:rPr>
        <w:t>P</w:t>
      </w:r>
      <w:r w:rsidRPr="0025079D">
        <w:rPr>
          <w:color w:val="000000" w:themeColor="text1"/>
          <w:sz w:val="32"/>
          <w:szCs w:val="32"/>
        </w:rPr>
        <w:t xml:space="preserve">urpose and </w:t>
      </w:r>
      <w:r w:rsidR="002328E4">
        <w:rPr>
          <w:color w:val="000000" w:themeColor="text1"/>
          <w:sz w:val="32"/>
          <w:szCs w:val="32"/>
        </w:rPr>
        <w:t>S</w:t>
      </w:r>
      <w:r w:rsidRPr="0025079D">
        <w:rPr>
          <w:color w:val="000000" w:themeColor="text1"/>
          <w:sz w:val="32"/>
          <w:szCs w:val="32"/>
        </w:rPr>
        <w:t>ignificance</w:t>
      </w:r>
      <w:bookmarkEnd w:id="9"/>
    </w:p>
    <w:p w14:paraId="069DD09C" w14:textId="77777777" w:rsidR="0025079D" w:rsidRPr="007B5463" w:rsidRDefault="0025079D" w:rsidP="007B5463">
      <w:pPr>
        <w:widowControl/>
        <w:spacing w:line="360" w:lineRule="auto"/>
        <w:ind w:firstLineChars="200" w:firstLine="480"/>
      </w:pPr>
      <w:r w:rsidRPr="007B5463">
        <w:t xml:space="preserve">The traditional product planning process usually uses structured questionnaires and expert interviews for demand analysis. Factors such as questionnaire design, data acquisition, and respondents’ willingness to participate make the demand analysis process limited in sample coverage, long cycles, high costs, and low efficiency. And the high degree of manual intervention, while online comments are derived from users’ real, objective and directly obtainable data. Therefore, this research considers how to use artificial intelligence technology to grasp consumer opinions, market segment conditions and relevant competitive product performance from online product reviews, and apply it to automotive product planning, aiming to provide a more efficient and </w:t>
      </w:r>
      <w:r w:rsidRPr="007B5463">
        <w:lastRenderedPageBreak/>
        <w:t>intelligent user Demand-driven automotive product planning methods, develop products that meet user needs and conform to market trends, and strive to seize new development opportunities in the era of data and artificial intelligence to improve the product planning process.</w:t>
      </w:r>
    </w:p>
    <w:p w14:paraId="6F58A618" w14:textId="1F4B360A" w:rsidR="0025079D" w:rsidRPr="007B5463" w:rsidRDefault="0025079D" w:rsidP="007B5463">
      <w:pPr>
        <w:widowControl/>
        <w:spacing w:line="360" w:lineRule="auto"/>
        <w:ind w:firstLineChars="200" w:firstLine="480"/>
      </w:pPr>
      <w:r w:rsidRPr="007B5463">
        <w:t>This research has certain theoretical significance. First of all, this research uses text keyword extraction technology and text sentiment analysis technology to mine online product reviews, and conducts demand analysis based on the mining results, which enriches the research on user demand analysis methods. The combination provides ideas; secondly, the Importance-Performance Analyze (IPA) analysis method and the fuzzy set theory are introduced into Quality Function Deployment (QFD) to improve the market competitiveness analysis of user demand and the correlation analysis of demand-technical characteristics. It also enriches the research of QFD theory; in addition, this article combines online comment mining, quality function deployment and product life cycle theories to construct a complete product planning model framework based on online reviews, which enriches the research in the field of automotive product planning and promotes</w:t>
      </w:r>
      <w:r w:rsidR="00304977">
        <w:t xml:space="preserve">. </w:t>
      </w:r>
      <w:r w:rsidRPr="007B5463">
        <w:t>The automobile industry is more adaptable to the era of data and artificial intelligence and has made active explorations.</w:t>
      </w:r>
    </w:p>
    <w:p w14:paraId="38F85C2E" w14:textId="15BC9BAA" w:rsidR="0025079D" w:rsidRDefault="0025079D" w:rsidP="007B5463">
      <w:pPr>
        <w:widowControl/>
        <w:spacing w:line="360" w:lineRule="auto"/>
        <w:ind w:firstLineChars="200" w:firstLine="480"/>
      </w:pPr>
      <w:r w:rsidRPr="007B5463">
        <w:t xml:space="preserve">This research also has certain practical and practical significance. Because online reviews are expressions of consumers’ emotional attitudes such as satisfaction or disappointment with product features, the product planning method based on online reviews proposed in this article can help companies accurately grasp product design and improvement directions, maximize customer satisfaction, and enhance corporate competition It also makes the product planning process well-documented and reduces blind judgments based on subjective experience. Secondly, this research gives full play to the advantages of computers and artificial intelligence. Compared with traditional methods, it reduces the cost of demand analysis, and </w:t>
      </w:r>
      <w:r w:rsidR="00304977">
        <w:t>t</w:t>
      </w:r>
      <w:r w:rsidRPr="007B5463">
        <w:t xml:space="preserve">he time required for the </w:t>
      </w:r>
      <w:r w:rsidRPr="007B5463">
        <w:lastRenderedPageBreak/>
        <w:t>preliminary research stage is shortened, thereby reducing the entire vehicle development cycle; in addition, because the current online comment mining technology is mostly used in mobile phones, tourism and catering industries, there are few studies in the automotive industry, so this article enriches the online Comment on the application of analysis in the automotive industry.</w:t>
      </w:r>
    </w:p>
    <w:p w14:paraId="7FAC7C61" w14:textId="172C9B36" w:rsidR="00304977" w:rsidRDefault="00304977" w:rsidP="007B5463">
      <w:pPr>
        <w:widowControl/>
        <w:spacing w:line="360" w:lineRule="auto"/>
        <w:ind w:firstLineChars="200" w:firstLine="480"/>
      </w:pPr>
    </w:p>
    <w:p w14:paraId="254B37C4" w14:textId="78DB8E5C" w:rsidR="00304977" w:rsidRDefault="00304977" w:rsidP="007B5463">
      <w:pPr>
        <w:widowControl/>
        <w:spacing w:line="360" w:lineRule="auto"/>
        <w:ind w:firstLineChars="200" w:firstLine="480"/>
      </w:pPr>
    </w:p>
    <w:p w14:paraId="19F16A6B" w14:textId="04ACA0D1" w:rsidR="00304977" w:rsidRDefault="00304977" w:rsidP="007B5463">
      <w:pPr>
        <w:widowControl/>
        <w:spacing w:line="360" w:lineRule="auto"/>
        <w:ind w:firstLineChars="200" w:firstLine="480"/>
      </w:pPr>
    </w:p>
    <w:p w14:paraId="6DA235A9" w14:textId="1B284A7D" w:rsidR="00304977" w:rsidRDefault="00304977" w:rsidP="007B5463">
      <w:pPr>
        <w:widowControl/>
        <w:spacing w:line="360" w:lineRule="auto"/>
        <w:ind w:firstLineChars="200" w:firstLine="480"/>
      </w:pPr>
    </w:p>
    <w:p w14:paraId="73BE58BE" w14:textId="2EDCC079" w:rsidR="00304977" w:rsidRDefault="00304977" w:rsidP="007B5463">
      <w:pPr>
        <w:widowControl/>
        <w:spacing w:line="360" w:lineRule="auto"/>
        <w:ind w:firstLineChars="200" w:firstLine="480"/>
      </w:pPr>
    </w:p>
    <w:p w14:paraId="65D0A6D0" w14:textId="23A48DD0" w:rsidR="00304977" w:rsidRDefault="00304977" w:rsidP="007B5463">
      <w:pPr>
        <w:widowControl/>
        <w:spacing w:line="360" w:lineRule="auto"/>
        <w:ind w:firstLineChars="200" w:firstLine="480"/>
      </w:pPr>
    </w:p>
    <w:p w14:paraId="7AE124EC" w14:textId="16E4266A" w:rsidR="00304977" w:rsidRDefault="00304977" w:rsidP="007B5463">
      <w:pPr>
        <w:widowControl/>
        <w:spacing w:line="360" w:lineRule="auto"/>
        <w:ind w:firstLineChars="200" w:firstLine="480"/>
      </w:pPr>
    </w:p>
    <w:p w14:paraId="49A27C1C" w14:textId="0326F0E4" w:rsidR="00304977" w:rsidRDefault="00304977" w:rsidP="007B5463">
      <w:pPr>
        <w:widowControl/>
        <w:spacing w:line="360" w:lineRule="auto"/>
        <w:ind w:firstLineChars="200" w:firstLine="480"/>
      </w:pPr>
    </w:p>
    <w:p w14:paraId="07F41820" w14:textId="4EE799F8" w:rsidR="00304977" w:rsidRDefault="00304977" w:rsidP="007B5463">
      <w:pPr>
        <w:widowControl/>
        <w:spacing w:line="360" w:lineRule="auto"/>
        <w:ind w:firstLineChars="200" w:firstLine="480"/>
      </w:pPr>
    </w:p>
    <w:p w14:paraId="260AAEF7" w14:textId="667E0BE2" w:rsidR="00304977" w:rsidRDefault="00304977" w:rsidP="007B5463">
      <w:pPr>
        <w:widowControl/>
        <w:spacing w:line="360" w:lineRule="auto"/>
        <w:ind w:firstLineChars="200" w:firstLine="480"/>
      </w:pPr>
    </w:p>
    <w:p w14:paraId="0C9AC063" w14:textId="28518FDC" w:rsidR="00304977" w:rsidRDefault="00304977" w:rsidP="007B5463">
      <w:pPr>
        <w:widowControl/>
        <w:spacing w:line="360" w:lineRule="auto"/>
        <w:ind w:firstLineChars="200" w:firstLine="480"/>
      </w:pPr>
    </w:p>
    <w:p w14:paraId="5C08A118" w14:textId="2AE54AE5" w:rsidR="00304977" w:rsidRDefault="00304977" w:rsidP="007B5463">
      <w:pPr>
        <w:widowControl/>
        <w:spacing w:line="360" w:lineRule="auto"/>
        <w:ind w:firstLineChars="200" w:firstLine="480"/>
      </w:pPr>
    </w:p>
    <w:p w14:paraId="3976F341" w14:textId="26BAF702" w:rsidR="00304977" w:rsidRDefault="00304977" w:rsidP="007B5463">
      <w:pPr>
        <w:widowControl/>
        <w:spacing w:line="360" w:lineRule="auto"/>
        <w:ind w:firstLineChars="200" w:firstLine="480"/>
      </w:pPr>
    </w:p>
    <w:p w14:paraId="6DA2C34B" w14:textId="3CAF1942" w:rsidR="00304977" w:rsidRDefault="00304977" w:rsidP="007B5463">
      <w:pPr>
        <w:widowControl/>
        <w:spacing w:line="360" w:lineRule="auto"/>
        <w:ind w:firstLineChars="200" w:firstLine="480"/>
      </w:pPr>
    </w:p>
    <w:p w14:paraId="2468BFC9" w14:textId="39780E2E" w:rsidR="00304977" w:rsidRDefault="00304977" w:rsidP="007B5463">
      <w:pPr>
        <w:widowControl/>
        <w:spacing w:line="360" w:lineRule="auto"/>
        <w:ind w:firstLineChars="200" w:firstLine="480"/>
      </w:pPr>
    </w:p>
    <w:p w14:paraId="4DC4D29A" w14:textId="178A6516" w:rsidR="00304977" w:rsidRDefault="00304977" w:rsidP="007B5463">
      <w:pPr>
        <w:widowControl/>
        <w:spacing w:line="360" w:lineRule="auto"/>
        <w:ind w:firstLineChars="200" w:firstLine="480"/>
      </w:pPr>
    </w:p>
    <w:p w14:paraId="3354B138" w14:textId="77777777" w:rsidR="00304977" w:rsidRPr="007B5463" w:rsidRDefault="00304977" w:rsidP="007B5463">
      <w:pPr>
        <w:widowControl/>
        <w:spacing w:line="360" w:lineRule="auto"/>
        <w:ind w:firstLineChars="200" w:firstLine="480"/>
      </w:pPr>
    </w:p>
    <w:p w14:paraId="22DB579B" w14:textId="5E987246" w:rsidR="0025079D" w:rsidRPr="0025079D" w:rsidRDefault="007C4214" w:rsidP="007C4214">
      <w:pPr>
        <w:pStyle w:val="1"/>
        <w:tabs>
          <w:tab w:val="center" w:pos="4153"/>
        </w:tabs>
        <w:jc w:val="both"/>
      </w:pPr>
      <w:bookmarkStart w:id="10" w:name="_Toc87645748"/>
      <w:r w:rsidRPr="00B466FC">
        <w:lastRenderedPageBreak/>
        <w:t xml:space="preserve">Chapter </w:t>
      </w:r>
      <w:r>
        <w:t>2 Literature Review</w:t>
      </w:r>
      <w:bookmarkEnd w:id="10"/>
    </w:p>
    <w:p w14:paraId="44C4C30D" w14:textId="0739C27C" w:rsidR="0025079D" w:rsidRPr="007B5463" w:rsidRDefault="0025079D" w:rsidP="007B5463">
      <w:pPr>
        <w:widowControl/>
        <w:spacing w:line="360" w:lineRule="auto"/>
        <w:ind w:firstLineChars="200" w:firstLine="480"/>
      </w:pPr>
      <w:r w:rsidRPr="007B5463">
        <w:t xml:space="preserve">This research is a product planning based on online reviews. It is necessary to dig out user needs from online reviews and evaluate the importance of the needs on this basis to clarify the focus and direction of product development. The following will mine the </w:t>
      </w:r>
      <w:r w:rsidR="00FE79C8">
        <w:t>commentary</w:t>
      </w:r>
      <w:r w:rsidRPr="007B5463">
        <w:t xml:space="preserve"> text and the importance of needs. Analyze the status quo of related research in two aspects. Therefore, the literature review of this article mainly introduces the research process of domestic and foreign scholars in these two aspects, what methods they use in the research process, what are the advantages and disadvantages of using these methods, and so on.</w:t>
      </w:r>
    </w:p>
    <w:p w14:paraId="47806FF4" w14:textId="1FF740F2" w:rsidR="0025079D" w:rsidRPr="0025079D" w:rsidRDefault="000A1309" w:rsidP="000A1309">
      <w:pPr>
        <w:pStyle w:val="2"/>
      </w:pPr>
      <w:bookmarkStart w:id="11" w:name="_Toc87645749"/>
      <w:r>
        <w:t xml:space="preserve">2.1 </w:t>
      </w:r>
      <w:r w:rsidR="002328E4">
        <w:t>S</w:t>
      </w:r>
      <w:r w:rsidR="0025079D" w:rsidRPr="0025079D">
        <w:t xml:space="preserve">tatus </w:t>
      </w:r>
      <w:r w:rsidR="002328E4">
        <w:t xml:space="preserve">Quo </w:t>
      </w:r>
      <w:r w:rsidR="0025079D" w:rsidRPr="0025079D">
        <w:t xml:space="preserve">of </w:t>
      </w:r>
      <w:r w:rsidR="002328E4">
        <w:t>R</w:t>
      </w:r>
      <w:r w:rsidR="0025079D" w:rsidRPr="0025079D">
        <w:t xml:space="preserve">esearch on </w:t>
      </w:r>
      <w:r w:rsidR="002328E4">
        <w:t>O</w:t>
      </w:r>
      <w:r w:rsidR="0025079D" w:rsidRPr="0025079D">
        <w:t xml:space="preserve">pinion </w:t>
      </w:r>
      <w:r w:rsidR="002328E4">
        <w:t>M</w:t>
      </w:r>
      <w:r w:rsidR="0025079D" w:rsidRPr="0025079D">
        <w:t xml:space="preserve">ining of </w:t>
      </w:r>
      <w:r w:rsidR="002328E4">
        <w:t>C</w:t>
      </w:r>
      <w:r w:rsidR="0025079D" w:rsidRPr="0025079D">
        <w:t>omment text</w:t>
      </w:r>
      <w:bookmarkEnd w:id="11"/>
    </w:p>
    <w:p w14:paraId="04D6C63D" w14:textId="7C98C666" w:rsidR="0025079D" w:rsidRPr="007B5463" w:rsidRDefault="0025079D" w:rsidP="007B5463">
      <w:pPr>
        <w:widowControl/>
        <w:spacing w:line="360" w:lineRule="auto"/>
        <w:ind w:firstLineChars="200" w:firstLine="480"/>
      </w:pPr>
      <w:r w:rsidRPr="007B5463">
        <w:t xml:space="preserve">User needs are a necessary element for product planning. To obtain information about user needs from the complex and unstructured review data, opinion mining is an effective technical means. Foreign research on opinion mining is more mature than domestic research. There are already organizations that provide data sets in restaurants, electronic products and other fields for researchers to complete the fine-grained sentiment analysis tasks set by them at the aspect level, such as the </w:t>
      </w:r>
      <w:proofErr w:type="spellStart"/>
      <w:r w:rsidRPr="007B5463">
        <w:t>SemEval</w:t>
      </w:r>
      <w:proofErr w:type="spellEnd"/>
      <w:r w:rsidRPr="007B5463">
        <w:t xml:space="preserve"> sentiment analysis task</w:t>
      </w:r>
      <w:r w:rsidR="000A1309" w:rsidRPr="007B5463">
        <w:t xml:space="preserve"> </w:t>
      </w:r>
      <w:r w:rsidRPr="007B5463">
        <w:t xml:space="preserve">[3]. These constantly updated </w:t>
      </w:r>
      <w:r w:rsidR="00FE79C8" w:rsidRPr="007B5463">
        <w:t>open-source</w:t>
      </w:r>
      <w:r w:rsidRPr="007B5463">
        <w:t xml:space="preserve"> data sets provide a good foundation for textual opinion mining. In recent years, with the continuous deepening of research in the fields of machine learning, deep learning, and natural language processing, some opinion mining competitions have appeared in China [4], and some Chinese text data sets are provided for scholars to study. In terms of model performance </w:t>
      </w:r>
      <w:r w:rsidR="00FE79C8" w:rsidRPr="007B5463">
        <w:t>good</w:t>
      </w:r>
      <w:r w:rsidRPr="007B5463">
        <w:t xml:space="preserve"> results have been achieved. The current research on comment opinion mining is mostly divided into the research of product feature extraction methods and the research </w:t>
      </w:r>
      <w:r w:rsidRPr="007B5463">
        <w:lastRenderedPageBreak/>
        <w:t>of text sentiment analysis. Next, the research status will be explained from these two aspects.</w:t>
      </w:r>
    </w:p>
    <w:p w14:paraId="3E7FCC15" w14:textId="753F035B" w:rsidR="0025079D" w:rsidRPr="007B5463" w:rsidRDefault="0025079D" w:rsidP="007B5463">
      <w:pPr>
        <w:widowControl/>
        <w:spacing w:line="360" w:lineRule="auto"/>
        <w:ind w:firstLineChars="200" w:firstLine="480"/>
      </w:pPr>
      <w:r w:rsidRPr="007B5463">
        <w:t xml:space="preserve">(1) Product </w:t>
      </w:r>
      <w:r w:rsidR="002328E4">
        <w:t>F</w:t>
      </w:r>
      <w:r w:rsidRPr="007B5463">
        <w:t xml:space="preserve">eature </w:t>
      </w:r>
      <w:r w:rsidR="002328E4">
        <w:t>E</w:t>
      </w:r>
      <w:r w:rsidRPr="007B5463">
        <w:t>xtraction</w:t>
      </w:r>
    </w:p>
    <w:p w14:paraId="47C504C4" w14:textId="77777777" w:rsidR="0025079D" w:rsidRPr="007B5463" w:rsidRDefault="0025079D" w:rsidP="007B5463">
      <w:pPr>
        <w:widowControl/>
        <w:spacing w:line="360" w:lineRule="auto"/>
        <w:ind w:firstLineChars="200" w:firstLine="480"/>
      </w:pPr>
      <w:r w:rsidRPr="007B5463">
        <w:t>Product feature extraction includes supervised learning and unsupervised learning methods.</w:t>
      </w:r>
    </w:p>
    <w:p w14:paraId="6C54A373" w14:textId="77777777" w:rsidR="0025079D" w:rsidRPr="007B5463" w:rsidRDefault="0025079D" w:rsidP="007B5463">
      <w:pPr>
        <w:widowControl/>
        <w:spacing w:line="360" w:lineRule="auto"/>
        <w:ind w:firstLineChars="200" w:firstLine="480"/>
      </w:pPr>
      <w:r w:rsidRPr="007B5463">
        <w:t xml:space="preserve">The supervised learning method is to learn from the labeled sample set, and this method has been applied in many fields. Among the product feature extraction methods based on supervised learning, the most used is the Conditional Random Field (CRF) model. Yu </w:t>
      </w:r>
      <w:proofErr w:type="spellStart"/>
      <w:r w:rsidRPr="007B5463">
        <w:t>Qiwei</w:t>
      </w:r>
      <w:proofErr w:type="spellEnd"/>
      <w:r w:rsidRPr="007B5463">
        <w:t xml:space="preserve"> et al. used conditional random fields to extract key product feature words [5]. Shu et al. proposed a lifelong learning method that enables CRF to use the knowledge obtained from the extraction results of the previous field to extract feature words in the new field [6]. Liu Li et al. combined multiple features such as words, dependency syntax, part-of-speech and domain ontology, used CRF to extract feature words and opinion words, and used grammar tree pruning to remove irrelevant words [7]. In addition, with the development of deep neural network technology, in recent years, deep learning technology that does not require manual construction of complex text features has been widely used in feature word extraction tasks, such as Recurrent Neural Network (RNN), Convolutional Neural Network (CNN</w:t>
      </w:r>
      <w:proofErr w:type="gramStart"/>
      <w:r w:rsidRPr="007B5463">
        <w:t>) )</w:t>
      </w:r>
      <w:proofErr w:type="gramEnd"/>
      <w:r w:rsidRPr="007B5463">
        <w:t xml:space="preserve"> And Long Short Term Memory (LSTM) and other deep learning models have achieved good results [8-12]. The above supervised methods have achieved good results in feature extraction with high accuracy, but they need to manually label the corpus, which is time-consuming and labor-intensive.</w:t>
      </w:r>
    </w:p>
    <w:p w14:paraId="060F613A" w14:textId="77777777" w:rsidR="0025079D" w:rsidRPr="007B5463" w:rsidRDefault="0025079D" w:rsidP="007B5463">
      <w:pPr>
        <w:widowControl/>
        <w:spacing w:line="360" w:lineRule="auto"/>
        <w:ind w:firstLineChars="200" w:firstLine="480"/>
      </w:pPr>
      <w:r w:rsidRPr="007B5463">
        <w:t xml:space="preserve">The unsupervised learning method does not require manual annotation, the principle is simple, and there are many related studies and applications. </w:t>
      </w:r>
      <w:proofErr w:type="spellStart"/>
      <w:r w:rsidRPr="007B5463">
        <w:t>Jin</w:t>
      </w:r>
      <w:proofErr w:type="spellEnd"/>
      <w:r w:rsidRPr="007B5463">
        <w:t xml:space="preserve"> et al. used positive and negative review texts to extract product features, screened out the nouns or noun phrases repeatedly mentioned, and identified the same product features </w:t>
      </w:r>
      <w:r w:rsidRPr="007B5463">
        <w:lastRenderedPageBreak/>
        <w:t xml:space="preserve">expressed in synonyms based on WordNet [13]; Ku used Term Frequency -Inverse Document Frequency (TF-IDF) algorithm extracts comment objects from news texts [14]; Zhang </w:t>
      </w:r>
      <w:proofErr w:type="spellStart"/>
      <w:r w:rsidRPr="007B5463">
        <w:t>Wenxu</w:t>
      </w:r>
      <w:proofErr w:type="spellEnd"/>
      <w:r w:rsidRPr="007B5463">
        <w:t xml:space="preserve"> and others improved the TF-IDF algorithm to extract product features to build a product performance dictionary [15]. The above method of frequent item extraction based on statistics is simple in principle, easy to implement and low in cost, but it will generate noise words and lose infrequent feature words. </w:t>
      </w:r>
      <w:proofErr w:type="spellStart"/>
      <w:r w:rsidRPr="007B5463">
        <w:t>Qiu</w:t>
      </w:r>
      <w:proofErr w:type="spellEnd"/>
      <w:r w:rsidRPr="007B5463">
        <w:t xml:space="preserve"> et al. proposed a dual-propagation algorithm based on dependent syntactic structure, which simultaneously solves the extraction of feature words and the expansion of sentiment dictionary [16]; Zhan </w:t>
      </w:r>
      <w:proofErr w:type="spellStart"/>
      <w:r w:rsidRPr="007B5463">
        <w:t>Wenpeng</w:t>
      </w:r>
      <w:proofErr w:type="spellEnd"/>
      <w:r w:rsidRPr="007B5463">
        <w:t xml:space="preserve"> uses rule matching methods to extract features based on word segmentation, part-of-speech analysis and syntactic analysis. Words and opinion words [17]. The above method of setting extraction rules based on dependency syntax analysis has a better effect on the extraction of feature words covered by the rules, but for comments with random text expression and serious colloquialization, the product features that are not covered by the rules will be lost. Tu </w:t>
      </w:r>
      <w:proofErr w:type="spellStart"/>
      <w:r w:rsidRPr="007B5463">
        <w:t>Haili</w:t>
      </w:r>
      <w:proofErr w:type="spellEnd"/>
      <w:r w:rsidRPr="007B5463">
        <w:t xml:space="preserve"> et al. used Latent Dirichlet Allocation (LDA) clustering method to mine the topic attributes and emotions that users pay attention to [18], but the topic obtained by the LDA topic extraction method is too broad and cannot correspond to more refined user needs.</w:t>
      </w:r>
    </w:p>
    <w:p w14:paraId="171197A9" w14:textId="73429A1A" w:rsidR="0025079D" w:rsidRPr="007B5463" w:rsidRDefault="0025079D" w:rsidP="007B5463">
      <w:pPr>
        <w:widowControl/>
        <w:spacing w:line="360" w:lineRule="auto"/>
        <w:ind w:firstLineChars="200" w:firstLine="480"/>
      </w:pPr>
      <w:r w:rsidRPr="007B5463">
        <w:t xml:space="preserve">(2) Text </w:t>
      </w:r>
      <w:r w:rsidR="002328E4">
        <w:t>S</w:t>
      </w:r>
      <w:r w:rsidRPr="007B5463">
        <w:t xml:space="preserve">entiment </w:t>
      </w:r>
      <w:r w:rsidR="002328E4">
        <w:t>A</w:t>
      </w:r>
      <w:r w:rsidRPr="007B5463">
        <w:t>nalysis</w:t>
      </w:r>
    </w:p>
    <w:p w14:paraId="18F3DA9B" w14:textId="77777777" w:rsidR="0025079D" w:rsidRPr="007B5463" w:rsidRDefault="0025079D" w:rsidP="007B5463">
      <w:pPr>
        <w:widowControl/>
        <w:spacing w:line="360" w:lineRule="auto"/>
        <w:ind w:firstLineChars="200" w:firstLine="480"/>
      </w:pPr>
      <w:r w:rsidRPr="007B5463">
        <w:t>Text sentiment analysis, also called sentiment judgment, is a research task in the field of natural language processing. The current research on sentiment analysis has three granularities, which are carried out on the entire document, a single sentence, and the sentiment polarity of a particular aspect of the evaluated object. judge. There are generally two types of discriminating methods, using emotional dictionaries and machine learning respectively.</w:t>
      </w:r>
    </w:p>
    <w:p w14:paraId="5E16263A" w14:textId="77777777" w:rsidR="0025079D" w:rsidRPr="007B5463" w:rsidRDefault="0025079D" w:rsidP="007B5463">
      <w:pPr>
        <w:widowControl/>
        <w:spacing w:line="360" w:lineRule="auto"/>
        <w:ind w:firstLineChars="200" w:firstLine="480"/>
      </w:pPr>
      <w:r w:rsidRPr="007B5463">
        <w:t xml:space="preserve">The method based on the sentiment dictionary is to match the text according to the sentiment dictionary with the help of related rules, and quantify the matched </w:t>
      </w:r>
      <w:r w:rsidRPr="007B5463">
        <w:lastRenderedPageBreak/>
        <w:t xml:space="preserve">sentiment words to obtain the sentiment analysis value of the text. Commonly used emotional dictionaries include </w:t>
      </w:r>
      <w:proofErr w:type="spellStart"/>
      <w:r w:rsidRPr="007B5463">
        <w:t>HowNet</w:t>
      </w:r>
      <w:proofErr w:type="spellEnd"/>
      <w:r w:rsidRPr="007B5463">
        <w:t xml:space="preserve"> emotional dictionary, Dalian University of Technology Chinese emotional vocabulary ontology, and National Taiwan University evaluation word dictionary [19]. Ji </w:t>
      </w:r>
      <w:proofErr w:type="spellStart"/>
      <w:r w:rsidRPr="007B5463">
        <w:t>Xue</w:t>
      </w:r>
      <w:proofErr w:type="spellEnd"/>
      <w:r w:rsidRPr="007B5463">
        <w:t xml:space="preserve"> extracted product attribute words, emotional words and degree adverbs based on dependency syntax analysis and dictionary, and used </w:t>
      </w:r>
      <w:proofErr w:type="spellStart"/>
      <w:r w:rsidRPr="007B5463">
        <w:t>HowNet</w:t>
      </w:r>
      <w:proofErr w:type="spellEnd"/>
      <w:r w:rsidRPr="007B5463">
        <w:t xml:space="preserve"> dictionary to quantify the emotional tendency of product attributes [20]. However, since the method based on the sentiment dictionary largely depends on the quality of the sentiment dictionary, many scholars have conducted research on the construction and maintenance of the sentiment dictionary. Wu et al. proposed a method for constructing an extensible emotional dictionary based on online resources [21]. Based on a large number of scored review texts, He et al. used regression models to find emotional words and their weights to build emotional dictionaries [22]. Commonly used emotional dictionaries are general emotional dictionaries, which do not have universal applicability and cannot guarantee the recognition effect of special fields.</w:t>
      </w:r>
    </w:p>
    <w:p w14:paraId="749D157A" w14:textId="56AAB4B8" w:rsidR="0025079D" w:rsidRPr="007B5463" w:rsidRDefault="0025079D" w:rsidP="007B5463">
      <w:pPr>
        <w:widowControl/>
        <w:spacing w:line="360" w:lineRule="auto"/>
        <w:ind w:firstLineChars="200" w:firstLine="480"/>
      </w:pPr>
      <w:r w:rsidRPr="007B5463">
        <w:t xml:space="preserve">The core of the machine learning method is to construct a classifier by training a sample set containing emotional labels, so that the classifier can predict the emotional tendency of new data. Chen </w:t>
      </w:r>
      <w:proofErr w:type="spellStart"/>
      <w:r w:rsidRPr="007B5463">
        <w:t>Changhao</w:t>
      </w:r>
      <w:proofErr w:type="spellEnd"/>
      <w:r w:rsidRPr="007B5463">
        <w:t xml:space="preserve"> used the improved Hidden Markov Model (HMM) for feature construction, and achieved good results in the emotional classification of film review data [23]. Ye et al. applied three different supervised machine learning algorithms to conduct sentiment classification experiments on the comments of 7 popular tourist destinations, and proved that the dynamic language model and Support Vector Machine (SVM) are more accurate than the naive Bayes method. Rate [24]. Based on SVM, Li </w:t>
      </w:r>
      <w:proofErr w:type="spellStart"/>
      <w:r w:rsidRPr="007B5463">
        <w:t>Tingting</w:t>
      </w:r>
      <w:proofErr w:type="spellEnd"/>
      <w:r w:rsidRPr="007B5463">
        <w:t xml:space="preserve"> et al. used various text features and feature combinations such as sentiment words to classify Weibo texts sentimentally [25]. The above research belongs to traditional machine learning methods. Although the classification effect is good, complex feature engineering is required, and the </w:t>
      </w:r>
      <w:r w:rsidRPr="007B5463">
        <w:lastRenderedPageBreak/>
        <w:t>quality of the constructed features has a great influence on the effect. The deep learning process can greatly reduce the factors of human intervention and learn potential features and information. In recent years, it has been well developed in the field of natural language processing. Methods such as attention mechanism [26], RNN [27], LSTM [28-29], CNN [30] and BERT (Bidirectional Encoder Representation from Transformers) [31] have achieved good results in text sentiment analysis research.</w:t>
      </w:r>
    </w:p>
    <w:p w14:paraId="0E2DF994" w14:textId="2962DC64" w:rsidR="000A1309" w:rsidRPr="000A1309" w:rsidRDefault="000A1309" w:rsidP="000A1309">
      <w:pPr>
        <w:pStyle w:val="2"/>
      </w:pPr>
      <w:bookmarkStart w:id="12" w:name="_Toc87645750"/>
      <w:r>
        <w:t xml:space="preserve">2.2 </w:t>
      </w:r>
      <w:r w:rsidRPr="000A1309">
        <w:t>Status Quo of Research on the Importance of User Needs</w:t>
      </w:r>
      <w:bookmarkEnd w:id="12"/>
    </w:p>
    <w:p w14:paraId="40B7C2D6" w14:textId="77777777" w:rsidR="000A1309" w:rsidRDefault="000A1309" w:rsidP="000A1309">
      <w:pPr>
        <w:widowControl/>
        <w:spacing w:line="400" w:lineRule="exact"/>
        <w:ind w:firstLineChars="200" w:firstLine="480"/>
      </w:pPr>
      <w:r>
        <w:t>Generally, the importance of demand can be obtained by allowing customers to directly assign values ​​to the importance of each demand, pairwise comparison, or preference ranking, etc., to obtain the original data, and then perform statistical analysis on these data to obtain the demand importance analysis results. There are a large number of comparisons. Mature research.</w:t>
      </w:r>
    </w:p>
    <w:p w14:paraId="64BA64E8" w14:textId="77777777" w:rsidR="000A1309" w:rsidRDefault="000A1309" w:rsidP="000A1309">
      <w:pPr>
        <w:widowControl/>
        <w:spacing w:line="400" w:lineRule="exact"/>
        <w:ind w:firstLineChars="200" w:firstLine="480"/>
      </w:pPr>
      <w:r>
        <w:t xml:space="preserve">Ramakrishnan requires users to directly assign the importance of requirements on a scale of 1-5 [32]. This method is easy to implement and easy for the respondent to operate. Li et al. used the analytic hierarchy process to analyze the interview data to determine the basic importance of the demand, and then adjusted the basic importance of the demand based on the user's satisfaction with competing products and the company's products [33]. </w:t>
      </w:r>
      <w:proofErr w:type="spellStart"/>
      <w:r>
        <w:t>Su</w:t>
      </w:r>
      <w:proofErr w:type="spellEnd"/>
      <w:r>
        <w:t xml:space="preserve"> Ting allows users to use interval assignments to quantify the importance of needs, and combines the Kano questionnaire and competitive analysis to determine the ultimate importance of user needs [34]. The study introduces rough intervals to better reflect the evaluation. Uncertainty of data. Bai Tao uses the fuzzy Kano model to classify requirements, and adjusts the initial importance of requirements on this basis [35]. This research makes the Kano model more adaptable to the actual situation of users’ ambiguity in demand satisfaction, and makes demand Classification is more accurate. In order to determine the relative importance of user needs, </w:t>
      </w:r>
      <w:proofErr w:type="spellStart"/>
      <w:r>
        <w:t>Nahm</w:t>
      </w:r>
      <w:proofErr w:type="spellEnd"/>
      <w:r>
        <w:t xml:space="preserve"> et al. proposed a new user needs ranking method, which can capture the uncertainty of the relative importance of users to needs [36].</w:t>
      </w:r>
    </w:p>
    <w:p w14:paraId="16F6937A" w14:textId="24EBA60B" w:rsidR="000A1309" w:rsidRPr="003238BF" w:rsidRDefault="000A1309" w:rsidP="000A1309">
      <w:pPr>
        <w:widowControl/>
        <w:spacing w:line="400" w:lineRule="exact"/>
        <w:ind w:firstLineChars="200" w:firstLine="480"/>
      </w:pPr>
      <w:r>
        <w:t xml:space="preserve">In addition, in order to formulate appropriate product improvement strategies, Qi et al. proposed a method that uses a joint analysis model and a Kano model to evaluate </w:t>
      </w:r>
      <w:r>
        <w:lastRenderedPageBreak/>
        <w:t xml:space="preserve">the weight of product features in online reviews [37], but this method is only applicable to online products with overall product rating data. Comment. Wang Hui realized the Kano classification of user needs on the basis of text sentiment analysis, and divided the sentiment value of each product feature into 3 intervals, corresponding to charm, expectation and basic needs [38]. This research realized online comment sentiment. Correspondence between the value and the demand Carnot category. Wu Dongsheng et al. regarded product features with high frequency and low sentiment value in reviews as product features with high importance. These features are </w:t>
      </w:r>
      <w:proofErr w:type="gramStart"/>
      <w:r>
        <w:t>features</w:t>
      </w:r>
      <w:proofErr w:type="gramEnd"/>
      <w:r>
        <w:t xml:space="preserve"> </w:t>
      </w:r>
      <w:r w:rsidR="00FE79C8">
        <w:t>that user</w:t>
      </w:r>
      <w:r>
        <w:t xml:space="preserve"> pay attention to but are not satisfied and need to be improved [39]. This method is for users Prioritization of requirements provides new ideas.</w:t>
      </w:r>
    </w:p>
    <w:p w14:paraId="203368A8" w14:textId="6343A17F" w:rsidR="000A1309" w:rsidRPr="000A1309" w:rsidRDefault="000A1309" w:rsidP="000A1309">
      <w:pPr>
        <w:pStyle w:val="2"/>
      </w:pPr>
      <w:bookmarkStart w:id="13" w:name="_Toc87645751"/>
      <w:r>
        <w:t xml:space="preserve">2.3 </w:t>
      </w:r>
      <w:r w:rsidRPr="000A1309">
        <w:t xml:space="preserve">Review of </w:t>
      </w:r>
      <w:r w:rsidR="002328E4">
        <w:t>R</w:t>
      </w:r>
      <w:r w:rsidRPr="000A1309">
        <w:t xml:space="preserve">esearch </w:t>
      </w:r>
      <w:r w:rsidR="002328E4">
        <w:t>S</w:t>
      </w:r>
      <w:r w:rsidRPr="000A1309">
        <w:t>tatus</w:t>
      </w:r>
      <w:r w:rsidR="000C6EC3">
        <w:t xml:space="preserve"> Quo</w:t>
      </w:r>
      <w:bookmarkEnd w:id="13"/>
    </w:p>
    <w:p w14:paraId="466DFFB1" w14:textId="34958FF9" w:rsidR="000A1309" w:rsidRDefault="00FE79C8" w:rsidP="00E5508B">
      <w:pPr>
        <w:widowControl/>
        <w:spacing w:line="400" w:lineRule="exact"/>
        <w:ind w:firstLineChars="200" w:firstLine="480"/>
      </w:pPr>
      <w:r w:rsidRPr="000A1309">
        <w:t>Through the summary and combing of the research status, it is found that although people are aware of the rich information contained in online reviews, a large number of researches on review text mining have been triggered, but most of the research focuses on how to process and mine review text, and how to base on text mining</w:t>
      </w:r>
      <w:r>
        <w:t xml:space="preserve">. </w:t>
      </w:r>
      <w:r w:rsidRPr="000A1309">
        <w:t xml:space="preserve">As a result, there are few studies on demand analysis. </w:t>
      </w:r>
      <w:r w:rsidR="000A1309" w:rsidRPr="000A1309">
        <w:t>In addition, the data required by traditional demand importance analysis methods cannot be obtained through online reviews, such as the importance comparison information between two attributes and the importance scoring data of a certain attribute. Therefore, the traditional demand analysis methods based on questionnaires or expert interviews are obviously no longer directly applicable to demand analysis based on online reviews, which leads to the mismatch between the user demand information mined from online reviews and the traditional product planning process.</w:t>
      </w:r>
    </w:p>
    <w:p w14:paraId="68C11281" w14:textId="77777777" w:rsidR="00304977" w:rsidRPr="003111FB" w:rsidRDefault="00304977" w:rsidP="00E5508B">
      <w:pPr>
        <w:widowControl/>
        <w:spacing w:line="400" w:lineRule="exact"/>
        <w:ind w:firstLineChars="200" w:firstLine="480"/>
      </w:pPr>
    </w:p>
    <w:p w14:paraId="76BA4155" w14:textId="574216DB" w:rsidR="000A1309" w:rsidRPr="000A1309" w:rsidRDefault="00A110E8" w:rsidP="000A1309">
      <w:pPr>
        <w:pStyle w:val="1"/>
        <w:spacing w:line="240" w:lineRule="auto"/>
      </w:pPr>
      <w:bookmarkStart w:id="14" w:name="_Toc87645752"/>
      <w:r w:rsidRPr="00B466FC">
        <w:lastRenderedPageBreak/>
        <w:t xml:space="preserve">Chapter </w:t>
      </w:r>
      <w:r>
        <w:t>3</w:t>
      </w:r>
      <w:r w:rsidR="00E5508B" w:rsidRPr="009C1972">
        <w:t xml:space="preserve"> </w:t>
      </w:r>
      <w:r w:rsidR="007C4214" w:rsidRPr="007C4214">
        <w:t xml:space="preserve">Research and/or </w:t>
      </w:r>
      <w:r w:rsidR="007C4214">
        <w:t>D</w:t>
      </w:r>
      <w:r w:rsidR="007C4214" w:rsidRPr="007C4214">
        <w:t xml:space="preserve">evelopment </w:t>
      </w:r>
      <w:r w:rsidR="007C4214">
        <w:t>M</w:t>
      </w:r>
      <w:r w:rsidR="007C4214" w:rsidRPr="007C4214">
        <w:t>ethod</w:t>
      </w:r>
      <w:r w:rsidR="007C4214">
        <w:t>ology</w:t>
      </w:r>
      <w:bookmarkEnd w:id="14"/>
    </w:p>
    <w:p w14:paraId="34F33DD0" w14:textId="2832C389" w:rsidR="000A1309" w:rsidRPr="009C1972" w:rsidRDefault="000A1309" w:rsidP="009F235A">
      <w:pPr>
        <w:widowControl/>
        <w:spacing w:line="360" w:lineRule="auto"/>
        <w:ind w:firstLineChars="200" w:firstLine="480"/>
      </w:pPr>
      <w:r w:rsidRPr="000A1309">
        <w:t xml:space="preserve">In this chapter, it mainly describes the research framework and research process of this thesis, and introduces the general research content of each part and the research methods involved. Because this article is mainly based on online reviews, it first introduces what online review analysis is and what kind of online reviews to obtain; then on the basis of obtaining online reviews, it introduces the automotive product planning process model based on online reviews, and explains the planning process </w:t>
      </w:r>
      <w:r>
        <w:t>t</w:t>
      </w:r>
      <w:r w:rsidRPr="000A1309">
        <w:t>he content of each part and the method used.</w:t>
      </w:r>
    </w:p>
    <w:p w14:paraId="391A9687" w14:textId="544D3E2E" w:rsidR="000A1309" w:rsidRPr="000A1309" w:rsidRDefault="00E5508B" w:rsidP="000A1309">
      <w:pPr>
        <w:pStyle w:val="2"/>
      </w:pPr>
      <w:bookmarkStart w:id="15" w:name="_Toc65941422"/>
      <w:bookmarkStart w:id="16" w:name="_Toc72046784"/>
      <w:bookmarkStart w:id="17" w:name="_Toc87645753"/>
      <w:r>
        <w:rPr>
          <w:rFonts w:hint="eastAsia"/>
        </w:rPr>
        <w:t>3</w:t>
      </w:r>
      <w:r w:rsidRPr="000935F4">
        <w:t>.</w:t>
      </w:r>
      <w:r>
        <w:rPr>
          <w:rFonts w:hint="eastAsia"/>
        </w:rPr>
        <w:t>1</w:t>
      </w:r>
      <w:r w:rsidRPr="000935F4">
        <w:t xml:space="preserve"> </w:t>
      </w:r>
      <w:bookmarkEnd w:id="15"/>
      <w:bookmarkEnd w:id="16"/>
      <w:r w:rsidR="000A1309" w:rsidRPr="000A1309">
        <w:t xml:space="preserve">Online </w:t>
      </w:r>
      <w:r w:rsidR="00856BE5">
        <w:rPr>
          <w:rFonts w:hint="eastAsia"/>
        </w:rPr>
        <w:t>Reviews</w:t>
      </w:r>
      <w:r w:rsidR="000A1309" w:rsidRPr="000A1309">
        <w:t xml:space="preserve"> </w:t>
      </w:r>
      <w:r w:rsidR="002328E4">
        <w:t>A</w:t>
      </w:r>
      <w:r w:rsidR="000A1309" w:rsidRPr="000A1309">
        <w:t>nalysis</w:t>
      </w:r>
      <w:bookmarkEnd w:id="17"/>
    </w:p>
    <w:p w14:paraId="43A1FF76" w14:textId="77777777" w:rsidR="000A1309" w:rsidRDefault="000A1309" w:rsidP="009F235A">
      <w:pPr>
        <w:widowControl/>
        <w:spacing w:line="360" w:lineRule="auto"/>
        <w:ind w:firstLineChars="200" w:firstLine="480"/>
      </w:pPr>
      <w:r>
        <w:t>Online reviews are consumers’ feelings and emotional attitudes about the product that are publicly released on the network platform in the form of text, pictures, ratings, etc. after they have completed the product purchase and experience. It is the quality of the product conducted by consumer groups through the Internet. The exchange of information such as specific characteristics is an important way to spread the reputation of products or services. Online reviews contain users’ comprehensive feedback on products. For companies, they can help companies to improve product quality and determine the direction of product development. For potential consumers, it is also an important way for them to fully understand the product. It is an important basis for deciding whether to purchase, so online reviews have a wealth of potential value worth exploring [40-41].</w:t>
      </w:r>
    </w:p>
    <w:p w14:paraId="455C964F" w14:textId="70A8E256" w:rsidR="000A1309" w:rsidRDefault="000A1309" w:rsidP="009F235A">
      <w:pPr>
        <w:widowControl/>
        <w:spacing w:line="360" w:lineRule="auto"/>
        <w:ind w:firstLineChars="200" w:firstLine="480"/>
      </w:pPr>
      <w:r>
        <w:t xml:space="preserve">The text content of online reviews usually refers to the user’s satisfaction with the product entity or a certain feature of the product (such as a certain component, function, performance and quality of the product). The satisfaction attitude refers to the user’s </w:t>
      </w:r>
      <w:r>
        <w:lastRenderedPageBreak/>
        <w:t xml:space="preserve">attitude towards the product entity or a certain feature. Emotional inclination, emotional inclination is divided into positive, neutral, and negative, expressing satisfaction, general, and dissatisfaction respectively [42]. The evaluation of product features in online reviews shows the comparison between the actual experience of consumers and their inner expectations, and user needs refer to the product features that users expect from the product. Therefore, online comments imply the expression of user needs and reflect the degree of realization of user needs. For example, for an automobile product comment "The trunk of this car is very large and there is no problem with luggage", the evaluation object of this sentence is the product feature of automobile product "Trunk space", and the emotional tendency of this product feature is Positive, expressing </w:t>
      </w:r>
      <w:r w:rsidR="00FE79C8">
        <w:t>that user</w:t>
      </w:r>
      <w:r>
        <w:t xml:space="preserve"> are satisfied with the realization of this requirement, as shown in Figure 3-1.</w:t>
      </w:r>
    </w:p>
    <w:p w14:paraId="052F5149" w14:textId="2451354B" w:rsidR="00E5508B" w:rsidRDefault="0025708E" w:rsidP="00684B0C">
      <w:pPr>
        <w:widowControl/>
        <w:ind w:firstLineChars="500" w:firstLine="1200"/>
      </w:pPr>
      <w:r>
        <w:rPr>
          <w:noProof/>
        </w:rPr>
        <w:object w:dxaOrig="5389" w:dyaOrig="3288" w14:anchorId="5A5DD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03pt;height:186.75pt;mso-width-percent:0;mso-height-percent:0;mso-width-percent:0;mso-height-percent:0" o:ole="">
            <v:imagedata r:id="rId11" o:title=""/>
          </v:shape>
          <o:OLEObject Type="Embed" ProgID="Visio.Drawing.15" ShapeID="_x0000_i1025" DrawAspect="Content" ObjectID="_1698258868" r:id="rId12"/>
        </w:object>
      </w:r>
    </w:p>
    <w:p w14:paraId="76451888" w14:textId="56E7B8DF" w:rsidR="000A1309" w:rsidRDefault="00684B0C" w:rsidP="000A1309">
      <w:pPr>
        <w:widowControl/>
        <w:spacing w:line="400" w:lineRule="exact"/>
        <w:jc w:val="center"/>
        <w:rPr>
          <w:sz w:val="21"/>
          <w:szCs w:val="21"/>
        </w:rPr>
      </w:pPr>
      <w:r>
        <w:rPr>
          <w:sz w:val="21"/>
          <w:szCs w:val="21"/>
        </w:rPr>
        <w:t xml:space="preserve">   </w:t>
      </w:r>
      <w:r w:rsidR="000A1309" w:rsidRPr="000A1309">
        <w:rPr>
          <w:sz w:val="21"/>
          <w:szCs w:val="21"/>
        </w:rPr>
        <w:t>Figure 3-1 The reflection of user needs in comments</w:t>
      </w:r>
    </w:p>
    <w:p w14:paraId="2EB40940" w14:textId="5BD4C95C" w:rsidR="000A1309" w:rsidRDefault="000A1309" w:rsidP="009F235A">
      <w:pPr>
        <w:widowControl/>
        <w:spacing w:line="360" w:lineRule="auto"/>
        <w:ind w:firstLineChars="200" w:firstLine="480"/>
      </w:pPr>
      <w:r w:rsidRPr="000A1309">
        <w:t xml:space="preserve">User demand-oriented product development should aim at maximizing user satisfaction, and its main influencing factor is the degree of realization of user needs. Compared with traditional methods of acquiring and analyzing user needs, online reviews have a large amount of data, low data acquisition costs, and are not subject to human resources and location restrictions. They are also voluntarily posted reviews by </w:t>
      </w:r>
      <w:r w:rsidRPr="000A1309">
        <w:lastRenderedPageBreak/>
        <w:t>users without interference, and their objectivity is also More secure. In addition, compared to the broad product feature descriptions such as automobile power, handling, and comfort, online product reviews include more fine-grained product characteristics satisfaction evaluations, and more specific and comprehensive presentation of user needs. Therefore, the fine-grained product characteristics and emotional tendencies mentioned in the reviews are of higher value for user demand analysis of automotive products, and can help companies plan product development directions more accurately and meticulously.</w:t>
      </w:r>
    </w:p>
    <w:p w14:paraId="3673D588" w14:textId="09985BF6" w:rsidR="004436B7" w:rsidRPr="004436B7" w:rsidRDefault="00E5508B" w:rsidP="00832019">
      <w:pPr>
        <w:pStyle w:val="2"/>
      </w:pPr>
      <w:bookmarkStart w:id="18" w:name="_Toc65941423"/>
      <w:bookmarkStart w:id="19" w:name="_Toc72046785"/>
      <w:bookmarkStart w:id="20" w:name="_Toc87645754"/>
      <w:r>
        <w:rPr>
          <w:rFonts w:hint="eastAsia"/>
        </w:rPr>
        <w:t>3</w:t>
      </w:r>
      <w:r w:rsidRPr="000935F4">
        <w:t>.</w:t>
      </w:r>
      <w:r>
        <w:rPr>
          <w:rFonts w:hint="eastAsia"/>
        </w:rPr>
        <w:t>2</w:t>
      </w:r>
      <w:r w:rsidRPr="000935F4">
        <w:t xml:space="preserve"> </w:t>
      </w:r>
      <w:bookmarkEnd w:id="18"/>
      <w:bookmarkEnd w:id="19"/>
      <w:r w:rsidR="00832019" w:rsidRPr="00832019">
        <w:t xml:space="preserve">Process </w:t>
      </w:r>
      <w:r w:rsidR="002328E4">
        <w:t>M</w:t>
      </w:r>
      <w:r w:rsidR="00832019" w:rsidRPr="00832019">
        <w:t xml:space="preserve">odel of </w:t>
      </w:r>
      <w:r w:rsidR="002328E4">
        <w:t>A</w:t>
      </w:r>
      <w:r w:rsidR="00832019" w:rsidRPr="00832019">
        <w:t xml:space="preserve">utomobile </w:t>
      </w:r>
      <w:r w:rsidR="002328E4">
        <w:t>P</w:t>
      </w:r>
      <w:r w:rsidR="00832019" w:rsidRPr="00832019">
        <w:t xml:space="preserve">roduct </w:t>
      </w:r>
      <w:r w:rsidR="002328E4">
        <w:t>P</w:t>
      </w:r>
      <w:r w:rsidR="00832019" w:rsidRPr="00832019">
        <w:t xml:space="preserve">lanning </w:t>
      </w:r>
      <w:r w:rsidR="000B602A">
        <w:t>B</w:t>
      </w:r>
      <w:r w:rsidR="00832019" w:rsidRPr="00832019">
        <w:t xml:space="preserve">ased on </w:t>
      </w:r>
      <w:r w:rsidR="002328E4">
        <w:t>O</w:t>
      </w:r>
      <w:r w:rsidR="00832019" w:rsidRPr="00832019">
        <w:t xml:space="preserve">nline </w:t>
      </w:r>
      <w:r w:rsidR="000C6EC3">
        <w:t>Comment</w:t>
      </w:r>
      <w:r w:rsidR="00832019" w:rsidRPr="00832019">
        <w:t>s</w:t>
      </w:r>
      <w:bookmarkEnd w:id="20"/>
    </w:p>
    <w:p w14:paraId="5C0A381E" w14:textId="04246808" w:rsidR="00832019" w:rsidRDefault="00832019" w:rsidP="009F235A">
      <w:pPr>
        <w:widowControl/>
        <w:spacing w:line="360" w:lineRule="auto"/>
        <w:ind w:firstLineChars="200" w:firstLine="480"/>
      </w:pPr>
      <w:r w:rsidRPr="00832019">
        <w:t>In order to analyze user needs based on online reviews of automotive products, and truly and effectively transmit user needs from the market to developers, and put forward specific product development opinions, this article focuses on the technical definition of vehicle models, and builds for the design and development of a single vehicle model. Process model of automobile product planning based on online reviews. That is, it is assumed that the company has completed the model series planning and established the product line in accordance with the strategic requirements, and now it is necessary to make a specific plan for a single product. The whole framework includes three stages: sentiment analysis of comment text, user demand analysis and product configuration concept definition.</w:t>
      </w:r>
    </w:p>
    <w:p w14:paraId="02603216" w14:textId="77777777" w:rsidR="00832019" w:rsidRDefault="00832019" w:rsidP="009F235A">
      <w:pPr>
        <w:widowControl/>
        <w:spacing w:line="360" w:lineRule="auto"/>
        <w:ind w:firstLineChars="200" w:firstLine="480"/>
      </w:pPr>
      <w:r w:rsidRPr="00832019">
        <w:t xml:space="preserve">In order to make the expression clearer, the meaning of some words in the following is defined as follows: </w:t>
      </w:r>
    </w:p>
    <w:p w14:paraId="7FA9F8BB" w14:textId="77777777" w:rsidR="00832019" w:rsidRDefault="00832019" w:rsidP="009F235A">
      <w:pPr>
        <w:widowControl/>
        <w:spacing w:line="360" w:lineRule="auto"/>
        <w:ind w:firstLineChars="200" w:firstLine="480"/>
      </w:pPr>
      <w:r w:rsidRPr="00832019">
        <w:t xml:space="preserve">"User needs" refers to what product features users expect from the product. </w:t>
      </w:r>
    </w:p>
    <w:p w14:paraId="502C9940" w14:textId="77777777" w:rsidR="00832019" w:rsidRDefault="00832019" w:rsidP="009F235A">
      <w:pPr>
        <w:widowControl/>
        <w:spacing w:line="360" w:lineRule="auto"/>
        <w:ind w:firstLineChars="200" w:firstLine="480"/>
      </w:pPr>
      <w:r w:rsidRPr="00832019">
        <w:lastRenderedPageBreak/>
        <w:t xml:space="preserve">"User demand satisfaction" refers to the quantitative value of the user's satisfaction with a certain user demand (satisfied, general, dissatisfied) expressed in the comments. </w:t>
      </w:r>
    </w:p>
    <w:p w14:paraId="517469CE" w14:textId="77777777" w:rsidR="00832019" w:rsidRDefault="00832019" w:rsidP="009F235A">
      <w:pPr>
        <w:widowControl/>
        <w:spacing w:line="360" w:lineRule="auto"/>
        <w:ind w:firstLineChars="200" w:firstLine="480"/>
      </w:pPr>
      <w:r w:rsidRPr="00832019">
        <w:t xml:space="preserve">"User demand target satisfaction" refers to the satisfaction that the company expects a certain user demand to meet for the developed product. </w:t>
      </w:r>
    </w:p>
    <w:p w14:paraId="3799C11C" w14:textId="77777777" w:rsidR="00832019" w:rsidRDefault="00832019" w:rsidP="009F235A">
      <w:pPr>
        <w:widowControl/>
        <w:spacing w:line="360" w:lineRule="auto"/>
        <w:ind w:firstLineChars="200" w:firstLine="480"/>
      </w:pPr>
      <w:r w:rsidRPr="00832019">
        <w:t xml:space="preserve">"User demand importance" refers to the importance of a user demand in product development. </w:t>
      </w:r>
    </w:p>
    <w:p w14:paraId="67E7D473" w14:textId="7A0BF3ED" w:rsidR="00832019" w:rsidRDefault="00832019" w:rsidP="009F235A">
      <w:pPr>
        <w:widowControl/>
        <w:spacing w:line="360" w:lineRule="auto"/>
        <w:ind w:firstLineChars="200" w:firstLine="480"/>
      </w:pPr>
      <w:r w:rsidRPr="00832019">
        <w:t>"User demand attention" refers to the degree of user attention to a certain user demand in a large number of comments, that is, the number of times a certain user demand is mentioned in all comments. Need attention is the basic importance of user needs.</w:t>
      </w:r>
    </w:p>
    <w:p w14:paraId="22BAA413" w14:textId="7D1BFEF2" w:rsidR="00832019" w:rsidRPr="00832019" w:rsidRDefault="00E5508B" w:rsidP="008143D0">
      <w:pPr>
        <w:pStyle w:val="3"/>
      </w:pPr>
      <w:bookmarkStart w:id="21" w:name="_Toc87645755"/>
      <w:r>
        <w:t>3.</w:t>
      </w:r>
      <w:r>
        <w:rPr>
          <w:rFonts w:hint="eastAsia"/>
        </w:rPr>
        <w:t>2.</w:t>
      </w:r>
      <w:r>
        <w:t xml:space="preserve">1 </w:t>
      </w:r>
      <w:r w:rsidR="00856BE5">
        <w:t>S</w:t>
      </w:r>
      <w:r w:rsidR="00856BE5" w:rsidRPr="00832019">
        <w:t xml:space="preserve">entiment </w:t>
      </w:r>
      <w:r w:rsidR="00856BE5">
        <w:t>A</w:t>
      </w:r>
      <w:r w:rsidR="00856BE5" w:rsidRPr="00832019">
        <w:t xml:space="preserve">nalysis </w:t>
      </w:r>
      <w:r w:rsidR="00856BE5">
        <w:t>of</w:t>
      </w:r>
      <w:r w:rsidR="00856BE5">
        <w:rPr>
          <w:rFonts w:hint="eastAsia"/>
        </w:rPr>
        <w:t xml:space="preserve"> </w:t>
      </w:r>
      <w:r w:rsidR="00832019" w:rsidRPr="00832019">
        <w:t xml:space="preserve">Comment </w:t>
      </w:r>
      <w:r w:rsidR="002328E4">
        <w:t>T</w:t>
      </w:r>
      <w:r w:rsidR="00832019" w:rsidRPr="00832019">
        <w:t xml:space="preserve">ext </w:t>
      </w:r>
      <w:r w:rsidR="002328E4">
        <w:t>S</w:t>
      </w:r>
      <w:r w:rsidR="00832019" w:rsidRPr="00832019">
        <w:t>tage</w:t>
      </w:r>
      <w:bookmarkEnd w:id="21"/>
    </w:p>
    <w:p w14:paraId="4FFF82E9" w14:textId="77777777" w:rsidR="008143D0" w:rsidRDefault="008143D0" w:rsidP="009F235A">
      <w:pPr>
        <w:widowControl/>
        <w:spacing w:line="360" w:lineRule="auto"/>
        <w:ind w:firstLineChars="200" w:firstLine="480"/>
      </w:pPr>
      <w:r>
        <w:t>Traditional user demand analysis usually conducts questionnaire surveys and expert interviews for specific consumer groups in the target market segment. In order to replace traditional methods and ensure that the user demand analysis is pertinent, it uses web crawler technology to obtain existing models in the target market segment. Word-of-mouth comments are used for sentiment analysis.</w:t>
      </w:r>
    </w:p>
    <w:p w14:paraId="184E0B73" w14:textId="77777777" w:rsidR="008143D0" w:rsidRDefault="008143D0" w:rsidP="009F235A">
      <w:pPr>
        <w:widowControl/>
        <w:spacing w:line="360" w:lineRule="auto"/>
        <w:ind w:firstLineChars="200" w:firstLine="480"/>
      </w:pPr>
      <w:r>
        <w:t>Then preprocess the online reviews of models in the target market segment. Since the data crawled by the web may have abnormal problems such as duplication and incompleteness, which may affect the results of data analysis, and the original text cannot be directly used for sentiment analysis, it is necessary to perform data cleaning, traditional Chinese character conversion, and removal of the obtained comment text Pre-processing work such as stop words and word segmentation prepares for the subsequent text sentiment analysis.</w:t>
      </w:r>
    </w:p>
    <w:p w14:paraId="22B1FC6F" w14:textId="7731FA2B" w:rsidR="00832019" w:rsidRPr="009F235A" w:rsidRDefault="00FE79C8" w:rsidP="009F235A">
      <w:pPr>
        <w:widowControl/>
        <w:spacing w:line="360" w:lineRule="auto"/>
        <w:ind w:firstLineChars="200" w:firstLine="480"/>
      </w:pPr>
      <w:r>
        <w:lastRenderedPageBreak/>
        <w:t xml:space="preserve">The text sentiment analysis model based on BERT fine-tuning (which will be explained in Chapter 4) is applied to the pre-processed review text to determine the sentiment tendency, and it can be recognized that the user's attitude towards various user needs in the review is positive and neutral. negative or not mentioned. </w:t>
      </w:r>
      <w:r w:rsidR="008143D0">
        <w:t>Then statistical sentiment analysis results are used as input for the next stage of user demand analysis.</w:t>
      </w:r>
    </w:p>
    <w:p w14:paraId="100FC487" w14:textId="5E1B89CE" w:rsidR="008143D0" w:rsidRPr="008143D0" w:rsidRDefault="00E5508B" w:rsidP="00B466FC">
      <w:pPr>
        <w:pStyle w:val="3"/>
      </w:pPr>
      <w:bookmarkStart w:id="22" w:name="_Toc87645756"/>
      <w:r>
        <w:t>3.2</w:t>
      </w:r>
      <w:r>
        <w:rPr>
          <w:rFonts w:hint="eastAsia"/>
        </w:rPr>
        <w:t>.2</w:t>
      </w:r>
      <w:r>
        <w:t xml:space="preserve"> </w:t>
      </w:r>
      <w:r w:rsidR="008143D0" w:rsidRPr="008143D0">
        <w:t xml:space="preserve">User </w:t>
      </w:r>
      <w:r w:rsidR="002328E4">
        <w:t>N</w:t>
      </w:r>
      <w:r w:rsidR="008143D0" w:rsidRPr="008143D0">
        <w:t xml:space="preserve">eeds </w:t>
      </w:r>
      <w:r w:rsidR="002328E4">
        <w:t>A</w:t>
      </w:r>
      <w:r w:rsidR="008143D0" w:rsidRPr="008143D0">
        <w:t xml:space="preserve">nalysis </w:t>
      </w:r>
      <w:r w:rsidR="002328E4">
        <w:t>S</w:t>
      </w:r>
      <w:r w:rsidR="008143D0" w:rsidRPr="008143D0">
        <w:t>tage</w:t>
      </w:r>
      <w:bookmarkEnd w:id="22"/>
    </w:p>
    <w:p w14:paraId="61FA9499" w14:textId="75A52CC5" w:rsidR="008143D0" w:rsidRDefault="00B466FC" w:rsidP="003304CA">
      <w:pPr>
        <w:widowControl/>
        <w:spacing w:line="360" w:lineRule="auto"/>
        <w:ind w:firstLineChars="200" w:firstLine="480"/>
      </w:pPr>
      <w:r w:rsidRPr="00B466FC">
        <w:t>Calculate the basic importance of user needs and the user demand satisfaction of each brand product in the market segment according to the statistics of the text sentiment tendency judgment results in the previous stage; then carry out market competition analysis on this basis, and set various user demand target satisfaction , And adjust the basic importance of user needs according to the satisfaction of various user needs to determine the final importance of user needs; then the expert team will give the technical characteristics related to user needs, and evaluate the correlation between user needs and technical characteristics It also introduces triangular fuzzy numbers for quantification; finally calculates the importance of technical characteristics, determines the priority of technical characteristics, and realizes the conversion of user needs to technical characteristics. The realization principle and basis of this stage will be elaborated in Chapter 5.</w:t>
      </w:r>
    </w:p>
    <w:p w14:paraId="06A32087" w14:textId="61C578DB" w:rsidR="00B466FC" w:rsidRPr="00B466FC" w:rsidRDefault="00E5508B" w:rsidP="00B466FC">
      <w:pPr>
        <w:pStyle w:val="3"/>
      </w:pPr>
      <w:bookmarkStart w:id="23" w:name="_Toc87645757"/>
      <w:r w:rsidRPr="00B87EE3">
        <w:t>3.</w:t>
      </w:r>
      <w:r>
        <w:rPr>
          <w:rFonts w:hint="eastAsia"/>
        </w:rPr>
        <w:t>2.3</w:t>
      </w:r>
      <w:r w:rsidRPr="00B87EE3">
        <w:t xml:space="preserve"> </w:t>
      </w:r>
      <w:r w:rsidR="00B466FC" w:rsidRPr="00B466FC">
        <w:t xml:space="preserve">Car </w:t>
      </w:r>
      <w:r w:rsidR="000B602A">
        <w:t>P</w:t>
      </w:r>
      <w:r w:rsidR="00B466FC" w:rsidRPr="00B466FC">
        <w:t xml:space="preserve">roduct </w:t>
      </w:r>
      <w:r w:rsidR="000B602A">
        <w:t>C</w:t>
      </w:r>
      <w:r w:rsidR="00B466FC" w:rsidRPr="00B466FC">
        <w:t xml:space="preserve">onfiguration </w:t>
      </w:r>
      <w:r w:rsidR="000B602A">
        <w:t>I</w:t>
      </w:r>
      <w:r w:rsidR="00B466FC" w:rsidRPr="00B466FC">
        <w:t xml:space="preserve">mplementation </w:t>
      </w:r>
      <w:r w:rsidR="000B602A">
        <w:t>S</w:t>
      </w:r>
      <w:r w:rsidR="00B466FC" w:rsidRPr="00B466FC">
        <w:t>tage</w:t>
      </w:r>
      <w:bookmarkEnd w:id="23"/>
    </w:p>
    <w:p w14:paraId="72B62FDF" w14:textId="1B8D10E4" w:rsidR="00B466FC" w:rsidRDefault="00B466FC" w:rsidP="009F235A">
      <w:pPr>
        <w:widowControl/>
        <w:spacing w:line="360" w:lineRule="auto"/>
        <w:ind w:firstLineChars="200" w:firstLine="480"/>
      </w:pPr>
      <w:r w:rsidRPr="00B466FC">
        <w:t xml:space="preserve">After QFD transformation, the technical characteristics that reflect user needs and their importance are obtained. However, in order to provide more specific and effective suggestions for vehicle development and input quantitative and executable indicators for subsequent product development, it is necessary to further determine the target </w:t>
      </w:r>
      <w:r w:rsidRPr="00B466FC">
        <w:lastRenderedPageBreak/>
        <w:t>value of technical characteristics. The engineering technical characteristics are divided into functional characteristics and performance characteristics to determine the target values respectively. The main functional and technical characteristics of this article are used to determine the configuration of automobile products. Functional technical characteristics are technical characteristics that can be reflected in automobile configuration. Combining automobile configuration rate statistics and life cycle theory to analyze functional technical characteristics to determine its target value; performance characteristics often refer to performance Reflected by parameters, structure, etc., due to strong professionalism, its target value depends on expert experience to analyze and determine the technical level of competitive products and the company’s products. Finally, we can get the automotive product concept defined by the target value of the technical characteristics by summarizing. The realization principle and basis of this stage will be elaborated in Chapter 6.</w:t>
      </w:r>
    </w:p>
    <w:p w14:paraId="0DCDA89D" w14:textId="2300C3B7" w:rsidR="00304977" w:rsidRDefault="00304977" w:rsidP="009F235A">
      <w:pPr>
        <w:widowControl/>
        <w:spacing w:line="360" w:lineRule="auto"/>
        <w:ind w:firstLineChars="200" w:firstLine="480"/>
      </w:pPr>
    </w:p>
    <w:p w14:paraId="6F610E55" w14:textId="50F7F577" w:rsidR="00304977" w:rsidRDefault="00304977" w:rsidP="009F235A">
      <w:pPr>
        <w:widowControl/>
        <w:spacing w:line="360" w:lineRule="auto"/>
        <w:ind w:firstLineChars="200" w:firstLine="480"/>
      </w:pPr>
    </w:p>
    <w:p w14:paraId="5390AE7F" w14:textId="332227B2" w:rsidR="00304977" w:rsidRDefault="00304977" w:rsidP="009F235A">
      <w:pPr>
        <w:widowControl/>
        <w:spacing w:line="360" w:lineRule="auto"/>
        <w:ind w:firstLineChars="200" w:firstLine="480"/>
      </w:pPr>
    </w:p>
    <w:p w14:paraId="4059A0B8" w14:textId="21274DB4" w:rsidR="00304977" w:rsidRDefault="00304977" w:rsidP="009F235A">
      <w:pPr>
        <w:widowControl/>
        <w:spacing w:line="360" w:lineRule="auto"/>
        <w:ind w:firstLineChars="200" w:firstLine="480"/>
      </w:pPr>
    </w:p>
    <w:p w14:paraId="7BDCAD5B" w14:textId="0AE0FCF5" w:rsidR="00304977" w:rsidRDefault="00304977" w:rsidP="009F235A">
      <w:pPr>
        <w:widowControl/>
        <w:spacing w:line="360" w:lineRule="auto"/>
        <w:ind w:firstLineChars="200" w:firstLine="480"/>
      </w:pPr>
    </w:p>
    <w:p w14:paraId="7454FF9E" w14:textId="77777777" w:rsidR="00304977" w:rsidRDefault="00304977" w:rsidP="009F235A">
      <w:pPr>
        <w:widowControl/>
        <w:spacing w:line="360" w:lineRule="auto"/>
        <w:ind w:firstLineChars="200" w:firstLine="480"/>
      </w:pPr>
    </w:p>
    <w:p w14:paraId="0DCC24DD" w14:textId="569C6D0A" w:rsidR="00B466FC" w:rsidRPr="00B466FC" w:rsidRDefault="00B466FC" w:rsidP="00A110E8">
      <w:pPr>
        <w:pStyle w:val="1"/>
        <w:spacing w:line="240" w:lineRule="auto"/>
      </w:pPr>
      <w:bookmarkStart w:id="24" w:name="_Toc87645758"/>
      <w:r w:rsidRPr="00B466FC">
        <w:lastRenderedPageBreak/>
        <w:t>Chapter 4 Information Mining of Automotive Online Reviews Oriented to User Needs</w:t>
      </w:r>
      <w:bookmarkEnd w:id="24"/>
    </w:p>
    <w:p w14:paraId="52EA8BE6" w14:textId="092EDBD5" w:rsidR="00B466FC" w:rsidRPr="00B466FC" w:rsidRDefault="00F51C35" w:rsidP="00B466FC">
      <w:pPr>
        <w:pStyle w:val="2"/>
      </w:pPr>
      <w:bookmarkStart w:id="25" w:name="_Toc65941426"/>
      <w:bookmarkStart w:id="26" w:name="_Toc72046788"/>
      <w:bookmarkStart w:id="27" w:name="_Toc87645759"/>
      <w:r>
        <w:rPr>
          <w:rFonts w:hint="eastAsia"/>
        </w:rPr>
        <w:t>4</w:t>
      </w:r>
      <w:r w:rsidRPr="000935F4">
        <w:t xml:space="preserve">.1 </w:t>
      </w:r>
      <w:bookmarkEnd w:id="25"/>
      <w:bookmarkEnd w:id="26"/>
      <w:r w:rsidR="00B466FC" w:rsidRPr="00B466FC">
        <w:t xml:space="preserve">Problem </w:t>
      </w:r>
      <w:r w:rsidR="002328E4">
        <w:t>D</w:t>
      </w:r>
      <w:r w:rsidR="00B466FC" w:rsidRPr="00B466FC">
        <w:t xml:space="preserve">escription and </w:t>
      </w:r>
      <w:r w:rsidR="000B602A">
        <w:t>B</w:t>
      </w:r>
      <w:r w:rsidR="00B466FC" w:rsidRPr="00B466FC">
        <w:t xml:space="preserve">asic </w:t>
      </w:r>
      <w:r w:rsidR="002328E4">
        <w:t>F</w:t>
      </w:r>
      <w:r w:rsidR="00B466FC" w:rsidRPr="00B466FC">
        <w:t>ramework</w:t>
      </w:r>
      <w:bookmarkEnd w:id="27"/>
    </w:p>
    <w:p w14:paraId="31DDBD18" w14:textId="77777777" w:rsidR="00B466FC" w:rsidRDefault="00B466FC" w:rsidP="009F235A">
      <w:pPr>
        <w:widowControl/>
        <w:spacing w:line="360" w:lineRule="auto"/>
        <w:ind w:firstLineChars="200" w:firstLine="480"/>
      </w:pPr>
      <w:r>
        <w:t>In the automobile product planning model framework based on online reviews constructed in the previous chapter, the emotional analysis model of the review text needs to be used in the emotional analysis stage to identify the user's satisfaction with the mentioned user needs in the review. First of all, product features must be determined. Product features can reflect user needs, and the result of the emotional tendency judgment of product features can reflect the user's satisfactory attitude towards a certain demand.</w:t>
      </w:r>
    </w:p>
    <w:p w14:paraId="22AC1FE8" w14:textId="77777777" w:rsidR="00B466FC" w:rsidRDefault="00B466FC" w:rsidP="009F235A">
      <w:pPr>
        <w:widowControl/>
        <w:spacing w:line="360" w:lineRule="auto"/>
        <w:ind w:firstLineChars="200" w:firstLine="480"/>
      </w:pPr>
      <w:r>
        <w:t>For the determination of product characteristics, firstly, it is necessary to dig out the characteristic words of the reviews. In addition, due to the wide range of Chinese language expressions and the complexity of automotive products, different expressions may be used to express the same product characteristics, such as "the seat is very comfortable", "the sitting posture is very comfortable", "the seat cushion is a bit thin", and the driver's seat is very soft. The evaluation objects of "are all "seat comfort", so it is necessary to cluster and filter feature words to clarify product features. Through the mining of a large number of review texts, comprehensive automotive product characteristics can be obtained, and then a comprehensive list of user needs items can be obtained.</w:t>
      </w:r>
    </w:p>
    <w:p w14:paraId="4050C71F" w14:textId="0644DF78" w:rsidR="00B466FC" w:rsidRDefault="00B466FC" w:rsidP="009F235A">
      <w:pPr>
        <w:widowControl/>
        <w:spacing w:line="360" w:lineRule="auto"/>
        <w:ind w:firstLineChars="200" w:firstLine="480"/>
      </w:pPr>
      <w:r>
        <w:t xml:space="preserve">Product feature-oriented sentiment judgment can be extracted by extracting opinion words such as “comfortable”, “soft” and “big”, combined with </w:t>
      </w:r>
      <w:r w:rsidR="00FE79C8">
        <w:t>a</w:t>
      </w:r>
      <w:r>
        <w:t xml:space="preserve"> sentiment dictionary to determine the sentiment polarity corresponding to the opinion word, but this method requires a high degree of completeness of the sentiment dictionary. </w:t>
      </w:r>
      <w:r>
        <w:lastRenderedPageBreak/>
        <w:t xml:space="preserve">Moreover, some opinion words have completely different emotional polarities for different product features. For example, the opinion word "big" has completely different polarities in the comments "large trunk space" and "large noise". The deep learning algorithm can not only obtain the semantic information of the text, but also automatically learn the text features. It does not need to carry out complex feature engineering and performs well in the task of determining sentiment tendency. Therefore, this research uses the deep learning method based on BERT for sentiment analysis. </w:t>
      </w:r>
    </w:p>
    <w:p w14:paraId="080A20D1" w14:textId="75F3C0CF" w:rsidR="00E5508B" w:rsidRDefault="00B466FC" w:rsidP="009F235A">
      <w:pPr>
        <w:widowControl/>
        <w:spacing w:line="360" w:lineRule="auto"/>
        <w:ind w:firstLineChars="200" w:firstLine="480"/>
      </w:pPr>
      <w:r>
        <w:t>In order to obtain a sentiment analysis model that can identify the user's emotional tendency for the mentioned product feature, firstly, the product feature items are mined from the online reviews of various car models, and then the user's emotional polarity for each product feature item is marked on the car review text , Form the sentiment analysis training set, and then use the BERT model to fine-tune the sentiment analysis training set, and finally train the sentiment analysis model of the car review text. The research framework at this stage is shown in Figure 4-1, which mainly includes text preprocessing, product feature extraction and sentiment analysis.</w:t>
      </w:r>
    </w:p>
    <w:p w14:paraId="0799A69B" w14:textId="77777777" w:rsidR="00E5508B" w:rsidRDefault="0025708E" w:rsidP="00E5508B">
      <w:r>
        <w:rPr>
          <w:noProof/>
        </w:rPr>
        <w:object w:dxaOrig="9385" w:dyaOrig="5665" w14:anchorId="1C99DBD2">
          <v:shape id="_x0000_i1026" type="#_x0000_t75" alt="" style="width:410.25pt;height:253.5pt;mso-width-percent:0;mso-height-percent:0;mso-width-percent:0;mso-height-percent:0" o:ole="">
            <v:imagedata r:id="rId13" o:title=""/>
          </v:shape>
          <o:OLEObject Type="Embed" ProgID="Visio.Drawing.15" ShapeID="_x0000_i1026" DrawAspect="Content" ObjectID="_1698258869" r:id="rId14"/>
        </w:object>
      </w:r>
    </w:p>
    <w:p w14:paraId="4C5164B5" w14:textId="2E828AE3" w:rsidR="00B466FC" w:rsidRPr="00FE307A" w:rsidRDefault="00B466FC" w:rsidP="00E5508B">
      <w:pPr>
        <w:spacing w:afterLines="100" w:after="326"/>
        <w:jc w:val="center"/>
        <w:rPr>
          <w:sz w:val="21"/>
          <w:szCs w:val="21"/>
        </w:rPr>
      </w:pPr>
      <w:r w:rsidRPr="00B466FC">
        <w:rPr>
          <w:sz w:val="21"/>
          <w:szCs w:val="21"/>
        </w:rPr>
        <w:t>Figure 4-1 Research framework for car online review mining</w:t>
      </w:r>
    </w:p>
    <w:p w14:paraId="4A738202" w14:textId="40D2D037" w:rsidR="00B466FC" w:rsidRPr="00B466FC" w:rsidRDefault="00F51C35" w:rsidP="00B466FC">
      <w:pPr>
        <w:pStyle w:val="2"/>
      </w:pPr>
      <w:bookmarkStart w:id="28" w:name="_Toc65941427"/>
      <w:bookmarkStart w:id="29" w:name="_Toc72046789"/>
      <w:bookmarkStart w:id="30" w:name="_Toc87645760"/>
      <w:r>
        <w:rPr>
          <w:rFonts w:hint="eastAsia"/>
        </w:rPr>
        <w:lastRenderedPageBreak/>
        <w:t>4</w:t>
      </w:r>
      <w:r w:rsidR="00E5508B" w:rsidRPr="000935F4">
        <w:rPr>
          <w:rFonts w:hint="eastAsia"/>
        </w:rPr>
        <w:t>.</w:t>
      </w:r>
      <w:r w:rsidR="00E5508B" w:rsidRPr="000935F4">
        <w:t xml:space="preserve">2 </w:t>
      </w:r>
      <w:bookmarkEnd w:id="28"/>
      <w:bookmarkEnd w:id="29"/>
      <w:r w:rsidR="00B466FC" w:rsidRPr="00B466FC">
        <w:t xml:space="preserve">Comment </w:t>
      </w:r>
      <w:r w:rsidR="002328E4">
        <w:t>T</w:t>
      </w:r>
      <w:r w:rsidR="00B466FC" w:rsidRPr="00B466FC">
        <w:t xml:space="preserve">ext </w:t>
      </w:r>
      <w:r w:rsidR="002328E4">
        <w:t>P</w:t>
      </w:r>
      <w:r w:rsidR="00B466FC" w:rsidRPr="00B466FC">
        <w:t>reprocessing</w:t>
      </w:r>
      <w:bookmarkEnd w:id="30"/>
    </w:p>
    <w:p w14:paraId="1C272D20" w14:textId="2B2F2DDD" w:rsidR="00B466FC" w:rsidRDefault="00B466FC" w:rsidP="009F235A">
      <w:pPr>
        <w:widowControl/>
        <w:spacing w:line="360" w:lineRule="auto"/>
        <w:ind w:firstLineChars="200" w:firstLine="480"/>
      </w:pPr>
      <w:r w:rsidRPr="00B466FC">
        <w:t>Text preprocessing is the basic link of natural language processing tasks. Since the original comment text crawled by the web is unstructured data, it cannot be directly used for text mining, and the expression of online comments is very random, which will reduce the effect of comment mining. Therefore, before starting the formal text mining task, you need to Perform text preprocessing. Depending on the actual text processing task, different preprocessing is required, but it usually includes the conversion of traditional characters into simplified characters, Chinese word segmentation, and elimination of stop words, special characters, expressions, and punctuation.</w:t>
      </w:r>
    </w:p>
    <w:p w14:paraId="0C884F9B" w14:textId="2DF17D10" w:rsidR="00B466FC" w:rsidRPr="00B466FC" w:rsidRDefault="00F51C35" w:rsidP="00B466FC">
      <w:pPr>
        <w:pStyle w:val="3"/>
      </w:pPr>
      <w:bookmarkStart w:id="31" w:name="_Toc87645761"/>
      <w:r>
        <w:rPr>
          <w:rFonts w:hint="eastAsia"/>
        </w:rPr>
        <w:t>4</w:t>
      </w:r>
      <w:r w:rsidR="00E5508B" w:rsidRPr="00B87EE3">
        <w:t xml:space="preserve">.2.1 </w:t>
      </w:r>
      <w:r w:rsidR="00B466FC" w:rsidRPr="00B466FC">
        <w:t xml:space="preserve">Chinese </w:t>
      </w:r>
      <w:r w:rsidR="002328E4">
        <w:t>W</w:t>
      </w:r>
      <w:r w:rsidR="00B466FC" w:rsidRPr="00B466FC">
        <w:t xml:space="preserve">ord </w:t>
      </w:r>
      <w:r w:rsidR="002328E4">
        <w:t>S</w:t>
      </w:r>
      <w:r w:rsidR="00B466FC" w:rsidRPr="00B466FC">
        <w:t>egmentation</w:t>
      </w:r>
      <w:bookmarkEnd w:id="31"/>
    </w:p>
    <w:p w14:paraId="282F6029" w14:textId="77777777" w:rsidR="00B466FC" w:rsidRDefault="00B466FC" w:rsidP="009F235A">
      <w:pPr>
        <w:widowControl/>
        <w:spacing w:line="360" w:lineRule="auto"/>
        <w:ind w:firstLineChars="200" w:firstLine="480"/>
      </w:pPr>
      <w:r>
        <w:t>Word segmentation is the process of dividing continuous word sequences into word sequences. After the text is segmented, the subsequent topic analysis, sentiment analysis and concept extraction and other NLP tasks can be carried out. The Chinese text is composed of words as a unit, and several consecutive words are combined into one word. Unlike English, there is no space between Chinese words as an obvious distinction. Therefore, Chinese word segmentation is the primary task of Chinese NLP. Commonly used Chinese word segmentation methods include statistical word segmentation, rule word segmentation or a combination of the two.</w:t>
      </w:r>
    </w:p>
    <w:p w14:paraId="3C88C5B5" w14:textId="77777777" w:rsidR="00B466FC" w:rsidRDefault="00B466FC" w:rsidP="009F235A">
      <w:pPr>
        <w:widowControl/>
        <w:spacing w:line="360" w:lineRule="auto"/>
        <w:ind w:firstLineChars="200" w:firstLine="480"/>
      </w:pPr>
      <w:r>
        <w:t>The rule-based word segmentation method refers to: use the word segmentation dictionary to match the segmented text one by one. If the component in the text exists in the dictionary, the component is a word.</w:t>
      </w:r>
    </w:p>
    <w:p w14:paraId="66158F29" w14:textId="77777777" w:rsidR="00B466FC" w:rsidRDefault="00B466FC" w:rsidP="009F235A">
      <w:pPr>
        <w:widowControl/>
        <w:spacing w:line="360" w:lineRule="auto"/>
        <w:ind w:firstLineChars="200" w:firstLine="480"/>
      </w:pPr>
      <w:r>
        <w:t xml:space="preserve">The word segmentation method based on statistics refers to the use of learning algorithms such as HMM, CRF and neural network to evaluate the reliability of words </w:t>
      </w:r>
      <w:r>
        <w:lastRenderedPageBreak/>
        <w:t>and word combinations as a word based on their frequency. If the combination frequency is higher than a certain threshold, the combination will be It may be a word.</w:t>
      </w:r>
    </w:p>
    <w:p w14:paraId="5E23F89A" w14:textId="64221300" w:rsidR="00B466FC" w:rsidRDefault="00B466FC" w:rsidP="009F235A">
      <w:pPr>
        <w:widowControl/>
        <w:spacing w:line="360" w:lineRule="auto"/>
        <w:ind w:firstLineChars="200" w:firstLine="480"/>
      </w:pPr>
      <w:r>
        <w:t>Since both rule segmentation and statistical segmentation have advantages and disadvantages, a combination of the two methods is usually used for segmentation.</w:t>
      </w:r>
    </w:p>
    <w:p w14:paraId="1600EE4E" w14:textId="0C36D6FF" w:rsidR="00B466FC" w:rsidRPr="00B466FC" w:rsidRDefault="00F51C35" w:rsidP="00B466FC">
      <w:pPr>
        <w:pStyle w:val="3"/>
      </w:pPr>
      <w:bookmarkStart w:id="32" w:name="_Toc87645762"/>
      <w:r>
        <w:rPr>
          <w:rFonts w:hint="eastAsia"/>
        </w:rPr>
        <w:t>4</w:t>
      </w:r>
      <w:r w:rsidR="00E5508B" w:rsidRPr="00B87EE3">
        <w:t xml:space="preserve">.2.2 </w:t>
      </w:r>
      <w:r w:rsidR="00C406BD" w:rsidRPr="001C2475">
        <w:rPr>
          <w:rFonts w:hint="eastAsia"/>
        </w:rPr>
        <w:t>Deletion</w:t>
      </w:r>
      <w:r w:rsidR="00C406BD" w:rsidRPr="001C2475">
        <w:t xml:space="preserve"> </w:t>
      </w:r>
      <w:r w:rsidR="00C406BD">
        <w:rPr>
          <w:rFonts w:hint="eastAsia"/>
        </w:rPr>
        <w:t>of</w:t>
      </w:r>
      <w:r w:rsidR="00B466FC" w:rsidRPr="00B466FC">
        <w:rPr>
          <w:rFonts w:hint="eastAsia"/>
        </w:rPr>
        <w:t xml:space="preserve"> </w:t>
      </w:r>
      <w:r w:rsidR="002328E4">
        <w:t>S</w:t>
      </w:r>
      <w:r w:rsidR="00B466FC" w:rsidRPr="00B466FC">
        <w:t xml:space="preserve">top </w:t>
      </w:r>
      <w:r w:rsidR="002328E4">
        <w:t>W</w:t>
      </w:r>
      <w:r w:rsidR="00B466FC" w:rsidRPr="00B466FC">
        <w:t xml:space="preserve">ords and </w:t>
      </w:r>
      <w:r w:rsidR="002328E4">
        <w:t>S</w:t>
      </w:r>
      <w:r w:rsidR="00B466FC" w:rsidRPr="00B466FC">
        <w:t>ymbols</w:t>
      </w:r>
      <w:bookmarkEnd w:id="32"/>
    </w:p>
    <w:p w14:paraId="6CD98C35" w14:textId="5A40C861" w:rsidR="00B466FC" w:rsidRDefault="00B466FC" w:rsidP="009F235A">
      <w:pPr>
        <w:widowControl/>
        <w:spacing w:line="360" w:lineRule="auto"/>
        <w:ind w:firstLineChars="200" w:firstLine="480"/>
      </w:pPr>
      <w:r>
        <w:t>The segmented review text contains a large number of vocabulary, but some of them do not have a clear meaning by themselves, such as modal auxiliary words, pronouns and conjunctions, such as "</w:t>
      </w:r>
      <w:r w:rsidR="003304CA">
        <w:rPr>
          <w:rFonts w:hint="eastAsia"/>
        </w:rPr>
        <w:t>了</w:t>
      </w:r>
      <w:r>
        <w:t>", "</w:t>
      </w:r>
      <w:r w:rsidR="003304CA">
        <w:rPr>
          <w:rFonts w:hint="eastAsia"/>
        </w:rPr>
        <w:t>我</w:t>
      </w:r>
      <w:r>
        <w:t>", "</w:t>
      </w:r>
      <w:r w:rsidR="003304CA">
        <w:rPr>
          <w:rFonts w:hint="eastAsia"/>
        </w:rPr>
        <w:t>呀</w:t>
      </w:r>
      <w:r>
        <w:t>", "</w:t>
      </w:r>
      <w:r w:rsidR="003304CA">
        <w:rPr>
          <w:rFonts w:hint="eastAsia"/>
        </w:rPr>
        <w:t>还是</w:t>
      </w:r>
      <w:r>
        <w:t>", etc. These words are usually frequent Appears but has little practical significance, and it will interfere with the truly effective information to a certain extent. When processing text, you can filter out such words as stop words. For example, when extracting text keywords, stop words are usually removed from the word segmentation results to increase the keyword density.</w:t>
      </w:r>
    </w:p>
    <w:p w14:paraId="6B380076" w14:textId="70E4B04E" w:rsidR="00B466FC" w:rsidRPr="00887D72" w:rsidRDefault="00B466FC" w:rsidP="009F235A">
      <w:pPr>
        <w:widowControl/>
        <w:spacing w:line="360" w:lineRule="auto"/>
        <w:ind w:firstLineChars="200" w:firstLine="480"/>
      </w:pPr>
      <w:r>
        <w:t>There are many Chinese stop word lists compiled, such as the stop word list of Harbin Institute of Technology and Baidu stop word list. In addition to words, there are many non-text characters such as punctuation, emoji and emoticons, which are usually included in the stop vocabulary list for removal.</w:t>
      </w:r>
    </w:p>
    <w:p w14:paraId="78317BA8" w14:textId="181E8E6B" w:rsidR="00B466FC" w:rsidRPr="00B466FC" w:rsidRDefault="00F51C35" w:rsidP="009F235A">
      <w:pPr>
        <w:pStyle w:val="2"/>
      </w:pPr>
      <w:bookmarkStart w:id="33" w:name="_Toc65941428"/>
      <w:bookmarkStart w:id="34" w:name="_Toc72046790"/>
      <w:bookmarkStart w:id="35" w:name="_Toc87645763"/>
      <w:r>
        <w:rPr>
          <w:rFonts w:hint="eastAsia"/>
        </w:rPr>
        <w:t>4</w:t>
      </w:r>
      <w:r w:rsidR="00E5508B" w:rsidRPr="000935F4">
        <w:t>.3</w:t>
      </w:r>
      <w:r w:rsidR="00E5508B" w:rsidRPr="000935F4">
        <w:rPr>
          <w:rFonts w:hint="eastAsia"/>
        </w:rPr>
        <w:t xml:space="preserve"> </w:t>
      </w:r>
      <w:bookmarkEnd w:id="33"/>
      <w:bookmarkEnd w:id="34"/>
      <w:r w:rsidR="00B466FC" w:rsidRPr="00B466FC">
        <w:t xml:space="preserve">Product </w:t>
      </w:r>
      <w:r w:rsidR="002328E4">
        <w:t>F</w:t>
      </w:r>
      <w:r w:rsidR="00B466FC" w:rsidRPr="00B466FC">
        <w:t xml:space="preserve">eature </w:t>
      </w:r>
      <w:r w:rsidR="002328E4">
        <w:t>E</w:t>
      </w:r>
      <w:r w:rsidR="00B466FC" w:rsidRPr="00B466FC">
        <w:t>xtraction</w:t>
      </w:r>
      <w:bookmarkEnd w:id="35"/>
    </w:p>
    <w:p w14:paraId="798144CC" w14:textId="19CD6100" w:rsidR="00B466FC" w:rsidRPr="00B466FC" w:rsidRDefault="00F51C35" w:rsidP="00B466FC">
      <w:pPr>
        <w:pStyle w:val="3"/>
      </w:pPr>
      <w:bookmarkStart w:id="36" w:name="_Toc87645764"/>
      <w:r>
        <w:rPr>
          <w:rFonts w:hint="eastAsia"/>
        </w:rPr>
        <w:t>4</w:t>
      </w:r>
      <w:r w:rsidRPr="00D3256D">
        <w:t xml:space="preserve">.3.1 </w:t>
      </w:r>
      <w:r w:rsidR="00B466FC" w:rsidRPr="00B466FC">
        <w:t xml:space="preserve">Overview of </w:t>
      </w:r>
      <w:r w:rsidR="002328E4">
        <w:t>R</w:t>
      </w:r>
      <w:r w:rsidR="00B466FC" w:rsidRPr="00B466FC">
        <w:t xml:space="preserve">elated </w:t>
      </w:r>
      <w:r w:rsidR="002328E4">
        <w:t>T</w:t>
      </w:r>
      <w:r w:rsidR="00B466FC" w:rsidRPr="00B466FC">
        <w:t>heories</w:t>
      </w:r>
      <w:bookmarkEnd w:id="36"/>
    </w:p>
    <w:p w14:paraId="60AF6AB3" w14:textId="1576AF9D" w:rsidR="00B466FC" w:rsidRDefault="00B466FC" w:rsidP="009F235A">
      <w:pPr>
        <w:widowControl/>
        <w:spacing w:line="360" w:lineRule="auto"/>
        <w:ind w:firstLineChars="200" w:firstLine="480"/>
      </w:pPr>
      <w:r>
        <w:t xml:space="preserve">(1) TF-IDF </w:t>
      </w:r>
      <w:r w:rsidR="002328E4">
        <w:t>A</w:t>
      </w:r>
      <w:r>
        <w:t>lgorithm</w:t>
      </w:r>
    </w:p>
    <w:p w14:paraId="449D524F" w14:textId="77777777" w:rsidR="00B466FC" w:rsidRDefault="00B466FC" w:rsidP="009F235A">
      <w:pPr>
        <w:widowControl/>
        <w:spacing w:line="360" w:lineRule="auto"/>
        <w:ind w:firstLineChars="200" w:firstLine="480"/>
      </w:pPr>
      <w:r>
        <w:t xml:space="preserve">TF-IDF algorithm is a calculation method based on statistics, which is often used for text keyword extraction. It can also be used as a weighting method for text mining to calculate the weight of words in a corpus. The TF-IDF algorithm consists of two </w:t>
      </w:r>
      <w:r>
        <w:lastRenderedPageBreak/>
        <w:t>parts: TF and IDF. The idea of TF is that the more times a word appears in a document, the more it can represent the document.</w:t>
      </w:r>
    </w:p>
    <w:p w14:paraId="626B6F26" w14:textId="33367B14" w:rsidR="00B466FC" w:rsidRDefault="00B466FC" w:rsidP="009F235A">
      <w:pPr>
        <w:widowControl/>
        <w:spacing w:line="360" w:lineRule="auto"/>
        <w:ind w:firstLineChars="200" w:firstLine="480"/>
      </w:pPr>
      <w:r>
        <w:t xml:space="preserve">(2) Dependent </w:t>
      </w:r>
      <w:r w:rsidR="002328E4">
        <w:t>S</w:t>
      </w:r>
      <w:r>
        <w:t xml:space="preserve">yntactic </w:t>
      </w:r>
      <w:r w:rsidR="002328E4">
        <w:t>A</w:t>
      </w:r>
      <w:r>
        <w:t>nalysis</w:t>
      </w:r>
    </w:p>
    <w:p w14:paraId="792E25E6" w14:textId="77777777" w:rsidR="001E4878" w:rsidRDefault="00B466FC" w:rsidP="001E4878">
      <w:pPr>
        <w:widowControl/>
        <w:spacing w:line="360" w:lineRule="auto"/>
        <w:ind w:firstLineChars="200" w:firstLine="480"/>
      </w:pPr>
      <w:r>
        <w:t xml:space="preserve">Dependency syntax analysis technology can judge the grammatical structure of a sentence, identify the dependency relationship between words, and express the word sequence as a clear syntactic structure [43]. First of all, there is one and only one word in a sentence that is independent, it does not belong to any other words, and is the core component of the sentence; the other words must depend on another word in a certain relationship, and no word can depend on two words. One and more than two components [44-45]. There are some </w:t>
      </w:r>
      <w:r w:rsidR="00FE79C8">
        <w:t>open-source</w:t>
      </w:r>
      <w:r>
        <w:t xml:space="preserve"> syntactic analysis tools, such as LTP and Stanford Parser developed by Stanford University. Among them, LTP dependency syntax analysis has 14 types of dependency syntax relations, some examples are shown in Table 4-1.</w:t>
      </w:r>
    </w:p>
    <w:p w14:paraId="53A2BA31" w14:textId="76A37E38" w:rsidR="00E5508B" w:rsidRPr="001E4878" w:rsidRDefault="00B466FC" w:rsidP="001E4878">
      <w:pPr>
        <w:widowControl/>
        <w:spacing w:line="360" w:lineRule="auto"/>
        <w:jc w:val="center"/>
      </w:pPr>
      <w:r w:rsidRPr="00B466FC">
        <w:rPr>
          <w:sz w:val="21"/>
          <w:szCs w:val="21"/>
        </w:rPr>
        <w:t>Table 4-1 Examples of dependency syntax relations</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1"/>
      </w:tblGrid>
      <w:tr w:rsidR="00E5508B" w:rsidRPr="00F6495D" w14:paraId="6DAF8273" w14:textId="77777777" w:rsidTr="00E5508B">
        <w:trPr>
          <w:jc w:val="center"/>
        </w:trPr>
        <w:tc>
          <w:tcPr>
            <w:tcW w:w="2694" w:type="dxa"/>
            <w:tcBorders>
              <w:top w:val="single" w:sz="12" w:space="0" w:color="auto"/>
              <w:bottom w:val="single" w:sz="4" w:space="0" w:color="auto"/>
            </w:tcBorders>
          </w:tcPr>
          <w:p w14:paraId="24CDC524" w14:textId="77777777" w:rsidR="00E5508B" w:rsidRPr="00F6495D" w:rsidRDefault="00E5508B" w:rsidP="00E5508B">
            <w:pPr>
              <w:jc w:val="center"/>
              <w:rPr>
                <w:sz w:val="21"/>
                <w:szCs w:val="21"/>
              </w:rPr>
            </w:pPr>
            <w:bookmarkStart w:id="37" w:name="_Hlk87211157"/>
            <w:r w:rsidRPr="005D6A05">
              <w:rPr>
                <w:sz w:val="21"/>
                <w:szCs w:val="21"/>
              </w:rPr>
              <w:t xml:space="preserve">Relationship </w:t>
            </w:r>
            <w:r>
              <w:rPr>
                <w:sz w:val="21"/>
                <w:szCs w:val="21"/>
              </w:rPr>
              <w:t>T</w:t>
            </w:r>
            <w:r w:rsidRPr="005D6A05">
              <w:rPr>
                <w:sz w:val="21"/>
                <w:szCs w:val="21"/>
              </w:rPr>
              <w:t>ype</w:t>
            </w:r>
          </w:p>
        </w:tc>
        <w:tc>
          <w:tcPr>
            <w:tcW w:w="2551" w:type="dxa"/>
            <w:tcBorders>
              <w:top w:val="single" w:sz="12" w:space="0" w:color="auto"/>
              <w:bottom w:val="single" w:sz="4" w:space="0" w:color="auto"/>
            </w:tcBorders>
          </w:tcPr>
          <w:p w14:paraId="0510B9AB" w14:textId="77777777" w:rsidR="00E5508B" w:rsidRPr="00F6495D" w:rsidRDefault="00E5508B" w:rsidP="00E5508B">
            <w:pPr>
              <w:jc w:val="center"/>
              <w:rPr>
                <w:sz w:val="21"/>
                <w:szCs w:val="21"/>
              </w:rPr>
            </w:pPr>
            <w:r w:rsidRPr="005D6A05">
              <w:rPr>
                <w:sz w:val="21"/>
                <w:szCs w:val="21"/>
              </w:rPr>
              <w:t>Label</w:t>
            </w:r>
          </w:p>
        </w:tc>
      </w:tr>
      <w:tr w:rsidR="00E5508B" w:rsidRPr="00F6495D" w14:paraId="50FBBDF6" w14:textId="77777777" w:rsidTr="00E5508B">
        <w:trPr>
          <w:jc w:val="center"/>
        </w:trPr>
        <w:tc>
          <w:tcPr>
            <w:tcW w:w="2694" w:type="dxa"/>
            <w:tcBorders>
              <w:top w:val="single" w:sz="4" w:space="0" w:color="auto"/>
            </w:tcBorders>
          </w:tcPr>
          <w:p w14:paraId="012C71DD" w14:textId="77777777" w:rsidR="00E5508B" w:rsidRPr="00F6495D" w:rsidRDefault="00E5508B" w:rsidP="00E5508B">
            <w:pPr>
              <w:jc w:val="center"/>
              <w:rPr>
                <w:sz w:val="21"/>
                <w:szCs w:val="21"/>
              </w:rPr>
            </w:pPr>
            <w:r w:rsidRPr="002F1C19">
              <w:rPr>
                <w:sz w:val="21"/>
                <w:szCs w:val="21"/>
              </w:rPr>
              <w:t>Subject-verb</w:t>
            </w:r>
            <w:r>
              <w:rPr>
                <w:sz w:val="21"/>
                <w:szCs w:val="21"/>
              </w:rPr>
              <w:t xml:space="preserve"> </w:t>
            </w:r>
            <w:r w:rsidRPr="002F1C19">
              <w:rPr>
                <w:sz w:val="21"/>
                <w:szCs w:val="21"/>
              </w:rPr>
              <w:t>relationship</w:t>
            </w:r>
          </w:p>
        </w:tc>
        <w:tc>
          <w:tcPr>
            <w:tcW w:w="2551" w:type="dxa"/>
            <w:tcBorders>
              <w:top w:val="single" w:sz="4" w:space="0" w:color="auto"/>
            </w:tcBorders>
          </w:tcPr>
          <w:p w14:paraId="2118D6F8" w14:textId="77777777" w:rsidR="00E5508B" w:rsidRPr="00F6495D" w:rsidRDefault="00E5508B" w:rsidP="00E5508B">
            <w:pPr>
              <w:jc w:val="center"/>
              <w:rPr>
                <w:sz w:val="21"/>
                <w:szCs w:val="21"/>
              </w:rPr>
            </w:pPr>
            <w:r w:rsidRPr="00F6495D">
              <w:rPr>
                <w:rFonts w:hint="eastAsia"/>
                <w:sz w:val="21"/>
                <w:szCs w:val="21"/>
              </w:rPr>
              <w:t>S</w:t>
            </w:r>
            <w:r w:rsidRPr="00F6495D">
              <w:rPr>
                <w:sz w:val="21"/>
                <w:szCs w:val="21"/>
              </w:rPr>
              <w:t>BV</w:t>
            </w:r>
          </w:p>
        </w:tc>
      </w:tr>
      <w:tr w:rsidR="00E5508B" w:rsidRPr="00F6495D" w14:paraId="170510AD" w14:textId="77777777" w:rsidTr="00E5508B">
        <w:trPr>
          <w:jc w:val="center"/>
        </w:trPr>
        <w:tc>
          <w:tcPr>
            <w:tcW w:w="2694" w:type="dxa"/>
          </w:tcPr>
          <w:p w14:paraId="64B371DA" w14:textId="77777777" w:rsidR="00E5508B" w:rsidRPr="00F6495D" w:rsidRDefault="00E5508B" w:rsidP="00E5508B">
            <w:pPr>
              <w:jc w:val="center"/>
              <w:rPr>
                <w:sz w:val="21"/>
                <w:szCs w:val="21"/>
              </w:rPr>
            </w:pPr>
            <w:r w:rsidRPr="003E1479">
              <w:rPr>
                <w:sz w:val="21"/>
                <w:szCs w:val="21"/>
              </w:rPr>
              <w:t>Verb-object relationship</w:t>
            </w:r>
          </w:p>
        </w:tc>
        <w:tc>
          <w:tcPr>
            <w:tcW w:w="2551" w:type="dxa"/>
          </w:tcPr>
          <w:p w14:paraId="53239482" w14:textId="77777777" w:rsidR="00E5508B" w:rsidRPr="00F6495D" w:rsidRDefault="00E5508B" w:rsidP="00E5508B">
            <w:pPr>
              <w:jc w:val="center"/>
              <w:rPr>
                <w:sz w:val="21"/>
                <w:szCs w:val="21"/>
              </w:rPr>
            </w:pPr>
            <w:r w:rsidRPr="00F6495D">
              <w:rPr>
                <w:rFonts w:hint="eastAsia"/>
                <w:sz w:val="21"/>
                <w:szCs w:val="21"/>
              </w:rPr>
              <w:t>V</w:t>
            </w:r>
            <w:r w:rsidRPr="00F6495D">
              <w:rPr>
                <w:sz w:val="21"/>
                <w:szCs w:val="21"/>
              </w:rPr>
              <w:t>OB</w:t>
            </w:r>
          </w:p>
        </w:tc>
      </w:tr>
      <w:tr w:rsidR="00E5508B" w:rsidRPr="00F6495D" w14:paraId="487BEA39" w14:textId="77777777" w:rsidTr="00E5508B">
        <w:trPr>
          <w:jc w:val="center"/>
        </w:trPr>
        <w:tc>
          <w:tcPr>
            <w:tcW w:w="2694" w:type="dxa"/>
          </w:tcPr>
          <w:p w14:paraId="385D8155" w14:textId="77777777" w:rsidR="00E5508B" w:rsidRPr="00F6495D" w:rsidRDefault="00E5508B" w:rsidP="00E5508B">
            <w:pPr>
              <w:jc w:val="center"/>
              <w:rPr>
                <w:sz w:val="21"/>
                <w:szCs w:val="21"/>
              </w:rPr>
            </w:pPr>
            <w:r w:rsidRPr="00925142">
              <w:rPr>
                <w:sz w:val="21"/>
                <w:szCs w:val="21"/>
              </w:rPr>
              <w:t>Attributive-head structure</w:t>
            </w:r>
          </w:p>
        </w:tc>
        <w:tc>
          <w:tcPr>
            <w:tcW w:w="2551" w:type="dxa"/>
          </w:tcPr>
          <w:p w14:paraId="76377477" w14:textId="77777777" w:rsidR="00E5508B" w:rsidRPr="00F6495D" w:rsidRDefault="00E5508B" w:rsidP="00E5508B">
            <w:pPr>
              <w:jc w:val="center"/>
              <w:rPr>
                <w:sz w:val="21"/>
                <w:szCs w:val="21"/>
              </w:rPr>
            </w:pPr>
            <w:r w:rsidRPr="00F6495D">
              <w:rPr>
                <w:rFonts w:hint="eastAsia"/>
                <w:sz w:val="21"/>
                <w:szCs w:val="21"/>
              </w:rPr>
              <w:t>A</w:t>
            </w:r>
            <w:r w:rsidRPr="00F6495D">
              <w:rPr>
                <w:sz w:val="21"/>
                <w:szCs w:val="21"/>
              </w:rPr>
              <w:t>TT</w:t>
            </w:r>
          </w:p>
        </w:tc>
      </w:tr>
      <w:tr w:rsidR="00E5508B" w:rsidRPr="00F6495D" w14:paraId="4871399B" w14:textId="77777777" w:rsidTr="00E5508B">
        <w:trPr>
          <w:jc w:val="center"/>
        </w:trPr>
        <w:tc>
          <w:tcPr>
            <w:tcW w:w="2694" w:type="dxa"/>
          </w:tcPr>
          <w:p w14:paraId="54D56340" w14:textId="77777777" w:rsidR="00E5508B" w:rsidRPr="00F6495D" w:rsidRDefault="00E5508B" w:rsidP="00E5508B">
            <w:pPr>
              <w:jc w:val="center"/>
              <w:rPr>
                <w:sz w:val="21"/>
                <w:szCs w:val="21"/>
              </w:rPr>
            </w:pPr>
            <w:r w:rsidRPr="00925142">
              <w:rPr>
                <w:sz w:val="21"/>
                <w:szCs w:val="21"/>
              </w:rPr>
              <w:t>Adverbial-head structure</w:t>
            </w:r>
          </w:p>
        </w:tc>
        <w:tc>
          <w:tcPr>
            <w:tcW w:w="2551" w:type="dxa"/>
          </w:tcPr>
          <w:p w14:paraId="194D6039" w14:textId="77777777" w:rsidR="00E5508B" w:rsidRPr="00F6495D" w:rsidRDefault="00E5508B" w:rsidP="00E5508B">
            <w:pPr>
              <w:jc w:val="center"/>
              <w:rPr>
                <w:sz w:val="21"/>
                <w:szCs w:val="21"/>
              </w:rPr>
            </w:pPr>
            <w:r w:rsidRPr="00F6495D">
              <w:rPr>
                <w:rFonts w:hint="eastAsia"/>
                <w:sz w:val="21"/>
                <w:szCs w:val="21"/>
              </w:rPr>
              <w:t>A</w:t>
            </w:r>
            <w:r w:rsidRPr="00F6495D">
              <w:rPr>
                <w:sz w:val="21"/>
                <w:szCs w:val="21"/>
              </w:rPr>
              <w:t>DV</w:t>
            </w:r>
          </w:p>
        </w:tc>
      </w:tr>
      <w:tr w:rsidR="00E5508B" w:rsidRPr="00F6495D" w14:paraId="6BCF34BA" w14:textId="77777777" w:rsidTr="00E5508B">
        <w:trPr>
          <w:jc w:val="center"/>
        </w:trPr>
        <w:tc>
          <w:tcPr>
            <w:tcW w:w="2694" w:type="dxa"/>
            <w:tcBorders>
              <w:bottom w:val="single" w:sz="12" w:space="0" w:color="auto"/>
            </w:tcBorders>
          </w:tcPr>
          <w:p w14:paraId="3ABBD36A" w14:textId="77777777" w:rsidR="00E5508B" w:rsidRPr="00F6495D" w:rsidRDefault="00E5508B" w:rsidP="00E5508B">
            <w:pPr>
              <w:rPr>
                <w:sz w:val="21"/>
                <w:szCs w:val="21"/>
              </w:rPr>
            </w:pPr>
            <w:r w:rsidRPr="00925142">
              <w:rPr>
                <w:sz w:val="21"/>
                <w:szCs w:val="21"/>
              </w:rPr>
              <w:t>Verb-complement structure</w:t>
            </w:r>
          </w:p>
        </w:tc>
        <w:tc>
          <w:tcPr>
            <w:tcW w:w="2551" w:type="dxa"/>
            <w:tcBorders>
              <w:bottom w:val="single" w:sz="12" w:space="0" w:color="auto"/>
            </w:tcBorders>
          </w:tcPr>
          <w:p w14:paraId="52AA56C2" w14:textId="77777777" w:rsidR="00E5508B" w:rsidRPr="00F6495D" w:rsidRDefault="00E5508B" w:rsidP="00E5508B">
            <w:pPr>
              <w:jc w:val="center"/>
              <w:rPr>
                <w:sz w:val="21"/>
                <w:szCs w:val="21"/>
              </w:rPr>
            </w:pPr>
            <w:r w:rsidRPr="00F6495D">
              <w:rPr>
                <w:rFonts w:hint="eastAsia"/>
                <w:sz w:val="21"/>
                <w:szCs w:val="21"/>
              </w:rPr>
              <w:t>C</w:t>
            </w:r>
            <w:r w:rsidRPr="00F6495D">
              <w:rPr>
                <w:sz w:val="21"/>
                <w:szCs w:val="21"/>
              </w:rPr>
              <w:t>MP</w:t>
            </w:r>
          </w:p>
        </w:tc>
      </w:tr>
    </w:tbl>
    <w:bookmarkEnd w:id="37"/>
    <w:p w14:paraId="53C282A2" w14:textId="060EE3D2" w:rsidR="00B466FC" w:rsidRPr="00A9617C" w:rsidRDefault="00611415" w:rsidP="009F235A">
      <w:pPr>
        <w:widowControl/>
        <w:spacing w:line="360" w:lineRule="auto"/>
        <w:ind w:firstLineChars="200" w:firstLine="480"/>
      </w:pPr>
      <w:r w:rsidRPr="00611415">
        <w:t>Part of speech is the most basic grammatical attribute of a word. Therefore, before the dependency syntactic analysis, word segmentation must be carried out and the part of speech of the word must be marked. For part-of-speech tagging, there is no unified tagging standard for Chinese text. LTP uses the 863tagging set. See Table 4-2 for some examples.</w:t>
      </w:r>
    </w:p>
    <w:p w14:paraId="417DC33D" w14:textId="54251DE7" w:rsidR="00E5508B" w:rsidRDefault="00611415" w:rsidP="00E5508B">
      <w:pPr>
        <w:spacing w:beforeLines="100" w:before="326"/>
        <w:jc w:val="center"/>
        <w:rPr>
          <w:sz w:val="21"/>
          <w:szCs w:val="21"/>
        </w:rPr>
      </w:pPr>
      <w:r w:rsidRPr="00611415">
        <w:rPr>
          <w:sz w:val="21"/>
          <w:szCs w:val="21"/>
        </w:rPr>
        <w:t>Table 4-2 Examples of LTP part-of-speech tagging</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84"/>
        <w:gridCol w:w="1417"/>
        <w:gridCol w:w="1418"/>
        <w:gridCol w:w="1134"/>
        <w:gridCol w:w="1275"/>
        <w:gridCol w:w="1134"/>
      </w:tblGrid>
      <w:tr w:rsidR="00E5508B" w:rsidRPr="00F6495D" w14:paraId="256912EA" w14:textId="77777777" w:rsidTr="00E5508B">
        <w:trPr>
          <w:jc w:val="center"/>
        </w:trPr>
        <w:tc>
          <w:tcPr>
            <w:tcW w:w="993" w:type="dxa"/>
            <w:gridSpan w:val="2"/>
            <w:tcBorders>
              <w:top w:val="single" w:sz="12" w:space="0" w:color="auto"/>
              <w:bottom w:val="single" w:sz="4" w:space="0" w:color="auto"/>
            </w:tcBorders>
          </w:tcPr>
          <w:p w14:paraId="10B7CC03" w14:textId="77777777" w:rsidR="00E5508B" w:rsidRPr="00F6495D" w:rsidRDefault="00E5508B" w:rsidP="00E5508B">
            <w:pPr>
              <w:jc w:val="center"/>
              <w:rPr>
                <w:sz w:val="21"/>
                <w:szCs w:val="21"/>
              </w:rPr>
            </w:pPr>
            <w:r w:rsidRPr="0081641C">
              <w:rPr>
                <w:sz w:val="21"/>
                <w:szCs w:val="21"/>
              </w:rPr>
              <w:t>Label</w:t>
            </w:r>
          </w:p>
        </w:tc>
        <w:tc>
          <w:tcPr>
            <w:tcW w:w="1417" w:type="dxa"/>
            <w:tcBorders>
              <w:top w:val="single" w:sz="12" w:space="0" w:color="auto"/>
              <w:bottom w:val="single" w:sz="4" w:space="0" w:color="auto"/>
            </w:tcBorders>
          </w:tcPr>
          <w:p w14:paraId="761A4230" w14:textId="77777777" w:rsidR="00E5508B" w:rsidRPr="00F6495D" w:rsidRDefault="00E5508B" w:rsidP="00E5508B">
            <w:pPr>
              <w:jc w:val="center"/>
              <w:rPr>
                <w:sz w:val="21"/>
                <w:szCs w:val="21"/>
              </w:rPr>
            </w:pPr>
            <w:r>
              <w:rPr>
                <w:sz w:val="21"/>
                <w:szCs w:val="21"/>
              </w:rPr>
              <w:t>D</w:t>
            </w:r>
            <w:r w:rsidRPr="0081641C">
              <w:rPr>
                <w:sz w:val="21"/>
                <w:szCs w:val="21"/>
              </w:rPr>
              <w:t>escription</w:t>
            </w:r>
          </w:p>
        </w:tc>
        <w:tc>
          <w:tcPr>
            <w:tcW w:w="1418" w:type="dxa"/>
            <w:tcBorders>
              <w:top w:val="single" w:sz="12" w:space="0" w:color="auto"/>
              <w:bottom w:val="single" w:sz="4" w:space="0" w:color="auto"/>
            </w:tcBorders>
          </w:tcPr>
          <w:p w14:paraId="686A26FE" w14:textId="77777777" w:rsidR="00E5508B" w:rsidRPr="00F6495D" w:rsidRDefault="00E5508B" w:rsidP="00E5508B">
            <w:pPr>
              <w:jc w:val="center"/>
              <w:rPr>
                <w:sz w:val="21"/>
                <w:szCs w:val="21"/>
              </w:rPr>
            </w:pPr>
            <w:bookmarkStart w:id="38" w:name="_Hlk87212592"/>
            <w:r>
              <w:rPr>
                <w:rFonts w:hint="eastAsia"/>
                <w:sz w:val="21"/>
                <w:szCs w:val="21"/>
              </w:rPr>
              <w:t>E</w:t>
            </w:r>
            <w:r>
              <w:rPr>
                <w:sz w:val="21"/>
                <w:szCs w:val="21"/>
              </w:rPr>
              <w:t>xample</w:t>
            </w:r>
            <w:bookmarkEnd w:id="38"/>
          </w:p>
        </w:tc>
        <w:tc>
          <w:tcPr>
            <w:tcW w:w="1134" w:type="dxa"/>
            <w:tcBorders>
              <w:top w:val="single" w:sz="12" w:space="0" w:color="auto"/>
              <w:bottom w:val="single" w:sz="4" w:space="0" w:color="auto"/>
            </w:tcBorders>
          </w:tcPr>
          <w:p w14:paraId="4B66CC58" w14:textId="77777777" w:rsidR="00E5508B" w:rsidRPr="00F6495D" w:rsidRDefault="00E5508B" w:rsidP="00E5508B">
            <w:pPr>
              <w:jc w:val="center"/>
              <w:rPr>
                <w:sz w:val="21"/>
                <w:szCs w:val="21"/>
              </w:rPr>
            </w:pPr>
            <w:r w:rsidRPr="0081641C">
              <w:rPr>
                <w:sz w:val="21"/>
                <w:szCs w:val="21"/>
              </w:rPr>
              <w:t>Label</w:t>
            </w:r>
          </w:p>
        </w:tc>
        <w:tc>
          <w:tcPr>
            <w:tcW w:w="1275" w:type="dxa"/>
            <w:tcBorders>
              <w:top w:val="single" w:sz="12" w:space="0" w:color="auto"/>
              <w:bottom w:val="single" w:sz="4" w:space="0" w:color="auto"/>
            </w:tcBorders>
          </w:tcPr>
          <w:p w14:paraId="41BA1F4A" w14:textId="77777777" w:rsidR="00E5508B" w:rsidRPr="00F6495D" w:rsidRDefault="00E5508B" w:rsidP="00E5508B">
            <w:pPr>
              <w:jc w:val="center"/>
              <w:rPr>
                <w:sz w:val="21"/>
                <w:szCs w:val="21"/>
              </w:rPr>
            </w:pPr>
            <w:r>
              <w:rPr>
                <w:sz w:val="21"/>
                <w:szCs w:val="21"/>
              </w:rPr>
              <w:t>D</w:t>
            </w:r>
            <w:r w:rsidRPr="0081641C">
              <w:rPr>
                <w:sz w:val="21"/>
                <w:szCs w:val="21"/>
              </w:rPr>
              <w:t>escription</w:t>
            </w:r>
          </w:p>
        </w:tc>
        <w:tc>
          <w:tcPr>
            <w:tcW w:w="1134" w:type="dxa"/>
            <w:tcBorders>
              <w:top w:val="single" w:sz="12" w:space="0" w:color="auto"/>
              <w:bottom w:val="single" w:sz="4" w:space="0" w:color="auto"/>
            </w:tcBorders>
          </w:tcPr>
          <w:p w14:paraId="1C4F3320" w14:textId="77777777" w:rsidR="00E5508B" w:rsidRPr="00F6495D" w:rsidRDefault="00E5508B" w:rsidP="00E5508B">
            <w:pPr>
              <w:jc w:val="center"/>
              <w:rPr>
                <w:sz w:val="21"/>
                <w:szCs w:val="21"/>
              </w:rPr>
            </w:pPr>
            <w:r>
              <w:rPr>
                <w:rFonts w:hint="eastAsia"/>
                <w:sz w:val="21"/>
                <w:szCs w:val="21"/>
              </w:rPr>
              <w:t>E</w:t>
            </w:r>
            <w:r>
              <w:rPr>
                <w:sz w:val="21"/>
                <w:szCs w:val="21"/>
              </w:rPr>
              <w:t>xample</w:t>
            </w:r>
          </w:p>
        </w:tc>
      </w:tr>
      <w:tr w:rsidR="00E5508B" w:rsidRPr="00F6495D" w14:paraId="32348598" w14:textId="77777777" w:rsidTr="00E5508B">
        <w:trPr>
          <w:jc w:val="center"/>
        </w:trPr>
        <w:tc>
          <w:tcPr>
            <w:tcW w:w="709" w:type="dxa"/>
            <w:tcBorders>
              <w:top w:val="single" w:sz="4" w:space="0" w:color="auto"/>
            </w:tcBorders>
          </w:tcPr>
          <w:p w14:paraId="4B076F01" w14:textId="77777777" w:rsidR="00E5508B" w:rsidRPr="00F6495D" w:rsidRDefault="00E5508B" w:rsidP="00E5508B">
            <w:pPr>
              <w:jc w:val="center"/>
              <w:rPr>
                <w:sz w:val="21"/>
                <w:szCs w:val="21"/>
              </w:rPr>
            </w:pPr>
            <w:r w:rsidRPr="00F6495D">
              <w:rPr>
                <w:rFonts w:hint="eastAsia"/>
                <w:sz w:val="21"/>
                <w:szCs w:val="21"/>
              </w:rPr>
              <w:t>a</w:t>
            </w:r>
          </w:p>
        </w:tc>
        <w:tc>
          <w:tcPr>
            <w:tcW w:w="1701" w:type="dxa"/>
            <w:gridSpan w:val="2"/>
            <w:tcBorders>
              <w:top w:val="single" w:sz="4" w:space="0" w:color="auto"/>
            </w:tcBorders>
          </w:tcPr>
          <w:p w14:paraId="773A4497" w14:textId="77777777" w:rsidR="00E5508B" w:rsidRPr="00F6495D" w:rsidRDefault="00E5508B" w:rsidP="00E5508B">
            <w:pPr>
              <w:jc w:val="center"/>
              <w:rPr>
                <w:sz w:val="21"/>
                <w:szCs w:val="21"/>
              </w:rPr>
            </w:pPr>
            <w:r>
              <w:rPr>
                <w:rFonts w:hint="eastAsia"/>
                <w:sz w:val="21"/>
                <w:szCs w:val="21"/>
              </w:rPr>
              <w:t>A</w:t>
            </w:r>
            <w:r>
              <w:rPr>
                <w:sz w:val="21"/>
                <w:szCs w:val="21"/>
              </w:rPr>
              <w:t>djective</w:t>
            </w:r>
          </w:p>
        </w:tc>
        <w:tc>
          <w:tcPr>
            <w:tcW w:w="1418" w:type="dxa"/>
            <w:tcBorders>
              <w:top w:val="single" w:sz="4" w:space="0" w:color="auto"/>
            </w:tcBorders>
          </w:tcPr>
          <w:p w14:paraId="11663CC9" w14:textId="77777777" w:rsidR="00E5508B" w:rsidRPr="00F6495D" w:rsidRDefault="00E5508B" w:rsidP="00E5508B">
            <w:pPr>
              <w:jc w:val="center"/>
              <w:rPr>
                <w:sz w:val="21"/>
                <w:szCs w:val="21"/>
              </w:rPr>
            </w:pPr>
            <w:r>
              <w:rPr>
                <w:rFonts w:hint="eastAsia"/>
                <w:sz w:val="21"/>
                <w:szCs w:val="21"/>
              </w:rPr>
              <w:t>“漂亮”</w:t>
            </w:r>
          </w:p>
        </w:tc>
        <w:tc>
          <w:tcPr>
            <w:tcW w:w="1134" w:type="dxa"/>
            <w:tcBorders>
              <w:top w:val="single" w:sz="4" w:space="0" w:color="auto"/>
            </w:tcBorders>
          </w:tcPr>
          <w:p w14:paraId="1A369C1A" w14:textId="77777777" w:rsidR="00E5508B" w:rsidRPr="00F6495D" w:rsidRDefault="00E5508B" w:rsidP="00E5508B">
            <w:pPr>
              <w:jc w:val="center"/>
              <w:rPr>
                <w:sz w:val="21"/>
                <w:szCs w:val="21"/>
              </w:rPr>
            </w:pPr>
            <w:r w:rsidRPr="00F6495D">
              <w:rPr>
                <w:rFonts w:hint="eastAsia"/>
                <w:sz w:val="21"/>
                <w:szCs w:val="21"/>
              </w:rPr>
              <w:t>d</w:t>
            </w:r>
          </w:p>
        </w:tc>
        <w:tc>
          <w:tcPr>
            <w:tcW w:w="1275" w:type="dxa"/>
            <w:tcBorders>
              <w:top w:val="single" w:sz="4" w:space="0" w:color="auto"/>
            </w:tcBorders>
          </w:tcPr>
          <w:p w14:paraId="3C0F43F3" w14:textId="77777777" w:rsidR="00E5508B" w:rsidRPr="00F6495D" w:rsidRDefault="00E5508B" w:rsidP="00E5508B">
            <w:pPr>
              <w:jc w:val="center"/>
              <w:rPr>
                <w:sz w:val="21"/>
                <w:szCs w:val="21"/>
              </w:rPr>
            </w:pPr>
            <w:r w:rsidRPr="00732047">
              <w:rPr>
                <w:sz w:val="21"/>
                <w:szCs w:val="21"/>
              </w:rPr>
              <w:t>adverb</w:t>
            </w:r>
          </w:p>
        </w:tc>
        <w:tc>
          <w:tcPr>
            <w:tcW w:w="1134" w:type="dxa"/>
            <w:tcBorders>
              <w:top w:val="single" w:sz="4" w:space="0" w:color="auto"/>
            </w:tcBorders>
          </w:tcPr>
          <w:p w14:paraId="30AE8517"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很</w:t>
            </w:r>
            <w:r>
              <w:rPr>
                <w:rFonts w:hint="eastAsia"/>
                <w:sz w:val="21"/>
                <w:szCs w:val="21"/>
              </w:rPr>
              <w:t>”</w:t>
            </w:r>
          </w:p>
        </w:tc>
      </w:tr>
      <w:tr w:rsidR="00E5508B" w:rsidRPr="00F6495D" w14:paraId="7379B9E0" w14:textId="77777777" w:rsidTr="00E5508B">
        <w:trPr>
          <w:jc w:val="center"/>
        </w:trPr>
        <w:tc>
          <w:tcPr>
            <w:tcW w:w="709" w:type="dxa"/>
          </w:tcPr>
          <w:p w14:paraId="23F5E193" w14:textId="77777777" w:rsidR="00E5508B" w:rsidRPr="00F6495D" w:rsidRDefault="00E5508B" w:rsidP="00E5508B">
            <w:pPr>
              <w:jc w:val="center"/>
              <w:rPr>
                <w:sz w:val="21"/>
                <w:szCs w:val="21"/>
              </w:rPr>
            </w:pPr>
            <w:r w:rsidRPr="00F6495D">
              <w:rPr>
                <w:rFonts w:hint="eastAsia"/>
                <w:sz w:val="21"/>
                <w:szCs w:val="21"/>
              </w:rPr>
              <w:lastRenderedPageBreak/>
              <w:t>n</w:t>
            </w:r>
          </w:p>
        </w:tc>
        <w:tc>
          <w:tcPr>
            <w:tcW w:w="1701" w:type="dxa"/>
            <w:gridSpan w:val="2"/>
          </w:tcPr>
          <w:p w14:paraId="2ADB9793" w14:textId="77777777" w:rsidR="00E5508B" w:rsidRPr="00F6495D" w:rsidRDefault="00E5508B" w:rsidP="00E5508B">
            <w:pPr>
              <w:jc w:val="center"/>
              <w:rPr>
                <w:sz w:val="21"/>
                <w:szCs w:val="21"/>
              </w:rPr>
            </w:pPr>
            <w:r>
              <w:rPr>
                <w:sz w:val="21"/>
                <w:szCs w:val="21"/>
              </w:rPr>
              <w:t>N</w:t>
            </w:r>
            <w:r w:rsidRPr="0081641C">
              <w:rPr>
                <w:sz w:val="21"/>
                <w:szCs w:val="21"/>
              </w:rPr>
              <w:t>ouns</w:t>
            </w:r>
          </w:p>
        </w:tc>
        <w:tc>
          <w:tcPr>
            <w:tcW w:w="1418" w:type="dxa"/>
          </w:tcPr>
          <w:p w14:paraId="4552ADB5"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座椅</w:t>
            </w:r>
            <w:r>
              <w:rPr>
                <w:rFonts w:hint="eastAsia"/>
                <w:sz w:val="21"/>
                <w:szCs w:val="21"/>
              </w:rPr>
              <w:t>”</w:t>
            </w:r>
          </w:p>
        </w:tc>
        <w:tc>
          <w:tcPr>
            <w:tcW w:w="1134" w:type="dxa"/>
          </w:tcPr>
          <w:p w14:paraId="0FDEC14A" w14:textId="77777777" w:rsidR="00E5508B" w:rsidRPr="00F6495D" w:rsidRDefault="00E5508B" w:rsidP="00E5508B">
            <w:pPr>
              <w:jc w:val="center"/>
              <w:rPr>
                <w:sz w:val="21"/>
                <w:szCs w:val="21"/>
              </w:rPr>
            </w:pPr>
            <w:r w:rsidRPr="00F6495D">
              <w:rPr>
                <w:rFonts w:hint="eastAsia"/>
                <w:sz w:val="21"/>
                <w:szCs w:val="21"/>
              </w:rPr>
              <w:t>n</w:t>
            </w:r>
            <w:r w:rsidRPr="00F6495D">
              <w:rPr>
                <w:sz w:val="21"/>
                <w:szCs w:val="21"/>
              </w:rPr>
              <w:t>s</w:t>
            </w:r>
          </w:p>
        </w:tc>
        <w:tc>
          <w:tcPr>
            <w:tcW w:w="1275" w:type="dxa"/>
          </w:tcPr>
          <w:p w14:paraId="6FA9E0C3" w14:textId="77777777" w:rsidR="00E5508B" w:rsidRPr="00F6495D" w:rsidRDefault="00E5508B" w:rsidP="00E5508B">
            <w:pPr>
              <w:jc w:val="center"/>
              <w:rPr>
                <w:sz w:val="21"/>
                <w:szCs w:val="21"/>
              </w:rPr>
            </w:pPr>
            <w:r w:rsidRPr="00732047">
              <w:rPr>
                <w:sz w:val="21"/>
                <w:szCs w:val="21"/>
              </w:rPr>
              <w:t>Place name</w:t>
            </w:r>
          </w:p>
        </w:tc>
        <w:tc>
          <w:tcPr>
            <w:tcW w:w="1134" w:type="dxa"/>
          </w:tcPr>
          <w:p w14:paraId="63209179"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北京</w:t>
            </w:r>
            <w:r>
              <w:rPr>
                <w:rFonts w:hint="eastAsia"/>
                <w:sz w:val="21"/>
                <w:szCs w:val="21"/>
              </w:rPr>
              <w:t>”</w:t>
            </w:r>
          </w:p>
        </w:tc>
      </w:tr>
      <w:tr w:rsidR="00E5508B" w:rsidRPr="00F6495D" w14:paraId="615D22D3" w14:textId="77777777" w:rsidTr="00E5508B">
        <w:trPr>
          <w:jc w:val="center"/>
        </w:trPr>
        <w:tc>
          <w:tcPr>
            <w:tcW w:w="709" w:type="dxa"/>
          </w:tcPr>
          <w:p w14:paraId="1FDCCE4C" w14:textId="77777777" w:rsidR="00E5508B" w:rsidRPr="00F6495D" w:rsidRDefault="00E5508B" w:rsidP="00E5508B">
            <w:pPr>
              <w:jc w:val="center"/>
              <w:rPr>
                <w:sz w:val="21"/>
                <w:szCs w:val="21"/>
              </w:rPr>
            </w:pPr>
            <w:r w:rsidRPr="00F6495D">
              <w:rPr>
                <w:rFonts w:hint="eastAsia"/>
                <w:sz w:val="21"/>
                <w:szCs w:val="21"/>
              </w:rPr>
              <w:t>nl</w:t>
            </w:r>
          </w:p>
        </w:tc>
        <w:tc>
          <w:tcPr>
            <w:tcW w:w="1701" w:type="dxa"/>
            <w:gridSpan w:val="2"/>
          </w:tcPr>
          <w:p w14:paraId="74E30044" w14:textId="77777777" w:rsidR="00E5508B" w:rsidRPr="00F6495D" w:rsidRDefault="00E5508B" w:rsidP="00E5508B">
            <w:pPr>
              <w:jc w:val="center"/>
              <w:rPr>
                <w:sz w:val="21"/>
                <w:szCs w:val="21"/>
              </w:rPr>
            </w:pPr>
            <w:r>
              <w:rPr>
                <w:sz w:val="21"/>
                <w:szCs w:val="21"/>
              </w:rPr>
              <w:t>N</w:t>
            </w:r>
            <w:r w:rsidRPr="0081641C">
              <w:rPr>
                <w:sz w:val="21"/>
                <w:szCs w:val="21"/>
              </w:rPr>
              <w:t>oun</w:t>
            </w:r>
            <w:r>
              <w:rPr>
                <w:sz w:val="21"/>
                <w:szCs w:val="21"/>
              </w:rPr>
              <w:t>s L</w:t>
            </w:r>
            <w:r>
              <w:rPr>
                <w:rFonts w:hint="eastAsia"/>
                <w:sz w:val="21"/>
                <w:szCs w:val="21"/>
              </w:rPr>
              <w:t>ocation</w:t>
            </w:r>
            <w:r w:rsidRPr="00F6495D">
              <w:rPr>
                <w:sz w:val="21"/>
                <w:szCs w:val="21"/>
              </w:rPr>
              <w:t xml:space="preserve"> </w:t>
            </w:r>
          </w:p>
        </w:tc>
        <w:tc>
          <w:tcPr>
            <w:tcW w:w="1418" w:type="dxa"/>
          </w:tcPr>
          <w:p w14:paraId="438E158F"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市区</w:t>
            </w:r>
            <w:r>
              <w:rPr>
                <w:rFonts w:hint="eastAsia"/>
                <w:sz w:val="21"/>
                <w:szCs w:val="21"/>
              </w:rPr>
              <w:t>”</w:t>
            </w:r>
          </w:p>
        </w:tc>
        <w:tc>
          <w:tcPr>
            <w:tcW w:w="1134" w:type="dxa"/>
          </w:tcPr>
          <w:p w14:paraId="3CDDD54F" w14:textId="77777777" w:rsidR="00E5508B" w:rsidRPr="00F6495D" w:rsidRDefault="00E5508B" w:rsidP="00E5508B">
            <w:pPr>
              <w:jc w:val="center"/>
              <w:rPr>
                <w:sz w:val="21"/>
                <w:szCs w:val="21"/>
              </w:rPr>
            </w:pPr>
            <w:r w:rsidRPr="00F6495D">
              <w:rPr>
                <w:rFonts w:hint="eastAsia"/>
                <w:sz w:val="21"/>
                <w:szCs w:val="21"/>
              </w:rPr>
              <w:t>v</w:t>
            </w:r>
          </w:p>
        </w:tc>
        <w:tc>
          <w:tcPr>
            <w:tcW w:w="1275" w:type="dxa"/>
          </w:tcPr>
          <w:p w14:paraId="254D00AE" w14:textId="77777777" w:rsidR="00E5508B" w:rsidRPr="00F6495D" w:rsidRDefault="00E5508B" w:rsidP="00E5508B">
            <w:pPr>
              <w:jc w:val="center"/>
              <w:rPr>
                <w:sz w:val="21"/>
                <w:szCs w:val="21"/>
              </w:rPr>
            </w:pPr>
            <w:r w:rsidRPr="00732047">
              <w:rPr>
                <w:sz w:val="21"/>
                <w:szCs w:val="21"/>
              </w:rPr>
              <w:t>verb</w:t>
            </w:r>
          </w:p>
        </w:tc>
        <w:tc>
          <w:tcPr>
            <w:tcW w:w="1134" w:type="dxa"/>
          </w:tcPr>
          <w:p w14:paraId="161FE9E8"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换挡</w:t>
            </w:r>
            <w:r>
              <w:rPr>
                <w:rFonts w:hint="eastAsia"/>
                <w:sz w:val="21"/>
                <w:szCs w:val="21"/>
              </w:rPr>
              <w:t>”</w:t>
            </w:r>
          </w:p>
        </w:tc>
      </w:tr>
      <w:tr w:rsidR="00E5508B" w:rsidRPr="00F6495D" w14:paraId="45691E17" w14:textId="77777777" w:rsidTr="00E5508B">
        <w:trPr>
          <w:jc w:val="center"/>
        </w:trPr>
        <w:tc>
          <w:tcPr>
            <w:tcW w:w="709" w:type="dxa"/>
            <w:tcBorders>
              <w:bottom w:val="single" w:sz="12" w:space="0" w:color="auto"/>
            </w:tcBorders>
          </w:tcPr>
          <w:p w14:paraId="4D0DE5AC" w14:textId="77777777" w:rsidR="00E5508B" w:rsidRPr="00F6495D" w:rsidRDefault="00E5508B" w:rsidP="00E5508B">
            <w:pPr>
              <w:jc w:val="center"/>
              <w:rPr>
                <w:sz w:val="21"/>
                <w:szCs w:val="21"/>
              </w:rPr>
            </w:pPr>
            <w:r>
              <w:rPr>
                <w:sz w:val="21"/>
                <w:szCs w:val="21"/>
              </w:rPr>
              <w:t xml:space="preserve">lw </w:t>
            </w:r>
          </w:p>
        </w:tc>
        <w:tc>
          <w:tcPr>
            <w:tcW w:w="1701" w:type="dxa"/>
            <w:gridSpan w:val="2"/>
            <w:tcBorders>
              <w:bottom w:val="single" w:sz="12" w:space="0" w:color="auto"/>
            </w:tcBorders>
          </w:tcPr>
          <w:p w14:paraId="2930DC57" w14:textId="77777777" w:rsidR="00E5508B" w:rsidRPr="00F6495D" w:rsidRDefault="00E5508B" w:rsidP="00E5508B">
            <w:pPr>
              <w:jc w:val="center"/>
              <w:rPr>
                <w:sz w:val="21"/>
                <w:szCs w:val="21"/>
              </w:rPr>
            </w:pPr>
            <w:r>
              <w:rPr>
                <w:sz w:val="21"/>
                <w:szCs w:val="21"/>
              </w:rPr>
              <w:t>Loan word</w:t>
            </w:r>
          </w:p>
        </w:tc>
        <w:tc>
          <w:tcPr>
            <w:tcW w:w="1418" w:type="dxa"/>
            <w:tcBorders>
              <w:bottom w:val="single" w:sz="12" w:space="0" w:color="auto"/>
            </w:tcBorders>
          </w:tcPr>
          <w:p w14:paraId="5281BBD0"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A</w:t>
            </w:r>
            <w:r w:rsidRPr="00F6495D">
              <w:rPr>
                <w:sz w:val="21"/>
                <w:szCs w:val="21"/>
              </w:rPr>
              <w:t>BS</w:t>
            </w:r>
            <w:r>
              <w:rPr>
                <w:rFonts w:hint="eastAsia"/>
                <w:sz w:val="21"/>
                <w:szCs w:val="21"/>
              </w:rPr>
              <w:t>”</w:t>
            </w:r>
          </w:p>
        </w:tc>
        <w:tc>
          <w:tcPr>
            <w:tcW w:w="1134" w:type="dxa"/>
            <w:tcBorders>
              <w:bottom w:val="single" w:sz="12" w:space="0" w:color="auto"/>
            </w:tcBorders>
          </w:tcPr>
          <w:p w14:paraId="560EFBF8" w14:textId="77777777" w:rsidR="00E5508B" w:rsidRPr="00F6495D" w:rsidRDefault="00E5508B" w:rsidP="00E5508B">
            <w:pPr>
              <w:jc w:val="center"/>
              <w:rPr>
                <w:sz w:val="21"/>
                <w:szCs w:val="21"/>
              </w:rPr>
            </w:pPr>
            <w:r w:rsidRPr="00F6495D">
              <w:rPr>
                <w:sz w:val="21"/>
                <w:szCs w:val="21"/>
              </w:rPr>
              <w:t>wp</w:t>
            </w:r>
          </w:p>
        </w:tc>
        <w:tc>
          <w:tcPr>
            <w:tcW w:w="1275" w:type="dxa"/>
            <w:tcBorders>
              <w:bottom w:val="single" w:sz="12" w:space="0" w:color="auto"/>
            </w:tcBorders>
          </w:tcPr>
          <w:p w14:paraId="17E53808" w14:textId="77777777" w:rsidR="00E5508B" w:rsidRPr="00F6495D" w:rsidRDefault="00E5508B" w:rsidP="00E5508B">
            <w:pPr>
              <w:jc w:val="center"/>
              <w:rPr>
                <w:sz w:val="21"/>
                <w:szCs w:val="21"/>
              </w:rPr>
            </w:pPr>
            <w:r w:rsidRPr="00732047">
              <w:rPr>
                <w:sz w:val="21"/>
                <w:szCs w:val="21"/>
              </w:rPr>
              <w:t>punctuation</w:t>
            </w:r>
          </w:p>
        </w:tc>
        <w:tc>
          <w:tcPr>
            <w:tcW w:w="1134" w:type="dxa"/>
            <w:tcBorders>
              <w:bottom w:val="single" w:sz="12" w:space="0" w:color="auto"/>
            </w:tcBorders>
          </w:tcPr>
          <w:p w14:paraId="4FA343B4"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w:t>
            </w:r>
            <w:r>
              <w:rPr>
                <w:rFonts w:hint="eastAsia"/>
                <w:sz w:val="21"/>
                <w:szCs w:val="21"/>
              </w:rPr>
              <w:t>”</w:t>
            </w:r>
          </w:p>
        </w:tc>
      </w:tr>
    </w:tbl>
    <w:p w14:paraId="5148F89C" w14:textId="62879F61" w:rsidR="00611415" w:rsidRDefault="00611415" w:rsidP="009F235A">
      <w:pPr>
        <w:widowControl/>
        <w:spacing w:line="360" w:lineRule="auto"/>
        <w:ind w:firstLineChars="200" w:firstLine="480"/>
      </w:pPr>
      <w:r w:rsidRPr="00611415">
        <w:t>Dependent syntax analysis is performed on the Chinese comment text, and the analysis result is visualized as shown in Figure 4-2.</w:t>
      </w:r>
    </w:p>
    <w:p w14:paraId="5A0A41E9" w14:textId="77777777" w:rsidR="00E5508B" w:rsidRDefault="0025708E" w:rsidP="00E5508B">
      <w:pPr>
        <w:ind w:firstLine="480"/>
        <w:jc w:val="center"/>
      </w:pPr>
      <w:r>
        <w:rPr>
          <w:noProof/>
        </w:rPr>
        <w:object w:dxaOrig="7431" w:dyaOrig="2741" w14:anchorId="7596E1FA">
          <v:shape id="_x0000_i1027" type="#_x0000_t75" alt="" style="width:375pt;height:93pt;mso-width-percent:0;mso-height-percent:0;mso-width-percent:0;mso-height-percent:0" o:ole="">
            <v:imagedata r:id="rId15" o:title="" croptop="16264f" cropbottom="5501f"/>
          </v:shape>
          <o:OLEObject Type="Embed" ProgID="Visio.Drawing.15" ShapeID="_x0000_i1027" DrawAspect="Content" ObjectID="_1698258870" r:id="rId16"/>
        </w:object>
      </w:r>
    </w:p>
    <w:p w14:paraId="56481BF5" w14:textId="30FDE7E7" w:rsidR="00E5508B" w:rsidRDefault="00611415" w:rsidP="00E5508B">
      <w:pPr>
        <w:ind w:firstLine="480"/>
        <w:jc w:val="center"/>
      </w:pPr>
      <w:r w:rsidRPr="00611415">
        <w:rPr>
          <w:sz w:val="21"/>
          <w:szCs w:val="21"/>
        </w:rPr>
        <w:t>(</w:t>
      </w:r>
      <w:r>
        <w:rPr>
          <w:sz w:val="21"/>
          <w:szCs w:val="21"/>
        </w:rPr>
        <w:t>a</w:t>
      </w:r>
      <w:r w:rsidRPr="00611415">
        <w:rPr>
          <w:sz w:val="21"/>
          <w:szCs w:val="21"/>
        </w:rPr>
        <w:t>) Example 1</w:t>
      </w:r>
      <w:r w:rsidR="0025708E">
        <w:rPr>
          <w:noProof/>
        </w:rPr>
        <w:object w:dxaOrig="8181" w:dyaOrig="2430" w14:anchorId="32D515E1">
          <v:shape id="_x0000_i1028" type="#_x0000_t75" alt="" style="width:381pt;height:121.5pt;mso-width-percent:0;mso-height-percent:0;mso-width-percent:0;mso-height-percent:0" o:ole="">
            <v:imagedata r:id="rId17" o:title="" cropleft="4086f"/>
          </v:shape>
          <o:OLEObject Type="Embed" ProgID="Visio.Drawing.15" ShapeID="_x0000_i1028" DrawAspect="Content" ObjectID="_1698258871" r:id="rId18"/>
        </w:object>
      </w:r>
    </w:p>
    <w:p w14:paraId="6D28515B" w14:textId="3DED97C0" w:rsidR="00611415" w:rsidRDefault="00611415" w:rsidP="00E5508B">
      <w:pPr>
        <w:ind w:firstLine="482"/>
        <w:jc w:val="center"/>
        <w:rPr>
          <w:sz w:val="21"/>
          <w:szCs w:val="21"/>
        </w:rPr>
      </w:pPr>
      <w:r w:rsidRPr="00611415">
        <w:rPr>
          <w:sz w:val="21"/>
          <w:szCs w:val="21"/>
        </w:rPr>
        <w:t>(</w:t>
      </w:r>
      <w:r>
        <w:rPr>
          <w:sz w:val="21"/>
          <w:szCs w:val="21"/>
        </w:rPr>
        <w:t>b</w:t>
      </w:r>
      <w:r w:rsidRPr="00611415">
        <w:rPr>
          <w:sz w:val="21"/>
          <w:szCs w:val="21"/>
        </w:rPr>
        <w:t xml:space="preserve">) Example </w:t>
      </w:r>
      <w:r>
        <w:rPr>
          <w:sz w:val="21"/>
          <w:szCs w:val="21"/>
        </w:rPr>
        <w:t>2</w:t>
      </w:r>
    </w:p>
    <w:p w14:paraId="78F5A365" w14:textId="77777777" w:rsidR="00611415" w:rsidRDefault="00611415" w:rsidP="00611415">
      <w:pPr>
        <w:widowControl/>
        <w:spacing w:line="400" w:lineRule="exact"/>
        <w:jc w:val="center"/>
        <w:rPr>
          <w:sz w:val="21"/>
          <w:szCs w:val="21"/>
        </w:rPr>
      </w:pPr>
      <w:r w:rsidRPr="00611415">
        <w:rPr>
          <w:sz w:val="21"/>
          <w:szCs w:val="21"/>
        </w:rPr>
        <w:t>Figure 4-2 Visual example of dependency syntax analysis</w:t>
      </w:r>
    </w:p>
    <w:p w14:paraId="4D62BF9F" w14:textId="6C68F24D" w:rsidR="008D5C48" w:rsidRDefault="008D5C48" w:rsidP="009F235A">
      <w:pPr>
        <w:widowControl/>
        <w:spacing w:line="360" w:lineRule="auto"/>
        <w:ind w:firstLineChars="200" w:firstLine="480"/>
      </w:pPr>
      <w:r w:rsidRPr="008D5C48">
        <w:t xml:space="preserve">It can be seen from the results of visual analysis that the dependency relationship between the words in the sentence indicates the syntactic structure of the entire sentence. Below the picture is the result of word segmentation and part-of-speech tagging. The arc between each word is the dependent arc, from the dominant word to the subordinate word, and the dependence between the two words is indicated above the arc. LTP will save the text-dependent syntax analysis results, including &lt;words, postags, </w:t>
      </w:r>
      <w:r w:rsidR="00FE79C8" w:rsidRPr="008D5C48">
        <w:t>arc. Head</w:t>
      </w:r>
      <w:r w:rsidRPr="008D5C48">
        <w:t>, arc.releation&gt;, "words" is the result of word segmentation, "postages" is the result of part-of-speech tagging, and "arc.head" is the result of dependent arc The index of the dominant word (that is, the sequence number of the word in the sentence), "arc.releation" is the relationship of dependency arcs.</w:t>
      </w:r>
    </w:p>
    <w:p w14:paraId="1F768F75" w14:textId="77777777" w:rsidR="008D5C48" w:rsidRDefault="008D5C48" w:rsidP="009F235A">
      <w:pPr>
        <w:widowControl/>
        <w:spacing w:line="360" w:lineRule="auto"/>
        <w:ind w:firstLineChars="200" w:firstLine="480"/>
      </w:pPr>
      <w:r>
        <w:lastRenderedPageBreak/>
        <w:t>(3) Word2vec and word similarity</w:t>
      </w:r>
    </w:p>
    <w:p w14:paraId="6D54367E" w14:textId="226A4FE0" w:rsidR="00E5508B" w:rsidRDefault="008D5C48" w:rsidP="009F235A">
      <w:pPr>
        <w:widowControl/>
        <w:spacing w:line="360" w:lineRule="auto"/>
        <w:ind w:firstLineChars="200" w:firstLine="480"/>
      </w:pPr>
      <w:r>
        <w:t xml:space="preserve">  Computers based on binary coding cannot directly understand the semantics of the input text like the human brain, so before performing text classification tasks, they must first obtain a suitable text representation. Most current researches regard words as the basic unit of text processing, so the text representation can be obtained in the form of word vectorization. Word vectorization is to realize the conversion of word symbol information into digital information by mapping a word into a vector with a certain dimension in a vector space.</w:t>
      </w:r>
    </w:p>
    <w:p w14:paraId="52BB61DB" w14:textId="18D26BC4" w:rsidR="00E5508B" w:rsidRDefault="008D5C48" w:rsidP="009F235A">
      <w:pPr>
        <w:widowControl/>
        <w:spacing w:line="360" w:lineRule="auto"/>
        <w:ind w:firstLineChars="200" w:firstLine="480"/>
      </w:pPr>
      <w:r w:rsidRPr="008D5C48">
        <w:t>Word2vec, published by Mikolov et al. [46-47], is currently the most widely used word vector tool. It can obtain word representations from a large amount of unmarked text, and map each word to a dense digital vector. Word2vec word vector does not just symbolize words. It uses neural network models to extract useful information from a large number of unlabeled texts, and uses word context information to map words to word vectors, making the vectors have semantic characteristics. Word2vec has two model architectures, CBOW (Continuous Bag of-Words) and Skip-gram, as shown in Figure 4-3(a) and 4-3(b). CBOW predicts the probability of the current word based on the context; Skip-gram is the opposite, which predicts the context of a given word. After the model is trained, the weight matrix of its hidden layer is the word vector matrix we need.</w:t>
      </w:r>
      <w:r>
        <w:t xml:space="preserve"> </w:t>
      </w:r>
    </w:p>
    <w:p w14:paraId="48CD1A52" w14:textId="6493958C" w:rsidR="008D5C48" w:rsidRDefault="0025708E" w:rsidP="008D5C48">
      <w:r>
        <w:rPr>
          <w:noProof/>
        </w:rPr>
        <w:object w:dxaOrig="4009" w:dyaOrig="4332" w14:anchorId="577B88F3">
          <v:shape id="_x0000_i1029" type="#_x0000_t75" alt="" style="width:200.25pt;height:3in;mso-width-percent:0;mso-height-percent:0;mso-width-percent:0;mso-height-percent:0" o:ole="">
            <v:imagedata r:id="rId19" o:title=""/>
          </v:shape>
          <o:OLEObject Type="Embed" ProgID="Visio.Drawing.15" ShapeID="_x0000_i1029" DrawAspect="Content" ObjectID="_1698258872" r:id="rId20"/>
        </w:object>
      </w:r>
      <w:r w:rsidR="008D5C48" w:rsidRPr="00021FA1">
        <w:t xml:space="preserve"> </w:t>
      </w:r>
      <w:r w:rsidR="008D5C48">
        <w:t xml:space="preserve">   </w:t>
      </w:r>
      <w:r>
        <w:rPr>
          <w:noProof/>
        </w:rPr>
        <w:object w:dxaOrig="2988" w:dyaOrig="3480" w14:anchorId="484E3F18">
          <v:shape id="_x0000_i1030" type="#_x0000_t75" alt="" style="width:188.25pt;height:218.25pt;mso-width-percent:0;mso-height-percent:0;mso-width-percent:0;mso-height-percent:0" o:ole="">
            <v:imagedata r:id="rId21" o:title=""/>
          </v:shape>
          <o:OLEObject Type="Embed" ProgID="Visio.Drawing.15" ShapeID="_x0000_i1030" DrawAspect="Content" ObjectID="_1698258873" r:id="rId22"/>
        </w:object>
      </w:r>
    </w:p>
    <w:p w14:paraId="6EEDCA69" w14:textId="0ACA14BF" w:rsidR="00E5508B" w:rsidRDefault="008D5C48" w:rsidP="008D5C48">
      <w:pPr>
        <w:ind w:firstLineChars="700" w:firstLine="1470"/>
        <w:rPr>
          <w:sz w:val="21"/>
          <w:szCs w:val="21"/>
        </w:rPr>
      </w:pPr>
      <w:r w:rsidRPr="008D5C48">
        <w:rPr>
          <w:sz w:val="21"/>
          <w:szCs w:val="21"/>
        </w:rPr>
        <w:t>(</w:t>
      </w:r>
      <w:r>
        <w:rPr>
          <w:sz w:val="21"/>
          <w:szCs w:val="21"/>
        </w:rPr>
        <w:t>a</w:t>
      </w:r>
      <w:r w:rsidRPr="008D5C48">
        <w:rPr>
          <w:sz w:val="21"/>
          <w:szCs w:val="21"/>
        </w:rPr>
        <w:t>) CBOW model</w:t>
      </w:r>
      <w:r w:rsidR="00E5508B">
        <w:rPr>
          <w:rFonts w:hint="eastAsia"/>
          <w:sz w:val="21"/>
          <w:szCs w:val="21"/>
        </w:rPr>
        <w:t xml:space="preserve"> </w:t>
      </w:r>
      <w:r w:rsidR="00E5508B">
        <w:rPr>
          <w:sz w:val="21"/>
          <w:szCs w:val="21"/>
        </w:rPr>
        <w:t xml:space="preserve">             </w:t>
      </w:r>
      <w:r>
        <w:rPr>
          <w:sz w:val="21"/>
          <w:szCs w:val="21"/>
        </w:rPr>
        <w:t xml:space="preserve">     </w:t>
      </w:r>
      <w:r w:rsidR="00E5508B">
        <w:rPr>
          <w:sz w:val="21"/>
          <w:szCs w:val="21"/>
        </w:rPr>
        <w:t xml:space="preserve">    </w:t>
      </w:r>
      <w:r>
        <w:rPr>
          <w:sz w:val="21"/>
          <w:szCs w:val="21"/>
        </w:rPr>
        <w:t xml:space="preserve">       </w:t>
      </w:r>
      <w:r w:rsidRPr="008D5C48">
        <w:rPr>
          <w:sz w:val="21"/>
          <w:szCs w:val="21"/>
        </w:rPr>
        <w:t>(</w:t>
      </w:r>
      <w:r>
        <w:rPr>
          <w:sz w:val="21"/>
          <w:szCs w:val="21"/>
        </w:rPr>
        <w:t>b</w:t>
      </w:r>
      <w:r w:rsidRPr="008D5C48">
        <w:rPr>
          <w:sz w:val="21"/>
          <w:szCs w:val="21"/>
        </w:rPr>
        <w:t>) Skip-gram model</w:t>
      </w:r>
    </w:p>
    <w:p w14:paraId="4A9ECF7E" w14:textId="3B472ACF" w:rsidR="008D5C48" w:rsidRDefault="008D5C48" w:rsidP="008D5C48">
      <w:pPr>
        <w:widowControl/>
        <w:spacing w:line="400" w:lineRule="exact"/>
        <w:jc w:val="center"/>
      </w:pPr>
      <w:r w:rsidRPr="008D5C48">
        <w:rPr>
          <w:sz w:val="21"/>
          <w:szCs w:val="21"/>
        </w:rPr>
        <w:t>Figure 4-3 CBOW and Skip-gram model architecture</w:t>
      </w:r>
    </w:p>
    <w:p w14:paraId="0CB6C6CF" w14:textId="0C6CE802" w:rsidR="008D5C48" w:rsidRPr="00217EEC" w:rsidRDefault="008D5C48" w:rsidP="009F235A">
      <w:pPr>
        <w:widowControl/>
        <w:spacing w:line="360" w:lineRule="auto"/>
        <w:ind w:firstLineChars="200" w:firstLine="480"/>
      </w:pPr>
      <w:r w:rsidRPr="008D5C48">
        <w:t>A great advantage of Word2vec word vector is that it has great advantages in expressing semantic similarity of words. According to the distributed assumption, if the semantic environment of two words is similar, then the meanings of the two words are considered to be similar. Word2vec makes semantically similar words closer in the vector space. Therefore, word similarity can be measured by calculating the distance between Word2vec word vectors. The closer the distance of words in the vector space, the more similar the semantics between words. This paper uses cosine distance to calculate the similarity between feature words. Cosine distance, also called cosine similarity, measures the similarity of two words by calculating the angle between two vectors:</w:t>
      </w:r>
    </w:p>
    <w:p w14:paraId="3BB5F0FF" w14:textId="5964E7A0" w:rsidR="00E5508B" w:rsidRPr="00023135" w:rsidRDefault="00E5508B" w:rsidP="00E5508B">
      <w:pPr>
        <w:widowControl/>
        <w:spacing w:beforeLines="100" w:before="326" w:afterLines="100" w:after="326" w:line="400" w:lineRule="exact"/>
      </w:pPr>
      <m:oMathPara>
        <m:oMathParaPr>
          <m:jc m:val="right"/>
        </m:oMathParaPr>
        <m:oMath>
          <m:r>
            <m:rPr>
              <m:sty m:val="p"/>
            </m:rPr>
            <w:rPr>
              <w:rFonts w:ascii="Cambria Math" w:hAnsi="Cambria Math"/>
            </w:rPr>
            <m:t>Similarity=</m:t>
          </m:r>
          <m:func>
            <m:funcPr>
              <m:ctrlPr>
                <w:rPr>
                  <w:rFonts w:ascii="Cambria Math" w:hAnsi="Cambria Math"/>
                </w:rPr>
              </m:ctrlPr>
            </m:funcPr>
            <m:fName>
              <m:r>
                <m:rPr>
                  <m:sty m:val="p"/>
                </m:rPr>
                <w:rPr>
                  <w:rFonts w:ascii="Cambria Math" w:hAnsi="Cambria Math"/>
                </w:rPr>
                <m:t>cos</m:t>
              </m:r>
            </m:fName>
            <m:e>
              <m:d>
                <m:dPr>
                  <m:ctrlPr>
                    <w:rPr>
                      <w:rFonts w:ascii="Cambria Math" w:hAnsi="Cambria Math"/>
                    </w:rPr>
                  </m:ctrlPr>
                </m:dPr>
                <m:e>
                  <m:r>
                    <w:rPr>
                      <w:rFonts w:ascii="Cambria Math" w:hAnsi="Cambria Math"/>
                    </w:rPr>
                    <m:t>θ</m:t>
                  </m:r>
                </m:e>
              </m:d>
              <m:r>
                <m:rPr>
                  <m:sty m:val="p"/>
                </m:rPr>
                <w:rPr>
                  <w:rFonts w:ascii="Cambria Math" w:hAnsi="Cambria Math"/>
                </w:rPr>
                <m:t>=</m:t>
              </m:r>
            </m:e>
          </m:func>
          <m:f>
            <m:fPr>
              <m:ctrlPr>
                <w:rPr>
                  <w:rFonts w:ascii="Cambria Math" w:hAnsi="Cambria Math"/>
                </w:rPr>
              </m:ctrlPr>
            </m:fPr>
            <m:num>
              <m:r>
                <m:rPr>
                  <m:sty m:val="bi"/>
                </m:rPr>
                <w:rPr>
                  <w:rFonts w:ascii="Cambria Math" w:hAnsi="Cambria Math"/>
                </w:rPr>
                <m:t>A</m:t>
              </m:r>
              <m:r>
                <m:rPr>
                  <m:sty m:val="p"/>
                </m:rPr>
                <w:rPr>
                  <w:rFonts w:ascii="Cambria Math" w:hAnsi="Cambria Math"/>
                </w:rPr>
                <m:t>∙</m:t>
              </m:r>
              <m:r>
                <m:rPr>
                  <m:sty m:val="bi"/>
                </m:rPr>
                <w:rPr>
                  <w:rFonts w:ascii="Cambria Math" w:hAnsi="Cambria Math"/>
                </w:rPr>
                <m:t>B</m:t>
              </m:r>
            </m:num>
            <m:den>
              <m:d>
                <m:dPr>
                  <m:begChr m:val="‖"/>
                  <m:endChr m:val="‖"/>
                  <m:ctrlPr>
                    <w:rPr>
                      <w:rFonts w:ascii="Cambria Math" w:hAnsi="Cambria Math"/>
                    </w:rPr>
                  </m:ctrlPr>
                </m:dPr>
                <m:e>
                  <m:r>
                    <m:rPr>
                      <m:sty m:val="bi"/>
                    </m:rPr>
                    <w:rPr>
                      <w:rFonts w:ascii="Cambria Math" w:hAnsi="Cambria Math"/>
                    </w:rPr>
                    <m:t>A</m:t>
                  </m:r>
                </m:e>
              </m:d>
              <m:d>
                <m:dPr>
                  <m:begChr m:val="‖"/>
                  <m:endChr m:val="‖"/>
                  <m:ctrlPr>
                    <w:rPr>
                      <w:rFonts w:ascii="Cambria Math" w:hAnsi="Cambria Math"/>
                    </w:rPr>
                  </m:ctrlPr>
                </m:dPr>
                <m:e>
                  <m:r>
                    <m:rPr>
                      <m:sty m:val="bi"/>
                    </m:rPr>
                    <w:rPr>
                      <w:rFonts w:ascii="Cambria Math" w:hAnsi="Cambria Math"/>
                    </w:rPr>
                    <m:t>B</m:t>
                  </m:r>
                </m:e>
              </m:d>
            </m:den>
          </m:f>
          <m:r>
            <m:rPr>
              <m:sty m:val="p"/>
            </m:rPr>
            <w:rPr>
              <w:rFonts w:ascii="Cambria Math" w:hAnsi="Cambria Math"/>
            </w:rPr>
            <m:t xml:space="preserve">                 </m:t>
          </m:r>
          <m:r>
            <m:rPr>
              <m:nor/>
            </m:rPr>
            <m:t>(</m:t>
          </m:r>
          <m:r>
            <m:rPr>
              <m:nor/>
            </m:rPr>
            <w:rPr>
              <w:rFonts w:hint="eastAsia"/>
            </w:rPr>
            <m:t>4</m:t>
          </m:r>
          <m:r>
            <m:rPr>
              <m:nor/>
            </m:rPr>
            <m:t>-</m:t>
          </m:r>
          <m:r>
            <m:rPr>
              <m:nor/>
            </m:rPr>
            <w:rPr>
              <w:rFonts w:hint="eastAsia"/>
            </w:rPr>
            <m:t>1</m:t>
          </m:r>
          <m:r>
            <m:rPr>
              <m:nor/>
            </m:rPr>
            <m:t>)</m:t>
          </m:r>
        </m:oMath>
      </m:oMathPara>
    </w:p>
    <w:p w14:paraId="1D69C6A2" w14:textId="78D514D8" w:rsidR="008D5C48" w:rsidRDefault="008D5C48" w:rsidP="009F235A">
      <w:pPr>
        <w:widowControl/>
        <w:spacing w:line="360" w:lineRule="auto"/>
        <w:ind w:firstLineChars="200" w:firstLine="480"/>
      </w:pPr>
      <w:r w:rsidRPr="008D5C48">
        <w:t>Where A and B are the word vectors of word a and word b, respectively, and θ is the angle between the two vectors.</w:t>
      </w:r>
    </w:p>
    <w:p w14:paraId="7040D65B" w14:textId="167CD14F" w:rsidR="008D5C48" w:rsidRPr="008D5C48" w:rsidRDefault="00F51C35" w:rsidP="008D5C48">
      <w:pPr>
        <w:pStyle w:val="3"/>
      </w:pPr>
      <w:bookmarkStart w:id="39" w:name="_Toc87645765"/>
      <w:r>
        <w:rPr>
          <w:rFonts w:hint="eastAsia"/>
        </w:rPr>
        <w:lastRenderedPageBreak/>
        <w:t>4</w:t>
      </w:r>
      <w:r w:rsidR="00E5508B" w:rsidRPr="00CF42F8">
        <w:t xml:space="preserve">.3.2 </w:t>
      </w:r>
      <w:r w:rsidR="008D5C48" w:rsidRPr="008D5C48">
        <w:t xml:space="preserve">Product </w:t>
      </w:r>
      <w:r w:rsidR="00205B88">
        <w:t>F</w:t>
      </w:r>
      <w:r w:rsidR="008D5C48" w:rsidRPr="008D5C48">
        <w:t xml:space="preserve">eature </w:t>
      </w:r>
      <w:r w:rsidR="00205B88">
        <w:t>E</w:t>
      </w:r>
      <w:r w:rsidR="008D5C48" w:rsidRPr="008D5C48">
        <w:t>xtraction</w:t>
      </w:r>
      <w:bookmarkEnd w:id="39"/>
    </w:p>
    <w:p w14:paraId="46F43800" w14:textId="310D968C" w:rsidR="008D5C48" w:rsidRDefault="008D5C48" w:rsidP="009F235A">
      <w:pPr>
        <w:widowControl/>
        <w:spacing w:line="360" w:lineRule="auto"/>
        <w:ind w:firstLineChars="200" w:firstLine="480"/>
      </w:pPr>
      <w:r>
        <w:t xml:space="preserve">In terms of product feature word extraction, the TF-IDF algorithm can extract frequently-occurring feature words very well, corresponding to the main product features, but it does not have the ability to extract non-frequent feature words. </w:t>
      </w:r>
      <w:r w:rsidR="00FE79C8">
        <w:t xml:space="preserve">The method of extracting feature-view word pairs based on dependency syntactic analysis setting rules is not affected by the frequency of feature words, and the idea words can be obtained at the same time, which is conducive to summarizing user needs, but online comments may have random language expression and grammatical confusion. In other cases, the feature words that are not in the extraction rules will be lost. </w:t>
      </w:r>
      <w:r>
        <w:t>Therefore, this study comprehensively uses two feature word extraction methods, and combines Word2vec word vector similarity calculation to summarize the obtained feature words, and strive to obtain a comprehensive product feature item.</w:t>
      </w:r>
    </w:p>
    <w:p w14:paraId="22154147" w14:textId="57559A7C" w:rsidR="008D5C48" w:rsidRDefault="008D5C48" w:rsidP="009F235A">
      <w:pPr>
        <w:widowControl/>
        <w:spacing w:line="360" w:lineRule="auto"/>
        <w:ind w:firstLineChars="200" w:firstLine="480"/>
      </w:pPr>
      <w:r>
        <w:t xml:space="preserve">(1) Extraction of </w:t>
      </w:r>
      <w:r w:rsidR="00205B88">
        <w:t>F</w:t>
      </w:r>
      <w:r>
        <w:t xml:space="preserve">requent </w:t>
      </w:r>
      <w:r w:rsidR="00205B88">
        <w:t>F</w:t>
      </w:r>
      <w:r>
        <w:t xml:space="preserve">eature </w:t>
      </w:r>
      <w:r w:rsidR="00205B88">
        <w:t>W</w:t>
      </w:r>
      <w:r>
        <w:t>ords</w:t>
      </w:r>
    </w:p>
    <w:p w14:paraId="2475FC23" w14:textId="77777777" w:rsidR="008D5C48" w:rsidRDefault="008D5C48" w:rsidP="009F235A">
      <w:pPr>
        <w:widowControl/>
        <w:spacing w:line="360" w:lineRule="auto"/>
        <w:ind w:firstLineChars="200" w:firstLine="480"/>
      </w:pPr>
      <w:r>
        <w:t>Since the characteristics that make up a product are a certain limited set [15], that is, users’ evaluation objects are limited. Therefore, in a large number of online reviews of a product, the user’s attention points have a certain commonality, and product feature words will be frequent. Therefore, the TF-IDF algorithm is introduced to extract frequent feature words.</w:t>
      </w:r>
    </w:p>
    <w:p w14:paraId="5D569F28" w14:textId="77777777" w:rsidR="008D5C48" w:rsidRDefault="008D5C48" w:rsidP="009F235A">
      <w:pPr>
        <w:widowControl/>
        <w:spacing w:line="360" w:lineRule="auto"/>
        <w:ind w:firstLineChars="200" w:firstLine="480"/>
      </w:pPr>
      <w:r>
        <w:t>Due to the short length of online review texts, when using TF-IDF to extract frequent feature words in this study, the obtained review texts were merged into long documents, making the frequency of feature words more prominent in long documents. In addition, because automotive websites usually limit users’ online comments to the eight topics of cost-effectiveness, power, fuel consumption, space, comfort, handling, interiors, and appearance, this research merges the obtained comment texts into different themes. Eight long-form documents are used to extract frequent feature words respectively with TF-IDF.</w:t>
      </w:r>
    </w:p>
    <w:p w14:paraId="5F24B691" w14:textId="4B0110A1" w:rsidR="008D5C48" w:rsidRDefault="008D5C48" w:rsidP="009F235A">
      <w:pPr>
        <w:widowControl/>
        <w:spacing w:line="360" w:lineRule="auto"/>
        <w:ind w:firstLineChars="200" w:firstLine="480"/>
      </w:pPr>
      <w:r>
        <w:lastRenderedPageBreak/>
        <w:t xml:space="preserve">(2) Feature-opinion </w:t>
      </w:r>
      <w:r w:rsidR="00205B88">
        <w:t>W</w:t>
      </w:r>
      <w:r>
        <w:t xml:space="preserve">ord </w:t>
      </w:r>
      <w:r w:rsidR="00205B88">
        <w:t>P</w:t>
      </w:r>
      <w:r>
        <w:t xml:space="preserve">air </w:t>
      </w:r>
      <w:r w:rsidR="00205B88">
        <w:t>E</w:t>
      </w:r>
      <w:r>
        <w:t>xtraction</w:t>
      </w:r>
    </w:p>
    <w:p w14:paraId="1E7CCE3E" w14:textId="77777777" w:rsidR="008D5C48" w:rsidRDefault="008D5C48" w:rsidP="009F235A">
      <w:pPr>
        <w:widowControl/>
        <w:spacing w:line="360" w:lineRule="auto"/>
        <w:ind w:firstLineChars="200" w:firstLine="480"/>
      </w:pPr>
      <w:r>
        <w:t>Online reviews are users’ opinions on product features, so feature words and opinion words often appear in pairs and have a certain syntactic relationship. Therefore, the rule matching method based on dependency syntax analysis is used in comment opinion mining. This method can be used at the same time. Extract feature words and corresponding opinion words.</w:t>
      </w:r>
    </w:p>
    <w:p w14:paraId="3500D3C6" w14:textId="77777777" w:rsidR="008D5C48" w:rsidRDefault="008D5C48" w:rsidP="009F235A">
      <w:pPr>
        <w:widowControl/>
        <w:spacing w:line="360" w:lineRule="auto"/>
        <w:ind w:firstLineChars="200" w:firstLine="480"/>
      </w:pPr>
      <w:r>
        <w:t>According to the dependency syntax of the review text, corresponding extraction rules are set to extract product feature-view word pairs. The extraction rules are set as follows:</w:t>
      </w:r>
    </w:p>
    <w:p w14:paraId="7BC9360E" w14:textId="77777777" w:rsidR="008D5C48" w:rsidRDefault="008D5C48" w:rsidP="009F235A">
      <w:pPr>
        <w:widowControl/>
        <w:spacing w:line="360" w:lineRule="auto"/>
        <w:ind w:firstLineChars="200" w:firstLine="480"/>
      </w:pPr>
      <w:r>
        <w:rPr>
          <w:rFonts w:hint="eastAsia"/>
        </w:rPr>
        <w:t xml:space="preserve">If the part of speech of a word a in the comment sentence is {n, nl, v}, and the word has a dependency relationship with the adjective b </w:t>
      </w:r>
      <w:r>
        <w:rPr>
          <w:rFonts w:hint="eastAsia"/>
        </w:rPr>
        <w:t>∈</w:t>
      </w:r>
      <w:r>
        <w:rPr>
          <w:rFonts w:hint="eastAsia"/>
        </w:rPr>
        <w:t xml:space="preserve"> {SBV, CMP, VOB}, then a is considered to be a feature word, b is a viewpoint word, and two It is extracted in the for</w:t>
      </w:r>
      <w:r>
        <w:t>m of word pair [a, b].</w:t>
      </w:r>
    </w:p>
    <w:p w14:paraId="712BC333" w14:textId="77777777" w:rsidR="008D5C48" w:rsidRDefault="008D5C48" w:rsidP="009F235A">
      <w:pPr>
        <w:widowControl/>
        <w:spacing w:line="360" w:lineRule="auto"/>
        <w:ind w:firstLineChars="200" w:firstLine="480"/>
      </w:pPr>
      <w:r>
        <w:t>After extracting all feature-view word pairs according to the rules, the repeated word pairs are removed, and the word pairs with the same feature word but different viewpoint words are merged, so as to obtain different viewpoint descriptions of the same feature word. The final extraction result constitutes a feature-view word pair set.</w:t>
      </w:r>
    </w:p>
    <w:p w14:paraId="36EC6F25" w14:textId="7CFE3272" w:rsidR="008D5C48" w:rsidRDefault="008D5C48" w:rsidP="009F235A">
      <w:pPr>
        <w:widowControl/>
        <w:spacing w:line="360" w:lineRule="auto"/>
        <w:ind w:firstLineChars="200" w:firstLine="480"/>
      </w:pPr>
      <w:r>
        <w:t xml:space="preserve">(3) Summary of </w:t>
      </w:r>
      <w:r w:rsidR="00205B88">
        <w:t>P</w:t>
      </w:r>
      <w:r>
        <w:t xml:space="preserve">roduct </w:t>
      </w:r>
      <w:r w:rsidR="00205B88">
        <w:t>F</w:t>
      </w:r>
      <w:r>
        <w:t>eatures</w:t>
      </w:r>
    </w:p>
    <w:p w14:paraId="27709C69" w14:textId="77777777" w:rsidR="008D5C48" w:rsidRDefault="008D5C48" w:rsidP="009F235A">
      <w:pPr>
        <w:widowControl/>
        <w:spacing w:line="360" w:lineRule="auto"/>
        <w:ind w:firstLineChars="200" w:firstLine="480"/>
      </w:pPr>
      <w:r>
        <w:t xml:space="preserve">Due to the richness of Chinese expression and the complexity of automobile products, users may use different words to express the same product feature in online reviews, so that multiple different product feature words in the feature word extraction result actually express products of the same dimension Characteristic, this phenomenon is widely present in online reviews. For example, the characteristic words "seat", "chair", "chair", "cushion", "backrest", "headrest" and "waist" are all used to evaluate the product characteristics of "seat comfort". Therefore, in order to better mine the feature dimension level, it is necessary to classify and summarize product feature words. </w:t>
      </w:r>
      <w:r>
        <w:lastRenderedPageBreak/>
        <w:t>The text classification of words is usually realized based on word vectors. This research is based on Word2Vec word vectors to calculate the similarity between feature words to achieve feature summarization. The steps to summarize product features are as follows:</w:t>
      </w:r>
    </w:p>
    <w:p w14:paraId="262D23F0" w14:textId="77777777" w:rsidR="008D5C48" w:rsidRDefault="008D5C48" w:rsidP="009F235A">
      <w:pPr>
        <w:widowControl/>
        <w:spacing w:line="360" w:lineRule="auto"/>
        <w:ind w:firstLineChars="200" w:firstLine="480"/>
      </w:pPr>
      <w:r>
        <w:t>Step 1: Since the frequent feature words extracted by TF-IDF correspond to the main product features, there are different feature words describing the same product feature item in the extraction result of the dependency syntax analysis, so the frequent feature words extracted by TF-IDF are used as the seed words. Calculate the similarity between each seed word and the feature words in the feature-view word pair, consider that the feature words and the seed words that are greater than the similarity threshold belong to the same evaluation dimension, and classify them into the same category, that is, the same product feature.</w:t>
      </w:r>
    </w:p>
    <w:p w14:paraId="5ED04DF8" w14:textId="77777777" w:rsidR="008D5C48" w:rsidRDefault="008D5C48" w:rsidP="009F235A">
      <w:pPr>
        <w:widowControl/>
        <w:spacing w:line="360" w:lineRule="auto"/>
        <w:ind w:firstLineChars="200" w:firstLine="480"/>
      </w:pPr>
      <w:r>
        <w:t>Step 2: Through step 1, all the seed words and feature-opinion word pairs describing the same frequent feature item have been classified into the same category. Therefore, through the opinion words among them, you can understand the user's general opinion on the frequent feature item, and then determine the The name of the frequent feature item. For example, step 1 divides the seed word "seat" and the feature-view word pair [cushion, (comfortable, hard, long, soft...)] and [seat, (comfort, high, hard, large...)] into the same product Feature items can be determined as "seat comfort" according to viewpoint words such as "comfort" and "hard".</w:t>
      </w:r>
    </w:p>
    <w:p w14:paraId="1951215D" w14:textId="77777777" w:rsidR="008D5C48" w:rsidRDefault="008D5C48" w:rsidP="009F235A">
      <w:pPr>
        <w:widowControl/>
        <w:spacing w:line="360" w:lineRule="auto"/>
        <w:ind w:firstLineChars="200" w:firstLine="480"/>
      </w:pPr>
      <w:r>
        <w:t>Step 3: From the feature-view word pair set, remove the feature-view word pairs that have been classified as frequent feature items in the first two steps, and manually read the remaining few word pairs to extract infrequent feature items.</w:t>
      </w:r>
    </w:p>
    <w:p w14:paraId="5879B2C4" w14:textId="77777777" w:rsidR="008D5C48" w:rsidRDefault="008D5C48" w:rsidP="009F235A">
      <w:pPr>
        <w:widowControl/>
        <w:spacing w:line="360" w:lineRule="auto"/>
        <w:ind w:firstLineChars="200" w:firstLine="480"/>
      </w:pPr>
      <w:r>
        <w:t>Step 4: Combine frequent feature items and non-frequent feature items to obtain a final product feature item list. Different product feature items in the list correspond to different user needs.</w:t>
      </w:r>
    </w:p>
    <w:p w14:paraId="16053091" w14:textId="4FCBFC11" w:rsidR="008D5C48" w:rsidRDefault="008D5C48" w:rsidP="009F235A">
      <w:pPr>
        <w:widowControl/>
        <w:spacing w:line="360" w:lineRule="auto"/>
        <w:ind w:firstLineChars="200" w:firstLine="480"/>
      </w:pPr>
      <w:r>
        <w:lastRenderedPageBreak/>
        <w:t>After all the product feature items are determined, the user's satisfactory attitude to each product feature in the review text can be marked to form a text sentiment analysis model training set. The label for each product feature item is divided into four categories: positive, neutral, negative and not mentioned. See section 4.5.2 for labeling examples.</w:t>
      </w:r>
    </w:p>
    <w:p w14:paraId="7F9C16FD" w14:textId="01188EC1" w:rsidR="008D5C48" w:rsidRPr="008D5C48" w:rsidRDefault="00F51C35" w:rsidP="008D5C48">
      <w:pPr>
        <w:pStyle w:val="2"/>
      </w:pPr>
      <w:bookmarkStart w:id="40" w:name="_Toc65941429"/>
      <w:bookmarkStart w:id="41" w:name="_Toc72046791"/>
      <w:bookmarkStart w:id="42" w:name="_Toc87645766"/>
      <w:r>
        <w:rPr>
          <w:rFonts w:hint="eastAsia"/>
        </w:rPr>
        <w:t>4</w:t>
      </w:r>
      <w:r w:rsidR="00E5508B" w:rsidRPr="00B87EE3">
        <w:t xml:space="preserve">.4 </w:t>
      </w:r>
      <w:bookmarkEnd w:id="40"/>
      <w:bookmarkEnd w:id="41"/>
      <w:r w:rsidR="008D5C48" w:rsidRPr="008D5C48">
        <w:t xml:space="preserve">Sentiment </w:t>
      </w:r>
      <w:r w:rsidR="00205B88">
        <w:t>A</w:t>
      </w:r>
      <w:r w:rsidR="008D5C48" w:rsidRPr="008D5C48">
        <w:t xml:space="preserve">nalysis </w:t>
      </w:r>
      <w:r w:rsidR="00205B88">
        <w:t>B</w:t>
      </w:r>
      <w:r w:rsidR="008D5C48" w:rsidRPr="008D5C48">
        <w:t>ased on BERT</w:t>
      </w:r>
      <w:bookmarkEnd w:id="42"/>
    </w:p>
    <w:p w14:paraId="71F2437D" w14:textId="62692755" w:rsidR="00E5508B" w:rsidRPr="00B87EE3" w:rsidRDefault="00F51C35" w:rsidP="00E5508B">
      <w:pPr>
        <w:pStyle w:val="3"/>
      </w:pPr>
      <w:bookmarkStart w:id="43" w:name="_Toc87645767"/>
      <w:r>
        <w:rPr>
          <w:rFonts w:hint="eastAsia"/>
        </w:rPr>
        <w:t>4</w:t>
      </w:r>
      <w:r w:rsidRPr="00B87EE3">
        <w:t>.4.1</w:t>
      </w:r>
      <w:r>
        <w:t xml:space="preserve"> </w:t>
      </w:r>
      <w:r w:rsidR="008D5C48" w:rsidRPr="008D5C48">
        <w:t xml:space="preserve">BERT </w:t>
      </w:r>
      <w:r w:rsidR="00205B88">
        <w:t>P</w:t>
      </w:r>
      <w:r w:rsidR="008D5C48" w:rsidRPr="008D5C48">
        <w:t xml:space="preserve">re-training </w:t>
      </w:r>
      <w:r w:rsidR="00205B88">
        <w:t>M</w:t>
      </w:r>
      <w:r w:rsidR="008D5C48" w:rsidRPr="008D5C48">
        <w:t>odel</w:t>
      </w:r>
      <w:bookmarkEnd w:id="43"/>
    </w:p>
    <w:p w14:paraId="5F826DD4" w14:textId="77777777" w:rsidR="002D0428" w:rsidRDefault="002D0428" w:rsidP="009F235A">
      <w:pPr>
        <w:widowControl/>
        <w:spacing w:line="360" w:lineRule="auto"/>
        <w:ind w:firstLineChars="200" w:firstLine="480"/>
      </w:pPr>
      <w:r>
        <w:t>With the continuous development of deep learning technology, Devlin et al. proposed an advanced language representation model: BERT, which has obtained the best results in a variety of tasks in the NLP field [48]. Instead of CNN and RNN, BERT uses a multi-layer two-way Transformer encoder, which can learn the deep two-way representation of text, which can achieve parallel computing and capture global information. Its pre-training model architecture is shown in Figure 4-4. Devlin uses two unsupervised tasks to pre-train BERT: In order to make the expression fully integrate contextual information, the first task is similar to "cloze filling", which is to randomly block a certain amount of input vocabulary, and then predict that these will be blocked This task can realize the deep two-way representation of pre-training. The second task is "Next Sentence Prediction", which is to determine whether the next sentence of sentence A is sentence B. This task enables the model to capture the sentences between sentences. Relationship.</w:t>
      </w:r>
    </w:p>
    <w:p w14:paraId="7C1D9724" w14:textId="29BC5022" w:rsidR="00E5508B" w:rsidRDefault="002D0428" w:rsidP="009F235A">
      <w:pPr>
        <w:widowControl/>
        <w:spacing w:line="360" w:lineRule="auto"/>
        <w:ind w:firstLineChars="200" w:firstLine="480"/>
      </w:pPr>
      <w:r>
        <w:t xml:space="preserve">Transformer introduces a multi-headed self-attention mechanism (Multi-headed self-attention) to describe the global dependence of input and output, using the Encoder-Decoder architecture, its detailed structure is shown in Figure 4-5. Encoder contains two sub-layers of multi-head self-attention and forward neural network; In </w:t>
      </w:r>
      <w:r>
        <w:lastRenderedPageBreak/>
        <w:t>addition to the above two sub-layers, Decoder also adds a third sub-layer, which performs a multi-head attention mechanism on the output of the Encoder. The introduction of the attention mechanism can help the current node to obtain the contextual semantics and the key content that needs attention.</w:t>
      </w:r>
    </w:p>
    <w:p w14:paraId="380EADAF" w14:textId="77777777" w:rsidR="002D0428" w:rsidRDefault="002D0428" w:rsidP="00E5508B">
      <w:pPr>
        <w:widowControl/>
        <w:spacing w:line="400" w:lineRule="exact"/>
        <w:ind w:firstLineChars="200" w:firstLine="480"/>
      </w:pPr>
    </w:p>
    <w:p w14:paraId="163C2D40" w14:textId="77777777" w:rsidR="00E5508B" w:rsidRDefault="0025708E" w:rsidP="00E5508B">
      <w:pPr>
        <w:jc w:val="center"/>
      </w:pPr>
      <w:r>
        <w:rPr>
          <w:noProof/>
        </w:rPr>
        <w:object w:dxaOrig="5991" w:dyaOrig="3841" w14:anchorId="0211B1CD">
          <v:shape id="_x0000_i1031" type="#_x0000_t75" alt="" style="width:293.25pt;height:195pt;mso-width-percent:0;mso-height-percent:0;mso-width-percent:0;mso-height-percent:0" o:ole="">
            <v:imagedata r:id="rId23" o:title=""/>
          </v:shape>
          <o:OLEObject Type="Embed" ProgID="Visio.Drawing.15" ShapeID="_x0000_i1031" DrawAspect="Content" ObjectID="_1698258874" r:id="rId24"/>
        </w:object>
      </w:r>
    </w:p>
    <w:p w14:paraId="7B10EF73" w14:textId="53BF0B03" w:rsidR="002D0428" w:rsidRPr="002D0428" w:rsidRDefault="002D0428" w:rsidP="002D0428">
      <w:pPr>
        <w:jc w:val="center"/>
      </w:pPr>
      <w:r w:rsidRPr="002D0428">
        <w:rPr>
          <w:sz w:val="21"/>
          <w:szCs w:val="21"/>
        </w:rPr>
        <w:t>Figure 4-4 BERT pre-training model architecture</w:t>
      </w:r>
      <w:r w:rsidR="00E5508B">
        <w:rPr>
          <w:noProof/>
        </w:rPr>
        <w:lastRenderedPageBreak/>
        <w:drawing>
          <wp:inline distT="0" distB="0" distL="0" distR="0" wp14:anchorId="393D9DE4" wp14:editId="20D0BDBD">
            <wp:extent cx="5181600" cy="52959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81600" cy="5295900"/>
                    </a:xfrm>
                    <a:prstGeom prst="rect">
                      <a:avLst/>
                    </a:prstGeom>
                    <a:noFill/>
                    <a:ln>
                      <a:noFill/>
                    </a:ln>
                  </pic:spPr>
                </pic:pic>
              </a:graphicData>
            </a:graphic>
          </wp:inline>
        </w:drawing>
      </w:r>
      <w:r w:rsidRPr="002D0428">
        <w:rPr>
          <w:sz w:val="21"/>
          <w:szCs w:val="21"/>
        </w:rPr>
        <w:t>Figure 4-5 Detailed structure of Transformer</w:t>
      </w:r>
    </w:p>
    <w:p w14:paraId="6C3CD888" w14:textId="4259DBC1" w:rsidR="002D0428" w:rsidRPr="002D0428" w:rsidRDefault="00F51C35" w:rsidP="007D29EA">
      <w:pPr>
        <w:pStyle w:val="3"/>
      </w:pPr>
      <w:bookmarkStart w:id="44" w:name="_Toc87645768"/>
      <w:r>
        <w:rPr>
          <w:rFonts w:hint="eastAsia"/>
        </w:rPr>
        <w:t>4</w:t>
      </w:r>
      <w:r w:rsidRPr="00B87EE3">
        <w:t xml:space="preserve">.4.2 </w:t>
      </w:r>
      <w:r w:rsidR="002D0428" w:rsidRPr="002D0428">
        <w:t xml:space="preserve">Parameter </w:t>
      </w:r>
      <w:r w:rsidR="00205B88">
        <w:t>F</w:t>
      </w:r>
      <w:r w:rsidR="002D0428" w:rsidRPr="002D0428">
        <w:t>ine-tuning</w:t>
      </w:r>
      <w:bookmarkEnd w:id="44"/>
    </w:p>
    <w:p w14:paraId="7EF353C7" w14:textId="77777777" w:rsidR="007D29EA" w:rsidRPr="007D29EA" w:rsidRDefault="007D29EA" w:rsidP="009F235A">
      <w:pPr>
        <w:widowControl/>
        <w:spacing w:line="360" w:lineRule="auto"/>
        <w:ind w:firstLineChars="200" w:firstLine="480"/>
      </w:pPr>
      <w:r w:rsidRPr="007D29EA">
        <w:t xml:space="preserve">A common method of using pre-trained language models on large data sets in downstream tasks is fine-tuning. For specific NLP tasks, we do not need to build a complex task architecture, and only add an additional output layer to fine-tune the pre-training parameters of BERT to train downstream tasks. The advantage of this fine-tuning method is that there are few parameters that need to be learned from scratch, and better results can be obtained with less training data. Various downstream NLP </w:t>
      </w:r>
      <w:r w:rsidRPr="007D29EA">
        <w:lastRenderedPageBreak/>
        <w:t>tasks have their own fine-tuning models. Except for the added output layer, the fine-tuning model has the same structure as the pre-training model. All types of downstream tasks use the same pre-training parameters as initialization, but implement fine-tuning of all parameters on different label data.</w:t>
      </w:r>
    </w:p>
    <w:p w14:paraId="3F2679D9" w14:textId="77777777" w:rsidR="007D29EA" w:rsidRDefault="007D29EA" w:rsidP="009F235A">
      <w:pPr>
        <w:widowControl/>
        <w:spacing w:line="360" w:lineRule="auto"/>
        <w:ind w:firstLineChars="200" w:firstLine="480"/>
      </w:pPr>
      <w:r w:rsidRPr="007D29EA">
        <w:t>Since the judgment of text sentiment tendency can be regarded as a text classification task, based on the BERT pre-training language model, the softmax output layer is established to realize the sentiment analysis of the review text in the form of a text classification task. The fine-tuning model of the BERT sentence classification task is shown in Figure 4-6. In the figure, E is the input vector, which is represented by the word embedding, segment embedding and position embedding of the input sequence; Ti is the vector containing context information corresponding to the input; [ CLS] is a mark added in front of each input for classification.</w:t>
      </w:r>
    </w:p>
    <w:p w14:paraId="723ED8FF" w14:textId="7EB6A009" w:rsidR="00E5508B" w:rsidRDefault="0025708E" w:rsidP="007D29EA">
      <w:pPr>
        <w:ind w:firstLineChars="200" w:firstLine="480"/>
      </w:pPr>
      <w:r>
        <w:rPr>
          <w:noProof/>
        </w:rPr>
        <w:object w:dxaOrig="7851" w:dyaOrig="5191" w14:anchorId="53FF8E41">
          <v:shape id="_x0000_i1032" type="#_x0000_t75" alt="" style="width:5in;height:236.25pt;mso-width-percent:0;mso-height-percent:0;mso-width-percent:0;mso-height-percent:0" o:ole="">
            <v:imagedata r:id="rId26" o:title=""/>
          </v:shape>
          <o:OLEObject Type="Embed" ProgID="Visio.Drawing.15" ShapeID="_x0000_i1032" DrawAspect="Content" ObjectID="_1698258875" r:id="rId27"/>
        </w:object>
      </w:r>
    </w:p>
    <w:p w14:paraId="76D53F98" w14:textId="77777777" w:rsidR="007D29EA" w:rsidRDefault="007D29EA" w:rsidP="003304CA">
      <w:pPr>
        <w:widowControl/>
        <w:spacing w:line="400" w:lineRule="exact"/>
        <w:ind w:firstLineChars="200" w:firstLine="420"/>
        <w:jc w:val="center"/>
        <w:rPr>
          <w:sz w:val="21"/>
          <w:szCs w:val="21"/>
        </w:rPr>
      </w:pPr>
      <w:r w:rsidRPr="007D29EA">
        <w:rPr>
          <w:sz w:val="21"/>
          <w:szCs w:val="21"/>
        </w:rPr>
        <w:t>Figure 4-6 BERT sentence classification task</w:t>
      </w:r>
    </w:p>
    <w:p w14:paraId="55147D06" w14:textId="4F6C8187" w:rsidR="00E5508B" w:rsidRDefault="007D29EA" w:rsidP="009F235A">
      <w:pPr>
        <w:widowControl/>
        <w:spacing w:line="360" w:lineRule="auto"/>
        <w:ind w:firstLineChars="200" w:firstLine="480"/>
      </w:pPr>
      <w:r w:rsidRPr="007D29EA">
        <w:t>Take out the output vector C corresponding to [CLS], and add a layer of h×k</w:t>
      </w:r>
      <w:r>
        <w:t xml:space="preserve"> </w:t>
      </w:r>
      <w:r w:rsidRPr="007D29EA">
        <w:t xml:space="preserve">dimensional network W behind, where h represents the dimension of the vector, and k represents the number of classifications. All pre-training parameters are fine-tuned and </w:t>
      </w:r>
      <w:r w:rsidRPr="007D29EA">
        <w:lastRenderedPageBreak/>
        <w:t>adjusted on the training set of a specific task. The network W is trained until it converges. The calculation formula of the label prediction probability P is:</w:t>
      </w:r>
    </w:p>
    <w:p w14:paraId="0E0D3D1A" w14:textId="18764206" w:rsidR="00E5508B" w:rsidRPr="00023135" w:rsidRDefault="00E5508B" w:rsidP="00E5508B">
      <w:pPr>
        <w:widowControl/>
        <w:spacing w:beforeLines="100" w:before="326" w:afterLines="100" w:after="326" w:line="400" w:lineRule="exact"/>
        <w:rPr>
          <w:sz w:val="21"/>
          <w:szCs w:val="21"/>
        </w:rPr>
      </w:pPr>
      <m:oMathPara>
        <m:oMathParaPr>
          <m:jc m:val="right"/>
        </m:oMathParaPr>
        <m:oMath>
          <m:r>
            <w:rPr>
              <w:rFonts w:ascii="Cambria Math" w:hAnsi="Cambria Math"/>
            </w:rPr>
            <m:t>P</m:t>
          </m:r>
          <m:r>
            <m:rPr>
              <m:sty m:val="p"/>
            </m:rPr>
            <w:rPr>
              <w:rFonts w:ascii="Cambria Math" w:hAnsi="Cambria Math"/>
            </w:rPr>
            <m:t>=Softmax</m:t>
          </m:r>
          <m:d>
            <m:dPr>
              <m:ctrlPr>
                <w:rPr>
                  <w:rFonts w:ascii="Cambria Math" w:hAnsi="Cambria Math"/>
                </w:rPr>
              </m:ctrlPr>
            </m:dPr>
            <m:e>
              <m:r>
                <m:rPr>
                  <m:sty m:val="bi"/>
                </m:rPr>
                <w:rPr>
                  <w:rFonts w:ascii="Cambria Math" w:hAnsi="Cambria Math"/>
                </w:rPr>
                <m:t>C</m:t>
              </m:r>
              <m:r>
                <m:rPr>
                  <m:sty m:val="p"/>
                </m:rPr>
                <w:rPr>
                  <w:rFonts w:ascii="Cambria Math" w:hAnsi="Cambria Math"/>
                </w:rPr>
                <m:t>×</m:t>
              </m:r>
              <m:sSup>
                <m:sSupPr>
                  <m:ctrlPr>
                    <w:rPr>
                      <w:rFonts w:ascii="Cambria Math" w:hAnsi="Cambria Math"/>
                    </w:rPr>
                  </m:ctrlPr>
                </m:sSupPr>
                <m:e>
                  <m:r>
                    <m:rPr>
                      <m:sty m:val="bi"/>
                    </m:rPr>
                    <w:rPr>
                      <w:rFonts w:ascii="Cambria Math" w:hAnsi="Cambria Math"/>
                    </w:rPr>
                    <m:t>W</m:t>
                  </m:r>
                </m:e>
                <m:sup>
                  <m:r>
                    <m:rPr>
                      <m:sty m:val="p"/>
                    </m:rPr>
                    <w:rPr>
                      <w:rFonts w:ascii="Cambria Math" w:hAnsi="Cambria Math"/>
                    </w:rPr>
                    <m:t>T</m:t>
                  </m:r>
                </m:sup>
              </m:sSup>
              <m:r>
                <m:rPr>
                  <m:sty m:val="p"/>
                </m:rPr>
                <w:rPr>
                  <w:rFonts w:ascii="Cambria Math" w:hAnsi="Cambria Math" w:hint="eastAsia"/>
                </w:rPr>
                <m:t>+</m:t>
              </m:r>
              <m:r>
                <w:rPr>
                  <w:rFonts w:ascii="Cambria Math" w:hAnsi="Cambria Math" w:hint="eastAsia"/>
                </w:rPr>
                <m:t>b</m:t>
              </m:r>
            </m:e>
          </m:d>
          <m:r>
            <m:rPr>
              <m:sty m:val="p"/>
            </m:rPr>
            <w:rPr>
              <w:rFonts w:ascii="Cambria Math" w:hAnsi="Cambria Math"/>
            </w:rPr>
            <m:t xml:space="preserve">                     </m:t>
          </m:r>
          <m:r>
            <m:rPr>
              <m:nor/>
            </m:rPr>
            <m:t>(</m:t>
          </m:r>
          <m:r>
            <m:rPr>
              <m:nor/>
            </m:rPr>
            <w:rPr>
              <w:rFonts w:hint="eastAsia"/>
            </w:rPr>
            <m:t>4</m:t>
          </m:r>
          <m:r>
            <m:rPr>
              <m:nor/>
            </m:rPr>
            <m:t>-</m:t>
          </m:r>
          <m:r>
            <m:rPr>
              <m:nor/>
            </m:rPr>
            <w:rPr>
              <w:rFonts w:hint="eastAsia"/>
            </w:rPr>
            <m:t>2</m:t>
          </m:r>
          <m:r>
            <m:rPr>
              <m:nor/>
            </m:rPr>
            <m:t>)</m:t>
          </m:r>
        </m:oMath>
      </m:oMathPara>
    </w:p>
    <w:p w14:paraId="15657F1B" w14:textId="322BE6A8" w:rsidR="007D29EA" w:rsidRPr="000B7AC5" w:rsidRDefault="007D29EA" w:rsidP="009F235A">
      <w:pPr>
        <w:widowControl/>
        <w:spacing w:line="360" w:lineRule="auto"/>
        <w:ind w:firstLineChars="200" w:firstLine="480"/>
      </w:pPr>
      <w:r w:rsidRPr="007D29EA">
        <w:t>Where C is the output vector corresponding to the sentence symbol [CLS], which has the semantic information of the input sentence, and W and b are the parameters of the newly introduced network. The prediction type of the final input text is argmax(P).</w:t>
      </w:r>
    </w:p>
    <w:p w14:paraId="04AC3ABD" w14:textId="1ED83998" w:rsidR="007D29EA" w:rsidRPr="007D29EA" w:rsidRDefault="00F51C35" w:rsidP="007D29EA">
      <w:pPr>
        <w:pStyle w:val="2"/>
      </w:pPr>
      <w:bookmarkStart w:id="45" w:name="_Toc65941430"/>
      <w:bookmarkStart w:id="46" w:name="_Toc72046792"/>
      <w:bookmarkStart w:id="47" w:name="_Toc87645769"/>
      <w:r>
        <w:rPr>
          <w:rFonts w:hint="eastAsia"/>
        </w:rPr>
        <w:t>4</w:t>
      </w:r>
      <w:r w:rsidR="00E5508B" w:rsidRPr="00B87EE3">
        <w:t xml:space="preserve">.5 </w:t>
      </w:r>
      <w:bookmarkEnd w:id="45"/>
      <w:bookmarkEnd w:id="46"/>
      <w:r w:rsidR="007D29EA" w:rsidRPr="007D29EA">
        <w:t xml:space="preserve">Car </w:t>
      </w:r>
      <w:r w:rsidR="00B663C0">
        <w:rPr>
          <w:rFonts w:hint="eastAsia"/>
        </w:rPr>
        <w:t>Comment</w:t>
      </w:r>
      <w:r w:rsidR="00FE79C8">
        <w:t>a</w:t>
      </w:r>
      <w:r w:rsidR="00B663C0">
        <w:rPr>
          <w:rFonts w:hint="eastAsia"/>
        </w:rPr>
        <w:t>ry</w:t>
      </w:r>
      <w:r w:rsidR="007D29EA" w:rsidRPr="007D29EA">
        <w:rPr>
          <w:rFonts w:hint="eastAsia"/>
        </w:rPr>
        <w:t xml:space="preserve"> </w:t>
      </w:r>
      <w:r w:rsidR="00205B88">
        <w:t>T</w:t>
      </w:r>
      <w:r w:rsidR="007D29EA" w:rsidRPr="007D29EA">
        <w:t xml:space="preserve">ext </w:t>
      </w:r>
      <w:r w:rsidR="00205B88">
        <w:t>M</w:t>
      </w:r>
      <w:r w:rsidR="007D29EA" w:rsidRPr="007D29EA">
        <w:t xml:space="preserve">ining </w:t>
      </w:r>
      <w:r w:rsidR="00205B88">
        <w:t>E</w:t>
      </w:r>
      <w:r w:rsidR="007D29EA" w:rsidRPr="007D29EA">
        <w:t>xperiment</w:t>
      </w:r>
      <w:bookmarkEnd w:id="47"/>
    </w:p>
    <w:p w14:paraId="2990DD64" w14:textId="31360C93" w:rsidR="007D29EA" w:rsidRPr="007D29EA" w:rsidRDefault="00F51C35" w:rsidP="007D29EA">
      <w:pPr>
        <w:pStyle w:val="3"/>
      </w:pPr>
      <w:bookmarkStart w:id="48" w:name="_Toc87645770"/>
      <w:r>
        <w:rPr>
          <w:rFonts w:hint="eastAsia"/>
        </w:rPr>
        <w:t>4</w:t>
      </w:r>
      <w:r w:rsidRPr="00B87EE3">
        <w:t xml:space="preserve">.5.1 </w:t>
      </w:r>
      <w:r w:rsidR="007D29EA" w:rsidRPr="007D29EA">
        <w:t xml:space="preserve">Product </w:t>
      </w:r>
      <w:r w:rsidR="00205B88">
        <w:t>F</w:t>
      </w:r>
      <w:r w:rsidR="007D29EA" w:rsidRPr="007D29EA">
        <w:t xml:space="preserve">eature </w:t>
      </w:r>
      <w:r w:rsidR="00205B88">
        <w:t>E</w:t>
      </w:r>
      <w:r w:rsidR="007D29EA" w:rsidRPr="007D29EA">
        <w:t>xtraction</w:t>
      </w:r>
      <w:bookmarkEnd w:id="48"/>
    </w:p>
    <w:p w14:paraId="701545AB" w14:textId="6A090417" w:rsidR="00E5508B" w:rsidRDefault="007D29EA" w:rsidP="009F235A">
      <w:pPr>
        <w:widowControl/>
        <w:spacing w:afterLines="100" w:after="326" w:line="360" w:lineRule="auto"/>
        <w:ind w:firstLineChars="200" w:firstLine="480"/>
      </w:pPr>
      <w:r w:rsidRPr="007D29EA">
        <w:t>This study crawled the word-of-mouth evaluations of various models including cars, SUVs, MPVs and new energy from the websites of "Car Home" and "Pacific Auto Network", which have a large number of users. Due to the certain differences in the functions and attributes of different grades of models, the online reviews crawled in this study cover various price ranges to obtain a comprehensive product feature item. Finally, a web crawler tool "octopus" was used to crawl a total of 46,192 online reviews of automotive products for product feature extraction. Examples of automotive reviews are shown in Figure 4-7.</w:t>
      </w:r>
    </w:p>
    <w:p w14:paraId="7B1EA58E" w14:textId="77777777" w:rsidR="00E5508B" w:rsidRDefault="00E5508B" w:rsidP="00E5508B">
      <w:pPr>
        <w:jc w:val="center"/>
      </w:pPr>
      <w:r>
        <w:rPr>
          <w:noProof/>
        </w:rPr>
        <w:lastRenderedPageBreak/>
        <w:drawing>
          <wp:inline distT="0" distB="0" distL="0" distR="0" wp14:anchorId="127229CC" wp14:editId="40BA214B">
            <wp:extent cx="5256530" cy="2766060"/>
            <wp:effectExtent l="0" t="0" r="127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E48629.tmp"/>
                    <pic:cNvPicPr/>
                  </pic:nvPicPr>
                  <pic:blipFill>
                    <a:blip r:embed="rId28">
                      <a:extLst>
                        <a:ext uri="{28A0092B-C50C-407E-A947-70E740481C1C}">
                          <a14:useLocalDpi xmlns:a14="http://schemas.microsoft.com/office/drawing/2010/main" val="0"/>
                        </a:ext>
                      </a:extLst>
                    </a:blip>
                    <a:stretch>
                      <a:fillRect/>
                    </a:stretch>
                  </pic:blipFill>
                  <pic:spPr>
                    <a:xfrm>
                      <a:off x="0" y="0"/>
                      <a:ext cx="5256530" cy="2766060"/>
                    </a:xfrm>
                    <a:prstGeom prst="rect">
                      <a:avLst/>
                    </a:prstGeom>
                  </pic:spPr>
                </pic:pic>
              </a:graphicData>
            </a:graphic>
          </wp:inline>
        </w:drawing>
      </w:r>
    </w:p>
    <w:p w14:paraId="660FA161" w14:textId="77777777" w:rsidR="007D29EA" w:rsidRDefault="007D29EA" w:rsidP="007D29EA">
      <w:pPr>
        <w:widowControl/>
        <w:spacing w:line="400" w:lineRule="exact"/>
        <w:jc w:val="center"/>
        <w:rPr>
          <w:sz w:val="21"/>
          <w:szCs w:val="21"/>
        </w:rPr>
      </w:pPr>
      <w:r w:rsidRPr="007D29EA">
        <w:rPr>
          <w:sz w:val="21"/>
          <w:szCs w:val="21"/>
        </w:rPr>
        <w:t>Figure 4-7 Example of online car reviews</w:t>
      </w:r>
    </w:p>
    <w:p w14:paraId="1A7B0E0B" w14:textId="1569EE81" w:rsidR="00E5508B" w:rsidRDefault="007D29EA" w:rsidP="009F235A">
      <w:pPr>
        <w:widowControl/>
        <w:spacing w:afterLines="100" w:after="326" w:line="360" w:lineRule="auto"/>
        <w:ind w:firstLineChars="200" w:firstLine="480"/>
      </w:pPr>
      <w:r w:rsidRPr="007D29EA">
        <w:t>After obtaining the online comment data set of various models, the program code for feature word extraction, feature word similarity calculation and text sentiment analysis model training is written based on the Python language to realize comment mining.</w:t>
      </w:r>
    </w:p>
    <w:p w14:paraId="41E9BE3F" w14:textId="6BE8342F" w:rsidR="00F35987" w:rsidRDefault="00F35987" w:rsidP="009F235A">
      <w:pPr>
        <w:spacing w:line="360" w:lineRule="auto"/>
      </w:pPr>
      <w:r>
        <w:t xml:space="preserve">(1) TF-IDF </w:t>
      </w:r>
      <w:r w:rsidR="00205B88">
        <w:t>F</w:t>
      </w:r>
      <w:r>
        <w:t xml:space="preserve">requent </w:t>
      </w:r>
      <w:r w:rsidR="00205B88">
        <w:t>Fe</w:t>
      </w:r>
      <w:r>
        <w:t xml:space="preserve">ature </w:t>
      </w:r>
      <w:r w:rsidR="00205B88">
        <w:t>W</w:t>
      </w:r>
      <w:r>
        <w:t xml:space="preserve">ord </w:t>
      </w:r>
      <w:r w:rsidR="00205B88">
        <w:t>E</w:t>
      </w:r>
      <w:r>
        <w:t>xtraction</w:t>
      </w:r>
    </w:p>
    <w:p w14:paraId="7DD66DF8" w14:textId="7F17EE5E" w:rsidR="00E5508B" w:rsidRDefault="00F35987" w:rsidP="009F235A">
      <w:pPr>
        <w:spacing w:line="360" w:lineRule="auto"/>
        <w:ind w:firstLineChars="200" w:firstLine="480"/>
      </w:pPr>
      <w:r>
        <w:t>It can be seen from the comment examples that automobile websites have set the user's comment form, that is, users need to evaluate the vehicle's cost-effectiveness, fuel consumption, space, comfort, handling, power, interior and appearance. Therefore, all the crawled comments are merged into eight long documents according to these eight topics, and the TF-IDF algorithm is used to extract frequent feature words. This method makes the frequency of feature words that truly represent product features and attributes more prominent in a document, and the TF value is larger. In addition, extracting feature words for different topics can more accurately determine the corresponding product feature items. IDF directly uses the IDF value that has been trained in a large-scale document set by the stuttering word segmentation tool.</w:t>
      </w:r>
      <w:r w:rsidRPr="00F35987">
        <w:t xml:space="preserve"> Finally, </w:t>
      </w:r>
      <w:r w:rsidRPr="00F35987">
        <w:lastRenderedPageBreak/>
        <w:t>the 50 words with the largest TF-IDF value are extracted, and some results are shown in Table 4-3.</w:t>
      </w:r>
    </w:p>
    <w:p w14:paraId="50A300B0" w14:textId="00AE0F02" w:rsidR="00F35987" w:rsidRDefault="00B815F2" w:rsidP="00F35987">
      <w:pPr>
        <w:widowControl/>
        <w:spacing w:line="400" w:lineRule="exact"/>
        <w:jc w:val="center"/>
        <w:rPr>
          <w:sz w:val="21"/>
          <w:szCs w:val="21"/>
        </w:rPr>
      </w:pPr>
      <w:r>
        <w:rPr>
          <w:noProof/>
        </w:rPr>
        <w:drawing>
          <wp:anchor distT="0" distB="0" distL="114300" distR="114300" simplePos="0" relativeHeight="251660288" behindDoc="0" locked="0" layoutInCell="1" allowOverlap="1" wp14:anchorId="3E63D79B" wp14:editId="76DF9D3B">
            <wp:simplePos x="0" y="0"/>
            <wp:positionH relativeFrom="margin">
              <wp:align>right</wp:align>
            </wp:positionH>
            <wp:positionV relativeFrom="paragraph">
              <wp:posOffset>435610</wp:posOffset>
            </wp:positionV>
            <wp:extent cx="5090601" cy="3307367"/>
            <wp:effectExtent l="0" t="0" r="0" b="7620"/>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090601" cy="3307367"/>
                    </a:xfrm>
                    <a:prstGeom prst="rect">
                      <a:avLst/>
                    </a:prstGeom>
                  </pic:spPr>
                </pic:pic>
              </a:graphicData>
            </a:graphic>
            <wp14:sizeRelH relativeFrom="page">
              <wp14:pctWidth>0</wp14:pctWidth>
            </wp14:sizeRelH>
            <wp14:sizeRelV relativeFrom="page">
              <wp14:pctHeight>0</wp14:pctHeight>
            </wp14:sizeRelV>
          </wp:anchor>
        </w:drawing>
      </w:r>
      <w:r w:rsidR="00F35987" w:rsidRPr="00F35987">
        <w:rPr>
          <w:sz w:val="21"/>
          <w:szCs w:val="21"/>
        </w:rPr>
        <w:t>Table 4-3 Extraction results of frequent feature words</w:t>
      </w:r>
    </w:p>
    <w:p w14:paraId="5A497A9C" w14:textId="1B14DC4E" w:rsidR="00F35987" w:rsidRDefault="00F35987" w:rsidP="00F35987">
      <w:pPr>
        <w:spacing w:line="400" w:lineRule="exact"/>
        <w:ind w:firstLine="480"/>
      </w:pPr>
      <w:r>
        <w:t xml:space="preserve">(2) Feature-opinion </w:t>
      </w:r>
      <w:r w:rsidR="00205B88">
        <w:t>W</w:t>
      </w:r>
      <w:r>
        <w:t xml:space="preserve">ord </w:t>
      </w:r>
      <w:r w:rsidR="00205B88">
        <w:t>P</w:t>
      </w:r>
      <w:r>
        <w:t xml:space="preserve">air </w:t>
      </w:r>
      <w:r w:rsidR="00205B88">
        <w:t>E</w:t>
      </w:r>
      <w:r>
        <w:t>xtraction</w:t>
      </w:r>
    </w:p>
    <w:p w14:paraId="163CF291" w14:textId="77777777" w:rsidR="00F35987" w:rsidRDefault="00F35987" w:rsidP="009F235A">
      <w:pPr>
        <w:spacing w:line="360" w:lineRule="auto"/>
        <w:ind w:firstLine="480"/>
      </w:pPr>
      <w:r>
        <w:t>Follow the extraction rules and operation steps set in section 4.3.2 to extract feature-view word pairs. See Table 4-4 for examples of extraction results.</w:t>
      </w:r>
    </w:p>
    <w:p w14:paraId="739DB1DA" w14:textId="602FABA1" w:rsidR="00F35987" w:rsidRPr="00F35987" w:rsidRDefault="00F35987" w:rsidP="00F35987">
      <w:pPr>
        <w:spacing w:line="400" w:lineRule="exact"/>
        <w:jc w:val="center"/>
        <w:rPr>
          <w:sz w:val="21"/>
          <w:szCs w:val="21"/>
        </w:rPr>
      </w:pPr>
      <w:r w:rsidRPr="00F35987">
        <w:rPr>
          <w:sz w:val="21"/>
          <w:szCs w:val="21"/>
        </w:rPr>
        <w:t>Table 4-4 Feature-Opinion Word Pair Extraction Results</w:t>
      </w:r>
    </w:p>
    <w:p w14:paraId="216A3689" w14:textId="62EE4F7F" w:rsidR="00F35987" w:rsidRDefault="003F6C37" w:rsidP="009F235A">
      <w:pPr>
        <w:spacing w:line="360" w:lineRule="auto"/>
        <w:ind w:firstLine="480"/>
      </w:pPr>
      <w:r>
        <w:rPr>
          <w:noProof/>
        </w:rPr>
        <w:drawing>
          <wp:anchor distT="0" distB="0" distL="114300" distR="114300" simplePos="0" relativeHeight="251661312" behindDoc="0" locked="0" layoutInCell="1" allowOverlap="1" wp14:anchorId="54805E62" wp14:editId="4A28E510">
            <wp:simplePos x="0" y="0"/>
            <wp:positionH relativeFrom="margin">
              <wp:align>right</wp:align>
            </wp:positionH>
            <wp:positionV relativeFrom="paragraph">
              <wp:posOffset>105410</wp:posOffset>
            </wp:positionV>
            <wp:extent cx="5256530" cy="1536700"/>
            <wp:effectExtent l="0" t="0" r="1270" b="635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256530" cy="1536700"/>
                    </a:xfrm>
                    <a:prstGeom prst="rect">
                      <a:avLst/>
                    </a:prstGeom>
                  </pic:spPr>
                </pic:pic>
              </a:graphicData>
            </a:graphic>
            <wp14:sizeRelH relativeFrom="page">
              <wp14:pctWidth>0</wp14:pctWidth>
            </wp14:sizeRelH>
            <wp14:sizeRelV relativeFrom="page">
              <wp14:pctHeight>0</wp14:pctHeight>
            </wp14:sizeRelV>
          </wp:anchor>
        </w:drawing>
      </w:r>
      <w:r w:rsidR="00E5508B">
        <w:rPr>
          <w:rFonts w:hint="eastAsia"/>
        </w:rPr>
        <w:t>（</w:t>
      </w:r>
      <w:r w:rsidR="00E5508B">
        <w:rPr>
          <w:rFonts w:hint="eastAsia"/>
        </w:rPr>
        <w:t>3</w:t>
      </w:r>
      <w:r w:rsidR="00E5508B">
        <w:rPr>
          <w:rFonts w:hint="eastAsia"/>
        </w:rPr>
        <w:t>）</w:t>
      </w:r>
      <w:r w:rsidR="00F35987">
        <w:t xml:space="preserve">Summary of </w:t>
      </w:r>
      <w:r w:rsidR="00205B88">
        <w:t>Pr</w:t>
      </w:r>
      <w:r w:rsidR="00F35987">
        <w:t xml:space="preserve">oduct </w:t>
      </w:r>
      <w:r w:rsidR="00205B88">
        <w:t>F</w:t>
      </w:r>
      <w:r w:rsidR="00F35987">
        <w:t>eatures</w:t>
      </w:r>
    </w:p>
    <w:p w14:paraId="0AFC1572" w14:textId="27EF3EAB" w:rsidR="00F35987" w:rsidRDefault="00F35987" w:rsidP="009F235A">
      <w:pPr>
        <w:spacing w:line="360" w:lineRule="auto"/>
        <w:ind w:firstLine="480"/>
      </w:pPr>
      <w:r>
        <w:t xml:space="preserve">The frequent feature words extracted by TF-IDF are used as seed words, the similarity of each feature word in the seed word and feature-view word pairs is </w:t>
      </w:r>
      <w:r>
        <w:lastRenderedPageBreak/>
        <w:t>calculated, and the feature words and seed words whose similarity is greater than the threshold are classified into the same category. In addition, the similarities between various sub-words greater than the threshold are also classified into the same category. Through multiple adjustments to the threshold, it is found that when the threshold is 0.6, the classification effect is the best. After classification, the frequent feature items can be preliminarily determined by combining the opinion words corresponding to the feature words. The classification results of some feature words are shown in Table 4-5.</w:t>
      </w:r>
    </w:p>
    <w:p w14:paraId="1AAABD1B" w14:textId="20440150" w:rsidR="00DC7261" w:rsidRDefault="00F35987" w:rsidP="00F35987">
      <w:pPr>
        <w:tabs>
          <w:tab w:val="left" w:pos="1790"/>
        </w:tabs>
        <w:spacing w:line="400" w:lineRule="exact"/>
        <w:jc w:val="center"/>
        <w:rPr>
          <w:sz w:val="21"/>
          <w:szCs w:val="21"/>
        </w:rPr>
      </w:pPr>
      <w:r>
        <w:rPr>
          <w:noProof/>
        </w:rPr>
        <w:drawing>
          <wp:anchor distT="0" distB="0" distL="114300" distR="114300" simplePos="0" relativeHeight="251662336" behindDoc="0" locked="0" layoutInCell="1" allowOverlap="1" wp14:anchorId="678B1B5E" wp14:editId="6D342909">
            <wp:simplePos x="0" y="0"/>
            <wp:positionH relativeFrom="column">
              <wp:posOffset>77931</wp:posOffset>
            </wp:positionH>
            <wp:positionV relativeFrom="paragraph">
              <wp:posOffset>363393</wp:posOffset>
            </wp:positionV>
            <wp:extent cx="5256530" cy="4036695"/>
            <wp:effectExtent l="0" t="0" r="1270" b="1905"/>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256530" cy="4036695"/>
                    </a:xfrm>
                    <a:prstGeom prst="rect">
                      <a:avLst/>
                    </a:prstGeom>
                  </pic:spPr>
                </pic:pic>
              </a:graphicData>
            </a:graphic>
            <wp14:sizeRelH relativeFrom="page">
              <wp14:pctWidth>0</wp14:pctWidth>
            </wp14:sizeRelH>
            <wp14:sizeRelV relativeFrom="page">
              <wp14:pctHeight>0</wp14:pctHeight>
            </wp14:sizeRelV>
          </wp:anchor>
        </w:drawing>
      </w:r>
      <w:r w:rsidRPr="00F35987">
        <w:rPr>
          <w:sz w:val="21"/>
          <w:szCs w:val="21"/>
        </w:rPr>
        <w:t>Table 4-5 Classification results of some feature words</w:t>
      </w:r>
    </w:p>
    <w:p w14:paraId="3FFEBA41" w14:textId="77777777" w:rsidR="00F35987" w:rsidRDefault="00F35987" w:rsidP="009F235A">
      <w:pPr>
        <w:spacing w:line="360" w:lineRule="auto"/>
        <w:ind w:firstLine="480"/>
      </w:pPr>
      <w:r w:rsidRPr="00F35987">
        <w:t>Remove the above classified word pairs from all feature-view word pairs, manually filter the remaining few word pairs, and extract infrequent feature items. The final list of all product features is shown in Table 4-6, a total of 41 items.</w:t>
      </w:r>
    </w:p>
    <w:p w14:paraId="44DC59E1" w14:textId="77777777" w:rsidR="002C790C" w:rsidRDefault="00F35987" w:rsidP="002C790C">
      <w:pPr>
        <w:jc w:val="center"/>
        <w:rPr>
          <w:sz w:val="21"/>
          <w:szCs w:val="21"/>
        </w:rPr>
      </w:pPr>
      <w:r w:rsidRPr="00F35987">
        <w:rPr>
          <w:sz w:val="21"/>
          <w:szCs w:val="21"/>
        </w:rPr>
        <w:t>Table 4-6 List of feature items of automotive products</w:t>
      </w:r>
    </w:p>
    <w:p w14:paraId="03F825AC" w14:textId="23F338F2" w:rsidR="003F6C37" w:rsidRDefault="00AA676D" w:rsidP="00E5508B">
      <w:pPr>
        <w:sectPr w:rsidR="003F6C37" w:rsidSect="00E5508B">
          <w:headerReference w:type="default" r:id="rId32"/>
          <w:footerReference w:type="default" r:id="rId33"/>
          <w:endnotePr>
            <w:numFmt w:val="decimal"/>
          </w:endnotePr>
          <w:pgSz w:w="11906" w:h="16838" w:code="9"/>
          <w:pgMar w:top="1985" w:right="1814" w:bottom="1985" w:left="1814" w:header="1474" w:footer="1361" w:gutter="0"/>
          <w:cols w:space="425"/>
          <w:docGrid w:type="linesAndChars" w:linePitch="326"/>
        </w:sectPr>
      </w:pPr>
      <w:r>
        <w:rPr>
          <w:noProof/>
        </w:rPr>
        <w:lastRenderedPageBreak/>
        <w:drawing>
          <wp:inline distT="0" distB="0" distL="0" distR="0" wp14:anchorId="7CAB500B" wp14:editId="532AC3E9">
            <wp:extent cx="5256530" cy="5067300"/>
            <wp:effectExtent l="0" t="0" r="127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56530" cy="5067300"/>
                    </a:xfrm>
                    <a:prstGeom prst="rect">
                      <a:avLst/>
                    </a:prstGeom>
                  </pic:spPr>
                </pic:pic>
              </a:graphicData>
            </a:graphic>
          </wp:inline>
        </w:drawing>
      </w:r>
      <w:r>
        <w:rPr>
          <w:noProof/>
        </w:rPr>
        <w:t xml:space="preserve"> </w:t>
      </w:r>
    </w:p>
    <w:p w14:paraId="61C9F0E1" w14:textId="02D4BEB7" w:rsidR="00E5508B" w:rsidRPr="00B87EE3" w:rsidRDefault="00F51C35" w:rsidP="00E5508B">
      <w:pPr>
        <w:pStyle w:val="3"/>
      </w:pPr>
      <w:bookmarkStart w:id="49" w:name="_Toc87645771"/>
      <w:r>
        <w:rPr>
          <w:rFonts w:hint="eastAsia"/>
        </w:rPr>
        <w:lastRenderedPageBreak/>
        <w:t>4</w:t>
      </w:r>
      <w:r w:rsidRPr="00B87EE3">
        <w:t xml:space="preserve">.5.2 </w:t>
      </w:r>
      <w:r w:rsidR="00147AB8">
        <w:rPr>
          <w:rFonts w:hint="eastAsia"/>
        </w:rPr>
        <w:t>Senti</w:t>
      </w:r>
      <w:r w:rsidR="00147AB8">
        <w:t>ment</w:t>
      </w:r>
      <w:r w:rsidR="002C790C" w:rsidRPr="002C790C">
        <w:t xml:space="preserve"> </w:t>
      </w:r>
      <w:r w:rsidR="00205B88">
        <w:t>A</w:t>
      </w:r>
      <w:r w:rsidR="002C790C" w:rsidRPr="002C790C">
        <w:t>nalysis</w:t>
      </w:r>
      <w:bookmarkEnd w:id="49"/>
    </w:p>
    <w:p w14:paraId="1B2AC6D3" w14:textId="12A02D6F" w:rsidR="00E5508B" w:rsidRDefault="002C790C" w:rsidP="009F235A">
      <w:pPr>
        <w:spacing w:line="360" w:lineRule="auto"/>
        <w:ind w:firstLine="480"/>
      </w:pPr>
      <w:r w:rsidRPr="002C790C">
        <w:t>From all the car reviews crawled, 15462 review texts were randomly selected for emotional polarity labeling. Since a review may mention multiple product features that users pay attention to, the label for each product feature item is divided into four categories: positive, neutral, negative, and no mention, so as to determine whether the review text is mentioned. And a certain product feature item, and whether the emotional tendency toward the proposed product feature item is positive, neutral or negative. Take 13,000 items in the labeled data set as the training set and 2462 items as the test set. An example of comment text annotation data set is shown in Table 4-7.</w:t>
      </w:r>
    </w:p>
    <w:p w14:paraId="39AB554B" w14:textId="4299BC76" w:rsidR="00AA676D" w:rsidRPr="00F6495D" w:rsidRDefault="00DC7261" w:rsidP="00DC7261">
      <w:pPr>
        <w:widowControl/>
        <w:spacing w:beforeLines="100" w:before="326" w:line="400" w:lineRule="exact"/>
        <w:jc w:val="center"/>
        <w:rPr>
          <w:sz w:val="21"/>
          <w:szCs w:val="21"/>
        </w:rPr>
      </w:pPr>
      <w:r>
        <w:rPr>
          <w:noProof/>
        </w:rPr>
        <w:drawing>
          <wp:anchor distT="0" distB="0" distL="114300" distR="114300" simplePos="0" relativeHeight="251663360" behindDoc="0" locked="0" layoutInCell="1" allowOverlap="1" wp14:anchorId="676D997A" wp14:editId="033B3A63">
            <wp:simplePos x="0" y="0"/>
            <wp:positionH relativeFrom="margin">
              <wp:posOffset>6985</wp:posOffset>
            </wp:positionH>
            <wp:positionV relativeFrom="paragraph">
              <wp:posOffset>550545</wp:posOffset>
            </wp:positionV>
            <wp:extent cx="5013960" cy="3710940"/>
            <wp:effectExtent l="0" t="0" r="0" b="381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013960" cy="3710940"/>
                    </a:xfrm>
                    <a:prstGeom prst="rect">
                      <a:avLst/>
                    </a:prstGeom>
                  </pic:spPr>
                </pic:pic>
              </a:graphicData>
            </a:graphic>
            <wp14:sizeRelH relativeFrom="page">
              <wp14:pctWidth>0</wp14:pctWidth>
            </wp14:sizeRelH>
            <wp14:sizeRelV relativeFrom="page">
              <wp14:pctHeight>0</wp14:pctHeight>
            </wp14:sizeRelV>
          </wp:anchor>
        </w:drawing>
      </w:r>
      <w:r w:rsidR="002C790C" w:rsidRPr="002C790C">
        <w:t xml:space="preserve"> </w:t>
      </w:r>
      <w:r w:rsidR="002C790C" w:rsidRPr="002C790C">
        <w:rPr>
          <w:sz w:val="21"/>
          <w:szCs w:val="21"/>
        </w:rPr>
        <w:t>Table 4-7 Annotation sample of comment text data set</w:t>
      </w:r>
    </w:p>
    <w:p w14:paraId="1C6F2F01" w14:textId="088A95D0" w:rsidR="00E5508B" w:rsidRDefault="002C790C" w:rsidP="009F235A">
      <w:pPr>
        <w:spacing w:line="360" w:lineRule="auto"/>
        <w:ind w:firstLine="480"/>
      </w:pPr>
      <w:r w:rsidRPr="002C790C">
        <w:t xml:space="preserve">Use the BERT pre-training language model to fine-tune the text classification task on the labeled sentiment analysis training set. Since a comment will mention attitudes </w:t>
      </w:r>
      <w:r w:rsidRPr="002C790C">
        <w:lastRenderedPageBreak/>
        <w:t>towards multiple different product features, in order to predict users’ sentimental tendencies towards different product features, a comment needs to be analyzed from 41 levels of sentiment, and 41 categories are constructed during the fine-tuning of the BERT pre-training parameters. In the first layer, emotion classification is performed on 41 product features, and the finally obtained car review text sentiment analysis model can predict whether the user mentions a feature and the emotional tendency of the feature from the perspective of 41 product features for a review.</w:t>
      </w:r>
    </w:p>
    <w:p w14:paraId="706B0676" w14:textId="047C0281" w:rsidR="00E5508B" w:rsidRDefault="002C790C" w:rsidP="009F235A">
      <w:pPr>
        <w:spacing w:line="360" w:lineRule="auto"/>
        <w:ind w:firstLine="480"/>
      </w:pPr>
      <w:r w:rsidRPr="002C790C">
        <w:t>Since text sentiment analysis is actually a text classification task, the commonly used model classification performance evaluation indicators are precision rate (Precision, Pr), recall rate (Recall, Re) and F1 value. The calculation formula is</w:t>
      </w:r>
      <w:r w:rsidR="00E5508B">
        <w:rPr>
          <w:rFonts w:hint="eastAsia"/>
        </w:rPr>
        <w:t>：</w:t>
      </w:r>
    </w:p>
    <w:p w14:paraId="54E3D98C" w14:textId="37E168DD" w:rsidR="00E5508B" w:rsidRPr="00BF32F6" w:rsidRDefault="00B2510E" w:rsidP="00E5508B">
      <w:pPr>
        <w:widowControl/>
        <w:rPr>
          <w:rFonts w:ascii="Cambria Math" w:hAnsi="Cambria Math"/>
        </w:rPr>
      </w:pPr>
      <m:oMathPara>
        <m:oMathParaPr>
          <m:jc m:val="right"/>
        </m:oMathParaPr>
        <m:oMath>
          <m:d>
            <m:dPr>
              <m:begChr m:val="{"/>
              <m:endChr m:val=""/>
              <m:ctrlPr>
                <w:rPr>
                  <w:rFonts w:ascii="Cambria Math" w:hAnsi="Cambria Math"/>
                </w:rPr>
              </m:ctrlPr>
            </m:dPr>
            <m:e>
              <m:eqArr>
                <m:eqArrPr>
                  <m:ctrlPr>
                    <w:rPr>
                      <w:rFonts w:ascii="Cambria Math" w:hAnsi="Cambria Math"/>
                    </w:rPr>
                  </m:ctrlPr>
                </m:eqArrPr>
                <m:e>
                  <m:r>
                    <w:rPr>
                      <w:rFonts w:ascii="Cambria Math" w:hAnsi="Cambria Math"/>
                    </w:rPr>
                    <m:t>Re</m:t>
                  </m:r>
                  <m:r>
                    <m:rPr>
                      <m:sty m:val="p"/>
                    </m:rP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m:t>
                      </m:r>
                      <m:r>
                        <m:rPr>
                          <m:sty m:val="p"/>
                        </m:rPr>
                        <w:rPr>
                          <w:rFonts w:ascii="Cambria Math" w:hAnsi="Cambria Math"/>
                        </w:rPr>
                        <m:t>+</m:t>
                      </m:r>
                      <m:r>
                        <w:rPr>
                          <w:rFonts w:ascii="Cambria Math" w:hAnsi="Cambria Math"/>
                        </w:rPr>
                        <m:t>FN</m:t>
                      </m:r>
                    </m:den>
                  </m:f>
                </m:e>
                <m:e>
                  <m:r>
                    <w:rPr>
                      <w:rFonts w:ascii="Cambria Math" w:hAnsi="Cambria Math"/>
                    </w:rPr>
                    <m:t>Pr</m:t>
                  </m:r>
                  <m:r>
                    <m:rPr>
                      <m:sty m:val="p"/>
                    </m:rP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m:t>
                      </m:r>
                      <m:r>
                        <m:rPr>
                          <m:sty m:val="p"/>
                        </m:rPr>
                        <w:rPr>
                          <w:rFonts w:ascii="Cambria Math" w:hAnsi="Cambria Math"/>
                        </w:rPr>
                        <m:t>+</m:t>
                      </m:r>
                      <m:r>
                        <w:rPr>
                          <w:rFonts w:ascii="Cambria Math" w:hAnsi="Cambria Math"/>
                        </w:rPr>
                        <m:t>FP</m:t>
                      </m:r>
                    </m:den>
                  </m:f>
                </m:e>
                <m:e>
                  <m:r>
                    <w:rPr>
                      <w:rFonts w:ascii="Cambria Math" w:hAnsi="Cambria Math"/>
                    </w:rPr>
                    <m:t>F</m:t>
                  </m:r>
                  <m:r>
                    <m:rPr>
                      <m:sty m:val="p"/>
                    </m:rPr>
                    <w:rPr>
                      <w:rFonts w:ascii="Cambria Math" w:hAnsi="Cambria Math"/>
                    </w:rPr>
                    <m:t>1=2×</m:t>
                  </m:r>
                  <m:f>
                    <m:fPr>
                      <m:ctrlPr>
                        <w:rPr>
                          <w:rFonts w:ascii="Cambria Math" w:hAnsi="Cambria Math"/>
                        </w:rPr>
                      </m:ctrlPr>
                    </m:fPr>
                    <m:num>
                      <m:r>
                        <w:rPr>
                          <w:rFonts w:ascii="Cambria Math" w:hAnsi="Cambria Math"/>
                        </w:rPr>
                        <m:t>Re</m:t>
                      </m:r>
                      <m:r>
                        <m:rPr>
                          <m:sty m:val="p"/>
                        </m:rPr>
                        <w:rPr>
                          <w:rFonts w:ascii="Cambria Math" w:hAnsi="Cambria Math"/>
                        </w:rPr>
                        <m:t>×</m:t>
                      </m:r>
                      <m:r>
                        <w:rPr>
                          <w:rFonts w:ascii="Cambria Math" w:hAnsi="Cambria Math"/>
                        </w:rPr>
                        <m:t>Pr</m:t>
                      </m:r>
                    </m:num>
                    <m:den>
                      <m:r>
                        <w:rPr>
                          <w:rFonts w:ascii="Cambria Math" w:hAnsi="Cambria Math"/>
                        </w:rPr>
                        <m:t>Re</m:t>
                      </m:r>
                      <m:r>
                        <m:rPr>
                          <m:sty m:val="p"/>
                        </m:rPr>
                        <w:rPr>
                          <w:rFonts w:ascii="Cambria Math" w:hAnsi="Cambria Math"/>
                        </w:rPr>
                        <m:t>+</m:t>
                      </m:r>
                      <m:r>
                        <w:rPr>
                          <w:rFonts w:ascii="Cambria Math" w:hAnsi="Cambria Math"/>
                        </w:rPr>
                        <m:t>Pr</m:t>
                      </m:r>
                    </m:den>
                  </m:f>
                </m:e>
              </m:eqArr>
              <m:r>
                <m:rPr>
                  <m:sty m:val="p"/>
                </m:rPr>
                <w:rPr>
                  <w:rFonts w:ascii="Cambria Math" w:hAnsi="Cambria Math"/>
                </w:rPr>
                <m:t xml:space="preserve">                       </m:t>
              </m:r>
              <m:r>
                <m:rPr>
                  <m:nor/>
                </m:rPr>
                <m:t>(</m:t>
              </m:r>
              <m:r>
                <m:rPr>
                  <m:nor/>
                </m:rPr>
                <w:rPr>
                  <w:rFonts w:hint="eastAsia"/>
                </w:rPr>
                <m:t>4</m:t>
              </m:r>
              <m:r>
                <m:rPr>
                  <m:nor/>
                </m:rPr>
                <m:t>-</m:t>
              </m:r>
              <m:r>
                <m:rPr>
                  <m:nor/>
                </m:rPr>
                <w:rPr>
                  <w:rFonts w:hint="eastAsia"/>
                </w:rPr>
                <m:t>3</m:t>
              </m:r>
              <m:r>
                <m:rPr>
                  <m:nor/>
                </m:rPr>
                <m:t>)</m:t>
              </m:r>
            </m:e>
          </m:d>
        </m:oMath>
      </m:oMathPara>
    </w:p>
    <w:p w14:paraId="0033D7B1" w14:textId="681642A2" w:rsidR="002C790C" w:rsidRPr="00066557" w:rsidRDefault="002C790C" w:rsidP="009F235A">
      <w:pPr>
        <w:spacing w:line="360" w:lineRule="auto"/>
        <w:ind w:firstLine="480"/>
      </w:pPr>
      <w:r w:rsidRPr="002C790C">
        <w:t>In the formula, TP represents the number of samples that are actually positive and judged as positive; FN represents the number of samples that are actually positive but judged as negative; FP represents the number of samples that are actually negative but judged as positive Number. Because the precision rate and the recall rate are mutually restricted in some cases, and the F1 value is an evaluation index that can comprehensively reflect the precision rate and the recall rate, the F1 value is often used to evaluate the classification performance. The test results of the sentiment analysis model on the four types of sentiment labels for 41 product feature items are shown in Table 4-8</w:t>
      </w:r>
      <w:r>
        <w:t>.</w:t>
      </w:r>
    </w:p>
    <w:p w14:paraId="692B0E50" w14:textId="514267B4" w:rsidR="00DC7261" w:rsidRPr="00F6495D" w:rsidRDefault="00DC7261" w:rsidP="002C790C">
      <w:pPr>
        <w:jc w:val="center"/>
        <w:rPr>
          <w:sz w:val="21"/>
          <w:szCs w:val="21"/>
        </w:rPr>
      </w:pPr>
      <w:r>
        <w:rPr>
          <w:noProof/>
        </w:rPr>
        <w:lastRenderedPageBreak/>
        <w:drawing>
          <wp:anchor distT="0" distB="0" distL="114300" distR="114300" simplePos="0" relativeHeight="251664384" behindDoc="0" locked="0" layoutInCell="1" allowOverlap="1" wp14:anchorId="7E614E98" wp14:editId="732136B5">
            <wp:simplePos x="0" y="0"/>
            <wp:positionH relativeFrom="margin">
              <wp:align>center</wp:align>
            </wp:positionH>
            <wp:positionV relativeFrom="paragraph">
              <wp:posOffset>211340</wp:posOffset>
            </wp:positionV>
            <wp:extent cx="4918840" cy="1143000"/>
            <wp:effectExtent l="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918840" cy="1143000"/>
                    </a:xfrm>
                    <a:prstGeom prst="rect">
                      <a:avLst/>
                    </a:prstGeom>
                  </pic:spPr>
                </pic:pic>
              </a:graphicData>
            </a:graphic>
            <wp14:sizeRelH relativeFrom="page">
              <wp14:pctWidth>0</wp14:pctWidth>
            </wp14:sizeRelH>
            <wp14:sizeRelV relativeFrom="page">
              <wp14:pctHeight>0</wp14:pctHeight>
            </wp14:sizeRelV>
          </wp:anchor>
        </w:drawing>
      </w:r>
      <w:r w:rsidR="002C790C" w:rsidRPr="002C790C">
        <w:rPr>
          <w:sz w:val="21"/>
          <w:szCs w:val="21"/>
        </w:rPr>
        <w:t>Table 4-8 Test results of sentiment classification model</w:t>
      </w:r>
    </w:p>
    <w:p w14:paraId="65889111" w14:textId="77777777" w:rsidR="002C790C" w:rsidRDefault="002C790C" w:rsidP="009F235A">
      <w:pPr>
        <w:spacing w:line="360" w:lineRule="auto"/>
        <w:ind w:firstLine="480"/>
      </w:pPr>
      <w:bookmarkStart w:id="50" w:name="_Toc72046793"/>
      <w:r w:rsidRPr="002C790C">
        <w:t xml:space="preserve">It can be seen from the test results that the model has a better prediction effect for unmentioned and positive tags, while the neutral prediction effect is poor. Since the prediction effect of sentiment classification is closely related to the number of samples of various labels, within a certain scale, as the number of samples increases, the performance of the model will improve, and less sample data may not be enough to represent the problem. And we found through analysis: in a comment, users will only mention individual product features, a large number of product features are "not mentioned", and the number of "not mentioned" samples is the largest; in the comment data set, users are positive about product features There are also more comments on attitudes, and the user's expression of positive emotions is very clear and clear. </w:t>
      </w:r>
    </w:p>
    <w:p w14:paraId="68E3A417" w14:textId="240118CA" w:rsidR="002C790C" w:rsidRDefault="002C790C" w:rsidP="009F235A">
      <w:pPr>
        <w:spacing w:line="360" w:lineRule="auto"/>
        <w:ind w:firstLine="480"/>
      </w:pPr>
      <w:r w:rsidRPr="002C790C">
        <w:t>These reasons may cause the positive and unmentioned forecasting effect to be better. Neutral reviews have the smallest sample size, and because neutral emotions are not as strong as negative and positive emotions, users are more ambiguous when commenting, and their emotions themselves are more difficult to understand correctly. In addition, this research is conducting emotional polarity labeling</w:t>
      </w:r>
      <w:r>
        <w:t xml:space="preserve">. </w:t>
      </w:r>
      <w:r w:rsidRPr="002C790C">
        <w:t>The user’s thoughts may not be understood correctly at the time, and there may be a mislabeling of neutral emotions. The neutral label, which has a small sample size, may also contain some samples that should be in other label categories, making the neutral label sample more confusing.</w:t>
      </w:r>
      <w:r>
        <w:t xml:space="preserve"> </w:t>
      </w:r>
      <w:r w:rsidRPr="002C790C">
        <w:t>These</w:t>
      </w:r>
      <w:r>
        <w:t xml:space="preserve"> </w:t>
      </w:r>
      <w:r w:rsidRPr="002C790C">
        <w:t>factors may cause the result of the poor prediction effect of the neutral evaluation.</w:t>
      </w:r>
    </w:p>
    <w:p w14:paraId="4249FB27" w14:textId="06668902" w:rsidR="00A164D0" w:rsidRPr="00A164D0" w:rsidRDefault="00DD713D" w:rsidP="008B2FF4">
      <w:pPr>
        <w:pStyle w:val="1"/>
      </w:pPr>
      <w:bookmarkStart w:id="51" w:name="_Toc65941432"/>
      <w:bookmarkStart w:id="52" w:name="_Toc72046794"/>
      <w:bookmarkStart w:id="53" w:name="_Toc87645772"/>
      <w:bookmarkEnd w:id="50"/>
      <w:r w:rsidRPr="00DB7923">
        <w:lastRenderedPageBreak/>
        <w:t xml:space="preserve">Chapter </w:t>
      </w:r>
      <w:r>
        <w:rPr>
          <w:rFonts w:hint="eastAsia"/>
        </w:rPr>
        <w:t>5</w:t>
      </w:r>
      <w:r w:rsidR="00E5508B">
        <w:t xml:space="preserve"> </w:t>
      </w:r>
      <w:bookmarkEnd w:id="51"/>
      <w:bookmarkEnd w:id="52"/>
      <w:r w:rsidR="00A164D0" w:rsidRPr="00A164D0">
        <w:t xml:space="preserve">User </w:t>
      </w:r>
      <w:r w:rsidR="000B602A">
        <w:t>N</w:t>
      </w:r>
      <w:r w:rsidR="00A164D0" w:rsidRPr="00A164D0">
        <w:t xml:space="preserve">eeds </w:t>
      </w:r>
      <w:r w:rsidR="00205B88">
        <w:t>A</w:t>
      </w:r>
      <w:r w:rsidR="00A164D0" w:rsidRPr="00A164D0">
        <w:t xml:space="preserve">nalysis </w:t>
      </w:r>
      <w:r w:rsidR="00205B88">
        <w:t>M</w:t>
      </w:r>
      <w:r w:rsidR="00A164D0" w:rsidRPr="00A164D0">
        <w:t xml:space="preserve">ethod </w:t>
      </w:r>
      <w:r w:rsidR="00205B88">
        <w:t>B</w:t>
      </w:r>
      <w:r w:rsidR="00A164D0" w:rsidRPr="00A164D0">
        <w:t xml:space="preserve">ased on </w:t>
      </w:r>
      <w:r w:rsidR="00205B88">
        <w:t>O</w:t>
      </w:r>
      <w:r w:rsidR="00A164D0" w:rsidRPr="00A164D0">
        <w:t xml:space="preserve">nline </w:t>
      </w:r>
      <w:r w:rsidR="00205B88">
        <w:t>C</w:t>
      </w:r>
      <w:r w:rsidR="00A164D0" w:rsidRPr="00A164D0">
        <w:t>omments</w:t>
      </w:r>
      <w:bookmarkEnd w:id="53"/>
    </w:p>
    <w:p w14:paraId="6A0CD7E8" w14:textId="2D9F39A5" w:rsidR="008B2FF4" w:rsidRDefault="008B2FF4" w:rsidP="009F235A">
      <w:pPr>
        <w:spacing w:line="360" w:lineRule="auto"/>
        <w:ind w:firstLine="480"/>
      </w:pPr>
      <w:r w:rsidRPr="008B2FF4">
        <w:t>After mining the online comment information, it is necessary to analyze the information and analyze the needs of users. User demand analysis generally includes user demand acquisition, user demand importance analysis and user demand transformation, so that under limited resource conditions, enterprises can fully consider the needs from the user's perspective, and transform them into reference and implementation in the actual product development process. The design language from the engineer's point of view truly realizes user-oriented product development and ensures that the actual product can meet user needs to the greatest extent.</w:t>
      </w:r>
    </w:p>
    <w:p w14:paraId="7CEB1041" w14:textId="72A7A383" w:rsidR="00E5508B" w:rsidRPr="00A45D8C" w:rsidRDefault="00F51C35" w:rsidP="00E5508B">
      <w:pPr>
        <w:pStyle w:val="2"/>
      </w:pPr>
      <w:bookmarkStart w:id="54" w:name="_Toc65941433"/>
      <w:bookmarkStart w:id="55" w:name="_Toc72046795"/>
      <w:bookmarkStart w:id="56" w:name="_Toc87645773"/>
      <w:r>
        <w:rPr>
          <w:rFonts w:hint="eastAsia"/>
        </w:rPr>
        <w:t>5</w:t>
      </w:r>
      <w:r w:rsidR="00E5508B" w:rsidRPr="00B87EE3">
        <w:t xml:space="preserve">.1 </w:t>
      </w:r>
      <w:bookmarkEnd w:id="54"/>
      <w:bookmarkEnd w:id="55"/>
      <w:r w:rsidR="008B2FF4" w:rsidRPr="008B2FF4">
        <w:t xml:space="preserve">Related </w:t>
      </w:r>
      <w:r w:rsidR="00205B88">
        <w:t>T</w:t>
      </w:r>
      <w:r w:rsidR="008B2FF4" w:rsidRPr="008B2FF4">
        <w:t xml:space="preserve">heoretical </w:t>
      </w:r>
      <w:r w:rsidR="00205B88">
        <w:t>M</w:t>
      </w:r>
      <w:r w:rsidR="008B2FF4" w:rsidRPr="008B2FF4">
        <w:t xml:space="preserve">ethods and </w:t>
      </w:r>
      <w:r w:rsidR="00205B88">
        <w:t>I</w:t>
      </w:r>
      <w:r w:rsidR="008B2FF4" w:rsidRPr="008B2FF4">
        <w:t>mprovements</w:t>
      </w:r>
      <w:bookmarkEnd w:id="56"/>
    </w:p>
    <w:p w14:paraId="7B26483F" w14:textId="115F05D5" w:rsidR="008B2FF4" w:rsidRPr="008B2FF4" w:rsidRDefault="00F51C35" w:rsidP="00715271">
      <w:pPr>
        <w:pStyle w:val="3"/>
      </w:pPr>
      <w:bookmarkStart w:id="57" w:name="_Toc87645774"/>
      <w:r>
        <w:rPr>
          <w:rFonts w:hint="eastAsia"/>
        </w:rPr>
        <w:t>5</w:t>
      </w:r>
      <w:r>
        <w:t xml:space="preserve">.1.1 </w:t>
      </w:r>
      <w:r w:rsidR="008B2FF4" w:rsidRPr="008B2FF4">
        <w:t xml:space="preserve">IPA </w:t>
      </w:r>
      <w:r w:rsidR="00205B88">
        <w:t>A</w:t>
      </w:r>
      <w:r w:rsidR="008B2FF4" w:rsidRPr="008B2FF4">
        <w:t xml:space="preserve">nalysis </w:t>
      </w:r>
      <w:r w:rsidR="00205B88">
        <w:t>M</w:t>
      </w:r>
      <w:r w:rsidR="008B2FF4" w:rsidRPr="008B2FF4">
        <w:t xml:space="preserve">ethod and </w:t>
      </w:r>
      <w:r w:rsidR="00BB1F05">
        <w:t>I</w:t>
      </w:r>
      <w:r w:rsidR="008B2FF4" w:rsidRPr="008B2FF4">
        <w:t xml:space="preserve">ts </w:t>
      </w:r>
      <w:r w:rsidR="00BB1F05">
        <w:t>I</w:t>
      </w:r>
      <w:r w:rsidR="008B2FF4" w:rsidRPr="008B2FF4">
        <w:t>mprovement</w:t>
      </w:r>
      <w:r w:rsidR="00FE79C8">
        <w:t>ation</w:t>
      </w:r>
      <w:bookmarkEnd w:id="57"/>
    </w:p>
    <w:p w14:paraId="62392395" w14:textId="33D04CF4" w:rsidR="008B2FF4" w:rsidRDefault="008B2FF4" w:rsidP="00715271">
      <w:pPr>
        <w:spacing w:line="360" w:lineRule="auto"/>
        <w:ind w:firstLine="480"/>
      </w:pPr>
      <w:r w:rsidRPr="008B2FF4">
        <w:t>The IPA analysis method was first proposed by Martilla et al. in the early 1980s and applied to the research of locomotive products [49]. The IPA analysis method is simple and practical, which helps to understand user satisfaction and clarify the priority areas for product or service improvement. For a specified product or service, IPA analysis scores the importance of each attribute feature and the performance (satisfaction) that the user actually feels, and uses the importance of each attribute feature as the abscissa, and the performance as the vertical axis. Coordinate drawing IPA analysis two-dimensional coordinate map, draw two intersecting straight lines based on the importance of all attribute features and the average value of performance data, and map each attribute feature to four areas, as shown in Figure 5-1.</w:t>
      </w:r>
    </w:p>
    <w:p w14:paraId="1305F54D" w14:textId="77777777" w:rsidR="00E5508B" w:rsidRDefault="00E5508B" w:rsidP="00E5508B">
      <w:pPr>
        <w:ind w:firstLine="480"/>
      </w:pPr>
      <w:r>
        <w:rPr>
          <w:rFonts w:hint="eastAsia"/>
          <w:noProof/>
        </w:rPr>
        <w:lastRenderedPageBreak/>
        <mc:AlternateContent>
          <mc:Choice Requires="wpc">
            <w:drawing>
              <wp:inline distT="0" distB="0" distL="0" distR="0" wp14:anchorId="3F9C1E33" wp14:editId="592504AE">
                <wp:extent cx="4554220" cy="1841840"/>
                <wp:effectExtent l="0" t="0" r="0" b="0"/>
                <wp:docPr id="33" name="画布 3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 name="矩形 1"/>
                        <wps:cNvSpPr/>
                        <wps:spPr>
                          <a:xfrm>
                            <a:off x="1105383" y="141701"/>
                            <a:ext cx="2552808" cy="13545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直接连接符 5"/>
                        <wps:cNvCnPr/>
                        <wps:spPr>
                          <a:xfrm>
                            <a:off x="1105076" y="829606"/>
                            <a:ext cx="2552808" cy="36"/>
                          </a:xfrm>
                          <a:prstGeom prst="line">
                            <a:avLst/>
                          </a:prstGeom>
                        </wps:spPr>
                        <wps:style>
                          <a:lnRef idx="1">
                            <a:schemeClr val="dk1"/>
                          </a:lnRef>
                          <a:fillRef idx="0">
                            <a:schemeClr val="dk1"/>
                          </a:fillRef>
                          <a:effectRef idx="0">
                            <a:schemeClr val="dk1"/>
                          </a:effectRef>
                          <a:fontRef idx="minor">
                            <a:schemeClr val="tx1"/>
                          </a:fontRef>
                        </wps:style>
                        <wps:bodyPr/>
                      </wps:wsp>
                      <wps:wsp>
                        <wps:cNvPr id="7" name="直接连接符 6"/>
                        <wps:cNvCnPr/>
                        <wps:spPr>
                          <a:xfrm>
                            <a:off x="2365421" y="141630"/>
                            <a:ext cx="0" cy="1354590"/>
                          </a:xfrm>
                          <a:prstGeom prst="line">
                            <a:avLst/>
                          </a:prstGeom>
                        </wps:spPr>
                        <wps:style>
                          <a:lnRef idx="1">
                            <a:schemeClr val="dk1"/>
                          </a:lnRef>
                          <a:fillRef idx="0">
                            <a:schemeClr val="dk1"/>
                          </a:fillRef>
                          <a:effectRef idx="0">
                            <a:schemeClr val="dk1"/>
                          </a:effectRef>
                          <a:fontRef idx="minor">
                            <a:schemeClr val="tx1"/>
                          </a:fontRef>
                        </wps:style>
                        <wps:bodyPr/>
                      </wps:wsp>
                      <wps:wsp>
                        <wps:cNvPr id="8" name="直接箭头连接符 7"/>
                        <wps:cNvCnPr/>
                        <wps:spPr>
                          <a:xfrm flipV="1">
                            <a:off x="1105382" y="112051"/>
                            <a:ext cx="0" cy="1383863"/>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 name="直接箭头连接符 8"/>
                        <wps:cNvCnPr/>
                        <wps:spPr>
                          <a:xfrm flipV="1">
                            <a:off x="1105382" y="1496204"/>
                            <a:ext cx="2615644" cy="7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文本框 9"/>
                        <wps:cNvSpPr txBox="1"/>
                        <wps:spPr>
                          <a:xfrm>
                            <a:off x="2609672" y="338965"/>
                            <a:ext cx="812978" cy="335666"/>
                          </a:xfrm>
                          <a:prstGeom prst="rect">
                            <a:avLst/>
                          </a:prstGeom>
                          <a:solidFill>
                            <a:schemeClr val="lt1"/>
                          </a:solidFill>
                          <a:ln w="6350">
                            <a:noFill/>
                          </a:ln>
                        </wps:spPr>
                        <wps:txbx>
                          <w:txbxContent>
                            <w:p w14:paraId="343610E7" w14:textId="77777777" w:rsidR="007404CA" w:rsidRPr="00D036B9" w:rsidRDefault="007404CA" w:rsidP="00E5508B">
                              <w:pPr>
                                <w:rPr>
                                  <w:sz w:val="21"/>
                                  <w:szCs w:val="21"/>
                                </w:rPr>
                              </w:pPr>
                              <w:proofErr w:type="spellStart"/>
                              <w:r>
                                <w:rPr>
                                  <w:sz w:val="21"/>
                                  <w:szCs w:val="21"/>
                                </w:rPr>
                                <w:t>G</w:t>
                              </w:r>
                              <w:r w:rsidRPr="006C251E">
                                <w:rPr>
                                  <w:sz w:val="21"/>
                                  <w:szCs w:val="21"/>
                                </w:rPr>
                                <w:t>uadrant</w:t>
                              </w:r>
                              <w:proofErr w:type="spellEnd"/>
                              <w:r w:rsidRPr="00D036B9">
                                <w:rPr>
                                  <w:rFonts w:hint="eastAsia"/>
                                  <w:sz w:val="21"/>
                                  <w:szCs w:val="21"/>
                                </w:rPr>
                                <w:t xml:space="preserve">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文本框 17"/>
                        <wps:cNvSpPr txBox="1"/>
                        <wps:spPr>
                          <a:xfrm>
                            <a:off x="1314450" y="338891"/>
                            <a:ext cx="965199" cy="335280"/>
                          </a:xfrm>
                          <a:prstGeom prst="rect">
                            <a:avLst/>
                          </a:prstGeom>
                          <a:solidFill>
                            <a:schemeClr val="lt1"/>
                          </a:solidFill>
                          <a:ln w="6350">
                            <a:noFill/>
                          </a:ln>
                        </wps:spPr>
                        <wps:txbx>
                          <w:txbxContent>
                            <w:p w14:paraId="5C6670E7"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Pr>
                                  <w:rFonts w:ascii="Times New Roman"/>
                                  <w:kern w:val="2"/>
                                  <w:sz w:val="21"/>
                                  <w:szCs w:val="21"/>
                                </w:rPr>
                                <w:t xml:space="preserve"> </w:t>
                              </w:r>
                              <w:r w:rsidRPr="00D036B9">
                                <w:rPr>
                                  <w:rFonts w:ascii="Times New Roman" w:hAnsi="Times New Roman" w:cs="Times New Roman"/>
                                  <w:kern w:val="2"/>
                                  <w:sz w:val="21"/>
                                  <w:szCs w:val="21"/>
                                </w:rPr>
                                <w:t>II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 name="文本框 17"/>
                        <wps:cNvSpPr txBox="1"/>
                        <wps:spPr>
                          <a:xfrm>
                            <a:off x="1270000" y="973747"/>
                            <a:ext cx="997097" cy="335280"/>
                          </a:xfrm>
                          <a:prstGeom prst="rect">
                            <a:avLst/>
                          </a:prstGeom>
                          <a:solidFill>
                            <a:schemeClr val="lt1"/>
                          </a:solidFill>
                          <a:ln w="6350">
                            <a:noFill/>
                          </a:ln>
                        </wps:spPr>
                        <wps:txbx>
                          <w:txbxContent>
                            <w:p w14:paraId="44556D78"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sidRPr="00D036B9">
                                <w:rPr>
                                  <w:rFonts w:ascii="Times New Roman" w:hAnsi="Times New Roman" w:cs="Times New Roman"/>
                                  <w:kern w:val="2"/>
                                  <w:sz w:val="21"/>
                                  <w:szCs w:val="21"/>
                                </w:rPr>
                                <w:t xml:space="preserve"> III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 name="文本框 17"/>
                        <wps:cNvSpPr txBox="1"/>
                        <wps:spPr>
                          <a:xfrm>
                            <a:off x="2622550" y="1036374"/>
                            <a:ext cx="879784" cy="272654"/>
                          </a:xfrm>
                          <a:prstGeom prst="rect">
                            <a:avLst/>
                          </a:prstGeom>
                          <a:solidFill>
                            <a:schemeClr val="lt1"/>
                          </a:solidFill>
                          <a:ln w="6350">
                            <a:noFill/>
                          </a:ln>
                        </wps:spPr>
                        <wps:txbx>
                          <w:txbxContent>
                            <w:p w14:paraId="1221A507"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sidRPr="00D036B9">
                                <w:rPr>
                                  <w:rFonts w:ascii="Times New Roman" w:hAnsi="Times New Roman" w:cs="Times New Roman"/>
                                  <w:kern w:val="2"/>
                                  <w:sz w:val="21"/>
                                  <w:szCs w:val="21"/>
                                </w:rPr>
                                <w:t xml:space="preserve"> IV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 name="文本框 17"/>
                        <wps:cNvSpPr txBox="1"/>
                        <wps:spPr>
                          <a:xfrm>
                            <a:off x="208346" y="264644"/>
                            <a:ext cx="995419" cy="508693"/>
                          </a:xfrm>
                          <a:prstGeom prst="rect">
                            <a:avLst/>
                          </a:prstGeom>
                          <a:noFill/>
                          <a:ln w="6350">
                            <a:noFill/>
                          </a:ln>
                        </wps:spPr>
                        <wps:txbx>
                          <w:txbxContent>
                            <w:p w14:paraId="2A4EA164" w14:textId="77777777" w:rsidR="007404CA" w:rsidRPr="00D036B9" w:rsidRDefault="007404CA" w:rsidP="00E5508B">
                              <w:pPr>
                                <w:pStyle w:val="ab"/>
                                <w:spacing w:before="0" w:beforeAutospacing="0" w:after="0" w:afterAutospacing="0"/>
                                <w:jc w:val="center"/>
                                <w:rPr>
                                  <w:rFonts w:ascii="Times New Roman"/>
                                  <w:kern w:val="2"/>
                                  <w:sz w:val="21"/>
                                  <w:szCs w:val="21"/>
                                </w:rPr>
                              </w:pPr>
                              <w:r w:rsidRPr="00D036B9">
                                <w:rPr>
                                  <w:rFonts w:ascii="Times New Roman" w:hint="eastAsia"/>
                                  <w:kern w:val="2"/>
                                  <w:sz w:val="21"/>
                                  <w:szCs w:val="21"/>
                                </w:rPr>
                                <w:t>P</w:t>
                              </w:r>
                              <w:r w:rsidRPr="00D036B9">
                                <w:rPr>
                                  <w:rFonts w:ascii="Times New Roman"/>
                                  <w:kern w:val="2"/>
                                  <w:sz w:val="21"/>
                                  <w:szCs w:val="21"/>
                                </w:rPr>
                                <w:t>erformance</w:t>
                              </w:r>
                            </w:p>
                            <w:p w14:paraId="25924C33" w14:textId="77777777" w:rsidR="007404CA" w:rsidRPr="00D036B9" w:rsidRDefault="007404CA" w:rsidP="00E5508B">
                              <w:pPr>
                                <w:pStyle w:val="ab"/>
                                <w:spacing w:before="0" w:beforeAutospacing="0" w:after="0" w:afterAutospacing="0"/>
                                <w:jc w:val="center"/>
                                <w:rPr>
                                  <w:rFonts w:ascii="Times New Roman"/>
                                  <w:kern w:val="2"/>
                                  <w:sz w:val="21"/>
                                  <w:szCs w:val="21"/>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文本框 17"/>
                        <wps:cNvSpPr txBox="1"/>
                        <wps:spPr>
                          <a:xfrm>
                            <a:off x="1841968" y="1515469"/>
                            <a:ext cx="1426810" cy="294449"/>
                          </a:xfrm>
                          <a:prstGeom prst="rect">
                            <a:avLst/>
                          </a:prstGeom>
                          <a:noFill/>
                          <a:ln w="6350">
                            <a:noFill/>
                          </a:ln>
                        </wps:spPr>
                        <wps:txbx>
                          <w:txbxContent>
                            <w:p w14:paraId="319F20CE" w14:textId="77777777" w:rsidR="007404CA" w:rsidRPr="00BF32F6" w:rsidRDefault="007404CA" w:rsidP="00E5508B">
                              <w:pPr>
                                <w:pStyle w:val="ab"/>
                                <w:spacing w:before="0" w:beforeAutospacing="0" w:after="0" w:afterAutospacing="0"/>
                                <w:jc w:val="center"/>
                                <w:rPr>
                                  <w:rFonts w:ascii="Times New Roman" w:hAnsi="Times New Roman"/>
                                  <w:sz w:val="21"/>
                                  <w:szCs w:val="21"/>
                                </w:rPr>
                              </w:pPr>
                              <w:r>
                                <w:rPr>
                                  <w:rFonts w:ascii="Times New Roman" w:hAnsi="Times New Roman"/>
                                  <w:sz w:val="21"/>
                                  <w:szCs w:val="21"/>
                                </w:rPr>
                                <w:t>Importance</w:t>
                              </w:r>
                              <w:r>
                                <w:rPr>
                                  <w:rFonts w:ascii="Times New Roman" w:hAnsi="Times New Roman" w:hint="eastAsia"/>
                                  <w:sz w:val="21"/>
                                  <w:szCs w:val="21"/>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文本框 17"/>
                        <wps:cNvSpPr txBox="1"/>
                        <wps:spPr>
                          <a:xfrm>
                            <a:off x="660400" y="3684"/>
                            <a:ext cx="680961" cy="335280"/>
                          </a:xfrm>
                          <a:prstGeom prst="rect">
                            <a:avLst/>
                          </a:prstGeom>
                          <a:noFill/>
                          <a:ln w="6350">
                            <a:noFill/>
                          </a:ln>
                        </wps:spPr>
                        <wps:txbx>
                          <w:txbxContent>
                            <w:p w14:paraId="46B2447D" w14:textId="77777777" w:rsidR="007404CA" w:rsidRDefault="007404CA" w:rsidP="00E5508B">
                              <w:pPr>
                                <w:pStyle w:val="ab"/>
                                <w:spacing w:before="0" w:beforeAutospacing="0" w:after="0" w:afterAutospacing="0"/>
                                <w:jc w:val="both"/>
                              </w:pPr>
                              <w:r>
                                <w:rPr>
                                  <w:rFonts w:ascii="Times New Roman"/>
                                  <w:sz w:val="21"/>
                                  <w:szCs w:val="21"/>
                                </w:rPr>
                                <w:t>H</w:t>
                              </w:r>
                              <w:r>
                                <w:rPr>
                                  <w:rFonts w:ascii="Times New Roman" w:hint="eastAsia"/>
                                  <w:sz w:val="21"/>
                                  <w:szCs w:val="21"/>
                                </w:rPr>
                                <w:t>igh</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 name="文本框 17"/>
                        <wps:cNvSpPr txBox="1"/>
                        <wps:spPr>
                          <a:xfrm>
                            <a:off x="736600" y="1333034"/>
                            <a:ext cx="490461" cy="335280"/>
                          </a:xfrm>
                          <a:prstGeom prst="rect">
                            <a:avLst/>
                          </a:prstGeom>
                          <a:noFill/>
                          <a:ln w="6350">
                            <a:noFill/>
                          </a:ln>
                        </wps:spPr>
                        <wps:txbx>
                          <w:txbxContent>
                            <w:p w14:paraId="7D7D4914" w14:textId="77777777" w:rsidR="007404CA" w:rsidRDefault="007404CA" w:rsidP="00E5508B">
                              <w:pPr>
                                <w:pStyle w:val="ab"/>
                                <w:spacing w:before="0" w:beforeAutospacing="0" w:after="0" w:afterAutospacing="0"/>
                                <w:jc w:val="both"/>
                              </w:pPr>
                              <w:r>
                                <w:rPr>
                                  <w:rFonts w:ascii="Times New Roman" w:hint="eastAsia"/>
                                  <w:sz w:val="21"/>
                                  <w:szCs w:val="21"/>
                                </w:rPr>
                                <w:t>l</w:t>
                              </w:r>
                              <w:r>
                                <w:rPr>
                                  <w:rFonts w:ascii="Times New Roman"/>
                                  <w:sz w:val="21"/>
                                  <w:szCs w:val="21"/>
                                </w:rPr>
                                <w:t>ow</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 name="文本框 17"/>
                        <wps:cNvSpPr txBox="1"/>
                        <wps:spPr>
                          <a:xfrm>
                            <a:off x="3658191" y="1396551"/>
                            <a:ext cx="488359" cy="335280"/>
                          </a:xfrm>
                          <a:prstGeom prst="rect">
                            <a:avLst/>
                          </a:prstGeom>
                          <a:noFill/>
                          <a:ln w="6350">
                            <a:noFill/>
                          </a:ln>
                        </wps:spPr>
                        <wps:txbx>
                          <w:txbxContent>
                            <w:p w14:paraId="4A70DF58" w14:textId="77777777" w:rsidR="007404CA" w:rsidRDefault="007404CA" w:rsidP="00E5508B">
                              <w:pPr>
                                <w:pStyle w:val="ab"/>
                                <w:spacing w:before="0" w:beforeAutospacing="0" w:after="0" w:afterAutospacing="0"/>
                                <w:jc w:val="both"/>
                              </w:pPr>
                              <w:r>
                                <w:rPr>
                                  <w:rFonts w:ascii="Times New Roman" w:hint="eastAsia"/>
                                  <w:sz w:val="21"/>
                                  <w:szCs w:val="21"/>
                                </w:rPr>
                                <w:t>H</w:t>
                              </w:r>
                              <w:r>
                                <w:rPr>
                                  <w:rFonts w:ascii="Times New Roman"/>
                                  <w:sz w:val="21"/>
                                  <w:szCs w:val="21"/>
                                </w:rPr>
                                <w:t>igh</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F9C1E33" id="画布 33" o:spid="_x0000_s1027" editas="canvas" style="width:358.6pt;height:145.05pt;mso-position-horizontal-relative:char;mso-position-vertical-relative:line" coordsize="45542,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">
                <v:shape id="_x0000_s1028" type="#_x0000_t75" style="position:absolute;width:45542;height:18415;visibility:visible;mso-wrap-style:square">
                  <v:fill o:detectmouseclick="t"/>
                  <v:path o:connecttype="none"/>
                </v:shape>
                <v:rect id="矩形 1" o:spid="_x0000_s1029" style="position:absolute;left:11053;top:1417;width:25528;height:13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2+ZxQAAANoAAAAPAAAAZHJzL2Rvd25yZXYueG1sRI9Ba8JA&#10;FITvgv9heYIXqRsLSk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DhT2+ZxQAAANoAAAAP&#10;AAAAAAAAAAAAAAAAAAcCAABkcnMvZG93bnJldi54bWxQSwUGAAAAAAMAAwC3AAAA+QIAAAAA&#10;" filled="f" strokecolor="black [3213]" strokeweight="1pt"/>
                <v:line id="直接连接符 5" o:spid="_x0000_s1030" style="position:absolute;visibility:visible;mso-wrap-style:square" from="11050,8296" to="36578,8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" strokecolor="black [3200]" strokeweight=".5pt">
                  <v:stroke joinstyle="miter"/>
                </v:line>
                <v:line id="直接连接符 6" o:spid="_x0000_s1031" style="position:absolute;visibility:visible;mso-wrap-style:square" from="23654,1416" to="23654,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" strokecolor="black [3200]" strokeweight=".5pt">
                  <v:stroke joinstyle="miter"/>
                </v:line>
                <v:shapetype id="_x0000_t32" coordsize="21600,21600" o:spt="32" o:oned="t" path="m,l21600,21600e" filled="f">
                  <v:path arrowok="t" fillok="f" o:connecttype="none"/>
                  <o:lock v:ext="edit" shapetype="t"/>
                </v:shapetype>
                <v:shape id="直接箭头连接符 7" o:spid="_x0000_s1032" type="#_x0000_t32" style="position:absolute;left:11053;top:1120;width:0;height:138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" strokecolor="black [3213]" strokeweight=".5pt">
                  <v:stroke endarrow="block" joinstyle="miter"/>
                </v:shape>
                <v:shape id="直接箭头连接符 8" o:spid="_x0000_s1033" type="#_x0000_t32" style="position:absolute;left:11053;top:14962;width:2615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" strokecolor="black [3213]" strokeweight=".5pt">
                  <v:stroke endarrow="block" joinstyle="miter"/>
                </v:shape>
                <v:shape id="文本框 9" o:spid="_x0000_s1034" type="#_x0000_t202" style="position:absolute;left:26096;top:3389;width:8130;height:3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343610E7" w14:textId="77777777" w:rsidR="007404CA" w:rsidRPr="00D036B9" w:rsidRDefault="007404CA" w:rsidP="00E5508B">
                        <w:pPr>
                          <w:rPr>
                            <w:sz w:val="21"/>
                            <w:szCs w:val="21"/>
                          </w:rPr>
                        </w:pPr>
                        <w:proofErr w:type="spellStart"/>
                        <w:r>
                          <w:rPr>
                            <w:sz w:val="21"/>
                            <w:szCs w:val="21"/>
                          </w:rPr>
                          <w:t>G</w:t>
                        </w:r>
                        <w:r w:rsidRPr="006C251E">
                          <w:rPr>
                            <w:sz w:val="21"/>
                            <w:szCs w:val="21"/>
                          </w:rPr>
                          <w:t>uadrant</w:t>
                        </w:r>
                        <w:proofErr w:type="spellEnd"/>
                        <w:r w:rsidRPr="00D036B9">
                          <w:rPr>
                            <w:rFonts w:hint="eastAsia"/>
                            <w:sz w:val="21"/>
                            <w:szCs w:val="21"/>
                          </w:rPr>
                          <w:t xml:space="preserve"> I</w:t>
                        </w:r>
                      </w:p>
                    </w:txbxContent>
                  </v:textbox>
                </v:shape>
                <v:shape id="文本框 17" o:spid="_x0000_s1035" type="#_x0000_t202" style="position:absolute;left:13144;top:3388;width:9652;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5C6670E7"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Pr>
                            <w:rFonts w:ascii="Times New Roman"/>
                            <w:kern w:val="2"/>
                            <w:sz w:val="21"/>
                            <w:szCs w:val="21"/>
                          </w:rPr>
                          <w:t xml:space="preserve"> </w:t>
                        </w:r>
                        <w:r w:rsidRPr="00D036B9">
                          <w:rPr>
                            <w:rFonts w:ascii="Times New Roman" w:hAnsi="Times New Roman" w:cs="Times New Roman"/>
                            <w:kern w:val="2"/>
                            <w:sz w:val="21"/>
                            <w:szCs w:val="21"/>
                          </w:rPr>
                          <w:t>II</w:t>
                        </w:r>
                      </w:p>
                    </w:txbxContent>
                  </v:textbox>
                </v:shape>
                <v:shape id="文本框 17" o:spid="_x0000_s1036" type="#_x0000_t202" style="position:absolute;left:12700;top:9737;width:9970;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44556D78"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sidRPr="00D036B9">
                          <w:rPr>
                            <w:rFonts w:ascii="Times New Roman" w:hAnsi="Times New Roman" w:cs="Times New Roman"/>
                            <w:kern w:val="2"/>
                            <w:sz w:val="21"/>
                            <w:szCs w:val="21"/>
                          </w:rPr>
                          <w:t xml:space="preserve"> III</w:t>
                        </w:r>
                      </w:p>
                    </w:txbxContent>
                  </v:textbox>
                </v:shape>
                <v:shape id="文本框 17" o:spid="_x0000_s1037" type="#_x0000_t202" style="position:absolute;left:26225;top:10363;width:8798;height:2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1221A507" w14:textId="77777777" w:rsidR="007404CA" w:rsidRPr="00D036B9" w:rsidRDefault="007404CA" w:rsidP="00E5508B">
                        <w:pPr>
                          <w:pStyle w:val="ab"/>
                          <w:spacing w:before="0" w:beforeAutospacing="0" w:after="0" w:afterAutospacing="0"/>
                          <w:jc w:val="both"/>
                          <w:rPr>
                            <w:sz w:val="21"/>
                            <w:szCs w:val="21"/>
                          </w:rPr>
                        </w:pPr>
                        <w:proofErr w:type="spellStart"/>
                        <w:r>
                          <w:rPr>
                            <w:rFonts w:ascii="Times New Roman"/>
                            <w:kern w:val="2"/>
                            <w:sz w:val="21"/>
                            <w:szCs w:val="21"/>
                          </w:rPr>
                          <w:t>G</w:t>
                        </w:r>
                        <w:r w:rsidRPr="006C251E">
                          <w:rPr>
                            <w:rFonts w:ascii="Times New Roman"/>
                            <w:kern w:val="2"/>
                            <w:sz w:val="21"/>
                            <w:szCs w:val="21"/>
                          </w:rPr>
                          <w:t>uadrant</w:t>
                        </w:r>
                        <w:proofErr w:type="spellEnd"/>
                        <w:r w:rsidRPr="00D036B9">
                          <w:rPr>
                            <w:rFonts w:ascii="Times New Roman" w:hAnsi="Times New Roman" w:cs="Times New Roman"/>
                            <w:kern w:val="2"/>
                            <w:sz w:val="21"/>
                            <w:szCs w:val="21"/>
                          </w:rPr>
                          <w:t xml:space="preserve"> IV</w:t>
                        </w:r>
                      </w:p>
                    </w:txbxContent>
                  </v:textbox>
                </v:shape>
                <v:shape id="文本框 17" o:spid="_x0000_s1038" type="#_x0000_t202" style="position:absolute;left:2083;top:2646;width:9954;height: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2A4EA164" w14:textId="77777777" w:rsidR="007404CA" w:rsidRPr="00D036B9" w:rsidRDefault="007404CA" w:rsidP="00E5508B">
                        <w:pPr>
                          <w:pStyle w:val="ab"/>
                          <w:spacing w:before="0" w:beforeAutospacing="0" w:after="0" w:afterAutospacing="0"/>
                          <w:jc w:val="center"/>
                          <w:rPr>
                            <w:rFonts w:ascii="Times New Roman"/>
                            <w:kern w:val="2"/>
                            <w:sz w:val="21"/>
                            <w:szCs w:val="21"/>
                          </w:rPr>
                        </w:pPr>
                        <w:r w:rsidRPr="00D036B9">
                          <w:rPr>
                            <w:rFonts w:ascii="Times New Roman" w:hint="eastAsia"/>
                            <w:kern w:val="2"/>
                            <w:sz w:val="21"/>
                            <w:szCs w:val="21"/>
                          </w:rPr>
                          <w:t>P</w:t>
                        </w:r>
                        <w:r w:rsidRPr="00D036B9">
                          <w:rPr>
                            <w:rFonts w:ascii="Times New Roman"/>
                            <w:kern w:val="2"/>
                            <w:sz w:val="21"/>
                            <w:szCs w:val="21"/>
                          </w:rPr>
                          <w:t>erformance</w:t>
                        </w:r>
                      </w:p>
                      <w:p w14:paraId="25924C33" w14:textId="77777777" w:rsidR="007404CA" w:rsidRPr="00D036B9" w:rsidRDefault="007404CA" w:rsidP="00E5508B">
                        <w:pPr>
                          <w:pStyle w:val="ab"/>
                          <w:spacing w:before="0" w:beforeAutospacing="0" w:after="0" w:afterAutospacing="0"/>
                          <w:jc w:val="center"/>
                          <w:rPr>
                            <w:rFonts w:ascii="Times New Roman"/>
                            <w:kern w:val="2"/>
                            <w:sz w:val="21"/>
                            <w:szCs w:val="21"/>
                          </w:rPr>
                        </w:pPr>
                      </w:p>
                    </w:txbxContent>
                  </v:textbox>
                </v:shape>
                <v:shape id="文本框 17" o:spid="_x0000_s1039" type="#_x0000_t202" style="position:absolute;left:18419;top:15154;width:14268;height:2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319F20CE" w14:textId="77777777" w:rsidR="007404CA" w:rsidRPr="00BF32F6" w:rsidRDefault="007404CA" w:rsidP="00E5508B">
                        <w:pPr>
                          <w:pStyle w:val="ab"/>
                          <w:spacing w:before="0" w:beforeAutospacing="0" w:after="0" w:afterAutospacing="0"/>
                          <w:jc w:val="center"/>
                          <w:rPr>
                            <w:rFonts w:ascii="Times New Roman" w:hAnsi="Times New Roman"/>
                            <w:sz w:val="21"/>
                            <w:szCs w:val="21"/>
                          </w:rPr>
                        </w:pPr>
                        <w:r>
                          <w:rPr>
                            <w:rFonts w:ascii="Times New Roman" w:hAnsi="Times New Roman"/>
                            <w:sz w:val="21"/>
                            <w:szCs w:val="21"/>
                          </w:rPr>
                          <w:t>Importance</w:t>
                        </w:r>
                        <w:r>
                          <w:rPr>
                            <w:rFonts w:ascii="Times New Roman" w:hAnsi="Times New Roman" w:hint="eastAsia"/>
                            <w:sz w:val="21"/>
                            <w:szCs w:val="21"/>
                          </w:rPr>
                          <w:t xml:space="preserve"> </w:t>
                        </w:r>
                      </w:p>
                    </w:txbxContent>
                  </v:textbox>
                </v:shape>
                <v:shape id="文本框 17" o:spid="_x0000_s1040" type="#_x0000_t202" style="position:absolute;left:6604;top:36;width:6809;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14:paraId="46B2447D" w14:textId="77777777" w:rsidR="007404CA" w:rsidRDefault="007404CA" w:rsidP="00E5508B">
                        <w:pPr>
                          <w:pStyle w:val="ab"/>
                          <w:spacing w:before="0" w:beforeAutospacing="0" w:after="0" w:afterAutospacing="0"/>
                          <w:jc w:val="both"/>
                        </w:pPr>
                        <w:r>
                          <w:rPr>
                            <w:rFonts w:ascii="Times New Roman"/>
                            <w:sz w:val="21"/>
                            <w:szCs w:val="21"/>
                          </w:rPr>
                          <w:t>H</w:t>
                        </w:r>
                        <w:r>
                          <w:rPr>
                            <w:rFonts w:ascii="Times New Roman" w:hint="eastAsia"/>
                            <w:sz w:val="21"/>
                            <w:szCs w:val="21"/>
                          </w:rPr>
                          <w:t>igh</w:t>
                        </w:r>
                      </w:p>
                    </w:txbxContent>
                  </v:textbox>
                </v:shape>
                <v:shape id="文本框 17" o:spid="_x0000_s1041" type="#_x0000_t202" style="position:absolute;left:7366;top:13330;width:4904;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7D7D4914" w14:textId="77777777" w:rsidR="007404CA" w:rsidRDefault="007404CA" w:rsidP="00E5508B">
                        <w:pPr>
                          <w:pStyle w:val="ab"/>
                          <w:spacing w:before="0" w:beforeAutospacing="0" w:after="0" w:afterAutospacing="0"/>
                          <w:jc w:val="both"/>
                        </w:pPr>
                        <w:r>
                          <w:rPr>
                            <w:rFonts w:ascii="Times New Roman" w:hint="eastAsia"/>
                            <w:sz w:val="21"/>
                            <w:szCs w:val="21"/>
                          </w:rPr>
                          <w:t>l</w:t>
                        </w:r>
                        <w:r>
                          <w:rPr>
                            <w:rFonts w:ascii="Times New Roman"/>
                            <w:sz w:val="21"/>
                            <w:szCs w:val="21"/>
                          </w:rPr>
                          <w:t>ow</w:t>
                        </w:r>
                      </w:p>
                    </w:txbxContent>
                  </v:textbox>
                </v:shape>
                <v:shape id="文本框 17" o:spid="_x0000_s1042" type="#_x0000_t202" style="position:absolute;left:36581;top:13965;width:4884;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14:paraId="4A70DF58" w14:textId="77777777" w:rsidR="007404CA" w:rsidRDefault="007404CA" w:rsidP="00E5508B">
                        <w:pPr>
                          <w:pStyle w:val="ab"/>
                          <w:spacing w:before="0" w:beforeAutospacing="0" w:after="0" w:afterAutospacing="0"/>
                          <w:jc w:val="both"/>
                        </w:pPr>
                        <w:r>
                          <w:rPr>
                            <w:rFonts w:ascii="Times New Roman" w:hint="eastAsia"/>
                            <w:sz w:val="21"/>
                            <w:szCs w:val="21"/>
                          </w:rPr>
                          <w:t>H</w:t>
                        </w:r>
                        <w:r>
                          <w:rPr>
                            <w:rFonts w:ascii="Times New Roman"/>
                            <w:sz w:val="21"/>
                            <w:szCs w:val="21"/>
                          </w:rPr>
                          <w:t>igh</w:t>
                        </w:r>
                      </w:p>
                    </w:txbxContent>
                  </v:textbox>
                </v:shape>
                <w10:anchorlock/>
              </v:group>
            </w:pict>
          </mc:Fallback>
        </mc:AlternateContent>
      </w:r>
    </w:p>
    <w:p w14:paraId="66A05812" w14:textId="04A24BB7" w:rsidR="00E5508B" w:rsidRDefault="008B2FF4" w:rsidP="008B2FF4">
      <w:pPr>
        <w:jc w:val="center"/>
      </w:pPr>
      <w:r w:rsidRPr="008B2FF4">
        <w:t>Figure 5-1</w:t>
      </w:r>
      <w:r w:rsidR="00E5508B" w:rsidRPr="00FE307A">
        <w:t xml:space="preserve"> </w:t>
      </w:r>
      <w:r w:rsidR="00E5508B" w:rsidRPr="00956E17">
        <w:t>IPA analyzes two-dimensional coordinate diagrams</w:t>
      </w:r>
    </w:p>
    <w:p w14:paraId="663D0607" w14:textId="77777777" w:rsidR="008B2FF4" w:rsidRDefault="008B2FF4" w:rsidP="00715271">
      <w:pPr>
        <w:spacing w:line="360" w:lineRule="auto"/>
        <w:ind w:firstLine="480"/>
      </w:pPr>
      <w:r>
        <w:t>The attribute characteristics of the four regions in the figure have different characteristics. Quadrant I is called the continuation zone, and its internal attributes have higher importance and higher satisfaction in the minds of users. Quadrant II is called the over-performance zone. The attributes in this area are of lower importance, and their priority is lower than that of quadrant I. Quadrant III is called the lower value zone, where the importance and satisfaction of the attribute characteristics are low. If the company's resources are insufficient, you don't need to pay attention. Quadrant IV is called the key improvement area, in which the attribute characteristics are of high importance, but the actual satisfaction performance is low, and resources should be invested in key enhancements and improvements.</w:t>
      </w:r>
    </w:p>
    <w:p w14:paraId="609EF2C6" w14:textId="4E1D2F35" w:rsidR="00E5508B" w:rsidRPr="00E502A6" w:rsidRDefault="008B2FF4" w:rsidP="00715271">
      <w:pPr>
        <w:spacing w:line="360" w:lineRule="auto"/>
        <w:ind w:firstLine="480"/>
      </w:pPr>
      <w:r>
        <w:t xml:space="preserve">Although the classic IPA analysis is useful in evaluating the strengths and weaknesses of an object and clarifying the focus of improvement, it has a shortcoming, that is, it ignores the relative performance of the product or service compared to its competitors. The reality is that consumers will not evaluate a product in a non-competitive environment. On the contrary, the ultimate advantage or disadvantage of a product is determined by its performance relative to its competitors. Therefore, this research has made certain improvements to the classic IPA analysis, incorporating competitive factors into the IPA analysis: the vertical axis no longer uses the performance value of the company’s products, but the performance value of the </w:t>
      </w:r>
      <w:r>
        <w:lastRenderedPageBreak/>
        <w:t>company’s products compared with the products of several competing companies. The difference of the average performance value is the ordinate to draw the IPA analysis two-dimensional coordinate chart, and the ordinate of the area division datum line is changed to the straight line y=0. The ordinate is</w:t>
      </w:r>
      <w:r w:rsidR="00E5508B">
        <w:rPr>
          <w:rFonts w:hint="eastAsia"/>
        </w:rPr>
        <w:t>：</w:t>
      </w:r>
    </w:p>
    <w:p w14:paraId="4CD47131" w14:textId="7C2EE72C" w:rsidR="00E5508B" w:rsidRPr="00E502A6" w:rsidRDefault="00B2510E" w:rsidP="00E5508B">
      <w:pPr>
        <w:spacing w:beforeLines="100" w:before="326" w:afterLines="100" w:after="326" w:line="400" w:lineRule="exact"/>
        <w:ind w:firstLine="482"/>
        <w:jc w:val="center"/>
      </w:pPr>
      <m:oMathPara>
        <m:oMathParaPr>
          <m:jc m:val="right"/>
        </m:oMathParaPr>
        <m:oMath>
          <m:sSub>
            <m:sSubPr>
              <m:ctrlPr>
                <w:rPr>
                  <w:rFonts w:ascii="Cambria Math" w:hAnsi="Cambria Math"/>
                </w:rPr>
              </m:ctrlPr>
            </m:sSubPr>
            <m:e>
              <m:r>
                <w:rPr>
                  <w:rFonts w:ascii="Cambria Math" w:hAnsi="Cambria Math" w:hint="eastAsia"/>
                </w:rPr>
                <m:t>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m:rPr>
                  <m:sty m:val="p"/>
                </m:rPr>
                <w:rPr>
                  <w:rFonts w:ascii="Cambria Math" w:hAnsi="Cambria Math"/>
                </w:rPr>
                <m:t>s</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m:rPr>
                  <m:sty m:val="p"/>
                </m:rPr>
                <w:rPr>
                  <w:rFonts w:ascii="Cambria Math" w:hAnsi="Cambria Math"/>
                </w:rPr>
                <m:t>c</m:t>
              </m:r>
              <m:r>
                <w:rPr>
                  <w:rFonts w:ascii="Cambria Math" w:hAnsi="Cambria Math"/>
                </w:rPr>
                <m:t>i</m:t>
              </m:r>
            </m:sub>
          </m:sSub>
          <m:r>
            <w:rPr>
              <w:rFonts w:ascii="Cambria Math" w:hAnsi="Cambria Math"/>
            </w:rPr>
            <m:t xml:space="preserve">                          </m:t>
          </m:r>
          <m:r>
            <m:rPr>
              <m:nor/>
            </m:rPr>
            <m:t>(</m:t>
          </m:r>
          <m:r>
            <m:rPr>
              <m:nor/>
            </m:rPr>
            <w:rPr>
              <w:rFonts w:hint="eastAsia"/>
            </w:rPr>
            <m:t>5</m:t>
          </m:r>
          <m:r>
            <m:rPr>
              <m:nor/>
            </m:rPr>
            <m:t>-1)</m:t>
          </m:r>
        </m:oMath>
      </m:oMathPara>
    </w:p>
    <w:p w14:paraId="00C2A3E0" w14:textId="6F34C85C" w:rsidR="008B2FF4" w:rsidRDefault="008B2FF4" w:rsidP="00715271">
      <w:pPr>
        <w:spacing w:line="360" w:lineRule="auto"/>
        <w:ind w:firstLine="480"/>
      </w:pPr>
      <w:r>
        <w:t>Where</w:t>
      </w:r>
      <m:oMath>
        <m:sSub>
          <m:sSubPr>
            <m:ctrlPr>
              <w:rPr>
                <w:rFonts w:ascii="Cambria Math" w:hAnsi="Cambria Math"/>
              </w:rPr>
            </m:ctrlPr>
          </m:sSubPr>
          <m:e>
            <m:r>
              <w:rPr>
                <w:rFonts w:ascii="Cambria Math" w:hAnsi="Cambria Math"/>
              </w:rPr>
              <m:t>y</m:t>
            </m:r>
          </m:e>
          <m:sub>
            <m:r>
              <w:rPr>
                <w:rFonts w:ascii="Cambria Math" w:hAnsi="Cambria Math"/>
              </w:rPr>
              <m:t>i</m:t>
            </m:r>
          </m:sub>
        </m:sSub>
      </m:oMath>
      <w:r>
        <w:t xml:space="preserve">is the ordinate corresponding to the i-th attribute feature in the two-dimensional coordinate graph, </w:t>
      </w:r>
      <m:oMath>
        <m:sSub>
          <m:sSubPr>
            <m:ctrlPr>
              <w:rPr>
                <w:rFonts w:ascii="Cambria Math" w:hAnsi="Cambria Math"/>
              </w:rPr>
            </m:ctrlPr>
          </m:sSubPr>
          <m:e>
            <m:r>
              <w:rPr>
                <w:rFonts w:ascii="Cambria Math" w:hAnsi="Cambria Math"/>
              </w:rPr>
              <m:t>p</m:t>
            </m:r>
          </m:e>
          <m:sub>
            <m:r>
              <m:rPr>
                <m:sty m:val="p"/>
              </m:rPr>
              <w:rPr>
                <w:rFonts w:ascii="Cambria Math" w:hAnsi="Cambria Math"/>
              </w:rPr>
              <m:t>s</m:t>
            </m:r>
            <m:r>
              <w:rPr>
                <w:rFonts w:ascii="Cambria Math" w:hAnsi="Cambria Math"/>
              </w:rPr>
              <m:t>i</m:t>
            </m:r>
          </m:sub>
        </m:sSub>
      </m:oMath>
      <w:r>
        <w:t xml:space="preserve"> is the performance of the i-th attribute feature of the company’s product, and </w:t>
      </w:r>
      <m:oMath>
        <m:sSub>
          <m:sSubPr>
            <m:ctrlPr>
              <w:rPr>
                <w:rFonts w:ascii="Cambria Math" w:hAnsi="Cambria Math"/>
              </w:rPr>
            </m:ctrlPr>
          </m:sSubPr>
          <m:e>
            <m:r>
              <w:rPr>
                <w:rFonts w:ascii="Cambria Math" w:hAnsi="Cambria Math"/>
              </w:rPr>
              <m:t>p</m:t>
            </m:r>
          </m:e>
          <m:sub>
            <m:r>
              <m:rPr>
                <m:sty m:val="p"/>
              </m:rPr>
              <w:rPr>
                <w:rFonts w:ascii="Cambria Math" w:hAnsi="Cambria Math"/>
              </w:rPr>
              <m:t>c</m:t>
            </m:r>
            <m:r>
              <w:rPr>
                <w:rFonts w:ascii="Cambria Math" w:hAnsi="Cambria Math"/>
              </w:rPr>
              <m:t>i</m:t>
            </m:r>
          </m:sub>
        </m:sSub>
      </m:oMath>
      <w:r>
        <w:t xml:space="preserve"> is the average performance of the i-th attribute feature of all competing products.</w:t>
      </w:r>
    </w:p>
    <w:p w14:paraId="784BFCAC" w14:textId="46157FAC" w:rsidR="008B2FF4" w:rsidRPr="006B4A9F" w:rsidRDefault="008B2FF4" w:rsidP="00715271">
      <w:pPr>
        <w:spacing w:line="360" w:lineRule="auto"/>
        <w:ind w:firstLine="480"/>
      </w:pPr>
      <w:r>
        <w:t>It should be noted that the meaning of the four quadrants of the classic IPA analysis still applies to the improved IPA.</w:t>
      </w:r>
    </w:p>
    <w:p w14:paraId="67AE464C" w14:textId="1D0434D3" w:rsidR="00E5508B" w:rsidRPr="00B87EE3" w:rsidRDefault="00F51C35" w:rsidP="00E5508B">
      <w:pPr>
        <w:pStyle w:val="3"/>
      </w:pPr>
      <w:bookmarkStart w:id="58" w:name="_Toc87645775"/>
      <w:r>
        <w:rPr>
          <w:rFonts w:hint="eastAsia"/>
        </w:rPr>
        <w:t>5</w:t>
      </w:r>
      <w:r w:rsidR="00E5508B" w:rsidRPr="00B87EE3">
        <w:t xml:space="preserve">.1.2 </w:t>
      </w:r>
      <w:r w:rsidR="008B2FF4">
        <w:t xml:space="preserve"> </w:t>
      </w:r>
      <w:r w:rsidR="00E5508B" w:rsidRPr="00592071">
        <w:t xml:space="preserve">Quality </w:t>
      </w:r>
      <w:r w:rsidR="00BB1F05">
        <w:t>F</w:t>
      </w:r>
      <w:r w:rsidR="00E5508B" w:rsidRPr="00592071">
        <w:t xml:space="preserve">unction </w:t>
      </w:r>
      <w:r w:rsidR="00BB1F05">
        <w:t>D</w:t>
      </w:r>
      <w:r w:rsidR="00E5508B" w:rsidRPr="00592071">
        <w:t xml:space="preserve">eployment </w:t>
      </w:r>
      <w:r w:rsidR="00BB1F05">
        <w:t>T</w:t>
      </w:r>
      <w:r w:rsidR="00E5508B" w:rsidRPr="00592071">
        <w:t>heory</w:t>
      </w:r>
      <w:r w:rsidR="00E5508B">
        <w:rPr>
          <w:rFonts w:hint="eastAsia"/>
        </w:rPr>
        <w:t>（</w:t>
      </w:r>
      <w:r w:rsidR="00E5508B">
        <w:t>QFD</w:t>
      </w:r>
      <w:r w:rsidR="00E5508B">
        <w:rPr>
          <w:rFonts w:hint="eastAsia"/>
        </w:rPr>
        <w:t>）</w:t>
      </w:r>
      <w:bookmarkEnd w:id="58"/>
    </w:p>
    <w:p w14:paraId="606FD34C" w14:textId="77777777" w:rsidR="00691635" w:rsidRDefault="00691635" w:rsidP="00715271">
      <w:pPr>
        <w:spacing w:line="360" w:lineRule="auto"/>
        <w:ind w:firstLine="480"/>
      </w:pPr>
      <w:r>
        <w:t>Quality function deployment is a product design and development method oriented to user needs. The whole process of product development always aims at demand and the market, so that the developed products can meet user needs to the greatest extent [50].</w:t>
      </w:r>
    </w:p>
    <w:p w14:paraId="522382D3" w14:textId="77777777" w:rsidR="00691635" w:rsidRDefault="00691635" w:rsidP="00715271">
      <w:pPr>
        <w:spacing w:line="360" w:lineRule="auto"/>
        <w:ind w:firstLine="480"/>
      </w:pPr>
      <w:r>
        <w:t xml:space="preserve">The QFD deployment model has undergone continuous development and improvement, including Akao model, GOAL/QPC model and ASI (American Supplier Institute) model [51]. Among them, the ASI mode is the most commonly used QFD implementation mode. It can well link product design and production control stages, adapt to the actual vehicle development process, and has been widely used in the automotive industry. </w:t>
      </w:r>
    </w:p>
    <w:p w14:paraId="5C9BF17A" w14:textId="56F265B3" w:rsidR="00E5508B" w:rsidRDefault="00691635" w:rsidP="00715271">
      <w:pPr>
        <w:spacing w:line="360" w:lineRule="auto"/>
        <w:ind w:firstLine="480"/>
      </w:pPr>
      <w:r>
        <w:t xml:space="preserve">The ASI model divides the product development process into four connected processes: product planning, component development, process development and </w:t>
      </w:r>
      <w:r>
        <w:lastRenderedPageBreak/>
        <w:t xml:space="preserve">production planning. Starting from user needs, through four stages of waterfall-like matrix development, the product engineering technology is obtained in turn Characteristics, component characteristics, process characteristics and production requirements. </w:t>
      </w:r>
      <w:r w:rsidRPr="00691635">
        <w:t>The unfolding process is shown in Figure 5-2.</w:t>
      </w:r>
    </w:p>
    <w:p w14:paraId="658BAF4F" w14:textId="77777777" w:rsidR="00E5508B" w:rsidRDefault="0025708E" w:rsidP="00E5508B">
      <w:pPr>
        <w:jc w:val="center"/>
      </w:pPr>
      <w:r>
        <w:rPr>
          <w:noProof/>
        </w:rPr>
        <w:object w:dxaOrig="7813" w:dyaOrig="3061" w14:anchorId="667E16D8">
          <v:shape id="_x0000_i1033" type="#_x0000_t75" alt="" style="width:387.75pt;height:151.5pt;mso-width-percent:0;mso-height-percent:0;mso-width-percent:0;mso-height-percent:0" o:ole="">
            <v:imagedata r:id="rId37" o:title=""/>
          </v:shape>
          <o:OLEObject Type="Embed" ProgID="Visio.Drawing.15" ShapeID="_x0000_i1033" DrawAspect="Content" ObjectID="_1698258876" r:id="rId38"/>
        </w:object>
      </w:r>
    </w:p>
    <w:p w14:paraId="32855AA8" w14:textId="4032128C" w:rsidR="00691635" w:rsidRDefault="00691635" w:rsidP="00691635">
      <w:pPr>
        <w:widowControl/>
        <w:spacing w:line="400" w:lineRule="exact"/>
        <w:jc w:val="center"/>
        <w:rPr>
          <w:sz w:val="21"/>
          <w:szCs w:val="21"/>
        </w:rPr>
      </w:pPr>
      <w:r w:rsidRPr="00691635">
        <w:rPr>
          <w:sz w:val="21"/>
          <w:szCs w:val="21"/>
        </w:rPr>
        <w:t>Figure 5-2 ASI expansion mode of QFD</w:t>
      </w:r>
    </w:p>
    <w:p w14:paraId="61589110" w14:textId="3FF54A59" w:rsidR="00691635" w:rsidRDefault="00691635" w:rsidP="00715271">
      <w:pPr>
        <w:spacing w:line="360" w:lineRule="auto"/>
        <w:ind w:firstLine="480"/>
      </w:pPr>
      <w:r w:rsidRPr="00691635">
        <w:t>In the process of quality function deployment, a series of two-dimensional matrices are needed to store information, and these two-dimensional matrices constitute the house of quality. Therefore, the house of quality is the basis for the implementation of QFD, which describes the process of user needs through a series of transformations and finally reflected in product design and production. Product planning The house of quality maps user needs to engineering technical characteristics, and is the most basic house of quality in the QFD system. The structure of the house of quality is not fixed, and can be appropriately improved or deleted according to the actual situation. The structure of a typical product plan of the house of quality is shown in Figure 5-3.</w:t>
      </w:r>
    </w:p>
    <w:p w14:paraId="44234FCE" w14:textId="77777777" w:rsidR="00E5508B" w:rsidRDefault="0025708E" w:rsidP="00E5508B">
      <w:pPr>
        <w:jc w:val="center"/>
      </w:pPr>
      <w:r>
        <w:rPr>
          <w:noProof/>
        </w:rPr>
        <w:object w:dxaOrig="5749" w:dyaOrig="4573" w14:anchorId="221BD267">
          <v:shape id="_x0000_i1034" type="#_x0000_t75" alt="" style="width:4in;height:231pt;mso-width-percent:0;mso-height-percent:0;mso-width-percent:0;mso-height-percent:0" o:ole="">
            <v:imagedata r:id="rId39" o:title=""/>
          </v:shape>
          <o:OLEObject Type="Embed" ProgID="Visio.Drawing.15" ShapeID="_x0000_i1034" DrawAspect="Content" ObjectID="_1698258877" r:id="rId40"/>
        </w:object>
      </w:r>
    </w:p>
    <w:p w14:paraId="79536996" w14:textId="3FD30294" w:rsidR="00691635" w:rsidRDefault="00691635" w:rsidP="00691635">
      <w:pPr>
        <w:widowControl/>
        <w:spacing w:afterLines="100" w:after="326" w:line="400" w:lineRule="exact"/>
        <w:jc w:val="center"/>
        <w:rPr>
          <w:sz w:val="21"/>
          <w:szCs w:val="21"/>
        </w:rPr>
      </w:pPr>
      <w:r w:rsidRPr="00691635">
        <w:rPr>
          <w:sz w:val="21"/>
          <w:szCs w:val="21"/>
        </w:rPr>
        <w:t>Figure 5-3 Typical structure of the product planning house of quality</w:t>
      </w:r>
    </w:p>
    <w:p w14:paraId="2CABD0B2" w14:textId="77777777" w:rsidR="00691635" w:rsidRPr="00691635" w:rsidRDefault="00691635" w:rsidP="00715271">
      <w:pPr>
        <w:spacing w:line="360" w:lineRule="auto"/>
        <w:ind w:firstLine="480"/>
      </w:pPr>
      <w:r w:rsidRPr="00691635">
        <w:rPr>
          <w:rFonts w:hint="eastAsia"/>
        </w:rPr>
        <w:t>①</w:t>
      </w:r>
      <w:r w:rsidRPr="00691635">
        <w:rPr>
          <w:rFonts w:hint="eastAsia"/>
        </w:rPr>
        <w:t>Left wall</w:t>
      </w:r>
      <w:r w:rsidRPr="00691635">
        <w:rPr>
          <w:rFonts w:hint="eastAsia"/>
        </w:rPr>
        <w:t>——</w:t>
      </w:r>
      <w:r w:rsidRPr="00691635">
        <w:rPr>
          <w:rFonts w:hint="eastAsia"/>
        </w:rPr>
        <w:t>WHATS input matrix. As the input of the House of Quality, it is composed of two parts: user needs and their importance, indicating "what" the user needs, and explaining the user's needs.</w:t>
      </w:r>
    </w:p>
    <w:p w14:paraId="5671FFE0" w14:textId="2C140F8A" w:rsidR="00691635" w:rsidRPr="00691635" w:rsidRDefault="00691635" w:rsidP="00715271">
      <w:pPr>
        <w:spacing w:line="360" w:lineRule="auto"/>
        <w:ind w:firstLine="480"/>
      </w:pPr>
      <w:r w:rsidRPr="00691635">
        <w:rPr>
          <w:rFonts w:hint="eastAsia"/>
        </w:rPr>
        <w:t>②</w:t>
      </w:r>
      <w:r w:rsidRPr="00691635">
        <w:t>Ceiling</w:t>
      </w:r>
      <w:r w:rsidR="003304CA" w:rsidRPr="00691635">
        <w:rPr>
          <w:rFonts w:hint="eastAsia"/>
        </w:rPr>
        <w:t>——</w:t>
      </w:r>
      <w:r w:rsidRPr="00691635">
        <w:t xml:space="preserve">HOWS matrix. The HOWS matrix is </w:t>
      </w:r>
      <w:r w:rsidRPr="00715271">
        <w:rPr>
          <w:rFonts w:ascii="MS Gothic" w:eastAsia="MS Gothic" w:hAnsi="MS Gothic" w:cs="MS Gothic" w:hint="eastAsia"/>
        </w:rPr>
        <w:t>​​</w:t>
      </w:r>
      <w:r w:rsidRPr="00691635">
        <w:t>represented by the characteristics of engineering technology, and its meaning is "how to do" to meet the input user needs. That is, to transform user needs into engineering measures or technical requirements that can be executed and measured.</w:t>
      </w:r>
    </w:p>
    <w:p w14:paraId="6E720B97" w14:textId="0BB47794" w:rsidR="00691635" w:rsidRPr="00691635" w:rsidRDefault="00691635" w:rsidP="00715271">
      <w:pPr>
        <w:spacing w:line="360" w:lineRule="auto"/>
        <w:ind w:firstLine="480"/>
      </w:pPr>
      <w:r w:rsidRPr="00691635">
        <w:rPr>
          <w:rFonts w:hint="eastAsia"/>
        </w:rPr>
        <w:t>③</w:t>
      </w:r>
      <w:r w:rsidRPr="00691635">
        <w:t>Room</w:t>
      </w:r>
      <w:r w:rsidR="003304CA" w:rsidRPr="00691635">
        <w:rPr>
          <w:rFonts w:hint="eastAsia"/>
        </w:rPr>
        <w:t>——</w:t>
      </w:r>
      <w:r w:rsidRPr="00691635">
        <w:t xml:space="preserve">Correlation matrix. The relationship matrix is </w:t>
      </w:r>
      <w:r w:rsidRPr="00715271">
        <w:rPr>
          <w:rFonts w:ascii="MS Gothic" w:eastAsia="MS Gothic" w:hAnsi="MS Gothic" w:cs="MS Gothic" w:hint="eastAsia"/>
        </w:rPr>
        <w:t>​​</w:t>
      </w:r>
      <w:r w:rsidRPr="00691635">
        <w:t>the main body of the House of Quality, which is used to indicate the degree of correlation between various user needs and engineering technical characteristics. The degree of correlation includes stro</w:t>
      </w:r>
      <w:r w:rsidRPr="00691635">
        <w:rPr>
          <w:rFonts w:hint="eastAsia"/>
        </w:rPr>
        <w:t xml:space="preserve">ng, normal, and weak, which can be represented by the marks </w:t>
      </w:r>
      <w:r w:rsidRPr="00691635">
        <w:rPr>
          <w:rFonts w:hint="eastAsia"/>
        </w:rPr>
        <w:t>●</w:t>
      </w:r>
      <w:r w:rsidRPr="00691635">
        <w:rPr>
          <w:rFonts w:hint="eastAsia"/>
        </w:rPr>
        <w:t xml:space="preserve">, </w:t>
      </w:r>
      <w:r w:rsidRPr="00691635">
        <w:rPr>
          <w:rFonts w:hint="eastAsia"/>
        </w:rPr>
        <w:t>◎</w:t>
      </w:r>
      <w:r w:rsidRPr="00691635">
        <w:rPr>
          <w:rFonts w:hint="eastAsia"/>
        </w:rPr>
        <w:t xml:space="preserve">, and </w:t>
      </w:r>
      <w:r w:rsidRPr="00691635">
        <w:rPr>
          <w:rFonts w:hint="eastAsia"/>
        </w:rPr>
        <w:t>○</w:t>
      </w:r>
      <w:r w:rsidRPr="00691635">
        <w:rPr>
          <w:rFonts w:hint="eastAsia"/>
        </w:rPr>
        <w:t xml:space="preserve"> respectively. If it is not relevant, it is empty. The scale used when quantifying the correlation is 1-3-5 scale, 1-3-9 scale or other scales.</w:t>
      </w:r>
    </w:p>
    <w:p w14:paraId="28338A2E" w14:textId="281D382D" w:rsidR="00691635" w:rsidRPr="00691635" w:rsidRDefault="00691635" w:rsidP="00715271">
      <w:pPr>
        <w:spacing w:line="360" w:lineRule="auto"/>
        <w:ind w:firstLine="480"/>
      </w:pPr>
      <w:r w:rsidRPr="00691635">
        <w:rPr>
          <w:rFonts w:hint="eastAsia"/>
        </w:rPr>
        <w:t>④</w:t>
      </w:r>
      <w:r w:rsidRPr="00691635">
        <w:rPr>
          <w:rFonts w:hint="eastAsia"/>
        </w:rPr>
        <w:t xml:space="preserve"> Roof</w:t>
      </w:r>
      <w:r w:rsidR="003304CA" w:rsidRPr="00691635">
        <w:rPr>
          <w:rFonts w:hint="eastAsia"/>
        </w:rPr>
        <w:t>——</w:t>
      </w:r>
      <w:r w:rsidRPr="00691635">
        <w:rPr>
          <w:rFonts w:hint="eastAsia"/>
        </w:rPr>
        <w:t xml:space="preserve">autocorrelation matrix. A certain engineering technical characteristic may be affected by another characteristic, so the roof is used to evaluate </w:t>
      </w:r>
      <w:r w:rsidRPr="00691635">
        <w:rPr>
          <w:rFonts w:hint="eastAsia"/>
        </w:rPr>
        <w:lastRenderedPageBreak/>
        <w:t>the autocorrelation relationship between the engineering technical characteristics.</w:t>
      </w:r>
    </w:p>
    <w:p w14:paraId="5C48D6F5" w14:textId="31B52280" w:rsidR="00691635" w:rsidRPr="00691635" w:rsidRDefault="00691635" w:rsidP="00715271">
      <w:pPr>
        <w:spacing w:line="360" w:lineRule="auto"/>
        <w:ind w:firstLine="480"/>
      </w:pPr>
      <w:r w:rsidRPr="00691635">
        <w:rPr>
          <w:rFonts w:hint="eastAsia"/>
        </w:rPr>
        <w:t>⑤</w:t>
      </w:r>
      <w:r w:rsidRPr="00691635">
        <w:rPr>
          <w:rFonts w:hint="eastAsia"/>
        </w:rPr>
        <w:t>Right wall</w:t>
      </w:r>
      <w:r w:rsidR="003304CA" w:rsidRPr="00691635">
        <w:rPr>
          <w:rFonts w:hint="eastAsia"/>
        </w:rPr>
        <w:t>——</w:t>
      </w:r>
      <w:r w:rsidRPr="00691635">
        <w:rPr>
          <w:rFonts w:hint="eastAsia"/>
        </w:rPr>
        <w:t xml:space="preserve">evaluation of market competitiveness. The right wall is used to evaluate the market competitiveness and judge the competitiveness and feasibility of the product in the market. It analyzes user needs from the perspective of users, evaluates the </w:t>
      </w:r>
      <w:r w:rsidRPr="00691635">
        <w:t>demand satisfaction of the company's products and other companies' competitive products, analyzes the advantages and disadvantages, and sets the quality target value for demand improvement.</w:t>
      </w:r>
    </w:p>
    <w:p w14:paraId="2FD52E21" w14:textId="54EE2468" w:rsidR="00691635" w:rsidRPr="00715271" w:rsidRDefault="00691635" w:rsidP="00715271">
      <w:pPr>
        <w:spacing w:line="360" w:lineRule="auto"/>
        <w:ind w:firstLine="480"/>
      </w:pPr>
      <w:r w:rsidRPr="00691635">
        <w:rPr>
          <w:rFonts w:hint="eastAsia"/>
        </w:rPr>
        <w:t>⑥</w:t>
      </w:r>
      <w:r w:rsidRPr="00691635">
        <w:rPr>
          <w:rFonts w:hint="eastAsia"/>
        </w:rPr>
        <w:t>Basement</w:t>
      </w:r>
      <w:r w:rsidR="003304CA" w:rsidRPr="00691635">
        <w:rPr>
          <w:rFonts w:hint="eastAsia"/>
        </w:rPr>
        <w:t>——</w:t>
      </w:r>
      <w:r w:rsidRPr="00691635">
        <w:rPr>
          <w:rFonts w:hint="eastAsia"/>
        </w:rPr>
        <w:t>output term matrix. It is used to express the importance of engineering technical characteristics, technical competitiveness analysis and target value of technical characteristics, etc. So far, the user needs and their importance from the user's</w:t>
      </w:r>
      <w:r w:rsidRPr="00691635">
        <w:t xml:space="preserve"> perspective have been successfully transformed into the engineering technical characteristics and their importance from the engineer's perspective.</w:t>
      </w:r>
    </w:p>
    <w:p w14:paraId="7D260DE0" w14:textId="6FAF9BC3" w:rsidR="00F830F8" w:rsidRPr="00F830F8" w:rsidRDefault="00D35CEC" w:rsidP="00F830F8">
      <w:pPr>
        <w:pStyle w:val="3"/>
      </w:pPr>
      <w:bookmarkStart w:id="59" w:name="_Toc87645776"/>
      <w:r>
        <w:rPr>
          <w:rFonts w:hint="eastAsia"/>
        </w:rPr>
        <w:t>5</w:t>
      </w:r>
      <w:r>
        <w:t xml:space="preserve">.1.3 </w:t>
      </w:r>
      <w:r w:rsidR="00691635" w:rsidRPr="00691635">
        <w:t>Improvement of Quality</w:t>
      </w:r>
      <w:r w:rsidR="004711A5" w:rsidRPr="004711A5">
        <w:t xml:space="preserve"> </w:t>
      </w:r>
      <w:r w:rsidR="004711A5" w:rsidRPr="00691635">
        <w:t>House</w:t>
      </w:r>
      <w:r w:rsidR="00691635" w:rsidRPr="00691635">
        <w:t xml:space="preserve"> Based on Fuzzy Set Theory</w:t>
      </w:r>
      <w:bookmarkEnd w:id="59"/>
    </w:p>
    <w:p w14:paraId="71EACEAF" w14:textId="77777777" w:rsidR="00F830F8" w:rsidRPr="00715271" w:rsidRDefault="00F830F8" w:rsidP="00715271">
      <w:pPr>
        <w:spacing w:line="360" w:lineRule="auto"/>
        <w:ind w:firstLineChars="200" w:firstLine="480"/>
      </w:pPr>
      <w:r w:rsidRPr="00715271">
        <w:t>In the QFD analysis process, the determination of the house of quality relationship matrix is ​​artificially evaluated and judged, so there is a certain degree of ambiguity and uncertainty. For example, experts generally use " "Strong correlation", "weak correlation" and other evaluation language to express. In order to quantify the correlation, the traditional house of quality usually sets a precise number to replace these evaluation languages. The nature of language is vague, and precise digital scales cannot handle the vagueness of language well.</w:t>
      </w:r>
    </w:p>
    <w:p w14:paraId="580801C4" w14:textId="77777777" w:rsidR="00F830F8" w:rsidRPr="00715271" w:rsidRDefault="00F830F8" w:rsidP="00715271">
      <w:pPr>
        <w:spacing w:line="360" w:lineRule="auto"/>
        <w:ind w:firstLineChars="200" w:firstLine="480"/>
      </w:pPr>
      <w:r w:rsidRPr="00715271">
        <w:t>Fuzzy set theory emphasizes that people's analysis and understanding are very vague and imprecise. Therefore, things should be described with fuzzy logical concepts. It uses membership functions to express some uncertain or vague problems. Fuzzy set theory can well quantify the variables that are qualitatively represented by language and possess certain subjectivity and ambiguity.</w:t>
      </w:r>
    </w:p>
    <w:p w14:paraId="46388F26" w14:textId="77777777" w:rsidR="00F830F8" w:rsidRPr="00715271" w:rsidRDefault="00F830F8" w:rsidP="00715271">
      <w:pPr>
        <w:spacing w:line="360" w:lineRule="auto"/>
        <w:ind w:firstLineChars="200" w:firstLine="480"/>
      </w:pPr>
      <w:r w:rsidRPr="00715271">
        <w:lastRenderedPageBreak/>
        <w:t>In addition, the relationship matrix in the traditional house of quality is determined with 1-3-5, 1-3-9 and other multiple scales, which may lead to different ranking results of the importance of technical characteristics under different scales after calculation. . Some scholars have proved that using fuzzy numbers to quantify correlations can increase the stability of the importance of engineering technical characteristics [58]. Therefore, the fuzzy set theory can be used to improve the house of quality, and fuzzy numbers rather than precise values ​​can be used to quantify the correlation between user needs and engineering technical characteristics. Some related definitions will be explained below.</w:t>
      </w:r>
    </w:p>
    <w:p w14:paraId="65BC0D9C" w14:textId="5B176E9A" w:rsidR="00F830F8" w:rsidRPr="00715271" w:rsidRDefault="00F830F8" w:rsidP="00715271">
      <w:pPr>
        <w:spacing w:line="360" w:lineRule="auto"/>
        <w:ind w:firstLineChars="200" w:firstLine="480"/>
      </w:pPr>
      <w:r w:rsidRPr="00715271">
        <w:t xml:space="preserve">Definition 4.1: Any mapping </w:t>
      </w:r>
      <m:oMath>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w:rPr>
            <w:rFonts w:ascii="Cambria Math" w:hAnsi="Cambria Math"/>
          </w:rPr>
          <m:t>:X</m:t>
        </m:r>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0,1</m:t>
            </m:r>
          </m:e>
        </m:d>
      </m:oMath>
      <w:r w:rsidRPr="00715271">
        <w:t xml:space="preserve"> from the domain X to the closed interval of [0,1] determines a fuzzy set </w:t>
      </w:r>
      <m:oMath>
        <m:acc>
          <m:accPr>
            <m:chr m:val="̃"/>
            <m:ctrlPr>
              <w:rPr>
                <w:rFonts w:ascii="Cambria Math" w:hAnsi="Cambria Math"/>
                <w:i/>
              </w:rPr>
            </m:ctrlPr>
          </m:accPr>
          <m:e>
            <m:r>
              <w:rPr>
                <w:rFonts w:ascii="Cambria Math" w:hAnsi="Cambria Math"/>
              </w:rPr>
              <m:t>A</m:t>
            </m:r>
          </m:e>
        </m:acc>
      </m:oMath>
      <w:r w:rsidRPr="00715271">
        <w:t xml:space="preserve"> on X, denoted as </w:t>
      </w:r>
      <m:oMath>
        <m:acc>
          <m:accPr>
            <m:chr m:val="̃"/>
            <m:ctrlPr>
              <w:rPr>
                <w:rFonts w:ascii="Cambria Math" w:hAnsi="Cambria Math"/>
                <w:i/>
              </w:rPr>
            </m:ctrlPr>
          </m:accPr>
          <m:e>
            <m:r>
              <w:rPr>
                <w:rFonts w:ascii="Cambria Math" w:hAnsi="Cambria Math"/>
              </w:rPr>
              <m:t>A</m:t>
            </m:r>
          </m:e>
        </m:acc>
        <m:r>
          <m:rPr>
            <m:sty m:val="p"/>
          </m:rPr>
          <w:rPr>
            <w:rFonts w:ascii="Cambria Math" w:hAnsi="Cambria Math"/>
          </w:rPr>
          <m:t>=</m:t>
        </m:r>
        <m:d>
          <m:dPr>
            <m:begChr m:val="{"/>
            <m:endChr m:val="}"/>
            <m:ctrlPr>
              <w:rPr>
                <w:rFonts w:ascii="Cambria Math" w:hAnsi="Cambria Math"/>
              </w:rPr>
            </m:ctrlPr>
          </m:dPr>
          <m:e>
            <m:r>
              <w:rPr>
                <w:rFonts w:ascii="Cambria Math" w:hAnsi="Cambria Math"/>
              </w:rPr>
              <m:t>x</m:t>
            </m:r>
            <m:r>
              <m:rPr>
                <m:sty m:val="p"/>
              </m:rPr>
              <w:rPr>
                <w:rFonts w:ascii="Cambria Math" w:hAnsi="Cambria Math"/>
              </w:rPr>
              <m:t>,</m:t>
            </m:r>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m:rPr>
                <m:sty m:val="p"/>
              </m:rPr>
              <w:rPr>
                <w:rFonts w:ascii="Cambria Math" w:hAnsi="Cambria Math"/>
              </w:rPr>
              <m:t>(</m:t>
            </m:r>
            <m:r>
              <w:rPr>
                <w:rFonts w:ascii="Cambria Math" w:hAnsi="Cambria Math"/>
              </w:rPr>
              <m:t>x</m:t>
            </m:r>
            <m:r>
              <m:rPr>
                <m:sty m:val="p"/>
              </m:rPr>
              <w:rPr>
                <w:rFonts w:ascii="Cambria Math" w:hAnsi="Cambria Math"/>
              </w:rPr>
              <m:t>)</m:t>
            </m:r>
          </m:e>
          <m:e>
            <m:r>
              <w:rPr>
                <w:rFonts w:ascii="Cambria Math" w:hAnsi="Cambria Math"/>
              </w:rPr>
              <m:t>x</m:t>
            </m:r>
            <m:r>
              <m:rPr>
                <m:sty m:val="p"/>
              </m:rPr>
              <w:rPr>
                <w:rFonts w:ascii="Cambria Math" w:hAnsi="Cambria Math"/>
              </w:rPr>
              <m:t>∈</m:t>
            </m:r>
            <m:r>
              <w:rPr>
                <w:rFonts w:ascii="Cambria Math" w:hAnsi="Cambria Math"/>
              </w:rPr>
              <m:t>X</m:t>
            </m:r>
          </m:e>
        </m:d>
      </m:oMath>
      <w:r w:rsidRPr="00715271">
        <w:t xml:space="preserve">, and </w:t>
      </w:r>
      <m:oMath>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m:rPr>
            <m:sty m:val="p"/>
          </m:rPr>
          <w:rPr>
            <w:rFonts w:ascii="Cambria Math" w:hAnsi="Cambria Math"/>
          </w:rPr>
          <m:t>(</m:t>
        </m:r>
        <m:r>
          <w:rPr>
            <w:rFonts w:ascii="Cambria Math" w:hAnsi="Cambria Math"/>
          </w:rPr>
          <m:t>x</m:t>
        </m:r>
        <m:r>
          <m:rPr>
            <m:sty m:val="p"/>
          </m:rPr>
          <w:rPr>
            <w:rFonts w:ascii="Cambria Math" w:hAnsi="Cambria Math"/>
          </w:rPr>
          <m:t>)</m:t>
        </m:r>
      </m:oMath>
      <w:r w:rsidRPr="00715271">
        <w:t xml:space="preserve"> represents the degree of membership of x to</w:t>
      </w:r>
      <m:oMath>
        <m:acc>
          <m:accPr>
            <m:chr m:val="̃"/>
            <m:ctrlPr>
              <w:rPr>
                <w:rFonts w:ascii="Cambria Math" w:hAnsi="Cambria Math"/>
                <w:i/>
              </w:rPr>
            </m:ctrlPr>
          </m:accPr>
          <m:e>
            <m:r>
              <w:rPr>
                <w:rFonts w:ascii="Cambria Math" w:hAnsi="Cambria Math"/>
              </w:rPr>
              <m:t>A</m:t>
            </m:r>
          </m:e>
        </m:acc>
      </m:oMath>
      <w:r w:rsidRPr="00715271">
        <w:t>.</w:t>
      </w:r>
    </w:p>
    <w:p w14:paraId="6D6048FC" w14:textId="1AC3D481" w:rsidR="00691635" w:rsidRPr="00715271" w:rsidRDefault="00F830F8" w:rsidP="00715271">
      <w:pPr>
        <w:spacing w:line="360" w:lineRule="auto"/>
        <w:ind w:firstLineChars="200" w:firstLine="480"/>
      </w:pPr>
      <w:r w:rsidRPr="00715271">
        <w:t>Common membership functions include triangular membership functions, Gaussian membership functions and trapezoidal membership functions. Since triangular fuzzy numbers are easy to operate and widely used, this research is based on triangular fuzzy numbers to evaluate the correlation and algebraic operations. The triangle membership function graph is shown in Figure 4-4, and the membership function is shown in Equation 4-2.</w:t>
      </w:r>
    </w:p>
    <w:p w14:paraId="75199FFF" w14:textId="77777777" w:rsidR="00E5508B" w:rsidRDefault="0025708E" w:rsidP="00E5508B">
      <w:pPr>
        <w:jc w:val="center"/>
      </w:pPr>
      <w:r>
        <w:rPr>
          <w:noProof/>
        </w:rPr>
        <w:object w:dxaOrig="4771" w:dyaOrig="2920" w14:anchorId="1912401B">
          <v:shape id="_x0000_i1035" type="#_x0000_t75" alt="" style="width:237.75pt;height:2in;mso-width-percent:0;mso-height-percent:0;mso-width-percent:0;mso-height-percent:0" o:ole="">
            <v:imagedata r:id="rId41" o:title=""/>
          </v:shape>
          <o:OLEObject Type="Embed" ProgID="Visio.Drawing.15" ShapeID="_x0000_i1035" DrawAspect="Content" ObjectID="_1698258878" r:id="rId42"/>
        </w:object>
      </w:r>
    </w:p>
    <w:p w14:paraId="0F0DEFBE" w14:textId="068D1A3A" w:rsidR="00E5508B" w:rsidRDefault="00F830F8" w:rsidP="00F830F8">
      <w:pPr>
        <w:jc w:val="center"/>
        <w:rPr>
          <w:sz w:val="21"/>
          <w:szCs w:val="21"/>
        </w:rPr>
      </w:pPr>
      <w:r w:rsidRPr="00F830F8">
        <w:rPr>
          <w:sz w:val="21"/>
          <w:szCs w:val="21"/>
        </w:rPr>
        <w:t>Figure 5-4 Triangular membership function</w:t>
      </w:r>
    </w:p>
    <w:p w14:paraId="24B2F6F6" w14:textId="77777777" w:rsidR="00E5508B" w:rsidRDefault="00E5508B" w:rsidP="00E5508B">
      <w:pPr>
        <w:jc w:val="right"/>
        <w:rPr>
          <w:sz w:val="21"/>
          <w:szCs w:val="21"/>
        </w:rPr>
      </w:pPr>
    </w:p>
    <w:p w14:paraId="00B8F1EB" w14:textId="5F98FA91" w:rsidR="00E5508B" w:rsidRPr="00BF32F6" w:rsidRDefault="00B2510E" w:rsidP="00E5508B">
      <w:pPr>
        <w:spacing w:beforeLines="100" w:before="326" w:afterLines="100" w:after="326" w:line="240" w:lineRule="atLeast"/>
        <w:ind w:firstLine="482"/>
        <w:jc w:val="center"/>
        <w:rPr>
          <w:rFonts w:ascii="Cambria Math" w:hAnsi="Cambria Math"/>
        </w:rPr>
      </w:pPr>
      <m:oMathPara>
        <m:oMathParaPr>
          <m:jc m:val="right"/>
        </m:oMathParaPr>
        <m:oMath>
          <m:sSub>
            <m:sSubPr>
              <m:ctrlPr>
                <w:rPr>
                  <w:rFonts w:ascii="Cambria Math" w:hAnsi="Cambria Math"/>
                </w:rPr>
              </m:ctrlPr>
            </m:sSubPr>
            <m:e>
              <m:r>
                <w:rPr>
                  <w:rFonts w:ascii="Cambria Math" w:hAnsi="Cambria Math"/>
                </w:rPr>
                <m:t>μ</m:t>
              </m:r>
            </m:e>
            <m:sub>
              <m:acc>
                <m:accPr>
                  <m:chr m:val="̃"/>
                  <m:ctrlPr>
                    <w:rPr>
                      <w:rFonts w:ascii="Cambria Math" w:hAnsi="Cambria Math"/>
                    </w:rPr>
                  </m:ctrlPr>
                </m:accPr>
                <m:e>
                  <m:r>
                    <w:rPr>
                      <w:rFonts w:ascii="Cambria Math" w:hAnsi="Cambria Math"/>
                    </w:rPr>
                    <m:t>M</m:t>
                  </m:r>
                </m:e>
              </m:acc>
            </m:sub>
          </m:sSub>
          <m:d>
            <m:dPr>
              <m:ctrlPr>
                <w:rPr>
                  <w:rFonts w:ascii="Cambria Math" w:hAnsi="Cambria Math"/>
                </w:rPr>
              </m:ctrlPr>
            </m:dPr>
            <m:e>
              <m:r>
                <w:rPr>
                  <w:rFonts w:ascii="Cambria Math" w:hAnsi="Cambria Math" w:hint="eastAsia"/>
                </w:rPr>
                <m:t>x</m:t>
              </m:r>
            </m:e>
          </m:d>
          <m:r>
            <m:rPr>
              <m:sty m:val="p"/>
            </m:rPr>
            <w:rPr>
              <w:rFonts w:ascii="Cambria Math" w:hAnsi="Cambria Math"/>
            </w:rPr>
            <m:t>=</m:t>
          </m:r>
          <m:d>
            <m:dPr>
              <m:begChr m:val="{"/>
              <m:endChr m:val=""/>
              <m:ctrlPr>
                <w:rPr>
                  <w:rFonts w:ascii="Cambria Math" w:hAnsi="Cambria Math"/>
                </w:rPr>
              </m:ctrlPr>
            </m:dPr>
            <m:e>
              <m:eqArr>
                <m:eqArrPr>
                  <m:ctrlPr>
                    <w:rPr>
                      <w:rFonts w:ascii="Cambria Math" w:hAnsi="Cambria Math"/>
                    </w:rPr>
                  </m:ctrlPr>
                </m:eqArrPr>
                <m:e>
                  <m:f>
                    <m:fPr>
                      <m:ctrlPr>
                        <w:rPr>
                          <w:rFonts w:ascii="Cambria Math" w:hAnsi="Cambria Math"/>
                        </w:rPr>
                      </m:ctrlPr>
                    </m:fPr>
                    <m:num>
                      <m:r>
                        <w:rPr>
                          <w:rFonts w:ascii="Cambria Math" w:hAnsi="Cambria Math"/>
                        </w:rPr>
                        <m:t>x</m:t>
                      </m:r>
                      <m:r>
                        <m:rPr>
                          <m:sty m:val="p"/>
                        </m:rPr>
                        <w:rPr>
                          <w:rFonts w:ascii="Cambria Math" w:hAnsi="Cambria Math"/>
                        </w:rPr>
                        <m:t>-</m:t>
                      </m:r>
                      <m:r>
                        <w:rPr>
                          <w:rFonts w:ascii="Cambria Math" w:hAnsi="Cambria Math"/>
                        </w:rPr>
                        <m:t>l</m:t>
                      </m:r>
                    </m:num>
                    <m:den>
                      <m:r>
                        <w:rPr>
                          <w:rFonts w:ascii="Cambria Math" w:hAnsi="Cambria Math" w:hint="eastAsia"/>
                        </w:rPr>
                        <m:t>d</m:t>
                      </m:r>
                      <m:r>
                        <m:rPr>
                          <m:sty m:val="p"/>
                        </m:rPr>
                        <w:rPr>
                          <w:rFonts w:ascii="Cambria Math" w:hAnsi="Cambria Math"/>
                        </w:rPr>
                        <m:t>-</m:t>
                      </m:r>
                      <m:r>
                        <w:rPr>
                          <w:rFonts w:ascii="Cambria Math" w:hAnsi="Cambria Math"/>
                        </w:rPr>
                        <m:t>l</m:t>
                      </m:r>
                    </m:den>
                  </m:f>
                  <m:r>
                    <m:rPr>
                      <m:sty m:val="p"/>
                    </m:rPr>
                    <w:rPr>
                      <w:rFonts w:ascii="Cambria Math" w:hAnsi="Cambria Math"/>
                    </w:rPr>
                    <m:t xml:space="preserve">     </m:t>
                  </m:r>
                  <m:r>
                    <w:rPr>
                      <w:rFonts w:ascii="Cambria Math" w:hAnsi="Cambria Math"/>
                    </w:rPr>
                    <m:t>l</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d</m:t>
                  </m:r>
                </m:e>
                <m:e>
                  <m:f>
                    <m:fPr>
                      <m:ctrlPr>
                        <w:rPr>
                          <w:rFonts w:ascii="Cambria Math" w:hAnsi="Cambria Math"/>
                        </w:rPr>
                      </m:ctrlPr>
                    </m:fPr>
                    <m:num>
                      <m:r>
                        <w:rPr>
                          <w:rFonts w:ascii="Cambria Math" w:hAnsi="Cambria Math"/>
                        </w:rPr>
                        <m:t>u</m:t>
                      </m:r>
                      <m:r>
                        <m:rPr>
                          <m:sty m:val="p"/>
                        </m:rPr>
                        <w:rPr>
                          <w:rFonts w:ascii="Cambria Math" w:hAnsi="Cambria Math"/>
                        </w:rPr>
                        <m:t>-</m:t>
                      </m:r>
                      <m:r>
                        <w:rPr>
                          <w:rFonts w:ascii="Cambria Math" w:hAnsi="Cambria Math"/>
                        </w:rPr>
                        <m:t>x</m:t>
                      </m:r>
                    </m:num>
                    <m:den>
                      <m:r>
                        <w:rPr>
                          <w:rFonts w:ascii="Cambria Math" w:hAnsi="Cambria Math"/>
                        </w:rPr>
                        <m:t>u</m:t>
                      </m:r>
                      <m:r>
                        <m:rPr>
                          <m:sty m:val="p"/>
                        </m:rPr>
                        <w:rPr>
                          <w:rFonts w:ascii="Cambria Math" w:hAnsi="Cambria Math"/>
                        </w:rPr>
                        <m:t>-</m:t>
                      </m:r>
                      <m:r>
                        <w:rPr>
                          <w:rFonts w:ascii="Cambria Math" w:hAnsi="Cambria Math"/>
                        </w:rPr>
                        <m:t>d</m:t>
                      </m:r>
                    </m:den>
                  </m:f>
                  <m:r>
                    <m:rPr>
                      <m:sty m:val="p"/>
                    </m:rPr>
                    <w:rPr>
                      <w:rFonts w:ascii="Cambria Math" w:hAnsi="Cambria Math"/>
                    </w:rPr>
                    <m:t xml:space="preserve">     </m:t>
                  </m:r>
                  <m:r>
                    <w:rPr>
                      <w:rFonts w:ascii="Cambria Math" w:hAnsi="Cambria Math"/>
                    </w:rPr>
                    <m:t>d</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u</m:t>
                  </m:r>
                </m:e>
                <m:e>
                  <m:r>
                    <m:rPr>
                      <m:sty m:val="p"/>
                    </m:rPr>
                    <w:rPr>
                      <w:rFonts w:ascii="Cambria Math" w:hAnsi="Cambria Math"/>
                    </w:rPr>
                    <m:t>0        other</m:t>
                  </m:r>
                </m:e>
              </m:eqArr>
              <m:r>
                <m:rPr>
                  <m:sty m:val="p"/>
                </m:rPr>
                <w:rPr>
                  <w:rFonts w:ascii="Cambria Math" w:hAnsi="Cambria Math"/>
                </w:rPr>
                <m:t xml:space="preserve">                    </m:t>
              </m:r>
              <m:r>
                <m:rPr>
                  <m:nor/>
                </m:rPr>
                <m:t>(</m:t>
              </m:r>
              <m:r>
                <m:rPr>
                  <m:nor/>
                </m:rPr>
                <w:rPr>
                  <w:rFonts w:hint="eastAsia"/>
                </w:rPr>
                <m:t>5</m:t>
              </m:r>
              <m:r>
                <m:rPr>
                  <m:nor/>
                </m:rPr>
                <m:t>-2)</m:t>
              </m:r>
            </m:e>
          </m:d>
        </m:oMath>
      </m:oMathPara>
    </w:p>
    <w:p w14:paraId="522580D6" w14:textId="03182CDF" w:rsidR="00E5508B" w:rsidRDefault="00F830F8" w:rsidP="00715271">
      <w:pPr>
        <w:spacing w:line="360" w:lineRule="auto"/>
        <w:ind w:firstLineChars="200" w:firstLine="480"/>
      </w:pPr>
      <w:r w:rsidRPr="00F830F8">
        <w:t xml:space="preserve">A triangular fuzzy number is represented by </w:t>
      </w:r>
      <m:oMath>
        <m:acc>
          <m:accPr>
            <m:chr m:val="̃"/>
            <m:ctrlPr>
              <w:rPr>
                <w:rFonts w:ascii="Cambria Math" w:hAnsi="Cambria Math"/>
              </w:rPr>
            </m:ctrlPr>
          </m:accPr>
          <m:e>
            <m:r>
              <w:rPr>
                <w:rFonts w:ascii="Cambria Math" w:hAnsi="Cambria Math"/>
              </w:rPr>
              <m:t>M</m:t>
            </m:r>
          </m:e>
        </m:acc>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u</m:t>
        </m:r>
        <m:r>
          <m:rPr>
            <m:sty m:val="p"/>
          </m:rPr>
          <w:rPr>
            <w:rFonts w:ascii="Cambria Math" w:hAnsi="Cambria Math"/>
          </w:rPr>
          <m:t>)</m:t>
        </m:r>
      </m:oMath>
      <w:r>
        <w:t xml:space="preserve">, </w:t>
      </w:r>
      <w:r w:rsidRPr="00715271">
        <w:t>l</w:t>
      </w:r>
      <w:r>
        <w:t xml:space="preserve"> </w:t>
      </w:r>
      <w:r w:rsidRPr="00F830F8">
        <w:t xml:space="preserve">and </w:t>
      </w:r>
      <w:r w:rsidRPr="00715271">
        <w:t>u</w:t>
      </w:r>
      <w:r w:rsidRPr="00F830F8">
        <w:t xml:space="preserve"> represent the lower limit and upper limit of </w:t>
      </w:r>
      <m:oMath>
        <m:acc>
          <m:accPr>
            <m:chr m:val="̃"/>
            <m:ctrlPr>
              <w:rPr>
                <w:rFonts w:ascii="Cambria Math" w:hAnsi="Cambria Math"/>
              </w:rPr>
            </m:ctrlPr>
          </m:accPr>
          <m:e>
            <m:r>
              <w:rPr>
                <w:rFonts w:ascii="Cambria Math" w:hAnsi="Cambria Math"/>
              </w:rPr>
              <m:t>M</m:t>
            </m:r>
          </m:e>
        </m:acc>
      </m:oMath>
      <w:r w:rsidRPr="00F830F8">
        <w:t xml:space="preserve">. For two triangular fuzzy numbers </w:t>
      </w:r>
      <m:oMath>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u</m:t>
            </m:r>
          </m:e>
          <m:sub>
            <m:r>
              <m:rPr>
                <m:sty m:val="p"/>
              </m:rPr>
              <w:rPr>
                <w:rFonts w:ascii="Cambria Math" w:hAnsi="Cambria Math"/>
              </w:rPr>
              <m:t>1</m:t>
            </m:r>
          </m:sub>
        </m:sSub>
        <m:r>
          <m:rPr>
            <m:sty m:val="p"/>
          </m:rPr>
          <w:rPr>
            <w:rFonts w:ascii="Cambria Math" w:hAnsi="Cambria Math"/>
          </w:rPr>
          <m:t>)</m:t>
        </m:r>
      </m:oMath>
      <w:r w:rsidRPr="00F830F8">
        <w:t xml:space="preserve">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u</m:t>
            </m:r>
          </m:e>
          <m:sub>
            <m:r>
              <m:rPr>
                <m:sty m:val="p"/>
              </m:rPr>
              <w:rPr>
                <w:rFonts w:ascii="Cambria Math" w:hAnsi="Cambria Math"/>
              </w:rPr>
              <m:t>2</m:t>
            </m:r>
          </m:sub>
        </m:sSub>
        <m:r>
          <m:rPr>
            <m:sty m:val="p"/>
          </m:rPr>
          <w:rPr>
            <w:rFonts w:ascii="Cambria Math" w:hAnsi="Cambria Math"/>
          </w:rPr>
          <m:t>)</m:t>
        </m:r>
      </m:oMath>
      <w:r w:rsidRPr="00F830F8">
        <w:t>, the calculation rule is</w:t>
      </w:r>
      <w:r w:rsidR="00E5508B">
        <w:rPr>
          <w:rFonts w:hint="eastAsia"/>
        </w:rPr>
        <w:t>：</w:t>
      </w:r>
    </w:p>
    <w:p w14:paraId="03CC81FD" w14:textId="4C768293" w:rsidR="00E5508B" w:rsidRPr="00E502A6" w:rsidRDefault="00B2510E" w:rsidP="00E5508B">
      <w:pPr>
        <w:spacing w:beforeLines="100" w:before="326" w:afterLines="100" w:after="326"/>
        <w:ind w:firstLine="482"/>
        <w:jc w:val="center"/>
      </w:pPr>
      <m:oMathPara>
        <m:oMathParaPr>
          <m:jc m:val="right"/>
        </m:oMathParaPr>
        <m:oMath>
          <m:d>
            <m:dPr>
              <m:begChr m:val="{"/>
              <m:endChr m:val=""/>
              <m:ctrlPr>
                <w:rPr>
                  <w:rFonts w:ascii="Cambria Math" w:hAnsi="Cambria Math"/>
                </w:rPr>
              </m:ctrlPr>
            </m:dPr>
            <m:e>
              <m:eqArr>
                <m:eqArrPr>
                  <m:ctrlPr>
                    <w:rPr>
                      <w:rFonts w:ascii="Cambria Math" w:hAnsi="Cambria Math"/>
                      <w:i/>
                    </w:rPr>
                  </m:ctrlPr>
                </m:eqArrPr>
                <m:e>
                  <m:eqArr>
                    <m:eqArrPr>
                      <m:ctrlPr>
                        <w:rPr>
                          <w:rFonts w:ascii="Cambria Math" w:hAnsi="Cambria Math"/>
                        </w:rPr>
                      </m:ctrlPr>
                    </m:eqArrPr>
                    <m:e>
                      <m:sSub>
                        <m:sSubPr>
                          <m:ctrlPr>
                            <w:rPr>
                              <w:rFonts w:ascii="Cambria Math" w:hAnsi="Cambria Math"/>
                            </w:rPr>
                          </m:ctrlPr>
                        </m:sSubPr>
                        <m:e>
                          <m:acc>
                            <m:accPr>
                              <m:chr m:val="̃"/>
                              <m:ctrlPr>
                                <w:rPr>
                                  <w:rFonts w:ascii="Cambria Math" w:hAnsi="Cambria Math"/>
                                  <w:i/>
                                </w:rPr>
                              </m:ctrlPr>
                            </m:accPr>
                            <m:e>
                              <m:r>
                                <w:rPr>
                                  <w:rFonts w:ascii="Cambria Math" w:hAnsi="Cambria Math"/>
                                </w:rPr>
                                <m:t>M</m:t>
                              </m:r>
                            </m:e>
                          </m:acc>
                        </m:e>
                        <m:sub>
                          <m:r>
                            <w:rPr>
                              <w:rFonts w:ascii="Cambria Math" w:hAnsi="Cambria Math"/>
                            </w:rPr>
                            <m:t>1</m:t>
                          </m:r>
                        </m:sub>
                      </m:sSub>
                      <m:r>
                        <w:rPr>
                          <w:rFonts w:ascii="Cambria Math" w:hAnsi="Cambria Math"/>
                        </w:rPr>
                        <m:t>±</m:t>
                      </m:r>
                      <m:sSub>
                        <m:sSubPr>
                          <m:ctrlPr>
                            <w:rPr>
                              <w:rFonts w:ascii="Cambria Math" w:hAnsi="Cambria Math"/>
                              <w:i/>
                            </w:rPr>
                          </m:ctrlPr>
                        </m:sSubPr>
                        <m:e>
                          <m:acc>
                            <m:accPr>
                              <m:chr m:val="̃"/>
                              <m:ctrlPr>
                                <w:rPr>
                                  <w:rFonts w:ascii="Cambria Math" w:hAnsi="Cambria Math"/>
                                </w:rPr>
                              </m:ctrlPr>
                            </m:accPr>
                            <m:e>
                              <m:r>
                                <w:rPr>
                                  <w:rFonts w:ascii="Cambria Math" w:hAnsi="Cambria Math"/>
                                </w:rPr>
                                <m:t>M</m:t>
                              </m:r>
                            </m:e>
                          </m:acc>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2</m:t>
                              </m:r>
                            </m:sub>
                          </m:sSub>
                        </m:e>
                      </m:d>
                    </m:e>
                    <m:e>
                      <m:r>
                        <w:rPr>
                          <w:rFonts w:ascii="Cambria Math" w:hAnsi="Cambria Math"/>
                        </w:rPr>
                        <m:t>λ</m:t>
                      </m:r>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λd</m:t>
                          </m:r>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e>
                    <m:e>
                      <m:f>
                        <m:fPr>
                          <m:ctrlPr>
                            <w:rPr>
                              <w:rFonts w:ascii="Cambria Math" w:hAnsi="Cambria Math"/>
                            </w:rPr>
                          </m:ctrlPr>
                        </m:fPr>
                        <m:num>
                          <m:r>
                            <m:rPr>
                              <m:sty m:val="p"/>
                            </m:rPr>
                            <w:rPr>
                              <w:rFonts w:ascii="Cambria Math" w:hAnsi="Cambria Math"/>
                            </w:rPr>
                            <m:t>1</m:t>
                          </m:r>
                        </m:num>
                        <m:den>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l</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d</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m:t>
                      </m:r>
                    </m:e>
                  </m:eqArr>
                </m:e>
                <m:e>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e>
              </m:eqArr>
              <m:r>
                <w:rPr>
                  <w:rFonts w:ascii="Cambria Math" w:hAnsi="Cambria Math"/>
                </w:rPr>
                <m:t xml:space="preserve">                 </m:t>
              </m:r>
              <m:r>
                <m:rPr>
                  <m:nor/>
                </m:rPr>
                <m:t>(</m:t>
              </m:r>
              <m:r>
                <m:rPr>
                  <m:nor/>
                </m:rPr>
                <w:rPr>
                  <w:rFonts w:hint="eastAsia"/>
                </w:rPr>
                <m:t>5</m:t>
              </m:r>
              <m:r>
                <m:rPr>
                  <m:nor/>
                </m:rPr>
                <m:t>-3)</m:t>
              </m:r>
            </m:e>
          </m:d>
        </m:oMath>
      </m:oMathPara>
    </w:p>
    <w:p w14:paraId="71FF6F15" w14:textId="2CE3D685" w:rsidR="00F830F8" w:rsidRDefault="00F830F8" w:rsidP="00715271">
      <w:pPr>
        <w:spacing w:line="360" w:lineRule="auto"/>
        <w:ind w:firstLineChars="200" w:firstLine="480"/>
      </w:pPr>
      <w:r w:rsidRPr="00F830F8">
        <w:t xml:space="preserve">Definition 5.2: Language variables. A language variable can be defined as a five-tuple: </w:t>
      </w:r>
      <w:r>
        <w:rPr>
          <w:rFonts w:hint="eastAsia"/>
        </w:rPr>
        <w:t>（</w:t>
      </w:r>
      <w:r w:rsidRPr="00715271">
        <w:rPr>
          <w:rFonts w:hint="eastAsia"/>
        </w:rPr>
        <w:t>x</w:t>
      </w:r>
      <w:r>
        <w:rPr>
          <w:rFonts w:hint="eastAsia"/>
        </w:rPr>
        <w:t>,</w:t>
      </w:r>
      <w:r w:rsidRPr="00715271">
        <w:t>T(</w:t>
      </w:r>
      <w:r w:rsidRPr="00715271">
        <w:rPr>
          <w:rFonts w:hint="eastAsia"/>
        </w:rPr>
        <w:t>x</w:t>
      </w:r>
      <w:r w:rsidRPr="00715271">
        <w:t>)</w:t>
      </w:r>
      <w:r>
        <w:rPr>
          <w:rFonts w:hint="eastAsia"/>
        </w:rPr>
        <w:t>,</w:t>
      </w:r>
      <w:r w:rsidRPr="00715271">
        <w:t>U</w:t>
      </w:r>
      <w:r>
        <w:rPr>
          <w:rFonts w:hint="eastAsia"/>
        </w:rPr>
        <w:t>,</w:t>
      </w:r>
      <w:r w:rsidRPr="00715271">
        <w:t>G</w:t>
      </w:r>
      <w:r>
        <w:t>,</w:t>
      </w:r>
      <m:oMath>
        <m:acc>
          <m:accPr>
            <m:chr m:val="̃"/>
            <m:ctrlPr>
              <w:rPr>
                <w:rFonts w:ascii="Cambria Math" w:hAnsi="Cambria Math"/>
              </w:rPr>
            </m:ctrlPr>
          </m:accPr>
          <m:e>
            <m:r>
              <w:rPr>
                <w:rFonts w:ascii="Cambria Math" w:hAnsi="Cambria Math"/>
              </w:rPr>
              <m:t>M</m:t>
            </m:r>
          </m:e>
        </m:acc>
      </m:oMath>
      <w:r>
        <w:rPr>
          <w:rFonts w:hint="eastAsia"/>
        </w:rPr>
        <w:t>）</w:t>
      </w:r>
      <w:r w:rsidRPr="00F830F8">
        <w:t xml:space="preserve">. Where </w:t>
      </w:r>
      <w:r w:rsidRPr="00715271">
        <w:t>x</w:t>
      </w:r>
      <w:r w:rsidRPr="00F830F8">
        <w:t xml:space="preserve"> is the variable name, </w:t>
      </w:r>
      <w:r w:rsidRPr="00715271">
        <w:rPr>
          <w:rFonts w:hint="eastAsia"/>
        </w:rPr>
        <w:t>T</w:t>
      </w:r>
      <w:r>
        <w:rPr>
          <w:rFonts w:hint="eastAsia"/>
        </w:rPr>
        <w:t>(</w:t>
      </w:r>
      <w:r w:rsidRPr="00715271">
        <w:t>x</w:t>
      </w:r>
      <w:r>
        <w:t>)</w:t>
      </w:r>
      <w:r w:rsidRPr="00F830F8">
        <w:t xml:space="preserve">is the set of language value names (word set of </w:t>
      </w:r>
      <w:r w:rsidRPr="00715271">
        <w:rPr>
          <w:rFonts w:hint="eastAsia"/>
        </w:rPr>
        <w:t>x</w:t>
      </w:r>
      <w:r w:rsidRPr="00F830F8">
        <w:t xml:space="preserve">), </w:t>
      </w:r>
      <w:r w:rsidRPr="00715271">
        <w:rPr>
          <w:rFonts w:hint="eastAsia"/>
        </w:rPr>
        <w:t>U</w:t>
      </w:r>
      <w:r w:rsidRPr="00F830F8">
        <w:t xml:space="preserve"> is the domain of discourse, </w:t>
      </w:r>
      <w:r w:rsidRPr="00715271">
        <w:rPr>
          <w:rFonts w:hint="eastAsia"/>
        </w:rPr>
        <w:t>G</w:t>
      </w:r>
      <w:r w:rsidRPr="00F830F8">
        <w:t xml:space="preserve"> is the language rule for generating the language value, and </w:t>
      </w:r>
      <m:oMath>
        <m:acc>
          <m:accPr>
            <m:chr m:val="̃"/>
            <m:ctrlPr>
              <w:rPr>
                <w:rFonts w:ascii="Cambria Math" w:hAnsi="Cambria Math"/>
              </w:rPr>
            </m:ctrlPr>
          </m:accPr>
          <m:e>
            <m:r>
              <w:rPr>
                <w:rFonts w:ascii="Cambria Math" w:hAnsi="Cambria Math"/>
              </w:rPr>
              <m:t>M</m:t>
            </m:r>
          </m:e>
        </m:acc>
      </m:oMath>
      <w:r w:rsidRPr="00F830F8">
        <w:t xml:space="preserve"> ̃ is the grammatical rule for determining the meaning of </w:t>
      </w:r>
      <w:r w:rsidRPr="00715271">
        <w:rPr>
          <w:rFonts w:hint="eastAsia"/>
        </w:rPr>
        <w:t>x</w:t>
      </w:r>
      <w:r w:rsidRPr="00F830F8">
        <w:t>.</w:t>
      </w:r>
    </w:p>
    <w:p w14:paraId="37E27F62" w14:textId="34D2CECE" w:rsidR="00E5508B" w:rsidRDefault="00F830F8" w:rsidP="00715271">
      <w:pPr>
        <w:spacing w:line="360" w:lineRule="auto"/>
        <w:ind w:firstLineChars="200" w:firstLine="480"/>
      </w:pPr>
      <w:r w:rsidRPr="00F830F8">
        <w:t xml:space="preserve">Each linguistic value of a linguistic variable corresponds to a fuzzy number defined in the universe U, and the quantification of qualitative expression can be realized through the vocabulary of the linguistic variable. The correlation relationship in the house of quality analysis is a linguistic variable, so the word set of the linguistic variable can be specified, and it corresponds to the fuzzy number one-to-one. That is, experts still use language terms such as "strong correlation" to evaluate the degree of relevance, but each evaluation result corresponds to a fuzzy number, and the fuzzy number is used to quantify the relationship between user needs and engineering technical characteristics. Correlation (strong correlation, general correlation, weak </w:t>
      </w:r>
      <w:r w:rsidRPr="00F830F8">
        <w:lastRenderedPageBreak/>
        <w:t xml:space="preserve">correlation and irrelevance) corresponding to the triangular fuzzy number [53] is shown in Table 5-1. Finally, the importance of engineering technical characteristics is determined by the operation of triangular fuzzy numbers. The specific calculation </w:t>
      </w:r>
      <w:r w:rsidR="004B04AF">
        <w:rPr>
          <w:noProof/>
        </w:rPr>
        <w:drawing>
          <wp:anchor distT="0" distB="0" distL="114300" distR="114300" simplePos="0" relativeHeight="251677696" behindDoc="0" locked="0" layoutInCell="1" allowOverlap="1" wp14:anchorId="514662DA" wp14:editId="718C64F6">
            <wp:simplePos x="0" y="0"/>
            <wp:positionH relativeFrom="column">
              <wp:posOffset>988522</wp:posOffset>
            </wp:positionH>
            <wp:positionV relativeFrom="paragraph">
              <wp:posOffset>1364442</wp:posOffset>
            </wp:positionV>
            <wp:extent cx="3477491" cy="1194127"/>
            <wp:effectExtent l="0" t="0" r="0" b="635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477491" cy="1194127"/>
                    </a:xfrm>
                    <a:prstGeom prst="rect">
                      <a:avLst/>
                    </a:prstGeom>
                  </pic:spPr>
                </pic:pic>
              </a:graphicData>
            </a:graphic>
            <wp14:sizeRelH relativeFrom="page">
              <wp14:pctWidth>0</wp14:pctWidth>
            </wp14:sizeRelH>
            <wp14:sizeRelV relativeFrom="page">
              <wp14:pctHeight>0</wp14:pctHeight>
            </wp14:sizeRelV>
          </wp:anchor>
        </w:drawing>
      </w:r>
      <w:r w:rsidRPr="00F830F8">
        <w:t>method will be discussed in section 5.4</w:t>
      </w:r>
      <w:r w:rsidR="00E5508B">
        <w:rPr>
          <w:rFonts w:hint="eastAsia"/>
        </w:rPr>
        <w:t>。</w:t>
      </w:r>
    </w:p>
    <w:p w14:paraId="073DB36A" w14:textId="6A25524A" w:rsidR="00E5508B" w:rsidRPr="00452BF5" w:rsidRDefault="00F830F8" w:rsidP="00E5508B">
      <w:pPr>
        <w:widowControl/>
        <w:spacing w:beforeLines="100" w:before="326" w:line="400" w:lineRule="exact"/>
        <w:jc w:val="center"/>
        <w:rPr>
          <w:sz w:val="21"/>
          <w:szCs w:val="21"/>
        </w:rPr>
      </w:pPr>
      <w:r w:rsidRPr="00F830F8">
        <w:rPr>
          <w:sz w:val="21"/>
          <w:szCs w:val="21"/>
        </w:rPr>
        <w:t>Table 5-1 Triangular fuzzy numbers related to requirements-engineering technical characteristics</w:t>
      </w:r>
    </w:p>
    <w:p w14:paraId="24E93E03" w14:textId="191ACB05" w:rsidR="00E5508B" w:rsidRDefault="00E5508B" w:rsidP="004B04AF">
      <w:pPr>
        <w:sectPr w:rsidR="00E5508B" w:rsidSect="00E5508B">
          <w:endnotePr>
            <w:numFmt w:val="decimal"/>
          </w:endnotePr>
          <w:pgSz w:w="11906" w:h="16838" w:code="9"/>
          <w:pgMar w:top="1985" w:right="1814" w:bottom="1985" w:left="1814" w:header="1474" w:footer="1361" w:gutter="0"/>
          <w:cols w:space="425"/>
          <w:docGrid w:type="linesAndChars" w:linePitch="326"/>
        </w:sectPr>
      </w:pPr>
    </w:p>
    <w:p w14:paraId="22FCD268" w14:textId="34220A3F" w:rsidR="00E5508B" w:rsidRDefault="00D35CEC" w:rsidP="00E5508B">
      <w:pPr>
        <w:pStyle w:val="2"/>
      </w:pPr>
      <w:bookmarkStart w:id="60" w:name="_Toc72046796"/>
      <w:bookmarkStart w:id="61" w:name="_Toc87645777"/>
      <w:r>
        <w:rPr>
          <w:rFonts w:hint="eastAsia"/>
        </w:rPr>
        <w:lastRenderedPageBreak/>
        <w:t>5</w:t>
      </w:r>
      <w:r w:rsidRPr="00B87EE3">
        <w:t>.</w:t>
      </w:r>
      <w:r>
        <w:t>2</w:t>
      </w:r>
      <w:r w:rsidRPr="00B87EE3">
        <w:t xml:space="preserve"> </w:t>
      </w:r>
      <w:bookmarkEnd w:id="60"/>
      <w:r w:rsidR="00F830F8" w:rsidRPr="00F830F8">
        <w:t xml:space="preserve">User </w:t>
      </w:r>
      <w:r w:rsidR="00BB1F05">
        <w:t>N</w:t>
      </w:r>
      <w:r w:rsidR="00F830F8" w:rsidRPr="00F830F8">
        <w:t xml:space="preserve">eeds </w:t>
      </w:r>
      <w:r w:rsidR="00BB1F05">
        <w:t>A</w:t>
      </w:r>
      <w:r w:rsidR="00F830F8" w:rsidRPr="00F830F8">
        <w:t>cquisition</w:t>
      </w:r>
      <w:bookmarkEnd w:id="61"/>
    </w:p>
    <w:p w14:paraId="01AB63FB" w14:textId="11D54881" w:rsidR="00551148" w:rsidRDefault="000408AF" w:rsidP="00715271">
      <w:pPr>
        <w:widowControl/>
        <w:spacing w:line="360" w:lineRule="auto"/>
        <w:ind w:firstLineChars="200" w:firstLine="480"/>
      </w:pPr>
      <w:r w:rsidRPr="000408AF">
        <w:t>User needs can be understood as what users expect from the product, including product functions, performance, and quality. Because users have these expectations for the product, they will pay attention to these specific product features when they enjoy the product. The online reviews posted by users precisely express the disappointment and surprise of the users with regard to the features of the products concerned, and fully reflect the needs of the users. Therefore, in order to solve the shortcomings of traditional demand analysis methods (user interviews, questionnaires, expert consultations, etc.) respondents are vulnerable to interference, small sample size, time-consuming, and geographical restrictions, user needs can be obtained from online comments. Since product features reflect user needs, and Chapter 4 has obtained comprehensive auto product feature items and corresponding opinion words from a large number of car online reviews, this research has condensed user needs items on this basis, and each of them corresponds to A product feature. See Table 5-2 for the requirements of automobile users.</w:t>
      </w:r>
    </w:p>
    <w:p w14:paraId="77E4A4CD" w14:textId="41C74CB7" w:rsidR="00551148" w:rsidRPr="000408AF" w:rsidRDefault="00551148" w:rsidP="000408AF">
      <w:pPr>
        <w:widowControl/>
        <w:spacing w:line="400" w:lineRule="exact"/>
        <w:jc w:val="center"/>
        <w:rPr>
          <w:sz w:val="21"/>
          <w:szCs w:val="21"/>
        </w:rPr>
      </w:pPr>
      <w:r>
        <w:rPr>
          <w:noProof/>
        </w:rPr>
        <w:lastRenderedPageBreak/>
        <w:drawing>
          <wp:anchor distT="0" distB="0" distL="114300" distR="114300" simplePos="0" relativeHeight="251665408" behindDoc="0" locked="0" layoutInCell="1" allowOverlap="1" wp14:anchorId="2CA9A7CC" wp14:editId="0EE8D2F6">
            <wp:simplePos x="0" y="0"/>
            <wp:positionH relativeFrom="margin">
              <wp:align>right</wp:align>
            </wp:positionH>
            <wp:positionV relativeFrom="paragraph">
              <wp:posOffset>341515</wp:posOffset>
            </wp:positionV>
            <wp:extent cx="5199514" cy="4620433"/>
            <wp:effectExtent l="0" t="0" r="1270" b="8890"/>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199514" cy="4620433"/>
                    </a:xfrm>
                    <a:prstGeom prst="rect">
                      <a:avLst/>
                    </a:prstGeom>
                  </pic:spPr>
                </pic:pic>
              </a:graphicData>
            </a:graphic>
            <wp14:sizeRelH relativeFrom="page">
              <wp14:pctWidth>0</wp14:pctWidth>
            </wp14:sizeRelH>
            <wp14:sizeRelV relativeFrom="page">
              <wp14:pctHeight>0</wp14:pctHeight>
            </wp14:sizeRelV>
          </wp:anchor>
        </w:drawing>
      </w:r>
      <w:r w:rsidR="000408AF" w:rsidRPr="000408AF">
        <w:rPr>
          <w:sz w:val="21"/>
          <w:szCs w:val="21"/>
        </w:rPr>
        <w:t>Table 5-2 List of automotive user requirements</w:t>
      </w:r>
    </w:p>
    <w:p w14:paraId="7C9F2973" w14:textId="48370C96" w:rsidR="00E5508B" w:rsidRPr="000408AF" w:rsidRDefault="000408AF" w:rsidP="00715271">
      <w:pPr>
        <w:widowControl/>
        <w:spacing w:line="360" w:lineRule="auto"/>
        <w:ind w:firstLineChars="200" w:firstLine="480"/>
      </w:pPr>
      <w:bookmarkStart w:id="62" w:name="_Toc72046797"/>
      <w:r w:rsidRPr="000408AF">
        <w:t>In different product price ranges and different market segments, the product features and attention levels of users are not the same. Therefore, the demand acquisition method based on online reviews is: crawl all the online models of existing models in the target market segment Comments, using the sentiment analysis model of automobile product review texts trained in Chapter 4 to perform sentiment analysis on the crawled comments of specific market segments, you can get the user needs mentioned by consumers in that segment Satisfaction attitude of demand.</w:t>
      </w:r>
    </w:p>
    <w:p w14:paraId="01062BC6" w14:textId="43D497DB" w:rsidR="00E5508B" w:rsidRPr="00B87EE3" w:rsidRDefault="00D35CEC" w:rsidP="00E5508B">
      <w:pPr>
        <w:pStyle w:val="2"/>
      </w:pPr>
      <w:bookmarkStart w:id="63" w:name="_Toc87645778"/>
      <w:r>
        <w:rPr>
          <w:rFonts w:hint="eastAsia"/>
        </w:rPr>
        <w:lastRenderedPageBreak/>
        <w:t>5</w:t>
      </w:r>
      <w:r w:rsidR="00E5508B" w:rsidRPr="00B87EE3">
        <w:t>.</w:t>
      </w:r>
      <w:r w:rsidR="00E5508B">
        <w:t>3</w:t>
      </w:r>
      <w:r w:rsidR="00E5508B" w:rsidRPr="00B87EE3">
        <w:t xml:space="preserve"> </w:t>
      </w:r>
      <w:bookmarkEnd w:id="62"/>
      <w:r w:rsidR="000408AF" w:rsidRPr="000408AF">
        <w:t xml:space="preserve">Analysis of </w:t>
      </w:r>
      <w:r w:rsidR="00BB1F05">
        <w:t>U</w:t>
      </w:r>
      <w:r w:rsidR="000408AF" w:rsidRPr="000408AF">
        <w:t xml:space="preserve">ser </w:t>
      </w:r>
      <w:r w:rsidR="00BB1F05">
        <w:t>N</w:t>
      </w:r>
      <w:r w:rsidR="000408AF" w:rsidRPr="000408AF">
        <w:t>eeds</w:t>
      </w:r>
      <w:r w:rsidR="004711A5" w:rsidRPr="004711A5">
        <w:t xml:space="preserve"> </w:t>
      </w:r>
      <w:r w:rsidR="004711A5">
        <w:t>I</w:t>
      </w:r>
      <w:r w:rsidR="004711A5" w:rsidRPr="000408AF">
        <w:t>mportance</w:t>
      </w:r>
      <w:bookmarkEnd w:id="63"/>
    </w:p>
    <w:p w14:paraId="56B7E743" w14:textId="3B5CA85F" w:rsidR="000408AF" w:rsidRPr="00D3645A" w:rsidRDefault="000408AF" w:rsidP="00715271">
      <w:pPr>
        <w:widowControl/>
        <w:spacing w:line="360" w:lineRule="auto"/>
        <w:ind w:firstLineChars="200" w:firstLine="480"/>
      </w:pPr>
      <w:r w:rsidRPr="000408AF">
        <w:t>There are differences in the importance of different user needs in the minds of consumers, and the importance of user needs is an important basis for enterprise product development, which helps to maximize the user satisfaction of the developed products. At present, in the analysis of the importance of user needs, the commonly used methods include analytic hierarchy process, Delphi method, Kano model, fuzzy Kano model and joint analysis, etc., but these methods generally rely on expert scores or scoring data obtained from questionnaire surveys and comparisons. Data, etc., are not directly applicable to the analysis of user needs based on online reviews. Therefore, it is necessary to propose a method for analyzing the importance of user needs driven by online reviews. Based on sentiment analysis of review texts, this study uses the results of sentiment tendency discrimination to calculate the basic importance of user needs. Then conduct market competitiveness assessment and IPA analysis to adjust the basic importance. That is, the analysis of the importance of user needs includes three parts: calculation of the basic importance of users, analysis of market competition, and adjustment of the importance of user needs.</w:t>
      </w:r>
    </w:p>
    <w:p w14:paraId="33E13114" w14:textId="226C04F1" w:rsidR="00E5508B" w:rsidRDefault="00D35CEC" w:rsidP="00E5508B">
      <w:pPr>
        <w:pStyle w:val="3"/>
      </w:pPr>
      <w:bookmarkStart w:id="64" w:name="_Toc87645779"/>
      <w:r>
        <w:rPr>
          <w:rFonts w:hint="eastAsia"/>
        </w:rPr>
        <w:t>5</w:t>
      </w:r>
      <w:r w:rsidR="00E5508B">
        <w:t xml:space="preserve">.3.1 </w:t>
      </w:r>
      <w:r w:rsidR="000408AF" w:rsidRPr="000408AF">
        <w:t xml:space="preserve">Basic </w:t>
      </w:r>
      <w:r w:rsidR="00BB1F05">
        <w:t>I</w:t>
      </w:r>
      <w:r w:rsidR="000408AF" w:rsidRPr="000408AF">
        <w:t xml:space="preserve">mportance </w:t>
      </w:r>
      <w:r w:rsidR="00BB1F05">
        <w:t>C</w:t>
      </w:r>
      <w:r w:rsidR="000408AF" w:rsidRPr="000408AF">
        <w:t xml:space="preserve">alculation of </w:t>
      </w:r>
      <w:r w:rsidR="00BB1F05">
        <w:t>U</w:t>
      </w:r>
      <w:r w:rsidR="000408AF" w:rsidRPr="000408AF">
        <w:t xml:space="preserve">ser </w:t>
      </w:r>
      <w:r w:rsidR="00BB1F05">
        <w:t>N</w:t>
      </w:r>
      <w:r w:rsidR="000408AF" w:rsidRPr="000408AF">
        <w:t>eeds</w:t>
      </w:r>
      <w:bookmarkEnd w:id="64"/>
    </w:p>
    <w:p w14:paraId="61248B0E" w14:textId="39444CC6" w:rsidR="00E5508B" w:rsidRPr="00E502A6" w:rsidRDefault="000408AF" w:rsidP="00715271">
      <w:pPr>
        <w:widowControl/>
        <w:spacing w:line="360" w:lineRule="auto"/>
        <w:ind w:firstLineChars="200" w:firstLine="480"/>
      </w:pPr>
      <w:r w:rsidRPr="000408AF">
        <w:t>Since the sentiment analysis model can identify whether a certain user need is mentioned in the review and the satisfaction attitude to the mentioned user need, based on the result of the sentiment analysis of the review text, the user needs attention can be calculated</w:t>
      </w:r>
      <w:r w:rsidR="00E5508B">
        <w:rPr>
          <w:rFonts w:hint="eastAsia"/>
        </w:rPr>
        <w:t>：</w:t>
      </w:r>
    </w:p>
    <w:p w14:paraId="51F77A2B" w14:textId="0E9CF339" w:rsidR="00E5508B" w:rsidRPr="00BF32F6" w:rsidRDefault="00B2510E" w:rsidP="00E5508B">
      <w:pPr>
        <w:spacing w:beforeLines="100" w:before="326" w:afterLines="100" w:after="326" w:line="400" w:lineRule="exact"/>
        <w:jc w:val="center"/>
      </w:pPr>
      <m:oMathPara>
        <m:oMathParaPr>
          <m:jc m:val="right"/>
        </m:oMathParaP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m:rPr>
                      <m:sty m:val="p"/>
                    </m:rPr>
                    <w:rPr>
                      <w:rFonts w:ascii="Cambria Math" w:hAnsi="Cambria Math"/>
                    </w:rPr>
                    <m:t>g</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m:rPr>
                      <m:sty m:val="p"/>
                    </m:rPr>
                    <w:rPr>
                      <w:rFonts w:ascii="Cambria Math" w:hAnsi="Cambria Math"/>
                    </w:rPr>
                    <m:t>m</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m:rPr>
                      <m:sty m:val="p"/>
                    </m:rPr>
                    <w:rPr>
                      <w:rFonts w:ascii="Cambria Math" w:hAnsi="Cambria Math"/>
                    </w:rPr>
                    <m:t>b</m:t>
                  </m:r>
                  <m:r>
                    <w:rPr>
                      <w:rFonts w:ascii="Cambria Math" w:hAnsi="Cambria Math"/>
                    </w:rPr>
                    <m:t>i</m:t>
                  </m:r>
                </m:sub>
              </m:sSub>
            </m:num>
            <m:den>
              <m:r>
                <w:rPr>
                  <w:rFonts w:ascii="Cambria Math" w:hAnsi="Cambria Math"/>
                </w:rPr>
                <m:t>G</m:t>
              </m:r>
            </m:den>
          </m:f>
          <m:r>
            <m:rPr>
              <m:sty m:val="p"/>
            </m:rPr>
            <w:rPr>
              <w:rFonts w:ascii="Cambria Math" w:hAnsi="Cambria Math"/>
            </w:rPr>
            <m:t xml:space="preserve">                        </m:t>
          </m:r>
          <m:r>
            <m:rPr>
              <m:nor/>
            </m:rPr>
            <m:t>(</m:t>
          </m:r>
          <m:r>
            <m:rPr>
              <m:nor/>
            </m:rPr>
            <w:rPr>
              <w:rFonts w:hint="eastAsia"/>
            </w:rPr>
            <m:t>5</m:t>
          </m:r>
          <m:r>
            <m:rPr>
              <m:nor/>
            </m:rPr>
            <m:t>-4)</m:t>
          </m:r>
        </m:oMath>
      </m:oMathPara>
    </w:p>
    <w:p w14:paraId="15CE2AD3" w14:textId="4280BA84" w:rsidR="000D67B3" w:rsidRDefault="000D67B3" w:rsidP="00E5508B">
      <w:pPr>
        <w:widowControl/>
        <w:spacing w:line="400" w:lineRule="exact"/>
        <w:ind w:firstLineChars="200" w:firstLine="480"/>
      </w:pPr>
      <w:r w:rsidRPr="000D67B3">
        <w:t xml:space="preserve">In the formula, </w:t>
      </w:r>
      <w:r w:rsidR="00FE188A">
        <w:t>A</w:t>
      </w:r>
      <w:r w:rsidR="00FE188A" w:rsidRPr="00192280">
        <w:rPr>
          <w:rFonts w:hint="eastAsia"/>
          <w:i/>
          <w:vertAlign w:val="subscript"/>
        </w:rPr>
        <w:t>i</w:t>
      </w:r>
      <w:r w:rsidRPr="000D67B3">
        <w:t xml:space="preserve"> is the degree of attention of the ith user demand; </w:t>
      </w:r>
      <w:r w:rsidR="00FE188A" w:rsidRPr="006A0A03">
        <w:rPr>
          <w:rFonts w:hint="eastAsia"/>
          <w:i/>
        </w:rPr>
        <w:t>f</w:t>
      </w:r>
      <w:r w:rsidR="00FE188A" w:rsidRPr="00996917">
        <w:rPr>
          <w:rFonts w:hint="eastAsia"/>
          <w:vertAlign w:val="subscript"/>
        </w:rPr>
        <w:t>g</w:t>
      </w:r>
      <w:r w:rsidR="00FE188A" w:rsidRPr="00996917">
        <w:rPr>
          <w:rFonts w:hint="eastAsia"/>
          <w:i/>
          <w:vertAlign w:val="subscript"/>
        </w:rPr>
        <w:t>i</w:t>
      </w:r>
      <w:r w:rsidR="00FE188A">
        <w:rPr>
          <w:rFonts w:hint="eastAsia"/>
        </w:rPr>
        <w:t>，</w:t>
      </w:r>
      <w:r w:rsidR="00FE188A" w:rsidRPr="006A0A03">
        <w:rPr>
          <w:i/>
        </w:rPr>
        <w:t>f</w:t>
      </w:r>
      <w:r w:rsidR="00FE188A" w:rsidRPr="00996917">
        <w:rPr>
          <w:vertAlign w:val="subscript"/>
        </w:rPr>
        <w:t>m</w:t>
      </w:r>
      <w:r w:rsidR="00FE188A" w:rsidRPr="00996917">
        <w:rPr>
          <w:i/>
          <w:vertAlign w:val="subscript"/>
        </w:rPr>
        <w:t>i</w:t>
      </w:r>
      <w:r w:rsidR="00FE188A">
        <w:rPr>
          <w:i/>
          <w:vertAlign w:val="subscript"/>
        </w:rPr>
        <w:t xml:space="preserve"> </w:t>
      </w:r>
      <w:r w:rsidR="00FE188A">
        <w:rPr>
          <w:rFonts w:hint="eastAsia"/>
        </w:rPr>
        <w:t>and</w:t>
      </w:r>
      <w:r w:rsidR="00FE188A">
        <w:t xml:space="preserve"> </w:t>
      </w:r>
      <w:r w:rsidR="00FE188A" w:rsidRPr="006A0A03">
        <w:rPr>
          <w:rFonts w:hint="eastAsia"/>
          <w:i/>
        </w:rPr>
        <w:t>f</w:t>
      </w:r>
      <w:r w:rsidR="00FE188A" w:rsidRPr="00996917">
        <w:rPr>
          <w:vertAlign w:val="subscript"/>
        </w:rPr>
        <w:t>b</w:t>
      </w:r>
      <w:r w:rsidR="00FE188A" w:rsidRPr="00996917">
        <w:rPr>
          <w:i/>
          <w:vertAlign w:val="subscript"/>
        </w:rPr>
        <w:t>i</w:t>
      </w:r>
      <w:r w:rsidRPr="000D67B3">
        <w:t xml:space="preserve"> respectively indicate the frequency of satisfaction, general, and dissatisfaction of the </w:t>
      </w:r>
      <w:r w:rsidRPr="000D67B3">
        <w:lastRenderedPageBreak/>
        <w:t>user’s satisfaction with the ith user demand in the comments; G is the frequency used for user demand analysis The total number of online comments in the segment.</w:t>
      </w:r>
    </w:p>
    <w:p w14:paraId="5FDCD6D3" w14:textId="4580D05C" w:rsidR="000408AF" w:rsidRDefault="000408AF" w:rsidP="00715271">
      <w:pPr>
        <w:widowControl/>
        <w:spacing w:line="360" w:lineRule="auto"/>
        <w:ind w:firstLineChars="200" w:firstLine="480"/>
      </w:pPr>
      <w:r w:rsidRPr="000408AF">
        <w:t>User demand attention measures the degree of consumer attention to various user needs. The higher the degree of attention to a certain user demand, the more important the user needs, the higher the importance of the user demand. The more attention should be given to the development, so the attention of user needs is regarded as the basic importance of user needs.</w:t>
      </w:r>
    </w:p>
    <w:p w14:paraId="2E251389" w14:textId="6E916A6D" w:rsidR="00E5508B" w:rsidRDefault="00D35CEC" w:rsidP="00E5508B">
      <w:pPr>
        <w:pStyle w:val="3"/>
      </w:pPr>
      <w:bookmarkStart w:id="65" w:name="_Toc87645780"/>
      <w:r>
        <w:rPr>
          <w:rFonts w:hint="eastAsia"/>
        </w:rPr>
        <w:t>5</w:t>
      </w:r>
      <w:r w:rsidR="00E5508B">
        <w:t xml:space="preserve">.3.3 </w:t>
      </w:r>
      <w:r w:rsidR="00B36F66">
        <w:t>A</w:t>
      </w:r>
      <w:r w:rsidR="00B36F66" w:rsidRPr="000408AF">
        <w:t>djustment</w:t>
      </w:r>
      <w:r w:rsidR="004711A5" w:rsidRPr="004711A5">
        <w:t xml:space="preserve"> </w:t>
      </w:r>
      <w:r w:rsidR="004711A5" w:rsidRPr="000408AF">
        <w:t>of</w:t>
      </w:r>
      <w:r w:rsidR="00B36F66" w:rsidRPr="000408AF">
        <w:t xml:space="preserve"> </w:t>
      </w:r>
      <w:r w:rsidR="00BB1F05">
        <w:t>U</w:t>
      </w:r>
      <w:r w:rsidR="000408AF" w:rsidRPr="000408AF">
        <w:t xml:space="preserve">ser </w:t>
      </w:r>
      <w:r w:rsidR="00BB1F05">
        <w:t>N</w:t>
      </w:r>
      <w:r w:rsidR="000408AF" w:rsidRPr="000408AF">
        <w:t xml:space="preserve">eeds </w:t>
      </w:r>
      <w:r w:rsidR="004711A5" w:rsidRPr="000408AF">
        <w:t>Importance</w:t>
      </w:r>
      <w:bookmarkEnd w:id="65"/>
    </w:p>
    <w:p w14:paraId="5F6B36C6" w14:textId="48F65484" w:rsidR="00E5508B" w:rsidRDefault="003A7AB2" w:rsidP="00715271">
      <w:pPr>
        <w:widowControl/>
        <w:spacing w:line="360" w:lineRule="auto"/>
        <w:ind w:firstLineChars="200" w:firstLine="480"/>
      </w:pPr>
      <w:r w:rsidRPr="003A7AB2">
        <w:t>In order to seize market opportunities, product development must focus on user needs with greater basic importance and a greater level of improvement. Therefore, it is necessary to calculate the level of improvement based on market competition analysis and revise the basic importance of user needs. The formula for calculating the level improvement rate and the importance of user needs is</w:t>
      </w:r>
      <w:r w:rsidR="00E5508B">
        <w:rPr>
          <w:rFonts w:hint="eastAsia"/>
        </w:rPr>
        <w:t>：</w:t>
      </w:r>
      <w:r w:rsidR="00E5508B">
        <w:t xml:space="preserve"> </w:t>
      </w:r>
    </w:p>
    <w:p w14:paraId="2F213920" w14:textId="0D2BAB30" w:rsidR="00E5508B" w:rsidRPr="00BF32F6" w:rsidRDefault="00B2510E" w:rsidP="00E5508B">
      <w:pPr>
        <w:spacing w:beforeLines="100" w:before="326" w:afterLines="100" w:after="326" w:line="400" w:lineRule="exact"/>
        <w:jc w:val="center"/>
        <w:rPr>
          <w:rFonts w:ascii="Cambria Math" w:hAnsi="Cambria Math"/>
          <w:i/>
        </w:rPr>
      </w:pPr>
      <m:oMathPara>
        <m:oMathParaPr>
          <m:jc m:val="right"/>
        </m:oMathParaPr>
        <m:oMath>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rPr>
                        <m:t>IM</m:t>
                      </m:r>
                    </m:e>
                    <m:sub>
                      <m:r>
                        <w:rPr>
                          <w:rFonts w:ascii="Cambria Math" w:hAnsi="Cambria Math" w:hint="eastAsia"/>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S</m:t>
                          </m:r>
                        </m:e>
                        <m:sub>
                          <m:r>
                            <m:rPr>
                              <m:sty m:val="p"/>
                            </m:rPr>
                            <w:rPr>
                              <w:rFonts w:ascii="Cambria Math" w:hAnsi="Cambria Math"/>
                            </w:rPr>
                            <m:t>t</m:t>
                          </m:r>
                          <m:r>
                            <w:rPr>
                              <w:rFonts w:ascii="Cambria Math" w:hAnsi="Cambria Math"/>
                            </w:rPr>
                            <m:t>i</m:t>
                          </m:r>
                        </m:sub>
                      </m:sSub>
                    </m:num>
                    <m:den>
                      <m:sSub>
                        <m:sSubPr>
                          <m:ctrlPr>
                            <w:rPr>
                              <w:rFonts w:ascii="Cambria Math" w:hAnsi="Cambria Math"/>
                              <w:i/>
                            </w:rPr>
                          </m:ctrlPr>
                        </m:sSubPr>
                        <m:e>
                          <m:r>
                            <w:rPr>
                              <w:rFonts w:ascii="Cambria Math" w:hAnsi="Cambria Math"/>
                            </w:rPr>
                            <m:t>S</m:t>
                          </m:r>
                        </m:e>
                        <m:sub>
                          <m:r>
                            <m:rPr>
                              <m:sty m:val="p"/>
                            </m:rPr>
                            <w:rPr>
                              <w:rFonts w:ascii="Cambria Math" w:hAnsi="Cambria Math"/>
                            </w:rPr>
                            <m:t>c</m:t>
                          </m:r>
                          <m:r>
                            <w:rPr>
                              <w:rFonts w:ascii="Cambria Math" w:hAnsi="Cambria Math"/>
                            </w:rPr>
                            <m:t>i</m:t>
                          </m:r>
                        </m:sub>
                      </m:sSub>
                    </m:den>
                  </m:f>
                </m:e>
                <m:e>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IM</m:t>
                      </m:r>
                    </m:e>
                    <m:sub>
                      <m:r>
                        <w:rPr>
                          <w:rFonts w:ascii="Cambria Math" w:hAnsi="Cambria Math" w:hint="eastAsia"/>
                        </w:rPr>
                        <m:t>i</m:t>
                      </m:r>
                    </m:sub>
                  </m:sSub>
                </m:e>
              </m:eqArr>
              <m:r>
                <w:rPr>
                  <w:rFonts w:ascii="Cambria Math" w:hAnsi="Cambria Math"/>
                </w:rPr>
                <m:t xml:space="preserve">                         </m:t>
              </m:r>
              <m:r>
                <m:rPr>
                  <m:nor/>
                </m:rPr>
                <m:t>(</m:t>
              </m:r>
              <m:r>
                <m:rPr>
                  <m:nor/>
                </m:rPr>
                <w:rPr>
                  <w:rFonts w:hint="eastAsia"/>
                </w:rPr>
                <m:t>5</m:t>
              </m:r>
              <m:r>
                <m:rPr>
                  <m:nor/>
                </m:rPr>
                <m:t>-5)</m:t>
              </m:r>
            </m:e>
          </m:d>
        </m:oMath>
      </m:oMathPara>
    </w:p>
    <w:p w14:paraId="28994962" w14:textId="2FDD313F" w:rsidR="00E5508B" w:rsidRDefault="00B27DF9" w:rsidP="00E5508B">
      <w:pPr>
        <w:widowControl/>
        <w:spacing w:line="400" w:lineRule="exact"/>
        <w:ind w:firstLineChars="200" w:firstLine="480"/>
      </w:pPr>
      <w:r w:rsidRPr="00B27DF9">
        <w:rPr>
          <w:rFonts w:hint="eastAsia"/>
        </w:rPr>
        <w:t xml:space="preserve">In the formula, </w:t>
      </w:r>
      <m:oMath>
        <m:sSub>
          <m:sSubPr>
            <m:ctrlPr>
              <w:rPr>
                <w:rFonts w:ascii="Cambria Math" w:hAnsi="Cambria Math"/>
                <w:i/>
              </w:rPr>
            </m:ctrlPr>
          </m:sSubPr>
          <m:e>
            <m:r>
              <w:rPr>
                <w:rFonts w:ascii="Cambria Math" w:hAnsi="Cambria Math"/>
              </w:rPr>
              <m:t>IM</m:t>
            </m:r>
          </m:e>
          <m:sub>
            <m:r>
              <w:rPr>
                <w:rFonts w:ascii="Cambria Math" w:hAnsi="Cambria Math" w:hint="eastAsia"/>
              </w:rPr>
              <m:t>i</m:t>
            </m:r>
          </m:sub>
        </m:sSub>
      </m:oMath>
      <w:r w:rsidRPr="00B27DF9">
        <w:rPr>
          <w:rFonts w:hint="eastAsia"/>
        </w:rPr>
        <w:t xml:space="preserve"> is the level improvement rate of the ith user demand, </w:t>
      </w:r>
      <m:oMath>
        <m:sSub>
          <m:sSubPr>
            <m:ctrlPr>
              <w:rPr>
                <w:rFonts w:ascii="Cambria Math" w:hAnsi="Cambria Math"/>
                <w:i/>
              </w:rPr>
            </m:ctrlPr>
          </m:sSubPr>
          <m:e>
            <m:r>
              <w:rPr>
                <w:rFonts w:ascii="Cambria Math" w:hAnsi="Cambria Math"/>
              </w:rPr>
              <m:t>S</m:t>
            </m:r>
          </m:e>
          <m:sub>
            <m:r>
              <m:rPr>
                <m:sty m:val="p"/>
              </m:rPr>
              <w:rPr>
                <w:rFonts w:ascii="Cambria Math" w:hAnsi="Cambria Math"/>
              </w:rPr>
              <m:t>t</m:t>
            </m:r>
            <m:r>
              <w:rPr>
                <w:rFonts w:ascii="Cambria Math" w:hAnsi="Cambria Math"/>
              </w:rPr>
              <m:t>i</m:t>
            </m:r>
          </m:sub>
        </m:sSub>
      </m:oMath>
      <w:r w:rsidRPr="00B27DF9">
        <w:rPr>
          <w:rFonts w:hint="eastAsia"/>
        </w:rPr>
        <w:t xml:space="preserve"> is the target satisfaction of the ith user demand, </w:t>
      </w:r>
      <m:oMath>
        <m:sSub>
          <m:sSubPr>
            <m:ctrlPr>
              <w:rPr>
                <w:rFonts w:ascii="Cambria Math" w:hAnsi="Cambria Math"/>
                <w:i/>
              </w:rPr>
            </m:ctrlPr>
          </m:sSubPr>
          <m:e>
            <m:r>
              <w:rPr>
                <w:rFonts w:ascii="Cambria Math" w:hAnsi="Cambria Math"/>
              </w:rPr>
              <m:t>S</m:t>
            </m:r>
          </m:e>
          <m:sub>
            <m:r>
              <m:rPr>
                <m:sty m:val="p"/>
              </m:rPr>
              <w:rPr>
                <w:rFonts w:ascii="Cambria Math" w:hAnsi="Cambria Math"/>
              </w:rPr>
              <m:t>c</m:t>
            </m:r>
            <m:r>
              <w:rPr>
                <w:rFonts w:ascii="Cambria Math" w:hAnsi="Cambria Math"/>
              </w:rPr>
              <m:t>i</m:t>
            </m:r>
          </m:sub>
        </m:sSub>
      </m:oMath>
      <w:r w:rsidRPr="00B27DF9">
        <w:rPr>
          <w:rFonts w:hint="eastAsia"/>
        </w:rPr>
        <w:t xml:space="preserve"> is the current satisfaction degree of the ith user demand of the enterprise product, and </w:t>
      </w:r>
      <w:r w:rsidRPr="006A0A03">
        <w:rPr>
          <w:i/>
        </w:rPr>
        <w:t>A</w:t>
      </w:r>
      <w:r w:rsidRPr="006A0A03">
        <w:rPr>
          <w:i/>
          <w:vertAlign w:val="subscript"/>
        </w:rPr>
        <w:t>i</w:t>
      </w:r>
      <w:r w:rsidRPr="00B27DF9">
        <w:rPr>
          <w:rFonts w:hint="eastAsia"/>
        </w:rPr>
        <w:t xml:space="preserve"> is the ith user Demand attention degree, </w:t>
      </w:r>
      <m:oMath>
        <m:sSup>
          <m:sSupPr>
            <m:ctrlPr>
              <w:rPr>
                <w:rFonts w:ascii="Cambria Math" w:hAnsi="Cambria Math"/>
              </w:rPr>
            </m:ctrlPr>
          </m:sSupPr>
          <m:e>
            <m:sSub>
              <m:sSubPr>
                <m:ctrlPr>
                  <w:rPr>
                    <w:rFonts w:ascii="Cambria Math" w:hAnsi="Cambria Math"/>
                  </w:rPr>
                </m:ctrlPr>
              </m:sSubPr>
              <m:e>
                <m:r>
                  <w:rPr>
                    <w:rFonts w:ascii="Cambria Math" w:hAnsi="Cambria Math"/>
                  </w:rPr>
                  <m:t>A</m:t>
                </m:r>
              </m:e>
              <m:sub>
                <m:r>
                  <w:rPr>
                    <w:rFonts w:ascii="Cambria Math" w:hAnsi="Cambria Math"/>
                  </w:rPr>
                  <m:t>i</m:t>
                </m:r>
              </m:sub>
            </m:sSub>
          </m:e>
          <m:sup>
            <m:r>
              <m:rPr>
                <m:sty m:val="p"/>
              </m:rPr>
              <w:rPr>
                <w:rFonts w:ascii="Cambria Math" w:eastAsia="MS Gothic" w:hAnsi="Cambria Math" w:cs="MS Gothic" w:hint="eastAsia"/>
              </w:rPr>
              <m:t>*</m:t>
            </m:r>
          </m:sup>
        </m:sSup>
      </m:oMath>
      <w:r w:rsidRPr="00B27DF9">
        <w:rPr>
          <w:rFonts w:hint="eastAsia"/>
        </w:rPr>
        <w:t xml:space="preserve"> is the revised importance degree of user demand for the i-th item. The relative weights of the revised m user requirements are:</w:t>
      </w:r>
    </w:p>
    <w:p w14:paraId="1BA0F664" w14:textId="0E9BFBC1" w:rsidR="00E5508B" w:rsidRPr="00E502A6" w:rsidRDefault="00B2510E" w:rsidP="00E5508B">
      <w:pPr>
        <w:spacing w:beforeLines="100" w:before="326" w:afterLines="100" w:after="326" w:line="400" w:lineRule="exact"/>
        <w:jc w:val="center"/>
        <w:rPr>
          <w:sz w:val="21"/>
          <w:szCs w:val="21"/>
        </w:rPr>
      </w:pPr>
      <m:oMathPara>
        <m:oMathParaPr>
          <m:jc m:val="right"/>
        </m:oMathParaPr>
        <m:oMath>
          <m:sSub>
            <m:sSubPr>
              <m:ctrlPr>
                <w:rPr>
                  <w:rFonts w:ascii="Cambria Math" w:hAnsi="Cambria Math"/>
                  <w:i/>
                </w:rPr>
              </m:ctrlPr>
            </m:sSubPr>
            <m:e>
              <m:r>
                <w:rPr>
                  <w:rFonts w:ascii="Cambria Math" w:hAnsi="Cambria Math" w:hint="eastAsia"/>
                </w:rPr>
                <m:t>w</m:t>
              </m:r>
            </m:e>
            <m:sub>
              <m:r>
                <w:rPr>
                  <w:rFonts w:ascii="Cambria Math" w:hAnsi="Cambria Math"/>
                </w:rPr>
                <m:t>i</m:t>
              </m:r>
            </m:sub>
          </m:sSub>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e>
              </m:nary>
            </m:den>
          </m:f>
          <m:r>
            <w:rPr>
              <w:rFonts w:ascii="Cambria Math" w:hAnsi="Cambria Math"/>
            </w:rPr>
            <m:t xml:space="preserve">                          </m:t>
          </m:r>
          <m:r>
            <m:rPr>
              <m:nor/>
            </m:rPr>
            <m:t>(</m:t>
          </m:r>
          <m:r>
            <m:rPr>
              <m:nor/>
            </m:rPr>
            <w:rPr>
              <w:rFonts w:hint="eastAsia"/>
            </w:rPr>
            <m:t>5</m:t>
          </m:r>
          <m:r>
            <m:rPr>
              <m:nor/>
            </m:rPr>
            <m:t>-6)</m:t>
          </m:r>
        </m:oMath>
      </m:oMathPara>
    </w:p>
    <w:p w14:paraId="0919203D" w14:textId="02B7BB7F" w:rsidR="00E5508B" w:rsidRPr="00B87EE3" w:rsidRDefault="00D35CEC" w:rsidP="00E5508B">
      <w:pPr>
        <w:pStyle w:val="2"/>
      </w:pPr>
      <w:bookmarkStart w:id="66" w:name="_Toc72046798"/>
      <w:bookmarkStart w:id="67" w:name="_Toc87645781"/>
      <w:r>
        <w:rPr>
          <w:rFonts w:hint="eastAsia"/>
        </w:rPr>
        <w:t>5</w:t>
      </w:r>
      <w:r w:rsidR="00E5508B">
        <w:t>.4</w:t>
      </w:r>
      <w:r w:rsidR="00E5508B" w:rsidRPr="00B87EE3">
        <w:t xml:space="preserve"> </w:t>
      </w:r>
      <w:bookmarkEnd w:id="66"/>
      <w:r w:rsidR="003A7AB2" w:rsidRPr="003A7AB2">
        <w:t xml:space="preserve">User </w:t>
      </w:r>
      <w:r w:rsidR="00BB1F05">
        <w:t>D</w:t>
      </w:r>
      <w:r w:rsidR="003A7AB2" w:rsidRPr="003A7AB2">
        <w:t xml:space="preserve">emand </w:t>
      </w:r>
      <w:r w:rsidR="00BB1F05">
        <w:t>C</w:t>
      </w:r>
      <w:r w:rsidR="003A7AB2" w:rsidRPr="003A7AB2">
        <w:t>onversion</w:t>
      </w:r>
      <w:bookmarkEnd w:id="67"/>
    </w:p>
    <w:p w14:paraId="33D48B24" w14:textId="77777777" w:rsidR="003A7AB2" w:rsidRDefault="003A7AB2" w:rsidP="00715271">
      <w:pPr>
        <w:widowControl/>
        <w:spacing w:line="360" w:lineRule="auto"/>
        <w:ind w:firstLineChars="200" w:firstLine="480"/>
      </w:pPr>
      <w:r>
        <w:t xml:space="preserve">Use fuzzy correlation coefficients to improve the house of quality, and realize the transformation of user needs into engineering technical characteristics by building an improved product planning house of quality. Since this study has considered market </w:t>
      </w:r>
      <w:r>
        <w:lastRenderedPageBreak/>
        <w:t>competitiveness evaluation when calculating the importance of user needs, the final process of building a house of quality and transforming user needs is as follows:</w:t>
      </w:r>
    </w:p>
    <w:p w14:paraId="7BEAA08B" w14:textId="77777777" w:rsidR="003A7AB2" w:rsidRDefault="003A7AB2" w:rsidP="00715271">
      <w:pPr>
        <w:widowControl/>
        <w:spacing w:line="360" w:lineRule="auto"/>
        <w:ind w:firstLineChars="200" w:firstLine="480"/>
      </w:pPr>
      <w:r>
        <w:rPr>
          <w:rFonts w:hint="eastAsia"/>
        </w:rPr>
        <w:t>①</w:t>
      </w:r>
      <w:r>
        <w:rPr>
          <w:rFonts w:hint="eastAsia"/>
        </w:rPr>
        <w:t xml:space="preserve"> Determine user needs and the relative weight of user needs from Sections 5.2 and 5.3, and form an expanded table of user needs.</w:t>
      </w:r>
    </w:p>
    <w:p w14:paraId="25FE7986" w14:textId="77777777" w:rsidR="003A7AB2" w:rsidRDefault="003A7AB2" w:rsidP="00715271">
      <w:pPr>
        <w:widowControl/>
        <w:spacing w:line="360" w:lineRule="auto"/>
        <w:ind w:firstLineChars="200" w:firstLine="480"/>
      </w:pPr>
      <w:r>
        <w:rPr>
          <w:rFonts w:hint="eastAsia"/>
        </w:rPr>
        <w:t>②</w:t>
      </w:r>
      <w:r>
        <w:rPr>
          <w:rFonts w:hint="eastAsia"/>
        </w:rPr>
        <w:t xml:space="preserve">Determination of engineering technical characteristics. Convene technical experts, develop a table based on user needs, combine the analysis of automotive industry product technical data, product feature catalogs and automotive theoretical knowledge, and </w:t>
      </w:r>
      <w:r>
        <w:t>collect executable and quantifiable key engineering technical characteristics related to requirements through brainstorming methods to form a project Expanded table of technical characteristics.</w:t>
      </w:r>
    </w:p>
    <w:p w14:paraId="71A56AA6" w14:textId="4A66A9BF" w:rsidR="00E5508B" w:rsidRPr="003C32C4" w:rsidRDefault="00E5508B" w:rsidP="003A7AB2">
      <w:pPr>
        <w:widowControl/>
        <w:spacing w:line="400" w:lineRule="exact"/>
        <w:ind w:firstLineChars="200" w:firstLine="480"/>
      </w:pPr>
      <w:r>
        <w:rPr>
          <w:rFonts w:ascii="宋体" w:hAnsi="宋体" w:hint="eastAsia"/>
        </w:rPr>
        <w:t>③</w:t>
      </w:r>
      <w:r w:rsidR="001F4B8A" w:rsidRPr="001F4B8A">
        <w:t xml:space="preserve">Correlation matrix evaluation. Convene an expert group to evaluate the correlation between each user requirement </w:t>
      </w:r>
      <w:r w:rsidR="001F4B8A" w:rsidRPr="000061E1">
        <w:t>C</w:t>
      </w:r>
      <w:r w:rsidR="001F4B8A">
        <w:t>N</w:t>
      </w:r>
      <w:r w:rsidR="001F4B8A" w:rsidRPr="0042108A">
        <w:rPr>
          <w:i/>
          <w:vertAlign w:val="subscript"/>
        </w:rPr>
        <w:t>i</w:t>
      </w:r>
      <w:r w:rsidR="001F4B8A" w:rsidRPr="000061E1">
        <w:t>(</w:t>
      </w:r>
      <w:r w:rsidR="001F4B8A" w:rsidRPr="0042108A">
        <w:rPr>
          <w:i/>
        </w:rPr>
        <w:t>i</w:t>
      </w:r>
      <w:r w:rsidR="001F4B8A" w:rsidRPr="000061E1">
        <w:t>=1,2,…,</w:t>
      </w:r>
      <w:r w:rsidR="001F4B8A" w:rsidRPr="0042108A">
        <w:rPr>
          <w:i/>
        </w:rPr>
        <w:t>m</w:t>
      </w:r>
      <w:r w:rsidR="001F4B8A" w:rsidRPr="000061E1">
        <w:t>)</w:t>
      </w:r>
      <w:r w:rsidR="001F4B8A" w:rsidRPr="001F4B8A">
        <w:t xml:space="preserve"> and engineering technical characteristics </w:t>
      </w:r>
      <w:r w:rsidR="001F4B8A">
        <w:rPr>
          <w:rFonts w:hint="eastAsia"/>
        </w:rPr>
        <w:t>E</w:t>
      </w:r>
      <w:r w:rsidR="001F4B8A">
        <w:t>C</w:t>
      </w:r>
      <w:r w:rsidR="001F4B8A" w:rsidRPr="0042108A">
        <w:rPr>
          <w:i/>
          <w:vertAlign w:val="subscript"/>
        </w:rPr>
        <w:t>j</w:t>
      </w:r>
      <w:r w:rsidR="001F4B8A" w:rsidRPr="000061E1">
        <w:t>(</w:t>
      </w:r>
      <w:r w:rsidR="001F4B8A" w:rsidRPr="0042108A">
        <w:rPr>
          <w:i/>
        </w:rPr>
        <w:t>j</w:t>
      </w:r>
      <w:r w:rsidR="001F4B8A" w:rsidRPr="000061E1">
        <w:t>=1,2,…,</w:t>
      </w:r>
      <w:r w:rsidR="001F4B8A" w:rsidRPr="0042108A">
        <w:rPr>
          <w:i/>
        </w:rPr>
        <w:t>n</w:t>
      </w:r>
      <w:r w:rsidR="001F4B8A" w:rsidRPr="000061E1">
        <w:t>)</w:t>
      </w:r>
      <w:r w:rsidR="001F4B8A" w:rsidRPr="001F4B8A">
        <w:t>, and use triangular fuzzy to quantify the evaluation results . Regarding the weight of each expert as consistent, the final fuzzy correlation coefficient is:</w:t>
      </w:r>
      <w:r w:rsidRPr="0047105F">
        <w:rPr>
          <w:rFonts w:hint="eastAsia"/>
        </w:rPr>
        <w:t>：</w:t>
      </w:r>
    </w:p>
    <w:p w14:paraId="71F94FB3" w14:textId="6EF45EB8" w:rsidR="00E5508B" w:rsidRPr="00E502A6" w:rsidRDefault="00B2510E" w:rsidP="00E5508B">
      <w:pPr>
        <w:spacing w:beforeLines="100" w:before="326" w:afterLines="100" w:after="326" w:line="400" w:lineRule="exact"/>
        <w:jc w:val="center"/>
        <w:rPr>
          <w:rFonts w:ascii="宋体" w:hAnsi="宋体"/>
        </w:rPr>
      </w:pPr>
      <m:oMathPara>
        <m:oMathParaPr>
          <m:jc m:val="righ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z=1</m:t>
                  </m:r>
                </m:sub>
                <m:sup>
                  <m:r>
                    <w:rPr>
                      <w:rFonts w:ascii="Cambria Math" w:hAnsi="Cambria Math"/>
                    </w:rPr>
                    <m:t>t</m:t>
                  </m:r>
                </m:sup>
                <m:e>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zij</m:t>
                      </m:r>
                    </m:sub>
                  </m:sSub>
                </m:e>
              </m:nary>
            </m:num>
            <m:den>
              <m:r>
                <w:rPr>
                  <w:rFonts w:ascii="Cambria Math" w:hAnsi="Cambria Math"/>
                </w:rPr>
                <m:t>t</m:t>
              </m:r>
            </m:den>
          </m:f>
          <m:r>
            <w:rPr>
              <w:rFonts w:ascii="Cambria Math" w:hAnsi="Cambria Math"/>
            </w:rPr>
            <m:t xml:space="preserve">                          </m:t>
          </m:r>
          <m:r>
            <m:rPr>
              <m:nor/>
            </m:rPr>
            <m:t>(</m:t>
          </m:r>
          <m:r>
            <m:rPr>
              <m:nor/>
            </m:rPr>
            <w:rPr>
              <w:rFonts w:hint="eastAsia"/>
            </w:rPr>
            <m:t>5</m:t>
          </m:r>
          <m:r>
            <m:rPr>
              <m:nor/>
            </m:rPr>
            <m:t>-7)</m:t>
          </m:r>
        </m:oMath>
      </m:oMathPara>
    </w:p>
    <w:p w14:paraId="2A8D8B92" w14:textId="5C915B17" w:rsidR="001F4B8A" w:rsidRPr="0047105F" w:rsidRDefault="001F4B8A" w:rsidP="00E5508B">
      <w:pPr>
        <w:widowControl/>
        <w:spacing w:line="400" w:lineRule="exact"/>
        <w:ind w:firstLineChars="200" w:firstLine="480"/>
      </w:pPr>
      <w:r w:rsidRPr="001F4B8A">
        <w:t xml:space="preserve">Where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hint="eastAsia"/>
              </w:rPr>
              <m:t>z</m:t>
            </m:r>
            <m:r>
              <w:rPr>
                <w:rFonts w:ascii="Cambria Math" w:hAnsi="Cambria Math"/>
              </w:rPr>
              <m:t>ij</m:t>
            </m:r>
          </m:sub>
        </m:sSub>
      </m:oMath>
      <w:r w:rsidRPr="001F4B8A">
        <w:t xml:space="preserve"> is the fuzzy number corresponding to the evaluation result of the z-th expert on the correlation between the i-th user demand and the j-th engineering technical characteristic, and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hint="eastAsia"/>
              </w:rPr>
              <m:t>z</m:t>
            </m:r>
            <m:r>
              <w:rPr>
                <w:rFonts w:ascii="Cambria Math" w:hAnsi="Cambria Math"/>
              </w:rPr>
              <m:t>ij</m:t>
            </m:r>
          </m:sub>
        </m:sSub>
      </m:oMath>
      <w:r w:rsidRPr="001F4B8A">
        <w:t>is the average value of the fuzzy number of the evaluation results of t experts.</w:t>
      </w:r>
    </w:p>
    <w:p w14:paraId="41F24161" w14:textId="2D6C8E42" w:rsidR="0011397F" w:rsidRPr="0047105F" w:rsidRDefault="00E5508B" w:rsidP="00715271">
      <w:pPr>
        <w:widowControl/>
        <w:spacing w:line="360" w:lineRule="auto"/>
        <w:ind w:firstLineChars="200" w:firstLine="480"/>
      </w:pPr>
      <w:r>
        <w:rPr>
          <w:rFonts w:ascii="宋体" w:hAnsi="宋体" w:hint="eastAsia"/>
        </w:rPr>
        <w:t>④</w:t>
      </w:r>
      <w:r w:rsidR="0011397F" w:rsidRPr="0011397F">
        <w:rPr>
          <w:rFonts w:hint="eastAsia"/>
        </w:rPr>
        <w:t>Evaluation of the importance of engineering technical characteristics. The importance of engineering technical characteristics can be calculated using the independent collocation method combined with the correlation matrix. The independent collocation met</w:t>
      </w:r>
      <w:r w:rsidR="0011397F" w:rsidRPr="0011397F">
        <w:t>hod matrix is shown in Table 5-3.</w:t>
      </w:r>
    </w:p>
    <w:p w14:paraId="7257F51D" w14:textId="104FEC79" w:rsidR="00E5508B" w:rsidRPr="001F51CF" w:rsidRDefault="00551148" w:rsidP="00E5508B">
      <w:pPr>
        <w:spacing w:beforeLines="50" w:before="163"/>
        <w:jc w:val="center"/>
        <w:rPr>
          <w:rFonts w:ascii="宋体" w:hAnsi="宋体"/>
          <w:sz w:val="21"/>
          <w:szCs w:val="21"/>
        </w:rPr>
      </w:pPr>
      <w:r>
        <w:rPr>
          <w:noProof/>
        </w:rPr>
        <w:lastRenderedPageBreak/>
        <w:drawing>
          <wp:anchor distT="0" distB="0" distL="114300" distR="114300" simplePos="0" relativeHeight="251666432" behindDoc="0" locked="0" layoutInCell="1" allowOverlap="1" wp14:anchorId="70E209DB" wp14:editId="7EBC6EB0">
            <wp:simplePos x="0" y="0"/>
            <wp:positionH relativeFrom="column">
              <wp:posOffset>495705</wp:posOffset>
            </wp:positionH>
            <wp:positionV relativeFrom="paragraph">
              <wp:posOffset>214572</wp:posOffset>
            </wp:positionV>
            <wp:extent cx="4000847" cy="2095682"/>
            <wp:effectExtent l="0" t="0" r="0" b="0"/>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000847" cy="2095682"/>
                    </a:xfrm>
                    <a:prstGeom prst="rect">
                      <a:avLst/>
                    </a:prstGeom>
                  </pic:spPr>
                </pic:pic>
              </a:graphicData>
            </a:graphic>
            <wp14:sizeRelH relativeFrom="page">
              <wp14:pctWidth>0</wp14:pctWidth>
            </wp14:sizeRelH>
            <wp14:sizeRelV relativeFrom="page">
              <wp14:pctHeight>0</wp14:pctHeight>
            </wp14:sizeRelV>
          </wp:anchor>
        </w:drawing>
      </w:r>
      <w:r w:rsidR="0011397F" w:rsidRPr="0011397F">
        <w:rPr>
          <w:rFonts w:ascii="宋体" w:hAnsi="宋体"/>
          <w:sz w:val="21"/>
          <w:szCs w:val="21"/>
        </w:rPr>
        <w:t>Table 5-3 Independent collocation method matrix</w:t>
      </w:r>
    </w:p>
    <w:p w14:paraId="34390EC1" w14:textId="325279AA" w:rsidR="00E5508B" w:rsidRPr="001F4B8A" w:rsidRDefault="001F4B8A" w:rsidP="00E5508B">
      <w:pPr>
        <w:widowControl/>
        <w:spacing w:beforeLines="100" w:before="326" w:line="400" w:lineRule="exact"/>
        <w:ind w:firstLineChars="200" w:firstLine="480"/>
      </w:pPr>
      <w:r w:rsidRPr="001F4B8A">
        <w:t>Calculation formula of independent collocation method:</w:t>
      </w:r>
    </w:p>
    <w:p w14:paraId="0BF7E279" w14:textId="7265368B" w:rsidR="00E5508B" w:rsidRPr="00E502A6" w:rsidRDefault="00B2510E" w:rsidP="00E5508B">
      <w:pPr>
        <w:spacing w:beforeLines="100" w:before="326" w:afterLines="100" w:after="326" w:line="400" w:lineRule="exact"/>
        <w:jc w:val="center"/>
        <w:rPr>
          <w:rFonts w:ascii="宋体" w:hAnsi="宋体"/>
        </w:rPr>
      </w:pPr>
      <m:oMathPara>
        <m:oMathParaPr>
          <m:jc m:val="right"/>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ECI</m:t>
                  </m:r>
                </m:e>
                <m:sub>
                  <m:r>
                    <w:rPr>
                      <w:rFonts w:ascii="Cambria Math" w:hAnsi="Cambria Math"/>
                    </w:rPr>
                    <m:t>j</m:t>
                  </m:r>
                </m:sub>
              </m:sSub>
            </m:e>
          </m:acc>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b>
                <m:sSubPr>
                  <m:ctrlPr>
                    <w:rPr>
                      <w:rFonts w:ascii="Cambria Math" w:hAnsi="Cambria Math"/>
                      <w:i/>
                    </w:rPr>
                  </m:ctrlPr>
                </m:sSubPr>
                <m:e>
                  <m:r>
                    <w:rPr>
                      <w:rFonts w:ascii="Cambria Math" w:hAnsi="Cambria Math"/>
                    </w:rPr>
                    <m:t>w</m:t>
                  </m:r>
                </m:e>
                <m:sub>
                  <m:r>
                    <w:rPr>
                      <w:rFonts w:ascii="Cambria Math" w:hAnsi="Cambria Math"/>
                    </w:rPr>
                    <m:t>i</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e>
          </m:nary>
          <m:r>
            <w:rPr>
              <w:rFonts w:ascii="Cambria Math" w:hAnsi="Cambria Math"/>
            </w:rPr>
            <m:t xml:space="preserve">                        </m:t>
          </m:r>
          <m:r>
            <m:rPr>
              <m:nor/>
            </m:rPr>
            <m:t>(</m:t>
          </m:r>
          <m:r>
            <m:rPr>
              <m:nor/>
            </m:rPr>
            <w:rPr>
              <w:rFonts w:hint="eastAsia"/>
            </w:rPr>
            <m:t>5</m:t>
          </m:r>
          <m:r>
            <m:rPr>
              <m:nor/>
            </m:rPr>
            <m:t>-8)</m:t>
          </m:r>
        </m:oMath>
      </m:oMathPara>
    </w:p>
    <w:p w14:paraId="6D0FAD26" w14:textId="77777777" w:rsidR="006B686A" w:rsidRDefault="001F4B8A" w:rsidP="00E5508B">
      <w:pPr>
        <w:widowControl/>
        <w:spacing w:line="400" w:lineRule="exact"/>
        <w:ind w:firstLineChars="200" w:firstLine="480"/>
      </w:pPr>
      <w:r w:rsidRPr="001F4B8A">
        <w:t xml:space="preserve">In the formula: </w:t>
      </w:r>
      <m:oMath>
        <m:acc>
          <m:accPr>
            <m:chr m:val="̃"/>
            <m:ctrlPr>
              <w:rPr>
                <w:rFonts w:ascii="Cambria Math" w:hAnsi="Cambria Math"/>
              </w:rPr>
            </m:ctrlPr>
          </m:accPr>
          <m:e>
            <m:sSub>
              <m:sSubPr>
                <m:ctrlPr>
                  <w:rPr>
                    <w:rFonts w:ascii="Cambria Math" w:hAnsi="Cambria Math"/>
                  </w:rPr>
                </m:ctrlPr>
              </m:sSubPr>
              <m:e>
                <m:r>
                  <w:rPr>
                    <w:rFonts w:ascii="Cambria Math" w:hAnsi="Cambria Math"/>
                  </w:rPr>
                  <m:t>ECI</m:t>
                </m:r>
              </m:e>
              <m:sub>
                <m:r>
                  <w:rPr>
                    <w:rFonts w:ascii="Cambria Math" w:hAnsi="Cambria Math" w:hint="eastAsia"/>
                  </w:rPr>
                  <m:t>j</m:t>
                </m:r>
              </m:sub>
            </m:sSub>
          </m:e>
        </m:acc>
      </m:oMath>
      <w:r w:rsidRPr="001F4B8A">
        <w:t xml:space="preserve"> is the importance of the j-th engineering technical feature, </w:t>
      </w:r>
      <m:oMath>
        <m:sSub>
          <m:sSubPr>
            <m:ctrlPr>
              <w:rPr>
                <w:rFonts w:ascii="Cambria Math" w:hAnsi="Cambria Math"/>
              </w:rPr>
            </m:ctrlPr>
          </m:sSubPr>
          <m:e>
            <m:r>
              <w:rPr>
                <w:rFonts w:ascii="Cambria Math" w:hAnsi="Cambria Math"/>
              </w:rPr>
              <m:t>w</m:t>
            </m:r>
          </m:e>
          <m:sub>
            <m:r>
              <w:rPr>
                <w:rFonts w:ascii="Cambria Math" w:hAnsi="Cambria Math"/>
              </w:rPr>
              <m:t>i</m:t>
            </m:r>
          </m:sub>
        </m:sSub>
      </m:oMath>
      <w:r w:rsidRPr="001F4B8A">
        <w:t xml:space="preserve"> is the weight of the i-th user demand, and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oMath>
      <w:r w:rsidRPr="001F4B8A">
        <w:t xml:space="preserve"> is the fuzzy number corresponding to the relationship between the user demand and the engineering technical characteristic.</w:t>
      </w:r>
    </w:p>
    <w:p w14:paraId="0D62A83C" w14:textId="0D727881" w:rsidR="006B686A" w:rsidRDefault="006B686A" w:rsidP="006B686A">
      <w:pPr>
        <w:widowControl/>
        <w:spacing w:line="400" w:lineRule="exact"/>
        <w:ind w:firstLineChars="200" w:firstLine="480"/>
      </w:pPr>
      <w:r w:rsidRPr="006B686A">
        <w:t xml:space="preserve"> </w:t>
      </w:r>
      <m:oMath>
        <m:acc>
          <m:accPr>
            <m:chr m:val="̃"/>
            <m:ctrlPr>
              <w:rPr>
                <w:rFonts w:ascii="Cambria Math" w:hAnsi="Cambria Math"/>
              </w:rPr>
            </m:ctrlPr>
          </m:accPr>
          <m:e>
            <m:sSub>
              <m:sSubPr>
                <m:ctrlPr>
                  <w:rPr>
                    <w:rFonts w:ascii="Cambria Math" w:hAnsi="Cambria Math"/>
                  </w:rPr>
                </m:ctrlPr>
              </m:sSubPr>
              <m:e>
                <m:r>
                  <w:rPr>
                    <w:rFonts w:ascii="Cambria Math" w:hAnsi="Cambria Math"/>
                  </w:rPr>
                  <m:t>ECI</m:t>
                </m:r>
              </m:e>
              <m:sub>
                <m:r>
                  <w:rPr>
                    <w:rFonts w:ascii="Cambria Math" w:hAnsi="Cambria Math" w:hint="eastAsia"/>
                  </w:rPr>
                  <m:t>j</m:t>
                </m:r>
              </m:sub>
            </m:sSub>
          </m:e>
        </m:acc>
      </m:oMath>
      <w:r w:rsidRPr="006B686A">
        <w:t>is a fuzzy number. If you want to get a specific importance value, you need to use the weighted average method for defuzzification [53]:</w:t>
      </w:r>
    </w:p>
    <w:p w14:paraId="0EE66902" w14:textId="4E760343" w:rsidR="00E5508B" w:rsidRPr="00B36E78" w:rsidRDefault="00B2510E" w:rsidP="00E5508B">
      <w:pPr>
        <w:ind w:firstLine="480"/>
      </w:pPr>
      <m:oMathPara>
        <m:oMathParaPr>
          <m:jc m:val="right"/>
        </m:oMathParaPr>
        <m:oMath>
          <m:sSub>
            <m:sSubPr>
              <m:ctrlPr>
                <w:rPr>
                  <w:rFonts w:ascii="Cambria Math" w:hAnsi="Cambria Math"/>
                  <w:i/>
                </w:rPr>
              </m:ctrlPr>
            </m:sSubPr>
            <m:e>
              <m:r>
                <w:rPr>
                  <w:rFonts w:ascii="Cambria Math" w:hAnsi="Cambria Math"/>
                </w:rPr>
                <m:t>ECI</m:t>
              </m:r>
            </m:e>
            <m:sub>
              <m:r>
                <w:rPr>
                  <w:rFonts w:ascii="Cambria Math" w:hAnsi="Cambria Math" w:hint="eastAsia"/>
                </w:rPr>
                <m:t>j</m:t>
              </m:r>
            </m:sub>
          </m:sSub>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l</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+2</m:t>
              </m:r>
              <m:sSub>
                <m:sSubPr>
                  <m:ctrlPr>
                    <w:rPr>
                      <w:rFonts w:ascii="Cambria Math" w:hAnsi="Cambria Math"/>
                      <w:i/>
                    </w:rPr>
                  </m:ctrlPr>
                </m:sSubPr>
                <m:e>
                  <m:r>
                    <w:rPr>
                      <w:rFonts w:ascii="Cambria Math" w:hAnsi="Cambria Math"/>
                    </w:rPr>
                    <m:t>d</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m:t>
              </m:r>
            </m:num>
            <m:den>
              <m:r>
                <w:rPr>
                  <w:rFonts w:ascii="Cambria Math" w:hAnsi="Cambria Math"/>
                </w:rPr>
                <m:t>4</m:t>
              </m:r>
            </m:den>
          </m:f>
          <m:r>
            <w:rPr>
              <w:rFonts w:ascii="Cambria Math" w:hAnsi="Cambria Math"/>
            </w:rPr>
            <m:t xml:space="preserve">                    </m:t>
          </m:r>
          <m:r>
            <m:rPr>
              <m:nor/>
            </m:rPr>
            <m:t>(</m:t>
          </m:r>
          <m:r>
            <m:rPr>
              <m:nor/>
            </m:rPr>
            <w:rPr>
              <w:rFonts w:hint="eastAsia"/>
            </w:rPr>
            <m:t>5</m:t>
          </m:r>
          <m:r>
            <m:rPr>
              <m:nor/>
            </m:rPr>
            <m:t>-9)</m:t>
          </m:r>
        </m:oMath>
      </m:oMathPara>
    </w:p>
    <w:p w14:paraId="3C6B7E00" w14:textId="39EC81C9" w:rsidR="006B686A" w:rsidRDefault="006B686A" w:rsidP="00E5508B">
      <w:pPr>
        <w:widowControl/>
        <w:spacing w:line="400" w:lineRule="exact"/>
        <w:ind w:firstLineChars="200" w:firstLine="480"/>
      </w:pPr>
      <w:r w:rsidRPr="006B686A">
        <w:t xml:space="preserve">In the formula: </w:t>
      </w:r>
      <m:oMath>
        <m:sSub>
          <m:sSubPr>
            <m:ctrlPr>
              <w:rPr>
                <w:rFonts w:ascii="Cambria Math" w:hAnsi="Cambria Math"/>
              </w:rPr>
            </m:ctrlPr>
          </m:sSubPr>
          <m:e>
            <m:r>
              <w:rPr>
                <w:rFonts w:ascii="Cambria Math" w:hAnsi="Cambria Math"/>
              </w:rPr>
              <m:t>ECI</m:t>
            </m:r>
          </m:e>
          <m:sub>
            <m:r>
              <w:rPr>
                <w:rFonts w:ascii="Cambria Math" w:hAnsi="Cambria Math" w:hint="eastAsia"/>
              </w:rPr>
              <m:t>j</m:t>
            </m:r>
          </m:sub>
        </m:sSub>
      </m:oMath>
      <w:r w:rsidRPr="006B686A">
        <w:t xml:space="preserve"> is the defuzzification result of the engineering technical characteristics, </w:t>
      </w:r>
      <m:oMath>
        <m:sSub>
          <m:sSubPr>
            <m:ctrlPr>
              <w:rPr>
                <w:rFonts w:ascii="Cambria Math" w:hAnsi="Cambria Math"/>
              </w:rPr>
            </m:ctrlPr>
          </m:sSubPr>
          <m:e>
            <m:r>
              <w:rPr>
                <w:rFonts w:ascii="Cambria Math" w:hAnsi="Cambria Math"/>
              </w:rPr>
              <m:t>l</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Pr>
          <w:rFonts w:hint="eastAsia"/>
        </w:rPr>
        <w:t>,</w:t>
      </w:r>
      <w:r>
        <w:t xml:space="preserve"> </w:t>
      </w: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Pr>
          <w:rFonts w:hint="eastAsia"/>
        </w:rPr>
        <w:t>and</w:t>
      </w:r>
      <m:oMath>
        <m:sSub>
          <m:sSubPr>
            <m:ctrlPr>
              <w:rPr>
                <w:rFonts w:ascii="Cambria Math" w:hAnsi="Cambria Math"/>
              </w:rPr>
            </m:ctrlPr>
          </m:sSubPr>
          <m:e>
            <m:r>
              <w:rPr>
                <w:rFonts w:ascii="Cambria Math" w:hAnsi="Cambria Math"/>
              </w:rPr>
              <m:t>u</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sidRPr="006B686A">
        <w:t>are the low, median and high values of the triangular fuzzy number E, respectively.</w:t>
      </w:r>
    </w:p>
    <w:p w14:paraId="2EE9EA5E" w14:textId="0F9E816D" w:rsidR="006B686A" w:rsidRPr="00BC0A78" w:rsidRDefault="006B686A" w:rsidP="006B686A">
      <w:pPr>
        <w:widowControl/>
        <w:spacing w:line="400" w:lineRule="exact"/>
        <w:ind w:firstLineChars="200" w:firstLine="480"/>
      </w:pPr>
      <w:r w:rsidRPr="006B686A">
        <w:t>At this point, the user needs and their importance from online reviews are transformed into engineering technical features and their importance, so that user needs can truly be integrated into the design and development of the product.</w:t>
      </w:r>
    </w:p>
    <w:p w14:paraId="438F1083" w14:textId="79EC0656" w:rsidR="00E5508B" w:rsidRDefault="00D35CEC" w:rsidP="00E5508B">
      <w:pPr>
        <w:pStyle w:val="2"/>
      </w:pPr>
      <w:bookmarkStart w:id="68" w:name="_Toc65941435"/>
      <w:bookmarkStart w:id="69" w:name="_Toc72046799"/>
      <w:bookmarkStart w:id="70" w:name="_Toc87645782"/>
      <w:r>
        <w:rPr>
          <w:rFonts w:hint="eastAsia"/>
        </w:rPr>
        <w:lastRenderedPageBreak/>
        <w:t>5</w:t>
      </w:r>
      <w:r w:rsidR="00E5508B">
        <w:t>.5</w:t>
      </w:r>
      <w:r w:rsidR="00FE79C8" w:rsidRPr="00FE79C8">
        <w:t xml:space="preserve"> </w:t>
      </w:r>
      <w:r w:rsidR="00FE79C8">
        <w:t>A</w:t>
      </w:r>
      <w:r w:rsidR="00FE79C8" w:rsidRPr="0011397F">
        <w:t>pplication</w:t>
      </w:r>
      <w:r w:rsidR="00FE79C8">
        <w:t xml:space="preserve"> </w:t>
      </w:r>
      <w:r w:rsidR="00FE79C8">
        <w:rPr>
          <w:rFonts w:hint="eastAsia"/>
        </w:rPr>
        <w:t>of</w:t>
      </w:r>
      <w:r w:rsidR="00E5508B" w:rsidRPr="00B87EE3">
        <w:t xml:space="preserve"> </w:t>
      </w:r>
      <w:bookmarkEnd w:id="68"/>
      <w:bookmarkEnd w:id="69"/>
      <w:r w:rsidR="0011397F" w:rsidRPr="0011397F">
        <w:t xml:space="preserve">User </w:t>
      </w:r>
      <w:r w:rsidR="00BB1F05">
        <w:t>N</w:t>
      </w:r>
      <w:r w:rsidR="0011397F" w:rsidRPr="0011397F">
        <w:t xml:space="preserve">eeds </w:t>
      </w:r>
      <w:r w:rsidR="00BB1F05">
        <w:t>A</w:t>
      </w:r>
      <w:r w:rsidR="0011397F" w:rsidRPr="0011397F">
        <w:t xml:space="preserve">nalysis </w:t>
      </w:r>
      <w:r w:rsidR="00BB1F05">
        <w:t>M</w:t>
      </w:r>
      <w:r w:rsidR="0011397F" w:rsidRPr="0011397F">
        <w:t>ethod</w:t>
      </w:r>
      <w:bookmarkEnd w:id="70"/>
      <w:r w:rsidR="0011397F" w:rsidRPr="0011397F">
        <w:t xml:space="preserve"> </w:t>
      </w:r>
    </w:p>
    <w:p w14:paraId="6A5A8897" w14:textId="475636C6" w:rsidR="0011397F" w:rsidRDefault="0011397F" w:rsidP="00715271">
      <w:pPr>
        <w:widowControl/>
        <w:spacing w:line="360" w:lineRule="auto"/>
        <w:ind w:firstLineChars="200" w:firstLine="480"/>
      </w:pPr>
      <w:r w:rsidRPr="0011397F">
        <w:t>This section will take the user demand analysis of micro electric vehicle product planning as an example to verify the feasibility of the user demand analysis method based on online reviews proposed in this chapter.</w:t>
      </w:r>
    </w:p>
    <w:p w14:paraId="61E81149" w14:textId="77FD57DC" w:rsidR="00E5508B" w:rsidRDefault="00D35CEC" w:rsidP="00E5508B">
      <w:pPr>
        <w:pStyle w:val="3"/>
      </w:pPr>
      <w:bookmarkStart w:id="71" w:name="_Toc87645783"/>
      <w:r>
        <w:rPr>
          <w:rFonts w:hint="eastAsia"/>
        </w:rPr>
        <w:t>5</w:t>
      </w:r>
      <w:r w:rsidR="00E5508B">
        <w:t>.5.1</w:t>
      </w:r>
      <w:r w:rsidR="0011397F" w:rsidRPr="0011397F">
        <w:t xml:space="preserve"> Vehicle </w:t>
      </w:r>
      <w:r w:rsidR="00BB1F05">
        <w:t>P</w:t>
      </w:r>
      <w:r w:rsidR="0011397F" w:rsidRPr="0011397F">
        <w:t>ositioning</w:t>
      </w:r>
      <w:bookmarkEnd w:id="71"/>
    </w:p>
    <w:p w14:paraId="651D327A" w14:textId="103D9582" w:rsidR="0011397F" w:rsidRPr="00B57B3F" w:rsidRDefault="0011397F" w:rsidP="00715271">
      <w:pPr>
        <w:widowControl/>
        <w:spacing w:line="360" w:lineRule="auto"/>
        <w:ind w:firstLineChars="200" w:firstLine="480"/>
      </w:pPr>
      <w:r w:rsidRPr="0011397F">
        <w:t>Micro-electric vehicles have the advantages of low pollution, convenient travel and low cost, making them very convenient for daily commuting. In today's travel environment with traffic jams and difficult parking, the huge market demand for this practical and convenient transportation tool has been verified. Therefore, the development and promotion of micro-electric vehicles are in line with my country's national conditions and market trends. The model positioning is as follows: positioning in the micro pure electric vehicle segment with a price of 50,000 to 80,000 yuan; the target customer group is the young user group pursuing individuality, technology and intelligence in the first and second tier cities; striving to use intelligence, The features of science fiction and safety define the new mode of urban travel.</w:t>
      </w:r>
    </w:p>
    <w:p w14:paraId="0F47D684" w14:textId="336B608B" w:rsidR="00FB1A52" w:rsidRPr="00FB1A52" w:rsidRDefault="00D35CEC" w:rsidP="00FB1A52">
      <w:pPr>
        <w:pStyle w:val="3"/>
      </w:pPr>
      <w:bookmarkStart w:id="72" w:name="_Toc87645784"/>
      <w:r>
        <w:rPr>
          <w:rFonts w:hint="eastAsia"/>
        </w:rPr>
        <w:t>5</w:t>
      </w:r>
      <w:r w:rsidR="00E5508B">
        <w:t>.5.2</w:t>
      </w:r>
      <w:r w:rsidR="00E5508B" w:rsidRPr="00B87EE3">
        <w:t xml:space="preserve"> </w:t>
      </w:r>
      <w:r w:rsidR="00FB1A52" w:rsidRPr="00FB1A52">
        <w:t xml:space="preserve">User </w:t>
      </w:r>
      <w:r w:rsidR="00BB1F05">
        <w:t>D</w:t>
      </w:r>
      <w:r w:rsidR="00FB1A52" w:rsidRPr="00FB1A52">
        <w:t xml:space="preserve">emand </w:t>
      </w:r>
      <w:r w:rsidR="00BB1F05">
        <w:t>A</w:t>
      </w:r>
      <w:r w:rsidR="00FB1A52" w:rsidRPr="00FB1A52">
        <w:t xml:space="preserve">cquisition and </w:t>
      </w:r>
      <w:r w:rsidR="00BB1F05">
        <w:t>I</w:t>
      </w:r>
      <w:r w:rsidR="00FB1A52" w:rsidRPr="00FB1A52">
        <w:t xml:space="preserve">mportance </w:t>
      </w:r>
      <w:r w:rsidR="00BB1F05">
        <w:t>C</w:t>
      </w:r>
      <w:r w:rsidR="00FB1A52" w:rsidRPr="00FB1A52">
        <w:t>alculation</w:t>
      </w:r>
      <w:bookmarkEnd w:id="72"/>
    </w:p>
    <w:p w14:paraId="335509FC" w14:textId="77777777" w:rsidR="00FB1A52" w:rsidRDefault="00FB1A52" w:rsidP="00715271">
      <w:pPr>
        <w:widowControl/>
        <w:spacing w:line="360" w:lineRule="auto"/>
        <w:ind w:firstLineChars="200" w:firstLine="480"/>
      </w:pPr>
      <w:r>
        <w:t>"Auto home" is an auto website with complete information, rapid update, large number of users and complete classification in China. Therefore, the "octopus collector" is used to climb the online comments of micro pure electric vehicles with 50000 ~ 80000 yuan in the current market from the word-of-mouth page of "auto home", and finally climb Baojun E100, Baojun E200, Euler R1, Benben EV A total of 1566 online comments on micro pure electric vehicles such as BYD E1 and Chery EQ1 constitute a text collection for user demand analysis in target market segments.</w:t>
      </w:r>
    </w:p>
    <w:p w14:paraId="0E8681E6" w14:textId="68486CFB" w:rsidR="00FB1A52" w:rsidRDefault="00044C2C" w:rsidP="00715271">
      <w:pPr>
        <w:widowControl/>
        <w:spacing w:line="360" w:lineRule="auto"/>
        <w:ind w:firstLineChars="200" w:firstLine="480"/>
      </w:pPr>
      <w:r>
        <w:rPr>
          <w:noProof/>
        </w:rPr>
        <w:lastRenderedPageBreak/>
        <w:drawing>
          <wp:anchor distT="0" distB="0" distL="114300" distR="114300" simplePos="0" relativeHeight="251669504" behindDoc="0" locked="0" layoutInCell="1" allowOverlap="1" wp14:anchorId="4A0561BD" wp14:editId="5F5D8B2C">
            <wp:simplePos x="0" y="0"/>
            <wp:positionH relativeFrom="margin">
              <wp:posOffset>-50800</wp:posOffset>
            </wp:positionH>
            <wp:positionV relativeFrom="paragraph">
              <wp:posOffset>2174875</wp:posOffset>
            </wp:positionV>
            <wp:extent cx="5360670" cy="5908675"/>
            <wp:effectExtent l="0" t="0" r="0" b="0"/>
            <wp:wrapTopAndBottom/>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360670" cy="5908675"/>
                    </a:xfrm>
                    <a:prstGeom prst="rect">
                      <a:avLst/>
                    </a:prstGeom>
                  </pic:spPr>
                </pic:pic>
              </a:graphicData>
            </a:graphic>
            <wp14:sizeRelH relativeFrom="page">
              <wp14:pctWidth>0</wp14:pctWidth>
            </wp14:sizeRelH>
            <wp14:sizeRelV relativeFrom="page">
              <wp14:pctHeight>0</wp14:pctHeight>
            </wp14:sizeRelV>
          </wp:anchor>
        </w:drawing>
      </w:r>
      <w:r w:rsidR="00FB1A52">
        <w:t>Firstly, preprocess the above comment text set, remove the empty lines in the comment text set, and only retain Chinese, English and numbers. Then, use the emotion analysis model of automobile comment text trained in Chapter 3 to judge the emotional tendency in the preprocessed text set, and obtain the user needs mentioned in the comment text set and the user's satisfaction with the needs. According to the statistics of emotion analysis results, there are 40 user needs mentioned in this market segment. The attention of each user demand calculated by equation 5-4 is shown in table 5-4.</w:t>
      </w:r>
    </w:p>
    <w:p w14:paraId="3529EC9E" w14:textId="12E14CB5" w:rsidR="00FB1A52" w:rsidRPr="00FB1A52" w:rsidRDefault="00FB1A52" w:rsidP="00FB1A52">
      <w:pPr>
        <w:jc w:val="center"/>
        <w:rPr>
          <w:sz w:val="21"/>
          <w:szCs w:val="21"/>
        </w:rPr>
      </w:pPr>
      <w:r>
        <w:rPr>
          <w:rFonts w:hint="eastAsia"/>
          <w:sz w:val="21"/>
          <w:szCs w:val="21"/>
        </w:rPr>
        <w:lastRenderedPageBreak/>
        <w:t>Table</w:t>
      </w:r>
      <w:r>
        <w:rPr>
          <w:sz w:val="21"/>
          <w:szCs w:val="21"/>
        </w:rPr>
        <w:t xml:space="preserve"> </w:t>
      </w:r>
      <w:r w:rsidRPr="00FB1A52">
        <w:rPr>
          <w:sz w:val="21"/>
          <w:szCs w:val="21"/>
        </w:rPr>
        <w:t xml:space="preserve">5-4 </w:t>
      </w:r>
      <w:r>
        <w:rPr>
          <w:sz w:val="21"/>
          <w:szCs w:val="21"/>
        </w:rPr>
        <w:t>A</w:t>
      </w:r>
      <w:r w:rsidRPr="00FB1A52">
        <w:rPr>
          <w:sz w:val="21"/>
          <w:szCs w:val="21"/>
        </w:rPr>
        <w:t>ttention to user demand of micro electric vehicles</w:t>
      </w:r>
    </w:p>
    <w:p w14:paraId="26A582B1" w14:textId="4B49D54A" w:rsidR="00FB1A52" w:rsidRDefault="00FB1A52" w:rsidP="00715271">
      <w:pPr>
        <w:widowControl/>
        <w:spacing w:line="360" w:lineRule="auto"/>
        <w:ind w:firstLineChars="200" w:firstLine="480"/>
      </w:pPr>
      <w:r w:rsidRPr="00FB1A52">
        <w:t>Select two models with better performance in the market as competitive products for market competition analysis, calculate the user demand satisfaction of the company's products (a) and competitive products (B and C) respectively, and draw the two-dimensional coordinate diagram of improved IPA analysis. The results are shown in Figure 5-5.</w:t>
      </w:r>
    </w:p>
    <w:p w14:paraId="742F4EE1" w14:textId="77777777" w:rsidR="00E5508B" w:rsidRDefault="00E5508B" w:rsidP="00E5508B">
      <w:pPr>
        <w:autoSpaceDE w:val="0"/>
        <w:autoSpaceDN w:val="0"/>
        <w:adjustRightInd w:val="0"/>
        <w:jc w:val="center"/>
        <w:rPr>
          <w:kern w:val="0"/>
        </w:rPr>
      </w:pPr>
      <w:r>
        <w:rPr>
          <w:noProof/>
          <w:kern w:val="0"/>
        </w:rPr>
        <w:drawing>
          <wp:inline distT="0" distB="0" distL="0" distR="0" wp14:anchorId="13C06764" wp14:editId="574B1B67">
            <wp:extent cx="4781550" cy="38297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81550" cy="3829715"/>
                    </a:xfrm>
                    <a:prstGeom prst="rect">
                      <a:avLst/>
                    </a:prstGeom>
                    <a:noFill/>
                    <a:ln>
                      <a:noFill/>
                    </a:ln>
                  </pic:spPr>
                </pic:pic>
              </a:graphicData>
            </a:graphic>
          </wp:inline>
        </w:drawing>
      </w:r>
    </w:p>
    <w:p w14:paraId="1DCB113F" w14:textId="1A950BC9" w:rsidR="00DB7923" w:rsidRPr="000D1D61" w:rsidRDefault="00FB1A52" w:rsidP="000D1D61">
      <w:pPr>
        <w:jc w:val="center"/>
        <w:rPr>
          <w:sz w:val="20"/>
          <w:szCs w:val="20"/>
        </w:rPr>
      </w:pPr>
      <w:r w:rsidRPr="00FB1A52">
        <w:t>Fig. 5-5</w:t>
      </w:r>
      <w:r>
        <w:t xml:space="preserve"> </w:t>
      </w:r>
      <w:r w:rsidRPr="000D1D61">
        <w:rPr>
          <w:sz w:val="20"/>
          <w:szCs w:val="20"/>
        </w:rPr>
        <w:t>Two dimensional coordinate diagram of IPA</w:t>
      </w:r>
      <w:r w:rsidR="000D1D61">
        <w:rPr>
          <w:rFonts w:hint="eastAsia"/>
          <w:sz w:val="20"/>
          <w:szCs w:val="20"/>
        </w:rPr>
        <w:t xml:space="preserve"> </w:t>
      </w:r>
      <w:r w:rsidRPr="000D1D61">
        <w:rPr>
          <w:sz w:val="20"/>
          <w:szCs w:val="20"/>
        </w:rPr>
        <w:t>analysis of micro electric vehicle</w:t>
      </w:r>
    </w:p>
    <w:p w14:paraId="43389AD9" w14:textId="0F1B1A42" w:rsidR="00E5508B" w:rsidRDefault="00FB1A52" w:rsidP="00715271">
      <w:pPr>
        <w:widowControl/>
        <w:spacing w:line="360" w:lineRule="auto"/>
        <w:ind w:firstLineChars="200" w:firstLine="480"/>
      </w:pPr>
      <w:r w:rsidRPr="00FB1A52">
        <w:t xml:space="preserve">The user needs in quadrant I include comfortable steering feel, strong starting acceleration ability, strong driving acceleration ability and high cost performance. These demands are highly concerned by users, and our products perform better than other products, which is the advantage. The user requirements in quadrant II include comfortable and convenient door opening and closing, good field of vision, smooth power without frustration, good lighting effect of exterior lamps, easy configuration of external functions such as opening / locking the car, strong climbing ability, rapid </w:t>
      </w:r>
      <w:r w:rsidRPr="00FB1A52">
        <w:lastRenderedPageBreak/>
        <w:t>throttle response, novel and convenient gear lever design, convenient and reasonable key operation, sufficient storage space, good braking performance, good air quality in the car, no odor and flexible parking and turning. The attention to these needs is not high, and the enterprise's products have better met these needs. If the resources are not sufficient, there is no need to improve them. The user requirements in quadrant III include skylight configuration, easy maintenance and care, rich active and passive safety configuration, rich auxiliary control configuration, good appearance texture, rich multimedia configuration, fast charging speed, high maximum speed, good air conditioning comfort, good driving stability and novel and easy to use interactive display design. These demands have low attention, and the performance of our products is not as good as that of competitive products. If we can make corresponding improvement, there may be some opportunities, but if the resources are insufficient, we don't need to pay attention. The user needs in quadrant IV include accurate steering, low noise, sufficient boot space, comfort when passing through uneven roads, beautiful interior design style, sufficient mileage, good interior texture, comfortable seats, low energy consumption, sufficient driving space and beautiful appearance. This kind of demand has a high degree of attention, but the product performance of the enterprise is not as good as that of competitive products. Therefore, we should focus on improvement and vigorously invest resources for improvement. According to the characteristics of each user demand quadrant, set the user demand target satisfaction, calculate the improvement rate of user demand level and correct the importance of user demand according to equation 5-5. See table 5-5 for an example of the process.</w:t>
      </w:r>
    </w:p>
    <w:p w14:paraId="0D352CFF" w14:textId="77777777" w:rsidR="00FB1A52" w:rsidRPr="0047105F" w:rsidRDefault="00FB1A52" w:rsidP="00E5508B">
      <w:pPr>
        <w:widowControl/>
        <w:spacing w:line="400" w:lineRule="exact"/>
        <w:ind w:firstLineChars="200" w:firstLine="480"/>
      </w:pPr>
    </w:p>
    <w:p w14:paraId="43A1966C" w14:textId="449F700E" w:rsidR="00D51200" w:rsidRPr="001F51CF" w:rsidRDefault="00DB7923" w:rsidP="00E5508B">
      <w:pPr>
        <w:widowControl/>
        <w:spacing w:beforeLines="100" w:before="326" w:line="400" w:lineRule="exact"/>
        <w:jc w:val="center"/>
        <w:rPr>
          <w:sz w:val="21"/>
          <w:szCs w:val="21"/>
        </w:rPr>
      </w:pPr>
      <w:r w:rsidRPr="00DB7923">
        <w:rPr>
          <w:sz w:val="21"/>
          <w:szCs w:val="21"/>
        </w:rPr>
        <w:lastRenderedPageBreak/>
        <w:t xml:space="preserve">Table 5-5 </w:t>
      </w:r>
      <w:r>
        <w:rPr>
          <w:sz w:val="21"/>
          <w:szCs w:val="21"/>
        </w:rPr>
        <w:t>E</w:t>
      </w:r>
      <w:r w:rsidRPr="00DB7923">
        <w:rPr>
          <w:sz w:val="21"/>
          <w:szCs w:val="21"/>
        </w:rPr>
        <w:t>xample of market competition analysis and user demand importance correction</w:t>
      </w:r>
      <w:r w:rsidR="00D51200" w:rsidRPr="005B1C61">
        <w:rPr>
          <w:noProof/>
        </w:rPr>
        <w:drawing>
          <wp:anchor distT="0" distB="0" distL="114300" distR="114300" simplePos="0" relativeHeight="251668480" behindDoc="0" locked="0" layoutInCell="1" allowOverlap="1" wp14:anchorId="0A685272" wp14:editId="7CB6983B">
            <wp:simplePos x="0" y="0"/>
            <wp:positionH relativeFrom="margin">
              <wp:posOffset>-202681</wp:posOffset>
            </wp:positionH>
            <wp:positionV relativeFrom="paragraph">
              <wp:posOffset>76084</wp:posOffset>
            </wp:positionV>
            <wp:extent cx="5520109" cy="4877089"/>
            <wp:effectExtent l="0" t="0" r="4445" b="0"/>
            <wp:wrapTopAndBottom/>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520109" cy="4877089"/>
                    </a:xfrm>
                    <a:prstGeom prst="rect">
                      <a:avLst/>
                    </a:prstGeom>
                  </pic:spPr>
                </pic:pic>
              </a:graphicData>
            </a:graphic>
            <wp14:sizeRelH relativeFrom="page">
              <wp14:pctWidth>0</wp14:pctWidth>
            </wp14:sizeRelH>
            <wp14:sizeRelV relativeFrom="page">
              <wp14:pctHeight>0</wp14:pctHeight>
            </wp14:sizeRelV>
          </wp:anchor>
        </w:drawing>
      </w:r>
    </w:p>
    <w:p w14:paraId="06457706" w14:textId="6C470407" w:rsidR="00E5508B" w:rsidRPr="000D1D61" w:rsidRDefault="00DB7923" w:rsidP="000D1D61">
      <w:pPr>
        <w:widowControl/>
        <w:spacing w:beforeLines="100" w:before="326" w:line="360" w:lineRule="auto"/>
        <w:ind w:firstLineChars="200" w:firstLine="480"/>
      </w:pPr>
      <w:r w:rsidRPr="00DB7923">
        <w:lastRenderedPageBreak/>
        <w:t>See table 5-6 for the order of user demand importance from high to low after correction.</w:t>
      </w:r>
      <w:r w:rsidR="005A3C3E">
        <w:rPr>
          <w:noProof/>
        </w:rPr>
        <w:drawing>
          <wp:anchor distT="0" distB="0" distL="114300" distR="114300" simplePos="0" relativeHeight="251670528" behindDoc="0" locked="0" layoutInCell="1" allowOverlap="1" wp14:anchorId="1402730A" wp14:editId="23492569">
            <wp:simplePos x="0" y="0"/>
            <wp:positionH relativeFrom="margin">
              <wp:posOffset>-145473</wp:posOffset>
            </wp:positionH>
            <wp:positionV relativeFrom="paragraph">
              <wp:posOffset>111125</wp:posOffset>
            </wp:positionV>
            <wp:extent cx="5489575" cy="5539740"/>
            <wp:effectExtent l="0" t="0" r="0" b="3810"/>
            <wp:wrapTopAndBottom/>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489575" cy="5539740"/>
                    </a:xfrm>
                    <a:prstGeom prst="rect">
                      <a:avLst/>
                    </a:prstGeom>
                  </pic:spPr>
                </pic:pic>
              </a:graphicData>
            </a:graphic>
            <wp14:sizeRelH relativeFrom="page">
              <wp14:pctWidth>0</wp14:pctWidth>
            </wp14:sizeRelH>
            <wp14:sizeRelV relativeFrom="page">
              <wp14:pctHeight>0</wp14:pctHeight>
            </wp14:sizeRelV>
          </wp:anchor>
        </w:drawing>
      </w:r>
      <w:bookmarkStart w:id="73" w:name="_Hlk86922565"/>
      <w:r w:rsidR="00E5508B">
        <w:rPr>
          <w:rFonts w:hint="eastAsia"/>
          <w:sz w:val="21"/>
          <w:szCs w:val="21"/>
        </w:rPr>
        <w:t xml:space="preserve"> </w:t>
      </w:r>
      <w:r w:rsidR="00E5508B">
        <w:rPr>
          <w:sz w:val="21"/>
          <w:szCs w:val="21"/>
        </w:rPr>
        <w:t xml:space="preserve">                                                                                                                                                                                                                                                                                                                                                                                                                                                                                                                                                                                                                                           </w:t>
      </w:r>
    </w:p>
    <w:p w14:paraId="6CB70BE2" w14:textId="74DF2F99" w:rsidR="00DB7923" w:rsidRPr="00DB7923" w:rsidRDefault="00D35CEC" w:rsidP="00DB7923">
      <w:pPr>
        <w:pStyle w:val="3"/>
      </w:pPr>
      <w:bookmarkStart w:id="74" w:name="_Toc87645785"/>
      <w:bookmarkEnd w:id="73"/>
      <w:r>
        <w:rPr>
          <w:rFonts w:hint="eastAsia"/>
        </w:rPr>
        <w:t>5</w:t>
      </w:r>
      <w:r>
        <w:t>.5.3</w:t>
      </w:r>
      <w:r w:rsidRPr="00B87EE3">
        <w:t xml:space="preserve"> </w:t>
      </w:r>
      <w:r w:rsidR="00DB7923" w:rsidRPr="00DB7923">
        <w:t xml:space="preserve">User </w:t>
      </w:r>
      <w:r w:rsidR="00BB1F05">
        <w:t>D</w:t>
      </w:r>
      <w:r w:rsidR="00DB7923" w:rsidRPr="00DB7923">
        <w:t xml:space="preserve">emand </w:t>
      </w:r>
      <w:r w:rsidR="00FE79C8">
        <w:t>Conversion</w:t>
      </w:r>
      <w:bookmarkEnd w:id="74"/>
    </w:p>
    <w:p w14:paraId="1B90888B" w14:textId="18298DCB" w:rsidR="00E5508B" w:rsidRDefault="00DB7923" w:rsidP="00715271">
      <w:pPr>
        <w:widowControl/>
        <w:spacing w:line="360" w:lineRule="auto"/>
        <w:ind w:firstLineChars="200" w:firstLine="480"/>
      </w:pPr>
      <w:r w:rsidRPr="00DB7923">
        <w:t xml:space="preserve">Through the study and research of existing technical data and product data, the brainstorming method is used to determine the expansion table of engineering and technical characteristics related to various user needs, and build the house of quality of </w:t>
      </w:r>
      <w:r w:rsidRPr="00DB7923">
        <w:lastRenderedPageBreak/>
        <w:t xml:space="preserve">product planning. Due to space constraints, only some user requirements and corresponding engineering and technical characteristics are selected here to build the house of quality: normalize the importance of the selected user requirements and calculate the relative weight W of the requirements_ I left wall as house of quality; Select engineering and technical characteristics related to user requirements; The two personnel respectively evaluate the correlation between user requirements and engineering technical characteristics, quantify it with the fuzzy triangle number in Table 5-1, calculate the average value of the two people, and construct the fuzzy correlation matrix; Use formula 5-8 to calculate the importance of engineering technical characteristics, and use formula 5-9 to </w:t>
      </w:r>
      <w:r w:rsidR="009449BC">
        <w:t>clarify in order</w:t>
      </w:r>
      <w:r w:rsidRPr="00DB7923">
        <w:t xml:space="preserve"> to obtain a clear expression of the importance of engineering technical characteristics. See table 5-7 for the transformation process of user requirements.</w:t>
      </w:r>
    </w:p>
    <w:p w14:paraId="0F3B50C3" w14:textId="691E73AF" w:rsidR="00E5508B" w:rsidRDefault="00BF760A" w:rsidP="00E5508B">
      <w:pPr>
        <w:widowControl/>
        <w:spacing w:line="400" w:lineRule="exact"/>
        <w:jc w:val="center"/>
        <w:rPr>
          <w:sz w:val="21"/>
          <w:szCs w:val="21"/>
        </w:rPr>
      </w:pPr>
      <w:bookmarkStart w:id="75" w:name="_Hlk86922513"/>
      <w:r>
        <w:rPr>
          <w:noProof/>
        </w:rPr>
        <w:drawing>
          <wp:anchor distT="0" distB="0" distL="114300" distR="114300" simplePos="0" relativeHeight="251671552" behindDoc="0" locked="0" layoutInCell="1" allowOverlap="1" wp14:anchorId="04D796A3" wp14:editId="4DA952E2">
            <wp:simplePos x="0" y="0"/>
            <wp:positionH relativeFrom="margin">
              <wp:align>right</wp:align>
            </wp:positionH>
            <wp:positionV relativeFrom="paragraph">
              <wp:posOffset>293197</wp:posOffset>
            </wp:positionV>
            <wp:extent cx="5410200" cy="4147573"/>
            <wp:effectExtent l="0" t="0" r="0" b="5715"/>
            <wp:wrapTopAndBottom/>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10200" cy="4147573"/>
                    </a:xfrm>
                    <a:prstGeom prst="rect">
                      <a:avLst/>
                    </a:prstGeom>
                    <a:noFill/>
                    <a:ln>
                      <a:noFill/>
                    </a:ln>
                  </pic:spPr>
                </pic:pic>
              </a:graphicData>
            </a:graphic>
            <wp14:sizeRelH relativeFrom="page">
              <wp14:pctWidth>0</wp14:pctWidth>
            </wp14:sizeRelH>
            <wp14:sizeRelV relativeFrom="page">
              <wp14:pctHeight>0</wp14:pctHeight>
            </wp14:sizeRelV>
          </wp:anchor>
        </w:drawing>
      </w:r>
      <w:r w:rsidR="00DB7923" w:rsidRPr="00DB7923">
        <w:rPr>
          <w:sz w:val="21"/>
          <w:szCs w:val="21"/>
        </w:rPr>
        <w:t>Table 5-7 example of user demand transformation</w:t>
      </w:r>
    </w:p>
    <w:bookmarkEnd w:id="75"/>
    <w:p w14:paraId="74F92103" w14:textId="77777777" w:rsidR="00BF760A" w:rsidRPr="00201381" w:rsidRDefault="00BF760A" w:rsidP="00BF760A">
      <w:pPr>
        <w:rPr>
          <w:sz w:val="25"/>
          <w:szCs w:val="25"/>
        </w:rPr>
      </w:pPr>
      <w:r w:rsidRPr="00201381">
        <w:rPr>
          <w:sz w:val="25"/>
          <w:szCs w:val="25"/>
        </w:rPr>
        <w:lastRenderedPageBreak/>
        <w:t>A: Person-seat system parameters</w:t>
      </w:r>
    </w:p>
    <w:p w14:paraId="14747803" w14:textId="77777777" w:rsidR="00BF760A" w:rsidRPr="00201381" w:rsidRDefault="00BF760A" w:rsidP="00BF760A">
      <w:pPr>
        <w:rPr>
          <w:sz w:val="25"/>
          <w:szCs w:val="25"/>
        </w:rPr>
      </w:pPr>
      <w:r w:rsidRPr="00201381">
        <w:rPr>
          <w:sz w:val="25"/>
          <w:szCs w:val="25"/>
        </w:rPr>
        <w:t>B: Seat wrapping</w:t>
      </w:r>
    </w:p>
    <w:p w14:paraId="532CD1BF" w14:textId="77777777" w:rsidR="00BF760A" w:rsidRPr="00201381" w:rsidRDefault="00BF760A" w:rsidP="00BF760A">
      <w:pPr>
        <w:rPr>
          <w:sz w:val="25"/>
          <w:szCs w:val="25"/>
        </w:rPr>
      </w:pPr>
      <w:r w:rsidRPr="00201381">
        <w:rPr>
          <w:sz w:val="25"/>
          <w:szCs w:val="25"/>
        </w:rPr>
        <w:t>C: Seat padding</w:t>
      </w:r>
    </w:p>
    <w:p w14:paraId="7977713D" w14:textId="77777777" w:rsidR="00BF760A" w:rsidRPr="00201381" w:rsidRDefault="00BF760A" w:rsidP="00BF760A">
      <w:pPr>
        <w:rPr>
          <w:sz w:val="25"/>
          <w:szCs w:val="25"/>
        </w:rPr>
      </w:pPr>
      <w:r w:rsidRPr="00201381">
        <w:rPr>
          <w:sz w:val="25"/>
          <w:szCs w:val="25"/>
        </w:rPr>
        <w:t>D: Adjustable seat</w:t>
      </w:r>
    </w:p>
    <w:p w14:paraId="76401DBA" w14:textId="77777777" w:rsidR="00BF760A" w:rsidRPr="00201381" w:rsidRDefault="00BF760A" w:rsidP="00BF760A">
      <w:pPr>
        <w:rPr>
          <w:sz w:val="25"/>
          <w:szCs w:val="25"/>
        </w:rPr>
      </w:pPr>
      <w:r w:rsidRPr="00201381">
        <w:rPr>
          <w:sz w:val="25"/>
          <w:szCs w:val="25"/>
        </w:rPr>
        <w:t>E: Seat function configuration</w:t>
      </w:r>
    </w:p>
    <w:p w14:paraId="14C1706B" w14:textId="77777777" w:rsidR="00BF760A" w:rsidRPr="00201381" w:rsidRDefault="00BF760A" w:rsidP="00BF760A">
      <w:pPr>
        <w:rPr>
          <w:sz w:val="25"/>
          <w:szCs w:val="25"/>
        </w:rPr>
      </w:pPr>
      <w:r w:rsidRPr="00201381">
        <w:rPr>
          <w:sz w:val="25"/>
          <w:szCs w:val="25"/>
        </w:rPr>
        <w:t>F: Vibration isolation characteristics on uneven roads</w:t>
      </w:r>
    </w:p>
    <w:p w14:paraId="5C02787C" w14:textId="77777777" w:rsidR="00BF760A" w:rsidRPr="00201381" w:rsidRDefault="00BF760A" w:rsidP="00BF760A">
      <w:pPr>
        <w:rPr>
          <w:sz w:val="25"/>
          <w:szCs w:val="25"/>
        </w:rPr>
      </w:pPr>
      <w:r w:rsidRPr="00201381">
        <w:rPr>
          <w:sz w:val="25"/>
          <w:szCs w:val="25"/>
        </w:rPr>
        <w:t>G: Interior material</w:t>
      </w:r>
    </w:p>
    <w:p w14:paraId="65D50F0D" w14:textId="77777777" w:rsidR="00BF760A" w:rsidRPr="00201381" w:rsidRDefault="00BF760A" w:rsidP="00BF760A">
      <w:pPr>
        <w:rPr>
          <w:sz w:val="25"/>
          <w:szCs w:val="25"/>
        </w:rPr>
      </w:pPr>
      <w:r w:rsidRPr="00201381">
        <w:rPr>
          <w:sz w:val="25"/>
          <w:szCs w:val="25"/>
        </w:rPr>
        <w:t>H: Interior surface treatment process</w:t>
      </w:r>
    </w:p>
    <w:p w14:paraId="39AF560A" w14:textId="77777777" w:rsidR="00BF760A" w:rsidRPr="00201381" w:rsidRDefault="00BF760A" w:rsidP="00BF760A">
      <w:pPr>
        <w:rPr>
          <w:sz w:val="25"/>
          <w:szCs w:val="25"/>
        </w:rPr>
      </w:pPr>
      <w:r w:rsidRPr="00201381">
        <w:rPr>
          <w:sz w:val="25"/>
          <w:szCs w:val="25"/>
        </w:rPr>
        <w:t>I: Interior structural quality</w:t>
      </w:r>
    </w:p>
    <w:p w14:paraId="1684A230" w14:textId="77777777" w:rsidR="00BF760A" w:rsidRPr="00201381" w:rsidRDefault="00BF760A" w:rsidP="00BF760A">
      <w:pPr>
        <w:rPr>
          <w:sz w:val="25"/>
          <w:szCs w:val="25"/>
        </w:rPr>
      </w:pPr>
      <w:r w:rsidRPr="00201381">
        <w:rPr>
          <w:sz w:val="25"/>
          <w:szCs w:val="25"/>
        </w:rPr>
        <w:t>J: Steering wheel force characteristics</w:t>
      </w:r>
    </w:p>
    <w:p w14:paraId="794EDC22" w14:textId="77777777" w:rsidR="00BF760A" w:rsidRPr="00201381" w:rsidRDefault="00BF760A" w:rsidP="00BF760A">
      <w:pPr>
        <w:rPr>
          <w:sz w:val="25"/>
          <w:szCs w:val="25"/>
        </w:rPr>
      </w:pPr>
      <w:r w:rsidRPr="00201381">
        <w:rPr>
          <w:sz w:val="25"/>
          <w:szCs w:val="25"/>
        </w:rPr>
        <w:t>K: Turn back to normal performance</w:t>
      </w:r>
    </w:p>
    <w:p w14:paraId="615FF63E" w14:textId="77777777" w:rsidR="00BF760A" w:rsidRPr="00201381" w:rsidRDefault="00BF760A" w:rsidP="00BF760A">
      <w:pPr>
        <w:rPr>
          <w:sz w:val="25"/>
          <w:szCs w:val="25"/>
        </w:rPr>
      </w:pPr>
      <w:r w:rsidRPr="00201381">
        <w:rPr>
          <w:sz w:val="25"/>
          <w:szCs w:val="25"/>
        </w:rPr>
        <w:t>L: Steering response sensitivity</w:t>
      </w:r>
    </w:p>
    <w:p w14:paraId="19A11953" w14:textId="651CCDCB" w:rsidR="00E5508B" w:rsidRDefault="00BF760A" w:rsidP="00E5508B">
      <w:pPr>
        <w:widowControl/>
        <w:spacing w:line="400" w:lineRule="exact"/>
        <w:jc w:val="left"/>
        <w:rPr>
          <w:sz w:val="21"/>
          <w:szCs w:val="21"/>
        </w:rPr>
      </w:pPr>
      <w:r>
        <w:rPr>
          <w:noProof/>
        </w:rPr>
        <w:drawing>
          <wp:anchor distT="0" distB="0" distL="114300" distR="114300" simplePos="0" relativeHeight="251672576" behindDoc="0" locked="0" layoutInCell="1" allowOverlap="1" wp14:anchorId="5E501970" wp14:editId="766C446C">
            <wp:simplePos x="0" y="0"/>
            <wp:positionH relativeFrom="margin">
              <wp:align>center</wp:align>
            </wp:positionH>
            <wp:positionV relativeFrom="paragraph">
              <wp:posOffset>368473</wp:posOffset>
            </wp:positionV>
            <wp:extent cx="5410200" cy="4131155"/>
            <wp:effectExtent l="0" t="0" r="0" b="3175"/>
            <wp:wrapTopAndBottom/>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10200" cy="413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B7923" w:rsidRPr="00DB7923">
        <w:t xml:space="preserve"> </w:t>
      </w:r>
      <w:r w:rsidR="00DB7923" w:rsidRPr="00DB7923">
        <w:rPr>
          <w:sz w:val="21"/>
          <w:szCs w:val="21"/>
        </w:rPr>
        <w:t>Continued table 5-7</w:t>
      </w:r>
    </w:p>
    <w:p w14:paraId="433B0294" w14:textId="7B727CEC" w:rsidR="00DB7923" w:rsidRDefault="00DB7923" w:rsidP="00715271">
      <w:pPr>
        <w:widowControl/>
        <w:spacing w:beforeLines="100" w:before="326" w:line="360" w:lineRule="auto"/>
        <w:ind w:firstLineChars="200" w:firstLine="480"/>
      </w:pPr>
      <w:r w:rsidRPr="00DB7923">
        <w:t xml:space="preserve">The product planning house of quality in table 5-7 transforms the user demand and the importance of user demand into its related engineering and technical characteristics and importance. The engineering and technical characteristics are </w:t>
      </w:r>
      <w:r w:rsidRPr="00DB7923">
        <w:lastRenderedPageBreak/>
        <w:t>ranked from high to low in order of importance: interior material, seat filling, seat wrapping, seat adjustable direction, human seat system parameters, interior surface treatment process, vibration isolation characteristics on uneven roads Steering wheel force characteristics, steering response sensitivity, seat function, interior structure quality, central control color LCD screen, instrument information display mode configuration, air volume of air conditioning system, ABS / ESP and other brake related safety configuration, air conditioning refrigeration and heating efficiency, steering return performance, braking distance, braking stability, diversity and readability of instrument information, air conditioning temperature regulation configuration Air purification device, other safety configuration and braking feeling.</w:t>
      </w:r>
    </w:p>
    <w:p w14:paraId="722F57A7" w14:textId="4E96CB42" w:rsidR="000D1D61" w:rsidRDefault="000D1D61" w:rsidP="00715271">
      <w:pPr>
        <w:widowControl/>
        <w:spacing w:beforeLines="100" w:before="326" w:line="360" w:lineRule="auto"/>
        <w:ind w:firstLineChars="200" w:firstLine="480"/>
      </w:pPr>
    </w:p>
    <w:p w14:paraId="0A009505" w14:textId="3B0C7A9F" w:rsidR="000D1D61" w:rsidRDefault="000D1D61" w:rsidP="00715271">
      <w:pPr>
        <w:widowControl/>
        <w:spacing w:beforeLines="100" w:before="326" w:line="360" w:lineRule="auto"/>
        <w:ind w:firstLineChars="200" w:firstLine="480"/>
      </w:pPr>
    </w:p>
    <w:p w14:paraId="68C8F795" w14:textId="67B0BBFC" w:rsidR="000D1D61" w:rsidRDefault="000D1D61" w:rsidP="00715271">
      <w:pPr>
        <w:widowControl/>
        <w:spacing w:beforeLines="100" w:before="326" w:line="360" w:lineRule="auto"/>
        <w:ind w:firstLineChars="200" w:firstLine="480"/>
      </w:pPr>
    </w:p>
    <w:p w14:paraId="02289036" w14:textId="20EEA40B" w:rsidR="000D1D61" w:rsidRDefault="000D1D61" w:rsidP="00715271">
      <w:pPr>
        <w:widowControl/>
        <w:spacing w:beforeLines="100" w:before="326" w:line="360" w:lineRule="auto"/>
        <w:ind w:firstLineChars="200" w:firstLine="480"/>
      </w:pPr>
    </w:p>
    <w:p w14:paraId="7E17F7E2" w14:textId="05706FFF" w:rsidR="000D1D61" w:rsidRDefault="000D1D61" w:rsidP="00715271">
      <w:pPr>
        <w:widowControl/>
        <w:spacing w:beforeLines="100" w:before="326" w:line="360" w:lineRule="auto"/>
        <w:ind w:firstLineChars="200" w:firstLine="480"/>
      </w:pPr>
    </w:p>
    <w:p w14:paraId="45854E1F" w14:textId="36FAB2E2" w:rsidR="000D1D61" w:rsidRDefault="000D1D61" w:rsidP="00715271">
      <w:pPr>
        <w:widowControl/>
        <w:spacing w:beforeLines="100" w:before="326" w:line="360" w:lineRule="auto"/>
        <w:ind w:firstLineChars="200" w:firstLine="480"/>
      </w:pPr>
    </w:p>
    <w:p w14:paraId="4AAD4D1C" w14:textId="77777777" w:rsidR="000D1D61" w:rsidRPr="009B738D" w:rsidRDefault="000D1D61" w:rsidP="00715271">
      <w:pPr>
        <w:widowControl/>
        <w:spacing w:beforeLines="100" w:before="326" w:line="360" w:lineRule="auto"/>
        <w:ind w:firstLineChars="200" w:firstLine="480"/>
      </w:pPr>
    </w:p>
    <w:p w14:paraId="1B3B5BAE" w14:textId="7ECDCD90" w:rsidR="00E5508B" w:rsidRDefault="00DB7923" w:rsidP="00E5508B">
      <w:pPr>
        <w:pStyle w:val="1"/>
      </w:pPr>
      <w:bookmarkStart w:id="76" w:name="_Toc65941437"/>
      <w:bookmarkStart w:id="77" w:name="_Toc72046801"/>
      <w:bookmarkStart w:id="78" w:name="_Toc65941436"/>
      <w:bookmarkStart w:id="79" w:name="_Toc72046800"/>
      <w:bookmarkStart w:id="80" w:name="_Toc87645786"/>
      <w:r w:rsidRPr="00DB7923">
        <w:lastRenderedPageBreak/>
        <w:t>Chapter 6</w:t>
      </w:r>
      <w:r w:rsidR="00E5508B">
        <w:t xml:space="preserve"> </w:t>
      </w:r>
      <w:bookmarkEnd w:id="76"/>
      <w:bookmarkEnd w:id="77"/>
      <w:r w:rsidRPr="00DB7923">
        <w:t xml:space="preserve">Concept </w:t>
      </w:r>
      <w:r w:rsidR="00BB1F05">
        <w:t>D</w:t>
      </w:r>
      <w:r w:rsidRPr="00DB7923">
        <w:t xml:space="preserve">efinition </w:t>
      </w:r>
      <w:r w:rsidR="00BB1F05">
        <w:t>M</w:t>
      </w:r>
      <w:r w:rsidRPr="00DB7923">
        <w:t xml:space="preserve">ethod of </w:t>
      </w:r>
      <w:r w:rsidR="00BB1F05">
        <w:t>A</w:t>
      </w:r>
      <w:r w:rsidRPr="00DB7923">
        <w:t xml:space="preserve">utomobile </w:t>
      </w:r>
      <w:r w:rsidR="00BB1F05">
        <w:t>P</w:t>
      </w:r>
      <w:r w:rsidRPr="00DB7923">
        <w:t xml:space="preserve">roduct </w:t>
      </w:r>
      <w:r w:rsidR="00BB1F05">
        <w:t>C</w:t>
      </w:r>
      <w:r w:rsidRPr="00DB7923">
        <w:t>onfiguration</w:t>
      </w:r>
      <w:bookmarkEnd w:id="80"/>
    </w:p>
    <w:p w14:paraId="39F11C7F" w14:textId="40FA2E35" w:rsidR="00DB7923" w:rsidRDefault="00DB7923" w:rsidP="00715271">
      <w:pPr>
        <w:widowControl/>
        <w:spacing w:line="360" w:lineRule="auto"/>
        <w:ind w:firstLineChars="200" w:firstLine="480"/>
      </w:pPr>
      <w:r w:rsidRPr="00DB7923">
        <w:t>In the previous chapter, the user requirements from online comments have been mapped into engineering technical characteristics and their importance through the house of quality. Based on the house of quality mapping in the previous chapter, this chapter will study the decision-making part of the house of quality of product planning, and finally generate the automobile product concept defined by the target value of engineering technical characteristics.</w:t>
      </w:r>
    </w:p>
    <w:p w14:paraId="526A929C" w14:textId="356F9853" w:rsidR="00E5508B" w:rsidRPr="00B87EE3" w:rsidRDefault="00D35CEC" w:rsidP="00E5508B">
      <w:pPr>
        <w:pStyle w:val="2"/>
      </w:pPr>
      <w:bookmarkStart w:id="81" w:name="_Toc65941438"/>
      <w:bookmarkStart w:id="82" w:name="_Toc72046802"/>
      <w:bookmarkStart w:id="83" w:name="_Toc87645787"/>
      <w:r>
        <w:rPr>
          <w:rFonts w:hint="eastAsia"/>
        </w:rPr>
        <w:t>6</w:t>
      </w:r>
      <w:r w:rsidR="00E5508B" w:rsidRPr="00B87EE3">
        <w:t xml:space="preserve">.1 </w:t>
      </w:r>
      <w:bookmarkEnd w:id="81"/>
      <w:bookmarkEnd w:id="82"/>
      <w:r w:rsidR="00DB7923" w:rsidRPr="00DB7923">
        <w:t xml:space="preserve">Overview of </w:t>
      </w:r>
      <w:r w:rsidR="00BB1F05">
        <w:rPr>
          <w:rFonts w:hint="eastAsia"/>
        </w:rPr>
        <w:t>R</w:t>
      </w:r>
      <w:r w:rsidR="00DB7923" w:rsidRPr="00DB7923">
        <w:t xml:space="preserve">elevant </w:t>
      </w:r>
      <w:r w:rsidR="00BB1F05">
        <w:rPr>
          <w:rFonts w:hint="eastAsia"/>
        </w:rPr>
        <w:t>T</w:t>
      </w:r>
      <w:r w:rsidR="00DB7923" w:rsidRPr="00DB7923">
        <w:t>heories</w:t>
      </w:r>
      <w:bookmarkEnd w:id="83"/>
    </w:p>
    <w:p w14:paraId="77C4119F" w14:textId="219D7163" w:rsidR="00A13BE0" w:rsidRPr="00A13BE0" w:rsidRDefault="00D35CEC" w:rsidP="00A13BE0">
      <w:pPr>
        <w:pStyle w:val="3"/>
      </w:pPr>
      <w:bookmarkStart w:id="84" w:name="_Toc87645788"/>
      <w:r>
        <w:rPr>
          <w:rFonts w:hint="eastAsia"/>
        </w:rPr>
        <w:t>6</w:t>
      </w:r>
      <w:r w:rsidRPr="00B87EE3">
        <w:t xml:space="preserve">.1.1 </w:t>
      </w:r>
      <w:r w:rsidR="00DB7923" w:rsidRPr="00DB7923">
        <w:t xml:space="preserve">Product </w:t>
      </w:r>
      <w:r w:rsidR="00BB1F05">
        <w:rPr>
          <w:rFonts w:hint="eastAsia"/>
        </w:rPr>
        <w:t>L</w:t>
      </w:r>
      <w:r w:rsidR="00DB7923" w:rsidRPr="00DB7923">
        <w:t xml:space="preserve">ife </w:t>
      </w:r>
      <w:r w:rsidR="00BB1F05">
        <w:rPr>
          <w:rFonts w:hint="eastAsia"/>
        </w:rPr>
        <w:t>C</w:t>
      </w:r>
      <w:r w:rsidR="00DB7923" w:rsidRPr="00DB7923">
        <w:t xml:space="preserve">ycle </w:t>
      </w:r>
      <w:r w:rsidR="00BB1F05">
        <w:rPr>
          <w:rFonts w:hint="eastAsia"/>
        </w:rPr>
        <w:t>T</w:t>
      </w:r>
      <w:r w:rsidR="00DB7923" w:rsidRPr="00DB7923">
        <w:t>heory</w:t>
      </w:r>
      <w:bookmarkEnd w:id="84"/>
    </w:p>
    <w:p w14:paraId="5D7426D4" w14:textId="77777777" w:rsidR="00A13BE0" w:rsidRDefault="00A13BE0" w:rsidP="00715271">
      <w:pPr>
        <w:widowControl/>
        <w:spacing w:line="360" w:lineRule="auto"/>
        <w:ind w:firstLineChars="200" w:firstLine="480"/>
      </w:pPr>
      <w:r>
        <w:t>According to the product life cycle (PLC) theory, a product will go through four different but predictable stages in its life course: introduction, growth, maturity and decline. When the product enters the market, the cycle begins until the product exits the market, and the cycle ends. Each stage has different characteristics.</w:t>
      </w:r>
    </w:p>
    <w:p w14:paraId="4C027BD7" w14:textId="77777777" w:rsidR="00A13BE0" w:rsidRDefault="00A13BE0" w:rsidP="00715271">
      <w:pPr>
        <w:widowControl/>
        <w:spacing w:line="360" w:lineRule="auto"/>
        <w:ind w:firstLineChars="200" w:firstLine="480"/>
      </w:pPr>
      <w:r>
        <w:t>Introduction period: the introduction period begins with the completion of product design and development and entry into the market.</w:t>
      </w:r>
    </w:p>
    <w:p w14:paraId="1655C55E" w14:textId="77777777" w:rsidR="00A13BE0" w:rsidRDefault="00A13BE0" w:rsidP="00715271">
      <w:pPr>
        <w:widowControl/>
        <w:spacing w:line="360" w:lineRule="auto"/>
        <w:ind w:firstLineChars="200" w:firstLine="480"/>
      </w:pPr>
      <w:r>
        <w:t>Growth period: through the product marketing and advertising investment during the introduction period, customers have improved their understanding of the product and gradually accepted the product. Therefore, after a certain sales success during the introduction period, they enter the growth period.</w:t>
      </w:r>
    </w:p>
    <w:p w14:paraId="73816DF4" w14:textId="77777777" w:rsidR="00A13BE0" w:rsidRDefault="00A13BE0" w:rsidP="00715271">
      <w:pPr>
        <w:widowControl/>
        <w:spacing w:line="360" w:lineRule="auto"/>
        <w:ind w:firstLineChars="200" w:firstLine="480"/>
      </w:pPr>
      <w:r>
        <w:t>Mature period: the product sales volume is increasing, the enterprise has mass production capacity, and the production cost is further reduced.</w:t>
      </w:r>
    </w:p>
    <w:p w14:paraId="47641C6E" w14:textId="77777777" w:rsidR="00A13BE0" w:rsidRDefault="00A13BE0" w:rsidP="00715271">
      <w:pPr>
        <w:widowControl/>
        <w:spacing w:line="360" w:lineRule="auto"/>
        <w:ind w:firstLineChars="200" w:firstLine="480"/>
      </w:pPr>
      <w:r>
        <w:t>Recession: refers to the stage when products enter the market and are eliminated.</w:t>
      </w:r>
    </w:p>
    <w:p w14:paraId="217C65BE" w14:textId="66A38C4A" w:rsidR="00A13BE0" w:rsidRPr="0047105F" w:rsidRDefault="00A13BE0" w:rsidP="00715271">
      <w:pPr>
        <w:widowControl/>
        <w:spacing w:line="360" w:lineRule="auto"/>
        <w:ind w:firstLineChars="200" w:firstLine="480"/>
      </w:pPr>
      <w:r>
        <w:lastRenderedPageBreak/>
        <w:t>Each stage of product life cycle has different characteristics. Based on this, enterprises can accurately analyze the development characteristics and stage of products, predict their development trend, and then formulate reasonable development and marketing strategies, so as to improve the competitiveness of products.</w:t>
      </w:r>
    </w:p>
    <w:p w14:paraId="13CA186B" w14:textId="0CE41EF5" w:rsidR="00A13BE0" w:rsidRPr="00A13BE0" w:rsidRDefault="00D35CEC" w:rsidP="00A13BE0">
      <w:pPr>
        <w:pStyle w:val="3"/>
      </w:pPr>
      <w:bookmarkStart w:id="85" w:name="_Toc87645789"/>
      <w:r>
        <w:rPr>
          <w:rFonts w:hint="eastAsia"/>
        </w:rPr>
        <w:t>6</w:t>
      </w:r>
      <w:r w:rsidR="00E5508B" w:rsidRPr="00B87EE3">
        <w:t xml:space="preserve">.1.2 </w:t>
      </w:r>
      <w:r w:rsidR="00A13BE0" w:rsidRPr="00A13BE0">
        <w:t xml:space="preserve">Value </w:t>
      </w:r>
      <w:r w:rsidR="000C6EC3">
        <w:t>E</w:t>
      </w:r>
      <w:r w:rsidR="00A13BE0" w:rsidRPr="00A13BE0">
        <w:t xml:space="preserve">ngineering </w:t>
      </w:r>
      <w:r w:rsidR="000B602A">
        <w:t>T</w:t>
      </w:r>
      <w:r w:rsidR="00A13BE0" w:rsidRPr="00A13BE0">
        <w:t>heory</w:t>
      </w:r>
      <w:bookmarkEnd w:id="85"/>
    </w:p>
    <w:p w14:paraId="20979E0F" w14:textId="77777777" w:rsidR="00A13BE0" w:rsidRDefault="00A13BE0" w:rsidP="00715271">
      <w:pPr>
        <w:widowControl/>
        <w:spacing w:line="360" w:lineRule="auto"/>
        <w:ind w:firstLineChars="200" w:firstLine="480"/>
      </w:pPr>
      <w:r>
        <w:t>Value Engineering (VE) theory originated from L.D. miles, an American General Electric Engineer. It is a method that comprehensively considers function and cost and can systematically analyze technology and economy at the same time. VE theory includes three elements: function, cost and value.</w:t>
      </w:r>
    </w:p>
    <w:p w14:paraId="73976B5B" w14:textId="77777777" w:rsidR="00A13BE0" w:rsidRDefault="00A13BE0" w:rsidP="00715271">
      <w:pPr>
        <w:widowControl/>
        <w:spacing w:line="360" w:lineRule="auto"/>
        <w:ind w:firstLineChars="200" w:firstLine="480"/>
      </w:pPr>
      <w:r>
        <w:t>"Function" can be understood as the performance and purpose of the research object. Miles believes that function is a feature to meet the needs of users.</w:t>
      </w:r>
    </w:p>
    <w:p w14:paraId="12FE6DF5" w14:textId="77777777" w:rsidR="00A13BE0" w:rsidRDefault="00A13BE0" w:rsidP="00715271">
      <w:pPr>
        <w:widowControl/>
        <w:spacing w:line="360" w:lineRule="auto"/>
        <w:ind w:firstLineChars="200" w:firstLine="480"/>
      </w:pPr>
      <w:r>
        <w:t>"Cost" refers to the life cycle expenses that must be paid to meet a function, including the expenses incurred in the whole process of product research, formation and withdrawal.</w:t>
      </w:r>
    </w:p>
    <w:p w14:paraId="6566E75E" w14:textId="45CD190F" w:rsidR="00A13BE0" w:rsidRPr="009046F7" w:rsidRDefault="00A13BE0" w:rsidP="00715271">
      <w:pPr>
        <w:widowControl/>
        <w:spacing w:line="360" w:lineRule="auto"/>
        <w:ind w:firstLineChars="200" w:firstLine="480"/>
        <w:rPr>
          <w:sz w:val="21"/>
          <w:szCs w:val="21"/>
        </w:rPr>
      </w:pPr>
      <w:r>
        <w:t>"Value" is the ratio of the function of the product to the total cost of realizing the function, that is, value = function / cost.</w:t>
      </w:r>
    </w:p>
    <w:p w14:paraId="07CCF2A0" w14:textId="733CE862" w:rsidR="00A13BE0" w:rsidRPr="00A13BE0" w:rsidRDefault="00D35CEC" w:rsidP="00715271">
      <w:pPr>
        <w:pStyle w:val="3"/>
      </w:pPr>
      <w:bookmarkStart w:id="86" w:name="_Toc87645790"/>
      <w:r>
        <w:rPr>
          <w:rFonts w:hint="eastAsia"/>
        </w:rPr>
        <w:t>6</w:t>
      </w:r>
      <w:r w:rsidR="00E5508B">
        <w:t xml:space="preserve">.1.3 </w:t>
      </w:r>
      <w:r w:rsidR="00A13BE0">
        <w:t>C</w:t>
      </w:r>
      <w:r w:rsidR="00A13BE0" w:rsidRPr="00A13BE0">
        <w:t xml:space="preserve">luster </w:t>
      </w:r>
      <w:r w:rsidR="00BB1F05">
        <w:rPr>
          <w:rFonts w:hint="eastAsia"/>
        </w:rPr>
        <w:t>A</w:t>
      </w:r>
      <w:r w:rsidR="00A13BE0" w:rsidRPr="00A13BE0">
        <w:t>nalysis</w:t>
      </w:r>
      <w:bookmarkEnd w:id="86"/>
    </w:p>
    <w:p w14:paraId="63549AF5" w14:textId="77777777" w:rsidR="00A13BE0" w:rsidRDefault="00A13BE0" w:rsidP="00715271">
      <w:pPr>
        <w:widowControl/>
        <w:spacing w:line="360" w:lineRule="auto"/>
        <w:ind w:firstLineChars="200" w:firstLine="480"/>
      </w:pPr>
      <w:r>
        <w:t xml:space="preserve">Cluster analysis is a widely used data mining technology, which can realize data classification according to the similarity of samples, intuitively reflect the relationship between samples and categories, and mine the key information contained in data. At present, there are various clustering analysis technologies based on partition, model and entropy, as well as spectral clustering and uncertain clustering [54]. K-means algorithm based on partition is an unsupervised, practical, simple and efficient method, </w:t>
      </w:r>
      <w:r>
        <w:lastRenderedPageBreak/>
        <w:t>which is widely used in commercial and industrial fields. Therefore, k-means method is used for clustering in this paper.</w:t>
      </w:r>
    </w:p>
    <w:p w14:paraId="081409BA" w14:textId="7C985936" w:rsidR="00E5508B" w:rsidRDefault="00A13BE0" w:rsidP="00715271">
      <w:pPr>
        <w:widowControl/>
        <w:spacing w:line="360" w:lineRule="auto"/>
        <w:ind w:firstLineChars="200" w:firstLine="480"/>
      </w:pPr>
      <w:r>
        <w:t xml:space="preserve">The core of K-means algorithm is to take the distance as the similarity evaluation basis for a given sample set, and divide it into a specified number of clusters through iteration, so that the samples in the same cluster have high similarity (close distance), the samples in different clusters have low similarity (far distance), and there are great differences between clusters [55]. K-means algorithm first needs to determine the number k of clusters and specify K initial cluster centroids; Then, the distance between each data point and each centroid is calculated, and the data point and the nearest centroid are divided into a cluster; Then calculate the sample mean in each cluster, get a new cluster centroid and re divide it; After several iterations, the cluster centroid is continuously updated until the centroid before and after the iteration is consistent, the clustering is completed, and the sample data is divided into k categories. The distance between each data is Euclidean distance, and the Euclidean distance between sample point </w:t>
      </w:r>
      <m:oMath>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q</m:t>
            </m:r>
          </m:sub>
        </m:sSub>
        <m:r>
          <w:rPr>
            <w:rFonts w:ascii="Cambria Math" w:hAnsi="Cambria Math"/>
          </w:rPr>
          <m:t>)</m:t>
        </m:r>
      </m:oMath>
      <w:r>
        <w:t xml:space="preserve"> and sample point </w:t>
      </w:r>
      <m:oMath>
        <m:r>
          <w:rPr>
            <w:rFonts w:ascii="Cambria Math" w:hAnsi="Cambria Math" w:hint="eastAsia"/>
          </w:rPr>
          <m:t>y</m:t>
        </m:r>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q</m:t>
                </m:r>
              </m:sub>
            </m:sSub>
          </m:e>
        </m:d>
      </m:oMath>
      <w:r>
        <w:t xml:space="preserve"> is</w:t>
      </w:r>
      <w:r w:rsidR="00E5508B">
        <w:rPr>
          <w:rFonts w:hint="eastAsia"/>
        </w:rPr>
        <w:t>：</w:t>
      </w:r>
    </w:p>
    <w:p w14:paraId="03C5CD56" w14:textId="701C2109" w:rsidR="00E5508B" w:rsidRPr="00E45DE0" w:rsidRDefault="00E5508B" w:rsidP="00E5508B">
      <w:pPr>
        <w:spacing w:beforeLines="100" w:before="326" w:afterLines="100" w:after="326" w:line="400" w:lineRule="exact"/>
        <w:jc w:val="center"/>
      </w:pPr>
      <m:oMathPara>
        <m:oMathParaPr>
          <m:jc m:val="right"/>
        </m:oMathParaPr>
        <m:oMath>
          <m:r>
            <w:rPr>
              <w:rFonts w:ascii="Cambria Math" w:hAnsi="Cambria Math"/>
            </w:rPr>
            <m:t>d</m:t>
          </m:r>
          <m:d>
            <m:dPr>
              <m:ctrlPr>
                <w:rPr>
                  <w:rFonts w:ascii="Cambria Math" w:hAnsi="Cambria Math"/>
                  <w:i/>
                </w:rPr>
              </m:ctrlPr>
            </m:dPr>
            <m:e>
              <m:r>
                <w:rPr>
                  <w:rFonts w:ascii="Cambria Math" w:hAnsi="Cambria Math"/>
                </w:rPr>
                <m:t>x,y</m:t>
              </m:r>
            </m:e>
          </m:d>
          <m:r>
            <w:rPr>
              <w:rFonts w:ascii="Cambria Math" w:hAnsi="Cambria Math"/>
            </w:rPr>
            <m:t>=</m:t>
          </m:r>
          <m:rad>
            <m:radPr>
              <m:degHide m:val="1"/>
              <m:ctrlPr>
                <w:rPr>
                  <w:rFonts w:ascii="Cambria Math" w:hAnsi="Cambria Math"/>
                  <w:i/>
                </w:rPr>
              </m:ctrlPr>
            </m:radPr>
            <m:deg/>
            <m:e>
              <m:nary>
                <m:naryPr>
                  <m:chr m:val="∑"/>
                  <m:limLoc m:val="undOvr"/>
                  <m:ctrlPr>
                    <w:rPr>
                      <w:rFonts w:ascii="Cambria Math" w:hAnsi="Cambria Math"/>
                      <w:i/>
                    </w:rPr>
                  </m:ctrlPr>
                </m:naryPr>
                <m:sub>
                  <m:r>
                    <w:rPr>
                      <w:rFonts w:ascii="Cambria Math" w:hAnsi="Cambria Math"/>
                    </w:rPr>
                    <m:t>i=1</m:t>
                  </m:r>
                </m:sub>
                <m:sup>
                  <m:r>
                    <w:rPr>
                      <w:rFonts w:ascii="Cambria Math" w:hAnsi="Cambria Math"/>
                    </w:rPr>
                    <m:t>q</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e>
                      </m:d>
                    </m:e>
                    <m:sup>
                      <m:r>
                        <w:rPr>
                          <w:rFonts w:ascii="Cambria Math" w:hAnsi="Cambria Math"/>
                        </w:rPr>
                        <m:t>2</m:t>
                      </m:r>
                    </m:sup>
                  </m:sSup>
                </m:e>
              </m:nary>
            </m:e>
          </m:rad>
          <m:r>
            <w:rPr>
              <w:rFonts w:ascii="Cambria Math" w:hAnsi="Cambria Math"/>
            </w:rPr>
            <m:t xml:space="preserve">                     </m:t>
          </m:r>
          <m:r>
            <m:rPr>
              <m:nor/>
            </m:rPr>
            <m:t>(</m:t>
          </m:r>
          <m:r>
            <m:rPr>
              <m:nor/>
            </m:rPr>
            <w:rPr>
              <w:rFonts w:hint="eastAsia"/>
            </w:rPr>
            <m:t>6</m:t>
          </m:r>
          <m:r>
            <m:rPr>
              <m:nor/>
            </m:rPr>
            <m:t>-</m:t>
          </m:r>
          <m:r>
            <m:rPr>
              <m:nor/>
            </m:rPr>
            <w:rPr>
              <w:rFonts w:hint="eastAsia"/>
            </w:rPr>
            <m:t>1</m:t>
          </m:r>
          <m:r>
            <m:rPr>
              <m:nor/>
            </m:rPr>
            <m:t>)</m:t>
          </m:r>
        </m:oMath>
      </m:oMathPara>
    </w:p>
    <w:p w14:paraId="4F8FB79F" w14:textId="09369FD2" w:rsidR="00A13BE0" w:rsidRPr="00A13BE0" w:rsidRDefault="00A13BE0" w:rsidP="00715271">
      <w:pPr>
        <w:widowControl/>
        <w:spacing w:line="360" w:lineRule="auto"/>
        <w:ind w:firstLine="480"/>
      </w:pPr>
      <w:r w:rsidRPr="00A13BE0">
        <w:t>After clustering, the final clustering centroid of each category can reflect the attributes of each category. By comparing and analyzing the clustering centroid of each category, we can judge the information and significance contained therein [56].</w:t>
      </w:r>
    </w:p>
    <w:p w14:paraId="36B2F6D4" w14:textId="3CB5A1ED" w:rsidR="00A13BE0" w:rsidRPr="00A13BE0" w:rsidRDefault="00D35CEC" w:rsidP="00A13BE0">
      <w:pPr>
        <w:pStyle w:val="2"/>
      </w:pPr>
      <w:bookmarkStart w:id="87" w:name="_Toc72046805"/>
      <w:bookmarkStart w:id="88" w:name="_Toc87645791"/>
      <w:r>
        <w:rPr>
          <w:rFonts w:hint="eastAsia"/>
        </w:rPr>
        <w:t>6</w:t>
      </w:r>
      <w:r w:rsidR="00E5508B" w:rsidRPr="00B87EE3">
        <w:t>.</w:t>
      </w:r>
      <w:r w:rsidR="00E5508B">
        <w:t>4</w:t>
      </w:r>
      <w:r w:rsidR="00E5508B" w:rsidRPr="00B87EE3">
        <w:t xml:space="preserve"> </w:t>
      </w:r>
      <w:bookmarkEnd w:id="87"/>
      <w:r w:rsidR="00A13BE0" w:rsidRPr="00A13BE0">
        <w:t>Function</w:t>
      </w:r>
      <w:r w:rsidR="00B663C0">
        <w:rPr>
          <w:rFonts w:hint="eastAsia"/>
        </w:rPr>
        <w:t>al</w:t>
      </w:r>
      <w:r w:rsidR="00A13BE0" w:rsidRPr="00A13BE0">
        <w:t xml:space="preserve"> </w:t>
      </w:r>
      <w:r w:rsidR="00BB1F05">
        <w:rPr>
          <w:rFonts w:hint="eastAsia"/>
        </w:rPr>
        <w:t>C</w:t>
      </w:r>
      <w:r w:rsidR="00A13BE0" w:rsidRPr="00A13BE0">
        <w:t>haracteristic</w:t>
      </w:r>
      <w:r w:rsidR="00B663C0">
        <w:t>s</w:t>
      </w:r>
      <w:r w:rsidR="00A13BE0" w:rsidRPr="00A13BE0">
        <w:t xml:space="preserve"> </w:t>
      </w:r>
      <w:r w:rsidR="00BB1F05">
        <w:rPr>
          <w:rFonts w:hint="eastAsia"/>
        </w:rPr>
        <w:t>T</w:t>
      </w:r>
      <w:r w:rsidR="00A13BE0" w:rsidRPr="00A13BE0">
        <w:t xml:space="preserve">arget </w:t>
      </w:r>
      <w:r w:rsidR="00BB1F05">
        <w:rPr>
          <w:rFonts w:hint="eastAsia"/>
        </w:rPr>
        <w:t>V</w:t>
      </w:r>
      <w:r w:rsidR="00A13BE0" w:rsidRPr="00A13BE0">
        <w:t xml:space="preserve">alue </w:t>
      </w:r>
      <w:r w:rsidR="00BB1F05">
        <w:rPr>
          <w:rFonts w:hint="eastAsia"/>
        </w:rPr>
        <w:t>S</w:t>
      </w:r>
      <w:r w:rsidR="00A13BE0" w:rsidRPr="00A13BE0">
        <w:t>etting</w:t>
      </w:r>
      <w:bookmarkEnd w:id="88"/>
    </w:p>
    <w:p w14:paraId="36781970" w14:textId="42F84B00" w:rsidR="00A13BE0" w:rsidRPr="00F71000" w:rsidRDefault="00A13BE0" w:rsidP="00715271">
      <w:pPr>
        <w:widowControl/>
        <w:spacing w:line="360" w:lineRule="auto"/>
        <w:ind w:firstLineChars="200" w:firstLine="480"/>
      </w:pPr>
      <w:r w:rsidRPr="00A13BE0">
        <w:t xml:space="preserve">The target value of functional characteristics is set as "equipped" or "not equipped" for a certain vehicle configuration. Here, we introduce the life cycle theory to judge the life cycle stage of each vehicle configuration, and give different </w:t>
      </w:r>
      <w:r w:rsidRPr="00A13BE0">
        <w:lastRenderedPageBreak/>
        <w:t>configuration strategies according to the different stages of vehicle configuration products.</w:t>
      </w:r>
    </w:p>
    <w:p w14:paraId="316C85B9" w14:textId="7F36D42B" w:rsidR="00A13BE0" w:rsidRPr="00A13BE0" w:rsidRDefault="00D35CEC" w:rsidP="00715271">
      <w:pPr>
        <w:pStyle w:val="3"/>
      </w:pPr>
      <w:bookmarkStart w:id="89" w:name="_Toc87645792"/>
      <w:r>
        <w:rPr>
          <w:rFonts w:hint="eastAsia"/>
        </w:rPr>
        <w:t>6</w:t>
      </w:r>
      <w:r w:rsidR="00E5508B">
        <w:t xml:space="preserve">.4.1 </w:t>
      </w:r>
      <w:r w:rsidR="00A13BE0" w:rsidRPr="00A13BE0">
        <w:t xml:space="preserve">Life </w:t>
      </w:r>
      <w:r w:rsidR="00BB1F05">
        <w:rPr>
          <w:rFonts w:hint="eastAsia"/>
        </w:rPr>
        <w:t>C</w:t>
      </w:r>
      <w:r w:rsidR="00A13BE0" w:rsidRPr="00A13BE0">
        <w:t xml:space="preserve">ycle </w:t>
      </w:r>
      <w:r w:rsidR="00BB1F05">
        <w:rPr>
          <w:rFonts w:hint="eastAsia"/>
        </w:rPr>
        <w:t>A</w:t>
      </w:r>
      <w:r w:rsidR="00A13BE0" w:rsidRPr="00A13BE0">
        <w:t xml:space="preserve">nalysis </w:t>
      </w:r>
      <w:r w:rsidR="00BB1F05">
        <w:rPr>
          <w:rFonts w:hint="eastAsia"/>
        </w:rPr>
        <w:t>o</w:t>
      </w:r>
      <w:r w:rsidR="00A13BE0" w:rsidRPr="00A13BE0">
        <w:t xml:space="preserve">f </w:t>
      </w:r>
      <w:r w:rsidR="00B66B5E">
        <w:t>A</w:t>
      </w:r>
      <w:r w:rsidR="00A13BE0" w:rsidRPr="00A13BE0">
        <w:t xml:space="preserve">utomobile </w:t>
      </w:r>
      <w:r w:rsidR="00B66B5E">
        <w:t>C</w:t>
      </w:r>
      <w:r w:rsidR="00A13BE0" w:rsidRPr="00A13BE0">
        <w:t xml:space="preserve">onfiguration </w:t>
      </w:r>
      <w:r w:rsidR="00B66B5E">
        <w:t>P</w:t>
      </w:r>
      <w:r w:rsidR="00A13BE0" w:rsidRPr="00A13BE0">
        <w:t>roducts</w:t>
      </w:r>
      <w:bookmarkEnd w:id="89"/>
    </w:p>
    <w:p w14:paraId="435333FE" w14:textId="77777777" w:rsidR="00A13BE0" w:rsidRDefault="00A13BE0" w:rsidP="00715271">
      <w:pPr>
        <w:widowControl/>
        <w:spacing w:line="360" w:lineRule="auto"/>
        <w:ind w:firstLineChars="200" w:firstLine="480"/>
      </w:pPr>
      <w:r>
        <w:t>If the vehicle configuration is taken as the research object, the vehicle configuration products in different product life cycle stages have different characteristics. Therefore, according to the allocation rate of automobile configuration products in different price ranges, analyze their life cycle stage and predict the development trend of automobile configuration products.</w:t>
      </w:r>
    </w:p>
    <w:p w14:paraId="69FE7801" w14:textId="77777777" w:rsidR="00A13BE0" w:rsidRDefault="00A13BE0" w:rsidP="00715271">
      <w:pPr>
        <w:widowControl/>
        <w:spacing w:line="360" w:lineRule="auto"/>
        <w:ind w:firstLineChars="200" w:firstLine="480"/>
      </w:pPr>
      <w:r>
        <w:t>The introduction period is the stage when automobile configuration products have just entered the market. The product has high technical content, imperfect production conditions, high price and few competitors of similar products in the market. In view of the cost and technical constraints, the vehicle configuration in the introduction period should appear on the high-end models with higher prices, but rarely or not on the medium and low-end models.</w:t>
      </w:r>
    </w:p>
    <w:p w14:paraId="624EAB4F" w14:textId="77777777" w:rsidR="00A13BE0" w:rsidRDefault="00A13BE0" w:rsidP="00715271">
      <w:pPr>
        <w:widowControl/>
        <w:spacing w:line="360" w:lineRule="auto"/>
        <w:ind w:firstLineChars="200" w:firstLine="480"/>
      </w:pPr>
      <w:r>
        <w:t>The car configuration products in the growth period will spread from the high-end models in the introduction period to the medium and low-end models, and their configuration will be distributed in most price ranges. However, since the car configuration in this stage gradually spreads from the high-end to the medium and low-end, the configuration rate of the car configuration products in each price range in the growth period should decrease with the decrease of the model price.</w:t>
      </w:r>
    </w:p>
    <w:p w14:paraId="7F0ED395" w14:textId="77777777" w:rsidR="00A13BE0" w:rsidRDefault="00A13BE0" w:rsidP="00715271">
      <w:pPr>
        <w:widowControl/>
        <w:spacing w:line="360" w:lineRule="auto"/>
        <w:ind w:firstLineChars="200" w:firstLine="480"/>
      </w:pPr>
      <w:r>
        <w:t xml:space="preserve">In the mature period, the product performance has been improved, the standard quality level has been formed, the market demand tends to be saturated, the output is large, the cost is low, and the cost and technical restrictions basically disappear. Therefore, the models in each price range will be equipped. Therefore, the mature </w:t>
      </w:r>
      <w:r>
        <w:lastRenderedPageBreak/>
        <w:t>vehicle configuration should be the configuration that has been popularized among the models in all price ranges.</w:t>
      </w:r>
    </w:p>
    <w:p w14:paraId="76D7EBD1" w14:textId="77777777" w:rsidR="00A13BE0" w:rsidRDefault="00A13BE0" w:rsidP="00715271">
      <w:pPr>
        <w:widowControl/>
        <w:spacing w:line="360" w:lineRule="auto"/>
        <w:ind w:firstLineChars="200" w:firstLine="480"/>
      </w:pPr>
      <w:r>
        <w:t>Due to the continuous progress of scientific and technological level and the upgrading of user demand level, automobile configuration products in the recession will no longer adapt to the current consumer market. Automobile enterprises will adopt other configuration products that can better meet user needs. Therefore, automobile configuration in the recession will eventually be eliminated by the market.</w:t>
      </w:r>
    </w:p>
    <w:p w14:paraId="26372FB5" w14:textId="547EB852" w:rsidR="00A13BE0" w:rsidRDefault="00A13BE0" w:rsidP="00715271">
      <w:pPr>
        <w:widowControl/>
        <w:spacing w:line="360" w:lineRule="auto"/>
        <w:ind w:firstLineChars="200" w:firstLine="480"/>
      </w:pPr>
      <w:r>
        <w:t>In addition, combined with the characteristics of each life cycle stage and Herzberg's two factor theory, it can be concluded that the configured products in mature stage belong to health factors and the configured products in growth stage belong to incentive factors [57]. If the health care factors are satisfied, they will not make users satisfied, but if they are not satisfied, they will cause strong dissatisfaction; Incentive factors are factors that can bring satisfaction to users. Therefore, if the vehicle model is equipped with mature configuration that has been popularized in the automobile market, it will not necessarily make users satisfied, but if it is not equipped, it will cause users' dissatisfaction; If equipped with long-term configuration, it can bring satisfaction to users, which is the main means to improve product competitiveness.</w:t>
      </w:r>
    </w:p>
    <w:p w14:paraId="3F85A5EB" w14:textId="4E07C871" w:rsidR="00715271" w:rsidRPr="00715271" w:rsidRDefault="00D35CEC" w:rsidP="00715271">
      <w:pPr>
        <w:pStyle w:val="3"/>
      </w:pPr>
      <w:bookmarkStart w:id="90" w:name="_Toc87645793"/>
      <w:r>
        <w:rPr>
          <w:rFonts w:hint="eastAsia"/>
        </w:rPr>
        <w:t>6</w:t>
      </w:r>
      <w:r w:rsidR="00E5508B">
        <w:t xml:space="preserve">.4.2 </w:t>
      </w:r>
      <w:r w:rsidR="00715271">
        <w:t>A</w:t>
      </w:r>
      <w:r w:rsidR="00715271" w:rsidRPr="00715271">
        <w:t xml:space="preserve">utomobile </w:t>
      </w:r>
      <w:r w:rsidR="00B66B5E">
        <w:t>C</w:t>
      </w:r>
      <w:r w:rsidR="00715271" w:rsidRPr="00715271">
        <w:t xml:space="preserve">onfiguration </w:t>
      </w:r>
      <w:r w:rsidR="00B66B5E">
        <w:t>P</w:t>
      </w:r>
      <w:r w:rsidR="00715271" w:rsidRPr="00715271">
        <w:t xml:space="preserve">roduct </w:t>
      </w:r>
      <w:r w:rsidR="00B66B5E">
        <w:t>L</w:t>
      </w:r>
      <w:r w:rsidR="00715271" w:rsidRPr="00715271">
        <w:t xml:space="preserve">ife </w:t>
      </w:r>
      <w:r w:rsidR="00B66B5E">
        <w:t>C</w:t>
      </w:r>
      <w:r w:rsidR="00715271" w:rsidRPr="00715271">
        <w:t xml:space="preserve">ycle </w:t>
      </w:r>
      <w:r w:rsidR="00B66B5E">
        <w:t>J</w:t>
      </w:r>
      <w:r w:rsidR="00715271" w:rsidRPr="00715271">
        <w:t xml:space="preserve">udgment </w:t>
      </w:r>
      <w:r w:rsidR="000B602A">
        <w:t>B</w:t>
      </w:r>
      <w:r w:rsidR="00715271" w:rsidRPr="00715271">
        <w:t xml:space="preserve">ased on </w:t>
      </w:r>
      <w:r w:rsidR="00B66B5E">
        <w:t>C</w:t>
      </w:r>
      <w:r w:rsidR="00715271" w:rsidRPr="00715271">
        <w:t xml:space="preserve">luster </w:t>
      </w:r>
      <w:r w:rsidR="00B66B5E">
        <w:t>A</w:t>
      </w:r>
      <w:r w:rsidR="00715271" w:rsidRPr="00715271">
        <w:t>nalysis</w:t>
      </w:r>
      <w:bookmarkEnd w:id="90"/>
    </w:p>
    <w:p w14:paraId="7A83185F" w14:textId="77777777" w:rsidR="00390D61" w:rsidRDefault="00390D61" w:rsidP="00715271">
      <w:pPr>
        <w:spacing w:line="360" w:lineRule="auto"/>
        <w:ind w:firstLineChars="200" w:firstLine="480"/>
      </w:pPr>
      <w:r>
        <w:t xml:space="preserve">In order to determine the life cycle stage of each vehicle configuration, this study crawls the configuration data of passenger vehicle models on sale in the market in December 2020, divides the models into different price ranges according to the price, and counts the allocation rate of each vehicle configuration in each range. According to the analysis in the previous section, the distribution of vehicle configuration in each price range should show a certain law. The configuration in the same stage has similar </w:t>
      </w:r>
      <w:r>
        <w:lastRenderedPageBreak/>
        <w:t>characteristics, and there are some differences in the configuration in different stages. Therefore, in order to verify the above analysis and classify the vehicle configuration according to the life cycle stage, this study takes the allocation rate data of vehicle configuration products in the price range of each vehicle model as the sample, and uses the K-means clustering method to realize the clustering of vehicle configuration with similar distribution law.</w:t>
      </w:r>
    </w:p>
    <w:p w14:paraId="124AFB03" w14:textId="77777777" w:rsidR="00390D61" w:rsidRDefault="00390D61" w:rsidP="00715271">
      <w:pPr>
        <w:spacing w:line="360" w:lineRule="auto"/>
        <w:ind w:firstLineChars="200" w:firstLine="480"/>
      </w:pPr>
      <w:r>
        <w:t>Since the end result of automobile configuration products in the recession period is to be eliminated by the market, and the configuration disappears on the vehicle model, set the clustering number k = 3, cluster the sample set of allocation rate of various automobile configurations in each price range by using SPSS software, and finally divide all automobile configurations into three categories. In order to observe the distribution characteristics of each type of configuration, verify the distribution law of automobile configuration products at each stage analyzed in the previous section, and draw the distribution diagram of three types of configuration, as shown in Figure 6-2.</w:t>
      </w:r>
    </w:p>
    <w:p w14:paraId="6930D77C" w14:textId="618C575D" w:rsidR="00E5508B" w:rsidRDefault="00390D61" w:rsidP="00715271">
      <w:pPr>
        <w:spacing w:line="360" w:lineRule="auto"/>
        <w:ind w:firstLineChars="200" w:firstLine="480"/>
      </w:pPr>
      <w:r>
        <w:t>It can be seen from figure 6-2 that the first type of configuration obtained through cluster analysis has a certain allocation rate on models in each price range, and the allocation rate increases with the increase of model price. The second type of configuration has been popularized in the models, and the models in each section are equipped on a large scale, and the allocation rate is close to 100%. The third type of configuration is rarely equipped in medium and low-end models, generally less than 20%. Although it is equipped in high-end models, the allocation rate is not high, which is in line with the distribution characteristics of configuration in the introduction period.</w:t>
      </w:r>
    </w:p>
    <w:p w14:paraId="13221AF2" w14:textId="77777777" w:rsidR="00A13BE0" w:rsidRDefault="00A13BE0" w:rsidP="00E5508B">
      <w:pPr>
        <w:widowControl/>
        <w:spacing w:afterLines="100" w:after="326" w:line="400" w:lineRule="exact"/>
        <w:ind w:firstLineChars="200" w:firstLine="480"/>
      </w:pPr>
    </w:p>
    <w:p w14:paraId="11C797D3" w14:textId="77777777" w:rsidR="00E5508B" w:rsidRDefault="00E5508B" w:rsidP="00E5508B">
      <w:pPr>
        <w:jc w:val="center"/>
      </w:pPr>
      <w:r w:rsidRPr="00297A21">
        <w:rPr>
          <w:noProof/>
        </w:rPr>
        <w:lastRenderedPageBreak/>
        <w:drawing>
          <wp:inline distT="0" distB="0" distL="0" distR="0" wp14:anchorId="77672178" wp14:editId="625A0643">
            <wp:extent cx="5252088" cy="2835712"/>
            <wp:effectExtent l="0" t="0" r="5715" b="317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Lenovo\Desktop\论文 图\成长期.jpg"/>
                    <pic:cNvPicPr>
                      <a:picLocks noChangeAspect="1" noChangeArrowheads="1"/>
                    </pic:cNvPicPr>
                  </pic:nvPicPr>
                  <pic:blipFill>
                    <a:blip r:embed="rId52">
                      <a:extLst>
                        <a:ext uri="{28A0092B-C50C-407E-A947-70E740481C1C}">
                          <a14:useLocalDpi xmlns:a14="http://schemas.microsoft.com/office/drawing/2010/main" val="0"/>
                        </a:ext>
                      </a:extLst>
                    </a:blip>
                    <a:stretch>
                      <a:fillRect/>
                    </a:stretch>
                  </pic:blipFill>
                  <pic:spPr bwMode="auto">
                    <a:xfrm>
                      <a:off x="0" y="0"/>
                      <a:ext cx="5252088" cy="2835712"/>
                    </a:xfrm>
                    <a:prstGeom prst="rect">
                      <a:avLst/>
                    </a:prstGeom>
                    <a:noFill/>
                    <a:ln>
                      <a:noFill/>
                    </a:ln>
                  </pic:spPr>
                </pic:pic>
              </a:graphicData>
            </a:graphic>
          </wp:inline>
        </w:drawing>
      </w:r>
    </w:p>
    <w:p w14:paraId="4CE22761" w14:textId="0023FFCB" w:rsidR="00390D61" w:rsidRDefault="00390D61" w:rsidP="00390D61">
      <w:pPr>
        <w:jc w:val="center"/>
        <w:rPr>
          <w:sz w:val="21"/>
          <w:szCs w:val="21"/>
        </w:rPr>
      </w:pPr>
      <w:r w:rsidRPr="00390D61">
        <w:rPr>
          <w:sz w:val="21"/>
          <w:szCs w:val="21"/>
        </w:rPr>
        <w:t xml:space="preserve">Figure 6-2 (a) </w:t>
      </w:r>
      <w:r>
        <w:rPr>
          <w:sz w:val="21"/>
          <w:szCs w:val="21"/>
        </w:rPr>
        <w:t>T</w:t>
      </w:r>
      <w:r w:rsidRPr="00390D61">
        <w:rPr>
          <w:sz w:val="21"/>
          <w:szCs w:val="21"/>
        </w:rPr>
        <w:t>ype I</w:t>
      </w:r>
      <w:r>
        <w:rPr>
          <w:sz w:val="21"/>
          <w:szCs w:val="21"/>
        </w:rPr>
        <w:t xml:space="preserve"> </w:t>
      </w:r>
      <w:r w:rsidRPr="00390D61">
        <w:rPr>
          <w:sz w:val="21"/>
          <w:szCs w:val="21"/>
        </w:rPr>
        <w:t>configuration distribution</w:t>
      </w:r>
    </w:p>
    <w:p w14:paraId="0AD256C5" w14:textId="35064718" w:rsidR="00E5508B" w:rsidRDefault="00E5508B" w:rsidP="00E5508B">
      <w:r w:rsidRPr="00297A21">
        <w:rPr>
          <w:noProof/>
        </w:rPr>
        <w:drawing>
          <wp:inline distT="0" distB="0" distL="0" distR="0" wp14:anchorId="11C23353" wp14:editId="28CDED12">
            <wp:extent cx="5254411" cy="2689560"/>
            <wp:effectExtent l="0" t="0" r="381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Lenovo\Desktop\论文 图\成熟期.jpg"/>
                    <pic:cNvPicPr>
                      <a:picLocks noChangeAspect="1" noChangeArrowheads="1"/>
                    </pic:cNvPicPr>
                  </pic:nvPicPr>
                  <pic:blipFill>
                    <a:blip r:embed="rId53">
                      <a:extLst>
                        <a:ext uri="{28A0092B-C50C-407E-A947-70E740481C1C}">
                          <a14:useLocalDpi xmlns:a14="http://schemas.microsoft.com/office/drawing/2010/main" val="0"/>
                        </a:ext>
                      </a:extLst>
                    </a:blip>
                    <a:stretch>
                      <a:fillRect/>
                    </a:stretch>
                  </pic:blipFill>
                  <pic:spPr bwMode="auto">
                    <a:xfrm>
                      <a:off x="0" y="0"/>
                      <a:ext cx="5254411" cy="2689560"/>
                    </a:xfrm>
                    <a:prstGeom prst="rect">
                      <a:avLst/>
                    </a:prstGeom>
                    <a:noFill/>
                    <a:ln>
                      <a:noFill/>
                    </a:ln>
                  </pic:spPr>
                </pic:pic>
              </a:graphicData>
            </a:graphic>
          </wp:inline>
        </w:drawing>
      </w:r>
    </w:p>
    <w:p w14:paraId="3372B0A8" w14:textId="4C33C1CC" w:rsidR="00E5508B" w:rsidRDefault="00305E23" w:rsidP="00390D61">
      <w:pPr>
        <w:jc w:val="center"/>
      </w:pPr>
      <w:r w:rsidRPr="00297A21">
        <w:rPr>
          <w:noProof/>
        </w:rPr>
        <w:lastRenderedPageBreak/>
        <w:drawing>
          <wp:anchor distT="0" distB="0" distL="114300" distR="114300" simplePos="0" relativeHeight="251682816" behindDoc="0" locked="0" layoutInCell="1" allowOverlap="1" wp14:anchorId="0D0F8EDC" wp14:editId="764614F2">
            <wp:simplePos x="0" y="0"/>
            <wp:positionH relativeFrom="column">
              <wp:posOffset>2540</wp:posOffset>
            </wp:positionH>
            <wp:positionV relativeFrom="paragraph">
              <wp:posOffset>92075</wp:posOffset>
            </wp:positionV>
            <wp:extent cx="5251450" cy="2700655"/>
            <wp:effectExtent l="0" t="0" r="6350" b="4445"/>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Lenovo\Desktop\论文 图\导入期.jpg"/>
                    <pic:cNvPicPr>
                      <a:picLocks noChangeAspect="1" noChangeArrowheads="1"/>
                    </pic:cNvPicPr>
                  </pic:nvPicPr>
                  <pic:blipFill>
                    <a:blip r:embed="rId54">
                      <a:extLst>
                        <a:ext uri="{28A0092B-C50C-407E-A947-70E740481C1C}">
                          <a14:useLocalDpi xmlns:a14="http://schemas.microsoft.com/office/drawing/2010/main" val="0"/>
                        </a:ext>
                      </a:extLst>
                    </a:blip>
                    <a:stretch>
                      <a:fillRect/>
                    </a:stretch>
                  </pic:blipFill>
                  <pic:spPr bwMode="auto">
                    <a:xfrm>
                      <a:off x="0" y="0"/>
                      <a:ext cx="5251450" cy="2700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D61" w:rsidRPr="00390D61">
        <w:rPr>
          <w:sz w:val="21"/>
          <w:szCs w:val="21"/>
        </w:rPr>
        <w:t xml:space="preserve">Figure 6-2 (b) </w:t>
      </w:r>
      <w:r w:rsidR="00390D61">
        <w:rPr>
          <w:sz w:val="21"/>
          <w:szCs w:val="21"/>
        </w:rPr>
        <w:t>T</w:t>
      </w:r>
      <w:r w:rsidR="00390D61" w:rsidRPr="00390D61">
        <w:rPr>
          <w:sz w:val="21"/>
          <w:szCs w:val="21"/>
        </w:rPr>
        <w:t>ype II configuration distribution</w:t>
      </w:r>
    </w:p>
    <w:p w14:paraId="691B33B5" w14:textId="10CA41A1" w:rsidR="00390D61" w:rsidRDefault="00390D61" w:rsidP="00390D61">
      <w:pPr>
        <w:widowControl/>
        <w:spacing w:line="400" w:lineRule="exact"/>
        <w:jc w:val="center"/>
        <w:rPr>
          <w:sz w:val="21"/>
          <w:szCs w:val="21"/>
        </w:rPr>
      </w:pPr>
      <w:r w:rsidRPr="00390D61">
        <w:rPr>
          <w:sz w:val="21"/>
          <w:szCs w:val="21"/>
        </w:rPr>
        <w:t xml:space="preserve">Figure 6-2 (c) </w:t>
      </w:r>
      <w:r>
        <w:rPr>
          <w:sz w:val="21"/>
          <w:szCs w:val="21"/>
        </w:rPr>
        <w:t>T</w:t>
      </w:r>
      <w:r w:rsidRPr="00390D61">
        <w:rPr>
          <w:sz w:val="21"/>
          <w:szCs w:val="21"/>
        </w:rPr>
        <w:t>ype III configuration distribution</w:t>
      </w:r>
    </w:p>
    <w:p w14:paraId="2CF44134" w14:textId="730C69BA" w:rsidR="00390D61" w:rsidRDefault="00755BDA" w:rsidP="00755BDA">
      <w:pPr>
        <w:rPr>
          <w:sz w:val="21"/>
          <w:szCs w:val="21"/>
        </w:rPr>
      </w:pPr>
      <w:r>
        <w:rPr>
          <w:noProof/>
        </w:rPr>
        <w:drawing>
          <wp:anchor distT="0" distB="0" distL="114300" distR="114300" simplePos="0" relativeHeight="251673600" behindDoc="0" locked="0" layoutInCell="1" allowOverlap="1" wp14:anchorId="2F97F6D1" wp14:editId="338D1679">
            <wp:simplePos x="0" y="0"/>
            <wp:positionH relativeFrom="margin">
              <wp:align>center</wp:align>
            </wp:positionH>
            <wp:positionV relativeFrom="paragraph">
              <wp:posOffset>898525</wp:posOffset>
            </wp:positionV>
            <wp:extent cx="4114800" cy="3418840"/>
            <wp:effectExtent l="0" t="0" r="0" b="0"/>
            <wp:wrapTopAndBottom/>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4114800" cy="3418840"/>
                    </a:xfrm>
                    <a:prstGeom prst="rect">
                      <a:avLst/>
                    </a:prstGeom>
                  </pic:spPr>
                </pic:pic>
              </a:graphicData>
            </a:graphic>
            <wp14:sizeRelH relativeFrom="page">
              <wp14:pctWidth>0</wp14:pctWidth>
            </wp14:sizeRelH>
            <wp14:sizeRelV relativeFrom="page">
              <wp14:pctHeight>0</wp14:pctHeight>
            </wp14:sizeRelV>
          </wp:anchor>
        </w:drawing>
      </w:r>
      <w:r w:rsidR="00390D61">
        <w:t xml:space="preserve">    </w:t>
      </w:r>
      <w:r w:rsidR="00390D61" w:rsidRPr="00390D61">
        <w:t>Because the clustering centroid is the mean value of each category of sample data, it can characterize the characteristics of this category to a certain extent. Therefore, the characteristics of vehicle configurations in these three categories can be analyzed by clustering centroid. The final clustering centroid is shown in table 6-1.</w:t>
      </w:r>
    </w:p>
    <w:p w14:paraId="56DF03BF" w14:textId="13AD363F" w:rsidR="004563C2" w:rsidRPr="008F2017" w:rsidRDefault="00390D61" w:rsidP="00755BDA">
      <w:pPr>
        <w:jc w:val="center"/>
        <w:rPr>
          <w:sz w:val="21"/>
          <w:szCs w:val="21"/>
        </w:rPr>
      </w:pPr>
      <w:r w:rsidRPr="00390D61">
        <w:rPr>
          <w:sz w:val="21"/>
          <w:szCs w:val="21"/>
        </w:rPr>
        <w:t xml:space="preserve">Table 5-1 </w:t>
      </w:r>
      <w:r>
        <w:rPr>
          <w:sz w:val="21"/>
          <w:szCs w:val="21"/>
        </w:rPr>
        <w:t>F</w:t>
      </w:r>
      <w:r w:rsidRPr="00390D61">
        <w:rPr>
          <w:sz w:val="21"/>
          <w:szCs w:val="21"/>
        </w:rPr>
        <w:t>inal cluster center</w:t>
      </w:r>
    </w:p>
    <w:p w14:paraId="3BA33B85" w14:textId="2455A491" w:rsidR="00400C5F" w:rsidRPr="00755BDA" w:rsidRDefault="00755BDA" w:rsidP="00755BDA">
      <w:r>
        <w:rPr>
          <w:noProof/>
        </w:rPr>
        <w:lastRenderedPageBreak/>
        <w:drawing>
          <wp:anchor distT="0" distB="0" distL="114300" distR="114300" simplePos="0" relativeHeight="251681792" behindDoc="0" locked="0" layoutInCell="1" allowOverlap="1" wp14:anchorId="6AC2EA46" wp14:editId="7936C29E">
            <wp:simplePos x="0" y="0"/>
            <wp:positionH relativeFrom="margin">
              <wp:posOffset>113030</wp:posOffset>
            </wp:positionH>
            <wp:positionV relativeFrom="paragraph">
              <wp:posOffset>1238885</wp:posOffset>
            </wp:positionV>
            <wp:extent cx="4979670" cy="6484620"/>
            <wp:effectExtent l="0" t="0" r="0"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979670" cy="648462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D61" w:rsidRPr="00390D61">
        <w:t>It can be seen from table 6-1 that the data of the cluster center is consistent with the above analysis, which further verifies the distribution law of the life cycle of automobile configuration products. Therefore, the automobile configuration products are divided into three categories by cluster analysis: growth period, maturity period and introduction period. See table 6-2 for vehicle configuration names at each life cycle stage.</w:t>
      </w:r>
    </w:p>
    <w:p w14:paraId="435D3D43" w14:textId="77777777" w:rsidR="00755BDA" w:rsidRDefault="00755BDA" w:rsidP="00755BDA">
      <w:pPr>
        <w:ind w:right="420"/>
        <w:jc w:val="center"/>
      </w:pPr>
      <w:r w:rsidRPr="00390D61">
        <w:rPr>
          <w:sz w:val="21"/>
          <w:szCs w:val="21"/>
        </w:rPr>
        <w:t>Table 6-2 division of life cycle stages of vehicle configuration</w:t>
      </w:r>
    </w:p>
    <w:p w14:paraId="0C57A815" w14:textId="55E098E0" w:rsidR="00332E67" w:rsidRPr="00755BDA" w:rsidRDefault="00332E67" w:rsidP="00E5508B">
      <w:pPr>
        <w:widowControl/>
        <w:jc w:val="center"/>
        <w:sectPr w:rsidR="00332E67" w:rsidRPr="00755BDA" w:rsidSect="00E5508B">
          <w:footerReference w:type="default" r:id="rId57"/>
          <w:endnotePr>
            <w:numFmt w:val="decimal"/>
          </w:endnotePr>
          <w:pgSz w:w="11906" w:h="16838" w:code="9"/>
          <w:pgMar w:top="1985" w:right="1814" w:bottom="1985" w:left="1814" w:header="1474" w:footer="1361" w:gutter="0"/>
          <w:cols w:space="425"/>
          <w:docGrid w:type="linesAndChars" w:linePitch="326"/>
        </w:sectPr>
      </w:pPr>
    </w:p>
    <w:p w14:paraId="19D7D305" w14:textId="7722FC36" w:rsidR="00E5508B" w:rsidRDefault="00D35CEC" w:rsidP="00E5508B">
      <w:pPr>
        <w:pStyle w:val="3"/>
      </w:pPr>
      <w:bookmarkStart w:id="91" w:name="_Toc87645794"/>
      <w:r>
        <w:rPr>
          <w:rFonts w:hint="eastAsia"/>
        </w:rPr>
        <w:lastRenderedPageBreak/>
        <w:t>6</w:t>
      </w:r>
      <w:r>
        <w:t>.4.3</w:t>
      </w:r>
      <w:r w:rsidR="00B663C0" w:rsidRPr="00B663C0">
        <w:t xml:space="preserve"> </w:t>
      </w:r>
      <w:r w:rsidR="00B663C0">
        <w:t>S</w:t>
      </w:r>
      <w:r w:rsidR="00B663C0" w:rsidRPr="00390D61">
        <w:t xml:space="preserve">etting </w:t>
      </w:r>
      <w:r w:rsidR="00B663C0">
        <w:t>S</w:t>
      </w:r>
      <w:r w:rsidR="00B663C0" w:rsidRPr="00390D61">
        <w:t>trategy</w:t>
      </w:r>
      <w:r w:rsidR="00B663C0">
        <w:t xml:space="preserve"> </w:t>
      </w:r>
      <w:r w:rsidR="00B663C0">
        <w:rPr>
          <w:rFonts w:hint="eastAsia"/>
        </w:rPr>
        <w:t>of</w:t>
      </w:r>
      <w:r>
        <w:t xml:space="preserve"> </w:t>
      </w:r>
      <w:r w:rsidR="00390D61" w:rsidRPr="00390D61">
        <w:t xml:space="preserve">Function </w:t>
      </w:r>
      <w:r w:rsidR="00B66B5E">
        <w:t>C</w:t>
      </w:r>
      <w:r w:rsidR="00390D61" w:rsidRPr="00390D61">
        <w:t xml:space="preserve">haracteristic </w:t>
      </w:r>
      <w:r w:rsidR="00B66B5E">
        <w:t>T</w:t>
      </w:r>
      <w:r w:rsidR="00390D61" w:rsidRPr="00390D61">
        <w:t xml:space="preserve">arget </w:t>
      </w:r>
      <w:r w:rsidR="00B66B5E">
        <w:t>V</w:t>
      </w:r>
      <w:r w:rsidR="00390D61" w:rsidRPr="00390D61">
        <w:t>alue</w:t>
      </w:r>
      <w:bookmarkEnd w:id="91"/>
      <w:r w:rsidR="00390D61" w:rsidRPr="00390D61">
        <w:t xml:space="preserve"> </w:t>
      </w:r>
    </w:p>
    <w:p w14:paraId="07C732CC" w14:textId="29ECCA79" w:rsidR="00E5508B" w:rsidRDefault="00390D61" w:rsidP="00715271">
      <w:pPr>
        <w:widowControl/>
        <w:spacing w:line="360" w:lineRule="auto"/>
        <w:ind w:firstLineChars="200" w:firstLine="480"/>
      </w:pPr>
      <w:r w:rsidRPr="00390D61">
        <w:t>The target value of the functional characteristics is whether the corresponding vehicle configuration is equipped. The target value setting of functional characteristics has different allocation strategies according to the different life cycle stages of corresponding vehicle configurations</w:t>
      </w:r>
      <w:r w:rsidR="00E5508B">
        <w:rPr>
          <w:rFonts w:hint="eastAsia"/>
        </w:rPr>
        <w:t>：</w:t>
      </w:r>
    </w:p>
    <w:p w14:paraId="06272E80" w14:textId="77777777" w:rsidR="00390D61" w:rsidRDefault="00E5508B" w:rsidP="00715271">
      <w:pPr>
        <w:widowControl/>
        <w:spacing w:line="360" w:lineRule="auto"/>
        <w:ind w:firstLineChars="200" w:firstLine="480"/>
      </w:pPr>
      <w:r>
        <w:rPr>
          <w:rFonts w:ascii="宋体" w:hAnsi="宋体" w:hint="eastAsia"/>
        </w:rPr>
        <w:t>①</w:t>
      </w:r>
      <w:r w:rsidR="00390D61">
        <w:t>Mature period: take the car configuration in the mature period as the basic configuration, that is, the car configuration that must be equipped. If it is not equipped, it will cause customer dissatisfaction.</w:t>
      </w:r>
    </w:p>
    <w:p w14:paraId="6077D301" w14:textId="282FA22B" w:rsidR="00E5508B" w:rsidRDefault="00390D61" w:rsidP="00715271">
      <w:pPr>
        <w:widowControl/>
        <w:spacing w:line="360" w:lineRule="auto"/>
        <w:ind w:firstLineChars="200" w:firstLine="480"/>
      </w:pPr>
      <w:r>
        <w:rPr>
          <w:rFonts w:hint="eastAsia"/>
        </w:rPr>
        <w:t>②</w:t>
      </w:r>
      <w:r>
        <w:rPr>
          <w:rFonts w:hint="eastAsia"/>
        </w:rPr>
        <w:t xml:space="preserve"> Growth period: take the car configuration in the growth period as an optional configuration, which needs to be comprehensively evaluated by value engineering in combination with the importance and cost of the configuration. The calculation formula is as </w:t>
      </w:r>
      <w:r>
        <w:t>follows:</w:t>
      </w:r>
      <w:r w:rsidR="00E5508B">
        <w:rPr>
          <w:rFonts w:hint="eastAsia"/>
        </w:rPr>
        <w:t>：</w:t>
      </w:r>
    </w:p>
    <w:p w14:paraId="6FE6C95E" w14:textId="18D66164" w:rsidR="00E5508B" w:rsidRPr="00BF32F6" w:rsidRDefault="00B2510E" w:rsidP="00E5508B">
      <w:pPr>
        <w:spacing w:beforeLines="100" w:before="326" w:afterLines="100" w:after="326" w:line="400" w:lineRule="exact"/>
        <w:ind w:firstLineChars="200" w:firstLine="480"/>
      </w:pPr>
      <m:oMathPara>
        <m:oMathParaPr>
          <m:jc m:val="right"/>
        </m:oMathParaPr>
        <m:oMath>
          <m:sSubSup>
            <m:sSubSupPr>
              <m:ctrlPr>
                <w:rPr>
                  <w:rFonts w:ascii="Cambria Math" w:hAnsi="Cambria Math"/>
                </w:rPr>
              </m:ctrlPr>
            </m:sSubSupPr>
            <m:e>
              <m:r>
                <w:rPr>
                  <w:rFonts w:ascii="Cambria Math" w:hAnsi="Cambria Math"/>
                </w:rPr>
                <m:t>ECI</m:t>
              </m:r>
            </m:e>
            <m:sub>
              <m:r>
                <w:rPr>
                  <w:rFonts w:ascii="Cambria Math" w:hAnsi="Cambria Math"/>
                </w:rPr>
                <m:t>j</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ECI</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COM</m:t>
              </m:r>
            </m:e>
            <m:sub>
              <m:r>
                <w:rPr>
                  <w:rFonts w:ascii="Cambria Math" w:hAnsi="Cambria Math"/>
                </w:rPr>
                <m:t>j</m:t>
              </m:r>
            </m:sub>
          </m:sSub>
          <m:r>
            <w:rPr>
              <w:rFonts w:ascii="Cambria Math" w:hAnsi="Cambria Math"/>
            </w:rPr>
            <m:t xml:space="preserve">                     </m:t>
          </m:r>
          <m:r>
            <m:rPr>
              <m:nor/>
            </m:rPr>
            <m:t>(</m:t>
          </m:r>
          <m:r>
            <m:rPr>
              <m:nor/>
            </m:rPr>
            <w:rPr>
              <w:rFonts w:hint="eastAsia"/>
            </w:rPr>
            <m:t>6</m:t>
          </m:r>
          <m:r>
            <m:rPr>
              <m:nor/>
            </m:rPr>
            <m:t>-</m:t>
          </m:r>
          <m:r>
            <m:rPr>
              <m:nor/>
            </m:rPr>
            <w:rPr>
              <w:rFonts w:hint="eastAsia"/>
            </w:rPr>
            <m:t>2</m:t>
          </m:r>
          <m:r>
            <m:rPr>
              <m:nor/>
            </m:rPr>
            <m:t>)</m:t>
          </m:r>
        </m:oMath>
      </m:oMathPara>
    </w:p>
    <w:p w14:paraId="4399228A" w14:textId="49EA1F48" w:rsidR="00514681" w:rsidRPr="00004A96" w:rsidRDefault="00514681" w:rsidP="00514681">
      <w:pPr>
        <w:spacing w:line="400" w:lineRule="exact"/>
        <w:ind w:firstLineChars="200" w:firstLine="480"/>
      </w:pPr>
      <w:r w:rsidRPr="00514681">
        <w:t xml:space="preserve">Where </w:t>
      </w:r>
      <w:r>
        <w:rPr>
          <w:i/>
        </w:rPr>
        <w:t>EC</w:t>
      </w:r>
      <w:r w:rsidRPr="00004A96">
        <w:rPr>
          <w:i/>
        </w:rPr>
        <w:t>I</w:t>
      </w:r>
      <w:r w:rsidRPr="00004A96">
        <w:rPr>
          <w:i/>
          <w:vertAlign w:val="subscript"/>
        </w:rPr>
        <w:t>j</w:t>
      </w:r>
      <w:r w:rsidRPr="00004A96">
        <w:rPr>
          <w:rFonts w:hint="eastAsia"/>
          <w:vertAlign w:val="superscript"/>
        </w:rPr>
        <w:t>*</w:t>
      </w:r>
      <w:r w:rsidRPr="00514681">
        <w:t xml:space="preserve"> is the adjusted importance of the j-th car configuration, </w:t>
      </w:r>
      <w:r>
        <w:rPr>
          <w:i/>
        </w:rPr>
        <w:t>EC</w:t>
      </w:r>
      <w:r w:rsidRPr="00004A96">
        <w:rPr>
          <w:i/>
        </w:rPr>
        <w:t>I</w:t>
      </w:r>
      <w:r w:rsidRPr="00004A96">
        <w:rPr>
          <w:i/>
          <w:vertAlign w:val="subscript"/>
        </w:rPr>
        <w:t>j</w:t>
      </w:r>
      <w:r w:rsidRPr="00514681">
        <w:t xml:space="preserve"> is the importance of the j-th car configuration output by the House of Quality, and </w:t>
      </w:r>
      <w:r>
        <w:rPr>
          <w:i/>
        </w:rPr>
        <w:t>COM</w:t>
      </w:r>
      <w:r w:rsidRPr="00004A96">
        <w:rPr>
          <w:i/>
          <w:vertAlign w:val="subscript"/>
        </w:rPr>
        <w:t>j</w:t>
      </w:r>
      <w:r w:rsidRPr="00514681">
        <w:t xml:space="preserve"> is the competition coefficient of the j-th car configuration.</w:t>
      </w:r>
    </w:p>
    <w:p w14:paraId="2C97D6FF" w14:textId="2CD28012" w:rsidR="00E5508B" w:rsidRDefault="00514681" w:rsidP="00E5508B">
      <w:pPr>
        <w:widowControl/>
        <w:spacing w:afterLines="100" w:after="326" w:line="400" w:lineRule="exact"/>
        <w:ind w:firstLineChars="200" w:firstLine="480"/>
      </w:pPr>
      <w:r w:rsidRPr="00514681">
        <w:t>After adjusting the importance of car configuration, for car configuration with high importance and value coefficient V&gt; 1, the equipment can be determined; in other cases, the configuration can be ranked according to the value coefficient, and the overall cost of the model can be evaluated according to the model. Differentiate selection of high, medium and low configurations. The value coefficient calculation formula is as follows.</w:t>
      </w:r>
    </w:p>
    <w:p w14:paraId="581FBBD1" w14:textId="35430B16" w:rsidR="00E5508B" w:rsidRPr="00B36E78" w:rsidRDefault="00B2510E" w:rsidP="00E5508B">
      <w:pPr>
        <w:ind w:firstLineChars="200" w:firstLine="480"/>
        <w:rPr>
          <w:sz w:val="21"/>
          <w:szCs w:val="21"/>
        </w:rPr>
      </w:pPr>
      <m:oMathPara>
        <m:oMathParaPr>
          <m:jc m:val="right"/>
        </m:oMathParaPr>
        <m:oMath>
          <m:d>
            <m:dPr>
              <m:begChr m:val="{"/>
              <m:endChr m:val=""/>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rPr>
                        <m:t>FI</m:t>
                      </m:r>
                    </m:e>
                    <m:sub>
                      <m:r>
                        <w:rPr>
                          <w:rFonts w:ascii="Cambria Math" w:hAnsi="Cambria Math" w:hint="eastAsia"/>
                        </w:rPr>
                        <m:t>j</m:t>
                      </m:r>
                    </m:sub>
                  </m:sSub>
                  <m:r>
                    <m:rPr>
                      <m:sty m:val="p"/>
                    </m:rPr>
                    <w:rPr>
                      <w:rFonts w:ascii="Cambria Math" w:hAnsi="Cambria Math"/>
                    </w:rPr>
                    <m:t>=</m:t>
                  </m:r>
                  <m:f>
                    <m:fPr>
                      <m:type m:val="lin"/>
                      <m:ctrlPr>
                        <w:rPr>
                          <w:rFonts w:ascii="Cambria Math" w:hAnsi="Cambria Math"/>
                        </w:rPr>
                      </m:ctrlPr>
                    </m:fPr>
                    <m:num>
                      <m:sSubSup>
                        <m:sSubSupPr>
                          <m:ctrlPr>
                            <w:rPr>
                              <w:rFonts w:ascii="Cambria Math" w:hAnsi="Cambria Math"/>
                            </w:rPr>
                          </m:ctrlPr>
                        </m:sSubSupPr>
                        <m:e>
                          <m:r>
                            <w:rPr>
                              <w:rFonts w:ascii="Cambria Math" w:hAnsi="Cambria Math"/>
                            </w:rPr>
                            <m:t>ECI</m:t>
                          </m:r>
                        </m:e>
                        <m:sub>
                          <m:r>
                            <w:rPr>
                              <w:rFonts w:ascii="Cambria Math" w:hAnsi="Cambria Math"/>
                            </w:rPr>
                            <m:t>j</m:t>
                          </m:r>
                        </m:sub>
                        <m:sup>
                          <m:r>
                            <m:rPr>
                              <m:sty m:val="p"/>
                            </m:rPr>
                            <w:rPr>
                              <w:rFonts w:ascii="Cambria Math" w:hAnsi="Cambria Math"/>
                            </w:rPr>
                            <m:t>*</m:t>
                          </m:r>
                        </m:sup>
                      </m:sSubSup>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p</m:t>
                          </m:r>
                        </m:sup>
                        <m:e>
                          <m:sSubSup>
                            <m:sSubSupPr>
                              <m:ctrlPr>
                                <w:rPr>
                                  <w:rFonts w:ascii="Cambria Math" w:hAnsi="Cambria Math"/>
                                </w:rPr>
                              </m:ctrlPr>
                            </m:sSubSupPr>
                            <m:e>
                              <m:r>
                                <w:rPr>
                                  <w:rFonts w:ascii="Cambria Math" w:hAnsi="Cambria Math"/>
                                </w:rPr>
                                <m:t>ECI</m:t>
                              </m:r>
                            </m:e>
                            <m:sub>
                              <m:r>
                                <w:rPr>
                                  <w:rFonts w:ascii="Cambria Math" w:hAnsi="Cambria Math"/>
                                </w:rPr>
                                <m:t>j</m:t>
                              </m:r>
                            </m:sub>
                            <m:sup>
                              <m:r>
                                <m:rPr>
                                  <m:sty m:val="p"/>
                                </m:rPr>
                                <w:rPr>
                                  <w:rFonts w:ascii="Cambria Math" w:hAnsi="Cambria Math"/>
                                </w:rPr>
                                <m:t>*</m:t>
                              </m:r>
                            </m:sup>
                          </m:sSubSup>
                        </m:e>
                      </m:nary>
                    </m:den>
                  </m:f>
                </m:e>
                <m:e>
                  <m:sSub>
                    <m:sSubPr>
                      <m:ctrlPr>
                        <w:rPr>
                          <w:rFonts w:ascii="Cambria Math" w:hAnsi="Cambria Math"/>
                        </w:rPr>
                      </m:ctrlPr>
                    </m:sSubPr>
                    <m:e>
                      <m:r>
                        <w:rPr>
                          <w:rFonts w:ascii="Cambria Math" w:hAnsi="Cambria Math"/>
                        </w:rPr>
                        <m:t>CI</m:t>
                      </m:r>
                    </m:e>
                    <m:sub>
                      <m:r>
                        <w:rPr>
                          <w:rFonts w:ascii="Cambria Math" w:hAnsi="Cambria Math"/>
                        </w:rPr>
                        <m:t>j</m:t>
                      </m:r>
                    </m:sub>
                  </m:sSub>
                  <m:r>
                    <m:rPr>
                      <m:sty m:val="p"/>
                    </m:rPr>
                    <w:rPr>
                      <w:rFonts w:ascii="Cambria Math" w:hAnsi="Cambria Math"/>
                    </w:rPr>
                    <m:t>=</m:t>
                  </m:r>
                  <m:f>
                    <m:fPr>
                      <m:type m:val="lin"/>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j</m:t>
                          </m:r>
                        </m:sub>
                      </m:sSub>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p</m:t>
                          </m:r>
                        </m:sup>
                        <m:e>
                          <m:sSub>
                            <m:sSubPr>
                              <m:ctrlPr>
                                <w:rPr>
                                  <w:rFonts w:ascii="Cambria Math" w:hAnsi="Cambria Math"/>
                                </w:rPr>
                              </m:ctrlPr>
                            </m:sSubPr>
                            <m:e>
                              <m:r>
                                <w:rPr>
                                  <w:rFonts w:ascii="Cambria Math" w:hAnsi="Cambria Math"/>
                                </w:rPr>
                                <m:t>C</m:t>
                              </m:r>
                            </m:e>
                            <m:sub>
                              <m:r>
                                <w:rPr>
                                  <w:rFonts w:ascii="Cambria Math" w:hAnsi="Cambria Math"/>
                                </w:rPr>
                                <m:t>j</m:t>
                              </m:r>
                            </m:sub>
                          </m:sSub>
                        </m:e>
                      </m:nary>
                    </m:den>
                  </m:f>
                </m:e>
                <m:e>
                  <m:sSub>
                    <m:sSubPr>
                      <m:ctrlPr>
                        <w:rPr>
                          <w:rFonts w:ascii="Cambria Math" w:hAnsi="Cambria Math"/>
                        </w:rPr>
                      </m:ctrlPr>
                    </m:sSubPr>
                    <m:e>
                      <m:r>
                        <w:rPr>
                          <w:rFonts w:ascii="Cambria Math" w:hAnsi="Cambria Math"/>
                        </w:rPr>
                        <m:t>V</m:t>
                      </m:r>
                    </m:e>
                    <m:sub>
                      <m:r>
                        <w:rPr>
                          <w:rFonts w:ascii="Cambria Math" w:hAnsi="Cambria Math"/>
                        </w:rPr>
                        <m:t>j</m:t>
                      </m:r>
                    </m:sub>
                  </m:sSub>
                  <m:r>
                    <m:rPr>
                      <m:sty m:val="p"/>
                    </m:rPr>
                    <w:rPr>
                      <w:rFonts w:ascii="Cambria Math" w:hAnsi="Cambria Math"/>
                    </w:rPr>
                    <m:t>=</m:t>
                  </m:r>
                  <m:f>
                    <m:fPr>
                      <m:type m:val="lin"/>
                      <m:ctrlPr>
                        <w:rPr>
                          <w:rFonts w:ascii="Cambria Math" w:hAnsi="Cambria Math"/>
                        </w:rPr>
                      </m:ctrlPr>
                    </m:fPr>
                    <m:num>
                      <m:sSub>
                        <m:sSubPr>
                          <m:ctrlPr>
                            <w:rPr>
                              <w:rFonts w:ascii="Cambria Math" w:hAnsi="Cambria Math"/>
                            </w:rPr>
                          </m:ctrlPr>
                        </m:sSubPr>
                        <m:e>
                          <m:r>
                            <w:rPr>
                              <w:rFonts w:ascii="Cambria Math" w:hAnsi="Cambria Math"/>
                            </w:rPr>
                            <m:t>FI</m:t>
                          </m:r>
                        </m:e>
                        <m:sub>
                          <m:r>
                            <w:rPr>
                              <w:rFonts w:ascii="Cambria Math" w:hAnsi="Cambria Math" w:hint="eastAsia"/>
                            </w:rPr>
                            <m:t>j</m:t>
                          </m:r>
                        </m:sub>
                      </m:sSub>
                    </m:num>
                    <m:den>
                      <m:sSub>
                        <m:sSubPr>
                          <m:ctrlPr>
                            <w:rPr>
                              <w:rFonts w:ascii="Cambria Math" w:hAnsi="Cambria Math"/>
                            </w:rPr>
                          </m:ctrlPr>
                        </m:sSubPr>
                        <m:e>
                          <m:r>
                            <w:rPr>
                              <w:rFonts w:ascii="Cambria Math" w:hAnsi="Cambria Math"/>
                            </w:rPr>
                            <m:t>CI</m:t>
                          </m:r>
                        </m:e>
                        <m:sub>
                          <m:r>
                            <w:rPr>
                              <w:rFonts w:ascii="Cambria Math" w:hAnsi="Cambria Math"/>
                            </w:rPr>
                            <m:t>j</m:t>
                          </m:r>
                        </m:sub>
                      </m:sSub>
                    </m:den>
                  </m:f>
                </m:e>
              </m:eqArr>
              <m:r>
                <m:rPr>
                  <m:sty m:val="p"/>
                </m:rPr>
                <w:rPr>
                  <w:rFonts w:ascii="Cambria Math" w:hAnsi="Cambria Math"/>
                </w:rPr>
                <m:t xml:space="preserve">                     </m:t>
              </m:r>
              <m:r>
                <m:rPr>
                  <m:nor/>
                </m:rPr>
                <m:t>(</m:t>
              </m:r>
              <m:r>
                <m:rPr>
                  <m:nor/>
                </m:rPr>
                <w:rPr>
                  <w:rFonts w:hint="eastAsia"/>
                </w:rPr>
                <m:t>6</m:t>
              </m:r>
              <m:r>
                <m:rPr>
                  <m:nor/>
                </m:rPr>
                <m:t>-</m:t>
              </m:r>
              <m:r>
                <m:rPr>
                  <m:nor/>
                </m:rPr>
                <w:rPr>
                  <w:rFonts w:hint="eastAsia"/>
                </w:rPr>
                <m:t>3</m:t>
              </m:r>
              <m:r>
                <m:rPr>
                  <m:nor/>
                </m:rPr>
                <m:t>)</m:t>
              </m:r>
            </m:e>
          </m:d>
        </m:oMath>
      </m:oMathPara>
    </w:p>
    <w:p w14:paraId="54753032" w14:textId="681A07E1" w:rsidR="00E5508B" w:rsidRPr="00D92BF9" w:rsidRDefault="00514681" w:rsidP="00E5508B">
      <w:pPr>
        <w:widowControl/>
        <w:spacing w:beforeLines="100" w:before="326" w:line="400" w:lineRule="exact"/>
        <w:ind w:firstLineChars="200" w:firstLine="480"/>
      </w:pPr>
      <w:r w:rsidRPr="00514681">
        <w:t xml:space="preserve">Where </w:t>
      </w:r>
      <w:r w:rsidRPr="0035166B">
        <w:rPr>
          <w:rFonts w:hint="eastAsia"/>
          <w:i/>
        </w:rPr>
        <w:t>F</w:t>
      </w:r>
      <w:r w:rsidRPr="0035166B">
        <w:rPr>
          <w:i/>
        </w:rPr>
        <w:t>I</w:t>
      </w:r>
      <w:r w:rsidRPr="0035166B">
        <w:rPr>
          <w:rFonts w:hint="eastAsia"/>
          <w:i/>
          <w:vertAlign w:val="subscript"/>
        </w:rPr>
        <w:t>j</w:t>
      </w:r>
      <w:r>
        <w:rPr>
          <w:i/>
          <w:vertAlign w:val="subscript"/>
        </w:rPr>
        <w:t xml:space="preserve"> </w:t>
      </w:r>
      <w:r w:rsidRPr="00514681">
        <w:t xml:space="preserve">is the functional coefficient of the jth configuration, </w:t>
      </w:r>
      <w:r w:rsidRPr="0035166B">
        <w:rPr>
          <w:rFonts w:hint="eastAsia"/>
          <w:i/>
        </w:rPr>
        <w:t>C</w:t>
      </w:r>
      <w:r w:rsidRPr="0035166B">
        <w:rPr>
          <w:i/>
        </w:rPr>
        <w:t>I</w:t>
      </w:r>
      <w:r w:rsidRPr="0035166B">
        <w:rPr>
          <w:i/>
          <w:vertAlign w:val="subscript"/>
        </w:rPr>
        <w:t>j</w:t>
      </w:r>
      <w:r w:rsidRPr="00514681">
        <w:t xml:space="preserve"> is the cost coefficient of the jth configuration, and </w:t>
      </w:r>
      <w:r w:rsidRPr="0035166B">
        <w:rPr>
          <w:rFonts w:hint="eastAsia"/>
          <w:i/>
        </w:rPr>
        <w:t>C</w:t>
      </w:r>
      <w:r w:rsidRPr="0035166B">
        <w:rPr>
          <w:rFonts w:hint="eastAsia"/>
          <w:i/>
          <w:vertAlign w:val="subscript"/>
        </w:rPr>
        <w:t>j</w:t>
      </w:r>
      <w:r w:rsidRPr="00514681">
        <w:t xml:space="preserve"> is the cost of the j</w:t>
      </w:r>
      <w:r>
        <w:t>-</w:t>
      </w:r>
      <w:r w:rsidRPr="00514681">
        <w:t xml:space="preserve">th configuration. </w:t>
      </w:r>
      <w:r w:rsidRPr="0035166B">
        <w:rPr>
          <w:rFonts w:hint="eastAsia"/>
          <w:i/>
        </w:rPr>
        <w:t>V</w:t>
      </w:r>
      <w:r w:rsidRPr="0035166B">
        <w:rPr>
          <w:i/>
          <w:vertAlign w:val="subscript"/>
        </w:rPr>
        <w:t>j</w:t>
      </w:r>
      <w:r w:rsidRPr="00514681">
        <w:t xml:space="preserve"> is the value coefficient of the j-th configuration.</w:t>
      </w:r>
    </w:p>
    <w:p w14:paraId="2EC6BDE4" w14:textId="6C521469" w:rsidR="00E5508B" w:rsidRDefault="00E5508B" w:rsidP="00715271">
      <w:pPr>
        <w:widowControl/>
        <w:spacing w:line="360" w:lineRule="auto"/>
        <w:ind w:firstLineChars="200" w:firstLine="480"/>
        <w:sectPr w:rsidR="00E5508B" w:rsidSect="00E5508B">
          <w:endnotePr>
            <w:numFmt w:val="decimal"/>
          </w:endnotePr>
          <w:pgSz w:w="11906" w:h="16838" w:code="9"/>
          <w:pgMar w:top="1985" w:right="1814" w:bottom="1985" w:left="1814" w:header="1474" w:footer="1361" w:gutter="0"/>
          <w:cols w:space="425"/>
          <w:docGrid w:type="linesAndChars" w:linePitch="326"/>
        </w:sectPr>
      </w:pPr>
      <w:r>
        <w:rPr>
          <w:rFonts w:ascii="宋体" w:hAnsi="宋体" w:hint="eastAsia"/>
        </w:rPr>
        <w:t>③</w:t>
      </w:r>
      <w:r w:rsidR="00214085" w:rsidRPr="00214085">
        <w:t>Import period: the vehicle configuration can be selected as the highlight configuration during the import period. The enterprise decides whether to equip it according to the cost, product positioning, selling points, importance of functional characteristics and its own actual technical level.</w:t>
      </w:r>
    </w:p>
    <w:p w14:paraId="196F917F" w14:textId="72D96206" w:rsidR="00E5508B" w:rsidRPr="008A2054" w:rsidRDefault="006908FF" w:rsidP="00E5508B">
      <w:pPr>
        <w:pStyle w:val="2"/>
      </w:pPr>
      <w:bookmarkStart w:id="92" w:name="_Toc72046806"/>
      <w:bookmarkStart w:id="93" w:name="_Toc87645795"/>
      <w:r>
        <w:rPr>
          <w:noProof/>
        </w:rPr>
        <w:lastRenderedPageBreak/>
        <w:drawing>
          <wp:anchor distT="0" distB="0" distL="114300" distR="114300" simplePos="0" relativeHeight="251674624" behindDoc="0" locked="0" layoutInCell="1" allowOverlap="1" wp14:anchorId="5143C54F" wp14:editId="2BBA0343">
            <wp:simplePos x="0" y="0"/>
            <wp:positionH relativeFrom="margin">
              <wp:posOffset>295910</wp:posOffset>
            </wp:positionH>
            <wp:positionV relativeFrom="paragraph">
              <wp:posOffset>835025</wp:posOffset>
            </wp:positionV>
            <wp:extent cx="4732020" cy="6900545"/>
            <wp:effectExtent l="0" t="0" r="0" b="0"/>
            <wp:wrapTopAndBottom/>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4732020" cy="6900545"/>
                    </a:xfrm>
                    <a:prstGeom prst="rect">
                      <a:avLst/>
                    </a:prstGeom>
                  </pic:spPr>
                </pic:pic>
              </a:graphicData>
            </a:graphic>
            <wp14:sizeRelH relativeFrom="page">
              <wp14:pctWidth>0</wp14:pctWidth>
            </wp14:sizeRelH>
            <wp14:sizeRelV relativeFrom="page">
              <wp14:pctHeight>0</wp14:pctHeight>
            </wp14:sizeRelV>
          </wp:anchor>
        </w:drawing>
      </w:r>
      <w:r w:rsidR="00D35CEC">
        <w:rPr>
          <w:rFonts w:hint="eastAsia"/>
        </w:rPr>
        <w:t>6</w:t>
      </w:r>
      <w:r w:rsidR="00D35CEC">
        <w:t>.5</w:t>
      </w:r>
      <w:r w:rsidR="00D35CEC" w:rsidRPr="00B87EE3">
        <w:t xml:space="preserve"> </w:t>
      </w:r>
      <w:bookmarkEnd w:id="92"/>
      <w:r w:rsidR="00B663C0">
        <w:t>S</w:t>
      </w:r>
      <w:r w:rsidR="00B663C0" w:rsidRPr="00214085">
        <w:t xml:space="preserve">etting </w:t>
      </w:r>
      <w:r w:rsidR="00B663C0">
        <w:t>A</w:t>
      </w:r>
      <w:r w:rsidR="00B663C0" w:rsidRPr="00214085">
        <w:t>pplication</w:t>
      </w:r>
      <w:r w:rsidR="00B663C0">
        <w:t xml:space="preserve"> of</w:t>
      </w:r>
      <w:r w:rsidR="00B663C0" w:rsidRPr="00214085">
        <w:t xml:space="preserve"> </w:t>
      </w:r>
      <w:r w:rsidR="00214085" w:rsidRPr="00214085">
        <w:t xml:space="preserve">Function </w:t>
      </w:r>
      <w:r w:rsidR="00B66B5E">
        <w:t>C</w:t>
      </w:r>
      <w:r w:rsidR="00214085" w:rsidRPr="00214085">
        <w:t xml:space="preserve">haracteristic </w:t>
      </w:r>
      <w:r w:rsidR="00B66B5E">
        <w:t>T</w:t>
      </w:r>
      <w:r w:rsidR="00214085" w:rsidRPr="00214085">
        <w:t xml:space="preserve">arget </w:t>
      </w:r>
      <w:r w:rsidR="00B66B5E">
        <w:t>V</w:t>
      </w:r>
      <w:r w:rsidR="00214085" w:rsidRPr="00214085">
        <w:t>alue</w:t>
      </w:r>
      <w:bookmarkEnd w:id="93"/>
      <w:r w:rsidR="00214085" w:rsidRPr="00214085">
        <w:t xml:space="preserve"> </w:t>
      </w:r>
    </w:p>
    <w:p w14:paraId="70DEC6E0" w14:textId="5017FEDB" w:rsidR="006908FF" w:rsidRPr="006908FF" w:rsidRDefault="006908FF" w:rsidP="006908FF">
      <w:pPr>
        <w:jc w:val="center"/>
        <w:rPr>
          <w:sz w:val="21"/>
          <w:szCs w:val="21"/>
        </w:rPr>
      </w:pPr>
      <w:r w:rsidRPr="006B686A">
        <w:rPr>
          <w:sz w:val="21"/>
          <w:szCs w:val="21"/>
        </w:rPr>
        <w:t>Table 6-4 Function characteristics and importance of corresponding car configuration</w:t>
      </w:r>
    </w:p>
    <w:p w14:paraId="682D7B6B" w14:textId="47D27BA8" w:rsidR="00E5508B" w:rsidRDefault="00214085" w:rsidP="006908FF">
      <w:pPr>
        <w:spacing w:line="360" w:lineRule="auto"/>
        <w:ind w:firstLineChars="200" w:firstLine="480"/>
      </w:pPr>
      <w:r w:rsidRPr="00214085">
        <w:lastRenderedPageBreak/>
        <w:t>The setting of functional characteristic target value is to confirm whether corresponding vehicle configuration products are equipped. See table 6-4 for the functional characteristics of the output of the house of quality and its corresponding vehicle configuration and importance</w:t>
      </w:r>
      <w:r w:rsidR="00E5508B">
        <w:rPr>
          <w:rFonts w:hint="eastAsia"/>
        </w:rPr>
        <w:t>。</w:t>
      </w:r>
    </w:p>
    <w:p w14:paraId="3E60FFA3" w14:textId="0BB6EE04" w:rsidR="00E5508B" w:rsidRDefault="0022353A" w:rsidP="006908FF">
      <w:pPr>
        <w:spacing w:line="360" w:lineRule="auto"/>
        <w:ind w:firstLineChars="200" w:firstLine="480"/>
      </w:pPr>
      <w:r w:rsidRPr="0022353A">
        <w:t>Then, according to the deployment strategy of the mature period, the growth period and the introduction period, determine whether the developed micro-electric vehicle should be equipped with the above configuration.</w:t>
      </w:r>
      <w:r w:rsidR="00E5508B">
        <w:rPr>
          <w:rFonts w:hint="eastAsia"/>
        </w:rPr>
        <w:t>：</w:t>
      </w:r>
    </w:p>
    <w:p w14:paraId="4C4A4A34" w14:textId="77777777" w:rsidR="0022353A" w:rsidRDefault="0022353A" w:rsidP="0022353A">
      <w:pPr>
        <w:pStyle w:val="a8"/>
        <w:widowControl/>
        <w:numPr>
          <w:ilvl w:val="0"/>
          <w:numId w:val="42"/>
        </w:numPr>
        <w:spacing w:line="400" w:lineRule="exact"/>
        <w:ind w:firstLineChars="0"/>
      </w:pPr>
      <w:r>
        <w:t>Maturity. Match the various configurations in Table 6-4 with the life cycle stages of Table 6-2, and select the mature stage configurations and equip them in this mini-car development.</w:t>
      </w:r>
    </w:p>
    <w:p w14:paraId="03473444" w14:textId="29D8FBF7" w:rsidR="0022353A" w:rsidRDefault="0022353A" w:rsidP="0022353A">
      <w:pPr>
        <w:pStyle w:val="a8"/>
        <w:widowControl/>
        <w:numPr>
          <w:ilvl w:val="0"/>
          <w:numId w:val="42"/>
        </w:numPr>
        <w:spacing w:line="400" w:lineRule="exact"/>
        <w:ind w:firstLineChars="0"/>
      </w:pPr>
      <w:r>
        <w:t>Growth period. The growth period configuration in Table 6-4 is selected, and the growth period configuration is calculated for the deployment rate of micro-electric vehicle models that perform well in the market, and this is used as a competition coefficient to adjust the importance of car configuration, and according to formula 6 4 Calculate the function coefficient, cost coefficient and value coefficient of each configuration respectively. Since I cannot get the exact cost of various configurations, I use the optional cost of the configuration to calculate the cost coefficient. The selected growth period configuration value engineering analysis is shown in Table 6-5.</w:t>
      </w:r>
    </w:p>
    <w:p w14:paraId="566D3CD8" w14:textId="4BB3767A" w:rsidR="00CC3487" w:rsidRPr="00B05EA5" w:rsidRDefault="00CC3487" w:rsidP="00715271">
      <w:pPr>
        <w:widowControl/>
        <w:spacing w:beforeLines="100" w:before="326" w:line="400" w:lineRule="exact"/>
        <w:jc w:val="center"/>
        <w:rPr>
          <w:sz w:val="21"/>
          <w:szCs w:val="21"/>
        </w:rPr>
      </w:pPr>
      <w:r>
        <w:rPr>
          <w:noProof/>
        </w:rPr>
        <w:drawing>
          <wp:anchor distT="0" distB="0" distL="114300" distR="114300" simplePos="0" relativeHeight="251675648" behindDoc="0" locked="0" layoutInCell="1" allowOverlap="1" wp14:anchorId="4D9E8D33" wp14:editId="7AC09E5C">
            <wp:simplePos x="0" y="0"/>
            <wp:positionH relativeFrom="margin">
              <wp:posOffset>71698</wp:posOffset>
            </wp:positionH>
            <wp:positionV relativeFrom="paragraph">
              <wp:posOffset>504478</wp:posOffset>
            </wp:positionV>
            <wp:extent cx="5431790" cy="2357755"/>
            <wp:effectExtent l="0" t="0" r="0" b="4445"/>
            <wp:wrapTopAndBottom/>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431790" cy="2357755"/>
                    </a:xfrm>
                    <a:prstGeom prst="rect">
                      <a:avLst/>
                    </a:prstGeom>
                  </pic:spPr>
                </pic:pic>
              </a:graphicData>
            </a:graphic>
            <wp14:sizeRelH relativeFrom="page">
              <wp14:pctWidth>0</wp14:pctWidth>
            </wp14:sizeRelH>
            <wp14:sizeRelV relativeFrom="page">
              <wp14:pctHeight>0</wp14:pctHeight>
            </wp14:sizeRelV>
          </wp:anchor>
        </w:drawing>
      </w:r>
      <w:r w:rsidR="0022353A" w:rsidRPr="0022353A">
        <w:rPr>
          <w:sz w:val="21"/>
          <w:szCs w:val="21"/>
        </w:rPr>
        <w:t>Table 6-5 Analysis of configuration value engineering during growth period</w:t>
      </w:r>
    </w:p>
    <w:p w14:paraId="0A993AFB" w14:textId="0C7AD0B5" w:rsidR="00214085" w:rsidRDefault="00214085" w:rsidP="00715271">
      <w:pPr>
        <w:widowControl/>
        <w:spacing w:beforeLines="100" w:before="326" w:line="360" w:lineRule="auto"/>
        <w:ind w:firstLineChars="200" w:firstLine="480"/>
      </w:pPr>
      <w:r w:rsidRPr="00214085">
        <w:lastRenderedPageBreak/>
        <w:t>It can be seen from table 6-5 that the value coefficient of all liquid crystal instrument and PM2.5 filter device in the vehicle is greater than 1, indicating that more important functions can be realized at a lower cost. Therefore, these two configurations should be equipped in the developed micro electric vehicle. Lane departure warning is an intelligent auxiliary system for driving safety, which can improve safety and intelligence. Therefore, lane departure warning is selected to be equipped in high configuration models, so as to attract customers with higher requirements for active safety.</w:t>
      </w:r>
    </w:p>
    <w:p w14:paraId="50CA543F" w14:textId="2035C230" w:rsidR="00214085" w:rsidRDefault="00214085" w:rsidP="00715271">
      <w:pPr>
        <w:pStyle w:val="a8"/>
        <w:widowControl/>
        <w:numPr>
          <w:ilvl w:val="0"/>
          <w:numId w:val="42"/>
        </w:numPr>
        <w:spacing w:line="360" w:lineRule="auto"/>
        <w:ind w:firstLineChars="0"/>
      </w:pPr>
      <w:r w:rsidRPr="00214085">
        <w:rPr>
          <w:rFonts w:hint="eastAsia"/>
        </w:rPr>
        <w:t xml:space="preserve">Import period. Select the configuration of import period from table 6-4, and select the highlight configuration in combination with product positioning. As the development cost of this micro electric vehicle is greatly limited, only high configuration </w:t>
      </w:r>
      <w:r w:rsidRPr="00214085">
        <w:t>vehicles are equipped with lane keeping assist system as a highlight configuration.</w:t>
      </w:r>
    </w:p>
    <w:p w14:paraId="3A433C95" w14:textId="7B73848D" w:rsidR="00214085" w:rsidRDefault="00214085" w:rsidP="00715271">
      <w:pPr>
        <w:widowControl/>
        <w:spacing w:line="360" w:lineRule="auto"/>
        <w:ind w:firstLine="480"/>
      </w:pPr>
      <w:r w:rsidRPr="00214085">
        <w:t>After the above analysis, the final allocation decision of vehicle configuration in table 6-4 is shown in table 6-6.</w:t>
      </w:r>
    </w:p>
    <w:p w14:paraId="089FE4BF" w14:textId="2CC185D8" w:rsidR="00E5508B" w:rsidRDefault="00725DD4" w:rsidP="00E5508B">
      <w:pPr>
        <w:widowControl/>
        <w:spacing w:beforeLines="100" w:before="326" w:line="400" w:lineRule="exact"/>
        <w:jc w:val="center"/>
        <w:rPr>
          <w:sz w:val="21"/>
          <w:szCs w:val="21"/>
        </w:rPr>
      </w:pPr>
      <w:r>
        <w:rPr>
          <w:noProof/>
        </w:rPr>
        <w:lastRenderedPageBreak/>
        <w:drawing>
          <wp:anchor distT="0" distB="0" distL="114300" distR="114300" simplePos="0" relativeHeight="251676672" behindDoc="0" locked="0" layoutInCell="1" allowOverlap="1" wp14:anchorId="53186180" wp14:editId="43E873C2">
            <wp:simplePos x="0" y="0"/>
            <wp:positionH relativeFrom="margin">
              <wp:posOffset>-22513</wp:posOffset>
            </wp:positionH>
            <wp:positionV relativeFrom="paragraph">
              <wp:posOffset>517583</wp:posOffset>
            </wp:positionV>
            <wp:extent cx="5575587" cy="4010274"/>
            <wp:effectExtent l="0" t="0" r="6350" b="9525"/>
            <wp:wrapTopAndBottom/>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575587" cy="4010274"/>
                    </a:xfrm>
                    <a:prstGeom prst="rect">
                      <a:avLst/>
                    </a:prstGeom>
                  </pic:spPr>
                </pic:pic>
              </a:graphicData>
            </a:graphic>
            <wp14:sizeRelH relativeFrom="page">
              <wp14:pctWidth>0</wp14:pctWidth>
            </wp14:sizeRelH>
            <wp14:sizeRelV relativeFrom="page">
              <wp14:pctHeight>0</wp14:pctHeight>
            </wp14:sizeRelV>
          </wp:anchor>
        </w:drawing>
      </w:r>
      <w:r w:rsidR="00214085" w:rsidRPr="00214085">
        <w:t xml:space="preserve"> </w:t>
      </w:r>
      <w:r w:rsidR="00214085" w:rsidRPr="00214085">
        <w:rPr>
          <w:sz w:val="21"/>
          <w:szCs w:val="21"/>
        </w:rPr>
        <w:t>Table 6-6 allocation decision</w:t>
      </w:r>
    </w:p>
    <w:p w14:paraId="6A9D1F8C" w14:textId="3D7E7BB5" w:rsidR="00214085" w:rsidRDefault="00214085" w:rsidP="00715271">
      <w:pPr>
        <w:widowControl/>
        <w:spacing w:beforeLines="100" w:before="326" w:line="360" w:lineRule="auto"/>
        <w:ind w:firstLine="420"/>
      </w:pPr>
      <w:r w:rsidRPr="00214085">
        <w:t>The vehicle product concept defined by the characteristic target value and the vehicle configuration list can be obtained, and the configuration planning of a single vehicle model is completed.</w:t>
      </w:r>
    </w:p>
    <w:p w14:paraId="385C981C" w14:textId="34184ECB" w:rsidR="00400C5F" w:rsidRDefault="00400C5F" w:rsidP="00715271">
      <w:pPr>
        <w:widowControl/>
        <w:spacing w:beforeLines="100" w:before="326" w:line="360" w:lineRule="auto"/>
        <w:ind w:firstLine="420"/>
      </w:pPr>
    </w:p>
    <w:p w14:paraId="2393907F" w14:textId="77777777" w:rsidR="00400C5F" w:rsidRPr="00214085" w:rsidRDefault="00400C5F" w:rsidP="00715271">
      <w:pPr>
        <w:widowControl/>
        <w:spacing w:beforeLines="100" w:before="326" w:line="360" w:lineRule="auto"/>
        <w:ind w:firstLine="420"/>
      </w:pPr>
    </w:p>
    <w:p w14:paraId="7865DB83" w14:textId="5AFC7BD1" w:rsidR="00214085" w:rsidRPr="00214085" w:rsidRDefault="00E5508B" w:rsidP="00214085">
      <w:pPr>
        <w:pStyle w:val="1"/>
        <w:rPr>
          <w:sz w:val="32"/>
          <w:szCs w:val="32"/>
        </w:rPr>
      </w:pPr>
      <w:bookmarkStart w:id="94" w:name="_Toc87645796"/>
      <w:bookmarkEnd w:id="78"/>
      <w:bookmarkEnd w:id="79"/>
      <w:r w:rsidRPr="0040568E">
        <w:rPr>
          <w:sz w:val="32"/>
          <w:szCs w:val="32"/>
        </w:rPr>
        <w:lastRenderedPageBreak/>
        <w:t>CHAPTER 7: CONCLUSIONS</w:t>
      </w:r>
      <w:bookmarkEnd w:id="94"/>
      <w:r w:rsidRPr="0040568E">
        <w:rPr>
          <w:sz w:val="32"/>
          <w:szCs w:val="32"/>
        </w:rPr>
        <w:t xml:space="preserve"> </w:t>
      </w:r>
    </w:p>
    <w:p w14:paraId="3AF188DE" w14:textId="0FF23C35" w:rsidR="00214085" w:rsidRDefault="00214085" w:rsidP="00715271">
      <w:pPr>
        <w:widowControl/>
        <w:spacing w:line="360" w:lineRule="auto"/>
        <w:ind w:firstLineChars="200" w:firstLine="480"/>
      </w:pPr>
      <w:r w:rsidRPr="00214085">
        <w:t>In order to adapt to the information age and the highly competitive market environment, this study constructs a product planning method that can quickly and objectively analyze user needs through text mining technology and put forward specific suggestions for vehicle development, so that user needs can really act on the subsequent vehicle design and development. The main research results are as follows</w:t>
      </w:r>
      <w:r w:rsidR="00E5508B">
        <w:rPr>
          <w:rFonts w:hint="eastAsia"/>
        </w:rPr>
        <w:t>：</w:t>
      </w:r>
    </w:p>
    <w:p w14:paraId="420BEEFF" w14:textId="77777777" w:rsidR="00214085" w:rsidRDefault="00E5508B" w:rsidP="00715271">
      <w:pPr>
        <w:widowControl/>
        <w:spacing w:line="360" w:lineRule="auto"/>
        <w:ind w:firstLineChars="200" w:firstLine="480"/>
      </w:pPr>
      <w:r>
        <w:rPr>
          <w:rFonts w:ascii="宋体" w:hAnsi="宋体" w:hint="eastAsia"/>
        </w:rPr>
        <w:t>（1）</w:t>
      </w:r>
      <w:r w:rsidR="00214085">
        <w:t>By combing the characteristics of online review of automotive products, mainly focusing on the technical definition of single model products, an automotive product planning model based on online review is constructed. The model mainly includes three stages: Emotional Analysis of review text, demand analysis and definition of product configuration concept.</w:t>
      </w:r>
    </w:p>
    <w:p w14:paraId="5EDC8C78" w14:textId="77777777" w:rsidR="00214085" w:rsidRDefault="00214085" w:rsidP="00715271">
      <w:pPr>
        <w:widowControl/>
        <w:spacing w:line="360" w:lineRule="auto"/>
        <w:ind w:firstLineChars="200" w:firstLine="480"/>
      </w:pPr>
      <w:r>
        <w:t>(2) The feature word extraction rules based on dependency syntax analysis are set up, and combined with TF-IDF algorithm to extract product feature words from automobile online comments. Word2vec is used to calculate the similarity of feature words, classify similar feature words into the same product feature items, and finally summarize a more comprehensive list of user demand items; Using the Bert pre training model to fine tune the emotional tendency annotation set of automobile comment text, a comment text emotion analysis model for automobile users' needs is obtained.</w:t>
      </w:r>
    </w:p>
    <w:p w14:paraId="4E05BDA5" w14:textId="77777777" w:rsidR="00214085" w:rsidRDefault="00214085" w:rsidP="00715271">
      <w:pPr>
        <w:widowControl/>
        <w:spacing w:line="360" w:lineRule="auto"/>
        <w:ind w:firstLineChars="200" w:firstLine="480"/>
      </w:pPr>
      <w:r>
        <w:t xml:space="preserve">(3) A user demand analysis method based on automobile online comments is proposed. In this method, the text emotion analysis model is used to process the online comments of target market segments, and obtain the user demand item and the emotional tendency to the demand item; Calculate the user demand attention and user demand satisfaction according to the emotion analysis results, evaluate the market competitiveness in combination with the improved IPA analysis, and complete the calculation of the importance of user demand; The fuzzy correlation coefficient is used </w:t>
      </w:r>
      <w:r>
        <w:lastRenderedPageBreak/>
        <w:t>to replace the accurate digital scale to quantify the correlation between user needs and engineering technical characteristics, build a house of quality for product planning, and transform user needs and the importance of user needs into engineering technical characteristics and the importance of engineering technical characteristics.</w:t>
      </w:r>
    </w:p>
    <w:p w14:paraId="53E297A8" w14:textId="320BBD12" w:rsidR="00214085" w:rsidRDefault="00214085" w:rsidP="00715271">
      <w:pPr>
        <w:widowControl/>
        <w:spacing w:line="360" w:lineRule="auto"/>
        <w:ind w:firstLineChars="200" w:firstLine="480"/>
      </w:pPr>
      <w:r>
        <w:t>(4) The concept definition model of automobile product configuration is constructed. The concept of automobile product configuration is defined by the target value of engineering technical characteristics. According to the functional characteristics, this study counts the allocation rate of vehicle configuration products on passenger cars in each price range, judges the life cycle stage of each configuration through cluster analysis, and sets different allocation strategies for the vehicle configuration corresponding to the functional characteristics according to the different stages.</w:t>
      </w:r>
    </w:p>
    <w:p w14:paraId="0761324F" w14:textId="7081362E" w:rsidR="00EC3B17" w:rsidRDefault="00EC3B17" w:rsidP="00715271">
      <w:pPr>
        <w:widowControl/>
        <w:spacing w:line="360" w:lineRule="auto"/>
        <w:ind w:firstLineChars="200" w:firstLine="480"/>
      </w:pPr>
    </w:p>
    <w:p w14:paraId="28086BD6" w14:textId="19F2859D" w:rsidR="00EC3B17" w:rsidRDefault="00EC3B17" w:rsidP="00715271">
      <w:pPr>
        <w:widowControl/>
        <w:spacing w:line="360" w:lineRule="auto"/>
        <w:ind w:firstLineChars="200" w:firstLine="480"/>
      </w:pPr>
    </w:p>
    <w:p w14:paraId="07FC884B" w14:textId="5E41D497" w:rsidR="00EC3B17" w:rsidRDefault="00EC3B17" w:rsidP="00715271">
      <w:pPr>
        <w:widowControl/>
        <w:spacing w:line="360" w:lineRule="auto"/>
        <w:ind w:firstLineChars="200" w:firstLine="480"/>
      </w:pPr>
    </w:p>
    <w:p w14:paraId="1E857C86" w14:textId="1ED4AF33" w:rsidR="00EC3B17" w:rsidRDefault="00EC3B17" w:rsidP="00715271">
      <w:pPr>
        <w:widowControl/>
        <w:spacing w:line="360" w:lineRule="auto"/>
        <w:ind w:firstLineChars="200" w:firstLine="480"/>
      </w:pPr>
    </w:p>
    <w:p w14:paraId="60520D52" w14:textId="5BBA177C" w:rsidR="00EC3B17" w:rsidRDefault="00EC3B17" w:rsidP="00715271">
      <w:pPr>
        <w:widowControl/>
        <w:spacing w:line="360" w:lineRule="auto"/>
        <w:ind w:firstLineChars="200" w:firstLine="480"/>
      </w:pPr>
    </w:p>
    <w:p w14:paraId="0D23E085" w14:textId="7BB92244" w:rsidR="00EC3B17" w:rsidRDefault="00EC3B17" w:rsidP="00715271">
      <w:pPr>
        <w:widowControl/>
        <w:spacing w:line="360" w:lineRule="auto"/>
        <w:ind w:firstLineChars="200" w:firstLine="480"/>
      </w:pPr>
    </w:p>
    <w:p w14:paraId="08648776" w14:textId="407132B2" w:rsidR="00EC3B17" w:rsidRDefault="00EC3B17" w:rsidP="00715271">
      <w:pPr>
        <w:widowControl/>
        <w:spacing w:line="360" w:lineRule="auto"/>
        <w:ind w:firstLineChars="200" w:firstLine="480"/>
      </w:pPr>
    </w:p>
    <w:p w14:paraId="51B2AB56" w14:textId="77777777" w:rsidR="00EC3B17" w:rsidRDefault="00EC3B17" w:rsidP="00715271">
      <w:pPr>
        <w:widowControl/>
        <w:spacing w:line="360" w:lineRule="auto"/>
        <w:ind w:firstLineChars="200" w:firstLine="480"/>
      </w:pPr>
    </w:p>
    <w:p w14:paraId="3BF1BAAC" w14:textId="081DCEA9" w:rsidR="00E5508B" w:rsidRPr="00192E71" w:rsidRDefault="00E5508B" w:rsidP="00E5508B">
      <w:pPr>
        <w:pStyle w:val="1"/>
        <w:rPr>
          <w:sz w:val="32"/>
          <w:szCs w:val="32"/>
        </w:rPr>
      </w:pPr>
      <w:bookmarkStart w:id="95" w:name="_Toc43040072"/>
      <w:bookmarkStart w:id="96" w:name="_Toc87645797"/>
      <w:r w:rsidRPr="00192E71">
        <w:rPr>
          <w:sz w:val="32"/>
          <w:szCs w:val="32"/>
        </w:rPr>
        <w:lastRenderedPageBreak/>
        <w:t>CHAPTER 8:</w:t>
      </w:r>
      <w:r>
        <w:rPr>
          <w:sz w:val="32"/>
          <w:szCs w:val="32"/>
        </w:rPr>
        <w:t xml:space="preserve"> </w:t>
      </w:r>
      <w:r w:rsidRPr="00192E71">
        <w:rPr>
          <w:sz w:val="32"/>
          <w:szCs w:val="32"/>
        </w:rPr>
        <w:t>R</w:t>
      </w:r>
      <w:r w:rsidR="00B66B5E">
        <w:rPr>
          <w:sz w:val="32"/>
          <w:szCs w:val="32"/>
        </w:rPr>
        <w:t>eflection</w:t>
      </w:r>
      <w:r w:rsidRPr="00192E71">
        <w:rPr>
          <w:rFonts w:hint="eastAsia"/>
          <w:sz w:val="32"/>
          <w:szCs w:val="32"/>
        </w:rPr>
        <w:t xml:space="preserve"> </w:t>
      </w:r>
      <w:r w:rsidR="00B66B5E">
        <w:rPr>
          <w:rFonts w:hint="eastAsia"/>
          <w:sz w:val="32"/>
          <w:szCs w:val="32"/>
        </w:rPr>
        <w:t>a</w:t>
      </w:r>
      <w:r w:rsidR="00B66B5E">
        <w:rPr>
          <w:sz w:val="32"/>
          <w:szCs w:val="32"/>
        </w:rPr>
        <w:t>nd</w:t>
      </w:r>
      <w:r w:rsidRPr="00192E71">
        <w:rPr>
          <w:sz w:val="32"/>
          <w:szCs w:val="32"/>
        </w:rPr>
        <w:t xml:space="preserve"> R</w:t>
      </w:r>
      <w:r w:rsidR="00B66B5E">
        <w:rPr>
          <w:sz w:val="32"/>
          <w:szCs w:val="32"/>
        </w:rPr>
        <w:t>ecommendations</w:t>
      </w:r>
      <w:bookmarkEnd w:id="95"/>
      <w:bookmarkEnd w:id="96"/>
    </w:p>
    <w:p w14:paraId="287D5685" w14:textId="5DDE4BD8" w:rsidR="00214085" w:rsidRPr="00214085" w:rsidRDefault="00E5508B" w:rsidP="00214085">
      <w:pPr>
        <w:pStyle w:val="2"/>
        <w:rPr>
          <w:sz w:val="28"/>
          <w:szCs w:val="28"/>
        </w:rPr>
      </w:pPr>
      <w:bookmarkStart w:id="97" w:name="_Toc87645798"/>
      <w:r w:rsidRPr="00F01554">
        <w:rPr>
          <w:sz w:val="28"/>
          <w:szCs w:val="28"/>
        </w:rPr>
        <w:t>8.1 R</w:t>
      </w:r>
      <w:r w:rsidR="00B66B5E">
        <w:rPr>
          <w:sz w:val="28"/>
          <w:szCs w:val="28"/>
        </w:rPr>
        <w:t>eflection</w:t>
      </w:r>
      <w:bookmarkEnd w:id="97"/>
    </w:p>
    <w:p w14:paraId="61778B54" w14:textId="77777777" w:rsidR="00214085" w:rsidRDefault="00214085" w:rsidP="00715271">
      <w:pPr>
        <w:widowControl/>
        <w:spacing w:line="360" w:lineRule="auto"/>
        <w:ind w:firstLineChars="200" w:firstLine="480"/>
      </w:pPr>
      <w:r>
        <w:t>The purpose of writing this paper is to apply the knowledge and methods learned in this year to the field of vehicle engineering after learning the courses of data science and analysis, because I studied vehicle engineering for my master's degree in China.</w:t>
      </w:r>
    </w:p>
    <w:p w14:paraId="4228F0A1" w14:textId="77777777" w:rsidR="00214085" w:rsidRDefault="00214085" w:rsidP="00715271">
      <w:pPr>
        <w:widowControl/>
        <w:spacing w:line="360" w:lineRule="auto"/>
        <w:ind w:firstLineChars="200" w:firstLine="480"/>
      </w:pPr>
      <w:r>
        <w:t>We all know that the traditional automobile product planning process usually uses structured questionnaires and expert interviews for demand analysis. Factors such as questionnaire design, data acquisition and respondents' willingness to participate make the demand analysis process have problems such as limited sample coverage, long cycle, high cost, low efficiency and high degree of manual intervention, Online comments come from users' real, objective and directly accessible data.</w:t>
      </w:r>
    </w:p>
    <w:p w14:paraId="37A42588" w14:textId="77777777" w:rsidR="00214085" w:rsidRDefault="00214085" w:rsidP="00715271">
      <w:pPr>
        <w:widowControl/>
        <w:spacing w:line="360" w:lineRule="auto"/>
        <w:ind w:firstLineChars="200" w:firstLine="480"/>
      </w:pPr>
      <w:r>
        <w:t>Therefore, this study considers how to use big data or artificial intelligence technologies such as natural language processing, text mining and in-depth learning to mine useful information from a large number of online comment texts for user demand analysis and product planning of automotive products, which needs further exploration.</w:t>
      </w:r>
    </w:p>
    <w:p w14:paraId="23D9497F" w14:textId="2D9BA244" w:rsidR="00214085" w:rsidRDefault="00214085" w:rsidP="00715271">
      <w:pPr>
        <w:widowControl/>
        <w:spacing w:line="360" w:lineRule="auto"/>
        <w:ind w:firstLineChars="200" w:firstLine="480"/>
      </w:pPr>
      <w:r>
        <w:t>In the process of writing this article, I learned a lot of knowledge and methods, such as text mining, emotion analysis, IPA, QFD, etc. of course, I also encountered many difficulties and troubles. By overcoming difficulties, I successfully applied the methods and technologies learned in this year to the field of vehicle engineering. I have only studied data science and analysis for one year. The methods and technologies used in this paper are relatively simple and rough in many aspects, but I believe that with my continued efforts, I will do better.</w:t>
      </w:r>
    </w:p>
    <w:p w14:paraId="6EF41AC1" w14:textId="305C49CE" w:rsidR="00214085" w:rsidRPr="00214085" w:rsidRDefault="00E5508B" w:rsidP="00214085">
      <w:pPr>
        <w:pStyle w:val="2"/>
        <w:rPr>
          <w:sz w:val="28"/>
          <w:szCs w:val="28"/>
        </w:rPr>
      </w:pPr>
      <w:bookmarkStart w:id="98" w:name="_Toc87645799"/>
      <w:r w:rsidRPr="00F01554">
        <w:rPr>
          <w:sz w:val="28"/>
          <w:szCs w:val="28"/>
        </w:rPr>
        <w:lastRenderedPageBreak/>
        <w:t>8.2 R</w:t>
      </w:r>
      <w:r w:rsidR="00B66B5E">
        <w:rPr>
          <w:sz w:val="28"/>
          <w:szCs w:val="28"/>
        </w:rPr>
        <w:t>ecommendation</w:t>
      </w:r>
      <w:r w:rsidR="005A4573">
        <w:rPr>
          <w:sz w:val="28"/>
          <w:szCs w:val="28"/>
        </w:rPr>
        <w:t>s</w:t>
      </w:r>
      <w:bookmarkEnd w:id="98"/>
    </w:p>
    <w:p w14:paraId="6D8C574A" w14:textId="0ED97396" w:rsidR="00214085" w:rsidRDefault="00214085" w:rsidP="00715271">
      <w:pPr>
        <w:widowControl/>
        <w:spacing w:line="360" w:lineRule="auto"/>
        <w:ind w:firstLineChars="200" w:firstLine="480"/>
      </w:pPr>
      <w:r w:rsidRPr="00214085">
        <w:t>Due to the limitation of my academic level and research resources, there are still some parts that can be improved and extended. In the future, we can further study the following aspects</w:t>
      </w:r>
      <w:r w:rsidR="00E5508B">
        <w:rPr>
          <w:rFonts w:hint="eastAsia"/>
        </w:rPr>
        <w:t>：</w:t>
      </w:r>
    </w:p>
    <w:p w14:paraId="38D0B35D" w14:textId="77777777" w:rsidR="00214085" w:rsidRDefault="00E5508B" w:rsidP="00715271">
      <w:pPr>
        <w:widowControl/>
        <w:spacing w:line="360" w:lineRule="auto"/>
        <w:ind w:firstLineChars="200" w:firstLine="480"/>
      </w:pPr>
      <w:r>
        <w:rPr>
          <w:rFonts w:ascii="宋体" w:hAnsi="宋体" w:hint="eastAsia"/>
        </w:rPr>
        <w:t>（1）</w:t>
      </w:r>
      <w:bookmarkEnd w:id="5"/>
      <w:bookmarkEnd w:id="6"/>
      <w:r w:rsidR="00214085">
        <w:t>The size of the training set has a great impact on the discrimination effect of the emotion analysis model, but subject to time and energy, the emotion analysis data set marked in this study is limited. In the future, we can also increase the training samples and try to add other text features to improve the performance of text emotion classification.</w:t>
      </w:r>
    </w:p>
    <w:p w14:paraId="397DBCB2" w14:textId="77777777" w:rsidR="00214085" w:rsidRDefault="00214085" w:rsidP="00715271">
      <w:pPr>
        <w:widowControl/>
        <w:spacing w:line="360" w:lineRule="auto"/>
        <w:ind w:firstLineChars="200" w:firstLine="480"/>
      </w:pPr>
      <w:r>
        <w:t>(2) This study only starts from the content of the comment text, and does not consider the comment publisher's account level, user comment time and user's star rating data on space, interior decoration and other topics. Later, it can continue to mine, so as to analyze user needs more comprehensively and accurately.</w:t>
      </w:r>
    </w:p>
    <w:p w14:paraId="1CA885E1" w14:textId="092E9C90" w:rsidR="00214085" w:rsidRDefault="00214085" w:rsidP="00715271">
      <w:pPr>
        <w:widowControl/>
        <w:spacing w:line="360" w:lineRule="auto"/>
        <w:ind w:firstLineChars="200" w:firstLine="480"/>
      </w:pPr>
      <w:r>
        <w:t>(3) Due to the limited data resources and time, this study mainly focuses on the setting of functional characteristic target value, does not include the setting of performance characteristic target value, and does not consider the technical cost factor. In the future, if conditions permit, enterprises can be sought to cooperate to obtain the actual data of each performance characteristic level and the cost of each technical level</w:t>
      </w:r>
      <w:r w:rsidR="00825325">
        <w:t xml:space="preserve">. </w:t>
      </w:r>
      <w:r>
        <w:t>The cost factor is also taken into account when setting the target value of performance characteristics. If enterprise data can be obtained, we can also consider whether artificial intelligence technology can be used to realize the automatic transformation from the importance of user requirements to the importance of engineering and technical characteristics based on the data resources accumulated by the enterprise.</w:t>
      </w:r>
    </w:p>
    <w:p w14:paraId="0413F065" w14:textId="324859C4" w:rsidR="00214085" w:rsidRDefault="00214085" w:rsidP="00E5508B">
      <w:pPr>
        <w:widowControl/>
        <w:spacing w:line="400" w:lineRule="exact"/>
        <w:ind w:firstLineChars="200" w:firstLine="480"/>
        <w:jc w:val="left"/>
        <w:sectPr w:rsidR="00214085" w:rsidSect="00E5508B">
          <w:footerReference w:type="default" r:id="rId61"/>
          <w:endnotePr>
            <w:numFmt w:val="decimal"/>
          </w:endnotePr>
          <w:pgSz w:w="11906" w:h="16838" w:code="9"/>
          <w:pgMar w:top="1985" w:right="1814" w:bottom="1985" w:left="1814" w:header="1474" w:footer="1361" w:gutter="0"/>
          <w:cols w:space="425"/>
          <w:docGrid w:type="linesAndChars" w:linePitch="326"/>
        </w:sectPr>
      </w:pPr>
    </w:p>
    <w:p w14:paraId="56B6C532" w14:textId="54B7B0CB" w:rsidR="008A09B0" w:rsidRDefault="00681187" w:rsidP="00681187">
      <w:pPr>
        <w:pStyle w:val="1"/>
        <w:jc w:val="both"/>
        <w:rPr>
          <w:sz w:val="32"/>
          <w:szCs w:val="32"/>
        </w:rPr>
      </w:pPr>
      <w:bookmarkStart w:id="99" w:name="_Toc43040073"/>
      <w:bookmarkStart w:id="100" w:name="_Toc87645800"/>
      <w:r w:rsidRPr="00681187">
        <w:rPr>
          <w:sz w:val="32"/>
          <w:szCs w:val="32"/>
        </w:rPr>
        <w:lastRenderedPageBreak/>
        <w:t>R</w:t>
      </w:r>
      <w:bookmarkEnd w:id="99"/>
      <w:r w:rsidR="005A4573">
        <w:rPr>
          <w:rFonts w:hint="eastAsia"/>
          <w:sz w:val="32"/>
          <w:szCs w:val="32"/>
        </w:rPr>
        <w:t>eferences</w:t>
      </w:r>
      <w:bookmarkEnd w:id="100"/>
    </w:p>
    <w:p w14:paraId="48832067" w14:textId="45E85AD9" w:rsidR="00212B57" w:rsidRPr="00B345A8" w:rsidRDefault="00212B57" w:rsidP="00212B57">
      <w:pPr>
        <w:pStyle w:val="a8"/>
        <w:widowControl/>
        <w:numPr>
          <w:ilvl w:val="0"/>
          <w:numId w:val="33"/>
        </w:numPr>
        <w:spacing w:before="60" w:line="340" w:lineRule="exact"/>
        <w:ind w:firstLineChars="0"/>
        <w:rPr>
          <w:kern w:val="0"/>
          <w:sz w:val="21"/>
          <w:szCs w:val="21"/>
        </w:rPr>
      </w:pPr>
      <w:r w:rsidRPr="00B73A3A">
        <w:rPr>
          <w:kern w:val="0"/>
          <w:sz w:val="21"/>
          <w:szCs w:val="21"/>
        </w:rPr>
        <w:t>Chen Yubo, Ma Yefeng, Hu Yulong, et al. Artificial intelligence-driven digital transformation of China's economy-</w:t>
      </w:r>
      <w:r>
        <w:rPr>
          <w:rFonts w:hint="eastAsia"/>
          <w:kern w:val="0"/>
          <w:sz w:val="21"/>
          <w:szCs w:val="21"/>
        </w:rPr>
        <w:t>--</w:t>
      </w:r>
      <w:r w:rsidRPr="00B73A3A">
        <w:rPr>
          <w:kern w:val="0"/>
          <w:sz w:val="21"/>
          <w:szCs w:val="21"/>
        </w:rPr>
        <w:t>China's artificial intelligence social cognitive development and demand research report [EB/OL]. [2021-02].</w:t>
      </w:r>
      <w:r>
        <w:rPr>
          <w:kern w:val="0"/>
          <w:sz w:val="21"/>
          <w:szCs w:val="21"/>
        </w:rPr>
        <w:t xml:space="preserve"> </w:t>
      </w:r>
      <w:hyperlink r:id="rId62" w:history="1">
        <w:r w:rsidR="007404CA" w:rsidRPr="00E25FDF">
          <w:rPr>
            <w:rStyle w:val="a7"/>
            <w:rFonts w:hint="eastAsia"/>
            <w:kern w:val="0"/>
            <w:sz w:val="21"/>
            <w:szCs w:val="21"/>
          </w:rPr>
          <w:t>http://cidg.sem.tsinghua.edu.cn/</w:t>
        </w:r>
        <w:r w:rsidR="007404CA" w:rsidRPr="00E25FDF">
          <w:rPr>
            <w:rStyle w:val="a7"/>
            <w:kern w:val="0"/>
            <w:sz w:val="21"/>
            <w:szCs w:val="21"/>
          </w:rPr>
          <w:t xml:space="preserve"> </w:t>
        </w:r>
        <w:r w:rsidR="007404CA" w:rsidRPr="00E25FDF">
          <w:rPr>
            <w:rStyle w:val="a7"/>
            <w:rFonts w:hint="eastAsia"/>
            <w:kern w:val="0"/>
            <w:sz w:val="21"/>
            <w:szCs w:val="21"/>
          </w:rPr>
          <w:t>details/achdetails.html?id=170</w:t>
        </w:r>
      </w:hyperlink>
      <w:r>
        <w:rPr>
          <w:kern w:val="0"/>
          <w:sz w:val="21"/>
          <w:szCs w:val="21"/>
        </w:rPr>
        <w:t>.</w:t>
      </w:r>
    </w:p>
    <w:p w14:paraId="697EE2BC" w14:textId="77777777" w:rsidR="00212B57" w:rsidRPr="009D1BCA" w:rsidRDefault="00212B57" w:rsidP="00212B57">
      <w:pPr>
        <w:pStyle w:val="a8"/>
        <w:widowControl/>
        <w:numPr>
          <w:ilvl w:val="0"/>
          <w:numId w:val="33"/>
        </w:numPr>
        <w:spacing w:before="60" w:line="340" w:lineRule="exact"/>
        <w:ind w:firstLineChars="0"/>
        <w:rPr>
          <w:kern w:val="0"/>
          <w:sz w:val="21"/>
          <w:szCs w:val="21"/>
        </w:rPr>
      </w:pPr>
      <w:bookmarkStart w:id="101" w:name="OLE_LINK3"/>
      <w:bookmarkStart w:id="102" w:name="OLE_LINK4"/>
      <w:r w:rsidRPr="009D1BCA">
        <w:rPr>
          <w:kern w:val="0"/>
          <w:sz w:val="21"/>
          <w:szCs w:val="21"/>
        </w:rPr>
        <w:t>Kang Dan, Zhao Fuquan, Liu Zongwei. Comparative analysis and improvement strategy research of automobile and smart phone product development process[J]. Science and Technology Management Research, 2018, 38(02): 112-118.</w:t>
      </w:r>
    </w:p>
    <w:p w14:paraId="43CD45E6"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Chen Ping, Feng Lin. Overview of aspect extraction in sentiment analysis[J]. Journal of Computer Applications, 2018, 38(S2): 84-88.</w:t>
      </w:r>
    </w:p>
    <w:p w14:paraId="34FF6F35"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Yuan Ding, Zhang Jianlin, Wu Guangjian. Fine-grained sentiment analysis of restaurant user reviews based on aspect level[J]. Software, 2019, 40(08): 181-189.</w:t>
      </w:r>
    </w:p>
    <w:p w14:paraId="465A1840"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Yu Qiwei, Xiao Ying, Lin Jing, et al. Feature word extraction in product review text and its association model construction and application[J]. China Mechanical Engineering, 2017, 28(22): 2714-2721.</w:t>
      </w:r>
    </w:p>
    <w:bookmarkEnd w:id="101"/>
    <w:bookmarkEnd w:id="102"/>
    <w:p w14:paraId="09611A7B"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Shu L, Xu H, Liu B. Lifelong L</w:t>
      </w:r>
      <w:r w:rsidRPr="0062711D">
        <w:rPr>
          <w:kern w:val="0"/>
          <w:sz w:val="21"/>
          <w:szCs w:val="21"/>
        </w:rPr>
        <w:t>earning CRF for</w:t>
      </w:r>
      <w:r>
        <w:rPr>
          <w:kern w:val="0"/>
          <w:sz w:val="21"/>
          <w:szCs w:val="21"/>
        </w:rPr>
        <w:t xml:space="preserve"> Supervised Aspect Extraction[C]// </w:t>
      </w:r>
      <w:r w:rsidRPr="0002199A">
        <w:rPr>
          <w:kern w:val="0"/>
          <w:sz w:val="21"/>
          <w:szCs w:val="21"/>
        </w:rPr>
        <w:t>Proceedings of the 55th Annual Meeting of the Associatio</w:t>
      </w:r>
      <w:r>
        <w:rPr>
          <w:kern w:val="0"/>
          <w:sz w:val="21"/>
          <w:szCs w:val="21"/>
        </w:rPr>
        <w:t xml:space="preserve">n for Computational Linguistics. </w:t>
      </w:r>
      <w:r w:rsidRPr="0002199A">
        <w:rPr>
          <w:kern w:val="0"/>
          <w:sz w:val="21"/>
          <w:szCs w:val="21"/>
        </w:rPr>
        <w:t>Vancouver</w:t>
      </w:r>
      <w:r>
        <w:rPr>
          <w:kern w:val="0"/>
          <w:sz w:val="21"/>
          <w:szCs w:val="21"/>
        </w:rPr>
        <w:t>:</w:t>
      </w:r>
      <w:r w:rsidRPr="000949C1">
        <w:t xml:space="preserve"> </w:t>
      </w:r>
      <w:r w:rsidRPr="000949C1">
        <w:rPr>
          <w:kern w:val="0"/>
          <w:sz w:val="21"/>
          <w:szCs w:val="21"/>
        </w:rPr>
        <w:t>Association for Computational Linguistics</w:t>
      </w:r>
      <w:r>
        <w:rPr>
          <w:kern w:val="0"/>
          <w:sz w:val="21"/>
          <w:szCs w:val="21"/>
        </w:rPr>
        <w:t xml:space="preserve">, 2017: </w:t>
      </w:r>
      <w:r w:rsidRPr="0062711D">
        <w:rPr>
          <w:kern w:val="0"/>
          <w:sz w:val="21"/>
          <w:szCs w:val="21"/>
        </w:rPr>
        <w:t>148-154.</w:t>
      </w:r>
    </w:p>
    <w:p w14:paraId="6D41A23E"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Liu Li, Wang Yongheng, Wei Hang. Fine-grained sentiment analysis for product reviews[J]. Journal of Computer Applications, 2015, 35(12): 3481-3486+3505.</w:t>
      </w:r>
    </w:p>
    <w:p w14:paraId="09FA2242"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Liu P, Joty S, Meng H. Fine-grained Opinion M</w:t>
      </w:r>
      <w:r w:rsidRPr="0062711D">
        <w:rPr>
          <w:kern w:val="0"/>
          <w:sz w:val="21"/>
          <w:szCs w:val="21"/>
        </w:rPr>
        <w:t>ining wit</w:t>
      </w:r>
      <w:r>
        <w:rPr>
          <w:kern w:val="0"/>
          <w:sz w:val="21"/>
          <w:szCs w:val="21"/>
        </w:rPr>
        <w:t>h Recurrent Neural Networks and Word Embeddings[C]//</w:t>
      </w:r>
      <w:r w:rsidRPr="0062711D">
        <w:rPr>
          <w:kern w:val="0"/>
          <w:sz w:val="21"/>
          <w:szCs w:val="21"/>
        </w:rPr>
        <w:t>Proceedings of the 2015 Conference on Empirical Methods in Natural Lan</w:t>
      </w:r>
      <w:r>
        <w:rPr>
          <w:kern w:val="0"/>
          <w:sz w:val="21"/>
          <w:szCs w:val="21"/>
        </w:rPr>
        <w:t xml:space="preserve">guage Processing. Lisbon: </w:t>
      </w:r>
      <w:r w:rsidRPr="00970C24">
        <w:rPr>
          <w:kern w:val="0"/>
          <w:sz w:val="21"/>
          <w:szCs w:val="21"/>
        </w:rPr>
        <w:t>Association for Computational Linguistics</w:t>
      </w:r>
      <w:r>
        <w:rPr>
          <w:kern w:val="0"/>
          <w:sz w:val="21"/>
          <w:szCs w:val="21"/>
        </w:rPr>
        <w:t xml:space="preserve">, 2015: </w:t>
      </w:r>
      <w:r w:rsidRPr="0062711D">
        <w:rPr>
          <w:kern w:val="0"/>
          <w:sz w:val="21"/>
          <w:szCs w:val="21"/>
        </w:rPr>
        <w:t>1433-1443.</w:t>
      </w:r>
    </w:p>
    <w:p w14:paraId="5C00E9A9" w14:textId="77777777" w:rsidR="00212B57"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Kalchbrenner N</w:t>
      </w:r>
      <w:r>
        <w:rPr>
          <w:kern w:val="0"/>
          <w:sz w:val="21"/>
          <w:szCs w:val="21"/>
        </w:rPr>
        <w:t>, Grefenstette E, Blunsom P. A Convolutional Neural Network for Modelling S</w:t>
      </w:r>
      <w:r w:rsidRPr="0062711D">
        <w:rPr>
          <w:kern w:val="0"/>
          <w:sz w:val="21"/>
          <w:szCs w:val="21"/>
        </w:rPr>
        <w:t xml:space="preserve">entences[J]. </w:t>
      </w:r>
      <w:r w:rsidRPr="007C2889">
        <w:rPr>
          <w:kern w:val="0"/>
          <w:sz w:val="21"/>
          <w:szCs w:val="21"/>
        </w:rPr>
        <w:t>Computer Science,</w:t>
      </w:r>
      <w:r>
        <w:rPr>
          <w:kern w:val="0"/>
          <w:sz w:val="21"/>
          <w:szCs w:val="21"/>
        </w:rPr>
        <w:t xml:space="preserve"> </w:t>
      </w:r>
      <w:r w:rsidRPr="0062711D">
        <w:rPr>
          <w:kern w:val="0"/>
          <w:sz w:val="21"/>
          <w:szCs w:val="21"/>
        </w:rPr>
        <w:t xml:space="preserve">2014, 2(188): </w:t>
      </w:r>
      <w:r>
        <w:rPr>
          <w:kern w:val="0"/>
          <w:sz w:val="21"/>
          <w:szCs w:val="21"/>
        </w:rPr>
        <w:t>655-665</w:t>
      </w:r>
      <w:r w:rsidRPr="0062711D">
        <w:rPr>
          <w:kern w:val="0"/>
          <w:sz w:val="21"/>
          <w:szCs w:val="21"/>
        </w:rPr>
        <w:t>.</w:t>
      </w:r>
    </w:p>
    <w:p w14:paraId="2A10CE44" w14:textId="77777777" w:rsidR="00212B57" w:rsidRPr="00FC438B" w:rsidRDefault="00212B57" w:rsidP="00212B57">
      <w:pPr>
        <w:pStyle w:val="a8"/>
        <w:widowControl/>
        <w:numPr>
          <w:ilvl w:val="0"/>
          <w:numId w:val="33"/>
        </w:numPr>
        <w:spacing w:before="60" w:line="340" w:lineRule="exact"/>
        <w:ind w:firstLineChars="0"/>
        <w:rPr>
          <w:kern w:val="0"/>
          <w:sz w:val="21"/>
          <w:szCs w:val="21"/>
        </w:rPr>
      </w:pPr>
      <w:r w:rsidRPr="00FC438B">
        <w:rPr>
          <w:kern w:val="0"/>
          <w:sz w:val="21"/>
          <w:szCs w:val="21"/>
        </w:rPr>
        <w:t>Poria S, Cambria E, Gelbukh A</w:t>
      </w:r>
      <w:r>
        <w:rPr>
          <w:kern w:val="0"/>
          <w:sz w:val="21"/>
          <w:szCs w:val="21"/>
        </w:rPr>
        <w:t xml:space="preserve">. Aspect Extraction for Opinion Mining with a Deep Convolutional Neural Network[J]. </w:t>
      </w:r>
      <w:r w:rsidRPr="00FC438B">
        <w:rPr>
          <w:kern w:val="0"/>
          <w:sz w:val="21"/>
          <w:szCs w:val="21"/>
        </w:rPr>
        <w:t>Knowledge-Based Systems,</w:t>
      </w:r>
      <w:r>
        <w:rPr>
          <w:kern w:val="0"/>
          <w:sz w:val="21"/>
          <w:szCs w:val="21"/>
        </w:rPr>
        <w:t xml:space="preserve"> </w:t>
      </w:r>
      <w:r w:rsidRPr="00FC438B">
        <w:rPr>
          <w:kern w:val="0"/>
          <w:sz w:val="21"/>
          <w:szCs w:val="21"/>
        </w:rPr>
        <w:t>2016,</w:t>
      </w:r>
      <w:r>
        <w:rPr>
          <w:kern w:val="0"/>
          <w:sz w:val="21"/>
          <w:szCs w:val="21"/>
        </w:rPr>
        <w:t xml:space="preserve"> </w:t>
      </w:r>
      <w:r w:rsidRPr="00FC438B">
        <w:rPr>
          <w:kern w:val="0"/>
          <w:sz w:val="21"/>
          <w:szCs w:val="21"/>
        </w:rPr>
        <w:t>108:</w:t>
      </w:r>
      <w:r>
        <w:rPr>
          <w:kern w:val="0"/>
          <w:sz w:val="21"/>
          <w:szCs w:val="21"/>
        </w:rPr>
        <w:t xml:space="preserve"> </w:t>
      </w:r>
      <w:r w:rsidRPr="00FC438B">
        <w:rPr>
          <w:kern w:val="0"/>
          <w:sz w:val="21"/>
          <w:szCs w:val="21"/>
        </w:rPr>
        <w:t>42-49.</w:t>
      </w:r>
    </w:p>
    <w:p w14:paraId="61C5C052"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Du J</w:t>
      </w:r>
      <w:r>
        <w:rPr>
          <w:kern w:val="0"/>
          <w:sz w:val="21"/>
          <w:szCs w:val="21"/>
        </w:rPr>
        <w:t xml:space="preserve"> C</w:t>
      </w:r>
      <w:r w:rsidRPr="0062711D">
        <w:rPr>
          <w:kern w:val="0"/>
          <w:sz w:val="21"/>
          <w:szCs w:val="21"/>
        </w:rPr>
        <w:t>, Gui L, Xu R</w:t>
      </w:r>
      <w:r>
        <w:rPr>
          <w:kern w:val="0"/>
          <w:sz w:val="21"/>
          <w:szCs w:val="21"/>
        </w:rPr>
        <w:t xml:space="preserve"> F. Extracting Opinion E</w:t>
      </w:r>
      <w:r w:rsidRPr="0062711D">
        <w:rPr>
          <w:kern w:val="0"/>
          <w:sz w:val="21"/>
          <w:szCs w:val="21"/>
        </w:rPr>
        <w:t>x</w:t>
      </w:r>
      <w:r>
        <w:rPr>
          <w:kern w:val="0"/>
          <w:sz w:val="21"/>
          <w:szCs w:val="21"/>
        </w:rPr>
        <w:t>pression with Neural Attention</w:t>
      </w:r>
      <w:r w:rsidRPr="00A1712A">
        <w:t xml:space="preserve"> </w:t>
      </w:r>
      <w:r w:rsidRPr="00A1712A">
        <w:rPr>
          <w:kern w:val="0"/>
          <w:sz w:val="21"/>
          <w:szCs w:val="21"/>
        </w:rPr>
        <w:t>[J].</w:t>
      </w:r>
      <w:r>
        <w:rPr>
          <w:kern w:val="0"/>
          <w:sz w:val="21"/>
          <w:szCs w:val="21"/>
        </w:rPr>
        <w:t xml:space="preserve"> </w:t>
      </w:r>
      <w:r w:rsidRPr="00A1712A">
        <w:rPr>
          <w:kern w:val="0"/>
          <w:sz w:val="21"/>
          <w:szCs w:val="21"/>
        </w:rPr>
        <w:t>S</w:t>
      </w:r>
      <w:r>
        <w:rPr>
          <w:rFonts w:hint="eastAsia"/>
          <w:kern w:val="0"/>
          <w:sz w:val="21"/>
          <w:szCs w:val="21"/>
        </w:rPr>
        <w:t>ocial</w:t>
      </w:r>
      <w:r w:rsidRPr="00A1712A">
        <w:rPr>
          <w:kern w:val="0"/>
          <w:sz w:val="21"/>
          <w:szCs w:val="21"/>
        </w:rPr>
        <w:t xml:space="preserve"> M</w:t>
      </w:r>
      <w:r>
        <w:rPr>
          <w:kern w:val="0"/>
          <w:sz w:val="21"/>
          <w:szCs w:val="21"/>
        </w:rPr>
        <w:t>edia</w:t>
      </w:r>
      <w:r w:rsidRPr="00A1712A">
        <w:rPr>
          <w:kern w:val="0"/>
          <w:sz w:val="21"/>
          <w:szCs w:val="21"/>
        </w:rPr>
        <w:t xml:space="preserve"> P</w:t>
      </w:r>
      <w:r>
        <w:rPr>
          <w:kern w:val="0"/>
          <w:sz w:val="21"/>
          <w:szCs w:val="21"/>
        </w:rPr>
        <w:t>rocessing</w:t>
      </w:r>
      <w:r w:rsidRPr="00A1712A">
        <w:rPr>
          <w:kern w:val="0"/>
          <w:sz w:val="21"/>
          <w:szCs w:val="21"/>
        </w:rPr>
        <w:t>, 2016, 669: 151-161</w:t>
      </w:r>
      <w:r>
        <w:rPr>
          <w:kern w:val="0"/>
          <w:sz w:val="21"/>
          <w:szCs w:val="21"/>
        </w:rPr>
        <w:t>.</w:t>
      </w:r>
    </w:p>
    <w:p w14:paraId="7A6FFDC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Li Shengqiu, Zhao Yanyan. Evaluation object and evaluation word extraction based on LSTM network [J]. Intelligent Computers and Applications, 2017, 1(05): 95-97.</w:t>
      </w:r>
    </w:p>
    <w:p w14:paraId="35679C07" w14:textId="77777777" w:rsidR="00212B57" w:rsidRDefault="00212B57" w:rsidP="00212B57">
      <w:pPr>
        <w:pStyle w:val="a8"/>
        <w:widowControl/>
        <w:numPr>
          <w:ilvl w:val="0"/>
          <w:numId w:val="33"/>
        </w:numPr>
        <w:spacing w:before="60" w:line="340" w:lineRule="exact"/>
        <w:ind w:firstLineChars="0"/>
        <w:rPr>
          <w:kern w:val="0"/>
          <w:sz w:val="21"/>
          <w:szCs w:val="21"/>
        </w:rPr>
      </w:pPr>
      <w:r>
        <w:rPr>
          <w:kern w:val="0"/>
          <w:sz w:val="21"/>
          <w:szCs w:val="21"/>
        </w:rPr>
        <w:lastRenderedPageBreak/>
        <w:t>Jin J, Ji P, Kwong C K. What Makes Consumers U</w:t>
      </w:r>
      <w:r w:rsidRPr="0062711D">
        <w:rPr>
          <w:kern w:val="0"/>
          <w:sz w:val="21"/>
          <w:szCs w:val="21"/>
        </w:rPr>
        <w:t xml:space="preserve">nsatisfied with </w:t>
      </w:r>
      <w:r>
        <w:rPr>
          <w:kern w:val="0"/>
          <w:sz w:val="21"/>
          <w:szCs w:val="21"/>
        </w:rPr>
        <w:t>Your Products: Review Analysis at a Fine-grained L</w:t>
      </w:r>
      <w:r w:rsidRPr="0062711D">
        <w:rPr>
          <w:kern w:val="0"/>
          <w:sz w:val="21"/>
          <w:szCs w:val="21"/>
        </w:rPr>
        <w:t>evel[J]. Engineering Applications of Artificial Intelligence,</w:t>
      </w:r>
      <w:r>
        <w:rPr>
          <w:kern w:val="0"/>
          <w:sz w:val="21"/>
          <w:szCs w:val="21"/>
        </w:rPr>
        <w:t xml:space="preserve"> </w:t>
      </w:r>
      <w:r w:rsidRPr="0062711D">
        <w:rPr>
          <w:kern w:val="0"/>
          <w:sz w:val="21"/>
          <w:szCs w:val="21"/>
        </w:rPr>
        <w:t>2016,</w:t>
      </w:r>
      <w:r>
        <w:rPr>
          <w:kern w:val="0"/>
          <w:sz w:val="21"/>
          <w:szCs w:val="21"/>
        </w:rPr>
        <w:t xml:space="preserve"> </w:t>
      </w:r>
      <w:r w:rsidRPr="0062711D">
        <w:rPr>
          <w:kern w:val="0"/>
          <w:sz w:val="21"/>
          <w:szCs w:val="21"/>
        </w:rPr>
        <w:t>47:</w:t>
      </w:r>
      <w:r>
        <w:rPr>
          <w:kern w:val="0"/>
          <w:sz w:val="21"/>
          <w:szCs w:val="21"/>
        </w:rPr>
        <w:t xml:space="preserve"> </w:t>
      </w:r>
      <w:r w:rsidRPr="0062711D">
        <w:rPr>
          <w:kern w:val="0"/>
          <w:sz w:val="21"/>
          <w:szCs w:val="21"/>
        </w:rPr>
        <w:t>38-48.</w:t>
      </w:r>
    </w:p>
    <w:p w14:paraId="62D97F33"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Ku L</w:t>
      </w:r>
      <w:r>
        <w:rPr>
          <w:kern w:val="0"/>
          <w:sz w:val="21"/>
          <w:szCs w:val="21"/>
        </w:rPr>
        <w:t xml:space="preserve"> W, Liang Y T, Chen H H. Opinion Extraction, Summarization and Tracking in News and Blog C</w:t>
      </w:r>
      <w:r w:rsidRPr="0062711D">
        <w:rPr>
          <w:kern w:val="0"/>
          <w:sz w:val="21"/>
          <w:szCs w:val="21"/>
        </w:rPr>
        <w:t>orpora</w:t>
      </w:r>
      <w:r>
        <w:rPr>
          <w:kern w:val="0"/>
          <w:sz w:val="21"/>
          <w:szCs w:val="21"/>
        </w:rPr>
        <w:t>[C]//Proceedings of AAAI.</w:t>
      </w:r>
      <w:r w:rsidRPr="00591DAF">
        <w:t xml:space="preserve"> </w:t>
      </w:r>
      <w:r w:rsidRPr="00591DAF">
        <w:rPr>
          <w:kern w:val="0"/>
          <w:sz w:val="21"/>
          <w:szCs w:val="21"/>
        </w:rPr>
        <w:t>Stanford</w:t>
      </w:r>
      <w:r>
        <w:rPr>
          <w:kern w:val="0"/>
          <w:sz w:val="21"/>
          <w:szCs w:val="21"/>
        </w:rPr>
        <w:t>:</w:t>
      </w:r>
      <w:r w:rsidRPr="00591DAF">
        <w:t xml:space="preserve"> </w:t>
      </w:r>
      <w:r w:rsidRPr="00591DAF">
        <w:rPr>
          <w:kern w:val="0"/>
          <w:sz w:val="21"/>
          <w:szCs w:val="21"/>
        </w:rPr>
        <w:t>American Association for Artificial Intelligence</w:t>
      </w:r>
      <w:r>
        <w:rPr>
          <w:kern w:val="0"/>
          <w:sz w:val="21"/>
          <w:szCs w:val="21"/>
        </w:rPr>
        <w:t xml:space="preserve">, 2006: </w:t>
      </w:r>
      <w:r w:rsidRPr="0062711D">
        <w:rPr>
          <w:kern w:val="0"/>
          <w:sz w:val="21"/>
          <w:szCs w:val="21"/>
        </w:rPr>
        <w:t>100-107.</w:t>
      </w:r>
    </w:p>
    <w:p w14:paraId="4CF1AC6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Zhang Wenxu, Xiao Renbin, Lin Wenguang. Research on Customer Demand Model Driven by Comment Data Based on Product Performance Dictionary[J]. China Mechanical Engineering, 2020, 31(15): 1866-1876.</w:t>
      </w:r>
    </w:p>
    <w:p w14:paraId="6E6EF1CF"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Qiu G, Liu B, Bu J, et al. Opinion Word E</w:t>
      </w:r>
      <w:r>
        <w:rPr>
          <w:kern w:val="0"/>
          <w:sz w:val="21"/>
          <w:szCs w:val="21"/>
        </w:rPr>
        <w:t>xpansion and Target Extraction T</w:t>
      </w:r>
      <w:r w:rsidRPr="0062711D">
        <w:rPr>
          <w:kern w:val="0"/>
          <w:sz w:val="21"/>
          <w:szCs w:val="21"/>
        </w:rPr>
        <w:t>hrough Double Propagation[J]. Computational Linguistics,</w:t>
      </w:r>
      <w:r>
        <w:rPr>
          <w:kern w:val="0"/>
          <w:sz w:val="21"/>
          <w:szCs w:val="21"/>
        </w:rPr>
        <w:t xml:space="preserve"> </w:t>
      </w:r>
      <w:r w:rsidRPr="0062711D">
        <w:rPr>
          <w:kern w:val="0"/>
          <w:sz w:val="21"/>
          <w:szCs w:val="21"/>
        </w:rPr>
        <w:t>2011,</w:t>
      </w:r>
      <w:r>
        <w:rPr>
          <w:kern w:val="0"/>
          <w:sz w:val="21"/>
          <w:szCs w:val="21"/>
        </w:rPr>
        <w:t xml:space="preserve"> </w:t>
      </w:r>
      <w:r w:rsidRPr="0062711D">
        <w:rPr>
          <w:kern w:val="0"/>
          <w:sz w:val="21"/>
          <w:szCs w:val="21"/>
        </w:rPr>
        <w:t>37(1):9-27.</w:t>
      </w:r>
    </w:p>
    <w:p w14:paraId="313F739B"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Zhan Wenpeng. Research on product demand mining based on Chinese online reviews[D]. Xiamen: Xiamen University, 2018.</w:t>
      </w:r>
    </w:p>
    <w:p w14:paraId="6A42E03E"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Tu Haili, Tang Xiaobo, Xie Li. Research on User Demand Mining Model Based on Online Comments[J]. Journal of Information, 2015, 34(10): 1088-1097.</w:t>
      </w:r>
    </w:p>
    <w:p w14:paraId="22A189AF"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Wang Ke, Xia Rui. A review of automatic construction methods of sentiment dictionary[J]. Acta Automatica Sinica, 2016, 42(04): 495-511.</w:t>
      </w:r>
    </w:p>
    <w:p w14:paraId="2A2BCC4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Ji Xue, Gao Qi, Li Xianfei, et al. Review mining and demand acquisition method considering the hierarchy of product attributes[J]. Computer Integrated Manufacturing System, 2020, 26(03): 747-759.</w:t>
      </w:r>
    </w:p>
    <w:p w14:paraId="6D48812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Wu L,</w:t>
      </w:r>
      <w:r>
        <w:rPr>
          <w:kern w:val="0"/>
          <w:sz w:val="21"/>
          <w:szCs w:val="21"/>
        </w:rPr>
        <w:t xml:space="preserve"> Morstatter F, Liu H. SlangSD: Building, Expanding and Using a Sentiment D</w:t>
      </w:r>
      <w:r w:rsidRPr="0062711D">
        <w:rPr>
          <w:kern w:val="0"/>
          <w:sz w:val="21"/>
          <w:szCs w:val="21"/>
        </w:rPr>
        <w:t>ictiona</w:t>
      </w:r>
      <w:r>
        <w:rPr>
          <w:kern w:val="0"/>
          <w:sz w:val="21"/>
          <w:szCs w:val="21"/>
        </w:rPr>
        <w:t>ry of Slang Words for Short-Text Sentiment C</w:t>
      </w:r>
      <w:r w:rsidRPr="0062711D">
        <w:rPr>
          <w:kern w:val="0"/>
          <w:sz w:val="21"/>
          <w:szCs w:val="21"/>
        </w:rPr>
        <w:t>lassification[J]. Language Resources and Evaluation,</w:t>
      </w:r>
      <w:r>
        <w:rPr>
          <w:kern w:val="0"/>
          <w:sz w:val="21"/>
          <w:szCs w:val="21"/>
        </w:rPr>
        <w:t xml:space="preserve"> </w:t>
      </w:r>
      <w:r w:rsidRPr="0062711D">
        <w:rPr>
          <w:kern w:val="0"/>
          <w:sz w:val="21"/>
          <w:szCs w:val="21"/>
        </w:rPr>
        <w:t>2018,</w:t>
      </w:r>
      <w:r>
        <w:rPr>
          <w:kern w:val="0"/>
          <w:sz w:val="21"/>
          <w:szCs w:val="21"/>
        </w:rPr>
        <w:t xml:space="preserve"> </w:t>
      </w:r>
      <w:r w:rsidRPr="0062711D">
        <w:rPr>
          <w:kern w:val="0"/>
          <w:sz w:val="21"/>
          <w:szCs w:val="21"/>
        </w:rPr>
        <w:t>52(3)</w:t>
      </w:r>
      <w:r>
        <w:rPr>
          <w:kern w:val="0"/>
          <w:sz w:val="21"/>
          <w:szCs w:val="21"/>
        </w:rPr>
        <w:t>: 839-852</w:t>
      </w:r>
      <w:r w:rsidRPr="0062711D">
        <w:rPr>
          <w:kern w:val="0"/>
          <w:sz w:val="21"/>
          <w:szCs w:val="21"/>
        </w:rPr>
        <w:t>.</w:t>
      </w:r>
    </w:p>
    <w:p w14:paraId="118EB7D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He T, Hao R; Qi H</w:t>
      </w:r>
      <w:r>
        <w:rPr>
          <w:kern w:val="0"/>
          <w:sz w:val="21"/>
          <w:szCs w:val="21"/>
        </w:rPr>
        <w:t xml:space="preserve">, </w:t>
      </w:r>
      <w:r>
        <w:rPr>
          <w:rFonts w:hint="eastAsia"/>
          <w:kern w:val="0"/>
          <w:sz w:val="21"/>
          <w:szCs w:val="21"/>
        </w:rPr>
        <w:t>et</w:t>
      </w:r>
      <w:r>
        <w:rPr>
          <w:kern w:val="0"/>
          <w:sz w:val="21"/>
          <w:szCs w:val="21"/>
        </w:rPr>
        <w:t xml:space="preserve"> al</w:t>
      </w:r>
      <w:r w:rsidRPr="0062711D">
        <w:rPr>
          <w:kern w:val="0"/>
          <w:sz w:val="21"/>
          <w:szCs w:val="21"/>
        </w:rPr>
        <w:t>. Mining Feature-Opinion from Reviews Based on Dependency Parsing[J].</w:t>
      </w:r>
      <w:r>
        <w:rPr>
          <w:kern w:val="0"/>
          <w:sz w:val="21"/>
          <w:szCs w:val="21"/>
        </w:rPr>
        <w:t xml:space="preserve"> </w:t>
      </w:r>
      <w:r w:rsidRPr="0062711D">
        <w:rPr>
          <w:kern w:val="0"/>
          <w:sz w:val="21"/>
          <w:szCs w:val="21"/>
        </w:rPr>
        <w:t>International Journal of Software Engineering and Knowledge Engineering,</w:t>
      </w:r>
      <w:r>
        <w:rPr>
          <w:kern w:val="0"/>
          <w:sz w:val="21"/>
          <w:szCs w:val="21"/>
        </w:rPr>
        <w:t xml:space="preserve"> </w:t>
      </w:r>
      <w:r w:rsidRPr="0062711D">
        <w:rPr>
          <w:kern w:val="0"/>
          <w:sz w:val="21"/>
          <w:szCs w:val="21"/>
        </w:rPr>
        <w:t>2016,</w:t>
      </w:r>
      <w:r>
        <w:rPr>
          <w:kern w:val="0"/>
          <w:sz w:val="21"/>
          <w:szCs w:val="21"/>
        </w:rPr>
        <w:t xml:space="preserve"> 26(11): 1581-1591</w:t>
      </w:r>
      <w:r w:rsidRPr="0062711D">
        <w:rPr>
          <w:kern w:val="0"/>
          <w:sz w:val="21"/>
          <w:szCs w:val="21"/>
        </w:rPr>
        <w:t>.</w:t>
      </w:r>
    </w:p>
    <w:p w14:paraId="2B2E84E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Chen Changhao, Fan Taihua. Application of improved HMM model in feature extraction[J]. Computer Measurement and Control, 2018, 26(04): 217-220+224.</w:t>
      </w:r>
    </w:p>
    <w:p w14:paraId="32AD3955"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Ye</w:t>
      </w:r>
      <w:r>
        <w:rPr>
          <w:kern w:val="0"/>
          <w:sz w:val="21"/>
          <w:szCs w:val="21"/>
        </w:rPr>
        <w:t xml:space="preserve"> Q, Zhang Z, Law R. Sentiment Classification of Online Reviews to Travel Destinations by Supervised Machine Learning Approaches[J]. Expert Systems w</w:t>
      </w:r>
      <w:r w:rsidRPr="0062711D">
        <w:rPr>
          <w:kern w:val="0"/>
          <w:sz w:val="21"/>
          <w:szCs w:val="21"/>
        </w:rPr>
        <w:t>ith Applications, 2009,</w:t>
      </w:r>
      <w:r>
        <w:rPr>
          <w:kern w:val="0"/>
          <w:sz w:val="21"/>
          <w:szCs w:val="21"/>
        </w:rPr>
        <w:t xml:space="preserve"> </w:t>
      </w:r>
      <w:r w:rsidRPr="0062711D">
        <w:rPr>
          <w:kern w:val="0"/>
          <w:sz w:val="21"/>
          <w:szCs w:val="21"/>
        </w:rPr>
        <w:t>36</w:t>
      </w:r>
      <w:r>
        <w:rPr>
          <w:kern w:val="0"/>
          <w:sz w:val="21"/>
          <w:szCs w:val="21"/>
        </w:rPr>
        <w:t>(3)</w:t>
      </w:r>
      <w:r w:rsidRPr="0062711D">
        <w:rPr>
          <w:kern w:val="0"/>
          <w:sz w:val="21"/>
          <w:szCs w:val="21"/>
        </w:rPr>
        <w:t>: 6527-6535.</w:t>
      </w:r>
    </w:p>
    <w:p w14:paraId="3A7D3A2F" w14:textId="77777777" w:rsidR="00212B57" w:rsidRPr="005C16E5"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Li Tingting, Ji Donghong. Microblog sentiment analysis based on SVM and CRF multi-feature combination[J]. Application Research of Computers, 2015, 32(04): 978-981.</w:t>
      </w:r>
    </w:p>
    <w:p w14:paraId="712E01C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Wu Jialin. Fine-grained comment sentiment analysis based on Aspect hierarchy[D]. Guangzhou: South China University of Technology, 2019.</w:t>
      </w:r>
    </w:p>
    <w:p w14:paraId="0D070DEE"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lastRenderedPageBreak/>
        <w:t>Nguyen T H, Shirai K. Phrase</w:t>
      </w:r>
      <w:r>
        <w:rPr>
          <w:kern w:val="0"/>
          <w:sz w:val="21"/>
          <w:szCs w:val="21"/>
        </w:rPr>
        <w:t xml:space="preserve"> </w:t>
      </w:r>
      <w:r w:rsidRPr="0062711D">
        <w:rPr>
          <w:kern w:val="0"/>
          <w:sz w:val="21"/>
          <w:szCs w:val="21"/>
        </w:rPr>
        <w:t>RNN: Phrase Recursive Neural Network for A</w:t>
      </w:r>
      <w:r>
        <w:rPr>
          <w:kern w:val="0"/>
          <w:sz w:val="21"/>
          <w:szCs w:val="21"/>
        </w:rPr>
        <w:t>spect-Based Sentiment Analysis[C]//</w:t>
      </w:r>
      <w:r w:rsidRPr="004633E2">
        <w:rPr>
          <w:kern w:val="0"/>
          <w:sz w:val="21"/>
          <w:szCs w:val="21"/>
        </w:rPr>
        <w:t>Proceedings of the 2015 Conference on Empirical Methods in Natural Language Processing</w:t>
      </w:r>
      <w:r>
        <w:rPr>
          <w:kern w:val="0"/>
          <w:sz w:val="21"/>
          <w:szCs w:val="21"/>
        </w:rPr>
        <w:t xml:space="preserve">. Lisbon: </w:t>
      </w:r>
      <w:r w:rsidRPr="00591DAF">
        <w:rPr>
          <w:kern w:val="0"/>
          <w:sz w:val="21"/>
          <w:szCs w:val="21"/>
        </w:rPr>
        <w:t>Association for Computational Linguistics</w:t>
      </w:r>
      <w:r>
        <w:rPr>
          <w:kern w:val="0"/>
          <w:sz w:val="21"/>
          <w:szCs w:val="21"/>
        </w:rPr>
        <w:t>, 2015: 2509-2514.</w:t>
      </w:r>
    </w:p>
    <w:p w14:paraId="62AE26D2"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Jiang Kun. Design and implementation of sentiment analysis service based on LSTM and attention mechanism[D]. Nanjing: Nanjing University, 2018</w:t>
      </w:r>
      <w:r w:rsidRPr="0062711D">
        <w:rPr>
          <w:rFonts w:hint="eastAsia"/>
          <w:kern w:val="0"/>
          <w:sz w:val="21"/>
          <w:szCs w:val="21"/>
        </w:rPr>
        <w:t>.</w:t>
      </w:r>
    </w:p>
    <w:p w14:paraId="4E142B7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204BF">
        <w:rPr>
          <w:kern w:val="0"/>
          <w:sz w:val="21"/>
          <w:szCs w:val="21"/>
        </w:rPr>
        <w:t>Wang</w:t>
      </w:r>
      <w:r>
        <w:rPr>
          <w:kern w:val="0"/>
          <w:sz w:val="21"/>
          <w:szCs w:val="21"/>
        </w:rPr>
        <w:t xml:space="preserve"> Y Q, </w:t>
      </w:r>
      <w:r w:rsidRPr="009204BF">
        <w:rPr>
          <w:kern w:val="0"/>
          <w:sz w:val="21"/>
          <w:szCs w:val="21"/>
        </w:rPr>
        <w:t>Huang</w:t>
      </w:r>
      <w:r>
        <w:rPr>
          <w:kern w:val="0"/>
          <w:sz w:val="21"/>
          <w:szCs w:val="21"/>
        </w:rPr>
        <w:t xml:space="preserve"> M L,</w:t>
      </w:r>
      <w:r w:rsidRPr="009204BF">
        <w:rPr>
          <w:kern w:val="0"/>
          <w:sz w:val="21"/>
          <w:szCs w:val="21"/>
        </w:rPr>
        <w:t xml:space="preserve"> Zhao</w:t>
      </w:r>
      <w:r>
        <w:rPr>
          <w:kern w:val="0"/>
          <w:sz w:val="21"/>
          <w:szCs w:val="21"/>
        </w:rPr>
        <w:t xml:space="preserve"> L</w:t>
      </w:r>
      <w:r w:rsidRPr="009204BF">
        <w:rPr>
          <w:kern w:val="0"/>
          <w:sz w:val="21"/>
          <w:szCs w:val="21"/>
        </w:rPr>
        <w:t>.</w:t>
      </w:r>
      <w:r>
        <w:rPr>
          <w:kern w:val="0"/>
          <w:sz w:val="21"/>
          <w:szCs w:val="21"/>
        </w:rPr>
        <w:t xml:space="preserve"> Attention-Based LSTM for Aspect-L</w:t>
      </w:r>
      <w:r w:rsidRPr="009204BF">
        <w:rPr>
          <w:kern w:val="0"/>
          <w:sz w:val="21"/>
          <w:szCs w:val="21"/>
        </w:rPr>
        <w:t xml:space="preserve">evel Sentiment </w:t>
      </w:r>
      <w:r>
        <w:rPr>
          <w:kern w:val="0"/>
          <w:sz w:val="21"/>
          <w:szCs w:val="21"/>
        </w:rPr>
        <w:t>Classification[C]//</w:t>
      </w:r>
      <w:r w:rsidRPr="009204BF">
        <w:rPr>
          <w:kern w:val="0"/>
          <w:sz w:val="21"/>
          <w:szCs w:val="21"/>
        </w:rPr>
        <w:t>Proceedings of the 2016 Conference on Empirical Methods</w:t>
      </w:r>
      <w:r>
        <w:rPr>
          <w:kern w:val="0"/>
          <w:sz w:val="21"/>
          <w:szCs w:val="21"/>
        </w:rPr>
        <w:t xml:space="preserve"> in Natural Language Processing. Austin: </w:t>
      </w:r>
      <w:r w:rsidRPr="00591DAF">
        <w:rPr>
          <w:kern w:val="0"/>
          <w:sz w:val="21"/>
          <w:szCs w:val="21"/>
        </w:rPr>
        <w:t>Association for Computational Linguistics</w:t>
      </w:r>
      <w:r>
        <w:rPr>
          <w:kern w:val="0"/>
          <w:sz w:val="21"/>
          <w:szCs w:val="21"/>
        </w:rPr>
        <w:t xml:space="preserve">, </w:t>
      </w:r>
      <w:r w:rsidRPr="009204BF">
        <w:rPr>
          <w:kern w:val="0"/>
          <w:sz w:val="21"/>
          <w:szCs w:val="21"/>
        </w:rPr>
        <w:t>2016</w:t>
      </w:r>
      <w:r>
        <w:rPr>
          <w:kern w:val="0"/>
          <w:sz w:val="21"/>
          <w:szCs w:val="21"/>
        </w:rPr>
        <w:t>: 606-615.</w:t>
      </w:r>
    </w:p>
    <w:p w14:paraId="76D37021"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Cai Qingping, Ma Haiqun. Fine-grained sentiment analysis model for product reviews based on Word2Vec and CNN[J]. Library and Information Service, 2020, 64(06): 49-58.</w:t>
      </w:r>
    </w:p>
    <w:p w14:paraId="2881994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Cunha Sergio G, Lee M</w:t>
      </w:r>
      <w:r w:rsidRPr="00D02F92">
        <w:rPr>
          <w:kern w:val="0"/>
          <w:sz w:val="21"/>
          <w:szCs w:val="21"/>
        </w:rPr>
        <w:t>.</w:t>
      </w:r>
      <w:r>
        <w:rPr>
          <w:kern w:val="0"/>
          <w:sz w:val="21"/>
          <w:szCs w:val="21"/>
        </w:rPr>
        <w:t xml:space="preserve"> </w:t>
      </w:r>
      <w:r w:rsidRPr="00D02F92">
        <w:rPr>
          <w:kern w:val="0"/>
          <w:sz w:val="21"/>
          <w:szCs w:val="21"/>
        </w:rPr>
        <w:t>Stacked DeBERT: All attention in incomplete data for text classification[J].</w:t>
      </w:r>
      <w:r>
        <w:rPr>
          <w:kern w:val="0"/>
          <w:sz w:val="21"/>
          <w:szCs w:val="21"/>
        </w:rPr>
        <w:t xml:space="preserve"> </w:t>
      </w:r>
      <w:r w:rsidRPr="00D02F92">
        <w:rPr>
          <w:kern w:val="0"/>
          <w:sz w:val="21"/>
          <w:szCs w:val="21"/>
        </w:rPr>
        <w:t>Neural Networks,</w:t>
      </w:r>
      <w:r>
        <w:rPr>
          <w:kern w:val="0"/>
          <w:sz w:val="21"/>
          <w:szCs w:val="21"/>
        </w:rPr>
        <w:t xml:space="preserve"> </w:t>
      </w:r>
      <w:r w:rsidRPr="00D02F92">
        <w:rPr>
          <w:kern w:val="0"/>
          <w:sz w:val="21"/>
          <w:szCs w:val="21"/>
        </w:rPr>
        <w:t>2021,</w:t>
      </w:r>
      <w:r>
        <w:rPr>
          <w:kern w:val="0"/>
          <w:sz w:val="21"/>
          <w:szCs w:val="21"/>
        </w:rPr>
        <w:t xml:space="preserve"> </w:t>
      </w:r>
      <w:r w:rsidRPr="00D02F92">
        <w:rPr>
          <w:kern w:val="0"/>
          <w:sz w:val="21"/>
          <w:szCs w:val="21"/>
        </w:rPr>
        <w:t>136: 87-96</w:t>
      </w:r>
      <w:r>
        <w:rPr>
          <w:kern w:val="0"/>
          <w:sz w:val="21"/>
          <w:szCs w:val="21"/>
        </w:rPr>
        <w:t>.</w:t>
      </w:r>
    </w:p>
    <w:p w14:paraId="0EE1F2DE" w14:textId="77777777" w:rsidR="00212B57" w:rsidRDefault="00212B57" w:rsidP="00212B57">
      <w:pPr>
        <w:pStyle w:val="a8"/>
        <w:widowControl/>
        <w:numPr>
          <w:ilvl w:val="0"/>
          <w:numId w:val="33"/>
        </w:numPr>
        <w:spacing w:before="60" w:line="340" w:lineRule="exact"/>
        <w:ind w:firstLineChars="0"/>
        <w:rPr>
          <w:kern w:val="0"/>
          <w:sz w:val="21"/>
          <w:szCs w:val="21"/>
        </w:rPr>
      </w:pPr>
      <w:r>
        <w:rPr>
          <w:kern w:val="0"/>
          <w:sz w:val="21"/>
          <w:szCs w:val="21"/>
        </w:rPr>
        <w:t xml:space="preserve">Ramanathan R, </w:t>
      </w:r>
      <w:r w:rsidRPr="0062711D">
        <w:rPr>
          <w:kern w:val="0"/>
          <w:sz w:val="21"/>
          <w:szCs w:val="21"/>
        </w:rPr>
        <w:t>Jiang Y</w:t>
      </w:r>
      <w:r>
        <w:rPr>
          <w:kern w:val="0"/>
          <w:sz w:val="21"/>
          <w:szCs w:val="21"/>
        </w:rPr>
        <w:t xml:space="preserve"> F</w:t>
      </w:r>
      <w:r w:rsidRPr="0062711D">
        <w:rPr>
          <w:kern w:val="0"/>
          <w:sz w:val="21"/>
          <w:szCs w:val="21"/>
        </w:rPr>
        <w:t>.</w:t>
      </w:r>
      <w:r>
        <w:rPr>
          <w:kern w:val="0"/>
          <w:sz w:val="21"/>
          <w:szCs w:val="21"/>
        </w:rPr>
        <w:t xml:space="preserve"> Incorporating Cost and Environmental Factors in Quality Function Deployment Using Data E</w:t>
      </w:r>
      <w:r w:rsidRPr="0062711D">
        <w:rPr>
          <w:kern w:val="0"/>
          <w:sz w:val="21"/>
          <w:szCs w:val="21"/>
        </w:rPr>
        <w:t>nvelop</w:t>
      </w:r>
      <w:r>
        <w:rPr>
          <w:kern w:val="0"/>
          <w:sz w:val="21"/>
          <w:szCs w:val="21"/>
        </w:rPr>
        <w:t xml:space="preserve">ment Analysis[J]. Omega, 2009, </w:t>
      </w:r>
      <w:r w:rsidRPr="0062711D">
        <w:rPr>
          <w:kern w:val="0"/>
          <w:sz w:val="21"/>
          <w:szCs w:val="21"/>
        </w:rPr>
        <w:t>37(3): 711-723</w:t>
      </w:r>
      <w:r>
        <w:rPr>
          <w:kern w:val="0"/>
          <w:sz w:val="21"/>
          <w:szCs w:val="21"/>
        </w:rPr>
        <w:t>.</w:t>
      </w:r>
    </w:p>
    <w:p w14:paraId="0D2ED95C" w14:textId="77777777" w:rsidR="00212B57" w:rsidRPr="00BC3028"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Li Y</w:t>
      </w:r>
      <w:r>
        <w:rPr>
          <w:kern w:val="0"/>
          <w:sz w:val="21"/>
          <w:szCs w:val="21"/>
        </w:rPr>
        <w:t>, Tang J, Chin K, et al. Rough Set-Based Approach for Modeling Relationship Measures in Product P</w:t>
      </w:r>
      <w:r w:rsidRPr="0062711D">
        <w:rPr>
          <w:kern w:val="0"/>
          <w:sz w:val="21"/>
          <w:szCs w:val="21"/>
        </w:rPr>
        <w:t>lanning[J]. Information Sciences,</w:t>
      </w:r>
      <w:r>
        <w:rPr>
          <w:kern w:val="0"/>
          <w:sz w:val="21"/>
          <w:szCs w:val="21"/>
        </w:rPr>
        <w:t xml:space="preserve"> </w:t>
      </w:r>
      <w:r w:rsidRPr="0062711D">
        <w:rPr>
          <w:kern w:val="0"/>
          <w:sz w:val="21"/>
          <w:szCs w:val="21"/>
        </w:rPr>
        <w:t>2012,</w:t>
      </w:r>
      <w:r>
        <w:rPr>
          <w:kern w:val="0"/>
          <w:sz w:val="21"/>
          <w:szCs w:val="21"/>
        </w:rPr>
        <w:t xml:space="preserve"> </w:t>
      </w:r>
      <w:r w:rsidRPr="0062711D">
        <w:rPr>
          <w:kern w:val="0"/>
          <w:sz w:val="21"/>
          <w:szCs w:val="21"/>
        </w:rPr>
        <w:t>193:</w:t>
      </w:r>
      <w:r>
        <w:rPr>
          <w:kern w:val="0"/>
          <w:sz w:val="21"/>
          <w:szCs w:val="21"/>
        </w:rPr>
        <w:t xml:space="preserve"> </w:t>
      </w:r>
      <w:r w:rsidRPr="0062711D">
        <w:rPr>
          <w:kern w:val="0"/>
          <w:sz w:val="21"/>
          <w:szCs w:val="21"/>
        </w:rPr>
        <w:t>199-217.</w:t>
      </w:r>
    </w:p>
    <w:p w14:paraId="5955666D"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Su Ting. Research on Conceptual Design of Car Comfort Based on User Perceived Value[D]. Changsha: Hunan University, 2016.</w:t>
      </w:r>
    </w:p>
    <w:p w14:paraId="3C4752CB"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Bai Tao, Li Zhongkai. Calculation method of customer demand importance based on fuzzy Kano model[J]. China Mechanical Engineering, 2012, 23(08): 975-980.</w:t>
      </w:r>
    </w:p>
    <w:p w14:paraId="173FFE8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Nahm</w:t>
      </w:r>
      <w:r>
        <w:rPr>
          <w:kern w:val="0"/>
          <w:sz w:val="21"/>
          <w:szCs w:val="21"/>
        </w:rPr>
        <w:t xml:space="preserve"> Y E, </w:t>
      </w:r>
      <w:r w:rsidRPr="0062711D">
        <w:rPr>
          <w:kern w:val="0"/>
          <w:sz w:val="21"/>
          <w:szCs w:val="21"/>
        </w:rPr>
        <w:t>Ishikawa</w:t>
      </w:r>
      <w:r>
        <w:rPr>
          <w:kern w:val="0"/>
          <w:sz w:val="21"/>
          <w:szCs w:val="21"/>
        </w:rPr>
        <w:t xml:space="preserve"> H, </w:t>
      </w:r>
      <w:r w:rsidRPr="0062711D">
        <w:rPr>
          <w:kern w:val="0"/>
          <w:sz w:val="21"/>
          <w:szCs w:val="21"/>
        </w:rPr>
        <w:t>Inoue</w:t>
      </w:r>
      <w:r>
        <w:rPr>
          <w:kern w:val="0"/>
          <w:sz w:val="21"/>
          <w:szCs w:val="21"/>
        </w:rPr>
        <w:t xml:space="preserve"> M. New Rating Methods to Prioritize Customer Requirements in QFD with Incomplete Customer P</w:t>
      </w:r>
      <w:r w:rsidRPr="0062711D">
        <w:rPr>
          <w:kern w:val="0"/>
          <w:sz w:val="21"/>
          <w:szCs w:val="21"/>
        </w:rPr>
        <w:t>references[J]. The International Journal of Advanced Manufactu</w:t>
      </w:r>
      <w:r>
        <w:rPr>
          <w:kern w:val="0"/>
          <w:sz w:val="21"/>
          <w:szCs w:val="21"/>
        </w:rPr>
        <w:t>ring Technology, 2013, 65(9-12)</w:t>
      </w:r>
      <w:r w:rsidRPr="0062711D">
        <w:rPr>
          <w:kern w:val="0"/>
          <w:sz w:val="21"/>
          <w:szCs w:val="21"/>
        </w:rPr>
        <w:t>: 1587-1604.</w:t>
      </w:r>
    </w:p>
    <w:p w14:paraId="0D135CA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 xml:space="preserve">Qi J, </w:t>
      </w:r>
      <w:r>
        <w:rPr>
          <w:kern w:val="0"/>
          <w:sz w:val="21"/>
          <w:szCs w:val="21"/>
        </w:rPr>
        <w:t>Zhang Z, Jeon S, et al. Mining Customer Requirements from Online Reviews: A Product Improvement P</w:t>
      </w:r>
      <w:r w:rsidRPr="0062711D">
        <w:rPr>
          <w:kern w:val="0"/>
          <w:sz w:val="21"/>
          <w:szCs w:val="21"/>
        </w:rPr>
        <w:t>erspective[J]. Information &amp; Management,</w:t>
      </w:r>
      <w:r>
        <w:rPr>
          <w:kern w:val="0"/>
          <w:sz w:val="21"/>
          <w:szCs w:val="21"/>
        </w:rPr>
        <w:t xml:space="preserve"> </w:t>
      </w:r>
      <w:r w:rsidRPr="0062711D">
        <w:rPr>
          <w:kern w:val="0"/>
          <w:sz w:val="21"/>
          <w:szCs w:val="21"/>
        </w:rPr>
        <w:t>2016,</w:t>
      </w:r>
      <w:r>
        <w:rPr>
          <w:kern w:val="0"/>
          <w:sz w:val="21"/>
          <w:szCs w:val="21"/>
        </w:rPr>
        <w:t xml:space="preserve"> </w:t>
      </w:r>
      <w:r w:rsidRPr="0062711D">
        <w:rPr>
          <w:kern w:val="0"/>
          <w:sz w:val="21"/>
          <w:szCs w:val="21"/>
        </w:rPr>
        <w:t>53(8):</w:t>
      </w:r>
      <w:r>
        <w:rPr>
          <w:kern w:val="0"/>
          <w:sz w:val="21"/>
          <w:szCs w:val="21"/>
        </w:rPr>
        <w:t xml:space="preserve"> </w:t>
      </w:r>
      <w:r w:rsidRPr="0062711D">
        <w:rPr>
          <w:kern w:val="0"/>
          <w:sz w:val="21"/>
          <w:szCs w:val="21"/>
        </w:rPr>
        <w:t>951-963.</w:t>
      </w:r>
    </w:p>
    <w:p w14:paraId="3AD63894"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Wang Hui. Research on user demand mining based on feature extraction and sentiment analysis[D]. Hangzhou: Zhejiang Sci-Tech University, 2019.</w:t>
      </w:r>
    </w:p>
    <w:p w14:paraId="47454B4D"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Wu Dongsheng. Research on New Product Demand Discovery Method Based on Chinese Internet Reviews[D]. Wuhu: Anhui University of Technology, 2018.</w:t>
      </w:r>
    </w:p>
    <w:p w14:paraId="48669207" w14:textId="77777777" w:rsidR="00212B57" w:rsidRDefault="00212B57" w:rsidP="00212B57">
      <w:pPr>
        <w:pStyle w:val="a8"/>
        <w:widowControl/>
        <w:numPr>
          <w:ilvl w:val="0"/>
          <w:numId w:val="33"/>
        </w:numPr>
        <w:spacing w:before="60" w:line="340" w:lineRule="exact"/>
        <w:ind w:firstLineChars="0"/>
        <w:rPr>
          <w:kern w:val="0"/>
          <w:sz w:val="21"/>
          <w:szCs w:val="21"/>
        </w:rPr>
      </w:pPr>
      <w:bookmarkStart w:id="103" w:name="_Hlk87541758"/>
      <w:r w:rsidRPr="00EF46C6">
        <w:rPr>
          <w:rFonts w:hint="eastAsia"/>
          <w:kern w:val="0"/>
          <w:sz w:val="21"/>
          <w:szCs w:val="21"/>
        </w:rPr>
        <w:t>Jin J</w:t>
      </w:r>
      <w:r w:rsidRPr="00EF46C6">
        <w:rPr>
          <w:rFonts w:hint="eastAsia"/>
          <w:kern w:val="0"/>
          <w:sz w:val="21"/>
          <w:szCs w:val="21"/>
        </w:rPr>
        <w:t>，</w:t>
      </w:r>
      <w:r w:rsidRPr="00EF46C6">
        <w:rPr>
          <w:rFonts w:hint="eastAsia"/>
          <w:kern w:val="0"/>
          <w:sz w:val="21"/>
          <w:szCs w:val="21"/>
        </w:rPr>
        <w:t>Ji P</w:t>
      </w:r>
      <w:r w:rsidRPr="00EF46C6">
        <w:rPr>
          <w:rFonts w:hint="eastAsia"/>
          <w:kern w:val="0"/>
          <w:sz w:val="21"/>
          <w:szCs w:val="21"/>
        </w:rPr>
        <w:t>，</w:t>
      </w:r>
      <w:r w:rsidRPr="00EF46C6">
        <w:rPr>
          <w:rFonts w:hint="eastAsia"/>
          <w:kern w:val="0"/>
          <w:sz w:val="21"/>
          <w:szCs w:val="21"/>
        </w:rPr>
        <w:t xml:space="preserve"> Gu </w:t>
      </w:r>
      <w:r w:rsidRPr="00EF46C6">
        <w:rPr>
          <w:rFonts w:hint="eastAsia"/>
          <w:kern w:val="0"/>
          <w:sz w:val="21"/>
          <w:szCs w:val="21"/>
        </w:rPr>
        <w:t>Ｒ．</w:t>
      </w:r>
      <w:r w:rsidRPr="00EF46C6">
        <w:rPr>
          <w:rFonts w:hint="eastAsia"/>
          <w:kern w:val="0"/>
          <w:sz w:val="21"/>
          <w:szCs w:val="21"/>
        </w:rPr>
        <w:t xml:space="preserve"> Identifying comparative customer </w:t>
      </w:r>
      <w:r w:rsidRPr="00EF46C6">
        <w:rPr>
          <w:kern w:val="0"/>
          <w:sz w:val="21"/>
          <w:szCs w:val="21"/>
        </w:rPr>
        <w:t>requirements from product online review s for competitor</w:t>
      </w:r>
      <w:r w:rsidRPr="00EF46C6">
        <w:rPr>
          <w:rFonts w:hint="eastAsia"/>
          <w:kern w:val="0"/>
          <w:sz w:val="21"/>
          <w:szCs w:val="21"/>
        </w:rPr>
        <w:t xml:space="preserve"> analysis</w:t>
      </w:r>
      <w:r>
        <w:rPr>
          <w:kern w:val="0"/>
          <w:sz w:val="21"/>
          <w:szCs w:val="21"/>
        </w:rPr>
        <w:t xml:space="preserve"> </w:t>
      </w:r>
      <w:r>
        <w:rPr>
          <w:rFonts w:hint="eastAsia"/>
          <w:kern w:val="0"/>
          <w:sz w:val="21"/>
          <w:szCs w:val="21"/>
        </w:rPr>
        <w:t>[</w:t>
      </w:r>
      <w:r>
        <w:rPr>
          <w:kern w:val="0"/>
          <w:sz w:val="21"/>
          <w:szCs w:val="21"/>
        </w:rPr>
        <w:t xml:space="preserve">J]. </w:t>
      </w:r>
      <w:r w:rsidRPr="00EF46C6">
        <w:rPr>
          <w:rFonts w:hint="eastAsia"/>
          <w:kern w:val="0"/>
          <w:sz w:val="21"/>
          <w:szCs w:val="21"/>
        </w:rPr>
        <w:t xml:space="preserve">Engineering Applications </w:t>
      </w:r>
      <w:r w:rsidRPr="00EF46C6">
        <w:rPr>
          <w:kern w:val="0"/>
          <w:sz w:val="21"/>
          <w:szCs w:val="21"/>
        </w:rPr>
        <w:t xml:space="preserve">             </w:t>
      </w:r>
      <w:r w:rsidRPr="00EF46C6">
        <w:rPr>
          <w:rFonts w:hint="eastAsia"/>
          <w:kern w:val="0"/>
          <w:sz w:val="21"/>
          <w:szCs w:val="21"/>
        </w:rPr>
        <w:t xml:space="preserve">of Artificial Intelligence </w:t>
      </w:r>
      <w:r w:rsidRPr="00EF46C6">
        <w:rPr>
          <w:rFonts w:hint="eastAsia"/>
          <w:kern w:val="0"/>
          <w:sz w:val="21"/>
          <w:szCs w:val="21"/>
        </w:rPr>
        <w:t>，</w:t>
      </w:r>
      <w:r w:rsidRPr="00EF46C6">
        <w:rPr>
          <w:rFonts w:hint="eastAsia"/>
          <w:kern w:val="0"/>
          <w:sz w:val="21"/>
          <w:szCs w:val="21"/>
        </w:rPr>
        <w:t>2016</w:t>
      </w:r>
      <w:r w:rsidRPr="00EF46C6">
        <w:rPr>
          <w:rFonts w:hint="eastAsia"/>
          <w:kern w:val="0"/>
          <w:sz w:val="21"/>
          <w:szCs w:val="21"/>
        </w:rPr>
        <w:t>，</w:t>
      </w:r>
      <w:r w:rsidRPr="00EF46C6">
        <w:rPr>
          <w:rFonts w:hint="eastAsia"/>
          <w:kern w:val="0"/>
          <w:sz w:val="21"/>
          <w:szCs w:val="21"/>
        </w:rPr>
        <w:t xml:space="preserve">49: 61 </w:t>
      </w:r>
      <w:r w:rsidRPr="00EF46C6">
        <w:rPr>
          <w:rFonts w:hint="eastAsia"/>
          <w:kern w:val="0"/>
          <w:sz w:val="21"/>
          <w:szCs w:val="21"/>
        </w:rPr>
        <w:t>－</w:t>
      </w:r>
      <w:r w:rsidRPr="00EF46C6">
        <w:rPr>
          <w:rFonts w:hint="eastAsia"/>
          <w:kern w:val="0"/>
          <w:sz w:val="21"/>
          <w:szCs w:val="21"/>
        </w:rPr>
        <w:t xml:space="preserve"> 73</w:t>
      </w:r>
      <w:r w:rsidRPr="00EF46C6">
        <w:rPr>
          <w:rFonts w:hint="eastAsia"/>
          <w:kern w:val="0"/>
          <w:sz w:val="21"/>
          <w:szCs w:val="21"/>
        </w:rPr>
        <w:t>．</w:t>
      </w:r>
    </w:p>
    <w:p w14:paraId="21FCF435" w14:textId="77777777" w:rsidR="00212B57" w:rsidRDefault="00212B57" w:rsidP="00212B57">
      <w:pPr>
        <w:pStyle w:val="a8"/>
        <w:widowControl/>
        <w:numPr>
          <w:ilvl w:val="0"/>
          <w:numId w:val="33"/>
        </w:numPr>
        <w:spacing w:before="60" w:line="340" w:lineRule="exact"/>
        <w:ind w:firstLineChars="0"/>
        <w:rPr>
          <w:kern w:val="0"/>
          <w:sz w:val="21"/>
          <w:szCs w:val="21"/>
        </w:rPr>
      </w:pPr>
      <w:r w:rsidRPr="00EF46C6">
        <w:rPr>
          <w:rFonts w:hint="eastAsia"/>
          <w:kern w:val="0"/>
          <w:sz w:val="21"/>
          <w:szCs w:val="21"/>
        </w:rPr>
        <w:t>Gao S</w:t>
      </w:r>
      <w:r w:rsidRPr="00EF46C6">
        <w:rPr>
          <w:rFonts w:hint="eastAsia"/>
          <w:kern w:val="0"/>
          <w:sz w:val="21"/>
          <w:szCs w:val="21"/>
        </w:rPr>
        <w:t>，</w:t>
      </w:r>
      <w:r w:rsidRPr="00EF46C6">
        <w:rPr>
          <w:rFonts w:hint="eastAsia"/>
          <w:kern w:val="0"/>
          <w:sz w:val="21"/>
          <w:szCs w:val="21"/>
        </w:rPr>
        <w:t>Tang O</w:t>
      </w:r>
      <w:r w:rsidRPr="00EF46C6">
        <w:rPr>
          <w:rFonts w:hint="eastAsia"/>
          <w:kern w:val="0"/>
          <w:sz w:val="21"/>
          <w:szCs w:val="21"/>
        </w:rPr>
        <w:t>，</w:t>
      </w:r>
      <w:r w:rsidRPr="00EF46C6">
        <w:rPr>
          <w:rFonts w:hint="eastAsia"/>
          <w:kern w:val="0"/>
          <w:sz w:val="21"/>
          <w:szCs w:val="21"/>
        </w:rPr>
        <w:t>Wang H W</w:t>
      </w:r>
      <w:r w:rsidRPr="00EF46C6">
        <w:rPr>
          <w:rFonts w:hint="eastAsia"/>
          <w:kern w:val="0"/>
          <w:sz w:val="21"/>
          <w:szCs w:val="21"/>
        </w:rPr>
        <w:t>，</w:t>
      </w:r>
      <w:r w:rsidRPr="00EF46C6">
        <w:rPr>
          <w:rFonts w:hint="eastAsia"/>
          <w:kern w:val="0"/>
          <w:sz w:val="21"/>
          <w:szCs w:val="21"/>
        </w:rPr>
        <w:t>et al</w:t>
      </w:r>
      <w:r w:rsidRPr="00EF46C6">
        <w:rPr>
          <w:rFonts w:hint="eastAsia"/>
          <w:kern w:val="0"/>
          <w:sz w:val="21"/>
          <w:szCs w:val="21"/>
        </w:rPr>
        <w:t>．</w:t>
      </w:r>
      <w:r w:rsidRPr="00EF46C6">
        <w:rPr>
          <w:rFonts w:hint="eastAsia"/>
          <w:kern w:val="0"/>
          <w:sz w:val="21"/>
          <w:szCs w:val="21"/>
        </w:rPr>
        <w:t xml:space="preserve"> Identifying competitors</w:t>
      </w:r>
      <w:r>
        <w:rPr>
          <w:rFonts w:hint="eastAsia"/>
          <w:kern w:val="0"/>
          <w:sz w:val="21"/>
          <w:szCs w:val="21"/>
        </w:rPr>
        <w:t xml:space="preserve"> </w:t>
      </w:r>
      <w:r w:rsidRPr="00EF46C6">
        <w:rPr>
          <w:kern w:val="0"/>
          <w:sz w:val="21"/>
          <w:szCs w:val="21"/>
        </w:rPr>
        <w:t>through comparative relation mining of online review s in the</w:t>
      </w:r>
      <w:r>
        <w:rPr>
          <w:rFonts w:hint="eastAsia"/>
          <w:kern w:val="0"/>
          <w:sz w:val="21"/>
          <w:szCs w:val="21"/>
        </w:rPr>
        <w:t xml:space="preserve"> </w:t>
      </w:r>
      <w:r w:rsidRPr="00EF46C6">
        <w:rPr>
          <w:rFonts w:hint="eastAsia"/>
          <w:kern w:val="0"/>
          <w:sz w:val="21"/>
          <w:szCs w:val="21"/>
        </w:rPr>
        <w:t>restaurant industry</w:t>
      </w:r>
      <w:r>
        <w:rPr>
          <w:kern w:val="0"/>
          <w:sz w:val="21"/>
          <w:szCs w:val="21"/>
        </w:rPr>
        <w:t xml:space="preserve"> </w:t>
      </w:r>
      <w:r>
        <w:rPr>
          <w:rFonts w:hint="eastAsia"/>
          <w:kern w:val="0"/>
          <w:sz w:val="21"/>
          <w:szCs w:val="21"/>
        </w:rPr>
        <w:t>[</w:t>
      </w:r>
      <w:r>
        <w:rPr>
          <w:kern w:val="0"/>
          <w:sz w:val="21"/>
          <w:szCs w:val="21"/>
        </w:rPr>
        <w:t xml:space="preserve">J]. </w:t>
      </w:r>
      <w:r w:rsidRPr="00EF46C6">
        <w:rPr>
          <w:rFonts w:hint="eastAsia"/>
          <w:kern w:val="0"/>
          <w:sz w:val="21"/>
          <w:szCs w:val="21"/>
        </w:rPr>
        <w:t>International Journal of Hospitality</w:t>
      </w:r>
      <w:r>
        <w:rPr>
          <w:rFonts w:hint="eastAsia"/>
          <w:kern w:val="0"/>
          <w:sz w:val="21"/>
          <w:szCs w:val="21"/>
        </w:rPr>
        <w:t xml:space="preserve"> </w:t>
      </w:r>
      <w:r w:rsidRPr="00EF46C6">
        <w:rPr>
          <w:rFonts w:hint="eastAsia"/>
          <w:kern w:val="0"/>
          <w:sz w:val="21"/>
          <w:szCs w:val="21"/>
        </w:rPr>
        <w:t>Management</w:t>
      </w:r>
      <w:r w:rsidRPr="00EF46C6">
        <w:rPr>
          <w:rFonts w:hint="eastAsia"/>
          <w:kern w:val="0"/>
          <w:sz w:val="21"/>
          <w:szCs w:val="21"/>
        </w:rPr>
        <w:t>，</w:t>
      </w:r>
      <w:r w:rsidRPr="00EF46C6">
        <w:rPr>
          <w:rFonts w:hint="eastAsia"/>
          <w:kern w:val="0"/>
          <w:sz w:val="21"/>
          <w:szCs w:val="21"/>
        </w:rPr>
        <w:t>2018</w:t>
      </w:r>
      <w:r w:rsidRPr="00EF46C6">
        <w:rPr>
          <w:rFonts w:hint="eastAsia"/>
          <w:kern w:val="0"/>
          <w:sz w:val="21"/>
          <w:szCs w:val="21"/>
        </w:rPr>
        <w:t>，</w:t>
      </w:r>
      <w:r w:rsidRPr="00EF46C6">
        <w:rPr>
          <w:rFonts w:hint="eastAsia"/>
          <w:kern w:val="0"/>
          <w:sz w:val="21"/>
          <w:szCs w:val="21"/>
        </w:rPr>
        <w:t xml:space="preserve">71: 19 </w:t>
      </w:r>
      <w:r w:rsidRPr="00EF46C6">
        <w:rPr>
          <w:rFonts w:hint="eastAsia"/>
          <w:kern w:val="0"/>
          <w:sz w:val="21"/>
          <w:szCs w:val="21"/>
        </w:rPr>
        <w:t>－</w:t>
      </w:r>
      <w:r w:rsidRPr="00EF46C6">
        <w:rPr>
          <w:rFonts w:hint="eastAsia"/>
          <w:kern w:val="0"/>
          <w:sz w:val="21"/>
          <w:szCs w:val="21"/>
        </w:rPr>
        <w:t xml:space="preserve"> 32</w:t>
      </w:r>
    </w:p>
    <w:p w14:paraId="00314AAF" w14:textId="77777777" w:rsidR="00212B57"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lastRenderedPageBreak/>
        <w:t>Liu Y</w:t>
      </w:r>
      <w:r w:rsidRPr="001522E2">
        <w:rPr>
          <w:rFonts w:hint="eastAsia"/>
          <w:kern w:val="0"/>
          <w:sz w:val="21"/>
          <w:szCs w:val="21"/>
        </w:rPr>
        <w:t>，</w:t>
      </w:r>
      <w:r w:rsidRPr="001522E2">
        <w:rPr>
          <w:rFonts w:hint="eastAsia"/>
          <w:kern w:val="0"/>
          <w:sz w:val="21"/>
          <w:szCs w:val="21"/>
        </w:rPr>
        <w:t>Jiang C Q</w:t>
      </w:r>
      <w:r w:rsidRPr="001522E2">
        <w:rPr>
          <w:rFonts w:hint="eastAsia"/>
          <w:kern w:val="0"/>
          <w:sz w:val="21"/>
          <w:szCs w:val="21"/>
        </w:rPr>
        <w:t>，</w:t>
      </w:r>
      <w:r w:rsidRPr="001522E2">
        <w:rPr>
          <w:rFonts w:hint="eastAsia"/>
          <w:kern w:val="0"/>
          <w:sz w:val="21"/>
          <w:szCs w:val="21"/>
        </w:rPr>
        <w:t xml:space="preserve">Zhao H M </w:t>
      </w:r>
      <w:r w:rsidRPr="001522E2">
        <w:rPr>
          <w:rFonts w:hint="eastAsia"/>
          <w:kern w:val="0"/>
          <w:sz w:val="21"/>
          <w:szCs w:val="21"/>
        </w:rPr>
        <w:t>．</w:t>
      </w:r>
      <w:r w:rsidRPr="001522E2">
        <w:rPr>
          <w:rFonts w:hint="eastAsia"/>
          <w:kern w:val="0"/>
          <w:sz w:val="21"/>
          <w:szCs w:val="21"/>
        </w:rPr>
        <w:t xml:space="preserve"> Assessing product competitive </w:t>
      </w:r>
      <w:r w:rsidRPr="001522E2">
        <w:rPr>
          <w:kern w:val="0"/>
          <w:sz w:val="21"/>
          <w:szCs w:val="21"/>
        </w:rPr>
        <w:t>advantages from the perspective of customers by mining user-</w:t>
      </w:r>
      <w:r w:rsidRPr="001522E2">
        <w:rPr>
          <w:rFonts w:hint="eastAsia"/>
          <w:kern w:val="0"/>
          <w:sz w:val="21"/>
          <w:szCs w:val="21"/>
        </w:rPr>
        <w:t>generated content on social media</w:t>
      </w:r>
      <w:r w:rsidRPr="001522E2">
        <w:rPr>
          <w:rFonts w:hint="eastAsia"/>
          <w:kern w:val="0"/>
          <w:sz w:val="21"/>
          <w:szCs w:val="21"/>
        </w:rPr>
        <w:t>［</w:t>
      </w:r>
      <w:r w:rsidRPr="001522E2">
        <w:rPr>
          <w:rFonts w:hint="eastAsia"/>
          <w:kern w:val="0"/>
          <w:sz w:val="21"/>
          <w:szCs w:val="21"/>
        </w:rPr>
        <w:t>J</w:t>
      </w:r>
      <w:r w:rsidRPr="001522E2">
        <w:rPr>
          <w:rFonts w:hint="eastAsia"/>
          <w:kern w:val="0"/>
          <w:sz w:val="21"/>
          <w:szCs w:val="21"/>
        </w:rPr>
        <w:t>］．</w:t>
      </w:r>
      <w:r w:rsidRPr="001522E2">
        <w:rPr>
          <w:rFonts w:hint="eastAsia"/>
          <w:kern w:val="0"/>
          <w:sz w:val="21"/>
          <w:szCs w:val="21"/>
        </w:rPr>
        <w:t xml:space="preserve"> Decision Support Systems</w:t>
      </w:r>
      <w:r w:rsidRPr="001522E2">
        <w:rPr>
          <w:rFonts w:hint="eastAsia"/>
          <w:kern w:val="0"/>
          <w:sz w:val="21"/>
          <w:szCs w:val="21"/>
        </w:rPr>
        <w:t>，</w:t>
      </w:r>
      <w:r w:rsidRPr="001522E2">
        <w:rPr>
          <w:rFonts w:hint="eastAsia"/>
          <w:kern w:val="0"/>
          <w:sz w:val="21"/>
          <w:szCs w:val="21"/>
        </w:rPr>
        <w:t>2019</w:t>
      </w:r>
      <w:r w:rsidRPr="001522E2">
        <w:rPr>
          <w:rFonts w:hint="eastAsia"/>
          <w:kern w:val="0"/>
          <w:sz w:val="21"/>
          <w:szCs w:val="21"/>
        </w:rPr>
        <w:t>，</w:t>
      </w:r>
      <w:r w:rsidRPr="001522E2">
        <w:rPr>
          <w:rFonts w:hint="eastAsia"/>
          <w:kern w:val="0"/>
          <w:sz w:val="21"/>
          <w:szCs w:val="21"/>
        </w:rPr>
        <w:t>123: 113079</w:t>
      </w:r>
    </w:p>
    <w:p w14:paraId="7E0ABC3D"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YAMADA H, MATSUMOTO Y.</w:t>
      </w:r>
      <w:r>
        <w:rPr>
          <w:kern w:val="0"/>
          <w:sz w:val="21"/>
          <w:szCs w:val="21"/>
        </w:rPr>
        <w:t xml:space="preserve"> </w:t>
      </w:r>
      <w:r w:rsidRPr="001522E2">
        <w:rPr>
          <w:kern w:val="0"/>
          <w:sz w:val="21"/>
          <w:szCs w:val="21"/>
        </w:rPr>
        <w:t>Statistical dependency analysis with support vector machines[C]</w:t>
      </w:r>
      <w:r>
        <w:rPr>
          <w:kern w:val="0"/>
          <w:sz w:val="21"/>
          <w:szCs w:val="21"/>
        </w:rPr>
        <w:t xml:space="preserve">. </w:t>
      </w:r>
      <w:r w:rsidRPr="001522E2">
        <w:rPr>
          <w:kern w:val="0"/>
          <w:sz w:val="21"/>
          <w:szCs w:val="21"/>
        </w:rPr>
        <w:t>Vancouver: Proceeding of the 8</w:t>
      </w:r>
      <w:r w:rsidRPr="001522E2">
        <w:rPr>
          <w:kern w:val="0"/>
          <w:sz w:val="21"/>
          <w:szCs w:val="21"/>
          <w:vertAlign w:val="superscript"/>
        </w:rPr>
        <w:t>th</w:t>
      </w:r>
      <w:r w:rsidRPr="001522E2">
        <w:rPr>
          <w:rFonts w:hint="eastAsia"/>
          <w:kern w:val="0"/>
          <w:sz w:val="21"/>
          <w:szCs w:val="21"/>
        </w:rPr>
        <w:t xml:space="preserve"> </w:t>
      </w:r>
      <w:r w:rsidRPr="001522E2">
        <w:rPr>
          <w:kern w:val="0"/>
          <w:sz w:val="21"/>
          <w:szCs w:val="21"/>
        </w:rPr>
        <w:t>International Workshop on Parsing Technologies, 2003: 195-206.</w:t>
      </w:r>
    </w:p>
    <w:p w14:paraId="7CE477DA" w14:textId="77777777" w:rsidR="00212B57" w:rsidRPr="001522E2"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EISNER J.</w:t>
      </w:r>
      <w:r>
        <w:rPr>
          <w:kern w:val="0"/>
          <w:sz w:val="21"/>
          <w:szCs w:val="21"/>
        </w:rPr>
        <w:t xml:space="preserve"> </w:t>
      </w:r>
      <w:r w:rsidRPr="001522E2">
        <w:rPr>
          <w:kern w:val="0"/>
          <w:sz w:val="21"/>
          <w:szCs w:val="21"/>
        </w:rPr>
        <w:t>Bilexical grammars and a cubic-time probabilistic parser[J]</w:t>
      </w:r>
      <w:r>
        <w:rPr>
          <w:kern w:val="0"/>
          <w:sz w:val="21"/>
          <w:szCs w:val="21"/>
        </w:rPr>
        <w:t xml:space="preserve">. </w:t>
      </w:r>
      <w:r w:rsidRPr="001522E2">
        <w:rPr>
          <w:kern w:val="0"/>
          <w:sz w:val="21"/>
          <w:szCs w:val="21"/>
        </w:rPr>
        <w:t>Proceedings of the International Workshop on Parsing</w:t>
      </w:r>
      <w:r w:rsidRPr="001522E2">
        <w:rPr>
          <w:rFonts w:hint="eastAsia"/>
          <w:kern w:val="0"/>
          <w:sz w:val="21"/>
          <w:szCs w:val="21"/>
        </w:rPr>
        <w:t xml:space="preserve"> </w:t>
      </w:r>
      <w:r w:rsidRPr="001522E2">
        <w:rPr>
          <w:kern w:val="0"/>
          <w:sz w:val="21"/>
          <w:szCs w:val="21"/>
        </w:rPr>
        <w:t>Technologies, 1997 (20):54-65.</w:t>
      </w:r>
    </w:p>
    <w:p w14:paraId="63D6F2FC"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JUN H, TAKUYA M, YUSUKE M, et a1.Incremental joint approach to word segmentation, pos tagging, and dependency parsing in</w:t>
      </w:r>
      <w:r w:rsidRPr="001522E2">
        <w:rPr>
          <w:rFonts w:hint="eastAsia"/>
          <w:kern w:val="0"/>
          <w:sz w:val="21"/>
          <w:szCs w:val="21"/>
        </w:rPr>
        <w:t xml:space="preserve"> Chinese[C].Beijing: Proceedings of the 5th International Joint Conference on Natural Language Processing, 2011: 1225</w:t>
      </w:r>
      <w:r w:rsidRPr="001522E2">
        <w:rPr>
          <w:rFonts w:hint="eastAsia"/>
          <w:kern w:val="0"/>
          <w:sz w:val="21"/>
          <w:szCs w:val="21"/>
        </w:rPr>
        <w:t>一</w:t>
      </w:r>
      <w:r w:rsidRPr="001522E2">
        <w:rPr>
          <w:rFonts w:hint="eastAsia"/>
          <w:kern w:val="0"/>
          <w:sz w:val="21"/>
          <w:szCs w:val="21"/>
        </w:rPr>
        <w:t>1234.</w:t>
      </w:r>
    </w:p>
    <w:bookmarkEnd w:id="103"/>
    <w:p w14:paraId="48349313"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Mikolov T, Sutskever</w:t>
      </w:r>
      <w:r>
        <w:rPr>
          <w:kern w:val="0"/>
          <w:sz w:val="21"/>
          <w:szCs w:val="21"/>
        </w:rPr>
        <w:t xml:space="preserve"> I, Chen K, et al. Distributed Representations of Words and Phrases and Their Compositionality[J]. Advances in Neural Information Processing Systems, 2013, 26: 3111-3119.</w:t>
      </w:r>
    </w:p>
    <w:p w14:paraId="23FB1E77"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 xml:space="preserve">Mikolov T, Chen K, Corrado G, et al. </w:t>
      </w:r>
      <w:r w:rsidRPr="00AD0DCE">
        <w:rPr>
          <w:kern w:val="0"/>
          <w:sz w:val="21"/>
          <w:szCs w:val="21"/>
        </w:rPr>
        <w:t>Efficient Estimation of Word Representations in Vector</w:t>
      </w:r>
      <w:r>
        <w:rPr>
          <w:kern w:val="0"/>
          <w:sz w:val="21"/>
          <w:szCs w:val="21"/>
        </w:rPr>
        <w:t xml:space="preserve"> Space[EB/OL]. [2021-02-20].</w:t>
      </w:r>
      <w:r w:rsidRPr="00664C27">
        <w:t xml:space="preserve"> </w:t>
      </w:r>
      <w:r w:rsidRPr="00664C27">
        <w:rPr>
          <w:kern w:val="0"/>
          <w:sz w:val="21"/>
          <w:szCs w:val="21"/>
        </w:rPr>
        <w:t>arxiv.org/abs/1301.3781</w:t>
      </w:r>
      <w:r>
        <w:rPr>
          <w:kern w:val="0"/>
          <w:sz w:val="21"/>
          <w:szCs w:val="21"/>
        </w:rPr>
        <w:t>.</w:t>
      </w:r>
    </w:p>
    <w:p w14:paraId="73CC778B" w14:textId="77777777" w:rsidR="00212B57"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Devlin J, Chang M, Lee K, et al. BERT: Pre-training of Deep Bidirectional Transform</w:t>
      </w:r>
      <w:r>
        <w:rPr>
          <w:kern w:val="0"/>
          <w:sz w:val="21"/>
          <w:szCs w:val="21"/>
        </w:rPr>
        <w:t xml:space="preserve">ers for Language Understanding[C]//Proceedings of </w:t>
      </w:r>
      <w:r w:rsidRPr="006C71AE">
        <w:rPr>
          <w:kern w:val="0"/>
          <w:sz w:val="21"/>
          <w:szCs w:val="21"/>
        </w:rPr>
        <w:t>2019 Conference of the North American Chapter of the Association for Computational Linguistics: Human Language Technologies</w:t>
      </w:r>
      <w:r>
        <w:rPr>
          <w:kern w:val="0"/>
          <w:sz w:val="21"/>
          <w:szCs w:val="21"/>
        </w:rPr>
        <w:t>. [S.1]:</w:t>
      </w:r>
      <w:r w:rsidRPr="00664C27">
        <w:t xml:space="preserve"> </w:t>
      </w:r>
      <w:r w:rsidRPr="00664C27">
        <w:rPr>
          <w:kern w:val="0"/>
          <w:sz w:val="21"/>
          <w:szCs w:val="21"/>
        </w:rPr>
        <w:t>Association for Computational Linguistics</w:t>
      </w:r>
      <w:r>
        <w:rPr>
          <w:kern w:val="0"/>
          <w:sz w:val="21"/>
          <w:szCs w:val="21"/>
        </w:rPr>
        <w:t xml:space="preserve">, 2019: </w:t>
      </w:r>
      <w:r w:rsidRPr="006C71AE">
        <w:rPr>
          <w:kern w:val="0"/>
          <w:sz w:val="21"/>
          <w:szCs w:val="21"/>
        </w:rPr>
        <w:t>4171-4186</w:t>
      </w:r>
      <w:r>
        <w:rPr>
          <w:kern w:val="0"/>
          <w:sz w:val="21"/>
          <w:szCs w:val="21"/>
        </w:rPr>
        <w:t>.</w:t>
      </w:r>
    </w:p>
    <w:p w14:paraId="0613182B" w14:textId="77777777" w:rsidR="00212B57" w:rsidRPr="006E4BD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Guan Liyuan. Research on AWB’s Wall-hung Boiler Product Optimization Oriented by Customer Satisfaction[D]. Beijing: China University of Political Science and Law, 2020.</w:t>
      </w:r>
    </w:p>
    <w:p w14:paraId="2592E916" w14:textId="77777777" w:rsidR="00212B57" w:rsidRPr="001522E2"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t>WAND Mciqing,</w:t>
      </w:r>
      <w:r w:rsidRPr="001522E2">
        <w:rPr>
          <w:rFonts w:hint="eastAsia"/>
          <w:kern w:val="0"/>
          <w:sz w:val="21"/>
          <w:szCs w:val="21"/>
        </w:rPr>
        <w:t>丁</w:t>
      </w:r>
      <w:r w:rsidRPr="001522E2">
        <w:rPr>
          <w:rFonts w:hint="eastAsia"/>
          <w:kern w:val="0"/>
          <w:sz w:val="21"/>
          <w:szCs w:val="21"/>
        </w:rPr>
        <w:t>ANU  Xiaoqing.  Research on Mapping Method between Us</w:t>
      </w:r>
      <w:r w:rsidRPr="001522E2">
        <w:rPr>
          <w:kern w:val="0"/>
          <w:sz w:val="21"/>
          <w:szCs w:val="21"/>
        </w:rPr>
        <w:t>er</w:t>
      </w:r>
      <w:r w:rsidRPr="001522E2">
        <w:rPr>
          <w:rFonts w:hint="eastAsia"/>
          <w:kern w:val="0"/>
          <w:sz w:val="21"/>
          <w:szCs w:val="21"/>
        </w:rPr>
        <w:t xml:space="preserve"> Requirements and Product Quality Characteristics in Product Design[J].</w:t>
      </w:r>
      <w:r w:rsidRPr="001522E2">
        <w:rPr>
          <w:kern w:val="0"/>
          <w:sz w:val="21"/>
          <w:szCs w:val="21"/>
        </w:rPr>
        <w:t xml:space="preserve"> </w:t>
      </w:r>
      <w:r w:rsidRPr="001522E2">
        <w:rPr>
          <w:rFonts w:hint="eastAsia"/>
          <w:kern w:val="0"/>
          <w:sz w:val="21"/>
          <w:szCs w:val="21"/>
        </w:rPr>
        <w:t>Journal of Mechanical Engineering, 2004,40(50):136-140.</w:t>
      </w:r>
    </w:p>
    <w:p w14:paraId="1004C511" w14:textId="77777777" w:rsidR="00212B57"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t>WU Xinli</w:t>
      </w:r>
      <w:r w:rsidRPr="001522E2">
        <w:rPr>
          <w:rFonts w:hint="eastAsia"/>
          <w:kern w:val="0"/>
          <w:sz w:val="21"/>
          <w:szCs w:val="21"/>
        </w:rPr>
        <w:t>，</w:t>
      </w:r>
      <w:r w:rsidRPr="001522E2">
        <w:rPr>
          <w:rFonts w:hint="eastAsia"/>
          <w:kern w:val="0"/>
          <w:sz w:val="21"/>
          <w:szCs w:val="21"/>
        </w:rPr>
        <w:t>Ll  R</w:t>
      </w:r>
      <w:r w:rsidRPr="001522E2">
        <w:rPr>
          <w:kern w:val="0"/>
          <w:sz w:val="21"/>
          <w:szCs w:val="21"/>
        </w:rPr>
        <w:t>e</w:t>
      </w:r>
      <w:r w:rsidRPr="001522E2">
        <w:rPr>
          <w:rFonts w:hint="eastAsia"/>
          <w:kern w:val="0"/>
          <w:sz w:val="21"/>
          <w:szCs w:val="21"/>
        </w:rPr>
        <w:t>nwang,  ZHAN</w:t>
      </w:r>
      <w:r w:rsidRPr="001522E2">
        <w:rPr>
          <w:kern w:val="0"/>
          <w:sz w:val="21"/>
          <w:szCs w:val="21"/>
        </w:rPr>
        <w:t>g</w:t>
      </w:r>
      <w:r w:rsidRPr="001522E2">
        <w:rPr>
          <w:rFonts w:hint="eastAsia"/>
          <w:kern w:val="0"/>
          <w:sz w:val="21"/>
          <w:szCs w:val="21"/>
        </w:rPr>
        <w:t xml:space="preserve"> Sirong,  et al. Application of Mixed M</w:t>
      </w:r>
      <w:r w:rsidRPr="001522E2">
        <w:rPr>
          <w:kern w:val="0"/>
          <w:sz w:val="21"/>
          <w:szCs w:val="21"/>
        </w:rPr>
        <w:t>e</w:t>
      </w:r>
      <w:r w:rsidRPr="001522E2">
        <w:rPr>
          <w:rFonts w:hint="eastAsia"/>
          <w:kern w:val="0"/>
          <w:sz w:val="21"/>
          <w:szCs w:val="21"/>
        </w:rPr>
        <w:t>thod of QFD and Orthogonal T</w:t>
      </w:r>
      <w:r w:rsidRPr="001522E2">
        <w:rPr>
          <w:kern w:val="0"/>
          <w:sz w:val="21"/>
          <w:szCs w:val="21"/>
        </w:rPr>
        <w:t>e</w:t>
      </w:r>
      <w:r w:rsidRPr="001522E2">
        <w:rPr>
          <w:rFonts w:hint="eastAsia"/>
          <w:kern w:val="0"/>
          <w:sz w:val="21"/>
          <w:szCs w:val="21"/>
        </w:rPr>
        <w:t>st in Mass Customization[J].China M</w:t>
      </w:r>
      <w:r w:rsidRPr="001522E2">
        <w:rPr>
          <w:kern w:val="0"/>
          <w:sz w:val="21"/>
          <w:szCs w:val="21"/>
        </w:rPr>
        <w:t>e</w:t>
      </w:r>
      <w:r w:rsidRPr="001522E2">
        <w:rPr>
          <w:rFonts w:hint="eastAsia"/>
          <w:kern w:val="0"/>
          <w:sz w:val="21"/>
          <w:szCs w:val="21"/>
        </w:rPr>
        <w:t>chanical Engineering, 2011,22(5)</w:t>
      </w:r>
      <w:r w:rsidRPr="001522E2">
        <w:rPr>
          <w:rFonts w:hint="eastAsia"/>
          <w:kern w:val="0"/>
          <w:sz w:val="21"/>
          <w:szCs w:val="21"/>
        </w:rPr>
        <w:t>：</w:t>
      </w:r>
      <w:r w:rsidRPr="001522E2">
        <w:rPr>
          <w:rFonts w:hint="eastAsia"/>
          <w:kern w:val="0"/>
          <w:sz w:val="21"/>
          <w:szCs w:val="21"/>
        </w:rPr>
        <w:t>576-579.</w:t>
      </w:r>
    </w:p>
    <w:p w14:paraId="2208C903"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Cui Yong. Research on Fuzzy Quality Function Allocation Technology in Product Design[D]. Harbin: Harbin Engineering University, 2006.</w:t>
      </w:r>
    </w:p>
    <w:p w14:paraId="46143588" w14:textId="77777777" w:rsidR="00212B57" w:rsidRPr="006E4BD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You Jianxin, Wang Cenlan, Tala Mirzaei, et al. Multinational supplier selection based on fuzzy quality function expansion[J]. Journal of Tongji University (Natural Science Edition), 2019, 47(06): 878-887.</w:t>
      </w:r>
    </w:p>
    <w:p w14:paraId="10567A27" w14:textId="77777777" w:rsidR="00212B57" w:rsidRPr="00E1667A" w:rsidRDefault="00212B57" w:rsidP="00212B57">
      <w:pPr>
        <w:pStyle w:val="a8"/>
        <w:widowControl/>
        <w:numPr>
          <w:ilvl w:val="0"/>
          <w:numId w:val="33"/>
        </w:numPr>
        <w:spacing w:before="60" w:line="340" w:lineRule="exact"/>
        <w:ind w:firstLineChars="0"/>
        <w:rPr>
          <w:kern w:val="0"/>
          <w:sz w:val="21"/>
          <w:szCs w:val="21"/>
        </w:rPr>
      </w:pPr>
      <w:r w:rsidRPr="00E1667A">
        <w:rPr>
          <w:rFonts w:hint="eastAsia"/>
          <w:kern w:val="0"/>
          <w:sz w:val="21"/>
          <w:szCs w:val="21"/>
        </w:rPr>
        <w:t>TIRNAUCA C</w:t>
      </w:r>
      <w:r w:rsidRPr="00E1667A">
        <w:rPr>
          <w:rFonts w:hint="eastAsia"/>
          <w:kern w:val="0"/>
          <w:sz w:val="21"/>
          <w:szCs w:val="21"/>
        </w:rPr>
        <w:t>，</w:t>
      </w:r>
      <w:r w:rsidRPr="00E1667A">
        <w:rPr>
          <w:rFonts w:hint="eastAsia"/>
          <w:kern w:val="0"/>
          <w:sz w:val="21"/>
          <w:szCs w:val="21"/>
        </w:rPr>
        <w:t>BALCAZAR J L, GOMEZ-PEREZ D</w:t>
      </w:r>
      <w:r w:rsidRPr="00E1667A">
        <w:rPr>
          <w:rFonts w:hint="eastAsia"/>
          <w:kern w:val="0"/>
          <w:sz w:val="21"/>
          <w:szCs w:val="21"/>
        </w:rPr>
        <w:t>，</w:t>
      </w:r>
      <w:r w:rsidRPr="00E1667A">
        <w:rPr>
          <w:rFonts w:hint="eastAsia"/>
          <w:kern w:val="0"/>
          <w:sz w:val="21"/>
          <w:szCs w:val="21"/>
        </w:rPr>
        <w:t>et al. Global op</w:t>
      </w:r>
      <w:r w:rsidRPr="00E1667A">
        <w:rPr>
          <w:kern w:val="0"/>
          <w:sz w:val="21"/>
          <w:szCs w:val="21"/>
        </w:rPr>
        <w:t>timality in K-means clustering[J]. Information Sciences: An InternationalJourna1,2018,439/440:79-94.</w:t>
      </w:r>
    </w:p>
    <w:p w14:paraId="6098D22E" w14:textId="77777777" w:rsidR="00212B57" w:rsidRPr="00E1667A" w:rsidRDefault="00212B57" w:rsidP="00212B57">
      <w:pPr>
        <w:pStyle w:val="a8"/>
        <w:numPr>
          <w:ilvl w:val="0"/>
          <w:numId w:val="33"/>
        </w:numPr>
        <w:ind w:firstLineChars="0"/>
        <w:rPr>
          <w:kern w:val="0"/>
          <w:sz w:val="21"/>
          <w:szCs w:val="21"/>
        </w:rPr>
      </w:pPr>
      <w:r w:rsidRPr="00E1667A">
        <w:rPr>
          <w:rFonts w:hint="eastAsia"/>
          <w:kern w:val="0"/>
          <w:sz w:val="21"/>
          <w:szCs w:val="21"/>
        </w:rPr>
        <w:lastRenderedPageBreak/>
        <w:t>AHMAR A S</w:t>
      </w:r>
      <w:r w:rsidRPr="00E1667A">
        <w:rPr>
          <w:rFonts w:hint="eastAsia"/>
          <w:kern w:val="0"/>
          <w:sz w:val="21"/>
          <w:szCs w:val="21"/>
        </w:rPr>
        <w:t>，</w:t>
      </w:r>
      <w:r w:rsidRPr="00E1667A">
        <w:rPr>
          <w:rFonts w:hint="eastAsia"/>
          <w:kern w:val="0"/>
          <w:sz w:val="21"/>
          <w:szCs w:val="21"/>
        </w:rPr>
        <w:t>NAPITUPULU D.</w:t>
      </w:r>
      <w:r>
        <w:rPr>
          <w:kern w:val="0"/>
          <w:sz w:val="21"/>
          <w:szCs w:val="21"/>
        </w:rPr>
        <w:t xml:space="preserve"> </w:t>
      </w:r>
      <w:r w:rsidRPr="00E1667A">
        <w:rPr>
          <w:rFonts w:hint="eastAsia"/>
          <w:kern w:val="0"/>
          <w:sz w:val="21"/>
          <w:szCs w:val="21"/>
        </w:rPr>
        <w:t>Using K-means clustering to cluster provinces in Indonesia[J]. Journal of Physics:</w:t>
      </w:r>
      <w:r>
        <w:rPr>
          <w:kern w:val="0"/>
          <w:sz w:val="21"/>
          <w:szCs w:val="21"/>
        </w:rPr>
        <w:t xml:space="preserve"> </w:t>
      </w:r>
      <w:r w:rsidRPr="00E1667A">
        <w:rPr>
          <w:rFonts w:hint="eastAsia"/>
          <w:kern w:val="0"/>
          <w:sz w:val="21"/>
          <w:szCs w:val="21"/>
        </w:rPr>
        <w:t>Conference</w:t>
      </w:r>
      <w:r>
        <w:rPr>
          <w:kern w:val="0"/>
          <w:sz w:val="21"/>
          <w:szCs w:val="21"/>
        </w:rPr>
        <w:t xml:space="preserve"> </w:t>
      </w:r>
      <w:r w:rsidRPr="00E1667A">
        <w:rPr>
          <w:rFonts w:hint="eastAsia"/>
          <w:kern w:val="0"/>
          <w:sz w:val="21"/>
          <w:szCs w:val="21"/>
        </w:rPr>
        <w:t>Series,2018.1028(1):012006.</w:t>
      </w:r>
    </w:p>
    <w:p w14:paraId="61C40866" w14:textId="77777777" w:rsidR="00212B57" w:rsidRPr="009E7121" w:rsidRDefault="00212B57" w:rsidP="00212B57">
      <w:pPr>
        <w:pStyle w:val="a8"/>
        <w:widowControl/>
        <w:numPr>
          <w:ilvl w:val="0"/>
          <w:numId w:val="33"/>
        </w:numPr>
        <w:spacing w:before="60" w:line="340" w:lineRule="exact"/>
        <w:ind w:firstLineChars="0"/>
        <w:rPr>
          <w:kern w:val="0"/>
          <w:sz w:val="21"/>
          <w:szCs w:val="21"/>
        </w:rPr>
      </w:pPr>
      <w:r w:rsidRPr="00E1667A">
        <w:rPr>
          <w:rFonts w:hint="eastAsia"/>
          <w:kern w:val="0"/>
          <w:sz w:val="21"/>
          <w:szCs w:val="21"/>
        </w:rPr>
        <w:t>CHIESA M B</w:t>
      </w:r>
      <w:r w:rsidRPr="00E1667A">
        <w:rPr>
          <w:rFonts w:hint="eastAsia"/>
          <w:kern w:val="0"/>
          <w:sz w:val="21"/>
          <w:szCs w:val="21"/>
        </w:rPr>
        <w:t>，</w:t>
      </w:r>
      <w:r w:rsidRPr="00E1667A">
        <w:rPr>
          <w:rFonts w:hint="eastAsia"/>
          <w:kern w:val="0"/>
          <w:sz w:val="21"/>
          <w:szCs w:val="21"/>
        </w:rPr>
        <w:t>BODINI  I.K-means clustering approach for damage</w:t>
      </w:r>
      <w:r>
        <w:rPr>
          <w:kern w:val="0"/>
          <w:sz w:val="21"/>
          <w:szCs w:val="21"/>
        </w:rPr>
        <w:t xml:space="preserve"> </w:t>
      </w:r>
      <w:r w:rsidRPr="00E1667A">
        <w:rPr>
          <w:rFonts w:hint="eastAsia"/>
          <w:kern w:val="0"/>
          <w:sz w:val="21"/>
          <w:szCs w:val="21"/>
        </w:rPr>
        <w:t>evolution monitoring in RCF tests[J]. Journal of Physics: Conference Series , 2018</w:t>
      </w:r>
      <w:r w:rsidRPr="00E1667A">
        <w:rPr>
          <w:rFonts w:hint="eastAsia"/>
          <w:kern w:val="0"/>
          <w:sz w:val="21"/>
          <w:szCs w:val="21"/>
        </w:rPr>
        <w:t>，</w:t>
      </w:r>
      <w:r w:rsidRPr="00E1667A">
        <w:rPr>
          <w:rFonts w:hint="eastAsia"/>
          <w:kern w:val="0"/>
          <w:sz w:val="21"/>
          <w:szCs w:val="21"/>
        </w:rPr>
        <w:t>1065(10):102018</w:t>
      </w:r>
    </w:p>
    <w:p w14:paraId="38831B27"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Wu Zhengting. Research on the diffusion of automobile safety configuration based on consumer psychology[D]. Changsha: Hunan University, 2016.</w:t>
      </w:r>
    </w:p>
    <w:p w14:paraId="18B588CD" w14:textId="77777777" w:rsidR="00212B57" w:rsidRDefault="00212B57" w:rsidP="00212B57">
      <w:pPr>
        <w:widowControl/>
        <w:spacing w:before="60" w:line="340" w:lineRule="exact"/>
        <w:rPr>
          <w:kern w:val="0"/>
          <w:sz w:val="21"/>
          <w:szCs w:val="21"/>
        </w:rPr>
      </w:pPr>
    </w:p>
    <w:p w14:paraId="3171FF68" w14:textId="44CB4D27" w:rsidR="00681187" w:rsidRDefault="00681187" w:rsidP="00681187"/>
    <w:p w14:paraId="465BAD41" w14:textId="46127985" w:rsidR="00212B57" w:rsidRDefault="00212B57" w:rsidP="00681187"/>
    <w:p w14:paraId="4DCCB42A" w14:textId="412888B9" w:rsidR="00212B57" w:rsidRDefault="00212B57" w:rsidP="00681187"/>
    <w:p w14:paraId="4B11F666" w14:textId="0B26950E" w:rsidR="00212B57" w:rsidRDefault="00212B57" w:rsidP="00681187"/>
    <w:p w14:paraId="6230E013" w14:textId="08111644" w:rsidR="00212B57" w:rsidRDefault="00212B57" w:rsidP="00681187"/>
    <w:p w14:paraId="128FEE9F" w14:textId="36C1FAEA" w:rsidR="00212B57" w:rsidRDefault="00212B57" w:rsidP="00681187"/>
    <w:p w14:paraId="4AC3C2D7" w14:textId="53169828" w:rsidR="00212B57" w:rsidRDefault="00212B57" w:rsidP="00681187"/>
    <w:p w14:paraId="24D81F82" w14:textId="123D8410" w:rsidR="00212B57" w:rsidRDefault="00212B57" w:rsidP="00681187"/>
    <w:p w14:paraId="5D001860" w14:textId="67B40E6A" w:rsidR="00212B57" w:rsidRDefault="00212B57" w:rsidP="00681187"/>
    <w:p w14:paraId="0199D5CC" w14:textId="05ABAC0F" w:rsidR="00212B57" w:rsidRDefault="00212B57" w:rsidP="00681187"/>
    <w:p w14:paraId="25F470BA" w14:textId="2D95542A" w:rsidR="00212B57" w:rsidRDefault="00212B57" w:rsidP="00681187"/>
    <w:p w14:paraId="54CA9979" w14:textId="7B6EA0B7" w:rsidR="00212B57" w:rsidRDefault="00212B57" w:rsidP="00681187"/>
    <w:p w14:paraId="5E188843" w14:textId="6E304EE0" w:rsidR="00212B57" w:rsidRDefault="00212B57" w:rsidP="00681187"/>
    <w:p w14:paraId="4E4ECDBA" w14:textId="40373734" w:rsidR="00212B57" w:rsidRDefault="00212B57" w:rsidP="00681187"/>
    <w:p w14:paraId="214DAF8B" w14:textId="3C541F51" w:rsidR="00212B57" w:rsidRDefault="00212B57" w:rsidP="00681187"/>
    <w:p w14:paraId="02424CA2" w14:textId="44828D09" w:rsidR="00212B57" w:rsidRDefault="00212B57" w:rsidP="00681187"/>
    <w:p w14:paraId="5F69763A" w14:textId="6BE96563" w:rsidR="00212B57" w:rsidRDefault="00212B57" w:rsidP="00681187"/>
    <w:p w14:paraId="73E36A64" w14:textId="76758007" w:rsidR="00212B57" w:rsidRDefault="00212B57" w:rsidP="00681187"/>
    <w:p w14:paraId="14BD7692" w14:textId="437A736A" w:rsidR="00212B57" w:rsidRDefault="00212B57" w:rsidP="00681187"/>
    <w:p w14:paraId="4BAA8213" w14:textId="674CE133" w:rsidR="00212B57" w:rsidRDefault="00212B57" w:rsidP="00681187"/>
    <w:p w14:paraId="0B685A9D" w14:textId="3D6900E4" w:rsidR="00212B57" w:rsidRDefault="00212B57" w:rsidP="00681187"/>
    <w:p w14:paraId="00540C17" w14:textId="336078FE" w:rsidR="00212B57" w:rsidRDefault="00212B57" w:rsidP="00681187"/>
    <w:p w14:paraId="170E6951" w14:textId="1EEAFD67" w:rsidR="00212B57" w:rsidRDefault="00212B57" w:rsidP="00681187"/>
    <w:p w14:paraId="38081C01" w14:textId="2A27260F" w:rsidR="00212B57" w:rsidRDefault="00212B57" w:rsidP="00681187"/>
    <w:p w14:paraId="3AEBE32B" w14:textId="0676BAAC" w:rsidR="00212B57" w:rsidRDefault="00212B57" w:rsidP="00681187"/>
    <w:p w14:paraId="13E407FE" w14:textId="2E1354E5" w:rsidR="00212B57" w:rsidRDefault="00212B57" w:rsidP="00681187"/>
    <w:p w14:paraId="36ACA2D1" w14:textId="17EF0CA9" w:rsidR="00212B57" w:rsidRDefault="00212B57" w:rsidP="00681187"/>
    <w:p w14:paraId="48C575FA" w14:textId="5A4BD5B4" w:rsidR="00212B57" w:rsidRDefault="00212B57" w:rsidP="00681187"/>
    <w:p w14:paraId="2A524B16" w14:textId="321745AA" w:rsidR="00212B57" w:rsidRDefault="00212B57" w:rsidP="00681187"/>
    <w:p w14:paraId="41D846DA" w14:textId="2122E699" w:rsidR="00212B57" w:rsidRDefault="00212B57" w:rsidP="00681187"/>
    <w:p w14:paraId="52F54769" w14:textId="26C15A18" w:rsidR="00212B57" w:rsidRDefault="00212B57" w:rsidP="00681187"/>
    <w:p w14:paraId="03A50B7F" w14:textId="77777777" w:rsidR="00212B57" w:rsidRPr="001D2913" w:rsidRDefault="00212B57" w:rsidP="00212B57">
      <w:pPr>
        <w:pStyle w:val="1"/>
        <w:pageBreakBefore/>
        <w:spacing w:before="360" w:after="360"/>
        <w:rPr>
          <w:rFonts w:ascii="黑体" w:hAnsi="黑体" w:cs="Times New Roman"/>
          <w:sz w:val="30"/>
          <w:szCs w:val="30"/>
        </w:rPr>
      </w:pPr>
      <w:bookmarkStart w:id="104" w:name="_Toc87617171"/>
      <w:bookmarkStart w:id="105" w:name="_Toc87645801"/>
      <w:r w:rsidRPr="001D2913">
        <w:rPr>
          <w:rFonts w:ascii="黑体" w:hAnsi="黑体" w:cs="Times New Roman"/>
          <w:sz w:val="30"/>
          <w:szCs w:val="30"/>
        </w:rPr>
        <w:lastRenderedPageBreak/>
        <w:t>Appendix A: Statistics Table of Equipped Product Ratio of Passenger Cars</w:t>
      </w:r>
      <w:bookmarkEnd w:id="104"/>
      <w:bookmarkEnd w:id="105"/>
    </w:p>
    <w:p w14:paraId="6DB6C09B" w14:textId="77777777" w:rsidR="00212B57" w:rsidRPr="001D2913" w:rsidRDefault="00212B57" w:rsidP="00212B57">
      <w:pPr>
        <w:jc w:val="center"/>
        <w:rPr>
          <w:sz w:val="22"/>
          <w:szCs w:val="22"/>
        </w:rPr>
      </w:pPr>
      <w:r w:rsidRPr="001D2913">
        <w:rPr>
          <w:sz w:val="22"/>
          <w:szCs w:val="22"/>
        </w:rPr>
        <w:t>Table A1 Statistics on the allocation rate of passenger car vehicle configuration products</w:t>
      </w:r>
    </w:p>
    <w:tbl>
      <w:tblPr>
        <w:tblStyle w:val="a9"/>
        <w:tblW w:w="1148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985"/>
        <w:gridCol w:w="850"/>
        <w:gridCol w:w="846"/>
        <w:gridCol w:w="850"/>
        <w:gridCol w:w="851"/>
        <w:gridCol w:w="850"/>
        <w:gridCol w:w="851"/>
        <w:gridCol w:w="850"/>
        <w:gridCol w:w="851"/>
        <w:gridCol w:w="855"/>
        <w:gridCol w:w="851"/>
        <w:gridCol w:w="992"/>
      </w:tblGrid>
      <w:tr w:rsidR="00212B57" w14:paraId="6FCF58A0" w14:textId="77777777" w:rsidTr="00304977">
        <w:trPr>
          <w:jc w:val="center"/>
        </w:trPr>
        <w:tc>
          <w:tcPr>
            <w:tcW w:w="1985" w:type="dxa"/>
            <w:vMerge w:val="restart"/>
            <w:tcBorders>
              <w:top w:val="single" w:sz="12" w:space="0" w:color="auto"/>
            </w:tcBorders>
            <w:vAlign w:val="center"/>
          </w:tcPr>
          <w:p w14:paraId="1707E05D" w14:textId="77777777" w:rsidR="00212B57" w:rsidRPr="00B445C6" w:rsidRDefault="00212B57" w:rsidP="00304977">
            <w:pPr>
              <w:widowControl/>
              <w:jc w:val="center"/>
              <w:rPr>
                <w:color w:val="000000"/>
                <w:sz w:val="18"/>
                <w:szCs w:val="18"/>
              </w:rPr>
            </w:pPr>
            <w:r w:rsidRPr="001D2913">
              <w:rPr>
                <w:color w:val="000000"/>
                <w:sz w:val="21"/>
                <w:szCs w:val="21"/>
              </w:rPr>
              <w:t>Configuration name</w:t>
            </w:r>
          </w:p>
        </w:tc>
        <w:tc>
          <w:tcPr>
            <w:tcW w:w="9497" w:type="dxa"/>
            <w:gridSpan w:val="11"/>
            <w:tcBorders>
              <w:top w:val="single" w:sz="12" w:space="0" w:color="auto"/>
              <w:bottom w:val="single" w:sz="4" w:space="0" w:color="auto"/>
            </w:tcBorders>
            <w:vAlign w:val="center"/>
          </w:tcPr>
          <w:p w14:paraId="2437128C" w14:textId="77777777" w:rsidR="00212B57" w:rsidRDefault="00212B57" w:rsidP="00304977">
            <w:pPr>
              <w:jc w:val="center"/>
              <w:rPr>
                <w:rFonts w:eastAsia="等线"/>
                <w:color w:val="000000"/>
                <w:sz w:val="21"/>
                <w:szCs w:val="21"/>
              </w:rPr>
            </w:pPr>
            <w:r w:rsidRPr="001D2913">
              <w:rPr>
                <w:rFonts w:eastAsia="等线"/>
                <w:color w:val="000000"/>
                <w:sz w:val="21"/>
                <w:szCs w:val="21"/>
              </w:rPr>
              <w:t>Price range (</w:t>
            </w:r>
            <w:r>
              <w:rPr>
                <w:rFonts w:eastAsia="等线" w:hint="eastAsia"/>
                <w:color w:val="000000"/>
                <w:sz w:val="21"/>
                <w:szCs w:val="21"/>
              </w:rPr>
              <w:t>ten</w:t>
            </w:r>
            <w:r>
              <w:rPr>
                <w:rFonts w:eastAsia="等线"/>
                <w:color w:val="000000"/>
                <w:sz w:val="21"/>
                <w:szCs w:val="21"/>
              </w:rPr>
              <w:t xml:space="preserve"> </w:t>
            </w:r>
            <w:r w:rsidRPr="001D2913">
              <w:rPr>
                <w:rFonts w:eastAsia="等线"/>
                <w:color w:val="000000"/>
                <w:sz w:val="21"/>
                <w:szCs w:val="21"/>
              </w:rPr>
              <w:t>thousand RMB)</w:t>
            </w:r>
          </w:p>
        </w:tc>
      </w:tr>
      <w:tr w:rsidR="00212B57" w14:paraId="4B9D6CE9" w14:textId="77777777" w:rsidTr="00304977">
        <w:trPr>
          <w:jc w:val="center"/>
        </w:trPr>
        <w:tc>
          <w:tcPr>
            <w:tcW w:w="1985" w:type="dxa"/>
            <w:vMerge/>
            <w:vAlign w:val="center"/>
          </w:tcPr>
          <w:p w14:paraId="0087F52E" w14:textId="77777777" w:rsidR="00212B57" w:rsidRPr="00B445C6" w:rsidRDefault="00212B57" w:rsidP="00304977">
            <w:pPr>
              <w:widowControl/>
              <w:ind w:leftChars="200" w:left="690" w:hangingChars="100" w:hanging="210"/>
              <w:jc w:val="right"/>
              <w:rPr>
                <w:color w:val="000000"/>
                <w:sz w:val="21"/>
                <w:szCs w:val="21"/>
              </w:rPr>
            </w:pPr>
          </w:p>
        </w:tc>
        <w:tc>
          <w:tcPr>
            <w:tcW w:w="850" w:type="dxa"/>
            <w:tcBorders>
              <w:top w:val="single" w:sz="4" w:space="0" w:color="auto"/>
            </w:tcBorders>
            <w:vAlign w:val="center"/>
          </w:tcPr>
          <w:p w14:paraId="7AD58D58" w14:textId="77777777" w:rsidR="00212B57" w:rsidRDefault="00212B57" w:rsidP="00304977">
            <w:pPr>
              <w:jc w:val="center"/>
              <w:rPr>
                <w:rFonts w:eastAsia="等线"/>
                <w:color w:val="000000"/>
                <w:sz w:val="21"/>
                <w:szCs w:val="21"/>
              </w:rPr>
            </w:pPr>
            <w:r>
              <w:rPr>
                <w:rFonts w:eastAsia="等线"/>
                <w:color w:val="000000"/>
                <w:sz w:val="21"/>
                <w:szCs w:val="21"/>
              </w:rPr>
              <w:t>&lt;10</w:t>
            </w:r>
          </w:p>
        </w:tc>
        <w:tc>
          <w:tcPr>
            <w:tcW w:w="846" w:type="dxa"/>
            <w:tcBorders>
              <w:top w:val="single" w:sz="4" w:space="0" w:color="auto"/>
            </w:tcBorders>
            <w:vAlign w:val="center"/>
          </w:tcPr>
          <w:p w14:paraId="6D9C6C8B" w14:textId="77777777" w:rsidR="00212B57" w:rsidRDefault="00212B57" w:rsidP="00304977">
            <w:pPr>
              <w:jc w:val="center"/>
              <w:rPr>
                <w:rFonts w:eastAsia="等线"/>
                <w:color w:val="000000"/>
                <w:sz w:val="21"/>
                <w:szCs w:val="21"/>
              </w:rPr>
            </w:pPr>
            <w:r>
              <w:rPr>
                <w:rFonts w:eastAsia="等线"/>
                <w:color w:val="000000"/>
                <w:sz w:val="21"/>
                <w:szCs w:val="21"/>
              </w:rPr>
              <w:t>10-15</w:t>
            </w:r>
          </w:p>
        </w:tc>
        <w:tc>
          <w:tcPr>
            <w:tcW w:w="850" w:type="dxa"/>
            <w:tcBorders>
              <w:top w:val="single" w:sz="4" w:space="0" w:color="auto"/>
            </w:tcBorders>
            <w:vAlign w:val="center"/>
          </w:tcPr>
          <w:p w14:paraId="24FCF461" w14:textId="77777777" w:rsidR="00212B57" w:rsidRDefault="00212B57" w:rsidP="00304977">
            <w:pPr>
              <w:jc w:val="center"/>
              <w:rPr>
                <w:rFonts w:eastAsia="等线"/>
                <w:color w:val="000000"/>
                <w:sz w:val="21"/>
                <w:szCs w:val="21"/>
              </w:rPr>
            </w:pPr>
            <w:r>
              <w:rPr>
                <w:rFonts w:eastAsia="等线"/>
                <w:color w:val="000000"/>
                <w:sz w:val="21"/>
                <w:szCs w:val="21"/>
              </w:rPr>
              <w:t>15-20</w:t>
            </w:r>
          </w:p>
        </w:tc>
        <w:tc>
          <w:tcPr>
            <w:tcW w:w="851" w:type="dxa"/>
            <w:tcBorders>
              <w:top w:val="single" w:sz="4" w:space="0" w:color="auto"/>
            </w:tcBorders>
            <w:vAlign w:val="center"/>
          </w:tcPr>
          <w:p w14:paraId="1737E5A9" w14:textId="77777777" w:rsidR="00212B57" w:rsidRDefault="00212B57" w:rsidP="00304977">
            <w:pPr>
              <w:jc w:val="center"/>
              <w:rPr>
                <w:rFonts w:eastAsia="等线"/>
                <w:color w:val="000000"/>
                <w:sz w:val="21"/>
                <w:szCs w:val="21"/>
              </w:rPr>
            </w:pPr>
            <w:r>
              <w:rPr>
                <w:rFonts w:eastAsia="等线"/>
                <w:color w:val="000000"/>
                <w:sz w:val="21"/>
                <w:szCs w:val="21"/>
              </w:rPr>
              <w:t>20-25</w:t>
            </w:r>
          </w:p>
        </w:tc>
        <w:tc>
          <w:tcPr>
            <w:tcW w:w="850" w:type="dxa"/>
            <w:tcBorders>
              <w:top w:val="single" w:sz="4" w:space="0" w:color="auto"/>
            </w:tcBorders>
            <w:vAlign w:val="center"/>
          </w:tcPr>
          <w:p w14:paraId="5672559E" w14:textId="77777777" w:rsidR="00212B57" w:rsidRDefault="00212B57" w:rsidP="00304977">
            <w:pPr>
              <w:jc w:val="center"/>
              <w:rPr>
                <w:rFonts w:eastAsia="等线"/>
                <w:color w:val="000000"/>
                <w:sz w:val="21"/>
                <w:szCs w:val="21"/>
              </w:rPr>
            </w:pPr>
            <w:r>
              <w:rPr>
                <w:rFonts w:eastAsia="等线"/>
                <w:color w:val="000000"/>
                <w:sz w:val="21"/>
                <w:szCs w:val="21"/>
              </w:rPr>
              <w:t>25-30</w:t>
            </w:r>
          </w:p>
        </w:tc>
        <w:tc>
          <w:tcPr>
            <w:tcW w:w="851" w:type="dxa"/>
            <w:tcBorders>
              <w:top w:val="single" w:sz="4" w:space="0" w:color="auto"/>
            </w:tcBorders>
            <w:vAlign w:val="center"/>
          </w:tcPr>
          <w:p w14:paraId="7B4B6457" w14:textId="77777777" w:rsidR="00212B57" w:rsidRDefault="00212B57" w:rsidP="00304977">
            <w:pPr>
              <w:jc w:val="center"/>
              <w:rPr>
                <w:rFonts w:eastAsia="等线"/>
                <w:color w:val="000000"/>
                <w:sz w:val="21"/>
                <w:szCs w:val="21"/>
              </w:rPr>
            </w:pPr>
            <w:r>
              <w:rPr>
                <w:rFonts w:eastAsia="等线"/>
                <w:color w:val="000000"/>
                <w:sz w:val="21"/>
                <w:szCs w:val="21"/>
              </w:rPr>
              <w:t>30-35</w:t>
            </w:r>
          </w:p>
        </w:tc>
        <w:tc>
          <w:tcPr>
            <w:tcW w:w="850" w:type="dxa"/>
            <w:tcBorders>
              <w:top w:val="single" w:sz="4" w:space="0" w:color="auto"/>
            </w:tcBorders>
            <w:vAlign w:val="center"/>
          </w:tcPr>
          <w:p w14:paraId="1655448F" w14:textId="77777777" w:rsidR="00212B57" w:rsidRDefault="00212B57" w:rsidP="00304977">
            <w:pPr>
              <w:jc w:val="center"/>
              <w:rPr>
                <w:rFonts w:eastAsia="等线"/>
                <w:color w:val="000000"/>
                <w:sz w:val="21"/>
                <w:szCs w:val="21"/>
              </w:rPr>
            </w:pPr>
            <w:r>
              <w:rPr>
                <w:rFonts w:eastAsia="等线"/>
                <w:color w:val="000000"/>
                <w:sz w:val="21"/>
                <w:szCs w:val="21"/>
              </w:rPr>
              <w:t>35-40</w:t>
            </w:r>
          </w:p>
        </w:tc>
        <w:tc>
          <w:tcPr>
            <w:tcW w:w="851" w:type="dxa"/>
            <w:tcBorders>
              <w:top w:val="single" w:sz="4" w:space="0" w:color="auto"/>
            </w:tcBorders>
            <w:vAlign w:val="center"/>
          </w:tcPr>
          <w:p w14:paraId="6033EB9A" w14:textId="77777777" w:rsidR="00212B57" w:rsidRDefault="00212B57" w:rsidP="00304977">
            <w:pPr>
              <w:jc w:val="center"/>
              <w:rPr>
                <w:rFonts w:eastAsia="等线"/>
                <w:color w:val="000000"/>
                <w:sz w:val="21"/>
                <w:szCs w:val="21"/>
              </w:rPr>
            </w:pPr>
            <w:r>
              <w:rPr>
                <w:rFonts w:eastAsia="等线"/>
                <w:color w:val="000000"/>
                <w:sz w:val="21"/>
                <w:szCs w:val="21"/>
              </w:rPr>
              <w:t>40-45</w:t>
            </w:r>
          </w:p>
        </w:tc>
        <w:tc>
          <w:tcPr>
            <w:tcW w:w="855" w:type="dxa"/>
            <w:tcBorders>
              <w:top w:val="single" w:sz="4" w:space="0" w:color="auto"/>
            </w:tcBorders>
            <w:vAlign w:val="center"/>
          </w:tcPr>
          <w:p w14:paraId="42E261FD" w14:textId="77777777" w:rsidR="00212B57" w:rsidRDefault="00212B57" w:rsidP="00304977">
            <w:pPr>
              <w:jc w:val="center"/>
              <w:rPr>
                <w:rFonts w:eastAsia="等线"/>
                <w:color w:val="000000"/>
                <w:sz w:val="21"/>
                <w:szCs w:val="21"/>
              </w:rPr>
            </w:pPr>
            <w:r>
              <w:rPr>
                <w:rFonts w:eastAsia="等线"/>
                <w:color w:val="000000"/>
                <w:sz w:val="21"/>
                <w:szCs w:val="21"/>
              </w:rPr>
              <w:t>45-50</w:t>
            </w:r>
          </w:p>
        </w:tc>
        <w:tc>
          <w:tcPr>
            <w:tcW w:w="851" w:type="dxa"/>
            <w:tcBorders>
              <w:top w:val="single" w:sz="4" w:space="0" w:color="auto"/>
            </w:tcBorders>
            <w:vAlign w:val="center"/>
          </w:tcPr>
          <w:p w14:paraId="01D60819" w14:textId="77777777" w:rsidR="00212B57" w:rsidRDefault="00212B57" w:rsidP="00304977">
            <w:pPr>
              <w:jc w:val="center"/>
              <w:rPr>
                <w:rFonts w:eastAsia="等线"/>
                <w:color w:val="000000"/>
                <w:sz w:val="21"/>
                <w:szCs w:val="21"/>
              </w:rPr>
            </w:pPr>
            <w:r>
              <w:rPr>
                <w:rFonts w:eastAsia="等线"/>
                <w:color w:val="000000"/>
                <w:sz w:val="21"/>
                <w:szCs w:val="21"/>
              </w:rPr>
              <w:t>50-70</w:t>
            </w:r>
          </w:p>
        </w:tc>
        <w:tc>
          <w:tcPr>
            <w:tcW w:w="992" w:type="dxa"/>
            <w:tcBorders>
              <w:top w:val="single" w:sz="4" w:space="0" w:color="auto"/>
            </w:tcBorders>
            <w:vAlign w:val="center"/>
          </w:tcPr>
          <w:p w14:paraId="0B014AC0" w14:textId="77777777" w:rsidR="00212B57" w:rsidRDefault="00212B57" w:rsidP="00304977">
            <w:pPr>
              <w:jc w:val="center"/>
              <w:rPr>
                <w:rFonts w:eastAsia="等线"/>
                <w:color w:val="000000"/>
                <w:sz w:val="21"/>
                <w:szCs w:val="21"/>
              </w:rPr>
            </w:pPr>
            <w:r>
              <w:rPr>
                <w:rFonts w:eastAsia="等线"/>
                <w:color w:val="000000"/>
                <w:sz w:val="21"/>
                <w:szCs w:val="21"/>
              </w:rPr>
              <w:t>&gt;70</w:t>
            </w:r>
          </w:p>
        </w:tc>
      </w:tr>
      <w:tr w:rsidR="00212B57" w14:paraId="7AF0B62B" w14:textId="77777777" w:rsidTr="00304977">
        <w:trPr>
          <w:jc w:val="center"/>
        </w:trPr>
        <w:tc>
          <w:tcPr>
            <w:tcW w:w="1985" w:type="dxa"/>
          </w:tcPr>
          <w:p w14:paraId="71680A36" w14:textId="77777777" w:rsidR="00212B57" w:rsidRDefault="00212B57" w:rsidP="00304977">
            <w:pPr>
              <w:jc w:val="center"/>
              <w:rPr>
                <w:rFonts w:ascii="宋体" w:hAnsi="宋体" w:cs="宋体"/>
                <w:color w:val="000000"/>
                <w:sz w:val="21"/>
                <w:szCs w:val="21"/>
              </w:rPr>
            </w:pPr>
            <w:r w:rsidRPr="005B5BC3">
              <w:t>Electric steering wheel adjustment</w:t>
            </w:r>
          </w:p>
        </w:tc>
        <w:tc>
          <w:tcPr>
            <w:tcW w:w="850" w:type="dxa"/>
            <w:vAlign w:val="center"/>
          </w:tcPr>
          <w:p w14:paraId="3F5CB9E5"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846" w:type="dxa"/>
            <w:vAlign w:val="center"/>
          </w:tcPr>
          <w:p w14:paraId="63545ED4" w14:textId="77777777" w:rsidR="00212B57" w:rsidRDefault="00212B57" w:rsidP="00304977">
            <w:pPr>
              <w:jc w:val="center"/>
              <w:rPr>
                <w:rFonts w:eastAsia="等线"/>
                <w:color w:val="000000"/>
                <w:sz w:val="21"/>
                <w:szCs w:val="21"/>
              </w:rPr>
            </w:pPr>
            <w:r>
              <w:rPr>
                <w:rFonts w:eastAsia="等线"/>
                <w:color w:val="000000"/>
                <w:sz w:val="21"/>
                <w:szCs w:val="21"/>
              </w:rPr>
              <w:t>67.2%</w:t>
            </w:r>
          </w:p>
        </w:tc>
        <w:tc>
          <w:tcPr>
            <w:tcW w:w="850" w:type="dxa"/>
            <w:vAlign w:val="center"/>
          </w:tcPr>
          <w:p w14:paraId="36C6E6A6" w14:textId="77777777" w:rsidR="00212B57" w:rsidRDefault="00212B57" w:rsidP="00304977">
            <w:pPr>
              <w:jc w:val="center"/>
              <w:rPr>
                <w:rFonts w:eastAsia="等线"/>
                <w:color w:val="000000"/>
                <w:sz w:val="21"/>
                <w:szCs w:val="21"/>
              </w:rPr>
            </w:pPr>
            <w:r>
              <w:rPr>
                <w:rFonts w:eastAsia="等线"/>
                <w:color w:val="000000"/>
                <w:sz w:val="21"/>
                <w:szCs w:val="21"/>
              </w:rPr>
              <w:t>62.6%</w:t>
            </w:r>
          </w:p>
        </w:tc>
        <w:tc>
          <w:tcPr>
            <w:tcW w:w="851" w:type="dxa"/>
            <w:vAlign w:val="center"/>
          </w:tcPr>
          <w:p w14:paraId="078B3CE9" w14:textId="77777777" w:rsidR="00212B57" w:rsidRDefault="00212B57" w:rsidP="00304977">
            <w:pPr>
              <w:jc w:val="center"/>
              <w:rPr>
                <w:rFonts w:eastAsia="等线"/>
                <w:color w:val="000000"/>
                <w:sz w:val="21"/>
                <w:szCs w:val="21"/>
              </w:rPr>
            </w:pPr>
            <w:r>
              <w:rPr>
                <w:rFonts w:eastAsia="等线"/>
                <w:color w:val="000000"/>
                <w:sz w:val="21"/>
                <w:szCs w:val="21"/>
              </w:rPr>
              <w:t>59.1%</w:t>
            </w:r>
          </w:p>
        </w:tc>
        <w:tc>
          <w:tcPr>
            <w:tcW w:w="850" w:type="dxa"/>
            <w:vAlign w:val="center"/>
          </w:tcPr>
          <w:p w14:paraId="03AC5884" w14:textId="77777777" w:rsidR="00212B57" w:rsidRDefault="00212B57" w:rsidP="00304977">
            <w:pPr>
              <w:jc w:val="center"/>
              <w:rPr>
                <w:rFonts w:eastAsia="等线"/>
                <w:color w:val="000000"/>
                <w:sz w:val="21"/>
                <w:szCs w:val="21"/>
              </w:rPr>
            </w:pPr>
            <w:r>
              <w:rPr>
                <w:rFonts w:eastAsia="等线"/>
                <w:color w:val="000000"/>
                <w:sz w:val="21"/>
                <w:szCs w:val="21"/>
              </w:rPr>
              <w:t>66.8%</w:t>
            </w:r>
          </w:p>
        </w:tc>
        <w:tc>
          <w:tcPr>
            <w:tcW w:w="851" w:type="dxa"/>
            <w:vAlign w:val="center"/>
          </w:tcPr>
          <w:p w14:paraId="05CC7754" w14:textId="77777777" w:rsidR="00212B57" w:rsidRDefault="00212B57" w:rsidP="00304977">
            <w:pPr>
              <w:jc w:val="center"/>
              <w:rPr>
                <w:rFonts w:eastAsia="等线"/>
                <w:color w:val="000000"/>
                <w:sz w:val="21"/>
                <w:szCs w:val="21"/>
              </w:rPr>
            </w:pPr>
            <w:r>
              <w:rPr>
                <w:rFonts w:eastAsia="等线"/>
                <w:color w:val="000000"/>
                <w:sz w:val="21"/>
                <w:szCs w:val="21"/>
              </w:rPr>
              <w:t>62.1%</w:t>
            </w:r>
          </w:p>
        </w:tc>
        <w:tc>
          <w:tcPr>
            <w:tcW w:w="850" w:type="dxa"/>
            <w:vAlign w:val="center"/>
          </w:tcPr>
          <w:p w14:paraId="100A8DE9" w14:textId="77777777" w:rsidR="00212B57" w:rsidRDefault="00212B57" w:rsidP="00304977">
            <w:pPr>
              <w:jc w:val="center"/>
              <w:rPr>
                <w:rFonts w:eastAsia="等线"/>
                <w:color w:val="000000"/>
                <w:sz w:val="21"/>
                <w:szCs w:val="21"/>
              </w:rPr>
            </w:pPr>
            <w:r>
              <w:rPr>
                <w:rFonts w:eastAsia="等线"/>
                <w:color w:val="000000"/>
                <w:sz w:val="21"/>
                <w:szCs w:val="21"/>
              </w:rPr>
              <w:t>60.8%</w:t>
            </w:r>
          </w:p>
        </w:tc>
        <w:tc>
          <w:tcPr>
            <w:tcW w:w="851" w:type="dxa"/>
            <w:vAlign w:val="center"/>
          </w:tcPr>
          <w:p w14:paraId="7FF2E68D" w14:textId="77777777" w:rsidR="00212B57" w:rsidRDefault="00212B57" w:rsidP="00304977">
            <w:pPr>
              <w:jc w:val="center"/>
              <w:rPr>
                <w:rFonts w:eastAsia="等线"/>
                <w:color w:val="000000"/>
                <w:sz w:val="21"/>
                <w:szCs w:val="21"/>
              </w:rPr>
            </w:pPr>
            <w:r>
              <w:rPr>
                <w:rFonts w:eastAsia="等线"/>
                <w:color w:val="000000"/>
                <w:sz w:val="21"/>
                <w:szCs w:val="21"/>
              </w:rPr>
              <w:t>67.3%</w:t>
            </w:r>
          </w:p>
        </w:tc>
        <w:tc>
          <w:tcPr>
            <w:tcW w:w="855" w:type="dxa"/>
            <w:vAlign w:val="center"/>
          </w:tcPr>
          <w:p w14:paraId="2483B74B" w14:textId="77777777" w:rsidR="00212B57" w:rsidRDefault="00212B57" w:rsidP="00304977">
            <w:pPr>
              <w:jc w:val="center"/>
              <w:rPr>
                <w:rFonts w:eastAsia="等线"/>
                <w:color w:val="000000"/>
                <w:sz w:val="21"/>
                <w:szCs w:val="21"/>
              </w:rPr>
            </w:pPr>
            <w:r>
              <w:rPr>
                <w:rFonts w:eastAsia="等线"/>
                <w:color w:val="000000"/>
                <w:sz w:val="21"/>
                <w:szCs w:val="21"/>
              </w:rPr>
              <w:t>75.0%</w:t>
            </w:r>
          </w:p>
        </w:tc>
        <w:tc>
          <w:tcPr>
            <w:tcW w:w="851" w:type="dxa"/>
            <w:vAlign w:val="center"/>
          </w:tcPr>
          <w:p w14:paraId="6C1B8CB0" w14:textId="77777777" w:rsidR="00212B57" w:rsidRDefault="00212B57" w:rsidP="00304977">
            <w:pPr>
              <w:jc w:val="center"/>
              <w:rPr>
                <w:rFonts w:eastAsia="等线"/>
                <w:color w:val="000000"/>
                <w:sz w:val="21"/>
                <w:szCs w:val="21"/>
              </w:rPr>
            </w:pPr>
            <w:r>
              <w:rPr>
                <w:rFonts w:eastAsia="等线"/>
                <w:color w:val="000000"/>
                <w:sz w:val="21"/>
                <w:szCs w:val="21"/>
              </w:rPr>
              <w:t>78.6%</w:t>
            </w:r>
          </w:p>
        </w:tc>
        <w:tc>
          <w:tcPr>
            <w:tcW w:w="992" w:type="dxa"/>
            <w:vAlign w:val="center"/>
          </w:tcPr>
          <w:p w14:paraId="77F130F9" w14:textId="77777777" w:rsidR="00212B57" w:rsidRDefault="00212B57" w:rsidP="00304977">
            <w:pPr>
              <w:jc w:val="center"/>
              <w:rPr>
                <w:rFonts w:eastAsia="等线"/>
                <w:color w:val="000000"/>
                <w:sz w:val="21"/>
                <w:szCs w:val="21"/>
              </w:rPr>
            </w:pPr>
            <w:r>
              <w:rPr>
                <w:rFonts w:eastAsia="等线"/>
                <w:color w:val="000000"/>
                <w:sz w:val="21"/>
                <w:szCs w:val="21"/>
              </w:rPr>
              <w:t>73.2%</w:t>
            </w:r>
          </w:p>
        </w:tc>
      </w:tr>
      <w:tr w:rsidR="00212B57" w14:paraId="7B3849D4" w14:textId="77777777" w:rsidTr="00304977">
        <w:trPr>
          <w:jc w:val="center"/>
        </w:trPr>
        <w:tc>
          <w:tcPr>
            <w:tcW w:w="1985" w:type="dxa"/>
          </w:tcPr>
          <w:p w14:paraId="7F89773E" w14:textId="77777777" w:rsidR="00212B57" w:rsidRDefault="00212B57" w:rsidP="00304977">
            <w:pPr>
              <w:jc w:val="center"/>
              <w:rPr>
                <w:rFonts w:ascii="宋体" w:hAnsi="宋体" w:cs="宋体"/>
                <w:color w:val="000000"/>
                <w:sz w:val="21"/>
                <w:szCs w:val="21"/>
              </w:rPr>
            </w:pPr>
            <w:r w:rsidRPr="005B5BC3">
              <w:t>Multifunction steering wheel</w:t>
            </w:r>
          </w:p>
        </w:tc>
        <w:tc>
          <w:tcPr>
            <w:tcW w:w="850" w:type="dxa"/>
            <w:vAlign w:val="center"/>
          </w:tcPr>
          <w:p w14:paraId="57B08DD1" w14:textId="77777777" w:rsidR="00212B57" w:rsidRDefault="00212B57" w:rsidP="00304977">
            <w:pPr>
              <w:jc w:val="center"/>
              <w:rPr>
                <w:rFonts w:eastAsia="等线"/>
                <w:color w:val="000000"/>
                <w:sz w:val="21"/>
                <w:szCs w:val="21"/>
              </w:rPr>
            </w:pPr>
            <w:r>
              <w:rPr>
                <w:rFonts w:eastAsia="等线"/>
                <w:color w:val="000000"/>
                <w:sz w:val="21"/>
                <w:szCs w:val="21"/>
              </w:rPr>
              <w:t>73.1%</w:t>
            </w:r>
          </w:p>
        </w:tc>
        <w:tc>
          <w:tcPr>
            <w:tcW w:w="846" w:type="dxa"/>
            <w:vAlign w:val="center"/>
          </w:tcPr>
          <w:p w14:paraId="2B3D745A" w14:textId="77777777" w:rsidR="00212B57" w:rsidRDefault="00212B57" w:rsidP="00304977">
            <w:pPr>
              <w:jc w:val="center"/>
              <w:rPr>
                <w:rFonts w:eastAsia="等线"/>
                <w:color w:val="000000"/>
                <w:sz w:val="21"/>
                <w:szCs w:val="21"/>
              </w:rPr>
            </w:pPr>
            <w:r>
              <w:rPr>
                <w:rFonts w:eastAsia="等线"/>
                <w:color w:val="000000"/>
                <w:sz w:val="21"/>
                <w:szCs w:val="21"/>
              </w:rPr>
              <w:t>91.3%</w:t>
            </w:r>
          </w:p>
        </w:tc>
        <w:tc>
          <w:tcPr>
            <w:tcW w:w="850" w:type="dxa"/>
            <w:vAlign w:val="center"/>
          </w:tcPr>
          <w:p w14:paraId="6FA569F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37DF6806"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10A67DAF"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1" w:type="dxa"/>
            <w:vAlign w:val="center"/>
          </w:tcPr>
          <w:p w14:paraId="5E304B55" w14:textId="77777777" w:rsidR="00212B57" w:rsidRDefault="00212B57" w:rsidP="00304977">
            <w:pPr>
              <w:jc w:val="center"/>
              <w:rPr>
                <w:rFonts w:eastAsia="等线"/>
                <w:color w:val="000000"/>
                <w:sz w:val="21"/>
                <w:szCs w:val="21"/>
              </w:rPr>
            </w:pPr>
            <w:r>
              <w:rPr>
                <w:rFonts w:eastAsia="等线"/>
                <w:color w:val="000000"/>
                <w:sz w:val="21"/>
                <w:szCs w:val="21"/>
              </w:rPr>
              <w:t>99.3%</w:t>
            </w:r>
          </w:p>
        </w:tc>
        <w:tc>
          <w:tcPr>
            <w:tcW w:w="850" w:type="dxa"/>
            <w:vAlign w:val="center"/>
          </w:tcPr>
          <w:p w14:paraId="7DC6F4E2"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54AD8FB7"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16F4503" w14:textId="77777777" w:rsidR="00212B57" w:rsidRDefault="00212B57" w:rsidP="00304977">
            <w:pPr>
              <w:jc w:val="center"/>
              <w:rPr>
                <w:rFonts w:eastAsia="等线"/>
                <w:color w:val="000000"/>
                <w:sz w:val="21"/>
                <w:szCs w:val="21"/>
              </w:rPr>
            </w:pPr>
            <w:r>
              <w:rPr>
                <w:rFonts w:eastAsia="等线"/>
                <w:color w:val="000000"/>
                <w:sz w:val="21"/>
                <w:szCs w:val="21"/>
              </w:rPr>
              <w:t>100 %</w:t>
            </w:r>
          </w:p>
        </w:tc>
        <w:tc>
          <w:tcPr>
            <w:tcW w:w="851" w:type="dxa"/>
            <w:vAlign w:val="center"/>
          </w:tcPr>
          <w:p w14:paraId="44B73C4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4909F33"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E5D0D72" w14:textId="77777777" w:rsidTr="00304977">
        <w:trPr>
          <w:jc w:val="center"/>
        </w:trPr>
        <w:tc>
          <w:tcPr>
            <w:tcW w:w="1985" w:type="dxa"/>
          </w:tcPr>
          <w:p w14:paraId="39755635" w14:textId="77777777" w:rsidR="00212B57" w:rsidRDefault="00212B57" w:rsidP="00304977">
            <w:pPr>
              <w:jc w:val="center"/>
              <w:rPr>
                <w:rFonts w:ascii="宋体" w:hAnsi="宋体" w:cs="宋体"/>
                <w:color w:val="000000"/>
                <w:sz w:val="21"/>
                <w:szCs w:val="21"/>
              </w:rPr>
            </w:pPr>
            <w:r w:rsidRPr="005B5BC3">
              <w:t>Steering wheel shift</w:t>
            </w:r>
          </w:p>
        </w:tc>
        <w:tc>
          <w:tcPr>
            <w:tcW w:w="850" w:type="dxa"/>
            <w:vAlign w:val="center"/>
          </w:tcPr>
          <w:p w14:paraId="65790365"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46" w:type="dxa"/>
            <w:vAlign w:val="center"/>
          </w:tcPr>
          <w:p w14:paraId="6E843938" w14:textId="77777777" w:rsidR="00212B57" w:rsidRDefault="00212B57" w:rsidP="00304977">
            <w:pPr>
              <w:jc w:val="center"/>
              <w:rPr>
                <w:rFonts w:eastAsia="等线"/>
                <w:color w:val="000000"/>
                <w:sz w:val="21"/>
                <w:szCs w:val="21"/>
              </w:rPr>
            </w:pPr>
            <w:r>
              <w:rPr>
                <w:rFonts w:eastAsia="等线"/>
                <w:color w:val="000000"/>
                <w:sz w:val="21"/>
                <w:szCs w:val="21"/>
              </w:rPr>
              <w:t>11.4%</w:t>
            </w:r>
          </w:p>
        </w:tc>
        <w:tc>
          <w:tcPr>
            <w:tcW w:w="850" w:type="dxa"/>
            <w:vAlign w:val="center"/>
          </w:tcPr>
          <w:p w14:paraId="6193F907" w14:textId="77777777" w:rsidR="00212B57" w:rsidRDefault="00212B57" w:rsidP="00304977">
            <w:pPr>
              <w:jc w:val="center"/>
              <w:rPr>
                <w:rFonts w:eastAsia="等线"/>
                <w:color w:val="000000"/>
                <w:sz w:val="21"/>
                <w:szCs w:val="21"/>
              </w:rPr>
            </w:pPr>
            <w:r>
              <w:rPr>
                <w:rFonts w:eastAsia="等线"/>
                <w:color w:val="000000"/>
                <w:sz w:val="21"/>
                <w:szCs w:val="21"/>
              </w:rPr>
              <w:t>16.5%</w:t>
            </w:r>
          </w:p>
        </w:tc>
        <w:tc>
          <w:tcPr>
            <w:tcW w:w="851" w:type="dxa"/>
            <w:vAlign w:val="center"/>
          </w:tcPr>
          <w:p w14:paraId="04C559BD" w14:textId="77777777" w:rsidR="00212B57" w:rsidRDefault="00212B57" w:rsidP="00304977">
            <w:pPr>
              <w:jc w:val="center"/>
              <w:rPr>
                <w:rFonts w:eastAsia="等线"/>
                <w:color w:val="000000"/>
                <w:sz w:val="21"/>
                <w:szCs w:val="21"/>
              </w:rPr>
            </w:pPr>
            <w:r>
              <w:rPr>
                <w:rFonts w:eastAsia="等线"/>
                <w:color w:val="000000"/>
                <w:sz w:val="21"/>
                <w:szCs w:val="21"/>
              </w:rPr>
              <w:t>32.8%</w:t>
            </w:r>
          </w:p>
        </w:tc>
        <w:tc>
          <w:tcPr>
            <w:tcW w:w="850" w:type="dxa"/>
            <w:vAlign w:val="center"/>
          </w:tcPr>
          <w:p w14:paraId="2210531F"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67518D39" w14:textId="77777777" w:rsidR="00212B57" w:rsidRDefault="00212B57" w:rsidP="00304977">
            <w:pPr>
              <w:jc w:val="center"/>
              <w:rPr>
                <w:rFonts w:eastAsia="等线"/>
                <w:color w:val="000000"/>
                <w:sz w:val="21"/>
                <w:szCs w:val="21"/>
              </w:rPr>
            </w:pPr>
            <w:r>
              <w:rPr>
                <w:rFonts w:eastAsia="等线"/>
                <w:color w:val="000000"/>
                <w:sz w:val="21"/>
                <w:szCs w:val="21"/>
              </w:rPr>
              <w:t>40.9%</w:t>
            </w:r>
          </w:p>
        </w:tc>
        <w:tc>
          <w:tcPr>
            <w:tcW w:w="850" w:type="dxa"/>
            <w:vAlign w:val="center"/>
          </w:tcPr>
          <w:p w14:paraId="3EA3B00E" w14:textId="77777777" w:rsidR="00212B57" w:rsidRDefault="00212B57" w:rsidP="00304977">
            <w:pPr>
              <w:jc w:val="center"/>
              <w:rPr>
                <w:rFonts w:eastAsia="等线"/>
                <w:color w:val="000000"/>
                <w:sz w:val="21"/>
                <w:szCs w:val="21"/>
              </w:rPr>
            </w:pPr>
            <w:r>
              <w:rPr>
                <w:rFonts w:eastAsia="等线"/>
                <w:color w:val="000000"/>
                <w:sz w:val="21"/>
                <w:szCs w:val="21"/>
              </w:rPr>
              <w:t>58.5%</w:t>
            </w:r>
          </w:p>
        </w:tc>
        <w:tc>
          <w:tcPr>
            <w:tcW w:w="851" w:type="dxa"/>
            <w:vAlign w:val="center"/>
          </w:tcPr>
          <w:p w14:paraId="28A5D597"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vAlign w:val="center"/>
          </w:tcPr>
          <w:p w14:paraId="7CFFC6C9" w14:textId="77777777" w:rsidR="00212B57" w:rsidRDefault="00212B57" w:rsidP="00304977">
            <w:pPr>
              <w:jc w:val="center"/>
              <w:rPr>
                <w:rFonts w:eastAsia="等线"/>
                <w:color w:val="000000"/>
                <w:sz w:val="21"/>
                <w:szCs w:val="21"/>
              </w:rPr>
            </w:pPr>
            <w:r>
              <w:rPr>
                <w:rFonts w:eastAsia="等线"/>
                <w:color w:val="000000"/>
                <w:sz w:val="21"/>
                <w:szCs w:val="21"/>
              </w:rPr>
              <w:t>77.3%</w:t>
            </w:r>
          </w:p>
        </w:tc>
        <w:tc>
          <w:tcPr>
            <w:tcW w:w="851" w:type="dxa"/>
            <w:vAlign w:val="center"/>
          </w:tcPr>
          <w:p w14:paraId="7B7A116A"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992" w:type="dxa"/>
            <w:vAlign w:val="center"/>
          </w:tcPr>
          <w:p w14:paraId="14FB0E37" w14:textId="77777777" w:rsidR="00212B57" w:rsidRDefault="00212B57" w:rsidP="00304977">
            <w:pPr>
              <w:jc w:val="center"/>
              <w:rPr>
                <w:rFonts w:eastAsia="等线"/>
                <w:color w:val="000000"/>
                <w:sz w:val="21"/>
                <w:szCs w:val="21"/>
              </w:rPr>
            </w:pPr>
            <w:r>
              <w:rPr>
                <w:rFonts w:eastAsia="等线"/>
                <w:color w:val="000000"/>
                <w:sz w:val="21"/>
                <w:szCs w:val="21"/>
              </w:rPr>
              <w:t>73.2%</w:t>
            </w:r>
          </w:p>
        </w:tc>
      </w:tr>
      <w:tr w:rsidR="00212B57" w14:paraId="0BBD6F31" w14:textId="77777777" w:rsidTr="00304977">
        <w:trPr>
          <w:jc w:val="center"/>
        </w:trPr>
        <w:tc>
          <w:tcPr>
            <w:tcW w:w="1985" w:type="dxa"/>
          </w:tcPr>
          <w:p w14:paraId="52D9DAD4" w14:textId="77777777" w:rsidR="00212B57" w:rsidRDefault="00212B57" w:rsidP="00304977">
            <w:pPr>
              <w:jc w:val="center"/>
              <w:rPr>
                <w:rFonts w:ascii="宋体" w:hAnsi="宋体" w:cs="宋体"/>
                <w:color w:val="000000"/>
                <w:sz w:val="21"/>
                <w:szCs w:val="21"/>
              </w:rPr>
            </w:pPr>
            <w:r w:rsidRPr="005B5BC3">
              <w:t>Steering wheel heating</w:t>
            </w:r>
          </w:p>
        </w:tc>
        <w:tc>
          <w:tcPr>
            <w:tcW w:w="850" w:type="dxa"/>
            <w:vAlign w:val="center"/>
          </w:tcPr>
          <w:p w14:paraId="0AACE02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51F98D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48379985" w14:textId="77777777" w:rsidR="00212B57" w:rsidRDefault="00212B57" w:rsidP="00304977">
            <w:pPr>
              <w:jc w:val="center"/>
              <w:rPr>
                <w:rFonts w:eastAsia="等线"/>
                <w:color w:val="000000"/>
                <w:sz w:val="21"/>
                <w:szCs w:val="21"/>
              </w:rPr>
            </w:pPr>
            <w:r>
              <w:rPr>
                <w:rFonts w:eastAsia="等线"/>
                <w:color w:val="000000"/>
                <w:sz w:val="21"/>
                <w:szCs w:val="21"/>
              </w:rPr>
              <w:t>1.5%</w:t>
            </w:r>
          </w:p>
        </w:tc>
        <w:tc>
          <w:tcPr>
            <w:tcW w:w="851" w:type="dxa"/>
            <w:vAlign w:val="center"/>
          </w:tcPr>
          <w:p w14:paraId="1809513F"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387E8DC4" w14:textId="77777777" w:rsidR="00212B57" w:rsidRDefault="00212B57" w:rsidP="00304977">
            <w:pPr>
              <w:jc w:val="center"/>
              <w:rPr>
                <w:rFonts w:eastAsia="等线"/>
                <w:color w:val="000000"/>
                <w:sz w:val="21"/>
                <w:szCs w:val="21"/>
              </w:rPr>
            </w:pPr>
            <w:r>
              <w:rPr>
                <w:rFonts w:eastAsia="等线"/>
                <w:color w:val="000000"/>
                <w:sz w:val="21"/>
                <w:szCs w:val="21"/>
              </w:rPr>
              <w:t>12.4%</w:t>
            </w:r>
          </w:p>
        </w:tc>
        <w:tc>
          <w:tcPr>
            <w:tcW w:w="851" w:type="dxa"/>
            <w:vAlign w:val="center"/>
          </w:tcPr>
          <w:p w14:paraId="6A1174AA" w14:textId="77777777" w:rsidR="00212B57" w:rsidRDefault="00212B57" w:rsidP="00304977">
            <w:pPr>
              <w:jc w:val="center"/>
              <w:rPr>
                <w:rFonts w:eastAsia="等线"/>
                <w:color w:val="000000"/>
                <w:sz w:val="21"/>
                <w:szCs w:val="21"/>
              </w:rPr>
            </w:pPr>
            <w:r>
              <w:rPr>
                <w:rFonts w:eastAsia="等线"/>
                <w:color w:val="000000"/>
                <w:sz w:val="21"/>
                <w:szCs w:val="21"/>
              </w:rPr>
              <w:t>13.0%</w:t>
            </w:r>
          </w:p>
        </w:tc>
        <w:tc>
          <w:tcPr>
            <w:tcW w:w="850" w:type="dxa"/>
            <w:vAlign w:val="center"/>
          </w:tcPr>
          <w:p w14:paraId="3AB57D24"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51" w:type="dxa"/>
            <w:vAlign w:val="center"/>
          </w:tcPr>
          <w:p w14:paraId="5F8EB0AF" w14:textId="77777777" w:rsidR="00212B57" w:rsidRDefault="00212B57" w:rsidP="00304977">
            <w:pPr>
              <w:jc w:val="center"/>
              <w:rPr>
                <w:rFonts w:eastAsia="等线"/>
                <w:color w:val="000000"/>
                <w:sz w:val="21"/>
                <w:szCs w:val="21"/>
              </w:rPr>
            </w:pPr>
            <w:r>
              <w:rPr>
                <w:rFonts w:eastAsia="等线"/>
                <w:color w:val="000000"/>
                <w:sz w:val="21"/>
                <w:szCs w:val="21"/>
              </w:rPr>
              <w:t>17.3%</w:t>
            </w:r>
          </w:p>
        </w:tc>
        <w:tc>
          <w:tcPr>
            <w:tcW w:w="855" w:type="dxa"/>
            <w:vAlign w:val="center"/>
          </w:tcPr>
          <w:p w14:paraId="001D04EB" w14:textId="77777777" w:rsidR="00212B57" w:rsidRDefault="00212B57" w:rsidP="00304977">
            <w:pPr>
              <w:jc w:val="center"/>
              <w:rPr>
                <w:rFonts w:eastAsia="等线"/>
                <w:color w:val="000000"/>
                <w:sz w:val="21"/>
                <w:szCs w:val="21"/>
              </w:rPr>
            </w:pPr>
            <w:r>
              <w:rPr>
                <w:rFonts w:eastAsia="等线"/>
                <w:color w:val="000000"/>
                <w:sz w:val="21"/>
                <w:szCs w:val="21"/>
              </w:rPr>
              <w:t>31.8%</w:t>
            </w:r>
          </w:p>
        </w:tc>
        <w:tc>
          <w:tcPr>
            <w:tcW w:w="851" w:type="dxa"/>
            <w:vAlign w:val="center"/>
          </w:tcPr>
          <w:p w14:paraId="74524897" w14:textId="77777777" w:rsidR="00212B57" w:rsidRDefault="00212B57" w:rsidP="00304977">
            <w:pPr>
              <w:jc w:val="center"/>
              <w:rPr>
                <w:rFonts w:eastAsia="等线"/>
                <w:color w:val="000000"/>
                <w:sz w:val="21"/>
                <w:szCs w:val="21"/>
              </w:rPr>
            </w:pPr>
            <w:r>
              <w:rPr>
                <w:rFonts w:eastAsia="等线"/>
                <w:color w:val="000000"/>
                <w:sz w:val="21"/>
                <w:szCs w:val="21"/>
              </w:rPr>
              <w:t>20.9%</w:t>
            </w:r>
          </w:p>
        </w:tc>
        <w:tc>
          <w:tcPr>
            <w:tcW w:w="992" w:type="dxa"/>
            <w:vAlign w:val="center"/>
          </w:tcPr>
          <w:p w14:paraId="13B7C2EB" w14:textId="77777777" w:rsidR="00212B57" w:rsidRDefault="00212B57" w:rsidP="00304977">
            <w:pPr>
              <w:jc w:val="center"/>
              <w:rPr>
                <w:rFonts w:eastAsia="等线"/>
                <w:color w:val="000000"/>
                <w:sz w:val="21"/>
                <w:szCs w:val="21"/>
              </w:rPr>
            </w:pPr>
            <w:r>
              <w:rPr>
                <w:rFonts w:eastAsia="等线"/>
                <w:color w:val="000000"/>
                <w:sz w:val="21"/>
                <w:szCs w:val="21"/>
              </w:rPr>
              <w:t>18.7%</w:t>
            </w:r>
          </w:p>
        </w:tc>
      </w:tr>
      <w:tr w:rsidR="00212B57" w14:paraId="6597D0C2" w14:textId="77777777" w:rsidTr="00304977">
        <w:trPr>
          <w:jc w:val="center"/>
        </w:trPr>
        <w:tc>
          <w:tcPr>
            <w:tcW w:w="1985" w:type="dxa"/>
          </w:tcPr>
          <w:p w14:paraId="7D5F58A7" w14:textId="77777777" w:rsidR="00212B57" w:rsidRDefault="00212B57" w:rsidP="00304977">
            <w:pPr>
              <w:jc w:val="center"/>
              <w:rPr>
                <w:rFonts w:ascii="宋体" w:hAnsi="宋体" w:cs="宋体"/>
                <w:color w:val="000000"/>
                <w:sz w:val="21"/>
                <w:szCs w:val="21"/>
              </w:rPr>
            </w:pPr>
            <w:r w:rsidRPr="005B5BC3">
              <w:t>Full LCD instrument</w:t>
            </w:r>
          </w:p>
        </w:tc>
        <w:tc>
          <w:tcPr>
            <w:tcW w:w="850" w:type="dxa"/>
            <w:vAlign w:val="center"/>
          </w:tcPr>
          <w:p w14:paraId="4DD9052A" w14:textId="77777777" w:rsidR="00212B57" w:rsidRDefault="00212B57" w:rsidP="00304977">
            <w:pPr>
              <w:jc w:val="center"/>
              <w:rPr>
                <w:rFonts w:eastAsia="等线"/>
                <w:color w:val="000000"/>
                <w:sz w:val="21"/>
                <w:szCs w:val="21"/>
              </w:rPr>
            </w:pPr>
            <w:r>
              <w:rPr>
                <w:rFonts w:eastAsia="等线"/>
                <w:color w:val="000000"/>
                <w:sz w:val="21"/>
                <w:szCs w:val="21"/>
              </w:rPr>
              <w:t>8.3%</w:t>
            </w:r>
          </w:p>
        </w:tc>
        <w:tc>
          <w:tcPr>
            <w:tcW w:w="846" w:type="dxa"/>
            <w:vAlign w:val="center"/>
          </w:tcPr>
          <w:p w14:paraId="19A7F7E6" w14:textId="77777777" w:rsidR="00212B57" w:rsidRDefault="00212B57" w:rsidP="00304977">
            <w:pPr>
              <w:jc w:val="center"/>
              <w:rPr>
                <w:rFonts w:eastAsia="等线"/>
                <w:color w:val="000000"/>
                <w:sz w:val="21"/>
                <w:szCs w:val="21"/>
              </w:rPr>
            </w:pPr>
            <w:r>
              <w:rPr>
                <w:rFonts w:eastAsia="等线"/>
                <w:color w:val="000000"/>
                <w:sz w:val="21"/>
                <w:szCs w:val="21"/>
              </w:rPr>
              <w:t>33.9%</w:t>
            </w:r>
          </w:p>
        </w:tc>
        <w:tc>
          <w:tcPr>
            <w:tcW w:w="850" w:type="dxa"/>
            <w:vAlign w:val="center"/>
          </w:tcPr>
          <w:p w14:paraId="5BDDEBA6"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6BA628E0" w14:textId="77777777" w:rsidR="00212B57" w:rsidRDefault="00212B57" w:rsidP="00304977">
            <w:pPr>
              <w:jc w:val="center"/>
              <w:rPr>
                <w:rFonts w:eastAsia="等线"/>
                <w:color w:val="000000"/>
                <w:sz w:val="21"/>
                <w:szCs w:val="21"/>
              </w:rPr>
            </w:pPr>
            <w:r>
              <w:rPr>
                <w:rFonts w:eastAsia="等线"/>
                <w:color w:val="000000"/>
                <w:sz w:val="21"/>
                <w:szCs w:val="21"/>
              </w:rPr>
              <w:t>35.5%</w:t>
            </w:r>
          </w:p>
        </w:tc>
        <w:tc>
          <w:tcPr>
            <w:tcW w:w="850" w:type="dxa"/>
            <w:vAlign w:val="center"/>
          </w:tcPr>
          <w:p w14:paraId="607B16F4" w14:textId="77777777" w:rsidR="00212B57" w:rsidRDefault="00212B57" w:rsidP="00304977">
            <w:pPr>
              <w:jc w:val="center"/>
              <w:rPr>
                <w:rFonts w:eastAsia="等线"/>
                <w:color w:val="000000"/>
                <w:sz w:val="21"/>
                <w:szCs w:val="21"/>
              </w:rPr>
            </w:pPr>
            <w:r>
              <w:rPr>
                <w:rFonts w:eastAsia="等线"/>
                <w:color w:val="000000"/>
                <w:sz w:val="21"/>
                <w:szCs w:val="21"/>
              </w:rPr>
              <w:t>34.8%</w:t>
            </w:r>
          </w:p>
        </w:tc>
        <w:tc>
          <w:tcPr>
            <w:tcW w:w="851" w:type="dxa"/>
            <w:vAlign w:val="center"/>
          </w:tcPr>
          <w:p w14:paraId="6D2C78F6" w14:textId="77777777" w:rsidR="00212B57" w:rsidRDefault="00212B57" w:rsidP="00304977">
            <w:pPr>
              <w:jc w:val="center"/>
              <w:rPr>
                <w:rFonts w:eastAsia="等线"/>
                <w:color w:val="000000"/>
                <w:sz w:val="21"/>
                <w:szCs w:val="21"/>
              </w:rPr>
            </w:pPr>
            <w:r>
              <w:rPr>
                <w:rFonts w:eastAsia="等线"/>
                <w:color w:val="000000"/>
                <w:sz w:val="21"/>
                <w:szCs w:val="21"/>
              </w:rPr>
              <w:t>41.3%</w:t>
            </w:r>
          </w:p>
        </w:tc>
        <w:tc>
          <w:tcPr>
            <w:tcW w:w="850" w:type="dxa"/>
            <w:vAlign w:val="center"/>
          </w:tcPr>
          <w:p w14:paraId="5E296BE7" w14:textId="77777777" w:rsidR="00212B57" w:rsidRDefault="00212B57" w:rsidP="00304977">
            <w:pPr>
              <w:jc w:val="center"/>
              <w:rPr>
                <w:rFonts w:eastAsia="等线"/>
                <w:color w:val="000000"/>
                <w:sz w:val="21"/>
                <w:szCs w:val="21"/>
              </w:rPr>
            </w:pPr>
            <w:r>
              <w:rPr>
                <w:rFonts w:eastAsia="等线"/>
                <w:color w:val="000000"/>
                <w:sz w:val="21"/>
                <w:szCs w:val="21"/>
              </w:rPr>
              <w:t>51.4%</w:t>
            </w:r>
          </w:p>
        </w:tc>
        <w:tc>
          <w:tcPr>
            <w:tcW w:w="851" w:type="dxa"/>
            <w:vAlign w:val="center"/>
          </w:tcPr>
          <w:p w14:paraId="761D648A" w14:textId="77777777" w:rsidR="00212B57" w:rsidRDefault="00212B57" w:rsidP="00304977">
            <w:pPr>
              <w:jc w:val="center"/>
              <w:rPr>
                <w:rFonts w:eastAsia="等线"/>
                <w:color w:val="000000"/>
                <w:sz w:val="21"/>
                <w:szCs w:val="21"/>
              </w:rPr>
            </w:pPr>
            <w:r>
              <w:rPr>
                <w:rFonts w:eastAsia="等线"/>
                <w:color w:val="000000"/>
                <w:sz w:val="21"/>
                <w:szCs w:val="21"/>
              </w:rPr>
              <w:t>58.3%</w:t>
            </w:r>
          </w:p>
        </w:tc>
        <w:tc>
          <w:tcPr>
            <w:tcW w:w="855" w:type="dxa"/>
            <w:vAlign w:val="center"/>
          </w:tcPr>
          <w:p w14:paraId="60A70A5A" w14:textId="77777777" w:rsidR="00212B57" w:rsidRDefault="00212B57" w:rsidP="00304977">
            <w:pPr>
              <w:jc w:val="center"/>
              <w:rPr>
                <w:rFonts w:eastAsia="等线"/>
                <w:color w:val="000000"/>
                <w:sz w:val="21"/>
                <w:szCs w:val="21"/>
              </w:rPr>
            </w:pPr>
            <w:r>
              <w:rPr>
                <w:rFonts w:eastAsia="等线"/>
                <w:color w:val="000000"/>
                <w:sz w:val="21"/>
                <w:szCs w:val="21"/>
              </w:rPr>
              <w:t>72.0%</w:t>
            </w:r>
          </w:p>
        </w:tc>
        <w:tc>
          <w:tcPr>
            <w:tcW w:w="851" w:type="dxa"/>
            <w:vAlign w:val="center"/>
          </w:tcPr>
          <w:p w14:paraId="0345013B" w14:textId="77777777" w:rsidR="00212B57" w:rsidRDefault="00212B57" w:rsidP="00304977">
            <w:pPr>
              <w:jc w:val="center"/>
              <w:rPr>
                <w:rFonts w:eastAsia="等线"/>
                <w:color w:val="000000"/>
                <w:sz w:val="21"/>
                <w:szCs w:val="21"/>
              </w:rPr>
            </w:pPr>
            <w:r>
              <w:rPr>
                <w:rFonts w:eastAsia="等线"/>
                <w:color w:val="000000"/>
                <w:sz w:val="21"/>
                <w:szCs w:val="21"/>
              </w:rPr>
              <w:t>75.4%</w:t>
            </w:r>
          </w:p>
        </w:tc>
        <w:tc>
          <w:tcPr>
            <w:tcW w:w="992" w:type="dxa"/>
            <w:vAlign w:val="center"/>
          </w:tcPr>
          <w:p w14:paraId="094CE271" w14:textId="77777777" w:rsidR="00212B57" w:rsidRDefault="00212B57" w:rsidP="00304977">
            <w:pPr>
              <w:jc w:val="center"/>
              <w:rPr>
                <w:rFonts w:eastAsia="等线"/>
                <w:color w:val="000000"/>
                <w:sz w:val="21"/>
                <w:szCs w:val="21"/>
              </w:rPr>
            </w:pPr>
            <w:r>
              <w:rPr>
                <w:rFonts w:eastAsia="等线"/>
                <w:color w:val="000000"/>
                <w:sz w:val="21"/>
                <w:szCs w:val="21"/>
              </w:rPr>
              <w:t>63.6%</w:t>
            </w:r>
          </w:p>
        </w:tc>
      </w:tr>
      <w:tr w:rsidR="00212B57" w14:paraId="7AAB493F" w14:textId="77777777" w:rsidTr="00304977">
        <w:trPr>
          <w:jc w:val="center"/>
        </w:trPr>
        <w:tc>
          <w:tcPr>
            <w:tcW w:w="1985" w:type="dxa"/>
          </w:tcPr>
          <w:p w14:paraId="0C308CCB" w14:textId="77777777" w:rsidR="00212B57" w:rsidRDefault="00212B57" w:rsidP="00304977">
            <w:pPr>
              <w:jc w:val="center"/>
              <w:rPr>
                <w:rFonts w:ascii="宋体" w:hAnsi="宋体" w:cs="宋体"/>
                <w:color w:val="000000"/>
                <w:sz w:val="21"/>
                <w:szCs w:val="21"/>
              </w:rPr>
            </w:pPr>
            <w:r w:rsidRPr="005B5BC3">
              <w:t>HUD head-up digital display</w:t>
            </w:r>
          </w:p>
        </w:tc>
        <w:tc>
          <w:tcPr>
            <w:tcW w:w="850" w:type="dxa"/>
            <w:vAlign w:val="center"/>
          </w:tcPr>
          <w:p w14:paraId="3D9608A2"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46" w:type="dxa"/>
            <w:vAlign w:val="center"/>
          </w:tcPr>
          <w:p w14:paraId="3FD6143B"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0" w:type="dxa"/>
            <w:vAlign w:val="center"/>
          </w:tcPr>
          <w:p w14:paraId="12D2EC0F" w14:textId="77777777" w:rsidR="00212B57" w:rsidRDefault="00212B57" w:rsidP="00304977">
            <w:pPr>
              <w:jc w:val="center"/>
              <w:rPr>
                <w:rFonts w:eastAsia="等线"/>
                <w:color w:val="000000"/>
                <w:sz w:val="21"/>
                <w:szCs w:val="21"/>
              </w:rPr>
            </w:pPr>
            <w:r>
              <w:rPr>
                <w:rFonts w:eastAsia="等线"/>
                <w:color w:val="000000"/>
                <w:sz w:val="21"/>
                <w:szCs w:val="21"/>
              </w:rPr>
              <w:t>4.1%</w:t>
            </w:r>
          </w:p>
        </w:tc>
        <w:tc>
          <w:tcPr>
            <w:tcW w:w="851" w:type="dxa"/>
            <w:vAlign w:val="center"/>
          </w:tcPr>
          <w:p w14:paraId="40B6C002" w14:textId="77777777" w:rsidR="00212B57" w:rsidRDefault="00212B57" w:rsidP="00304977">
            <w:pPr>
              <w:jc w:val="center"/>
              <w:rPr>
                <w:rFonts w:eastAsia="等线"/>
                <w:color w:val="000000"/>
                <w:sz w:val="21"/>
                <w:szCs w:val="21"/>
              </w:rPr>
            </w:pPr>
            <w:r>
              <w:rPr>
                <w:rFonts w:eastAsia="等线"/>
                <w:color w:val="000000"/>
                <w:sz w:val="21"/>
                <w:szCs w:val="21"/>
              </w:rPr>
              <w:t>8.7%</w:t>
            </w:r>
          </w:p>
        </w:tc>
        <w:tc>
          <w:tcPr>
            <w:tcW w:w="850" w:type="dxa"/>
            <w:vAlign w:val="center"/>
          </w:tcPr>
          <w:p w14:paraId="3DF0EE49"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5EF22D07"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0" w:type="dxa"/>
            <w:vAlign w:val="center"/>
          </w:tcPr>
          <w:p w14:paraId="0BB63C77"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1" w:type="dxa"/>
            <w:vAlign w:val="center"/>
          </w:tcPr>
          <w:p w14:paraId="693A4951" w14:textId="77777777" w:rsidR="00212B57" w:rsidRDefault="00212B57" w:rsidP="00304977">
            <w:pPr>
              <w:jc w:val="center"/>
              <w:rPr>
                <w:rFonts w:eastAsia="等线"/>
                <w:color w:val="000000"/>
                <w:sz w:val="21"/>
                <w:szCs w:val="21"/>
              </w:rPr>
            </w:pPr>
            <w:r>
              <w:rPr>
                <w:rFonts w:eastAsia="等线"/>
                <w:color w:val="000000"/>
                <w:sz w:val="21"/>
                <w:szCs w:val="21"/>
              </w:rPr>
              <w:t>13.5%</w:t>
            </w:r>
          </w:p>
        </w:tc>
        <w:tc>
          <w:tcPr>
            <w:tcW w:w="855" w:type="dxa"/>
            <w:vAlign w:val="center"/>
          </w:tcPr>
          <w:p w14:paraId="7C1B8914" w14:textId="77777777" w:rsidR="00212B57" w:rsidRDefault="00212B57" w:rsidP="00304977">
            <w:pPr>
              <w:jc w:val="center"/>
              <w:rPr>
                <w:rFonts w:eastAsia="等线"/>
                <w:color w:val="000000"/>
                <w:sz w:val="21"/>
                <w:szCs w:val="21"/>
              </w:rPr>
            </w:pPr>
            <w:r>
              <w:rPr>
                <w:rFonts w:eastAsia="等线"/>
                <w:color w:val="000000"/>
                <w:sz w:val="21"/>
                <w:szCs w:val="21"/>
              </w:rPr>
              <w:t>18.9%</w:t>
            </w:r>
          </w:p>
        </w:tc>
        <w:tc>
          <w:tcPr>
            <w:tcW w:w="851" w:type="dxa"/>
            <w:vAlign w:val="center"/>
          </w:tcPr>
          <w:p w14:paraId="4766D09B" w14:textId="77777777" w:rsidR="00212B57" w:rsidRDefault="00212B57" w:rsidP="00304977">
            <w:pPr>
              <w:jc w:val="center"/>
              <w:rPr>
                <w:rFonts w:eastAsia="等线"/>
                <w:color w:val="000000"/>
                <w:sz w:val="21"/>
                <w:szCs w:val="21"/>
              </w:rPr>
            </w:pPr>
            <w:r>
              <w:rPr>
                <w:rFonts w:eastAsia="等线"/>
                <w:color w:val="000000"/>
                <w:sz w:val="21"/>
                <w:szCs w:val="21"/>
              </w:rPr>
              <w:t>31.6%</w:t>
            </w:r>
          </w:p>
        </w:tc>
        <w:tc>
          <w:tcPr>
            <w:tcW w:w="992" w:type="dxa"/>
            <w:vAlign w:val="center"/>
          </w:tcPr>
          <w:p w14:paraId="4E5DAC64" w14:textId="77777777" w:rsidR="00212B57" w:rsidRDefault="00212B57" w:rsidP="00304977">
            <w:pPr>
              <w:jc w:val="center"/>
              <w:rPr>
                <w:rFonts w:eastAsia="等线"/>
                <w:color w:val="000000"/>
                <w:sz w:val="21"/>
                <w:szCs w:val="21"/>
              </w:rPr>
            </w:pPr>
            <w:r>
              <w:rPr>
                <w:rFonts w:eastAsia="等线"/>
                <w:color w:val="000000"/>
                <w:sz w:val="21"/>
                <w:szCs w:val="21"/>
              </w:rPr>
              <w:t>29.8%</w:t>
            </w:r>
          </w:p>
        </w:tc>
      </w:tr>
      <w:tr w:rsidR="00212B57" w14:paraId="32E542F2" w14:textId="77777777" w:rsidTr="00304977">
        <w:trPr>
          <w:jc w:val="center"/>
        </w:trPr>
        <w:tc>
          <w:tcPr>
            <w:tcW w:w="1985" w:type="dxa"/>
          </w:tcPr>
          <w:p w14:paraId="1825FCAF" w14:textId="77777777" w:rsidR="00212B57" w:rsidRDefault="00212B57" w:rsidP="00304977">
            <w:pPr>
              <w:jc w:val="center"/>
              <w:rPr>
                <w:rFonts w:ascii="宋体" w:hAnsi="宋体" w:cs="宋体"/>
                <w:color w:val="000000"/>
                <w:sz w:val="21"/>
                <w:szCs w:val="21"/>
              </w:rPr>
            </w:pPr>
            <w:r w:rsidRPr="005B5BC3">
              <w:t>Equipped with sunroof</w:t>
            </w:r>
          </w:p>
        </w:tc>
        <w:tc>
          <w:tcPr>
            <w:tcW w:w="850" w:type="dxa"/>
            <w:vAlign w:val="center"/>
          </w:tcPr>
          <w:p w14:paraId="045B96BA" w14:textId="77777777" w:rsidR="00212B57" w:rsidRDefault="00212B57" w:rsidP="00304977">
            <w:pPr>
              <w:jc w:val="center"/>
              <w:rPr>
                <w:rFonts w:eastAsia="等线"/>
                <w:color w:val="000000"/>
                <w:sz w:val="21"/>
                <w:szCs w:val="21"/>
              </w:rPr>
            </w:pPr>
            <w:r>
              <w:rPr>
                <w:rFonts w:eastAsia="等线"/>
                <w:color w:val="000000"/>
                <w:sz w:val="21"/>
                <w:szCs w:val="21"/>
              </w:rPr>
              <w:t>44.7%</w:t>
            </w:r>
          </w:p>
        </w:tc>
        <w:tc>
          <w:tcPr>
            <w:tcW w:w="846" w:type="dxa"/>
            <w:vAlign w:val="center"/>
          </w:tcPr>
          <w:p w14:paraId="48B2062E"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0" w:type="dxa"/>
            <w:vAlign w:val="center"/>
          </w:tcPr>
          <w:p w14:paraId="70A3FDC8" w14:textId="77777777" w:rsidR="00212B57" w:rsidRDefault="00212B57" w:rsidP="00304977">
            <w:pPr>
              <w:jc w:val="center"/>
              <w:rPr>
                <w:rFonts w:eastAsia="等线"/>
                <w:color w:val="000000"/>
                <w:sz w:val="21"/>
                <w:szCs w:val="21"/>
              </w:rPr>
            </w:pPr>
            <w:r>
              <w:rPr>
                <w:rFonts w:eastAsia="等线"/>
                <w:color w:val="000000"/>
                <w:sz w:val="21"/>
                <w:szCs w:val="21"/>
              </w:rPr>
              <w:t>77.2%</w:t>
            </w:r>
          </w:p>
        </w:tc>
        <w:tc>
          <w:tcPr>
            <w:tcW w:w="851" w:type="dxa"/>
            <w:vAlign w:val="center"/>
          </w:tcPr>
          <w:p w14:paraId="5E4BD126" w14:textId="77777777" w:rsidR="00212B57" w:rsidRDefault="00212B57" w:rsidP="00304977">
            <w:pPr>
              <w:jc w:val="center"/>
              <w:rPr>
                <w:rFonts w:eastAsia="等线"/>
                <w:color w:val="000000"/>
                <w:sz w:val="21"/>
                <w:szCs w:val="21"/>
              </w:rPr>
            </w:pPr>
            <w:r>
              <w:rPr>
                <w:rFonts w:eastAsia="等线"/>
                <w:color w:val="000000"/>
                <w:sz w:val="21"/>
                <w:szCs w:val="21"/>
              </w:rPr>
              <w:t>84.3%</w:t>
            </w:r>
          </w:p>
        </w:tc>
        <w:tc>
          <w:tcPr>
            <w:tcW w:w="850" w:type="dxa"/>
            <w:vAlign w:val="center"/>
          </w:tcPr>
          <w:p w14:paraId="1DA38370" w14:textId="77777777" w:rsidR="00212B57" w:rsidRDefault="00212B57" w:rsidP="00304977">
            <w:pPr>
              <w:jc w:val="center"/>
              <w:rPr>
                <w:rFonts w:eastAsia="等线"/>
                <w:color w:val="000000"/>
                <w:sz w:val="21"/>
                <w:szCs w:val="21"/>
              </w:rPr>
            </w:pPr>
            <w:r>
              <w:rPr>
                <w:rFonts w:eastAsia="等线"/>
                <w:color w:val="000000"/>
                <w:sz w:val="21"/>
                <w:szCs w:val="21"/>
              </w:rPr>
              <w:t>88.9%</w:t>
            </w:r>
          </w:p>
        </w:tc>
        <w:tc>
          <w:tcPr>
            <w:tcW w:w="851" w:type="dxa"/>
            <w:vAlign w:val="center"/>
          </w:tcPr>
          <w:p w14:paraId="24F610FE" w14:textId="77777777" w:rsidR="00212B57" w:rsidRDefault="00212B57" w:rsidP="00304977">
            <w:pPr>
              <w:jc w:val="center"/>
              <w:rPr>
                <w:rFonts w:eastAsia="等线"/>
                <w:color w:val="000000"/>
                <w:sz w:val="21"/>
                <w:szCs w:val="21"/>
              </w:rPr>
            </w:pPr>
            <w:r>
              <w:rPr>
                <w:rFonts w:eastAsia="等线"/>
                <w:color w:val="000000"/>
                <w:sz w:val="21"/>
                <w:szCs w:val="21"/>
              </w:rPr>
              <w:t>90.3%</w:t>
            </w:r>
          </w:p>
        </w:tc>
        <w:tc>
          <w:tcPr>
            <w:tcW w:w="850" w:type="dxa"/>
            <w:vAlign w:val="center"/>
          </w:tcPr>
          <w:p w14:paraId="0EF6A7AF"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278B9C06"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31ED558B"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78F77448" w14:textId="77777777" w:rsidR="00212B57" w:rsidRDefault="00212B57" w:rsidP="00304977">
            <w:pPr>
              <w:jc w:val="center"/>
              <w:rPr>
                <w:rFonts w:eastAsia="等线"/>
                <w:color w:val="000000"/>
                <w:sz w:val="21"/>
                <w:szCs w:val="21"/>
              </w:rPr>
            </w:pPr>
            <w:r>
              <w:rPr>
                <w:rFonts w:eastAsia="等线"/>
                <w:color w:val="000000"/>
                <w:sz w:val="21"/>
                <w:szCs w:val="21"/>
              </w:rPr>
              <w:t>92.0%</w:t>
            </w:r>
          </w:p>
        </w:tc>
        <w:tc>
          <w:tcPr>
            <w:tcW w:w="992" w:type="dxa"/>
            <w:vAlign w:val="center"/>
          </w:tcPr>
          <w:p w14:paraId="4834F69A" w14:textId="77777777" w:rsidR="00212B57" w:rsidRDefault="00212B57" w:rsidP="00304977">
            <w:pPr>
              <w:jc w:val="center"/>
              <w:rPr>
                <w:rFonts w:eastAsia="等线"/>
                <w:color w:val="000000"/>
                <w:sz w:val="21"/>
                <w:szCs w:val="21"/>
              </w:rPr>
            </w:pPr>
            <w:r>
              <w:rPr>
                <w:rFonts w:eastAsia="等线"/>
                <w:color w:val="000000"/>
                <w:sz w:val="21"/>
                <w:szCs w:val="21"/>
              </w:rPr>
              <w:t>90.4%</w:t>
            </w:r>
          </w:p>
        </w:tc>
      </w:tr>
      <w:tr w:rsidR="00212B57" w14:paraId="5C6E9BD2" w14:textId="77777777" w:rsidTr="00304977">
        <w:trPr>
          <w:jc w:val="center"/>
        </w:trPr>
        <w:tc>
          <w:tcPr>
            <w:tcW w:w="1985" w:type="dxa"/>
          </w:tcPr>
          <w:p w14:paraId="2045FEF4" w14:textId="77777777" w:rsidR="00212B57" w:rsidRDefault="00212B57" w:rsidP="00304977">
            <w:pPr>
              <w:jc w:val="center"/>
              <w:rPr>
                <w:rFonts w:ascii="宋体" w:hAnsi="宋体" w:cs="宋体"/>
                <w:color w:val="000000"/>
                <w:sz w:val="21"/>
                <w:szCs w:val="21"/>
              </w:rPr>
            </w:pPr>
            <w:r w:rsidRPr="005B5BC3">
              <w:t>Electric closing door</w:t>
            </w:r>
          </w:p>
        </w:tc>
        <w:tc>
          <w:tcPr>
            <w:tcW w:w="850" w:type="dxa"/>
            <w:vAlign w:val="center"/>
          </w:tcPr>
          <w:p w14:paraId="3852A39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55AC69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681C742"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0BC5E321"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41A72CA6"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4568B6F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D4019B0"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7F266DB8" w14:textId="77777777" w:rsidR="00212B57" w:rsidRDefault="00212B57" w:rsidP="00304977">
            <w:pPr>
              <w:jc w:val="center"/>
              <w:rPr>
                <w:rFonts w:eastAsia="等线"/>
                <w:color w:val="000000"/>
                <w:sz w:val="21"/>
                <w:szCs w:val="21"/>
              </w:rPr>
            </w:pPr>
            <w:r>
              <w:rPr>
                <w:rFonts w:eastAsia="等线"/>
                <w:color w:val="000000"/>
                <w:sz w:val="21"/>
                <w:szCs w:val="21"/>
              </w:rPr>
              <w:t>5.8%</w:t>
            </w:r>
          </w:p>
        </w:tc>
        <w:tc>
          <w:tcPr>
            <w:tcW w:w="855" w:type="dxa"/>
            <w:vAlign w:val="center"/>
          </w:tcPr>
          <w:p w14:paraId="004C248F"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0423270B" w14:textId="77777777" w:rsidR="00212B57" w:rsidRDefault="00212B57" w:rsidP="00304977">
            <w:pPr>
              <w:jc w:val="center"/>
              <w:rPr>
                <w:rFonts w:eastAsia="等线"/>
                <w:color w:val="000000"/>
                <w:sz w:val="21"/>
                <w:szCs w:val="21"/>
              </w:rPr>
            </w:pPr>
            <w:r>
              <w:rPr>
                <w:rFonts w:eastAsia="等线"/>
                <w:color w:val="000000"/>
                <w:sz w:val="21"/>
                <w:szCs w:val="21"/>
              </w:rPr>
              <w:t>4.8%</w:t>
            </w:r>
          </w:p>
        </w:tc>
        <w:tc>
          <w:tcPr>
            <w:tcW w:w="992" w:type="dxa"/>
            <w:vAlign w:val="center"/>
          </w:tcPr>
          <w:p w14:paraId="539D811A" w14:textId="77777777" w:rsidR="00212B57" w:rsidRDefault="00212B57" w:rsidP="00304977">
            <w:pPr>
              <w:jc w:val="center"/>
              <w:rPr>
                <w:rFonts w:eastAsia="等线"/>
                <w:color w:val="000000"/>
                <w:sz w:val="21"/>
                <w:szCs w:val="21"/>
              </w:rPr>
            </w:pPr>
            <w:r>
              <w:rPr>
                <w:rFonts w:eastAsia="等线"/>
                <w:color w:val="000000"/>
                <w:sz w:val="21"/>
                <w:szCs w:val="21"/>
              </w:rPr>
              <w:t>18.7%</w:t>
            </w:r>
          </w:p>
        </w:tc>
      </w:tr>
      <w:tr w:rsidR="00212B57" w14:paraId="0F60910C" w14:textId="77777777" w:rsidTr="00304977">
        <w:trPr>
          <w:jc w:val="center"/>
        </w:trPr>
        <w:tc>
          <w:tcPr>
            <w:tcW w:w="1985" w:type="dxa"/>
          </w:tcPr>
          <w:p w14:paraId="1A5CA507" w14:textId="77777777" w:rsidR="00212B57" w:rsidRDefault="00212B57" w:rsidP="00304977">
            <w:pPr>
              <w:jc w:val="center"/>
              <w:rPr>
                <w:rFonts w:ascii="宋体" w:hAnsi="宋体" w:cs="宋体"/>
                <w:color w:val="000000"/>
                <w:sz w:val="21"/>
                <w:szCs w:val="21"/>
              </w:rPr>
            </w:pPr>
            <w:r w:rsidRPr="005B5BC3">
              <w:t>Electric trunk</w:t>
            </w:r>
          </w:p>
        </w:tc>
        <w:tc>
          <w:tcPr>
            <w:tcW w:w="850" w:type="dxa"/>
            <w:vAlign w:val="center"/>
          </w:tcPr>
          <w:p w14:paraId="6F33B9EF"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46" w:type="dxa"/>
            <w:vAlign w:val="center"/>
          </w:tcPr>
          <w:p w14:paraId="2E70EF1A" w14:textId="77777777" w:rsidR="00212B57" w:rsidRDefault="00212B57" w:rsidP="00304977">
            <w:pPr>
              <w:jc w:val="center"/>
              <w:rPr>
                <w:rFonts w:eastAsia="等线"/>
                <w:color w:val="000000"/>
                <w:sz w:val="21"/>
                <w:szCs w:val="21"/>
              </w:rPr>
            </w:pPr>
            <w:r>
              <w:rPr>
                <w:rFonts w:eastAsia="等线"/>
                <w:color w:val="000000"/>
                <w:sz w:val="21"/>
                <w:szCs w:val="21"/>
              </w:rPr>
              <w:t>13.6%</w:t>
            </w:r>
          </w:p>
        </w:tc>
        <w:tc>
          <w:tcPr>
            <w:tcW w:w="850" w:type="dxa"/>
            <w:vAlign w:val="center"/>
          </w:tcPr>
          <w:p w14:paraId="3D9173DD" w14:textId="77777777" w:rsidR="00212B57" w:rsidRDefault="00212B57" w:rsidP="00304977">
            <w:pPr>
              <w:jc w:val="center"/>
              <w:rPr>
                <w:rFonts w:eastAsia="等线"/>
                <w:color w:val="000000"/>
                <w:sz w:val="21"/>
                <w:szCs w:val="21"/>
              </w:rPr>
            </w:pPr>
            <w:r>
              <w:rPr>
                <w:rFonts w:eastAsia="等线"/>
                <w:color w:val="000000"/>
                <w:sz w:val="21"/>
                <w:szCs w:val="21"/>
              </w:rPr>
              <w:t>17.8%</w:t>
            </w:r>
          </w:p>
        </w:tc>
        <w:tc>
          <w:tcPr>
            <w:tcW w:w="851" w:type="dxa"/>
            <w:vAlign w:val="center"/>
          </w:tcPr>
          <w:p w14:paraId="1016C0B3"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850" w:type="dxa"/>
            <w:vAlign w:val="center"/>
          </w:tcPr>
          <w:p w14:paraId="53EB5D95"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851" w:type="dxa"/>
            <w:vAlign w:val="center"/>
          </w:tcPr>
          <w:p w14:paraId="0771ECB5" w14:textId="77777777" w:rsidR="00212B57" w:rsidRDefault="00212B57" w:rsidP="00304977">
            <w:pPr>
              <w:jc w:val="center"/>
              <w:rPr>
                <w:rFonts w:eastAsia="等线"/>
                <w:color w:val="000000"/>
                <w:sz w:val="21"/>
                <w:szCs w:val="21"/>
              </w:rPr>
            </w:pPr>
            <w:r>
              <w:rPr>
                <w:rFonts w:eastAsia="等线"/>
                <w:color w:val="000000"/>
                <w:sz w:val="21"/>
                <w:szCs w:val="21"/>
              </w:rPr>
              <w:t>56.5%</w:t>
            </w:r>
          </w:p>
        </w:tc>
        <w:tc>
          <w:tcPr>
            <w:tcW w:w="850" w:type="dxa"/>
            <w:vAlign w:val="center"/>
          </w:tcPr>
          <w:p w14:paraId="38928B7C"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68FDE292" w14:textId="77777777" w:rsidR="00212B57" w:rsidRDefault="00212B57" w:rsidP="00304977">
            <w:pPr>
              <w:jc w:val="center"/>
              <w:rPr>
                <w:rFonts w:eastAsia="等线"/>
                <w:color w:val="000000"/>
                <w:sz w:val="21"/>
                <w:szCs w:val="21"/>
              </w:rPr>
            </w:pPr>
            <w:r>
              <w:rPr>
                <w:rFonts w:eastAsia="等线"/>
                <w:color w:val="000000"/>
                <w:sz w:val="21"/>
                <w:szCs w:val="21"/>
              </w:rPr>
              <w:t>67.3%</w:t>
            </w:r>
          </w:p>
        </w:tc>
        <w:tc>
          <w:tcPr>
            <w:tcW w:w="855" w:type="dxa"/>
            <w:vAlign w:val="center"/>
          </w:tcPr>
          <w:p w14:paraId="6EE9E2AA" w14:textId="77777777" w:rsidR="00212B57" w:rsidRDefault="00212B57" w:rsidP="00304977">
            <w:pPr>
              <w:jc w:val="center"/>
              <w:rPr>
                <w:rFonts w:eastAsia="等线"/>
                <w:color w:val="000000"/>
                <w:sz w:val="21"/>
                <w:szCs w:val="21"/>
              </w:rPr>
            </w:pPr>
            <w:r>
              <w:rPr>
                <w:rFonts w:eastAsia="等线"/>
                <w:color w:val="000000"/>
                <w:sz w:val="21"/>
                <w:szCs w:val="21"/>
              </w:rPr>
              <w:t>76.5%</w:t>
            </w:r>
          </w:p>
        </w:tc>
        <w:tc>
          <w:tcPr>
            <w:tcW w:w="851" w:type="dxa"/>
            <w:vAlign w:val="center"/>
          </w:tcPr>
          <w:p w14:paraId="1DA9759E"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992" w:type="dxa"/>
            <w:vAlign w:val="center"/>
          </w:tcPr>
          <w:p w14:paraId="0911EA92" w14:textId="77777777" w:rsidR="00212B57" w:rsidRDefault="00212B57" w:rsidP="00304977">
            <w:pPr>
              <w:jc w:val="center"/>
              <w:rPr>
                <w:rFonts w:eastAsia="等线"/>
                <w:color w:val="000000"/>
                <w:sz w:val="21"/>
                <w:szCs w:val="21"/>
              </w:rPr>
            </w:pPr>
            <w:r>
              <w:rPr>
                <w:rFonts w:eastAsia="等线"/>
                <w:color w:val="000000"/>
                <w:sz w:val="21"/>
                <w:szCs w:val="21"/>
              </w:rPr>
              <w:t>86.4%</w:t>
            </w:r>
          </w:p>
        </w:tc>
      </w:tr>
      <w:tr w:rsidR="00212B57" w14:paraId="0B38CFA4" w14:textId="77777777" w:rsidTr="00304977">
        <w:trPr>
          <w:jc w:val="center"/>
        </w:trPr>
        <w:tc>
          <w:tcPr>
            <w:tcW w:w="1985" w:type="dxa"/>
          </w:tcPr>
          <w:p w14:paraId="06A94112" w14:textId="77777777" w:rsidR="00212B57" w:rsidRDefault="00212B57" w:rsidP="00304977">
            <w:pPr>
              <w:jc w:val="center"/>
              <w:rPr>
                <w:rFonts w:ascii="宋体" w:hAnsi="宋体" w:cs="宋体"/>
                <w:color w:val="000000"/>
                <w:sz w:val="21"/>
                <w:szCs w:val="21"/>
              </w:rPr>
            </w:pPr>
            <w:r w:rsidRPr="005B5BC3">
              <w:t>Trunk induction opens</w:t>
            </w:r>
          </w:p>
        </w:tc>
        <w:tc>
          <w:tcPr>
            <w:tcW w:w="850" w:type="dxa"/>
            <w:vAlign w:val="center"/>
          </w:tcPr>
          <w:p w14:paraId="2631FC7F"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46" w:type="dxa"/>
            <w:vAlign w:val="center"/>
          </w:tcPr>
          <w:p w14:paraId="66B06D60"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1960E288" w14:textId="77777777" w:rsidR="00212B57" w:rsidRDefault="00212B57" w:rsidP="00304977">
            <w:pPr>
              <w:jc w:val="center"/>
              <w:rPr>
                <w:rFonts w:eastAsia="等线"/>
                <w:color w:val="000000"/>
                <w:sz w:val="21"/>
                <w:szCs w:val="21"/>
              </w:rPr>
            </w:pPr>
            <w:r>
              <w:rPr>
                <w:rFonts w:eastAsia="等线"/>
                <w:color w:val="000000"/>
                <w:sz w:val="21"/>
                <w:szCs w:val="21"/>
              </w:rPr>
              <w:t>9.7%</w:t>
            </w:r>
          </w:p>
        </w:tc>
        <w:tc>
          <w:tcPr>
            <w:tcW w:w="851" w:type="dxa"/>
            <w:vAlign w:val="center"/>
          </w:tcPr>
          <w:p w14:paraId="34DF290A" w14:textId="77777777" w:rsidR="00212B57" w:rsidRDefault="00212B57" w:rsidP="00304977">
            <w:pPr>
              <w:jc w:val="center"/>
              <w:rPr>
                <w:rFonts w:eastAsia="等线"/>
                <w:color w:val="000000"/>
                <w:sz w:val="21"/>
                <w:szCs w:val="21"/>
              </w:rPr>
            </w:pPr>
            <w:r>
              <w:rPr>
                <w:rFonts w:eastAsia="等线"/>
                <w:color w:val="000000"/>
                <w:sz w:val="21"/>
                <w:szCs w:val="21"/>
              </w:rPr>
              <w:t>21.4%</w:t>
            </w:r>
          </w:p>
        </w:tc>
        <w:tc>
          <w:tcPr>
            <w:tcW w:w="850" w:type="dxa"/>
            <w:vAlign w:val="center"/>
          </w:tcPr>
          <w:p w14:paraId="70362FDC"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1" w:type="dxa"/>
            <w:vAlign w:val="center"/>
          </w:tcPr>
          <w:p w14:paraId="69D6F2D8"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0" w:type="dxa"/>
            <w:vAlign w:val="center"/>
          </w:tcPr>
          <w:p w14:paraId="762F4645" w14:textId="77777777" w:rsidR="00212B57" w:rsidRDefault="00212B57" w:rsidP="00304977">
            <w:pPr>
              <w:jc w:val="center"/>
              <w:rPr>
                <w:rFonts w:eastAsia="等线"/>
                <w:color w:val="000000"/>
                <w:sz w:val="21"/>
                <w:szCs w:val="21"/>
              </w:rPr>
            </w:pPr>
            <w:r>
              <w:rPr>
                <w:rFonts w:eastAsia="等线"/>
                <w:color w:val="000000"/>
                <w:sz w:val="21"/>
                <w:szCs w:val="21"/>
              </w:rPr>
              <w:t>27.4%</w:t>
            </w:r>
          </w:p>
        </w:tc>
        <w:tc>
          <w:tcPr>
            <w:tcW w:w="851" w:type="dxa"/>
            <w:vAlign w:val="center"/>
          </w:tcPr>
          <w:p w14:paraId="0EA7C44C" w14:textId="77777777" w:rsidR="00212B57" w:rsidRDefault="00212B57" w:rsidP="00304977">
            <w:pPr>
              <w:jc w:val="center"/>
              <w:rPr>
                <w:rFonts w:eastAsia="等线"/>
                <w:color w:val="000000"/>
                <w:sz w:val="21"/>
                <w:szCs w:val="21"/>
              </w:rPr>
            </w:pPr>
            <w:r>
              <w:rPr>
                <w:rFonts w:eastAsia="等线"/>
                <w:color w:val="000000"/>
                <w:sz w:val="21"/>
                <w:szCs w:val="21"/>
              </w:rPr>
              <w:t>53.2%</w:t>
            </w:r>
          </w:p>
        </w:tc>
        <w:tc>
          <w:tcPr>
            <w:tcW w:w="855" w:type="dxa"/>
            <w:vAlign w:val="center"/>
          </w:tcPr>
          <w:p w14:paraId="55225B92"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851" w:type="dxa"/>
            <w:vAlign w:val="center"/>
          </w:tcPr>
          <w:p w14:paraId="221FC037" w14:textId="77777777" w:rsidR="00212B57" w:rsidRDefault="00212B57" w:rsidP="00304977">
            <w:pPr>
              <w:jc w:val="center"/>
              <w:rPr>
                <w:rFonts w:eastAsia="等线"/>
                <w:color w:val="000000"/>
                <w:sz w:val="21"/>
                <w:szCs w:val="21"/>
              </w:rPr>
            </w:pPr>
            <w:r>
              <w:rPr>
                <w:rFonts w:eastAsia="等线"/>
                <w:color w:val="000000"/>
                <w:sz w:val="21"/>
                <w:szCs w:val="21"/>
              </w:rPr>
              <w:t>61.5%</w:t>
            </w:r>
          </w:p>
        </w:tc>
        <w:tc>
          <w:tcPr>
            <w:tcW w:w="992" w:type="dxa"/>
            <w:vAlign w:val="center"/>
          </w:tcPr>
          <w:p w14:paraId="371DBF18" w14:textId="77777777" w:rsidR="00212B57" w:rsidRDefault="00212B57" w:rsidP="00304977">
            <w:pPr>
              <w:jc w:val="center"/>
              <w:rPr>
                <w:rFonts w:eastAsia="等线"/>
                <w:color w:val="000000"/>
                <w:sz w:val="21"/>
                <w:szCs w:val="21"/>
              </w:rPr>
            </w:pPr>
            <w:r>
              <w:rPr>
                <w:rFonts w:eastAsia="等线"/>
                <w:color w:val="000000"/>
                <w:sz w:val="21"/>
                <w:szCs w:val="21"/>
              </w:rPr>
              <w:t>49.5%</w:t>
            </w:r>
          </w:p>
        </w:tc>
      </w:tr>
      <w:tr w:rsidR="00212B57" w14:paraId="06A925E9" w14:textId="77777777" w:rsidTr="00304977">
        <w:trPr>
          <w:jc w:val="center"/>
        </w:trPr>
        <w:tc>
          <w:tcPr>
            <w:tcW w:w="1985" w:type="dxa"/>
          </w:tcPr>
          <w:p w14:paraId="1D828AD7" w14:textId="77777777" w:rsidR="00212B57" w:rsidRDefault="00212B57" w:rsidP="00304977">
            <w:pPr>
              <w:jc w:val="center"/>
              <w:rPr>
                <w:rFonts w:ascii="宋体" w:hAnsi="宋体" w:cs="宋体"/>
                <w:color w:val="000000"/>
                <w:sz w:val="21"/>
                <w:szCs w:val="21"/>
              </w:rPr>
            </w:pPr>
            <w:r w:rsidRPr="005B5BC3">
              <w:t>Electric trunk position memory</w:t>
            </w:r>
          </w:p>
        </w:tc>
        <w:tc>
          <w:tcPr>
            <w:tcW w:w="850" w:type="dxa"/>
            <w:vAlign w:val="center"/>
          </w:tcPr>
          <w:p w14:paraId="34151FC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46" w:type="dxa"/>
            <w:vAlign w:val="center"/>
          </w:tcPr>
          <w:p w14:paraId="29715F60"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7D64BB4A" w14:textId="77777777" w:rsidR="00212B57" w:rsidRDefault="00212B57" w:rsidP="00304977">
            <w:pPr>
              <w:jc w:val="center"/>
              <w:rPr>
                <w:rFonts w:eastAsia="等线"/>
                <w:color w:val="000000"/>
                <w:sz w:val="21"/>
                <w:szCs w:val="21"/>
              </w:rPr>
            </w:pPr>
            <w:r>
              <w:rPr>
                <w:rFonts w:eastAsia="等线"/>
                <w:color w:val="000000"/>
                <w:sz w:val="21"/>
                <w:szCs w:val="21"/>
              </w:rPr>
              <w:t>12.3%</w:t>
            </w:r>
          </w:p>
        </w:tc>
        <w:tc>
          <w:tcPr>
            <w:tcW w:w="851" w:type="dxa"/>
            <w:vAlign w:val="center"/>
          </w:tcPr>
          <w:p w14:paraId="1C7208C9" w14:textId="77777777" w:rsidR="00212B57" w:rsidRDefault="00212B57" w:rsidP="00304977">
            <w:pPr>
              <w:jc w:val="center"/>
              <w:rPr>
                <w:rFonts w:eastAsia="等线"/>
                <w:color w:val="000000"/>
                <w:sz w:val="21"/>
                <w:szCs w:val="21"/>
              </w:rPr>
            </w:pPr>
            <w:r>
              <w:rPr>
                <w:rFonts w:eastAsia="等线"/>
                <w:color w:val="000000"/>
                <w:sz w:val="21"/>
                <w:szCs w:val="21"/>
              </w:rPr>
              <w:t>21.3%</w:t>
            </w:r>
          </w:p>
        </w:tc>
        <w:tc>
          <w:tcPr>
            <w:tcW w:w="850" w:type="dxa"/>
            <w:vAlign w:val="center"/>
          </w:tcPr>
          <w:p w14:paraId="5DC7C715" w14:textId="77777777" w:rsidR="00212B57" w:rsidRDefault="00212B57" w:rsidP="00304977">
            <w:pPr>
              <w:jc w:val="center"/>
              <w:rPr>
                <w:rFonts w:eastAsia="等线"/>
                <w:color w:val="000000"/>
                <w:sz w:val="21"/>
                <w:szCs w:val="21"/>
              </w:rPr>
            </w:pPr>
            <w:r>
              <w:rPr>
                <w:rFonts w:eastAsia="等线"/>
                <w:color w:val="000000"/>
                <w:sz w:val="21"/>
                <w:szCs w:val="21"/>
              </w:rPr>
              <w:t>36.1%</w:t>
            </w:r>
          </w:p>
        </w:tc>
        <w:tc>
          <w:tcPr>
            <w:tcW w:w="851" w:type="dxa"/>
            <w:vAlign w:val="center"/>
          </w:tcPr>
          <w:p w14:paraId="542D5615" w14:textId="77777777" w:rsidR="00212B57" w:rsidRDefault="00212B57" w:rsidP="00304977">
            <w:pPr>
              <w:jc w:val="center"/>
              <w:rPr>
                <w:rFonts w:eastAsia="等线"/>
                <w:color w:val="000000"/>
                <w:sz w:val="21"/>
                <w:szCs w:val="21"/>
              </w:rPr>
            </w:pPr>
            <w:r>
              <w:rPr>
                <w:rFonts w:eastAsia="等线"/>
                <w:color w:val="000000"/>
                <w:sz w:val="21"/>
                <w:szCs w:val="21"/>
              </w:rPr>
              <w:t>42.8%</w:t>
            </w:r>
          </w:p>
        </w:tc>
        <w:tc>
          <w:tcPr>
            <w:tcW w:w="850" w:type="dxa"/>
            <w:vAlign w:val="center"/>
          </w:tcPr>
          <w:p w14:paraId="6A4C3B38" w14:textId="77777777" w:rsidR="00212B57" w:rsidRDefault="00212B57" w:rsidP="00304977">
            <w:pPr>
              <w:jc w:val="center"/>
              <w:rPr>
                <w:rFonts w:eastAsia="等线"/>
                <w:color w:val="000000"/>
                <w:sz w:val="21"/>
                <w:szCs w:val="21"/>
              </w:rPr>
            </w:pPr>
            <w:r>
              <w:rPr>
                <w:rFonts w:eastAsia="等线"/>
                <w:color w:val="000000"/>
                <w:sz w:val="21"/>
                <w:szCs w:val="21"/>
              </w:rPr>
              <w:t>34.9%</w:t>
            </w:r>
          </w:p>
        </w:tc>
        <w:tc>
          <w:tcPr>
            <w:tcW w:w="851" w:type="dxa"/>
            <w:vAlign w:val="center"/>
          </w:tcPr>
          <w:p w14:paraId="0988BA26" w14:textId="77777777" w:rsidR="00212B57" w:rsidRDefault="00212B57" w:rsidP="00304977">
            <w:pPr>
              <w:jc w:val="center"/>
              <w:rPr>
                <w:rFonts w:eastAsia="等线"/>
                <w:color w:val="000000"/>
                <w:sz w:val="21"/>
                <w:szCs w:val="21"/>
              </w:rPr>
            </w:pPr>
            <w:r>
              <w:rPr>
                <w:rFonts w:eastAsia="等线"/>
                <w:color w:val="000000"/>
                <w:sz w:val="21"/>
                <w:szCs w:val="21"/>
              </w:rPr>
              <w:t>44.9%</w:t>
            </w:r>
          </w:p>
        </w:tc>
        <w:tc>
          <w:tcPr>
            <w:tcW w:w="855" w:type="dxa"/>
            <w:vAlign w:val="center"/>
          </w:tcPr>
          <w:p w14:paraId="5D59FF5F" w14:textId="77777777" w:rsidR="00212B57" w:rsidRDefault="00212B57" w:rsidP="00304977">
            <w:pPr>
              <w:jc w:val="center"/>
              <w:rPr>
                <w:rFonts w:eastAsia="等线"/>
                <w:color w:val="000000"/>
                <w:sz w:val="21"/>
                <w:szCs w:val="21"/>
              </w:rPr>
            </w:pPr>
            <w:r>
              <w:rPr>
                <w:rFonts w:eastAsia="等线"/>
                <w:color w:val="000000"/>
                <w:sz w:val="21"/>
                <w:szCs w:val="21"/>
              </w:rPr>
              <w:t>42.4%</w:t>
            </w:r>
          </w:p>
        </w:tc>
        <w:tc>
          <w:tcPr>
            <w:tcW w:w="851" w:type="dxa"/>
            <w:vAlign w:val="center"/>
          </w:tcPr>
          <w:p w14:paraId="60A6C8DC" w14:textId="77777777" w:rsidR="00212B57" w:rsidRDefault="00212B57" w:rsidP="00304977">
            <w:pPr>
              <w:jc w:val="center"/>
              <w:rPr>
                <w:rFonts w:eastAsia="等线"/>
                <w:color w:val="000000"/>
                <w:sz w:val="21"/>
                <w:szCs w:val="21"/>
              </w:rPr>
            </w:pPr>
            <w:r>
              <w:rPr>
                <w:rFonts w:eastAsia="等线"/>
                <w:color w:val="000000"/>
                <w:sz w:val="21"/>
                <w:szCs w:val="21"/>
              </w:rPr>
              <w:t>44.4%</w:t>
            </w:r>
          </w:p>
        </w:tc>
        <w:tc>
          <w:tcPr>
            <w:tcW w:w="992" w:type="dxa"/>
            <w:vAlign w:val="center"/>
          </w:tcPr>
          <w:p w14:paraId="79748898" w14:textId="77777777" w:rsidR="00212B57" w:rsidRDefault="00212B57" w:rsidP="00304977">
            <w:pPr>
              <w:jc w:val="center"/>
              <w:rPr>
                <w:rFonts w:eastAsia="等线"/>
                <w:color w:val="000000"/>
                <w:sz w:val="21"/>
                <w:szCs w:val="21"/>
              </w:rPr>
            </w:pPr>
            <w:r>
              <w:rPr>
                <w:rFonts w:eastAsia="等线"/>
                <w:color w:val="000000"/>
                <w:sz w:val="21"/>
                <w:szCs w:val="21"/>
              </w:rPr>
              <w:t>65.7%</w:t>
            </w:r>
          </w:p>
        </w:tc>
      </w:tr>
      <w:tr w:rsidR="00212B57" w14:paraId="665D81E3" w14:textId="77777777" w:rsidTr="00304977">
        <w:trPr>
          <w:jc w:val="center"/>
        </w:trPr>
        <w:tc>
          <w:tcPr>
            <w:tcW w:w="1985" w:type="dxa"/>
          </w:tcPr>
          <w:p w14:paraId="22200455" w14:textId="77777777" w:rsidR="00212B57" w:rsidRDefault="00212B57" w:rsidP="00304977">
            <w:pPr>
              <w:jc w:val="center"/>
              <w:rPr>
                <w:rFonts w:ascii="宋体" w:hAnsi="宋体" w:cs="宋体"/>
                <w:color w:val="000000"/>
                <w:sz w:val="21"/>
                <w:szCs w:val="21"/>
              </w:rPr>
            </w:pPr>
            <w:r w:rsidRPr="005B5BC3">
              <w:t>Active grille</w:t>
            </w:r>
          </w:p>
        </w:tc>
        <w:tc>
          <w:tcPr>
            <w:tcW w:w="850" w:type="dxa"/>
            <w:vAlign w:val="center"/>
          </w:tcPr>
          <w:p w14:paraId="4152FC8F"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27AFBEF6"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50" w:type="dxa"/>
            <w:vAlign w:val="center"/>
          </w:tcPr>
          <w:p w14:paraId="1C3DA202"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1" w:type="dxa"/>
            <w:vAlign w:val="center"/>
          </w:tcPr>
          <w:p w14:paraId="037CFAE0" w14:textId="77777777" w:rsidR="00212B57" w:rsidRDefault="00212B57" w:rsidP="00304977">
            <w:pPr>
              <w:jc w:val="center"/>
              <w:rPr>
                <w:rFonts w:eastAsia="等线"/>
                <w:color w:val="000000"/>
                <w:sz w:val="21"/>
                <w:szCs w:val="21"/>
              </w:rPr>
            </w:pPr>
            <w:r>
              <w:rPr>
                <w:rFonts w:eastAsia="等线"/>
                <w:color w:val="000000"/>
                <w:sz w:val="21"/>
                <w:szCs w:val="21"/>
              </w:rPr>
              <w:t>19.3%</w:t>
            </w:r>
          </w:p>
        </w:tc>
        <w:tc>
          <w:tcPr>
            <w:tcW w:w="850" w:type="dxa"/>
            <w:vAlign w:val="center"/>
          </w:tcPr>
          <w:p w14:paraId="6CB1162D" w14:textId="77777777" w:rsidR="00212B57" w:rsidRDefault="00212B57" w:rsidP="00304977">
            <w:pPr>
              <w:jc w:val="center"/>
              <w:rPr>
                <w:rFonts w:eastAsia="等线"/>
                <w:color w:val="000000"/>
                <w:sz w:val="21"/>
                <w:szCs w:val="21"/>
              </w:rPr>
            </w:pPr>
            <w:r>
              <w:rPr>
                <w:rFonts w:eastAsia="等线"/>
                <w:color w:val="000000"/>
                <w:sz w:val="21"/>
                <w:szCs w:val="21"/>
              </w:rPr>
              <w:t>17.5%</w:t>
            </w:r>
          </w:p>
        </w:tc>
        <w:tc>
          <w:tcPr>
            <w:tcW w:w="851" w:type="dxa"/>
            <w:vAlign w:val="center"/>
          </w:tcPr>
          <w:p w14:paraId="60AC9C08" w14:textId="77777777" w:rsidR="00212B57" w:rsidRDefault="00212B57" w:rsidP="00304977">
            <w:pPr>
              <w:jc w:val="center"/>
              <w:rPr>
                <w:rFonts w:eastAsia="等线"/>
                <w:color w:val="000000"/>
                <w:sz w:val="21"/>
                <w:szCs w:val="21"/>
              </w:rPr>
            </w:pPr>
            <w:r>
              <w:rPr>
                <w:rFonts w:eastAsia="等线"/>
                <w:color w:val="000000"/>
                <w:sz w:val="21"/>
                <w:szCs w:val="21"/>
              </w:rPr>
              <w:t>18.6%</w:t>
            </w:r>
          </w:p>
        </w:tc>
        <w:tc>
          <w:tcPr>
            <w:tcW w:w="850" w:type="dxa"/>
            <w:vAlign w:val="center"/>
          </w:tcPr>
          <w:p w14:paraId="58EAB718"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1" w:type="dxa"/>
            <w:vAlign w:val="center"/>
          </w:tcPr>
          <w:p w14:paraId="3F7F0BE7" w14:textId="77777777" w:rsidR="00212B57" w:rsidRDefault="00212B57" w:rsidP="00304977">
            <w:pPr>
              <w:jc w:val="center"/>
              <w:rPr>
                <w:rFonts w:eastAsia="等线"/>
                <w:color w:val="000000"/>
                <w:sz w:val="21"/>
                <w:szCs w:val="21"/>
              </w:rPr>
            </w:pPr>
            <w:r>
              <w:rPr>
                <w:rFonts w:eastAsia="等线"/>
                <w:color w:val="000000"/>
                <w:sz w:val="21"/>
                <w:szCs w:val="21"/>
              </w:rPr>
              <w:t>28.8%</w:t>
            </w:r>
          </w:p>
        </w:tc>
        <w:tc>
          <w:tcPr>
            <w:tcW w:w="855" w:type="dxa"/>
            <w:vAlign w:val="center"/>
          </w:tcPr>
          <w:p w14:paraId="07F8843F" w14:textId="77777777" w:rsidR="00212B57" w:rsidRDefault="00212B57" w:rsidP="00304977">
            <w:pPr>
              <w:jc w:val="center"/>
              <w:rPr>
                <w:rFonts w:eastAsia="等线"/>
                <w:color w:val="000000"/>
                <w:sz w:val="21"/>
                <w:szCs w:val="21"/>
              </w:rPr>
            </w:pPr>
            <w:r>
              <w:rPr>
                <w:rFonts w:eastAsia="等线"/>
                <w:color w:val="000000"/>
                <w:sz w:val="21"/>
                <w:szCs w:val="21"/>
              </w:rPr>
              <w:t>31.1%</w:t>
            </w:r>
          </w:p>
        </w:tc>
        <w:tc>
          <w:tcPr>
            <w:tcW w:w="851" w:type="dxa"/>
            <w:vAlign w:val="center"/>
          </w:tcPr>
          <w:p w14:paraId="63F62ADE"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992" w:type="dxa"/>
            <w:vAlign w:val="center"/>
          </w:tcPr>
          <w:p w14:paraId="75D77983" w14:textId="77777777" w:rsidR="00212B57" w:rsidRDefault="00212B57" w:rsidP="00304977">
            <w:pPr>
              <w:jc w:val="center"/>
              <w:rPr>
                <w:rFonts w:eastAsia="等线"/>
                <w:color w:val="000000"/>
                <w:sz w:val="21"/>
                <w:szCs w:val="21"/>
              </w:rPr>
            </w:pPr>
            <w:r>
              <w:rPr>
                <w:rFonts w:eastAsia="等线"/>
                <w:color w:val="000000"/>
                <w:sz w:val="21"/>
                <w:szCs w:val="21"/>
              </w:rPr>
              <w:t>14.6%</w:t>
            </w:r>
          </w:p>
        </w:tc>
      </w:tr>
      <w:tr w:rsidR="00212B57" w14:paraId="166DF0B9" w14:textId="77777777" w:rsidTr="00304977">
        <w:trPr>
          <w:jc w:val="center"/>
        </w:trPr>
        <w:tc>
          <w:tcPr>
            <w:tcW w:w="1985" w:type="dxa"/>
          </w:tcPr>
          <w:p w14:paraId="2C4CBF80" w14:textId="77777777" w:rsidR="00212B57" w:rsidRDefault="00212B57" w:rsidP="00304977">
            <w:pPr>
              <w:jc w:val="center"/>
              <w:rPr>
                <w:rFonts w:ascii="宋体" w:hAnsi="宋体" w:cs="宋体"/>
                <w:color w:val="000000"/>
                <w:sz w:val="21"/>
                <w:szCs w:val="21"/>
              </w:rPr>
            </w:pPr>
            <w:r w:rsidRPr="005B5BC3">
              <w:t>Cruise system</w:t>
            </w:r>
          </w:p>
        </w:tc>
        <w:tc>
          <w:tcPr>
            <w:tcW w:w="850" w:type="dxa"/>
            <w:vAlign w:val="center"/>
          </w:tcPr>
          <w:p w14:paraId="175B69C5" w14:textId="77777777" w:rsidR="00212B57" w:rsidRDefault="00212B57" w:rsidP="00304977">
            <w:pPr>
              <w:jc w:val="center"/>
              <w:rPr>
                <w:rFonts w:eastAsia="等线"/>
                <w:color w:val="000000"/>
                <w:sz w:val="21"/>
                <w:szCs w:val="21"/>
              </w:rPr>
            </w:pPr>
            <w:r>
              <w:rPr>
                <w:rFonts w:eastAsia="等线"/>
                <w:color w:val="000000"/>
                <w:sz w:val="21"/>
                <w:szCs w:val="21"/>
              </w:rPr>
              <w:t>42.8%</w:t>
            </w:r>
          </w:p>
        </w:tc>
        <w:tc>
          <w:tcPr>
            <w:tcW w:w="846" w:type="dxa"/>
            <w:vAlign w:val="center"/>
          </w:tcPr>
          <w:p w14:paraId="28F55CFF" w14:textId="77777777" w:rsidR="00212B57" w:rsidRDefault="00212B57" w:rsidP="00304977">
            <w:pPr>
              <w:jc w:val="center"/>
              <w:rPr>
                <w:rFonts w:eastAsia="等线"/>
                <w:color w:val="000000"/>
                <w:sz w:val="21"/>
                <w:szCs w:val="21"/>
              </w:rPr>
            </w:pPr>
            <w:r>
              <w:rPr>
                <w:rFonts w:eastAsia="等线"/>
                <w:color w:val="000000"/>
                <w:sz w:val="21"/>
                <w:szCs w:val="21"/>
              </w:rPr>
              <w:t>71.7%</w:t>
            </w:r>
          </w:p>
        </w:tc>
        <w:tc>
          <w:tcPr>
            <w:tcW w:w="850" w:type="dxa"/>
            <w:vAlign w:val="center"/>
          </w:tcPr>
          <w:p w14:paraId="67FD5F7A" w14:textId="77777777" w:rsidR="00212B57" w:rsidRDefault="00212B57" w:rsidP="00304977">
            <w:pPr>
              <w:jc w:val="center"/>
              <w:rPr>
                <w:rFonts w:eastAsia="等线"/>
                <w:color w:val="000000"/>
                <w:sz w:val="21"/>
                <w:szCs w:val="21"/>
              </w:rPr>
            </w:pPr>
            <w:r>
              <w:rPr>
                <w:rFonts w:eastAsia="等线"/>
                <w:color w:val="000000"/>
                <w:sz w:val="21"/>
                <w:szCs w:val="21"/>
              </w:rPr>
              <w:t>79.8%</w:t>
            </w:r>
          </w:p>
        </w:tc>
        <w:tc>
          <w:tcPr>
            <w:tcW w:w="851" w:type="dxa"/>
            <w:vAlign w:val="center"/>
          </w:tcPr>
          <w:p w14:paraId="7E44B80A" w14:textId="77777777" w:rsidR="00212B57" w:rsidRDefault="00212B57" w:rsidP="00304977">
            <w:pPr>
              <w:jc w:val="center"/>
              <w:rPr>
                <w:rFonts w:eastAsia="等线"/>
                <w:color w:val="000000"/>
                <w:sz w:val="21"/>
                <w:szCs w:val="21"/>
              </w:rPr>
            </w:pPr>
            <w:r>
              <w:rPr>
                <w:rFonts w:eastAsia="等线"/>
                <w:color w:val="000000"/>
                <w:sz w:val="21"/>
                <w:szCs w:val="21"/>
              </w:rPr>
              <w:t>85.9%</w:t>
            </w:r>
          </w:p>
        </w:tc>
        <w:tc>
          <w:tcPr>
            <w:tcW w:w="850" w:type="dxa"/>
            <w:vAlign w:val="center"/>
          </w:tcPr>
          <w:p w14:paraId="2D5546FA" w14:textId="77777777" w:rsidR="00212B57" w:rsidRDefault="00212B57" w:rsidP="00304977">
            <w:pPr>
              <w:jc w:val="center"/>
              <w:rPr>
                <w:rFonts w:eastAsia="等线"/>
                <w:color w:val="000000"/>
                <w:sz w:val="21"/>
                <w:szCs w:val="21"/>
              </w:rPr>
            </w:pPr>
            <w:r>
              <w:rPr>
                <w:rFonts w:eastAsia="等线"/>
                <w:color w:val="000000"/>
                <w:sz w:val="21"/>
                <w:szCs w:val="21"/>
              </w:rPr>
              <w:t>87.6%</w:t>
            </w:r>
          </w:p>
        </w:tc>
        <w:tc>
          <w:tcPr>
            <w:tcW w:w="851" w:type="dxa"/>
            <w:vAlign w:val="center"/>
          </w:tcPr>
          <w:p w14:paraId="3B90BBAA" w14:textId="77777777" w:rsidR="00212B57" w:rsidRDefault="00212B57" w:rsidP="00304977">
            <w:pPr>
              <w:jc w:val="center"/>
              <w:rPr>
                <w:rFonts w:eastAsia="等线"/>
                <w:color w:val="000000"/>
                <w:sz w:val="21"/>
                <w:szCs w:val="21"/>
              </w:rPr>
            </w:pPr>
            <w:r>
              <w:rPr>
                <w:rFonts w:eastAsia="等线"/>
                <w:color w:val="000000"/>
                <w:sz w:val="21"/>
                <w:szCs w:val="21"/>
              </w:rPr>
              <w:t>91.8%</w:t>
            </w:r>
          </w:p>
        </w:tc>
        <w:tc>
          <w:tcPr>
            <w:tcW w:w="850" w:type="dxa"/>
            <w:vAlign w:val="center"/>
          </w:tcPr>
          <w:p w14:paraId="3A7C303D" w14:textId="77777777" w:rsidR="00212B57" w:rsidRDefault="00212B57" w:rsidP="00304977">
            <w:pPr>
              <w:jc w:val="center"/>
              <w:rPr>
                <w:rFonts w:eastAsia="等线"/>
                <w:color w:val="000000"/>
                <w:sz w:val="21"/>
                <w:szCs w:val="21"/>
              </w:rPr>
            </w:pPr>
            <w:r>
              <w:rPr>
                <w:rFonts w:eastAsia="等线"/>
                <w:color w:val="000000"/>
                <w:sz w:val="21"/>
                <w:szCs w:val="21"/>
              </w:rPr>
              <w:t>93.4%</w:t>
            </w:r>
          </w:p>
        </w:tc>
        <w:tc>
          <w:tcPr>
            <w:tcW w:w="851" w:type="dxa"/>
            <w:vAlign w:val="center"/>
          </w:tcPr>
          <w:p w14:paraId="495378F0"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5" w:type="dxa"/>
            <w:vAlign w:val="center"/>
          </w:tcPr>
          <w:p w14:paraId="225374CB"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1" w:type="dxa"/>
            <w:vAlign w:val="center"/>
          </w:tcPr>
          <w:p w14:paraId="76B44EE8"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992" w:type="dxa"/>
            <w:vAlign w:val="center"/>
          </w:tcPr>
          <w:p w14:paraId="7E441F33" w14:textId="77777777" w:rsidR="00212B57" w:rsidRDefault="00212B57" w:rsidP="00304977">
            <w:pPr>
              <w:jc w:val="center"/>
              <w:rPr>
                <w:rFonts w:eastAsia="等线"/>
                <w:color w:val="000000"/>
                <w:sz w:val="21"/>
                <w:szCs w:val="21"/>
              </w:rPr>
            </w:pPr>
            <w:r>
              <w:rPr>
                <w:rFonts w:eastAsia="等线"/>
                <w:color w:val="000000"/>
                <w:sz w:val="21"/>
                <w:szCs w:val="21"/>
              </w:rPr>
              <w:t>97.0%</w:t>
            </w:r>
          </w:p>
        </w:tc>
      </w:tr>
      <w:tr w:rsidR="00212B57" w14:paraId="737F07E4" w14:textId="77777777" w:rsidTr="00304977">
        <w:trPr>
          <w:jc w:val="center"/>
        </w:trPr>
        <w:tc>
          <w:tcPr>
            <w:tcW w:w="1985" w:type="dxa"/>
          </w:tcPr>
          <w:p w14:paraId="12B8B32A" w14:textId="77777777" w:rsidR="00212B57" w:rsidRDefault="00212B57" w:rsidP="00304977">
            <w:pPr>
              <w:jc w:val="center"/>
              <w:rPr>
                <w:rFonts w:ascii="宋体" w:hAnsi="宋体" w:cs="宋体"/>
                <w:color w:val="000000"/>
                <w:sz w:val="21"/>
                <w:szCs w:val="21"/>
              </w:rPr>
            </w:pPr>
            <w:r w:rsidRPr="005B5BC3">
              <w:t>Front radar</w:t>
            </w:r>
          </w:p>
        </w:tc>
        <w:tc>
          <w:tcPr>
            <w:tcW w:w="850" w:type="dxa"/>
            <w:vAlign w:val="center"/>
          </w:tcPr>
          <w:p w14:paraId="52BE1073" w14:textId="77777777" w:rsidR="00212B57" w:rsidRDefault="00212B57" w:rsidP="00304977">
            <w:pPr>
              <w:jc w:val="center"/>
              <w:rPr>
                <w:rFonts w:eastAsia="等线"/>
                <w:color w:val="000000"/>
                <w:sz w:val="21"/>
                <w:szCs w:val="21"/>
              </w:rPr>
            </w:pPr>
            <w:r>
              <w:rPr>
                <w:rFonts w:eastAsia="等线"/>
                <w:color w:val="000000"/>
                <w:sz w:val="21"/>
                <w:szCs w:val="21"/>
              </w:rPr>
              <w:t>6.0%</w:t>
            </w:r>
          </w:p>
        </w:tc>
        <w:tc>
          <w:tcPr>
            <w:tcW w:w="846" w:type="dxa"/>
            <w:vAlign w:val="center"/>
          </w:tcPr>
          <w:p w14:paraId="6089DC79" w14:textId="77777777" w:rsidR="00212B57" w:rsidRDefault="00212B57" w:rsidP="00304977">
            <w:pPr>
              <w:jc w:val="center"/>
              <w:rPr>
                <w:rFonts w:eastAsia="等线"/>
                <w:color w:val="000000"/>
                <w:sz w:val="21"/>
                <w:szCs w:val="21"/>
              </w:rPr>
            </w:pPr>
            <w:r>
              <w:rPr>
                <w:rFonts w:eastAsia="等线"/>
                <w:color w:val="000000"/>
                <w:sz w:val="21"/>
                <w:szCs w:val="21"/>
              </w:rPr>
              <w:t>24.5%</w:t>
            </w:r>
          </w:p>
        </w:tc>
        <w:tc>
          <w:tcPr>
            <w:tcW w:w="850" w:type="dxa"/>
            <w:vAlign w:val="center"/>
          </w:tcPr>
          <w:p w14:paraId="23DBFFDA" w14:textId="77777777" w:rsidR="00212B57" w:rsidRDefault="00212B57" w:rsidP="00304977">
            <w:pPr>
              <w:jc w:val="center"/>
              <w:rPr>
                <w:rFonts w:eastAsia="等线"/>
                <w:color w:val="000000"/>
                <w:sz w:val="21"/>
                <w:szCs w:val="21"/>
              </w:rPr>
            </w:pPr>
            <w:r>
              <w:rPr>
                <w:rFonts w:eastAsia="等线"/>
                <w:color w:val="000000"/>
                <w:sz w:val="21"/>
                <w:szCs w:val="21"/>
              </w:rPr>
              <w:t>37.8%</w:t>
            </w:r>
          </w:p>
        </w:tc>
        <w:tc>
          <w:tcPr>
            <w:tcW w:w="851" w:type="dxa"/>
            <w:vAlign w:val="center"/>
          </w:tcPr>
          <w:p w14:paraId="49F30544" w14:textId="77777777" w:rsidR="00212B57" w:rsidRDefault="00212B57" w:rsidP="00304977">
            <w:pPr>
              <w:jc w:val="center"/>
              <w:rPr>
                <w:rFonts w:eastAsia="等线"/>
                <w:color w:val="000000"/>
                <w:sz w:val="21"/>
                <w:szCs w:val="21"/>
              </w:rPr>
            </w:pPr>
            <w:r>
              <w:rPr>
                <w:rFonts w:eastAsia="等线"/>
                <w:color w:val="000000"/>
                <w:sz w:val="21"/>
                <w:szCs w:val="21"/>
              </w:rPr>
              <w:t>53.7%</w:t>
            </w:r>
          </w:p>
        </w:tc>
        <w:tc>
          <w:tcPr>
            <w:tcW w:w="850" w:type="dxa"/>
            <w:vAlign w:val="center"/>
          </w:tcPr>
          <w:p w14:paraId="0B1DEEF4" w14:textId="77777777" w:rsidR="00212B57" w:rsidRDefault="00212B57" w:rsidP="00304977">
            <w:pPr>
              <w:jc w:val="center"/>
              <w:rPr>
                <w:rFonts w:eastAsia="等线"/>
                <w:color w:val="000000"/>
                <w:sz w:val="21"/>
                <w:szCs w:val="21"/>
              </w:rPr>
            </w:pPr>
            <w:r>
              <w:rPr>
                <w:rFonts w:eastAsia="等线"/>
                <w:color w:val="000000"/>
                <w:sz w:val="21"/>
                <w:szCs w:val="21"/>
              </w:rPr>
              <w:t>57.2%</w:t>
            </w:r>
          </w:p>
        </w:tc>
        <w:tc>
          <w:tcPr>
            <w:tcW w:w="851" w:type="dxa"/>
            <w:vAlign w:val="center"/>
          </w:tcPr>
          <w:p w14:paraId="1664B3AD" w14:textId="77777777" w:rsidR="00212B57" w:rsidRDefault="00212B57" w:rsidP="00304977">
            <w:pPr>
              <w:jc w:val="center"/>
              <w:rPr>
                <w:rFonts w:eastAsia="等线"/>
                <w:color w:val="000000"/>
                <w:sz w:val="21"/>
                <w:szCs w:val="21"/>
              </w:rPr>
            </w:pPr>
            <w:r>
              <w:rPr>
                <w:rFonts w:eastAsia="等线"/>
                <w:color w:val="000000"/>
                <w:sz w:val="21"/>
                <w:szCs w:val="21"/>
              </w:rPr>
              <w:t>74.3%</w:t>
            </w:r>
          </w:p>
        </w:tc>
        <w:tc>
          <w:tcPr>
            <w:tcW w:w="850" w:type="dxa"/>
            <w:vAlign w:val="center"/>
          </w:tcPr>
          <w:p w14:paraId="304DADB2" w14:textId="77777777" w:rsidR="00212B57" w:rsidRDefault="00212B57" w:rsidP="00304977">
            <w:pPr>
              <w:jc w:val="center"/>
              <w:rPr>
                <w:rFonts w:eastAsia="等线"/>
                <w:color w:val="000000"/>
                <w:sz w:val="21"/>
                <w:szCs w:val="21"/>
              </w:rPr>
            </w:pPr>
            <w:r>
              <w:rPr>
                <w:rFonts w:eastAsia="等线"/>
                <w:color w:val="000000"/>
                <w:sz w:val="21"/>
                <w:szCs w:val="21"/>
              </w:rPr>
              <w:t>85.8%</w:t>
            </w:r>
          </w:p>
        </w:tc>
        <w:tc>
          <w:tcPr>
            <w:tcW w:w="851" w:type="dxa"/>
            <w:vAlign w:val="center"/>
          </w:tcPr>
          <w:p w14:paraId="2F0D41D5"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5" w:type="dxa"/>
            <w:vAlign w:val="center"/>
          </w:tcPr>
          <w:p w14:paraId="2AA35CC0"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5829F975"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992" w:type="dxa"/>
            <w:vAlign w:val="center"/>
          </w:tcPr>
          <w:p w14:paraId="5D53D0D3"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2E3941D1" w14:textId="77777777" w:rsidTr="00304977">
        <w:trPr>
          <w:jc w:val="center"/>
        </w:trPr>
        <w:tc>
          <w:tcPr>
            <w:tcW w:w="1985" w:type="dxa"/>
          </w:tcPr>
          <w:p w14:paraId="6B5E9C7A" w14:textId="77777777" w:rsidR="00212B57" w:rsidRDefault="00212B57" w:rsidP="00304977">
            <w:pPr>
              <w:jc w:val="center"/>
              <w:rPr>
                <w:rFonts w:ascii="宋体" w:hAnsi="宋体" w:cs="宋体"/>
                <w:color w:val="000000"/>
                <w:sz w:val="21"/>
                <w:szCs w:val="21"/>
              </w:rPr>
            </w:pPr>
            <w:r w:rsidRPr="005B5BC3">
              <w:t>Rear radar</w:t>
            </w:r>
          </w:p>
        </w:tc>
        <w:tc>
          <w:tcPr>
            <w:tcW w:w="850" w:type="dxa"/>
            <w:vAlign w:val="center"/>
          </w:tcPr>
          <w:p w14:paraId="27A5EED4" w14:textId="77777777" w:rsidR="00212B57" w:rsidRDefault="00212B57" w:rsidP="00304977">
            <w:pPr>
              <w:jc w:val="center"/>
              <w:rPr>
                <w:rFonts w:eastAsia="等线"/>
                <w:color w:val="000000"/>
                <w:sz w:val="21"/>
                <w:szCs w:val="21"/>
              </w:rPr>
            </w:pPr>
            <w:r>
              <w:rPr>
                <w:rFonts w:eastAsia="等线"/>
                <w:color w:val="000000"/>
                <w:sz w:val="21"/>
                <w:szCs w:val="21"/>
              </w:rPr>
              <w:t>76.0%</w:t>
            </w:r>
          </w:p>
        </w:tc>
        <w:tc>
          <w:tcPr>
            <w:tcW w:w="846" w:type="dxa"/>
            <w:vAlign w:val="center"/>
          </w:tcPr>
          <w:p w14:paraId="23C81442" w14:textId="77777777" w:rsidR="00212B57" w:rsidRDefault="00212B57" w:rsidP="00304977">
            <w:pPr>
              <w:jc w:val="center"/>
              <w:rPr>
                <w:rFonts w:eastAsia="等线"/>
                <w:color w:val="000000"/>
                <w:sz w:val="21"/>
                <w:szCs w:val="21"/>
              </w:rPr>
            </w:pPr>
            <w:r>
              <w:rPr>
                <w:rFonts w:eastAsia="等线"/>
                <w:color w:val="000000"/>
                <w:sz w:val="21"/>
                <w:szCs w:val="21"/>
              </w:rPr>
              <w:t>87.4%</w:t>
            </w:r>
          </w:p>
        </w:tc>
        <w:tc>
          <w:tcPr>
            <w:tcW w:w="850" w:type="dxa"/>
            <w:vAlign w:val="center"/>
          </w:tcPr>
          <w:p w14:paraId="4DBDE844"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1" w:type="dxa"/>
            <w:vAlign w:val="center"/>
          </w:tcPr>
          <w:p w14:paraId="09844CB4" w14:textId="77777777" w:rsidR="00212B57" w:rsidRDefault="00212B57" w:rsidP="00304977">
            <w:pPr>
              <w:jc w:val="center"/>
              <w:rPr>
                <w:rFonts w:eastAsia="等线"/>
                <w:color w:val="000000"/>
                <w:sz w:val="21"/>
                <w:szCs w:val="21"/>
              </w:rPr>
            </w:pPr>
            <w:r>
              <w:rPr>
                <w:rFonts w:eastAsia="等线"/>
                <w:color w:val="000000"/>
                <w:sz w:val="21"/>
                <w:szCs w:val="21"/>
              </w:rPr>
              <w:t>89.5%</w:t>
            </w:r>
          </w:p>
        </w:tc>
        <w:tc>
          <w:tcPr>
            <w:tcW w:w="850" w:type="dxa"/>
            <w:vAlign w:val="center"/>
          </w:tcPr>
          <w:p w14:paraId="337F3A42"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851" w:type="dxa"/>
            <w:vAlign w:val="center"/>
          </w:tcPr>
          <w:p w14:paraId="32EAB78A"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0" w:type="dxa"/>
            <w:vAlign w:val="center"/>
          </w:tcPr>
          <w:p w14:paraId="7190007F"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3C700066"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FCC1110"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42B75BA5"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992" w:type="dxa"/>
            <w:vAlign w:val="center"/>
          </w:tcPr>
          <w:p w14:paraId="0F4391B3"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050A8E1D" w14:textId="77777777" w:rsidTr="00304977">
        <w:trPr>
          <w:jc w:val="center"/>
        </w:trPr>
        <w:tc>
          <w:tcPr>
            <w:tcW w:w="1985" w:type="dxa"/>
          </w:tcPr>
          <w:p w14:paraId="659EB4D5" w14:textId="77777777" w:rsidR="00212B57" w:rsidRDefault="00212B57" w:rsidP="00304977">
            <w:pPr>
              <w:jc w:val="center"/>
              <w:rPr>
                <w:rFonts w:ascii="宋体" w:hAnsi="宋体" w:cs="宋体"/>
                <w:color w:val="000000"/>
                <w:sz w:val="21"/>
                <w:szCs w:val="21"/>
              </w:rPr>
            </w:pPr>
            <w:r w:rsidRPr="005B5BC3">
              <w:t>Parking image</w:t>
            </w:r>
          </w:p>
        </w:tc>
        <w:tc>
          <w:tcPr>
            <w:tcW w:w="850" w:type="dxa"/>
            <w:vAlign w:val="center"/>
          </w:tcPr>
          <w:p w14:paraId="148C3B47" w14:textId="77777777" w:rsidR="00212B57" w:rsidRDefault="00212B57" w:rsidP="00304977">
            <w:pPr>
              <w:jc w:val="center"/>
              <w:rPr>
                <w:rFonts w:eastAsia="等线"/>
                <w:color w:val="000000"/>
                <w:sz w:val="21"/>
                <w:szCs w:val="21"/>
              </w:rPr>
            </w:pPr>
            <w:r>
              <w:rPr>
                <w:rFonts w:eastAsia="等线"/>
                <w:color w:val="000000"/>
                <w:sz w:val="21"/>
                <w:szCs w:val="21"/>
              </w:rPr>
              <w:t>63.7%</w:t>
            </w:r>
          </w:p>
        </w:tc>
        <w:tc>
          <w:tcPr>
            <w:tcW w:w="846" w:type="dxa"/>
            <w:vAlign w:val="center"/>
          </w:tcPr>
          <w:p w14:paraId="62CADBD9" w14:textId="77777777" w:rsidR="00212B57" w:rsidRDefault="00212B57" w:rsidP="00304977">
            <w:pPr>
              <w:jc w:val="center"/>
              <w:rPr>
                <w:rFonts w:eastAsia="等线"/>
                <w:color w:val="000000"/>
                <w:sz w:val="21"/>
                <w:szCs w:val="21"/>
              </w:rPr>
            </w:pPr>
            <w:r>
              <w:rPr>
                <w:rFonts w:eastAsia="等线"/>
                <w:color w:val="000000"/>
                <w:sz w:val="21"/>
                <w:szCs w:val="21"/>
              </w:rPr>
              <w:t>80.5%</w:t>
            </w:r>
          </w:p>
        </w:tc>
        <w:tc>
          <w:tcPr>
            <w:tcW w:w="850" w:type="dxa"/>
            <w:vAlign w:val="center"/>
          </w:tcPr>
          <w:p w14:paraId="1B60F17F"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1" w:type="dxa"/>
            <w:vAlign w:val="center"/>
          </w:tcPr>
          <w:p w14:paraId="711D4A8F" w14:textId="77777777" w:rsidR="00212B57" w:rsidRDefault="00212B57" w:rsidP="00304977">
            <w:pPr>
              <w:jc w:val="center"/>
              <w:rPr>
                <w:rFonts w:eastAsia="等线"/>
                <w:color w:val="000000"/>
                <w:sz w:val="21"/>
                <w:szCs w:val="21"/>
              </w:rPr>
            </w:pPr>
            <w:r>
              <w:rPr>
                <w:rFonts w:eastAsia="等线"/>
                <w:color w:val="000000"/>
                <w:sz w:val="21"/>
                <w:szCs w:val="21"/>
              </w:rPr>
              <w:t>83.3%</w:t>
            </w:r>
          </w:p>
        </w:tc>
        <w:tc>
          <w:tcPr>
            <w:tcW w:w="850" w:type="dxa"/>
            <w:vAlign w:val="center"/>
          </w:tcPr>
          <w:p w14:paraId="0BC23D59" w14:textId="77777777" w:rsidR="00212B57" w:rsidRDefault="00212B57" w:rsidP="00304977">
            <w:pPr>
              <w:jc w:val="center"/>
              <w:rPr>
                <w:rFonts w:eastAsia="等线"/>
                <w:color w:val="000000"/>
                <w:sz w:val="21"/>
                <w:szCs w:val="21"/>
              </w:rPr>
            </w:pPr>
            <w:r>
              <w:rPr>
                <w:rFonts w:eastAsia="等线"/>
                <w:color w:val="000000"/>
                <w:sz w:val="21"/>
                <w:szCs w:val="21"/>
              </w:rPr>
              <w:t>85.3%</w:t>
            </w:r>
          </w:p>
        </w:tc>
        <w:tc>
          <w:tcPr>
            <w:tcW w:w="851" w:type="dxa"/>
            <w:vAlign w:val="center"/>
          </w:tcPr>
          <w:p w14:paraId="35B83A4D" w14:textId="77777777" w:rsidR="00212B57" w:rsidRDefault="00212B57" w:rsidP="00304977">
            <w:pPr>
              <w:jc w:val="center"/>
              <w:rPr>
                <w:rFonts w:eastAsia="等线"/>
                <w:color w:val="000000"/>
                <w:sz w:val="21"/>
                <w:szCs w:val="21"/>
              </w:rPr>
            </w:pPr>
            <w:r>
              <w:rPr>
                <w:rFonts w:eastAsia="等线"/>
                <w:color w:val="000000"/>
                <w:sz w:val="21"/>
                <w:szCs w:val="21"/>
              </w:rPr>
              <w:t>85.1%</w:t>
            </w:r>
          </w:p>
        </w:tc>
        <w:tc>
          <w:tcPr>
            <w:tcW w:w="850" w:type="dxa"/>
            <w:vAlign w:val="center"/>
          </w:tcPr>
          <w:p w14:paraId="77A173EF" w14:textId="77777777" w:rsidR="00212B57" w:rsidRDefault="00212B57" w:rsidP="00304977">
            <w:pPr>
              <w:jc w:val="center"/>
              <w:rPr>
                <w:rFonts w:eastAsia="等线"/>
                <w:color w:val="000000"/>
                <w:sz w:val="21"/>
                <w:szCs w:val="21"/>
              </w:rPr>
            </w:pPr>
            <w:r>
              <w:rPr>
                <w:rFonts w:eastAsia="等线"/>
                <w:color w:val="000000"/>
                <w:sz w:val="21"/>
                <w:szCs w:val="21"/>
              </w:rPr>
              <w:t>93.4%</w:t>
            </w:r>
          </w:p>
        </w:tc>
        <w:tc>
          <w:tcPr>
            <w:tcW w:w="851" w:type="dxa"/>
            <w:vAlign w:val="center"/>
          </w:tcPr>
          <w:p w14:paraId="07E9A179"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5" w:type="dxa"/>
            <w:vAlign w:val="center"/>
          </w:tcPr>
          <w:p w14:paraId="28E445FF"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85E1377" w14:textId="77777777" w:rsidR="00212B57" w:rsidRDefault="00212B57" w:rsidP="00304977">
            <w:pPr>
              <w:jc w:val="center"/>
              <w:rPr>
                <w:rFonts w:eastAsia="等线"/>
                <w:color w:val="000000"/>
                <w:sz w:val="21"/>
                <w:szCs w:val="21"/>
              </w:rPr>
            </w:pPr>
            <w:r>
              <w:rPr>
                <w:rFonts w:eastAsia="等线"/>
                <w:color w:val="000000"/>
                <w:sz w:val="21"/>
                <w:szCs w:val="21"/>
              </w:rPr>
              <w:t>93.0%</w:t>
            </w:r>
          </w:p>
        </w:tc>
        <w:tc>
          <w:tcPr>
            <w:tcW w:w="992" w:type="dxa"/>
            <w:vAlign w:val="center"/>
          </w:tcPr>
          <w:p w14:paraId="2C1D8F2D" w14:textId="77777777" w:rsidR="00212B57" w:rsidRDefault="00212B57" w:rsidP="00304977">
            <w:pPr>
              <w:jc w:val="center"/>
              <w:rPr>
                <w:rFonts w:eastAsia="等线"/>
                <w:color w:val="000000"/>
                <w:sz w:val="21"/>
                <w:szCs w:val="21"/>
              </w:rPr>
            </w:pPr>
            <w:r>
              <w:rPr>
                <w:rFonts w:eastAsia="等线"/>
                <w:color w:val="000000"/>
                <w:sz w:val="21"/>
                <w:szCs w:val="21"/>
              </w:rPr>
              <w:t>94.9%</w:t>
            </w:r>
          </w:p>
        </w:tc>
      </w:tr>
      <w:tr w:rsidR="00212B57" w14:paraId="1805E8FB" w14:textId="77777777" w:rsidTr="00304977">
        <w:trPr>
          <w:jc w:val="center"/>
        </w:trPr>
        <w:tc>
          <w:tcPr>
            <w:tcW w:w="1985" w:type="dxa"/>
          </w:tcPr>
          <w:p w14:paraId="00FA9D12" w14:textId="77777777" w:rsidR="00212B57" w:rsidRDefault="00212B57" w:rsidP="00304977">
            <w:pPr>
              <w:jc w:val="center"/>
              <w:rPr>
                <w:rFonts w:ascii="宋体" w:hAnsi="宋体" w:cs="宋体"/>
                <w:color w:val="000000"/>
                <w:sz w:val="21"/>
                <w:szCs w:val="21"/>
              </w:rPr>
            </w:pPr>
            <w:r w:rsidRPr="005B5BC3">
              <w:t>Vehicle side blind zone imaging system</w:t>
            </w:r>
          </w:p>
        </w:tc>
        <w:tc>
          <w:tcPr>
            <w:tcW w:w="850" w:type="dxa"/>
            <w:vAlign w:val="center"/>
          </w:tcPr>
          <w:p w14:paraId="2968674D"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46" w:type="dxa"/>
            <w:vAlign w:val="center"/>
          </w:tcPr>
          <w:p w14:paraId="254FAB73"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7C711BC6"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1A437DF2" w14:textId="77777777" w:rsidR="00212B57" w:rsidRDefault="00212B57" w:rsidP="00304977">
            <w:pPr>
              <w:jc w:val="center"/>
              <w:rPr>
                <w:rFonts w:eastAsia="等线"/>
                <w:color w:val="000000"/>
                <w:sz w:val="21"/>
                <w:szCs w:val="21"/>
              </w:rPr>
            </w:pPr>
            <w:r>
              <w:rPr>
                <w:rFonts w:eastAsia="等线"/>
                <w:color w:val="000000"/>
                <w:sz w:val="21"/>
                <w:szCs w:val="21"/>
              </w:rPr>
              <w:t>6.1%</w:t>
            </w:r>
          </w:p>
        </w:tc>
        <w:tc>
          <w:tcPr>
            <w:tcW w:w="850" w:type="dxa"/>
            <w:vAlign w:val="center"/>
          </w:tcPr>
          <w:p w14:paraId="2A43644A" w14:textId="77777777" w:rsidR="00212B57" w:rsidRDefault="00212B57" w:rsidP="00304977">
            <w:pPr>
              <w:jc w:val="center"/>
              <w:rPr>
                <w:rFonts w:eastAsia="等线"/>
                <w:color w:val="000000"/>
                <w:sz w:val="21"/>
                <w:szCs w:val="21"/>
              </w:rPr>
            </w:pPr>
            <w:r>
              <w:rPr>
                <w:rFonts w:eastAsia="等线"/>
                <w:color w:val="000000"/>
                <w:sz w:val="21"/>
                <w:szCs w:val="21"/>
              </w:rPr>
              <w:t>7.5%</w:t>
            </w:r>
          </w:p>
        </w:tc>
        <w:tc>
          <w:tcPr>
            <w:tcW w:w="851" w:type="dxa"/>
            <w:vAlign w:val="center"/>
          </w:tcPr>
          <w:p w14:paraId="766B2746"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0" w:type="dxa"/>
            <w:vAlign w:val="center"/>
          </w:tcPr>
          <w:p w14:paraId="07CE91B5" w14:textId="77777777" w:rsidR="00212B57" w:rsidRDefault="00212B57" w:rsidP="00304977">
            <w:pPr>
              <w:jc w:val="center"/>
              <w:rPr>
                <w:rFonts w:eastAsia="等线"/>
                <w:color w:val="000000"/>
                <w:sz w:val="21"/>
                <w:szCs w:val="21"/>
              </w:rPr>
            </w:pPr>
            <w:r>
              <w:rPr>
                <w:rFonts w:eastAsia="等线"/>
                <w:color w:val="000000"/>
                <w:sz w:val="21"/>
                <w:szCs w:val="21"/>
              </w:rPr>
              <w:t>3.3%</w:t>
            </w:r>
          </w:p>
        </w:tc>
        <w:tc>
          <w:tcPr>
            <w:tcW w:w="851" w:type="dxa"/>
            <w:vAlign w:val="center"/>
          </w:tcPr>
          <w:p w14:paraId="1AB8882D"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5" w:type="dxa"/>
            <w:vAlign w:val="center"/>
          </w:tcPr>
          <w:p w14:paraId="344CDB66"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389A29D"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992" w:type="dxa"/>
            <w:vAlign w:val="center"/>
          </w:tcPr>
          <w:p w14:paraId="52300A3F" w14:textId="77777777" w:rsidR="00212B57" w:rsidRDefault="00212B57" w:rsidP="00304977">
            <w:pPr>
              <w:jc w:val="center"/>
              <w:rPr>
                <w:rFonts w:eastAsia="等线"/>
                <w:color w:val="000000"/>
                <w:sz w:val="21"/>
                <w:szCs w:val="21"/>
              </w:rPr>
            </w:pPr>
            <w:r>
              <w:rPr>
                <w:rFonts w:eastAsia="等线"/>
                <w:color w:val="000000"/>
                <w:sz w:val="21"/>
                <w:szCs w:val="21"/>
              </w:rPr>
              <w:t>0.5%</w:t>
            </w:r>
          </w:p>
        </w:tc>
      </w:tr>
      <w:tr w:rsidR="00212B57" w14:paraId="534C90A6" w14:textId="77777777" w:rsidTr="00304977">
        <w:trPr>
          <w:jc w:val="center"/>
        </w:trPr>
        <w:tc>
          <w:tcPr>
            <w:tcW w:w="1985" w:type="dxa"/>
          </w:tcPr>
          <w:p w14:paraId="35C7B3B6" w14:textId="77777777" w:rsidR="00212B57" w:rsidRDefault="00212B57" w:rsidP="00304977">
            <w:pPr>
              <w:jc w:val="center"/>
              <w:rPr>
                <w:rFonts w:ascii="宋体" w:hAnsi="宋体" w:cs="宋体"/>
                <w:color w:val="000000"/>
                <w:sz w:val="21"/>
                <w:szCs w:val="21"/>
              </w:rPr>
            </w:pPr>
            <w:r w:rsidRPr="005B5BC3">
              <w:t>Reversing dynamic reminder system</w:t>
            </w:r>
          </w:p>
        </w:tc>
        <w:tc>
          <w:tcPr>
            <w:tcW w:w="850" w:type="dxa"/>
            <w:vAlign w:val="center"/>
          </w:tcPr>
          <w:p w14:paraId="49460E61"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vAlign w:val="center"/>
          </w:tcPr>
          <w:p w14:paraId="1FA28119"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383F581A" w14:textId="77777777" w:rsidR="00212B57" w:rsidRDefault="00212B57" w:rsidP="00304977">
            <w:pPr>
              <w:jc w:val="center"/>
              <w:rPr>
                <w:rFonts w:eastAsia="等线"/>
                <w:color w:val="000000"/>
                <w:sz w:val="21"/>
                <w:szCs w:val="21"/>
              </w:rPr>
            </w:pPr>
            <w:r>
              <w:rPr>
                <w:rFonts w:eastAsia="等线"/>
                <w:color w:val="000000"/>
                <w:sz w:val="21"/>
                <w:szCs w:val="21"/>
              </w:rPr>
              <w:t>10.9%</w:t>
            </w:r>
          </w:p>
        </w:tc>
        <w:tc>
          <w:tcPr>
            <w:tcW w:w="851" w:type="dxa"/>
            <w:vAlign w:val="center"/>
          </w:tcPr>
          <w:p w14:paraId="7123A3E0"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850" w:type="dxa"/>
            <w:vAlign w:val="center"/>
          </w:tcPr>
          <w:p w14:paraId="7F52BEAF" w14:textId="77777777" w:rsidR="00212B57" w:rsidRDefault="00212B57" w:rsidP="00304977">
            <w:pPr>
              <w:jc w:val="center"/>
              <w:rPr>
                <w:rFonts w:eastAsia="等线"/>
                <w:color w:val="000000"/>
                <w:sz w:val="21"/>
                <w:szCs w:val="21"/>
              </w:rPr>
            </w:pPr>
            <w:r>
              <w:rPr>
                <w:rFonts w:eastAsia="等线"/>
                <w:color w:val="000000"/>
                <w:sz w:val="21"/>
                <w:szCs w:val="21"/>
              </w:rPr>
              <w:t>16.8%</w:t>
            </w:r>
          </w:p>
        </w:tc>
        <w:tc>
          <w:tcPr>
            <w:tcW w:w="851" w:type="dxa"/>
            <w:vAlign w:val="center"/>
          </w:tcPr>
          <w:p w14:paraId="246A3896" w14:textId="77777777" w:rsidR="00212B57" w:rsidRDefault="00212B57" w:rsidP="00304977">
            <w:pPr>
              <w:jc w:val="center"/>
              <w:rPr>
                <w:rFonts w:eastAsia="等线"/>
                <w:color w:val="000000"/>
                <w:sz w:val="21"/>
                <w:szCs w:val="21"/>
              </w:rPr>
            </w:pPr>
            <w:r>
              <w:rPr>
                <w:rFonts w:eastAsia="等线"/>
                <w:color w:val="000000"/>
                <w:sz w:val="21"/>
                <w:szCs w:val="21"/>
              </w:rPr>
              <w:t>18.6%</w:t>
            </w:r>
          </w:p>
        </w:tc>
        <w:tc>
          <w:tcPr>
            <w:tcW w:w="850" w:type="dxa"/>
            <w:vAlign w:val="center"/>
          </w:tcPr>
          <w:p w14:paraId="1A099375"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1" w:type="dxa"/>
            <w:vAlign w:val="center"/>
          </w:tcPr>
          <w:p w14:paraId="7C6AB57C"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24C148EA" w14:textId="77777777" w:rsidR="00212B57" w:rsidRDefault="00212B57" w:rsidP="00304977">
            <w:pPr>
              <w:jc w:val="center"/>
              <w:rPr>
                <w:rFonts w:eastAsia="等线"/>
                <w:color w:val="000000"/>
                <w:sz w:val="21"/>
                <w:szCs w:val="21"/>
              </w:rPr>
            </w:pPr>
            <w:r>
              <w:rPr>
                <w:rFonts w:eastAsia="等线"/>
                <w:color w:val="000000"/>
                <w:sz w:val="21"/>
                <w:szCs w:val="21"/>
              </w:rPr>
              <w:t>22.0%</w:t>
            </w:r>
          </w:p>
        </w:tc>
        <w:tc>
          <w:tcPr>
            <w:tcW w:w="851" w:type="dxa"/>
            <w:vAlign w:val="center"/>
          </w:tcPr>
          <w:p w14:paraId="2616FE05" w14:textId="77777777" w:rsidR="00212B57" w:rsidRDefault="00212B57" w:rsidP="00304977">
            <w:pPr>
              <w:jc w:val="center"/>
              <w:rPr>
                <w:rFonts w:eastAsia="等线"/>
                <w:color w:val="000000"/>
                <w:sz w:val="21"/>
                <w:szCs w:val="21"/>
              </w:rPr>
            </w:pPr>
            <w:r>
              <w:rPr>
                <w:rFonts w:eastAsia="等线"/>
                <w:color w:val="000000"/>
                <w:sz w:val="21"/>
                <w:szCs w:val="21"/>
              </w:rPr>
              <w:t>22.5%</w:t>
            </w:r>
          </w:p>
        </w:tc>
        <w:tc>
          <w:tcPr>
            <w:tcW w:w="992" w:type="dxa"/>
            <w:vAlign w:val="center"/>
          </w:tcPr>
          <w:p w14:paraId="5B1BC475" w14:textId="77777777" w:rsidR="00212B57" w:rsidRDefault="00212B57" w:rsidP="00304977">
            <w:pPr>
              <w:jc w:val="center"/>
              <w:rPr>
                <w:rFonts w:eastAsia="等线"/>
                <w:color w:val="000000"/>
                <w:sz w:val="21"/>
                <w:szCs w:val="21"/>
              </w:rPr>
            </w:pPr>
            <w:r>
              <w:rPr>
                <w:rFonts w:eastAsia="等线"/>
                <w:color w:val="000000"/>
                <w:sz w:val="21"/>
                <w:szCs w:val="21"/>
              </w:rPr>
              <w:t>26.3%</w:t>
            </w:r>
          </w:p>
        </w:tc>
      </w:tr>
      <w:tr w:rsidR="00212B57" w14:paraId="7712A307" w14:textId="77777777" w:rsidTr="00304977">
        <w:trPr>
          <w:jc w:val="center"/>
        </w:trPr>
        <w:tc>
          <w:tcPr>
            <w:tcW w:w="1985" w:type="dxa"/>
          </w:tcPr>
          <w:p w14:paraId="3B560978" w14:textId="77777777" w:rsidR="00212B57" w:rsidRDefault="00212B57" w:rsidP="00304977">
            <w:pPr>
              <w:jc w:val="center"/>
              <w:rPr>
                <w:rFonts w:ascii="宋体" w:hAnsi="宋体" w:cs="宋体"/>
                <w:color w:val="000000"/>
                <w:sz w:val="21"/>
                <w:szCs w:val="21"/>
              </w:rPr>
            </w:pPr>
            <w:r w:rsidRPr="005B5BC3">
              <w:lastRenderedPageBreak/>
              <w:t>Engine start-stop technology</w:t>
            </w:r>
          </w:p>
        </w:tc>
        <w:tc>
          <w:tcPr>
            <w:tcW w:w="850" w:type="dxa"/>
            <w:vAlign w:val="center"/>
          </w:tcPr>
          <w:p w14:paraId="6EB62046" w14:textId="77777777" w:rsidR="00212B57" w:rsidRDefault="00212B57" w:rsidP="00304977">
            <w:pPr>
              <w:jc w:val="center"/>
              <w:rPr>
                <w:rFonts w:eastAsia="等线"/>
                <w:color w:val="000000"/>
                <w:sz w:val="21"/>
                <w:szCs w:val="21"/>
              </w:rPr>
            </w:pPr>
            <w:r>
              <w:rPr>
                <w:rFonts w:eastAsia="等线"/>
                <w:color w:val="000000"/>
                <w:sz w:val="21"/>
                <w:szCs w:val="21"/>
              </w:rPr>
              <w:t>10.2%</w:t>
            </w:r>
          </w:p>
        </w:tc>
        <w:tc>
          <w:tcPr>
            <w:tcW w:w="846" w:type="dxa"/>
            <w:vAlign w:val="center"/>
          </w:tcPr>
          <w:p w14:paraId="5C011BE8" w14:textId="77777777" w:rsidR="00212B57" w:rsidRDefault="00212B57" w:rsidP="00304977">
            <w:pPr>
              <w:jc w:val="center"/>
              <w:rPr>
                <w:rFonts w:eastAsia="等线"/>
                <w:color w:val="000000"/>
                <w:sz w:val="21"/>
                <w:szCs w:val="21"/>
              </w:rPr>
            </w:pPr>
            <w:r>
              <w:rPr>
                <w:rFonts w:eastAsia="等线"/>
                <w:color w:val="000000"/>
                <w:sz w:val="21"/>
                <w:szCs w:val="21"/>
              </w:rPr>
              <w:t>38.4%</w:t>
            </w:r>
          </w:p>
        </w:tc>
        <w:tc>
          <w:tcPr>
            <w:tcW w:w="850" w:type="dxa"/>
            <w:vAlign w:val="center"/>
          </w:tcPr>
          <w:p w14:paraId="31988480" w14:textId="77777777" w:rsidR="00212B57" w:rsidRDefault="00212B57" w:rsidP="00304977">
            <w:pPr>
              <w:jc w:val="center"/>
              <w:rPr>
                <w:rFonts w:eastAsia="等线"/>
                <w:color w:val="000000"/>
                <w:sz w:val="21"/>
                <w:szCs w:val="21"/>
              </w:rPr>
            </w:pPr>
            <w:r>
              <w:rPr>
                <w:rFonts w:eastAsia="等线"/>
                <w:color w:val="000000"/>
                <w:sz w:val="21"/>
                <w:szCs w:val="21"/>
              </w:rPr>
              <w:t>51.0%</w:t>
            </w:r>
          </w:p>
        </w:tc>
        <w:tc>
          <w:tcPr>
            <w:tcW w:w="851" w:type="dxa"/>
            <w:vAlign w:val="center"/>
          </w:tcPr>
          <w:p w14:paraId="431FE796" w14:textId="77777777" w:rsidR="00212B57" w:rsidRDefault="00212B57" w:rsidP="00304977">
            <w:pPr>
              <w:jc w:val="center"/>
              <w:rPr>
                <w:rFonts w:eastAsia="等线"/>
                <w:color w:val="000000"/>
                <w:sz w:val="21"/>
                <w:szCs w:val="21"/>
              </w:rPr>
            </w:pPr>
            <w:r>
              <w:rPr>
                <w:rFonts w:eastAsia="等线"/>
                <w:color w:val="000000"/>
                <w:sz w:val="21"/>
                <w:szCs w:val="21"/>
              </w:rPr>
              <w:t>60.3%</w:t>
            </w:r>
          </w:p>
        </w:tc>
        <w:tc>
          <w:tcPr>
            <w:tcW w:w="850" w:type="dxa"/>
            <w:vAlign w:val="center"/>
          </w:tcPr>
          <w:p w14:paraId="3A042B1A" w14:textId="77777777" w:rsidR="00212B57" w:rsidRDefault="00212B57" w:rsidP="00304977">
            <w:pPr>
              <w:jc w:val="center"/>
              <w:rPr>
                <w:rFonts w:eastAsia="等线"/>
                <w:color w:val="000000"/>
                <w:sz w:val="21"/>
                <w:szCs w:val="21"/>
              </w:rPr>
            </w:pPr>
            <w:r>
              <w:rPr>
                <w:rFonts w:eastAsia="等线"/>
                <w:color w:val="000000"/>
                <w:sz w:val="21"/>
                <w:szCs w:val="21"/>
              </w:rPr>
              <w:t>68.6%</w:t>
            </w:r>
          </w:p>
        </w:tc>
        <w:tc>
          <w:tcPr>
            <w:tcW w:w="851" w:type="dxa"/>
            <w:vAlign w:val="center"/>
          </w:tcPr>
          <w:p w14:paraId="4CF65478"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21135923" w14:textId="77777777" w:rsidR="00212B57" w:rsidRDefault="00212B57" w:rsidP="00304977">
            <w:pPr>
              <w:jc w:val="center"/>
              <w:rPr>
                <w:rFonts w:eastAsia="等线"/>
                <w:color w:val="000000"/>
                <w:sz w:val="21"/>
                <w:szCs w:val="21"/>
              </w:rPr>
            </w:pPr>
            <w:r>
              <w:rPr>
                <w:rFonts w:eastAsia="等线"/>
                <w:color w:val="000000"/>
                <w:sz w:val="21"/>
                <w:szCs w:val="21"/>
              </w:rPr>
              <w:t>81.1%</w:t>
            </w:r>
          </w:p>
        </w:tc>
        <w:tc>
          <w:tcPr>
            <w:tcW w:w="851" w:type="dxa"/>
            <w:vAlign w:val="center"/>
          </w:tcPr>
          <w:p w14:paraId="7E4F4983" w14:textId="77777777" w:rsidR="00212B57" w:rsidRDefault="00212B57" w:rsidP="00304977">
            <w:pPr>
              <w:jc w:val="center"/>
              <w:rPr>
                <w:rFonts w:eastAsia="等线"/>
                <w:color w:val="000000"/>
                <w:sz w:val="21"/>
                <w:szCs w:val="21"/>
              </w:rPr>
            </w:pPr>
            <w:r>
              <w:rPr>
                <w:rFonts w:eastAsia="等线"/>
                <w:color w:val="000000"/>
                <w:sz w:val="21"/>
                <w:szCs w:val="21"/>
              </w:rPr>
              <w:t>87.2%</w:t>
            </w:r>
          </w:p>
        </w:tc>
        <w:tc>
          <w:tcPr>
            <w:tcW w:w="855" w:type="dxa"/>
            <w:vAlign w:val="center"/>
          </w:tcPr>
          <w:p w14:paraId="42C41077" w14:textId="77777777" w:rsidR="00212B57" w:rsidRDefault="00212B57" w:rsidP="00304977">
            <w:pPr>
              <w:jc w:val="center"/>
              <w:rPr>
                <w:rFonts w:eastAsia="等线"/>
                <w:color w:val="000000"/>
                <w:sz w:val="21"/>
                <w:szCs w:val="21"/>
              </w:rPr>
            </w:pPr>
            <w:r>
              <w:rPr>
                <w:rFonts w:eastAsia="等线"/>
                <w:color w:val="000000"/>
                <w:sz w:val="21"/>
                <w:szCs w:val="21"/>
              </w:rPr>
              <w:t>87.1%</w:t>
            </w:r>
          </w:p>
        </w:tc>
        <w:tc>
          <w:tcPr>
            <w:tcW w:w="851" w:type="dxa"/>
            <w:vAlign w:val="center"/>
          </w:tcPr>
          <w:p w14:paraId="76B87207"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1CFB7DB7" w14:textId="77777777" w:rsidR="00212B57" w:rsidRDefault="00212B57" w:rsidP="00304977">
            <w:pPr>
              <w:jc w:val="center"/>
              <w:rPr>
                <w:rFonts w:eastAsia="等线"/>
                <w:color w:val="000000"/>
                <w:sz w:val="21"/>
                <w:szCs w:val="21"/>
              </w:rPr>
            </w:pPr>
            <w:r>
              <w:rPr>
                <w:rFonts w:eastAsia="等线"/>
                <w:color w:val="000000"/>
                <w:sz w:val="21"/>
                <w:szCs w:val="21"/>
              </w:rPr>
              <w:t>80.3%</w:t>
            </w:r>
          </w:p>
        </w:tc>
      </w:tr>
      <w:tr w:rsidR="00212B57" w14:paraId="44A300B2" w14:textId="77777777" w:rsidTr="00304977">
        <w:trPr>
          <w:jc w:val="center"/>
        </w:trPr>
        <w:tc>
          <w:tcPr>
            <w:tcW w:w="1985" w:type="dxa"/>
          </w:tcPr>
          <w:p w14:paraId="210543AC" w14:textId="77777777" w:rsidR="00212B57" w:rsidRDefault="00212B57" w:rsidP="00304977">
            <w:pPr>
              <w:jc w:val="center"/>
              <w:rPr>
                <w:rFonts w:ascii="宋体" w:hAnsi="宋体" w:cs="宋体"/>
                <w:color w:val="000000"/>
                <w:sz w:val="21"/>
                <w:szCs w:val="21"/>
              </w:rPr>
            </w:pPr>
            <w:r w:rsidRPr="005B5BC3">
              <w:t>Uphill assist</w:t>
            </w:r>
          </w:p>
        </w:tc>
        <w:tc>
          <w:tcPr>
            <w:tcW w:w="850" w:type="dxa"/>
            <w:vAlign w:val="center"/>
          </w:tcPr>
          <w:p w14:paraId="6201E856" w14:textId="77777777" w:rsidR="00212B57" w:rsidRDefault="00212B57" w:rsidP="00304977">
            <w:pPr>
              <w:jc w:val="center"/>
              <w:rPr>
                <w:rFonts w:eastAsia="等线"/>
                <w:color w:val="000000"/>
                <w:sz w:val="21"/>
                <w:szCs w:val="21"/>
              </w:rPr>
            </w:pPr>
            <w:r>
              <w:rPr>
                <w:rFonts w:eastAsia="等线"/>
                <w:color w:val="000000"/>
                <w:sz w:val="21"/>
                <w:szCs w:val="21"/>
              </w:rPr>
              <w:t>66.0%</w:t>
            </w:r>
          </w:p>
        </w:tc>
        <w:tc>
          <w:tcPr>
            <w:tcW w:w="846" w:type="dxa"/>
            <w:vAlign w:val="center"/>
          </w:tcPr>
          <w:p w14:paraId="7E3B16B0" w14:textId="77777777" w:rsidR="00212B57" w:rsidRDefault="00212B57" w:rsidP="00304977">
            <w:pPr>
              <w:jc w:val="center"/>
              <w:rPr>
                <w:rFonts w:eastAsia="等线"/>
                <w:color w:val="000000"/>
                <w:sz w:val="21"/>
                <w:szCs w:val="21"/>
              </w:rPr>
            </w:pPr>
            <w:r>
              <w:rPr>
                <w:rFonts w:eastAsia="等线"/>
                <w:color w:val="000000"/>
                <w:sz w:val="21"/>
                <w:szCs w:val="21"/>
              </w:rPr>
              <w:t>89.8%</w:t>
            </w:r>
          </w:p>
        </w:tc>
        <w:tc>
          <w:tcPr>
            <w:tcW w:w="850" w:type="dxa"/>
            <w:vAlign w:val="center"/>
          </w:tcPr>
          <w:p w14:paraId="3BE249E9" w14:textId="77777777" w:rsidR="00212B57" w:rsidRDefault="00212B57" w:rsidP="00304977">
            <w:pPr>
              <w:jc w:val="center"/>
              <w:rPr>
                <w:rFonts w:eastAsia="等线"/>
                <w:color w:val="000000"/>
                <w:sz w:val="21"/>
                <w:szCs w:val="21"/>
              </w:rPr>
            </w:pPr>
            <w:r>
              <w:rPr>
                <w:rFonts w:eastAsia="等线"/>
                <w:color w:val="000000"/>
                <w:sz w:val="21"/>
                <w:szCs w:val="21"/>
              </w:rPr>
              <w:t>91.3%</w:t>
            </w:r>
          </w:p>
        </w:tc>
        <w:tc>
          <w:tcPr>
            <w:tcW w:w="851" w:type="dxa"/>
            <w:vAlign w:val="center"/>
          </w:tcPr>
          <w:p w14:paraId="733A3FBD" w14:textId="77777777" w:rsidR="00212B57" w:rsidRDefault="00212B57" w:rsidP="00304977">
            <w:pPr>
              <w:jc w:val="center"/>
              <w:rPr>
                <w:rFonts w:eastAsia="等线"/>
                <w:color w:val="000000"/>
                <w:sz w:val="21"/>
                <w:szCs w:val="21"/>
              </w:rPr>
            </w:pPr>
            <w:r>
              <w:rPr>
                <w:rFonts w:eastAsia="等线"/>
                <w:color w:val="000000"/>
                <w:sz w:val="21"/>
                <w:szCs w:val="21"/>
              </w:rPr>
              <w:t>96.5%</w:t>
            </w:r>
          </w:p>
        </w:tc>
        <w:tc>
          <w:tcPr>
            <w:tcW w:w="850" w:type="dxa"/>
            <w:vAlign w:val="center"/>
          </w:tcPr>
          <w:p w14:paraId="1CAC3C89"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1" w:type="dxa"/>
            <w:vAlign w:val="center"/>
          </w:tcPr>
          <w:p w14:paraId="169B0573"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850" w:type="dxa"/>
            <w:vAlign w:val="center"/>
          </w:tcPr>
          <w:p w14:paraId="542CD0A9" w14:textId="77777777" w:rsidR="00212B57" w:rsidRDefault="00212B57" w:rsidP="00304977">
            <w:pPr>
              <w:jc w:val="center"/>
              <w:rPr>
                <w:rFonts w:eastAsia="等线"/>
                <w:color w:val="000000"/>
                <w:sz w:val="21"/>
                <w:szCs w:val="21"/>
              </w:rPr>
            </w:pPr>
            <w:r>
              <w:rPr>
                <w:rFonts w:eastAsia="等线"/>
                <w:color w:val="000000"/>
                <w:sz w:val="21"/>
                <w:szCs w:val="21"/>
              </w:rPr>
              <w:t>91.5%</w:t>
            </w:r>
          </w:p>
        </w:tc>
        <w:tc>
          <w:tcPr>
            <w:tcW w:w="851" w:type="dxa"/>
            <w:vAlign w:val="center"/>
          </w:tcPr>
          <w:p w14:paraId="564DD2F6"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02A312F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51B614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66FA894"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2CEC61BC" w14:textId="77777777" w:rsidTr="00304977">
        <w:trPr>
          <w:jc w:val="center"/>
        </w:trPr>
        <w:tc>
          <w:tcPr>
            <w:tcW w:w="1985" w:type="dxa"/>
          </w:tcPr>
          <w:p w14:paraId="3C5E78B8" w14:textId="77777777" w:rsidR="00212B57" w:rsidRDefault="00212B57" w:rsidP="00304977">
            <w:pPr>
              <w:jc w:val="center"/>
              <w:rPr>
                <w:rFonts w:ascii="宋体" w:hAnsi="宋体" w:cs="宋体"/>
                <w:color w:val="000000"/>
                <w:sz w:val="21"/>
                <w:szCs w:val="21"/>
              </w:rPr>
            </w:pPr>
            <w:r w:rsidRPr="005B5BC3">
              <w:t>Automatic parking</w:t>
            </w:r>
          </w:p>
        </w:tc>
        <w:tc>
          <w:tcPr>
            <w:tcW w:w="850" w:type="dxa"/>
            <w:vAlign w:val="center"/>
          </w:tcPr>
          <w:p w14:paraId="0F49EC56" w14:textId="77777777" w:rsidR="00212B57" w:rsidRDefault="00212B57" w:rsidP="00304977">
            <w:pPr>
              <w:jc w:val="center"/>
              <w:rPr>
                <w:rFonts w:eastAsia="等线"/>
                <w:color w:val="000000"/>
                <w:sz w:val="21"/>
                <w:szCs w:val="21"/>
              </w:rPr>
            </w:pPr>
            <w:r>
              <w:rPr>
                <w:rFonts w:eastAsia="等线"/>
                <w:color w:val="000000"/>
                <w:sz w:val="21"/>
                <w:szCs w:val="21"/>
              </w:rPr>
              <w:t>21.0%</w:t>
            </w:r>
          </w:p>
        </w:tc>
        <w:tc>
          <w:tcPr>
            <w:tcW w:w="846" w:type="dxa"/>
            <w:vAlign w:val="center"/>
          </w:tcPr>
          <w:p w14:paraId="21FC4947" w14:textId="77777777" w:rsidR="00212B57" w:rsidRDefault="00212B57" w:rsidP="00304977">
            <w:pPr>
              <w:jc w:val="center"/>
              <w:rPr>
                <w:rFonts w:eastAsia="等线"/>
                <w:color w:val="000000"/>
                <w:sz w:val="21"/>
                <w:szCs w:val="21"/>
              </w:rPr>
            </w:pPr>
            <w:r>
              <w:rPr>
                <w:rFonts w:eastAsia="等线"/>
                <w:color w:val="000000"/>
                <w:sz w:val="21"/>
                <w:szCs w:val="21"/>
              </w:rPr>
              <w:t>65.6%</w:t>
            </w:r>
          </w:p>
        </w:tc>
        <w:tc>
          <w:tcPr>
            <w:tcW w:w="850" w:type="dxa"/>
            <w:vAlign w:val="center"/>
          </w:tcPr>
          <w:p w14:paraId="6693FECF"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1" w:type="dxa"/>
            <w:vAlign w:val="center"/>
          </w:tcPr>
          <w:p w14:paraId="56A3391E" w14:textId="77777777" w:rsidR="00212B57" w:rsidRDefault="00212B57" w:rsidP="00304977">
            <w:pPr>
              <w:jc w:val="center"/>
              <w:rPr>
                <w:rFonts w:eastAsia="等线"/>
                <w:color w:val="000000"/>
                <w:sz w:val="21"/>
                <w:szCs w:val="21"/>
              </w:rPr>
            </w:pPr>
            <w:r>
              <w:rPr>
                <w:rFonts w:eastAsia="等线"/>
                <w:color w:val="000000"/>
                <w:sz w:val="21"/>
                <w:szCs w:val="21"/>
              </w:rPr>
              <w:t>64.8%</w:t>
            </w:r>
          </w:p>
        </w:tc>
        <w:tc>
          <w:tcPr>
            <w:tcW w:w="850" w:type="dxa"/>
            <w:vAlign w:val="center"/>
          </w:tcPr>
          <w:p w14:paraId="4ED31FA5" w14:textId="77777777" w:rsidR="00212B57" w:rsidRDefault="00212B57" w:rsidP="00304977">
            <w:pPr>
              <w:jc w:val="center"/>
              <w:rPr>
                <w:rFonts w:eastAsia="等线"/>
                <w:color w:val="000000"/>
                <w:sz w:val="21"/>
                <w:szCs w:val="21"/>
              </w:rPr>
            </w:pPr>
            <w:r>
              <w:rPr>
                <w:rFonts w:eastAsia="等线"/>
                <w:color w:val="000000"/>
                <w:sz w:val="21"/>
                <w:szCs w:val="21"/>
              </w:rPr>
              <w:t>62.4%</w:t>
            </w:r>
          </w:p>
        </w:tc>
        <w:tc>
          <w:tcPr>
            <w:tcW w:w="851" w:type="dxa"/>
            <w:vAlign w:val="center"/>
          </w:tcPr>
          <w:p w14:paraId="1471DE6D" w14:textId="77777777" w:rsidR="00212B57" w:rsidRDefault="00212B57" w:rsidP="00304977">
            <w:pPr>
              <w:jc w:val="center"/>
              <w:rPr>
                <w:rFonts w:eastAsia="等线"/>
                <w:color w:val="000000"/>
                <w:sz w:val="21"/>
                <w:szCs w:val="21"/>
              </w:rPr>
            </w:pPr>
            <w:r>
              <w:rPr>
                <w:rFonts w:eastAsia="等线"/>
                <w:color w:val="000000"/>
                <w:sz w:val="21"/>
                <w:szCs w:val="21"/>
              </w:rPr>
              <w:t>66.5%</w:t>
            </w:r>
          </w:p>
        </w:tc>
        <w:tc>
          <w:tcPr>
            <w:tcW w:w="850" w:type="dxa"/>
            <w:vAlign w:val="center"/>
          </w:tcPr>
          <w:p w14:paraId="6F6EBB22" w14:textId="77777777" w:rsidR="00212B57" w:rsidRDefault="00212B57" w:rsidP="00304977">
            <w:pPr>
              <w:jc w:val="center"/>
              <w:rPr>
                <w:rFonts w:eastAsia="等线"/>
                <w:color w:val="000000"/>
                <w:sz w:val="21"/>
                <w:szCs w:val="21"/>
              </w:rPr>
            </w:pPr>
            <w:r>
              <w:rPr>
                <w:rFonts w:eastAsia="等线"/>
                <w:color w:val="000000"/>
                <w:sz w:val="21"/>
                <w:szCs w:val="21"/>
              </w:rPr>
              <w:t>64.6%</w:t>
            </w:r>
          </w:p>
        </w:tc>
        <w:tc>
          <w:tcPr>
            <w:tcW w:w="851" w:type="dxa"/>
            <w:vAlign w:val="center"/>
          </w:tcPr>
          <w:p w14:paraId="060E08C2" w14:textId="77777777" w:rsidR="00212B57" w:rsidRDefault="00212B57" w:rsidP="00304977">
            <w:pPr>
              <w:jc w:val="center"/>
              <w:rPr>
                <w:rFonts w:eastAsia="等线"/>
                <w:color w:val="000000"/>
                <w:sz w:val="21"/>
                <w:szCs w:val="21"/>
              </w:rPr>
            </w:pPr>
            <w:r>
              <w:rPr>
                <w:rFonts w:eastAsia="等线"/>
                <w:color w:val="000000"/>
                <w:sz w:val="21"/>
                <w:szCs w:val="21"/>
              </w:rPr>
              <w:t>80.1%</w:t>
            </w:r>
          </w:p>
        </w:tc>
        <w:tc>
          <w:tcPr>
            <w:tcW w:w="855" w:type="dxa"/>
            <w:vAlign w:val="center"/>
          </w:tcPr>
          <w:p w14:paraId="6372A243"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851" w:type="dxa"/>
            <w:vAlign w:val="center"/>
          </w:tcPr>
          <w:p w14:paraId="3FC7CF7D"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6F6FBE82" w14:textId="77777777" w:rsidR="00212B57" w:rsidRDefault="00212B57" w:rsidP="00304977">
            <w:pPr>
              <w:jc w:val="center"/>
              <w:rPr>
                <w:rFonts w:eastAsia="等线"/>
                <w:color w:val="000000"/>
                <w:sz w:val="21"/>
                <w:szCs w:val="21"/>
              </w:rPr>
            </w:pPr>
            <w:r>
              <w:rPr>
                <w:rFonts w:eastAsia="等线"/>
                <w:color w:val="000000"/>
                <w:sz w:val="21"/>
                <w:szCs w:val="21"/>
              </w:rPr>
              <w:t>80.8%</w:t>
            </w:r>
          </w:p>
        </w:tc>
      </w:tr>
      <w:tr w:rsidR="00212B57" w14:paraId="6A5F47BC" w14:textId="77777777" w:rsidTr="00304977">
        <w:trPr>
          <w:jc w:val="center"/>
        </w:trPr>
        <w:tc>
          <w:tcPr>
            <w:tcW w:w="1985" w:type="dxa"/>
          </w:tcPr>
          <w:p w14:paraId="036E4157" w14:textId="77777777" w:rsidR="00212B57" w:rsidRDefault="00212B57" w:rsidP="00304977">
            <w:pPr>
              <w:jc w:val="center"/>
              <w:rPr>
                <w:rFonts w:ascii="宋体" w:hAnsi="宋体" w:cs="宋体"/>
                <w:color w:val="000000"/>
                <w:sz w:val="21"/>
                <w:szCs w:val="21"/>
              </w:rPr>
            </w:pPr>
            <w:r w:rsidRPr="005B5BC3">
              <w:t>Variable suspension</w:t>
            </w:r>
          </w:p>
        </w:tc>
        <w:tc>
          <w:tcPr>
            <w:tcW w:w="850" w:type="dxa"/>
            <w:vAlign w:val="center"/>
          </w:tcPr>
          <w:p w14:paraId="37CD6A7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E7B2CF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6795E6B"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1" w:type="dxa"/>
            <w:vAlign w:val="center"/>
          </w:tcPr>
          <w:p w14:paraId="6928026A" w14:textId="77777777" w:rsidR="00212B57" w:rsidRDefault="00212B57" w:rsidP="00304977">
            <w:pPr>
              <w:jc w:val="center"/>
              <w:rPr>
                <w:rFonts w:eastAsia="等线"/>
                <w:color w:val="000000"/>
                <w:sz w:val="21"/>
                <w:szCs w:val="21"/>
              </w:rPr>
            </w:pPr>
            <w:r>
              <w:rPr>
                <w:rFonts w:eastAsia="等线"/>
                <w:color w:val="000000"/>
                <w:sz w:val="21"/>
                <w:szCs w:val="21"/>
              </w:rPr>
              <w:t>4.4%</w:t>
            </w:r>
          </w:p>
        </w:tc>
        <w:tc>
          <w:tcPr>
            <w:tcW w:w="850" w:type="dxa"/>
            <w:vAlign w:val="center"/>
          </w:tcPr>
          <w:p w14:paraId="3EF18AA7"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1" w:type="dxa"/>
            <w:vAlign w:val="center"/>
          </w:tcPr>
          <w:p w14:paraId="536102F5"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0" w:type="dxa"/>
            <w:vAlign w:val="center"/>
          </w:tcPr>
          <w:p w14:paraId="4BBB461F" w14:textId="77777777" w:rsidR="00212B57" w:rsidRDefault="00212B57" w:rsidP="00304977">
            <w:pPr>
              <w:jc w:val="center"/>
              <w:rPr>
                <w:rFonts w:eastAsia="等线"/>
                <w:color w:val="000000"/>
                <w:sz w:val="21"/>
                <w:szCs w:val="21"/>
              </w:rPr>
            </w:pPr>
            <w:r>
              <w:rPr>
                <w:rFonts w:eastAsia="等线"/>
                <w:color w:val="000000"/>
                <w:sz w:val="21"/>
                <w:szCs w:val="21"/>
              </w:rPr>
              <w:t>13.2%</w:t>
            </w:r>
          </w:p>
        </w:tc>
        <w:tc>
          <w:tcPr>
            <w:tcW w:w="851" w:type="dxa"/>
            <w:vAlign w:val="center"/>
          </w:tcPr>
          <w:p w14:paraId="6A7DFA49" w14:textId="77777777" w:rsidR="00212B57" w:rsidRDefault="00212B57" w:rsidP="00304977">
            <w:pPr>
              <w:jc w:val="center"/>
              <w:rPr>
                <w:rFonts w:eastAsia="等线"/>
                <w:color w:val="000000"/>
                <w:sz w:val="21"/>
                <w:szCs w:val="21"/>
              </w:rPr>
            </w:pPr>
            <w:r>
              <w:rPr>
                <w:rFonts w:eastAsia="等线"/>
                <w:color w:val="000000"/>
                <w:sz w:val="21"/>
                <w:szCs w:val="21"/>
              </w:rPr>
              <w:t>28.2%</w:t>
            </w:r>
          </w:p>
        </w:tc>
        <w:tc>
          <w:tcPr>
            <w:tcW w:w="855" w:type="dxa"/>
            <w:vAlign w:val="center"/>
          </w:tcPr>
          <w:p w14:paraId="7DF7B95A"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238EB50C" w14:textId="77777777" w:rsidR="00212B57" w:rsidRDefault="00212B57" w:rsidP="00304977">
            <w:pPr>
              <w:jc w:val="center"/>
              <w:rPr>
                <w:rFonts w:eastAsia="等线"/>
                <w:color w:val="000000"/>
                <w:sz w:val="21"/>
                <w:szCs w:val="21"/>
              </w:rPr>
            </w:pPr>
            <w:r>
              <w:rPr>
                <w:rFonts w:eastAsia="等线"/>
                <w:color w:val="000000"/>
                <w:sz w:val="21"/>
                <w:szCs w:val="21"/>
              </w:rPr>
              <w:t>46.5%</w:t>
            </w:r>
          </w:p>
        </w:tc>
        <w:tc>
          <w:tcPr>
            <w:tcW w:w="992" w:type="dxa"/>
            <w:vAlign w:val="center"/>
          </w:tcPr>
          <w:p w14:paraId="34C450DF" w14:textId="77777777" w:rsidR="00212B57" w:rsidRDefault="00212B57" w:rsidP="00304977">
            <w:pPr>
              <w:jc w:val="center"/>
              <w:rPr>
                <w:rFonts w:eastAsia="等线"/>
                <w:color w:val="000000"/>
                <w:sz w:val="21"/>
                <w:szCs w:val="21"/>
              </w:rPr>
            </w:pPr>
            <w:r>
              <w:rPr>
                <w:rFonts w:eastAsia="等线"/>
                <w:color w:val="000000"/>
                <w:sz w:val="21"/>
                <w:szCs w:val="21"/>
              </w:rPr>
              <w:t>65.7%</w:t>
            </w:r>
          </w:p>
        </w:tc>
      </w:tr>
    </w:tbl>
    <w:p w14:paraId="644FF77F" w14:textId="77777777" w:rsidR="00212B57" w:rsidRDefault="00212B57" w:rsidP="00212B57">
      <w:pPr>
        <w:widowControl/>
        <w:spacing w:before="60" w:line="340" w:lineRule="exact"/>
        <w:rPr>
          <w:kern w:val="0"/>
          <w:sz w:val="21"/>
          <w:szCs w:val="21"/>
        </w:rPr>
      </w:pPr>
      <w:r w:rsidRPr="001D2913">
        <w:rPr>
          <w:kern w:val="0"/>
          <w:sz w:val="21"/>
          <w:szCs w:val="21"/>
        </w:rPr>
        <w:t>Continued Table A1</w:t>
      </w:r>
    </w:p>
    <w:tbl>
      <w:tblPr>
        <w:tblStyle w:val="a9"/>
        <w:tblW w:w="1148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2"/>
        <w:gridCol w:w="1701"/>
        <w:gridCol w:w="851"/>
        <w:gridCol w:w="850"/>
        <w:gridCol w:w="851"/>
        <w:gridCol w:w="850"/>
        <w:gridCol w:w="851"/>
        <w:gridCol w:w="850"/>
        <w:gridCol w:w="709"/>
        <w:gridCol w:w="425"/>
        <w:gridCol w:w="851"/>
        <w:gridCol w:w="850"/>
        <w:gridCol w:w="851"/>
        <w:gridCol w:w="850"/>
      </w:tblGrid>
      <w:tr w:rsidR="00212B57" w14:paraId="35763BF3" w14:textId="77777777" w:rsidTr="00304977">
        <w:trPr>
          <w:jc w:val="center"/>
        </w:trPr>
        <w:tc>
          <w:tcPr>
            <w:tcW w:w="1843" w:type="dxa"/>
            <w:gridSpan w:val="2"/>
          </w:tcPr>
          <w:p w14:paraId="6AD6BB2B" w14:textId="77777777" w:rsidR="00212B57" w:rsidRDefault="00212B57" w:rsidP="00304977">
            <w:pPr>
              <w:jc w:val="center"/>
              <w:rPr>
                <w:rFonts w:ascii="宋体" w:hAnsi="宋体" w:cs="宋体"/>
                <w:color w:val="000000"/>
                <w:sz w:val="21"/>
                <w:szCs w:val="21"/>
              </w:rPr>
            </w:pPr>
            <w:r w:rsidRPr="002F3AE5">
              <w:t>Variable steering ratio</w:t>
            </w:r>
          </w:p>
        </w:tc>
        <w:tc>
          <w:tcPr>
            <w:tcW w:w="851" w:type="dxa"/>
            <w:vAlign w:val="center"/>
          </w:tcPr>
          <w:p w14:paraId="4AD7606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399112D"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1" w:type="dxa"/>
            <w:vAlign w:val="center"/>
          </w:tcPr>
          <w:p w14:paraId="6234BE11"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1C6C8066" w14:textId="77777777" w:rsidR="00212B57" w:rsidRDefault="00212B57" w:rsidP="00304977">
            <w:pPr>
              <w:jc w:val="center"/>
              <w:rPr>
                <w:rFonts w:eastAsia="等线"/>
                <w:color w:val="000000"/>
                <w:sz w:val="21"/>
                <w:szCs w:val="21"/>
              </w:rPr>
            </w:pPr>
            <w:r>
              <w:rPr>
                <w:rFonts w:eastAsia="等线"/>
                <w:color w:val="000000"/>
                <w:sz w:val="21"/>
                <w:szCs w:val="21"/>
              </w:rPr>
              <w:t>7.0%</w:t>
            </w:r>
          </w:p>
        </w:tc>
        <w:tc>
          <w:tcPr>
            <w:tcW w:w="851" w:type="dxa"/>
            <w:vAlign w:val="center"/>
          </w:tcPr>
          <w:p w14:paraId="098683F4"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50" w:type="dxa"/>
            <w:vAlign w:val="center"/>
          </w:tcPr>
          <w:p w14:paraId="0880D247"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709" w:type="dxa"/>
            <w:vAlign w:val="center"/>
          </w:tcPr>
          <w:p w14:paraId="510FAED4" w14:textId="77777777" w:rsidR="00212B57" w:rsidRDefault="00212B57" w:rsidP="00304977">
            <w:pPr>
              <w:jc w:val="center"/>
              <w:rPr>
                <w:rFonts w:eastAsia="等线"/>
                <w:color w:val="000000"/>
                <w:sz w:val="21"/>
                <w:szCs w:val="21"/>
              </w:rPr>
            </w:pPr>
            <w:r>
              <w:rPr>
                <w:rFonts w:eastAsia="等线"/>
                <w:color w:val="000000"/>
                <w:sz w:val="21"/>
                <w:szCs w:val="21"/>
              </w:rPr>
              <w:t>8.0%</w:t>
            </w:r>
          </w:p>
        </w:tc>
        <w:tc>
          <w:tcPr>
            <w:tcW w:w="1276" w:type="dxa"/>
            <w:gridSpan w:val="2"/>
            <w:vAlign w:val="center"/>
          </w:tcPr>
          <w:p w14:paraId="61B2EE54" w14:textId="77777777" w:rsidR="00212B57" w:rsidRDefault="00212B57" w:rsidP="00304977">
            <w:pPr>
              <w:jc w:val="center"/>
              <w:rPr>
                <w:rFonts w:eastAsia="等线"/>
                <w:color w:val="000000"/>
                <w:sz w:val="21"/>
                <w:szCs w:val="21"/>
              </w:rPr>
            </w:pPr>
            <w:r>
              <w:rPr>
                <w:rFonts w:eastAsia="等线"/>
                <w:color w:val="000000"/>
                <w:sz w:val="21"/>
                <w:szCs w:val="21"/>
              </w:rPr>
              <w:t>11.5%</w:t>
            </w:r>
          </w:p>
        </w:tc>
        <w:tc>
          <w:tcPr>
            <w:tcW w:w="850" w:type="dxa"/>
            <w:vAlign w:val="center"/>
          </w:tcPr>
          <w:p w14:paraId="286DFB4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1E4CFEA7"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0" w:type="dxa"/>
            <w:vAlign w:val="center"/>
          </w:tcPr>
          <w:p w14:paraId="0AD200D2" w14:textId="77777777" w:rsidR="00212B57" w:rsidRDefault="00212B57" w:rsidP="00304977">
            <w:pPr>
              <w:jc w:val="center"/>
              <w:rPr>
                <w:rFonts w:eastAsia="等线"/>
                <w:color w:val="000000"/>
                <w:sz w:val="21"/>
                <w:szCs w:val="21"/>
              </w:rPr>
            </w:pPr>
            <w:r>
              <w:rPr>
                <w:rFonts w:eastAsia="等线"/>
                <w:color w:val="000000"/>
                <w:sz w:val="21"/>
                <w:szCs w:val="21"/>
              </w:rPr>
              <w:t>35.4%</w:t>
            </w:r>
          </w:p>
        </w:tc>
      </w:tr>
      <w:tr w:rsidR="00212B57" w14:paraId="00E352FC" w14:textId="77777777" w:rsidTr="00304977">
        <w:trPr>
          <w:jc w:val="center"/>
        </w:trPr>
        <w:tc>
          <w:tcPr>
            <w:tcW w:w="1843" w:type="dxa"/>
            <w:gridSpan w:val="2"/>
          </w:tcPr>
          <w:p w14:paraId="13E6B3F2" w14:textId="77777777" w:rsidR="00212B57" w:rsidRDefault="00212B57" w:rsidP="00304977">
            <w:pPr>
              <w:jc w:val="center"/>
              <w:rPr>
                <w:rFonts w:ascii="宋体" w:hAnsi="宋体" w:cs="宋体"/>
                <w:color w:val="000000"/>
                <w:sz w:val="21"/>
                <w:szCs w:val="21"/>
              </w:rPr>
            </w:pPr>
            <w:r w:rsidRPr="002F3AE5">
              <w:t>Air suspension</w:t>
            </w:r>
          </w:p>
        </w:tc>
        <w:tc>
          <w:tcPr>
            <w:tcW w:w="851" w:type="dxa"/>
            <w:vAlign w:val="center"/>
          </w:tcPr>
          <w:p w14:paraId="1491F62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E9CE23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239F9D6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D66DD4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2E42AFC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F5D27E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1134" w:type="dxa"/>
            <w:gridSpan w:val="2"/>
            <w:vAlign w:val="center"/>
          </w:tcPr>
          <w:p w14:paraId="43CF8F0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0CAE9A12"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850" w:type="dxa"/>
            <w:vAlign w:val="center"/>
          </w:tcPr>
          <w:p w14:paraId="2159638E" w14:textId="77777777" w:rsidR="00212B57" w:rsidRDefault="00212B57" w:rsidP="00304977">
            <w:pPr>
              <w:jc w:val="center"/>
              <w:rPr>
                <w:rFonts w:eastAsia="等线"/>
                <w:color w:val="000000"/>
                <w:sz w:val="21"/>
                <w:szCs w:val="21"/>
              </w:rPr>
            </w:pPr>
            <w:r>
              <w:rPr>
                <w:rFonts w:eastAsia="等线"/>
                <w:color w:val="000000"/>
                <w:sz w:val="21"/>
                <w:szCs w:val="21"/>
              </w:rPr>
              <w:t>11.4%</w:t>
            </w:r>
          </w:p>
        </w:tc>
        <w:tc>
          <w:tcPr>
            <w:tcW w:w="851" w:type="dxa"/>
            <w:vAlign w:val="center"/>
          </w:tcPr>
          <w:p w14:paraId="7D4D0F35" w14:textId="77777777" w:rsidR="00212B57" w:rsidRDefault="00212B57" w:rsidP="00304977">
            <w:pPr>
              <w:jc w:val="center"/>
              <w:rPr>
                <w:rFonts w:eastAsia="等线"/>
                <w:color w:val="000000"/>
                <w:sz w:val="21"/>
                <w:szCs w:val="21"/>
              </w:rPr>
            </w:pPr>
            <w:r>
              <w:rPr>
                <w:rFonts w:eastAsia="等线"/>
                <w:color w:val="000000"/>
                <w:sz w:val="21"/>
                <w:szCs w:val="21"/>
              </w:rPr>
              <w:t>25.7%</w:t>
            </w:r>
          </w:p>
        </w:tc>
        <w:tc>
          <w:tcPr>
            <w:tcW w:w="850" w:type="dxa"/>
            <w:vAlign w:val="center"/>
          </w:tcPr>
          <w:p w14:paraId="104D4F2E" w14:textId="77777777" w:rsidR="00212B57" w:rsidRDefault="00212B57" w:rsidP="00304977">
            <w:pPr>
              <w:jc w:val="center"/>
              <w:rPr>
                <w:rFonts w:eastAsia="等线"/>
                <w:color w:val="000000"/>
                <w:sz w:val="21"/>
                <w:szCs w:val="21"/>
              </w:rPr>
            </w:pPr>
            <w:r>
              <w:rPr>
                <w:rFonts w:eastAsia="等线"/>
                <w:color w:val="000000"/>
                <w:sz w:val="21"/>
                <w:szCs w:val="21"/>
              </w:rPr>
              <w:t>59.1%</w:t>
            </w:r>
          </w:p>
        </w:tc>
      </w:tr>
      <w:tr w:rsidR="00212B57" w14:paraId="11267EB1" w14:textId="77777777" w:rsidTr="00304977">
        <w:trPr>
          <w:gridBefore w:val="1"/>
          <w:wBefore w:w="142" w:type="dxa"/>
          <w:jc w:val="center"/>
        </w:trPr>
        <w:tc>
          <w:tcPr>
            <w:tcW w:w="1701" w:type="dxa"/>
          </w:tcPr>
          <w:p w14:paraId="2BF334A9" w14:textId="77777777" w:rsidR="00212B57" w:rsidRDefault="00212B57" w:rsidP="00304977">
            <w:pPr>
              <w:jc w:val="center"/>
              <w:rPr>
                <w:rFonts w:ascii="宋体" w:hAnsi="宋体" w:cs="宋体"/>
                <w:color w:val="000000"/>
                <w:sz w:val="21"/>
                <w:szCs w:val="21"/>
              </w:rPr>
            </w:pPr>
            <w:r w:rsidRPr="002F3AE5">
              <w:t>Overall active steering</w:t>
            </w:r>
          </w:p>
        </w:tc>
        <w:tc>
          <w:tcPr>
            <w:tcW w:w="851" w:type="dxa"/>
            <w:vAlign w:val="center"/>
          </w:tcPr>
          <w:p w14:paraId="2C380A3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7CEBD420"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7E35BB68"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0" w:type="dxa"/>
            <w:vAlign w:val="center"/>
          </w:tcPr>
          <w:p w14:paraId="6E637D0A"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79C0D700"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0" w:type="dxa"/>
            <w:vAlign w:val="center"/>
          </w:tcPr>
          <w:p w14:paraId="76050A4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1134" w:type="dxa"/>
            <w:gridSpan w:val="2"/>
            <w:vAlign w:val="center"/>
          </w:tcPr>
          <w:p w14:paraId="3A67C8DE"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3A91B15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24DDF8E"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08608DB"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0" w:type="dxa"/>
            <w:vAlign w:val="center"/>
          </w:tcPr>
          <w:p w14:paraId="310E6ADD" w14:textId="77777777" w:rsidR="00212B57" w:rsidRDefault="00212B57" w:rsidP="00304977">
            <w:pPr>
              <w:jc w:val="center"/>
              <w:rPr>
                <w:rFonts w:eastAsia="等线"/>
                <w:color w:val="000000"/>
                <w:sz w:val="21"/>
                <w:szCs w:val="21"/>
              </w:rPr>
            </w:pPr>
            <w:r>
              <w:rPr>
                <w:rFonts w:eastAsia="等线"/>
                <w:color w:val="000000"/>
                <w:sz w:val="21"/>
                <w:szCs w:val="21"/>
              </w:rPr>
              <w:t>5.6%</w:t>
            </w:r>
          </w:p>
        </w:tc>
      </w:tr>
      <w:tr w:rsidR="00212B57" w14:paraId="3D0163C5" w14:textId="77777777" w:rsidTr="00304977">
        <w:trPr>
          <w:jc w:val="center"/>
        </w:trPr>
        <w:tc>
          <w:tcPr>
            <w:tcW w:w="1843" w:type="dxa"/>
            <w:gridSpan w:val="2"/>
          </w:tcPr>
          <w:p w14:paraId="0CD70DE7" w14:textId="77777777" w:rsidR="00212B57" w:rsidRDefault="00212B57" w:rsidP="00304977">
            <w:pPr>
              <w:jc w:val="center"/>
              <w:rPr>
                <w:rFonts w:ascii="宋体" w:hAnsi="宋体" w:cs="宋体"/>
                <w:color w:val="000000"/>
                <w:sz w:val="21"/>
                <w:szCs w:val="21"/>
              </w:rPr>
            </w:pPr>
            <w:r w:rsidRPr="002F3AE5">
              <w:t>Limited slip differential differential lock</w:t>
            </w:r>
          </w:p>
        </w:tc>
        <w:tc>
          <w:tcPr>
            <w:tcW w:w="851" w:type="dxa"/>
            <w:vAlign w:val="center"/>
          </w:tcPr>
          <w:p w14:paraId="313D1E9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0CB4383"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60E9C0B5"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0292C639" w14:textId="77777777" w:rsidR="00212B57" w:rsidRDefault="00212B57" w:rsidP="00304977">
            <w:pPr>
              <w:jc w:val="center"/>
              <w:rPr>
                <w:rFonts w:eastAsia="等线"/>
                <w:color w:val="000000"/>
                <w:sz w:val="21"/>
                <w:szCs w:val="21"/>
              </w:rPr>
            </w:pPr>
            <w:r>
              <w:rPr>
                <w:rFonts w:eastAsia="等线"/>
                <w:color w:val="000000"/>
                <w:sz w:val="21"/>
                <w:szCs w:val="21"/>
              </w:rPr>
              <w:t>5.7%</w:t>
            </w:r>
          </w:p>
        </w:tc>
        <w:tc>
          <w:tcPr>
            <w:tcW w:w="851" w:type="dxa"/>
            <w:vAlign w:val="center"/>
          </w:tcPr>
          <w:p w14:paraId="53CB2810"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0" w:type="dxa"/>
            <w:vAlign w:val="center"/>
          </w:tcPr>
          <w:p w14:paraId="33CCBFDD"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1134" w:type="dxa"/>
            <w:gridSpan w:val="2"/>
            <w:vAlign w:val="center"/>
          </w:tcPr>
          <w:p w14:paraId="50E947CB"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1" w:type="dxa"/>
            <w:vAlign w:val="center"/>
          </w:tcPr>
          <w:p w14:paraId="20740DAA"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1F3D0136" w14:textId="77777777" w:rsidR="00212B57" w:rsidRDefault="00212B57" w:rsidP="00304977">
            <w:pPr>
              <w:jc w:val="center"/>
              <w:rPr>
                <w:rFonts w:eastAsia="等线"/>
                <w:color w:val="000000"/>
                <w:sz w:val="21"/>
                <w:szCs w:val="21"/>
              </w:rPr>
            </w:pPr>
            <w:r>
              <w:rPr>
                <w:rFonts w:eastAsia="等线"/>
                <w:color w:val="000000"/>
                <w:sz w:val="21"/>
                <w:szCs w:val="21"/>
              </w:rPr>
              <w:t>6.8%</w:t>
            </w:r>
          </w:p>
        </w:tc>
        <w:tc>
          <w:tcPr>
            <w:tcW w:w="851" w:type="dxa"/>
            <w:vAlign w:val="center"/>
          </w:tcPr>
          <w:p w14:paraId="02642EEA" w14:textId="77777777" w:rsidR="00212B57" w:rsidRDefault="00212B57" w:rsidP="00304977">
            <w:pPr>
              <w:jc w:val="center"/>
              <w:rPr>
                <w:rFonts w:eastAsia="等线"/>
                <w:color w:val="000000"/>
                <w:sz w:val="21"/>
                <w:szCs w:val="21"/>
              </w:rPr>
            </w:pPr>
            <w:r>
              <w:rPr>
                <w:rFonts w:eastAsia="等线"/>
                <w:color w:val="000000"/>
                <w:sz w:val="21"/>
                <w:szCs w:val="21"/>
              </w:rPr>
              <w:t>10.2%</w:t>
            </w:r>
          </w:p>
        </w:tc>
        <w:tc>
          <w:tcPr>
            <w:tcW w:w="850" w:type="dxa"/>
            <w:vAlign w:val="center"/>
          </w:tcPr>
          <w:p w14:paraId="5868869F" w14:textId="77777777" w:rsidR="00212B57" w:rsidRDefault="00212B57" w:rsidP="00304977">
            <w:pPr>
              <w:jc w:val="center"/>
              <w:rPr>
                <w:rFonts w:eastAsia="等线"/>
                <w:color w:val="000000"/>
                <w:sz w:val="21"/>
                <w:szCs w:val="21"/>
              </w:rPr>
            </w:pPr>
            <w:r>
              <w:rPr>
                <w:rFonts w:eastAsia="等线"/>
                <w:color w:val="000000"/>
                <w:sz w:val="21"/>
                <w:szCs w:val="21"/>
              </w:rPr>
              <w:t>19.2%</w:t>
            </w:r>
          </w:p>
        </w:tc>
      </w:tr>
      <w:tr w:rsidR="00212B57" w14:paraId="12E06B7C" w14:textId="77777777" w:rsidTr="00304977">
        <w:trPr>
          <w:jc w:val="center"/>
        </w:trPr>
        <w:tc>
          <w:tcPr>
            <w:tcW w:w="1843" w:type="dxa"/>
            <w:gridSpan w:val="2"/>
          </w:tcPr>
          <w:p w14:paraId="795D5D85" w14:textId="77777777" w:rsidR="00212B57" w:rsidRDefault="00212B57" w:rsidP="00304977">
            <w:pPr>
              <w:jc w:val="center"/>
              <w:rPr>
                <w:rFonts w:ascii="宋体" w:hAnsi="宋体" w:cs="宋体"/>
                <w:color w:val="000000"/>
                <w:sz w:val="21"/>
                <w:szCs w:val="21"/>
              </w:rPr>
            </w:pPr>
            <w:r w:rsidRPr="002F3AE5">
              <w:t>Main driving front airbag</w:t>
            </w:r>
          </w:p>
        </w:tc>
        <w:tc>
          <w:tcPr>
            <w:tcW w:w="851" w:type="dxa"/>
            <w:vAlign w:val="center"/>
          </w:tcPr>
          <w:p w14:paraId="0DD9B92C" w14:textId="77777777" w:rsidR="00212B57" w:rsidRDefault="00212B57" w:rsidP="00304977">
            <w:pPr>
              <w:jc w:val="center"/>
              <w:rPr>
                <w:rFonts w:eastAsia="等线"/>
                <w:color w:val="000000"/>
                <w:sz w:val="21"/>
                <w:szCs w:val="21"/>
              </w:rPr>
            </w:pPr>
            <w:r>
              <w:rPr>
                <w:rFonts w:eastAsia="等线"/>
                <w:color w:val="000000"/>
                <w:sz w:val="21"/>
                <w:szCs w:val="21"/>
              </w:rPr>
              <w:t>95.2%</w:t>
            </w:r>
          </w:p>
        </w:tc>
        <w:tc>
          <w:tcPr>
            <w:tcW w:w="850" w:type="dxa"/>
            <w:vAlign w:val="center"/>
          </w:tcPr>
          <w:p w14:paraId="74A17837"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718DCEC3" w14:textId="77777777" w:rsidR="00212B57" w:rsidRDefault="00212B57" w:rsidP="00304977">
            <w:pPr>
              <w:jc w:val="center"/>
              <w:rPr>
                <w:rFonts w:eastAsia="等线"/>
                <w:color w:val="000000"/>
                <w:sz w:val="21"/>
                <w:szCs w:val="21"/>
              </w:rPr>
            </w:pPr>
            <w:r>
              <w:rPr>
                <w:rFonts w:eastAsia="等线"/>
                <w:color w:val="000000"/>
                <w:sz w:val="21"/>
                <w:szCs w:val="21"/>
              </w:rPr>
              <w:t>99.3%</w:t>
            </w:r>
          </w:p>
        </w:tc>
        <w:tc>
          <w:tcPr>
            <w:tcW w:w="850" w:type="dxa"/>
            <w:vAlign w:val="center"/>
          </w:tcPr>
          <w:p w14:paraId="6842078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82877A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383FE50"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09C0346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DA832FC"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28B8AAE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F81A3C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B75022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C782A7" w14:textId="77777777" w:rsidTr="00304977">
        <w:trPr>
          <w:jc w:val="center"/>
        </w:trPr>
        <w:tc>
          <w:tcPr>
            <w:tcW w:w="1843" w:type="dxa"/>
            <w:gridSpan w:val="2"/>
          </w:tcPr>
          <w:p w14:paraId="46883B4E" w14:textId="77777777" w:rsidR="00212B57" w:rsidRDefault="00212B57" w:rsidP="00304977">
            <w:pPr>
              <w:jc w:val="center"/>
              <w:rPr>
                <w:rFonts w:ascii="宋体" w:hAnsi="宋体" w:cs="宋体"/>
                <w:color w:val="000000"/>
                <w:sz w:val="21"/>
                <w:szCs w:val="21"/>
              </w:rPr>
            </w:pPr>
            <w:r w:rsidRPr="002F3AE5">
              <w:t>Front passenger airbag</w:t>
            </w:r>
          </w:p>
        </w:tc>
        <w:tc>
          <w:tcPr>
            <w:tcW w:w="851" w:type="dxa"/>
            <w:vAlign w:val="center"/>
          </w:tcPr>
          <w:p w14:paraId="7357EF35" w14:textId="77777777" w:rsidR="00212B57" w:rsidRDefault="00212B57" w:rsidP="00304977">
            <w:pPr>
              <w:jc w:val="center"/>
              <w:rPr>
                <w:rFonts w:eastAsia="等线"/>
                <w:color w:val="000000"/>
                <w:sz w:val="21"/>
                <w:szCs w:val="21"/>
              </w:rPr>
            </w:pPr>
            <w:r>
              <w:rPr>
                <w:rFonts w:eastAsia="等线"/>
                <w:color w:val="000000"/>
                <w:sz w:val="21"/>
                <w:szCs w:val="21"/>
              </w:rPr>
              <w:t>88.9%</w:t>
            </w:r>
          </w:p>
        </w:tc>
        <w:tc>
          <w:tcPr>
            <w:tcW w:w="850" w:type="dxa"/>
            <w:vAlign w:val="center"/>
          </w:tcPr>
          <w:p w14:paraId="0F80B639"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851" w:type="dxa"/>
            <w:vAlign w:val="center"/>
          </w:tcPr>
          <w:p w14:paraId="57DB66D2" w14:textId="77777777" w:rsidR="00212B57" w:rsidRDefault="00212B57" w:rsidP="00304977">
            <w:pPr>
              <w:jc w:val="center"/>
              <w:rPr>
                <w:rFonts w:eastAsia="等线"/>
                <w:color w:val="000000"/>
                <w:sz w:val="21"/>
                <w:szCs w:val="21"/>
              </w:rPr>
            </w:pPr>
            <w:r>
              <w:rPr>
                <w:rFonts w:eastAsia="等线"/>
                <w:color w:val="000000"/>
                <w:sz w:val="21"/>
                <w:szCs w:val="21"/>
              </w:rPr>
              <w:t>98.8%</w:t>
            </w:r>
          </w:p>
        </w:tc>
        <w:tc>
          <w:tcPr>
            <w:tcW w:w="850" w:type="dxa"/>
            <w:vAlign w:val="center"/>
          </w:tcPr>
          <w:p w14:paraId="17047662"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1" w:type="dxa"/>
            <w:vAlign w:val="center"/>
          </w:tcPr>
          <w:p w14:paraId="213E5D4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08C3D4F"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4F18F07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ACDED4F"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1915AEA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FD9933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08F22D7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1D2FA910" w14:textId="77777777" w:rsidTr="00304977">
        <w:trPr>
          <w:jc w:val="center"/>
        </w:trPr>
        <w:tc>
          <w:tcPr>
            <w:tcW w:w="1843" w:type="dxa"/>
            <w:gridSpan w:val="2"/>
          </w:tcPr>
          <w:p w14:paraId="79EC18A1" w14:textId="77777777" w:rsidR="00212B57" w:rsidRDefault="00212B57" w:rsidP="00304977">
            <w:pPr>
              <w:jc w:val="center"/>
              <w:rPr>
                <w:rFonts w:ascii="宋体" w:hAnsi="宋体" w:cs="宋体"/>
                <w:color w:val="000000"/>
                <w:sz w:val="21"/>
                <w:szCs w:val="21"/>
              </w:rPr>
            </w:pPr>
            <w:r w:rsidRPr="002F3AE5">
              <w:t>Front side airbag</w:t>
            </w:r>
          </w:p>
        </w:tc>
        <w:tc>
          <w:tcPr>
            <w:tcW w:w="851" w:type="dxa"/>
            <w:vAlign w:val="center"/>
          </w:tcPr>
          <w:p w14:paraId="7179E221" w14:textId="77777777" w:rsidR="00212B57" w:rsidRDefault="00212B57" w:rsidP="00304977">
            <w:pPr>
              <w:jc w:val="center"/>
              <w:rPr>
                <w:rFonts w:eastAsia="等线"/>
                <w:color w:val="000000"/>
                <w:sz w:val="21"/>
                <w:szCs w:val="21"/>
              </w:rPr>
            </w:pPr>
            <w:r>
              <w:rPr>
                <w:rFonts w:eastAsia="等线"/>
                <w:color w:val="000000"/>
                <w:sz w:val="21"/>
                <w:szCs w:val="21"/>
              </w:rPr>
              <w:t>19.9%</w:t>
            </w:r>
          </w:p>
        </w:tc>
        <w:tc>
          <w:tcPr>
            <w:tcW w:w="850" w:type="dxa"/>
            <w:vAlign w:val="center"/>
          </w:tcPr>
          <w:p w14:paraId="6BE4FFC0" w14:textId="77777777" w:rsidR="00212B57" w:rsidRDefault="00212B57" w:rsidP="00304977">
            <w:pPr>
              <w:jc w:val="center"/>
              <w:rPr>
                <w:rFonts w:eastAsia="等线"/>
                <w:color w:val="000000"/>
                <w:sz w:val="21"/>
                <w:szCs w:val="21"/>
              </w:rPr>
            </w:pPr>
            <w:r>
              <w:rPr>
                <w:rFonts w:eastAsia="等线"/>
                <w:color w:val="000000"/>
                <w:sz w:val="21"/>
                <w:szCs w:val="21"/>
              </w:rPr>
              <w:t>65.9%</w:t>
            </w:r>
          </w:p>
        </w:tc>
        <w:tc>
          <w:tcPr>
            <w:tcW w:w="851" w:type="dxa"/>
            <w:vAlign w:val="center"/>
          </w:tcPr>
          <w:p w14:paraId="4B345B04"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32948271" w14:textId="77777777" w:rsidR="00212B57" w:rsidRDefault="00212B57" w:rsidP="00304977">
            <w:pPr>
              <w:jc w:val="center"/>
              <w:rPr>
                <w:rFonts w:eastAsia="等线"/>
                <w:color w:val="000000"/>
                <w:sz w:val="21"/>
                <w:szCs w:val="21"/>
              </w:rPr>
            </w:pPr>
            <w:r>
              <w:rPr>
                <w:rFonts w:eastAsia="等线"/>
                <w:color w:val="000000"/>
                <w:sz w:val="21"/>
                <w:szCs w:val="21"/>
              </w:rPr>
              <w:t>94.4%</w:t>
            </w:r>
          </w:p>
        </w:tc>
        <w:tc>
          <w:tcPr>
            <w:tcW w:w="851" w:type="dxa"/>
            <w:vAlign w:val="center"/>
          </w:tcPr>
          <w:p w14:paraId="065D08AA"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50" w:type="dxa"/>
            <w:vAlign w:val="center"/>
          </w:tcPr>
          <w:p w14:paraId="3A220C8B"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1134" w:type="dxa"/>
            <w:gridSpan w:val="2"/>
            <w:vAlign w:val="center"/>
          </w:tcPr>
          <w:p w14:paraId="4747FF78"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302089AB"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6B4E2E4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15131E1"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12F35C7B" w14:textId="77777777" w:rsidR="00212B57" w:rsidRDefault="00212B57" w:rsidP="00304977">
            <w:pPr>
              <w:jc w:val="center"/>
              <w:rPr>
                <w:rFonts w:eastAsia="等线"/>
                <w:color w:val="000000"/>
                <w:sz w:val="21"/>
                <w:szCs w:val="21"/>
              </w:rPr>
            </w:pPr>
            <w:r>
              <w:rPr>
                <w:rFonts w:eastAsia="等线"/>
                <w:color w:val="000000"/>
                <w:sz w:val="21"/>
                <w:szCs w:val="21"/>
              </w:rPr>
              <w:t>98.5%</w:t>
            </w:r>
          </w:p>
        </w:tc>
      </w:tr>
      <w:tr w:rsidR="00212B57" w14:paraId="12D325ED" w14:textId="77777777" w:rsidTr="00304977">
        <w:trPr>
          <w:jc w:val="center"/>
        </w:trPr>
        <w:tc>
          <w:tcPr>
            <w:tcW w:w="1843" w:type="dxa"/>
            <w:gridSpan w:val="2"/>
          </w:tcPr>
          <w:p w14:paraId="48757E23" w14:textId="77777777" w:rsidR="00212B57" w:rsidRDefault="00212B57" w:rsidP="00304977">
            <w:pPr>
              <w:jc w:val="center"/>
              <w:rPr>
                <w:rFonts w:ascii="宋体" w:hAnsi="宋体" w:cs="宋体"/>
                <w:color w:val="000000"/>
                <w:sz w:val="21"/>
                <w:szCs w:val="21"/>
              </w:rPr>
            </w:pPr>
            <w:r w:rsidRPr="002F3AE5">
              <w:t>Rear side airbag</w:t>
            </w:r>
          </w:p>
        </w:tc>
        <w:tc>
          <w:tcPr>
            <w:tcW w:w="851" w:type="dxa"/>
            <w:vAlign w:val="center"/>
          </w:tcPr>
          <w:p w14:paraId="5E74EED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6FA8332"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1387E2A5"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50" w:type="dxa"/>
            <w:vAlign w:val="center"/>
          </w:tcPr>
          <w:p w14:paraId="5F0E805F" w14:textId="77777777" w:rsidR="00212B57" w:rsidRDefault="00212B57" w:rsidP="00304977">
            <w:pPr>
              <w:jc w:val="center"/>
              <w:rPr>
                <w:rFonts w:eastAsia="等线"/>
                <w:color w:val="000000"/>
                <w:sz w:val="21"/>
                <w:szCs w:val="21"/>
              </w:rPr>
            </w:pPr>
            <w:r>
              <w:rPr>
                <w:rFonts w:eastAsia="等线"/>
                <w:color w:val="000000"/>
                <w:sz w:val="21"/>
                <w:szCs w:val="21"/>
              </w:rPr>
              <w:t>5.7%</w:t>
            </w:r>
          </w:p>
        </w:tc>
        <w:tc>
          <w:tcPr>
            <w:tcW w:w="851" w:type="dxa"/>
            <w:vAlign w:val="center"/>
          </w:tcPr>
          <w:p w14:paraId="4A5FB1B3"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0" w:type="dxa"/>
            <w:vAlign w:val="center"/>
          </w:tcPr>
          <w:p w14:paraId="5430FD2A"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1134" w:type="dxa"/>
            <w:gridSpan w:val="2"/>
            <w:vAlign w:val="center"/>
          </w:tcPr>
          <w:p w14:paraId="766D05A0" w14:textId="77777777" w:rsidR="00212B57" w:rsidRDefault="00212B57" w:rsidP="00304977">
            <w:pPr>
              <w:jc w:val="center"/>
              <w:rPr>
                <w:rFonts w:eastAsia="等线"/>
                <w:color w:val="000000"/>
                <w:sz w:val="21"/>
                <w:szCs w:val="21"/>
              </w:rPr>
            </w:pPr>
            <w:r>
              <w:rPr>
                <w:rFonts w:eastAsia="等线"/>
                <w:color w:val="000000"/>
                <w:sz w:val="21"/>
                <w:szCs w:val="21"/>
              </w:rPr>
              <w:t>6.6%</w:t>
            </w:r>
          </w:p>
        </w:tc>
        <w:tc>
          <w:tcPr>
            <w:tcW w:w="851" w:type="dxa"/>
            <w:vAlign w:val="center"/>
          </w:tcPr>
          <w:p w14:paraId="4F7DD55E" w14:textId="77777777" w:rsidR="00212B57" w:rsidRDefault="00212B57" w:rsidP="00304977">
            <w:pPr>
              <w:jc w:val="center"/>
              <w:rPr>
                <w:rFonts w:eastAsia="等线"/>
                <w:color w:val="000000"/>
                <w:sz w:val="21"/>
                <w:szCs w:val="21"/>
              </w:rPr>
            </w:pPr>
            <w:r>
              <w:rPr>
                <w:rFonts w:eastAsia="等线"/>
                <w:color w:val="000000"/>
                <w:sz w:val="21"/>
                <w:szCs w:val="21"/>
              </w:rPr>
              <w:t>12.2%</w:t>
            </w:r>
          </w:p>
        </w:tc>
        <w:tc>
          <w:tcPr>
            <w:tcW w:w="850" w:type="dxa"/>
            <w:vAlign w:val="center"/>
          </w:tcPr>
          <w:p w14:paraId="296F55EF"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1" w:type="dxa"/>
            <w:vAlign w:val="center"/>
          </w:tcPr>
          <w:p w14:paraId="2F40830C"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850" w:type="dxa"/>
            <w:vAlign w:val="center"/>
          </w:tcPr>
          <w:p w14:paraId="58F0394D" w14:textId="77777777" w:rsidR="00212B57" w:rsidRDefault="00212B57" w:rsidP="00304977">
            <w:pPr>
              <w:jc w:val="center"/>
              <w:rPr>
                <w:rFonts w:eastAsia="等线"/>
                <w:color w:val="000000"/>
                <w:sz w:val="21"/>
                <w:szCs w:val="21"/>
              </w:rPr>
            </w:pPr>
            <w:r>
              <w:rPr>
                <w:rFonts w:eastAsia="等线"/>
                <w:color w:val="000000"/>
                <w:sz w:val="21"/>
                <w:szCs w:val="21"/>
              </w:rPr>
              <w:t>30.3%</w:t>
            </w:r>
          </w:p>
        </w:tc>
      </w:tr>
      <w:tr w:rsidR="00212B57" w14:paraId="450D60A7" w14:textId="77777777" w:rsidTr="00304977">
        <w:trPr>
          <w:jc w:val="center"/>
        </w:trPr>
        <w:tc>
          <w:tcPr>
            <w:tcW w:w="1843" w:type="dxa"/>
            <w:gridSpan w:val="2"/>
          </w:tcPr>
          <w:p w14:paraId="4962BE9A" w14:textId="77777777" w:rsidR="00212B57" w:rsidRDefault="00212B57" w:rsidP="00304977">
            <w:pPr>
              <w:jc w:val="center"/>
              <w:rPr>
                <w:rFonts w:ascii="宋体" w:hAnsi="宋体" w:cs="宋体"/>
                <w:color w:val="000000"/>
                <w:sz w:val="21"/>
                <w:szCs w:val="21"/>
              </w:rPr>
            </w:pPr>
            <w:r w:rsidRPr="002F3AE5">
              <w:t>Front head airbag air curtain</w:t>
            </w:r>
          </w:p>
        </w:tc>
        <w:tc>
          <w:tcPr>
            <w:tcW w:w="851" w:type="dxa"/>
            <w:vAlign w:val="center"/>
          </w:tcPr>
          <w:p w14:paraId="6C36FB0D"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0" w:type="dxa"/>
            <w:vAlign w:val="center"/>
          </w:tcPr>
          <w:p w14:paraId="144A0B26" w14:textId="77777777" w:rsidR="00212B57" w:rsidRDefault="00212B57" w:rsidP="00304977">
            <w:pPr>
              <w:jc w:val="center"/>
              <w:rPr>
                <w:rFonts w:eastAsia="等线"/>
                <w:color w:val="000000"/>
                <w:sz w:val="21"/>
                <w:szCs w:val="21"/>
              </w:rPr>
            </w:pPr>
            <w:r>
              <w:rPr>
                <w:rFonts w:eastAsia="等线"/>
                <w:color w:val="000000"/>
                <w:sz w:val="21"/>
                <w:szCs w:val="21"/>
              </w:rPr>
              <w:t>34.6%</w:t>
            </w:r>
          </w:p>
        </w:tc>
        <w:tc>
          <w:tcPr>
            <w:tcW w:w="851" w:type="dxa"/>
            <w:vAlign w:val="center"/>
          </w:tcPr>
          <w:p w14:paraId="779A7A28" w14:textId="77777777" w:rsidR="00212B57" w:rsidRDefault="00212B57" w:rsidP="00304977">
            <w:pPr>
              <w:jc w:val="center"/>
              <w:rPr>
                <w:rFonts w:eastAsia="等线"/>
                <w:color w:val="000000"/>
                <w:sz w:val="21"/>
                <w:szCs w:val="21"/>
              </w:rPr>
            </w:pPr>
            <w:r>
              <w:rPr>
                <w:rFonts w:eastAsia="等线"/>
                <w:color w:val="000000"/>
                <w:sz w:val="21"/>
                <w:szCs w:val="21"/>
              </w:rPr>
              <w:t>61.1%</w:t>
            </w:r>
          </w:p>
        </w:tc>
        <w:tc>
          <w:tcPr>
            <w:tcW w:w="850" w:type="dxa"/>
            <w:vAlign w:val="center"/>
          </w:tcPr>
          <w:p w14:paraId="7C4D4A10" w14:textId="77777777" w:rsidR="00212B57" w:rsidRDefault="00212B57" w:rsidP="00304977">
            <w:pPr>
              <w:jc w:val="center"/>
              <w:rPr>
                <w:rFonts w:eastAsia="等线"/>
                <w:color w:val="000000"/>
                <w:sz w:val="21"/>
                <w:szCs w:val="21"/>
              </w:rPr>
            </w:pPr>
            <w:r>
              <w:rPr>
                <w:rFonts w:eastAsia="等线"/>
                <w:color w:val="000000"/>
                <w:sz w:val="21"/>
                <w:szCs w:val="21"/>
              </w:rPr>
              <w:t>84.5%</w:t>
            </w:r>
          </w:p>
        </w:tc>
        <w:tc>
          <w:tcPr>
            <w:tcW w:w="851" w:type="dxa"/>
            <w:vAlign w:val="center"/>
          </w:tcPr>
          <w:p w14:paraId="3C1F39A1" w14:textId="77777777" w:rsidR="00212B57" w:rsidRDefault="00212B57" w:rsidP="00304977">
            <w:pPr>
              <w:jc w:val="center"/>
              <w:rPr>
                <w:rFonts w:eastAsia="等线"/>
                <w:color w:val="000000"/>
                <w:sz w:val="21"/>
                <w:szCs w:val="21"/>
              </w:rPr>
            </w:pPr>
            <w:r>
              <w:rPr>
                <w:rFonts w:eastAsia="等线"/>
                <w:color w:val="000000"/>
                <w:sz w:val="21"/>
                <w:szCs w:val="21"/>
              </w:rPr>
              <w:t>89.7%</w:t>
            </w:r>
          </w:p>
        </w:tc>
        <w:tc>
          <w:tcPr>
            <w:tcW w:w="850" w:type="dxa"/>
            <w:vAlign w:val="center"/>
          </w:tcPr>
          <w:p w14:paraId="14F2AC09" w14:textId="77777777" w:rsidR="00212B57" w:rsidRDefault="00212B57" w:rsidP="00304977">
            <w:pPr>
              <w:jc w:val="center"/>
              <w:rPr>
                <w:rFonts w:eastAsia="等线"/>
                <w:color w:val="000000"/>
                <w:sz w:val="21"/>
                <w:szCs w:val="21"/>
              </w:rPr>
            </w:pPr>
            <w:r>
              <w:rPr>
                <w:rFonts w:eastAsia="等线"/>
                <w:color w:val="000000"/>
                <w:sz w:val="21"/>
                <w:szCs w:val="21"/>
              </w:rPr>
              <w:t>91.8%</w:t>
            </w:r>
          </w:p>
        </w:tc>
        <w:tc>
          <w:tcPr>
            <w:tcW w:w="1134" w:type="dxa"/>
            <w:gridSpan w:val="2"/>
            <w:vAlign w:val="center"/>
          </w:tcPr>
          <w:p w14:paraId="3CBE80E1" w14:textId="77777777" w:rsidR="00212B57" w:rsidRDefault="00212B57" w:rsidP="00304977">
            <w:pPr>
              <w:jc w:val="center"/>
              <w:rPr>
                <w:rFonts w:eastAsia="等线"/>
                <w:color w:val="000000"/>
                <w:sz w:val="21"/>
                <w:szCs w:val="21"/>
              </w:rPr>
            </w:pPr>
            <w:r>
              <w:rPr>
                <w:rFonts w:eastAsia="等线"/>
                <w:color w:val="000000"/>
                <w:sz w:val="21"/>
                <w:szCs w:val="21"/>
              </w:rPr>
              <w:t>95.3%</w:t>
            </w:r>
          </w:p>
        </w:tc>
        <w:tc>
          <w:tcPr>
            <w:tcW w:w="851" w:type="dxa"/>
            <w:vAlign w:val="center"/>
          </w:tcPr>
          <w:p w14:paraId="736306A3"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0" w:type="dxa"/>
            <w:vAlign w:val="center"/>
          </w:tcPr>
          <w:p w14:paraId="39027F52" w14:textId="77777777" w:rsidR="00212B57" w:rsidRDefault="00212B57" w:rsidP="00304977">
            <w:pPr>
              <w:jc w:val="center"/>
              <w:rPr>
                <w:rFonts w:eastAsia="等线"/>
                <w:color w:val="000000"/>
                <w:sz w:val="21"/>
                <w:szCs w:val="21"/>
              </w:rPr>
            </w:pPr>
            <w:r>
              <w:rPr>
                <w:rFonts w:eastAsia="等线"/>
                <w:color w:val="000000"/>
                <w:sz w:val="21"/>
                <w:szCs w:val="21"/>
              </w:rPr>
              <w:t>93.2%</w:t>
            </w:r>
          </w:p>
        </w:tc>
        <w:tc>
          <w:tcPr>
            <w:tcW w:w="851" w:type="dxa"/>
            <w:vAlign w:val="center"/>
          </w:tcPr>
          <w:p w14:paraId="2FDB3A0B"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084E75E4"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64F883DB" w14:textId="77777777" w:rsidTr="00304977">
        <w:trPr>
          <w:jc w:val="center"/>
        </w:trPr>
        <w:tc>
          <w:tcPr>
            <w:tcW w:w="1843" w:type="dxa"/>
            <w:gridSpan w:val="2"/>
          </w:tcPr>
          <w:p w14:paraId="2D41C2AE" w14:textId="77777777" w:rsidR="00212B57" w:rsidRDefault="00212B57" w:rsidP="00304977">
            <w:pPr>
              <w:jc w:val="center"/>
              <w:rPr>
                <w:rFonts w:ascii="宋体" w:hAnsi="宋体" w:cs="宋体"/>
                <w:color w:val="000000"/>
                <w:sz w:val="21"/>
                <w:szCs w:val="21"/>
              </w:rPr>
            </w:pPr>
            <w:r w:rsidRPr="002F3AE5">
              <w:t>Rear head airbag air curtain</w:t>
            </w:r>
          </w:p>
        </w:tc>
        <w:tc>
          <w:tcPr>
            <w:tcW w:w="851" w:type="dxa"/>
            <w:vAlign w:val="center"/>
          </w:tcPr>
          <w:p w14:paraId="4ED66926"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0" w:type="dxa"/>
            <w:vAlign w:val="center"/>
          </w:tcPr>
          <w:p w14:paraId="128CABC7" w14:textId="77777777" w:rsidR="00212B57" w:rsidRDefault="00212B57" w:rsidP="00304977">
            <w:pPr>
              <w:jc w:val="center"/>
              <w:rPr>
                <w:rFonts w:eastAsia="等线"/>
                <w:color w:val="000000"/>
                <w:sz w:val="21"/>
                <w:szCs w:val="21"/>
              </w:rPr>
            </w:pPr>
            <w:r>
              <w:rPr>
                <w:rFonts w:eastAsia="等线"/>
                <w:color w:val="000000"/>
                <w:sz w:val="21"/>
                <w:szCs w:val="21"/>
              </w:rPr>
              <w:t>34.4%</w:t>
            </w:r>
          </w:p>
        </w:tc>
        <w:tc>
          <w:tcPr>
            <w:tcW w:w="851" w:type="dxa"/>
            <w:vAlign w:val="center"/>
          </w:tcPr>
          <w:p w14:paraId="39A6A405" w14:textId="77777777" w:rsidR="00212B57" w:rsidRDefault="00212B57" w:rsidP="00304977">
            <w:pPr>
              <w:jc w:val="center"/>
              <w:rPr>
                <w:rFonts w:eastAsia="等线"/>
                <w:color w:val="000000"/>
                <w:sz w:val="21"/>
                <w:szCs w:val="21"/>
              </w:rPr>
            </w:pPr>
            <w:r>
              <w:rPr>
                <w:rFonts w:eastAsia="等线"/>
                <w:color w:val="000000"/>
                <w:sz w:val="21"/>
                <w:szCs w:val="21"/>
              </w:rPr>
              <w:t>60.5%</w:t>
            </w:r>
          </w:p>
        </w:tc>
        <w:tc>
          <w:tcPr>
            <w:tcW w:w="850" w:type="dxa"/>
            <w:vAlign w:val="center"/>
          </w:tcPr>
          <w:p w14:paraId="48EF2C88" w14:textId="77777777" w:rsidR="00212B57" w:rsidRDefault="00212B57" w:rsidP="00304977">
            <w:pPr>
              <w:jc w:val="center"/>
              <w:rPr>
                <w:rFonts w:eastAsia="等线"/>
                <w:color w:val="000000"/>
                <w:sz w:val="21"/>
                <w:szCs w:val="21"/>
              </w:rPr>
            </w:pPr>
            <w:r>
              <w:rPr>
                <w:rFonts w:eastAsia="等线"/>
                <w:color w:val="000000"/>
                <w:sz w:val="21"/>
                <w:szCs w:val="21"/>
              </w:rPr>
              <w:t>83.8%</w:t>
            </w:r>
          </w:p>
        </w:tc>
        <w:tc>
          <w:tcPr>
            <w:tcW w:w="851" w:type="dxa"/>
            <w:vAlign w:val="center"/>
          </w:tcPr>
          <w:p w14:paraId="1A8C39A5" w14:textId="77777777" w:rsidR="00212B57" w:rsidRDefault="00212B57" w:rsidP="00304977">
            <w:pPr>
              <w:jc w:val="center"/>
              <w:rPr>
                <w:rFonts w:eastAsia="等线"/>
                <w:color w:val="000000"/>
                <w:sz w:val="21"/>
                <w:szCs w:val="21"/>
              </w:rPr>
            </w:pPr>
            <w:r>
              <w:rPr>
                <w:rFonts w:eastAsia="等线"/>
                <w:color w:val="000000"/>
                <w:sz w:val="21"/>
                <w:szCs w:val="21"/>
              </w:rPr>
              <w:t>89.2%</w:t>
            </w:r>
          </w:p>
        </w:tc>
        <w:tc>
          <w:tcPr>
            <w:tcW w:w="850" w:type="dxa"/>
            <w:vAlign w:val="center"/>
          </w:tcPr>
          <w:p w14:paraId="108C396C"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1134" w:type="dxa"/>
            <w:gridSpan w:val="2"/>
            <w:vAlign w:val="center"/>
          </w:tcPr>
          <w:p w14:paraId="6E83ACD6" w14:textId="77777777" w:rsidR="00212B57" w:rsidRDefault="00212B57" w:rsidP="00304977">
            <w:pPr>
              <w:jc w:val="center"/>
              <w:rPr>
                <w:rFonts w:eastAsia="等线"/>
                <w:color w:val="000000"/>
                <w:sz w:val="21"/>
                <w:szCs w:val="21"/>
              </w:rPr>
            </w:pPr>
            <w:r>
              <w:rPr>
                <w:rFonts w:eastAsia="等线"/>
                <w:color w:val="000000"/>
                <w:sz w:val="21"/>
                <w:szCs w:val="21"/>
              </w:rPr>
              <w:t>93.9%</w:t>
            </w:r>
          </w:p>
        </w:tc>
        <w:tc>
          <w:tcPr>
            <w:tcW w:w="851" w:type="dxa"/>
            <w:vAlign w:val="center"/>
          </w:tcPr>
          <w:p w14:paraId="4C8A8E52"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0" w:type="dxa"/>
            <w:vAlign w:val="center"/>
          </w:tcPr>
          <w:p w14:paraId="7A82ADF0" w14:textId="77777777" w:rsidR="00212B57" w:rsidRDefault="00212B57" w:rsidP="00304977">
            <w:pPr>
              <w:jc w:val="center"/>
              <w:rPr>
                <w:rFonts w:eastAsia="等线"/>
                <w:color w:val="000000"/>
                <w:sz w:val="21"/>
                <w:szCs w:val="21"/>
              </w:rPr>
            </w:pPr>
            <w:r>
              <w:rPr>
                <w:rFonts w:eastAsia="等线"/>
                <w:color w:val="000000"/>
                <w:sz w:val="21"/>
                <w:szCs w:val="21"/>
              </w:rPr>
              <w:t>93.2%</w:t>
            </w:r>
          </w:p>
        </w:tc>
        <w:tc>
          <w:tcPr>
            <w:tcW w:w="851" w:type="dxa"/>
            <w:vAlign w:val="center"/>
          </w:tcPr>
          <w:p w14:paraId="0257BB57"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0" w:type="dxa"/>
            <w:vAlign w:val="center"/>
          </w:tcPr>
          <w:p w14:paraId="7ABAA27D"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6B2E930D" w14:textId="77777777" w:rsidTr="00304977">
        <w:trPr>
          <w:jc w:val="center"/>
        </w:trPr>
        <w:tc>
          <w:tcPr>
            <w:tcW w:w="1843" w:type="dxa"/>
            <w:gridSpan w:val="2"/>
          </w:tcPr>
          <w:p w14:paraId="2CE74F70" w14:textId="77777777" w:rsidR="00212B57" w:rsidRDefault="00212B57" w:rsidP="00304977">
            <w:pPr>
              <w:jc w:val="center"/>
              <w:rPr>
                <w:rFonts w:ascii="宋体" w:hAnsi="宋体" w:cs="宋体"/>
                <w:color w:val="000000"/>
                <w:sz w:val="21"/>
                <w:szCs w:val="21"/>
              </w:rPr>
            </w:pPr>
            <w:r w:rsidRPr="002F3AE5">
              <w:t>ISOFIX child seat interface</w:t>
            </w:r>
          </w:p>
        </w:tc>
        <w:tc>
          <w:tcPr>
            <w:tcW w:w="851" w:type="dxa"/>
            <w:vAlign w:val="center"/>
          </w:tcPr>
          <w:p w14:paraId="40DF3E3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0" w:type="dxa"/>
            <w:vAlign w:val="center"/>
          </w:tcPr>
          <w:p w14:paraId="4F62F5EF"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2281BAE0"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0" w:type="dxa"/>
            <w:vAlign w:val="center"/>
          </w:tcPr>
          <w:p w14:paraId="65EAF02D" w14:textId="77777777" w:rsidR="00212B57" w:rsidRDefault="00212B57" w:rsidP="00304977">
            <w:pPr>
              <w:jc w:val="center"/>
              <w:rPr>
                <w:rFonts w:eastAsia="等线"/>
                <w:color w:val="000000"/>
                <w:sz w:val="21"/>
                <w:szCs w:val="21"/>
              </w:rPr>
            </w:pPr>
            <w:r>
              <w:rPr>
                <w:rFonts w:eastAsia="等线"/>
                <w:color w:val="000000"/>
                <w:sz w:val="21"/>
                <w:szCs w:val="21"/>
              </w:rPr>
              <w:t>99.0%</w:t>
            </w:r>
          </w:p>
        </w:tc>
        <w:tc>
          <w:tcPr>
            <w:tcW w:w="851" w:type="dxa"/>
            <w:vAlign w:val="center"/>
          </w:tcPr>
          <w:p w14:paraId="010CCF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6373FF15"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1134" w:type="dxa"/>
            <w:gridSpan w:val="2"/>
            <w:vAlign w:val="center"/>
          </w:tcPr>
          <w:p w14:paraId="740DA264"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4A1BD2DC"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2875179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F15E0C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55C2619"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5D92F027" w14:textId="77777777" w:rsidTr="00304977">
        <w:trPr>
          <w:jc w:val="center"/>
        </w:trPr>
        <w:tc>
          <w:tcPr>
            <w:tcW w:w="1843" w:type="dxa"/>
            <w:gridSpan w:val="2"/>
          </w:tcPr>
          <w:p w14:paraId="74CC513B" w14:textId="77777777" w:rsidR="00212B57" w:rsidRDefault="00212B57" w:rsidP="00304977">
            <w:pPr>
              <w:jc w:val="center"/>
              <w:rPr>
                <w:rFonts w:ascii="宋体" w:hAnsi="宋体" w:cs="宋体"/>
                <w:color w:val="000000"/>
                <w:sz w:val="21"/>
                <w:szCs w:val="21"/>
              </w:rPr>
            </w:pPr>
            <w:r w:rsidRPr="002F3AE5">
              <w:t>Engine electronic anti-theft</w:t>
            </w:r>
          </w:p>
        </w:tc>
        <w:tc>
          <w:tcPr>
            <w:tcW w:w="851" w:type="dxa"/>
            <w:vAlign w:val="center"/>
          </w:tcPr>
          <w:p w14:paraId="5D5539D8" w14:textId="77777777" w:rsidR="00212B57" w:rsidRDefault="00212B57" w:rsidP="00304977">
            <w:pPr>
              <w:jc w:val="center"/>
              <w:rPr>
                <w:rFonts w:eastAsia="等线"/>
                <w:color w:val="000000"/>
                <w:sz w:val="21"/>
                <w:szCs w:val="21"/>
              </w:rPr>
            </w:pPr>
            <w:r>
              <w:rPr>
                <w:rFonts w:eastAsia="等线"/>
                <w:color w:val="000000"/>
                <w:sz w:val="21"/>
                <w:szCs w:val="21"/>
              </w:rPr>
              <w:t>75.7%</w:t>
            </w:r>
          </w:p>
        </w:tc>
        <w:tc>
          <w:tcPr>
            <w:tcW w:w="850" w:type="dxa"/>
            <w:vAlign w:val="center"/>
          </w:tcPr>
          <w:p w14:paraId="29990596" w14:textId="77777777" w:rsidR="00212B57" w:rsidRDefault="00212B57" w:rsidP="00304977">
            <w:pPr>
              <w:jc w:val="center"/>
              <w:rPr>
                <w:rFonts w:eastAsia="等线"/>
                <w:color w:val="000000"/>
                <w:sz w:val="21"/>
                <w:szCs w:val="21"/>
              </w:rPr>
            </w:pPr>
            <w:r>
              <w:rPr>
                <w:rFonts w:eastAsia="等线"/>
                <w:color w:val="000000"/>
                <w:sz w:val="21"/>
                <w:szCs w:val="21"/>
              </w:rPr>
              <w:t>88.3%</w:t>
            </w:r>
          </w:p>
        </w:tc>
        <w:tc>
          <w:tcPr>
            <w:tcW w:w="851" w:type="dxa"/>
            <w:vAlign w:val="center"/>
          </w:tcPr>
          <w:p w14:paraId="6E781778" w14:textId="77777777" w:rsidR="00212B57" w:rsidRDefault="00212B57" w:rsidP="00304977">
            <w:pPr>
              <w:jc w:val="center"/>
              <w:rPr>
                <w:rFonts w:eastAsia="等线"/>
                <w:color w:val="000000"/>
                <w:sz w:val="21"/>
                <w:szCs w:val="21"/>
              </w:rPr>
            </w:pPr>
            <w:r>
              <w:rPr>
                <w:rFonts w:eastAsia="等线"/>
                <w:color w:val="000000"/>
                <w:sz w:val="21"/>
                <w:szCs w:val="21"/>
              </w:rPr>
              <w:t>80.1%</w:t>
            </w:r>
          </w:p>
        </w:tc>
        <w:tc>
          <w:tcPr>
            <w:tcW w:w="850" w:type="dxa"/>
            <w:vAlign w:val="center"/>
          </w:tcPr>
          <w:p w14:paraId="1029377B" w14:textId="77777777" w:rsidR="00212B57" w:rsidRDefault="00212B57" w:rsidP="00304977">
            <w:pPr>
              <w:jc w:val="center"/>
              <w:rPr>
                <w:rFonts w:eastAsia="等线"/>
                <w:color w:val="000000"/>
                <w:sz w:val="21"/>
                <w:szCs w:val="21"/>
              </w:rPr>
            </w:pPr>
            <w:r>
              <w:rPr>
                <w:rFonts w:eastAsia="等线"/>
                <w:color w:val="000000"/>
                <w:sz w:val="21"/>
                <w:szCs w:val="21"/>
              </w:rPr>
              <w:t>87.6%</w:t>
            </w:r>
          </w:p>
        </w:tc>
        <w:tc>
          <w:tcPr>
            <w:tcW w:w="851" w:type="dxa"/>
            <w:vAlign w:val="center"/>
          </w:tcPr>
          <w:p w14:paraId="184217EB" w14:textId="77777777" w:rsidR="00212B57" w:rsidRDefault="00212B57" w:rsidP="00304977">
            <w:pPr>
              <w:jc w:val="center"/>
              <w:rPr>
                <w:rFonts w:eastAsia="等线"/>
                <w:color w:val="000000"/>
                <w:sz w:val="21"/>
                <w:szCs w:val="21"/>
              </w:rPr>
            </w:pPr>
            <w:r>
              <w:rPr>
                <w:rFonts w:eastAsia="等线"/>
                <w:color w:val="000000"/>
                <w:sz w:val="21"/>
                <w:szCs w:val="21"/>
              </w:rPr>
              <w:t>90.5%</w:t>
            </w:r>
          </w:p>
        </w:tc>
        <w:tc>
          <w:tcPr>
            <w:tcW w:w="850" w:type="dxa"/>
            <w:vAlign w:val="center"/>
          </w:tcPr>
          <w:p w14:paraId="3A9C489F"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1134" w:type="dxa"/>
            <w:gridSpan w:val="2"/>
            <w:vAlign w:val="center"/>
          </w:tcPr>
          <w:p w14:paraId="189AC2B9"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042CE736" w14:textId="77777777" w:rsidR="00212B57" w:rsidRDefault="00212B57" w:rsidP="00304977">
            <w:pPr>
              <w:jc w:val="center"/>
              <w:rPr>
                <w:rFonts w:eastAsia="等线"/>
                <w:color w:val="000000"/>
                <w:sz w:val="21"/>
                <w:szCs w:val="21"/>
              </w:rPr>
            </w:pPr>
            <w:r>
              <w:rPr>
                <w:rFonts w:eastAsia="等线"/>
                <w:color w:val="000000"/>
                <w:sz w:val="21"/>
                <w:szCs w:val="21"/>
              </w:rPr>
              <w:t>94.9%</w:t>
            </w:r>
          </w:p>
        </w:tc>
        <w:tc>
          <w:tcPr>
            <w:tcW w:w="850" w:type="dxa"/>
            <w:vAlign w:val="center"/>
          </w:tcPr>
          <w:p w14:paraId="49AEB857"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4EE2C483" w14:textId="77777777" w:rsidR="00212B57" w:rsidRDefault="00212B57" w:rsidP="00304977">
            <w:pPr>
              <w:jc w:val="center"/>
              <w:rPr>
                <w:rFonts w:eastAsia="等线"/>
                <w:color w:val="000000"/>
                <w:sz w:val="21"/>
                <w:szCs w:val="21"/>
              </w:rPr>
            </w:pPr>
            <w:r>
              <w:rPr>
                <w:rFonts w:eastAsia="等线"/>
                <w:color w:val="000000"/>
                <w:sz w:val="21"/>
                <w:szCs w:val="21"/>
              </w:rPr>
              <w:t>89.3%</w:t>
            </w:r>
          </w:p>
        </w:tc>
        <w:tc>
          <w:tcPr>
            <w:tcW w:w="850" w:type="dxa"/>
            <w:vAlign w:val="center"/>
          </w:tcPr>
          <w:p w14:paraId="6C99A66F" w14:textId="77777777" w:rsidR="00212B57" w:rsidRDefault="00212B57" w:rsidP="00304977">
            <w:pPr>
              <w:jc w:val="center"/>
              <w:rPr>
                <w:rFonts w:eastAsia="等线"/>
                <w:color w:val="000000"/>
                <w:sz w:val="21"/>
                <w:szCs w:val="21"/>
              </w:rPr>
            </w:pPr>
            <w:r>
              <w:rPr>
                <w:rFonts w:eastAsia="等线"/>
                <w:color w:val="000000"/>
                <w:sz w:val="21"/>
                <w:szCs w:val="21"/>
              </w:rPr>
              <w:t>92.4%</w:t>
            </w:r>
          </w:p>
        </w:tc>
      </w:tr>
      <w:tr w:rsidR="00212B57" w14:paraId="1364262B" w14:textId="77777777" w:rsidTr="00304977">
        <w:trPr>
          <w:jc w:val="center"/>
        </w:trPr>
        <w:tc>
          <w:tcPr>
            <w:tcW w:w="1843" w:type="dxa"/>
            <w:gridSpan w:val="2"/>
          </w:tcPr>
          <w:p w14:paraId="6913DD82" w14:textId="77777777" w:rsidR="00212B57" w:rsidRDefault="00212B57" w:rsidP="00304977">
            <w:pPr>
              <w:jc w:val="center"/>
              <w:rPr>
                <w:rFonts w:ascii="宋体" w:hAnsi="宋体" w:cs="宋体"/>
                <w:color w:val="000000"/>
                <w:sz w:val="21"/>
                <w:szCs w:val="21"/>
              </w:rPr>
            </w:pPr>
            <w:r w:rsidRPr="002F3AE5">
              <w:t>In-car central lock</w:t>
            </w:r>
          </w:p>
        </w:tc>
        <w:tc>
          <w:tcPr>
            <w:tcW w:w="851" w:type="dxa"/>
            <w:vAlign w:val="center"/>
          </w:tcPr>
          <w:p w14:paraId="3A25C0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5549A90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5E5697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D0C263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621FA7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092B12C"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56A3CE2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529BBCF"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0D16F32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47A074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876749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05EAFF" w14:textId="77777777" w:rsidTr="00304977">
        <w:trPr>
          <w:jc w:val="center"/>
        </w:trPr>
        <w:tc>
          <w:tcPr>
            <w:tcW w:w="1843" w:type="dxa"/>
            <w:gridSpan w:val="2"/>
          </w:tcPr>
          <w:p w14:paraId="0418FA85" w14:textId="77777777" w:rsidR="00212B57" w:rsidRDefault="00212B57" w:rsidP="00304977">
            <w:pPr>
              <w:jc w:val="center"/>
              <w:rPr>
                <w:rFonts w:ascii="宋体" w:hAnsi="宋体" w:cs="宋体"/>
                <w:color w:val="000000"/>
                <w:sz w:val="21"/>
                <w:szCs w:val="21"/>
              </w:rPr>
            </w:pPr>
            <w:r w:rsidRPr="002F3AE5">
              <w:t>Keyless start system</w:t>
            </w:r>
          </w:p>
        </w:tc>
        <w:tc>
          <w:tcPr>
            <w:tcW w:w="851" w:type="dxa"/>
            <w:vAlign w:val="center"/>
          </w:tcPr>
          <w:p w14:paraId="4D4F6AF3" w14:textId="77777777" w:rsidR="00212B57" w:rsidRDefault="00212B57" w:rsidP="00304977">
            <w:pPr>
              <w:jc w:val="center"/>
              <w:rPr>
                <w:rFonts w:eastAsia="等线"/>
                <w:color w:val="000000"/>
                <w:sz w:val="21"/>
                <w:szCs w:val="21"/>
              </w:rPr>
            </w:pPr>
            <w:r>
              <w:rPr>
                <w:rFonts w:eastAsia="等线"/>
                <w:color w:val="000000"/>
                <w:sz w:val="21"/>
                <w:szCs w:val="21"/>
              </w:rPr>
              <w:t>46.6%</w:t>
            </w:r>
          </w:p>
        </w:tc>
        <w:tc>
          <w:tcPr>
            <w:tcW w:w="850" w:type="dxa"/>
            <w:vAlign w:val="center"/>
          </w:tcPr>
          <w:p w14:paraId="7AC6D3AD" w14:textId="77777777" w:rsidR="00212B57" w:rsidRDefault="00212B57" w:rsidP="00304977">
            <w:pPr>
              <w:jc w:val="center"/>
              <w:rPr>
                <w:rFonts w:eastAsia="等线"/>
                <w:color w:val="000000"/>
                <w:sz w:val="21"/>
                <w:szCs w:val="21"/>
              </w:rPr>
            </w:pPr>
            <w:r>
              <w:rPr>
                <w:rFonts w:eastAsia="等线"/>
                <w:color w:val="000000"/>
                <w:sz w:val="21"/>
                <w:szCs w:val="21"/>
              </w:rPr>
              <w:t>77.2%</w:t>
            </w:r>
          </w:p>
        </w:tc>
        <w:tc>
          <w:tcPr>
            <w:tcW w:w="851" w:type="dxa"/>
            <w:vAlign w:val="center"/>
          </w:tcPr>
          <w:p w14:paraId="38B3872A" w14:textId="77777777" w:rsidR="00212B57" w:rsidRDefault="00212B57" w:rsidP="00304977">
            <w:pPr>
              <w:jc w:val="center"/>
              <w:rPr>
                <w:rFonts w:eastAsia="等线"/>
                <w:color w:val="000000"/>
                <w:sz w:val="21"/>
                <w:szCs w:val="21"/>
              </w:rPr>
            </w:pPr>
            <w:r>
              <w:rPr>
                <w:rFonts w:eastAsia="等线"/>
                <w:color w:val="000000"/>
                <w:sz w:val="21"/>
                <w:szCs w:val="21"/>
              </w:rPr>
              <w:t>83.4%</w:t>
            </w:r>
          </w:p>
        </w:tc>
        <w:tc>
          <w:tcPr>
            <w:tcW w:w="850" w:type="dxa"/>
            <w:vAlign w:val="center"/>
          </w:tcPr>
          <w:p w14:paraId="5A551EB6" w14:textId="77777777" w:rsidR="00212B57" w:rsidRDefault="00212B57" w:rsidP="00304977">
            <w:pPr>
              <w:jc w:val="center"/>
              <w:rPr>
                <w:rFonts w:eastAsia="等线"/>
                <w:color w:val="000000"/>
                <w:sz w:val="21"/>
                <w:szCs w:val="21"/>
              </w:rPr>
            </w:pPr>
            <w:r>
              <w:rPr>
                <w:rFonts w:eastAsia="等线"/>
                <w:color w:val="000000"/>
                <w:sz w:val="21"/>
                <w:szCs w:val="21"/>
              </w:rPr>
              <w:t>94.4%</w:t>
            </w:r>
          </w:p>
        </w:tc>
        <w:tc>
          <w:tcPr>
            <w:tcW w:w="851" w:type="dxa"/>
            <w:vAlign w:val="center"/>
          </w:tcPr>
          <w:p w14:paraId="0E881EC3"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0" w:type="dxa"/>
            <w:vAlign w:val="center"/>
          </w:tcPr>
          <w:p w14:paraId="1710CEDF"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1134" w:type="dxa"/>
            <w:gridSpan w:val="2"/>
            <w:vAlign w:val="center"/>
          </w:tcPr>
          <w:p w14:paraId="7ADD050B" w14:textId="77777777" w:rsidR="00212B57" w:rsidRDefault="00212B57" w:rsidP="00304977">
            <w:pPr>
              <w:jc w:val="center"/>
              <w:rPr>
                <w:rFonts w:eastAsia="等线"/>
                <w:color w:val="000000"/>
                <w:sz w:val="21"/>
                <w:szCs w:val="21"/>
              </w:rPr>
            </w:pPr>
            <w:r>
              <w:rPr>
                <w:rFonts w:eastAsia="等线"/>
                <w:color w:val="000000"/>
                <w:sz w:val="21"/>
                <w:szCs w:val="21"/>
              </w:rPr>
              <w:t>95.8%</w:t>
            </w:r>
          </w:p>
        </w:tc>
        <w:tc>
          <w:tcPr>
            <w:tcW w:w="851" w:type="dxa"/>
            <w:vAlign w:val="center"/>
          </w:tcPr>
          <w:p w14:paraId="0C177481"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7ADD35ED"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36AC6BA" w14:textId="77777777" w:rsidR="00212B57" w:rsidRDefault="00212B57" w:rsidP="00304977">
            <w:pPr>
              <w:jc w:val="center"/>
              <w:rPr>
                <w:rFonts w:eastAsia="等线"/>
                <w:color w:val="000000"/>
                <w:sz w:val="21"/>
                <w:szCs w:val="21"/>
              </w:rPr>
            </w:pPr>
            <w:r>
              <w:rPr>
                <w:rFonts w:eastAsia="等线"/>
                <w:color w:val="000000"/>
                <w:sz w:val="21"/>
                <w:szCs w:val="21"/>
              </w:rPr>
              <w:t>95.2%</w:t>
            </w:r>
          </w:p>
        </w:tc>
        <w:tc>
          <w:tcPr>
            <w:tcW w:w="850" w:type="dxa"/>
            <w:vAlign w:val="center"/>
          </w:tcPr>
          <w:p w14:paraId="02568A57" w14:textId="77777777" w:rsidR="00212B57" w:rsidRDefault="00212B57" w:rsidP="00304977">
            <w:pPr>
              <w:jc w:val="center"/>
              <w:rPr>
                <w:rFonts w:eastAsia="等线"/>
                <w:color w:val="000000"/>
                <w:sz w:val="21"/>
                <w:szCs w:val="21"/>
              </w:rPr>
            </w:pPr>
            <w:r>
              <w:rPr>
                <w:rFonts w:eastAsia="等线"/>
                <w:color w:val="000000"/>
                <w:sz w:val="21"/>
                <w:szCs w:val="21"/>
              </w:rPr>
              <w:t>86.4%</w:t>
            </w:r>
          </w:p>
        </w:tc>
      </w:tr>
      <w:tr w:rsidR="00212B57" w14:paraId="0314533B" w14:textId="77777777" w:rsidTr="00304977">
        <w:trPr>
          <w:jc w:val="center"/>
        </w:trPr>
        <w:tc>
          <w:tcPr>
            <w:tcW w:w="1843" w:type="dxa"/>
            <w:gridSpan w:val="2"/>
          </w:tcPr>
          <w:p w14:paraId="771505BD" w14:textId="77777777" w:rsidR="00212B57" w:rsidRDefault="00212B57" w:rsidP="00304977">
            <w:pPr>
              <w:jc w:val="center"/>
              <w:rPr>
                <w:rFonts w:ascii="宋体" w:hAnsi="宋体" w:cs="宋体"/>
                <w:color w:val="000000"/>
                <w:sz w:val="21"/>
                <w:szCs w:val="21"/>
              </w:rPr>
            </w:pPr>
            <w:r w:rsidRPr="002F3AE5">
              <w:t>Keyless entry system</w:t>
            </w:r>
          </w:p>
        </w:tc>
        <w:tc>
          <w:tcPr>
            <w:tcW w:w="851" w:type="dxa"/>
            <w:vAlign w:val="center"/>
          </w:tcPr>
          <w:p w14:paraId="7C8A10FA" w14:textId="77777777" w:rsidR="00212B57" w:rsidRDefault="00212B57" w:rsidP="00304977">
            <w:pPr>
              <w:jc w:val="center"/>
              <w:rPr>
                <w:rFonts w:eastAsia="等线"/>
                <w:color w:val="000000"/>
                <w:sz w:val="21"/>
                <w:szCs w:val="21"/>
              </w:rPr>
            </w:pPr>
            <w:r>
              <w:rPr>
                <w:rFonts w:eastAsia="等线"/>
                <w:color w:val="000000"/>
                <w:sz w:val="21"/>
                <w:szCs w:val="21"/>
              </w:rPr>
              <w:t>41.4%</w:t>
            </w:r>
          </w:p>
        </w:tc>
        <w:tc>
          <w:tcPr>
            <w:tcW w:w="850" w:type="dxa"/>
            <w:vAlign w:val="center"/>
          </w:tcPr>
          <w:p w14:paraId="57BA479F" w14:textId="77777777" w:rsidR="00212B57" w:rsidRDefault="00212B57" w:rsidP="00304977">
            <w:pPr>
              <w:jc w:val="center"/>
              <w:rPr>
                <w:rFonts w:eastAsia="等线"/>
                <w:color w:val="000000"/>
                <w:sz w:val="21"/>
                <w:szCs w:val="21"/>
              </w:rPr>
            </w:pPr>
            <w:r>
              <w:rPr>
                <w:rFonts w:eastAsia="等线"/>
                <w:color w:val="000000"/>
                <w:sz w:val="21"/>
                <w:szCs w:val="21"/>
              </w:rPr>
              <w:t>72.4%</w:t>
            </w:r>
          </w:p>
        </w:tc>
        <w:tc>
          <w:tcPr>
            <w:tcW w:w="851" w:type="dxa"/>
            <w:vAlign w:val="center"/>
          </w:tcPr>
          <w:p w14:paraId="205A81E5" w14:textId="77777777" w:rsidR="00212B57" w:rsidRDefault="00212B57" w:rsidP="00304977">
            <w:pPr>
              <w:jc w:val="center"/>
              <w:rPr>
                <w:rFonts w:eastAsia="等线"/>
                <w:color w:val="000000"/>
                <w:sz w:val="21"/>
                <w:szCs w:val="21"/>
              </w:rPr>
            </w:pPr>
            <w:r>
              <w:rPr>
                <w:rFonts w:eastAsia="等线"/>
                <w:color w:val="000000"/>
                <w:sz w:val="21"/>
                <w:szCs w:val="21"/>
              </w:rPr>
              <w:t>76.9%</w:t>
            </w:r>
          </w:p>
        </w:tc>
        <w:tc>
          <w:tcPr>
            <w:tcW w:w="850" w:type="dxa"/>
            <w:vAlign w:val="center"/>
          </w:tcPr>
          <w:p w14:paraId="4B35ED95" w14:textId="77777777" w:rsidR="00212B57" w:rsidRDefault="00212B57" w:rsidP="00304977">
            <w:pPr>
              <w:jc w:val="center"/>
              <w:rPr>
                <w:rFonts w:eastAsia="等线"/>
                <w:color w:val="000000"/>
                <w:sz w:val="21"/>
                <w:szCs w:val="21"/>
              </w:rPr>
            </w:pPr>
            <w:r>
              <w:rPr>
                <w:rFonts w:eastAsia="等线"/>
                <w:color w:val="000000"/>
                <w:sz w:val="21"/>
                <w:szCs w:val="21"/>
              </w:rPr>
              <w:t>82.6%</w:t>
            </w:r>
          </w:p>
        </w:tc>
        <w:tc>
          <w:tcPr>
            <w:tcW w:w="851" w:type="dxa"/>
            <w:vAlign w:val="center"/>
          </w:tcPr>
          <w:p w14:paraId="6EE83A3A" w14:textId="77777777" w:rsidR="00212B57" w:rsidRDefault="00212B57" w:rsidP="00304977">
            <w:pPr>
              <w:jc w:val="center"/>
              <w:rPr>
                <w:rFonts w:eastAsia="等线"/>
                <w:color w:val="000000"/>
                <w:sz w:val="21"/>
                <w:szCs w:val="21"/>
              </w:rPr>
            </w:pPr>
            <w:r>
              <w:rPr>
                <w:rFonts w:eastAsia="等线"/>
                <w:color w:val="000000"/>
                <w:sz w:val="21"/>
                <w:szCs w:val="21"/>
              </w:rPr>
              <w:t>80.9%</w:t>
            </w:r>
          </w:p>
        </w:tc>
        <w:tc>
          <w:tcPr>
            <w:tcW w:w="850" w:type="dxa"/>
            <w:vAlign w:val="center"/>
          </w:tcPr>
          <w:p w14:paraId="5E0EBFC0"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1134" w:type="dxa"/>
            <w:gridSpan w:val="2"/>
            <w:vAlign w:val="center"/>
          </w:tcPr>
          <w:p w14:paraId="76DF0C2D" w14:textId="77777777" w:rsidR="00212B57" w:rsidRDefault="00212B57" w:rsidP="00304977">
            <w:pPr>
              <w:jc w:val="center"/>
              <w:rPr>
                <w:rFonts w:eastAsia="等线"/>
                <w:color w:val="000000"/>
                <w:sz w:val="21"/>
                <w:szCs w:val="21"/>
              </w:rPr>
            </w:pPr>
            <w:r>
              <w:rPr>
                <w:rFonts w:eastAsia="等线"/>
                <w:color w:val="000000"/>
                <w:sz w:val="21"/>
                <w:szCs w:val="21"/>
              </w:rPr>
              <w:t>73.6%</w:t>
            </w:r>
          </w:p>
        </w:tc>
        <w:tc>
          <w:tcPr>
            <w:tcW w:w="851" w:type="dxa"/>
            <w:vAlign w:val="center"/>
          </w:tcPr>
          <w:p w14:paraId="65E31BF9"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0" w:type="dxa"/>
            <w:vAlign w:val="center"/>
          </w:tcPr>
          <w:p w14:paraId="54B50296" w14:textId="77777777" w:rsidR="00212B57" w:rsidRDefault="00212B57" w:rsidP="00304977">
            <w:pPr>
              <w:jc w:val="center"/>
              <w:rPr>
                <w:rFonts w:eastAsia="等线"/>
                <w:color w:val="000000"/>
                <w:sz w:val="21"/>
                <w:szCs w:val="21"/>
              </w:rPr>
            </w:pPr>
            <w:r>
              <w:rPr>
                <w:rFonts w:eastAsia="等线"/>
                <w:color w:val="000000"/>
                <w:sz w:val="21"/>
                <w:szCs w:val="21"/>
              </w:rPr>
              <w:t>74.2%</w:t>
            </w:r>
          </w:p>
        </w:tc>
        <w:tc>
          <w:tcPr>
            <w:tcW w:w="851" w:type="dxa"/>
            <w:vAlign w:val="center"/>
          </w:tcPr>
          <w:p w14:paraId="3F311A3F" w14:textId="77777777" w:rsidR="00212B57" w:rsidRDefault="00212B57" w:rsidP="00304977">
            <w:pPr>
              <w:jc w:val="center"/>
              <w:rPr>
                <w:rFonts w:eastAsia="等线"/>
                <w:color w:val="000000"/>
                <w:sz w:val="21"/>
                <w:szCs w:val="21"/>
              </w:rPr>
            </w:pPr>
            <w:r>
              <w:rPr>
                <w:rFonts w:eastAsia="等线"/>
                <w:color w:val="000000"/>
                <w:sz w:val="21"/>
                <w:szCs w:val="21"/>
              </w:rPr>
              <w:t>84.5%</w:t>
            </w:r>
          </w:p>
        </w:tc>
        <w:tc>
          <w:tcPr>
            <w:tcW w:w="850" w:type="dxa"/>
            <w:vAlign w:val="center"/>
          </w:tcPr>
          <w:p w14:paraId="59C8AFFD" w14:textId="77777777" w:rsidR="00212B57" w:rsidRDefault="00212B57" w:rsidP="00304977">
            <w:pPr>
              <w:jc w:val="center"/>
              <w:rPr>
                <w:rFonts w:eastAsia="等线"/>
                <w:color w:val="000000"/>
                <w:sz w:val="21"/>
                <w:szCs w:val="21"/>
              </w:rPr>
            </w:pPr>
            <w:r>
              <w:rPr>
                <w:rFonts w:eastAsia="等线"/>
                <w:color w:val="000000"/>
                <w:sz w:val="21"/>
                <w:szCs w:val="21"/>
              </w:rPr>
              <w:t>75.8%</w:t>
            </w:r>
          </w:p>
        </w:tc>
      </w:tr>
      <w:tr w:rsidR="00212B57" w14:paraId="6D1A34D7" w14:textId="77777777" w:rsidTr="00304977">
        <w:trPr>
          <w:jc w:val="center"/>
        </w:trPr>
        <w:tc>
          <w:tcPr>
            <w:tcW w:w="1843" w:type="dxa"/>
            <w:gridSpan w:val="2"/>
          </w:tcPr>
          <w:p w14:paraId="3DC9BB80" w14:textId="77777777" w:rsidR="00212B57" w:rsidRDefault="00212B57" w:rsidP="00304977">
            <w:pPr>
              <w:jc w:val="center"/>
              <w:rPr>
                <w:rFonts w:ascii="宋体" w:hAnsi="宋体" w:cs="宋体"/>
                <w:color w:val="000000"/>
                <w:sz w:val="21"/>
                <w:szCs w:val="21"/>
              </w:rPr>
            </w:pPr>
            <w:r w:rsidRPr="002F3AE5">
              <w:lastRenderedPageBreak/>
              <w:t>ABS anti-lock</w:t>
            </w:r>
          </w:p>
        </w:tc>
        <w:tc>
          <w:tcPr>
            <w:tcW w:w="851" w:type="dxa"/>
            <w:vAlign w:val="center"/>
          </w:tcPr>
          <w:p w14:paraId="7F2AF8C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2E964AD3"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1" w:type="dxa"/>
            <w:vAlign w:val="center"/>
          </w:tcPr>
          <w:p w14:paraId="56C14F67" w14:textId="77777777" w:rsidR="00212B57" w:rsidRDefault="00212B57" w:rsidP="00304977">
            <w:pPr>
              <w:jc w:val="center"/>
              <w:rPr>
                <w:rFonts w:eastAsia="等线"/>
                <w:color w:val="000000"/>
                <w:sz w:val="21"/>
                <w:szCs w:val="21"/>
              </w:rPr>
            </w:pPr>
            <w:r>
              <w:rPr>
                <w:rFonts w:eastAsia="等线"/>
                <w:color w:val="000000"/>
                <w:sz w:val="21"/>
                <w:szCs w:val="21"/>
              </w:rPr>
              <w:t>99.9%</w:t>
            </w:r>
          </w:p>
        </w:tc>
        <w:tc>
          <w:tcPr>
            <w:tcW w:w="850" w:type="dxa"/>
            <w:vAlign w:val="center"/>
          </w:tcPr>
          <w:p w14:paraId="510FF896"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C067F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2C62120E"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495B5EF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569580"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01B227B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AA9832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418239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30204BB1" w14:textId="77777777" w:rsidTr="00304977">
        <w:trPr>
          <w:jc w:val="center"/>
        </w:trPr>
        <w:tc>
          <w:tcPr>
            <w:tcW w:w="1843" w:type="dxa"/>
            <w:gridSpan w:val="2"/>
          </w:tcPr>
          <w:p w14:paraId="216A05E8" w14:textId="77777777" w:rsidR="00212B57" w:rsidRDefault="00212B57" w:rsidP="00304977">
            <w:pPr>
              <w:jc w:val="center"/>
              <w:rPr>
                <w:rFonts w:ascii="宋体" w:hAnsi="宋体" w:cs="宋体"/>
                <w:color w:val="000000"/>
                <w:sz w:val="21"/>
                <w:szCs w:val="21"/>
              </w:rPr>
            </w:pPr>
            <w:r w:rsidRPr="002F3AE5">
              <w:t>Braking force distribution EBD/CBC, etc.</w:t>
            </w:r>
          </w:p>
        </w:tc>
        <w:tc>
          <w:tcPr>
            <w:tcW w:w="851" w:type="dxa"/>
            <w:vAlign w:val="center"/>
          </w:tcPr>
          <w:p w14:paraId="7B715B09"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0" w:type="dxa"/>
            <w:vAlign w:val="center"/>
          </w:tcPr>
          <w:p w14:paraId="46BE6C98"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1" w:type="dxa"/>
            <w:vAlign w:val="center"/>
          </w:tcPr>
          <w:p w14:paraId="1258D4AB"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0" w:type="dxa"/>
            <w:vAlign w:val="center"/>
          </w:tcPr>
          <w:p w14:paraId="74E3689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330DCE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4972E4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06D6777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B2C442"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21200D9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5B720C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D70EC26"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62B13AD7" w14:textId="77777777" w:rsidTr="00304977">
        <w:trPr>
          <w:jc w:val="center"/>
        </w:trPr>
        <w:tc>
          <w:tcPr>
            <w:tcW w:w="1843" w:type="dxa"/>
            <w:gridSpan w:val="2"/>
          </w:tcPr>
          <w:p w14:paraId="62048FA1" w14:textId="77777777" w:rsidR="00212B57" w:rsidRDefault="00212B57" w:rsidP="00304977">
            <w:pPr>
              <w:jc w:val="center"/>
              <w:rPr>
                <w:rFonts w:ascii="宋体" w:hAnsi="宋体" w:cs="宋体"/>
                <w:color w:val="000000"/>
                <w:sz w:val="21"/>
                <w:szCs w:val="21"/>
              </w:rPr>
            </w:pPr>
            <w:r w:rsidRPr="002F3AE5">
              <w:t>Brake assist EBA/BAS/BA, etc.</w:t>
            </w:r>
          </w:p>
        </w:tc>
        <w:tc>
          <w:tcPr>
            <w:tcW w:w="851" w:type="dxa"/>
            <w:vAlign w:val="center"/>
          </w:tcPr>
          <w:p w14:paraId="6406F485"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0" w:type="dxa"/>
            <w:vAlign w:val="center"/>
          </w:tcPr>
          <w:p w14:paraId="79DF74C5" w14:textId="77777777" w:rsidR="00212B57" w:rsidRDefault="00212B57" w:rsidP="00304977">
            <w:pPr>
              <w:jc w:val="center"/>
              <w:rPr>
                <w:rFonts w:eastAsia="等线"/>
                <w:color w:val="000000"/>
                <w:sz w:val="21"/>
                <w:szCs w:val="21"/>
              </w:rPr>
            </w:pPr>
            <w:r>
              <w:rPr>
                <w:rFonts w:eastAsia="等线"/>
                <w:color w:val="000000"/>
                <w:sz w:val="21"/>
                <w:szCs w:val="21"/>
              </w:rPr>
              <w:t>92.2%</w:t>
            </w:r>
          </w:p>
        </w:tc>
        <w:tc>
          <w:tcPr>
            <w:tcW w:w="851" w:type="dxa"/>
            <w:vAlign w:val="center"/>
          </w:tcPr>
          <w:p w14:paraId="0C8F9D56" w14:textId="77777777" w:rsidR="00212B57" w:rsidRDefault="00212B57" w:rsidP="00304977">
            <w:pPr>
              <w:jc w:val="center"/>
              <w:rPr>
                <w:rFonts w:eastAsia="等线"/>
                <w:color w:val="000000"/>
                <w:sz w:val="21"/>
                <w:szCs w:val="21"/>
              </w:rPr>
            </w:pPr>
            <w:r>
              <w:rPr>
                <w:rFonts w:eastAsia="等线"/>
                <w:color w:val="000000"/>
                <w:sz w:val="21"/>
                <w:szCs w:val="21"/>
              </w:rPr>
              <w:t>95.0%</w:t>
            </w:r>
          </w:p>
        </w:tc>
        <w:tc>
          <w:tcPr>
            <w:tcW w:w="850" w:type="dxa"/>
            <w:vAlign w:val="center"/>
          </w:tcPr>
          <w:p w14:paraId="7C9391C7"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1" w:type="dxa"/>
            <w:vAlign w:val="center"/>
          </w:tcPr>
          <w:p w14:paraId="444C7F92"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0" w:type="dxa"/>
            <w:vAlign w:val="center"/>
          </w:tcPr>
          <w:p w14:paraId="45C6DCAE"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1134" w:type="dxa"/>
            <w:gridSpan w:val="2"/>
            <w:vAlign w:val="center"/>
          </w:tcPr>
          <w:p w14:paraId="790CD47A"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7C404148"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481555D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58A646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93BB590"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6686D126" w14:textId="77777777" w:rsidTr="00304977">
        <w:trPr>
          <w:jc w:val="center"/>
        </w:trPr>
        <w:tc>
          <w:tcPr>
            <w:tcW w:w="1843" w:type="dxa"/>
            <w:gridSpan w:val="2"/>
          </w:tcPr>
          <w:p w14:paraId="442B28AA" w14:textId="77777777" w:rsidR="00212B57" w:rsidRDefault="00212B57" w:rsidP="00304977">
            <w:pPr>
              <w:jc w:val="center"/>
              <w:rPr>
                <w:rFonts w:ascii="宋体" w:hAnsi="宋体" w:cs="宋体"/>
                <w:color w:val="000000"/>
                <w:sz w:val="21"/>
                <w:szCs w:val="21"/>
              </w:rPr>
            </w:pPr>
            <w:r w:rsidRPr="00A3741D">
              <w:t>Traction control ASR/TCS/TRC, etc.</w:t>
            </w:r>
          </w:p>
        </w:tc>
        <w:tc>
          <w:tcPr>
            <w:tcW w:w="851" w:type="dxa"/>
            <w:vAlign w:val="center"/>
          </w:tcPr>
          <w:p w14:paraId="46C3E470" w14:textId="77777777" w:rsidR="00212B57" w:rsidRDefault="00212B57" w:rsidP="00304977">
            <w:pPr>
              <w:jc w:val="center"/>
              <w:rPr>
                <w:rFonts w:eastAsia="等线"/>
                <w:color w:val="000000"/>
                <w:sz w:val="21"/>
                <w:szCs w:val="21"/>
              </w:rPr>
            </w:pPr>
            <w:r>
              <w:rPr>
                <w:rFonts w:eastAsia="等线"/>
                <w:color w:val="000000"/>
                <w:sz w:val="21"/>
                <w:szCs w:val="21"/>
              </w:rPr>
              <w:t>64.0%</w:t>
            </w:r>
          </w:p>
        </w:tc>
        <w:tc>
          <w:tcPr>
            <w:tcW w:w="850" w:type="dxa"/>
            <w:vAlign w:val="center"/>
          </w:tcPr>
          <w:p w14:paraId="641F7EFE"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1" w:type="dxa"/>
            <w:vAlign w:val="center"/>
          </w:tcPr>
          <w:p w14:paraId="2757BC1A" w14:textId="77777777" w:rsidR="00212B57" w:rsidRDefault="00212B57" w:rsidP="00304977">
            <w:pPr>
              <w:jc w:val="center"/>
              <w:rPr>
                <w:rFonts w:eastAsia="等线"/>
                <w:color w:val="000000"/>
                <w:sz w:val="21"/>
                <w:szCs w:val="21"/>
              </w:rPr>
            </w:pPr>
            <w:r>
              <w:rPr>
                <w:rFonts w:eastAsia="等线"/>
                <w:color w:val="000000"/>
                <w:sz w:val="21"/>
                <w:szCs w:val="21"/>
              </w:rPr>
              <w:t>94.0%</w:t>
            </w:r>
          </w:p>
        </w:tc>
        <w:tc>
          <w:tcPr>
            <w:tcW w:w="850" w:type="dxa"/>
            <w:vAlign w:val="center"/>
          </w:tcPr>
          <w:p w14:paraId="6BD80583"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59586B26"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0" w:type="dxa"/>
            <w:vAlign w:val="center"/>
          </w:tcPr>
          <w:p w14:paraId="301374AF"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1134" w:type="dxa"/>
            <w:gridSpan w:val="2"/>
            <w:vAlign w:val="center"/>
          </w:tcPr>
          <w:p w14:paraId="75703C48"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6DC586C5"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4DD0341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76A5DC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69D2AFB" w14:textId="77777777" w:rsidR="00212B57" w:rsidRDefault="00212B57" w:rsidP="00304977">
            <w:pPr>
              <w:jc w:val="center"/>
              <w:rPr>
                <w:rFonts w:eastAsia="等线"/>
                <w:color w:val="000000"/>
                <w:sz w:val="21"/>
                <w:szCs w:val="21"/>
              </w:rPr>
            </w:pPr>
            <w:r>
              <w:rPr>
                <w:rFonts w:eastAsia="等线"/>
                <w:color w:val="000000"/>
                <w:sz w:val="21"/>
                <w:szCs w:val="21"/>
              </w:rPr>
              <w:t>100%</w:t>
            </w:r>
          </w:p>
        </w:tc>
      </w:tr>
    </w:tbl>
    <w:p w14:paraId="5D128335" w14:textId="77777777" w:rsidR="00212B57" w:rsidRDefault="00212B57" w:rsidP="00212B57">
      <w:pPr>
        <w:widowControl/>
        <w:spacing w:before="60" w:line="340" w:lineRule="exact"/>
        <w:rPr>
          <w:kern w:val="0"/>
          <w:sz w:val="21"/>
          <w:szCs w:val="21"/>
        </w:rPr>
      </w:pPr>
    </w:p>
    <w:p w14:paraId="2A407161" w14:textId="77777777" w:rsidR="00212B57" w:rsidRDefault="00212B57" w:rsidP="00212B57">
      <w:pPr>
        <w:widowControl/>
        <w:spacing w:before="60" w:line="340" w:lineRule="exact"/>
        <w:rPr>
          <w:kern w:val="0"/>
          <w:sz w:val="21"/>
          <w:szCs w:val="21"/>
        </w:rPr>
      </w:pPr>
      <w:r w:rsidRPr="001D2913">
        <w:rPr>
          <w:kern w:val="0"/>
          <w:sz w:val="21"/>
          <w:szCs w:val="21"/>
        </w:rPr>
        <w:t>Continued Table A1</w:t>
      </w:r>
    </w:p>
    <w:tbl>
      <w:tblPr>
        <w:tblStyle w:val="a9"/>
        <w:tblW w:w="11483"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4"/>
        <w:gridCol w:w="850"/>
        <w:gridCol w:w="846"/>
        <w:gridCol w:w="850"/>
        <w:gridCol w:w="851"/>
        <w:gridCol w:w="850"/>
        <w:gridCol w:w="851"/>
        <w:gridCol w:w="850"/>
        <w:gridCol w:w="851"/>
        <w:gridCol w:w="855"/>
        <w:gridCol w:w="851"/>
        <w:gridCol w:w="1134"/>
      </w:tblGrid>
      <w:tr w:rsidR="00212B57" w14:paraId="7077755C" w14:textId="77777777" w:rsidTr="00304977">
        <w:trPr>
          <w:jc w:val="center"/>
        </w:trPr>
        <w:tc>
          <w:tcPr>
            <w:tcW w:w="1844" w:type="dxa"/>
          </w:tcPr>
          <w:p w14:paraId="054A6A03" w14:textId="77777777" w:rsidR="00212B57" w:rsidRDefault="00212B57" w:rsidP="00304977">
            <w:pPr>
              <w:jc w:val="center"/>
              <w:rPr>
                <w:rFonts w:ascii="宋体" w:hAnsi="宋体" w:cs="宋体"/>
                <w:color w:val="000000"/>
                <w:sz w:val="21"/>
                <w:szCs w:val="21"/>
              </w:rPr>
            </w:pPr>
            <w:r w:rsidRPr="00FA4D7E">
              <w:t>Body stability control ESP/DSC/ESC, etc.</w:t>
            </w:r>
          </w:p>
        </w:tc>
        <w:tc>
          <w:tcPr>
            <w:tcW w:w="850" w:type="dxa"/>
            <w:vAlign w:val="center"/>
          </w:tcPr>
          <w:p w14:paraId="12D1AB6A" w14:textId="77777777" w:rsidR="00212B57" w:rsidRDefault="00212B57" w:rsidP="00304977">
            <w:pPr>
              <w:jc w:val="center"/>
              <w:rPr>
                <w:rFonts w:eastAsia="等线"/>
                <w:color w:val="000000"/>
                <w:sz w:val="21"/>
                <w:szCs w:val="21"/>
              </w:rPr>
            </w:pPr>
            <w:r>
              <w:rPr>
                <w:rFonts w:eastAsia="等线"/>
                <w:color w:val="000000"/>
                <w:sz w:val="21"/>
                <w:szCs w:val="21"/>
              </w:rPr>
              <w:t>65.2%</w:t>
            </w:r>
          </w:p>
        </w:tc>
        <w:tc>
          <w:tcPr>
            <w:tcW w:w="846" w:type="dxa"/>
            <w:vAlign w:val="center"/>
          </w:tcPr>
          <w:p w14:paraId="10A9CF70" w14:textId="77777777" w:rsidR="00212B57" w:rsidRDefault="00212B57" w:rsidP="00304977">
            <w:pPr>
              <w:jc w:val="center"/>
              <w:rPr>
                <w:rFonts w:eastAsia="等线"/>
                <w:color w:val="000000"/>
                <w:sz w:val="21"/>
                <w:szCs w:val="21"/>
              </w:rPr>
            </w:pPr>
            <w:r>
              <w:rPr>
                <w:rFonts w:eastAsia="等线"/>
                <w:color w:val="000000"/>
                <w:sz w:val="21"/>
                <w:szCs w:val="21"/>
              </w:rPr>
              <w:t>91.0%</w:t>
            </w:r>
          </w:p>
        </w:tc>
        <w:tc>
          <w:tcPr>
            <w:tcW w:w="850" w:type="dxa"/>
            <w:vAlign w:val="center"/>
          </w:tcPr>
          <w:p w14:paraId="5D87AB91"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38CDB623"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46D13C19"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1" w:type="dxa"/>
            <w:vAlign w:val="center"/>
          </w:tcPr>
          <w:p w14:paraId="63FB6DB0"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3FABD447" w14:textId="77777777" w:rsidR="00212B57" w:rsidRDefault="00212B57" w:rsidP="00304977">
            <w:pPr>
              <w:jc w:val="center"/>
              <w:rPr>
                <w:rFonts w:eastAsia="等线"/>
                <w:color w:val="000000"/>
                <w:sz w:val="21"/>
                <w:szCs w:val="21"/>
              </w:rPr>
            </w:pPr>
            <w:r>
              <w:rPr>
                <w:rFonts w:eastAsia="等线"/>
                <w:color w:val="000000"/>
                <w:sz w:val="21"/>
                <w:szCs w:val="21"/>
              </w:rPr>
              <w:t>98.6%</w:t>
            </w:r>
          </w:p>
        </w:tc>
        <w:tc>
          <w:tcPr>
            <w:tcW w:w="851" w:type="dxa"/>
            <w:vAlign w:val="center"/>
          </w:tcPr>
          <w:p w14:paraId="3DFB6B61"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71533BE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12F158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1134" w:type="dxa"/>
            <w:vAlign w:val="center"/>
          </w:tcPr>
          <w:p w14:paraId="265A478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55B94992" w14:textId="77777777" w:rsidTr="00304977">
        <w:trPr>
          <w:jc w:val="center"/>
        </w:trPr>
        <w:tc>
          <w:tcPr>
            <w:tcW w:w="1844" w:type="dxa"/>
          </w:tcPr>
          <w:p w14:paraId="31DE50C5" w14:textId="77777777" w:rsidR="00212B57" w:rsidRDefault="00212B57" w:rsidP="00304977">
            <w:pPr>
              <w:jc w:val="center"/>
              <w:rPr>
                <w:rFonts w:ascii="宋体" w:hAnsi="宋体" w:cs="宋体"/>
                <w:color w:val="000000"/>
                <w:sz w:val="21"/>
                <w:szCs w:val="21"/>
              </w:rPr>
            </w:pPr>
            <w:r w:rsidRPr="00FA4D7E">
              <w:t>Tire pressure monitoring device</w:t>
            </w:r>
          </w:p>
        </w:tc>
        <w:tc>
          <w:tcPr>
            <w:tcW w:w="850" w:type="dxa"/>
            <w:vAlign w:val="center"/>
          </w:tcPr>
          <w:p w14:paraId="38CD6345" w14:textId="77777777" w:rsidR="00212B57" w:rsidRDefault="00212B57" w:rsidP="00304977">
            <w:pPr>
              <w:jc w:val="center"/>
              <w:rPr>
                <w:rFonts w:eastAsia="等线"/>
                <w:color w:val="000000"/>
                <w:sz w:val="21"/>
                <w:szCs w:val="21"/>
              </w:rPr>
            </w:pPr>
            <w:r>
              <w:rPr>
                <w:rFonts w:eastAsia="等线"/>
                <w:color w:val="000000"/>
                <w:sz w:val="21"/>
                <w:szCs w:val="21"/>
              </w:rPr>
              <w:t>67.5%</w:t>
            </w:r>
          </w:p>
        </w:tc>
        <w:tc>
          <w:tcPr>
            <w:tcW w:w="846" w:type="dxa"/>
            <w:vAlign w:val="center"/>
          </w:tcPr>
          <w:p w14:paraId="3A660F68" w14:textId="77777777" w:rsidR="00212B57" w:rsidRDefault="00212B57" w:rsidP="00304977">
            <w:pPr>
              <w:jc w:val="center"/>
              <w:rPr>
                <w:rFonts w:eastAsia="等线"/>
                <w:color w:val="000000"/>
                <w:sz w:val="21"/>
                <w:szCs w:val="21"/>
              </w:rPr>
            </w:pPr>
            <w:r>
              <w:rPr>
                <w:rFonts w:eastAsia="等线"/>
                <w:color w:val="000000"/>
                <w:sz w:val="21"/>
                <w:szCs w:val="21"/>
              </w:rPr>
              <w:t>87.8%</w:t>
            </w:r>
          </w:p>
        </w:tc>
        <w:tc>
          <w:tcPr>
            <w:tcW w:w="850" w:type="dxa"/>
            <w:vAlign w:val="center"/>
          </w:tcPr>
          <w:p w14:paraId="7869CB3D" w14:textId="77777777" w:rsidR="00212B57" w:rsidRDefault="00212B57" w:rsidP="00304977">
            <w:pPr>
              <w:jc w:val="center"/>
              <w:rPr>
                <w:rFonts w:eastAsia="等线"/>
                <w:color w:val="000000"/>
                <w:sz w:val="21"/>
                <w:szCs w:val="21"/>
              </w:rPr>
            </w:pPr>
            <w:r>
              <w:rPr>
                <w:rFonts w:eastAsia="等线"/>
                <w:color w:val="000000"/>
                <w:sz w:val="21"/>
                <w:szCs w:val="21"/>
              </w:rPr>
              <w:t>92.3%</w:t>
            </w:r>
          </w:p>
        </w:tc>
        <w:tc>
          <w:tcPr>
            <w:tcW w:w="851" w:type="dxa"/>
            <w:vAlign w:val="center"/>
          </w:tcPr>
          <w:p w14:paraId="0DA6E7C9"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5716D0FA" w14:textId="77777777" w:rsidR="00212B57" w:rsidRDefault="00212B57" w:rsidP="00304977">
            <w:pPr>
              <w:jc w:val="center"/>
              <w:rPr>
                <w:rFonts w:eastAsia="等线"/>
                <w:color w:val="000000"/>
                <w:sz w:val="21"/>
                <w:szCs w:val="21"/>
              </w:rPr>
            </w:pPr>
            <w:r>
              <w:rPr>
                <w:rFonts w:eastAsia="等线"/>
                <w:color w:val="000000"/>
                <w:sz w:val="21"/>
                <w:szCs w:val="21"/>
              </w:rPr>
              <w:t>94.6%</w:t>
            </w:r>
          </w:p>
        </w:tc>
        <w:tc>
          <w:tcPr>
            <w:tcW w:w="851" w:type="dxa"/>
            <w:vAlign w:val="center"/>
          </w:tcPr>
          <w:p w14:paraId="215BE130" w14:textId="77777777" w:rsidR="00212B57" w:rsidRDefault="00212B57" w:rsidP="00304977">
            <w:pPr>
              <w:jc w:val="center"/>
              <w:rPr>
                <w:rFonts w:eastAsia="等线"/>
                <w:color w:val="000000"/>
                <w:sz w:val="21"/>
                <w:szCs w:val="21"/>
              </w:rPr>
            </w:pPr>
            <w:r>
              <w:rPr>
                <w:rFonts w:eastAsia="等线"/>
                <w:color w:val="000000"/>
                <w:sz w:val="21"/>
                <w:szCs w:val="21"/>
              </w:rPr>
              <w:t>96.7%</w:t>
            </w:r>
          </w:p>
        </w:tc>
        <w:tc>
          <w:tcPr>
            <w:tcW w:w="850" w:type="dxa"/>
            <w:vAlign w:val="center"/>
          </w:tcPr>
          <w:p w14:paraId="5CDAA429" w14:textId="77777777" w:rsidR="00212B57" w:rsidRDefault="00212B57" w:rsidP="00304977">
            <w:pPr>
              <w:jc w:val="center"/>
              <w:rPr>
                <w:rFonts w:eastAsia="等线"/>
                <w:color w:val="000000"/>
                <w:sz w:val="21"/>
                <w:szCs w:val="21"/>
              </w:rPr>
            </w:pPr>
            <w:r>
              <w:rPr>
                <w:rFonts w:eastAsia="等线"/>
                <w:color w:val="000000"/>
                <w:sz w:val="21"/>
                <w:szCs w:val="21"/>
              </w:rPr>
              <w:t>96.7%</w:t>
            </w:r>
          </w:p>
        </w:tc>
        <w:tc>
          <w:tcPr>
            <w:tcW w:w="851" w:type="dxa"/>
            <w:vAlign w:val="center"/>
          </w:tcPr>
          <w:p w14:paraId="4AD89BCD"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72DDD851"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43C09B41"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1134" w:type="dxa"/>
            <w:vAlign w:val="center"/>
          </w:tcPr>
          <w:p w14:paraId="4F10E1F5" w14:textId="77777777" w:rsidR="00212B57" w:rsidRDefault="00212B57" w:rsidP="00304977">
            <w:pPr>
              <w:jc w:val="center"/>
              <w:rPr>
                <w:rFonts w:eastAsia="等线"/>
                <w:color w:val="000000"/>
                <w:sz w:val="21"/>
                <w:szCs w:val="21"/>
              </w:rPr>
            </w:pPr>
            <w:r>
              <w:rPr>
                <w:rFonts w:eastAsia="等线"/>
                <w:color w:val="000000"/>
                <w:sz w:val="21"/>
                <w:szCs w:val="21"/>
              </w:rPr>
              <w:t>92.4%</w:t>
            </w:r>
          </w:p>
        </w:tc>
      </w:tr>
      <w:tr w:rsidR="00212B57" w14:paraId="6647EF89" w14:textId="77777777" w:rsidTr="00304977">
        <w:trPr>
          <w:jc w:val="center"/>
        </w:trPr>
        <w:tc>
          <w:tcPr>
            <w:tcW w:w="1844" w:type="dxa"/>
          </w:tcPr>
          <w:p w14:paraId="40485083" w14:textId="77777777" w:rsidR="00212B57" w:rsidRDefault="00212B57" w:rsidP="00304977">
            <w:pPr>
              <w:jc w:val="center"/>
              <w:rPr>
                <w:rFonts w:ascii="宋体" w:hAnsi="宋体" w:cs="宋体"/>
                <w:color w:val="000000"/>
                <w:sz w:val="21"/>
                <w:szCs w:val="21"/>
              </w:rPr>
            </w:pPr>
            <w:r w:rsidRPr="00FA4D7E">
              <w:t>No seat belt reminder</w:t>
            </w:r>
          </w:p>
        </w:tc>
        <w:tc>
          <w:tcPr>
            <w:tcW w:w="850" w:type="dxa"/>
            <w:vAlign w:val="center"/>
          </w:tcPr>
          <w:p w14:paraId="31458FB3"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46" w:type="dxa"/>
            <w:vAlign w:val="center"/>
          </w:tcPr>
          <w:p w14:paraId="54A6A543"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50" w:type="dxa"/>
            <w:vAlign w:val="center"/>
          </w:tcPr>
          <w:p w14:paraId="181ED003"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1" w:type="dxa"/>
            <w:vAlign w:val="center"/>
          </w:tcPr>
          <w:p w14:paraId="711EC04E"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0" w:type="dxa"/>
            <w:vAlign w:val="center"/>
          </w:tcPr>
          <w:p w14:paraId="43C45989"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5EABB782"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0" w:type="dxa"/>
            <w:vAlign w:val="center"/>
          </w:tcPr>
          <w:p w14:paraId="7CABCECA"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6629100B"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50596F28"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20A205C"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1134" w:type="dxa"/>
            <w:vAlign w:val="center"/>
          </w:tcPr>
          <w:p w14:paraId="29882032" w14:textId="77777777" w:rsidR="00212B57" w:rsidRDefault="00212B57" w:rsidP="00304977">
            <w:pPr>
              <w:jc w:val="center"/>
              <w:rPr>
                <w:rFonts w:eastAsia="等线"/>
                <w:color w:val="000000"/>
                <w:sz w:val="21"/>
                <w:szCs w:val="21"/>
              </w:rPr>
            </w:pPr>
            <w:r>
              <w:rPr>
                <w:rFonts w:eastAsia="等线"/>
                <w:color w:val="000000"/>
                <w:sz w:val="21"/>
                <w:szCs w:val="21"/>
              </w:rPr>
              <w:t>92.9%</w:t>
            </w:r>
          </w:p>
        </w:tc>
      </w:tr>
      <w:tr w:rsidR="00212B57" w14:paraId="2CE48799" w14:textId="77777777" w:rsidTr="00304977">
        <w:trPr>
          <w:jc w:val="center"/>
        </w:trPr>
        <w:tc>
          <w:tcPr>
            <w:tcW w:w="1844" w:type="dxa"/>
          </w:tcPr>
          <w:p w14:paraId="70BD3EA5" w14:textId="77777777" w:rsidR="00212B57" w:rsidRDefault="00212B57" w:rsidP="00304977">
            <w:pPr>
              <w:jc w:val="center"/>
              <w:rPr>
                <w:rFonts w:ascii="宋体" w:hAnsi="宋体" w:cs="宋体"/>
                <w:color w:val="000000"/>
                <w:sz w:val="21"/>
                <w:szCs w:val="21"/>
              </w:rPr>
            </w:pPr>
            <w:r w:rsidRPr="00FA4D7E">
              <w:t>Parallel auxiliary</w:t>
            </w:r>
          </w:p>
        </w:tc>
        <w:tc>
          <w:tcPr>
            <w:tcW w:w="850" w:type="dxa"/>
            <w:vAlign w:val="center"/>
          </w:tcPr>
          <w:p w14:paraId="27194504" w14:textId="77777777" w:rsidR="00212B57" w:rsidRDefault="00212B57" w:rsidP="00304977">
            <w:pPr>
              <w:jc w:val="center"/>
              <w:rPr>
                <w:rFonts w:eastAsia="等线"/>
                <w:color w:val="000000"/>
                <w:sz w:val="21"/>
                <w:szCs w:val="21"/>
              </w:rPr>
            </w:pPr>
            <w:r>
              <w:rPr>
                <w:rFonts w:eastAsia="等线"/>
                <w:color w:val="000000"/>
                <w:sz w:val="21"/>
                <w:szCs w:val="21"/>
              </w:rPr>
              <w:t>1.7%</w:t>
            </w:r>
          </w:p>
        </w:tc>
        <w:tc>
          <w:tcPr>
            <w:tcW w:w="846" w:type="dxa"/>
            <w:vAlign w:val="center"/>
          </w:tcPr>
          <w:p w14:paraId="0F7974B6" w14:textId="77777777" w:rsidR="00212B57" w:rsidRDefault="00212B57" w:rsidP="00304977">
            <w:pPr>
              <w:jc w:val="center"/>
              <w:rPr>
                <w:rFonts w:eastAsia="等线"/>
                <w:color w:val="000000"/>
                <w:sz w:val="21"/>
                <w:szCs w:val="21"/>
              </w:rPr>
            </w:pPr>
            <w:r>
              <w:rPr>
                <w:rFonts w:eastAsia="等线"/>
                <w:color w:val="000000"/>
                <w:sz w:val="21"/>
                <w:szCs w:val="21"/>
              </w:rPr>
              <w:t>14.8%</w:t>
            </w:r>
          </w:p>
        </w:tc>
        <w:tc>
          <w:tcPr>
            <w:tcW w:w="850" w:type="dxa"/>
            <w:vAlign w:val="center"/>
          </w:tcPr>
          <w:p w14:paraId="417F1DD1" w14:textId="77777777" w:rsidR="00212B57" w:rsidRDefault="00212B57" w:rsidP="00304977">
            <w:pPr>
              <w:jc w:val="center"/>
              <w:rPr>
                <w:rFonts w:eastAsia="等线"/>
                <w:color w:val="000000"/>
                <w:sz w:val="21"/>
                <w:szCs w:val="21"/>
              </w:rPr>
            </w:pPr>
            <w:r>
              <w:rPr>
                <w:rFonts w:eastAsia="等线"/>
                <w:color w:val="000000"/>
                <w:sz w:val="21"/>
                <w:szCs w:val="21"/>
              </w:rPr>
              <w:t>22.4%</w:t>
            </w:r>
          </w:p>
        </w:tc>
        <w:tc>
          <w:tcPr>
            <w:tcW w:w="851" w:type="dxa"/>
            <w:vAlign w:val="center"/>
          </w:tcPr>
          <w:p w14:paraId="44A7C181" w14:textId="77777777" w:rsidR="00212B57" w:rsidRDefault="00212B57" w:rsidP="00304977">
            <w:pPr>
              <w:jc w:val="center"/>
              <w:rPr>
                <w:rFonts w:eastAsia="等线"/>
                <w:color w:val="000000"/>
                <w:sz w:val="21"/>
                <w:szCs w:val="21"/>
              </w:rPr>
            </w:pPr>
            <w:r>
              <w:rPr>
                <w:rFonts w:eastAsia="等线"/>
                <w:color w:val="000000"/>
                <w:sz w:val="21"/>
                <w:szCs w:val="21"/>
              </w:rPr>
              <w:t>28.7%</w:t>
            </w:r>
          </w:p>
        </w:tc>
        <w:tc>
          <w:tcPr>
            <w:tcW w:w="850" w:type="dxa"/>
            <w:vAlign w:val="center"/>
          </w:tcPr>
          <w:p w14:paraId="72B73EE3" w14:textId="77777777" w:rsidR="00212B57" w:rsidRDefault="00212B57" w:rsidP="00304977">
            <w:pPr>
              <w:jc w:val="center"/>
              <w:rPr>
                <w:rFonts w:eastAsia="等线"/>
                <w:color w:val="000000"/>
                <w:sz w:val="21"/>
                <w:szCs w:val="21"/>
              </w:rPr>
            </w:pPr>
            <w:r>
              <w:rPr>
                <w:rFonts w:eastAsia="等线"/>
                <w:color w:val="000000"/>
                <w:sz w:val="21"/>
                <w:szCs w:val="21"/>
              </w:rPr>
              <w:t>30.4%</w:t>
            </w:r>
          </w:p>
        </w:tc>
        <w:tc>
          <w:tcPr>
            <w:tcW w:w="851" w:type="dxa"/>
            <w:vAlign w:val="center"/>
          </w:tcPr>
          <w:p w14:paraId="7AF4802D" w14:textId="77777777" w:rsidR="00212B57" w:rsidRDefault="00212B57" w:rsidP="00304977">
            <w:pPr>
              <w:jc w:val="center"/>
              <w:rPr>
                <w:rFonts w:eastAsia="等线"/>
                <w:color w:val="000000"/>
                <w:sz w:val="21"/>
                <w:szCs w:val="21"/>
              </w:rPr>
            </w:pPr>
            <w:r>
              <w:rPr>
                <w:rFonts w:eastAsia="等线"/>
                <w:color w:val="000000"/>
                <w:sz w:val="21"/>
                <w:szCs w:val="21"/>
              </w:rPr>
              <w:t>30.9%</w:t>
            </w:r>
          </w:p>
        </w:tc>
        <w:tc>
          <w:tcPr>
            <w:tcW w:w="850" w:type="dxa"/>
            <w:vAlign w:val="center"/>
          </w:tcPr>
          <w:p w14:paraId="10E625FA" w14:textId="77777777" w:rsidR="00212B57" w:rsidRDefault="00212B57" w:rsidP="00304977">
            <w:pPr>
              <w:jc w:val="center"/>
              <w:rPr>
                <w:rFonts w:eastAsia="等线"/>
                <w:color w:val="000000"/>
                <w:sz w:val="21"/>
                <w:szCs w:val="21"/>
              </w:rPr>
            </w:pPr>
            <w:r>
              <w:rPr>
                <w:rFonts w:eastAsia="等线"/>
                <w:color w:val="000000"/>
                <w:sz w:val="21"/>
                <w:szCs w:val="21"/>
              </w:rPr>
              <w:t>32.5%</w:t>
            </w:r>
          </w:p>
        </w:tc>
        <w:tc>
          <w:tcPr>
            <w:tcW w:w="851" w:type="dxa"/>
            <w:vAlign w:val="center"/>
          </w:tcPr>
          <w:p w14:paraId="684BA363" w14:textId="77777777" w:rsidR="00212B57" w:rsidRDefault="00212B57" w:rsidP="00304977">
            <w:pPr>
              <w:jc w:val="center"/>
              <w:rPr>
                <w:rFonts w:eastAsia="等线"/>
                <w:color w:val="000000"/>
                <w:sz w:val="21"/>
                <w:szCs w:val="21"/>
              </w:rPr>
            </w:pPr>
            <w:r>
              <w:rPr>
                <w:rFonts w:eastAsia="等线"/>
                <w:color w:val="000000"/>
                <w:sz w:val="21"/>
                <w:szCs w:val="21"/>
              </w:rPr>
              <w:t>39.1%</w:t>
            </w:r>
          </w:p>
        </w:tc>
        <w:tc>
          <w:tcPr>
            <w:tcW w:w="855" w:type="dxa"/>
            <w:vAlign w:val="center"/>
          </w:tcPr>
          <w:p w14:paraId="38C7F651" w14:textId="77777777" w:rsidR="00212B57" w:rsidRDefault="00212B57" w:rsidP="00304977">
            <w:pPr>
              <w:jc w:val="center"/>
              <w:rPr>
                <w:rFonts w:eastAsia="等线"/>
                <w:color w:val="000000"/>
                <w:sz w:val="21"/>
                <w:szCs w:val="21"/>
              </w:rPr>
            </w:pPr>
            <w:r>
              <w:rPr>
                <w:rFonts w:eastAsia="等线"/>
                <w:color w:val="000000"/>
                <w:sz w:val="21"/>
                <w:szCs w:val="21"/>
              </w:rPr>
              <w:t>51.5%</w:t>
            </w:r>
          </w:p>
        </w:tc>
        <w:tc>
          <w:tcPr>
            <w:tcW w:w="851" w:type="dxa"/>
            <w:vAlign w:val="center"/>
          </w:tcPr>
          <w:p w14:paraId="6A4143BC"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1134" w:type="dxa"/>
            <w:vAlign w:val="center"/>
          </w:tcPr>
          <w:p w14:paraId="64D079FB" w14:textId="77777777" w:rsidR="00212B57" w:rsidRDefault="00212B57" w:rsidP="00304977">
            <w:pPr>
              <w:jc w:val="center"/>
              <w:rPr>
                <w:rFonts w:eastAsia="等线"/>
                <w:color w:val="000000"/>
                <w:sz w:val="21"/>
                <w:szCs w:val="21"/>
              </w:rPr>
            </w:pPr>
            <w:r>
              <w:rPr>
                <w:rFonts w:eastAsia="等线"/>
                <w:color w:val="000000"/>
                <w:sz w:val="21"/>
                <w:szCs w:val="21"/>
              </w:rPr>
              <w:t>62.6%</w:t>
            </w:r>
          </w:p>
        </w:tc>
      </w:tr>
      <w:tr w:rsidR="00212B57" w14:paraId="06470DCD" w14:textId="77777777" w:rsidTr="00304977">
        <w:trPr>
          <w:jc w:val="center"/>
        </w:trPr>
        <w:tc>
          <w:tcPr>
            <w:tcW w:w="1844" w:type="dxa"/>
          </w:tcPr>
          <w:p w14:paraId="5632C442" w14:textId="77777777" w:rsidR="00212B57" w:rsidRDefault="00212B57" w:rsidP="00304977">
            <w:pPr>
              <w:jc w:val="center"/>
              <w:rPr>
                <w:rFonts w:ascii="宋体" w:hAnsi="宋体" w:cs="宋体"/>
                <w:color w:val="000000"/>
                <w:sz w:val="21"/>
                <w:szCs w:val="21"/>
              </w:rPr>
            </w:pPr>
            <w:r w:rsidRPr="00FA4D7E">
              <w:t>Lane departure warning</w:t>
            </w:r>
          </w:p>
        </w:tc>
        <w:tc>
          <w:tcPr>
            <w:tcW w:w="850" w:type="dxa"/>
            <w:vAlign w:val="center"/>
          </w:tcPr>
          <w:p w14:paraId="74A00359"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46" w:type="dxa"/>
            <w:vAlign w:val="center"/>
          </w:tcPr>
          <w:p w14:paraId="39AD5256" w14:textId="77777777" w:rsidR="00212B57" w:rsidRDefault="00212B57" w:rsidP="00304977">
            <w:pPr>
              <w:jc w:val="center"/>
              <w:rPr>
                <w:rFonts w:eastAsia="等线"/>
                <w:color w:val="000000"/>
                <w:sz w:val="21"/>
                <w:szCs w:val="21"/>
              </w:rPr>
            </w:pPr>
            <w:r>
              <w:rPr>
                <w:rFonts w:eastAsia="等线"/>
                <w:color w:val="000000"/>
                <w:sz w:val="21"/>
                <w:szCs w:val="21"/>
              </w:rPr>
              <w:t>22.2%</w:t>
            </w:r>
          </w:p>
        </w:tc>
        <w:tc>
          <w:tcPr>
            <w:tcW w:w="850" w:type="dxa"/>
            <w:vAlign w:val="center"/>
          </w:tcPr>
          <w:p w14:paraId="493C816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313C8C21" w14:textId="77777777" w:rsidR="00212B57" w:rsidRDefault="00212B57" w:rsidP="00304977">
            <w:pPr>
              <w:jc w:val="center"/>
              <w:rPr>
                <w:rFonts w:eastAsia="等线"/>
                <w:color w:val="000000"/>
                <w:sz w:val="21"/>
                <w:szCs w:val="21"/>
              </w:rPr>
            </w:pPr>
            <w:r>
              <w:rPr>
                <w:rFonts w:eastAsia="等线"/>
                <w:color w:val="000000"/>
                <w:sz w:val="21"/>
                <w:szCs w:val="21"/>
              </w:rPr>
              <w:t>37.5%</w:t>
            </w:r>
          </w:p>
        </w:tc>
        <w:tc>
          <w:tcPr>
            <w:tcW w:w="850" w:type="dxa"/>
            <w:vAlign w:val="center"/>
          </w:tcPr>
          <w:p w14:paraId="7AD8ADAB" w14:textId="77777777" w:rsidR="00212B57" w:rsidRDefault="00212B57" w:rsidP="00304977">
            <w:pPr>
              <w:jc w:val="center"/>
              <w:rPr>
                <w:rFonts w:eastAsia="等线"/>
                <w:color w:val="000000"/>
                <w:sz w:val="21"/>
                <w:szCs w:val="21"/>
              </w:rPr>
            </w:pPr>
            <w:r>
              <w:rPr>
                <w:rFonts w:eastAsia="等线"/>
                <w:color w:val="000000"/>
                <w:sz w:val="21"/>
                <w:szCs w:val="21"/>
              </w:rPr>
              <w:t>39.7%</w:t>
            </w:r>
          </w:p>
        </w:tc>
        <w:tc>
          <w:tcPr>
            <w:tcW w:w="851" w:type="dxa"/>
            <w:vAlign w:val="center"/>
          </w:tcPr>
          <w:p w14:paraId="658B7799"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327819CD"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1" w:type="dxa"/>
            <w:vAlign w:val="center"/>
          </w:tcPr>
          <w:p w14:paraId="4482928E" w14:textId="77777777" w:rsidR="00212B57" w:rsidRDefault="00212B57" w:rsidP="00304977">
            <w:pPr>
              <w:jc w:val="center"/>
              <w:rPr>
                <w:rFonts w:eastAsia="等线"/>
                <w:color w:val="000000"/>
                <w:sz w:val="21"/>
                <w:szCs w:val="21"/>
              </w:rPr>
            </w:pPr>
            <w:r>
              <w:rPr>
                <w:rFonts w:eastAsia="等线"/>
                <w:color w:val="000000"/>
                <w:sz w:val="21"/>
                <w:szCs w:val="21"/>
              </w:rPr>
              <w:t>57.1%</w:t>
            </w:r>
          </w:p>
        </w:tc>
        <w:tc>
          <w:tcPr>
            <w:tcW w:w="855" w:type="dxa"/>
            <w:vAlign w:val="center"/>
          </w:tcPr>
          <w:p w14:paraId="603D3D8E" w14:textId="77777777" w:rsidR="00212B57" w:rsidRDefault="00212B57" w:rsidP="00304977">
            <w:pPr>
              <w:jc w:val="center"/>
              <w:rPr>
                <w:rFonts w:eastAsia="等线"/>
                <w:color w:val="000000"/>
                <w:sz w:val="21"/>
                <w:szCs w:val="21"/>
              </w:rPr>
            </w:pPr>
            <w:r>
              <w:rPr>
                <w:rFonts w:eastAsia="等线"/>
                <w:color w:val="000000"/>
                <w:sz w:val="21"/>
                <w:szCs w:val="21"/>
              </w:rPr>
              <w:t>55.3%</w:t>
            </w:r>
          </w:p>
        </w:tc>
        <w:tc>
          <w:tcPr>
            <w:tcW w:w="851" w:type="dxa"/>
            <w:vAlign w:val="center"/>
          </w:tcPr>
          <w:p w14:paraId="286F66F9"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1134" w:type="dxa"/>
            <w:vAlign w:val="center"/>
          </w:tcPr>
          <w:p w14:paraId="54CE37FF" w14:textId="77777777" w:rsidR="00212B57" w:rsidRDefault="00212B57" w:rsidP="00304977">
            <w:pPr>
              <w:jc w:val="center"/>
              <w:rPr>
                <w:rFonts w:eastAsia="等线"/>
                <w:color w:val="000000"/>
                <w:sz w:val="21"/>
                <w:szCs w:val="21"/>
              </w:rPr>
            </w:pPr>
            <w:r>
              <w:rPr>
                <w:rFonts w:eastAsia="等线"/>
                <w:color w:val="000000"/>
                <w:sz w:val="21"/>
                <w:szCs w:val="21"/>
              </w:rPr>
              <w:t>57.6%</w:t>
            </w:r>
          </w:p>
        </w:tc>
      </w:tr>
      <w:tr w:rsidR="00212B57" w14:paraId="5ADB5923" w14:textId="77777777" w:rsidTr="00304977">
        <w:trPr>
          <w:jc w:val="center"/>
        </w:trPr>
        <w:tc>
          <w:tcPr>
            <w:tcW w:w="1844" w:type="dxa"/>
          </w:tcPr>
          <w:p w14:paraId="6EE934FB" w14:textId="77777777" w:rsidR="00212B57" w:rsidRDefault="00212B57" w:rsidP="00304977">
            <w:pPr>
              <w:jc w:val="center"/>
              <w:rPr>
                <w:rFonts w:ascii="宋体" w:hAnsi="宋体" w:cs="宋体"/>
                <w:color w:val="000000"/>
                <w:sz w:val="21"/>
                <w:szCs w:val="21"/>
              </w:rPr>
            </w:pPr>
            <w:r w:rsidRPr="00FA4D7E">
              <w:t>Power steering</w:t>
            </w:r>
          </w:p>
        </w:tc>
        <w:tc>
          <w:tcPr>
            <w:tcW w:w="850" w:type="dxa"/>
            <w:vAlign w:val="center"/>
          </w:tcPr>
          <w:p w14:paraId="03A27447"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46" w:type="dxa"/>
            <w:vAlign w:val="center"/>
          </w:tcPr>
          <w:p w14:paraId="0A537B46"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FACD7B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4DD470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7FB8BF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834B50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0911BFE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8FB21F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5" w:type="dxa"/>
            <w:vAlign w:val="center"/>
          </w:tcPr>
          <w:p w14:paraId="2553951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28A82D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1134" w:type="dxa"/>
            <w:vAlign w:val="center"/>
          </w:tcPr>
          <w:p w14:paraId="66C97D5D"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B7CD325" w14:textId="77777777" w:rsidTr="00304977">
        <w:trPr>
          <w:jc w:val="center"/>
        </w:trPr>
        <w:tc>
          <w:tcPr>
            <w:tcW w:w="1844" w:type="dxa"/>
          </w:tcPr>
          <w:p w14:paraId="2BF77353" w14:textId="77777777" w:rsidR="00212B57" w:rsidRDefault="00212B57" w:rsidP="00304977">
            <w:pPr>
              <w:jc w:val="center"/>
              <w:rPr>
                <w:rFonts w:ascii="宋体" w:hAnsi="宋体" w:cs="宋体"/>
                <w:color w:val="000000"/>
                <w:sz w:val="21"/>
                <w:szCs w:val="21"/>
              </w:rPr>
            </w:pPr>
            <w:r w:rsidRPr="00FA4D7E">
              <w:t>Front seat height adjustment</w:t>
            </w:r>
          </w:p>
        </w:tc>
        <w:tc>
          <w:tcPr>
            <w:tcW w:w="850" w:type="dxa"/>
            <w:vAlign w:val="center"/>
          </w:tcPr>
          <w:p w14:paraId="4F10084D" w14:textId="77777777" w:rsidR="00212B57" w:rsidRDefault="00212B57" w:rsidP="00304977">
            <w:pPr>
              <w:jc w:val="center"/>
              <w:rPr>
                <w:rFonts w:eastAsia="等线"/>
                <w:color w:val="000000"/>
                <w:sz w:val="21"/>
                <w:szCs w:val="21"/>
              </w:rPr>
            </w:pPr>
            <w:r>
              <w:rPr>
                <w:rFonts w:eastAsia="等线"/>
                <w:color w:val="000000"/>
                <w:sz w:val="21"/>
                <w:szCs w:val="21"/>
              </w:rPr>
              <w:t>71.5%</w:t>
            </w:r>
          </w:p>
        </w:tc>
        <w:tc>
          <w:tcPr>
            <w:tcW w:w="846" w:type="dxa"/>
            <w:vAlign w:val="center"/>
          </w:tcPr>
          <w:p w14:paraId="351B40F3"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0" w:type="dxa"/>
            <w:vAlign w:val="center"/>
          </w:tcPr>
          <w:p w14:paraId="71976EFC" w14:textId="77777777" w:rsidR="00212B57" w:rsidRDefault="00212B57" w:rsidP="00304977">
            <w:pPr>
              <w:jc w:val="center"/>
              <w:rPr>
                <w:rFonts w:eastAsia="等线"/>
                <w:color w:val="000000"/>
                <w:sz w:val="21"/>
                <w:szCs w:val="21"/>
              </w:rPr>
            </w:pPr>
            <w:r>
              <w:rPr>
                <w:rFonts w:eastAsia="等线"/>
                <w:color w:val="000000"/>
                <w:sz w:val="21"/>
                <w:szCs w:val="21"/>
              </w:rPr>
              <w:t>93.8%</w:t>
            </w:r>
          </w:p>
        </w:tc>
        <w:tc>
          <w:tcPr>
            <w:tcW w:w="851" w:type="dxa"/>
            <w:vAlign w:val="center"/>
          </w:tcPr>
          <w:p w14:paraId="5989A90A"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0" w:type="dxa"/>
            <w:vAlign w:val="center"/>
          </w:tcPr>
          <w:p w14:paraId="1126C944"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1803E702"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850" w:type="dxa"/>
            <w:vAlign w:val="center"/>
          </w:tcPr>
          <w:p w14:paraId="68C1FF22" w14:textId="77777777" w:rsidR="00212B57" w:rsidRDefault="00212B57" w:rsidP="00304977">
            <w:pPr>
              <w:jc w:val="center"/>
              <w:rPr>
                <w:rFonts w:eastAsia="等线"/>
                <w:color w:val="000000"/>
                <w:sz w:val="21"/>
                <w:szCs w:val="21"/>
              </w:rPr>
            </w:pPr>
            <w:r>
              <w:rPr>
                <w:rFonts w:eastAsia="等线"/>
                <w:color w:val="000000"/>
                <w:sz w:val="21"/>
                <w:szCs w:val="21"/>
              </w:rPr>
              <w:t>97.2%</w:t>
            </w:r>
          </w:p>
        </w:tc>
        <w:tc>
          <w:tcPr>
            <w:tcW w:w="851" w:type="dxa"/>
            <w:vAlign w:val="center"/>
          </w:tcPr>
          <w:p w14:paraId="756599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55B1A39E"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ADEC9A1"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1134" w:type="dxa"/>
            <w:vAlign w:val="center"/>
          </w:tcPr>
          <w:p w14:paraId="6FE9E82C" w14:textId="77777777" w:rsidR="00212B57" w:rsidRDefault="00212B57" w:rsidP="00304977">
            <w:pPr>
              <w:jc w:val="center"/>
              <w:rPr>
                <w:rFonts w:eastAsia="等线"/>
                <w:color w:val="000000"/>
                <w:sz w:val="21"/>
                <w:szCs w:val="21"/>
              </w:rPr>
            </w:pPr>
            <w:r>
              <w:rPr>
                <w:rFonts w:eastAsia="等线"/>
                <w:color w:val="000000"/>
                <w:sz w:val="21"/>
                <w:szCs w:val="21"/>
              </w:rPr>
              <w:t>95.5%</w:t>
            </w:r>
          </w:p>
        </w:tc>
      </w:tr>
      <w:tr w:rsidR="00212B57" w14:paraId="5C6747E9" w14:textId="77777777" w:rsidTr="00304977">
        <w:trPr>
          <w:jc w:val="center"/>
        </w:trPr>
        <w:tc>
          <w:tcPr>
            <w:tcW w:w="1844" w:type="dxa"/>
          </w:tcPr>
          <w:p w14:paraId="7EBD39AF" w14:textId="77777777" w:rsidR="00212B57" w:rsidRDefault="00212B57" w:rsidP="00304977">
            <w:pPr>
              <w:jc w:val="center"/>
              <w:rPr>
                <w:rFonts w:ascii="宋体" w:hAnsi="宋体" w:cs="宋体"/>
                <w:color w:val="000000"/>
                <w:sz w:val="21"/>
                <w:szCs w:val="21"/>
              </w:rPr>
            </w:pPr>
            <w:r w:rsidRPr="00FA4D7E">
              <w:t>Front seat cushion inclination adjustment</w:t>
            </w:r>
          </w:p>
        </w:tc>
        <w:tc>
          <w:tcPr>
            <w:tcW w:w="850" w:type="dxa"/>
            <w:vAlign w:val="center"/>
          </w:tcPr>
          <w:p w14:paraId="3C5AE988"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06BDE319"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3DBDDDA5" w14:textId="77777777" w:rsidR="00212B57" w:rsidRDefault="00212B57" w:rsidP="00304977">
            <w:pPr>
              <w:jc w:val="center"/>
              <w:rPr>
                <w:rFonts w:eastAsia="等线"/>
                <w:color w:val="000000"/>
                <w:sz w:val="21"/>
                <w:szCs w:val="21"/>
              </w:rPr>
            </w:pPr>
            <w:r>
              <w:rPr>
                <w:rFonts w:eastAsia="等线"/>
                <w:color w:val="000000"/>
                <w:sz w:val="21"/>
                <w:szCs w:val="21"/>
              </w:rPr>
              <w:t>31.7%</w:t>
            </w:r>
          </w:p>
        </w:tc>
        <w:tc>
          <w:tcPr>
            <w:tcW w:w="851" w:type="dxa"/>
            <w:vAlign w:val="center"/>
          </w:tcPr>
          <w:p w14:paraId="37ECD92F" w14:textId="77777777" w:rsidR="00212B57" w:rsidRDefault="00212B57" w:rsidP="00304977">
            <w:pPr>
              <w:jc w:val="center"/>
              <w:rPr>
                <w:rFonts w:eastAsia="等线"/>
                <w:color w:val="000000"/>
                <w:sz w:val="21"/>
                <w:szCs w:val="21"/>
              </w:rPr>
            </w:pPr>
            <w:r>
              <w:rPr>
                <w:rFonts w:eastAsia="等线"/>
                <w:color w:val="000000"/>
                <w:sz w:val="21"/>
                <w:szCs w:val="21"/>
              </w:rPr>
              <w:t>64.5%</w:t>
            </w:r>
          </w:p>
        </w:tc>
        <w:tc>
          <w:tcPr>
            <w:tcW w:w="850" w:type="dxa"/>
            <w:vAlign w:val="center"/>
          </w:tcPr>
          <w:p w14:paraId="1454BC8A"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851" w:type="dxa"/>
            <w:vAlign w:val="center"/>
          </w:tcPr>
          <w:p w14:paraId="11D1B328" w14:textId="77777777" w:rsidR="00212B57" w:rsidRDefault="00212B57" w:rsidP="00304977">
            <w:pPr>
              <w:jc w:val="center"/>
              <w:rPr>
                <w:rFonts w:eastAsia="等线"/>
                <w:color w:val="000000"/>
                <w:sz w:val="21"/>
                <w:szCs w:val="21"/>
              </w:rPr>
            </w:pPr>
            <w:r>
              <w:rPr>
                <w:rFonts w:eastAsia="等线"/>
                <w:color w:val="000000"/>
                <w:sz w:val="21"/>
                <w:szCs w:val="21"/>
              </w:rPr>
              <w:t>85.5%</w:t>
            </w:r>
          </w:p>
        </w:tc>
        <w:tc>
          <w:tcPr>
            <w:tcW w:w="850" w:type="dxa"/>
            <w:vAlign w:val="center"/>
          </w:tcPr>
          <w:p w14:paraId="34D2C1C6" w14:textId="77777777" w:rsidR="00212B57" w:rsidRDefault="00212B57" w:rsidP="00304977">
            <w:pPr>
              <w:jc w:val="center"/>
              <w:rPr>
                <w:rFonts w:eastAsia="等线"/>
                <w:color w:val="000000"/>
                <w:sz w:val="21"/>
                <w:szCs w:val="21"/>
              </w:rPr>
            </w:pPr>
            <w:r>
              <w:rPr>
                <w:rFonts w:eastAsia="等线"/>
                <w:color w:val="000000"/>
                <w:sz w:val="21"/>
                <w:szCs w:val="21"/>
              </w:rPr>
              <w:t>89.6%</w:t>
            </w:r>
          </w:p>
        </w:tc>
        <w:tc>
          <w:tcPr>
            <w:tcW w:w="851" w:type="dxa"/>
            <w:vAlign w:val="center"/>
          </w:tcPr>
          <w:p w14:paraId="1460A445" w14:textId="77777777" w:rsidR="00212B57" w:rsidRDefault="00212B57" w:rsidP="00304977">
            <w:pPr>
              <w:jc w:val="center"/>
              <w:rPr>
                <w:rFonts w:eastAsia="等线"/>
                <w:color w:val="000000"/>
                <w:sz w:val="21"/>
                <w:szCs w:val="21"/>
              </w:rPr>
            </w:pPr>
            <w:r>
              <w:rPr>
                <w:rFonts w:eastAsia="等线"/>
                <w:color w:val="000000"/>
                <w:sz w:val="21"/>
                <w:szCs w:val="21"/>
              </w:rPr>
              <w:t>92.9%</w:t>
            </w:r>
          </w:p>
        </w:tc>
        <w:tc>
          <w:tcPr>
            <w:tcW w:w="855" w:type="dxa"/>
            <w:vAlign w:val="center"/>
          </w:tcPr>
          <w:p w14:paraId="5A8AAEA7" w14:textId="77777777" w:rsidR="00212B57" w:rsidRDefault="00212B57" w:rsidP="00304977">
            <w:pPr>
              <w:jc w:val="center"/>
              <w:rPr>
                <w:rFonts w:eastAsia="等线"/>
                <w:color w:val="000000"/>
                <w:sz w:val="21"/>
                <w:szCs w:val="21"/>
              </w:rPr>
            </w:pPr>
            <w:r>
              <w:rPr>
                <w:rFonts w:eastAsia="等线"/>
                <w:color w:val="000000"/>
                <w:sz w:val="21"/>
                <w:szCs w:val="21"/>
              </w:rPr>
              <w:t>93.9%</w:t>
            </w:r>
          </w:p>
        </w:tc>
        <w:tc>
          <w:tcPr>
            <w:tcW w:w="851" w:type="dxa"/>
            <w:vAlign w:val="center"/>
          </w:tcPr>
          <w:p w14:paraId="155B105E"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1134" w:type="dxa"/>
            <w:vAlign w:val="center"/>
          </w:tcPr>
          <w:p w14:paraId="618F9580" w14:textId="77777777" w:rsidR="00212B57" w:rsidRDefault="00212B57" w:rsidP="00304977">
            <w:pPr>
              <w:jc w:val="center"/>
              <w:rPr>
                <w:rFonts w:eastAsia="等线"/>
                <w:color w:val="000000"/>
                <w:sz w:val="21"/>
                <w:szCs w:val="21"/>
              </w:rPr>
            </w:pPr>
            <w:r>
              <w:rPr>
                <w:rFonts w:eastAsia="等线"/>
                <w:color w:val="000000"/>
                <w:sz w:val="21"/>
                <w:szCs w:val="21"/>
              </w:rPr>
              <w:t>94.9%</w:t>
            </w:r>
          </w:p>
        </w:tc>
      </w:tr>
      <w:tr w:rsidR="00212B57" w14:paraId="3704EFE0" w14:textId="77777777" w:rsidTr="00304977">
        <w:trPr>
          <w:jc w:val="center"/>
        </w:trPr>
        <w:tc>
          <w:tcPr>
            <w:tcW w:w="1844" w:type="dxa"/>
          </w:tcPr>
          <w:p w14:paraId="013E8B84" w14:textId="77777777" w:rsidR="00212B57" w:rsidRDefault="00212B57" w:rsidP="00304977">
            <w:pPr>
              <w:jc w:val="center"/>
              <w:rPr>
                <w:rFonts w:ascii="宋体" w:hAnsi="宋体" w:cs="宋体"/>
                <w:color w:val="000000"/>
                <w:sz w:val="21"/>
                <w:szCs w:val="21"/>
              </w:rPr>
            </w:pPr>
            <w:r w:rsidRPr="00FA4D7E">
              <w:t>Front lumbar support adjustment</w:t>
            </w:r>
          </w:p>
        </w:tc>
        <w:tc>
          <w:tcPr>
            <w:tcW w:w="850" w:type="dxa"/>
            <w:vAlign w:val="center"/>
          </w:tcPr>
          <w:p w14:paraId="577B0092"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46" w:type="dxa"/>
            <w:vAlign w:val="center"/>
          </w:tcPr>
          <w:p w14:paraId="24D1D508" w14:textId="77777777" w:rsidR="00212B57" w:rsidRDefault="00212B57" w:rsidP="00304977">
            <w:pPr>
              <w:jc w:val="center"/>
              <w:rPr>
                <w:rFonts w:eastAsia="等线"/>
                <w:color w:val="000000"/>
                <w:sz w:val="21"/>
                <w:szCs w:val="21"/>
              </w:rPr>
            </w:pPr>
            <w:r>
              <w:rPr>
                <w:rFonts w:eastAsia="等线"/>
                <w:color w:val="000000"/>
                <w:sz w:val="21"/>
                <w:szCs w:val="21"/>
              </w:rPr>
              <w:t>14.7%</w:t>
            </w:r>
          </w:p>
        </w:tc>
        <w:tc>
          <w:tcPr>
            <w:tcW w:w="850" w:type="dxa"/>
            <w:vAlign w:val="center"/>
          </w:tcPr>
          <w:p w14:paraId="20E659BE" w14:textId="77777777" w:rsidR="00212B57" w:rsidRDefault="00212B57" w:rsidP="00304977">
            <w:pPr>
              <w:jc w:val="center"/>
              <w:rPr>
                <w:rFonts w:eastAsia="等线"/>
                <w:color w:val="000000"/>
                <w:sz w:val="21"/>
                <w:szCs w:val="21"/>
              </w:rPr>
            </w:pPr>
            <w:r>
              <w:rPr>
                <w:rFonts w:eastAsia="等线"/>
                <w:color w:val="000000"/>
                <w:sz w:val="21"/>
                <w:szCs w:val="21"/>
              </w:rPr>
              <w:t>38.4%</w:t>
            </w:r>
          </w:p>
        </w:tc>
        <w:tc>
          <w:tcPr>
            <w:tcW w:w="851" w:type="dxa"/>
            <w:vAlign w:val="center"/>
          </w:tcPr>
          <w:p w14:paraId="400D8C97" w14:textId="77777777" w:rsidR="00212B57" w:rsidRDefault="00212B57" w:rsidP="00304977">
            <w:pPr>
              <w:jc w:val="center"/>
              <w:rPr>
                <w:rFonts w:eastAsia="等线"/>
                <w:color w:val="000000"/>
                <w:sz w:val="21"/>
                <w:szCs w:val="21"/>
              </w:rPr>
            </w:pPr>
            <w:r>
              <w:rPr>
                <w:rFonts w:eastAsia="等线"/>
                <w:color w:val="000000"/>
                <w:sz w:val="21"/>
                <w:szCs w:val="21"/>
              </w:rPr>
              <w:t>64.3%</w:t>
            </w:r>
          </w:p>
        </w:tc>
        <w:tc>
          <w:tcPr>
            <w:tcW w:w="850" w:type="dxa"/>
            <w:vAlign w:val="center"/>
          </w:tcPr>
          <w:p w14:paraId="62D74A08" w14:textId="77777777" w:rsidR="00212B57" w:rsidRDefault="00212B57" w:rsidP="00304977">
            <w:pPr>
              <w:jc w:val="center"/>
              <w:rPr>
                <w:rFonts w:eastAsia="等线"/>
                <w:color w:val="000000"/>
                <w:sz w:val="21"/>
                <w:szCs w:val="21"/>
              </w:rPr>
            </w:pPr>
            <w:r>
              <w:rPr>
                <w:rFonts w:eastAsia="等线"/>
                <w:color w:val="000000"/>
                <w:sz w:val="21"/>
                <w:szCs w:val="21"/>
              </w:rPr>
              <w:t>75.3%</w:t>
            </w:r>
          </w:p>
        </w:tc>
        <w:tc>
          <w:tcPr>
            <w:tcW w:w="851" w:type="dxa"/>
            <w:vAlign w:val="center"/>
          </w:tcPr>
          <w:p w14:paraId="783FF230" w14:textId="77777777" w:rsidR="00212B57" w:rsidRDefault="00212B57" w:rsidP="00304977">
            <w:pPr>
              <w:jc w:val="center"/>
              <w:rPr>
                <w:rFonts w:eastAsia="等线"/>
                <w:color w:val="000000"/>
                <w:sz w:val="21"/>
                <w:szCs w:val="21"/>
              </w:rPr>
            </w:pPr>
            <w:r>
              <w:rPr>
                <w:rFonts w:eastAsia="等线"/>
                <w:color w:val="000000"/>
                <w:sz w:val="21"/>
                <w:szCs w:val="21"/>
              </w:rPr>
              <w:t>75.5%</w:t>
            </w:r>
          </w:p>
        </w:tc>
        <w:tc>
          <w:tcPr>
            <w:tcW w:w="850" w:type="dxa"/>
            <w:vAlign w:val="center"/>
          </w:tcPr>
          <w:p w14:paraId="483B211C"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851" w:type="dxa"/>
            <w:vAlign w:val="center"/>
          </w:tcPr>
          <w:p w14:paraId="1F720AD0"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751586A8"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5DBC49B"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1134" w:type="dxa"/>
            <w:vAlign w:val="center"/>
          </w:tcPr>
          <w:p w14:paraId="6B124599" w14:textId="77777777" w:rsidR="00212B57" w:rsidRDefault="00212B57" w:rsidP="00304977">
            <w:pPr>
              <w:jc w:val="center"/>
              <w:rPr>
                <w:rFonts w:eastAsia="等线"/>
                <w:color w:val="000000"/>
                <w:sz w:val="21"/>
                <w:szCs w:val="21"/>
              </w:rPr>
            </w:pPr>
            <w:r>
              <w:rPr>
                <w:rFonts w:eastAsia="等线"/>
                <w:color w:val="000000"/>
                <w:sz w:val="21"/>
                <w:szCs w:val="21"/>
              </w:rPr>
              <w:t>89.9%</w:t>
            </w:r>
          </w:p>
        </w:tc>
      </w:tr>
      <w:tr w:rsidR="00212B57" w14:paraId="1854F17F" w14:textId="77777777" w:rsidTr="00304977">
        <w:trPr>
          <w:jc w:val="center"/>
        </w:trPr>
        <w:tc>
          <w:tcPr>
            <w:tcW w:w="1844" w:type="dxa"/>
          </w:tcPr>
          <w:p w14:paraId="5373306D" w14:textId="77777777" w:rsidR="00212B57" w:rsidRDefault="00212B57" w:rsidP="00304977">
            <w:pPr>
              <w:jc w:val="center"/>
              <w:rPr>
                <w:rFonts w:ascii="宋体" w:hAnsi="宋体" w:cs="宋体"/>
                <w:color w:val="000000"/>
                <w:sz w:val="21"/>
                <w:szCs w:val="21"/>
              </w:rPr>
            </w:pPr>
            <w:r w:rsidRPr="00FA4D7E">
              <w:t>Front shoulder support adjustment</w:t>
            </w:r>
          </w:p>
        </w:tc>
        <w:tc>
          <w:tcPr>
            <w:tcW w:w="850" w:type="dxa"/>
            <w:vAlign w:val="center"/>
          </w:tcPr>
          <w:p w14:paraId="0515AD74"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46" w:type="dxa"/>
            <w:vAlign w:val="center"/>
          </w:tcPr>
          <w:p w14:paraId="2BABE52D" w14:textId="77777777" w:rsidR="00212B57" w:rsidRDefault="00212B57" w:rsidP="00304977">
            <w:pPr>
              <w:jc w:val="center"/>
              <w:rPr>
                <w:rFonts w:eastAsia="等线"/>
                <w:color w:val="000000"/>
                <w:sz w:val="21"/>
                <w:szCs w:val="21"/>
              </w:rPr>
            </w:pPr>
            <w:r>
              <w:rPr>
                <w:rFonts w:eastAsia="等线"/>
                <w:color w:val="000000"/>
                <w:sz w:val="21"/>
                <w:szCs w:val="21"/>
              </w:rPr>
              <w:t>0.6%</w:t>
            </w:r>
          </w:p>
        </w:tc>
        <w:tc>
          <w:tcPr>
            <w:tcW w:w="850" w:type="dxa"/>
            <w:vAlign w:val="center"/>
          </w:tcPr>
          <w:p w14:paraId="7C83C55D"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66376EB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779EDB36"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244C8F12"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2819611C"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70AF322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0C241136"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5EB4EEA7"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1134" w:type="dxa"/>
            <w:vAlign w:val="center"/>
          </w:tcPr>
          <w:p w14:paraId="5E3452AF"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4AF4D97E" w14:textId="77777777" w:rsidTr="00304977">
        <w:trPr>
          <w:jc w:val="center"/>
        </w:trPr>
        <w:tc>
          <w:tcPr>
            <w:tcW w:w="1844" w:type="dxa"/>
          </w:tcPr>
          <w:p w14:paraId="0DC15A86" w14:textId="77777777" w:rsidR="00212B57" w:rsidRDefault="00212B57" w:rsidP="00304977">
            <w:pPr>
              <w:jc w:val="center"/>
              <w:rPr>
                <w:rFonts w:ascii="宋体" w:hAnsi="宋体" w:cs="宋体"/>
                <w:color w:val="000000"/>
                <w:sz w:val="21"/>
                <w:szCs w:val="21"/>
              </w:rPr>
            </w:pPr>
            <w:r w:rsidRPr="00FA4D7E">
              <w:lastRenderedPageBreak/>
              <w:t>Electric adjustment of the main driver's seat</w:t>
            </w:r>
          </w:p>
        </w:tc>
        <w:tc>
          <w:tcPr>
            <w:tcW w:w="850" w:type="dxa"/>
            <w:vAlign w:val="center"/>
          </w:tcPr>
          <w:p w14:paraId="4DBA81CC" w14:textId="77777777" w:rsidR="00212B57" w:rsidRDefault="00212B57" w:rsidP="00304977">
            <w:pPr>
              <w:jc w:val="center"/>
              <w:rPr>
                <w:rFonts w:eastAsia="等线"/>
                <w:color w:val="000000"/>
                <w:sz w:val="21"/>
                <w:szCs w:val="21"/>
              </w:rPr>
            </w:pPr>
            <w:r>
              <w:rPr>
                <w:rFonts w:eastAsia="等线"/>
                <w:color w:val="000000"/>
                <w:sz w:val="21"/>
                <w:szCs w:val="21"/>
              </w:rPr>
              <w:t>8.7%</w:t>
            </w:r>
          </w:p>
        </w:tc>
        <w:tc>
          <w:tcPr>
            <w:tcW w:w="846" w:type="dxa"/>
            <w:vAlign w:val="center"/>
          </w:tcPr>
          <w:p w14:paraId="07125504" w14:textId="77777777" w:rsidR="00212B57" w:rsidRDefault="00212B57" w:rsidP="00304977">
            <w:pPr>
              <w:jc w:val="center"/>
              <w:rPr>
                <w:rFonts w:eastAsia="等线"/>
                <w:color w:val="000000"/>
                <w:sz w:val="21"/>
                <w:szCs w:val="21"/>
              </w:rPr>
            </w:pPr>
            <w:r>
              <w:rPr>
                <w:rFonts w:eastAsia="等线"/>
                <w:color w:val="000000"/>
                <w:sz w:val="21"/>
                <w:szCs w:val="21"/>
              </w:rPr>
              <w:t>43.8%</w:t>
            </w:r>
          </w:p>
        </w:tc>
        <w:tc>
          <w:tcPr>
            <w:tcW w:w="850" w:type="dxa"/>
            <w:vAlign w:val="center"/>
          </w:tcPr>
          <w:p w14:paraId="65542F20" w14:textId="77777777" w:rsidR="00212B57" w:rsidRDefault="00212B57" w:rsidP="00304977">
            <w:pPr>
              <w:jc w:val="center"/>
              <w:rPr>
                <w:rFonts w:eastAsia="等线"/>
                <w:color w:val="000000"/>
                <w:sz w:val="21"/>
                <w:szCs w:val="21"/>
              </w:rPr>
            </w:pPr>
            <w:r>
              <w:rPr>
                <w:rFonts w:eastAsia="等线"/>
                <w:color w:val="000000"/>
                <w:sz w:val="21"/>
                <w:szCs w:val="21"/>
              </w:rPr>
              <w:t>60.3%</w:t>
            </w:r>
          </w:p>
        </w:tc>
        <w:tc>
          <w:tcPr>
            <w:tcW w:w="851" w:type="dxa"/>
            <w:vAlign w:val="center"/>
          </w:tcPr>
          <w:p w14:paraId="69A0D310" w14:textId="77777777" w:rsidR="00212B57" w:rsidRDefault="00212B57" w:rsidP="00304977">
            <w:pPr>
              <w:jc w:val="center"/>
              <w:rPr>
                <w:rFonts w:eastAsia="等线"/>
                <w:color w:val="000000"/>
                <w:sz w:val="21"/>
                <w:szCs w:val="21"/>
              </w:rPr>
            </w:pPr>
            <w:r>
              <w:rPr>
                <w:rFonts w:eastAsia="等线"/>
                <w:color w:val="000000"/>
                <w:sz w:val="21"/>
                <w:szCs w:val="21"/>
              </w:rPr>
              <w:t>77.0%</w:t>
            </w:r>
          </w:p>
        </w:tc>
        <w:tc>
          <w:tcPr>
            <w:tcW w:w="850" w:type="dxa"/>
            <w:vAlign w:val="center"/>
          </w:tcPr>
          <w:p w14:paraId="59CDF0FE" w14:textId="77777777" w:rsidR="00212B57" w:rsidRDefault="00212B57" w:rsidP="00304977">
            <w:pPr>
              <w:jc w:val="center"/>
              <w:rPr>
                <w:rFonts w:eastAsia="等线"/>
                <w:color w:val="000000"/>
                <w:sz w:val="21"/>
                <w:szCs w:val="21"/>
              </w:rPr>
            </w:pPr>
            <w:r>
              <w:rPr>
                <w:rFonts w:eastAsia="等线"/>
                <w:color w:val="000000"/>
                <w:sz w:val="21"/>
                <w:szCs w:val="21"/>
              </w:rPr>
              <w:t>88.7%</w:t>
            </w:r>
          </w:p>
        </w:tc>
        <w:tc>
          <w:tcPr>
            <w:tcW w:w="851" w:type="dxa"/>
            <w:vAlign w:val="center"/>
          </w:tcPr>
          <w:p w14:paraId="4CA3147E"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0" w:type="dxa"/>
            <w:vAlign w:val="center"/>
          </w:tcPr>
          <w:p w14:paraId="275605E9" w14:textId="77777777" w:rsidR="00212B57" w:rsidRDefault="00212B57" w:rsidP="00304977">
            <w:pPr>
              <w:jc w:val="center"/>
              <w:rPr>
                <w:rFonts w:eastAsia="等线"/>
                <w:color w:val="000000"/>
                <w:sz w:val="21"/>
                <w:szCs w:val="21"/>
              </w:rPr>
            </w:pPr>
            <w:r>
              <w:rPr>
                <w:rFonts w:eastAsia="等线"/>
                <w:color w:val="000000"/>
                <w:sz w:val="21"/>
                <w:szCs w:val="21"/>
              </w:rPr>
              <w:t>92.5%</w:t>
            </w:r>
          </w:p>
        </w:tc>
        <w:tc>
          <w:tcPr>
            <w:tcW w:w="851" w:type="dxa"/>
            <w:vAlign w:val="center"/>
          </w:tcPr>
          <w:p w14:paraId="2A2D70D8"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5" w:type="dxa"/>
            <w:vAlign w:val="center"/>
          </w:tcPr>
          <w:p w14:paraId="2C4EE6F6"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69FF32B2"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1134" w:type="dxa"/>
            <w:vAlign w:val="center"/>
          </w:tcPr>
          <w:p w14:paraId="7E48D3DE"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6C998842" w14:textId="77777777" w:rsidTr="00304977">
        <w:trPr>
          <w:jc w:val="center"/>
        </w:trPr>
        <w:tc>
          <w:tcPr>
            <w:tcW w:w="1844" w:type="dxa"/>
          </w:tcPr>
          <w:p w14:paraId="2E489BB4" w14:textId="77777777" w:rsidR="00212B57" w:rsidRDefault="00212B57" w:rsidP="00304977">
            <w:pPr>
              <w:jc w:val="center"/>
              <w:rPr>
                <w:rFonts w:ascii="宋体" w:hAnsi="宋体" w:cs="宋体"/>
                <w:color w:val="000000"/>
                <w:sz w:val="21"/>
                <w:szCs w:val="21"/>
              </w:rPr>
            </w:pPr>
            <w:r w:rsidRPr="00FA4D7E">
              <w:t>Electric adjustment of front passenger seat</w:t>
            </w:r>
          </w:p>
        </w:tc>
        <w:tc>
          <w:tcPr>
            <w:tcW w:w="850" w:type="dxa"/>
            <w:vAlign w:val="center"/>
          </w:tcPr>
          <w:p w14:paraId="328A1591"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46" w:type="dxa"/>
            <w:vAlign w:val="center"/>
          </w:tcPr>
          <w:p w14:paraId="766A38F5"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641814AD" w14:textId="77777777" w:rsidR="00212B57" w:rsidRDefault="00212B57" w:rsidP="00304977">
            <w:pPr>
              <w:jc w:val="center"/>
              <w:rPr>
                <w:rFonts w:eastAsia="等线"/>
                <w:color w:val="000000"/>
                <w:sz w:val="21"/>
                <w:szCs w:val="21"/>
              </w:rPr>
            </w:pPr>
            <w:r>
              <w:rPr>
                <w:rFonts w:eastAsia="等线"/>
                <w:color w:val="000000"/>
                <w:sz w:val="21"/>
                <w:szCs w:val="21"/>
              </w:rPr>
              <w:t>27.3%</w:t>
            </w:r>
          </w:p>
        </w:tc>
        <w:tc>
          <w:tcPr>
            <w:tcW w:w="851" w:type="dxa"/>
            <w:vAlign w:val="center"/>
          </w:tcPr>
          <w:p w14:paraId="0ADE0C7D" w14:textId="77777777" w:rsidR="00212B57" w:rsidRDefault="00212B57" w:rsidP="00304977">
            <w:pPr>
              <w:jc w:val="center"/>
              <w:rPr>
                <w:rFonts w:eastAsia="等线"/>
                <w:color w:val="000000"/>
                <w:sz w:val="21"/>
                <w:szCs w:val="21"/>
              </w:rPr>
            </w:pPr>
            <w:r>
              <w:rPr>
                <w:rFonts w:eastAsia="等线"/>
                <w:color w:val="000000"/>
                <w:sz w:val="21"/>
                <w:szCs w:val="21"/>
              </w:rPr>
              <w:t>53.0%</w:t>
            </w:r>
          </w:p>
        </w:tc>
        <w:tc>
          <w:tcPr>
            <w:tcW w:w="850" w:type="dxa"/>
            <w:vAlign w:val="center"/>
          </w:tcPr>
          <w:p w14:paraId="0391D082" w14:textId="77777777" w:rsidR="00212B57" w:rsidRDefault="00212B57" w:rsidP="00304977">
            <w:pPr>
              <w:jc w:val="center"/>
              <w:rPr>
                <w:rFonts w:eastAsia="等线"/>
                <w:color w:val="000000"/>
                <w:sz w:val="21"/>
                <w:szCs w:val="21"/>
              </w:rPr>
            </w:pPr>
            <w:r>
              <w:rPr>
                <w:rFonts w:eastAsia="等线"/>
                <w:color w:val="000000"/>
                <w:sz w:val="21"/>
                <w:szCs w:val="21"/>
              </w:rPr>
              <w:t>71.1%</w:t>
            </w:r>
          </w:p>
        </w:tc>
        <w:tc>
          <w:tcPr>
            <w:tcW w:w="851" w:type="dxa"/>
            <w:vAlign w:val="center"/>
          </w:tcPr>
          <w:p w14:paraId="0BF8CE71"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0" w:type="dxa"/>
            <w:vAlign w:val="center"/>
          </w:tcPr>
          <w:p w14:paraId="631475E7"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22FC093E"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5" w:type="dxa"/>
            <w:vAlign w:val="center"/>
          </w:tcPr>
          <w:p w14:paraId="39FB5FB3"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7B931723"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1134" w:type="dxa"/>
            <w:vAlign w:val="center"/>
          </w:tcPr>
          <w:p w14:paraId="54EB93FF"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00664A46" w14:textId="77777777" w:rsidTr="00304977">
        <w:trPr>
          <w:jc w:val="center"/>
        </w:trPr>
        <w:tc>
          <w:tcPr>
            <w:tcW w:w="1844" w:type="dxa"/>
          </w:tcPr>
          <w:p w14:paraId="590D3806" w14:textId="77777777" w:rsidR="00212B57" w:rsidRDefault="00212B57" w:rsidP="00304977">
            <w:pPr>
              <w:jc w:val="center"/>
              <w:rPr>
                <w:rFonts w:ascii="宋体" w:hAnsi="宋体" w:cs="宋体"/>
                <w:color w:val="000000"/>
                <w:sz w:val="21"/>
                <w:szCs w:val="21"/>
              </w:rPr>
            </w:pPr>
            <w:r w:rsidRPr="00FA4D7E">
              <w:t>The rear passenger seat is electrically adjustable</w:t>
            </w:r>
          </w:p>
        </w:tc>
        <w:tc>
          <w:tcPr>
            <w:tcW w:w="850" w:type="dxa"/>
            <w:vAlign w:val="center"/>
          </w:tcPr>
          <w:p w14:paraId="6B2B155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EDDCE2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4E3A35E3"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2A321437" w14:textId="77777777" w:rsidR="00212B57" w:rsidRDefault="00212B57" w:rsidP="00304977">
            <w:pPr>
              <w:jc w:val="center"/>
              <w:rPr>
                <w:rFonts w:eastAsia="等线"/>
                <w:color w:val="000000"/>
                <w:sz w:val="21"/>
                <w:szCs w:val="21"/>
              </w:rPr>
            </w:pPr>
            <w:r>
              <w:rPr>
                <w:rFonts w:eastAsia="等线"/>
                <w:color w:val="000000"/>
                <w:sz w:val="21"/>
                <w:szCs w:val="21"/>
              </w:rPr>
              <w:t>9.2%</w:t>
            </w:r>
          </w:p>
        </w:tc>
        <w:tc>
          <w:tcPr>
            <w:tcW w:w="850" w:type="dxa"/>
            <w:vAlign w:val="center"/>
          </w:tcPr>
          <w:p w14:paraId="5E3E5826" w14:textId="77777777" w:rsidR="00212B57" w:rsidRDefault="00212B57" w:rsidP="00304977">
            <w:pPr>
              <w:jc w:val="center"/>
              <w:rPr>
                <w:rFonts w:eastAsia="等线"/>
                <w:color w:val="000000"/>
                <w:sz w:val="21"/>
                <w:szCs w:val="21"/>
              </w:rPr>
            </w:pPr>
            <w:r>
              <w:rPr>
                <w:rFonts w:eastAsia="等线"/>
                <w:color w:val="000000"/>
                <w:sz w:val="21"/>
                <w:szCs w:val="21"/>
              </w:rPr>
              <w:t>12.1%</w:t>
            </w:r>
          </w:p>
        </w:tc>
        <w:tc>
          <w:tcPr>
            <w:tcW w:w="851" w:type="dxa"/>
            <w:vAlign w:val="center"/>
          </w:tcPr>
          <w:p w14:paraId="18C87F4D"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0" w:type="dxa"/>
            <w:vAlign w:val="center"/>
          </w:tcPr>
          <w:p w14:paraId="5EC86A1D" w14:textId="77777777" w:rsidR="00212B57" w:rsidRDefault="00212B57" w:rsidP="00304977">
            <w:pPr>
              <w:jc w:val="center"/>
              <w:rPr>
                <w:rFonts w:eastAsia="等线"/>
                <w:color w:val="000000"/>
                <w:sz w:val="21"/>
                <w:szCs w:val="21"/>
              </w:rPr>
            </w:pPr>
            <w:r>
              <w:rPr>
                <w:rFonts w:eastAsia="等线"/>
                <w:color w:val="000000"/>
                <w:sz w:val="21"/>
                <w:szCs w:val="21"/>
              </w:rPr>
              <w:t>13.7%</w:t>
            </w:r>
          </w:p>
        </w:tc>
        <w:tc>
          <w:tcPr>
            <w:tcW w:w="851" w:type="dxa"/>
            <w:vAlign w:val="center"/>
          </w:tcPr>
          <w:p w14:paraId="499BBCC4"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5" w:type="dxa"/>
            <w:vAlign w:val="center"/>
          </w:tcPr>
          <w:p w14:paraId="76A58A0F" w14:textId="77777777" w:rsidR="00212B57" w:rsidRDefault="00212B57" w:rsidP="00304977">
            <w:pPr>
              <w:jc w:val="center"/>
              <w:rPr>
                <w:rFonts w:eastAsia="等线"/>
                <w:color w:val="000000"/>
                <w:sz w:val="21"/>
                <w:szCs w:val="21"/>
              </w:rPr>
            </w:pPr>
            <w:r>
              <w:rPr>
                <w:rFonts w:eastAsia="等线"/>
                <w:color w:val="000000"/>
                <w:sz w:val="21"/>
                <w:szCs w:val="21"/>
              </w:rPr>
              <w:t>32.6%</w:t>
            </w:r>
          </w:p>
        </w:tc>
        <w:tc>
          <w:tcPr>
            <w:tcW w:w="851" w:type="dxa"/>
            <w:vAlign w:val="center"/>
          </w:tcPr>
          <w:p w14:paraId="47AE6001" w14:textId="77777777" w:rsidR="00212B57" w:rsidRDefault="00212B57" w:rsidP="00304977">
            <w:pPr>
              <w:jc w:val="center"/>
              <w:rPr>
                <w:rFonts w:eastAsia="等线"/>
                <w:color w:val="000000"/>
                <w:sz w:val="21"/>
                <w:szCs w:val="21"/>
              </w:rPr>
            </w:pPr>
            <w:r>
              <w:rPr>
                <w:rFonts w:eastAsia="等线"/>
                <w:color w:val="000000"/>
                <w:sz w:val="21"/>
                <w:szCs w:val="21"/>
              </w:rPr>
              <w:t>17.1%</w:t>
            </w:r>
          </w:p>
        </w:tc>
        <w:tc>
          <w:tcPr>
            <w:tcW w:w="1134" w:type="dxa"/>
            <w:vAlign w:val="center"/>
          </w:tcPr>
          <w:p w14:paraId="07A5D843" w14:textId="77777777" w:rsidR="00212B57" w:rsidRDefault="00212B57" w:rsidP="00304977">
            <w:pPr>
              <w:jc w:val="center"/>
              <w:rPr>
                <w:rFonts w:eastAsia="等线"/>
                <w:color w:val="000000"/>
                <w:sz w:val="21"/>
                <w:szCs w:val="21"/>
              </w:rPr>
            </w:pPr>
            <w:r>
              <w:rPr>
                <w:rFonts w:eastAsia="等线"/>
                <w:color w:val="000000"/>
                <w:sz w:val="21"/>
                <w:szCs w:val="21"/>
              </w:rPr>
              <w:t>16.2%</w:t>
            </w:r>
          </w:p>
        </w:tc>
      </w:tr>
      <w:tr w:rsidR="00212B57" w14:paraId="6563DC1C" w14:textId="77777777" w:rsidTr="00304977">
        <w:trPr>
          <w:jc w:val="center"/>
        </w:trPr>
        <w:tc>
          <w:tcPr>
            <w:tcW w:w="1844" w:type="dxa"/>
          </w:tcPr>
          <w:p w14:paraId="6F3C214A" w14:textId="77777777" w:rsidR="00212B57" w:rsidRDefault="00212B57" w:rsidP="00304977">
            <w:pPr>
              <w:jc w:val="center"/>
              <w:rPr>
                <w:rFonts w:ascii="宋体" w:hAnsi="宋体" w:cs="宋体"/>
                <w:color w:val="000000"/>
                <w:sz w:val="21"/>
                <w:szCs w:val="21"/>
              </w:rPr>
            </w:pPr>
            <w:r w:rsidRPr="00FA4D7E">
              <w:t>Rear seat backrest adjustment</w:t>
            </w:r>
          </w:p>
        </w:tc>
        <w:tc>
          <w:tcPr>
            <w:tcW w:w="850" w:type="dxa"/>
            <w:vAlign w:val="center"/>
          </w:tcPr>
          <w:p w14:paraId="70D6071F"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846" w:type="dxa"/>
            <w:vAlign w:val="center"/>
          </w:tcPr>
          <w:p w14:paraId="5DDC266C"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50" w:type="dxa"/>
            <w:vAlign w:val="center"/>
          </w:tcPr>
          <w:p w14:paraId="61BAE84E" w14:textId="77777777" w:rsidR="00212B57" w:rsidRDefault="00212B57" w:rsidP="00304977">
            <w:pPr>
              <w:jc w:val="center"/>
              <w:rPr>
                <w:rFonts w:eastAsia="等线"/>
                <w:color w:val="000000"/>
                <w:sz w:val="21"/>
                <w:szCs w:val="21"/>
              </w:rPr>
            </w:pPr>
            <w:r>
              <w:rPr>
                <w:rFonts w:eastAsia="等线"/>
                <w:color w:val="000000"/>
                <w:sz w:val="21"/>
                <w:szCs w:val="21"/>
              </w:rPr>
              <w:t>39.9%</w:t>
            </w:r>
          </w:p>
        </w:tc>
        <w:tc>
          <w:tcPr>
            <w:tcW w:w="851" w:type="dxa"/>
            <w:vAlign w:val="center"/>
          </w:tcPr>
          <w:p w14:paraId="5A6EE7D4" w14:textId="77777777" w:rsidR="00212B57" w:rsidRDefault="00212B57" w:rsidP="00304977">
            <w:pPr>
              <w:jc w:val="center"/>
              <w:rPr>
                <w:rFonts w:eastAsia="等线"/>
                <w:color w:val="000000"/>
                <w:sz w:val="21"/>
                <w:szCs w:val="21"/>
              </w:rPr>
            </w:pPr>
            <w:r>
              <w:rPr>
                <w:rFonts w:eastAsia="等线"/>
                <w:color w:val="000000"/>
                <w:sz w:val="21"/>
                <w:szCs w:val="21"/>
              </w:rPr>
              <w:t>44.6%</w:t>
            </w:r>
          </w:p>
        </w:tc>
        <w:tc>
          <w:tcPr>
            <w:tcW w:w="850" w:type="dxa"/>
            <w:vAlign w:val="center"/>
          </w:tcPr>
          <w:p w14:paraId="6BC094A4" w14:textId="77777777" w:rsidR="00212B57" w:rsidRDefault="00212B57" w:rsidP="00304977">
            <w:pPr>
              <w:jc w:val="center"/>
              <w:rPr>
                <w:rFonts w:eastAsia="等线"/>
                <w:color w:val="000000"/>
                <w:sz w:val="21"/>
                <w:szCs w:val="21"/>
              </w:rPr>
            </w:pPr>
            <w:r>
              <w:rPr>
                <w:rFonts w:eastAsia="等线"/>
                <w:color w:val="000000"/>
                <w:sz w:val="21"/>
                <w:szCs w:val="21"/>
              </w:rPr>
              <w:t>57.0%</w:t>
            </w:r>
          </w:p>
        </w:tc>
        <w:tc>
          <w:tcPr>
            <w:tcW w:w="851" w:type="dxa"/>
            <w:vAlign w:val="center"/>
          </w:tcPr>
          <w:p w14:paraId="5613559B" w14:textId="77777777" w:rsidR="00212B57" w:rsidRDefault="00212B57" w:rsidP="00304977">
            <w:pPr>
              <w:jc w:val="center"/>
              <w:rPr>
                <w:rFonts w:eastAsia="等线"/>
                <w:color w:val="000000"/>
                <w:sz w:val="21"/>
                <w:szCs w:val="21"/>
              </w:rPr>
            </w:pPr>
            <w:r>
              <w:rPr>
                <w:rFonts w:eastAsia="等线"/>
                <w:color w:val="000000"/>
                <w:sz w:val="21"/>
                <w:szCs w:val="21"/>
              </w:rPr>
              <w:t>56.1%</w:t>
            </w:r>
          </w:p>
        </w:tc>
        <w:tc>
          <w:tcPr>
            <w:tcW w:w="850" w:type="dxa"/>
            <w:vAlign w:val="center"/>
          </w:tcPr>
          <w:p w14:paraId="3EC8093B" w14:textId="77777777" w:rsidR="00212B57" w:rsidRDefault="00212B57" w:rsidP="00304977">
            <w:pPr>
              <w:jc w:val="center"/>
              <w:rPr>
                <w:rFonts w:eastAsia="等线"/>
                <w:color w:val="000000"/>
                <w:sz w:val="21"/>
                <w:szCs w:val="21"/>
              </w:rPr>
            </w:pPr>
            <w:r>
              <w:rPr>
                <w:rFonts w:eastAsia="等线"/>
                <w:color w:val="000000"/>
                <w:sz w:val="21"/>
                <w:szCs w:val="21"/>
              </w:rPr>
              <w:t>37.7%</w:t>
            </w:r>
          </w:p>
        </w:tc>
        <w:tc>
          <w:tcPr>
            <w:tcW w:w="851" w:type="dxa"/>
            <w:vAlign w:val="center"/>
          </w:tcPr>
          <w:p w14:paraId="1B16E1D2" w14:textId="77777777" w:rsidR="00212B57" w:rsidRDefault="00212B57" w:rsidP="00304977">
            <w:pPr>
              <w:jc w:val="center"/>
              <w:rPr>
                <w:rFonts w:eastAsia="等线"/>
                <w:color w:val="000000"/>
                <w:sz w:val="21"/>
                <w:szCs w:val="21"/>
              </w:rPr>
            </w:pPr>
            <w:r>
              <w:rPr>
                <w:rFonts w:eastAsia="等线"/>
                <w:color w:val="000000"/>
                <w:sz w:val="21"/>
                <w:szCs w:val="21"/>
              </w:rPr>
              <w:t>52.6%</w:t>
            </w:r>
          </w:p>
        </w:tc>
        <w:tc>
          <w:tcPr>
            <w:tcW w:w="855" w:type="dxa"/>
            <w:vAlign w:val="center"/>
          </w:tcPr>
          <w:p w14:paraId="57E1F068" w14:textId="77777777" w:rsidR="00212B57" w:rsidRDefault="00212B57" w:rsidP="00304977">
            <w:pPr>
              <w:jc w:val="center"/>
              <w:rPr>
                <w:rFonts w:eastAsia="等线"/>
                <w:color w:val="000000"/>
                <w:sz w:val="21"/>
                <w:szCs w:val="21"/>
              </w:rPr>
            </w:pPr>
            <w:r>
              <w:rPr>
                <w:rFonts w:eastAsia="等线"/>
                <w:color w:val="000000"/>
                <w:sz w:val="21"/>
                <w:szCs w:val="21"/>
              </w:rPr>
              <w:t>43.2%</w:t>
            </w:r>
          </w:p>
        </w:tc>
        <w:tc>
          <w:tcPr>
            <w:tcW w:w="851" w:type="dxa"/>
            <w:vAlign w:val="center"/>
          </w:tcPr>
          <w:p w14:paraId="11D0ABB0" w14:textId="77777777" w:rsidR="00212B57" w:rsidRDefault="00212B57" w:rsidP="00304977">
            <w:pPr>
              <w:jc w:val="center"/>
              <w:rPr>
                <w:rFonts w:eastAsia="等线"/>
                <w:color w:val="000000"/>
                <w:sz w:val="21"/>
                <w:szCs w:val="21"/>
              </w:rPr>
            </w:pPr>
            <w:r>
              <w:rPr>
                <w:rFonts w:eastAsia="等线"/>
                <w:color w:val="000000"/>
                <w:sz w:val="21"/>
                <w:szCs w:val="21"/>
              </w:rPr>
              <w:t>55.1%</w:t>
            </w:r>
          </w:p>
        </w:tc>
        <w:tc>
          <w:tcPr>
            <w:tcW w:w="1134" w:type="dxa"/>
            <w:vAlign w:val="center"/>
          </w:tcPr>
          <w:p w14:paraId="0D57339E" w14:textId="77777777" w:rsidR="00212B57" w:rsidRDefault="00212B57" w:rsidP="00304977">
            <w:pPr>
              <w:jc w:val="center"/>
              <w:rPr>
                <w:rFonts w:eastAsia="等线"/>
                <w:color w:val="000000"/>
                <w:sz w:val="21"/>
                <w:szCs w:val="21"/>
              </w:rPr>
            </w:pPr>
            <w:r>
              <w:rPr>
                <w:rFonts w:eastAsia="等线"/>
                <w:color w:val="000000"/>
                <w:sz w:val="21"/>
                <w:szCs w:val="21"/>
              </w:rPr>
              <w:t>60.6%</w:t>
            </w:r>
          </w:p>
        </w:tc>
      </w:tr>
      <w:tr w:rsidR="00212B57" w14:paraId="25329E8E" w14:textId="77777777" w:rsidTr="00304977">
        <w:trPr>
          <w:jc w:val="center"/>
        </w:trPr>
        <w:tc>
          <w:tcPr>
            <w:tcW w:w="1844" w:type="dxa"/>
          </w:tcPr>
          <w:p w14:paraId="4300025A" w14:textId="77777777" w:rsidR="00212B57" w:rsidRDefault="00212B57" w:rsidP="00304977">
            <w:pPr>
              <w:jc w:val="center"/>
              <w:rPr>
                <w:rFonts w:ascii="宋体" w:hAnsi="宋体" w:cs="宋体"/>
                <w:color w:val="000000"/>
                <w:sz w:val="21"/>
                <w:szCs w:val="21"/>
              </w:rPr>
            </w:pPr>
            <w:r w:rsidRPr="00FA4D7E">
              <w:t>Rear seat front and rear adjustment</w:t>
            </w:r>
          </w:p>
        </w:tc>
        <w:tc>
          <w:tcPr>
            <w:tcW w:w="850" w:type="dxa"/>
            <w:vAlign w:val="center"/>
          </w:tcPr>
          <w:p w14:paraId="72670AE9"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46" w:type="dxa"/>
            <w:vAlign w:val="center"/>
          </w:tcPr>
          <w:p w14:paraId="761A9323" w14:textId="77777777" w:rsidR="00212B57" w:rsidRDefault="00212B57" w:rsidP="00304977">
            <w:pPr>
              <w:jc w:val="center"/>
              <w:rPr>
                <w:rFonts w:eastAsia="等线"/>
                <w:color w:val="000000"/>
                <w:sz w:val="21"/>
                <w:szCs w:val="21"/>
              </w:rPr>
            </w:pPr>
            <w:r>
              <w:rPr>
                <w:rFonts w:eastAsia="等线"/>
                <w:color w:val="000000"/>
                <w:sz w:val="21"/>
                <w:szCs w:val="21"/>
              </w:rPr>
              <w:t>20.2%</w:t>
            </w:r>
          </w:p>
        </w:tc>
        <w:tc>
          <w:tcPr>
            <w:tcW w:w="850" w:type="dxa"/>
            <w:vAlign w:val="center"/>
          </w:tcPr>
          <w:p w14:paraId="748BA7B6" w14:textId="77777777" w:rsidR="00212B57" w:rsidRDefault="00212B57" w:rsidP="00304977">
            <w:pPr>
              <w:jc w:val="center"/>
              <w:rPr>
                <w:rFonts w:eastAsia="等线"/>
                <w:color w:val="000000"/>
                <w:sz w:val="21"/>
                <w:szCs w:val="21"/>
              </w:rPr>
            </w:pPr>
            <w:r>
              <w:rPr>
                <w:rFonts w:eastAsia="等线"/>
                <w:color w:val="000000"/>
                <w:sz w:val="21"/>
                <w:szCs w:val="21"/>
              </w:rPr>
              <w:t>18.0%</w:t>
            </w:r>
          </w:p>
        </w:tc>
        <w:tc>
          <w:tcPr>
            <w:tcW w:w="851" w:type="dxa"/>
            <w:vAlign w:val="center"/>
          </w:tcPr>
          <w:p w14:paraId="2CADF704" w14:textId="77777777" w:rsidR="00212B57" w:rsidRDefault="00212B57" w:rsidP="00304977">
            <w:pPr>
              <w:jc w:val="center"/>
              <w:rPr>
                <w:rFonts w:eastAsia="等线"/>
                <w:color w:val="000000"/>
                <w:sz w:val="21"/>
                <w:szCs w:val="21"/>
              </w:rPr>
            </w:pPr>
            <w:r>
              <w:rPr>
                <w:rFonts w:eastAsia="等线"/>
                <w:color w:val="000000"/>
                <w:sz w:val="21"/>
                <w:szCs w:val="21"/>
              </w:rPr>
              <w:t>22.1%</w:t>
            </w:r>
          </w:p>
        </w:tc>
        <w:tc>
          <w:tcPr>
            <w:tcW w:w="850" w:type="dxa"/>
            <w:vAlign w:val="center"/>
          </w:tcPr>
          <w:p w14:paraId="28EA1EB5" w14:textId="77777777" w:rsidR="00212B57" w:rsidRDefault="00212B57" w:rsidP="00304977">
            <w:pPr>
              <w:jc w:val="center"/>
              <w:rPr>
                <w:rFonts w:eastAsia="等线"/>
                <w:color w:val="000000"/>
                <w:sz w:val="21"/>
                <w:szCs w:val="21"/>
              </w:rPr>
            </w:pPr>
            <w:r>
              <w:rPr>
                <w:rFonts w:eastAsia="等线"/>
                <w:color w:val="000000"/>
                <w:sz w:val="21"/>
                <w:szCs w:val="21"/>
              </w:rPr>
              <w:t>37.4%</w:t>
            </w:r>
          </w:p>
        </w:tc>
        <w:tc>
          <w:tcPr>
            <w:tcW w:w="851" w:type="dxa"/>
            <w:vAlign w:val="center"/>
          </w:tcPr>
          <w:p w14:paraId="38A8DFD2" w14:textId="77777777" w:rsidR="00212B57" w:rsidRDefault="00212B57" w:rsidP="00304977">
            <w:pPr>
              <w:jc w:val="center"/>
              <w:rPr>
                <w:rFonts w:eastAsia="等线"/>
                <w:color w:val="000000"/>
                <w:sz w:val="21"/>
                <w:szCs w:val="21"/>
              </w:rPr>
            </w:pPr>
            <w:r>
              <w:rPr>
                <w:rFonts w:eastAsia="等线"/>
                <w:color w:val="000000"/>
                <w:sz w:val="21"/>
                <w:szCs w:val="21"/>
              </w:rPr>
              <w:t>40.5%</w:t>
            </w:r>
          </w:p>
        </w:tc>
        <w:tc>
          <w:tcPr>
            <w:tcW w:w="850" w:type="dxa"/>
            <w:vAlign w:val="center"/>
          </w:tcPr>
          <w:p w14:paraId="419F3B81"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1" w:type="dxa"/>
            <w:vAlign w:val="center"/>
          </w:tcPr>
          <w:p w14:paraId="14BA90E4" w14:textId="77777777" w:rsidR="00212B57" w:rsidRDefault="00212B57" w:rsidP="00304977">
            <w:pPr>
              <w:jc w:val="center"/>
              <w:rPr>
                <w:rFonts w:eastAsia="等线"/>
                <w:color w:val="000000"/>
                <w:sz w:val="21"/>
                <w:szCs w:val="21"/>
              </w:rPr>
            </w:pPr>
            <w:r>
              <w:rPr>
                <w:rFonts w:eastAsia="等线"/>
                <w:color w:val="000000"/>
                <w:sz w:val="21"/>
                <w:szCs w:val="21"/>
              </w:rPr>
              <w:t>32.7%</w:t>
            </w:r>
          </w:p>
        </w:tc>
        <w:tc>
          <w:tcPr>
            <w:tcW w:w="855" w:type="dxa"/>
            <w:vAlign w:val="center"/>
          </w:tcPr>
          <w:p w14:paraId="54554A2D" w14:textId="77777777" w:rsidR="00212B57" w:rsidRDefault="00212B57" w:rsidP="00304977">
            <w:pPr>
              <w:jc w:val="center"/>
              <w:rPr>
                <w:rFonts w:eastAsia="等线"/>
                <w:color w:val="000000"/>
                <w:sz w:val="21"/>
                <w:szCs w:val="21"/>
              </w:rPr>
            </w:pPr>
            <w:r>
              <w:rPr>
                <w:rFonts w:eastAsia="等线"/>
                <w:color w:val="000000"/>
                <w:sz w:val="21"/>
                <w:szCs w:val="21"/>
              </w:rPr>
              <w:t>20.5%</w:t>
            </w:r>
          </w:p>
        </w:tc>
        <w:tc>
          <w:tcPr>
            <w:tcW w:w="851" w:type="dxa"/>
            <w:vAlign w:val="center"/>
          </w:tcPr>
          <w:p w14:paraId="670B87E6"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1134" w:type="dxa"/>
            <w:vAlign w:val="center"/>
          </w:tcPr>
          <w:p w14:paraId="40695D71" w14:textId="77777777" w:rsidR="00212B57" w:rsidRDefault="00212B57" w:rsidP="00304977">
            <w:pPr>
              <w:jc w:val="center"/>
              <w:rPr>
                <w:rFonts w:eastAsia="等线"/>
                <w:color w:val="000000"/>
                <w:sz w:val="21"/>
                <w:szCs w:val="21"/>
              </w:rPr>
            </w:pPr>
            <w:r>
              <w:rPr>
                <w:rFonts w:eastAsia="等线"/>
                <w:color w:val="000000"/>
                <w:sz w:val="21"/>
                <w:szCs w:val="21"/>
              </w:rPr>
              <w:t>50.0%</w:t>
            </w:r>
          </w:p>
        </w:tc>
      </w:tr>
      <w:tr w:rsidR="00212B57" w14:paraId="3BE0D6C4" w14:textId="77777777" w:rsidTr="00304977">
        <w:trPr>
          <w:jc w:val="center"/>
        </w:trPr>
        <w:tc>
          <w:tcPr>
            <w:tcW w:w="1844" w:type="dxa"/>
          </w:tcPr>
          <w:p w14:paraId="21F973A5" w14:textId="77777777" w:rsidR="00212B57" w:rsidRDefault="00212B57" w:rsidP="00304977">
            <w:pPr>
              <w:jc w:val="center"/>
              <w:rPr>
                <w:rFonts w:ascii="宋体" w:hAnsi="宋体" w:cs="宋体"/>
                <w:color w:val="000000"/>
                <w:sz w:val="21"/>
                <w:szCs w:val="21"/>
              </w:rPr>
            </w:pPr>
            <w:r w:rsidRPr="00FA4D7E">
              <w:t>Rear seat leg drag adjustment</w:t>
            </w:r>
          </w:p>
        </w:tc>
        <w:tc>
          <w:tcPr>
            <w:tcW w:w="850" w:type="dxa"/>
            <w:vAlign w:val="center"/>
          </w:tcPr>
          <w:p w14:paraId="79D6546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E712752"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45FE5346"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8CD8024"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0" w:type="dxa"/>
            <w:vAlign w:val="center"/>
          </w:tcPr>
          <w:p w14:paraId="0EB9CB82" w14:textId="77777777" w:rsidR="00212B57" w:rsidRDefault="00212B57" w:rsidP="00304977">
            <w:pPr>
              <w:jc w:val="center"/>
              <w:rPr>
                <w:rFonts w:eastAsia="等线"/>
                <w:color w:val="000000"/>
                <w:sz w:val="21"/>
                <w:szCs w:val="21"/>
              </w:rPr>
            </w:pPr>
            <w:r>
              <w:rPr>
                <w:rFonts w:eastAsia="等线"/>
                <w:color w:val="000000"/>
                <w:sz w:val="21"/>
                <w:szCs w:val="21"/>
              </w:rPr>
              <w:t>3.4%</w:t>
            </w:r>
          </w:p>
        </w:tc>
        <w:tc>
          <w:tcPr>
            <w:tcW w:w="851" w:type="dxa"/>
            <w:vAlign w:val="center"/>
          </w:tcPr>
          <w:p w14:paraId="08C0F952"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6E297004"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46BB3041"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5" w:type="dxa"/>
            <w:vAlign w:val="center"/>
          </w:tcPr>
          <w:p w14:paraId="16370F8C"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1" w:type="dxa"/>
            <w:vAlign w:val="center"/>
          </w:tcPr>
          <w:p w14:paraId="595C30D8"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1134" w:type="dxa"/>
            <w:vAlign w:val="center"/>
          </w:tcPr>
          <w:p w14:paraId="40CAB725" w14:textId="77777777" w:rsidR="00212B57" w:rsidRDefault="00212B57" w:rsidP="00304977">
            <w:pPr>
              <w:jc w:val="center"/>
              <w:rPr>
                <w:rFonts w:eastAsia="等线"/>
                <w:color w:val="000000"/>
                <w:sz w:val="21"/>
                <w:szCs w:val="21"/>
              </w:rPr>
            </w:pPr>
            <w:r>
              <w:rPr>
                <w:rFonts w:eastAsia="等线"/>
                <w:color w:val="000000"/>
                <w:sz w:val="21"/>
                <w:szCs w:val="21"/>
              </w:rPr>
              <w:t>4.5%</w:t>
            </w:r>
          </w:p>
        </w:tc>
      </w:tr>
      <w:tr w:rsidR="00212B57" w14:paraId="7B10465A" w14:textId="77777777" w:rsidTr="00304977">
        <w:trPr>
          <w:jc w:val="center"/>
        </w:trPr>
        <w:tc>
          <w:tcPr>
            <w:tcW w:w="1844" w:type="dxa"/>
          </w:tcPr>
          <w:p w14:paraId="3B9BEC41" w14:textId="77777777" w:rsidR="00212B57" w:rsidRDefault="00212B57" w:rsidP="00304977">
            <w:pPr>
              <w:jc w:val="center"/>
              <w:rPr>
                <w:rFonts w:ascii="宋体" w:hAnsi="宋体" w:cs="宋体"/>
                <w:color w:val="000000"/>
                <w:sz w:val="21"/>
                <w:szCs w:val="21"/>
              </w:rPr>
            </w:pPr>
            <w:r w:rsidRPr="00FA4D7E">
              <w:t>Rear seat left and right adjustment</w:t>
            </w:r>
          </w:p>
        </w:tc>
        <w:tc>
          <w:tcPr>
            <w:tcW w:w="850" w:type="dxa"/>
            <w:vAlign w:val="center"/>
          </w:tcPr>
          <w:p w14:paraId="67C3454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946134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05D899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3F75468B"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11201BAA"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17D20215"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6EA6916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0724277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110A78A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59C3DE5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1134" w:type="dxa"/>
            <w:vAlign w:val="center"/>
          </w:tcPr>
          <w:p w14:paraId="4A355525" w14:textId="77777777" w:rsidR="00212B57" w:rsidRDefault="00212B57" w:rsidP="00304977">
            <w:pPr>
              <w:jc w:val="center"/>
              <w:rPr>
                <w:rFonts w:eastAsia="等线"/>
                <w:color w:val="000000"/>
                <w:sz w:val="21"/>
                <w:szCs w:val="21"/>
              </w:rPr>
            </w:pPr>
            <w:r>
              <w:rPr>
                <w:rFonts w:eastAsia="等线"/>
                <w:color w:val="000000"/>
                <w:sz w:val="21"/>
                <w:szCs w:val="21"/>
              </w:rPr>
              <w:t>0.0%</w:t>
            </w:r>
          </w:p>
        </w:tc>
      </w:tr>
      <w:tr w:rsidR="00212B57" w14:paraId="40FB3367" w14:textId="77777777" w:rsidTr="00304977">
        <w:trPr>
          <w:jc w:val="center"/>
        </w:trPr>
        <w:tc>
          <w:tcPr>
            <w:tcW w:w="1844" w:type="dxa"/>
            <w:vAlign w:val="center"/>
          </w:tcPr>
          <w:p w14:paraId="3A67E9B3" w14:textId="77777777" w:rsidR="00212B57" w:rsidRDefault="00212B57" w:rsidP="00304977">
            <w:pPr>
              <w:jc w:val="center"/>
              <w:rPr>
                <w:rFonts w:ascii="宋体" w:hAnsi="宋体" w:cs="宋体"/>
                <w:color w:val="000000"/>
                <w:sz w:val="21"/>
                <w:szCs w:val="21"/>
              </w:rPr>
            </w:pPr>
            <w:r w:rsidRPr="00A3741D">
              <w:rPr>
                <w:color w:val="000000"/>
                <w:sz w:val="21"/>
                <w:szCs w:val="21"/>
              </w:rPr>
              <w:t>Electric adjustment of rear seats</w:t>
            </w:r>
          </w:p>
        </w:tc>
        <w:tc>
          <w:tcPr>
            <w:tcW w:w="850" w:type="dxa"/>
            <w:vAlign w:val="center"/>
          </w:tcPr>
          <w:p w14:paraId="3F7D4D5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50E0B1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6CBE8BD"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1" w:type="dxa"/>
            <w:vAlign w:val="center"/>
          </w:tcPr>
          <w:p w14:paraId="17AC78C6"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4EA1FCCD"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1" w:type="dxa"/>
            <w:vAlign w:val="center"/>
          </w:tcPr>
          <w:p w14:paraId="376C1924" w14:textId="77777777" w:rsidR="00212B57" w:rsidRDefault="00212B57" w:rsidP="00304977">
            <w:pPr>
              <w:jc w:val="center"/>
              <w:rPr>
                <w:rFonts w:eastAsia="等线"/>
                <w:color w:val="000000"/>
                <w:sz w:val="21"/>
                <w:szCs w:val="21"/>
              </w:rPr>
            </w:pPr>
            <w:r>
              <w:rPr>
                <w:rFonts w:eastAsia="等线"/>
                <w:color w:val="000000"/>
                <w:sz w:val="21"/>
                <w:szCs w:val="21"/>
              </w:rPr>
              <w:t>7.8%</w:t>
            </w:r>
          </w:p>
        </w:tc>
        <w:tc>
          <w:tcPr>
            <w:tcW w:w="850" w:type="dxa"/>
            <w:vAlign w:val="center"/>
          </w:tcPr>
          <w:p w14:paraId="490D5DA8" w14:textId="77777777" w:rsidR="00212B57" w:rsidRDefault="00212B57" w:rsidP="00304977">
            <w:pPr>
              <w:jc w:val="center"/>
              <w:rPr>
                <w:rFonts w:eastAsia="等线"/>
                <w:color w:val="000000"/>
                <w:sz w:val="21"/>
                <w:szCs w:val="21"/>
              </w:rPr>
            </w:pPr>
            <w:r>
              <w:rPr>
                <w:rFonts w:eastAsia="等线"/>
                <w:color w:val="000000"/>
                <w:sz w:val="21"/>
                <w:szCs w:val="21"/>
              </w:rPr>
              <w:t>9.9%</w:t>
            </w:r>
          </w:p>
        </w:tc>
        <w:tc>
          <w:tcPr>
            <w:tcW w:w="851" w:type="dxa"/>
            <w:vAlign w:val="center"/>
          </w:tcPr>
          <w:p w14:paraId="20CEDF3C" w14:textId="77777777" w:rsidR="00212B57" w:rsidRDefault="00212B57" w:rsidP="00304977">
            <w:pPr>
              <w:jc w:val="center"/>
              <w:rPr>
                <w:rFonts w:eastAsia="等线"/>
                <w:color w:val="000000"/>
                <w:sz w:val="21"/>
                <w:szCs w:val="21"/>
              </w:rPr>
            </w:pPr>
            <w:r>
              <w:rPr>
                <w:rFonts w:eastAsia="等线"/>
                <w:color w:val="000000"/>
                <w:sz w:val="21"/>
                <w:szCs w:val="21"/>
              </w:rPr>
              <w:t>8.3%</w:t>
            </w:r>
          </w:p>
        </w:tc>
        <w:tc>
          <w:tcPr>
            <w:tcW w:w="855" w:type="dxa"/>
            <w:vAlign w:val="center"/>
          </w:tcPr>
          <w:p w14:paraId="3B56B52C"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1" w:type="dxa"/>
            <w:vAlign w:val="center"/>
          </w:tcPr>
          <w:p w14:paraId="0871318E" w14:textId="77777777" w:rsidR="00212B57" w:rsidRDefault="00212B57" w:rsidP="00304977">
            <w:pPr>
              <w:jc w:val="center"/>
              <w:rPr>
                <w:rFonts w:eastAsia="等线"/>
                <w:color w:val="000000"/>
                <w:sz w:val="21"/>
                <w:szCs w:val="21"/>
              </w:rPr>
            </w:pPr>
            <w:r>
              <w:rPr>
                <w:rFonts w:eastAsia="等线"/>
                <w:color w:val="000000"/>
                <w:sz w:val="21"/>
                <w:szCs w:val="21"/>
              </w:rPr>
              <w:t>26.2%</w:t>
            </w:r>
          </w:p>
        </w:tc>
        <w:tc>
          <w:tcPr>
            <w:tcW w:w="1134" w:type="dxa"/>
            <w:vAlign w:val="center"/>
          </w:tcPr>
          <w:p w14:paraId="7986BC85" w14:textId="77777777" w:rsidR="00212B57" w:rsidRDefault="00212B57" w:rsidP="00304977">
            <w:pPr>
              <w:jc w:val="center"/>
              <w:rPr>
                <w:rFonts w:eastAsia="等线"/>
                <w:color w:val="000000"/>
                <w:sz w:val="21"/>
                <w:szCs w:val="21"/>
              </w:rPr>
            </w:pPr>
            <w:r>
              <w:rPr>
                <w:rFonts w:eastAsia="等线"/>
                <w:color w:val="000000"/>
                <w:sz w:val="21"/>
                <w:szCs w:val="21"/>
              </w:rPr>
              <w:t>27.8%</w:t>
            </w:r>
          </w:p>
        </w:tc>
      </w:tr>
    </w:tbl>
    <w:p w14:paraId="7FEFBE45" w14:textId="77777777" w:rsidR="00212B57" w:rsidRDefault="00212B57" w:rsidP="00212B57">
      <w:pPr>
        <w:widowControl/>
        <w:spacing w:before="60" w:line="340" w:lineRule="exact"/>
        <w:rPr>
          <w:kern w:val="0"/>
          <w:sz w:val="21"/>
          <w:szCs w:val="21"/>
        </w:rPr>
      </w:pPr>
    </w:p>
    <w:p w14:paraId="2B6364B0"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341"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4"/>
        <w:gridCol w:w="850"/>
        <w:gridCol w:w="846"/>
        <w:gridCol w:w="850"/>
        <w:gridCol w:w="851"/>
        <w:gridCol w:w="850"/>
        <w:gridCol w:w="851"/>
        <w:gridCol w:w="850"/>
        <w:gridCol w:w="851"/>
        <w:gridCol w:w="855"/>
        <w:gridCol w:w="851"/>
        <w:gridCol w:w="992"/>
      </w:tblGrid>
      <w:tr w:rsidR="00212B57" w14:paraId="4EE4B071" w14:textId="77777777" w:rsidTr="00304977">
        <w:trPr>
          <w:jc w:val="center"/>
        </w:trPr>
        <w:tc>
          <w:tcPr>
            <w:tcW w:w="1844" w:type="dxa"/>
          </w:tcPr>
          <w:p w14:paraId="1F1A8516" w14:textId="77777777" w:rsidR="00212B57" w:rsidRDefault="00212B57" w:rsidP="00304977">
            <w:pPr>
              <w:jc w:val="center"/>
              <w:rPr>
                <w:rFonts w:ascii="宋体" w:hAnsi="宋体" w:cs="宋体"/>
                <w:color w:val="000000"/>
                <w:sz w:val="21"/>
                <w:szCs w:val="21"/>
              </w:rPr>
            </w:pPr>
            <w:r w:rsidRPr="00E90886">
              <w:t>Power seat memory</w:t>
            </w:r>
          </w:p>
        </w:tc>
        <w:tc>
          <w:tcPr>
            <w:tcW w:w="850" w:type="dxa"/>
            <w:vAlign w:val="center"/>
          </w:tcPr>
          <w:p w14:paraId="57706BF7"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46" w:type="dxa"/>
            <w:vAlign w:val="center"/>
          </w:tcPr>
          <w:p w14:paraId="0EEACDCE"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50" w:type="dxa"/>
            <w:vAlign w:val="center"/>
          </w:tcPr>
          <w:p w14:paraId="60E620F7" w14:textId="77777777" w:rsidR="00212B57" w:rsidRDefault="00212B57" w:rsidP="00304977">
            <w:pPr>
              <w:jc w:val="center"/>
              <w:rPr>
                <w:rFonts w:eastAsia="等线"/>
                <w:color w:val="000000"/>
                <w:sz w:val="21"/>
                <w:szCs w:val="21"/>
              </w:rPr>
            </w:pPr>
            <w:r>
              <w:rPr>
                <w:rFonts w:eastAsia="等线"/>
                <w:color w:val="000000"/>
                <w:sz w:val="21"/>
                <w:szCs w:val="21"/>
              </w:rPr>
              <w:t>14.9%</w:t>
            </w:r>
          </w:p>
        </w:tc>
        <w:tc>
          <w:tcPr>
            <w:tcW w:w="851" w:type="dxa"/>
            <w:vAlign w:val="center"/>
          </w:tcPr>
          <w:p w14:paraId="778B885B"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0" w:type="dxa"/>
            <w:vAlign w:val="center"/>
          </w:tcPr>
          <w:p w14:paraId="3EFB0917" w14:textId="77777777" w:rsidR="00212B57" w:rsidRDefault="00212B57" w:rsidP="00304977">
            <w:pPr>
              <w:jc w:val="center"/>
              <w:rPr>
                <w:rFonts w:eastAsia="等线"/>
                <w:color w:val="000000"/>
                <w:sz w:val="21"/>
                <w:szCs w:val="21"/>
              </w:rPr>
            </w:pPr>
            <w:r>
              <w:rPr>
                <w:rFonts w:eastAsia="等线"/>
                <w:color w:val="000000"/>
                <w:sz w:val="21"/>
                <w:szCs w:val="21"/>
              </w:rPr>
              <w:t>44.1%</w:t>
            </w:r>
          </w:p>
        </w:tc>
        <w:tc>
          <w:tcPr>
            <w:tcW w:w="851" w:type="dxa"/>
            <w:vAlign w:val="center"/>
          </w:tcPr>
          <w:p w14:paraId="3F987EEA" w14:textId="77777777" w:rsidR="00212B57" w:rsidRDefault="00212B57" w:rsidP="00304977">
            <w:pPr>
              <w:jc w:val="center"/>
              <w:rPr>
                <w:rFonts w:eastAsia="等线"/>
                <w:color w:val="000000"/>
                <w:sz w:val="21"/>
                <w:szCs w:val="21"/>
              </w:rPr>
            </w:pPr>
            <w:r>
              <w:rPr>
                <w:rFonts w:eastAsia="等线"/>
                <w:color w:val="000000"/>
                <w:sz w:val="21"/>
                <w:szCs w:val="21"/>
              </w:rPr>
              <w:t>48.0%</w:t>
            </w:r>
          </w:p>
        </w:tc>
        <w:tc>
          <w:tcPr>
            <w:tcW w:w="850" w:type="dxa"/>
            <w:vAlign w:val="center"/>
          </w:tcPr>
          <w:p w14:paraId="58499C64"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1B0189D0"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55" w:type="dxa"/>
            <w:vAlign w:val="center"/>
          </w:tcPr>
          <w:p w14:paraId="2510B01B" w14:textId="77777777" w:rsidR="00212B57" w:rsidRDefault="00212B57" w:rsidP="00304977">
            <w:pPr>
              <w:jc w:val="center"/>
              <w:rPr>
                <w:rFonts w:eastAsia="等线"/>
                <w:color w:val="000000"/>
                <w:sz w:val="21"/>
                <w:szCs w:val="21"/>
              </w:rPr>
            </w:pPr>
            <w:r>
              <w:rPr>
                <w:rFonts w:eastAsia="等线"/>
                <w:color w:val="000000"/>
                <w:sz w:val="21"/>
                <w:szCs w:val="21"/>
              </w:rPr>
              <w:t>69.7%</w:t>
            </w:r>
          </w:p>
        </w:tc>
        <w:tc>
          <w:tcPr>
            <w:tcW w:w="851" w:type="dxa"/>
            <w:vAlign w:val="center"/>
          </w:tcPr>
          <w:p w14:paraId="0C40B07D"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28BF5320" w14:textId="77777777" w:rsidR="00212B57" w:rsidRDefault="00212B57" w:rsidP="00304977">
            <w:pPr>
              <w:jc w:val="center"/>
              <w:rPr>
                <w:rFonts w:eastAsia="等线"/>
                <w:color w:val="000000"/>
                <w:sz w:val="21"/>
                <w:szCs w:val="21"/>
              </w:rPr>
            </w:pPr>
            <w:r>
              <w:rPr>
                <w:rFonts w:eastAsia="等线"/>
                <w:color w:val="000000"/>
                <w:sz w:val="21"/>
                <w:szCs w:val="21"/>
              </w:rPr>
              <w:t>81.3%</w:t>
            </w:r>
          </w:p>
        </w:tc>
      </w:tr>
      <w:tr w:rsidR="00212B57" w14:paraId="5478E77B" w14:textId="77777777" w:rsidTr="00304977">
        <w:trPr>
          <w:jc w:val="center"/>
        </w:trPr>
        <w:tc>
          <w:tcPr>
            <w:tcW w:w="1844" w:type="dxa"/>
          </w:tcPr>
          <w:p w14:paraId="3651B345" w14:textId="77777777" w:rsidR="00212B57" w:rsidRDefault="00212B57" w:rsidP="00304977">
            <w:pPr>
              <w:jc w:val="center"/>
              <w:rPr>
                <w:rFonts w:ascii="宋体" w:hAnsi="宋体" w:cs="宋体"/>
                <w:color w:val="000000"/>
                <w:sz w:val="21"/>
                <w:szCs w:val="21"/>
              </w:rPr>
            </w:pPr>
            <w:r w:rsidRPr="00E90886">
              <w:t>Heated front seats</w:t>
            </w:r>
          </w:p>
        </w:tc>
        <w:tc>
          <w:tcPr>
            <w:tcW w:w="850" w:type="dxa"/>
            <w:vAlign w:val="center"/>
          </w:tcPr>
          <w:p w14:paraId="77573E32"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46" w:type="dxa"/>
            <w:vAlign w:val="center"/>
          </w:tcPr>
          <w:p w14:paraId="68FA0616" w14:textId="77777777" w:rsidR="00212B57" w:rsidRDefault="00212B57" w:rsidP="00304977">
            <w:pPr>
              <w:jc w:val="center"/>
              <w:rPr>
                <w:rFonts w:eastAsia="等线"/>
                <w:color w:val="000000"/>
                <w:sz w:val="21"/>
                <w:szCs w:val="21"/>
              </w:rPr>
            </w:pPr>
            <w:r>
              <w:rPr>
                <w:rFonts w:eastAsia="等线"/>
                <w:color w:val="000000"/>
                <w:sz w:val="21"/>
                <w:szCs w:val="21"/>
              </w:rPr>
              <w:t>22.1%</w:t>
            </w:r>
          </w:p>
        </w:tc>
        <w:tc>
          <w:tcPr>
            <w:tcW w:w="850" w:type="dxa"/>
            <w:vAlign w:val="center"/>
          </w:tcPr>
          <w:p w14:paraId="5AC878FF"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57D6A3E7" w14:textId="77777777" w:rsidR="00212B57" w:rsidRDefault="00212B57" w:rsidP="00304977">
            <w:pPr>
              <w:jc w:val="center"/>
              <w:rPr>
                <w:rFonts w:eastAsia="等线"/>
                <w:color w:val="000000"/>
                <w:sz w:val="21"/>
                <w:szCs w:val="21"/>
              </w:rPr>
            </w:pPr>
            <w:r>
              <w:rPr>
                <w:rFonts w:eastAsia="等线"/>
                <w:color w:val="000000"/>
                <w:sz w:val="21"/>
                <w:szCs w:val="21"/>
              </w:rPr>
              <w:t>49.5%</w:t>
            </w:r>
          </w:p>
        </w:tc>
        <w:tc>
          <w:tcPr>
            <w:tcW w:w="850" w:type="dxa"/>
            <w:vAlign w:val="center"/>
          </w:tcPr>
          <w:p w14:paraId="605AC9E1" w14:textId="77777777" w:rsidR="00212B57" w:rsidRDefault="00212B57" w:rsidP="00304977">
            <w:pPr>
              <w:jc w:val="center"/>
              <w:rPr>
                <w:rFonts w:eastAsia="等线"/>
                <w:color w:val="000000"/>
                <w:sz w:val="21"/>
                <w:szCs w:val="21"/>
              </w:rPr>
            </w:pPr>
            <w:r>
              <w:rPr>
                <w:rFonts w:eastAsia="等线"/>
                <w:color w:val="000000"/>
                <w:sz w:val="21"/>
                <w:szCs w:val="21"/>
              </w:rPr>
              <w:t>61.1%</w:t>
            </w:r>
          </w:p>
        </w:tc>
        <w:tc>
          <w:tcPr>
            <w:tcW w:w="851" w:type="dxa"/>
            <w:vAlign w:val="center"/>
          </w:tcPr>
          <w:p w14:paraId="15FFAB56" w14:textId="77777777" w:rsidR="00212B57" w:rsidRDefault="00212B57" w:rsidP="00304977">
            <w:pPr>
              <w:jc w:val="center"/>
              <w:rPr>
                <w:rFonts w:eastAsia="等线"/>
                <w:color w:val="000000"/>
                <w:sz w:val="21"/>
                <w:szCs w:val="21"/>
              </w:rPr>
            </w:pPr>
            <w:r>
              <w:rPr>
                <w:rFonts w:eastAsia="等线"/>
                <w:color w:val="000000"/>
                <w:sz w:val="21"/>
                <w:szCs w:val="21"/>
              </w:rPr>
              <w:t>65.4%</w:t>
            </w:r>
          </w:p>
        </w:tc>
        <w:tc>
          <w:tcPr>
            <w:tcW w:w="850" w:type="dxa"/>
            <w:vAlign w:val="center"/>
          </w:tcPr>
          <w:p w14:paraId="0C5CB99E" w14:textId="77777777" w:rsidR="00212B57" w:rsidRDefault="00212B57" w:rsidP="00304977">
            <w:pPr>
              <w:jc w:val="center"/>
              <w:rPr>
                <w:rFonts w:eastAsia="等线"/>
                <w:color w:val="000000"/>
                <w:sz w:val="21"/>
                <w:szCs w:val="21"/>
              </w:rPr>
            </w:pPr>
            <w:r>
              <w:rPr>
                <w:rFonts w:eastAsia="等线"/>
                <w:color w:val="000000"/>
                <w:sz w:val="21"/>
                <w:szCs w:val="21"/>
              </w:rPr>
              <w:t>78.3%</w:t>
            </w:r>
          </w:p>
        </w:tc>
        <w:tc>
          <w:tcPr>
            <w:tcW w:w="851" w:type="dxa"/>
            <w:vAlign w:val="center"/>
          </w:tcPr>
          <w:p w14:paraId="5C499ECA" w14:textId="77777777" w:rsidR="00212B57" w:rsidRDefault="00212B57" w:rsidP="00304977">
            <w:pPr>
              <w:jc w:val="center"/>
              <w:rPr>
                <w:rFonts w:eastAsia="等线"/>
                <w:color w:val="000000"/>
                <w:sz w:val="21"/>
                <w:szCs w:val="21"/>
              </w:rPr>
            </w:pPr>
            <w:r>
              <w:rPr>
                <w:rFonts w:eastAsia="等线"/>
                <w:color w:val="000000"/>
                <w:sz w:val="21"/>
                <w:szCs w:val="21"/>
              </w:rPr>
              <w:t>82.1%</w:t>
            </w:r>
          </w:p>
        </w:tc>
        <w:tc>
          <w:tcPr>
            <w:tcW w:w="855" w:type="dxa"/>
            <w:vAlign w:val="center"/>
          </w:tcPr>
          <w:p w14:paraId="0F5D94A9"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141CD2BE"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992" w:type="dxa"/>
            <w:vAlign w:val="center"/>
          </w:tcPr>
          <w:p w14:paraId="30CD711B" w14:textId="77777777" w:rsidR="00212B57" w:rsidRDefault="00212B57" w:rsidP="00304977">
            <w:pPr>
              <w:jc w:val="center"/>
              <w:rPr>
                <w:rFonts w:eastAsia="等线"/>
                <w:color w:val="000000"/>
                <w:sz w:val="21"/>
                <w:szCs w:val="21"/>
              </w:rPr>
            </w:pPr>
            <w:r>
              <w:rPr>
                <w:rFonts w:eastAsia="等线"/>
                <w:color w:val="000000"/>
                <w:sz w:val="21"/>
                <w:szCs w:val="21"/>
              </w:rPr>
              <w:t>90.4%</w:t>
            </w:r>
          </w:p>
        </w:tc>
      </w:tr>
      <w:tr w:rsidR="00212B57" w14:paraId="33F4F96F" w14:textId="77777777" w:rsidTr="00304977">
        <w:trPr>
          <w:jc w:val="center"/>
        </w:trPr>
        <w:tc>
          <w:tcPr>
            <w:tcW w:w="1844" w:type="dxa"/>
          </w:tcPr>
          <w:p w14:paraId="3D554F3F" w14:textId="77777777" w:rsidR="00212B57" w:rsidRDefault="00212B57" w:rsidP="00304977">
            <w:pPr>
              <w:jc w:val="center"/>
              <w:rPr>
                <w:rFonts w:ascii="宋体" w:hAnsi="宋体" w:cs="宋体"/>
                <w:color w:val="000000"/>
                <w:sz w:val="21"/>
                <w:szCs w:val="21"/>
              </w:rPr>
            </w:pPr>
            <w:r w:rsidRPr="00E90886">
              <w:t>Heated rear seats</w:t>
            </w:r>
          </w:p>
        </w:tc>
        <w:tc>
          <w:tcPr>
            <w:tcW w:w="850" w:type="dxa"/>
            <w:vAlign w:val="center"/>
          </w:tcPr>
          <w:p w14:paraId="0CCDFD8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582FAA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CD5D83E"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1" w:type="dxa"/>
            <w:vAlign w:val="center"/>
          </w:tcPr>
          <w:p w14:paraId="52D58FA0" w14:textId="77777777" w:rsidR="00212B57" w:rsidRDefault="00212B57" w:rsidP="00304977">
            <w:pPr>
              <w:jc w:val="center"/>
              <w:rPr>
                <w:rFonts w:eastAsia="等线"/>
                <w:color w:val="000000"/>
                <w:sz w:val="21"/>
                <w:szCs w:val="21"/>
              </w:rPr>
            </w:pPr>
            <w:r>
              <w:rPr>
                <w:rFonts w:eastAsia="等线"/>
                <w:color w:val="000000"/>
                <w:sz w:val="21"/>
                <w:szCs w:val="21"/>
              </w:rPr>
              <w:t>8.0%</w:t>
            </w:r>
          </w:p>
        </w:tc>
        <w:tc>
          <w:tcPr>
            <w:tcW w:w="850" w:type="dxa"/>
            <w:vAlign w:val="center"/>
          </w:tcPr>
          <w:p w14:paraId="65F3C371"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1" w:type="dxa"/>
            <w:vAlign w:val="center"/>
          </w:tcPr>
          <w:p w14:paraId="539DA97B" w14:textId="77777777" w:rsidR="00212B57" w:rsidRDefault="00212B57" w:rsidP="00304977">
            <w:pPr>
              <w:jc w:val="center"/>
              <w:rPr>
                <w:rFonts w:eastAsia="等线"/>
                <w:color w:val="000000"/>
                <w:sz w:val="21"/>
                <w:szCs w:val="21"/>
              </w:rPr>
            </w:pPr>
            <w:r>
              <w:rPr>
                <w:rFonts w:eastAsia="等线"/>
                <w:color w:val="000000"/>
                <w:sz w:val="21"/>
                <w:szCs w:val="21"/>
              </w:rPr>
              <w:t>23.0%</w:t>
            </w:r>
          </w:p>
        </w:tc>
        <w:tc>
          <w:tcPr>
            <w:tcW w:w="850" w:type="dxa"/>
            <w:vAlign w:val="center"/>
          </w:tcPr>
          <w:p w14:paraId="627BAEF2"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3DF35CE5" w14:textId="77777777" w:rsidR="00212B57" w:rsidRDefault="00212B57" w:rsidP="00304977">
            <w:pPr>
              <w:jc w:val="center"/>
              <w:rPr>
                <w:rFonts w:eastAsia="等线"/>
                <w:color w:val="000000"/>
                <w:sz w:val="21"/>
                <w:szCs w:val="21"/>
              </w:rPr>
            </w:pPr>
            <w:r>
              <w:rPr>
                <w:rFonts w:eastAsia="等线"/>
                <w:color w:val="000000"/>
                <w:sz w:val="21"/>
                <w:szCs w:val="21"/>
              </w:rPr>
              <w:t>23.1%</w:t>
            </w:r>
          </w:p>
        </w:tc>
        <w:tc>
          <w:tcPr>
            <w:tcW w:w="855" w:type="dxa"/>
            <w:vAlign w:val="center"/>
          </w:tcPr>
          <w:p w14:paraId="3C3F9502"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1" w:type="dxa"/>
            <w:vAlign w:val="center"/>
          </w:tcPr>
          <w:p w14:paraId="6E444311"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992" w:type="dxa"/>
            <w:vAlign w:val="center"/>
          </w:tcPr>
          <w:p w14:paraId="4BCDDF1B" w14:textId="77777777" w:rsidR="00212B57" w:rsidRDefault="00212B57" w:rsidP="00304977">
            <w:pPr>
              <w:jc w:val="center"/>
              <w:rPr>
                <w:rFonts w:eastAsia="等线"/>
                <w:color w:val="000000"/>
                <w:sz w:val="21"/>
                <w:szCs w:val="21"/>
              </w:rPr>
            </w:pPr>
            <w:r>
              <w:rPr>
                <w:rFonts w:eastAsia="等线"/>
                <w:color w:val="000000"/>
                <w:sz w:val="21"/>
                <w:szCs w:val="21"/>
              </w:rPr>
              <w:t>34.8%</w:t>
            </w:r>
          </w:p>
        </w:tc>
      </w:tr>
      <w:tr w:rsidR="00212B57" w14:paraId="6094D468" w14:textId="77777777" w:rsidTr="00304977">
        <w:trPr>
          <w:jc w:val="center"/>
        </w:trPr>
        <w:tc>
          <w:tcPr>
            <w:tcW w:w="1844" w:type="dxa"/>
          </w:tcPr>
          <w:p w14:paraId="5811DD02" w14:textId="77777777" w:rsidR="00212B57" w:rsidRDefault="00212B57" w:rsidP="00304977">
            <w:pPr>
              <w:jc w:val="center"/>
              <w:rPr>
                <w:rFonts w:ascii="宋体" w:hAnsi="宋体" w:cs="宋体"/>
                <w:color w:val="000000"/>
                <w:sz w:val="21"/>
                <w:szCs w:val="21"/>
              </w:rPr>
            </w:pPr>
            <w:r w:rsidRPr="00E90886">
              <w:t>Front seat ventilation</w:t>
            </w:r>
          </w:p>
        </w:tc>
        <w:tc>
          <w:tcPr>
            <w:tcW w:w="850" w:type="dxa"/>
            <w:vAlign w:val="center"/>
          </w:tcPr>
          <w:p w14:paraId="40586CB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B4FA44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95D7AE0" w14:textId="77777777" w:rsidR="00212B57" w:rsidRDefault="00212B57" w:rsidP="00304977">
            <w:pPr>
              <w:jc w:val="center"/>
              <w:rPr>
                <w:rFonts w:eastAsia="等线"/>
                <w:color w:val="000000"/>
                <w:sz w:val="21"/>
                <w:szCs w:val="21"/>
              </w:rPr>
            </w:pPr>
            <w:r>
              <w:rPr>
                <w:rFonts w:eastAsia="等线"/>
                <w:color w:val="000000"/>
                <w:sz w:val="21"/>
                <w:szCs w:val="21"/>
              </w:rPr>
              <w:t>6.0%</w:t>
            </w:r>
          </w:p>
        </w:tc>
        <w:tc>
          <w:tcPr>
            <w:tcW w:w="851" w:type="dxa"/>
            <w:vAlign w:val="center"/>
          </w:tcPr>
          <w:p w14:paraId="723FC9B9"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142AC30F" w14:textId="77777777" w:rsidR="00212B57" w:rsidRDefault="00212B57" w:rsidP="00304977">
            <w:pPr>
              <w:jc w:val="center"/>
              <w:rPr>
                <w:rFonts w:eastAsia="等线"/>
                <w:color w:val="000000"/>
                <w:sz w:val="21"/>
                <w:szCs w:val="21"/>
              </w:rPr>
            </w:pPr>
            <w:r>
              <w:rPr>
                <w:rFonts w:eastAsia="等线"/>
                <w:color w:val="000000"/>
                <w:sz w:val="21"/>
                <w:szCs w:val="21"/>
              </w:rPr>
              <w:t>11.6%</w:t>
            </w:r>
          </w:p>
        </w:tc>
        <w:tc>
          <w:tcPr>
            <w:tcW w:w="851" w:type="dxa"/>
            <w:vAlign w:val="center"/>
          </w:tcPr>
          <w:p w14:paraId="4789CBDF" w14:textId="77777777" w:rsidR="00212B57" w:rsidRDefault="00212B57" w:rsidP="00304977">
            <w:pPr>
              <w:jc w:val="center"/>
              <w:rPr>
                <w:rFonts w:eastAsia="等线"/>
                <w:color w:val="000000"/>
                <w:sz w:val="21"/>
                <w:szCs w:val="21"/>
              </w:rPr>
            </w:pPr>
            <w:r>
              <w:rPr>
                <w:rFonts w:eastAsia="等线"/>
                <w:color w:val="000000"/>
                <w:sz w:val="21"/>
                <w:szCs w:val="21"/>
              </w:rPr>
              <w:t>13.8%</w:t>
            </w:r>
          </w:p>
        </w:tc>
        <w:tc>
          <w:tcPr>
            <w:tcW w:w="850" w:type="dxa"/>
            <w:vAlign w:val="center"/>
          </w:tcPr>
          <w:p w14:paraId="0C5F1769"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1" w:type="dxa"/>
            <w:vAlign w:val="center"/>
          </w:tcPr>
          <w:p w14:paraId="3711D21D"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5" w:type="dxa"/>
            <w:vAlign w:val="center"/>
          </w:tcPr>
          <w:p w14:paraId="41B67A80"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1" w:type="dxa"/>
            <w:vAlign w:val="center"/>
          </w:tcPr>
          <w:p w14:paraId="108663C9" w14:textId="77777777" w:rsidR="00212B57" w:rsidRDefault="00212B57" w:rsidP="00304977">
            <w:pPr>
              <w:jc w:val="center"/>
              <w:rPr>
                <w:rFonts w:eastAsia="等线"/>
                <w:color w:val="000000"/>
                <w:sz w:val="21"/>
                <w:szCs w:val="21"/>
              </w:rPr>
            </w:pPr>
            <w:r>
              <w:rPr>
                <w:rFonts w:eastAsia="等线"/>
                <w:color w:val="000000"/>
                <w:sz w:val="21"/>
                <w:szCs w:val="21"/>
              </w:rPr>
              <w:t>26.7%</w:t>
            </w:r>
          </w:p>
        </w:tc>
        <w:tc>
          <w:tcPr>
            <w:tcW w:w="992" w:type="dxa"/>
            <w:vAlign w:val="center"/>
          </w:tcPr>
          <w:p w14:paraId="0EAEBCFC" w14:textId="77777777" w:rsidR="00212B57" w:rsidRDefault="00212B57" w:rsidP="00304977">
            <w:pPr>
              <w:jc w:val="center"/>
              <w:rPr>
                <w:rFonts w:eastAsia="等线"/>
                <w:color w:val="000000"/>
                <w:sz w:val="21"/>
                <w:szCs w:val="21"/>
              </w:rPr>
            </w:pPr>
            <w:r>
              <w:rPr>
                <w:rFonts w:eastAsia="等线"/>
                <w:color w:val="000000"/>
                <w:sz w:val="21"/>
                <w:szCs w:val="21"/>
              </w:rPr>
              <w:t>21.7%</w:t>
            </w:r>
          </w:p>
        </w:tc>
      </w:tr>
      <w:tr w:rsidR="00212B57" w14:paraId="606E28CB" w14:textId="77777777" w:rsidTr="00304977">
        <w:trPr>
          <w:jc w:val="center"/>
        </w:trPr>
        <w:tc>
          <w:tcPr>
            <w:tcW w:w="1844" w:type="dxa"/>
          </w:tcPr>
          <w:p w14:paraId="48A570D9" w14:textId="77777777" w:rsidR="00212B57" w:rsidRDefault="00212B57" w:rsidP="00304977">
            <w:pPr>
              <w:jc w:val="center"/>
              <w:rPr>
                <w:rFonts w:ascii="宋体" w:hAnsi="宋体" w:cs="宋体"/>
                <w:color w:val="000000"/>
                <w:sz w:val="21"/>
                <w:szCs w:val="21"/>
              </w:rPr>
            </w:pPr>
            <w:r w:rsidRPr="00E90886">
              <w:t>Rear seats are ventilated</w:t>
            </w:r>
          </w:p>
        </w:tc>
        <w:tc>
          <w:tcPr>
            <w:tcW w:w="850" w:type="dxa"/>
            <w:vAlign w:val="center"/>
          </w:tcPr>
          <w:p w14:paraId="0DE7113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48C69C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9C21E34"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370D8BEE"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1DBDF78A"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1BCE26F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4EB90C7F"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1" w:type="dxa"/>
            <w:vAlign w:val="center"/>
          </w:tcPr>
          <w:p w14:paraId="2C21444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1344E6A2" w14:textId="77777777" w:rsidR="00212B57" w:rsidRDefault="00212B57" w:rsidP="00304977">
            <w:pPr>
              <w:jc w:val="center"/>
              <w:rPr>
                <w:rFonts w:eastAsia="等线"/>
                <w:color w:val="000000"/>
                <w:sz w:val="21"/>
                <w:szCs w:val="21"/>
              </w:rPr>
            </w:pPr>
            <w:r>
              <w:rPr>
                <w:rFonts w:eastAsia="等线"/>
                <w:color w:val="000000"/>
                <w:sz w:val="21"/>
                <w:szCs w:val="21"/>
              </w:rPr>
              <w:t>6.8%</w:t>
            </w:r>
          </w:p>
        </w:tc>
        <w:tc>
          <w:tcPr>
            <w:tcW w:w="851" w:type="dxa"/>
            <w:vAlign w:val="center"/>
          </w:tcPr>
          <w:p w14:paraId="555086FA"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992" w:type="dxa"/>
            <w:vAlign w:val="center"/>
          </w:tcPr>
          <w:p w14:paraId="0D571285" w14:textId="77777777" w:rsidR="00212B57" w:rsidRDefault="00212B57" w:rsidP="00304977">
            <w:pPr>
              <w:jc w:val="center"/>
              <w:rPr>
                <w:rFonts w:eastAsia="等线"/>
                <w:color w:val="000000"/>
                <w:sz w:val="21"/>
                <w:szCs w:val="21"/>
              </w:rPr>
            </w:pPr>
            <w:r>
              <w:rPr>
                <w:rFonts w:eastAsia="等线"/>
                <w:color w:val="000000"/>
                <w:sz w:val="21"/>
                <w:szCs w:val="21"/>
              </w:rPr>
              <w:t>9.6%</w:t>
            </w:r>
          </w:p>
        </w:tc>
      </w:tr>
      <w:tr w:rsidR="00212B57" w14:paraId="7C3F5E73" w14:textId="77777777" w:rsidTr="00304977">
        <w:trPr>
          <w:jc w:val="center"/>
        </w:trPr>
        <w:tc>
          <w:tcPr>
            <w:tcW w:w="1844" w:type="dxa"/>
          </w:tcPr>
          <w:p w14:paraId="7D1FE196" w14:textId="77777777" w:rsidR="00212B57" w:rsidRDefault="00212B57" w:rsidP="00304977">
            <w:pPr>
              <w:jc w:val="center"/>
              <w:rPr>
                <w:rFonts w:ascii="宋体" w:hAnsi="宋体" w:cs="宋体"/>
                <w:color w:val="000000"/>
                <w:sz w:val="21"/>
                <w:szCs w:val="21"/>
              </w:rPr>
            </w:pPr>
            <w:r w:rsidRPr="00E90886">
              <w:t xml:space="preserve">Front seat </w:t>
            </w:r>
            <w:r w:rsidRPr="00E90886">
              <w:lastRenderedPageBreak/>
              <w:t>massage</w:t>
            </w:r>
          </w:p>
        </w:tc>
        <w:tc>
          <w:tcPr>
            <w:tcW w:w="850" w:type="dxa"/>
            <w:vAlign w:val="center"/>
          </w:tcPr>
          <w:p w14:paraId="4B1E42A2" w14:textId="77777777" w:rsidR="00212B57" w:rsidRDefault="00212B57" w:rsidP="00304977">
            <w:pPr>
              <w:jc w:val="center"/>
              <w:rPr>
                <w:rFonts w:eastAsia="等线"/>
                <w:color w:val="000000"/>
                <w:sz w:val="21"/>
                <w:szCs w:val="21"/>
              </w:rPr>
            </w:pPr>
            <w:r>
              <w:rPr>
                <w:rFonts w:eastAsia="等线"/>
                <w:color w:val="000000"/>
                <w:sz w:val="21"/>
                <w:szCs w:val="21"/>
              </w:rPr>
              <w:lastRenderedPageBreak/>
              <w:t>0.0%</w:t>
            </w:r>
          </w:p>
        </w:tc>
        <w:tc>
          <w:tcPr>
            <w:tcW w:w="846" w:type="dxa"/>
            <w:vAlign w:val="center"/>
          </w:tcPr>
          <w:p w14:paraId="62EF268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BA5F58B" w14:textId="77777777" w:rsidR="00212B57" w:rsidRDefault="00212B57" w:rsidP="00304977">
            <w:pPr>
              <w:jc w:val="center"/>
              <w:rPr>
                <w:rFonts w:eastAsia="等线"/>
                <w:color w:val="000000"/>
                <w:sz w:val="21"/>
                <w:szCs w:val="21"/>
              </w:rPr>
            </w:pPr>
            <w:r>
              <w:rPr>
                <w:rFonts w:eastAsia="等线"/>
                <w:color w:val="000000"/>
                <w:sz w:val="21"/>
                <w:szCs w:val="21"/>
              </w:rPr>
              <w:t>1.0%</w:t>
            </w:r>
          </w:p>
        </w:tc>
        <w:tc>
          <w:tcPr>
            <w:tcW w:w="851" w:type="dxa"/>
            <w:vAlign w:val="center"/>
          </w:tcPr>
          <w:p w14:paraId="78C98991" w14:textId="77777777" w:rsidR="00212B57" w:rsidRDefault="00212B57" w:rsidP="00304977">
            <w:pPr>
              <w:jc w:val="center"/>
              <w:rPr>
                <w:rFonts w:eastAsia="等线"/>
                <w:color w:val="000000"/>
                <w:sz w:val="21"/>
                <w:szCs w:val="21"/>
              </w:rPr>
            </w:pPr>
            <w:r>
              <w:rPr>
                <w:rFonts w:eastAsia="等线"/>
                <w:color w:val="000000"/>
                <w:sz w:val="21"/>
                <w:szCs w:val="21"/>
              </w:rPr>
              <w:t>3.1%</w:t>
            </w:r>
          </w:p>
        </w:tc>
        <w:tc>
          <w:tcPr>
            <w:tcW w:w="850" w:type="dxa"/>
            <w:vAlign w:val="center"/>
          </w:tcPr>
          <w:p w14:paraId="66AF8918" w14:textId="77777777" w:rsidR="00212B57" w:rsidRDefault="00212B57" w:rsidP="00304977">
            <w:pPr>
              <w:jc w:val="center"/>
              <w:rPr>
                <w:rFonts w:eastAsia="等线"/>
                <w:color w:val="000000"/>
                <w:sz w:val="21"/>
                <w:szCs w:val="21"/>
              </w:rPr>
            </w:pPr>
            <w:r>
              <w:rPr>
                <w:rFonts w:eastAsia="等线"/>
                <w:color w:val="000000"/>
                <w:sz w:val="21"/>
                <w:szCs w:val="21"/>
              </w:rPr>
              <w:t>4.1%</w:t>
            </w:r>
          </w:p>
        </w:tc>
        <w:tc>
          <w:tcPr>
            <w:tcW w:w="851" w:type="dxa"/>
            <w:vAlign w:val="center"/>
          </w:tcPr>
          <w:p w14:paraId="772B3CA6" w14:textId="77777777" w:rsidR="00212B57" w:rsidRDefault="00212B57" w:rsidP="00304977">
            <w:pPr>
              <w:jc w:val="center"/>
              <w:rPr>
                <w:rFonts w:eastAsia="等线"/>
                <w:color w:val="000000"/>
                <w:sz w:val="21"/>
                <w:szCs w:val="21"/>
              </w:rPr>
            </w:pPr>
            <w:r>
              <w:rPr>
                <w:rFonts w:eastAsia="等线"/>
                <w:color w:val="000000"/>
                <w:sz w:val="21"/>
                <w:szCs w:val="21"/>
              </w:rPr>
              <w:t>3.3%</w:t>
            </w:r>
          </w:p>
        </w:tc>
        <w:tc>
          <w:tcPr>
            <w:tcW w:w="850" w:type="dxa"/>
            <w:vAlign w:val="center"/>
          </w:tcPr>
          <w:p w14:paraId="50C2B1D4" w14:textId="77777777" w:rsidR="00212B57" w:rsidRDefault="00212B57" w:rsidP="00304977">
            <w:pPr>
              <w:jc w:val="center"/>
              <w:rPr>
                <w:rFonts w:eastAsia="等线"/>
                <w:color w:val="000000"/>
                <w:sz w:val="21"/>
                <w:szCs w:val="21"/>
              </w:rPr>
            </w:pPr>
            <w:r>
              <w:rPr>
                <w:rFonts w:eastAsia="等线"/>
                <w:color w:val="000000"/>
                <w:sz w:val="21"/>
                <w:szCs w:val="21"/>
              </w:rPr>
              <w:t>11.3%</w:t>
            </w:r>
          </w:p>
        </w:tc>
        <w:tc>
          <w:tcPr>
            <w:tcW w:w="851" w:type="dxa"/>
            <w:vAlign w:val="center"/>
          </w:tcPr>
          <w:p w14:paraId="582CDFDD" w14:textId="77777777" w:rsidR="00212B57" w:rsidRDefault="00212B57" w:rsidP="00304977">
            <w:pPr>
              <w:jc w:val="center"/>
              <w:rPr>
                <w:rFonts w:eastAsia="等线"/>
                <w:color w:val="000000"/>
                <w:sz w:val="21"/>
                <w:szCs w:val="21"/>
              </w:rPr>
            </w:pPr>
            <w:r>
              <w:rPr>
                <w:rFonts w:eastAsia="等线"/>
                <w:color w:val="000000"/>
                <w:sz w:val="21"/>
                <w:szCs w:val="21"/>
              </w:rPr>
              <w:t>5.1%</w:t>
            </w:r>
          </w:p>
        </w:tc>
        <w:tc>
          <w:tcPr>
            <w:tcW w:w="855" w:type="dxa"/>
            <w:vAlign w:val="center"/>
          </w:tcPr>
          <w:p w14:paraId="4C9516EC" w14:textId="77777777" w:rsidR="00212B57" w:rsidRDefault="00212B57" w:rsidP="00304977">
            <w:pPr>
              <w:jc w:val="center"/>
              <w:rPr>
                <w:rFonts w:eastAsia="等线"/>
                <w:color w:val="000000"/>
                <w:sz w:val="21"/>
                <w:szCs w:val="21"/>
              </w:rPr>
            </w:pPr>
            <w:r>
              <w:rPr>
                <w:rFonts w:eastAsia="等线"/>
                <w:color w:val="000000"/>
                <w:sz w:val="21"/>
                <w:szCs w:val="21"/>
              </w:rPr>
              <w:t>7.6%</w:t>
            </w:r>
          </w:p>
        </w:tc>
        <w:tc>
          <w:tcPr>
            <w:tcW w:w="851" w:type="dxa"/>
            <w:vAlign w:val="center"/>
          </w:tcPr>
          <w:p w14:paraId="0E9D3C52"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992" w:type="dxa"/>
            <w:vAlign w:val="center"/>
          </w:tcPr>
          <w:p w14:paraId="411FCE6F"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2E726FD8" w14:textId="77777777" w:rsidTr="00304977">
        <w:trPr>
          <w:jc w:val="center"/>
        </w:trPr>
        <w:tc>
          <w:tcPr>
            <w:tcW w:w="1844" w:type="dxa"/>
          </w:tcPr>
          <w:p w14:paraId="261751B9" w14:textId="77777777" w:rsidR="00212B57" w:rsidRDefault="00212B57" w:rsidP="00304977">
            <w:pPr>
              <w:jc w:val="center"/>
              <w:rPr>
                <w:rFonts w:ascii="宋体" w:hAnsi="宋体" w:cs="宋体"/>
                <w:color w:val="000000"/>
                <w:sz w:val="21"/>
                <w:szCs w:val="21"/>
              </w:rPr>
            </w:pPr>
            <w:r w:rsidRPr="00E90886">
              <w:t>Rear seat massage</w:t>
            </w:r>
          </w:p>
        </w:tc>
        <w:tc>
          <w:tcPr>
            <w:tcW w:w="850" w:type="dxa"/>
            <w:vAlign w:val="center"/>
          </w:tcPr>
          <w:p w14:paraId="67A6E81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0921C76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6FEC1548"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4EF95AF3" w14:textId="77777777" w:rsidR="00212B57" w:rsidRDefault="00212B57" w:rsidP="00304977">
            <w:pPr>
              <w:jc w:val="center"/>
              <w:rPr>
                <w:rFonts w:eastAsia="等线"/>
                <w:color w:val="000000"/>
                <w:sz w:val="21"/>
                <w:szCs w:val="21"/>
              </w:rPr>
            </w:pPr>
            <w:r>
              <w:rPr>
                <w:rFonts w:eastAsia="等线"/>
                <w:color w:val="000000"/>
                <w:sz w:val="21"/>
                <w:szCs w:val="21"/>
              </w:rPr>
              <w:t>1.7%</w:t>
            </w:r>
          </w:p>
        </w:tc>
        <w:tc>
          <w:tcPr>
            <w:tcW w:w="850" w:type="dxa"/>
            <w:vAlign w:val="center"/>
          </w:tcPr>
          <w:p w14:paraId="4F22F66A"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B542E0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77797FE"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1" w:type="dxa"/>
            <w:vAlign w:val="center"/>
          </w:tcPr>
          <w:p w14:paraId="020EBB00"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5" w:type="dxa"/>
            <w:vAlign w:val="center"/>
          </w:tcPr>
          <w:p w14:paraId="0A28ACAB" w14:textId="77777777" w:rsidR="00212B57" w:rsidRDefault="00212B57" w:rsidP="00304977">
            <w:pPr>
              <w:jc w:val="center"/>
              <w:rPr>
                <w:rFonts w:eastAsia="等线"/>
                <w:color w:val="000000"/>
                <w:sz w:val="21"/>
                <w:szCs w:val="21"/>
              </w:rPr>
            </w:pPr>
            <w:r>
              <w:rPr>
                <w:rFonts w:eastAsia="等线"/>
                <w:color w:val="000000"/>
                <w:sz w:val="21"/>
                <w:szCs w:val="21"/>
              </w:rPr>
              <w:t>5.3%</w:t>
            </w:r>
          </w:p>
        </w:tc>
        <w:tc>
          <w:tcPr>
            <w:tcW w:w="851" w:type="dxa"/>
            <w:vAlign w:val="center"/>
          </w:tcPr>
          <w:p w14:paraId="5574E268" w14:textId="77777777" w:rsidR="00212B57" w:rsidRDefault="00212B57" w:rsidP="00304977">
            <w:pPr>
              <w:jc w:val="center"/>
              <w:rPr>
                <w:rFonts w:eastAsia="等线"/>
                <w:color w:val="000000"/>
                <w:sz w:val="21"/>
                <w:szCs w:val="21"/>
              </w:rPr>
            </w:pPr>
            <w:r>
              <w:rPr>
                <w:rFonts w:eastAsia="等线"/>
                <w:color w:val="000000"/>
                <w:sz w:val="21"/>
                <w:szCs w:val="21"/>
              </w:rPr>
              <w:t>6.4%</w:t>
            </w:r>
          </w:p>
        </w:tc>
        <w:tc>
          <w:tcPr>
            <w:tcW w:w="992" w:type="dxa"/>
            <w:vAlign w:val="center"/>
          </w:tcPr>
          <w:p w14:paraId="001E88CA" w14:textId="77777777" w:rsidR="00212B57" w:rsidRDefault="00212B57" w:rsidP="00304977">
            <w:pPr>
              <w:jc w:val="center"/>
              <w:rPr>
                <w:rFonts w:eastAsia="等线"/>
                <w:color w:val="000000"/>
                <w:sz w:val="21"/>
                <w:szCs w:val="21"/>
              </w:rPr>
            </w:pPr>
            <w:r>
              <w:rPr>
                <w:rFonts w:eastAsia="等线"/>
                <w:color w:val="000000"/>
                <w:sz w:val="21"/>
                <w:szCs w:val="21"/>
              </w:rPr>
              <w:t>6.6%</w:t>
            </w:r>
          </w:p>
        </w:tc>
      </w:tr>
      <w:tr w:rsidR="00212B57" w14:paraId="3B004F85" w14:textId="77777777" w:rsidTr="00304977">
        <w:trPr>
          <w:jc w:val="center"/>
        </w:trPr>
        <w:tc>
          <w:tcPr>
            <w:tcW w:w="1844" w:type="dxa"/>
          </w:tcPr>
          <w:p w14:paraId="77398FBA" w14:textId="77777777" w:rsidR="00212B57" w:rsidRDefault="00212B57" w:rsidP="00304977">
            <w:pPr>
              <w:jc w:val="center"/>
              <w:rPr>
                <w:rFonts w:ascii="宋体" w:hAnsi="宋体" w:cs="宋体"/>
                <w:color w:val="000000"/>
                <w:sz w:val="21"/>
                <w:szCs w:val="21"/>
              </w:rPr>
            </w:pPr>
            <w:r w:rsidRPr="00E90886">
              <w:t>Central armrest for front and rear seats</w:t>
            </w:r>
          </w:p>
        </w:tc>
        <w:tc>
          <w:tcPr>
            <w:tcW w:w="850" w:type="dxa"/>
            <w:vAlign w:val="center"/>
          </w:tcPr>
          <w:p w14:paraId="764BCE2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46" w:type="dxa"/>
            <w:vAlign w:val="center"/>
          </w:tcPr>
          <w:p w14:paraId="552F8FB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CA8731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552E6A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8679D9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A1471A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D5A0E4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2E2B37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5" w:type="dxa"/>
            <w:vAlign w:val="center"/>
          </w:tcPr>
          <w:p w14:paraId="6E0C288F" w14:textId="77777777" w:rsidR="00212B57" w:rsidRDefault="00212B57" w:rsidP="00304977">
            <w:pPr>
              <w:jc w:val="center"/>
              <w:rPr>
                <w:rFonts w:eastAsia="等线"/>
                <w:color w:val="000000"/>
                <w:sz w:val="21"/>
                <w:szCs w:val="21"/>
              </w:rPr>
            </w:pPr>
            <w:r>
              <w:rPr>
                <w:rFonts w:eastAsia="等线"/>
                <w:color w:val="000000"/>
                <w:sz w:val="21"/>
                <w:szCs w:val="21"/>
              </w:rPr>
              <w:t>100 %</w:t>
            </w:r>
          </w:p>
        </w:tc>
        <w:tc>
          <w:tcPr>
            <w:tcW w:w="851" w:type="dxa"/>
            <w:vAlign w:val="center"/>
          </w:tcPr>
          <w:p w14:paraId="637CDC9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827D41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176B640E" w14:textId="77777777" w:rsidTr="00304977">
        <w:trPr>
          <w:jc w:val="center"/>
        </w:trPr>
        <w:tc>
          <w:tcPr>
            <w:tcW w:w="1844" w:type="dxa"/>
          </w:tcPr>
          <w:p w14:paraId="15F78101" w14:textId="77777777" w:rsidR="00212B57" w:rsidRDefault="00212B57" w:rsidP="00304977">
            <w:pPr>
              <w:jc w:val="center"/>
              <w:rPr>
                <w:rFonts w:ascii="宋体" w:hAnsi="宋体" w:cs="宋体"/>
                <w:color w:val="000000"/>
                <w:sz w:val="21"/>
                <w:szCs w:val="21"/>
              </w:rPr>
            </w:pPr>
            <w:r w:rsidRPr="00E90886">
              <w:t>Temperature zone control</w:t>
            </w:r>
          </w:p>
        </w:tc>
        <w:tc>
          <w:tcPr>
            <w:tcW w:w="850" w:type="dxa"/>
            <w:vAlign w:val="center"/>
          </w:tcPr>
          <w:p w14:paraId="531CB51D"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46" w:type="dxa"/>
            <w:vAlign w:val="center"/>
          </w:tcPr>
          <w:p w14:paraId="0F5D0AC1"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0" w:type="dxa"/>
            <w:vAlign w:val="center"/>
          </w:tcPr>
          <w:p w14:paraId="7F725332" w14:textId="77777777" w:rsidR="00212B57" w:rsidRDefault="00212B57" w:rsidP="00304977">
            <w:pPr>
              <w:jc w:val="center"/>
              <w:rPr>
                <w:rFonts w:eastAsia="等线"/>
                <w:color w:val="000000"/>
                <w:sz w:val="21"/>
                <w:szCs w:val="21"/>
              </w:rPr>
            </w:pPr>
            <w:r>
              <w:rPr>
                <w:rFonts w:eastAsia="等线"/>
                <w:color w:val="000000"/>
                <w:sz w:val="21"/>
                <w:szCs w:val="21"/>
              </w:rPr>
              <w:t>62.8%</w:t>
            </w:r>
          </w:p>
        </w:tc>
        <w:tc>
          <w:tcPr>
            <w:tcW w:w="851" w:type="dxa"/>
            <w:vAlign w:val="center"/>
          </w:tcPr>
          <w:p w14:paraId="5FEE9122" w14:textId="77777777" w:rsidR="00212B57" w:rsidRDefault="00212B57" w:rsidP="00304977">
            <w:pPr>
              <w:jc w:val="center"/>
              <w:rPr>
                <w:rFonts w:eastAsia="等线"/>
                <w:color w:val="000000"/>
                <w:sz w:val="21"/>
                <w:szCs w:val="21"/>
              </w:rPr>
            </w:pPr>
            <w:r>
              <w:rPr>
                <w:rFonts w:eastAsia="等线"/>
                <w:color w:val="000000"/>
                <w:sz w:val="21"/>
                <w:szCs w:val="21"/>
              </w:rPr>
              <w:t>75.8%</w:t>
            </w:r>
          </w:p>
        </w:tc>
        <w:tc>
          <w:tcPr>
            <w:tcW w:w="850" w:type="dxa"/>
            <w:vAlign w:val="center"/>
          </w:tcPr>
          <w:p w14:paraId="5E42BBD0" w14:textId="77777777" w:rsidR="00212B57" w:rsidRDefault="00212B57" w:rsidP="00304977">
            <w:pPr>
              <w:jc w:val="center"/>
              <w:rPr>
                <w:rFonts w:eastAsia="等线"/>
                <w:color w:val="000000"/>
                <w:sz w:val="21"/>
                <w:szCs w:val="21"/>
              </w:rPr>
            </w:pPr>
            <w:r>
              <w:rPr>
                <w:rFonts w:eastAsia="等线"/>
                <w:color w:val="000000"/>
                <w:sz w:val="21"/>
                <w:szCs w:val="21"/>
              </w:rPr>
              <w:t>86.6%</w:t>
            </w:r>
          </w:p>
        </w:tc>
        <w:tc>
          <w:tcPr>
            <w:tcW w:w="851" w:type="dxa"/>
            <w:vAlign w:val="center"/>
          </w:tcPr>
          <w:p w14:paraId="412BFB12"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0" w:type="dxa"/>
            <w:vAlign w:val="center"/>
          </w:tcPr>
          <w:p w14:paraId="4F4BB994"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271B4D04" w14:textId="77777777" w:rsidR="00212B57" w:rsidRDefault="00212B57" w:rsidP="00304977">
            <w:pPr>
              <w:jc w:val="center"/>
              <w:rPr>
                <w:rFonts w:eastAsia="等线"/>
                <w:color w:val="000000"/>
                <w:sz w:val="21"/>
                <w:szCs w:val="21"/>
              </w:rPr>
            </w:pPr>
            <w:r>
              <w:rPr>
                <w:rFonts w:eastAsia="等线"/>
                <w:color w:val="000000"/>
                <w:sz w:val="21"/>
                <w:szCs w:val="21"/>
              </w:rPr>
              <w:t>96.2%</w:t>
            </w:r>
          </w:p>
        </w:tc>
        <w:tc>
          <w:tcPr>
            <w:tcW w:w="855" w:type="dxa"/>
            <w:vAlign w:val="center"/>
          </w:tcPr>
          <w:p w14:paraId="5D665BA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AD727A1"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6B181F08"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9EF4B7D" w14:textId="77777777" w:rsidTr="00304977">
        <w:trPr>
          <w:jc w:val="center"/>
        </w:trPr>
        <w:tc>
          <w:tcPr>
            <w:tcW w:w="1844" w:type="dxa"/>
          </w:tcPr>
          <w:p w14:paraId="0DEA212A" w14:textId="77777777" w:rsidR="00212B57" w:rsidRDefault="00212B57" w:rsidP="00304977">
            <w:pPr>
              <w:jc w:val="center"/>
              <w:rPr>
                <w:rFonts w:ascii="宋体" w:hAnsi="宋体" w:cs="宋体"/>
                <w:color w:val="000000"/>
                <w:sz w:val="21"/>
                <w:szCs w:val="21"/>
              </w:rPr>
            </w:pPr>
            <w:r w:rsidRPr="00E90886">
              <w:t>Independent rear air conditioner</w:t>
            </w:r>
          </w:p>
        </w:tc>
        <w:tc>
          <w:tcPr>
            <w:tcW w:w="850" w:type="dxa"/>
            <w:vAlign w:val="center"/>
          </w:tcPr>
          <w:p w14:paraId="6A0704F3" w14:textId="77777777" w:rsidR="00212B57" w:rsidRDefault="00212B57" w:rsidP="00304977">
            <w:pPr>
              <w:jc w:val="center"/>
              <w:rPr>
                <w:rFonts w:eastAsia="等线"/>
                <w:color w:val="000000"/>
                <w:sz w:val="21"/>
                <w:szCs w:val="21"/>
              </w:rPr>
            </w:pPr>
            <w:r>
              <w:rPr>
                <w:rFonts w:eastAsia="等线"/>
                <w:color w:val="000000"/>
                <w:sz w:val="21"/>
                <w:szCs w:val="21"/>
              </w:rPr>
              <w:t>6.5%</w:t>
            </w:r>
          </w:p>
        </w:tc>
        <w:tc>
          <w:tcPr>
            <w:tcW w:w="846" w:type="dxa"/>
            <w:vAlign w:val="center"/>
          </w:tcPr>
          <w:p w14:paraId="2A55BD10" w14:textId="77777777" w:rsidR="00212B57" w:rsidRDefault="00212B57" w:rsidP="00304977">
            <w:pPr>
              <w:jc w:val="center"/>
              <w:rPr>
                <w:rFonts w:eastAsia="等线"/>
                <w:color w:val="000000"/>
                <w:sz w:val="21"/>
                <w:szCs w:val="21"/>
              </w:rPr>
            </w:pPr>
            <w:r>
              <w:rPr>
                <w:rFonts w:eastAsia="等线"/>
                <w:color w:val="000000"/>
                <w:sz w:val="21"/>
                <w:szCs w:val="21"/>
              </w:rPr>
              <w:t>6.6%</w:t>
            </w:r>
          </w:p>
        </w:tc>
        <w:tc>
          <w:tcPr>
            <w:tcW w:w="850" w:type="dxa"/>
            <w:vAlign w:val="center"/>
          </w:tcPr>
          <w:p w14:paraId="3642E009" w14:textId="77777777" w:rsidR="00212B57" w:rsidRDefault="00212B57" w:rsidP="00304977">
            <w:pPr>
              <w:jc w:val="center"/>
              <w:rPr>
                <w:rFonts w:eastAsia="等线"/>
                <w:color w:val="000000"/>
                <w:sz w:val="21"/>
                <w:szCs w:val="21"/>
              </w:rPr>
            </w:pPr>
            <w:r>
              <w:rPr>
                <w:rFonts w:eastAsia="等线"/>
                <w:color w:val="000000"/>
                <w:sz w:val="21"/>
                <w:szCs w:val="21"/>
              </w:rPr>
              <w:t>13.7%</w:t>
            </w:r>
          </w:p>
        </w:tc>
        <w:tc>
          <w:tcPr>
            <w:tcW w:w="851" w:type="dxa"/>
            <w:vAlign w:val="center"/>
          </w:tcPr>
          <w:p w14:paraId="3E998F36" w14:textId="77777777" w:rsidR="00212B57" w:rsidRDefault="00212B57" w:rsidP="00304977">
            <w:pPr>
              <w:jc w:val="center"/>
              <w:rPr>
                <w:rFonts w:eastAsia="等线"/>
                <w:color w:val="000000"/>
                <w:sz w:val="21"/>
                <w:szCs w:val="21"/>
              </w:rPr>
            </w:pPr>
            <w:r>
              <w:rPr>
                <w:rFonts w:eastAsia="等线"/>
                <w:color w:val="000000"/>
                <w:sz w:val="21"/>
                <w:szCs w:val="21"/>
              </w:rPr>
              <w:t>20.9%</w:t>
            </w:r>
          </w:p>
        </w:tc>
        <w:tc>
          <w:tcPr>
            <w:tcW w:w="850" w:type="dxa"/>
            <w:vAlign w:val="center"/>
          </w:tcPr>
          <w:p w14:paraId="2417F192" w14:textId="77777777" w:rsidR="00212B57" w:rsidRDefault="00212B57" w:rsidP="00304977">
            <w:pPr>
              <w:jc w:val="center"/>
              <w:rPr>
                <w:rFonts w:eastAsia="等线"/>
                <w:color w:val="000000"/>
                <w:sz w:val="21"/>
                <w:szCs w:val="21"/>
              </w:rPr>
            </w:pPr>
            <w:r>
              <w:rPr>
                <w:rFonts w:eastAsia="等线"/>
                <w:color w:val="000000"/>
                <w:sz w:val="21"/>
                <w:szCs w:val="21"/>
              </w:rPr>
              <w:t>42.3%</w:t>
            </w:r>
          </w:p>
        </w:tc>
        <w:tc>
          <w:tcPr>
            <w:tcW w:w="851" w:type="dxa"/>
            <w:vAlign w:val="center"/>
          </w:tcPr>
          <w:p w14:paraId="459B378B" w14:textId="77777777" w:rsidR="00212B57" w:rsidRDefault="00212B57" w:rsidP="00304977">
            <w:pPr>
              <w:jc w:val="center"/>
              <w:rPr>
                <w:rFonts w:eastAsia="等线"/>
                <w:color w:val="000000"/>
                <w:sz w:val="21"/>
                <w:szCs w:val="21"/>
              </w:rPr>
            </w:pPr>
            <w:r>
              <w:rPr>
                <w:rFonts w:eastAsia="等线"/>
                <w:color w:val="000000"/>
                <w:sz w:val="21"/>
                <w:szCs w:val="21"/>
              </w:rPr>
              <w:t>41.6%</w:t>
            </w:r>
          </w:p>
        </w:tc>
        <w:tc>
          <w:tcPr>
            <w:tcW w:w="850" w:type="dxa"/>
            <w:vAlign w:val="center"/>
          </w:tcPr>
          <w:p w14:paraId="6EAEB09A" w14:textId="77777777" w:rsidR="00212B57" w:rsidRDefault="00212B57" w:rsidP="00304977">
            <w:pPr>
              <w:jc w:val="center"/>
              <w:rPr>
                <w:rFonts w:eastAsia="等线"/>
                <w:color w:val="000000"/>
                <w:sz w:val="21"/>
                <w:szCs w:val="21"/>
              </w:rPr>
            </w:pPr>
            <w:r>
              <w:rPr>
                <w:rFonts w:eastAsia="等线"/>
                <w:color w:val="000000"/>
                <w:sz w:val="21"/>
                <w:szCs w:val="21"/>
              </w:rPr>
              <w:t>37.7%</w:t>
            </w:r>
          </w:p>
        </w:tc>
        <w:tc>
          <w:tcPr>
            <w:tcW w:w="851" w:type="dxa"/>
            <w:vAlign w:val="center"/>
          </w:tcPr>
          <w:p w14:paraId="3EB9ED5F"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5" w:type="dxa"/>
            <w:vAlign w:val="center"/>
          </w:tcPr>
          <w:p w14:paraId="7DD41EDD" w14:textId="77777777" w:rsidR="00212B57" w:rsidRDefault="00212B57" w:rsidP="00304977">
            <w:pPr>
              <w:jc w:val="center"/>
              <w:rPr>
                <w:rFonts w:eastAsia="等线"/>
                <w:color w:val="000000"/>
                <w:sz w:val="21"/>
                <w:szCs w:val="21"/>
              </w:rPr>
            </w:pPr>
            <w:r>
              <w:rPr>
                <w:rFonts w:eastAsia="等线"/>
                <w:color w:val="000000"/>
                <w:sz w:val="21"/>
                <w:szCs w:val="21"/>
              </w:rPr>
              <w:t>52.3%</w:t>
            </w:r>
          </w:p>
        </w:tc>
        <w:tc>
          <w:tcPr>
            <w:tcW w:w="851" w:type="dxa"/>
            <w:vAlign w:val="center"/>
          </w:tcPr>
          <w:p w14:paraId="4DB0FDD1" w14:textId="77777777" w:rsidR="00212B57" w:rsidRDefault="00212B57" w:rsidP="00304977">
            <w:pPr>
              <w:jc w:val="center"/>
              <w:rPr>
                <w:rFonts w:eastAsia="等线"/>
                <w:color w:val="000000"/>
                <w:sz w:val="21"/>
                <w:szCs w:val="21"/>
              </w:rPr>
            </w:pPr>
            <w:r>
              <w:rPr>
                <w:rFonts w:eastAsia="等线"/>
                <w:color w:val="000000"/>
                <w:sz w:val="21"/>
                <w:szCs w:val="21"/>
              </w:rPr>
              <w:t>55.6%</w:t>
            </w:r>
          </w:p>
        </w:tc>
        <w:tc>
          <w:tcPr>
            <w:tcW w:w="992" w:type="dxa"/>
            <w:vAlign w:val="center"/>
          </w:tcPr>
          <w:p w14:paraId="1A062CBF" w14:textId="77777777" w:rsidR="00212B57" w:rsidRDefault="00212B57" w:rsidP="00304977">
            <w:pPr>
              <w:jc w:val="center"/>
              <w:rPr>
                <w:rFonts w:eastAsia="等线"/>
                <w:color w:val="000000"/>
                <w:sz w:val="21"/>
                <w:szCs w:val="21"/>
              </w:rPr>
            </w:pPr>
            <w:r>
              <w:rPr>
                <w:rFonts w:eastAsia="等线"/>
                <w:color w:val="000000"/>
                <w:sz w:val="21"/>
                <w:szCs w:val="21"/>
              </w:rPr>
              <w:t>52.0%</w:t>
            </w:r>
          </w:p>
        </w:tc>
      </w:tr>
      <w:tr w:rsidR="00212B57" w14:paraId="62441F05" w14:textId="77777777" w:rsidTr="00304977">
        <w:trPr>
          <w:jc w:val="center"/>
        </w:trPr>
        <w:tc>
          <w:tcPr>
            <w:tcW w:w="1844" w:type="dxa"/>
          </w:tcPr>
          <w:p w14:paraId="6C2FEBC6" w14:textId="77777777" w:rsidR="00212B57" w:rsidRDefault="00212B57" w:rsidP="00304977">
            <w:pPr>
              <w:jc w:val="center"/>
              <w:rPr>
                <w:rFonts w:ascii="宋体" w:hAnsi="宋体" w:cs="宋体"/>
                <w:color w:val="000000"/>
                <w:sz w:val="21"/>
                <w:szCs w:val="21"/>
              </w:rPr>
            </w:pPr>
            <w:r w:rsidRPr="00E90886">
              <w:t>PM filter in the car</w:t>
            </w:r>
          </w:p>
        </w:tc>
        <w:tc>
          <w:tcPr>
            <w:tcW w:w="850" w:type="dxa"/>
            <w:vAlign w:val="center"/>
          </w:tcPr>
          <w:p w14:paraId="05750464" w14:textId="77777777" w:rsidR="00212B57" w:rsidRDefault="00212B57" w:rsidP="00304977">
            <w:pPr>
              <w:jc w:val="center"/>
              <w:rPr>
                <w:rFonts w:eastAsia="等线"/>
                <w:color w:val="000000"/>
                <w:sz w:val="21"/>
                <w:szCs w:val="21"/>
              </w:rPr>
            </w:pPr>
            <w:r>
              <w:rPr>
                <w:rFonts w:eastAsia="等线"/>
                <w:color w:val="000000"/>
                <w:sz w:val="21"/>
                <w:szCs w:val="21"/>
              </w:rPr>
              <w:t>21.9%</w:t>
            </w:r>
          </w:p>
        </w:tc>
        <w:tc>
          <w:tcPr>
            <w:tcW w:w="846" w:type="dxa"/>
            <w:vAlign w:val="center"/>
          </w:tcPr>
          <w:p w14:paraId="753634BC" w14:textId="77777777" w:rsidR="00212B57" w:rsidRDefault="00212B57" w:rsidP="00304977">
            <w:pPr>
              <w:jc w:val="center"/>
              <w:rPr>
                <w:rFonts w:eastAsia="等线"/>
                <w:color w:val="000000"/>
                <w:sz w:val="21"/>
                <w:szCs w:val="21"/>
              </w:rPr>
            </w:pPr>
            <w:r>
              <w:rPr>
                <w:rFonts w:eastAsia="等线"/>
                <w:color w:val="000000"/>
                <w:sz w:val="21"/>
                <w:szCs w:val="21"/>
              </w:rPr>
              <w:t>51.3%</w:t>
            </w:r>
          </w:p>
        </w:tc>
        <w:tc>
          <w:tcPr>
            <w:tcW w:w="850" w:type="dxa"/>
            <w:vAlign w:val="center"/>
          </w:tcPr>
          <w:p w14:paraId="3B920A48" w14:textId="77777777" w:rsidR="00212B57" w:rsidRDefault="00212B57" w:rsidP="00304977">
            <w:pPr>
              <w:jc w:val="center"/>
              <w:rPr>
                <w:rFonts w:eastAsia="等线"/>
                <w:color w:val="000000"/>
                <w:sz w:val="21"/>
                <w:szCs w:val="21"/>
              </w:rPr>
            </w:pPr>
            <w:r>
              <w:rPr>
                <w:rFonts w:eastAsia="等线"/>
                <w:color w:val="000000"/>
                <w:sz w:val="21"/>
                <w:szCs w:val="21"/>
              </w:rPr>
              <w:t>56.6%</w:t>
            </w:r>
          </w:p>
        </w:tc>
        <w:tc>
          <w:tcPr>
            <w:tcW w:w="851" w:type="dxa"/>
            <w:vAlign w:val="center"/>
          </w:tcPr>
          <w:p w14:paraId="6CA13AE7" w14:textId="77777777" w:rsidR="00212B57" w:rsidRDefault="00212B57" w:rsidP="00304977">
            <w:pPr>
              <w:jc w:val="center"/>
              <w:rPr>
                <w:rFonts w:eastAsia="等线"/>
                <w:color w:val="000000"/>
                <w:sz w:val="21"/>
                <w:szCs w:val="21"/>
              </w:rPr>
            </w:pPr>
            <w:r>
              <w:rPr>
                <w:rFonts w:eastAsia="等线"/>
                <w:color w:val="000000"/>
                <w:sz w:val="21"/>
                <w:szCs w:val="21"/>
              </w:rPr>
              <w:t>58.5%</w:t>
            </w:r>
          </w:p>
        </w:tc>
        <w:tc>
          <w:tcPr>
            <w:tcW w:w="850" w:type="dxa"/>
            <w:vAlign w:val="center"/>
          </w:tcPr>
          <w:p w14:paraId="005DAC74" w14:textId="77777777" w:rsidR="00212B57" w:rsidRDefault="00212B57" w:rsidP="00304977">
            <w:pPr>
              <w:jc w:val="center"/>
              <w:rPr>
                <w:rFonts w:eastAsia="等线"/>
                <w:color w:val="000000"/>
                <w:sz w:val="21"/>
                <w:szCs w:val="21"/>
              </w:rPr>
            </w:pPr>
            <w:r>
              <w:rPr>
                <w:rFonts w:eastAsia="等线"/>
                <w:color w:val="000000"/>
                <w:sz w:val="21"/>
                <w:szCs w:val="21"/>
              </w:rPr>
              <w:t>53.1%</w:t>
            </w:r>
          </w:p>
        </w:tc>
        <w:tc>
          <w:tcPr>
            <w:tcW w:w="851" w:type="dxa"/>
            <w:vAlign w:val="center"/>
          </w:tcPr>
          <w:p w14:paraId="24AD8D6C" w14:textId="77777777" w:rsidR="00212B57" w:rsidRDefault="00212B57" w:rsidP="00304977">
            <w:pPr>
              <w:jc w:val="center"/>
              <w:rPr>
                <w:rFonts w:eastAsia="等线"/>
                <w:color w:val="000000"/>
                <w:sz w:val="21"/>
                <w:szCs w:val="21"/>
              </w:rPr>
            </w:pPr>
            <w:r>
              <w:rPr>
                <w:rFonts w:eastAsia="等线"/>
                <w:color w:val="000000"/>
                <w:sz w:val="21"/>
                <w:szCs w:val="21"/>
              </w:rPr>
              <w:t>53.9%</w:t>
            </w:r>
          </w:p>
        </w:tc>
        <w:tc>
          <w:tcPr>
            <w:tcW w:w="850" w:type="dxa"/>
            <w:vAlign w:val="center"/>
          </w:tcPr>
          <w:p w14:paraId="31173351" w14:textId="77777777" w:rsidR="00212B57" w:rsidRDefault="00212B57" w:rsidP="00304977">
            <w:pPr>
              <w:jc w:val="center"/>
              <w:rPr>
                <w:rFonts w:eastAsia="等线"/>
                <w:color w:val="000000"/>
                <w:sz w:val="21"/>
                <w:szCs w:val="21"/>
              </w:rPr>
            </w:pPr>
            <w:r>
              <w:rPr>
                <w:rFonts w:eastAsia="等线"/>
                <w:color w:val="000000"/>
                <w:sz w:val="21"/>
                <w:szCs w:val="21"/>
              </w:rPr>
              <w:t>48.6%</w:t>
            </w:r>
          </w:p>
        </w:tc>
        <w:tc>
          <w:tcPr>
            <w:tcW w:w="851" w:type="dxa"/>
            <w:vAlign w:val="center"/>
          </w:tcPr>
          <w:p w14:paraId="62186C70" w14:textId="77777777" w:rsidR="00212B57" w:rsidRDefault="00212B57" w:rsidP="00304977">
            <w:pPr>
              <w:jc w:val="center"/>
              <w:rPr>
                <w:rFonts w:eastAsia="等线"/>
                <w:color w:val="000000"/>
                <w:sz w:val="21"/>
                <w:szCs w:val="21"/>
              </w:rPr>
            </w:pPr>
            <w:r>
              <w:rPr>
                <w:rFonts w:eastAsia="等线"/>
                <w:color w:val="000000"/>
                <w:sz w:val="21"/>
                <w:szCs w:val="21"/>
              </w:rPr>
              <w:t>61.5%</w:t>
            </w:r>
          </w:p>
        </w:tc>
        <w:tc>
          <w:tcPr>
            <w:tcW w:w="855" w:type="dxa"/>
            <w:vAlign w:val="center"/>
          </w:tcPr>
          <w:p w14:paraId="5E04DF80" w14:textId="77777777" w:rsidR="00212B57" w:rsidRDefault="00212B57" w:rsidP="00304977">
            <w:pPr>
              <w:jc w:val="center"/>
              <w:rPr>
                <w:rFonts w:eastAsia="等线"/>
                <w:color w:val="000000"/>
                <w:sz w:val="21"/>
                <w:szCs w:val="21"/>
              </w:rPr>
            </w:pPr>
            <w:r>
              <w:rPr>
                <w:rFonts w:eastAsia="等线"/>
                <w:color w:val="000000"/>
                <w:sz w:val="21"/>
                <w:szCs w:val="21"/>
              </w:rPr>
              <w:t>57.6%</w:t>
            </w:r>
          </w:p>
        </w:tc>
        <w:tc>
          <w:tcPr>
            <w:tcW w:w="851" w:type="dxa"/>
            <w:vAlign w:val="center"/>
          </w:tcPr>
          <w:p w14:paraId="7BFF1108" w14:textId="77777777" w:rsidR="00212B57" w:rsidRDefault="00212B57" w:rsidP="00304977">
            <w:pPr>
              <w:jc w:val="center"/>
              <w:rPr>
                <w:rFonts w:eastAsia="等线"/>
                <w:color w:val="000000"/>
                <w:sz w:val="21"/>
                <w:szCs w:val="21"/>
              </w:rPr>
            </w:pPr>
            <w:r>
              <w:rPr>
                <w:rFonts w:eastAsia="等线"/>
                <w:color w:val="000000"/>
                <w:sz w:val="21"/>
                <w:szCs w:val="21"/>
              </w:rPr>
              <w:t>67.9%</w:t>
            </w:r>
          </w:p>
        </w:tc>
        <w:tc>
          <w:tcPr>
            <w:tcW w:w="992" w:type="dxa"/>
            <w:vAlign w:val="center"/>
          </w:tcPr>
          <w:p w14:paraId="033D5074" w14:textId="77777777" w:rsidR="00212B57" w:rsidRDefault="00212B57" w:rsidP="00304977">
            <w:pPr>
              <w:jc w:val="center"/>
              <w:rPr>
                <w:rFonts w:eastAsia="等线"/>
                <w:color w:val="000000"/>
                <w:sz w:val="21"/>
                <w:szCs w:val="21"/>
              </w:rPr>
            </w:pPr>
            <w:r>
              <w:rPr>
                <w:rFonts w:eastAsia="等线"/>
                <w:color w:val="000000"/>
                <w:sz w:val="21"/>
                <w:szCs w:val="21"/>
              </w:rPr>
              <w:t>72.2%</w:t>
            </w:r>
          </w:p>
        </w:tc>
      </w:tr>
      <w:tr w:rsidR="00212B57" w14:paraId="128B264B" w14:textId="77777777" w:rsidTr="00304977">
        <w:trPr>
          <w:jc w:val="center"/>
        </w:trPr>
        <w:tc>
          <w:tcPr>
            <w:tcW w:w="1844" w:type="dxa"/>
          </w:tcPr>
          <w:p w14:paraId="6A66FB73" w14:textId="77777777" w:rsidR="00212B57" w:rsidRDefault="00212B57" w:rsidP="00304977">
            <w:pPr>
              <w:jc w:val="center"/>
              <w:rPr>
                <w:rFonts w:ascii="宋体" w:hAnsi="宋体" w:cs="宋体"/>
                <w:color w:val="000000"/>
                <w:sz w:val="21"/>
                <w:szCs w:val="21"/>
              </w:rPr>
            </w:pPr>
            <w:r w:rsidRPr="00E90886">
              <w:t>Car air purifier</w:t>
            </w:r>
          </w:p>
        </w:tc>
        <w:tc>
          <w:tcPr>
            <w:tcW w:w="850" w:type="dxa"/>
            <w:vAlign w:val="center"/>
          </w:tcPr>
          <w:p w14:paraId="0BC96C8F"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46" w:type="dxa"/>
            <w:vAlign w:val="center"/>
          </w:tcPr>
          <w:p w14:paraId="49564E24" w14:textId="77777777" w:rsidR="00212B57" w:rsidRDefault="00212B57" w:rsidP="00304977">
            <w:pPr>
              <w:jc w:val="center"/>
              <w:rPr>
                <w:rFonts w:eastAsia="等线"/>
                <w:color w:val="000000"/>
                <w:sz w:val="21"/>
                <w:szCs w:val="21"/>
              </w:rPr>
            </w:pPr>
            <w:r>
              <w:rPr>
                <w:rFonts w:eastAsia="等线"/>
                <w:color w:val="000000"/>
                <w:sz w:val="21"/>
                <w:szCs w:val="21"/>
              </w:rPr>
              <w:t>11.8%</w:t>
            </w:r>
          </w:p>
        </w:tc>
        <w:tc>
          <w:tcPr>
            <w:tcW w:w="850" w:type="dxa"/>
            <w:vAlign w:val="center"/>
          </w:tcPr>
          <w:p w14:paraId="0F008AA8" w14:textId="77777777" w:rsidR="00212B57" w:rsidRDefault="00212B57" w:rsidP="00304977">
            <w:pPr>
              <w:jc w:val="center"/>
              <w:rPr>
                <w:rFonts w:eastAsia="等线"/>
                <w:color w:val="000000"/>
                <w:sz w:val="21"/>
                <w:szCs w:val="21"/>
              </w:rPr>
            </w:pPr>
            <w:r>
              <w:rPr>
                <w:rFonts w:eastAsia="等线"/>
                <w:color w:val="000000"/>
                <w:sz w:val="21"/>
                <w:szCs w:val="21"/>
              </w:rPr>
              <w:t>19.4%</w:t>
            </w:r>
          </w:p>
        </w:tc>
        <w:tc>
          <w:tcPr>
            <w:tcW w:w="851" w:type="dxa"/>
            <w:vAlign w:val="center"/>
          </w:tcPr>
          <w:p w14:paraId="22D3FEC3" w14:textId="77777777" w:rsidR="00212B57" w:rsidRDefault="00212B57" w:rsidP="00304977">
            <w:pPr>
              <w:jc w:val="center"/>
              <w:rPr>
                <w:rFonts w:eastAsia="等线"/>
                <w:color w:val="000000"/>
                <w:sz w:val="21"/>
                <w:szCs w:val="21"/>
              </w:rPr>
            </w:pPr>
            <w:r>
              <w:rPr>
                <w:rFonts w:eastAsia="等线"/>
                <w:color w:val="000000"/>
                <w:sz w:val="21"/>
                <w:szCs w:val="21"/>
              </w:rPr>
              <w:t>20.0%</w:t>
            </w:r>
          </w:p>
        </w:tc>
        <w:tc>
          <w:tcPr>
            <w:tcW w:w="850" w:type="dxa"/>
            <w:vAlign w:val="center"/>
          </w:tcPr>
          <w:p w14:paraId="39E14D5E" w14:textId="77777777" w:rsidR="00212B57" w:rsidRDefault="00212B57" w:rsidP="00304977">
            <w:pPr>
              <w:jc w:val="center"/>
              <w:rPr>
                <w:rFonts w:eastAsia="等线"/>
                <w:color w:val="000000"/>
                <w:sz w:val="21"/>
                <w:szCs w:val="21"/>
              </w:rPr>
            </w:pPr>
            <w:r>
              <w:rPr>
                <w:rFonts w:eastAsia="等线"/>
                <w:color w:val="000000"/>
                <w:sz w:val="21"/>
                <w:szCs w:val="21"/>
              </w:rPr>
              <w:t>26.0%</w:t>
            </w:r>
          </w:p>
        </w:tc>
        <w:tc>
          <w:tcPr>
            <w:tcW w:w="851" w:type="dxa"/>
            <w:vAlign w:val="center"/>
          </w:tcPr>
          <w:p w14:paraId="1361D06A" w14:textId="77777777" w:rsidR="00212B57" w:rsidRDefault="00212B57" w:rsidP="00304977">
            <w:pPr>
              <w:jc w:val="center"/>
              <w:rPr>
                <w:rFonts w:eastAsia="等线"/>
                <w:color w:val="000000"/>
                <w:sz w:val="21"/>
                <w:szCs w:val="21"/>
              </w:rPr>
            </w:pPr>
            <w:r>
              <w:rPr>
                <w:rFonts w:eastAsia="等线"/>
                <w:color w:val="000000"/>
                <w:sz w:val="21"/>
                <w:szCs w:val="21"/>
              </w:rPr>
              <w:t>23.4%</w:t>
            </w:r>
          </w:p>
        </w:tc>
        <w:tc>
          <w:tcPr>
            <w:tcW w:w="850" w:type="dxa"/>
            <w:vAlign w:val="center"/>
          </w:tcPr>
          <w:p w14:paraId="2A852E01"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1" w:type="dxa"/>
            <w:vAlign w:val="center"/>
          </w:tcPr>
          <w:p w14:paraId="52429861" w14:textId="77777777" w:rsidR="00212B57" w:rsidRDefault="00212B57" w:rsidP="00304977">
            <w:pPr>
              <w:jc w:val="center"/>
              <w:rPr>
                <w:rFonts w:eastAsia="等线"/>
                <w:color w:val="000000"/>
                <w:sz w:val="21"/>
                <w:szCs w:val="21"/>
              </w:rPr>
            </w:pPr>
            <w:r>
              <w:rPr>
                <w:rFonts w:eastAsia="等线"/>
                <w:color w:val="000000"/>
                <w:sz w:val="21"/>
                <w:szCs w:val="21"/>
              </w:rPr>
              <w:t>42.9%</w:t>
            </w:r>
          </w:p>
        </w:tc>
        <w:tc>
          <w:tcPr>
            <w:tcW w:w="855" w:type="dxa"/>
            <w:vAlign w:val="center"/>
          </w:tcPr>
          <w:p w14:paraId="5FDCAE08" w14:textId="77777777" w:rsidR="00212B57" w:rsidRDefault="00212B57" w:rsidP="00304977">
            <w:pPr>
              <w:jc w:val="center"/>
              <w:rPr>
                <w:rFonts w:eastAsia="等线"/>
                <w:color w:val="000000"/>
                <w:sz w:val="21"/>
                <w:szCs w:val="21"/>
              </w:rPr>
            </w:pPr>
            <w:r>
              <w:rPr>
                <w:rFonts w:eastAsia="等线"/>
                <w:color w:val="000000"/>
                <w:sz w:val="21"/>
                <w:szCs w:val="21"/>
              </w:rPr>
              <w:t>36.4%</w:t>
            </w:r>
          </w:p>
        </w:tc>
        <w:tc>
          <w:tcPr>
            <w:tcW w:w="851" w:type="dxa"/>
            <w:vAlign w:val="center"/>
          </w:tcPr>
          <w:p w14:paraId="300D5F38"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992" w:type="dxa"/>
            <w:vAlign w:val="center"/>
          </w:tcPr>
          <w:p w14:paraId="0C0AB9EB" w14:textId="77777777" w:rsidR="00212B57" w:rsidRDefault="00212B57" w:rsidP="00304977">
            <w:pPr>
              <w:jc w:val="center"/>
              <w:rPr>
                <w:rFonts w:eastAsia="等线"/>
                <w:color w:val="000000"/>
                <w:sz w:val="21"/>
                <w:szCs w:val="21"/>
              </w:rPr>
            </w:pPr>
            <w:r>
              <w:rPr>
                <w:rFonts w:eastAsia="等线"/>
                <w:color w:val="000000"/>
                <w:sz w:val="21"/>
                <w:szCs w:val="21"/>
              </w:rPr>
              <w:t>38.9%</w:t>
            </w:r>
          </w:p>
        </w:tc>
      </w:tr>
      <w:tr w:rsidR="00212B57" w14:paraId="36D44175" w14:textId="77777777" w:rsidTr="00304977">
        <w:trPr>
          <w:jc w:val="center"/>
        </w:trPr>
        <w:tc>
          <w:tcPr>
            <w:tcW w:w="1844" w:type="dxa"/>
          </w:tcPr>
          <w:p w14:paraId="7F48CE61" w14:textId="77777777" w:rsidR="00212B57" w:rsidRDefault="00212B57" w:rsidP="00304977">
            <w:pPr>
              <w:jc w:val="center"/>
              <w:rPr>
                <w:rFonts w:ascii="宋体" w:hAnsi="宋体" w:cs="宋体"/>
                <w:color w:val="000000"/>
                <w:sz w:val="21"/>
                <w:szCs w:val="21"/>
              </w:rPr>
            </w:pPr>
            <w:r w:rsidRPr="00E90886">
              <w:t>Car refrigerator</w:t>
            </w:r>
          </w:p>
        </w:tc>
        <w:tc>
          <w:tcPr>
            <w:tcW w:w="850" w:type="dxa"/>
            <w:vAlign w:val="center"/>
          </w:tcPr>
          <w:p w14:paraId="272255D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B44545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764D77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32AAB0E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595111A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161F83B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20DF9D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7D35D96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15E26F1C" w14:textId="77777777" w:rsidR="00212B57" w:rsidRDefault="00212B57" w:rsidP="00304977">
            <w:pPr>
              <w:jc w:val="center"/>
              <w:rPr>
                <w:rFonts w:eastAsia="等线"/>
                <w:color w:val="000000"/>
                <w:sz w:val="21"/>
                <w:szCs w:val="21"/>
              </w:rPr>
            </w:pPr>
            <w:r>
              <w:rPr>
                <w:rFonts w:eastAsia="等线"/>
                <w:color w:val="000000"/>
                <w:sz w:val="21"/>
                <w:szCs w:val="21"/>
              </w:rPr>
              <w:t>3.0%</w:t>
            </w:r>
          </w:p>
        </w:tc>
        <w:tc>
          <w:tcPr>
            <w:tcW w:w="851" w:type="dxa"/>
            <w:vAlign w:val="center"/>
          </w:tcPr>
          <w:p w14:paraId="2ACD3042"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992" w:type="dxa"/>
            <w:vAlign w:val="center"/>
          </w:tcPr>
          <w:p w14:paraId="1CC11877"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12E5C75E" w14:textId="77777777" w:rsidTr="00304977">
        <w:trPr>
          <w:jc w:val="center"/>
        </w:trPr>
        <w:tc>
          <w:tcPr>
            <w:tcW w:w="1844" w:type="dxa"/>
          </w:tcPr>
          <w:p w14:paraId="07DFF023" w14:textId="77777777" w:rsidR="00212B57" w:rsidRDefault="00212B57" w:rsidP="00304977">
            <w:pPr>
              <w:jc w:val="center"/>
              <w:rPr>
                <w:rFonts w:ascii="宋体" w:hAnsi="宋体" w:cs="宋体"/>
                <w:color w:val="000000"/>
                <w:sz w:val="21"/>
                <w:szCs w:val="21"/>
              </w:rPr>
            </w:pPr>
            <w:r w:rsidRPr="00E90886">
              <w:t>LED low beam</w:t>
            </w:r>
          </w:p>
        </w:tc>
        <w:tc>
          <w:tcPr>
            <w:tcW w:w="850" w:type="dxa"/>
            <w:vAlign w:val="center"/>
          </w:tcPr>
          <w:p w14:paraId="350C1EE5" w14:textId="77777777" w:rsidR="00212B57" w:rsidRDefault="00212B57" w:rsidP="00304977">
            <w:pPr>
              <w:jc w:val="center"/>
              <w:rPr>
                <w:rFonts w:eastAsia="等线"/>
                <w:color w:val="000000"/>
                <w:sz w:val="21"/>
                <w:szCs w:val="21"/>
              </w:rPr>
            </w:pPr>
            <w:r>
              <w:rPr>
                <w:rFonts w:eastAsia="等线"/>
                <w:color w:val="000000"/>
                <w:sz w:val="21"/>
                <w:szCs w:val="21"/>
              </w:rPr>
              <w:t>11.6%</w:t>
            </w:r>
          </w:p>
        </w:tc>
        <w:tc>
          <w:tcPr>
            <w:tcW w:w="846" w:type="dxa"/>
            <w:vAlign w:val="center"/>
          </w:tcPr>
          <w:p w14:paraId="2D0A092A"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vAlign w:val="center"/>
          </w:tcPr>
          <w:p w14:paraId="750E5F28" w14:textId="77777777" w:rsidR="00212B57" w:rsidRDefault="00212B57" w:rsidP="00304977">
            <w:pPr>
              <w:jc w:val="center"/>
              <w:rPr>
                <w:rFonts w:eastAsia="等线"/>
                <w:color w:val="000000"/>
                <w:sz w:val="21"/>
                <w:szCs w:val="21"/>
              </w:rPr>
            </w:pPr>
            <w:r>
              <w:rPr>
                <w:rFonts w:eastAsia="等线"/>
                <w:color w:val="000000"/>
                <w:sz w:val="21"/>
                <w:szCs w:val="21"/>
              </w:rPr>
              <w:t>64.2%</w:t>
            </w:r>
          </w:p>
        </w:tc>
        <w:tc>
          <w:tcPr>
            <w:tcW w:w="851" w:type="dxa"/>
            <w:vAlign w:val="center"/>
          </w:tcPr>
          <w:p w14:paraId="436565A3" w14:textId="77777777" w:rsidR="00212B57" w:rsidRDefault="00212B57" w:rsidP="00304977">
            <w:pPr>
              <w:jc w:val="center"/>
              <w:rPr>
                <w:rFonts w:eastAsia="等线"/>
                <w:color w:val="000000"/>
                <w:sz w:val="21"/>
                <w:szCs w:val="21"/>
              </w:rPr>
            </w:pPr>
            <w:r>
              <w:rPr>
                <w:rFonts w:eastAsia="等线"/>
                <w:color w:val="000000"/>
                <w:sz w:val="21"/>
                <w:szCs w:val="21"/>
              </w:rPr>
              <w:t>74.6%</w:t>
            </w:r>
          </w:p>
        </w:tc>
        <w:tc>
          <w:tcPr>
            <w:tcW w:w="850" w:type="dxa"/>
            <w:vAlign w:val="center"/>
          </w:tcPr>
          <w:p w14:paraId="23F8EB78" w14:textId="77777777" w:rsidR="00212B57" w:rsidRDefault="00212B57" w:rsidP="00304977">
            <w:pPr>
              <w:jc w:val="center"/>
              <w:rPr>
                <w:rFonts w:eastAsia="等线"/>
                <w:color w:val="000000"/>
                <w:sz w:val="21"/>
                <w:szCs w:val="21"/>
              </w:rPr>
            </w:pPr>
            <w:r>
              <w:rPr>
                <w:rFonts w:eastAsia="等线"/>
                <w:color w:val="000000"/>
                <w:sz w:val="21"/>
                <w:szCs w:val="21"/>
              </w:rPr>
              <w:t>82.2%</w:t>
            </w:r>
          </w:p>
        </w:tc>
        <w:tc>
          <w:tcPr>
            <w:tcW w:w="851" w:type="dxa"/>
            <w:vAlign w:val="center"/>
          </w:tcPr>
          <w:p w14:paraId="1F6E187D" w14:textId="77777777" w:rsidR="00212B57" w:rsidRDefault="00212B57" w:rsidP="00304977">
            <w:pPr>
              <w:jc w:val="center"/>
              <w:rPr>
                <w:rFonts w:eastAsia="等线"/>
                <w:color w:val="000000"/>
                <w:sz w:val="21"/>
                <w:szCs w:val="21"/>
              </w:rPr>
            </w:pPr>
            <w:r>
              <w:rPr>
                <w:rFonts w:eastAsia="等线"/>
                <w:color w:val="000000"/>
                <w:sz w:val="21"/>
                <w:szCs w:val="21"/>
              </w:rPr>
              <w:t>88.5%</w:t>
            </w:r>
          </w:p>
        </w:tc>
        <w:tc>
          <w:tcPr>
            <w:tcW w:w="850" w:type="dxa"/>
            <w:vAlign w:val="center"/>
          </w:tcPr>
          <w:p w14:paraId="5DAE283C"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851" w:type="dxa"/>
            <w:vAlign w:val="center"/>
          </w:tcPr>
          <w:p w14:paraId="7D4A61CE"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29971E23" w14:textId="77777777" w:rsidR="00212B57" w:rsidRDefault="00212B57" w:rsidP="00304977">
            <w:pPr>
              <w:jc w:val="center"/>
              <w:rPr>
                <w:rFonts w:eastAsia="等线"/>
                <w:color w:val="000000"/>
                <w:sz w:val="21"/>
                <w:szCs w:val="21"/>
              </w:rPr>
            </w:pPr>
            <w:r>
              <w:rPr>
                <w:rFonts w:eastAsia="等线"/>
                <w:color w:val="000000"/>
                <w:sz w:val="21"/>
                <w:szCs w:val="21"/>
              </w:rPr>
              <w:t>90.2%</w:t>
            </w:r>
          </w:p>
        </w:tc>
        <w:tc>
          <w:tcPr>
            <w:tcW w:w="851" w:type="dxa"/>
            <w:vAlign w:val="center"/>
          </w:tcPr>
          <w:p w14:paraId="256BF9C3"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992" w:type="dxa"/>
            <w:vAlign w:val="center"/>
          </w:tcPr>
          <w:p w14:paraId="3A596789" w14:textId="77777777" w:rsidR="00212B57" w:rsidRDefault="00212B57" w:rsidP="00304977">
            <w:pPr>
              <w:jc w:val="center"/>
              <w:rPr>
                <w:rFonts w:eastAsia="等线"/>
                <w:color w:val="000000"/>
                <w:sz w:val="21"/>
                <w:szCs w:val="21"/>
              </w:rPr>
            </w:pPr>
            <w:r>
              <w:rPr>
                <w:rFonts w:eastAsia="等线"/>
                <w:color w:val="000000"/>
                <w:sz w:val="21"/>
                <w:szCs w:val="21"/>
              </w:rPr>
              <w:t>89.9%</w:t>
            </w:r>
          </w:p>
        </w:tc>
      </w:tr>
      <w:tr w:rsidR="00212B57" w14:paraId="393AC6A3" w14:textId="77777777" w:rsidTr="00304977">
        <w:trPr>
          <w:jc w:val="center"/>
        </w:trPr>
        <w:tc>
          <w:tcPr>
            <w:tcW w:w="1844" w:type="dxa"/>
          </w:tcPr>
          <w:p w14:paraId="141E1766" w14:textId="77777777" w:rsidR="00212B57" w:rsidRDefault="00212B57" w:rsidP="00304977">
            <w:pPr>
              <w:jc w:val="center"/>
              <w:rPr>
                <w:rFonts w:ascii="宋体" w:hAnsi="宋体" w:cs="宋体"/>
                <w:color w:val="000000"/>
                <w:sz w:val="21"/>
                <w:szCs w:val="21"/>
              </w:rPr>
            </w:pPr>
            <w:r w:rsidRPr="00E90886">
              <w:t>LED high beam</w:t>
            </w:r>
          </w:p>
        </w:tc>
        <w:tc>
          <w:tcPr>
            <w:tcW w:w="850" w:type="dxa"/>
            <w:vAlign w:val="center"/>
          </w:tcPr>
          <w:p w14:paraId="61746B03" w14:textId="77777777" w:rsidR="00212B57" w:rsidRDefault="00212B57" w:rsidP="00304977">
            <w:pPr>
              <w:jc w:val="center"/>
              <w:rPr>
                <w:rFonts w:eastAsia="等线"/>
                <w:color w:val="000000"/>
                <w:sz w:val="21"/>
                <w:szCs w:val="21"/>
              </w:rPr>
            </w:pPr>
            <w:r>
              <w:rPr>
                <w:rFonts w:eastAsia="等线"/>
                <w:color w:val="000000"/>
                <w:sz w:val="21"/>
                <w:szCs w:val="21"/>
              </w:rPr>
              <w:t>11.3%</w:t>
            </w:r>
          </w:p>
        </w:tc>
        <w:tc>
          <w:tcPr>
            <w:tcW w:w="846" w:type="dxa"/>
            <w:vAlign w:val="center"/>
          </w:tcPr>
          <w:p w14:paraId="4A3A2C74" w14:textId="77777777" w:rsidR="00212B57" w:rsidRDefault="00212B57" w:rsidP="00304977">
            <w:pPr>
              <w:jc w:val="center"/>
              <w:rPr>
                <w:rFonts w:eastAsia="等线"/>
                <w:color w:val="000000"/>
                <w:sz w:val="21"/>
                <w:szCs w:val="21"/>
              </w:rPr>
            </w:pPr>
            <w:r>
              <w:rPr>
                <w:rFonts w:eastAsia="等线"/>
                <w:color w:val="000000"/>
                <w:sz w:val="21"/>
                <w:szCs w:val="21"/>
              </w:rPr>
              <w:t>50.9%</w:t>
            </w:r>
          </w:p>
        </w:tc>
        <w:tc>
          <w:tcPr>
            <w:tcW w:w="850" w:type="dxa"/>
            <w:vAlign w:val="center"/>
          </w:tcPr>
          <w:p w14:paraId="34C83A3A" w14:textId="77777777" w:rsidR="00212B57" w:rsidRDefault="00212B57" w:rsidP="00304977">
            <w:pPr>
              <w:jc w:val="center"/>
              <w:rPr>
                <w:rFonts w:eastAsia="等线"/>
                <w:color w:val="000000"/>
                <w:sz w:val="21"/>
                <w:szCs w:val="21"/>
              </w:rPr>
            </w:pPr>
            <w:r>
              <w:rPr>
                <w:rFonts w:eastAsia="等线"/>
                <w:color w:val="000000"/>
                <w:sz w:val="21"/>
                <w:szCs w:val="21"/>
              </w:rPr>
              <w:t>62.9%</w:t>
            </w:r>
          </w:p>
        </w:tc>
        <w:tc>
          <w:tcPr>
            <w:tcW w:w="851" w:type="dxa"/>
            <w:vAlign w:val="center"/>
          </w:tcPr>
          <w:p w14:paraId="006EA5FB"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850" w:type="dxa"/>
            <w:vAlign w:val="center"/>
          </w:tcPr>
          <w:p w14:paraId="2FE238AB" w14:textId="77777777" w:rsidR="00212B57" w:rsidRDefault="00212B57" w:rsidP="00304977">
            <w:pPr>
              <w:jc w:val="center"/>
              <w:rPr>
                <w:rFonts w:eastAsia="等线"/>
                <w:color w:val="000000"/>
                <w:sz w:val="21"/>
                <w:szCs w:val="21"/>
              </w:rPr>
            </w:pPr>
            <w:r>
              <w:rPr>
                <w:rFonts w:eastAsia="等线"/>
                <w:color w:val="000000"/>
                <w:sz w:val="21"/>
                <w:szCs w:val="21"/>
              </w:rPr>
              <w:t>80.4%</w:t>
            </w:r>
          </w:p>
        </w:tc>
        <w:tc>
          <w:tcPr>
            <w:tcW w:w="851" w:type="dxa"/>
            <w:vAlign w:val="center"/>
          </w:tcPr>
          <w:p w14:paraId="14A4D197" w14:textId="77777777" w:rsidR="00212B57" w:rsidRDefault="00212B57" w:rsidP="00304977">
            <w:pPr>
              <w:jc w:val="center"/>
              <w:rPr>
                <w:rFonts w:eastAsia="等线"/>
                <w:color w:val="000000"/>
                <w:sz w:val="21"/>
                <w:szCs w:val="21"/>
              </w:rPr>
            </w:pPr>
            <w:r>
              <w:rPr>
                <w:rFonts w:eastAsia="等线"/>
                <w:color w:val="000000"/>
                <w:sz w:val="21"/>
                <w:szCs w:val="21"/>
              </w:rPr>
              <w:t>85.9%</w:t>
            </w:r>
          </w:p>
        </w:tc>
        <w:tc>
          <w:tcPr>
            <w:tcW w:w="850" w:type="dxa"/>
            <w:vAlign w:val="center"/>
          </w:tcPr>
          <w:p w14:paraId="12094831" w14:textId="77777777" w:rsidR="00212B57" w:rsidRDefault="00212B57" w:rsidP="00304977">
            <w:pPr>
              <w:jc w:val="center"/>
              <w:rPr>
                <w:rFonts w:eastAsia="等线"/>
                <w:color w:val="000000"/>
                <w:sz w:val="21"/>
                <w:szCs w:val="21"/>
              </w:rPr>
            </w:pPr>
            <w:r>
              <w:rPr>
                <w:rFonts w:eastAsia="等线"/>
                <w:color w:val="000000"/>
                <w:sz w:val="21"/>
                <w:szCs w:val="21"/>
              </w:rPr>
              <w:t>83.0%</w:t>
            </w:r>
          </w:p>
        </w:tc>
        <w:tc>
          <w:tcPr>
            <w:tcW w:w="851" w:type="dxa"/>
            <w:vAlign w:val="center"/>
          </w:tcPr>
          <w:p w14:paraId="09232FB9"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5" w:type="dxa"/>
            <w:vAlign w:val="center"/>
          </w:tcPr>
          <w:p w14:paraId="25EA729C" w14:textId="77777777" w:rsidR="00212B57" w:rsidRDefault="00212B57" w:rsidP="00304977">
            <w:pPr>
              <w:jc w:val="center"/>
              <w:rPr>
                <w:rFonts w:eastAsia="等线"/>
                <w:color w:val="000000"/>
                <w:sz w:val="21"/>
                <w:szCs w:val="21"/>
              </w:rPr>
            </w:pPr>
            <w:r>
              <w:rPr>
                <w:rFonts w:eastAsia="等线"/>
                <w:color w:val="000000"/>
                <w:sz w:val="21"/>
                <w:szCs w:val="21"/>
              </w:rPr>
              <w:t>87.9%</w:t>
            </w:r>
          </w:p>
        </w:tc>
        <w:tc>
          <w:tcPr>
            <w:tcW w:w="851" w:type="dxa"/>
            <w:vAlign w:val="center"/>
          </w:tcPr>
          <w:p w14:paraId="2E3B94D1" w14:textId="77777777" w:rsidR="00212B57" w:rsidRDefault="00212B57" w:rsidP="00304977">
            <w:pPr>
              <w:jc w:val="center"/>
              <w:rPr>
                <w:rFonts w:eastAsia="等线"/>
                <w:color w:val="000000"/>
                <w:sz w:val="21"/>
                <w:szCs w:val="21"/>
              </w:rPr>
            </w:pPr>
            <w:r>
              <w:rPr>
                <w:rFonts w:eastAsia="等线"/>
                <w:color w:val="000000"/>
                <w:sz w:val="21"/>
                <w:szCs w:val="21"/>
              </w:rPr>
              <w:t>91.4%</w:t>
            </w:r>
          </w:p>
        </w:tc>
        <w:tc>
          <w:tcPr>
            <w:tcW w:w="992" w:type="dxa"/>
            <w:vAlign w:val="center"/>
          </w:tcPr>
          <w:p w14:paraId="3EC8D25B" w14:textId="77777777" w:rsidR="00212B57" w:rsidRDefault="00212B57" w:rsidP="00304977">
            <w:pPr>
              <w:jc w:val="center"/>
              <w:rPr>
                <w:rFonts w:eastAsia="等线"/>
                <w:color w:val="000000"/>
                <w:sz w:val="21"/>
                <w:szCs w:val="21"/>
              </w:rPr>
            </w:pPr>
            <w:r>
              <w:rPr>
                <w:rFonts w:eastAsia="等线"/>
                <w:color w:val="000000"/>
                <w:sz w:val="21"/>
                <w:szCs w:val="21"/>
              </w:rPr>
              <w:t>82.3%</w:t>
            </w:r>
          </w:p>
        </w:tc>
      </w:tr>
      <w:tr w:rsidR="00212B57" w14:paraId="71506B99" w14:textId="77777777" w:rsidTr="00304977">
        <w:trPr>
          <w:jc w:val="center"/>
        </w:trPr>
        <w:tc>
          <w:tcPr>
            <w:tcW w:w="1844" w:type="dxa"/>
          </w:tcPr>
          <w:p w14:paraId="1EE327A5" w14:textId="77777777" w:rsidR="00212B57" w:rsidRDefault="00212B57" w:rsidP="00304977">
            <w:pPr>
              <w:jc w:val="center"/>
              <w:rPr>
                <w:rFonts w:ascii="宋体" w:hAnsi="宋体" w:cs="宋体"/>
                <w:color w:val="000000"/>
                <w:sz w:val="21"/>
                <w:szCs w:val="21"/>
              </w:rPr>
            </w:pPr>
            <w:r w:rsidRPr="00E90886">
              <w:t>Laser high beam</w:t>
            </w:r>
          </w:p>
        </w:tc>
        <w:tc>
          <w:tcPr>
            <w:tcW w:w="850" w:type="dxa"/>
            <w:vAlign w:val="center"/>
          </w:tcPr>
          <w:p w14:paraId="0B74A2E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49A807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63E2095"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1874AA14"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4EAD92B6"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73E23AF6"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8FCF052"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2A9C447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47FC7349"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3ADF855F"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992" w:type="dxa"/>
            <w:vAlign w:val="center"/>
          </w:tcPr>
          <w:p w14:paraId="2C0C5CCA" w14:textId="77777777" w:rsidR="00212B57" w:rsidRDefault="00212B57" w:rsidP="00304977">
            <w:pPr>
              <w:jc w:val="center"/>
              <w:rPr>
                <w:rFonts w:eastAsia="等线"/>
                <w:color w:val="000000"/>
                <w:sz w:val="21"/>
                <w:szCs w:val="21"/>
              </w:rPr>
            </w:pPr>
            <w:r>
              <w:rPr>
                <w:rFonts w:eastAsia="等线"/>
                <w:color w:val="000000"/>
                <w:sz w:val="21"/>
                <w:szCs w:val="21"/>
              </w:rPr>
              <w:t>6.1%</w:t>
            </w:r>
          </w:p>
        </w:tc>
      </w:tr>
      <w:tr w:rsidR="00212B57" w14:paraId="7B350433" w14:textId="77777777" w:rsidTr="00304977">
        <w:trPr>
          <w:jc w:val="center"/>
        </w:trPr>
        <w:tc>
          <w:tcPr>
            <w:tcW w:w="1844" w:type="dxa"/>
          </w:tcPr>
          <w:p w14:paraId="353CD1F5" w14:textId="77777777" w:rsidR="00212B57" w:rsidRDefault="00212B57" w:rsidP="00304977">
            <w:pPr>
              <w:jc w:val="center"/>
              <w:rPr>
                <w:rFonts w:ascii="宋体" w:hAnsi="宋体" w:cs="宋体"/>
                <w:color w:val="000000"/>
                <w:sz w:val="21"/>
                <w:szCs w:val="21"/>
              </w:rPr>
            </w:pPr>
            <w:r w:rsidRPr="00E90886">
              <w:t>Adaptive far and near beam</w:t>
            </w:r>
          </w:p>
        </w:tc>
        <w:tc>
          <w:tcPr>
            <w:tcW w:w="850" w:type="dxa"/>
            <w:vAlign w:val="center"/>
          </w:tcPr>
          <w:p w14:paraId="794F63C4"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75B34625" w14:textId="77777777" w:rsidR="00212B57" w:rsidRDefault="00212B57" w:rsidP="00304977">
            <w:pPr>
              <w:jc w:val="center"/>
              <w:rPr>
                <w:rFonts w:eastAsia="等线"/>
                <w:color w:val="000000"/>
                <w:sz w:val="21"/>
                <w:szCs w:val="21"/>
              </w:rPr>
            </w:pPr>
            <w:r>
              <w:rPr>
                <w:rFonts w:eastAsia="等线"/>
                <w:color w:val="000000"/>
                <w:sz w:val="21"/>
                <w:szCs w:val="21"/>
              </w:rPr>
              <w:t>9.6%</w:t>
            </w:r>
          </w:p>
        </w:tc>
        <w:tc>
          <w:tcPr>
            <w:tcW w:w="850" w:type="dxa"/>
            <w:vAlign w:val="center"/>
          </w:tcPr>
          <w:p w14:paraId="7996E1AA" w14:textId="77777777" w:rsidR="00212B57" w:rsidRDefault="00212B57" w:rsidP="00304977">
            <w:pPr>
              <w:jc w:val="center"/>
              <w:rPr>
                <w:rFonts w:eastAsia="等线"/>
                <w:color w:val="000000"/>
                <w:sz w:val="21"/>
                <w:szCs w:val="21"/>
              </w:rPr>
            </w:pPr>
            <w:r>
              <w:rPr>
                <w:rFonts w:eastAsia="等线"/>
                <w:color w:val="000000"/>
                <w:sz w:val="21"/>
                <w:szCs w:val="21"/>
              </w:rPr>
              <w:t>19.7%</w:t>
            </w:r>
          </w:p>
        </w:tc>
        <w:tc>
          <w:tcPr>
            <w:tcW w:w="851" w:type="dxa"/>
            <w:vAlign w:val="center"/>
          </w:tcPr>
          <w:p w14:paraId="2C5C2A13" w14:textId="77777777" w:rsidR="00212B57" w:rsidRDefault="00212B57" w:rsidP="00304977">
            <w:pPr>
              <w:jc w:val="center"/>
              <w:rPr>
                <w:rFonts w:eastAsia="等线"/>
                <w:color w:val="000000"/>
                <w:sz w:val="21"/>
                <w:szCs w:val="21"/>
              </w:rPr>
            </w:pPr>
            <w:r>
              <w:rPr>
                <w:rFonts w:eastAsia="等线"/>
                <w:color w:val="000000"/>
                <w:sz w:val="21"/>
                <w:szCs w:val="21"/>
              </w:rPr>
              <w:t>30.3%</w:t>
            </w:r>
          </w:p>
        </w:tc>
        <w:tc>
          <w:tcPr>
            <w:tcW w:w="850" w:type="dxa"/>
            <w:vAlign w:val="center"/>
          </w:tcPr>
          <w:p w14:paraId="66C6E35B" w14:textId="77777777" w:rsidR="00212B57" w:rsidRDefault="00212B57" w:rsidP="00304977">
            <w:pPr>
              <w:jc w:val="center"/>
              <w:rPr>
                <w:rFonts w:eastAsia="等线"/>
                <w:color w:val="000000"/>
                <w:sz w:val="21"/>
                <w:szCs w:val="21"/>
              </w:rPr>
            </w:pPr>
            <w:r>
              <w:rPr>
                <w:rFonts w:eastAsia="等线"/>
                <w:color w:val="000000"/>
                <w:sz w:val="21"/>
                <w:szCs w:val="21"/>
              </w:rPr>
              <w:t>28.4%</w:t>
            </w:r>
          </w:p>
        </w:tc>
        <w:tc>
          <w:tcPr>
            <w:tcW w:w="851" w:type="dxa"/>
            <w:vAlign w:val="center"/>
          </w:tcPr>
          <w:p w14:paraId="770D0CB2" w14:textId="77777777" w:rsidR="00212B57" w:rsidRDefault="00212B57" w:rsidP="00304977">
            <w:pPr>
              <w:jc w:val="center"/>
              <w:rPr>
                <w:rFonts w:eastAsia="等线"/>
                <w:color w:val="000000"/>
                <w:sz w:val="21"/>
                <w:szCs w:val="21"/>
              </w:rPr>
            </w:pPr>
            <w:r>
              <w:rPr>
                <w:rFonts w:eastAsia="等线"/>
                <w:color w:val="000000"/>
                <w:sz w:val="21"/>
                <w:szCs w:val="21"/>
              </w:rPr>
              <w:t>32.0%</w:t>
            </w:r>
          </w:p>
        </w:tc>
        <w:tc>
          <w:tcPr>
            <w:tcW w:w="850" w:type="dxa"/>
            <w:vAlign w:val="center"/>
          </w:tcPr>
          <w:p w14:paraId="4AAD056B" w14:textId="77777777" w:rsidR="00212B57" w:rsidRDefault="00212B57" w:rsidP="00304977">
            <w:pPr>
              <w:jc w:val="center"/>
              <w:rPr>
                <w:rFonts w:eastAsia="等线"/>
                <w:color w:val="000000"/>
                <w:sz w:val="21"/>
                <w:szCs w:val="21"/>
              </w:rPr>
            </w:pPr>
            <w:r>
              <w:rPr>
                <w:rFonts w:eastAsia="等线"/>
                <w:color w:val="000000"/>
                <w:sz w:val="21"/>
                <w:szCs w:val="21"/>
              </w:rPr>
              <w:t>44.8%</w:t>
            </w:r>
          </w:p>
        </w:tc>
        <w:tc>
          <w:tcPr>
            <w:tcW w:w="851" w:type="dxa"/>
            <w:vAlign w:val="center"/>
          </w:tcPr>
          <w:p w14:paraId="6AB5C458" w14:textId="77777777" w:rsidR="00212B57" w:rsidRDefault="00212B57" w:rsidP="00304977">
            <w:pPr>
              <w:jc w:val="center"/>
              <w:rPr>
                <w:rFonts w:eastAsia="等线"/>
                <w:color w:val="000000"/>
                <w:sz w:val="21"/>
                <w:szCs w:val="21"/>
              </w:rPr>
            </w:pPr>
            <w:r>
              <w:rPr>
                <w:rFonts w:eastAsia="等线"/>
                <w:color w:val="000000"/>
                <w:sz w:val="21"/>
                <w:szCs w:val="21"/>
              </w:rPr>
              <w:t>50.0%</w:t>
            </w:r>
          </w:p>
        </w:tc>
        <w:tc>
          <w:tcPr>
            <w:tcW w:w="855" w:type="dxa"/>
            <w:vAlign w:val="center"/>
          </w:tcPr>
          <w:p w14:paraId="5A3A4214" w14:textId="77777777" w:rsidR="00212B57" w:rsidRDefault="00212B57" w:rsidP="00304977">
            <w:pPr>
              <w:jc w:val="center"/>
              <w:rPr>
                <w:rFonts w:eastAsia="等线"/>
                <w:color w:val="000000"/>
                <w:sz w:val="21"/>
                <w:szCs w:val="21"/>
              </w:rPr>
            </w:pPr>
            <w:r>
              <w:rPr>
                <w:rFonts w:eastAsia="等线"/>
                <w:color w:val="000000"/>
                <w:sz w:val="21"/>
                <w:szCs w:val="21"/>
              </w:rPr>
              <w:t>62.1%</w:t>
            </w:r>
          </w:p>
        </w:tc>
        <w:tc>
          <w:tcPr>
            <w:tcW w:w="851" w:type="dxa"/>
            <w:vAlign w:val="center"/>
          </w:tcPr>
          <w:p w14:paraId="0805D881"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992" w:type="dxa"/>
            <w:vAlign w:val="center"/>
          </w:tcPr>
          <w:p w14:paraId="634F7B2B" w14:textId="77777777" w:rsidR="00212B57" w:rsidRDefault="00212B57" w:rsidP="00304977">
            <w:pPr>
              <w:jc w:val="center"/>
              <w:rPr>
                <w:rFonts w:eastAsia="等线"/>
                <w:color w:val="000000"/>
                <w:sz w:val="21"/>
                <w:szCs w:val="21"/>
              </w:rPr>
            </w:pPr>
            <w:r>
              <w:rPr>
                <w:rFonts w:eastAsia="等线"/>
                <w:color w:val="000000"/>
                <w:sz w:val="21"/>
                <w:szCs w:val="21"/>
              </w:rPr>
              <w:t>80.3%</w:t>
            </w:r>
          </w:p>
        </w:tc>
      </w:tr>
      <w:tr w:rsidR="00212B57" w14:paraId="57101B55" w14:textId="77777777" w:rsidTr="00304977">
        <w:trPr>
          <w:jc w:val="center"/>
        </w:trPr>
        <w:tc>
          <w:tcPr>
            <w:tcW w:w="1844" w:type="dxa"/>
          </w:tcPr>
          <w:p w14:paraId="3BEF01BA" w14:textId="77777777" w:rsidR="00212B57" w:rsidRDefault="00212B57" w:rsidP="00304977">
            <w:pPr>
              <w:jc w:val="center"/>
              <w:rPr>
                <w:rFonts w:ascii="宋体" w:hAnsi="宋体" w:cs="宋体"/>
                <w:color w:val="000000"/>
                <w:sz w:val="21"/>
                <w:szCs w:val="21"/>
              </w:rPr>
            </w:pPr>
            <w:r w:rsidRPr="00E90886">
              <w:t>Daytime running lights</w:t>
            </w:r>
          </w:p>
        </w:tc>
        <w:tc>
          <w:tcPr>
            <w:tcW w:w="850" w:type="dxa"/>
            <w:vAlign w:val="center"/>
          </w:tcPr>
          <w:p w14:paraId="5B22174F" w14:textId="77777777" w:rsidR="00212B57" w:rsidRDefault="00212B57" w:rsidP="00304977">
            <w:pPr>
              <w:jc w:val="center"/>
              <w:rPr>
                <w:rFonts w:eastAsia="等线"/>
                <w:color w:val="000000"/>
                <w:sz w:val="21"/>
                <w:szCs w:val="21"/>
              </w:rPr>
            </w:pPr>
            <w:r>
              <w:rPr>
                <w:rFonts w:eastAsia="等线"/>
                <w:color w:val="000000"/>
                <w:sz w:val="21"/>
                <w:szCs w:val="21"/>
              </w:rPr>
              <w:t>61.8%</w:t>
            </w:r>
          </w:p>
        </w:tc>
        <w:tc>
          <w:tcPr>
            <w:tcW w:w="846" w:type="dxa"/>
            <w:vAlign w:val="center"/>
          </w:tcPr>
          <w:p w14:paraId="45E50A44" w14:textId="77777777" w:rsidR="00212B57" w:rsidRDefault="00212B57" w:rsidP="00304977">
            <w:pPr>
              <w:jc w:val="center"/>
              <w:rPr>
                <w:rFonts w:eastAsia="等线"/>
                <w:color w:val="000000"/>
                <w:sz w:val="21"/>
                <w:szCs w:val="21"/>
              </w:rPr>
            </w:pPr>
            <w:r>
              <w:rPr>
                <w:rFonts w:eastAsia="等线"/>
                <w:color w:val="000000"/>
                <w:sz w:val="21"/>
                <w:szCs w:val="21"/>
              </w:rPr>
              <w:t>85.7%</w:t>
            </w:r>
          </w:p>
        </w:tc>
        <w:tc>
          <w:tcPr>
            <w:tcW w:w="850" w:type="dxa"/>
            <w:vAlign w:val="center"/>
          </w:tcPr>
          <w:p w14:paraId="7EC7A100"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1" w:type="dxa"/>
            <w:vAlign w:val="center"/>
          </w:tcPr>
          <w:p w14:paraId="4B787615"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850" w:type="dxa"/>
            <w:vAlign w:val="center"/>
          </w:tcPr>
          <w:p w14:paraId="6756F1D9"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1" w:type="dxa"/>
            <w:vAlign w:val="center"/>
          </w:tcPr>
          <w:p w14:paraId="0D88F318" w14:textId="77777777" w:rsidR="00212B57" w:rsidRDefault="00212B57" w:rsidP="00304977">
            <w:pPr>
              <w:jc w:val="center"/>
              <w:rPr>
                <w:rFonts w:eastAsia="等线"/>
                <w:color w:val="000000"/>
                <w:sz w:val="21"/>
                <w:szCs w:val="21"/>
              </w:rPr>
            </w:pPr>
            <w:r>
              <w:rPr>
                <w:rFonts w:eastAsia="等线"/>
                <w:color w:val="000000"/>
                <w:sz w:val="21"/>
                <w:szCs w:val="21"/>
              </w:rPr>
              <w:t>92.9%</w:t>
            </w:r>
          </w:p>
        </w:tc>
        <w:tc>
          <w:tcPr>
            <w:tcW w:w="850" w:type="dxa"/>
            <w:vAlign w:val="center"/>
          </w:tcPr>
          <w:p w14:paraId="59E28A5A"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62E28618"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273F3A09"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3FA233A7"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992" w:type="dxa"/>
            <w:vAlign w:val="center"/>
          </w:tcPr>
          <w:p w14:paraId="4CA452FA"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553AD02C" w14:textId="77777777" w:rsidTr="00304977">
        <w:trPr>
          <w:jc w:val="center"/>
        </w:trPr>
        <w:tc>
          <w:tcPr>
            <w:tcW w:w="1844" w:type="dxa"/>
          </w:tcPr>
          <w:p w14:paraId="1FF575E8" w14:textId="77777777" w:rsidR="00212B57" w:rsidRDefault="00212B57" w:rsidP="00304977">
            <w:pPr>
              <w:jc w:val="center"/>
              <w:rPr>
                <w:rFonts w:ascii="宋体" w:hAnsi="宋体" w:cs="宋体"/>
                <w:color w:val="000000"/>
                <w:sz w:val="21"/>
                <w:szCs w:val="21"/>
              </w:rPr>
            </w:pPr>
            <w:r w:rsidRPr="00E90886">
              <w:t>Follow-up turn headlight AFS</w:t>
            </w:r>
          </w:p>
        </w:tc>
        <w:tc>
          <w:tcPr>
            <w:tcW w:w="850" w:type="dxa"/>
            <w:vAlign w:val="center"/>
          </w:tcPr>
          <w:p w14:paraId="26B8F99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14B9ABA"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6C7BA3FD" w14:textId="77777777" w:rsidR="00212B57" w:rsidRDefault="00212B57" w:rsidP="00304977">
            <w:pPr>
              <w:jc w:val="center"/>
              <w:rPr>
                <w:rFonts w:eastAsia="等线"/>
                <w:color w:val="000000"/>
                <w:sz w:val="21"/>
                <w:szCs w:val="21"/>
              </w:rPr>
            </w:pPr>
            <w:r>
              <w:rPr>
                <w:rFonts w:eastAsia="等线"/>
                <w:color w:val="000000"/>
                <w:sz w:val="21"/>
                <w:szCs w:val="21"/>
              </w:rPr>
              <w:t>5.4%</w:t>
            </w:r>
          </w:p>
        </w:tc>
        <w:tc>
          <w:tcPr>
            <w:tcW w:w="851" w:type="dxa"/>
            <w:vAlign w:val="center"/>
          </w:tcPr>
          <w:p w14:paraId="5E4F199E" w14:textId="77777777" w:rsidR="00212B57" w:rsidRDefault="00212B57" w:rsidP="00304977">
            <w:pPr>
              <w:jc w:val="center"/>
              <w:rPr>
                <w:rFonts w:eastAsia="等线"/>
                <w:color w:val="000000"/>
                <w:sz w:val="21"/>
                <w:szCs w:val="21"/>
              </w:rPr>
            </w:pPr>
            <w:r>
              <w:rPr>
                <w:rFonts w:eastAsia="等线"/>
                <w:color w:val="000000"/>
                <w:sz w:val="21"/>
                <w:szCs w:val="21"/>
              </w:rPr>
              <w:t>8.4%</w:t>
            </w:r>
          </w:p>
        </w:tc>
        <w:tc>
          <w:tcPr>
            <w:tcW w:w="850" w:type="dxa"/>
            <w:vAlign w:val="center"/>
          </w:tcPr>
          <w:p w14:paraId="1B96B438" w14:textId="77777777" w:rsidR="00212B57" w:rsidRDefault="00212B57" w:rsidP="00304977">
            <w:pPr>
              <w:jc w:val="center"/>
              <w:rPr>
                <w:rFonts w:eastAsia="等线"/>
                <w:color w:val="000000"/>
                <w:sz w:val="21"/>
                <w:szCs w:val="21"/>
              </w:rPr>
            </w:pPr>
            <w:r>
              <w:rPr>
                <w:rFonts w:eastAsia="等线"/>
                <w:color w:val="000000"/>
                <w:sz w:val="21"/>
                <w:szCs w:val="21"/>
              </w:rPr>
              <w:t>14.4%</w:t>
            </w:r>
          </w:p>
        </w:tc>
        <w:tc>
          <w:tcPr>
            <w:tcW w:w="851" w:type="dxa"/>
            <w:vAlign w:val="center"/>
          </w:tcPr>
          <w:p w14:paraId="7F8C7872" w14:textId="77777777" w:rsidR="00212B57" w:rsidRDefault="00212B57" w:rsidP="00304977">
            <w:pPr>
              <w:jc w:val="center"/>
              <w:rPr>
                <w:rFonts w:eastAsia="等线"/>
                <w:color w:val="000000"/>
                <w:sz w:val="21"/>
                <w:szCs w:val="21"/>
              </w:rPr>
            </w:pPr>
            <w:r>
              <w:rPr>
                <w:rFonts w:eastAsia="等线"/>
                <w:color w:val="000000"/>
                <w:sz w:val="21"/>
                <w:szCs w:val="21"/>
              </w:rPr>
              <w:t>15.6%</w:t>
            </w:r>
          </w:p>
        </w:tc>
        <w:tc>
          <w:tcPr>
            <w:tcW w:w="850" w:type="dxa"/>
            <w:vAlign w:val="center"/>
          </w:tcPr>
          <w:p w14:paraId="4AF59EC8" w14:textId="77777777" w:rsidR="00212B57" w:rsidRDefault="00212B57" w:rsidP="00304977">
            <w:pPr>
              <w:jc w:val="center"/>
              <w:rPr>
                <w:rFonts w:eastAsia="等线"/>
                <w:color w:val="000000"/>
                <w:sz w:val="21"/>
                <w:szCs w:val="21"/>
              </w:rPr>
            </w:pPr>
            <w:r>
              <w:rPr>
                <w:rFonts w:eastAsia="等线"/>
                <w:color w:val="000000"/>
                <w:sz w:val="21"/>
                <w:szCs w:val="21"/>
              </w:rPr>
              <w:t>22.2%</w:t>
            </w:r>
          </w:p>
        </w:tc>
        <w:tc>
          <w:tcPr>
            <w:tcW w:w="851" w:type="dxa"/>
            <w:vAlign w:val="center"/>
          </w:tcPr>
          <w:p w14:paraId="4BD931C0"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66567D72" w14:textId="77777777" w:rsidR="00212B57" w:rsidRDefault="00212B57" w:rsidP="00304977">
            <w:pPr>
              <w:jc w:val="center"/>
              <w:rPr>
                <w:rFonts w:eastAsia="等线"/>
                <w:color w:val="000000"/>
                <w:sz w:val="21"/>
                <w:szCs w:val="21"/>
              </w:rPr>
            </w:pPr>
            <w:r>
              <w:rPr>
                <w:rFonts w:eastAsia="等线"/>
                <w:color w:val="000000"/>
                <w:sz w:val="21"/>
                <w:szCs w:val="21"/>
              </w:rPr>
              <w:t>39.4%</w:t>
            </w:r>
          </w:p>
        </w:tc>
        <w:tc>
          <w:tcPr>
            <w:tcW w:w="851" w:type="dxa"/>
            <w:vAlign w:val="center"/>
          </w:tcPr>
          <w:p w14:paraId="1F17716E" w14:textId="77777777" w:rsidR="00212B57" w:rsidRDefault="00212B57" w:rsidP="00304977">
            <w:pPr>
              <w:jc w:val="center"/>
              <w:rPr>
                <w:rFonts w:eastAsia="等线"/>
                <w:color w:val="000000"/>
                <w:sz w:val="21"/>
                <w:szCs w:val="21"/>
              </w:rPr>
            </w:pPr>
            <w:r>
              <w:rPr>
                <w:rFonts w:eastAsia="等线"/>
                <w:color w:val="000000"/>
                <w:sz w:val="21"/>
                <w:szCs w:val="21"/>
              </w:rPr>
              <w:t>40.6%</w:t>
            </w:r>
          </w:p>
        </w:tc>
        <w:tc>
          <w:tcPr>
            <w:tcW w:w="992" w:type="dxa"/>
            <w:vAlign w:val="center"/>
          </w:tcPr>
          <w:p w14:paraId="61675BD4" w14:textId="77777777" w:rsidR="00212B57" w:rsidRDefault="00212B57" w:rsidP="00304977">
            <w:pPr>
              <w:jc w:val="center"/>
              <w:rPr>
                <w:rFonts w:eastAsia="等线"/>
                <w:color w:val="000000"/>
                <w:sz w:val="21"/>
                <w:szCs w:val="21"/>
              </w:rPr>
            </w:pPr>
            <w:r>
              <w:rPr>
                <w:rFonts w:eastAsia="等线"/>
                <w:color w:val="000000"/>
                <w:sz w:val="21"/>
                <w:szCs w:val="21"/>
              </w:rPr>
              <w:t>45.5%</w:t>
            </w:r>
          </w:p>
        </w:tc>
      </w:tr>
      <w:tr w:rsidR="00212B57" w14:paraId="1751B6E7" w14:textId="77777777" w:rsidTr="00304977">
        <w:trPr>
          <w:jc w:val="center"/>
        </w:trPr>
        <w:tc>
          <w:tcPr>
            <w:tcW w:w="1844" w:type="dxa"/>
            <w:vAlign w:val="center"/>
          </w:tcPr>
          <w:p w14:paraId="4C510100" w14:textId="77777777" w:rsidR="00212B57" w:rsidRDefault="00212B57" w:rsidP="00304977">
            <w:pPr>
              <w:jc w:val="center"/>
              <w:rPr>
                <w:rFonts w:ascii="宋体" w:hAnsi="宋体" w:cs="宋体"/>
                <w:color w:val="000000"/>
                <w:sz w:val="21"/>
                <w:szCs w:val="21"/>
              </w:rPr>
            </w:pPr>
            <w:r w:rsidRPr="00A3741D">
              <w:rPr>
                <w:color w:val="000000"/>
                <w:sz w:val="21"/>
                <w:szCs w:val="21"/>
              </w:rPr>
              <w:t>Headlight rain and fog mode</w:t>
            </w:r>
          </w:p>
        </w:tc>
        <w:tc>
          <w:tcPr>
            <w:tcW w:w="850" w:type="dxa"/>
            <w:vAlign w:val="center"/>
          </w:tcPr>
          <w:p w14:paraId="5AA02EB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E2E35BE"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0" w:type="dxa"/>
            <w:vAlign w:val="center"/>
          </w:tcPr>
          <w:p w14:paraId="5DD0AA7D"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29296FE7" w14:textId="77777777" w:rsidR="00212B57" w:rsidRDefault="00212B57" w:rsidP="00304977">
            <w:pPr>
              <w:jc w:val="center"/>
              <w:rPr>
                <w:rFonts w:eastAsia="等线"/>
                <w:color w:val="000000"/>
                <w:sz w:val="21"/>
                <w:szCs w:val="21"/>
              </w:rPr>
            </w:pPr>
            <w:r>
              <w:rPr>
                <w:rFonts w:eastAsia="等线"/>
                <w:color w:val="000000"/>
                <w:sz w:val="21"/>
                <w:szCs w:val="21"/>
              </w:rPr>
              <w:t>5.6%</w:t>
            </w:r>
          </w:p>
        </w:tc>
        <w:tc>
          <w:tcPr>
            <w:tcW w:w="850" w:type="dxa"/>
            <w:vAlign w:val="center"/>
          </w:tcPr>
          <w:p w14:paraId="35B6B960" w14:textId="77777777" w:rsidR="00212B57" w:rsidRDefault="00212B57" w:rsidP="00304977">
            <w:pPr>
              <w:jc w:val="center"/>
              <w:rPr>
                <w:rFonts w:eastAsia="等线"/>
                <w:color w:val="000000"/>
                <w:sz w:val="21"/>
                <w:szCs w:val="21"/>
              </w:rPr>
            </w:pPr>
            <w:r>
              <w:rPr>
                <w:rFonts w:eastAsia="等线"/>
                <w:color w:val="000000"/>
                <w:sz w:val="21"/>
                <w:szCs w:val="21"/>
              </w:rPr>
              <w:t>6.2%</w:t>
            </w:r>
          </w:p>
        </w:tc>
        <w:tc>
          <w:tcPr>
            <w:tcW w:w="851" w:type="dxa"/>
            <w:vAlign w:val="center"/>
          </w:tcPr>
          <w:p w14:paraId="3DF26427"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0" w:type="dxa"/>
            <w:vAlign w:val="center"/>
          </w:tcPr>
          <w:p w14:paraId="16F90290" w14:textId="77777777" w:rsidR="00212B57" w:rsidRDefault="00212B57" w:rsidP="00304977">
            <w:pPr>
              <w:jc w:val="center"/>
              <w:rPr>
                <w:rFonts w:eastAsia="等线"/>
                <w:color w:val="000000"/>
                <w:sz w:val="21"/>
                <w:szCs w:val="21"/>
              </w:rPr>
            </w:pPr>
            <w:r>
              <w:rPr>
                <w:rFonts w:eastAsia="等线"/>
                <w:color w:val="000000"/>
                <w:sz w:val="21"/>
                <w:szCs w:val="21"/>
              </w:rPr>
              <w:t>9.4%</w:t>
            </w:r>
          </w:p>
        </w:tc>
        <w:tc>
          <w:tcPr>
            <w:tcW w:w="851" w:type="dxa"/>
            <w:vAlign w:val="center"/>
          </w:tcPr>
          <w:p w14:paraId="69E41258" w14:textId="77777777" w:rsidR="00212B57" w:rsidRDefault="00212B57" w:rsidP="00304977">
            <w:pPr>
              <w:jc w:val="center"/>
              <w:rPr>
                <w:rFonts w:eastAsia="等线"/>
                <w:color w:val="000000"/>
                <w:sz w:val="21"/>
                <w:szCs w:val="21"/>
              </w:rPr>
            </w:pPr>
            <w:r>
              <w:rPr>
                <w:rFonts w:eastAsia="等线"/>
                <w:color w:val="000000"/>
                <w:sz w:val="21"/>
                <w:szCs w:val="21"/>
              </w:rPr>
              <w:t>9.0%</w:t>
            </w:r>
          </w:p>
        </w:tc>
        <w:tc>
          <w:tcPr>
            <w:tcW w:w="855" w:type="dxa"/>
            <w:vAlign w:val="center"/>
          </w:tcPr>
          <w:p w14:paraId="6DA0B779"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1" w:type="dxa"/>
            <w:vAlign w:val="center"/>
          </w:tcPr>
          <w:p w14:paraId="49AB8050" w14:textId="77777777" w:rsidR="00212B57" w:rsidRDefault="00212B57" w:rsidP="00304977">
            <w:pPr>
              <w:jc w:val="center"/>
              <w:rPr>
                <w:rFonts w:eastAsia="等线"/>
                <w:color w:val="000000"/>
                <w:sz w:val="21"/>
                <w:szCs w:val="21"/>
              </w:rPr>
            </w:pPr>
            <w:r>
              <w:rPr>
                <w:rFonts w:eastAsia="等线"/>
                <w:color w:val="000000"/>
                <w:sz w:val="21"/>
                <w:szCs w:val="21"/>
              </w:rPr>
              <w:t>15.0%</w:t>
            </w:r>
          </w:p>
        </w:tc>
        <w:tc>
          <w:tcPr>
            <w:tcW w:w="992" w:type="dxa"/>
            <w:vAlign w:val="center"/>
          </w:tcPr>
          <w:p w14:paraId="53665181" w14:textId="77777777" w:rsidR="00212B57" w:rsidRDefault="00212B57" w:rsidP="00304977">
            <w:pPr>
              <w:jc w:val="center"/>
              <w:rPr>
                <w:rFonts w:eastAsia="等线"/>
                <w:color w:val="000000"/>
                <w:sz w:val="21"/>
                <w:szCs w:val="21"/>
              </w:rPr>
            </w:pPr>
            <w:r>
              <w:rPr>
                <w:rFonts w:eastAsia="等线"/>
                <w:color w:val="000000"/>
                <w:sz w:val="21"/>
                <w:szCs w:val="21"/>
              </w:rPr>
              <w:t>17.2%</w:t>
            </w:r>
          </w:p>
        </w:tc>
      </w:tr>
    </w:tbl>
    <w:p w14:paraId="34E28B1E" w14:textId="77777777" w:rsidR="00212B57" w:rsidRDefault="00212B57" w:rsidP="00212B57">
      <w:pPr>
        <w:widowControl/>
        <w:spacing w:before="60" w:line="340" w:lineRule="exact"/>
        <w:rPr>
          <w:kern w:val="0"/>
          <w:sz w:val="21"/>
          <w:szCs w:val="21"/>
        </w:rPr>
      </w:pPr>
    </w:p>
    <w:p w14:paraId="71FFD783"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199"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702"/>
        <w:gridCol w:w="850"/>
        <w:gridCol w:w="846"/>
        <w:gridCol w:w="850"/>
        <w:gridCol w:w="851"/>
        <w:gridCol w:w="850"/>
        <w:gridCol w:w="851"/>
        <w:gridCol w:w="850"/>
        <w:gridCol w:w="851"/>
        <w:gridCol w:w="855"/>
        <w:gridCol w:w="851"/>
        <w:gridCol w:w="992"/>
      </w:tblGrid>
      <w:tr w:rsidR="00212B57" w14:paraId="1E8E72FD" w14:textId="77777777" w:rsidTr="00304977">
        <w:trPr>
          <w:jc w:val="center"/>
        </w:trPr>
        <w:tc>
          <w:tcPr>
            <w:tcW w:w="1702" w:type="dxa"/>
          </w:tcPr>
          <w:p w14:paraId="7EFB9FB7" w14:textId="77777777" w:rsidR="00212B57" w:rsidRDefault="00212B57" w:rsidP="00304977">
            <w:pPr>
              <w:jc w:val="center"/>
              <w:rPr>
                <w:rFonts w:ascii="宋体" w:hAnsi="宋体" w:cs="宋体"/>
                <w:color w:val="000000"/>
                <w:sz w:val="21"/>
                <w:szCs w:val="21"/>
              </w:rPr>
            </w:pPr>
            <w:r w:rsidRPr="00E76994">
              <w:t>Adjustable headlight height</w:t>
            </w:r>
          </w:p>
        </w:tc>
        <w:tc>
          <w:tcPr>
            <w:tcW w:w="850" w:type="dxa"/>
            <w:vAlign w:val="center"/>
          </w:tcPr>
          <w:p w14:paraId="162B3BAD"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846" w:type="dxa"/>
            <w:vAlign w:val="center"/>
          </w:tcPr>
          <w:p w14:paraId="139D09A2" w14:textId="77777777" w:rsidR="00212B57" w:rsidRDefault="00212B57" w:rsidP="00304977">
            <w:pPr>
              <w:jc w:val="center"/>
              <w:rPr>
                <w:rFonts w:eastAsia="等线"/>
                <w:color w:val="000000"/>
                <w:sz w:val="21"/>
                <w:szCs w:val="21"/>
              </w:rPr>
            </w:pPr>
            <w:r>
              <w:rPr>
                <w:rFonts w:eastAsia="等线"/>
                <w:color w:val="000000"/>
                <w:sz w:val="21"/>
                <w:szCs w:val="21"/>
              </w:rPr>
              <w:t>98.8%</w:t>
            </w:r>
          </w:p>
        </w:tc>
        <w:tc>
          <w:tcPr>
            <w:tcW w:w="850" w:type="dxa"/>
            <w:vAlign w:val="center"/>
          </w:tcPr>
          <w:p w14:paraId="0A873EA8" w14:textId="77777777" w:rsidR="00212B57" w:rsidRDefault="00212B57" w:rsidP="00304977">
            <w:pPr>
              <w:jc w:val="center"/>
              <w:rPr>
                <w:rFonts w:eastAsia="等线"/>
                <w:color w:val="000000"/>
                <w:sz w:val="21"/>
                <w:szCs w:val="21"/>
              </w:rPr>
            </w:pPr>
            <w:r>
              <w:rPr>
                <w:rFonts w:eastAsia="等线"/>
                <w:color w:val="000000"/>
                <w:sz w:val="21"/>
                <w:szCs w:val="21"/>
              </w:rPr>
              <w:t>98.3%</w:t>
            </w:r>
          </w:p>
        </w:tc>
        <w:tc>
          <w:tcPr>
            <w:tcW w:w="851" w:type="dxa"/>
            <w:vAlign w:val="center"/>
          </w:tcPr>
          <w:p w14:paraId="017B6C5B"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0" w:type="dxa"/>
            <w:vAlign w:val="center"/>
          </w:tcPr>
          <w:p w14:paraId="76F890CF"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38D8466B"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5C124791" w14:textId="77777777" w:rsidR="00212B57" w:rsidRDefault="00212B57" w:rsidP="00304977">
            <w:pPr>
              <w:jc w:val="center"/>
              <w:rPr>
                <w:rFonts w:eastAsia="等线"/>
                <w:color w:val="000000"/>
                <w:sz w:val="21"/>
                <w:szCs w:val="21"/>
              </w:rPr>
            </w:pPr>
            <w:r>
              <w:rPr>
                <w:rFonts w:eastAsia="等线"/>
                <w:color w:val="000000"/>
                <w:sz w:val="21"/>
                <w:szCs w:val="21"/>
              </w:rPr>
              <w:t>98.6%</w:t>
            </w:r>
          </w:p>
        </w:tc>
        <w:tc>
          <w:tcPr>
            <w:tcW w:w="851" w:type="dxa"/>
            <w:vAlign w:val="center"/>
          </w:tcPr>
          <w:p w14:paraId="44507791"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5" w:type="dxa"/>
            <w:vAlign w:val="center"/>
          </w:tcPr>
          <w:p w14:paraId="5E07D31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D3AC66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02DACA45"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28843484" w14:textId="77777777" w:rsidTr="00304977">
        <w:trPr>
          <w:jc w:val="center"/>
        </w:trPr>
        <w:tc>
          <w:tcPr>
            <w:tcW w:w="1702" w:type="dxa"/>
          </w:tcPr>
          <w:p w14:paraId="59DE170C" w14:textId="77777777" w:rsidR="00212B57" w:rsidRDefault="00212B57" w:rsidP="00304977">
            <w:pPr>
              <w:jc w:val="center"/>
              <w:rPr>
                <w:rFonts w:ascii="宋体" w:hAnsi="宋体" w:cs="宋体"/>
                <w:color w:val="000000"/>
                <w:sz w:val="21"/>
                <w:szCs w:val="21"/>
              </w:rPr>
            </w:pPr>
            <w:r w:rsidRPr="00E76994">
              <w:t>Headlight cleaning device</w:t>
            </w:r>
          </w:p>
        </w:tc>
        <w:tc>
          <w:tcPr>
            <w:tcW w:w="850" w:type="dxa"/>
            <w:vAlign w:val="center"/>
          </w:tcPr>
          <w:p w14:paraId="38270E9D"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D685C0D"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37A02F59"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1" w:type="dxa"/>
            <w:vAlign w:val="center"/>
          </w:tcPr>
          <w:p w14:paraId="17452DE5" w14:textId="77777777" w:rsidR="00212B57" w:rsidRDefault="00212B57" w:rsidP="00304977">
            <w:pPr>
              <w:jc w:val="center"/>
              <w:rPr>
                <w:rFonts w:eastAsia="等线"/>
                <w:color w:val="000000"/>
                <w:sz w:val="21"/>
                <w:szCs w:val="21"/>
              </w:rPr>
            </w:pPr>
            <w:r>
              <w:rPr>
                <w:rFonts w:eastAsia="等线"/>
                <w:color w:val="000000"/>
                <w:sz w:val="21"/>
                <w:szCs w:val="21"/>
              </w:rPr>
              <w:t>6.3%</w:t>
            </w:r>
          </w:p>
        </w:tc>
        <w:tc>
          <w:tcPr>
            <w:tcW w:w="850" w:type="dxa"/>
            <w:vAlign w:val="center"/>
          </w:tcPr>
          <w:p w14:paraId="53FE6562" w14:textId="77777777" w:rsidR="00212B57" w:rsidRDefault="00212B57" w:rsidP="00304977">
            <w:pPr>
              <w:jc w:val="center"/>
              <w:rPr>
                <w:rFonts w:eastAsia="等线"/>
                <w:color w:val="000000"/>
                <w:sz w:val="21"/>
                <w:szCs w:val="21"/>
              </w:rPr>
            </w:pPr>
            <w:r>
              <w:rPr>
                <w:rFonts w:eastAsia="等线"/>
                <w:color w:val="000000"/>
                <w:sz w:val="21"/>
                <w:szCs w:val="21"/>
              </w:rPr>
              <w:t>6.4%</w:t>
            </w:r>
          </w:p>
        </w:tc>
        <w:tc>
          <w:tcPr>
            <w:tcW w:w="851" w:type="dxa"/>
            <w:vAlign w:val="center"/>
          </w:tcPr>
          <w:p w14:paraId="61844D78"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2B9CF1E0"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3EF7ECD3"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48453B4F" w14:textId="77777777" w:rsidR="00212B57" w:rsidRDefault="00212B57" w:rsidP="00304977">
            <w:pPr>
              <w:jc w:val="center"/>
              <w:rPr>
                <w:rFonts w:eastAsia="等线"/>
                <w:color w:val="000000"/>
                <w:sz w:val="21"/>
                <w:szCs w:val="21"/>
              </w:rPr>
            </w:pPr>
            <w:r>
              <w:rPr>
                <w:rFonts w:eastAsia="等线"/>
                <w:color w:val="000000"/>
                <w:sz w:val="21"/>
                <w:szCs w:val="21"/>
              </w:rPr>
              <w:t>31.8%</w:t>
            </w:r>
          </w:p>
        </w:tc>
        <w:tc>
          <w:tcPr>
            <w:tcW w:w="851" w:type="dxa"/>
            <w:vAlign w:val="center"/>
          </w:tcPr>
          <w:p w14:paraId="23012BAE" w14:textId="77777777" w:rsidR="00212B57" w:rsidRDefault="00212B57" w:rsidP="00304977">
            <w:pPr>
              <w:jc w:val="center"/>
              <w:rPr>
                <w:rFonts w:eastAsia="等线"/>
                <w:color w:val="000000"/>
                <w:sz w:val="21"/>
                <w:szCs w:val="21"/>
              </w:rPr>
            </w:pPr>
            <w:r>
              <w:rPr>
                <w:rFonts w:eastAsia="等线"/>
                <w:color w:val="000000"/>
                <w:sz w:val="21"/>
                <w:szCs w:val="21"/>
              </w:rPr>
              <w:t>33.2%</w:t>
            </w:r>
          </w:p>
        </w:tc>
        <w:tc>
          <w:tcPr>
            <w:tcW w:w="992" w:type="dxa"/>
            <w:vAlign w:val="center"/>
          </w:tcPr>
          <w:p w14:paraId="7EF56DDA" w14:textId="77777777" w:rsidR="00212B57" w:rsidRDefault="00212B57" w:rsidP="00304977">
            <w:pPr>
              <w:jc w:val="center"/>
              <w:rPr>
                <w:rFonts w:eastAsia="等线"/>
                <w:color w:val="000000"/>
                <w:sz w:val="21"/>
                <w:szCs w:val="21"/>
              </w:rPr>
            </w:pPr>
            <w:r>
              <w:rPr>
                <w:rFonts w:eastAsia="等线"/>
                <w:color w:val="000000"/>
                <w:sz w:val="21"/>
                <w:szCs w:val="21"/>
              </w:rPr>
              <w:t>34.3%</w:t>
            </w:r>
          </w:p>
        </w:tc>
      </w:tr>
      <w:tr w:rsidR="00212B57" w14:paraId="36D02F6E" w14:textId="77777777" w:rsidTr="00304977">
        <w:trPr>
          <w:jc w:val="center"/>
        </w:trPr>
        <w:tc>
          <w:tcPr>
            <w:tcW w:w="1702" w:type="dxa"/>
          </w:tcPr>
          <w:p w14:paraId="72DF6A37" w14:textId="77777777" w:rsidR="00212B57" w:rsidRDefault="00212B57" w:rsidP="00304977">
            <w:pPr>
              <w:jc w:val="center"/>
              <w:rPr>
                <w:rFonts w:ascii="宋体" w:hAnsi="宋体" w:cs="宋体"/>
                <w:color w:val="000000"/>
                <w:sz w:val="21"/>
                <w:szCs w:val="21"/>
              </w:rPr>
            </w:pPr>
            <w:r w:rsidRPr="00E76994">
              <w:t>Delayed headlight off</w:t>
            </w:r>
          </w:p>
        </w:tc>
        <w:tc>
          <w:tcPr>
            <w:tcW w:w="850" w:type="dxa"/>
            <w:vAlign w:val="center"/>
          </w:tcPr>
          <w:p w14:paraId="7FFABE02" w14:textId="77777777" w:rsidR="00212B57" w:rsidRDefault="00212B57" w:rsidP="00304977">
            <w:pPr>
              <w:jc w:val="center"/>
              <w:rPr>
                <w:rFonts w:eastAsia="等线"/>
                <w:color w:val="000000"/>
                <w:sz w:val="21"/>
                <w:szCs w:val="21"/>
              </w:rPr>
            </w:pPr>
            <w:r>
              <w:rPr>
                <w:rFonts w:eastAsia="等线"/>
                <w:color w:val="000000"/>
                <w:sz w:val="21"/>
                <w:szCs w:val="21"/>
              </w:rPr>
              <w:t>54.6%</w:t>
            </w:r>
          </w:p>
        </w:tc>
        <w:tc>
          <w:tcPr>
            <w:tcW w:w="846" w:type="dxa"/>
            <w:vAlign w:val="center"/>
          </w:tcPr>
          <w:p w14:paraId="515840A5" w14:textId="77777777" w:rsidR="00212B57" w:rsidRDefault="00212B57" w:rsidP="00304977">
            <w:pPr>
              <w:jc w:val="center"/>
              <w:rPr>
                <w:rFonts w:eastAsia="等线"/>
                <w:color w:val="000000"/>
                <w:sz w:val="21"/>
                <w:szCs w:val="21"/>
              </w:rPr>
            </w:pPr>
            <w:r>
              <w:rPr>
                <w:rFonts w:eastAsia="等线"/>
                <w:color w:val="000000"/>
                <w:sz w:val="21"/>
                <w:szCs w:val="21"/>
              </w:rPr>
              <w:t>74.8%</w:t>
            </w:r>
          </w:p>
        </w:tc>
        <w:tc>
          <w:tcPr>
            <w:tcW w:w="850" w:type="dxa"/>
            <w:vAlign w:val="center"/>
          </w:tcPr>
          <w:p w14:paraId="41B4E5C3" w14:textId="77777777" w:rsidR="00212B57" w:rsidRDefault="00212B57" w:rsidP="00304977">
            <w:pPr>
              <w:jc w:val="center"/>
              <w:rPr>
                <w:rFonts w:eastAsia="等线"/>
                <w:color w:val="000000"/>
                <w:sz w:val="21"/>
                <w:szCs w:val="21"/>
              </w:rPr>
            </w:pPr>
            <w:r>
              <w:rPr>
                <w:rFonts w:eastAsia="等线"/>
                <w:color w:val="000000"/>
                <w:sz w:val="21"/>
                <w:szCs w:val="21"/>
              </w:rPr>
              <w:t>75.8%</w:t>
            </w:r>
          </w:p>
        </w:tc>
        <w:tc>
          <w:tcPr>
            <w:tcW w:w="851" w:type="dxa"/>
            <w:vAlign w:val="center"/>
          </w:tcPr>
          <w:p w14:paraId="53DF524A" w14:textId="77777777" w:rsidR="00212B57" w:rsidRDefault="00212B57" w:rsidP="00304977">
            <w:pPr>
              <w:jc w:val="center"/>
              <w:rPr>
                <w:rFonts w:eastAsia="等线"/>
                <w:color w:val="000000"/>
                <w:sz w:val="21"/>
                <w:szCs w:val="21"/>
              </w:rPr>
            </w:pPr>
            <w:r>
              <w:rPr>
                <w:rFonts w:eastAsia="等线"/>
                <w:color w:val="000000"/>
                <w:sz w:val="21"/>
                <w:szCs w:val="21"/>
              </w:rPr>
              <w:t>79.3%</w:t>
            </w:r>
          </w:p>
        </w:tc>
        <w:tc>
          <w:tcPr>
            <w:tcW w:w="850" w:type="dxa"/>
            <w:vAlign w:val="center"/>
          </w:tcPr>
          <w:p w14:paraId="3964C2AA" w14:textId="77777777" w:rsidR="00212B57" w:rsidRDefault="00212B57" w:rsidP="00304977">
            <w:pPr>
              <w:jc w:val="center"/>
              <w:rPr>
                <w:rFonts w:eastAsia="等线"/>
                <w:color w:val="000000"/>
                <w:sz w:val="21"/>
                <w:szCs w:val="21"/>
              </w:rPr>
            </w:pPr>
            <w:r>
              <w:rPr>
                <w:rFonts w:eastAsia="等线"/>
                <w:color w:val="000000"/>
                <w:sz w:val="21"/>
                <w:szCs w:val="21"/>
              </w:rPr>
              <w:t>86.1%</w:t>
            </w:r>
          </w:p>
        </w:tc>
        <w:tc>
          <w:tcPr>
            <w:tcW w:w="851" w:type="dxa"/>
            <w:vAlign w:val="center"/>
          </w:tcPr>
          <w:p w14:paraId="698CCF2B" w14:textId="77777777" w:rsidR="00212B57" w:rsidRDefault="00212B57" w:rsidP="00304977">
            <w:pPr>
              <w:jc w:val="center"/>
              <w:rPr>
                <w:rFonts w:eastAsia="等线"/>
                <w:color w:val="000000"/>
                <w:sz w:val="21"/>
                <w:szCs w:val="21"/>
              </w:rPr>
            </w:pPr>
            <w:r>
              <w:rPr>
                <w:rFonts w:eastAsia="等线"/>
                <w:color w:val="000000"/>
                <w:sz w:val="21"/>
                <w:szCs w:val="21"/>
              </w:rPr>
              <w:t>91.4%</w:t>
            </w:r>
          </w:p>
        </w:tc>
        <w:tc>
          <w:tcPr>
            <w:tcW w:w="850" w:type="dxa"/>
            <w:vAlign w:val="center"/>
          </w:tcPr>
          <w:p w14:paraId="59F49589"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1" w:type="dxa"/>
            <w:vAlign w:val="center"/>
          </w:tcPr>
          <w:p w14:paraId="17199EB6"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5" w:type="dxa"/>
            <w:vAlign w:val="center"/>
          </w:tcPr>
          <w:p w14:paraId="4CEA5BD9"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5D2625B"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031424B0" w14:textId="77777777" w:rsidR="00212B57" w:rsidRDefault="00212B57" w:rsidP="00304977">
            <w:pPr>
              <w:jc w:val="center"/>
              <w:rPr>
                <w:rFonts w:eastAsia="等线"/>
                <w:color w:val="000000"/>
                <w:sz w:val="21"/>
                <w:szCs w:val="21"/>
              </w:rPr>
            </w:pPr>
            <w:r>
              <w:rPr>
                <w:rFonts w:eastAsia="等线"/>
                <w:color w:val="000000"/>
                <w:sz w:val="21"/>
                <w:szCs w:val="21"/>
              </w:rPr>
              <w:t>95.5%</w:t>
            </w:r>
          </w:p>
        </w:tc>
      </w:tr>
      <w:tr w:rsidR="00212B57" w14:paraId="1E8EFBE7" w14:textId="77777777" w:rsidTr="00304977">
        <w:trPr>
          <w:jc w:val="center"/>
        </w:trPr>
        <w:tc>
          <w:tcPr>
            <w:tcW w:w="1702" w:type="dxa"/>
          </w:tcPr>
          <w:p w14:paraId="6BB87157" w14:textId="77777777" w:rsidR="00212B57" w:rsidRDefault="00212B57" w:rsidP="00304977">
            <w:pPr>
              <w:jc w:val="center"/>
              <w:rPr>
                <w:rFonts w:ascii="宋体" w:hAnsi="宋体" w:cs="宋体"/>
                <w:color w:val="000000"/>
                <w:sz w:val="21"/>
                <w:szCs w:val="21"/>
              </w:rPr>
            </w:pPr>
            <w:r w:rsidRPr="00E76994">
              <w:t>Ambient lights in the car</w:t>
            </w:r>
          </w:p>
        </w:tc>
        <w:tc>
          <w:tcPr>
            <w:tcW w:w="850" w:type="dxa"/>
            <w:vAlign w:val="center"/>
          </w:tcPr>
          <w:p w14:paraId="1DE11A68"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46" w:type="dxa"/>
            <w:vAlign w:val="center"/>
          </w:tcPr>
          <w:p w14:paraId="5FBECEBD" w14:textId="77777777" w:rsidR="00212B57" w:rsidRDefault="00212B57" w:rsidP="00304977">
            <w:pPr>
              <w:jc w:val="center"/>
              <w:rPr>
                <w:rFonts w:eastAsia="等线"/>
                <w:color w:val="000000"/>
                <w:sz w:val="21"/>
                <w:szCs w:val="21"/>
              </w:rPr>
            </w:pPr>
            <w:r>
              <w:rPr>
                <w:rFonts w:eastAsia="等线"/>
                <w:color w:val="000000"/>
                <w:sz w:val="21"/>
                <w:szCs w:val="21"/>
              </w:rPr>
              <w:t>25.1%</w:t>
            </w:r>
          </w:p>
        </w:tc>
        <w:tc>
          <w:tcPr>
            <w:tcW w:w="850" w:type="dxa"/>
            <w:vAlign w:val="center"/>
          </w:tcPr>
          <w:p w14:paraId="360E0306" w14:textId="77777777" w:rsidR="00212B57" w:rsidRDefault="00212B57" w:rsidP="00304977">
            <w:pPr>
              <w:jc w:val="center"/>
              <w:rPr>
                <w:rFonts w:eastAsia="等线"/>
                <w:color w:val="000000"/>
                <w:sz w:val="21"/>
                <w:szCs w:val="21"/>
              </w:rPr>
            </w:pPr>
            <w:r>
              <w:rPr>
                <w:rFonts w:eastAsia="等线"/>
                <w:color w:val="000000"/>
                <w:sz w:val="21"/>
                <w:szCs w:val="21"/>
              </w:rPr>
              <w:t>34.5%</w:t>
            </w:r>
          </w:p>
        </w:tc>
        <w:tc>
          <w:tcPr>
            <w:tcW w:w="851" w:type="dxa"/>
            <w:vAlign w:val="center"/>
          </w:tcPr>
          <w:p w14:paraId="5296D944" w14:textId="77777777" w:rsidR="00212B57" w:rsidRDefault="00212B57" w:rsidP="00304977">
            <w:pPr>
              <w:jc w:val="center"/>
              <w:rPr>
                <w:rFonts w:eastAsia="等线"/>
                <w:color w:val="000000"/>
                <w:sz w:val="21"/>
                <w:szCs w:val="21"/>
              </w:rPr>
            </w:pPr>
            <w:r>
              <w:rPr>
                <w:rFonts w:eastAsia="等线"/>
                <w:color w:val="000000"/>
                <w:sz w:val="21"/>
                <w:szCs w:val="21"/>
              </w:rPr>
              <w:t>45.1%</w:t>
            </w:r>
          </w:p>
        </w:tc>
        <w:tc>
          <w:tcPr>
            <w:tcW w:w="850" w:type="dxa"/>
            <w:vAlign w:val="center"/>
          </w:tcPr>
          <w:p w14:paraId="0019E89D" w14:textId="77777777" w:rsidR="00212B57" w:rsidRDefault="00212B57" w:rsidP="00304977">
            <w:pPr>
              <w:jc w:val="center"/>
              <w:rPr>
                <w:rFonts w:eastAsia="等线"/>
                <w:color w:val="000000"/>
                <w:sz w:val="21"/>
                <w:szCs w:val="21"/>
              </w:rPr>
            </w:pPr>
            <w:r>
              <w:rPr>
                <w:rFonts w:eastAsia="等线"/>
                <w:color w:val="000000"/>
                <w:sz w:val="21"/>
                <w:szCs w:val="21"/>
              </w:rPr>
              <w:t>59.0%</w:t>
            </w:r>
          </w:p>
        </w:tc>
        <w:tc>
          <w:tcPr>
            <w:tcW w:w="851" w:type="dxa"/>
            <w:vAlign w:val="center"/>
          </w:tcPr>
          <w:p w14:paraId="7CFD7984" w14:textId="77777777" w:rsidR="00212B57" w:rsidRDefault="00212B57" w:rsidP="00304977">
            <w:pPr>
              <w:jc w:val="center"/>
              <w:rPr>
                <w:rFonts w:eastAsia="等线"/>
                <w:color w:val="000000"/>
                <w:sz w:val="21"/>
                <w:szCs w:val="21"/>
              </w:rPr>
            </w:pPr>
            <w:r>
              <w:rPr>
                <w:rFonts w:eastAsia="等线"/>
                <w:color w:val="000000"/>
                <w:sz w:val="21"/>
                <w:szCs w:val="21"/>
              </w:rPr>
              <w:t>65.1%</w:t>
            </w:r>
          </w:p>
        </w:tc>
        <w:tc>
          <w:tcPr>
            <w:tcW w:w="850" w:type="dxa"/>
            <w:vAlign w:val="center"/>
          </w:tcPr>
          <w:p w14:paraId="232BBCC9" w14:textId="77777777" w:rsidR="00212B57" w:rsidRDefault="00212B57" w:rsidP="00304977">
            <w:pPr>
              <w:jc w:val="center"/>
              <w:rPr>
                <w:rFonts w:eastAsia="等线"/>
                <w:color w:val="000000"/>
                <w:sz w:val="21"/>
                <w:szCs w:val="21"/>
              </w:rPr>
            </w:pPr>
            <w:r>
              <w:rPr>
                <w:rFonts w:eastAsia="等线"/>
                <w:color w:val="000000"/>
                <w:sz w:val="21"/>
                <w:szCs w:val="21"/>
              </w:rPr>
              <w:t>70.3%</w:t>
            </w:r>
          </w:p>
        </w:tc>
        <w:tc>
          <w:tcPr>
            <w:tcW w:w="851" w:type="dxa"/>
            <w:vAlign w:val="center"/>
          </w:tcPr>
          <w:p w14:paraId="5FF627A3"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55" w:type="dxa"/>
            <w:vAlign w:val="center"/>
          </w:tcPr>
          <w:p w14:paraId="015B7009" w14:textId="77777777" w:rsidR="00212B57" w:rsidRDefault="00212B57" w:rsidP="00304977">
            <w:pPr>
              <w:jc w:val="center"/>
              <w:rPr>
                <w:rFonts w:eastAsia="等线"/>
                <w:color w:val="000000"/>
                <w:sz w:val="21"/>
                <w:szCs w:val="21"/>
              </w:rPr>
            </w:pPr>
            <w:r>
              <w:rPr>
                <w:rFonts w:eastAsia="等线"/>
                <w:color w:val="000000"/>
                <w:sz w:val="21"/>
                <w:szCs w:val="21"/>
              </w:rPr>
              <w:t>87.1%</w:t>
            </w:r>
          </w:p>
        </w:tc>
        <w:tc>
          <w:tcPr>
            <w:tcW w:w="851" w:type="dxa"/>
            <w:vAlign w:val="center"/>
          </w:tcPr>
          <w:p w14:paraId="2BE5B840" w14:textId="77777777" w:rsidR="00212B57" w:rsidRDefault="00212B57" w:rsidP="00304977">
            <w:pPr>
              <w:jc w:val="center"/>
              <w:rPr>
                <w:rFonts w:eastAsia="等线"/>
                <w:color w:val="000000"/>
                <w:sz w:val="21"/>
                <w:szCs w:val="21"/>
              </w:rPr>
            </w:pPr>
            <w:r>
              <w:rPr>
                <w:rFonts w:eastAsia="等线"/>
                <w:color w:val="000000"/>
                <w:sz w:val="21"/>
                <w:szCs w:val="21"/>
              </w:rPr>
              <w:t>82.9%</w:t>
            </w:r>
          </w:p>
        </w:tc>
        <w:tc>
          <w:tcPr>
            <w:tcW w:w="992" w:type="dxa"/>
            <w:vAlign w:val="center"/>
          </w:tcPr>
          <w:p w14:paraId="26DA44D2" w14:textId="77777777" w:rsidR="00212B57" w:rsidRDefault="00212B57" w:rsidP="00304977">
            <w:pPr>
              <w:jc w:val="center"/>
              <w:rPr>
                <w:rFonts w:eastAsia="等线"/>
                <w:color w:val="000000"/>
                <w:sz w:val="21"/>
                <w:szCs w:val="21"/>
              </w:rPr>
            </w:pPr>
            <w:r>
              <w:rPr>
                <w:rFonts w:eastAsia="等线"/>
                <w:color w:val="000000"/>
                <w:sz w:val="21"/>
                <w:szCs w:val="21"/>
              </w:rPr>
              <w:t>84.3%</w:t>
            </w:r>
          </w:p>
        </w:tc>
      </w:tr>
      <w:tr w:rsidR="00212B57" w14:paraId="0E4CF392" w14:textId="77777777" w:rsidTr="00304977">
        <w:trPr>
          <w:jc w:val="center"/>
        </w:trPr>
        <w:tc>
          <w:tcPr>
            <w:tcW w:w="1702" w:type="dxa"/>
          </w:tcPr>
          <w:p w14:paraId="6E629350" w14:textId="77777777" w:rsidR="00212B57" w:rsidRDefault="00212B57" w:rsidP="00304977">
            <w:pPr>
              <w:jc w:val="center"/>
              <w:rPr>
                <w:rFonts w:ascii="宋体" w:hAnsi="宋体" w:cs="宋体"/>
                <w:color w:val="000000"/>
                <w:sz w:val="21"/>
                <w:szCs w:val="21"/>
              </w:rPr>
            </w:pPr>
            <w:r w:rsidRPr="00E76994">
              <w:t xml:space="preserve">Power </w:t>
            </w:r>
            <w:r w:rsidRPr="00E76994">
              <w:lastRenderedPageBreak/>
              <w:t>windows</w:t>
            </w:r>
          </w:p>
        </w:tc>
        <w:tc>
          <w:tcPr>
            <w:tcW w:w="850" w:type="dxa"/>
            <w:vAlign w:val="center"/>
          </w:tcPr>
          <w:p w14:paraId="56BA43B5" w14:textId="77777777" w:rsidR="00212B57" w:rsidRDefault="00212B57" w:rsidP="00304977">
            <w:pPr>
              <w:jc w:val="center"/>
              <w:rPr>
                <w:rFonts w:eastAsia="等线"/>
                <w:color w:val="000000"/>
                <w:sz w:val="21"/>
                <w:szCs w:val="21"/>
              </w:rPr>
            </w:pPr>
            <w:r>
              <w:rPr>
                <w:rFonts w:eastAsia="等线"/>
                <w:color w:val="000000"/>
                <w:sz w:val="21"/>
                <w:szCs w:val="21"/>
              </w:rPr>
              <w:lastRenderedPageBreak/>
              <w:t>98.4%</w:t>
            </w:r>
          </w:p>
        </w:tc>
        <w:tc>
          <w:tcPr>
            <w:tcW w:w="846" w:type="dxa"/>
            <w:vAlign w:val="center"/>
          </w:tcPr>
          <w:p w14:paraId="42C45EAE"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0" w:type="dxa"/>
            <w:vAlign w:val="center"/>
          </w:tcPr>
          <w:p w14:paraId="02711095"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4695CFA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C4C74B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C25832B"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6625CC9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326404D"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7D7DB17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A0D5CB2"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4DAA0349"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C72DE0" w14:textId="77777777" w:rsidTr="00304977">
        <w:trPr>
          <w:jc w:val="center"/>
        </w:trPr>
        <w:tc>
          <w:tcPr>
            <w:tcW w:w="1702" w:type="dxa"/>
          </w:tcPr>
          <w:p w14:paraId="3928D8AB" w14:textId="77777777" w:rsidR="00212B57" w:rsidRDefault="00212B57" w:rsidP="00304977">
            <w:pPr>
              <w:jc w:val="center"/>
              <w:rPr>
                <w:rFonts w:ascii="宋体" w:hAnsi="宋体" w:cs="宋体"/>
                <w:color w:val="000000"/>
                <w:sz w:val="21"/>
                <w:szCs w:val="21"/>
              </w:rPr>
            </w:pPr>
            <w:r w:rsidRPr="00E76994">
              <w:t>One-key lift of car windows</w:t>
            </w:r>
          </w:p>
        </w:tc>
        <w:tc>
          <w:tcPr>
            <w:tcW w:w="850" w:type="dxa"/>
            <w:vAlign w:val="center"/>
          </w:tcPr>
          <w:p w14:paraId="6F0CED89" w14:textId="77777777" w:rsidR="00212B57" w:rsidRDefault="00212B57" w:rsidP="00304977">
            <w:pPr>
              <w:jc w:val="center"/>
              <w:rPr>
                <w:rFonts w:eastAsia="等线"/>
                <w:color w:val="000000"/>
                <w:sz w:val="21"/>
                <w:szCs w:val="21"/>
              </w:rPr>
            </w:pPr>
            <w:r>
              <w:rPr>
                <w:rFonts w:eastAsia="等线"/>
                <w:color w:val="000000"/>
                <w:sz w:val="21"/>
                <w:szCs w:val="21"/>
              </w:rPr>
              <w:t>40.4%</w:t>
            </w:r>
          </w:p>
        </w:tc>
        <w:tc>
          <w:tcPr>
            <w:tcW w:w="846" w:type="dxa"/>
            <w:vAlign w:val="center"/>
          </w:tcPr>
          <w:p w14:paraId="5E01A3AB" w14:textId="77777777" w:rsidR="00212B57" w:rsidRDefault="00212B57" w:rsidP="00304977">
            <w:pPr>
              <w:jc w:val="center"/>
              <w:rPr>
                <w:rFonts w:eastAsia="等线"/>
                <w:color w:val="000000"/>
                <w:sz w:val="21"/>
                <w:szCs w:val="21"/>
              </w:rPr>
            </w:pPr>
            <w:r>
              <w:rPr>
                <w:rFonts w:eastAsia="等线"/>
                <w:color w:val="000000"/>
                <w:sz w:val="21"/>
                <w:szCs w:val="21"/>
              </w:rPr>
              <w:t>79.8%</w:t>
            </w:r>
          </w:p>
        </w:tc>
        <w:tc>
          <w:tcPr>
            <w:tcW w:w="850" w:type="dxa"/>
            <w:vAlign w:val="center"/>
          </w:tcPr>
          <w:p w14:paraId="7FF0BD8B"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51A48950"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303499CE"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1" w:type="dxa"/>
            <w:vAlign w:val="center"/>
          </w:tcPr>
          <w:p w14:paraId="6CFD4235"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4AE1EB4E"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580CF982"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04CCD8D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1A7065F"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992" w:type="dxa"/>
            <w:vAlign w:val="center"/>
          </w:tcPr>
          <w:p w14:paraId="3FAC3DAF"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05C977E5" w14:textId="77777777" w:rsidTr="00304977">
        <w:trPr>
          <w:jc w:val="center"/>
        </w:trPr>
        <w:tc>
          <w:tcPr>
            <w:tcW w:w="1702" w:type="dxa"/>
          </w:tcPr>
          <w:p w14:paraId="6D37D944" w14:textId="77777777" w:rsidR="00212B57" w:rsidRDefault="00212B57" w:rsidP="00304977">
            <w:pPr>
              <w:jc w:val="center"/>
              <w:rPr>
                <w:rFonts w:ascii="宋体" w:hAnsi="宋体" w:cs="宋体"/>
                <w:color w:val="000000"/>
                <w:sz w:val="21"/>
                <w:szCs w:val="21"/>
              </w:rPr>
            </w:pPr>
            <w:r w:rsidRPr="00E76994">
              <w:t>Anti-pinch function on windows</w:t>
            </w:r>
          </w:p>
        </w:tc>
        <w:tc>
          <w:tcPr>
            <w:tcW w:w="850" w:type="dxa"/>
            <w:vAlign w:val="center"/>
          </w:tcPr>
          <w:p w14:paraId="1296FF51" w14:textId="77777777" w:rsidR="00212B57" w:rsidRDefault="00212B57" w:rsidP="00304977">
            <w:pPr>
              <w:jc w:val="center"/>
              <w:rPr>
                <w:rFonts w:eastAsia="等线"/>
                <w:color w:val="000000"/>
                <w:sz w:val="21"/>
                <w:szCs w:val="21"/>
              </w:rPr>
            </w:pPr>
            <w:r>
              <w:rPr>
                <w:rFonts w:eastAsia="等线"/>
                <w:color w:val="000000"/>
                <w:sz w:val="21"/>
                <w:szCs w:val="21"/>
              </w:rPr>
              <w:t>36.8%</w:t>
            </w:r>
          </w:p>
        </w:tc>
        <w:tc>
          <w:tcPr>
            <w:tcW w:w="846" w:type="dxa"/>
            <w:vAlign w:val="center"/>
          </w:tcPr>
          <w:p w14:paraId="45CD7269" w14:textId="77777777" w:rsidR="00212B57" w:rsidRDefault="00212B57" w:rsidP="00304977">
            <w:pPr>
              <w:jc w:val="center"/>
              <w:rPr>
                <w:rFonts w:eastAsia="等线"/>
                <w:color w:val="000000"/>
                <w:sz w:val="21"/>
                <w:szCs w:val="21"/>
              </w:rPr>
            </w:pPr>
            <w:r>
              <w:rPr>
                <w:rFonts w:eastAsia="等线"/>
                <w:color w:val="000000"/>
                <w:sz w:val="21"/>
                <w:szCs w:val="21"/>
              </w:rPr>
              <w:t>78.5%</w:t>
            </w:r>
          </w:p>
        </w:tc>
        <w:tc>
          <w:tcPr>
            <w:tcW w:w="850" w:type="dxa"/>
            <w:vAlign w:val="center"/>
          </w:tcPr>
          <w:p w14:paraId="75AAF185" w14:textId="77777777" w:rsidR="00212B57" w:rsidRDefault="00212B57" w:rsidP="00304977">
            <w:pPr>
              <w:jc w:val="center"/>
              <w:rPr>
                <w:rFonts w:eastAsia="等线"/>
                <w:color w:val="000000"/>
                <w:sz w:val="21"/>
                <w:szCs w:val="21"/>
              </w:rPr>
            </w:pPr>
            <w:r>
              <w:rPr>
                <w:rFonts w:eastAsia="等线"/>
                <w:color w:val="000000"/>
                <w:sz w:val="21"/>
                <w:szCs w:val="21"/>
              </w:rPr>
              <w:t>90.2%</w:t>
            </w:r>
          </w:p>
        </w:tc>
        <w:tc>
          <w:tcPr>
            <w:tcW w:w="851" w:type="dxa"/>
            <w:vAlign w:val="center"/>
          </w:tcPr>
          <w:p w14:paraId="3A00712E" w14:textId="77777777" w:rsidR="00212B57" w:rsidRDefault="00212B57" w:rsidP="00304977">
            <w:pPr>
              <w:jc w:val="center"/>
              <w:rPr>
                <w:rFonts w:eastAsia="等线"/>
                <w:color w:val="000000"/>
                <w:sz w:val="21"/>
                <w:szCs w:val="21"/>
              </w:rPr>
            </w:pPr>
            <w:r>
              <w:rPr>
                <w:rFonts w:eastAsia="等线"/>
                <w:color w:val="000000"/>
                <w:sz w:val="21"/>
                <w:szCs w:val="21"/>
              </w:rPr>
              <w:t>96.2%</w:t>
            </w:r>
          </w:p>
        </w:tc>
        <w:tc>
          <w:tcPr>
            <w:tcW w:w="850" w:type="dxa"/>
            <w:vAlign w:val="center"/>
          </w:tcPr>
          <w:p w14:paraId="3E02C0E9"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1" w:type="dxa"/>
            <w:vAlign w:val="center"/>
          </w:tcPr>
          <w:p w14:paraId="0AAF844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0A71BB1C"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4823E090"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36AC16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8AD5D3"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992" w:type="dxa"/>
            <w:vAlign w:val="center"/>
          </w:tcPr>
          <w:p w14:paraId="5639E315"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76B08219" w14:textId="77777777" w:rsidTr="00304977">
        <w:trPr>
          <w:jc w:val="center"/>
        </w:trPr>
        <w:tc>
          <w:tcPr>
            <w:tcW w:w="1702" w:type="dxa"/>
          </w:tcPr>
          <w:p w14:paraId="1D0948D0" w14:textId="77777777" w:rsidR="00212B57" w:rsidRDefault="00212B57" w:rsidP="00304977">
            <w:pPr>
              <w:jc w:val="center"/>
              <w:rPr>
                <w:rFonts w:ascii="宋体" w:hAnsi="宋体" w:cs="宋体"/>
                <w:color w:val="000000"/>
                <w:sz w:val="21"/>
                <w:szCs w:val="21"/>
              </w:rPr>
            </w:pPr>
            <w:r w:rsidRPr="00E76994">
              <w:t>Anti-ultraviolet heat insulation glass</w:t>
            </w:r>
          </w:p>
        </w:tc>
        <w:tc>
          <w:tcPr>
            <w:tcW w:w="850" w:type="dxa"/>
            <w:vAlign w:val="center"/>
          </w:tcPr>
          <w:p w14:paraId="083B0505"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46" w:type="dxa"/>
            <w:vAlign w:val="center"/>
          </w:tcPr>
          <w:p w14:paraId="5B3C3FCC" w14:textId="77777777" w:rsidR="00212B57" w:rsidRDefault="00212B57" w:rsidP="00304977">
            <w:pPr>
              <w:jc w:val="center"/>
              <w:rPr>
                <w:rFonts w:eastAsia="等线"/>
                <w:color w:val="000000"/>
                <w:sz w:val="21"/>
                <w:szCs w:val="21"/>
              </w:rPr>
            </w:pPr>
            <w:r>
              <w:rPr>
                <w:rFonts w:eastAsia="等线"/>
                <w:color w:val="000000"/>
                <w:sz w:val="21"/>
                <w:szCs w:val="21"/>
              </w:rPr>
              <w:t>19.9%</w:t>
            </w:r>
          </w:p>
        </w:tc>
        <w:tc>
          <w:tcPr>
            <w:tcW w:w="850" w:type="dxa"/>
            <w:vAlign w:val="center"/>
          </w:tcPr>
          <w:p w14:paraId="31684AAE" w14:textId="77777777" w:rsidR="00212B57" w:rsidRDefault="00212B57" w:rsidP="00304977">
            <w:pPr>
              <w:jc w:val="center"/>
              <w:rPr>
                <w:rFonts w:eastAsia="等线"/>
                <w:color w:val="000000"/>
                <w:sz w:val="21"/>
                <w:szCs w:val="21"/>
              </w:rPr>
            </w:pPr>
            <w:r>
              <w:rPr>
                <w:rFonts w:eastAsia="等线"/>
                <w:color w:val="000000"/>
                <w:sz w:val="21"/>
                <w:szCs w:val="21"/>
              </w:rPr>
              <w:t>35.1%</w:t>
            </w:r>
          </w:p>
        </w:tc>
        <w:tc>
          <w:tcPr>
            <w:tcW w:w="851" w:type="dxa"/>
            <w:vAlign w:val="center"/>
          </w:tcPr>
          <w:p w14:paraId="0905B953" w14:textId="77777777" w:rsidR="00212B57" w:rsidRDefault="00212B57" w:rsidP="00304977">
            <w:pPr>
              <w:jc w:val="center"/>
              <w:rPr>
                <w:rFonts w:eastAsia="等线"/>
                <w:color w:val="000000"/>
                <w:sz w:val="21"/>
                <w:szCs w:val="21"/>
              </w:rPr>
            </w:pPr>
            <w:r>
              <w:rPr>
                <w:rFonts w:eastAsia="等线"/>
                <w:color w:val="000000"/>
                <w:sz w:val="21"/>
                <w:szCs w:val="21"/>
              </w:rPr>
              <w:t>54.2%</w:t>
            </w:r>
          </w:p>
        </w:tc>
        <w:tc>
          <w:tcPr>
            <w:tcW w:w="850" w:type="dxa"/>
            <w:vAlign w:val="center"/>
          </w:tcPr>
          <w:p w14:paraId="3BA35CE6" w14:textId="77777777" w:rsidR="00212B57" w:rsidRDefault="00212B57" w:rsidP="00304977">
            <w:pPr>
              <w:jc w:val="center"/>
              <w:rPr>
                <w:rFonts w:eastAsia="等线"/>
                <w:color w:val="000000"/>
                <w:sz w:val="21"/>
                <w:szCs w:val="21"/>
              </w:rPr>
            </w:pPr>
            <w:r>
              <w:rPr>
                <w:rFonts w:eastAsia="等线"/>
                <w:color w:val="000000"/>
                <w:sz w:val="21"/>
                <w:szCs w:val="21"/>
              </w:rPr>
              <w:t>55.4%</w:t>
            </w:r>
          </w:p>
        </w:tc>
        <w:tc>
          <w:tcPr>
            <w:tcW w:w="851" w:type="dxa"/>
            <w:vAlign w:val="center"/>
          </w:tcPr>
          <w:p w14:paraId="052FC2CB" w14:textId="77777777" w:rsidR="00212B57" w:rsidRDefault="00212B57" w:rsidP="00304977">
            <w:pPr>
              <w:jc w:val="center"/>
              <w:rPr>
                <w:rFonts w:eastAsia="等线"/>
                <w:color w:val="000000"/>
                <w:sz w:val="21"/>
                <w:szCs w:val="21"/>
              </w:rPr>
            </w:pPr>
            <w:r>
              <w:rPr>
                <w:rFonts w:eastAsia="等线"/>
                <w:color w:val="000000"/>
                <w:sz w:val="21"/>
                <w:szCs w:val="21"/>
              </w:rPr>
              <w:t>61.3%</w:t>
            </w:r>
          </w:p>
        </w:tc>
        <w:tc>
          <w:tcPr>
            <w:tcW w:w="850" w:type="dxa"/>
            <w:vAlign w:val="center"/>
          </w:tcPr>
          <w:p w14:paraId="1450940E" w14:textId="77777777" w:rsidR="00212B57" w:rsidRDefault="00212B57" w:rsidP="00304977">
            <w:pPr>
              <w:jc w:val="center"/>
              <w:rPr>
                <w:rFonts w:eastAsia="等线"/>
                <w:color w:val="000000"/>
                <w:sz w:val="21"/>
                <w:szCs w:val="21"/>
              </w:rPr>
            </w:pPr>
            <w:r>
              <w:rPr>
                <w:rFonts w:eastAsia="等线"/>
                <w:color w:val="000000"/>
                <w:sz w:val="21"/>
                <w:szCs w:val="21"/>
              </w:rPr>
              <w:t>68.9%</w:t>
            </w:r>
          </w:p>
        </w:tc>
        <w:tc>
          <w:tcPr>
            <w:tcW w:w="851" w:type="dxa"/>
            <w:vAlign w:val="center"/>
          </w:tcPr>
          <w:p w14:paraId="724C9A4D" w14:textId="77777777" w:rsidR="00212B57" w:rsidRDefault="00212B57" w:rsidP="00304977">
            <w:pPr>
              <w:jc w:val="center"/>
              <w:rPr>
                <w:rFonts w:eastAsia="等线"/>
                <w:color w:val="000000"/>
                <w:sz w:val="21"/>
                <w:szCs w:val="21"/>
              </w:rPr>
            </w:pPr>
            <w:r>
              <w:rPr>
                <w:rFonts w:eastAsia="等线"/>
                <w:color w:val="000000"/>
                <w:sz w:val="21"/>
                <w:szCs w:val="21"/>
              </w:rPr>
              <w:t>69.9%</w:t>
            </w:r>
          </w:p>
        </w:tc>
        <w:tc>
          <w:tcPr>
            <w:tcW w:w="855" w:type="dxa"/>
            <w:vAlign w:val="center"/>
          </w:tcPr>
          <w:p w14:paraId="7FC8652B" w14:textId="77777777" w:rsidR="00212B57" w:rsidRDefault="00212B57" w:rsidP="00304977">
            <w:pPr>
              <w:jc w:val="center"/>
              <w:rPr>
                <w:rFonts w:eastAsia="等线"/>
                <w:color w:val="000000"/>
                <w:sz w:val="21"/>
                <w:szCs w:val="21"/>
              </w:rPr>
            </w:pPr>
            <w:r>
              <w:rPr>
                <w:rFonts w:eastAsia="等线"/>
                <w:color w:val="000000"/>
                <w:sz w:val="21"/>
                <w:szCs w:val="21"/>
              </w:rPr>
              <w:t>84.8%</w:t>
            </w:r>
          </w:p>
        </w:tc>
        <w:tc>
          <w:tcPr>
            <w:tcW w:w="851" w:type="dxa"/>
            <w:vAlign w:val="center"/>
          </w:tcPr>
          <w:p w14:paraId="45DE23B9" w14:textId="77777777" w:rsidR="00212B57" w:rsidRDefault="00212B57" w:rsidP="00304977">
            <w:pPr>
              <w:jc w:val="center"/>
              <w:rPr>
                <w:rFonts w:eastAsia="等线"/>
                <w:color w:val="000000"/>
                <w:sz w:val="21"/>
                <w:szCs w:val="21"/>
              </w:rPr>
            </w:pPr>
            <w:r>
              <w:rPr>
                <w:rFonts w:eastAsia="等线"/>
                <w:color w:val="000000"/>
                <w:sz w:val="21"/>
                <w:szCs w:val="21"/>
              </w:rPr>
              <w:t>86.1%</w:t>
            </w:r>
          </w:p>
        </w:tc>
        <w:tc>
          <w:tcPr>
            <w:tcW w:w="992" w:type="dxa"/>
            <w:vAlign w:val="center"/>
          </w:tcPr>
          <w:p w14:paraId="760D48D8" w14:textId="77777777" w:rsidR="00212B57" w:rsidRDefault="00212B57" w:rsidP="00304977">
            <w:pPr>
              <w:jc w:val="center"/>
              <w:rPr>
                <w:rFonts w:eastAsia="等线"/>
                <w:color w:val="000000"/>
                <w:sz w:val="21"/>
                <w:szCs w:val="21"/>
              </w:rPr>
            </w:pPr>
            <w:r>
              <w:rPr>
                <w:rFonts w:eastAsia="等线"/>
                <w:color w:val="000000"/>
                <w:sz w:val="21"/>
                <w:szCs w:val="21"/>
              </w:rPr>
              <w:t>82.3%</w:t>
            </w:r>
          </w:p>
        </w:tc>
      </w:tr>
      <w:tr w:rsidR="00212B57" w14:paraId="1CCA6312" w14:textId="77777777" w:rsidTr="00304977">
        <w:trPr>
          <w:jc w:val="center"/>
        </w:trPr>
        <w:tc>
          <w:tcPr>
            <w:tcW w:w="1702" w:type="dxa"/>
          </w:tcPr>
          <w:p w14:paraId="6C7BEE31" w14:textId="77777777" w:rsidR="00212B57" w:rsidRDefault="00212B57" w:rsidP="00304977">
            <w:pPr>
              <w:jc w:val="center"/>
              <w:rPr>
                <w:rFonts w:ascii="宋体" w:hAnsi="宋体" w:cs="宋体"/>
                <w:color w:val="000000"/>
                <w:sz w:val="21"/>
                <w:szCs w:val="21"/>
              </w:rPr>
            </w:pPr>
            <w:r w:rsidRPr="00E76994">
              <w:t>Rearview mirror electric adjustment</w:t>
            </w:r>
          </w:p>
        </w:tc>
        <w:tc>
          <w:tcPr>
            <w:tcW w:w="850" w:type="dxa"/>
            <w:vAlign w:val="center"/>
          </w:tcPr>
          <w:p w14:paraId="696DCA68" w14:textId="77777777" w:rsidR="00212B57" w:rsidRDefault="00212B57" w:rsidP="00304977">
            <w:pPr>
              <w:jc w:val="center"/>
              <w:rPr>
                <w:rFonts w:eastAsia="等线"/>
                <w:color w:val="000000"/>
                <w:sz w:val="21"/>
                <w:szCs w:val="21"/>
              </w:rPr>
            </w:pPr>
            <w:r>
              <w:rPr>
                <w:rFonts w:eastAsia="等线"/>
                <w:color w:val="000000"/>
                <w:sz w:val="21"/>
                <w:szCs w:val="21"/>
              </w:rPr>
              <w:t>89.5%</w:t>
            </w:r>
          </w:p>
        </w:tc>
        <w:tc>
          <w:tcPr>
            <w:tcW w:w="846" w:type="dxa"/>
            <w:vAlign w:val="center"/>
          </w:tcPr>
          <w:p w14:paraId="33FAD452"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0" w:type="dxa"/>
            <w:vAlign w:val="center"/>
          </w:tcPr>
          <w:p w14:paraId="38B00DC7" w14:textId="77777777" w:rsidR="00212B57" w:rsidRDefault="00212B57" w:rsidP="00304977">
            <w:pPr>
              <w:jc w:val="center"/>
              <w:rPr>
                <w:rFonts w:eastAsia="等线"/>
                <w:color w:val="000000"/>
                <w:sz w:val="21"/>
                <w:szCs w:val="21"/>
              </w:rPr>
            </w:pPr>
            <w:r>
              <w:rPr>
                <w:rFonts w:eastAsia="等线"/>
                <w:color w:val="000000"/>
                <w:sz w:val="21"/>
                <w:szCs w:val="21"/>
              </w:rPr>
              <w:t>98.0%</w:t>
            </w:r>
          </w:p>
        </w:tc>
        <w:tc>
          <w:tcPr>
            <w:tcW w:w="851" w:type="dxa"/>
            <w:vAlign w:val="center"/>
          </w:tcPr>
          <w:p w14:paraId="550D69C7"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0" w:type="dxa"/>
            <w:vAlign w:val="center"/>
          </w:tcPr>
          <w:p w14:paraId="7E9FD30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46EB3CA"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35F431E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42B9634"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472E2B9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4A626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2DAE8FAB" w14:textId="77777777" w:rsidR="00212B57" w:rsidRDefault="00212B57" w:rsidP="00304977">
            <w:pPr>
              <w:jc w:val="center"/>
              <w:rPr>
                <w:rFonts w:eastAsia="等线"/>
                <w:color w:val="000000"/>
                <w:sz w:val="21"/>
                <w:szCs w:val="21"/>
              </w:rPr>
            </w:pPr>
            <w:r>
              <w:rPr>
                <w:rFonts w:eastAsia="等线"/>
                <w:color w:val="000000"/>
                <w:sz w:val="21"/>
                <w:szCs w:val="21"/>
              </w:rPr>
              <w:t>99.5%</w:t>
            </w:r>
          </w:p>
        </w:tc>
      </w:tr>
      <w:tr w:rsidR="00212B57" w14:paraId="2038C68D" w14:textId="77777777" w:rsidTr="00304977">
        <w:trPr>
          <w:jc w:val="center"/>
        </w:trPr>
        <w:tc>
          <w:tcPr>
            <w:tcW w:w="1702" w:type="dxa"/>
          </w:tcPr>
          <w:p w14:paraId="1B477C1D" w14:textId="77777777" w:rsidR="00212B57" w:rsidRDefault="00212B57" w:rsidP="00304977">
            <w:pPr>
              <w:jc w:val="center"/>
              <w:rPr>
                <w:rFonts w:ascii="宋体" w:hAnsi="宋体" w:cs="宋体"/>
                <w:color w:val="000000"/>
                <w:sz w:val="21"/>
                <w:szCs w:val="21"/>
              </w:rPr>
            </w:pPr>
            <w:r w:rsidRPr="00E76994">
              <w:t>Heated exterior mirrors</w:t>
            </w:r>
          </w:p>
        </w:tc>
        <w:tc>
          <w:tcPr>
            <w:tcW w:w="850" w:type="dxa"/>
            <w:vAlign w:val="center"/>
          </w:tcPr>
          <w:p w14:paraId="20711E75" w14:textId="77777777" w:rsidR="00212B57" w:rsidRDefault="00212B57" w:rsidP="00304977">
            <w:pPr>
              <w:jc w:val="center"/>
              <w:rPr>
                <w:rFonts w:eastAsia="等线"/>
                <w:color w:val="000000"/>
                <w:sz w:val="21"/>
                <w:szCs w:val="21"/>
              </w:rPr>
            </w:pPr>
            <w:r>
              <w:rPr>
                <w:rFonts w:eastAsia="等线"/>
                <w:color w:val="000000"/>
                <w:sz w:val="21"/>
                <w:szCs w:val="21"/>
              </w:rPr>
              <w:t>37.0%</w:t>
            </w:r>
          </w:p>
        </w:tc>
        <w:tc>
          <w:tcPr>
            <w:tcW w:w="846" w:type="dxa"/>
            <w:vAlign w:val="center"/>
          </w:tcPr>
          <w:p w14:paraId="2EAA31A4" w14:textId="77777777" w:rsidR="00212B57" w:rsidRDefault="00212B57" w:rsidP="00304977">
            <w:pPr>
              <w:jc w:val="center"/>
              <w:rPr>
                <w:rFonts w:eastAsia="等线"/>
                <w:color w:val="000000"/>
                <w:sz w:val="21"/>
                <w:szCs w:val="21"/>
              </w:rPr>
            </w:pPr>
            <w:r>
              <w:rPr>
                <w:rFonts w:eastAsia="等线"/>
                <w:color w:val="000000"/>
                <w:sz w:val="21"/>
                <w:szCs w:val="21"/>
              </w:rPr>
              <w:t>65.2%</w:t>
            </w:r>
          </w:p>
        </w:tc>
        <w:tc>
          <w:tcPr>
            <w:tcW w:w="850" w:type="dxa"/>
            <w:vAlign w:val="center"/>
          </w:tcPr>
          <w:p w14:paraId="523F30D3" w14:textId="77777777" w:rsidR="00212B57" w:rsidRDefault="00212B57" w:rsidP="00304977">
            <w:pPr>
              <w:jc w:val="center"/>
              <w:rPr>
                <w:rFonts w:eastAsia="等线"/>
                <w:color w:val="000000"/>
                <w:sz w:val="21"/>
                <w:szCs w:val="21"/>
              </w:rPr>
            </w:pPr>
            <w:r>
              <w:rPr>
                <w:rFonts w:eastAsia="等线"/>
                <w:color w:val="000000"/>
                <w:sz w:val="21"/>
                <w:szCs w:val="21"/>
              </w:rPr>
              <w:t>76.0%</w:t>
            </w:r>
          </w:p>
        </w:tc>
        <w:tc>
          <w:tcPr>
            <w:tcW w:w="851" w:type="dxa"/>
            <w:vAlign w:val="center"/>
          </w:tcPr>
          <w:p w14:paraId="5D40FD18" w14:textId="77777777" w:rsidR="00212B57" w:rsidRDefault="00212B57" w:rsidP="00304977">
            <w:pPr>
              <w:jc w:val="center"/>
              <w:rPr>
                <w:rFonts w:eastAsia="等线"/>
                <w:color w:val="000000"/>
                <w:sz w:val="21"/>
                <w:szCs w:val="21"/>
              </w:rPr>
            </w:pPr>
            <w:r>
              <w:rPr>
                <w:rFonts w:eastAsia="等线"/>
                <w:color w:val="000000"/>
                <w:sz w:val="21"/>
                <w:szCs w:val="21"/>
              </w:rPr>
              <w:t>86.2%</w:t>
            </w:r>
          </w:p>
        </w:tc>
        <w:tc>
          <w:tcPr>
            <w:tcW w:w="850" w:type="dxa"/>
            <w:vAlign w:val="center"/>
          </w:tcPr>
          <w:p w14:paraId="213A77E2" w14:textId="77777777" w:rsidR="00212B57" w:rsidRDefault="00212B57" w:rsidP="00304977">
            <w:pPr>
              <w:jc w:val="center"/>
              <w:rPr>
                <w:rFonts w:eastAsia="等线"/>
                <w:color w:val="000000"/>
                <w:sz w:val="21"/>
                <w:szCs w:val="21"/>
              </w:rPr>
            </w:pPr>
            <w:r>
              <w:rPr>
                <w:rFonts w:eastAsia="等线"/>
                <w:color w:val="000000"/>
                <w:sz w:val="21"/>
                <w:szCs w:val="21"/>
              </w:rPr>
              <w:t>89.2%</w:t>
            </w:r>
          </w:p>
        </w:tc>
        <w:tc>
          <w:tcPr>
            <w:tcW w:w="851" w:type="dxa"/>
            <w:vAlign w:val="center"/>
          </w:tcPr>
          <w:p w14:paraId="5B15DDBC"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850" w:type="dxa"/>
            <w:vAlign w:val="center"/>
          </w:tcPr>
          <w:p w14:paraId="70E85DD2" w14:textId="77777777" w:rsidR="00212B57" w:rsidRDefault="00212B57" w:rsidP="00304977">
            <w:pPr>
              <w:jc w:val="center"/>
              <w:rPr>
                <w:rFonts w:eastAsia="等线"/>
                <w:color w:val="000000"/>
                <w:sz w:val="21"/>
                <w:szCs w:val="21"/>
              </w:rPr>
            </w:pPr>
            <w:r>
              <w:rPr>
                <w:rFonts w:eastAsia="等线"/>
                <w:color w:val="000000"/>
                <w:sz w:val="21"/>
                <w:szCs w:val="21"/>
              </w:rPr>
              <w:t>97.2%</w:t>
            </w:r>
          </w:p>
        </w:tc>
        <w:tc>
          <w:tcPr>
            <w:tcW w:w="851" w:type="dxa"/>
            <w:vAlign w:val="center"/>
          </w:tcPr>
          <w:p w14:paraId="1D642A0B"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6AD991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D646C4"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7365B760" w14:textId="77777777" w:rsidR="00212B57" w:rsidRDefault="00212B57" w:rsidP="00304977">
            <w:pPr>
              <w:jc w:val="center"/>
              <w:rPr>
                <w:rFonts w:eastAsia="等线"/>
                <w:color w:val="000000"/>
                <w:sz w:val="21"/>
                <w:szCs w:val="21"/>
              </w:rPr>
            </w:pPr>
            <w:r>
              <w:rPr>
                <w:rFonts w:eastAsia="等线"/>
                <w:color w:val="000000"/>
                <w:sz w:val="21"/>
                <w:szCs w:val="21"/>
              </w:rPr>
              <w:t>97.5%</w:t>
            </w:r>
          </w:p>
        </w:tc>
      </w:tr>
      <w:tr w:rsidR="00212B57" w14:paraId="217200E8" w14:textId="77777777" w:rsidTr="00304977">
        <w:trPr>
          <w:jc w:val="center"/>
        </w:trPr>
        <w:tc>
          <w:tcPr>
            <w:tcW w:w="1702" w:type="dxa"/>
          </w:tcPr>
          <w:p w14:paraId="3D25DF9F" w14:textId="77777777" w:rsidR="00212B57" w:rsidRDefault="00212B57" w:rsidP="00304977">
            <w:pPr>
              <w:jc w:val="center"/>
              <w:rPr>
                <w:rFonts w:ascii="宋体" w:hAnsi="宋体" w:cs="宋体"/>
                <w:color w:val="000000"/>
                <w:sz w:val="21"/>
                <w:szCs w:val="21"/>
              </w:rPr>
            </w:pPr>
            <w:r w:rsidRPr="00E76994">
              <w:t>Rearview mirror electric folding</w:t>
            </w:r>
          </w:p>
        </w:tc>
        <w:tc>
          <w:tcPr>
            <w:tcW w:w="850" w:type="dxa"/>
            <w:vAlign w:val="center"/>
          </w:tcPr>
          <w:p w14:paraId="7100ACC7" w14:textId="77777777" w:rsidR="00212B57" w:rsidRDefault="00212B57" w:rsidP="00304977">
            <w:pPr>
              <w:jc w:val="center"/>
              <w:rPr>
                <w:rFonts w:eastAsia="等线"/>
                <w:color w:val="000000"/>
                <w:sz w:val="21"/>
                <w:szCs w:val="21"/>
              </w:rPr>
            </w:pPr>
            <w:r>
              <w:rPr>
                <w:rFonts w:eastAsia="等线"/>
                <w:color w:val="000000"/>
                <w:sz w:val="21"/>
                <w:szCs w:val="21"/>
              </w:rPr>
              <w:t>14.2%</w:t>
            </w:r>
          </w:p>
        </w:tc>
        <w:tc>
          <w:tcPr>
            <w:tcW w:w="846" w:type="dxa"/>
            <w:vAlign w:val="center"/>
          </w:tcPr>
          <w:p w14:paraId="41F13C37" w14:textId="77777777" w:rsidR="00212B57" w:rsidRDefault="00212B57" w:rsidP="00304977">
            <w:pPr>
              <w:jc w:val="center"/>
              <w:rPr>
                <w:rFonts w:eastAsia="等线"/>
                <w:color w:val="000000"/>
                <w:sz w:val="21"/>
                <w:szCs w:val="21"/>
              </w:rPr>
            </w:pPr>
            <w:r>
              <w:rPr>
                <w:rFonts w:eastAsia="等线"/>
                <w:color w:val="000000"/>
                <w:sz w:val="21"/>
                <w:szCs w:val="21"/>
              </w:rPr>
              <w:t>47.1%</w:t>
            </w:r>
          </w:p>
        </w:tc>
        <w:tc>
          <w:tcPr>
            <w:tcW w:w="850" w:type="dxa"/>
            <w:vAlign w:val="center"/>
          </w:tcPr>
          <w:p w14:paraId="5E9FCF70" w14:textId="77777777" w:rsidR="00212B57" w:rsidRDefault="00212B57" w:rsidP="00304977">
            <w:pPr>
              <w:jc w:val="center"/>
              <w:rPr>
                <w:rFonts w:eastAsia="等线"/>
                <w:color w:val="000000"/>
                <w:sz w:val="21"/>
                <w:szCs w:val="21"/>
              </w:rPr>
            </w:pPr>
            <w:r>
              <w:rPr>
                <w:rFonts w:eastAsia="等线"/>
                <w:color w:val="000000"/>
                <w:sz w:val="21"/>
                <w:szCs w:val="21"/>
              </w:rPr>
              <w:t>56.3%</w:t>
            </w:r>
          </w:p>
        </w:tc>
        <w:tc>
          <w:tcPr>
            <w:tcW w:w="851" w:type="dxa"/>
            <w:vAlign w:val="center"/>
          </w:tcPr>
          <w:p w14:paraId="33E5E423" w14:textId="77777777" w:rsidR="00212B57" w:rsidRDefault="00212B57" w:rsidP="00304977">
            <w:pPr>
              <w:jc w:val="center"/>
              <w:rPr>
                <w:rFonts w:eastAsia="等线"/>
                <w:color w:val="000000"/>
                <w:sz w:val="21"/>
                <w:szCs w:val="21"/>
              </w:rPr>
            </w:pPr>
            <w:r>
              <w:rPr>
                <w:rFonts w:eastAsia="等线"/>
                <w:color w:val="000000"/>
                <w:sz w:val="21"/>
                <w:szCs w:val="21"/>
              </w:rPr>
              <w:t>74.6%</w:t>
            </w:r>
          </w:p>
        </w:tc>
        <w:tc>
          <w:tcPr>
            <w:tcW w:w="850" w:type="dxa"/>
            <w:vAlign w:val="center"/>
          </w:tcPr>
          <w:p w14:paraId="156DF480" w14:textId="77777777" w:rsidR="00212B57" w:rsidRDefault="00212B57" w:rsidP="00304977">
            <w:pPr>
              <w:jc w:val="center"/>
              <w:rPr>
                <w:rFonts w:eastAsia="等线"/>
                <w:color w:val="000000"/>
                <w:sz w:val="21"/>
                <w:szCs w:val="21"/>
              </w:rPr>
            </w:pPr>
            <w:r>
              <w:rPr>
                <w:rFonts w:eastAsia="等线"/>
                <w:color w:val="000000"/>
                <w:sz w:val="21"/>
                <w:szCs w:val="21"/>
              </w:rPr>
              <w:t>81.7%</w:t>
            </w:r>
          </w:p>
        </w:tc>
        <w:tc>
          <w:tcPr>
            <w:tcW w:w="851" w:type="dxa"/>
            <w:vAlign w:val="center"/>
          </w:tcPr>
          <w:p w14:paraId="3649878D"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0" w:type="dxa"/>
            <w:vAlign w:val="center"/>
          </w:tcPr>
          <w:p w14:paraId="3DE1F6C7" w14:textId="77777777" w:rsidR="00212B57" w:rsidRDefault="00212B57" w:rsidP="00304977">
            <w:pPr>
              <w:jc w:val="center"/>
              <w:rPr>
                <w:rFonts w:eastAsia="等线"/>
                <w:color w:val="000000"/>
                <w:sz w:val="21"/>
                <w:szCs w:val="21"/>
              </w:rPr>
            </w:pPr>
            <w:r>
              <w:rPr>
                <w:rFonts w:eastAsia="等线"/>
                <w:color w:val="000000"/>
                <w:sz w:val="21"/>
                <w:szCs w:val="21"/>
              </w:rPr>
              <w:t>92.0%</w:t>
            </w:r>
          </w:p>
        </w:tc>
        <w:tc>
          <w:tcPr>
            <w:tcW w:w="851" w:type="dxa"/>
            <w:vAlign w:val="center"/>
          </w:tcPr>
          <w:p w14:paraId="20C4FFDE" w14:textId="77777777" w:rsidR="00212B57" w:rsidRDefault="00212B57" w:rsidP="00304977">
            <w:pPr>
              <w:jc w:val="center"/>
              <w:rPr>
                <w:rFonts w:eastAsia="等线"/>
                <w:color w:val="000000"/>
                <w:sz w:val="21"/>
                <w:szCs w:val="21"/>
              </w:rPr>
            </w:pPr>
            <w:r>
              <w:rPr>
                <w:rFonts w:eastAsia="等线"/>
                <w:color w:val="000000"/>
                <w:sz w:val="21"/>
                <w:szCs w:val="21"/>
              </w:rPr>
              <w:t>94.2%</w:t>
            </w:r>
          </w:p>
        </w:tc>
        <w:tc>
          <w:tcPr>
            <w:tcW w:w="855" w:type="dxa"/>
            <w:vAlign w:val="center"/>
          </w:tcPr>
          <w:p w14:paraId="4098BDBE" w14:textId="77777777" w:rsidR="00212B57" w:rsidRDefault="00212B57" w:rsidP="00304977">
            <w:pPr>
              <w:jc w:val="center"/>
              <w:rPr>
                <w:rFonts w:eastAsia="等线"/>
                <w:color w:val="000000"/>
                <w:sz w:val="21"/>
                <w:szCs w:val="21"/>
              </w:rPr>
            </w:pPr>
            <w:r>
              <w:rPr>
                <w:rFonts w:eastAsia="等线"/>
                <w:color w:val="000000"/>
                <w:sz w:val="21"/>
                <w:szCs w:val="21"/>
              </w:rPr>
              <w:t>92.4%</w:t>
            </w:r>
          </w:p>
        </w:tc>
        <w:tc>
          <w:tcPr>
            <w:tcW w:w="851" w:type="dxa"/>
            <w:vAlign w:val="center"/>
          </w:tcPr>
          <w:p w14:paraId="3EB3F08C"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992" w:type="dxa"/>
            <w:vAlign w:val="center"/>
          </w:tcPr>
          <w:p w14:paraId="1820127D"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73E0CF15" w14:textId="77777777" w:rsidTr="00304977">
        <w:trPr>
          <w:jc w:val="center"/>
        </w:trPr>
        <w:tc>
          <w:tcPr>
            <w:tcW w:w="1702" w:type="dxa"/>
          </w:tcPr>
          <w:p w14:paraId="2D99804D" w14:textId="77777777" w:rsidR="00212B57" w:rsidRDefault="00212B57" w:rsidP="00304977">
            <w:pPr>
              <w:jc w:val="center"/>
              <w:rPr>
                <w:rFonts w:ascii="宋体" w:hAnsi="宋体" w:cs="宋体"/>
                <w:color w:val="000000"/>
                <w:sz w:val="21"/>
                <w:szCs w:val="21"/>
              </w:rPr>
            </w:pPr>
            <w:r w:rsidRPr="00E76994">
              <w:t>Rearview mirror lock car automatically folds</w:t>
            </w:r>
          </w:p>
        </w:tc>
        <w:tc>
          <w:tcPr>
            <w:tcW w:w="850" w:type="dxa"/>
            <w:vAlign w:val="center"/>
          </w:tcPr>
          <w:p w14:paraId="74DBD067" w14:textId="77777777" w:rsidR="00212B57" w:rsidRDefault="00212B57" w:rsidP="00304977">
            <w:pPr>
              <w:jc w:val="center"/>
              <w:rPr>
                <w:rFonts w:eastAsia="等线"/>
                <w:color w:val="000000"/>
                <w:sz w:val="21"/>
                <w:szCs w:val="21"/>
              </w:rPr>
            </w:pPr>
            <w:r>
              <w:rPr>
                <w:rFonts w:eastAsia="等线"/>
                <w:color w:val="000000"/>
                <w:sz w:val="21"/>
                <w:szCs w:val="21"/>
              </w:rPr>
              <w:t>6.5%</w:t>
            </w:r>
          </w:p>
        </w:tc>
        <w:tc>
          <w:tcPr>
            <w:tcW w:w="846" w:type="dxa"/>
            <w:vAlign w:val="center"/>
          </w:tcPr>
          <w:p w14:paraId="2FD6F5BB" w14:textId="77777777" w:rsidR="00212B57" w:rsidRDefault="00212B57" w:rsidP="00304977">
            <w:pPr>
              <w:jc w:val="center"/>
              <w:rPr>
                <w:rFonts w:eastAsia="等线"/>
                <w:color w:val="000000"/>
                <w:sz w:val="21"/>
                <w:szCs w:val="21"/>
              </w:rPr>
            </w:pPr>
            <w:r>
              <w:rPr>
                <w:rFonts w:eastAsia="等线"/>
                <w:color w:val="000000"/>
                <w:sz w:val="21"/>
                <w:szCs w:val="21"/>
              </w:rPr>
              <w:t>28.5%</w:t>
            </w:r>
          </w:p>
        </w:tc>
        <w:tc>
          <w:tcPr>
            <w:tcW w:w="850" w:type="dxa"/>
            <w:vAlign w:val="center"/>
          </w:tcPr>
          <w:p w14:paraId="649DD994"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51" w:type="dxa"/>
            <w:vAlign w:val="center"/>
          </w:tcPr>
          <w:p w14:paraId="16B0EA05" w14:textId="77777777" w:rsidR="00212B57" w:rsidRDefault="00212B57" w:rsidP="00304977">
            <w:pPr>
              <w:jc w:val="center"/>
              <w:rPr>
                <w:rFonts w:eastAsia="等线"/>
                <w:color w:val="000000"/>
                <w:sz w:val="21"/>
                <w:szCs w:val="21"/>
              </w:rPr>
            </w:pPr>
            <w:r>
              <w:rPr>
                <w:rFonts w:eastAsia="等线"/>
                <w:color w:val="000000"/>
                <w:sz w:val="21"/>
                <w:szCs w:val="21"/>
              </w:rPr>
              <w:t>41.3%</w:t>
            </w:r>
          </w:p>
        </w:tc>
        <w:tc>
          <w:tcPr>
            <w:tcW w:w="850" w:type="dxa"/>
            <w:vAlign w:val="center"/>
          </w:tcPr>
          <w:p w14:paraId="1C0E80D5" w14:textId="77777777" w:rsidR="00212B57" w:rsidRDefault="00212B57" w:rsidP="00304977">
            <w:pPr>
              <w:jc w:val="center"/>
              <w:rPr>
                <w:rFonts w:eastAsia="等线"/>
                <w:color w:val="000000"/>
                <w:sz w:val="21"/>
                <w:szCs w:val="21"/>
              </w:rPr>
            </w:pPr>
            <w:r>
              <w:rPr>
                <w:rFonts w:eastAsia="等线"/>
                <w:color w:val="000000"/>
                <w:sz w:val="21"/>
                <w:szCs w:val="21"/>
              </w:rPr>
              <w:t>54.4%</w:t>
            </w:r>
          </w:p>
        </w:tc>
        <w:tc>
          <w:tcPr>
            <w:tcW w:w="851" w:type="dxa"/>
            <w:vAlign w:val="center"/>
          </w:tcPr>
          <w:p w14:paraId="73713C00" w14:textId="77777777" w:rsidR="00212B57" w:rsidRDefault="00212B57" w:rsidP="00304977">
            <w:pPr>
              <w:jc w:val="center"/>
              <w:rPr>
                <w:rFonts w:eastAsia="等线"/>
                <w:color w:val="000000"/>
                <w:sz w:val="21"/>
                <w:szCs w:val="21"/>
              </w:rPr>
            </w:pPr>
            <w:r>
              <w:rPr>
                <w:rFonts w:eastAsia="等线"/>
                <w:color w:val="000000"/>
                <w:sz w:val="21"/>
                <w:szCs w:val="21"/>
              </w:rPr>
              <w:t>68.8%</w:t>
            </w:r>
          </w:p>
        </w:tc>
        <w:tc>
          <w:tcPr>
            <w:tcW w:w="850" w:type="dxa"/>
            <w:vAlign w:val="center"/>
          </w:tcPr>
          <w:p w14:paraId="5A17B6EC" w14:textId="77777777" w:rsidR="00212B57" w:rsidRDefault="00212B57" w:rsidP="00304977">
            <w:pPr>
              <w:jc w:val="center"/>
              <w:rPr>
                <w:rFonts w:eastAsia="等线"/>
                <w:color w:val="000000"/>
                <w:sz w:val="21"/>
                <w:szCs w:val="21"/>
              </w:rPr>
            </w:pPr>
            <w:r>
              <w:rPr>
                <w:rFonts w:eastAsia="等线"/>
                <w:color w:val="000000"/>
                <w:sz w:val="21"/>
                <w:szCs w:val="21"/>
              </w:rPr>
              <w:t>69.3%</w:t>
            </w:r>
          </w:p>
        </w:tc>
        <w:tc>
          <w:tcPr>
            <w:tcW w:w="851" w:type="dxa"/>
            <w:vAlign w:val="center"/>
          </w:tcPr>
          <w:p w14:paraId="5AD15D5D"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5" w:type="dxa"/>
            <w:vAlign w:val="center"/>
          </w:tcPr>
          <w:p w14:paraId="2CF7ACA0" w14:textId="77777777" w:rsidR="00212B57" w:rsidRDefault="00212B57" w:rsidP="00304977">
            <w:pPr>
              <w:jc w:val="center"/>
              <w:rPr>
                <w:rFonts w:eastAsia="等线"/>
                <w:color w:val="000000"/>
                <w:sz w:val="21"/>
                <w:szCs w:val="21"/>
              </w:rPr>
            </w:pPr>
            <w:r>
              <w:rPr>
                <w:rFonts w:eastAsia="等线"/>
                <w:color w:val="000000"/>
                <w:sz w:val="21"/>
                <w:szCs w:val="21"/>
              </w:rPr>
              <w:t>85.6%</w:t>
            </w:r>
          </w:p>
        </w:tc>
        <w:tc>
          <w:tcPr>
            <w:tcW w:w="851" w:type="dxa"/>
            <w:vAlign w:val="center"/>
          </w:tcPr>
          <w:p w14:paraId="34A648EC" w14:textId="77777777" w:rsidR="00212B57" w:rsidRDefault="00212B57" w:rsidP="00304977">
            <w:pPr>
              <w:jc w:val="center"/>
              <w:rPr>
                <w:rFonts w:eastAsia="等线"/>
                <w:color w:val="000000"/>
                <w:sz w:val="21"/>
                <w:szCs w:val="21"/>
              </w:rPr>
            </w:pPr>
            <w:r>
              <w:rPr>
                <w:rFonts w:eastAsia="等线"/>
                <w:color w:val="000000"/>
                <w:sz w:val="21"/>
                <w:szCs w:val="21"/>
              </w:rPr>
              <w:t>89.3%</w:t>
            </w:r>
          </w:p>
        </w:tc>
        <w:tc>
          <w:tcPr>
            <w:tcW w:w="992" w:type="dxa"/>
            <w:vAlign w:val="center"/>
          </w:tcPr>
          <w:p w14:paraId="6A48548F" w14:textId="77777777" w:rsidR="00212B57" w:rsidRDefault="00212B57" w:rsidP="00304977">
            <w:pPr>
              <w:jc w:val="center"/>
              <w:rPr>
                <w:rFonts w:eastAsia="等线"/>
                <w:color w:val="000000"/>
                <w:sz w:val="21"/>
                <w:szCs w:val="21"/>
              </w:rPr>
            </w:pPr>
            <w:r>
              <w:rPr>
                <w:rFonts w:eastAsia="等线"/>
                <w:color w:val="000000"/>
                <w:sz w:val="21"/>
                <w:szCs w:val="21"/>
              </w:rPr>
              <w:t>91.9%</w:t>
            </w:r>
          </w:p>
        </w:tc>
      </w:tr>
      <w:tr w:rsidR="00212B57" w14:paraId="7DFD839B" w14:textId="77777777" w:rsidTr="00304977">
        <w:trPr>
          <w:jc w:val="center"/>
        </w:trPr>
        <w:tc>
          <w:tcPr>
            <w:tcW w:w="1702" w:type="dxa"/>
          </w:tcPr>
          <w:p w14:paraId="1275505E" w14:textId="77777777" w:rsidR="00212B57" w:rsidRDefault="00212B57" w:rsidP="00304977">
            <w:pPr>
              <w:jc w:val="center"/>
              <w:rPr>
                <w:rFonts w:ascii="宋体" w:hAnsi="宋体" w:cs="宋体"/>
                <w:color w:val="000000"/>
                <w:sz w:val="21"/>
                <w:szCs w:val="21"/>
              </w:rPr>
            </w:pPr>
            <w:r w:rsidRPr="00E76994">
              <w:t>Rearview mirror automatically flips down when reversing</w:t>
            </w:r>
          </w:p>
        </w:tc>
        <w:tc>
          <w:tcPr>
            <w:tcW w:w="850" w:type="dxa"/>
            <w:vAlign w:val="center"/>
          </w:tcPr>
          <w:p w14:paraId="3998E3D1"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39688F36" w14:textId="77777777" w:rsidR="00212B57" w:rsidRDefault="00212B57" w:rsidP="00304977">
            <w:pPr>
              <w:jc w:val="center"/>
              <w:rPr>
                <w:rFonts w:eastAsia="等线"/>
                <w:color w:val="000000"/>
                <w:sz w:val="21"/>
                <w:szCs w:val="21"/>
              </w:rPr>
            </w:pPr>
            <w:r>
              <w:rPr>
                <w:rFonts w:eastAsia="等线"/>
                <w:color w:val="000000"/>
                <w:sz w:val="21"/>
                <w:szCs w:val="21"/>
              </w:rPr>
              <w:t>2.5%</w:t>
            </w:r>
          </w:p>
        </w:tc>
        <w:tc>
          <w:tcPr>
            <w:tcW w:w="850" w:type="dxa"/>
            <w:vAlign w:val="center"/>
          </w:tcPr>
          <w:p w14:paraId="7B4ACCA0" w14:textId="77777777" w:rsidR="00212B57" w:rsidRDefault="00212B57" w:rsidP="00304977">
            <w:pPr>
              <w:jc w:val="center"/>
              <w:rPr>
                <w:rFonts w:eastAsia="等线"/>
                <w:color w:val="000000"/>
                <w:sz w:val="21"/>
                <w:szCs w:val="21"/>
              </w:rPr>
            </w:pPr>
            <w:r>
              <w:rPr>
                <w:rFonts w:eastAsia="等线"/>
                <w:color w:val="000000"/>
                <w:sz w:val="21"/>
                <w:szCs w:val="21"/>
              </w:rPr>
              <w:t>12.1%</w:t>
            </w:r>
          </w:p>
        </w:tc>
        <w:tc>
          <w:tcPr>
            <w:tcW w:w="851" w:type="dxa"/>
            <w:vAlign w:val="center"/>
          </w:tcPr>
          <w:p w14:paraId="7F99174C" w14:textId="77777777" w:rsidR="00212B57" w:rsidRDefault="00212B57" w:rsidP="00304977">
            <w:pPr>
              <w:jc w:val="center"/>
              <w:rPr>
                <w:rFonts w:eastAsia="等线"/>
                <w:color w:val="000000"/>
                <w:sz w:val="21"/>
                <w:szCs w:val="21"/>
              </w:rPr>
            </w:pPr>
            <w:r>
              <w:rPr>
                <w:rFonts w:eastAsia="等线"/>
                <w:color w:val="000000"/>
                <w:sz w:val="21"/>
                <w:szCs w:val="21"/>
              </w:rPr>
              <w:t>18.3%</w:t>
            </w:r>
          </w:p>
        </w:tc>
        <w:tc>
          <w:tcPr>
            <w:tcW w:w="850" w:type="dxa"/>
            <w:vAlign w:val="center"/>
          </w:tcPr>
          <w:p w14:paraId="2F1FC482" w14:textId="77777777" w:rsidR="00212B57" w:rsidRDefault="00212B57" w:rsidP="00304977">
            <w:pPr>
              <w:jc w:val="center"/>
              <w:rPr>
                <w:rFonts w:eastAsia="等线"/>
                <w:color w:val="000000"/>
                <w:sz w:val="21"/>
                <w:szCs w:val="21"/>
              </w:rPr>
            </w:pPr>
            <w:r>
              <w:rPr>
                <w:rFonts w:eastAsia="等线"/>
                <w:color w:val="000000"/>
                <w:sz w:val="21"/>
                <w:szCs w:val="21"/>
              </w:rPr>
              <w:t>37.6%</w:t>
            </w:r>
          </w:p>
        </w:tc>
        <w:tc>
          <w:tcPr>
            <w:tcW w:w="851" w:type="dxa"/>
            <w:vAlign w:val="center"/>
          </w:tcPr>
          <w:p w14:paraId="70C2797A"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vAlign w:val="center"/>
          </w:tcPr>
          <w:p w14:paraId="6FBB3DBF"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1" w:type="dxa"/>
            <w:vAlign w:val="center"/>
          </w:tcPr>
          <w:p w14:paraId="7D3CAF1C" w14:textId="77777777" w:rsidR="00212B57" w:rsidRDefault="00212B57" w:rsidP="00304977">
            <w:pPr>
              <w:jc w:val="center"/>
              <w:rPr>
                <w:rFonts w:eastAsia="等线"/>
                <w:color w:val="000000"/>
                <w:sz w:val="21"/>
                <w:szCs w:val="21"/>
              </w:rPr>
            </w:pPr>
            <w:r>
              <w:rPr>
                <w:rFonts w:eastAsia="等线"/>
                <w:color w:val="000000"/>
                <w:sz w:val="21"/>
                <w:szCs w:val="21"/>
              </w:rPr>
              <w:t>77.6%</w:t>
            </w:r>
          </w:p>
        </w:tc>
        <w:tc>
          <w:tcPr>
            <w:tcW w:w="855" w:type="dxa"/>
            <w:vAlign w:val="center"/>
          </w:tcPr>
          <w:p w14:paraId="1C16C693"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30CCC38E"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992" w:type="dxa"/>
            <w:vAlign w:val="center"/>
          </w:tcPr>
          <w:p w14:paraId="3A76E35F" w14:textId="77777777" w:rsidR="00212B57" w:rsidRDefault="00212B57" w:rsidP="00304977">
            <w:pPr>
              <w:jc w:val="center"/>
              <w:rPr>
                <w:rFonts w:eastAsia="等线"/>
                <w:color w:val="000000"/>
                <w:sz w:val="21"/>
                <w:szCs w:val="21"/>
              </w:rPr>
            </w:pPr>
            <w:r>
              <w:rPr>
                <w:rFonts w:eastAsia="等线"/>
                <w:color w:val="000000"/>
                <w:sz w:val="21"/>
                <w:szCs w:val="21"/>
              </w:rPr>
              <w:t>75.8%</w:t>
            </w:r>
          </w:p>
        </w:tc>
      </w:tr>
      <w:tr w:rsidR="00212B57" w14:paraId="689F0A07" w14:textId="77777777" w:rsidTr="00304977">
        <w:trPr>
          <w:jc w:val="center"/>
        </w:trPr>
        <w:tc>
          <w:tcPr>
            <w:tcW w:w="1702" w:type="dxa"/>
          </w:tcPr>
          <w:p w14:paraId="01AED82F" w14:textId="77777777" w:rsidR="00212B57" w:rsidRDefault="00212B57" w:rsidP="00304977">
            <w:pPr>
              <w:jc w:val="center"/>
              <w:rPr>
                <w:rFonts w:ascii="宋体" w:hAnsi="宋体" w:cs="宋体"/>
                <w:color w:val="000000"/>
                <w:sz w:val="21"/>
                <w:szCs w:val="21"/>
              </w:rPr>
            </w:pPr>
            <w:r w:rsidRPr="00E76994">
              <w:t>Rearview mirror memory</w:t>
            </w:r>
          </w:p>
        </w:tc>
        <w:tc>
          <w:tcPr>
            <w:tcW w:w="850" w:type="dxa"/>
            <w:vAlign w:val="center"/>
          </w:tcPr>
          <w:p w14:paraId="2BA834C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6EFC9400" w14:textId="77777777" w:rsidR="00212B57" w:rsidRDefault="00212B57" w:rsidP="00304977">
            <w:pPr>
              <w:jc w:val="center"/>
              <w:rPr>
                <w:rFonts w:eastAsia="等线"/>
                <w:color w:val="000000"/>
                <w:sz w:val="21"/>
                <w:szCs w:val="21"/>
              </w:rPr>
            </w:pPr>
            <w:r>
              <w:rPr>
                <w:rFonts w:eastAsia="等线"/>
                <w:color w:val="000000"/>
                <w:sz w:val="21"/>
                <w:szCs w:val="21"/>
              </w:rPr>
              <w:t>2.4%</w:t>
            </w:r>
          </w:p>
        </w:tc>
        <w:tc>
          <w:tcPr>
            <w:tcW w:w="850" w:type="dxa"/>
            <w:vAlign w:val="center"/>
          </w:tcPr>
          <w:p w14:paraId="6AC6A435" w14:textId="77777777" w:rsidR="00212B57" w:rsidRDefault="00212B57" w:rsidP="00304977">
            <w:pPr>
              <w:jc w:val="center"/>
              <w:rPr>
                <w:rFonts w:eastAsia="等线"/>
                <w:color w:val="000000"/>
                <w:sz w:val="21"/>
                <w:szCs w:val="21"/>
              </w:rPr>
            </w:pPr>
            <w:r>
              <w:rPr>
                <w:rFonts w:eastAsia="等线"/>
                <w:color w:val="000000"/>
                <w:sz w:val="21"/>
                <w:szCs w:val="21"/>
              </w:rPr>
              <w:t>12.6%</w:t>
            </w:r>
          </w:p>
        </w:tc>
        <w:tc>
          <w:tcPr>
            <w:tcW w:w="851" w:type="dxa"/>
            <w:vAlign w:val="center"/>
          </w:tcPr>
          <w:p w14:paraId="619667C8"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0" w:type="dxa"/>
            <w:vAlign w:val="center"/>
          </w:tcPr>
          <w:p w14:paraId="62185E76"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5BECC9E7" w14:textId="77777777" w:rsidR="00212B57" w:rsidRDefault="00212B57" w:rsidP="00304977">
            <w:pPr>
              <w:jc w:val="center"/>
              <w:rPr>
                <w:rFonts w:eastAsia="等线"/>
                <w:color w:val="000000"/>
                <w:sz w:val="21"/>
                <w:szCs w:val="21"/>
              </w:rPr>
            </w:pPr>
            <w:r>
              <w:rPr>
                <w:rFonts w:eastAsia="等线"/>
                <w:color w:val="000000"/>
                <w:sz w:val="21"/>
                <w:szCs w:val="21"/>
              </w:rPr>
              <w:t>47.6%</w:t>
            </w:r>
          </w:p>
        </w:tc>
        <w:tc>
          <w:tcPr>
            <w:tcW w:w="850" w:type="dxa"/>
            <w:vAlign w:val="center"/>
          </w:tcPr>
          <w:p w14:paraId="260A987B"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7F88804B" w14:textId="77777777" w:rsidR="00212B57" w:rsidRDefault="00212B57" w:rsidP="00304977">
            <w:pPr>
              <w:jc w:val="center"/>
              <w:rPr>
                <w:rFonts w:eastAsia="等线"/>
                <w:color w:val="000000"/>
                <w:sz w:val="21"/>
                <w:szCs w:val="21"/>
              </w:rPr>
            </w:pPr>
            <w:r>
              <w:rPr>
                <w:rFonts w:eastAsia="等线"/>
                <w:color w:val="000000"/>
                <w:sz w:val="21"/>
                <w:szCs w:val="21"/>
              </w:rPr>
              <w:t>71.8%</w:t>
            </w:r>
          </w:p>
        </w:tc>
        <w:tc>
          <w:tcPr>
            <w:tcW w:w="855" w:type="dxa"/>
            <w:vAlign w:val="center"/>
          </w:tcPr>
          <w:p w14:paraId="32AEC6BE" w14:textId="77777777" w:rsidR="00212B57" w:rsidRDefault="00212B57" w:rsidP="00304977">
            <w:pPr>
              <w:jc w:val="center"/>
              <w:rPr>
                <w:rFonts w:eastAsia="等线"/>
                <w:color w:val="000000"/>
                <w:sz w:val="21"/>
                <w:szCs w:val="21"/>
              </w:rPr>
            </w:pPr>
            <w:r>
              <w:rPr>
                <w:rFonts w:eastAsia="等线"/>
                <w:color w:val="000000"/>
                <w:sz w:val="21"/>
                <w:szCs w:val="21"/>
              </w:rPr>
              <w:t>72.7%</w:t>
            </w:r>
          </w:p>
        </w:tc>
        <w:tc>
          <w:tcPr>
            <w:tcW w:w="851" w:type="dxa"/>
            <w:vAlign w:val="center"/>
          </w:tcPr>
          <w:p w14:paraId="760B267C" w14:textId="77777777" w:rsidR="00212B57" w:rsidRDefault="00212B57" w:rsidP="00304977">
            <w:pPr>
              <w:jc w:val="center"/>
              <w:rPr>
                <w:rFonts w:eastAsia="等线"/>
                <w:color w:val="000000"/>
                <w:sz w:val="21"/>
                <w:szCs w:val="21"/>
              </w:rPr>
            </w:pPr>
            <w:r>
              <w:rPr>
                <w:rFonts w:eastAsia="等线"/>
                <w:color w:val="000000"/>
                <w:sz w:val="21"/>
                <w:szCs w:val="21"/>
              </w:rPr>
              <w:t>81.3%</w:t>
            </w:r>
          </w:p>
        </w:tc>
        <w:tc>
          <w:tcPr>
            <w:tcW w:w="992" w:type="dxa"/>
            <w:vAlign w:val="center"/>
          </w:tcPr>
          <w:p w14:paraId="24D05D7B" w14:textId="77777777" w:rsidR="00212B57" w:rsidRDefault="00212B57" w:rsidP="00304977">
            <w:pPr>
              <w:jc w:val="center"/>
              <w:rPr>
                <w:rFonts w:eastAsia="等线"/>
                <w:color w:val="000000"/>
                <w:sz w:val="21"/>
                <w:szCs w:val="21"/>
              </w:rPr>
            </w:pPr>
            <w:r>
              <w:rPr>
                <w:rFonts w:eastAsia="等线"/>
                <w:color w:val="000000"/>
                <w:sz w:val="21"/>
                <w:szCs w:val="21"/>
              </w:rPr>
              <w:t>79.8%</w:t>
            </w:r>
          </w:p>
        </w:tc>
      </w:tr>
      <w:tr w:rsidR="00212B57" w14:paraId="28C1FBAD" w14:textId="77777777" w:rsidTr="00304977">
        <w:trPr>
          <w:jc w:val="center"/>
        </w:trPr>
        <w:tc>
          <w:tcPr>
            <w:tcW w:w="1702" w:type="dxa"/>
          </w:tcPr>
          <w:p w14:paraId="3850A049" w14:textId="77777777" w:rsidR="00212B57" w:rsidRDefault="00212B57" w:rsidP="00304977">
            <w:pPr>
              <w:jc w:val="center"/>
              <w:rPr>
                <w:rFonts w:ascii="宋体" w:hAnsi="宋体" w:cs="宋体"/>
                <w:color w:val="000000"/>
                <w:sz w:val="21"/>
                <w:szCs w:val="21"/>
              </w:rPr>
            </w:pPr>
            <w:r w:rsidRPr="00E76994">
              <w:t>Automatic anti-glare inside rearview mirror</w:t>
            </w:r>
          </w:p>
        </w:tc>
        <w:tc>
          <w:tcPr>
            <w:tcW w:w="850" w:type="dxa"/>
            <w:vAlign w:val="center"/>
          </w:tcPr>
          <w:p w14:paraId="0821E006" w14:textId="77777777" w:rsidR="00212B57" w:rsidRDefault="00212B57" w:rsidP="00304977">
            <w:pPr>
              <w:jc w:val="center"/>
              <w:rPr>
                <w:rFonts w:eastAsia="等线"/>
                <w:color w:val="000000"/>
                <w:sz w:val="21"/>
                <w:szCs w:val="21"/>
              </w:rPr>
            </w:pPr>
            <w:r>
              <w:rPr>
                <w:rFonts w:eastAsia="等线"/>
                <w:color w:val="000000"/>
                <w:sz w:val="21"/>
                <w:szCs w:val="21"/>
              </w:rPr>
              <w:t>2.0%</w:t>
            </w:r>
          </w:p>
        </w:tc>
        <w:tc>
          <w:tcPr>
            <w:tcW w:w="846" w:type="dxa"/>
            <w:vAlign w:val="center"/>
          </w:tcPr>
          <w:p w14:paraId="169BEEF2" w14:textId="77777777" w:rsidR="00212B57" w:rsidRDefault="00212B57" w:rsidP="00304977">
            <w:pPr>
              <w:jc w:val="center"/>
              <w:rPr>
                <w:rFonts w:eastAsia="等线"/>
                <w:color w:val="000000"/>
                <w:sz w:val="21"/>
                <w:szCs w:val="21"/>
              </w:rPr>
            </w:pPr>
            <w:r>
              <w:rPr>
                <w:rFonts w:eastAsia="等线"/>
                <w:color w:val="000000"/>
                <w:sz w:val="21"/>
                <w:szCs w:val="21"/>
              </w:rPr>
              <w:t>16.2%</w:t>
            </w:r>
          </w:p>
        </w:tc>
        <w:tc>
          <w:tcPr>
            <w:tcW w:w="850" w:type="dxa"/>
            <w:vAlign w:val="center"/>
          </w:tcPr>
          <w:p w14:paraId="772A6632" w14:textId="77777777" w:rsidR="00212B57" w:rsidRDefault="00212B57" w:rsidP="00304977">
            <w:pPr>
              <w:jc w:val="center"/>
              <w:rPr>
                <w:rFonts w:eastAsia="等线"/>
                <w:color w:val="000000"/>
                <w:sz w:val="21"/>
                <w:szCs w:val="21"/>
              </w:rPr>
            </w:pPr>
            <w:r>
              <w:rPr>
                <w:rFonts w:eastAsia="等线"/>
                <w:color w:val="000000"/>
                <w:sz w:val="21"/>
                <w:szCs w:val="21"/>
              </w:rPr>
              <w:t>32.5%</w:t>
            </w:r>
          </w:p>
        </w:tc>
        <w:tc>
          <w:tcPr>
            <w:tcW w:w="851" w:type="dxa"/>
            <w:vAlign w:val="center"/>
          </w:tcPr>
          <w:p w14:paraId="309F736B" w14:textId="77777777" w:rsidR="00212B57" w:rsidRDefault="00212B57" w:rsidP="00304977">
            <w:pPr>
              <w:jc w:val="center"/>
              <w:rPr>
                <w:rFonts w:eastAsia="等线"/>
                <w:color w:val="000000"/>
                <w:sz w:val="21"/>
                <w:szCs w:val="21"/>
              </w:rPr>
            </w:pPr>
            <w:r>
              <w:rPr>
                <w:rFonts w:eastAsia="等线"/>
                <w:color w:val="000000"/>
                <w:sz w:val="21"/>
                <w:szCs w:val="21"/>
              </w:rPr>
              <w:t>44.4%</w:t>
            </w:r>
          </w:p>
        </w:tc>
        <w:tc>
          <w:tcPr>
            <w:tcW w:w="850" w:type="dxa"/>
            <w:vAlign w:val="center"/>
          </w:tcPr>
          <w:p w14:paraId="701B8F08" w14:textId="77777777" w:rsidR="00212B57" w:rsidRDefault="00212B57" w:rsidP="00304977">
            <w:pPr>
              <w:jc w:val="center"/>
              <w:rPr>
                <w:rFonts w:eastAsia="等线"/>
                <w:color w:val="000000"/>
                <w:sz w:val="21"/>
                <w:szCs w:val="21"/>
              </w:rPr>
            </w:pPr>
            <w:r>
              <w:rPr>
                <w:rFonts w:eastAsia="等线"/>
                <w:color w:val="000000"/>
                <w:sz w:val="21"/>
                <w:szCs w:val="21"/>
              </w:rPr>
              <w:t>64.7%</w:t>
            </w:r>
          </w:p>
        </w:tc>
        <w:tc>
          <w:tcPr>
            <w:tcW w:w="851" w:type="dxa"/>
            <w:vAlign w:val="center"/>
          </w:tcPr>
          <w:p w14:paraId="6C4B2AD4" w14:textId="77777777" w:rsidR="00212B57" w:rsidRDefault="00212B57" w:rsidP="00304977">
            <w:pPr>
              <w:jc w:val="center"/>
              <w:rPr>
                <w:rFonts w:eastAsia="等线"/>
                <w:color w:val="000000"/>
                <w:sz w:val="21"/>
                <w:szCs w:val="21"/>
              </w:rPr>
            </w:pPr>
            <w:r>
              <w:rPr>
                <w:rFonts w:eastAsia="等线"/>
                <w:color w:val="000000"/>
                <w:sz w:val="21"/>
                <w:szCs w:val="21"/>
              </w:rPr>
              <w:t>73.6%</w:t>
            </w:r>
          </w:p>
        </w:tc>
        <w:tc>
          <w:tcPr>
            <w:tcW w:w="850" w:type="dxa"/>
            <w:vAlign w:val="center"/>
          </w:tcPr>
          <w:p w14:paraId="1AB6E9D9" w14:textId="77777777" w:rsidR="00212B57" w:rsidRDefault="00212B57" w:rsidP="00304977">
            <w:pPr>
              <w:jc w:val="center"/>
              <w:rPr>
                <w:rFonts w:eastAsia="等线"/>
                <w:color w:val="000000"/>
                <w:sz w:val="21"/>
                <w:szCs w:val="21"/>
              </w:rPr>
            </w:pPr>
            <w:r>
              <w:rPr>
                <w:rFonts w:eastAsia="等线"/>
                <w:color w:val="000000"/>
                <w:sz w:val="21"/>
                <w:szCs w:val="21"/>
              </w:rPr>
              <w:t>81.6%</w:t>
            </w:r>
          </w:p>
        </w:tc>
        <w:tc>
          <w:tcPr>
            <w:tcW w:w="851" w:type="dxa"/>
            <w:vAlign w:val="center"/>
          </w:tcPr>
          <w:p w14:paraId="7635F3C9"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5" w:type="dxa"/>
            <w:vAlign w:val="center"/>
          </w:tcPr>
          <w:p w14:paraId="0ED64A94" w14:textId="77777777" w:rsidR="00212B57" w:rsidRDefault="00212B57" w:rsidP="00304977">
            <w:pPr>
              <w:jc w:val="center"/>
              <w:rPr>
                <w:rFonts w:eastAsia="等线"/>
                <w:color w:val="000000"/>
                <w:sz w:val="21"/>
                <w:szCs w:val="21"/>
              </w:rPr>
            </w:pPr>
            <w:r>
              <w:rPr>
                <w:rFonts w:eastAsia="等线"/>
                <w:color w:val="000000"/>
                <w:sz w:val="21"/>
                <w:szCs w:val="21"/>
              </w:rPr>
              <w:t>92.4%</w:t>
            </w:r>
          </w:p>
        </w:tc>
        <w:tc>
          <w:tcPr>
            <w:tcW w:w="851" w:type="dxa"/>
            <w:vAlign w:val="center"/>
          </w:tcPr>
          <w:p w14:paraId="4DF7BA40"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992" w:type="dxa"/>
            <w:vAlign w:val="center"/>
          </w:tcPr>
          <w:p w14:paraId="33B102B7" w14:textId="77777777" w:rsidR="00212B57" w:rsidRDefault="00212B57" w:rsidP="00304977">
            <w:pPr>
              <w:jc w:val="center"/>
              <w:rPr>
                <w:rFonts w:eastAsia="等线"/>
                <w:color w:val="000000"/>
                <w:sz w:val="21"/>
                <w:szCs w:val="21"/>
              </w:rPr>
            </w:pPr>
            <w:r>
              <w:rPr>
                <w:rFonts w:eastAsia="等线"/>
                <w:color w:val="000000"/>
                <w:sz w:val="21"/>
                <w:szCs w:val="21"/>
              </w:rPr>
              <w:t>92.9%</w:t>
            </w:r>
          </w:p>
        </w:tc>
      </w:tr>
      <w:tr w:rsidR="00212B57" w14:paraId="3FEA82C0" w14:textId="77777777" w:rsidTr="00304977">
        <w:trPr>
          <w:jc w:val="center"/>
        </w:trPr>
        <w:tc>
          <w:tcPr>
            <w:tcW w:w="1702" w:type="dxa"/>
          </w:tcPr>
          <w:p w14:paraId="34E0E37B" w14:textId="77777777" w:rsidR="00212B57" w:rsidRDefault="00212B57" w:rsidP="00304977">
            <w:pPr>
              <w:jc w:val="center"/>
              <w:rPr>
                <w:rFonts w:ascii="宋体" w:hAnsi="宋体" w:cs="宋体"/>
                <w:color w:val="000000"/>
                <w:sz w:val="21"/>
                <w:szCs w:val="21"/>
              </w:rPr>
            </w:pPr>
            <w:r w:rsidRPr="00E76994">
              <w:t>Automatic anti-glare of exterior rearview mirror</w:t>
            </w:r>
          </w:p>
        </w:tc>
        <w:tc>
          <w:tcPr>
            <w:tcW w:w="850" w:type="dxa"/>
            <w:vAlign w:val="center"/>
          </w:tcPr>
          <w:p w14:paraId="3283B20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0151E0A2"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0" w:type="dxa"/>
            <w:vAlign w:val="center"/>
          </w:tcPr>
          <w:p w14:paraId="3D2366C4"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122A44B9"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7A9B3223" w14:textId="77777777" w:rsidR="00212B57" w:rsidRDefault="00212B57" w:rsidP="00304977">
            <w:pPr>
              <w:jc w:val="center"/>
              <w:rPr>
                <w:rFonts w:eastAsia="等线"/>
                <w:color w:val="000000"/>
                <w:sz w:val="21"/>
                <w:szCs w:val="21"/>
              </w:rPr>
            </w:pPr>
            <w:r>
              <w:rPr>
                <w:rFonts w:eastAsia="等线"/>
                <w:color w:val="000000"/>
                <w:sz w:val="21"/>
                <w:szCs w:val="21"/>
              </w:rPr>
              <w:t>11.9%</w:t>
            </w:r>
          </w:p>
        </w:tc>
        <w:tc>
          <w:tcPr>
            <w:tcW w:w="851" w:type="dxa"/>
            <w:vAlign w:val="center"/>
          </w:tcPr>
          <w:p w14:paraId="2EDF6D1D" w14:textId="77777777" w:rsidR="00212B57" w:rsidRDefault="00212B57" w:rsidP="00304977">
            <w:pPr>
              <w:jc w:val="center"/>
              <w:rPr>
                <w:rFonts w:eastAsia="等线"/>
                <w:color w:val="000000"/>
                <w:sz w:val="21"/>
                <w:szCs w:val="21"/>
              </w:rPr>
            </w:pPr>
            <w:r>
              <w:rPr>
                <w:rFonts w:eastAsia="等线"/>
                <w:color w:val="000000"/>
                <w:sz w:val="21"/>
                <w:szCs w:val="21"/>
              </w:rPr>
              <w:t>24.9%</w:t>
            </w:r>
          </w:p>
        </w:tc>
        <w:tc>
          <w:tcPr>
            <w:tcW w:w="850" w:type="dxa"/>
            <w:vAlign w:val="center"/>
          </w:tcPr>
          <w:p w14:paraId="4C69C9E0" w14:textId="77777777" w:rsidR="00212B57" w:rsidRDefault="00212B57" w:rsidP="00304977">
            <w:pPr>
              <w:jc w:val="center"/>
              <w:rPr>
                <w:rFonts w:eastAsia="等线"/>
                <w:color w:val="000000"/>
                <w:sz w:val="21"/>
                <w:szCs w:val="21"/>
              </w:rPr>
            </w:pPr>
            <w:r>
              <w:rPr>
                <w:rFonts w:eastAsia="等线"/>
                <w:color w:val="000000"/>
                <w:sz w:val="21"/>
                <w:szCs w:val="21"/>
              </w:rPr>
              <w:t>36.8%</w:t>
            </w:r>
          </w:p>
        </w:tc>
        <w:tc>
          <w:tcPr>
            <w:tcW w:w="851" w:type="dxa"/>
            <w:vAlign w:val="center"/>
          </w:tcPr>
          <w:p w14:paraId="11727623" w14:textId="77777777" w:rsidR="00212B57" w:rsidRDefault="00212B57" w:rsidP="00304977">
            <w:pPr>
              <w:jc w:val="center"/>
              <w:rPr>
                <w:rFonts w:eastAsia="等线"/>
                <w:color w:val="000000"/>
                <w:sz w:val="21"/>
                <w:szCs w:val="21"/>
              </w:rPr>
            </w:pPr>
            <w:r>
              <w:rPr>
                <w:rFonts w:eastAsia="等线"/>
                <w:color w:val="000000"/>
                <w:sz w:val="21"/>
                <w:szCs w:val="21"/>
              </w:rPr>
              <w:t>56.4%</w:t>
            </w:r>
          </w:p>
        </w:tc>
        <w:tc>
          <w:tcPr>
            <w:tcW w:w="855" w:type="dxa"/>
            <w:vAlign w:val="center"/>
          </w:tcPr>
          <w:p w14:paraId="6F2AD56F" w14:textId="77777777" w:rsidR="00212B57" w:rsidRDefault="00212B57" w:rsidP="00304977">
            <w:pPr>
              <w:jc w:val="center"/>
              <w:rPr>
                <w:rFonts w:eastAsia="等线"/>
                <w:color w:val="000000"/>
                <w:sz w:val="21"/>
                <w:szCs w:val="21"/>
              </w:rPr>
            </w:pPr>
            <w:r>
              <w:rPr>
                <w:rFonts w:eastAsia="等线"/>
                <w:color w:val="000000"/>
                <w:sz w:val="21"/>
                <w:szCs w:val="21"/>
              </w:rPr>
              <w:t>59.8%</w:t>
            </w:r>
          </w:p>
        </w:tc>
        <w:tc>
          <w:tcPr>
            <w:tcW w:w="851" w:type="dxa"/>
            <w:vAlign w:val="center"/>
          </w:tcPr>
          <w:p w14:paraId="594AF06B" w14:textId="77777777" w:rsidR="00212B57" w:rsidRDefault="00212B57" w:rsidP="00304977">
            <w:pPr>
              <w:jc w:val="center"/>
              <w:rPr>
                <w:rFonts w:eastAsia="等线"/>
                <w:color w:val="000000"/>
                <w:sz w:val="21"/>
                <w:szCs w:val="21"/>
              </w:rPr>
            </w:pPr>
            <w:r>
              <w:rPr>
                <w:rFonts w:eastAsia="等线"/>
                <w:color w:val="000000"/>
                <w:sz w:val="21"/>
                <w:szCs w:val="21"/>
              </w:rPr>
              <w:t>79.1%</w:t>
            </w:r>
          </w:p>
        </w:tc>
        <w:tc>
          <w:tcPr>
            <w:tcW w:w="992" w:type="dxa"/>
            <w:vAlign w:val="center"/>
          </w:tcPr>
          <w:p w14:paraId="2AF624B2" w14:textId="77777777" w:rsidR="00212B57" w:rsidRDefault="00212B57" w:rsidP="00304977">
            <w:pPr>
              <w:jc w:val="center"/>
              <w:rPr>
                <w:rFonts w:eastAsia="等线"/>
                <w:color w:val="000000"/>
                <w:sz w:val="21"/>
                <w:szCs w:val="21"/>
              </w:rPr>
            </w:pPr>
            <w:r>
              <w:rPr>
                <w:rFonts w:eastAsia="等线"/>
                <w:color w:val="000000"/>
                <w:sz w:val="21"/>
                <w:szCs w:val="21"/>
              </w:rPr>
              <w:t>80.8%</w:t>
            </w:r>
          </w:p>
        </w:tc>
      </w:tr>
      <w:tr w:rsidR="00212B57" w14:paraId="1FF0E9C0" w14:textId="77777777" w:rsidTr="00304977">
        <w:trPr>
          <w:jc w:val="center"/>
        </w:trPr>
        <w:tc>
          <w:tcPr>
            <w:tcW w:w="1702" w:type="dxa"/>
          </w:tcPr>
          <w:p w14:paraId="22A6E189" w14:textId="77777777" w:rsidR="00212B57" w:rsidRDefault="00212B57" w:rsidP="00304977">
            <w:pPr>
              <w:jc w:val="center"/>
              <w:rPr>
                <w:rFonts w:ascii="宋体" w:hAnsi="宋体" w:cs="宋体"/>
                <w:color w:val="000000"/>
                <w:sz w:val="21"/>
                <w:szCs w:val="21"/>
              </w:rPr>
            </w:pPr>
            <w:r w:rsidRPr="00E76994">
              <w:t xml:space="preserve">Induction </w:t>
            </w:r>
            <w:r w:rsidRPr="00E76994">
              <w:lastRenderedPageBreak/>
              <w:t>wiper</w:t>
            </w:r>
          </w:p>
        </w:tc>
        <w:tc>
          <w:tcPr>
            <w:tcW w:w="850" w:type="dxa"/>
            <w:vAlign w:val="center"/>
          </w:tcPr>
          <w:p w14:paraId="7726F9D1" w14:textId="77777777" w:rsidR="00212B57" w:rsidRDefault="00212B57" w:rsidP="00304977">
            <w:pPr>
              <w:jc w:val="center"/>
              <w:rPr>
                <w:rFonts w:eastAsia="等线"/>
                <w:color w:val="000000"/>
                <w:sz w:val="21"/>
                <w:szCs w:val="21"/>
              </w:rPr>
            </w:pPr>
            <w:r>
              <w:rPr>
                <w:rFonts w:eastAsia="等线"/>
                <w:color w:val="000000"/>
                <w:sz w:val="21"/>
                <w:szCs w:val="21"/>
              </w:rPr>
              <w:lastRenderedPageBreak/>
              <w:t>5.7%</w:t>
            </w:r>
          </w:p>
        </w:tc>
        <w:tc>
          <w:tcPr>
            <w:tcW w:w="846" w:type="dxa"/>
            <w:vAlign w:val="center"/>
          </w:tcPr>
          <w:p w14:paraId="2D4AB7D8" w14:textId="77777777" w:rsidR="00212B57" w:rsidRDefault="00212B57" w:rsidP="00304977">
            <w:pPr>
              <w:jc w:val="center"/>
              <w:rPr>
                <w:rFonts w:eastAsia="等线"/>
                <w:color w:val="000000"/>
                <w:sz w:val="21"/>
                <w:szCs w:val="21"/>
              </w:rPr>
            </w:pPr>
            <w:r>
              <w:rPr>
                <w:rFonts w:eastAsia="等线"/>
                <w:color w:val="000000"/>
                <w:sz w:val="21"/>
                <w:szCs w:val="21"/>
              </w:rPr>
              <w:t>31.6%</w:t>
            </w:r>
          </w:p>
        </w:tc>
        <w:tc>
          <w:tcPr>
            <w:tcW w:w="850" w:type="dxa"/>
            <w:vAlign w:val="center"/>
          </w:tcPr>
          <w:p w14:paraId="267BA91F" w14:textId="77777777" w:rsidR="00212B57" w:rsidRDefault="00212B57" w:rsidP="00304977">
            <w:pPr>
              <w:jc w:val="center"/>
              <w:rPr>
                <w:rFonts w:eastAsia="等线"/>
                <w:color w:val="000000"/>
                <w:sz w:val="21"/>
                <w:szCs w:val="21"/>
              </w:rPr>
            </w:pPr>
            <w:r>
              <w:rPr>
                <w:rFonts w:eastAsia="等线"/>
                <w:color w:val="000000"/>
                <w:sz w:val="21"/>
                <w:szCs w:val="21"/>
              </w:rPr>
              <w:t>43.0%</w:t>
            </w:r>
          </w:p>
        </w:tc>
        <w:tc>
          <w:tcPr>
            <w:tcW w:w="851" w:type="dxa"/>
            <w:vAlign w:val="center"/>
          </w:tcPr>
          <w:p w14:paraId="7113C0F5" w14:textId="77777777" w:rsidR="00212B57" w:rsidRDefault="00212B57" w:rsidP="00304977">
            <w:pPr>
              <w:jc w:val="center"/>
              <w:rPr>
                <w:rFonts w:eastAsia="等线"/>
                <w:color w:val="000000"/>
                <w:sz w:val="21"/>
                <w:szCs w:val="21"/>
              </w:rPr>
            </w:pPr>
            <w:r>
              <w:rPr>
                <w:rFonts w:eastAsia="等线"/>
                <w:color w:val="000000"/>
                <w:sz w:val="21"/>
                <w:szCs w:val="21"/>
              </w:rPr>
              <w:t>60.8%</w:t>
            </w:r>
          </w:p>
        </w:tc>
        <w:tc>
          <w:tcPr>
            <w:tcW w:w="850" w:type="dxa"/>
            <w:vAlign w:val="center"/>
          </w:tcPr>
          <w:p w14:paraId="1DDE67C6"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783FD8A4"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4466F0E2"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1" w:type="dxa"/>
            <w:vAlign w:val="center"/>
          </w:tcPr>
          <w:p w14:paraId="3C33D7C2"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2BE8F62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23383DB7"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992" w:type="dxa"/>
            <w:vAlign w:val="center"/>
          </w:tcPr>
          <w:p w14:paraId="3FA45F83" w14:textId="77777777" w:rsidR="00212B57" w:rsidRDefault="00212B57" w:rsidP="00304977">
            <w:pPr>
              <w:jc w:val="center"/>
              <w:rPr>
                <w:rFonts w:eastAsia="等线"/>
                <w:color w:val="000000"/>
                <w:sz w:val="21"/>
                <w:szCs w:val="21"/>
              </w:rPr>
            </w:pPr>
            <w:r>
              <w:rPr>
                <w:rFonts w:eastAsia="等线"/>
                <w:color w:val="000000"/>
                <w:sz w:val="21"/>
                <w:szCs w:val="21"/>
              </w:rPr>
              <w:t>97.5%</w:t>
            </w:r>
          </w:p>
        </w:tc>
      </w:tr>
      <w:tr w:rsidR="00212B57" w14:paraId="78C2B8C9" w14:textId="77777777" w:rsidTr="00304977">
        <w:trPr>
          <w:jc w:val="center"/>
        </w:trPr>
        <w:tc>
          <w:tcPr>
            <w:tcW w:w="1702" w:type="dxa"/>
          </w:tcPr>
          <w:p w14:paraId="78443753" w14:textId="77777777" w:rsidR="00212B57" w:rsidRDefault="00212B57" w:rsidP="00304977">
            <w:pPr>
              <w:jc w:val="center"/>
              <w:rPr>
                <w:rFonts w:ascii="宋体" w:hAnsi="宋体" w:cs="宋体"/>
                <w:color w:val="000000"/>
                <w:sz w:val="21"/>
                <w:szCs w:val="21"/>
              </w:rPr>
            </w:pPr>
            <w:r w:rsidRPr="00E76994">
              <w:t>Large color screen in the center console</w:t>
            </w:r>
          </w:p>
        </w:tc>
        <w:tc>
          <w:tcPr>
            <w:tcW w:w="850" w:type="dxa"/>
            <w:vAlign w:val="center"/>
          </w:tcPr>
          <w:p w14:paraId="6C0B5D6A" w14:textId="77777777" w:rsidR="00212B57" w:rsidRDefault="00212B57" w:rsidP="00304977">
            <w:pPr>
              <w:jc w:val="center"/>
              <w:rPr>
                <w:rFonts w:eastAsia="等线"/>
                <w:color w:val="000000"/>
                <w:sz w:val="21"/>
                <w:szCs w:val="21"/>
              </w:rPr>
            </w:pPr>
            <w:r>
              <w:rPr>
                <w:rFonts w:eastAsia="等线"/>
                <w:color w:val="000000"/>
                <w:sz w:val="21"/>
                <w:szCs w:val="21"/>
              </w:rPr>
              <w:t>72.0%</w:t>
            </w:r>
          </w:p>
        </w:tc>
        <w:tc>
          <w:tcPr>
            <w:tcW w:w="846" w:type="dxa"/>
            <w:vAlign w:val="center"/>
          </w:tcPr>
          <w:p w14:paraId="0B0BABDD" w14:textId="77777777" w:rsidR="00212B57" w:rsidRDefault="00212B57" w:rsidP="00304977">
            <w:pPr>
              <w:jc w:val="center"/>
              <w:rPr>
                <w:rFonts w:eastAsia="等线"/>
                <w:color w:val="000000"/>
                <w:sz w:val="21"/>
                <w:szCs w:val="21"/>
              </w:rPr>
            </w:pPr>
            <w:r>
              <w:rPr>
                <w:rFonts w:eastAsia="等线"/>
                <w:color w:val="000000"/>
                <w:sz w:val="21"/>
                <w:szCs w:val="21"/>
              </w:rPr>
              <w:t>90.5%</w:t>
            </w:r>
          </w:p>
        </w:tc>
        <w:tc>
          <w:tcPr>
            <w:tcW w:w="850" w:type="dxa"/>
            <w:vAlign w:val="center"/>
          </w:tcPr>
          <w:p w14:paraId="59CCF69B" w14:textId="77777777" w:rsidR="00212B57" w:rsidRDefault="00212B57" w:rsidP="00304977">
            <w:pPr>
              <w:jc w:val="center"/>
              <w:rPr>
                <w:rFonts w:eastAsia="等线"/>
                <w:color w:val="000000"/>
                <w:sz w:val="21"/>
                <w:szCs w:val="21"/>
              </w:rPr>
            </w:pPr>
            <w:r>
              <w:rPr>
                <w:rFonts w:eastAsia="等线"/>
                <w:color w:val="000000"/>
                <w:sz w:val="21"/>
                <w:szCs w:val="21"/>
              </w:rPr>
              <w:t>93.8%</w:t>
            </w:r>
          </w:p>
        </w:tc>
        <w:tc>
          <w:tcPr>
            <w:tcW w:w="851" w:type="dxa"/>
            <w:vAlign w:val="center"/>
          </w:tcPr>
          <w:p w14:paraId="271D706D"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0" w:type="dxa"/>
            <w:vAlign w:val="center"/>
          </w:tcPr>
          <w:p w14:paraId="2F6ED07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93FB739"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0" w:type="dxa"/>
            <w:vAlign w:val="center"/>
          </w:tcPr>
          <w:p w14:paraId="2C64F1A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798703C"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6E16875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152CA6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102BBB72" w14:textId="77777777" w:rsidR="00212B57" w:rsidRDefault="00212B57" w:rsidP="00304977">
            <w:pPr>
              <w:jc w:val="center"/>
              <w:rPr>
                <w:rFonts w:eastAsia="等线"/>
                <w:color w:val="000000"/>
                <w:sz w:val="21"/>
                <w:szCs w:val="21"/>
              </w:rPr>
            </w:pPr>
            <w:r>
              <w:rPr>
                <w:rFonts w:eastAsia="等线"/>
                <w:color w:val="000000"/>
                <w:sz w:val="21"/>
                <w:szCs w:val="21"/>
              </w:rPr>
              <w:t>99.5%</w:t>
            </w:r>
          </w:p>
        </w:tc>
      </w:tr>
      <w:tr w:rsidR="00212B57" w14:paraId="0688827E" w14:textId="77777777" w:rsidTr="00304977">
        <w:trPr>
          <w:jc w:val="center"/>
        </w:trPr>
        <w:tc>
          <w:tcPr>
            <w:tcW w:w="1702" w:type="dxa"/>
          </w:tcPr>
          <w:p w14:paraId="6137F5F2" w14:textId="77777777" w:rsidR="00212B57" w:rsidRDefault="00212B57" w:rsidP="00304977">
            <w:pPr>
              <w:jc w:val="center"/>
              <w:rPr>
                <w:rFonts w:ascii="宋体" w:hAnsi="宋体" w:cs="宋体"/>
                <w:color w:val="000000"/>
                <w:sz w:val="21"/>
                <w:szCs w:val="21"/>
              </w:rPr>
            </w:pPr>
            <w:r w:rsidRPr="00E76994">
              <w:t>GPS navigation system</w:t>
            </w:r>
          </w:p>
        </w:tc>
        <w:tc>
          <w:tcPr>
            <w:tcW w:w="850" w:type="dxa"/>
            <w:vAlign w:val="center"/>
          </w:tcPr>
          <w:p w14:paraId="3AE339BA"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46" w:type="dxa"/>
            <w:vAlign w:val="center"/>
          </w:tcPr>
          <w:p w14:paraId="3A2A753A" w14:textId="77777777" w:rsidR="00212B57" w:rsidRDefault="00212B57" w:rsidP="00304977">
            <w:pPr>
              <w:jc w:val="center"/>
              <w:rPr>
                <w:rFonts w:eastAsia="等线"/>
                <w:color w:val="000000"/>
                <w:sz w:val="21"/>
                <w:szCs w:val="21"/>
              </w:rPr>
            </w:pPr>
            <w:r>
              <w:rPr>
                <w:rFonts w:eastAsia="等线"/>
                <w:color w:val="000000"/>
                <w:sz w:val="21"/>
                <w:szCs w:val="21"/>
              </w:rPr>
              <w:t>65.6%</w:t>
            </w:r>
          </w:p>
        </w:tc>
        <w:tc>
          <w:tcPr>
            <w:tcW w:w="850" w:type="dxa"/>
            <w:vAlign w:val="center"/>
          </w:tcPr>
          <w:p w14:paraId="09E0180D" w14:textId="77777777" w:rsidR="00212B57" w:rsidRDefault="00212B57" w:rsidP="00304977">
            <w:pPr>
              <w:jc w:val="center"/>
              <w:rPr>
                <w:rFonts w:eastAsia="等线"/>
                <w:color w:val="000000"/>
                <w:sz w:val="21"/>
                <w:szCs w:val="21"/>
              </w:rPr>
            </w:pPr>
            <w:r>
              <w:rPr>
                <w:rFonts w:eastAsia="等线"/>
                <w:color w:val="000000"/>
                <w:sz w:val="21"/>
                <w:szCs w:val="21"/>
              </w:rPr>
              <w:t>68.0%</w:t>
            </w:r>
          </w:p>
        </w:tc>
        <w:tc>
          <w:tcPr>
            <w:tcW w:w="851" w:type="dxa"/>
            <w:vAlign w:val="center"/>
          </w:tcPr>
          <w:p w14:paraId="7507665D" w14:textId="77777777" w:rsidR="00212B57" w:rsidRDefault="00212B57" w:rsidP="00304977">
            <w:pPr>
              <w:jc w:val="center"/>
              <w:rPr>
                <w:rFonts w:eastAsia="等线"/>
                <w:color w:val="000000"/>
                <w:sz w:val="21"/>
                <w:szCs w:val="21"/>
              </w:rPr>
            </w:pPr>
            <w:r>
              <w:rPr>
                <w:rFonts w:eastAsia="等线"/>
                <w:color w:val="000000"/>
                <w:sz w:val="21"/>
                <w:szCs w:val="21"/>
              </w:rPr>
              <w:t>66.6%</w:t>
            </w:r>
          </w:p>
        </w:tc>
        <w:tc>
          <w:tcPr>
            <w:tcW w:w="850" w:type="dxa"/>
            <w:vAlign w:val="center"/>
          </w:tcPr>
          <w:p w14:paraId="37EEEE1A" w14:textId="77777777" w:rsidR="00212B57" w:rsidRDefault="00212B57" w:rsidP="00304977">
            <w:pPr>
              <w:jc w:val="center"/>
              <w:rPr>
                <w:rFonts w:eastAsia="等线"/>
                <w:color w:val="000000"/>
                <w:sz w:val="21"/>
                <w:szCs w:val="21"/>
              </w:rPr>
            </w:pPr>
            <w:r>
              <w:rPr>
                <w:rFonts w:eastAsia="等线"/>
                <w:color w:val="000000"/>
                <w:sz w:val="21"/>
                <w:szCs w:val="21"/>
              </w:rPr>
              <w:t>64.7%</w:t>
            </w:r>
          </w:p>
        </w:tc>
        <w:tc>
          <w:tcPr>
            <w:tcW w:w="851" w:type="dxa"/>
            <w:vAlign w:val="center"/>
          </w:tcPr>
          <w:p w14:paraId="64314012" w14:textId="77777777" w:rsidR="00212B57" w:rsidRDefault="00212B57" w:rsidP="00304977">
            <w:pPr>
              <w:jc w:val="center"/>
              <w:rPr>
                <w:rFonts w:eastAsia="等线"/>
                <w:color w:val="000000"/>
                <w:sz w:val="21"/>
                <w:szCs w:val="21"/>
              </w:rPr>
            </w:pPr>
            <w:r>
              <w:rPr>
                <w:rFonts w:eastAsia="等线"/>
                <w:color w:val="000000"/>
                <w:sz w:val="21"/>
                <w:szCs w:val="21"/>
              </w:rPr>
              <w:t>65.8%</w:t>
            </w:r>
          </w:p>
        </w:tc>
        <w:tc>
          <w:tcPr>
            <w:tcW w:w="850" w:type="dxa"/>
            <w:vAlign w:val="center"/>
          </w:tcPr>
          <w:p w14:paraId="5073F091" w14:textId="77777777" w:rsidR="00212B57" w:rsidRDefault="00212B57" w:rsidP="00304977">
            <w:pPr>
              <w:jc w:val="center"/>
              <w:rPr>
                <w:rFonts w:eastAsia="等线"/>
                <w:color w:val="000000"/>
                <w:sz w:val="21"/>
                <w:szCs w:val="21"/>
              </w:rPr>
            </w:pPr>
            <w:r>
              <w:rPr>
                <w:rFonts w:eastAsia="等线"/>
                <w:color w:val="000000"/>
                <w:sz w:val="21"/>
                <w:szCs w:val="21"/>
              </w:rPr>
              <w:t>78.8%</w:t>
            </w:r>
          </w:p>
        </w:tc>
        <w:tc>
          <w:tcPr>
            <w:tcW w:w="851" w:type="dxa"/>
            <w:vAlign w:val="center"/>
          </w:tcPr>
          <w:p w14:paraId="0AE0D873"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5" w:type="dxa"/>
            <w:vAlign w:val="center"/>
          </w:tcPr>
          <w:p w14:paraId="6EDC6B39"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190A536F"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992" w:type="dxa"/>
            <w:vAlign w:val="center"/>
          </w:tcPr>
          <w:p w14:paraId="3C2F8831"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482984C4" w14:textId="77777777" w:rsidTr="00304977">
        <w:trPr>
          <w:jc w:val="center"/>
        </w:trPr>
        <w:tc>
          <w:tcPr>
            <w:tcW w:w="1702" w:type="dxa"/>
            <w:vAlign w:val="center"/>
          </w:tcPr>
          <w:p w14:paraId="3E02C236" w14:textId="77777777" w:rsidR="00212B57" w:rsidRDefault="00212B57" w:rsidP="00304977">
            <w:pPr>
              <w:jc w:val="center"/>
              <w:rPr>
                <w:rFonts w:ascii="宋体" w:hAnsi="宋体" w:cs="宋体"/>
                <w:color w:val="000000"/>
                <w:sz w:val="21"/>
                <w:szCs w:val="21"/>
              </w:rPr>
            </w:pPr>
            <w:r w:rsidRPr="006A1ADD">
              <w:rPr>
                <w:color w:val="000000"/>
                <w:sz w:val="21"/>
                <w:szCs w:val="21"/>
              </w:rPr>
              <w:t>Real-time traffic information display</w:t>
            </w:r>
          </w:p>
        </w:tc>
        <w:tc>
          <w:tcPr>
            <w:tcW w:w="850" w:type="dxa"/>
            <w:vAlign w:val="center"/>
          </w:tcPr>
          <w:p w14:paraId="0AE1726E" w14:textId="77777777" w:rsidR="00212B57" w:rsidRDefault="00212B57" w:rsidP="00304977">
            <w:pPr>
              <w:jc w:val="center"/>
              <w:rPr>
                <w:rFonts w:eastAsia="等线"/>
                <w:color w:val="000000"/>
                <w:sz w:val="21"/>
                <w:szCs w:val="21"/>
              </w:rPr>
            </w:pPr>
            <w:r>
              <w:rPr>
                <w:rFonts w:eastAsia="等线"/>
                <w:color w:val="000000"/>
                <w:sz w:val="21"/>
                <w:szCs w:val="21"/>
              </w:rPr>
              <w:t>22.3%</w:t>
            </w:r>
          </w:p>
        </w:tc>
        <w:tc>
          <w:tcPr>
            <w:tcW w:w="846" w:type="dxa"/>
            <w:vAlign w:val="center"/>
          </w:tcPr>
          <w:p w14:paraId="05EF8D27"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850" w:type="dxa"/>
            <w:vAlign w:val="center"/>
          </w:tcPr>
          <w:p w14:paraId="5206C491" w14:textId="77777777" w:rsidR="00212B57" w:rsidRDefault="00212B57" w:rsidP="00304977">
            <w:pPr>
              <w:jc w:val="center"/>
              <w:rPr>
                <w:rFonts w:eastAsia="等线"/>
                <w:color w:val="000000"/>
                <w:sz w:val="21"/>
                <w:szCs w:val="21"/>
              </w:rPr>
            </w:pPr>
            <w:r>
              <w:rPr>
                <w:rFonts w:eastAsia="等线"/>
                <w:color w:val="000000"/>
                <w:sz w:val="21"/>
                <w:szCs w:val="21"/>
              </w:rPr>
              <w:t>52.5%</w:t>
            </w:r>
          </w:p>
        </w:tc>
        <w:tc>
          <w:tcPr>
            <w:tcW w:w="851" w:type="dxa"/>
            <w:vAlign w:val="center"/>
          </w:tcPr>
          <w:p w14:paraId="68AFDFBE" w14:textId="77777777" w:rsidR="00212B57" w:rsidRDefault="00212B57" w:rsidP="00304977">
            <w:pPr>
              <w:jc w:val="center"/>
              <w:rPr>
                <w:rFonts w:eastAsia="等线"/>
                <w:color w:val="000000"/>
                <w:sz w:val="21"/>
                <w:szCs w:val="21"/>
              </w:rPr>
            </w:pPr>
            <w:r>
              <w:rPr>
                <w:rFonts w:eastAsia="等线"/>
                <w:color w:val="000000"/>
                <w:sz w:val="21"/>
                <w:szCs w:val="21"/>
              </w:rPr>
              <w:t>47.2%</w:t>
            </w:r>
          </w:p>
        </w:tc>
        <w:tc>
          <w:tcPr>
            <w:tcW w:w="850" w:type="dxa"/>
            <w:vAlign w:val="center"/>
          </w:tcPr>
          <w:p w14:paraId="3E275989" w14:textId="77777777" w:rsidR="00212B57" w:rsidRDefault="00212B57" w:rsidP="00304977">
            <w:pPr>
              <w:jc w:val="center"/>
              <w:rPr>
                <w:rFonts w:eastAsia="等线"/>
                <w:color w:val="000000"/>
                <w:sz w:val="21"/>
                <w:szCs w:val="21"/>
              </w:rPr>
            </w:pPr>
            <w:r>
              <w:rPr>
                <w:rFonts w:eastAsia="等线"/>
                <w:color w:val="000000"/>
                <w:sz w:val="21"/>
                <w:szCs w:val="21"/>
              </w:rPr>
              <w:t>44.1%</w:t>
            </w:r>
          </w:p>
        </w:tc>
        <w:tc>
          <w:tcPr>
            <w:tcW w:w="851" w:type="dxa"/>
            <w:vAlign w:val="center"/>
          </w:tcPr>
          <w:p w14:paraId="06A2AAA0" w14:textId="77777777" w:rsidR="00212B57" w:rsidRDefault="00212B57" w:rsidP="00304977">
            <w:pPr>
              <w:jc w:val="center"/>
              <w:rPr>
                <w:rFonts w:eastAsia="等线"/>
                <w:color w:val="000000"/>
                <w:sz w:val="21"/>
                <w:szCs w:val="21"/>
              </w:rPr>
            </w:pPr>
            <w:r>
              <w:rPr>
                <w:rFonts w:eastAsia="等线"/>
                <w:color w:val="000000"/>
                <w:sz w:val="21"/>
                <w:szCs w:val="21"/>
              </w:rPr>
              <w:t>45.4%</w:t>
            </w:r>
          </w:p>
        </w:tc>
        <w:tc>
          <w:tcPr>
            <w:tcW w:w="850" w:type="dxa"/>
            <w:vAlign w:val="center"/>
          </w:tcPr>
          <w:p w14:paraId="2978650A" w14:textId="77777777" w:rsidR="00212B57" w:rsidRDefault="00212B57" w:rsidP="00304977">
            <w:pPr>
              <w:jc w:val="center"/>
              <w:rPr>
                <w:rFonts w:eastAsia="等线"/>
                <w:color w:val="000000"/>
                <w:sz w:val="21"/>
                <w:szCs w:val="21"/>
              </w:rPr>
            </w:pPr>
            <w:r>
              <w:rPr>
                <w:rFonts w:eastAsia="等线"/>
                <w:color w:val="000000"/>
                <w:sz w:val="21"/>
                <w:szCs w:val="21"/>
              </w:rPr>
              <w:t>57.5%</w:t>
            </w:r>
          </w:p>
        </w:tc>
        <w:tc>
          <w:tcPr>
            <w:tcW w:w="851" w:type="dxa"/>
            <w:vAlign w:val="center"/>
          </w:tcPr>
          <w:p w14:paraId="0AC8EADB"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vAlign w:val="center"/>
          </w:tcPr>
          <w:p w14:paraId="58E68C34"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1F9D8D05" w14:textId="77777777" w:rsidR="00212B57" w:rsidRDefault="00212B57" w:rsidP="00304977">
            <w:pPr>
              <w:jc w:val="center"/>
              <w:rPr>
                <w:rFonts w:eastAsia="等线"/>
                <w:color w:val="000000"/>
                <w:sz w:val="21"/>
                <w:szCs w:val="21"/>
              </w:rPr>
            </w:pPr>
            <w:r>
              <w:rPr>
                <w:rFonts w:eastAsia="等线"/>
                <w:color w:val="000000"/>
                <w:sz w:val="21"/>
                <w:szCs w:val="21"/>
              </w:rPr>
              <w:t>72.7%</w:t>
            </w:r>
          </w:p>
        </w:tc>
        <w:tc>
          <w:tcPr>
            <w:tcW w:w="992" w:type="dxa"/>
            <w:vAlign w:val="center"/>
          </w:tcPr>
          <w:p w14:paraId="7A37C265" w14:textId="77777777" w:rsidR="00212B57" w:rsidRDefault="00212B57" w:rsidP="00304977">
            <w:pPr>
              <w:jc w:val="center"/>
              <w:rPr>
                <w:rFonts w:eastAsia="等线"/>
                <w:color w:val="000000"/>
                <w:sz w:val="21"/>
                <w:szCs w:val="21"/>
              </w:rPr>
            </w:pPr>
            <w:r>
              <w:rPr>
                <w:rFonts w:eastAsia="等线"/>
                <w:color w:val="000000"/>
                <w:sz w:val="21"/>
                <w:szCs w:val="21"/>
              </w:rPr>
              <w:t>71.7%</w:t>
            </w:r>
          </w:p>
        </w:tc>
      </w:tr>
    </w:tbl>
    <w:p w14:paraId="7BD73894" w14:textId="77777777" w:rsidR="00212B57" w:rsidRDefault="00212B57" w:rsidP="00212B57">
      <w:pPr>
        <w:widowControl/>
        <w:spacing w:before="60" w:line="340" w:lineRule="exact"/>
        <w:rPr>
          <w:kern w:val="0"/>
          <w:sz w:val="21"/>
          <w:szCs w:val="21"/>
        </w:rPr>
      </w:pPr>
    </w:p>
    <w:p w14:paraId="0AA27CC1"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198"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3"/>
        <w:gridCol w:w="850"/>
        <w:gridCol w:w="846"/>
        <w:gridCol w:w="850"/>
        <w:gridCol w:w="851"/>
        <w:gridCol w:w="850"/>
        <w:gridCol w:w="851"/>
        <w:gridCol w:w="850"/>
        <w:gridCol w:w="851"/>
        <w:gridCol w:w="855"/>
        <w:gridCol w:w="851"/>
        <w:gridCol w:w="850"/>
      </w:tblGrid>
      <w:tr w:rsidR="00212B57" w14:paraId="6F18A297" w14:textId="77777777" w:rsidTr="00304977">
        <w:trPr>
          <w:jc w:val="center"/>
        </w:trPr>
        <w:tc>
          <w:tcPr>
            <w:tcW w:w="1843" w:type="dxa"/>
          </w:tcPr>
          <w:p w14:paraId="1698BCAD" w14:textId="77777777" w:rsidR="00212B57" w:rsidRDefault="00212B57" w:rsidP="00304977">
            <w:pPr>
              <w:jc w:val="center"/>
              <w:rPr>
                <w:rFonts w:ascii="宋体" w:hAnsi="宋体" w:cs="宋体"/>
                <w:color w:val="000000"/>
                <w:sz w:val="21"/>
                <w:szCs w:val="21"/>
              </w:rPr>
            </w:pPr>
            <w:r w:rsidRPr="000C6E7E">
              <w:t>Mobile phone interconnection mapping</w:t>
            </w:r>
          </w:p>
        </w:tc>
        <w:tc>
          <w:tcPr>
            <w:tcW w:w="850" w:type="dxa"/>
            <w:vAlign w:val="center"/>
          </w:tcPr>
          <w:p w14:paraId="7C8AF40A" w14:textId="77777777" w:rsidR="00212B57" w:rsidRDefault="00212B57" w:rsidP="00304977">
            <w:pPr>
              <w:jc w:val="center"/>
              <w:rPr>
                <w:rFonts w:eastAsia="等线"/>
                <w:color w:val="000000"/>
                <w:sz w:val="21"/>
                <w:szCs w:val="21"/>
              </w:rPr>
            </w:pPr>
            <w:r>
              <w:rPr>
                <w:rFonts w:eastAsia="等线"/>
                <w:color w:val="000000"/>
                <w:sz w:val="21"/>
                <w:szCs w:val="21"/>
              </w:rPr>
              <w:t>49.4%</w:t>
            </w:r>
          </w:p>
        </w:tc>
        <w:tc>
          <w:tcPr>
            <w:tcW w:w="846" w:type="dxa"/>
            <w:vAlign w:val="center"/>
          </w:tcPr>
          <w:p w14:paraId="79C11080" w14:textId="77777777" w:rsidR="00212B57" w:rsidRDefault="00212B57" w:rsidP="00304977">
            <w:pPr>
              <w:jc w:val="center"/>
              <w:rPr>
                <w:rFonts w:eastAsia="等线"/>
                <w:color w:val="000000"/>
                <w:sz w:val="21"/>
                <w:szCs w:val="21"/>
              </w:rPr>
            </w:pPr>
            <w:r>
              <w:rPr>
                <w:rFonts w:eastAsia="等线"/>
                <w:color w:val="000000"/>
                <w:sz w:val="21"/>
                <w:szCs w:val="21"/>
              </w:rPr>
              <w:t>57.7%</w:t>
            </w:r>
          </w:p>
        </w:tc>
        <w:tc>
          <w:tcPr>
            <w:tcW w:w="850" w:type="dxa"/>
            <w:vAlign w:val="center"/>
          </w:tcPr>
          <w:p w14:paraId="7EA2FBDA" w14:textId="77777777" w:rsidR="00212B57" w:rsidRDefault="00212B57" w:rsidP="00304977">
            <w:pPr>
              <w:jc w:val="center"/>
              <w:rPr>
                <w:rFonts w:eastAsia="等线"/>
                <w:color w:val="000000"/>
                <w:sz w:val="21"/>
                <w:szCs w:val="21"/>
              </w:rPr>
            </w:pPr>
            <w:r>
              <w:rPr>
                <w:rFonts w:eastAsia="等线"/>
                <w:color w:val="000000"/>
                <w:sz w:val="21"/>
                <w:szCs w:val="21"/>
              </w:rPr>
              <w:t>64.4%</w:t>
            </w:r>
          </w:p>
        </w:tc>
        <w:tc>
          <w:tcPr>
            <w:tcW w:w="851" w:type="dxa"/>
            <w:vAlign w:val="center"/>
          </w:tcPr>
          <w:p w14:paraId="4DA4D60D" w14:textId="77777777" w:rsidR="00212B57" w:rsidRDefault="00212B57" w:rsidP="00304977">
            <w:pPr>
              <w:jc w:val="center"/>
              <w:rPr>
                <w:rFonts w:eastAsia="等线"/>
                <w:color w:val="000000"/>
                <w:sz w:val="21"/>
                <w:szCs w:val="21"/>
              </w:rPr>
            </w:pPr>
            <w:r>
              <w:rPr>
                <w:rFonts w:eastAsia="等线"/>
                <w:color w:val="000000"/>
                <w:sz w:val="21"/>
                <w:szCs w:val="21"/>
              </w:rPr>
              <w:t>68.5%</w:t>
            </w:r>
          </w:p>
        </w:tc>
        <w:tc>
          <w:tcPr>
            <w:tcW w:w="850" w:type="dxa"/>
            <w:vAlign w:val="center"/>
          </w:tcPr>
          <w:p w14:paraId="47B4944D" w14:textId="77777777" w:rsidR="00212B57" w:rsidRDefault="00212B57" w:rsidP="00304977">
            <w:pPr>
              <w:jc w:val="center"/>
              <w:rPr>
                <w:rFonts w:eastAsia="等线"/>
                <w:color w:val="000000"/>
                <w:sz w:val="21"/>
                <w:szCs w:val="21"/>
              </w:rPr>
            </w:pPr>
            <w:r>
              <w:rPr>
                <w:rFonts w:eastAsia="等线"/>
                <w:color w:val="000000"/>
                <w:sz w:val="21"/>
                <w:szCs w:val="21"/>
              </w:rPr>
              <w:t>68.8%</w:t>
            </w:r>
          </w:p>
        </w:tc>
        <w:tc>
          <w:tcPr>
            <w:tcW w:w="851" w:type="dxa"/>
            <w:vAlign w:val="center"/>
          </w:tcPr>
          <w:p w14:paraId="75AA372B" w14:textId="77777777" w:rsidR="00212B57" w:rsidRDefault="00212B57" w:rsidP="00304977">
            <w:pPr>
              <w:jc w:val="center"/>
              <w:rPr>
                <w:rFonts w:eastAsia="等线"/>
                <w:color w:val="000000"/>
                <w:sz w:val="21"/>
                <w:szCs w:val="21"/>
              </w:rPr>
            </w:pPr>
            <w:r>
              <w:rPr>
                <w:rFonts w:eastAsia="等线"/>
                <w:color w:val="000000"/>
                <w:sz w:val="21"/>
                <w:szCs w:val="21"/>
              </w:rPr>
              <w:t>76.6%</w:t>
            </w:r>
          </w:p>
        </w:tc>
        <w:tc>
          <w:tcPr>
            <w:tcW w:w="850" w:type="dxa"/>
            <w:vAlign w:val="center"/>
          </w:tcPr>
          <w:p w14:paraId="1E136DBA" w14:textId="77777777" w:rsidR="00212B57" w:rsidRDefault="00212B57" w:rsidP="00304977">
            <w:pPr>
              <w:jc w:val="center"/>
              <w:rPr>
                <w:rFonts w:eastAsia="等线"/>
                <w:color w:val="000000"/>
                <w:sz w:val="21"/>
                <w:szCs w:val="21"/>
              </w:rPr>
            </w:pPr>
            <w:r>
              <w:rPr>
                <w:rFonts w:eastAsia="等线"/>
                <w:color w:val="000000"/>
                <w:sz w:val="21"/>
                <w:szCs w:val="21"/>
              </w:rPr>
              <w:t>82.1%</w:t>
            </w:r>
          </w:p>
        </w:tc>
        <w:tc>
          <w:tcPr>
            <w:tcW w:w="851" w:type="dxa"/>
            <w:vAlign w:val="center"/>
          </w:tcPr>
          <w:p w14:paraId="6A652AD8" w14:textId="77777777" w:rsidR="00212B57" w:rsidRDefault="00212B57" w:rsidP="00304977">
            <w:pPr>
              <w:jc w:val="center"/>
              <w:rPr>
                <w:rFonts w:eastAsia="等线"/>
                <w:color w:val="000000"/>
                <w:sz w:val="21"/>
                <w:szCs w:val="21"/>
              </w:rPr>
            </w:pPr>
            <w:r>
              <w:rPr>
                <w:rFonts w:eastAsia="等线"/>
                <w:color w:val="000000"/>
                <w:sz w:val="21"/>
                <w:szCs w:val="21"/>
              </w:rPr>
              <w:t>87.8%</w:t>
            </w:r>
          </w:p>
        </w:tc>
        <w:tc>
          <w:tcPr>
            <w:tcW w:w="855" w:type="dxa"/>
            <w:vAlign w:val="center"/>
          </w:tcPr>
          <w:p w14:paraId="46299C1A" w14:textId="77777777" w:rsidR="00212B57" w:rsidRDefault="00212B57" w:rsidP="00304977">
            <w:pPr>
              <w:jc w:val="center"/>
              <w:rPr>
                <w:rFonts w:eastAsia="等线"/>
                <w:color w:val="000000"/>
                <w:sz w:val="21"/>
                <w:szCs w:val="21"/>
              </w:rPr>
            </w:pPr>
            <w:r>
              <w:rPr>
                <w:rFonts w:eastAsia="等线"/>
                <w:color w:val="000000"/>
                <w:sz w:val="21"/>
                <w:szCs w:val="21"/>
              </w:rPr>
              <w:t>88.6%</w:t>
            </w:r>
          </w:p>
        </w:tc>
        <w:tc>
          <w:tcPr>
            <w:tcW w:w="851" w:type="dxa"/>
            <w:vAlign w:val="center"/>
          </w:tcPr>
          <w:p w14:paraId="4556600C"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850" w:type="dxa"/>
            <w:vAlign w:val="center"/>
          </w:tcPr>
          <w:p w14:paraId="1DAF7498" w14:textId="77777777" w:rsidR="00212B57" w:rsidRDefault="00212B57" w:rsidP="00304977">
            <w:pPr>
              <w:jc w:val="center"/>
              <w:rPr>
                <w:rFonts w:eastAsia="等线"/>
                <w:color w:val="000000"/>
                <w:sz w:val="21"/>
                <w:szCs w:val="21"/>
              </w:rPr>
            </w:pPr>
            <w:r>
              <w:rPr>
                <w:rFonts w:eastAsia="等线"/>
                <w:color w:val="000000"/>
                <w:sz w:val="21"/>
                <w:szCs w:val="21"/>
              </w:rPr>
              <w:t>72.2%</w:t>
            </w:r>
          </w:p>
        </w:tc>
      </w:tr>
      <w:tr w:rsidR="00212B57" w14:paraId="048DB005" w14:textId="77777777" w:rsidTr="00304977">
        <w:trPr>
          <w:jc w:val="center"/>
        </w:trPr>
        <w:tc>
          <w:tcPr>
            <w:tcW w:w="1843" w:type="dxa"/>
          </w:tcPr>
          <w:p w14:paraId="1F225D9D" w14:textId="77777777" w:rsidR="00212B57" w:rsidRDefault="00212B57" w:rsidP="00304977">
            <w:pPr>
              <w:jc w:val="center"/>
              <w:rPr>
                <w:rFonts w:ascii="宋体" w:hAnsi="宋体" w:cs="宋体"/>
                <w:color w:val="000000"/>
                <w:sz w:val="21"/>
                <w:szCs w:val="21"/>
              </w:rPr>
            </w:pPr>
            <w:r w:rsidRPr="000C6E7E">
              <w:t>Internet of Vehicles</w:t>
            </w:r>
          </w:p>
        </w:tc>
        <w:tc>
          <w:tcPr>
            <w:tcW w:w="850" w:type="dxa"/>
            <w:vAlign w:val="center"/>
          </w:tcPr>
          <w:p w14:paraId="046E131A"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46" w:type="dxa"/>
            <w:vAlign w:val="center"/>
          </w:tcPr>
          <w:p w14:paraId="0DDF6F5E" w14:textId="77777777" w:rsidR="00212B57" w:rsidRDefault="00212B57" w:rsidP="00304977">
            <w:pPr>
              <w:jc w:val="center"/>
              <w:rPr>
                <w:rFonts w:eastAsia="等线"/>
                <w:color w:val="000000"/>
                <w:sz w:val="21"/>
                <w:szCs w:val="21"/>
              </w:rPr>
            </w:pPr>
            <w:r>
              <w:rPr>
                <w:rFonts w:eastAsia="等线"/>
                <w:color w:val="000000"/>
                <w:sz w:val="21"/>
                <w:szCs w:val="21"/>
              </w:rPr>
              <w:t>50.9%</w:t>
            </w:r>
          </w:p>
        </w:tc>
        <w:tc>
          <w:tcPr>
            <w:tcW w:w="850" w:type="dxa"/>
            <w:vAlign w:val="center"/>
          </w:tcPr>
          <w:p w14:paraId="4FC00EFD" w14:textId="77777777" w:rsidR="00212B57" w:rsidRDefault="00212B57" w:rsidP="00304977">
            <w:pPr>
              <w:jc w:val="center"/>
              <w:rPr>
                <w:rFonts w:eastAsia="等线"/>
                <w:color w:val="000000"/>
                <w:sz w:val="21"/>
                <w:szCs w:val="21"/>
              </w:rPr>
            </w:pPr>
            <w:r>
              <w:rPr>
                <w:rFonts w:eastAsia="等线"/>
                <w:color w:val="000000"/>
                <w:sz w:val="21"/>
                <w:szCs w:val="21"/>
              </w:rPr>
              <w:t>52.2%</w:t>
            </w:r>
          </w:p>
        </w:tc>
        <w:tc>
          <w:tcPr>
            <w:tcW w:w="851" w:type="dxa"/>
            <w:vAlign w:val="center"/>
          </w:tcPr>
          <w:p w14:paraId="160BCF56" w14:textId="77777777" w:rsidR="00212B57" w:rsidRDefault="00212B57" w:rsidP="00304977">
            <w:pPr>
              <w:jc w:val="center"/>
              <w:rPr>
                <w:rFonts w:eastAsia="等线"/>
                <w:color w:val="000000"/>
                <w:sz w:val="21"/>
                <w:szCs w:val="21"/>
              </w:rPr>
            </w:pPr>
            <w:r>
              <w:rPr>
                <w:rFonts w:eastAsia="等线"/>
                <w:color w:val="000000"/>
                <w:sz w:val="21"/>
                <w:szCs w:val="21"/>
              </w:rPr>
              <w:t>53.3%</w:t>
            </w:r>
          </w:p>
        </w:tc>
        <w:tc>
          <w:tcPr>
            <w:tcW w:w="850" w:type="dxa"/>
            <w:vAlign w:val="center"/>
          </w:tcPr>
          <w:p w14:paraId="5E1DDE66" w14:textId="77777777" w:rsidR="00212B57" w:rsidRDefault="00212B57" w:rsidP="00304977">
            <w:pPr>
              <w:jc w:val="center"/>
              <w:rPr>
                <w:rFonts w:eastAsia="等线"/>
                <w:color w:val="000000"/>
                <w:sz w:val="21"/>
                <w:szCs w:val="21"/>
              </w:rPr>
            </w:pPr>
            <w:r>
              <w:rPr>
                <w:rFonts w:eastAsia="等线"/>
                <w:color w:val="000000"/>
                <w:sz w:val="21"/>
                <w:szCs w:val="21"/>
              </w:rPr>
              <w:t>56.7%</w:t>
            </w:r>
          </w:p>
        </w:tc>
        <w:tc>
          <w:tcPr>
            <w:tcW w:w="851" w:type="dxa"/>
            <w:vAlign w:val="center"/>
          </w:tcPr>
          <w:p w14:paraId="3AE9C5D3" w14:textId="77777777" w:rsidR="00212B57" w:rsidRDefault="00212B57" w:rsidP="00304977">
            <w:pPr>
              <w:jc w:val="center"/>
              <w:rPr>
                <w:rFonts w:eastAsia="等线"/>
                <w:color w:val="000000"/>
                <w:sz w:val="21"/>
                <w:szCs w:val="21"/>
              </w:rPr>
            </w:pPr>
            <w:r>
              <w:rPr>
                <w:rFonts w:eastAsia="等线"/>
                <w:color w:val="000000"/>
                <w:sz w:val="21"/>
                <w:szCs w:val="21"/>
              </w:rPr>
              <w:t>61.7%</w:t>
            </w:r>
          </w:p>
        </w:tc>
        <w:tc>
          <w:tcPr>
            <w:tcW w:w="850" w:type="dxa"/>
            <w:vAlign w:val="center"/>
          </w:tcPr>
          <w:p w14:paraId="3556F02B" w14:textId="77777777" w:rsidR="00212B57" w:rsidRDefault="00212B57" w:rsidP="00304977">
            <w:pPr>
              <w:jc w:val="center"/>
              <w:rPr>
                <w:rFonts w:eastAsia="等线"/>
                <w:color w:val="000000"/>
                <w:sz w:val="21"/>
                <w:szCs w:val="21"/>
              </w:rPr>
            </w:pPr>
            <w:r>
              <w:rPr>
                <w:rFonts w:eastAsia="等线"/>
                <w:color w:val="000000"/>
                <w:sz w:val="21"/>
                <w:szCs w:val="21"/>
              </w:rPr>
              <w:t>72.2%</w:t>
            </w:r>
          </w:p>
        </w:tc>
        <w:tc>
          <w:tcPr>
            <w:tcW w:w="851" w:type="dxa"/>
            <w:vAlign w:val="center"/>
          </w:tcPr>
          <w:p w14:paraId="63486428" w14:textId="77777777" w:rsidR="00212B57" w:rsidRDefault="00212B57" w:rsidP="00304977">
            <w:pPr>
              <w:jc w:val="center"/>
              <w:rPr>
                <w:rFonts w:eastAsia="等线"/>
                <w:color w:val="000000"/>
                <w:sz w:val="21"/>
                <w:szCs w:val="21"/>
              </w:rPr>
            </w:pPr>
            <w:r>
              <w:rPr>
                <w:rFonts w:eastAsia="等线"/>
                <w:color w:val="000000"/>
                <w:sz w:val="21"/>
                <w:szCs w:val="21"/>
              </w:rPr>
              <w:t>75.6%</w:t>
            </w:r>
          </w:p>
        </w:tc>
        <w:tc>
          <w:tcPr>
            <w:tcW w:w="855" w:type="dxa"/>
            <w:vAlign w:val="center"/>
          </w:tcPr>
          <w:p w14:paraId="6B3737C2" w14:textId="77777777" w:rsidR="00212B57" w:rsidRDefault="00212B57" w:rsidP="00304977">
            <w:pPr>
              <w:jc w:val="center"/>
              <w:rPr>
                <w:rFonts w:eastAsia="等线"/>
                <w:color w:val="000000"/>
                <w:sz w:val="21"/>
                <w:szCs w:val="21"/>
              </w:rPr>
            </w:pPr>
            <w:r>
              <w:rPr>
                <w:rFonts w:eastAsia="等线"/>
                <w:color w:val="000000"/>
                <w:sz w:val="21"/>
                <w:szCs w:val="21"/>
              </w:rPr>
              <w:t>84.8%</w:t>
            </w:r>
          </w:p>
        </w:tc>
        <w:tc>
          <w:tcPr>
            <w:tcW w:w="851" w:type="dxa"/>
            <w:vAlign w:val="center"/>
          </w:tcPr>
          <w:p w14:paraId="4062F687" w14:textId="77777777" w:rsidR="00212B57" w:rsidRDefault="00212B57" w:rsidP="00304977">
            <w:pPr>
              <w:jc w:val="center"/>
              <w:rPr>
                <w:rFonts w:eastAsia="等线"/>
                <w:color w:val="000000"/>
                <w:sz w:val="21"/>
                <w:szCs w:val="21"/>
              </w:rPr>
            </w:pPr>
            <w:r>
              <w:rPr>
                <w:rFonts w:eastAsia="等线"/>
                <w:color w:val="000000"/>
                <w:sz w:val="21"/>
                <w:szCs w:val="21"/>
              </w:rPr>
              <w:t>82.4%</w:t>
            </w:r>
          </w:p>
        </w:tc>
        <w:tc>
          <w:tcPr>
            <w:tcW w:w="850" w:type="dxa"/>
            <w:vAlign w:val="center"/>
          </w:tcPr>
          <w:p w14:paraId="2F9865FF" w14:textId="77777777" w:rsidR="00212B57" w:rsidRDefault="00212B57" w:rsidP="00304977">
            <w:pPr>
              <w:jc w:val="center"/>
              <w:rPr>
                <w:rFonts w:eastAsia="等线"/>
                <w:color w:val="000000"/>
                <w:sz w:val="21"/>
                <w:szCs w:val="21"/>
              </w:rPr>
            </w:pPr>
            <w:r>
              <w:rPr>
                <w:rFonts w:eastAsia="等线"/>
                <w:color w:val="000000"/>
                <w:sz w:val="21"/>
                <w:szCs w:val="21"/>
              </w:rPr>
              <w:t>69.2%</w:t>
            </w:r>
          </w:p>
        </w:tc>
      </w:tr>
      <w:tr w:rsidR="00212B57" w14:paraId="56808740" w14:textId="77777777" w:rsidTr="00304977">
        <w:trPr>
          <w:jc w:val="center"/>
        </w:trPr>
        <w:tc>
          <w:tcPr>
            <w:tcW w:w="1843" w:type="dxa"/>
          </w:tcPr>
          <w:p w14:paraId="4AA67520" w14:textId="77777777" w:rsidR="00212B57" w:rsidRDefault="00212B57" w:rsidP="00304977">
            <w:pPr>
              <w:jc w:val="center"/>
              <w:rPr>
                <w:rFonts w:ascii="宋体" w:hAnsi="宋体" w:cs="宋体"/>
                <w:color w:val="000000"/>
                <w:sz w:val="21"/>
                <w:szCs w:val="21"/>
              </w:rPr>
            </w:pPr>
            <w:r w:rsidRPr="000C6E7E">
              <w:t>Roadside assistance call</w:t>
            </w:r>
          </w:p>
        </w:tc>
        <w:tc>
          <w:tcPr>
            <w:tcW w:w="850" w:type="dxa"/>
            <w:vAlign w:val="center"/>
          </w:tcPr>
          <w:p w14:paraId="6EE82723" w14:textId="77777777" w:rsidR="00212B57" w:rsidRDefault="00212B57" w:rsidP="00304977">
            <w:pPr>
              <w:jc w:val="center"/>
              <w:rPr>
                <w:rFonts w:eastAsia="等线"/>
                <w:color w:val="000000"/>
                <w:sz w:val="21"/>
                <w:szCs w:val="21"/>
              </w:rPr>
            </w:pPr>
            <w:r>
              <w:rPr>
                <w:rFonts w:eastAsia="等线"/>
                <w:color w:val="000000"/>
                <w:sz w:val="21"/>
                <w:szCs w:val="21"/>
              </w:rPr>
              <w:t>5.2%</w:t>
            </w:r>
          </w:p>
        </w:tc>
        <w:tc>
          <w:tcPr>
            <w:tcW w:w="846" w:type="dxa"/>
            <w:vAlign w:val="center"/>
          </w:tcPr>
          <w:p w14:paraId="5B3253BD"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0" w:type="dxa"/>
            <w:vAlign w:val="center"/>
          </w:tcPr>
          <w:p w14:paraId="34C35466" w14:textId="77777777" w:rsidR="00212B57" w:rsidRDefault="00212B57" w:rsidP="00304977">
            <w:pPr>
              <w:jc w:val="center"/>
              <w:rPr>
                <w:rFonts w:eastAsia="等线"/>
                <w:color w:val="000000"/>
                <w:sz w:val="21"/>
                <w:szCs w:val="21"/>
              </w:rPr>
            </w:pPr>
            <w:r>
              <w:rPr>
                <w:rFonts w:eastAsia="等线"/>
                <w:color w:val="000000"/>
                <w:sz w:val="21"/>
                <w:szCs w:val="21"/>
              </w:rPr>
              <w:t>33.5%</w:t>
            </w:r>
          </w:p>
        </w:tc>
        <w:tc>
          <w:tcPr>
            <w:tcW w:w="851" w:type="dxa"/>
            <w:vAlign w:val="center"/>
          </w:tcPr>
          <w:p w14:paraId="4489A59F"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6FA3930F" w14:textId="77777777" w:rsidR="00212B57" w:rsidRDefault="00212B57" w:rsidP="00304977">
            <w:pPr>
              <w:jc w:val="center"/>
              <w:rPr>
                <w:rFonts w:eastAsia="等线"/>
                <w:color w:val="000000"/>
                <w:sz w:val="21"/>
                <w:szCs w:val="21"/>
              </w:rPr>
            </w:pPr>
            <w:r>
              <w:rPr>
                <w:rFonts w:eastAsia="等线"/>
                <w:color w:val="000000"/>
                <w:sz w:val="21"/>
                <w:szCs w:val="21"/>
              </w:rPr>
              <w:t>50.0%</w:t>
            </w:r>
          </w:p>
        </w:tc>
        <w:tc>
          <w:tcPr>
            <w:tcW w:w="851" w:type="dxa"/>
            <w:vAlign w:val="center"/>
          </w:tcPr>
          <w:p w14:paraId="714D9F88" w14:textId="77777777" w:rsidR="00212B57" w:rsidRDefault="00212B57" w:rsidP="00304977">
            <w:pPr>
              <w:jc w:val="center"/>
              <w:rPr>
                <w:rFonts w:eastAsia="等线"/>
                <w:color w:val="000000"/>
                <w:sz w:val="21"/>
                <w:szCs w:val="21"/>
              </w:rPr>
            </w:pPr>
            <w:r>
              <w:rPr>
                <w:rFonts w:eastAsia="等线"/>
                <w:color w:val="000000"/>
                <w:sz w:val="21"/>
                <w:szCs w:val="21"/>
              </w:rPr>
              <w:t>59.9%</w:t>
            </w:r>
          </w:p>
        </w:tc>
        <w:tc>
          <w:tcPr>
            <w:tcW w:w="850" w:type="dxa"/>
            <w:vAlign w:val="center"/>
          </w:tcPr>
          <w:p w14:paraId="49EE12A0"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1" w:type="dxa"/>
            <w:vAlign w:val="center"/>
          </w:tcPr>
          <w:p w14:paraId="4D4D6575" w14:textId="77777777" w:rsidR="00212B57" w:rsidRDefault="00212B57" w:rsidP="00304977">
            <w:pPr>
              <w:jc w:val="center"/>
              <w:rPr>
                <w:rFonts w:eastAsia="等线"/>
                <w:color w:val="000000"/>
                <w:sz w:val="21"/>
                <w:szCs w:val="21"/>
              </w:rPr>
            </w:pPr>
            <w:r>
              <w:rPr>
                <w:rFonts w:eastAsia="等线"/>
                <w:color w:val="000000"/>
                <w:sz w:val="21"/>
                <w:szCs w:val="21"/>
              </w:rPr>
              <w:t>76.3%</w:t>
            </w:r>
          </w:p>
        </w:tc>
        <w:tc>
          <w:tcPr>
            <w:tcW w:w="855" w:type="dxa"/>
            <w:vAlign w:val="center"/>
          </w:tcPr>
          <w:p w14:paraId="2D3A1179" w14:textId="77777777" w:rsidR="00212B57" w:rsidRDefault="00212B57" w:rsidP="00304977">
            <w:pPr>
              <w:jc w:val="center"/>
              <w:rPr>
                <w:rFonts w:eastAsia="等线"/>
                <w:color w:val="000000"/>
                <w:sz w:val="21"/>
                <w:szCs w:val="21"/>
              </w:rPr>
            </w:pPr>
            <w:r>
              <w:rPr>
                <w:rFonts w:eastAsia="等线"/>
                <w:color w:val="000000"/>
                <w:sz w:val="21"/>
                <w:szCs w:val="21"/>
              </w:rPr>
              <w:t>82.6%</w:t>
            </w:r>
          </w:p>
        </w:tc>
        <w:tc>
          <w:tcPr>
            <w:tcW w:w="851" w:type="dxa"/>
            <w:vAlign w:val="center"/>
          </w:tcPr>
          <w:p w14:paraId="27BD0BE0" w14:textId="77777777" w:rsidR="00212B57" w:rsidRDefault="00212B57" w:rsidP="00304977">
            <w:pPr>
              <w:jc w:val="center"/>
              <w:rPr>
                <w:rFonts w:eastAsia="等线"/>
                <w:color w:val="000000"/>
                <w:sz w:val="21"/>
                <w:szCs w:val="21"/>
              </w:rPr>
            </w:pPr>
            <w:r>
              <w:rPr>
                <w:rFonts w:eastAsia="等线"/>
                <w:color w:val="000000"/>
                <w:sz w:val="21"/>
                <w:szCs w:val="21"/>
              </w:rPr>
              <w:t>85.0%</w:t>
            </w:r>
          </w:p>
        </w:tc>
        <w:tc>
          <w:tcPr>
            <w:tcW w:w="850" w:type="dxa"/>
            <w:vAlign w:val="center"/>
          </w:tcPr>
          <w:p w14:paraId="1A7D5DB4" w14:textId="77777777" w:rsidR="00212B57" w:rsidRDefault="00212B57" w:rsidP="00304977">
            <w:pPr>
              <w:jc w:val="center"/>
              <w:rPr>
                <w:rFonts w:eastAsia="等线"/>
                <w:color w:val="000000"/>
                <w:sz w:val="21"/>
                <w:szCs w:val="21"/>
              </w:rPr>
            </w:pPr>
            <w:r>
              <w:rPr>
                <w:rFonts w:eastAsia="等线"/>
                <w:color w:val="000000"/>
                <w:sz w:val="21"/>
                <w:szCs w:val="21"/>
              </w:rPr>
              <w:t>74.2%</w:t>
            </w:r>
          </w:p>
        </w:tc>
      </w:tr>
      <w:tr w:rsidR="00212B57" w14:paraId="073982B1" w14:textId="77777777" w:rsidTr="00304977">
        <w:trPr>
          <w:jc w:val="center"/>
        </w:trPr>
        <w:tc>
          <w:tcPr>
            <w:tcW w:w="1843" w:type="dxa"/>
          </w:tcPr>
          <w:p w14:paraId="1BD17952" w14:textId="77777777" w:rsidR="00212B57" w:rsidRDefault="00212B57" w:rsidP="00304977">
            <w:pPr>
              <w:jc w:val="center"/>
              <w:rPr>
                <w:rFonts w:ascii="宋体" w:hAnsi="宋体" w:cs="宋体"/>
                <w:color w:val="000000"/>
                <w:sz w:val="21"/>
                <w:szCs w:val="21"/>
              </w:rPr>
            </w:pPr>
            <w:r w:rsidRPr="000C6E7E">
              <w:t>Gesture control</w:t>
            </w:r>
          </w:p>
        </w:tc>
        <w:tc>
          <w:tcPr>
            <w:tcW w:w="850" w:type="dxa"/>
            <w:vAlign w:val="center"/>
          </w:tcPr>
          <w:p w14:paraId="4E27F4D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DE7A7FA"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6B24088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6068BDE5"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D49EEB5"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1" w:type="dxa"/>
            <w:vAlign w:val="center"/>
          </w:tcPr>
          <w:p w14:paraId="08575A8B"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1A39303C"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1" w:type="dxa"/>
            <w:vAlign w:val="center"/>
          </w:tcPr>
          <w:p w14:paraId="1EFC27F2"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4A952097"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56102B1A"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45527403" w14:textId="77777777" w:rsidR="00212B57" w:rsidRDefault="00212B57" w:rsidP="00304977">
            <w:pPr>
              <w:jc w:val="center"/>
              <w:rPr>
                <w:rFonts w:eastAsia="等线"/>
                <w:color w:val="000000"/>
                <w:sz w:val="21"/>
                <w:szCs w:val="21"/>
              </w:rPr>
            </w:pPr>
            <w:r>
              <w:rPr>
                <w:rFonts w:eastAsia="等线"/>
                <w:color w:val="000000"/>
                <w:sz w:val="21"/>
                <w:szCs w:val="21"/>
              </w:rPr>
              <w:t>3.5%</w:t>
            </w:r>
          </w:p>
        </w:tc>
      </w:tr>
      <w:tr w:rsidR="00212B57" w14:paraId="564D5301" w14:textId="77777777" w:rsidTr="00304977">
        <w:trPr>
          <w:jc w:val="center"/>
        </w:trPr>
        <w:tc>
          <w:tcPr>
            <w:tcW w:w="1843" w:type="dxa"/>
          </w:tcPr>
          <w:p w14:paraId="44576D7C" w14:textId="77777777" w:rsidR="00212B57" w:rsidRDefault="00212B57" w:rsidP="00304977">
            <w:pPr>
              <w:jc w:val="center"/>
              <w:rPr>
                <w:rFonts w:ascii="宋体" w:hAnsi="宋体" w:cs="宋体"/>
                <w:color w:val="000000"/>
                <w:sz w:val="21"/>
                <w:szCs w:val="21"/>
              </w:rPr>
            </w:pPr>
            <w:r w:rsidRPr="000C6E7E">
              <w:t>Bluetooth car phone</w:t>
            </w:r>
          </w:p>
        </w:tc>
        <w:tc>
          <w:tcPr>
            <w:tcW w:w="850" w:type="dxa"/>
            <w:vAlign w:val="center"/>
          </w:tcPr>
          <w:p w14:paraId="690FF5D3"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46" w:type="dxa"/>
            <w:vAlign w:val="center"/>
          </w:tcPr>
          <w:p w14:paraId="2456A04E" w14:textId="77777777" w:rsidR="00212B57" w:rsidRDefault="00212B57" w:rsidP="00304977">
            <w:pPr>
              <w:jc w:val="center"/>
              <w:rPr>
                <w:rFonts w:eastAsia="等线"/>
                <w:color w:val="000000"/>
                <w:sz w:val="21"/>
                <w:szCs w:val="21"/>
              </w:rPr>
            </w:pPr>
            <w:r>
              <w:rPr>
                <w:rFonts w:eastAsia="等线"/>
                <w:color w:val="000000"/>
                <w:sz w:val="21"/>
                <w:szCs w:val="21"/>
              </w:rPr>
              <w:t>92.6%</w:t>
            </w:r>
          </w:p>
        </w:tc>
        <w:tc>
          <w:tcPr>
            <w:tcW w:w="850" w:type="dxa"/>
            <w:vAlign w:val="center"/>
          </w:tcPr>
          <w:p w14:paraId="2A50A575" w14:textId="77777777" w:rsidR="00212B57" w:rsidRDefault="00212B57" w:rsidP="00304977">
            <w:pPr>
              <w:jc w:val="center"/>
              <w:rPr>
                <w:rFonts w:eastAsia="等线"/>
                <w:color w:val="000000"/>
                <w:sz w:val="21"/>
                <w:szCs w:val="21"/>
              </w:rPr>
            </w:pPr>
            <w:r>
              <w:rPr>
                <w:rFonts w:eastAsia="等线"/>
                <w:color w:val="000000"/>
                <w:sz w:val="21"/>
                <w:szCs w:val="21"/>
              </w:rPr>
              <w:t>93.0%</w:t>
            </w:r>
          </w:p>
        </w:tc>
        <w:tc>
          <w:tcPr>
            <w:tcW w:w="851" w:type="dxa"/>
            <w:vAlign w:val="center"/>
          </w:tcPr>
          <w:p w14:paraId="72E83A2A"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0" w:type="dxa"/>
            <w:vAlign w:val="center"/>
          </w:tcPr>
          <w:p w14:paraId="520C5418" w14:textId="77777777" w:rsidR="00212B57" w:rsidRDefault="00212B57" w:rsidP="00304977">
            <w:pPr>
              <w:jc w:val="center"/>
              <w:rPr>
                <w:rFonts w:eastAsia="等线"/>
                <w:color w:val="000000"/>
                <w:sz w:val="21"/>
                <w:szCs w:val="21"/>
              </w:rPr>
            </w:pPr>
            <w:r>
              <w:rPr>
                <w:rFonts w:eastAsia="等线"/>
                <w:color w:val="000000"/>
                <w:sz w:val="21"/>
                <w:szCs w:val="21"/>
              </w:rPr>
              <w:t>96.4%</w:t>
            </w:r>
          </w:p>
        </w:tc>
        <w:tc>
          <w:tcPr>
            <w:tcW w:w="851" w:type="dxa"/>
            <w:vAlign w:val="center"/>
          </w:tcPr>
          <w:p w14:paraId="3E02F9DB"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0" w:type="dxa"/>
            <w:vAlign w:val="center"/>
          </w:tcPr>
          <w:p w14:paraId="133817EF"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69FAE957"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59D68D5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6F826A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8F0BB46" w14:textId="77777777" w:rsidR="00212B57" w:rsidRDefault="00212B57" w:rsidP="00304977">
            <w:pPr>
              <w:jc w:val="center"/>
              <w:rPr>
                <w:rFonts w:eastAsia="等线"/>
                <w:color w:val="000000"/>
                <w:sz w:val="21"/>
                <w:szCs w:val="21"/>
              </w:rPr>
            </w:pPr>
            <w:r>
              <w:rPr>
                <w:rFonts w:eastAsia="等线"/>
                <w:color w:val="000000"/>
                <w:sz w:val="21"/>
                <w:szCs w:val="21"/>
              </w:rPr>
              <w:t>98.5%</w:t>
            </w:r>
          </w:p>
        </w:tc>
      </w:tr>
      <w:tr w:rsidR="00212B57" w14:paraId="76483021" w14:textId="77777777" w:rsidTr="00304977">
        <w:trPr>
          <w:jc w:val="center"/>
        </w:trPr>
        <w:tc>
          <w:tcPr>
            <w:tcW w:w="1843" w:type="dxa"/>
          </w:tcPr>
          <w:p w14:paraId="6F7640C0" w14:textId="77777777" w:rsidR="00212B57" w:rsidRDefault="00212B57" w:rsidP="00304977">
            <w:pPr>
              <w:jc w:val="center"/>
              <w:rPr>
                <w:rFonts w:ascii="宋体" w:hAnsi="宋体" w:cs="宋体"/>
                <w:color w:val="000000"/>
                <w:sz w:val="21"/>
                <w:szCs w:val="21"/>
              </w:rPr>
            </w:pPr>
            <w:r w:rsidRPr="000C6E7E">
              <w:t>Car TV</w:t>
            </w:r>
          </w:p>
        </w:tc>
        <w:tc>
          <w:tcPr>
            <w:tcW w:w="850" w:type="dxa"/>
            <w:vAlign w:val="center"/>
          </w:tcPr>
          <w:p w14:paraId="269EFB77"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3C21C57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76A254A0"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C9586D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F63DF86"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5582C83B"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1548744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17A0758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01CA3B7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465872F7"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4A3F37B0" w14:textId="77777777" w:rsidR="00212B57" w:rsidRDefault="00212B57" w:rsidP="00304977">
            <w:pPr>
              <w:jc w:val="center"/>
              <w:rPr>
                <w:rFonts w:eastAsia="等线"/>
                <w:color w:val="000000"/>
                <w:sz w:val="21"/>
                <w:szCs w:val="21"/>
              </w:rPr>
            </w:pPr>
            <w:r>
              <w:rPr>
                <w:rFonts w:eastAsia="等线"/>
                <w:color w:val="000000"/>
                <w:sz w:val="21"/>
                <w:szCs w:val="21"/>
              </w:rPr>
              <w:t>9.1%</w:t>
            </w:r>
          </w:p>
        </w:tc>
      </w:tr>
      <w:tr w:rsidR="00212B57" w14:paraId="60AC5BEC" w14:textId="77777777" w:rsidTr="00304977">
        <w:trPr>
          <w:jc w:val="center"/>
        </w:trPr>
        <w:tc>
          <w:tcPr>
            <w:tcW w:w="1843" w:type="dxa"/>
          </w:tcPr>
          <w:p w14:paraId="4A6B4FFC" w14:textId="77777777" w:rsidR="00212B57" w:rsidRDefault="00212B57" w:rsidP="00304977">
            <w:pPr>
              <w:jc w:val="center"/>
              <w:rPr>
                <w:rFonts w:ascii="宋体" w:hAnsi="宋体" w:cs="宋体"/>
                <w:color w:val="000000"/>
                <w:sz w:val="21"/>
                <w:szCs w:val="21"/>
              </w:rPr>
            </w:pPr>
            <w:r w:rsidRPr="000C6E7E">
              <w:t>Rear LCD screen</w:t>
            </w:r>
          </w:p>
        </w:tc>
        <w:tc>
          <w:tcPr>
            <w:tcW w:w="850" w:type="dxa"/>
            <w:vAlign w:val="center"/>
          </w:tcPr>
          <w:p w14:paraId="11E842E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65B4EEB"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0" w:type="dxa"/>
            <w:vAlign w:val="center"/>
          </w:tcPr>
          <w:p w14:paraId="47EF4D49"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274C109"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0" w:type="dxa"/>
            <w:vAlign w:val="center"/>
          </w:tcPr>
          <w:p w14:paraId="141E561B"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1" w:type="dxa"/>
            <w:vAlign w:val="center"/>
          </w:tcPr>
          <w:p w14:paraId="6ADA097F"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49AB361C" w14:textId="77777777" w:rsidR="00212B57" w:rsidRDefault="00212B57" w:rsidP="00304977">
            <w:pPr>
              <w:jc w:val="center"/>
              <w:rPr>
                <w:rFonts w:eastAsia="等线"/>
                <w:color w:val="000000"/>
                <w:sz w:val="21"/>
                <w:szCs w:val="21"/>
              </w:rPr>
            </w:pPr>
            <w:r>
              <w:rPr>
                <w:rFonts w:eastAsia="等线"/>
                <w:color w:val="000000"/>
                <w:sz w:val="21"/>
                <w:szCs w:val="21"/>
              </w:rPr>
              <w:t>2.4%</w:t>
            </w:r>
          </w:p>
        </w:tc>
        <w:tc>
          <w:tcPr>
            <w:tcW w:w="851" w:type="dxa"/>
            <w:vAlign w:val="center"/>
          </w:tcPr>
          <w:p w14:paraId="4847BC71"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5" w:type="dxa"/>
            <w:vAlign w:val="center"/>
          </w:tcPr>
          <w:p w14:paraId="031526F4"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1" w:type="dxa"/>
            <w:vAlign w:val="center"/>
          </w:tcPr>
          <w:p w14:paraId="5D84015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50" w:type="dxa"/>
            <w:vAlign w:val="center"/>
          </w:tcPr>
          <w:p w14:paraId="2C33F78B" w14:textId="77777777" w:rsidR="00212B57" w:rsidRDefault="00212B57" w:rsidP="00304977">
            <w:pPr>
              <w:jc w:val="center"/>
              <w:rPr>
                <w:rFonts w:eastAsia="等线"/>
                <w:color w:val="000000"/>
                <w:sz w:val="21"/>
                <w:szCs w:val="21"/>
              </w:rPr>
            </w:pPr>
            <w:r>
              <w:rPr>
                <w:rFonts w:eastAsia="等线"/>
                <w:color w:val="000000"/>
                <w:sz w:val="21"/>
                <w:szCs w:val="21"/>
              </w:rPr>
              <w:t>9.6%</w:t>
            </w:r>
          </w:p>
        </w:tc>
      </w:tr>
      <w:tr w:rsidR="00212B57" w14:paraId="1BE2BEB5" w14:textId="77777777" w:rsidTr="00304977">
        <w:trPr>
          <w:jc w:val="center"/>
        </w:trPr>
        <w:tc>
          <w:tcPr>
            <w:tcW w:w="1843" w:type="dxa"/>
          </w:tcPr>
          <w:p w14:paraId="4F4F5110" w14:textId="77777777" w:rsidR="00212B57" w:rsidRDefault="00212B57" w:rsidP="00304977">
            <w:pPr>
              <w:jc w:val="center"/>
              <w:rPr>
                <w:rFonts w:ascii="宋体" w:hAnsi="宋体" w:cs="宋体"/>
                <w:color w:val="000000"/>
                <w:sz w:val="21"/>
                <w:szCs w:val="21"/>
              </w:rPr>
            </w:pPr>
            <w:r w:rsidRPr="000C6E7E">
              <w:t>Rear central control system</w:t>
            </w:r>
          </w:p>
        </w:tc>
        <w:tc>
          <w:tcPr>
            <w:tcW w:w="850" w:type="dxa"/>
            <w:vAlign w:val="center"/>
          </w:tcPr>
          <w:p w14:paraId="30E5B4F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75C65FB"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EC150DC"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1" w:type="dxa"/>
            <w:vAlign w:val="center"/>
          </w:tcPr>
          <w:p w14:paraId="4947D95E"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646AD5FF" w14:textId="77777777" w:rsidR="00212B57" w:rsidRDefault="00212B57" w:rsidP="00304977">
            <w:pPr>
              <w:jc w:val="center"/>
              <w:rPr>
                <w:rFonts w:eastAsia="等线"/>
                <w:color w:val="000000"/>
                <w:sz w:val="21"/>
                <w:szCs w:val="21"/>
              </w:rPr>
            </w:pPr>
            <w:r>
              <w:rPr>
                <w:rFonts w:eastAsia="等线"/>
                <w:color w:val="000000"/>
                <w:sz w:val="21"/>
                <w:szCs w:val="21"/>
              </w:rPr>
              <w:t>5.4%</w:t>
            </w:r>
          </w:p>
        </w:tc>
        <w:tc>
          <w:tcPr>
            <w:tcW w:w="851" w:type="dxa"/>
            <w:vAlign w:val="center"/>
          </w:tcPr>
          <w:p w14:paraId="71A07239" w14:textId="77777777" w:rsidR="00212B57" w:rsidRDefault="00212B57" w:rsidP="00304977">
            <w:pPr>
              <w:jc w:val="center"/>
              <w:rPr>
                <w:rFonts w:eastAsia="等线"/>
                <w:color w:val="000000"/>
                <w:sz w:val="21"/>
                <w:szCs w:val="21"/>
              </w:rPr>
            </w:pPr>
            <w:r>
              <w:rPr>
                <w:rFonts w:eastAsia="等线"/>
                <w:color w:val="000000"/>
                <w:sz w:val="21"/>
                <w:szCs w:val="21"/>
              </w:rPr>
              <w:t>5.6%</w:t>
            </w:r>
          </w:p>
        </w:tc>
        <w:tc>
          <w:tcPr>
            <w:tcW w:w="850" w:type="dxa"/>
            <w:vAlign w:val="center"/>
          </w:tcPr>
          <w:p w14:paraId="334AE5B3"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5B5ADA91" w14:textId="77777777" w:rsidR="00212B57" w:rsidRDefault="00212B57" w:rsidP="00304977">
            <w:pPr>
              <w:jc w:val="center"/>
              <w:rPr>
                <w:rFonts w:eastAsia="等线"/>
                <w:color w:val="000000"/>
                <w:sz w:val="21"/>
                <w:szCs w:val="21"/>
              </w:rPr>
            </w:pPr>
            <w:r>
              <w:rPr>
                <w:rFonts w:eastAsia="等线"/>
                <w:color w:val="000000"/>
                <w:sz w:val="21"/>
                <w:szCs w:val="21"/>
              </w:rPr>
              <w:t>5.8%</w:t>
            </w:r>
          </w:p>
        </w:tc>
        <w:tc>
          <w:tcPr>
            <w:tcW w:w="855" w:type="dxa"/>
            <w:vAlign w:val="center"/>
          </w:tcPr>
          <w:p w14:paraId="477FE503"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1" w:type="dxa"/>
            <w:vAlign w:val="center"/>
          </w:tcPr>
          <w:p w14:paraId="108172FE" w14:textId="77777777" w:rsidR="00212B57" w:rsidRDefault="00212B57" w:rsidP="00304977">
            <w:pPr>
              <w:jc w:val="center"/>
              <w:rPr>
                <w:rFonts w:eastAsia="等线"/>
                <w:color w:val="000000"/>
                <w:sz w:val="21"/>
                <w:szCs w:val="21"/>
              </w:rPr>
            </w:pPr>
            <w:r>
              <w:rPr>
                <w:rFonts w:eastAsia="等线"/>
                <w:color w:val="000000"/>
                <w:sz w:val="21"/>
                <w:szCs w:val="21"/>
              </w:rPr>
              <w:t>12.8%</w:t>
            </w:r>
          </w:p>
        </w:tc>
        <w:tc>
          <w:tcPr>
            <w:tcW w:w="850" w:type="dxa"/>
            <w:vAlign w:val="center"/>
          </w:tcPr>
          <w:p w14:paraId="51253803" w14:textId="77777777" w:rsidR="00212B57" w:rsidRDefault="00212B57" w:rsidP="00304977">
            <w:pPr>
              <w:jc w:val="center"/>
              <w:rPr>
                <w:rFonts w:eastAsia="等线"/>
                <w:color w:val="000000"/>
                <w:sz w:val="21"/>
                <w:szCs w:val="21"/>
              </w:rPr>
            </w:pPr>
            <w:r>
              <w:rPr>
                <w:rFonts w:eastAsia="等线"/>
                <w:color w:val="000000"/>
                <w:sz w:val="21"/>
                <w:szCs w:val="21"/>
              </w:rPr>
              <w:t>8.6%</w:t>
            </w:r>
          </w:p>
        </w:tc>
      </w:tr>
      <w:tr w:rsidR="00212B57" w14:paraId="5137E6AF" w14:textId="77777777" w:rsidTr="00304977">
        <w:trPr>
          <w:jc w:val="center"/>
        </w:trPr>
        <w:tc>
          <w:tcPr>
            <w:tcW w:w="1843" w:type="dxa"/>
          </w:tcPr>
          <w:p w14:paraId="64BAE3A5" w14:textId="77777777" w:rsidR="00212B57" w:rsidRDefault="00212B57" w:rsidP="00304977">
            <w:pPr>
              <w:jc w:val="center"/>
              <w:rPr>
                <w:rFonts w:ascii="宋体" w:hAnsi="宋体" w:cs="宋体"/>
                <w:color w:val="000000"/>
                <w:sz w:val="21"/>
                <w:szCs w:val="21"/>
              </w:rPr>
            </w:pPr>
            <w:r w:rsidRPr="000C6E7E">
              <w:t>usb interface</w:t>
            </w:r>
          </w:p>
        </w:tc>
        <w:tc>
          <w:tcPr>
            <w:tcW w:w="850" w:type="dxa"/>
            <w:vAlign w:val="center"/>
          </w:tcPr>
          <w:p w14:paraId="70BC0C20" w14:textId="77777777" w:rsidR="00212B57" w:rsidRDefault="00212B57" w:rsidP="00304977">
            <w:pPr>
              <w:jc w:val="center"/>
              <w:rPr>
                <w:rFonts w:eastAsia="等线"/>
                <w:color w:val="000000"/>
                <w:sz w:val="21"/>
                <w:szCs w:val="21"/>
              </w:rPr>
            </w:pPr>
            <w:r>
              <w:rPr>
                <w:rFonts w:eastAsia="等线"/>
                <w:color w:val="000000"/>
                <w:sz w:val="21"/>
                <w:szCs w:val="21"/>
              </w:rPr>
              <w:t>93.5%</w:t>
            </w:r>
          </w:p>
        </w:tc>
        <w:tc>
          <w:tcPr>
            <w:tcW w:w="846" w:type="dxa"/>
            <w:vAlign w:val="center"/>
          </w:tcPr>
          <w:p w14:paraId="792A29FF" w14:textId="77777777" w:rsidR="00212B57" w:rsidRDefault="00212B57" w:rsidP="00304977">
            <w:pPr>
              <w:jc w:val="center"/>
              <w:rPr>
                <w:rFonts w:eastAsia="等线"/>
                <w:color w:val="000000"/>
                <w:sz w:val="21"/>
                <w:szCs w:val="21"/>
              </w:rPr>
            </w:pPr>
            <w:r>
              <w:rPr>
                <w:rFonts w:eastAsia="等线"/>
                <w:color w:val="000000"/>
                <w:sz w:val="21"/>
                <w:szCs w:val="21"/>
              </w:rPr>
              <w:t>95.8%</w:t>
            </w:r>
          </w:p>
        </w:tc>
        <w:tc>
          <w:tcPr>
            <w:tcW w:w="850" w:type="dxa"/>
            <w:vAlign w:val="center"/>
          </w:tcPr>
          <w:p w14:paraId="619A1DEF"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707B553A"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0" w:type="dxa"/>
            <w:vAlign w:val="center"/>
          </w:tcPr>
          <w:p w14:paraId="4681987E"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851" w:type="dxa"/>
            <w:vAlign w:val="center"/>
          </w:tcPr>
          <w:p w14:paraId="74C3EE84" w14:textId="77777777" w:rsidR="00212B57" w:rsidRDefault="00212B57" w:rsidP="00304977">
            <w:pPr>
              <w:jc w:val="center"/>
              <w:rPr>
                <w:rFonts w:eastAsia="等线"/>
                <w:color w:val="000000"/>
                <w:sz w:val="21"/>
                <w:szCs w:val="21"/>
              </w:rPr>
            </w:pPr>
            <w:r>
              <w:rPr>
                <w:rFonts w:eastAsia="等线"/>
                <w:color w:val="000000"/>
                <w:sz w:val="21"/>
                <w:szCs w:val="21"/>
              </w:rPr>
              <w:t>93.7%</w:t>
            </w:r>
          </w:p>
        </w:tc>
        <w:tc>
          <w:tcPr>
            <w:tcW w:w="850" w:type="dxa"/>
            <w:vAlign w:val="center"/>
          </w:tcPr>
          <w:p w14:paraId="1BA22881"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36F89BBB" w14:textId="77777777" w:rsidR="00212B57" w:rsidRDefault="00212B57" w:rsidP="00304977">
            <w:pPr>
              <w:jc w:val="center"/>
              <w:rPr>
                <w:rFonts w:eastAsia="等线"/>
                <w:color w:val="000000"/>
                <w:sz w:val="21"/>
                <w:szCs w:val="21"/>
              </w:rPr>
            </w:pPr>
            <w:r>
              <w:rPr>
                <w:rFonts w:eastAsia="等线"/>
                <w:color w:val="000000"/>
                <w:sz w:val="21"/>
                <w:szCs w:val="21"/>
              </w:rPr>
              <w:t>94.9%</w:t>
            </w:r>
          </w:p>
        </w:tc>
        <w:tc>
          <w:tcPr>
            <w:tcW w:w="855" w:type="dxa"/>
            <w:vAlign w:val="center"/>
          </w:tcPr>
          <w:p w14:paraId="7A7B179E"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5F45FB90"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0" w:type="dxa"/>
            <w:vAlign w:val="center"/>
          </w:tcPr>
          <w:p w14:paraId="1AD0A433" w14:textId="77777777" w:rsidR="00212B57" w:rsidRDefault="00212B57" w:rsidP="00304977">
            <w:pPr>
              <w:jc w:val="center"/>
              <w:rPr>
                <w:rFonts w:eastAsia="等线"/>
                <w:color w:val="000000"/>
                <w:sz w:val="21"/>
                <w:szCs w:val="21"/>
              </w:rPr>
            </w:pPr>
            <w:r>
              <w:rPr>
                <w:rFonts w:eastAsia="等线"/>
                <w:color w:val="000000"/>
                <w:sz w:val="21"/>
                <w:szCs w:val="21"/>
              </w:rPr>
              <w:t>81.3%</w:t>
            </w:r>
          </w:p>
        </w:tc>
      </w:tr>
      <w:tr w:rsidR="00212B57" w14:paraId="4129AA6C" w14:textId="77777777" w:rsidTr="00304977">
        <w:trPr>
          <w:jc w:val="center"/>
        </w:trPr>
        <w:tc>
          <w:tcPr>
            <w:tcW w:w="1843" w:type="dxa"/>
          </w:tcPr>
          <w:p w14:paraId="68999D37" w14:textId="77777777" w:rsidR="00212B57" w:rsidRDefault="00212B57" w:rsidP="00304977">
            <w:pPr>
              <w:jc w:val="center"/>
              <w:rPr>
                <w:rFonts w:ascii="宋体" w:hAnsi="宋体" w:cs="宋体"/>
                <w:color w:val="000000"/>
                <w:sz w:val="21"/>
                <w:szCs w:val="21"/>
              </w:rPr>
            </w:pPr>
            <w:r w:rsidRPr="000C6E7E">
              <w:t>12V interface</w:t>
            </w:r>
          </w:p>
        </w:tc>
        <w:tc>
          <w:tcPr>
            <w:tcW w:w="850" w:type="dxa"/>
            <w:vAlign w:val="center"/>
          </w:tcPr>
          <w:p w14:paraId="6831386B" w14:textId="77777777" w:rsidR="00212B57" w:rsidRDefault="00212B57" w:rsidP="00304977">
            <w:pPr>
              <w:jc w:val="center"/>
              <w:rPr>
                <w:rFonts w:eastAsia="等线"/>
                <w:color w:val="000000"/>
                <w:sz w:val="21"/>
                <w:szCs w:val="21"/>
              </w:rPr>
            </w:pPr>
            <w:r>
              <w:rPr>
                <w:rFonts w:eastAsia="等线"/>
                <w:color w:val="000000"/>
                <w:sz w:val="21"/>
                <w:szCs w:val="21"/>
              </w:rPr>
              <w:t>5.5%</w:t>
            </w:r>
          </w:p>
        </w:tc>
        <w:tc>
          <w:tcPr>
            <w:tcW w:w="846" w:type="dxa"/>
            <w:vAlign w:val="center"/>
          </w:tcPr>
          <w:p w14:paraId="434E6139" w14:textId="77777777" w:rsidR="00212B57" w:rsidRDefault="00212B57" w:rsidP="00304977">
            <w:pPr>
              <w:jc w:val="center"/>
              <w:rPr>
                <w:rFonts w:eastAsia="等线"/>
                <w:color w:val="000000"/>
                <w:sz w:val="21"/>
                <w:szCs w:val="21"/>
              </w:rPr>
            </w:pPr>
            <w:r>
              <w:rPr>
                <w:rFonts w:eastAsia="等线"/>
                <w:color w:val="000000"/>
                <w:sz w:val="21"/>
                <w:szCs w:val="21"/>
              </w:rPr>
              <w:t>11.0%</w:t>
            </w:r>
          </w:p>
        </w:tc>
        <w:tc>
          <w:tcPr>
            <w:tcW w:w="850" w:type="dxa"/>
            <w:vAlign w:val="center"/>
          </w:tcPr>
          <w:p w14:paraId="30F4A751"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34C39F93" w14:textId="77777777" w:rsidR="00212B57" w:rsidRDefault="00212B57" w:rsidP="00304977">
            <w:pPr>
              <w:jc w:val="center"/>
              <w:rPr>
                <w:rFonts w:eastAsia="等线"/>
                <w:color w:val="000000"/>
                <w:sz w:val="21"/>
                <w:szCs w:val="21"/>
              </w:rPr>
            </w:pPr>
            <w:r>
              <w:rPr>
                <w:rFonts w:eastAsia="等线"/>
                <w:color w:val="000000"/>
                <w:sz w:val="21"/>
                <w:szCs w:val="21"/>
              </w:rPr>
              <w:t>13.8%</w:t>
            </w:r>
          </w:p>
        </w:tc>
        <w:tc>
          <w:tcPr>
            <w:tcW w:w="850" w:type="dxa"/>
            <w:vAlign w:val="center"/>
          </w:tcPr>
          <w:p w14:paraId="4FCD9960"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1" w:type="dxa"/>
            <w:vAlign w:val="center"/>
          </w:tcPr>
          <w:p w14:paraId="1D81E2F3" w14:textId="77777777" w:rsidR="00212B57" w:rsidRDefault="00212B57" w:rsidP="00304977">
            <w:pPr>
              <w:jc w:val="center"/>
              <w:rPr>
                <w:rFonts w:eastAsia="等线"/>
                <w:color w:val="000000"/>
                <w:sz w:val="21"/>
                <w:szCs w:val="21"/>
              </w:rPr>
            </w:pPr>
            <w:r>
              <w:rPr>
                <w:rFonts w:eastAsia="等线"/>
                <w:color w:val="000000"/>
                <w:sz w:val="21"/>
                <w:szCs w:val="21"/>
              </w:rPr>
              <w:t>7.1%</w:t>
            </w:r>
          </w:p>
        </w:tc>
        <w:tc>
          <w:tcPr>
            <w:tcW w:w="850" w:type="dxa"/>
            <w:vAlign w:val="center"/>
          </w:tcPr>
          <w:p w14:paraId="1AEC4D69"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1" w:type="dxa"/>
            <w:vAlign w:val="center"/>
          </w:tcPr>
          <w:p w14:paraId="7662736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39F25AD0"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2192A51F"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11D55BA6" w14:textId="77777777" w:rsidR="00212B57" w:rsidRDefault="00212B57" w:rsidP="00304977">
            <w:pPr>
              <w:jc w:val="center"/>
              <w:rPr>
                <w:rFonts w:eastAsia="等线"/>
                <w:color w:val="000000"/>
                <w:sz w:val="21"/>
                <w:szCs w:val="21"/>
              </w:rPr>
            </w:pPr>
            <w:r>
              <w:rPr>
                <w:rFonts w:eastAsia="等线"/>
                <w:color w:val="000000"/>
                <w:sz w:val="21"/>
                <w:szCs w:val="21"/>
              </w:rPr>
              <w:t>5.6%</w:t>
            </w:r>
          </w:p>
        </w:tc>
      </w:tr>
      <w:tr w:rsidR="00212B57" w14:paraId="1E382329" w14:textId="77777777" w:rsidTr="00304977">
        <w:trPr>
          <w:jc w:val="center"/>
        </w:trPr>
        <w:tc>
          <w:tcPr>
            <w:tcW w:w="1843" w:type="dxa"/>
          </w:tcPr>
          <w:p w14:paraId="767BD722" w14:textId="77777777" w:rsidR="00212B57" w:rsidRDefault="00212B57" w:rsidP="00304977">
            <w:pPr>
              <w:jc w:val="center"/>
              <w:rPr>
                <w:rFonts w:ascii="宋体" w:hAnsi="宋体" w:cs="宋体"/>
                <w:color w:val="000000"/>
                <w:sz w:val="21"/>
                <w:szCs w:val="21"/>
              </w:rPr>
            </w:pPr>
            <w:r w:rsidRPr="000C6E7E">
              <w:t>auux interface</w:t>
            </w:r>
          </w:p>
        </w:tc>
        <w:tc>
          <w:tcPr>
            <w:tcW w:w="850" w:type="dxa"/>
            <w:vAlign w:val="center"/>
          </w:tcPr>
          <w:p w14:paraId="07F934C2" w14:textId="77777777" w:rsidR="00212B57" w:rsidRDefault="00212B57" w:rsidP="00304977">
            <w:pPr>
              <w:jc w:val="center"/>
              <w:rPr>
                <w:rFonts w:eastAsia="等线"/>
                <w:color w:val="000000"/>
                <w:sz w:val="21"/>
                <w:szCs w:val="21"/>
              </w:rPr>
            </w:pPr>
            <w:r>
              <w:rPr>
                <w:rFonts w:eastAsia="等线"/>
                <w:color w:val="000000"/>
                <w:sz w:val="21"/>
                <w:szCs w:val="21"/>
              </w:rPr>
              <w:t>14.1%</w:t>
            </w:r>
          </w:p>
        </w:tc>
        <w:tc>
          <w:tcPr>
            <w:tcW w:w="846" w:type="dxa"/>
            <w:vAlign w:val="center"/>
          </w:tcPr>
          <w:p w14:paraId="7E699E43"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34E95B7D" w14:textId="77777777" w:rsidR="00212B57" w:rsidRDefault="00212B57" w:rsidP="00304977">
            <w:pPr>
              <w:jc w:val="center"/>
              <w:rPr>
                <w:rFonts w:eastAsia="等线"/>
                <w:color w:val="000000"/>
                <w:sz w:val="21"/>
                <w:szCs w:val="21"/>
              </w:rPr>
            </w:pPr>
            <w:r>
              <w:rPr>
                <w:rFonts w:eastAsia="等线"/>
                <w:color w:val="000000"/>
                <w:sz w:val="21"/>
                <w:szCs w:val="21"/>
              </w:rPr>
              <w:t>25.2%</w:t>
            </w:r>
          </w:p>
        </w:tc>
        <w:tc>
          <w:tcPr>
            <w:tcW w:w="851" w:type="dxa"/>
            <w:vAlign w:val="center"/>
          </w:tcPr>
          <w:p w14:paraId="77679AA8" w14:textId="77777777" w:rsidR="00212B57" w:rsidRDefault="00212B57" w:rsidP="00304977">
            <w:pPr>
              <w:jc w:val="center"/>
              <w:rPr>
                <w:rFonts w:eastAsia="等线"/>
                <w:color w:val="000000"/>
                <w:sz w:val="21"/>
                <w:szCs w:val="21"/>
              </w:rPr>
            </w:pPr>
            <w:r>
              <w:rPr>
                <w:rFonts w:eastAsia="等线"/>
                <w:color w:val="000000"/>
                <w:sz w:val="21"/>
                <w:szCs w:val="21"/>
              </w:rPr>
              <w:t>34.5%</w:t>
            </w:r>
          </w:p>
        </w:tc>
        <w:tc>
          <w:tcPr>
            <w:tcW w:w="850" w:type="dxa"/>
            <w:vAlign w:val="center"/>
          </w:tcPr>
          <w:p w14:paraId="5CA50D79" w14:textId="77777777" w:rsidR="00212B57" w:rsidRDefault="00212B57" w:rsidP="00304977">
            <w:pPr>
              <w:jc w:val="center"/>
              <w:rPr>
                <w:rFonts w:eastAsia="等线"/>
                <w:color w:val="000000"/>
                <w:sz w:val="21"/>
                <w:szCs w:val="21"/>
              </w:rPr>
            </w:pPr>
            <w:r>
              <w:rPr>
                <w:rFonts w:eastAsia="等线"/>
                <w:color w:val="000000"/>
                <w:sz w:val="21"/>
                <w:szCs w:val="21"/>
              </w:rPr>
              <w:t>26.3%</w:t>
            </w:r>
          </w:p>
        </w:tc>
        <w:tc>
          <w:tcPr>
            <w:tcW w:w="851" w:type="dxa"/>
            <w:vAlign w:val="center"/>
          </w:tcPr>
          <w:p w14:paraId="4302D145" w14:textId="77777777" w:rsidR="00212B57" w:rsidRDefault="00212B57" w:rsidP="00304977">
            <w:pPr>
              <w:jc w:val="center"/>
              <w:rPr>
                <w:rFonts w:eastAsia="等线"/>
                <w:color w:val="000000"/>
                <w:sz w:val="21"/>
                <w:szCs w:val="21"/>
              </w:rPr>
            </w:pPr>
            <w:r>
              <w:rPr>
                <w:rFonts w:eastAsia="等线"/>
                <w:color w:val="000000"/>
                <w:sz w:val="21"/>
                <w:szCs w:val="21"/>
              </w:rPr>
              <w:t>23.4%</w:t>
            </w:r>
          </w:p>
        </w:tc>
        <w:tc>
          <w:tcPr>
            <w:tcW w:w="850" w:type="dxa"/>
            <w:vAlign w:val="center"/>
          </w:tcPr>
          <w:p w14:paraId="5E2316A3"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1" w:type="dxa"/>
            <w:vAlign w:val="center"/>
          </w:tcPr>
          <w:p w14:paraId="03284B80"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3BE530A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6287AD77" w14:textId="77777777" w:rsidR="00212B57" w:rsidRDefault="00212B57" w:rsidP="00304977">
            <w:pPr>
              <w:jc w:val="center"/>
              <w:rPr>
                <w:rFonts w:eastAsia="等线"/>
                <w:color w:val="000000"/>
                <w:sz w:val="21"/>
                <w:szCs w:val="21"/>
              </w:rPr>
            </w:pPr>
            <w:r>
              <w:rPr>
                <w:rFonts w:eastAsia="等线"/>
                <w:color w:val="000000"/>
                <w:sz w:val="21"/>
                <w:szCs w:val="21"/>
              </w:rPr>
              <w:t>18.7%</w:t>
            </w:r>
          </w:p>
        </w:tc>
        <w:tc>
          <w:tcPr>
            <w:tcW w:w="850" w:type="dxa"/>
            <w:vAlign w:val="center"/>
          </w:tcPr>
          <w:p w14:paraId="0A168D51" w14:textId="77777777" w:rsidR="00212B57" w:rsidRDefault="00212B57" w:rsidP="00304977">
            <w:pPr>
              <w:jc w:val="center"/>
              <w:rPr>
                <w:rFonts w:eastAsia="等线"/>
                <w:color w:val="000000"/>
                <w:sz w:val="21"/>
                <w:szCs w:val="21"/>
              </w:rPr>
            </w:pPr>
            <w:r>
              <w:rPr>
                <w:rFonts w:eastAsia="等线"/>
                <w:color w:val="000000"/>
                <w:sz w:val="21"/>
                <w:szCs w:val="21"/>
              </w:rPr>
              <w:t>20.2%</w:t>
            </w:r>
          </w:p>
        </w:tc>
      </w:tr>
      <w:tr w:rsidR="00212B57" w14:paraId="0616B206" w14:textId="77777777" w:rsidTr="00304977">
        <w:trPr>
          <w:jc w:val="center"/>
        </w:trPr>
        <w:tc>
          <w:tcPr>
            <w:tcW w:w="1843" w:type="dxa"/>
          </w:tcPr>
          <w:p w14:paraId="6AA9A15A" w14:textId="77777777" w:rsidR="00212B57" w:rsidRDefault="00212B57" w:rsidP="00304977">
            <w:pPr>
              <w:jc w:val="center"/>
              <w:rPr>
                <w:rFonts w:ascii="宋体" w:hAnsi="宋体" w:cs="宋体"/>
                <w:color w:val="000000"/>
                <w:sz w:val="21"/>
                <w:szCs w:val="21"/>
              </w:rPr>
            </w:pPr>
            <w:r w:rsidRPr="000C6E7E">
              <w:t>SD interface</w:t>
            </w:r>
          </w:p>
        </w:tc>
        <w:tc>
          <w:tcPr>
            <w:tcW w:w="850" w:type="dxa"/>
            <w:vAlign w:val="center"/>
          </w:tcPr>
          <w:p w14:paraId="089FE226" w14:textId="77777777" w:rsidR="00212B57" w:rsidRDefault="00212B57" w:rsidP="00304977">
            <w:pPr>
              <w:jc w:val="center"/>
              <w:rPr>
                <w:rFonts w:eastAsia="等线"/>
                <w:color w:val="000000"/>
                <w:sz w:val="21"/>
                <w:szCs w:val="21"/>
              </w:rPr>
            </w:pPr>
            <w:r>
              <w:rPr>
                <w:rFonts w:eastAsia="等线"/>
                <w:color w:val="000000"/>
                <w:sz w:val="21"/>
                <w:szCs w:val="21"/>
              </w:rPr>
              <w:t>5.1%</w:t>
            </w:r>
          </w:p>
        </w:tc>
        <w:tc>
          <w:tcPr>
            <w:tcW w:w="846" w:type="dxa"/>
            <w:vAlign w:val="center"/>
          </w:tcPr>
          <w:p w14:paraId="78B38738" w14:textId="77777777" w:rsidR="00212B57" w:rsidRDefault="00212B57" w:rsidP="00304977">
            <w:pPr>
              <w:jc w:val="center"/>
              <w:rPr>
                <w:rFonts w:eastAsia="等线"/>
                <w:color w:val="000000"/>
                <w:sz w:val="21"/>
                <w:szCs w:val="21"/>
              </w:rPr>
            </w:pPr>
            <w:r>
              <w:rPr>
                <w:rFonts w:eastAsia="等线"/>
                <w:color w:val="000000"/>
                <w:sz w:val="21"/>
                <w:szCs w:val="21"/>
              </w:rPr>
              <w:t>9.5%</w:t>
            </w:r>
          </w:p>
        </w:tc>
        <w:tc>
          <w:tcPr>
            <w:tcW w:w="850" w:type="dxa"/>
            <w:vAlign w:val="center"/>
          </w:tcPr>
          <w:p w14:paraId="1A57711F" w14:textId="77777777" w:rsidR="00212B57" w:rsidRDefault="00212B57" w:rsidP="00304977">
            <w:pPr>
              <w:jc w:val="center"/>
              <w:rPr>
                <w:rFonts w:eastAsia="等线"/>
                <w:color w:val="000000"/>
                <w:sz w:val="21"/>
                <w:szCs w:val="21"/>
              </w:rPr>
            </w:pPr>
            <w:r>
              <w:rPr>
                <w:rFonts w:eastAsia="等线"/>
                <w:color w:val="000000"/>
                <w:sz w:val="21"/>
                <w:szCs w:val="21"/>
              </w:rPr>
              <w:t>15.2%</w:t>
            </w:r>
          </w:p>
        </w:tc>
        <w:tc>
          <w:tcPr>
            <w:tcW w:w="851" w:type="dxa"/>
            <w:vAlign w:val="center"/>
          </w:tcPr>
          <w:p w14:paraId="279B7CD1" w14:textId="77777777" w:rsidR="00212B57" w:rsidRDefault="00212B57" w:rsidP="00304977">
            <w:pPr>
              <w:jc w:val="center"/>
              <w:rPr>
                <w:rFonts w:eastAsia="等线"/>
                <w:color w:val="000000"/>
                <w:sz w:val="21"/>
                <w:szCs w:val="21"/>
              </w:rPr>
            </w:pPr>
            <w:r>
              <w:rPr>
                <w:rFonts w:eastAsia="等线"/>
                <w:color w:val="000000"/>
                <w:sz w:val="21"/>
                <w:szCs w:val="21"/>
              </w:rPr>
              <w:t>15.5%</w:t>
            </w:r>
          </w:p>
        </w:tc>
        <w:tc>
          <w:tcPr>
            <w:tcW w:w="850" w:type="dxa"/>
            <w:vAlign w:val="center"/>
          </w:tcPr>
          <w:p w14:paraId="13102D81" w14:textId="77777777" w:rsidR="00212B57" w:rsidRDefault="00212B57" w:rsidP="00304977">
            <w:pPr>
              <w:jc w:val="center"/>
              <w:rPr>
                <w:rFonts w:eastAsia="等线"/>
                <w:color w:val="000000"/>
                <w:sz w:val="21"/>
                <w:szCs w:val="21"/>
              </w:rPr>
            </w:pPr>
            <w:r>
              <w:rPr>
                <w:rFonts w:eastAsia="等线"/>
                <w:color w:val="000000"/>
                <w:sz w:val="21"/>
                <w:szCs w:val="21"/>
              </w:rPr>
              <w:t>19.3%</w:t>
            </w:r>
          </w:p>
        </w:tc>
        <w:tc>
          <w:tcPr>
            <w:tcW w:w="851" w:type="dxa"/>
            <w:vAlign w:val="center"/>
          </w:tcPr>
          <w:p w14:paraId="6EAE5D97" w14:textId="77777777" w:rsidR="00212B57" w:rsidRDefault="00212B57" w:rsidP="00304977">
            <w:pPr>
              <w:jc w:val="center"/>
              <w:rPr>
                <w:rFonts w:eastAsia="等线"/>
                <w:color w:val="000000"/>
                <w:sz w:val="21"/>
                <w:szCs w:val="21"/>
              </w:rPr>
            </w:pPr>
            <w:r>
              <w:rPr>
                <w:rFonts w:eastAsia="等线"/>
                <w:color w:val="000000"/>
                <w:sz w:val="21"/>
                <w:szCs w:val="21"/>
              </w:rPr>
              <w:t>29.7%</w:t>
            </w:r>
          </w:p>
        </w:tc>
        <w:tc>
          <w:tcPr>
            <w:tcW w:w="850" w:type="dxa"/>
            <w:vAlign w:val="center"/>
          </w:tcPr>
          <w:p w14:paraId="32495EBF"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43C486A6"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656E7029" w14:textId="77777777" w:rsidR="00212B57" w:rsidRDefault="00212B57" w:rsidP="00304977">
            <w:pPr>
              <w:jc w:val="center"/>
              <w:rPr>
                <w:rFonts w:eastAsia="等线"/>
                <w:color w:val="000000"/>
                <w:sz w:val="21"/>
                <w:szCs w:val="21"/>
              </w:rPr>
            </w:pPr>
            <w:r>
              <w:rPr>
                <w:rFonts w:eastAsia="等线"/>
                <w:color w:val="000000"/>
                <w:sz w:val="21"/>
                <w:szCs w:val="21"/>
              </w:rPr>
              <w:t>31.1%</w:t>
            </w:r>
          </w:p>
        </w:tc>
        <w:tc>
          <w:tcPr>
            <w:tcW w:w="851" w:type="dxa"/>
            <w:vAlign w:val="center"/>
          </w:tcPr>
          <w:p w14:paraId="58D1B746" w14:textId="77777777" w:rsidR="00212B57" w:rsidRDefault="00212B57" w:rsidP="00304977">
            <w:pPr>
              <w:jc w:val="center"/>
              <w:rPr>
                <w:rFonts w:eastAsia="等线"/>
                <w:color w:val="000000"/>
                <w:sz w:val="21"/>
                <w:szCs w:val="21"/>
              </w:rPr>
            </w:pPr>
            <w:r>
              <w:rPr>
                <w:rFonts w:eastAsia="等线"/>
                <w:color w:val="000000"/>
                <w:sz w:val="21"/>
                <w:szCs w:val="21"/>
              </w:rPr>
              <w:t>32.6%</w:t>
            </w:r>
          </w:p>
        </w:tc>
        <w:tc>
          <w:tcPr>
            <w:tcW w:w="850" w:type="dxa"/>
            <w:vAlign w:val="center"/>
          </w:tcPr>
          <w:p w14:paraId="0070E53B" w14:textId="77777777" w:rsidR="00212B57" w:rsidRDefault="00212B57" w:rsidP="00304977">
            <w:pPr>
              <w:jc w:val="center"/>
              <w:rPr>
                <w:rFonts w:eastAsia="等线"/>
                <w:color w:val="000000"/>
                <w:sz w:val="21"/>
                <w:szCs w:val="21"/>
              </w:rPr>
            </w:pPr>
            <w:r>
              <w:rPr>
                <w:rFonts w:eastAsia="等线"/>
                <w:color w:val="000000"/>
                <w:sz w:val="21"/>
                <w:szCs w:val="21"/>
              </w:rPr>
              <w:t>27.8%</w:t>
            </w:r>
          </w:p>
        </w:tc>
      </w:tr>
      <w:tr w:rsidR="00212B57" w14:paraId="2DF1E266" w14:textId="77777777" w:rsidTr="00304977">
        <w:trPr>
          <w:jc w:val="center"/>
        </w:trPr>
        <w:tc>
          <w:tcPr>
            <w:tcW w:w="1843" w:type="dxa"/>
          </w:tcPr>
          <w:p w14:paraId="2FB83C64" w14:textId="77777777" w:rsidR="00212B57" w:rsidRDefault="00212B57" w:rsidP="00304977">
            <w:pPr>
              <w:jc w:val="center"/>
              <w:rPr>
                <w:rFonts w:ascii="宋体" w:hAnsi="宋体" w:cs="宋体"/>
                <w:color w:val="000000"/>
                <w:sz w:val="21"/>
                <w:szCs w:val="21"/>
              </w:rPr>
            </w:pPr>
            <w:r w:rsidRPr="000C6E7E">
              <w:t>type-c interface</w:t>
            </w:r>
          </w:p>
        </w:tc>
        <w:tc>
          <w:tcPr>
            <w:tcW w:w="850" w:type="dxa"/>
            <w:vAlign w:val="center"/>
          </w:tcPr>
          <w:p w14:paraId="49F18DBF"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52D7A287"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0" w:type="dxa"/>
            <w:vAlign w:val="center"/>
          </w:tcPr>
          <w:p w14:paraId="3582F7CD"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51" w:type="dxa"/>
            <w:vAlign w:val="center"/>
          </w:tcPr>
          <w:p w14:paraId="7C693661" w14:textId="77777777" w:rsidR="00212B57" w:rsidRDefault="00212B57" w:rsidP="00304977">
            <w:pPr>
              <w:jc w:val="center"/>
              <w:rPr>
                <w:rFonts w:eastAsia="等线"/>
                <w:color w:val="000000"/>
                <w:sz w:val="21"/>
                <w:szCs w:val="21"/>
              </w:rPr>
            </w:pPr>
            <w:r>
              <w:rPr>
                <w:rFonts w:eastAsia="等线"/>
                <w:color w:val="000000"/>
                <w:sz w:val="21"/>
                <w:szCs w:val="21"/>
              </w:rPr>
              <w:t>15.0%</w:t>
            </w:r>
          </w:p>
        </w:tc>
        <w:tc>
          <w:tcPr>
            <w:tcW w:w="850" w:type="dxa"/>
            <w:vAlign w:val="center"/>
          </w:tcPr>
          <w:p w14:paraId="6B582F4E" w14:textId="77777777" w:rsidR="00212B57" w:rsidRDefault="00212B57" w:rsidP="00304977">
            <w:pPr>
              <w:jc w:val="center"/>
              <w:rPr>
                <w:rFonts w:eastAsia="等线"/>
                <w:color w:val="000000"/>
                <w:sz w:val="21"/>
                <w:szCs w:val="21"/>
              </w:rPr>
            </w:pPr>
            <w:r>
              <w:rPr>
                <w:rFonts w:eastAsia="等线"/>
                <w:color w:val="000000"/>
                <w:sz w:val="21"/>
                <w:szCs w:val="21"/>
              </w:rPr>
              <w:t>31.4%</w:t>
            </w:r>
          </w:p>
        </w:tc>
        <w:tc>
          <w:tcPr>
            <w:tcW w:w="851" w:type="dxa"/>
            <w:vAlign w:val="center"/>
          </w:tcPr>
          <w:p w14:paraId="311BBE25" w14:textId="77777777" w:rsidR="00212B57" w:rsidRDefault="00212B57" w:rsidP="00304977">
            <w:pPr>
              <w:jc w:val="center"/>
              <w:rPr>
                <w:rFonts w:eastAsia="等线"/>
                <w:color w:val="000000"/>
                <w:sz w:val="21"/>
                <w:szCs w:val="21"/>
              </w:rPr>
            </w:pPr>
            <w:r>
              <w:rPr>
                <w:rFonts w:eastAsia="等线"/>
                <w:color w:val="000000"/>
                <w:sz w:val="21"/>
                <w:szCs w:val="21"/>
              </w:rPr>
              <w:t>37.9%</w:t>
            </w:r>
          </w:p>
        </w:tc>
        <w:tc>
          <w:tcPr>
            <w:tcW w:w="850" w:type="dxa"/>
            <w:vAlign w:val="center"/>
          </w:tcPr>
          <w:p w14:paraId="105A6032" w14:textId="77777777" w:rsidR="00212B57" w:rsidRDefault="00212B57" w:rsidP="00304977">
            <w:pPr>
              <w:jc w:val="center"/>
              <w:rPr>
                <w:rFonts w:eastAsia="等线"/>
                <w:color w:val="000000"/>
                <w:sz w:val="21"/>
                <w:szCs w:val="21"/>
              </w:rPr>
            </w:pPr>
            <w:r>
              <w:rPr>
                <w:rFonts w:eastAsia="等线"/>
                <w:color w:val="000000"/>
                <w:sz w:val="21"/>
                <w:szCs w:val="21"/>
              </w:rPr>
              <w:t>33.5%</w:t>
            </w:r>
          </w:p>
        </w:tc>
        <w:tc>
          <w:tcPr>
            <w:tcW w:w="851" w:type="dxa"/>
            <w:vAlign w:val="center"/>
          </w:tcPr>
          <w:p w14:paraId="76290DF7" w14:textId="77777777" w:rsidR="00212B57" w:rsidRDefault="00212B57" w:rsidP="00304977">
            <w:pPr>
              <w:jc w:val="center"/>
              <w:rPr>
                <w:rFonts w:eastAsia="等线"/>
                <w:color w:val="000000"/>
                <w:sz w:val="21"/>
                <w:szCs w:val="21"/>
              </w:rPr>
            </w:pPr>
            <w:r>
              <w:rPr>
                <w:rFonts w:eastAsia="等线"/>
                <w:color w:val="000000"/>
                <w:sz w:val="21"/>
                <w:szCs w:val="21"/>
              </w:rPr>
              <w:t>41.7%</w:t>
            </w:r>
          </w:p>
        </w:tc>
        <w:tc>
          <w:tcPr>
            <w:tcW w:w="855" w:type="dxa"/>
            <w:vAlign w:val="center"/>
          </w:tcPr>
          <w:p w14:paraId="2009B897" w14:textId="77777777" w:rsidR="00212B57" w:rsidRDefault="00212B57" w:rsidP="00304977">
            <w:pPr>
              <w:jc w:val="center"/>
              <w:rPr>
                <w:rFonts w:eastAsia="等线"/>
                <w:color w:val="000000"/>
                <w:sz w:val="21"/>
                <w:szCs w:val="21"/>
              </w:rPr>
            </w:pPr>
            <w:r>
              <w:rPr>
                <w:rFonts w:eastAsia="等线"/>
                <w:color w:val="000000"/>
                <w:sz w:val="21"/>
                <w:szCs w:val="21"/>
              </w:rPr>
              <w:t>47.7%</w:t>
            </w:r>
          </w:p>
        </w:tc>
        <w:tc>
          <w:tcPr>
            <w:tcW w:w="851" w:type="dxa"/>
            <w:vAlign w:val="center"/>
          </w:tcPr>
          <w:p w14:paraId="2FFB3613" w14:textId="77777777" w:rsidR="00212B57" w:rsidRDefault="00212B57" w:rsidP="00304977">
            <w:pPr>
              <w:jc w:val="center"/>
              <w:rPr>
                <w:rFonts w:eastAsia="等线"/>
                <w:color w:val="000000"/>
                <w:sz w:val="21"/>
                <w:szCs w:val="21"/>
              </w:rPr>
            </w:pPr>
            <w:r>
              <w:rPr>
                <w:rFonts w:eastAsia="等线"/>
                <w:color w:val="000000"/>
                <w:sz w:val="21"/>
                <w:szCs w:val="21"/>
              </w:rPr>
              <w:t>33.2%</w:t>
            </w:r>
          </w:p>
        </w:tc>
        <w:tc>
          <w:tcPr>
            <w:tcW w:w="850" w:type="dxa"/>
            <w:vAlign w:val="center"/>
          </w:tcPr>
          <w:p w14:paraId="535639BD" w14:textId="77777777" w:rsidR="00212B57" w:rsidRDefault="00212B57" w:rsidP="00304977">
            <w:pPr>
              <w:jc w:val="center"/>
              <w:rPr>
                <w:rFonts w:eastAsia="等线"/>
                <w:color w:val="000000"/>
                <w:sz w:val="21"/>
                <w:szCs w:val="21"/>
              </w:rPr>
            </w:pPr>
            <w:r>
              <w:rPr>
                <w:rFonts w:eastAsia="等线"/>
                <w:color w:val="000000"/>
                <w:sz w:val="21"/>
                <w:szCs w:val="21"/>
              </w:rPr>
              <w:t>27.3%</w:t>
            </w:r>
          </w:p>
        </w:tc>
      </w:tr>
      <w:tr w:rsidR="00212B57" w14:paraId="3C3AF928" w14:textId="77777777" w:rsidTr="00304977">
        <w:trPr>
          <w:jc w:val="center"/>
        </w:trPr>
        <w:tc>
          <w:tcPr>
            <w:tcW w:w="1843" w:type="dxa"/>
          </w:tcPr>
          <w:p w14:paraId="33873B9F" w14:textId="77777777" w:rsidR="00212B57" w:rsidRDefault="00212B57" w:rsidP="00304977">
            <w:pPr>
              <w:jc w:val="center"/>
              <w:rPr>
                <w:rFonts w:ascii="宋体" w:hAnsi="宋体" w:cs="宋体"/>
                <w:color w:val="000000"/>
                <w:sz w:val="21"/>
                <w:szCs w:val="21"/>
              </w:rPr>
            </w:pPr>
            <w:r w:rsidRPr="000C6E7E">
              <w:t>HDMI interface</w:t>
            </w:r>
          </w:p>
        </w:tc>
        <w:tc>
          <w:tcPr>
            <w:tcW w:w="850" w:type="dxa"/>
            <w:vAlign w:val="center"/>
          </w:tcPr>
          <w:p w14:paraId="6607110F"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vAlign w:val="center"/>
          </w:tcPr>
          <w:p w14:paraId="38266589"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0" w:type="dxa"/>
            <w:vAlign w:val="center"/>
          </w:tcPr>
          <w:p w14:paraId="341200A0"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31AEDB62"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0" w:type="dxa"/>
            <w:vAlign w:val="center"/>
          </w:tcPr>
          <w:p w14:paraId="1C230F9A" w14:textId="77777777" w:rsidR="00212B57" w:rsidRDefault="00212B57" w:rsidP="00304977">
            <w:pPr>
              <w:jc w:val="center"/>
              <w:rPr>
                <w:rFonts w:eastAsia="等线"/>
                <w:color w:val="000000"/>
                <w:sz w:val="21"/>
                <w:szCs w:val="21"/>
              </w:rPr>
            </w:pPr>
            <w:r>
              <w:rPr>
                <w:rFonts w:eastAsia="等线"/>
                <w:color w:val="000000"/>
                <w:sz w:val="21"/>
                <w:szCs w:val="21"/>
              </w:rPr>
              <w:t>7.5%</w:t>
            </w:r>
          </w:p>
        </w:tc>
        <w:tc>
          <w:tcPr>
            <w:tcW w:w="851" w:type="dxa"/>
            <w:vAlign w:val="center"/>
          </w:tcPr>
          <w:p w14:paraId="081A47FD"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0" w:type="dxa"/>
            <w:vAlign w:val="center"/>
          </w:tcPr>
          <w:p w14:paraId="73485B7F"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39EB05E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084D7490"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1E7D7A67"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4ECD7CD6" w14:textId="77777777" w:rsidR="00212B57" w:rsidRDefault="00212B57" w:rsidP="00304977">
            <w:pPr>
              <w:jc w:val="center"/>
              <w:rPr>
                <w:rFonts w:eastAsia="等线"/>
                <w:color w:val="000000"/>
                <w:sz w:val="21"/>
                <w:szCs w:val="21"/>
              </w:rPr>
            </w:pPr>
            <w:r>
              <w:rPr>
                <w:rFonts w:eastAsia="等线"/>
                <w:color w:val="000000"/>
                <w:sz w:val="21"/>
                <w:szCs w:val="21"/>
              </w:rPr>
              <w:t>7.1%</w:t>
            </w:r>
          </w:p>
        </w:tc>
      </w:tr>
      <w:tr w:rsidR="00212B57" w14:paraId="5F5526E2" w14:textId="77777777" w:rsidTr="00304977">
        <w:trPr>
          <w:jc w:val="center"/>
        </w:trPr>
        <w:tc>
          <w:tcPr>
            <w:tcW w:w="1843" w:type="dxa"/>
          </w:tcPr>
          <w:p w14:paraId="3D753E16" w14:textId="77777777" w:rsidR="00212B57" w:rsidRDefault="00212B57" w:rsidP="00304977">
            <w:pPr>
              <w:jc w:val="center"/>
              <w:rPr>
                <w:rFonts w:ascii="宋体" w:hAnsi="宋体" w:cs="宋体"/>
                <w:color w:val="000000"/>
                <w:sz w:val="21"/>
                <w:szCs w:val="21"/>
              </w:rPr>
            </w:pPr>
            <w:r w:rsidRPr="000C6E7E">
              <w:t>220V_230V power supply</w:t>
            </w:r>
          </w:p>
        </w:tc>
        <w:tc>
          <w:tcPr>
            <w:tcW w:w="850" w:type="dxa"/>
            <w:vAlign w:val="center"/>
          </w:tcPr>
          <w:p w14:paraId="55DBA19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5D20DC4" w14:textId="77777777" w:rsidR="00212B57" w:rsidRDefault="00212B57" w:rsidP="00304977">
            <w:pPr>
              <w:jc w:val="center"/>
              <w:rPr>
                <w:rFonts w:eastAsia="等线"/>
                <w:color w:val="000000"/>
                <w:sz w:val="21"/>
                <w:szCs w:val="21"/>
              </w:rPr>
            </w:pPr>
            <w:r>
              <w:rPr>
                <w:rFonts w:eastAsia="等线"/>
                <w:color w:val="000000"/>
                <w:sz w:val="21"/>
                <w:szCs w:val="21"/>
              </w:rPr>
              <w:t>1.2%</w:t>
            </w:r>
          </w:p>
        </w:tc>
        <w:tc>
          <w:tcPr>
            <w:tcW w:w="850" w:type="dxa"/>
            <w:vAlign w:val="center"/>
          </w:tcPr>
          <w:p w14:paraId="46670D17" w14:textId="77777777" w:rsidR="00212B57" w:rsidRDefault="00212B57" w:rsidP="00304977">
            <w:pPr>
              <w:jc w:val="center"/>
              <w:rPr>
                <w:rFonts w:eastAsia="等线"/>
                <w:color w:val="000000"/>
                <w:sz w:val="21"/>
                <w:szCs w:val="21"/>
              </w:rPr>
            </w:pPr>
            <w:r>
              <w:rPr>
                <w:rFonts w:eastAsia="等线"/>
                <w:color w:val="000000"/>
                <w:sz w:val="21"/>
                <w:szCs w:val="21"/>
              </w:rPr>
              <w:t>6.1%</w:t>
            </w:r>
          </w:p>
        </w:tc>
        <w:tc>
          <w:tcPr>
            <w:tcW w:w="851" w:type="dxa"/>
            <w:vAlign w:val="center"/>
          </w:tcPr>
          <w:p w14:paraId="7A6E12FA" w14:textId="77777777" w:rsidR="00212B57" w:rsidRDefault="00212B57" w:rsidP="00304977">
            <w:pPr>
              <w:jc w:val="center"/>
              <w:rPr>
                <w:rFonts w:eastAsia="等线"/>
                <w:color w:val="000000"/>
                <w:sz w:val="21"/>
                <w:szCs w:val="21"/>
              </w:rPr>
            </w:pPr>
            <w:r>
              <w:rPr>
                <w:rFonts w:eastAsia="等线"/>
                <w:color w:val="000000"/>
                <w:sz w:val="21"/>
                <w:szCs w:val="21"/>
              </w:rPr>
              <w:t>12.7%</w:t>
            </w:r>
          </w:p>
        </w:tc>
        <w:tc>
          <w:tcPr>
            <w:tcW w:w="850" w:type="dxa"/>
            <w:vAlign w:val="center"/>
          </w:tcPr>
          <w:p w14:paraId="6BDB090A" w14:textId="77777777" w:rsidR="00212B57" w:rsidRDefault="00212B57" w:rsidP="00304977">
            <w:pPr>
              <w:jc w:val="center"/>
              <w:rPr>
                <w:rFonts w:eastAsia="等线"/>
                <w:color w:val="000000"/>
                <w:sz w:val="21"/>
                <w:szCs w:val="21"/>
              </w:rPr>
            </w:pPr>
            <w:r>
              <w:rPr>
                <w:rFonts w:eastAsia="等线"/>
                <w:color w:val="000000"/>
                <w:sz w:val="21"/>
                <w:szCs w:val="21"/>
              </w:rPr>
              <w:t>16.8%</w:t>
            </w:r>
          </w:p>
        </w:tc>
        <w:tc>
          <w:tcPr>
            <w:tcW w:w="851" w:type="dxa"/>
            <w:vAlign w:val="center"/>
          </w:tcPr>
          <w:p w14:paraId="4CF6A72A" w14:textId="77777777" w:rsidR="00212B57" w:rsidRDefault="00212B57" w:rsidP="00304977">
            <w:pPr>
              <w:jc w:val="center"/>
              <w:rPr>
                <w:rFonts w:eastAsia="等线"/>
                <w:color w:val="000000"/>
                <w:sz w:val="21"/>
                <w:szCs w:val="21"/>
              </w:rPr>
            </w:pPr>
            <w:r>
              <w:rPr>
                <w:rFonts w:eastAsia="等线"/>
                <w:color w:val="000000"/>
                <w:sz w:val="21"/>
                <w:szCs w:val="21"/>
              </w:rPr>
              <w:t>22.3%</w:t>
            </w:r>
          </w:p>
        </w:tc>
        <w:tc>
          <w:tcPr>
            <w:tcW w:w="850" w:type="dxa"/>
            <w:vAlign w:val="center"/>
          </w:tcPr>
          <w:p w14:paraId="2D77CAB4" w14:textId="77777777" w:rsidR="00212B57" w:rsidRDefault="00212B57" w:rsidP="00304977">
            <w:pPr>
              <w:jc w:val="center"/>
              <w:rPr>
                <w:rFonts w:eastAsia="等线"/>
                <w:color w:val="000000"/>
                <w:sz w:val="21"/>
                <w:szCs w:val="21"/>
              </w:rPr>
            </w:pPr>
            <w:r>
              <w:rPr>
                <w:rFonts w:eastAsia="等线"/>
                <w:color w:val="000000"/>
                <w:sz w:val="21"/>
                <w:szCs w:val="21"/>
              </w:rPr>
              <w:t>23.6%</w:t>
            </w:r>
          </w:p>
        </w:tc>
        <w:tc>
          <w:tcPr>
            <w:tcW w:w="851" w:type="dxa"/>
            <w:vAlign w:val="center"/>
          </w:tcPr>
          <w:p w14:paraId="67A82A10" w14:textId="77777777" w:rsidR="00212B57" w:rsidRDefault="00212B57" w:rsidP="00304977">
            <w:pPr>
              <w:jc w:val="center"/>
              <w:rPr>
                <w:rFonts w:eastAsia="等线"/>
                <w:color w:val="000000"/>
                <w:sz w:val="21"/>
                <w:szCs w:val="21"/>
              </w:rPr>
            </w:pPr>
            <w:r>
              <w:rPr>
                <w:rFonts w:eastAsia="等线"/>
                <w:color w:val="000000"/>
                <w:sz w:val="21"/>
                <w:szCs w:val="21"/>
              </w:rPr>
              <w:t>12.8%</w:t>
            </w:r>
          </w:p>
        </w:tc>
        <w:tc>
          <w:tcPr>
            <w:tcW w:w="855" w:type="dxa"/>
            <w:vAlign w:val="center"/>
          </w:tcPr>
          <w:p w14:paraId="39629D60" w14:textId="77777777" w:rsidR="00212B57" w:rsidRDefault="00212B57" w:rsidP="00304977">
            <w:pPr>
              <w:jc w:val="center"/>
              <w:rPr>
                <w:rFonts w:eastAsia="等线"/>
                <w:color w:val="000000"/>
                <w:sz w:val="21"/>
                <w:szCs w:val="21"/>
              </w:rPr>
            </w:pPr>
            <w:r>
              <w:rPr>
                <w:rFonts w:eastAsia="等线"/>
                <w:color w:val="000000"/>
                <w:sz w:val="21"/>
                <w:szCs w:val="21"/>
              </w:rPr>
              <w:t>13.6%</w:t>
            </w:r>
          </w:p>
        </w:tc>
        <w:tc>
          <w:tcPr>
            <w:tcW w:w="851" w:type="dxa"/>
            <w:vAlign w:val="center"/>
          </w:tcPr>
          <w:p w14:paraId="173C457E" w14:textId="77777777" w:rsidR="00212B57" w:rsidRDefault="00212B57" w:rsidP="00304977">
            <w:pPr>
              <w:jc w:val="center"/>
              <w:rPr>
                <w:rFonts w:eastAsia="等线"/>
                <w:color w:val="000000"/>
                <w:sz w:val="21"/>
                <w:szCs w:val="21"/>
              </w:rPr>
            </w:pPr>
            <w:r>
              <w:rPr>
                <w:rFonts w:eastAsia="等线"/>
                <w:color w:val="000000"/>
                <w:sz w:val="21"/>
                <w:szCs w:val="21"/>
              </w:rPr>
              <w:t>21.4%</w:t>
            </w:r>
          </w:p>
        </w:tc>
        <w:tc>
          <w:tcPr>
            <w:tcW w:w="850" w:type="dxa"/>
            <w:vAlign w:val="center"/>
          </w:tcPr>
          <w:p w14:paraId="7E42AF89" w14:textId="77777777" w:rsidR="00212B57" w:rsidRDefault="00212B57" w:rsidP="00304977">
            <w:pPr>
              <w:jc w:val="center"/>
              <w:rPr>
                <w:rFonts w:eastAsia="等线"/>
                <w:color w:val="000000"/>
                <w:sz w:val="21"/>
                <w:szCs w:val="21"/>
              </w:rPr>
            </w:pPr>
            <w:r>
              <w:rPr>
                <w:rFonts w:eastAsia="等线"/>
                <w:color w:val="000000"/>
                <w:sz w:val="21"/>
                <w:szCs w:val="21"/>
              </w:rPr>
              <w:t>15.2%</w:t>
            </w:r>
          </w:p>
        </w:tc>
      </w:tr>
      <w:tr w:rsidR="00212B57" w14:paraId="0E3FD8EA" w14:textId="77777777" w:rsidTr="00304977">
        <w:trPr>
          <w:jc w:val="center"/>
        </w:trPr>
        <w:tc>
          <w:tcPr>
            <w:tcW w:w="1843" w:type="dxa"/>
          </w:tcPr>
          <w:p w14:paraId="60C19FB7" w14:textId="77777777" w:rsidR="00212B57" w:rsidRDefault="00212B57" w:rsidP="00304977">
            <w:pPr>
              <w:jc w:val="center"/>
              <w:rPr>
                <w:rFonts w:ascii="宋体" w:hAnsi="宋体" w:cs="宋体"/>
                <w:color w:val="000000"/>
                <w:sz w:val="21"/>
                <w:szCs w:val="21"/>
              </w:rPr>
            </w:pPr>
            <w:r w:rsidRPr="000C6E7E">
              <w:t>12V power interface in the trunk</w:t>
            </w:r>
          </w:p>
        </w:tc>
        <w:tc>
          <w:tcPr>
            <w:tcW w:w="850" w:type="dxa"/>
            <w:vAlign w:val="center"/>
          </w:tcPr>
          <w:p w14:paraId="7F1913BB"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46" w:type="dxa"/>
            <w:vAlign w:val="center"/>
          </w:tcPr>
          <w:p w14:paraId="0016EE7D" w14:textId="77777777" w:rsidR="00212B57" w:rsidRDefault="00212B57" w:rsidP="00304977">
            <w:pPr>
              <w:jc w:val="center"/>
              <w:rPr>
                <w:rFonts w:eastAsia="等线"/>
                <w:color w:val="000000"/>
                <w:sz w:val="21"/>
                <w:szCs w:val="21"/>
              </w:rPr>
            </w:pPr>
            <w:r>
              <w:rPr>
                <w:rFonts w:eastAsia="等线"/>
                <w:color w:val="000000"/>
                <w:sz w:val="21"/>
                <w:szCs w:val="21"/>
              </w:rPr>
              <w:t>17.8%</w:t>
            </w:r>
          </w:p>
        </w:tc>
        <w:tc>
          <w:tcPr>
            <w:tcW w:w="850" w:type="dxa"/>
            <w:vAlign w:val="center"/>
          </w:tcPr>
          <w:p w14:paraId="0AC7E723" w14:textId="77777777" w:rsidR="00212B57" w:rsidRDefault="00212B57" w:rsidP="00304977">
            <w:pPr>
              <w:jc w:val="center"/>
              <w:rPr>
                <w:rFonts w:eastAsia="等线"/>
                <w:color w:val="000000"/>
                <w:sz w:val="21"/>
                <w:szCs w:val="21"/>
              </w:rPr>
            </w:pPr>
            <w:r>
              <w:rPr>
                <w:rFonts w:eastAsia="等线"/>
                <w:color w:val="000000"/>
                <w:sz w:val="21"/>
                <w:szCs w:val="21"/>
              </w:rPr>
              <w:t>23.0%</w:t>
            </w:r>
          </w:p>
        </w:tc>
        <w:tc>
          <w:tcPr>
            <w:tcW w:w="851" w:type="dxa"/>
            <w:vAlign w:val="center"/>
          </w:tcPr>
          <w:p w14:paraId="31FAE642" w14:textId="77777777" w:rsidR="00212B57" w:rsidRDefault="00212B57" w:rsidP="00304977">
            <w:pPr>
              <w:jc w:val="center"/>
              <w:rPr>
                <w:rFonts w:eastAsia="等线"/>
                <w:color w:val="000000"/>
                <w:sz w:val="21"/>
                <w:szCs w:val="21"/>
              </w:rPr>
            </w:pPr>
            <w:r>
              <w:rPr>
                <w:rFonts w:eastAsia="等线"/>
                <w:color w:val="000000"/>
                <w:sz w:val="21"/>
                <w:szCs w:val="21"/>
              </w:rPr>
              <w:t>27.4%</w:t>
            </w:r>
          </w:p>
        </w:tc>
        <w:tc>
          <w:tcPr>
            <w:tcW w:w="850" w:type="dxa"/>
            <w:vAlign w:val="center"/>
          </w:tcPr>
          <w:p w14:paraId="0160507C" w14:textId="77777777" w:rsidR="00212B57" w:rsidRDefault="00212B57" w:rsidP="00304977">
            <w:pPr>
              <w:jc w:val="center"/>
              <w:rPr>
                <w:rFonts w:eastAsia="等线"/>
                <w:color w:val="000000"/>
                <w:sz w:val="21"/>
                <w:szCs w:val="21"/>
              </w:rPr>
            </w:pPr>
            <w:r>
              <w:rPr>
                <w:rFonts w:eastAsia="等线"/>
                <w:color w:val="000000"/>
                <w:sz w:val="21"/>
                <w:szCs w:val="21"/>
              </w:rPr>
              <w:t>33.0%</w:t>
            </w:r>
          </w:p>
        </w:tc>
        <w:tc>
          <w:tcPr>
            <w:tcW w:w="851" w:type="dxa"/>
            <w:vAlign w:val="center"/>
          </w:tcPr>
          <w:p w14:paraId="66FC5287" w14:textId="77777777" w:rsidR="00212B57" w:rsidRDefault="00212B57" w:rsidP="00304977">
            <w:pPr>
              <w:jc w:val="center"/>
              <w:rPr>
                <w:rFonts w:eastAsia="等线"/>
                <w:color w:val="000000"/>
                <w:sz w:val="21"/>
                <w:szCs w:val="21"/>
              </w:rPr>
            </w:pPr>
            <w:r>
              <w:rPr>
                <w:rFonts w:eastAsia="等线"/>
                <w:color w:val="000000"/>
                <w:sz w:val="21"/>
                <w:szCs w:val="21"/>
              </w:rPr>
              <w:t>37.2%</w:t>
            </w:r>
          </w:p>
        </w:tc>
        <w:tc>
          <w:tcPr>
            <w:tcW w:w="850" w:type="dxa"/>
            <w:vAlign w:val="center"/>
          </w:tcPr>
          <w:p w14:paraId="78F6E8B2"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3349F04C" w14:textId="77777777" w:rsidR="00212B57" w:rsidRDefault="00212B57" w:rsidP="00304977">
            <w:pPr>
              <w:jc w:val="center"/>
              <w:rPr>
                <w:rFonts w:eastAsia="等线"/>
                <w:color w:val="000000"/>
                <w:sz w:val="21"/>
                <w:szCs w:val="21"/>
              </w:rPr>
            </w:pPr>
            <w:r>
              <w:rPr>
                <w:rFonts w:eastAsia="等线"/>
                <w:color w:val="000000"/>
                <w:sz w:val="21"/>
                <w:szCs w:val="21"/>
              </w:rPr>
              <w:t>49.4%</w:t>
            </w:r>
          </w:p>
        </w:tc>
        <w:tc>
          <w:tcPr>
            <w:tcW w:w="855" w:type="dxa"/>
            <w:vAlign w:val="center"/>
          </w:tcPr>
          <w:p w14:paraId="3694625C" w14:textId="77777777" w:rsidR="00212B57" w:rsidRDefault="00212B57" w:rsidP="00304977">
            <w:pPr>
              <w:jc w:val="center"/>
              <w:rPr>
                <w:rFonts w:eastAsia="等线"/>
                <w:color w:val="000000"/>
                <w:sz w:val="21"/>
                <w:szCs w:val="21"/>
              </w:rPr>
            </w:pPr>
            <w:r>
              <w:rPr>
                <w:rFonts w:eastAsia="等线"/>
                <w:color w:val="000000"/>
                <w:sz w:val="21"/>
                <w:szCs w:val="21"/>
              </w:rPr>
              <w:t>40.9%</w:t>
            </w:r>
          </w:p>
        </w:tc>
        <w:tc>
          <w:tcPr>
            <w:tcW w:w="851" w:type="dxa"/>
            <w:vAlign w:val="center"/>
          </w:tcPr>
          <w:p w14:paraId="758E3996" w14:textId="77777777" w:rsidR="00212B57" w:rsidRDefault="00212B57" w:rsidP="00304977">
            <w:pPr>
              <w:jc w:val="center"/>
              <w:rPr>
                <w:rFonts w:eastAsia="等线"/>
                <w:color w:val="000000"/>
                <w:sz w:val="21"/>
                <w:szCs w:val="21"/>
              </w:rPr>
            </w:pPr>
            <w:r>
              <w:rPr>
                <w:rFonts w:eastAsia="等线"/>
                <w:color w:val="000000"/>
                <w:sz w:val="21"/>
                <w:szCs w:val="21"/>
              </w:rPr>
              <w:t>56.7%</w:t>
            </w:r>
          </w:p>
        </w:tc>
        <w:tc>
          <w:tcPr>
            <w:tcW w:w="850" w:type="dxa"/>
            <w:vAlign w:val="center"/>
          </w:tcPr>
          <w:p w14:paraId="6C442B59" w14:textId="77777777" w:rsidR="00212B57" w:rsidRDefault="00212B57" w:rsidP="00304977">
            <w:pPr>
              <w:jc w:val="center"/>
              <w:rPr>
                <w:rFonts w:eastAsia="等线"/>
                <w:color w:val="000000"/>
                <w:sz w:val="21"/>
                <w:szCs w:val="21"/>
              </w:rPr>
            </w:pPr>
            <w:r>
              <w:rPr>
                <w:rFonts w:eastAsia="等线"/>
                <w:color w:val="000000"/>
                <w:sz w:val="21"/>
                <w:szCs w:val="21"/>
              </w:rPr>
              <w:t>66.7%</w:t>
            </w:r>
          </w:p>
        </w:tc>
      </w:tr>
      <w:tr w:rsidR="00212B57" w14:paraId="39C2FF8B" w14:textId="77777777" w:rsidTr="00304977">
        <w:trPr>
          <w:jc w:val="center"/>
        </w:trPr>
        <w:tc>
          <w:tcPr>
            <w:tcW w:w="1843" w:type="dxa"/>
          </w:tcPr>
          <w:p w14:paraId="42714BEB" w14:textId="77777777" w:rsidR="00212B57" w:rsidRDefault="00212B57" w:rsidP="00304977">
            <w:pPr>
              <w:jc w:val="center"/>
              <w:rPr>
                <w:rFonts w:ascii="宋体" w:hAnsi="宋体" w:cs="宋体"/>
                <w:color w:val="000000"/>
                <w:sz w:val="21"/>
                <w:szCs w:val="21"/>
              </w:rPr>
            </w:pPr>
            <w:r w:rsidRPr="000C6E7E">
              <w:lastRenderedPageBreak/>
              <w:t>CD_DVD</w:t>
            </w:r>
          </w:p>
        </w:tc>
        <w:tc>
          <w:tcPr>
            <w:tcW w:w="850" w:type="dxa"/>
            <w:vAlign w:val="center"/>
          </w:tcPr>
          <w:p w14:paraId="0F7A581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46" w:type="dxa"/>
            <w:vAlign w:val="center"/>
          </w:tcPr>
          <w:p w14:paraId="6391CBB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50" w:type="dxa"/>
            <w:vAlign w:val="center"/>
          </w:tcPr>
          <w:p w14:paraId="6B40D3CA" w14:textId="77777777" w:rsidR="00212B57" w:rsidRDefault="00212B57" w:rsidP="00304977">
            <w:pPr>
              <w:jc w:val="center"/>
              <w:rPr>
                <w:rFonts w:eastAsia="等线"/>
                <w:color w:val="000000"/>
                <w:sz w:val="21"/>
                <w:szCs w:val="21"/>
              </w:rPr>
            </w:pPr>
            <w:r>
              <w:rPr>
                <w:rFonts w:eastAsia="等线"/>
                <w:color w:val="000000"/>
                <w:sz w:val="21"/>
                <w:szCs w:val="21"/>
              </w:rPr>
              <w:t>5.5%</w:t>
            </w:r>
          </w:p>
        </w:tc>
        <w:tc>
          <w:tcPr>
            <w:tcW w:w="851" w:type="dxa"/>
            <w:vAlign w:val="center"/>
          </w:tcPr>
          <w:p w14:paraId="3109E1F2" w14:textId="77777777" w:rsidR="00212B57" w:rsidRDefault="00212B57" w:rsidP="00304977">
            <w:pPr>
              <w:jc w:val="center"/>
              <w:rPr>
                <w:rFonts w:eastAsia="等线"/>
                <w:color w:val="000000"/>
                <w:sz w:val="21"/>
                <w:szCs w:val="21"/>
              </w:rPr>
            </w:pPr>
            <w:r>
              <w:rPr>
                <w:rFonts w:eastAsia="等线"/>
                <w:color w:val="000000"/>
                <w:sz w:val="21"/>
                <w:szCs w:val="21"/>
              </w:rPr>
              <w:t>10.6%</w:t>
            </w:r>
          </w:p>
        </w:tc>
        <w:tc>
          <w:tcPr>
            <w:tcW w:w="850" w:type="dxa"/>
            <w:vAlign w:val="center"/>
          </w:tcPr>
          <w:p w14:paraId="632DDA9A" w14:textId="77777777" w:rsidR="00212B57" w:rsidRDefault="00212B57" w:rsidP="00304977">
            <w:pPr>
              <w:jc w:val="center"/>
              <w:rPr>
                <w:rFonts w:eastAsia="等线"/>
                <w:color w:val="000000"/>
                <w:sz w:val="21"/>
                <w:szCs w:val="21"/>
              </w:rPr>
            </w:pPr>
            <w:r>
              <w:rPr>
                <w:rFonts w:eastAsia="等线"/>
                <w:color w:val="000000"/>
                <w:sz w:val="21"/>
                <w:szCs w:val="21"/>
              </w:rPr>
              <w:t>18.3%</w:t>
            </w:r>
          </w:p>
        </w:tc>
        <w:tc>
          <w:tcPr>
            <w:tcW w:w="851" w:type="dxa"/>
            <w:vAlign w:val="center"/>
          </w:tcPr>
          <w:p w14:paraId="7128300B"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0" w:type="dxa"/>
            <w:vAlign w:val="center"/>
          </w:tcPr>
          <w:p w14:paraId="2DC7F7A1" w14:textId="77777777" w:rsidR="00212B57" w:rsidRDefault="00212B57" w:rsidP="00304977">
            <w:pPr>
              <w:jc w:val="center"/>
              <w:rPr>
                <w:rFonts w:eastAsia="等线"/>
                <w:color w:val="000000"/>
                <w:sz w:val="21"/>
                <w:szCs w:val="21"/>
              </w:rPr>
            </w:pPr>
            <w:r>
              <w:rPr>
                <w:rFonts w:eastAsia="等线"/>
                <w:color w:val="000000"/>
                <w:sz w:val="21"/>
                <w:szCs w:val="21"/>
              </w:rPr>
              <w:t>28.8%</w:t>
            </w:r>
          </w:p>
        </w:tc>
        <w:tc>
          <w:tcPr>
            <w:tcW w:w="851" w:type="dxa"/>
            <w:vAlign w:val="center"/>
          </w:tcPr>
          <w:p w14:paraId="6B73A909"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4F28BE65" w14:textId="77777777" w:rsidR="00212B57" w:rsidRDefault="00212B57" w:rsidP="00304977">
            <w:pPr>
              <w:jc w:val="center"/>
              <w:rPr>
                <w:rFonts w:eastAsia="等线"/>
                <w:color w:val="000000"/>
                <w:sz w:val="21"/>
                <w:szCs w:val="21"/>
              </w:rPr>
            </w:pPr>
            <w:r>
              <w:rPr>
                <w:rFonts w:eastAsia="等线"/>
                <w:color w:val="000000"/>
                <w:sz w:val="21"/>
                <w:szCs w:val="21"/>
              </w:rPr>
              <w:t>22.7%</w:t>
            </w:r>
          </w:p>
        </w:tc>
        <w:tc>
          <w:tcPr>
            <w:tcW w:w="851" w:type="dxa"/>
            <w:vAlign w:val="center"/>
          </w:tcPr>
          <w:p w14:paraId="691D19E8"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850" w:type="dxa"/>
            <w:vAlign w:val="center"/>
          </w:tcPr>
          <w:p w14:paraId="1C77C4BB" w14:textId="77777777" w:rsidR="00212B57" w:rsidRDefault="00212B57" w:rsidP="00304977">
            <w:pPr>
              <w:jc w:val="center"/>
              <w:rPr>
                <w:rFonts w:eastAsia="等线"/>
                <w:color w:val="000000"/>
                <w:sz w:val="21"/>
                <w:szCs w:val="21"/>
              </w:rPr>
            </w:pPr>
            <w:r>
              <w:rPr>
                <w:rFonts w:eastAsia="等线"/>
                <w:color w:val="000000"/>
                <w:sz w:val="21"/>
                <w:szCs w:val="21"/>
              </w:rPr>
              <w:t>28.3%</w:t>
            </w:r>
          </w:p>
        </w:tc>
      </w:tr>
      <w:tr w:rsidR="00212B57" w14:paraId="72091087" w14:textId="77777777" w:rsidTr="00304977">
        <w:trPr>
          <w:jc w:val="center"/>
        </w:trPr>
        <w:tc>
          <w:tcPr>
            <w:tcW w:w="1843" w:type="dxa"/>
          </w:tcPr>
          <w:p w14:paraId="08D24786" w14:textId="77777777" w:rsidR="00212B57" w:rsidRDefault="00212B57" w:rsidP="00304977">
            <w:pPr>
              <w:jc w:val="center"/>
              <w:rPr>
                <w:rFonts w:ascii="宋体" w:hAnsi="宋体" w:cs="宋体"/>
                <w:color w:val="000000"/>
                <w:sz w:val="21"/>
                <w:szCs w:val="21"/>
              </w:rPr>
            </w:pPr>
            <w:r w:rsidRPr="000C6E7E">
              <w:t>Active noise reduction system</w:t>
            </w:r>
          </w:p>
        </w:tc>
        <w:tc>
          <w:tcPr>
            <w:tcW w:w="850" w:type="dxa"/>
            <w:vAlign w:val="center"/>
          </w:tcPr>
          <w:p w14:paraId="060E92D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824B7B8"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33A8F7B8"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51" w:type="dxa"/>
            <w:vAlign w:val="center"/>
          </w:tcPr>
          <w:p w14:paraId="74341AA4" w14:textId="77777777" w:rsidR="00212B57" w:rsidRDefault="00212B57" w:rsidP="00304977">
            <w:pPr>
              <w:jc w:val="center"/>
              <w:rPr>
                <w:rFonts w:eastAsia="等线"/>
                <w:color w:val="000000"/>
                <w:sz w:val="21"/>
                <w:szCs w:val="21"/>
              </w:rPr>
            </w:pPr>
            <w:r>
              <w:rPr>
                <w:rFonts w:eastAsia="等线"/>
                <w:color w:val="000000"/>
                <w:sz w:val="21"/>
                <w:szCs w:val="21"/>
              </w:rPr>
              <w:t>11.8%</w:t>
            </w:r>
          </w:p>
        </w:tc>
        <w:tc>
          <w:tcPr>
            <w:tcW w:w="850" w:type="dxa"/>
            <w:vAlign w:val="center"/>
          </w:tcPr>
          <w:p w14:paraId="0DEF0CC1" w14:textId="77777777" w:rsidR="00212B57" w:rsidRDefault="00212B57" w:rsidP="00304977">
            <w:pPr>
              <w:jc w:val="center"/>
              <w:rPr>
                <w:rFonts w:eastAsia="等线"/>
                <w:color w:val="000000"/>
                <w:sz w:val="21"/>
                <w:szCs w:val="21"/>
              </w:rPr>
            </w:pPr>
            <w:r>
              <w:rPr>
                <w:rFonts w:eastAsia="等线"/>
                <w:color w:val="000000"/>
                <w:sz w:val="21"/>
                <w:szCs w:val="21"/>
              </w:rPr>
              <w:t>18.8%</w:t>
            </w:r>
          </w:p>
        </w:tc>
        <w:tc>
          <w:tcPr>
            <w:tcW w:w="851" w:type="dxa"/>
            <w:vAlign w:val="center"/>
          </w:tcPr>
          <w:p w14:paraId="26C8EF4D" w14:textId="77777777" w:rsidR="00212B57" w:rsidRDefault="00212B57" w:rsidP="00304977">
            <w:pPr>
              <w:jc w:val="center"/>
              <w:rPr>
                <w:rFonts w:eastAsia="等线"/>
                <w:color w:val="000000"/>
                <w:sz w:val="21"/>
                <w:szCs w:val="21"/>
              </w:rPr>
            </w:pPr>
            <w:r>
              <w:rPr>
                <w:rFonts w:eastAsia="等线"/>
                <w:color w:val="000000"/>
                <w:sz w:val="21"/>
                <w:szCs w:val="21"/>
              </w:rPr>
              <w:t>17.5%</w:t>
            </w:r>
          </w:p>
        </w:tc>
        <w:tc>
          <w:tcPr>
            <w:tcW w:w="850" w:type="dxa"/>
            <w:vAlign w:val="center"/>
          </w:tcPr>
          <w:p w14:paraId="059136BE"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51" w:type="dxa"/>
            <w:vAlign w:val="center"/>
          </w:tcPr>
          <w:p w14:paraId="2EEDBB5D" w14:textId="77777777" w:rsidR="00212B57" w:rsidRDefault="00212B57" w:rsidP="00304977">
            <w:pPr>
              <w:jc w:val="center"/>
              <w:rPr>
                <w:rFonts w:eastAsia="等线"/>
                <w:color w:val="000000"/>
                <w:sz w:val="21"/>
                <w:szCs w:val="21"/>
              </w:rPr>
            </w:pPr>
            <w:r>
              <w:rPr>
                <w:rFonts w:eastAsia="等线"/>
                <w:color w:val="000000"/>
                <w:sz w:val="21"/>
                <w:szCs w:val="21"/>
              </w:rPr>
              <w:t>25.0%</w:t>
            </w:r>
          </w:p>
        </w:tc>
        <w:tc>
          <w:tcPr>
            <w:tcW w:w="855" w:type="dxa"/>
            <w:vAlign w:val="center"/>
          </w:tcPr>
          <w:p w14:paraId="7139BC4B" w14:textId="77777777" w:rsidR="00212B57" w:rsidRDefault="00212B57" w:rsidP="00304977">
            <w:pPr>
              <w:jc w:val="center"/>
              <w:rPr>
                <w:rFonts w:eastAsia="等线"/>
                <w:color w:val="000000"/>
                <w:sz w:val="21"/>
                <w:szCs w:val="21"/>
              </w:rPr>
            </w:pPr>
            <w:r>
              <w:rPr>
                <w:rFonts w:eastAsia="等线"/>
                <w:color w:val="000000"/>
                <w:sz w:val="21"/>
                <w:szCs w:val="21"/>
              </w:rPr>
              <w:t>15.2%</w:t>
            </w:r>
          </w:p>
        </w:tc>
        <w:tc>
          <w:tcPr>
            <w:tcW w:w="851" w:type="dxa"/>
            <w:vAlign w:val="center"/>
          </w:tcPr>
          <w:p w14:paraId="4EF97D76" w14:textId="77777777" w:rsidR="00212B57" w:rsidRDefault="00212B57" w:rsidP="00304977">
            <w:pPr>
              <w:jc w:val="center"/>
              <w:rPr>
                <w:rFonts w:eastAsia="等线"/>
                <w:color w:val="000000"/>
                <w:sz w:val="21"/>
                <w:szCs w:val="21"/>
              </w:rPr>
            </w:pPr>
            <w:r>
              <w:rPr>
                <w:rFonts w:eastAsia="等线"/>
                <w:color w:val="000000"/>
                <w:sz w:val="21"/>
                <w:szCs w:val="21"/>
              </w:rPr>
              <w:t>12.3%</w:t>
            </w:r>
          </w:p>
        </w:tc>
        <w:tc>
          <w:tcPr>
            <w:tcW w:w="850" w:type="dxa"/>
            <w:vAlign w:val="center"/>
          </w:tcPr>
          <w:p w14:paraId="544EE737" w14:textId="77777777" w:rsidR="00212B57" w:rsidRDefault="00212B57" w:rsidP="00304977">
            <w:pPr>
              <w:jc w:val="center"/>
              <w:rPr>
                <w:rFonts w:eastAsia="等线"/>
                <w:color w:val="000000"/>
                <w:sz w:val="21"/>
                <w:szCs w:val="21"/>
              </w:rPr>
            </w:pPr>
            <w:r>
              <w:rPr>
                <w:rFonts w:eastAsia="等线"/>
                <w:color w:val="000000"/>
                <w:sz w:val="21"/>
                <w:szCs w:val="21"/>
              </w:rPr>
              <w:t>1.5%</w:t>
            </w:r>
          </w:p>
        </w:tc>
      </w:tr>
      <w:tr w:rsidR="00212B57" w14:paraId="512C55B3" w14:textId="77777777" w:rsidTr="00304977">
        <w:trPr>
          <w:jc w:val="center"/>
        </w:trPr>
        <w:tc>
          <w:tcPr>
            <w:tcW w:w="1843" w:type="dxa"/>
          </w:tcPr>
          <w:p w14:paraId="60CC0C4B" w14:textId="77777777" w:rsidR="00212B57" w:rsidRDefault="00212B57" w:rsidP="00304977">
            <w:pPr>
              <w:jc w:val="center"/>
              <w:rPr>
                <w:rFonts w:ascii="宋体" w:hAnsi="宋体" w:cs="宋体"/>
                <w:color w:val="000000"/>
                <w:sz w:val="21"/>
                <w:szCs w:val="21"/>
              </w:rPr>
            </w:pPr>
            <w:r w:rsidRPr="000C6E7E">
              <w:t>Automatic parking</w:t>
            </w:r>
          </w:p>
        </w:tc>
        <w:tc>
          <w:tcPr>
            <w:tcW w:w="850" w:type="dxa"/>
            <w:vAlign w:val="center"/>
          </w:tcPr>
          <w:p w14:paraId="0F007FD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46" w:type="dxa"/>
            <w:vAlign w:val="center"/>
          </w:tcPr>
          <w:p w14:paraId="21348EAE"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7852788F"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0EE7ED81" w14:textId="77777777" w:rsidR="00212B57" w:rsidRDefault="00212B57" w:rsidP="00304977">
            <w:pPr>
              <w:jc w:val="center"/>
              <w:rPr>
                <w:rFonts w:eastAsia="等线"/>
                <w:color w:val="000000"/>
                <w:sz w:val="21"/>
                <w:szCs w:val="21"/>
              </w:rPr>
            </w:pPr>
            <w:r>
              <w:rPr>
                <w:rFonts w:eastAsia="等线"/>
                <w:color w:val="000000"/>
                <w:sz w:val="21"/>
                <w:szCs w:val="21"/>
              </w:rPr>
              <w:t>15.5%</w:t>
            </w:r>
          </w:p>
        </w:tc>
        <w:tc>
          <w:tcPr>
            <w:tcW w:w="850" w:type="dxa"/>
            <w:vAlign w:val="center"/>
          </w:tcPr>
          <w:p w14:paraId="728F2289" w14:textId="77777777" w:rsidR="00212B57" w:rsidRDefault="00212B57" w:rsidP="00304977">
            <w:pPr>
              <w:jc w:val="center"/>
              <w:rPr>
                <w:rFonts w:eastAsia="等线"/>
                <w:color w:val="000000"/>
                <w:sz w:val="21"/>
                <w:szCs w:val="21"/>
              </w:rPr>
            </w:pPr>
            <w:r>
              <w:rPr>
                <w:rFonts w:eastAsia="等线"/>
                <w:color w:val="000000"/>
                <w:sz w:val="21"/>
                <w:szCs w:val="21"/>
              </w:rPr>
              <w:t>27.1%</w:t>
            </w:r>
          </w:p>
        </w:tc>
        <w:tc>
          <w:tcPr>
            <w:tcW w:w="851" w:type="dxa"/>
            <w:vAlign w:val="center"/>
          </w:tcPr>
          <w:p w14:paraId="782CD634"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6B229395" w14:textId="77777777" w:rsidR="00212B57" w:rsidRDefault="00212B57" w:rsidP="00304977">
            <w:pPr>
              <w:jc w:val="center"/>
              <w:rPr>
                <w:rFonts w:eastAsia="等线"/>
                <w:color w:val="000000"/>
                <w:sz w:val="21"/>
                <w:szCs w:val="21"/>
              </w:rPr>
            </w:pPr>
            <w:r>
              <w:rPr>
                <w:rFonts w:eastAsia="等线"/>
                <w:color w:val="000000"/>
                <w:sz w:val="21"/>
                <w:szCs w:val="21"/>
              </w:rPr>
              <w:t>43.4%</w:t>
            </w:r>
          </w:p>
        </w:tc>
        <w:tc>
          <w:tcPr>
            <w:tcW w:w="851" w:type="dxa"/>
            <w:vAlign w:val="center"/>
          </w:tcPr>
          <w:p w14:paraId="28849D5D" w14:textId="77777777" w:rsidR="00212B57" w:rsidRDefault="00212B57" w:rsidP="00304977">
            <w:pPr>
              <w:jc w:val="center"/>
              <w:rPr>
                <w:rFonts w:eastAsia="等线"/>
                <w:color w:val="000000"/>
                <w:sz w:val="21"/>
                <w:szCs w:val="21"/>
              </w:rPr>
            </w:pPr>
            <w:r>
              <w:rPr>
                <w:rFonts w:eastAsia="等线"/>
                <w:color w:val="000000"/>
                <w:sz w:val="21"/>
                <w:szCs w:val="21"/>
              </w:rPr>
              <w:t>42.3%</w:t>
            </w:r>
          </w:p>
        </w:tc>
        <w:tc>
          <w:tcPr>
            <w:tcW w:w="855" w:type="dxa"/>
            <w:vAlign w:val="center"/>
          </w:tcPr>
          <w:p w14:paraId="0295B15C" w14:textId="77777777" w:rsidR="00212B57" w:rsidRDefault="00212B57" w:rsidP="00304977">
            <w:pPr>
              <w:jc w:val="center"/>
              <w:rPr>
                <w:rFonts w:eastAsia="等线"/>
                <w:color w:val="000000"/>
                <w:sz w:val="21"/>
                <w:szCs w:val="21"/>
              </w:rPr>
            </w:pPr>
            <w:r>
              <w:rPr>
                <w:rFonts w:eastAsia="等线"/>
                <w:color w:val="000000"/>
                <w:sz w:val="21"/>
                <w:szCs w:val="21"/>
              </w:rPr>
              <w:t>56.8%</w:t>
            </w:r>
          </w:p>
        </w:tc>
        <w:tc>
          <w:tcPr>
            <w:tcW w:w="851" w:type="dxa"/>
            <w:vAlign w:val="center"/>
          </w:tcPr>
          <w:p w14:paraId="43C1CF38" w14:textId="77777777" w:rsidR="00212B57" w:rsidRDefault="00212B57" w:rsidP="00304977">
            <w:pPr>
              <w:jc w:val="center"/>
              <w:rPr>
                <w:rFonts w:eastAsia="等线"/>
                <w:color w:val="000000"/>
                <w:sz w:val="21"/>
                <w:szCs w:val="21"/>
              </w:rPr>
            </w:pPr>
            <w:r>
              <w:rPr>
                <w:rFonts w:eastAsia="等线"/>
                <w:color w:val="000000"/>
                <w:sz w:val="21"/>
                <w:szCs w:val="21"/>
              </w:rPr>
              <w:t>60.4%</w:t>
            </w:r>
          </w:p>
        </w:tc>
        <w:tc>
          <w:tcPr>
            <w:tcW w:w="850" w:type="dxa"/>
            <w:vAlign w:val="center"/>
          </w:tcPr>
          <w:p w14:paraId="7D37650B" w14:textId="77777777" w:rsidR="00212B57" w:rsidRDefault="00212B57" w:rsidP="00304977">
            <w:pPr>
              <w:jc w:val="center"/>
              <w:rPr>
                <w:rFonts w:eastAsia="等线"/>
                <w:color w:val="000000"/>
                <w:sz w:val="21"/>
                <w:szCs w:val="21"/>
              </w:rPr>
            </w:pPr>
            <w:r>
              <w:rPr>
                <w:rFonts w:eastAsia="等线"/>
                <w:color w:val="000000"/>
                <w:sz w:val="21"/>
                <w:szCs w:val="21"/>
              </w:rPr>
              <w:t>50.0%</w:t>
            </w:r>
          </w:p>
        </w:tc>
      </w:tr>
      <w:tr w:rsidR="00212B57" w14:paraId="2F425DAA" w14:textId="77777777" w:rsidTr="00304977">
        <w:trPr>
          <w:jc w:val="center"/>
        </w:trPr>
        <w:tc>
          <w:tcPr>
            <w:tcW w:w="1843" w:type="dxa"/>
            <w:tcBorders>
              <w:bottom w:val="single" w:sz="4" w:space="0" w:color="auto"/>
            </w:tcBorders>
          </w:tcPr>
          <w:p w14:paraId="2CE093DD" w14:textId="77777777" w:rsidR="00212B57" w:rsidRDefault="00212B57" w:rsidP="00304977">
            <w:pPr>
              <w:jc w:val="center"/>
              <w:rPr>
                <w:rFonts w:ascii="宋体" w:hAnsi="宋体" w:cs="宋体"/>
                <w:color w:val="000000"/>
                <w:sz w:val="21"/>
                <w:szCs w:val="21"/>
              </w:rPr>
            </w:pPr>
            <w:r w:rsidRPr="000C6E7E">
              <w:t>Lane Keeping Assist System</w:t>
            </w:r>
          </w:p>
        </w:tc>
        <w:tc>
          <w:tcPr>
            <w:tcW w:w="850" w:type="dxa"/>
            <w:tcBorders>
              <w:bottom w:val="single" w:sz="4" w:space="0" w:color="auto"/>
            </w:tcBorders>
            <w:vAlign w:val="center"/>
          </w:tcPr>
          <w:p w14:paraId="3E9544FA"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tcBorders>
              <w:bottom w:val="single" w:sz="4" w:space="0" w:color="auto"/>
            </w:tcBorders>
            <w:vAlign w:val="center"/>
          </w:tcPr>
          <w:p w14:paraId="7F83ED6E" w14:textId="77777777" w:rsidR="00212B57" w:rsidRDefault="00212B57" w:rsidP="00304977">
            <w:pPr>
              <w:jc w:val="center"/>
              <w:rPr>
                <w:rFonts w:eastAsia="等线"/>
                <w:color w:val="000000"/>
                <w:sz w:val="21"/>
                <w:szCs w:val="21"/>
              </w:rPr>
            </w:pPr>
            <w:r>
              <w:rPr>
                <w:rFonts w:eastAsia="等线"/>
                <w:color w:val="000000"/>
                <w:sz w:val="21"/>
                <w:szCs w:val="21"/>
              </w:rPr>
              <w:t>9.9%</w:t>
            </w:r>
          </w:p>
        </w:tc>
        <w:tc>
          <w:tcPr>
            <w:tcW w:w="850" w:type="dxa"/>
            <w:tcBorders>
              <w:bottom w:val="single" w:sz="4" w:space="0" w:color="auto"/>
            </w:tcBorders>
            <w:vAlign w:val="center"/>
          </w:tcPr>
          <w:p w14:paraId="03388129"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1" w:type="dxa"/>
            <w:tcBorders>
              <w:bottom w:val="single" w:sz="4" w:space="0" w:color="auto"/>
            </w:tcBorders>
            <w:vAlign w:val="center"/>
          </w:tcPr>
          <w:p w14:paraId="29BFC076"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0" w:type="dxa"/>
            <w:tcBorders>
              <w:bottom w:val="single" w:sz="4" w:space="0" w:color="auto"/>
            </w:tcBorders>
            <w:vAlign w:val="center"/>
          </w:tcPr>
          <w:p w14:paraId="3C473C0C" w14:textId="77777777" w:rsidR="00212B57" w:rsidRDefault="00212B57" w:rsidP="00304977">
            <w:pPr>
              <w:jc w:val="center"/>
              <w:rPr>
                <w:rFonts w:eastAsia="等线"/>
                <w:color w:val="000000"/>
                <w:sz w:val="21"/>
                <w:szCs w:val="21"/>
              </w:rPr>
            </w:pPr>
            <w:r>
              <w:rPr>
                <w:rFonts w:eastAsia="等线"/>
                <w:color w:val="000000"/>
                <w:sz w:val="21"/>
                <w:szCs w:val="21"/>
              </w:rPr>
              <w:t>34.3%</w:t>
            </w:r>
          </w:p>
        </w:tc>
        <w:tc>
          <w:tcPr>
            <w:tcW w:w="851" w:type="dxa"/>
            <w:tcBorders>
              <w:bottom w:val="single" w:sz="4" w:space="0" w:color="auto"/>
            </w:tcBorders>
            <w:vAlign w:val="center"/>
          </w:tcPr>
          <w:p w14:paraId="13D7664A" w14:textId="77777777" w:rsidR="00212B57" w:rsidRDefault="00212B57" w:rsidP="00304977">
            <w:pPr>
              <w:jc w:val="center"/>
              <w:rPr>
                <w:rFonts w:eastAsia="等线"/>
                <w:color w:val="000000"/>
                <w:sz w:val="21"/>
                <w:szCs w:val="21"/>
              </w:rPr>
            </w:pPr>
            <w:r>
              <w:rPr>
                <w:rFonts w:eastAsia="等线"/>
                <w:color w:val="000000"/>
                <w:sz w:val="21"/>
                <w:szCs w:val="21"/>
              </w:rPr>
              <w:t>36.4%</w:t>
            </w:r>
          </w:p>
        </w:tc>
        <w:tc>
          <w:tcPr>
            <w:tcW w:w="850" w:type="dxa"/>
            <w:tcBorders>
              <w:bottom w:val="single" w:sz="4" w:space="0" w:color="auto"/>
            </w:tcBorders>
            <w:vAlign w:val="center"/>
          </w:tcPr>
          <w:p w14:paraId="497BD4C3" w14:textId="77777777" w:rsidR="00212B57" w:rsidRDefault="00212B57" w:rsidP="00304977">
            <w:pPr>
              <w:jc w:val="center"/>
              <w:rPr>
                <w:rFonts w:eastAsia="等线"/>
                <w:color w:val="000000"/>
                <w:sz w:val="21"/>
                <w:szCs w:val="21"/>
              </w:rPr>
            </w:pPr>
            <w:r>
              <w:rPr>
                <w:rFonts w:eastAsia="等线"/>
                <w:color w:val="000000"/>
                <w:sz w:val="21"/>
                <w:szCs w:val="21"/>
              </w:rPr>
              <w:t>40.6%</w:t>
            </w:r>
          </w:p>
        </w:tc>
        <w:tc>
          <w:tcPr>
            <w:tcW w:w="851" w:type="dxa"/>
            <w:tcBorders>
              <w:bottom w:val="single" w:sz="4" w:space="0" w:color="auto"/>
            </w:tcBorders>
            <w:vAlign w:val="center"/>
          </w:tcPr>
          <w:p w14:paraId="2E9E194E" w14:textId="77777777" w:rsidR="00212B57" w:rsidRDefault="00212B57" w:rsidP="00304977">
            <w:pPr>
              <w:jc w:val="center"/>
              <w:rPr>
                <w:rFonts w:eastAsia="等线"/>
                <w:color w:val="000000"/>
                <w:sz w:val="21"/>
                <w:szCs w:val="21"/>
              </w:rPr>
            </w:pPr>
            <w:r>
              <w:rPr>
                <w:rFonts w:eastAsia="等线"/>
                <w:color w:val="000000"/>
                <w:sz w:val="21"/>
                <w:szCs w:val="21"/>
              </w:rPr>
              <w:t>46.2%</w:t>
            </w:r>
          </w:p>
        </w:tc>
        <w:tc>
          <w:tcPr>
            <w:tcW w:w="855" w:type="dxa"/>
            <w:tcBorders>
              <w:bottom w:val="single" w:sz="4" w:space="0" w:color="auto"/>
            </w:tcBorders>
            <w:vAlign w:val="center"/>
          </w:tcPr>
          <w:p w14:paraId="023D7E5C" w14:textId="77777777" w:rsidR="00212B57" w:rsidRDefault="00212B57" w:rsidP="00304977">
            <w:pPr>
              <w:jc w:val="center"/>
              <w:rPr>
                <w:rFonts w:eastAsia="等线"/>
                <w:color w:val="000000"/>
                <w:sz w:val="21"/>
                <w:szCs w:val="21"/>
              </w:rPr>
            </w:pPr>
            <w:r>
              <w:rPr>
                <w:rFonts w:eastAsia="等线"/>
                <w:color w:val="000000"/>
                <w:sz w:val="21"/>
                <w:szCs w:val="21"/>
              </w:rPr>
              <w:t>43.2%</w:t>
            </w:r>
          </w:p>
        </w:tc>
        <w:tc>
          <w:tcPr>
            <w:tcW w:w="851" w:type="dxa"/>
            <w:tcBorders>
              <w:bottom w:val="single" w:sz="4" w:space="0" w:color="auto"/>
            </w:tcBorders>
            <w:vAlign w:val="center"/>
          </w:tcPr>
          <w:p w14:paraId="0C254BAB" w14:textId="77777777" w:rsidR="00212B57" w:rsidRDefault="00212B57" w:rsidP="00304977">
            <w:pPr>
              <w:jc w:val="center"/>
              <w:rPr>
                <w:rFonts w:eastAsia="等线"/>
                <w:color w:val="000000"/>
                <w:sz w:val="21"/>
                <w:szCs w:val="21"/>
              </w:rPr>
            </w:pPr>
            <w:r>
              <w:rPr>
                <w:rFonts w:eastAsia="等线"/>
                <w:color w:val="000000"/>
                <w:sz w:val="21"/>
                <w:szCs w:val="21"/>
              </w:rPr>
              <w:t>46.0%</w:t>
            </w:r>
          </w:p>
        </w:tc>
        <w:tc>
          <w:tcPr>
            <w:tcW w:w="850" w:type="dxa"/>
            <w:tcBorders>
              <w:bottom w:val="single" w:sz="4" w:space="0" w:color="auto"/>
            </w:tcBorders>
            <w:vAlign w:val="center"/>
          </w:tcPr>
          <w:p w14:paraId="0DD4941A" w14:textId="77777777" w:rsidR="00212B57" w:rsidRDefault="00212B57" w:rsidP="00304977">
            <w:pPr>
              <w:jc w:val="center"/>
              <w:rPr>
                <w:rFonts w:eastAsia="等线"/>
                <w:color w:val="000000"/>
                <w:sz w:val="21"/>
                <w:szCs w:val="21"/>
              </w:rPr>
            </w:pPr>
            <w:r>
              <w:rPr>
                <w:rFonts w:eastAsia="等线"/>
                <w:color w:val="000000"/>
                <w:sz w:val="21"/>
                <w:szCs w:val="21"/>
              </w:rPr>
              <w:t>40.9%</w:t>
            </w:r>
          </w:p>
        </w:tc>
      </w:tr>
      <w:tr w:rsidR="00212B57" w14:paraId="011CB626" w14:textId="77777777" w:rsidTr="00304977">
        <w:trPr>
          <w:jc w:val="center"/>
        </w:trPr>
        <w:tc>
          <w:tcPr>
            <w:tcW w:w="1843" w:type="dxa"/>
            <w:tcBorders>
              <w:bottom w:val="single" w:sz="12" w:space="0" w:color="auto"/>
            </w:tcBorders>
            <w:vAlign w:val="center"/>
          </w:tcPr>
          <w:p w14:paraId="200FFE24" w14:textId="77777777" w:rsidR="00212B57" w:rsidRDefault="00212B57" w:rsidP="00304977">
            <w:pPr>
              <w:jc w:val="center"/>
              <w:rPr>
                <w:rFonts w:ascii="宋体" w:hAnsi="宋体" w:cs="宋体"/>
                <w:color w:val="000000"/>
                <w:sz w:val="21"/>
                <w:szCs w:val="21"/>
              </w:rPr>
            </w:pPr>
            <w:r w:rsidRPr="006A1ADD">
              <w:rPr>
                <w:color w:val="000000"/>
                <w:sz w:val="21"/>
                <w:szCs w:val="21"/>
              </w:rPr>
              <w:t>Active braking</w:t>
            </w:r>
          </w:p>
        </w:tc>
        <w:tc>
          <w:tcPr>
            <w:tcW w:w="850" w:type="dxa"/>
            <w:tcBorders>
              <w:bottom w:val="single" w:sz="12" w:space="0" w:color="auto"/>
            </w:tcBorders>
            <w:vAlign w:val="center"/>
          </w:tcPr>
          <w:p w14:paraId="20956FD4"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46" w:type="dxa"/>
            <w:tcBorders>
              <w:bottom w:val="single" w:sz="12" w:space="0" w:color="auto"/>
            </w:tcBorders>
            <w:vAlign w:val="center"/>
          </w:tcPr>
          <w:p w14:paraId="1FEFD173" w14:textId="77777777" w:rsidR="00212B57" w:rsidRDefault="00212B57" w:rsidP="00304977">
            <w:pPr>
              <w:jc w:val="center"/>
              <w:rPr>
                <w:rFonts w:eastAsia="等线"/>
                <w:color w:val="000000"/>
                <w:sz w:val="21"/>
                <w:szCs w:val="21"/>
              </w:rPr>
            </w:pPr>
            <w:r>
              <w:rPr>
                <w:rFonts w:eastAsia="等线"/>
                <w:color w:val="000000"/>
                <w:sz w:val="21"/>
                <w:szCs w:val="21"/>
              </w:rPr>
              <w:t>19.0%</w:t>
            </w:r>
          </w:p>
        </w:tc>
        <w:tc>
          <w:tcPr>
            <w:tcW w:w="850" w:type="dxa"/>
            <w:tcBorders>
              <w:bottom w:val="single" w:sz="12" w:space="0" w:color="auto"/>
            </w:tcBorders>
            <w:vAlign w:val="center"/>
          </w:tcPr>
          <w:p w14:paraId="4E42F82A"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851" w:type="dxa"/>
            <w:tcBorders>
              <w:bottom w:val="single" w:sz="12" w:space="0" w:color="auto"/>
            </w:tcBorders>
            <w:vAlign w:val="center"/>
          </w:tcPr>
          <w:p w14:paraId="7A373B1C" w14:textId="77777777" w:rsidR="00212B57" w:rsidRDefault="00212B57" w:rsidP="00304977">
            <w:pPr>
              <w:jc w:val="center"/>
              <w:rPr>
                <w:rFonts w:eastAsia="等线"/>
                <w:color w:val="000000"/>
                <w:sz w:val="21"/>
                <w:szCs w:val="21"/>
              </w:rPr>
            </w:pPr>
            <w:r>
              <w:rPr>
                <w:rFonts w:eastAsia="等线"/>
                <w:color w:val="000000"/>
                <w:sz w:val="21"/>
                <w:szCs w:val="21"/>
              </w:rPr>
              <w:t>44.8%</w:t>
            </w:r>
          </w:p>
        </w:tc>
        <w:tc>
          <w:tcPr>
            <w:tcW w:w="850" w:type="dxa"/>
            <w:tcBorders>
              <w:bottom w:val="single" w:sz="12" w:space="0" w:color="auto"/>
            </w:tcBorders>
            <w:vAlign w:val="center"/>
          </w:tcPr>
          <w:p w14:paraId="33E38D38" w14:textId="77777777" w:rsidR="00212B57" w:rsidRDefault="00212B57" w:rsidP="00304977">
            <w:pPr>
              <w:jc w:val="center"/>
              <w:rPr>
                <w:rFonts w:eastAsia="等线"/>
                <w:color w:val="000000"/>
                <w:sz w:val="21"/>
                <w:szCs w:val="21"/>
              </w:rPr>
            </w:pPr>
            <w:r>
              <w:rPr>
                <w:rFonts w:eastAsia="等线"/>
                <w:color w:val="000000"/>
                <w:sz w:val="21"/>
                <w:szCs w:val="21"/>
              </w:rPr>
              <w:t>49.0%</w:t>
            </w:r>
          </w:p>
        </w:tc>
        <w:tc>
          <w:tcPr>
            <w:tcW w:w="851" w:type="dxa"/>
            <w:tcBorders>
              <w:bottom w:val="single" w:sz="12" w:space="0" w:color="auto"/>
            </w:tcBorders>
            <w:vAlign w:val="center"/>
          </w:tcPr>
          <w:p w14:paraId="3BAD747C"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tcBorders>
              <w:bottom w:val="single" w:sz="12" w:space="0" w:color="auto"/>
            </w:tcBorders>
            <w:vAlign w:val="center"/>
          </w:tcPr>
          <w:p w14:paraId="085A9C68" w14:textId="77777777" w:rsidR="00212B57" w:rsidRDefault="00212B57" w:rsidP="00304977">
            <w:pPr>
              <w:jc w:val="center"/>
              <w:rPr>
                <w:rFonts w:eastAsia="等线"/>
                <w:color w:val="000000"/>
                <w:sz w:val="21"/>
                <w:szCs w:val="21"/>
              </w:rPr>
            </w:pPr>
            <w:r>
              <w:rPr>
                <w:rFonts w:eastAsia="等线"/>
                <w:color w:val="000000"/>
                <w:sz w:val="21"/>
                <w:szCs w:val="21"/>
              </w:rPr>
              <w:t>61.3%</w:t>
            </w:r>
          </w:p>
        </w:tc>
        <w:tc>
          <w:tcPr>
            <w:tcW w:w="851" w:type="dxa"/>
            <w:tcBorders>
              <w:bottom w:val="single" w:sz="12" w:space="0" w:color="auto"/>
            </w:tcBorders>
            <w:vAlign w:val="center"/>
          </w:tcPr>
          <w:p w14:paraId="172EEFB7"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tcBorders>
              <w:bottom w:val="single" w:sz="12" w:space="0" w:color="auto"/>
            </w:tcBorders>
            <w:vAlign w:val="center"/>
          </w:tcPr>
          <w:p w14:paraId="7EAF0037" w14:textId="77777777" w:rsidR="00212B57" w:rsidRDefault="00212B57" w:rsidP="00304977">
            <w:pPr>
              <w:jc w:val="center"/>
              <w:rPr>
                <w:rFonts w:eastAsia="等线"/>
                <w:color w:val="000000"/>
                <w:sz w:val="21"/>
                <w:szCs w:val="21"/>
              </w:rPr>
            </w:pPr>
            <w:r>
              <w:rPr>
                <w:rFonts w:eastAsia="等线"/>
                <w:color w:val="000000"/>
                <w:sz w:val="21"/>
                <w:szCs w:val="21"/>
              </w:rPr>
              <w:t>66.7%</w:t>
            </w:r>
          </w:p>
        </w:tc>
        <w:tc>
          <w:tcPr>
            <w:tcW w:w="851" w:type="dxa"/>
            <w:tcBorders>
              <w:bottom w:val="single" w:sz="12" w:space="0" w:color="auto"/>
            </w:tcBorders>
            <w:vAlign w:val="center"/>
          </w:tcPr>
          <w:p w14:paraId="1AA83BCA"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850" w:type="dxa"/>
            <w:tcBorders>
              <w:bottom w:val="single" w:sz="12" w:space="0" w:color="auto"/>
            </w:tcBorders>
            <w:vAlign w:val="center"/>
          </w:tcPr>
          <w:p w14:paraId="430A66F6" w14:textId="77777777" w:rsidR="00212B57" w:rsidRDefault="00212B57" w:rsidP="00304977">
            <w:pPr>
              <w:jc w:val="center"/>
              <w:rPr>
                <w:rFonts w:eastAsia="等线"/>
                <w:color w:val="000000"/>
                <w:sz w:val="21"/>
                <w:szCs w:val="21"/>
              </w:rPr>
            </w:pPr>
            <w:r>
              <w:rPr>
                <w:rFonts w:eastAsia="等线"/>
                <w:color w:val="000000"/>
                <w:sz w:val="21"/>
                <w:szCs w:val="21"/>
              </w:rPr>
              <w:t>73.2%</w:t>
            </w:r>
          </w:p>
        </w:tc>
      </w:tr>
    </w:tbl>
    <w:p w14:paraId="45848DEC" w14:textId="77777777" w:rsidR="00212B57" w:rsidRPr="007D31AB" w:rsidRDefault="00212B57" w:rsidP="00212B57">
      <w:pPr>
        <w:widowControl/>
        <w:spacing w:before="60" w:line="340" w:lineRule="exact"/>
        <w:rPr>
          <w:kern w:val="0"/>
          <w:sz w:val="21"/>
          <w:szCs w:val="21"/>
        </w:rPr>
      </w:pPr>
    </w:p>
    <w:p w14:paraId="62AA011D" w14:textId="71E7FFEA" w:rsidR="00212B57" w:rsidRDefault="00212B57" w:rsidP="00681187"/>
    <w:p w14:paraId="6C51AB84" w14:textId="142DDC5E" w:rsidR="00212B57" w:rsidRDefault="00212B57" w:rsidP="00681187"/>
    <w:p w14:paraId="3E6BCDE7" w14:textId="48C6E2E5" w:rsidR="00212B57" w:rsidRDefault="00212B57" w:rsidP="00681187"/>
    <w:p w14:paraId="10FB4C14" w14:textId="13A2496D" w:rsidR="00212B57" w:rsidRDefault="00212B57" w:rsidP="00681187"/>
    <w:p w14:paraId="53E789E0" w14:textId="74A147D0" w:rsidR="00212B57" w:rsidRDefault="00212B57" w:rsidP="00681187"/>
    <w:p w14:paraId="6A4CF6EA" w14:textId="25A94EB1" w:rsidR="00212B57" w:rsidRDefault="00212B57" w:rsidP="00681187"/>
    <w:p w14:paraId="6B3CB46A" w14:textId="12E237BA" w:rsidR="00212B57" w:rsidRDefault="00212B57" w:rsidP="00681187"/>
    <w:p w14:paraId="0B809FBC" w14:textId="607C9582" w:rsidR="00212B57" w:rsidRDefault="00212B57" w:rsidP="00681187"/>
    <w:p w14:paraId="26808E7E" w14:textId="2CE751B0" w:rsidR="00212B57" w:rsidRDefault="00212B57" w:rsidP="00681187"/>
    <w:p w14:paraId="4135A594" w14:textId="421DF409" w:rsidR="00212B57" w:rsidRDefault="00212B57" w:rsidP="00681187"/>
    <w:p w14:paraId="1227CBDF" w14:textId="1BC4F23F" w:rsidR="00212B57" w:rsidRDefault="00212B57" w:rsidP="00681187"/>
    <w:p w14:paraId="6D8E1242" w14:textId="7E5F50BB" w:rsidR="00212B57" w:rsidRDefault="00212B57" w:rsidP="00681187"/>
    <w:p w14:paraId="29A8FF5C" w14:textId="535935C7" w:rsidR="00212B57" w:rsidRDefault="00212B57" w:rsidP="00681187"/>
    <w:p w14:paraId="2070E677" w14:textId="26462E89" w:rsidR="00212B57" w:rsidRDefault="00212B57" w:rsidP="00681187"/>
    <w:p w14:paraId="6D74064C" w14:textId="17228B39" w:rsidR="00212B57" w:rsidRDefault="00212B57" w:rsidP="00681187"/>
    <w:p w14:paraId="2343B5B1" w14:textId="779E12AD" w:rsidR="00212B57" w:rsidRDefault="00212B57" w:rsidP="00681187"/>
    <w:p w14:paraId="063F6CB7" w14:textId="4A3A5151" w:rsidR="00212B57" w:rsidRDefault="00212B57" w:rsidP="00681187"/>
    <w:p w14:paraId="3A4E6A0A" w14:textId="6D46E4C3" w:rsidR="00212B57" w:rsidRDefault="00212B57" w:rsidP="00681187"/>
    <w:p w14:paraId="53C2F297" w14:textId="78E17E77" w:rsidR="00212B57" w:rsidRDefault="00212B57" w:rsidP="00681187"/>
    <w:p w14:paraId="7DBDA5D8" w14:textId="6F90512B" w:rsidR="00212B57" w:rsidRDefault="00212B57" w:rsidP="00681187"/>
    <w:p w14:paraId="0E86C8A6" w14:textId="63CC3CAD" w:rsidR="00212B57" w:rsidRDefault="00212B57" w:rsidP="00681187"/>
    <w:p w14:paraId="2D40B7C7" w14:textId="26D71B98" w:rsidR="00212B57" w:rsidRDefault="00212B57" w:rsidP="00681187"/>
    <w:p w14:paraId="254A68F1" w14:textId="32A8AD68" w:rsidR="00212B57" w:rsidRDefault="00212B57" w:rsidP="00681187"/>
    <w:p w14:paraId="0C11500B" w14:textId="0F3860A2" w:rsidR="00212B57" w:rsidRDefault="00212B57" w:rsidP="00681187"/>
    <w:p w14:paraId="00DFE7E5" w14:textId="28CFE2C8" w:rsidR="00212B57" w:rsidRDefault="00212B57" w:rsidP="00681187"/>
    <w:p w14:paraId="4A3BDB0A" w14:textId="754EDF71" w:rsidR="00212B57" w:rsidRDefault="00212B57" w:rsidP="00681187"/>
    <w:p w14:paraId="6DDEDB3F" w14:textId="198E00FE" w:rsidR="00212B57" w:rsidRDefault="00212B57" w:rsidP="00681187"/>
    <w:p w14:paraId="77C8C28C" w14:textId="6BDC707D" w:rsidR="00212B57" w:rsidRDefault="00212B57" w:rsidP="00681187"/>
    <w:p w14:paraId="02D46087" w14:textId="2887CAED" w:rsidR="00212B57" w:rsidRDefault="00212B57" w:rsidP="00681187"/>
    <w:p w14:paraId="6CF5208C" w14:textId="77777777" w:rsidR="00212B57" w:rsidRPr="001D2913" w:rsidRDefault="00212B57" w:rsidP="00212B57">
      <w:pPr>
        <w:pStyle w:val="1"/>
        <w:pageBreakBefore/>
        <w:spacing w:before="360" w:after="360"/>
        <w:jc w:val="both"/>
        <w:rPr>
          <w:rFonts w:ascii="黑体" w:hAnsi="黑体" w:cs="Times New Roman"/>
          <w:sz w:val="30"/>
          <w:szCs w:val="30"/>
        </w:rPr>
      </w:pPr>
      <w:bookmarkStart w:id="106" w:name="_Toc87645802"/>
      <w:r w:rsidRPr="001D2913">
        <w:rPr>
          <w:rFonts w:ascii="黑体" w:hAnsi="黑体" w:cs="Times New Roman"/>
          <w:sz w:val="30"/>
          <w:szCs w:val="30"/>
        </w:rPr>
        <w:lastRenderedPageBreak/>
        <w:t>Appendix</w:t>
      </w:r>
      <w:r>
        <w:rPr>
          <w:rFonts w:ascii="黑体" w:hAnsi="黑体" w:cs="Times New Roman"/>
          <w:sz w:val="30"/>
          <w:szCs w:val="30"/>
        </w:rPr>
        <w:t xml:space="preserve"> B</w:t>
      </w:r>
      <w:r w:rsidRPr="001D2913">
        <w:rPr>
          <w:rFonts w:ascii="黑体" w:hAnsi="黑体" w:cs="Times New Roman"/>
          <w:sz w:val="30"/>
          <w:szCs w:val="30"/>
        </w:rPr>
        <w:t xml:space="preserve">: </w:t>
      </w:r>
      <w:r>
        <w:rPr>
          <w:rFonts w:ascii="黑体" w:hAnsi="黑体" w:cs="Times New Roman"/>
          <w:sz w:val="30"/>
          <w:szCs w:val="30"/>
        </w:rPr>
        <w:t>Key code</w:t>
      </w:r>
      <w:bookmarkEnd w:id="106"/>
    </w:p>
    <w:p w14:paraId="12EE9AC4" w14:textId="77777777" w:rsidR="00212B57" w:rsidRDefault="00212B57" w:rsidP="00212B57">
      <w:r>
        <w:rPr>
          <w:rFonts w:hint="eastAsia"/>
        </w:rPr>
        <w:t>1</w:t>
      </w:r>
      <w:r>
        <w:t xml:space="preserve"> </w:t>
      </w:r>
      <w:r w:rsidRPr="002E119B">
        <w:t>Data preprocessing</w:t>
      </w:r>
    </w:p>
    <w:p w14:paraId="66B40713" w14:textId="77777777" w:rsidR="00212B57" w:rsidRPr="005E472A" w:rsidRDefault="00212B57" w:rsidP="00212B57">
      <w:r>
        <w:rPr>
          <w:rFonts w:hint="eastAsia"/>
        </w:rPr>
        <w:t>1</w:t>
      </w:r>
      <w:r>
        <w:t>)</w:t>
      </w:r>
      <w:r>
        <w:rPr>
          <w:rFonts w:hint="eastAsia"/>
        </w:rPr>
        <w:t>data</w:t>
      </w:r>
      <w:r>
        <w:t>_prepare</w:t>
      </w:r>
    </w:p>
    <w:p w14:paraId="238054BF" w14:textId="77777777" w:rsidR="00212B57" w:rsidRPr="00CA7401" w:rsidRDefault="00212B57" w:rsidP="00212B57">
      <w:pPr>
        <w:widowControl/>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Courier New"/>
          <w:color w:val="A9B7C6"/>
          <w:kern w:val="0"/>
          <w:sz w:val="20"/>
          <w:szCs w:val="20"/>
        </w:rPr>
      </w:pP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__name__ == </w:t>
      </w:r>
      <w:r w:rsidRPr="00CA7401">
        <w:rPr>
          <w:rFonts w:ascii="Courier New" w:hAnsi="Courier New" w:cs="Courier New"/>
          <w:color w:val="6A8759"/>
          <w:kern w:val="0"/>
          <w:sz w:val="20"/>
          <w:szCs w:val="20"/>
        </w:rPr>
        <w:t>'__main__'</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i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2</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table.nrows):</w:t>
      </w:r>
      <w:r w:rsidRPr="00CA7401">
        <w:rPr>
          <w:rFonts w:ascii="Courier New" w:hAnsi="Courier New" w:cs="Courier New"/>
          <w:color w:val="A9B7C6"/>
          <w:kern w:val="0"/>
          <w:sz w:val="20"/>
          <w:szCs w:val="20"/>
        </w:rPr>
        <w:br/>
        <w:t xml:space="preserve">        line = []</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j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(table.ncols):</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j == </w:t>
      </w:r>
      <w:r w:rsidRPr="00CA7401">
        <w:rPr>
          <w:rFonts w:ascii="Courier New" w:hAnsi="Courier New" w:cs="Courier New"/>
          <w:color w:val="6897BB"/>
          <w:kern w:val="0"/>
          <w:sz w:val="20"/>
          <w:szCs w:val="20"/>
        </w:rPr>
        <w:t xml:space="preserve">0 </w:t>
      </w:r>
      <w:r w:rsidRPr="00CA7401">
        <w:rPr>
          <w:rFonts w:ascii="Courier New" w:hAnsi="Courier New" w:cs="Courier New"/>
          <w:color w:val="CC7832"/>
          <w:kern w:val="0"/>
          <w:sz w:val="20"/>
          <w:szCs w:val="20"/>
        </w:rPr>
        <w:t xml:space="preserve">or </w:t>
      </w:r>
      <w:r w:rsidRPr="00CA7401">
        <w:rPr>
          <w:rFonts w:ascii="Courier New" w:hAnsi="Courier New" w:cs="Courier New"/>
          <w:color w:val="A9B7C6"/>
          <w:kern w:val="0"/>
          <w:sz w:val="20"/>
          <w:szCs w:val="20"/>
        </w:rPr>
        <w:t xml:space="preserve">j == </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id and license plate throw away</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continue</w:t>
      </w:r>
      <w:r w:rsidRPr="00CA7401">
        <w:rPr>
          <w:rFonts w:ascii="Courier New" w:hAnsi="Courier New" w:cs="Courier New"/>
          <w:color w:val="CC7832"/>
          <w:kern w:val="0"/>
          <w:sz w:val="20"/>
          <w:szCs w:val="20"/>
        </w:rPr>
        <w:br/>
        <w:t xml:space="preserve">            </w:t>
      </w:r>
      <w:r w:rsidRPr="00CA7401">
        <w:rPr>
          <w:rFonts w:ascii="Courier New" w:hAnsi="Courier New" w:cs="Courier New"/>
          <w:color w:val="A9B7C6"/>
          <w:kern w:val="0"/>
          <w:sz w:val="20"/>
          <w:szCs w:val="20"/>
        </w:rPr>
        <w:t>value = table.cell(i</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 xml:space="preserve">j).value    </w:t>
      </w:r>
      <w:r w:rsidRPr="00CA7401">
        <w:rPr>
          <w:rFonts w:ascii="Courier New" w:hAnsi="Courier New" w:cs="Courier New"/>
          <w:color w:val="808080"/>
          <w:kern w:val="0"/>
          <w:sz w:val="20"/>
          <w:szCs w:val="20"/>
        </w:rPr>
        <w:t># (i, j) value</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8888C6"/>
          <w:kern w:val="0"/>
          <w:sz w:val="20"/>
          <w:szCs w:val="20"/>
        </w:rPr>
        <w:t>isinstance</w:t>
      </w:r>
      <w:r w:rsidRPr="00CA7401">
        <w:rPr>
          <w:rFonts w:ascii="Courier New" w:hAnsi="Courier New" w:cs="Courier New"/>
          <w:color w:val="A9B7C6"/>
          <w:kern w:val="0"/>
          <w:sz w:val="20"/>
          <w:szCs w:val="20"/>
        </w:rPr>
        <w:t>(value</w:t>
      </w:r>
      <w:r w:rsidRPr="00CA7401">
        <w:rPr>
          <w:rFonts w:ascii="Courier New" w:hAnsi="Courier New" w:cs="Courier New"/>
          <w:color w:val="CC7832"/>
          <w:kern w:val="0"/>
          <w:sz w:val="20"/>
          <w:szCs w:val="20"/>
        </w:rPr>
        <w:t xml:space="preserve">, </w:t>
      </w:r>
      <w:r w:rsidRPr="00CA7401">
        <w:rPr>
          <w:rFonts w:ascii="Courier New" w:hAnsi="Courier New" w:cs="Courier New"/>
          <w:color w:val="8888C6"/>
          <w:kern w:val="0"/>
          <w:sz w:val="20"/>
          <w:szCs w:val="20"/>
        </w:rPr>
        <w:t>float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value &gt;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1 -&gt; 3, Positive emotion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3</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 xml:space="preserve">0.5 </w:t>
      </w:r>
      <w:r w:rsidRPr="00CA7401">
        <w:rPr>
          <w:rFonts w:ascii="Courier New" w:hAnsi="Courier New" w:cs="Courier New"/>
          <w:color w:val="A9B7C6"/>
          <w:kern w:val="0"/>
          <w:sz w:val="20"/>
          <w:szCs w:val="20"/>
        </w:rPr>
        <w:t xml:space="preserve">&lt; value &lt;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0 -&gt; 2</w:t>
      </w:r>
      <w:r w:rsidRPr="00CA7401">
        <w:rPr>
          <w:rFonts w:ascii="宋体" w:hAnsi="宋体" w:cs="Courier New" w:hint="eastAsia"/>
          <w:color w:val="808080"/>
          <w:kern w:val="0"/>
          <w:sz w:val="20"/>
          <w:szCs w:val="20"/>
        </w:rPr>
        <w:t>，</w:t>
      </w:r>
      <w:r w:rsidRPr="00CA7401">
        <w:rPr>
          <w:rFonts w:ascii="Courier New" w:hAnsi="Courier New" w:cs="Courier New"/>
          <w:color w:val="808080"/>
          <w:kern w:val="0"/>
          <w:sz w:val="20"/>
          <w:szCs w:val="20"/>
        </w:rPr>
        <w:t xml:space="preserve"> Neutral emotion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2</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value &lt;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xml:space="preserve"># -1 -&gt; 1 </w:t>
      </w:r>
      <w:r w:rsidRPr="00CA7401">
        <w:rPr>
          <w:rFonts w:ascii="宋体" w:hAnsi="宋体" w:cs="Courier New" w:hint="eastAsia"/>
          <w:color w:val="808080"/>
          <w:kern w:val="0"/>
          <w:sz w:val="20"/>
          <w:szCs w:val="20"/>
        </w:rPr>
        <w:t>，</w:t>
      </w:r>
      <w:r w:rsidRPr="00CA7401">
        <w:rPr>
          <w:rFonts w:ascii="Courier New" w:hAnsi="Courier New" w:cs="Courier New"/>
          <w:color w:val="808080"/>
          <w:kern w:val="0"/>
          <w:sz w:val="20"/>
          <w:szCs w:val="20"/>
        </w:rPr>
        <w:t>Negative emotions</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8888C6"/>
          <w:kern w:val="0"/>
          <w:sz w:val="20"/>
          <w:szCs w:val="20"/>
        </w:rPr>
        <w:t>isinstance</w:t>
      </w:r>
      <w:r w:rsidRPr="00CA7401">
        <w:rPr>
          <w:rFonts w:ascii="Courier New" w:hAnsi="Courier New" w:cs="Courier New"/>
          <w:color w:val="A9B7C6"/>
          <w:kern w:val="0"/>
          <w:sz w:val="20"/>
          <w:szCs w:val="20"/>
        </w:rPr>
        <w:t>(value</w:t>
      </w:r>
      <w:r w:rsidRPr="00CA7401">
        <w:rPr>
          <w:rFonts w:ascii="Courier New" w:hAnsi="Courier New" w:cs="Courier New"/>
          <w:color w:val="CC7832"/>
          <w:kern w:val="0"/>
          <w:sz w:val="20"/>
          <w:szCs w:val="20"/>
        </w:rPr>
        <w:t xml:space="preserve">,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 xml:space="preserve">(value) &lt;= </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assert </w:t>
      </w:r>
      <w:r w:rsidRPr="00CA7401">
        <w:rPr>
          <w:rFonts w:ascii="Courier New" w:hAnsi="Courier New" w:cs="Courier New"/>
          <w:color w:val="A9B7C6"/>
          <w:kern w:val="0"/>
          <w:sz w:val="20"/>
          <w:szCs w:val="20"/>
        </w:rPr>
        <w:t xml:space="preserve">j &gt; </w:t>
      </w:r>
      <w:r w:rsidRPr="00CA7401">
        <w:rPr>
          <w:rFonts w:ascii="Courier New" w:hAnsi="Courier New" w:cs="Courier New"/>
          <w:color w:val="6897BB"/>
          <w:kern w:val="0"/>
          <w:sz w:val="20"/>
          <w:szCs w:val="20"/>
        </w:rPr>
        <w:t xml:space="preserve">1    </w:t>
      </w:r>
      <w:r w:rsidRPr="00CA7401">
        <w:rPr>
          <w:rFonts w:ascii="Courier New" w:hAnsi="Courier New" w:cs="Courier New"/>
          <w:color w:val="808080"/>
          <w:kern w:val="0"/>
          <w:sz w:val="20"/>
          <w:szCs w:val="20"/>
        </w:rPr>
        <w:t># Prevent empty strings from appearing in the comment column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Empty -&gt; 0, not mentioned</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else</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value = text_norm(value)</w:t>
      </w:r>
      <w:r w:rsidRPr="00CA7401">
        <w:rPr>
          <w:rFonts w:ascii="Courier New" w:hAnsi="Courier New" w:cs="Courier New"/>
          <w:color w:val="A9B7C6"/>
          <w:kern w:val="0"/>
          <w:sz w:val="20"/>
          <w:szCs w:val="20"/>
        </w:rPr>
        <w:br/>
        <w:t xml:space="preserve">            line.append(value)</w:t>
      </w:r>
      <w:r w:rsidRPr="00CA7401">
        <w:rPr>
          <w:rFonts w:ascii="Courier New" w:hAnsi="Courier New" w:cs="Courier New"/>
          <w:color w:val="A9B7C6"/>
          <w:kern w:val="0"/>
          <w:sz w:val="20"/>
          <w:szCs w:val="20"/>
        </w:rPr>
        <w:br/>
        <w:t xml:space="preserve">        line = </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\t</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.join(line)</w:t>
      </w:r>
      <w:r w:rsidRPr="00CA7401">
        <w:rPr>
          <w:rFonts w:ascii="Courier New" w:hAnsi="Courier New" w:cs="Courier New"/>
          <w:color w:val="A9B7C6"/>
          <w:kern w:val="0"/>
          <w:sz w:val="20"/>
          <w:szCs w:val="20"/>
        </w:rPr>
        <w:br/>
        <w:t xml:space="preserve">        out_file.write(line + </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\n</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out_file.close()</w:t>
      </w:r>
    </w:p>
    <w:p w14:paraId="0D3FEBFF" w14:textId="77777777" w:rsidR="00212B57" w:rsidRPr="00CA7401" w:rsidRDefault="00212B57" w:rsidP="00212B57"/>
    <w:p w14:paraId="684D497C" w14:textId="77777777" w:rsidR="00212B57" w:rsidRDefault="00212B57" w:rsidP="00212B57">
      <w:r>
        <w:rPr>
          <w:rFonts w:hint="eastAsia"/>
        </w:rPr>
        <w:t>2</w:t>
      </w:r>
      <w:r>
        <w:t>)spilt:</w:t>
      </w:r>
    </w:p>
    <w:p w14:paraId="78090E8F" w14:textId="77777777" w:rsidR="00212B57" w:rsidRPr="00CA7401" w:rsidRDefault="00212B57" w:rsidP="00212B57">
      <w:pPr>
        <w:widowControl/>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Courier New"/>
          <w:color w:val="A9B7C6"/>
          <w:kern w:val="0"/>
          <w:sz w:val="20"/>
          <w:szCs w:val="20"/>
        </w:rPr>
      </w:pPr>
      <w:r w:rsidRPr="00CA7401">
        <w:rPr>
          <w:rFonts w:ascii="Courier New" w:hAnsi="Courier New" w:cs="Courier New"/>
          <w:color w:val="A9B7C6"/>
          <w:kern w:val="0"/>
          <w:sz w:val="20"/>
          <w:szCs w:val="20"/>
        </w:rPr>
        <w:t>res =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未提及</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负面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中性</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正面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_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41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line </w:t>
      </w:r>
      <w:r w:rsidRPr="00CA7401">
        <w:rPr>
          <w:rFonts w:ascii="Courier New" w:hAnsi="Courier New" w:cs="Courier New"/>
          <w:color w:val="CC7832"/>
          <w:kern w:val="0"/>
          <w:sz w:val="20"/>
          <w:szCs w:val="20"/>
        </w:rPr>
        <w:t xml:space="preserve">in </w:t>
      </w:r>
      <w:r w:rsidRPr="00CA7401">
        <w:rPr>
          <w:rFonts w:ascii="Courier New" w:hAnsi="Courier New" w:cs="Courier New"/>
          <w:color w:val="A9B7C6"/>
          <w:kern w:val="0"/>
          <w:sz w:val="20"/>
          <w:szCs w:val="20"/>
        </w:rPr>
        <w:t>file:</w:t>
      </w:r>
      <w:r w:rsidRPr="00CA7401">
        <w:rPr>
          <w:rFonts w:ascii="Courier New" w:hAnsi="Courier New" w:cs="Courier New"/>
          <w:color w:val="A9B7C6"/>
          <w:kern w:val="0"/>
          <w:sz w:val="20"/>
          <w:szCs w:val="20"/>
        </w:rPr>
        <w:br/>
        <w:t xml:space="preserve">    line = line.strip().split(</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\t</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assert </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 xml:space="preserve">(line) == </w:t>
      </w:r>
      <w:r w:rsidRPr="00CA7401">
        <w:rPr>
          <w:rFonts w:ascii="Courier New" w:hAnsi="Courier New" w:cs="Courier New"/>
          <w:color w:val="6897BB"/>
          <w:kern w:val="0"/>
          <w:sz w:val="20"/>
          <w:szCs w:val="20"/>
        </w:rPr>
        <w:t>42</w:t>
      </w:r>
      <w:r w:rsidRPr="00CA7401">
        <w:rPr>
          <w:rFonts w:ascii="Courier New" w:hAnsi="Courier New" w:cs="Courier New"/>
          <w:color w:val="6897BB"/>
          <w:kern w:val="0"/>
          <w:sz w:val="20"/>
          <w:szCs w:val="20"/>
        </w:rPr>
        <w:br/>
        <w:t xml:space="preserve">    </w:t>
      </w:r>
      <w:r w:rsidRPr="00CA7401">
        <w:rPr>
          <w:rFonts w:ascii="Courier New" w:hAnsi="Courier New" w:cs="Courier New"/>
          <w:color w:val="A9B7C6"/>
          <w:kern w:val="0"/>
          <w:sz w:val="20"/>
          <w:szCs w:val="20"/>
        </w:rPr>
        <w:t>data = line[</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label = line[</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808080"/>
          <w:kern w:val="0"/>
          <w:sz w:val="20"/>
          <w:szCs w:val="20"/>
        </w:rPr>
        <w:t>#label = " ".join(label)</w:t>
      </w:r>
      <w:r w:rsidRPr="00CA7401">
        <w:rPr>
          <w:rFonts w:ascii="Courier New" w:hAnsi="Courier New" w:cs="Courier New"/>
          <w:color w:val="808080"/>
          <w:kern w:val="0"/>
          <w:sz w:val="20"/>
          <w:szCs w:val="20"/>
        </w:rPr>
        <w:br/>
        <w:t xml:space="preserve">    #in_file.write(data + '\n')</w:t>
      </w:r>
      <w:r w:rsidRPr="00CA7401">
        <w:rPr>
          <w:rFonts w:ascii="Courier New" w:hAnsi="Courier New" w:cs="Courier New"/>
          <w:color w:val="808080"/>
          <w:kern w:val="0"/>
          <w:sz w:val="20"/>
          <w:szCs w:val="20"/>
        </w:rPr>
        <w:br/>
      </w:r>
      <w:r w:rsidRPr="00CA7401">
        <w:rPr>
          <w:rFonts w:ascii="Courier New" w:hAnsi="Courier New" w:cs="Courier New"/>
          <w:color w:val="808080"/>
          <w:kern w:val="0"/>
          <w:sz w:val="20"/>
          <w:szCs w:val="20"/>
        </w:rPr>
        <w:lastRenderedPageBreak/>
        <w:t xml:space="preserve">    #out_file.write(label + '\n')</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i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(label)):</w:t>
      </w:r>
      <w:r w:rsidRPr="00CA7401">
        <w:rPr>
          <w:rFonts w:ascii="Courier New" w:hAnsi="Courier New" w:cs="Courier New"/>
          <w:color w:val="A9B7C6"/>
          <w:kern w:val="0"/>
          <w:sz w:val="20"/>
          <w:szCs w:val="20"/>
        </w:rPr>
        <w:br/>
        <w:t xml:space="preserve">        la = </w:t>
      </w:r>
      <w:r w:rsidRPr="00CA7401">
        <w:rPr>
          <w:rFonts w:ascii="Courier New" w:hAnsi="Courier New" w:cs="Courier New"/>
          <w:color w:val="8888C6"/>
          <w:kern w:val="0"/>
          <w:sz w:val="20"/>
          <w:szCs w:val="20"/>
        </w:rPr>
        <w:t>int</w:t>
      </w:r>
      <w:r w:rsidRPr="00CA7401">
        <w:rPr>
          <w:rFonts w:ascii="Courier New" w:hAnsi="Courier New" w:cs="Courier New"/>
          <w:color w:val="A9B7C6"/>
          <w:kern w:val="0"/>
          <w:sz w:val="20"/>
          <w:szCs w:val="20"/>
        </w:rPr>
        <w:t>(label[i])</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未提及</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负面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2</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中性</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3</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正面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r>
      <w:r w:rsidRPr="00CA7401">
        <w:rPr>
          <w:rFonts w:ascii="Courier New" w:hAnsi="Courier New" w:cs="Courier New"/>
          <w:color w:val="6897BB"/>
          <w:kern w:val="0"/>
          <w:sz w:val="20"/>
          <w:szCs w:val="20"/>
        </w:rPr>
        <w:br/>
      </w:r>
      <w:r w:rsidRPr="00CA7401">
        <w:rPr>
          <w:rFonts w:ascii="Courier New" w:hAnsi="Courier New" w:cs="Courier New"/>
          <w:color w:val="A9B7C6"/>
          <w:kern w:val="0"/>
          <w:sz w:val="20"/>
          <w:szCs w:val="20"/>
        </w:rPr>
        <w:t xml:space="preserve">index = </w:t>
      </w:r>
      <w:r w:rsidRPr="00CA7401">
        <w:rPr>
          <w:rFonts w:ascii="Courier New" w:hAnsi="Courier New" w:cs="Courier New"/>
          <w:color w:val="6897BB"/>
          <w:kern w:val="0"/>
          <w:sz w:val="20"/>
          <w:szCs w:val="20"/>
        </w:rPr>
        <w:t>0</w:t>
      </w:r>
      <w:r w:rsidRPr="00CA7401">
        <w:rPr>
          <w:rFonts w:ascii="Courier New" w:hAnsi="Courier New" w:cs="Courier New"/>
          <w:color w:val="6897BB"/>
          <w:kern w:val="0"/>
          <w:sz w:val="20"/>
          <w:szCs w:val="20"/>
        </w:rPr>
        <w:br/>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cc </w:t>
      </w:r>
      <w:r w:rsidRPr="00CA7401">
        <w:rPr>
          <w:rFonts w:ascii="Courier New" w:hAnsi="Courier New" w:cs="Courier New"/>
          <w:color w:val="CC7832"/>
          <w:kern w:val="0"/>
          <w:sz w:val="20"/>
          <w:szCs w:val="20"/>
        </w:rPr>
        <w:t xml:space="preserve">in </w:t>
      </w:r>
      <w:r w:rsidRPr="00CA7401">
        <w:rPr>
          <w:rFonts w:ascii="Courier New" w:hAnsi="Courier New" w:cs="Courier New"/>
          <w:color w:val="A9B7C6"/>
          <w:kern w:val="0"/>
          <w:sz w:val="20"/>
          <w:szCs w:val="20"/>
        </w:rPr>
        <w:t>res:</w:t>
      </w:r>
      <w:r w:rsidRPr="00CA7401">
        <w:rPr>
          <w:rFonts w:ascii="Courier New" w:hAnsi="Courier New" w:cs="Courier New"/>
          <w:color w:val="A9B7C6"/>
          <w:kern w:val="0"/>
          <w:sz w:val="20"/>
          <w:szCs w:val="20"/>
        </w:rPr>
        <w:br/>
        <w:t xml:space="preserve">    </w:t>
      </w:r>
      <w:r w:rsidRPr="00CA7401">
        <w:rPr>
          <w:rFonts w:ascii="Courier New" w:hAnsi="Courier New" w:cs="Courier New"/>
          <w:color w:val="8888C6"/>
          <w:kern w:val="0"/>
          <w:sz w:val="20"/>
          <w:szCs w:val="20"/>
        </w:rPr>
        <w:t>print</w:t>
      </w:r>
      <w:r w:rsidRPr="00CA7401">
        <w:rPr>
          <w:rFonts w:ascii="Courier New" w:hAnsi="Courier New" w:cs="Courier New"/>
          <w:color w:val="A9B7C6"/>
          <w:kern w:val="0"/>
          <w:sz w:val="20"/>
          <w:szCs w:val="20"/>
        </w:rPr>
        <w:t>(index</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cc)</w:t>
      </w:r>
      <w:r w:rsidRPr="00CA7401">
        <w:rPr>
          <w:rFonts w:ascii="Courier New" w:hAnsi="Courier New" w:cs="Courier New"/>
          <w:color w:val="A9B7C6"/>
          <w:kern w:val="0"/>
          <w:sz w:val="20"/>
          <w:szCs w:val="20"/>
        </w:rPr>
        <w:br/>
        <w:t xml:space="preserve">    index += </w:t>
      </w:r>
      <w:r w:rsidRPr="00CA7401">
        <w:rPr>
          <w:rFonts w:ascii="Courier New" w:hAnsi="Courier New" w:cs="Courier New"/>
          <w:color w:val="6897BB"/>
          <w:kern w:val="0"/>
          <w:sz w:val="20"/>
          <w:szCs w:val="20"/>
        </w:rPr>
        <w:t>1</w:t>
      </w:r>
    </w:p>
    <w:p w14:paraId="0E806F1A" w14:textId="77777777" w:rsidR="00212B57" w:rsidRPr="00CA7401" w:rsidRDefault="00212B57" w:rsidP="00212B57"/>
    <w:p w14:paraId="7032E254" w14:textId="77777777" w:rsidR="00212B57" w:rsidRDefault="00212B57" w:rsidP="00212B57"/>
    <w:p w14:paraId="6B219EF5" w14:textId="77777777" w:rsidR="00212B57" w:rsidRPr="00CA7401" w:rsidRDefault="00212B57" w:rsidP="00212B57">
      <w:r>
        <w:rPr>
          <w:rFonts w:hint="eastAsia"/>
        </w:rPr>
        <w:t>2</w:t>
      </w:r>
      <w:r>
        <w:t xml:space="preserve"> </w:t>
      </w:r>
      <w:r w:rsidRPr="00CA7401">
        <w:t>Training model</w:t>
      </w:r>
    </w:p>
    <w:p w14:paraId="03DC1352" w14:textId="77777777" w:rsidR="00212B57" w:rsidRDefault="00212B57" w:rsidP="00212B57">
      <w:pPr>
        <w:pStyle w:val="a8"/>
        <w:numPr>
          <w:ilvl w:val="0"/>
          <w:numId w:val="45"/>
        </w:numPr>
        <w:ind w:firstLineChars="0"/>
      </w:pPr>
      <w:r>
        <w:t>train_graph</w:t>
      </w:r>
    </w:p>
    <w:p w14:paraId="2CDDDD13" w14:textId="77777777" w:rsidR="00212B57" w:rsidRDefault="00212B57" w:rsidP="00212B57">
      <w:pPr>
        <w:pStyle w:val="HTML"/>
        <w:shd w:val="clear" w:color="auto" w:fill="2B2B2B"/>
        <w:ind w:left="360"/>
        <w:rPr>
          <w:rFonts w:ascii="Courier New" w:hAnsi="Courier New" w:cs="Courier New"/>
          <w:color w:val="A9B7C6"/>
          <w:sz w:val="20"/>
          <w:szCs w:val="20"/>
        </w:rPr>
      </w:pPr>
      <w:r>
        <w:rPr>
          <w:rFonts w:ascii="Courier New" w:hAnsi="Courier New" w:cs="Courier New"/>
          <w:color w:val="CC7832"/>
          <w:sz w:val="20"/>
          <w:szCs w:val="20"/>
        </w:rPr>
        <w:t xml:space="preserve">class </w:t>
      </w:r>
      <w:r>
        <w:rPr>
          <w:rFonts w:ascii="Courier New" w:hAnsi="Courier New" w:cs="Courier New"/>
          <w:color w:val="A9B7C6"/>
          <w:sz w:val="20"/>
          <w:szCs w:val="20"/>
        </w:rPr>
        <w:t>BertModel(</w:t>
      </w:r>
      <w:r>
        <w:rPr>
          <w:rFonts w:ascii="Courier New" w:hAnsi="Courier New" w:cs="Courier New"/>
          <w:color w:val="8888C6"/>
          <w:sz w:val="20"/>
          <w:szCs w:val="20"/>
        </w:rPr>
        <w:t>object</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B200B2"/>
          <w:sz w:val="20"/>
          <w:szCs w:val="20"/>
        </w:rPr>
        <w:t>__init__</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.num_warmup_steps = </w:t>
      </w:r>
      <w:r>
        <w:rPr>
          <w:rFonts w:ascii="Courier New" w:hAnsi="Courier New" w:cs="Courier New"/>
          <w:color w:val="6897BB"/>
          <w:sz w:val="20"/>
          <w:szCs w:val="20"/>
        </w:rPr>
        <w:t xml:space="preserve">5 </w:t>
      </w:r>
      <w:r>
        <w:rPr>
          <w:rFonts w:ascii="Courier New" w:hAnsi="Courier New" w:cs="Courier New"/>
          <w:color w:val="A9B7C6"/>
          <w:sz w:val="20"/>
          <w:szCs w:val="20"/>
        </w:rPr>
        <w:t xml:space="preserve">* </w:t>
      </w:r>
      <w:r>
        <w:rPr>
          <w:rFonts w:ascii="Courier New" w:hAnsi="Courier New" w:cs="Courier New"/>
          <w:color w:val="8888C6"/>
          <w:sz w:val="20"/>
          <w:szCs w:val="20"/>
        </w:rPr>
        <w:t>int</w:t>
      </w:r>
      <w:r>
        <w:rPr>
          <w:rFonts w:ascii="Courier New" w:hAnsi="Courier New" w:cs="Courier New"/>
          <w:color w:val="A9B7C6"/>
          <w:sz w:val="20"/>
          <w:szCs w:val="20"/>
        </w:rPr>
        <w:t>(FLAGS[</w:t>
      </w:r>
      <w:r>
        <w:rPr>
          <w:rFonts w:ascii="Courier New" w:hAnsi="Courier New" w:cs="Courier New"/>
          <w:color w:val="6A8759"/>
          <w:sz w:val="20"/>
          <w:szCs w:val="20"/>
        </w:rPr>
        <w:t>'filelen'</w:t>
      </w:r>
      <w:r>
        <w:rPr>
          <w:rFonts w:ascii="Courier New" w:hAnsi="Courier New" w:cs="Courier New"/>
          <w:color w:val="A9B7C6"/>
          <w:sz w:val="20"/>
          <w:szCs w:val="20"/>
        </w:rPr>
        <w:t>] // FLAGS[</w:t>
      </w:r>
      <w:r>
        <w:rPr>
          <w:rFonts w:ascii="Courier New" w:hAnsi="Courier New" w:cs="Courier New"/>
          <w:color w:val="6A8759"/>
          <w:sz w:val="20"/>
          <w:szCs w:val="20"/>
        </w:rPr>
        <w:t>'batch_size'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.num_train_steps = </w:t>
      </w:r>
      <w:r>
        <w:rPr>
          <w:rFonts w:ascii="Courier New" w:hAnsi="Courier New" w:cs="Courier New"/>
          <w:color w:val="94558D"/>
          <w:sz w:val="20"/>
          <w:szCs w:val="20"/>
        </w:rPr>
        <w:t>self</w:t>
      </w:r>
      <w:r>
        <w:rPr>
          <w:rFonts w:ascii="Courier New" w:hAnsi="Courier New" w:cs="Courier New"/>
          <w:color w:val="A9B7C6"/>
          <w:sz w:val="20"/>
          <w:szCs w:val="20"/>
        </w:rPr>
        <w:t>.num_warmup_steps * FLAGS[</w:t>
      </w:r>
      <w:r>
        <w:rPr>
          <w:rFonts w:ascii="Courier New" w:hAnsi="Courier New" w:cs="Courier New"/>
          <w:color w:val="6A8759"/>
          <w:sz w:val="20"/>
          <w:szCs w:val="20"/>
        </w:rPr>
        <w:t>'epoch'</w:t>
      </w:r>
      <w:r>
        <w:rPr>
          <w:rFonts w:ascii="Courier New" w:hAnsi="Courier New" w:cs="Courier New"/>
          <w:color w:val="A9B7C6"/>
          <w:sz w:val="20"/>
          <w:szCs w:val="20"/>
        </w:rPr>
        <w:t xml:space="preserve">] / </w:t>
      </w:r>
      <w:r>
        <w:rPr>
          <w:rFonts w:ascii="Courier New" w:hAnsi="Courier New" w:cs="Courier New"/>
          <w:color w:val="6897BB"/>
          <w:sz w:val="20"/>
          <w:szCs w:val="20"/>
        </w:rPr>
        <w:t>5</w:t>
      </w:r>
      <w:r>
        <w:rPr>
          <w:rFonts w:ascii="Courier New" w:hAnsi="Courier New" w:cs="Courier New"/>
          <w:color w:val="6897BB"/>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.bert_config = BertConfig.from_json_file(FLAGS[</w:t>
      </w:r>
      <w:r>
        <w:rPr>
          <w:rFonts w:ascii="Courier New" w:hAnsi="Courier New" w:cs="Courier New"/>
          <w:color w:val="6A8759"/>
          <w:sz w:val="20"/>
          <w:szCs w:val="20"/>
        </w:rPr>
        <w:t>'bert_config_file'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.lr = FLAGS[</w:t>
      </w:r>
      <w:r>
        <w:rPr>
          <w:rFonts w:ascii="Courier New" w:hAnsi="Courier New" w:cs="Courier New"/>
          <w:color w:val="6A8759"/>
          <w:sz w:val="20"/>
          <w:szCs w:val="20"/>
        </w:rPr>
        <w:t>'lr'</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.use_tpu = </w:t>
      </w:r>
      <w:r>
        <w:rPr>
          <w:rFonts w:ascii="Courier New" w:hAnsi="Courier New" w:cs="Courier New"/>
          <w:color w:val="CC7832"/>
          <w:sz w:val="20"/>
          <w:szCs w:val="20"/>
        </w:rPr>
        <w:t>False</w:t>
      </w:r>
      <w:r>
        <w:rPr>
          <w:rFonts w:ascii="Courier New" w:hAnsi="Courier New" w:cs="Courier New"/>
          <w:color w:val="CC7832"/>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.init_checkpoint = FLAGS[</w:t>
      </w:r>
      <w:r>
        <w:rPr>
          <w:rFonts w:ascii="Courier New" w:hAnsi="Courier New" w:cs="Courier New"/>
          <w:color w:val="6A8759"/>
          <w:sz w:val="20"/>
          <w:szCs w:val="20"/>
        </w:rPr>
        <w:t>'init_checkpoint'</w:t>
      </w:r>
      <w:r>
        <w:rPr>
          <w:rFonts w:ascii="Courier New" w:hAnsi="Courier New" w:cs="Courier New"/>
          <w:color w:val="A9B7C6"/>
          <w:sz w:val="20"/>
          <w:szCs w:val="20"/>
        </w:rPr>
        <w:t xml:space="preserve">]  </w:t>
      </w:r>
      <w:r>
        <w:rPr>
          <w:rFonts w:ascii="Courier New" w:hAnsi="Courier New" w:cs="Courier New"/>
          <w:color w:val="808080"/>
          <w:sz w:val="20"/>
          <w:szCs w:val="20"/>
        </w:rPr>
        <w:t># chinese_L-12_H-768_A-12/bert_model.ckpt</w:t>
      </w:r>
      <w:r>
        <w:rPr>
          <w:rFonts w:ascii="Courier New" w:hAnsi="Courier New" w:cs="Courier New"/>
          <w:color w:val="808080"/>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.build_graph()</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build_graph</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"inputs"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.input_ids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lastRenderedPageBreak/>
        <w:t>shape</w:t>
      </w:r>
      <w:r>
        <w:rPr>
          <w:rFonts w:ascii="Courier New" w:hAnsi="Courier New" w:cs="Courier New"/>
          <w:color w:val="A9B7C6"/>
          <w:sz w:val="20"/>
          <w:szCs w:val="20"/>
        </w:rPr>
        <w:t>=[</w:t>
      </w:r>
      <w:r>
        <w:rPr>
          <w:rFonts w:ascii="Courier New" w:hAnsi="Courier New" w:cs="Courier New"/>
          <w:color w:val="CC7832"/>
          <w:sz w:val="20"/>
          <w:szCs w:val="20"/>
        </w:rPr>
        <w:t>None, 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'input_ids'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t>shape</w:t>
      </w:r>
      <w:r>
        <w:rPr>
          <w:rFonts w:ascii="Courier New" w:hAnsi="Courier New" w:cs="Courier New"/>
          <w:color w:val="A9B7C6"/>
          <w:sz w:val="20"/>
          <w:szCs w:val="20"/>
        </w:rPr>
        <w:t>=[</w:t>
      </w:r>
      <w:r>
        <w:rPr>
          <w:rFonts w:ascii="Courier New" w:hAnsi="Courier New" w:cs="Courier New"/>
          <w:color w:val="CC7832"/>
          <w:sz w:val="20"/>
          <w:szCs w:val="20"/>
        </w:rPr>
        <w:t>None, 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'input_mask'</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.input_shape = modeling.get_shape_list(</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.input_labels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i </w:t>
      </w:r>
      <w:r>
        <w:rPr>
          <w:rFonts w:ascii="Courier New" w:hAnsi="Courier New" w:cs="Courier New"/>
          <w:color w:val="CC7832"/>
          <w:sz w:val="20"/>
          <w:szCs w:val="20"/>
        </w:rPr>
        <w:t xml:space="preserve">in </w:t>
      </w:r>
      <w:r>
        <w:rPr>
          <w:rFonts w:ascii="Courier New" w:hAnsi="Courier New" w:cs="Courier New"/>
          <w:color w:val="A9B7C6"/>
          <w:sz w:val="20"/>
          <w:szCs w:val="20"/>
        </w:rPr>
        <w:t>task_name:</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.input_labels[i]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t>shape</w:t>
      </w:r>
      <w:r>
        <w:rPr>
          <w:rFonts w:ascii="Courier New" w:hAnsi="Courier New" w:cs="Courier New"/>
          <w:color w:val="A9B7C6"/>
          <w:sz w:val="20"/>
          <w:szCs w:val="20"/>
        </w:rPr>
        <w:t>=[</w:t>
      </w:r>
      <w:r>
        <w:rPr>
          <w:rFonts w:ascii="Courier New" w:hAnsi="Courier New" w:cs="Courier New"/>
          <w:color w:val="CC7832"/>
          <w:sz w:val="20"/>
          <w:szCs w:val="20"/>
        </w:rPr>
        <w:t>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 xml:space="preserve">'%s_label' </w:t>
      </w:r>
      <w:r>
        <w:rPr>
          <w:rFonts w:ascii="Courier New" w:hAnsi="Courier New" w:cs="Courier New"/>
          <w:color w:val="A9B7C6"/>
          <w:sz w:val="20"/>
          <w:szCs w:val="20"/>
        </w:rPr>
        <w:t>% i)</w:t>
      </w:r>
      <w:r>
        <w:rPr>
          <w:rFonts w:ascii="Courier New" w:hAnsi="Courier New" w:cs="Courier New"/>
          <w:color w:val="A9B7C6"/>
          <w:sz w:val="20"/>
          <w:szCs w:val="20"/>
        </w:rPr>
        <w:br/>
      </w:r>
      <w:r>
        <w:rPr>
          <w:rFonts w:ascii="Courier New" w:hAnsi="Courier New" w:cs="Courier New"/>
          <w:color w:val="A9B7C6"/>
          <w:sz w:val="20"/>
          <w:szCs w:val="20"/>
        </w:rPr>
        <w:br/>
        <w:t xml:space="preserve">        model = modeling.BertModel(</w:t>
      </w:r>
      <w:r>
        <w:rPr>
          <w:rFonts w:ascii="Courier New" w:hAnsi="Courier New" w:cs="Courier New"/>
          <w:color w:val="A9B7C6"/>
          <w:sz w:val="20"/>
          <w:szCs w:val="20"/>
        </w:rPr>
        <w:br/>
        <w:t xml:space="preserve">            </w:t>
      </w:r>
      <w:r>
        <w:rPr>
          <w:rFonts w:ascii="Courier New" w:hAnsi="Courier New" w:cs="Courier New"/>
          <w:color w:val="AA4926"/>
          <w:sz w:val="20"/>
          <w:szCs w:val="20"/>
        </w:rPr>
        <w:t>config</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.bert_config</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is_training</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CC7832"/>
          <w:sz w:val="20"/>
          <w:szCs w:val="20"/>
        </w:rPr>
        <w:br/>
        <w:t xml:space="preserve">            </w:t>
      </w:r>
      <w:r>
        <w:rPr>
          <w:rFonts w:ascii="Courier New" w:hAnsi="Courier New" w:cs="Courier New"/>
          <w:color w:val="AA4926"/>
          <w:sz w:val="20"/>
          <w:szCs w:val="20"/>
        </w:rPr>
        <w:t>input_ids</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input_mask</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.input_mask</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use_one_hot_embeddings</w:t>
      </w:r>
      <w:r>
        <w:rPr>
          <w:rFonts w:ascii="Courier New" w:hAnsi="Courier New" w:cs="Courier New"/>
          <w:color w:val="A9B7C6"/>
          <w:sz w:val="20"/>
          <w:szCs w:val="20"/>
        </w:rPr>
        <w:t>=</w:t>
      </w:r>
      <w:r>
        <w:rPr>
          <w:rFonts w:ascii="Courier New" w:hAnsi="Courier New" w:cs="Courier New"/>
          <w:color w:val="CC7832"/>
          <w:sz w:val="20"/>
          <w:szCs w:val="20"/>
        </w:rPr>
        <w:t>False</w:t>
      </w:r>
      <w:r>
        <w:rPr>
          <w:rFonts w:ascii="Courier New" w:hAnsi="Courier New" w:cs="Courier New"/>
          <w:color w:val="CC7832"/>
          <w:sz w:val="20"/>
          <w:szCs w:val="20"/>
        </w:rPr>
        <w:br/>
        <w:t xml:space="preserve">        </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bert_output = model.get_pooled_output()</w:t>
      </w:r>
      <w:r>
        <w:rPr>
          <w:rFonts w:ascii="Courier New" w:hAnsi="Courier New" w:cs="Courier New"/>
          <w:color w:val="A9B7C6"/>
          <w:sz w:val="20"/>
          <w:szCs w:val="20"/>
        </w:rPr>
        <w:br/>
        <w:t xml:space="preserve">        bert_output = tf.nn.dropout(bert_output</w:t>
      </w:r>
      <w:r>
        <w:rPr>
          <w:rFonts w:ascii="Courier New" w:hAnsi="Courier New" w:cs="Courier New"/>
          <w:color w:val="CC7832"/>
          <w:sz w:val="20"/>
          <w:szCs w:val="20"/>
        </w:rPr>
        <w:t xml:space="preserve">, </w:t>
      </w:r>
      <w:r>
        <w:rPr>
          <w:rFonts w:ascii="Courier New" w:hAnsi="Courier New" w:cs="Courier New"/>
          <w:color w:val="AA4926"/>
          <w:sz w:val="20"/>
          <w:szCs w:val="20"/>
        </w:rPr>
        <w:t>keep_prob</w:t>
      </w:r>
      <w:r>
        <w:rPr>
          <w:rFonts w:ascii="Courier New" w:hAnsi="Courier New" w:cs="Courier New"/>
          <w:color w:val="A9B7C6"/>
          <w:sz w:val="20"/>
          <w:szCs w:val="20"/>
        </w:rPr>
        <w:t>=</w:t>
      </w:r>
      <w:r>
        <w:rPr>
          <w:rFonts w:ascii="Courier New" w:hAnsi="Courier New" w:cs="Courier New"/>
          <w:color w:val="6897BB"/>
          <w:sz w:val="20"/>
          <w:szCs w:val="20"/>
        </w:rPr>
        <w:t>0.95</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.tasks_loss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.tasks_output = []</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'output'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name </w:t>
      </w:r>
      <w:r>
        <w:rPr>
          <w:rFonts w:ascii="Courier New" w:hAnsi="Courier New" w:cs="Courier New"/>
          <w:color w:val="CC7832"/>
          <w:sz w:val="20"/>
          <w:szCs w:val="20"/>
        </w:rPr>
        <w:t xml:space="preserve">in </w:t>
      </w:r>
      <w:r>
        <w:rPr>
          <w:rFonts w:ascii="Courier New" w:hAnsi="Courier New" w:cs="Courier New"/>
          <w:color w:val="A9B7C6"/>
          <w:sz w:val="20"/>
          <w:szCs w:val="20"/>
        </w:rPr>
        <w:t>task_name: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 xml:space="preserve">tf.variable_scope(name + </w:t>
      </w:r>
      <w:r>
        <w:rPr>
          <w:rFonts w:ascii="Courier New" w:hAnsi="Courier New" w:cs="Courier New"/>
          <w:color w:val="6A8759"/>
          <w:sz w:val="20"/>
          <w:szCs w:val="20"/>
        </w:rPr>
        <w:t>'_output'</w:t>
      </w:r>
      <w:r>
        <w:rPr>
          <w:rFonts w:ascii="Courier New" w:hAnsi="Courier New" w:cs="Courier New"/>
          <w:color w:val="A9B7C6"/>
          <w:sz w:val="20"/>
          <w:szCs w:val="20"/>
        </w:rPr>
        <w:t>):</w:t>
      </w:r>
      <w:r>
        <w:rPr>
          <w:rFonts w:ascii="Courier New" w:hAnsi="Courier New" w:cs="Courier New"/>
          <w:color w:val="A9B7C6"/>
          <w:sz w:val="20"/>
          <w:szCs w:val="20"/>
        </w:rPr>
        <w:br/>
        <w:t xml:space="preserve">                    fc_output = tf.layers.dense(bert_output</w:t>
      </w:r>
      <w:r>
        <w:rPr>
          <w:rFonts w:ascii="Courier New" w:hAnsi="Courier New" w:cs="Courier New"/>
          <w:color w:val="CC7832"/>
          <w:sz w:val="20"/>
          <w:szCs w:val="20"/>
        </w:rPr>
        <w:t xml:space="preserve">, </w:t>
      </w:r>
      <w:r>
        <w:rPr>
          <w:rFonts w:ascii="Courier New" w:hAnsi="Courier New" w:cs="Courier New"/>
          <w:color w:val="AA4926"/>
          <w:sz w:val="20"/>
          <w:szCs w:val="20"/>
        </w:rPr>
        <w:t>units</w:t>
      </w:r>
      <w:r>
        <w:rPr>
          <w:rFonts w:ascii="Courier New" w:hAnsi="Courier New" w:cs="Courier New"/>
          <w:color w:val="A9B7C6"/>
          <w:sz w:val="20"/>
          <w:szCs w:val="20"/>
        </w:rPr>
        <w:t>=</w:t>
      </w:r>
      <w:r>
        <w:rPr>
          <w:rFonts w:ascii="Courier New" w:hAnsi="Courier New" w:cs="Courier New"/>
          <w:color w:val="6897BB"/>
          <w:sz w:val="20"/>
          <w:szCs w:val="20"/>
        </w:rPr>
        <w:t>4</w:t>
      </w:r>
      <w:r>
        <w:rPr>
          <w:rFonts w:ascii="Courier New" w:hAnsi="Courier New" w:cs="Courier New"/>
          <w:color w:val="CC7832"/>
          <w:sz w:val="20"/>
          <w:szCs w:val="20"/>
        </w:rPr>
        <w:t xml:space="preserve">, </w:t>
      </w:r>
      <w:r>
        <w:rPr>
          <w:rFonts w:ascii="Courier New" w:hAnsi="Courier New" w:cs="Courier New"/>
          <w:color w:val="AA4926"/>
          <w:sz w:val="20"/>
          <w:szCs w:val="20"/>
        </w:rPr>
        <w:t>activation</w:t>
      </w:r>
      <w:r>
        <w:rPr>
          <w:rFonts w:ascii="Courier New" w:hAnsi="Courier New" w:cs="Courier New"/>
          <w:color w:val="A9B7C6"/>
          <w:sz w:val="20"/>
          <w:szCs w:val="20"/>
        </w:rPr>
        <w:t>=</w:t>
      </w:r>
      <w:r>
        <w:rPr>
          <w:rFonts w:ascii="Courier New" w:hAnsi="Courier New" w:cs="Courier New"/>
          <w:color w:val="CC7832"/>
          <w:sz w:val="20"/>
          <w:szCs w:val="20"/>
        </w:rPr>
        <w:t xml:space="preserve">None, </w:t>
      </w:r>
      <w:r>
        <w:rPr>
          <w:rFonts w:ascii="Courier New" w:hAnsi="Courier New" w:cs="Courier New"/>
          <w:color w:val="AA4926"/>
          <w:sz w:val="20"/>
          <w:szCs w:val="20"/>
        </w:rPr>
        <w:t>trainable</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A9B7C6"/>
          <w:sz w:val="20"/>
          <w:szCs w:val="20"/>
        </w:rPr>
        <w:t>)</w:t>
      </w:r>
      <w:r>
        <w:rPr>
          <w:rFonts w:ascii="Courier New" w:hAnsi="Courier New" w:cs="Courier New"/>
          <w:color w:val="A9B7C6"/>
          <w:sz w:val="20"/>
          <w:szCs w:val="20"/>
        </w:rPr>
        <w:br/>
        <w:t xml:space="preserve">                    fc_output = tf.nn.dropout(fc_output</w:t>
      </w:r>
      <w:r>
        <w:rPr>
          <w:rFonts w:ascii="Courier New" w:hAnsi="Courier New" w:cs="Courier New"/>
          <w:color w:val="CC7832"/>
          <w:sz w:val="20"/>
          <w:szCs w:val="20"/>
        </w:rPr>
        <w:t xml:space="preserve">, </w:t>
      </w:r>
      <w:r>
        <w:rPr>
          <w:rFonts w:ascii="Courier New" w:hAnsi="Courier New" w:cs="Courier New"/>
          <w:color w:val="AA4926"/>
          <w:sz w:val="20"/>
          <w:szCs w:val="20"/>
        </w:rPr>
        <w:t>keep_prob</w:t>
      </w:r>
      <w:r>
        <w:rPr>
          <w:rFonts w:ascii="Courier New" w:hAnsi="Courier New" w:cs="Courier New"/>
          <w:color w:val="A9B7C6"/>
          <w:sz w:val="20"/>
          <w:szCs w:val="20"/>
        </w:rPr>
        <w:t>=</w:t>
      </w:r>
      <w:r>
        <w:rPr>
          <w:rFonts w:ascii="Courier New" w:hAnsi="Courier New" w:cs="Courier New"/>
          <w:color w:val="6897BB"/>
          <w:sz w:val="20"/>
          <w:szCs w:val="20"/>
        </w:rPr>
        <w:t>0.9</w:t>
      </w:r>
      <w:r>
        <w:rPr>
          <w:rFonts w:ascii="Courier New" w:hAnsi="Courier New" w:cs="Courier New"/>
          <w:color w:val="A9B7C6"/>
          <w:sz w:val="20"/>
          <w:szCs w:val="20"/>
        </w:rPr>
        <w:t>)</w:t>
      </w:r>
      <w:r>
        <w:rPr>
          <w:rFonts w:ascii="Courier New" w:hAnsi="Courier New" w:cs="Courier New"/>
          <w:color w:val="A9B7C6"/>
          <w:sz w:val="20"/>
          <w:szCs w:val="20"/>
        </w:rPr>
        <w:br/>
        <w:t xml:space="preserve">                    fc_output = tf.reshape(fc_output</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6897BB"/>
          <w:sz w:val="20"/>
          <w:szCs w:val="20"/>
        </w:rPr>
        <w:t>4</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'output'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808080"/>
          <w:sz w:val="20"/>
          <w:szCs w:val="20"/>
        </w:rPr>
        <w:t># print(fc_output)</w:t>
      </w:r>
      <w:r>
        <w:rPr>
          <w:rFonts w:ascii="Courier New" w:hAnsi="Courier New" w:cs="Courier New"/>
          <w:color w:val="808080"/>
          <w:sz w:val="20"/>
          <w:szCs w:val="20"/>
        </w:rPr>
        <w:br/>
        <w:t xml:space="preserve">                    # print(tf.one_hot(indices=self.input_labels[name], depth=4))</w:t>
      </w:r>
      <w:r>
        <w:rPr>
          <w:rFonts w:ascii="Courier New" w:hAnsi="Courier New" w:cs="Courier New"/>
          <w:color w:val="808080"/>
          <w:sz w:val="20"/>
          <w:szCs w:val="20"/>
        </w:rPr>
        <w:br/>
        <w:t xml:space="preserve">                    </w:t>
      </w:r>
      <w:r>
        <w:rPr>
          <w:rFonts w:ascii="Courier New" w:hAnsi="Courier New" w:cs="Courier New"/>
          <w:color w:val="A9B7C6"/>
          <w:sz w:val="20"/>
          <w:szCs w:val="20"/>
        </w:rPr>
        <w:t>fc_loss = tf.nn.softmax_cross_entropy_with_logits_v2(</w:t>
      </w:r>
      <w:r>
        <w:rPr>
          <w:rFonts w:ascii="Courier New" w:hAnsi="Courier New" w:cs="Courier New"/>
          <w:color w:val="A9B7C6"/>
          <w:sz w:val="20"/>
          <w:szCs w:val="20"/>
        </w:rPr>
        <w:br/>
        <w:t xml:space="preserve">                        </w:t>
      </w:r>
      <w:r>
        <w:rPr>
          <w:rFonts w:ascii="Courier New" w:hAnsi="Courier New" w:cs="Courier New"/>
          <w:color w:val="AA4926"/>
          <w:sz w:val="20"/>
          <w:szCs w:val="20"/>
        </w:rPr>
        <w:t>logits</w:t>
      </w:r>
      <w:r>
        <w:rPr>
          <w:rFonts w:ascii="Courier New" w:hAnsi="Courier New" w:cs="Courier New"/>
          <w:color w:val="A9B7C6"/>
          <w:sz w:val="20"/>
          <w:szCs w:val="20"/>
        </w:rPr>
        <w:t>=fc_output</w:t>
      </w:r>
      <w:r>
        <w:rPr>
          <w:rFonts w:ascii="Courier New" w:hAnsi="Courier New" w:cs="Courier New"/>
          <w:color w:val="CC7832"/>
          <w:sz w:val="20"/>
          <w:szCs w:val="20"/>
        </w:rPr>
        <w:t>,</w:t>
      </w:r>
      <w:r>
        <w:rPr>
          <w:rFonts w:ascii="Courier New" w:hAnsi="Courier New" w:cs="Courier New"/>
          <w:color w:val="CC7832"/>
          <w:sz w:val="20"/>
          <w:szCs w:val="20"/>
        </w:rPr>
        <w:br/>
      </w:r>
      <w:r>
        <w:rPr>
          <w:rFonts w:ascii="Courier New" w:hAnsi="Courier New" w:cs="Courier New"/>
          <w:color w:val="CC7832"/>
          <w:sz w:val="20"/>
          <w:szCs w:val="20"/>
        </w:rPr>
        <w:lastRenderedPageBreak/>
        <w:t xml:space="preserve">                        </w:t>
      </w:r>
      <w:r>
        <w:rPr>
          <w:rFonts w:ascii="Courier New" w:hAnsi="Courier New" w:cs="Courier New"/>
          <w:color w:val="AA4926"/>
          <w:sz w:val="20"/>
          <w:szCs w:val="20"/>
        </w:rPr>
        <w:t>labels</w:t>
      </w:r>
      <w:r>
        <w:rPr>
          <w:rFonts w:ascii="Courier New" w:hAnsi="Courier New" w:cs="Courier New"/>
          <w:color w:val="A9B7C6"/>
          <w:sz w:val="20"/>
          <w:szCs w:val="20"/>
        </w:rPr>
        <w:t>=tf.one_hot(</w:t>
      </w:r>
      <w:r>
        <w:rPr>
          <w:rFonts w:ascii="Courier New" w:hAnsi="Courier New" w:cs="Courier New"/>
          <w:color w:val="AA4926"/>
          <w:sz w:val="20"/>
          <w:szCs w:val="20"/>
        </w:rPr>
        <w:t>indices</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.input_labels[name]</w:t>
      </w:r>
      <w:r>
        <w:rPr>
          <w:rFonts w:ascii="Courier New" w:hAnsi="Courier New" w:cs="Courier New"/>
          <w:color w:val="CC7832"/>
          <w:sz w:val="20"/>
          <w:szCs w:val="20"/>
        </w:rPr>
        <w:t xml:space="preserve">, </w:t>
      </w:r>
      <w:r>
        <w:rPr>
          <w:rFonts w:ascii="Courier New" w:hAnsi="Courier New" w:cs="Courier New"/>
          <w:color w:val="AA4926"/>
          <w:sz w:val="20"/>
          <w:szCs w:val="20"/>
        </w:rPr>
        <w:t>depth</w:t>
      </w:r>
      <w:r>
        <w:rPr>
          <w:rFonts w:ascii="Courier New" w:hAnsi="Courier New" w:cs="Courier New"/>
          <w:color w:val="A9B7C6"/>
          <w:sz w:val="20"/>
          <w:szCs w:val="20"/>
        </w:rPr>
        <w:t>=</w:t>
      </w:r>
      <w:r>
        <w:rPr>
          <w:rFonts w:ascii="Courier New" w:hAnsi="Courier New" w:cs="Courier New"/>
          <w:color w:val="6897BB"/>
          <w:sz w:val="20"/>
          <w:szCs w:val="20"/>
        </w:rPr>
        <w:t>4</w:t>
      </w:r>
      <w:r>
        <w:rPr>
          <w:rFonts w:ascii="Courier New" w:hAnsi="Courier New" w:cs="Courier New"/>
          <w:color w:val="A9B7C6"/>
          <w:sz w:val="20"/>
          <w:szCs w:val="20"/>
        </w:rPr>
        <w:t>)</w:t>
      </w:r>
      <w:r>
        <w:rPr>
          <w:rFonts w:ascii="Courier New" w:hAnsi="Courier New" w:cs="Courier New"/>
          <w:color w:val="A9B7C6"/>
          <w:sz w:val="20"/>
          <w:szCs w:val="20"/>
        </w:rPr>
        <w:br/>
        <w:t xml:space="preserve">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.tasks_loss.append(fc_loss)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.tasks_output.append(fc_output)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"loss"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.loss = tf.reduce_sum(</w:t>
      </w:r>
      <w:r>
        <w:rPr>
          <w:rFonts w:ascii="Courier New" w:hAnsi="Courier New" w:cs="Courier New"/>
          <w:color w:val="94558D"/>
          <w:sz w:val="20"/>
          <w:szCs w:val="20"/>
        </w:rPr>
        <w:t>self</w:t>
      </w:r>
      <w:r>
        <w:rPr>
          <w:rFonts w:ascii="Courier New" w:hAnsi="Courier New" w:cs="Courier New"/>
          <w:color w:val="A9B7C6"/>
          <w:sz w:val="20"/>
          <w:szCs w:val="20"/>
        </w:rPr>
        <w:t>.tasks_loss)</w:t>
      </w:r>
      <w:r>
        <w:rPr>
          <w:rFonts w:ascii="Courier New" w:hAnsi="Courier New" w:cs="Courier New"/>
          <w:color w:val="A9B7C6"/>
          <w:sz w:val="20"/>
          <w:szCs w:val="20"/>
        </w:rPr>
        <w:br/>
      </w:r>
      <w:r>
        <w:rPr>
          <w:rFonts w:ascii="Courier New" w:hAnsi="Courier New" w:cs="Courier New"/>
          <w:color w:val="A9B7C6"/>
          <w:sz w:val="20"/>
          <w:szCs w:val="20"/>
        </w:rPr>
        <w:br/>
        <w:t xml:space="preserve">        tvars = tf.trainable_variables()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A9B7C6"/>
          <w:sz w:val="20"/>
          <w:szCs w:val="20"/>
        </w:rPr>
        <w:br/>
        <w:t xml:space="preserve">            (assignment_map</w:t>
      </w:r>
      <w:r>
        <w:rPr>
          <w:rFonts w:ascii="Courier New" w:hAnsi="Courier New" w:cs="Courier New"/>
          <w:color w:val="CC7832"/>
          <w:sz w:val="20"/>
          <w:szCs w:val="20"/>
        </w:rPr>
        <w:t xml:space="preserve">, </w:t>
      </w:r>
      <w:r>
        <w:rPr>
          <w:rFonts w:ascii="Courier New" w:hAnsi="Courier New" w:cs="Courier New"/>
          <w:color w:val="A9B7C6"/>
          <w:sz w:val="20"/>
          <w:szCs w:val="20"/>
        </w:rPr>
        <w:t>initialized_variable_names) = modeling.get_assignment_map_from_checkpoint(tvars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A9B7C6"/>
          <w:sz w:val="20"/>
          <w:szCs w:val="20"/>
        </w:rPr>
        <w:br/>
        <w:t xml:space="preserve">            tf.train.init_from_checkpoint(</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CC7832"/>
          <w:sz w:val="20"/>
          <w:szCs w:val="20"/>
        </w:rPr>
        <w:t xml:space="preserve">, </w:t>
      </w:r>
      <w:r>
        <w:rPr>
          <w:rFonts w:ascii="Courier New" w:hAnsi="Courier New" w:cs="Courier New"/>
          <w:color w:val="A9B7C6"/>
          <w:sz w:val="20"/>
          <w:szCs w:val="20"/>
        </w:rPr>
        <w:t>assignment_map)</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var </w:t>
      </w:r>
      <w:r>
        <w:rPr>
          <w:rFonts w:ascii="Courier New" w:hAnsi="Courier New" w:cs="Courier New"/>
          <w:color w:val="CC7832"/>
          <w:sz w:val="20"/>
          <w:szCs w:val="20"/>
        </w:rPr>
        <w:t xml:space="preserve">in </w:t>
      </w:r>
      <w:r>
        <w:rPr>
          <w:rFonts w:ascii="Courier New" w:hAnsi="Courier New" w:cs="Courier New"/>
          <w:color w:val="A9B7C6"/>
          <w:sz w:val="20"/>
          <w:szCs w:val="20"/>
        </w:rPr>
        <w:t>tvars:</w:t>
      </w:r>
      <w:r>
        <w:rPr>
          <w:rFonts w:ascii="Courier New" w:hAnsi="Courier New" w:cs="Courier New"/>
          <w:color w:val="A9B7C6"/>
          <w:sz w:val="20"/>
          <w:szCs w:val="20"/>
        </w:rPr>
        <w:br/>
        <w:t xml:space="preserve">            init_string = </w:t>
      </w:r>
      <w:r>
        <w:rPr>
          <w:rFonts w:ascii="Courier New" w:hAnsi="Courier New" w:cs="Courier New"/>
          <w:color w:val="6A8759"/>
          <w:sz w:val="20"/>
          <w:szCs w:val="20"/>
        </w:rPr>
        <w:t>""</w:t>
      </w:r>
      <w:r>
        <w:rPr>
          <w:rFonts w:ascii="Courier New" w:hAnsi="Courier New" w:cs="Courier New"/>
          <w:color w:val="6A8759"/>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A9B7C6"/>
          <w:sz w:val="20"/>
          <w:szCs w:val="20"/>
        </w:rPr>
        <w:t xml:space="preserve">var.name </w:t>
      </w:r>
      <w:r>
        <w:rPr>
          <w:rFonts w:ascii="Courier New" w:hAnsi="Courier New" w:cs="Courier New"/>
          <w:color w:val="CC7832"/>
          <w:sz w:val="20"/>
          <w:szCs w:val="20"/>
        </w:rPr>
        <w:t xml:space="preserve">in </w:t>
      </w:r>
      <w:r>
        <w:rPr>
          <w:rFonts w:ascii="Courier New" w:hAnsi="Courier New" w:cs="Courier New"/>
          <w:color w:val="A9B7C6"/>
          <w:sz w:val="20"/>
          <w:szCs w:val="20"/>
        </w:rPr>
        <w:t>initialized_variable_names:</w:t>
      </w:r>
      <w:r>
        <w:rPr>
          <w:rFonts w:ascii="Courier New" w:hAnsi="Courier New" w:cs="Courier New"/>
          <w:color w:val="A9B7C6"/>
          <w:sz w:val="20"/>
          <w:szCs w:val="20"/>
        </w:rPr>
        <w:br/>
        <w:t xml:space="preserve">               init_string = </w:t>
      </w:r>
      <w:r>
        <w:rPr>
          <w:rFonts w:ascii="Courier New" w:hAnsi="Courier New" w:cs="Courier New"/>
          <w:color w:val="6A8759"/>
          <w:sz w:val="20"/>
          <w:szCs w:val="20"/>
        </w:rPr>
        <w:t>", *INIT_FROM_CKPT*"</w:t>
      </w:r>
      <w:r>
        <w:rPr>
          <w:rFonts w:ascii="Courier New" w:hAnsi="Courier New" w:cs="Courier New"/>
          <w:color w:val="6A8759"/>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 xml:space="preserve">"  name = %s, shape = %s%s" </w:t>
      </w:r>
      <w:r>
        <w:rPr>
          <w:rFonts w:ascii="Courier New" w:hAnsi="Courier New" w:cs="Courier New"/>
          <w:color w:val="A9B7C6"/>
          <w:sz w:val="20"/>
          <w:szCs w:val="20"/>
        </w:rPr>
        <w:t>% (var.name</w:t>
      </w:r>
      <w:r>
        <w:rPr>
          <w:rFonts w:ascii="Courier New" w:hAnsi="Courier New" w:cs="Courier New"/>
          <w:color w:val="CC7832"/>
          <w:sz w:val="20"/>
          <w:szCs w:val="20"/>
        </w:rPr>
        <w:t xml:space="preserve">, </w:t>
      </w:r>
      <w:r>
        <w:rPr>
          <w:rFonts w:ascii="Courier New" w:hAnsi="Courier New" w:cs="Courier New"/>
          <w:color w:val="A9B7C6"/>
          <w:sz w:val="20"/>
          <w:szCs w:val="20"/>
        </w:rPr>
        <w:t>var.shape</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9B7C6"/>
          <w:sz w:val="20"/>
          <w:szCs w:val="20"/>
        </w:rPr>
        <w:t>init_string))</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.train_op = optimization.create_optimizer(</w:t>
      </w:r>
      <w:r>
        <w:rPr>
          <w:rFonts w:ascii="Courier New" w:hAnsi="Courier New" w:cs="Courier New"/>
          <w:color w:val="94558D"/>
          <w:sz w:val="20"/>
          <w:szCs w:val="20"/>
        </w:rPr>
        <w:t>self</w:t>
      </w:r>
      <w:r>
        <w:rPr>
          <w:rFonts w:ascii="Courier New" w:hAnsi="Courier New" w:cs="Courier New"/>
          <w:color w:val="A9B7C6"/>
          <w:sz w:val="20"/>
          <w:szCs w:val="20"/>
        </w:rPr>
        <w:t>.loss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.lr</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.num_train_steps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.num_warmup_steps</w:t>
      </w:r>
      <w:r>
        <w:rPr>
          <w:rFonts w:ascii="Courier New" w:hAnsi="Courier New" w:cs="Courier New"/>
          <w:color w:val="CC7832"/>
          <w:sz w:val="20"/>
          <w:szCs w:val="20"/>
        </w:rPr>
        <w:t xml:space="preserve">, </w:t>
      </w:r>
      <w:r>
        <w:rPr>
          <w:rFonts w:ascii="Courier New" w:hAnsi="Courier New" w:cs="Courier New"/>
          <w:color w:val="AA4926"/>
          <w:sz w:val="20"/>
          <w:szCs w:val="20"/>
        </w:rPr>
        <w:t>use_tpu</w:t>
      </w:r>
      <w:r>
        <w:rPr>
          <w:rFonts w:ascii="Courier New" w:hAnsi="Courier New" w:cs="Courier New"/>
          <w:color w:val="A9B7C6"/>
          <w:sz w:val="20"/>
          <w:szCs w:val="20"/>
        </w:rPr>
        <w:t>=</w:t>
      </w:r>
      <w:r>
        <w:rPr>
          <w:rFonts w:ascii="Courier New" w:hAnsi="Courier New" w:cs="Courier New"/>
          <w:color w:val="CC7832"/>
          <w:sz w:val="20"/>
          <w:szCs w:val="20"/>
        </w:rPr>
        <w:t>False</w:t>
      </w:r>
      <w:r>
        <w:rPr>
          <w:rFonts w:ascii="Courier New" w:hAnsi="Courier New" w:cs="Courier New"/>
          <w:color w:val="A9B7C6"/>
          <w:sz w:val="20"/>
          <w:szCs w:val="20"/>
        </w:rPr>
        <w:t>)</w:t>
      </w:r>
    </w:p>
    <w:p w14:paraId="5676E2CA" w14:textId="77777777" w:rsidR="00212B57" w:rsidRPr="00CA7401" w:rsidRDefault="00212B57" w:rsidP="00212B57">
      <w:pPr>
        <w:pStyle w:val="a8"/>
        <w:ind w:left="360" w:firstLineChars="0" w:firstLine="0"/>
      </w:pPr>
    </w:p>
    <w:p w14:paraId="29E744C3" w14:textId="77777777" w:rsidR="00212B57" w:rsidRDefault="00212B57" w:rsidP="00212B57">
      <w:pPr>
        <w:pStyle w:val="a8"/>
        <w:numPr>
          <w:ilvl w:val="0"/>
          <w:numId w:val="45"/>
        </w:numPr>
        <w:ind w:firstLineChars="0"/>
      </w:pPr>
      <w:r>
        <w:rPr>
          <w:rFonts w:hint="eastAsia"/>
        </w:rPr>
        <w:t>t</w:t>
      </w:r>
      <w:r>
        <w:t>raining</w:t>
      </w:r>
    </w:p>
    <w:p w14:paraId="2845BD77" w14:textId="77777777" w:rsidR="00212B57" w:rsidRDefault="00212B57" w:rsidP="00212B57">
      <w:pPr>
        <w:pStyle w:val="HTML"/>
        <w:shd w:val="clear" w:color="auto" w:fill="2B2B2B"/>
        <w:rPr>
          <w:rFonts w:ascii="Courier New" w:hAnsi="Courier New" w:cs="Courier New"/>
          <w:color w:val="A9B7C6"/>
          <w:sz w:val="20"/>
          <w:szCs w:val="20"/>
        </w:rPr>
      </w:pPr>
      <w:r>
        <w:rPr>
          <w:rFonts w:ascii="Courier New" w:hAnsi="Courier New" w:cs="Courier New"/>
          <w:color w:val="808080"/>
          <w:sz w:val="20"/>
          <w:szCs w:val="20"/>
        </w:rPr>
        <w:t># Model structure</w:t>
      </w:r>
      <w:r>
        <w:rPr>
          <w:rFonts w:ascii="Courier New" w:hAnsi="Courier New" w:cs="Courier New"/>
          <w:color w:val="808080"/>
          <w:sz w:val="20"/>
          <w:szCs w:val="20"/>
        </w:rPr>
        <w:br/>
      </w:r>
      <w:r>
        <w:rPr>
          <w:rFonts w:ascii="Courier New" w:hAnsi="Courier New" w:cs="Courier New"/>
          <w:color w:val="A9B7C6"/>
          <w:sz w:val="20"/>
          <w:szCs w:val="20"/>
        </w:rPr>
        <w:t>model = BertModel(**FLAGS)</w:t>
      </w:r>
      <w:r>
        <w:rPr>
          <w:rFonts w:ascii="Courier New" w:hAnsi="Courier New" w:cs="Courier New"/>
          <w:color w:val="A9B7C6"/>
          <w:sz w:val="20"/>
          <w:szCs w:val="20"/>
        </w:rPr>
        <w:br/>
      </w:r>
      <w:r>
        <w:rPr>
          <w:rFonts w:ascii="Courier New" w:hAnsi="Courier New" w:cs="Courier New"/>
          <w:color w:val="A9B7C6"/>
          <w:sz w:val="20"/>
          <w:szCs w:val="20"/>
        </w:rPr>
        <w:br/>
      </w:r>
      <w:r>
        <w:rPr>
          <w:rFonts w:ascii="Courier New" w:hAnsi="Courier New" w:cs="Courier New"/>
          <w:color w:val="808080"/>
          <w:sz w:val="20"/>
          <w:szCs w:val="20"/>
        </w:rPr>
        <w:t>#Start training</w:t>
      </w:r>
      <w:r>
        <w:rPr>
          <w:rFonts w:ascii="Courier New" w:hAnsi="Courier New" w:cs="Courier New"/>
          <w:color w:val="808080"/>
          <w:sz w:val="20"/>
          <w:szCs w:val="20"/>
        </w:rPr>
        <w:br/>
      </w:r>
      <w:r>
        <w:rPr>
          <w:rFonts w:ascii="Courier New" w:hAnsi="Courier New" w:cs="Courier New"/>
          <w:color w:val="A9B7C6"/>
          <w:sz w:val="20"/>
          <w:szCs w:val="20"/>
        </w:rPr>
        <w:t>config = tf.ConfigProto()</w:t>
      </w:r>
      <w:r>
        <w:rPr>
          <w:rFonts w:ascii="Courier New" w:hAnsi="Courier New" w:cs="Courier New"/>
          <w:color w:val="A9B7C6"/>
          <w:sz w:val="20"/>
          <w:szCs w:val="20"/>
        </w:rPr>
        <w:br/>
        <w:t xml:space="preserve">config.gpu_options.allow_growth = </w:t>
      </w:r>
      <w:r>
        <w:rPr>
          <w:rFonts w:ascii="Courier New" w:hAnsi="Courier New" w:cs="Courier New"/>
          <w:color w:val="CC7832"/>
          <w:sz w:val="20"/>
          <w:szCs w:val="20"/>
        </w:rPr>
        <w:t>True</w:t>
      </w:r>
      <w:r>
        <w:rPr>
          <w:rFonts w:ascii="Courier New" w:hAnsi="Courier New" w:cs="Courier New"/>
          <w:color w:val="CC7832"/>
          <w:sz w:val="20"/>
          <w:szCs w:val="20"/>
        </w:rPr>
        <w:br/>
      </w:r>
      <w:r>
        <w:rPr>
          <w:rFonts w:ascii="Courier New" w:hAnsi="Courier New" w:cs="Courier New"/>
          <w:color w:val="CC7832"/>
          <w:sz w:val="20"/>
          <w:szCs w:val="20"/>
        </w:rPr>
        <w:br/>
      </w:r>
      <w:r>
        <w:rPr>
          <w:rFonts w:ascii="Courier New" w:hAnsi="Courier New" w:cs="Courier New"/>
          <w:color w:val="A9B7C6"/>
          <w:sz w:val="20"/>
          <w:szCs w:val="20"/>
        </w:rPr>
        <w:t>init = tf.global_variables_initializer()</w:t>
      </w:r>
      <w:r>
        <w:rPr>
          <w:rFonts w:ascii="Courier New" w:hAnsi="Courier New" w:cs="Courier New"/>
          <w:color w:val="A9B7C6"/>
          <w:sz w:val="20"/>
          <w:szCs w:val="20"/>
        </w:rPr>
        <w:br/>
        <w:t>saver = tf.train.Saver(</w:t>
      </w:r>
      <w:r>
        <w:rPr>
          <w:rFonts w:ascii="Courier New" w:hAnsi="Courier New" w:cs="Courier New"/>
          <w:color w:val="AA4926"/>
          <w:sz w:val="20"/>
          <w:szCs w:val="20"/>
        </w:rPr>
        <w:t>max_to_keep</w:t>
      </w:r>
      <w:r>
        <w:rPr>
          <w:rFonts w:ascii="Courier New" w:hAnsi="Courier New" w:cs="Courier New"/>
          <w:color w:val="A9B7C6"/>
          <w:sz w:val="20"/>
          <w:szCs w:val="20"/>
        </w:rPr>
        <w:t>=</w:t>
      </w:r>
      <w:r>
        <w:rPr>
          <w:rFonts w:ascii="Courier New" w:hAnsi="Courier New" w:cs="Courier New"/>
          <w:color w:val="6897BB"/>
          <w:sz w:val="20"/>
          <w:szCs w:val="20"/>
        </w:rPr>
        <w:t>30</w:t>
      </w:r>
      <w:r>
        <w:rPr>
          <w:rFonts w:ascii="Courier New" w:hAnsi="Courier New" w:cs="Courier New"/>
          <w:color w:val="A9B7C6"/>
          <w:sz w:val="20"/>
          <w:szCs w:val="20"/>
        </w:rPr>
        <w:t>)</w:t>
      </w:r>
      <w:r>
        <w:rPr>
          <w:rFonts w:ascii="Courier New" w:hAnsi="Courier New" w:cs="Courier New"/>
          <w:color w:val="A9B7C6"/>
          <w:sz w:val="20"/>
          <w:szCs w:val="20"/>
        </w:rPr>
        <w:br/>
        <w:t xml:space="preserve">log_file = </w:t>
      </w:r>
      <w:r>
        <w:rPr>
          <w:rFonts w:ascii="Courier New" w:hAnsi="Courier New" w:cs="Courier New"/>
          <w:color w:val="8888C6"/>
          <w:sz w:val="20"/>
          <w:szCs w:val="20"/>
        </w:rPr>
        <w:t>open</w:t>
      </w:r>
      <w:r>
        <w:rPr>
          <w:rFonts w:ascii="Courier New" w:hAnsi="Courier New" w:cs="Courier New"/>
          <w:color w:val="A9B7C6"/>
          <w:sz w:val="20"/>
          <w:szCs w:val="20"/>
        </w:rPr>
        <w:t>(FLAGS[</w:t>
      </w:r>
      <w:r>
        <w:rPr>
          <w:rFonts w:ascii="Courier New" w:hAnsi="Courier New" w:cs="Courier New"/>
          <w:color w:val="6A8759"/>
          <w:sz w:val="20"/>
          <w:szCs w:val="20"/>
        </w:rPr>
        <w:t>'output_dir'</w:t>
      </w:r>
      <w:r>
        <w:rPr>
          <w:rFonts w:ascii="Courier New" w:hAnsi="Courier New" w:cs="Courier New"/>
          <w:color w:val="A9B7C6"/>
          <w:sz w:val="20"/>
          <w:szCs w:val="20"/>
        </w:rPr>
        <w:t xml:space="preserve">] + </w:t>
      </w:r>
      <w:r>
        <w:rPr>
          <w:rFonts w:ascii="Courier New" w:hAnsi="Courier New" w:cs="Courier New"/>
          <w:color w:val="6A8759"/>
          <w:sz w:val="20"/>
          <w:szCs w:val="20"/>
        </w:rPr>
        <w:t>'train_log.txt'</w:t>
      </w:r>
      <w:r>
        <w:rPr>
          <w:rFonts w:ascii="Courier New" w:hAnsi="Courier New" w:cs="Courier New"/>
          <w:color w:val="CC7832"/>
          <w:sz w:val="20"/>
          <w:szCs w:val="20"/>
        </w:rPr>
        <w:t xml:space="preserve">, </w:t>
      </w:r>
      <w:r>
        <w:rPr>
          <w:rFonts w:ascii="Courier New" w:hAnsi="Courier New" w:cs="Courier New"/>
          <w:color w:val="6A8759"/>
          <w:sz w:val="20"/>
          <w:szCs w:val="20"/>
        </w:rPr>
        <w:t>'w'</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lastRenderedPageBreak/>
        <w:br/>
      </w:r>
      <w:r>
        <w:rPr>
          <w:rFonts w:ascii="Courier New" w:hAnsi="Courier New" w:cs="Courier New"/>
          <w:color w:val="CC7832"/>
          <w:sz w:val="20"/>
          <w:szCs w:val="20"/>
        </w:rPr>
        <w:t xml:space="preserve">with </w:t>
      </w:r>
      <w:r>
        <w:rPr>
          <w:rFonts w:ascii="Courier New" w:hAnsi="Courier New" w:cs="Courier New"/>
          <w:color w:val="A9B7C6"/>
          <w:sz w:val="20"/>
          <w:szCs w:val="20"/>
        </w:rPr>
        <w:t>tf.Session(</w:t>
      </w:r>
      <w:r>
        <w:rPr>
          <w:rFonts w:ascii="Courier New" w:hAnsi="Courier New" w:cs="Courier New"/>
          <w:color w:val="AA4926"/>
          <w:sz w:val="20"/>
          <w:szCs w:val="20"/>
        </w:rPr>
        <w:t>config</w:t>
      </w:r>
      <w:r>
        <w:rPr>
          <w:rFonts w:ascii="Courier New" w:hAnsi="Courier New" w:cs="Courier New"/>
          <w:color w:val="A9B7C6"/>
          <w:sz w:val="20"/>
          <w:szCs w:val="20"/>
        </w:rPr>
        <w:t xml:space="preserve">=config) </w:t>
      </w:r>
      <w:r>
        <w:rPr>
          <w:rFonts w:ascii="Courier New" w:hAnsi="Courier New" w:cs="Courier New"/>
          <w:color w:val="CC7832"/>
          <w:sz w:val="20"/>
          <w:szCs w:val="20"/>
        </w:rPr>
        <w:t xml:space="preserve">as </w:t>
      </w:r>
      <w:r>
        <w:rPr>
          <w:rFonts w:ascii="Courier New" w:hAnsi="Courier New" w:cs="Courier New"/>
          <w:color w:val="A9B7C6"/>
          <w:sz w:val="20"/>
          <w:szCs w:val="20"/>
        </w:rPr>
        <w:t>sess:</w:t>
      </w:r>
      <w:r>
        <w:rPr>
          <w:rFonts w:ascii="Courier New" w:hAnsi="Courier New" w:cs="Courier New"/>
          <w:color w:val="A9B7C6"/>
          <w:sz w:val="20"/>
          <w:szCs w:val="20"/>
        </w:rPr>
        <w:br/>
        <w:t xml:space="preserve">    sess.run(init)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step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(FLAGS[</w:t>
      </w:r>
      <w:r>
        <w:rPr>
          <w:rFonts w:ascii="Courier New" w:hAnsi="Courier New" w:cs="Courier New"/>
          <w:color w:val="6A8759"/>
          <w:sz w:val="20"/>
          <w:szCs w:val="20"/>
        </w:rPr>
        <w:t>'epoch'</w:t>
      </w:r>
      <w:r>
        <w:rPr>
          <w:rFonts w:ascii="Courier New" w:hAnsi="Courier New" w:cs="Courier New"/>
          <w:color w:val="A9B7C6"/>
          <w:sz w:val="20"/>
          <w:szCs w:val="20"/>
        </w:rPr>
        <w:t>]):</w:t>
      </w:r>
      <w:r>
        <w:rPr>
          <w:rFonts w:ascii="Courier New" w:hAnsi="Courier New" w:cs="Courier New"/>
          <w:color w:val="A9B7C6"/>
          <w:sz w:val="20"/>
          <w:szCs w:val="20"/>
        </w:rPr>
        <w:br/>
        <w:t xml:space="preserve">        data = Load_batch(**FLAGS)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batch_step </w:t>
      </w:r>
      <w:r>
        <w:rPr>
          <w:rFonts w:ascii="Courier New" w:hAnsi="Courier New" w:cs="Courier New"/>
          <w:color w:val="CC7832"/>
          <w:sz w:val="20"/>
          <w:szCs w:val="20"/>
        </w:rPr>
        <w:t xml:space="preserve">in </w:t>
      </w:r>
      <w:r>
        <w:rPr>
          <w:rFonts w:ascii="Courier New" w:hAnsi="Courier New" w:cs="Courier New"/>
          <w:color w:val="A9B7C6"/>
          <w:sz w:val="20"/>
          <w:szCs w:val="20"/>
        </w:rPr>
        <w:t>trange(batch_num):</w:t>
      </w:r>
      <w:r>
        <w:rPr>
          <w:rFonts w:ascii="Courier New" w:hAnsi="Courier New" w:cs="Courier New"/>
          <w:color w:val="A9B7C6"/>
          <w:sz w:val="20"/>
          <w:szCs w:val="20"/>
        </w:rPr>
        <w:br/>
        <w:t xml:space="preserve">            input_ids</w:t>
      </w:r>
      <w:r>
        <w:rPr>
          <w:rFonts w:ascii="Courier New" w:hAnsi="Courier New" w:cs="Courier New"/>
          <w:color w:val="CC7832"/>
          <w:sz w:val="20"/>
          <w:szCs w:val="20"/>
        </w:rPr>
        <w:t xml:space="preserve">, </w:t>
      </w:r>
      <w:r>
        <w:rPr>
          <w:rFonts w:ascii="Courier New" w:hAnsi="Courier New" w:cs="Courier New"/>
          <w:color w:val="A9B7C6"/>
          <w:sz w:val="20"/>
          <w:szCs w:val="20"/>
        </w:rPr>
        <w:t>input_mask</w:t>
      </w:r>
      <w:r>
        <w:rPr>
          <w:rFonts w:ascii="Courier New" w:hAnsi="Courier New" w:cs="Courier New"/>
          <w:color w:val="CC7832"/>
          <w:sz w:val="20"/>
          <w:szCs w:val="20"/>
        </w:rPr>
        <w:t xml:space="preserve">, </w:t>
      </w:r>
      <w:r>
        <w:rPr>
          <w:rFonts w:ascii="Courier New" w:hAnsi="Courier New" w:cs="Courier New"/>
          <w:color w:val="A9B7C6"/>
          <w:sz w:val="20"/>
          <w:szCs w:val="20"/>
        </w:rPr>
        <w:t>input_label = data.next()</w:t>
      </w:r>
      <w:r>
        <w:rPr>
          <w:rFonts w:ascii="Courier New" w:hAnsi="Courier New" w:cs="Courier New"/>
          <w:color w:val="A9B7C6"/>
          <w:sz w:val="20"/>
          <w:szCs w:val="20"/>
        </w:rPr>
        <w:br/>
        <w:t xml:space="preserve">            train_data = {</w:t>
      </w:r>
      <w:r>
        <w:rPr>
          <w:rFonts w:ascii="Courier New" w:hAnsi="Courier New" w:cs="Courier New"/>
          <w:color w:val="A9B7C6"/>
          <w:sz w:val="20"/>
          <w:szCs w:val="20"/>
        </w:rPr>
        <w:br/>
        <w:t xml:space="preserve">                model.input_ids: 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9B7C6"/>
          <w:sz w:val="20"/>
          <w:szCs w:val="20"/>
        </w:rPr>
        <w:t>model.input_mask: input_mask</w:t>
      </w:r>
      <w:r>
        <w:rPr>
          <w:rFonts w:ascii="Courier New" w:hAnsi="Courier New" w:cs="Courier New"/>
          <w:color w:val="A9B7C6"/>
          <w:sz w:val="20"/>
          <w:szCs w:val="20"/>
        </w:rPr>
        <w:br/>
        <w:t xml:space="preserve">            }</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i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w:t>
      </w:r>
      <w:r>
        <w:rPr>
          <w:rFonts w:ascii="Courier New" w:hAnsi="Courier New" w:cs="Courier New"/>
          <w:color w:val="8888C6"/>
          <w:sz w:val="20"/>
          <w:szCs w:val="20"/>
        </w:rPr>
        <w:t>len</w:t>
      </w:r>
      <w:r>
        <w:rPr>
          <w:rFonts w:ascii="Courier New" w:hAnsi="Courier New" w:cs="Courier New"/>
          <w:color w:val="A9B7C6"/>
          <w:sz w:val="20"/>
          <w:szCs w:val="20"/>
        </w:rPr>
        <w:t>(task_name)):</w:t>
      </w:r>
      <w:r>
        <w:rPr>
          <w:rFonts w:ascii="Courier New" w:hAnsi="Courier New" w:cs="Courier New"/>
          <w:color w:val="A9B7C6"/>
          <w:sz w:val="20"/>
          <w:szCs w:val="20"/>
        </w:rPr>
        <w:br/>
        <w:t xml:space="preserve">                train_data[model.input_labels[task_name[i]]] = input_label[i]</w:t>
      </w:r>
      <w:r>
        <w:rPr>
          <w:rFonts w:ascii="Courier New" w:hAnsi="Courier New" w:cs="Courier New"/>
          <w:color w:val="A9B7C6"/>
          <w:sz w:val="20"/>
          <w:szCs w:val="20"/>
        </w:rPr>
        <w:br/>
        <w:t xml:space="preserve">            loss</w:t>
      </w:r>
      <w:r>
        <w:rPr>
          <w:rFonts w:ascii="Courier New" w:hAnsi="Courier New" w:cs="Courier New"/>
          <w:color w:val="CC7832"/>
          <w:sz w:val="20"/>
          <w:szCs w:val="20"/>
        </w:rPr>
        <w:t xml:space="preserve">, </w:t>
      </w:r>
      <w:r>
        <w:rPr>
          <w:rFonts w:ascii="Courier New" w:hAnsi="Courier New" w:cs="Courier New"/>
          <w:color w:val="A9B7C6"/>
          <w:sz w:val="20"/>
          <w:szCs w:val="20"/>
        </w:rPr>
        <w:t>_ = sess.run([model.loss</w:t>
      </w:r>
      <w:r>
        <w:rPr>
          <w:rFonts w:ascii="Courier New" w:hAnsi="Courier New" w:cs="Courier New"/>
          <w:color w:val="CC7832"/>
          <w:sz w:val="20"/>
          <w:szCs w:val="20"/>
        </w:rPr>
        <w:t xml:space="preserve">, </w:t>
      </w:r>
      <w:r>
        <w:rPr>
          <w:rFonts w:ascii="Courier New" w:hAnsi="Courier New" w:cs="Courier New"/>
          <w:color w:val="A9B7C6"/>
          <w:sz w:val="20"/>
          <w:szCs w:val="20"/>
        </w:rPr>
        <w:t>model.train_op]</w:t>
      </w:r>
      <w:r>
        <w:rPr>
          <w:rFonts w:ascii="Courier New" w:hAnsi="Courier New" w:cs="Courier New"/>
          <w:color w:val="CC7832"/>
          <w:sz w:val="20"/>
          <w:szCs w:val="20"/>
        </w:rPr>
        <w:t xml:space="preserve">, </w:t>
      </w:r>
      <w:r>
        <w:rPr>
          <w:rFonts w:ascii="Courier New" w:hAnsi="Courier New" w:cs="Courier New"/>
          <w:color w:val="AA4926"/>
          <w:sz w:val="20"/>
          <w:szCs w:val="20"/>
        </w:rPr>
        <w:t>feed_dict</w:t>
      </w:r>
      <w:r>
        <w:rPr>
          <w:rFonts w:ascii="Courier New" w:hAnsi="Courier New" w:cs="Courier New"/>
          <w:color w:val="A9B7C6"/>
          <w:sz w:val="20"/>
          <w:szCs w:val="20"/>
        </w:rPr>
        <w:t>=train_data)</w:t>
      </w:r>
      <w:r>
        <w:rPr>
          <w:rFonts w:ascii="Courier New" w:hAnsi="Courier New" w:cs="Courier New"/>
          <w:color w:val="A9B7C6"/>
          <w:sz w:val="20"/>
          <w:szCs w:val="20"/>
        </w:rPr>
        <w:br/>
        <w:t xml:space="preserve">            log_file.write(</w:t>
      </w:r>
      <w:r>
        <w:rPr>
          <w:rFonts w:ascii="Courier New" w:hAnsi="Courier New" w:cs="Courier New"/>
          <w:color w:val="8888C6"/>
          <w:sz w:val="20"/>
          <w:szCs w:val="20"/>
        </w:rPr>
        <w:t>str</w:t>
      </w:r>
      <w:r>
        <w:rPr>
          <w:rFonts w:ascii="Courier New" w:hAnsi="Courier New" w:cs="Courier New"/>
          <w:color w:val="A9B7C6"/>
          <w:sz w:val="20"/>
          <w:szCs w:val="20"/>
        </w:rPr>
        <w:t xml:space="preserve">(step * batch_num + batch_step) + </w:t>
      </w:r>
      <w:r>
        <w:rPr>
          <w:rFonts w:ascii="Courier New" w:hAnsi="Courier New" w:cs="Courier New"/>
          <w:color w:val="6A8759"/>
          <w:sz w:val="20"/>
          <w:szCs w:val="20"/>
        </w:rPr>
        <w:t>'</w:t>
      </w:r>
      <w:r>
        <w:rPr>
          <w:rFonts w:ascii="Courier New" w:hAnsi="Courier New" w:cs="Courier New"/>
          <w:color w:val="CC7832"/>
          <w:sz w:val="20"/>
          <w:szCs w:val="20"/>
        </w:rPr>
        <w:t>\t</w:t>
      </w:r>
      <w:r>
        <w:rPr>
          <w:rFonts w:ascii="Courier New" w:hAnsi="Courier New" w:cs="Courier New"/>
          <w:color w:val="6A8759"/>
          <w:sz w:val="20"/>
          <w:szCs w:val="20"/>
        </w:rPr>
        <w:t xml:space="preserve">' </w:t>
      </w:r>
      <w:r>
        <w:rPr>
          <w:rFonts w:ascii="Courier New" w:hAnsi="Courier New" w:cs="Courier New"/>
          <w:color w:val="A9B7C6"/>
          <w:sz w:val="20"/>
          <w:szCs w:val="20"/>
        </w:rPr>
        <w:t xml:space="preserve">+ </w:t>
      </w:r>
      <w:r>
        <w:rPr>
          <w:rFonts w:ascii="Courier New" w:hAnsi="Courier New" w:cs="Courier New"/>
          <w:color w:val="8888C6"/>
          <w:sz w:val="20"/>
          <w:szCs w:val="20"/>
        </w:rPr>
        <w:t>str</w:t>
      </w:r>
      <w:r>
        <w:rPr>
          <w:rFonts w:ascii="Courier New" w:hAnsi="Courier New" w:cs="Courier New"/>
          <w:color w:val="A9B7C6"/>
          <w:sz w:val="20"/>
          <w:szCs w:val="20"/>
        </w:rPr>
        <w:t xml:space="preserve">(loss) + </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log_file.flush()</w:t>
      </w:r>
      <w:r>
        <w:rPr>
          <w:rFonts w:ascii="Courier New" w:hAnsi="Courier New" w:cs="Courier New"/>
          <w:color w:val="A9B7C6"/>
          <w:sz w:val="20"/>
          <w:szCs w:val="20"/>
        </w:rPr>
        <w:br/>
        <w:t xml:space="preserve">        </w:t>
      </w:r>
      <w:r>
        <w:rPr>
          <w:rFonts w:ascii="Courier New" w:hAnsi="Courier New" w:cs="Courier New"/>
          <w:color w:val="808080"/>
          <w:sz w:val="20"/>
          <w:szCs w:val="20"/>
        </w:rPr>
        <w:t># After one round of training  shuf</w:t>
      </w:r>
      <w:r>
        <w:rPr>
          <w:rFonts w:ascii="Courier New" w:hAnsi="Courier New" w:cs="Courier New"/>
          <w:color w:val="808080"/>
          <w:sz w:val="20"/>
          <w:szCs w:val="20"/>
        </w:rPr>
        <w:br/>
        <w:t xml:space="preserve">        </w:t>
      </w:r>
      <w:r>
        <w:rPr>
          <w:rFonts w:ascii="Courier New" w:hAnsi="Courier New" w:cs="Courier New"/>
          <w:color w:val="A9B7C6"/>
          <w:sz w:val="20"/>
          <w:szCs w:val="20"/>
        </w:rPr>
        <w:t>os.system(</w:t>
      </w:r>
      <w:r>
        <w:rPr>
          <w:rFonts w:ascii="Courier New" w:hAnsi="Courier New" w:cs="Courier New"/>
          <w:color w:val="6A8759"/>
          <w:sz w:val="20"/>
          <w:szCs w:val="20"/>
        </w:rPr>
        <w:t xml:space="preserve">'shuf %s -o %s &amp;&amp; mv %s %s' </w:t>
      </w:r>
      <w:r>
        <w:rPr>
          <w:rFonts w:ascii="Courier New" w:hAnsi="Courier New" w:cs="Courier New"/>
          <w:color w:val="A9B7C6"/>
          <w:sz w:val="20"/>
          <w:szCs w:val="20"/>
        </w:rPr>
        <w:t>% (FLAGS[</w:t>
      </w:r>
      <w:r>
        <w:rPr>
          <w:rFonts w:ascii="Courier New" w:hAnsi="Courier New" w:cs="Courier New"/>
          <w:color w:val="6A8759"/>
          <w:sz w:val="20"/>
          <w:szCs w:val="20"/>
        </w:rPr>
        <w:t>'data_file'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6A8759"/>
          <w:sz w:val="20"/>
          <w:szCs w:val="20"/>
        </w:rPr>
        <w:t>'asdsadsadsa'</w:t>
      </w:r>
      <w:r>
        <w:rPr>
          <w:rFonts w:ascii="Courier New" w:hAnsi="Courier New" w:cs="Courier New"/>
          <w:color w:val="CC7832"/>
          <w:sz w:val="20"/>
          <w:szCs w:val="20"/>
        </w:rPr>
        <w:t xml:space="preserve">, </w:t>
      </w:r>
      <w:r>
        <w:rPr>
          <w:rFonts w:ascii="Courier New" w:hAnsi="Courier New" w:cs="Courier New"/>
          <w:color w:val="6A8759"/>
          <w:sz w:val="20"/>
          <w:szCs w:val="20"/>
        </w:rPr>
        <w:t>'asdsadsadsa'</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6A8759"/>
          <w:sz w:val="20"/>
          <w:szCs w:val="20"/>
        </w:rPr>
        <w:t>'data_file'</w:t>
      </w:r>
      <w:r>
        <w:rPr>
          <w:rFonts w:ascii="Courier New" w:hAnsi="Courier New" w:cs="Courier New"/>
          <w:color w:val="A9B7C6"/>
          <w:sz w:val="20"/>
          <w:szCs w:val="20"/>
        </w:rPr>
        <w:t>]))</w:t>
      </w:r>
      <w:r>
        <w:rPr>
          <w:rFonts w:ascii="Courier New" w:hAnsi="Courier New" w:cs="Courier New"/>
          <w:color w:val="A9B7C6"/>
          <w:sz w:val="20"/>
          <w:szCs w:val="20"/>
        </w:rPr>
        <w:br/>
        <w:t xml:space="preserve">        saver.save(sess</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6A8759"/>
          <w:sz w:val="20"/>
          <w:szCs w:val="20"/>
        </w:rPr>
        <w:t>'output_dir'</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global_step</w:t>
      </w:r>
      <w:r>
        <w:rPr>
          <w:rFonts w:ascii="Courier New" w:hAnsi="Courier New" w:cs="Courier New"/>
          <w:color w:val="A9B7C6"/>
          <w:sz w:val="20"/>
          <w:szCs w:val="20"/>
        </w:rPr>
        <w:t>=step</w:t>
      </w:r>
      <w:r>
        <w:rPr>
          <w:rFonts w:ascii="Courier New" w:hAnsi="Courier New" w:cs="Courier New"/>
          <w:color w:val="CC7832"/>
          <w:sz w:val="20"/>
          <w:szCs w:val="20"/>
        </w:rPr>
        <w:t xml:space="preserve">, </w:t>
      </w:r>
      <w:r>
        <w:rPr>
          <w:rFonts w:ascii="Courier New" w:hAnsi="Courier New" w:cs="Courier New"/>
          <w:color w:val="AA4926"/>
          <w:sz w:val="20"/>
          <w:szCs w:val="20"/>
        </w:rPr>
        <w:t>write_meta_graph</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A9B7C6"/>
          <w:sz w:val="20"/>
          <w:szCs w:val="20"/>
        </w:rPr>
        <w:t xml:space="preserve">)  </w:t>
      </w:r>
      <w:r>
        <w:rPr>
          <w:rFonts w:ascii="Courier New" w:hAnsi="Courier New" w:cs="Courier New"/>
          <w:color w:val="808080"/>
          <w:sz w:val="20"/>
          <w:szCs w:val="20"/>
        </w:rPr>
        <w:t># Save the results of each round</w:t>
      </w:r>
      <w:r>
        <w:rPr>
          <w:rFonts w:ascii="Courier New" w:hAnsi="Courier New" w:cs="Courier New"/>
          <w:color w:val="808080"/>
          <w:sz w:val="20"/>
          <w:szCs w:val="20"/>
        </w:rPr>
        <w:br/>
        <w:t xml:space="preserve">    </w:t>
      </w:r>
      <w:r>
        <w:rPr>
          <w:rFonts w:ascii="Courier New" w:hAnsi="Courier New" w:cs="Courier New"/>
          <w:color w:val="A9B7C6"/>
          <w:sz w:val="20"/>
          <w:szCs w:val="20"/>
        </w:rPr>
        <w:t>log_file.close()</w:t>
      </w:r>
      <w:r>
        <w:rPr>
          <w:rFonts w:ascii="Courier New" w:hAnsi="Courier New" w:cs="Courier New"/>
          <w:color w:val="A9B7C6"/>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 xml:space="preserve">"The model is saved in " </w:t>
      </w:r>
      <w:r>
        <w:rPr>
          <w:rFonts w:ascii="Courier New" w:hAnsi="Courier New" w:cs="Courier New"/>
          <w:color w:val="A9B7C6"/>
          <w:sz w:val="20"/>
          <w:szCs w:val="20"/>
        </w:rPr>
        <w:t>+ FLAGS[</w:t>
      </w:r>
      <w:r>
        <w:rPr>
          <w:rFonts w:ascii="Courier New" w:hAnsi="Courier New" w:cs="Courier New"/>
          <w:color w:val="6A8759"/>
          <w:sz w:val="20"/>
          <w:szCs w:val="20"/>
        </w:rPr>
        <w:t>'output_dir'</w:t>
      </w:r>
      <w:r>
        <w:rPr>
          <w:rFonts w:ascii="Courier New" w:hAnsi="Courier New" w:cs="Courier New"/>
          <w:color w:val="A9B7C6"/>
          <w:sz w:val="20"/>
          <w:szCs w:val="20"/>
        </w:rPr>
        <w:t>])</w:t>
      </w:r>
    </w:p>
    <w:p w14:paraId="168242CB" w14:textId="77777777" w:rsidR="00212B57" w:rsidRPr="00CA7401" w:rsidRDefault="00212B57" w:rsidP="00212B57"/>
    <w:p w14:paraId="1E4920F1" w14:textId="77777777" w:rsidR="00212B57" w:rsidRDefault="00212B57" w:rsidP="00212B57"/>
    <w:p w14:paraId="7681840E" w14:textId="77777777" w:rsidR="00212B57" w:rsidRDefault="00212B57" w:rsidP="00212B57">
      <w:pPr>
        <w:pStyle w:val="a8"/>
        <w:numPr>
          <w:ilvl w:val="0"/>
          <w:numId w:val="46"/>
        </w:numPr>
        <w:ind w:firstLineChars="0"/>
      </w:pPr>
      <w:r>
        <w:t xml:space="preserve">Testing </w:t>
      </w:r>
      <w:r w:rsidRPr="00AF6EC1">
        <w:t>model</w:t>
      </w:r>
    </w:p>
    <w:p w14:paraId="61B40A5D" w14:textId="77777777" w:rsidR="00212B57" w:rsidRDefault="00212B57" w:rsidP="00212B57">
      <w:pPr>
        <w:pStyle w:val="HTML"/>
        <w:shd w:val="clear" w:color="auto" w:fill="2B2B2B"/>
        <w:ind w:left="636"/>
        <w:rPr>
          <w:rFonts w:ascii="Courier New" w:hAnsi="Courier New" w:cs="Courier New"/>
          <w:color w:val="A9B7C6"/>
          <w:sz w:val="20"/>
          <w:szCs w:val="20"/>
        </w:rPr>
      </w:pPr>
      <w:r>
        <w:rPr>
          <w:rFonts w:ascii="Courier New" w:hAnsi="Courier New" w:cs="Courier New"/>
          <w:color w:val="CC7832"/>
          <w:sz w:val="20"/>
          <w:szCs w:val="20"/>
        </w:rPr>
        <w:t xml:space="preserve">class </w:t>
      </w:r>
      <w:r>
        <w:rPr>
          <w:rFonts w:ascii="Courier New" w:hAnsi="Courier New" w:cs="Courier New"/>
          <w:color w:val="A9B7C6"/>
          <w:sz w:val="20"/>
          <w:szCs w:val="20"/>
        </w:rPr>
        <w:t>Test: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B200B2"/>
          <w:sz w:val="20"/>
          <w:szCs w:val="20"/>
        </w:rPr>
        <w:t>__init__</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72737A"/>
          <w:sz w:val="20"/>
          <w:szCs w:val="20"/>
        </w:rPr>
        <w:t>ischar=True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.vocab = </w:t>
      </w:r>
      <w:r>
        <w:rPr>
          <w:rFonts w:ascii="Courier New" w:hAnsi="Courier New" w:cs="Courier New"/>
          <w:color w:val="94558D"/>
          <w:sz w:val="20"/>
          <w:szCs w:val="20"/>
        </w:rPr>
        <w:t>self</w:t>
      </w:r>
      <w:r>
        <w:rPr>
          <w:rFonts w:ascii="Courier New" w:hAnsi="Courier New" w:cs="Courier New"/>
          <w:color w:val="A9B7C6"/>
          <w:sz w:val="20"/>
          <w:szCs w:val="20"/>
        </w:rPr>
        <w:t>.__load_vocab(VOCAB_PATH)</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.w = []</w:t>
      </w:r>
      <w:r>
        <w:rPr>
          <w:rFonts w:ascii="Courier New" w:hAnsi="Courier New" w:cs="Courier New"/>
          <w:color w:val="A9B7C6"/>
          <w:sz w:val="20"/>
          <w:szCs w:val="20"/>
        </w:rPr>
        <w:br/>
      </w:r>
      <w:r>
        <w:rPr>
          <w:rFonts w:ascii="Courier New" w:hAnsi="Courier New" w:cs="Courier New"/>
          <w:color w:val="A9B7C6"/>
          <w:sz w:val="20"/>
          <w:szCs w:val="20"/>
        </w:rPr>
        <w:br/>
        <w:t xml:space="preserve">        logging.info(</w:t>
      </w:r>
      <w:r>
        <w:rPr>
          <w:rFonts w:ascii="Courier New" w:hAnsi="Courier New" w:cs="Courier New"/>
          <w:color w:val="6A8759"/>
          <w:sz w:val="20"/>
          <w:szCs w:val="20"/>
        </w:rPr>
        <w:t>'Start loading the model...'</w:t>
      </w:r>
      <w:r>
        <w:rPr>
          <w:rFonts w:ascii="Courier New" w:hAnsi="Courier New" w:cs="Courier New"/>
          <w:color w:val="A9B7C6"/>
          <w:sz w:val="20"/>
          <w:szCs w:val="20"/>
        </w:rPr>
        <w:t>)</w:t>
      </w:r>
      <w:r>
        <w:rPr>
          <w:rFonts w:ascii="Courier New" w:hAnsi="Courier New" w:cs="Courier New"/>
          <w:color w:val="A9B7C6"/>
          <w:sz w:val="20"/>
          <w:szCs w:val="20"/>
        </w:rPr>
        <w:br/>
        <w:t xml:space="preserve">        tmp = time()</w:t>
      </w:r>
      <w:r>
        <w:rPr>
          <w:rFonts w:ascii="Courier New" w:hAnsi="Courier New" w:cs="Courier New"/>
          <w:color w:val="A9B7C6"/>
          <w:sz w:val="20"/>
          <w:szCs w:val="20"/>
        </w:rPr>
        <w:br/>
      </w:r>
      <w:r>
        <w:rPr>
          <w:rFonts w:ascii="Courier New" w:hAnsi="Courier New" w:cs="Courier New"/>
          <w:color w:val="A9B7C6"/>
          <w:sz w:val="20"/>
          <w:szCs w:val="20"/>
        </w:rPr>
        <w:lastRenderedPageBreak/>
        <w:t xml:space="preserve">        </w:t>
      </w:r>
      <w:r>
        <w:rPr>
          <w:rFonts w:ascii="Courier New" w:hAnsi="Courier New" w:cs="Courier New"/>
          <w:color w:val="94558D"/>
          <w:sz w:val="20"/>
          <w:szCs w:val="20"/>
        </w:rPr>
        <w:t>self</w:t>
      </w:r>
      <w:r>
        <w:rPr>
          <w:rFonts w:ascii="Courier New" w:hAnsi="Courier New" w:cs="Courier New"/>
          <w:color w:val="A9B7C6"/>
          <w:sz w:val="20"/>
          <w:szCs w:val="20"/>
        </w:rPr>
        <w:t>.sess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.outputs = load_pb(PB_PATH)</w:t>
      </w:r>
      <w:r>
        <w:rPr>
          <w:rFonts w:ascii="Courier New" w:hAnsi="Courier New" w:cs="Courier New"/>
          <w:color w:val="A9B7C6"/>
          <w:sz w:val="20"/>
          <w:szCs w:val="20"/>
        </w:rPr>
        <w:br/>
        <w:t xml:space="preserve">        logging.info(</w:t>
      </w:r>
      <w:r>
        <w:rPr>
          <w:rFonts w:ascii="Courier New" w:hAnsi="Courier New" w:cs="Courier New"/>
          <w:color w:val="6A8759"/>
          <w:sz w:val="20"/>
          <w:szCs w:val="20"/>
        </w:rPr>
        <w:t xml:space="preserve">'The model is loaded, time-consuming:' </w:t>
      </w:r>
      <w:r>
        <w:rPr>
          <w:rFonts w:ascii="Courier New" w:hAnsi="Courier New" w:cs="Courier New"/>
          <w:color w:val="A9B7C6"/>
          <w:sz w:val="20"/>
          <w:szCs w:val="20"/>
        </w:rPr>
        <w:t xml:space="preserve">+ </w:t>
      </w:r>
      <w:r>
        <w:rPr>
          <w:rFonts w:ascii="Courier New" w:hAnsi="Courier New" w:cs="Courier New"/>
          <w:color w:val="8888C6"/>
          <w:sz w:val="20"/>
          <w:szCs w:val="20"/>
        </w:rPr>
        <w:t>str</w:t>
      </w:r>
      <w:r>
        <w:rPr>
          <w:rFonts w:ascii="Courier New" w:hAnsi="Courier New" w:cs="Courier New"/>
          <w:color w:val="A9B7C6"/>
          <w:sz w:val="20"/>
          <w:szCs w:val="20"/>
        </w:rPr>
        <w:t>(time() - tmp))</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__load_vocab</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vocab):</w:t>
      </w:r>
      <w:r>
        <w:rPr>
          <w:rFonts w:ascii="Courier New" w:hAnsi="Courier New" w:cs="Courier New"/>
          <w:color w:val="A9B7C6"/>
          <w:sz w:val="20"/>
          <w:szCs w:val="20"/>
        </w:rPr>
        <w:br/>
        <w:t xml:space="preserve">        </w:t>
      </w:r>
      <w:r>
        <w:rPr>
          <w:rFonts w:ascii="Courier New" w:hAnsi="Courier New" w:cs="Courier New"/>
          <w:i/>
          <w:iCs/>
          <w:color w:val="629755"/>
          <w:sz w:val="20"/>
          <w:szCs w:val="20"/>
        </w:rPr>
        <w:t>"""Loads a vocabulary file into a dictionary."""</w:t>
      </w:r>
      <w:r>
        <w:rPr>
          <w:rFonts w:ascii="Courier New" w:hAnsi="Courier New" w:cs="Courier New"/>
          <w:i/>
          <w:iCs/>
          <w:color w:val="629755"/>
          <w:sz w:val="20"/>
          <w:szCs w:val="20"/>
        </w:rPr>
        <w:br/>
        <w:t xml:space="preserve">        </w:t>
      </w:r>
      <w:r>
        <w:rPr>
          <w:rFonts w:ascii="Courier New" w:hAnsi="Courier New" w:cs="Courier New"/>
          <w:color w:val="A9B7C6"/>
          <w:sz w:val="20"/>
          <w:szCs w:val="20"/>
        </w:rPr>
        <w:t xml:space="preserve">index = </w:t>
      </w:r>
      <w:r>
        <w:rPr>
          <w:rFonts w:ascii="Courier New" w:hAnsi="Courier New" w:cs="Courier New"/>
          <w:color w:val="6897BB"/>
          <w:sz w:val="20"/>
          <w:szCs w:val="20"/>
        </w:rPr>
        <w:t>0</w:t>
      </w:r>
      <w:r>
        <w:rPr>
          <w:rFonts w:ascii="Courier New" w:hAnsi="Courier New" w:cs="Courier New"/>
          <w:color w:val="6897BB"/>
          <w:sz w:val="20"/>
          <w:szCs w:val="20"/>
        </w:rPr>
        <w:br/>
        <w:t xml:space="preserve">        </w:t>
      </w:r>
      <w:r>
        <w:rPr>
          <w:rFonts w:ascii="Courier New" w:hAnsi="Courier New" w:cs="Courier New"/>
          <w:color w:val="A9B7C6"/>
          <w:sz w:val="20"/>
          <w:szCs w:val="20"/>
        </w:rPr>
        <w:t>vocabs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8888C6"/>
          <w:sz w:val="20"/>
          <w:szCs w:val="20"/>
        </w:rPr>
        <w:t>open</w:t>
      </w:r>
      <w:r>
        <w:rPr>
          <w:rFonts w:ascii="Courier New" w:hAnsi="Courier New" w:cs="Courier New"/>
          <w:color w:val="A9B7C6"/>
          <w:sz w:val="20"/>
          <w:szCs w:val="20"/>
        </w:rPr>
        <w:t>(vocab</w:t>
      </w:r>
      <w:r>
        <w:rPr>
          <w:rFonts w:ascii="Courier New" w:hAnsi="Courier New" w:cs="Courier New"/>
          <w:color w:val="CC7832"/>
          <w:sz w:val="20"/>
          <w:szCs w:val="20"/>
        </w:rPr>
        <w:t xml:space="preserve">, </w:t>
      </w:r>
      <w:r>
        <w:rPr>
          <w:rFonts w:ascii="Courier New" w:hAnsi="Courier New" w:cs="Courier New"/>
          <w:color w:val="6A8759"/>
          <w:sz w:val="20"/>
          <w:szCs w:val="20"/>
        </w:rPr>
        <w:t>"r"</w:t>
      </w:r>
      <w:r>
        <w:rPr>
          <w:rFonts w:ascii="Courier New" w:hAnsi="Courier New" w:cs="Courier New"/>
          <w:color w:val="A9B7C6"/>
          <w:sz w:val="20"/>
          <w:szCs w:val="20"/>
        </w:rPr>
        <w:t xml:space="preserve">) </w:t>
      </w:r>
      <w:r>
        <w:rPr>
          <w:rFonts w:ascii="Courier New" w:hAnsi="Courier New" w:cs="Courier New"/>
          <w:color w:val="CC7832"/>
          <w:sz w:val="20"/>
          <w:szCs w:val="20"/>
        </w:rPr>
        <w:t xml:space="preserve">as </w:t>
      </w:r>
      <w:r>
        <w:rPr>
          <w:rFonts w:ascii="Courier New" w:hAnsi="Courier New" w:cs="Courier New"/>
          <w:color w:val="A9B7C6"/>
          <w:sz w:val="20"/>
          <w:szCs w:val="20"/>
        </w:rPr>
        <w:t>fi:</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line </w:t>
      </w:r>
      <w:r>
        <w:rPr>
          <w:rFonts w:ascii="Courier New" w:hAnsi="Courier New" w:cs="Courier New"/>
          <w:color w:val="CC7832"/>
          <w:sz w:val="20"/>
          <w:szCs w:val="20"/>
        </w:rPr>
        <w:t xml:space="preserve">in </w:t>
      </w:r>
      <w:r>
        <w:rPr>
          <w:rFonts w:ascii="Courier New" w:hAnsi="Courier New" w:cs="Courier New"/>
          <w:color w:val="A9B7C6"/>
          <w:sz w:val="20"/>
          <w:szCs w:val="20"/>
        </w:rPr>
        <w:t>fi:</w:t>
      </w:r>
      <w:r>
        <w:rPr>
          <w:rFonts w:ascii="Courier New" w:hAnsi="Courier New" w:cs="Courier New"/>
          <w:color w:val="A9B7C6"/>
          <w:sz w:val="20"/>
          <w:szCs w:val="20"/>
        </w:rPr>
        <w:br/>
        <w:t xml:space="preserve">                line = line.strip()</w:t>
      </w:r>
      <w:r>
        <w:rPr>
          <w:rFonts w:ascii="Courier New" w:hAnsi="Courier New" w:cs="Courier New"/>
          <w:color w:val="A9B7C6"/>
          <w:sz w:val="20"/>
          <w:szCs w:val="20"/>
        </w:rPr>
        <w:br/>
        <w:t xml:space="preserve">                vocabs[line] = index</w:t>
      </w:r>
      <w:r>
        <w:rPr>
          <w:rFonts w:ascii="Courier New" w:hAnsi="Courier New" w:cs="Courier New"/>
          <w:color w:val="A9B7C6"/>
          <w:sz w:val="20"/>
          <w:szCs w:val="20"/>
        </w:rPr>
        <w:br/>
        <w:t xml:space="preserve">                index += </w:t>
      </w:r>
      <w:r>
        <w:rPr>
          <w:rFonts w:ascii="Courier New" w:hAnsi="Courier New" w:cs="Courier New"/>
          <w:color w:val="6897BB"/>
          <w:sz w:val="20"/>
          <w:szCs w:val="20"/>
        </w:rPr>
        <w:t>1</w:t>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vocabs</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__parser</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sentence):</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72737A"/>
          <w:sz w:val="20"/>
          <w:szCs w:val="20"/>
        </w:rPr>
        <w:t xml:space="preserve">input_ids </w:t>
      </w:r>
      <w:r>
        <w:rPr>
          <w:rFonts w:ascii="Courier New" w:hAnsi="Courier New" w:cs="Courier New"/>
          <w:color w:val="A9B7C6"/>
          <w:sz w:val="20"/>
          <w:szCs w:val="20"/>
        </w:rPr>
        <w:t xml:space="preserve">= </w:t>
      </w:r>
      <w:r>
        <w:rPr>
          <w:rFonts w:ascii="Courier New" w:hAnsi="Courier New" w:cs="Courier New"/>
          <w:color w:val="CC7832"/>
          <w:sz w:val="20"/>
          <w:szCs w:val="20"/>
        </w:rPr>
        <w:t>None</w:t>
      </w:r>
      <w:r>
        <w:rPr>
          <w:rFonts w:ascii="Courier New" w:hAnsi="Courier New" w:cs="Courier New"/>
          <w:color w:val="CC7832"/>
          <w:sz w:val="20"/>
          <w:szCs w:val="20"/>
        </w:rPr>
        <w:br/>
        <w:t xml:space="preserve">        </w:t>
      </w:r>
      <w:r>
        <w:rPr>
          <w:rFonts w:ascii="Courier New" w:hAnsi="Courier New" w:cs="Courier New"/>
          <w:color w:val="72737A"/>
          <w:sz w:val="20"/>
          <w:szCs w:val="20"/>
        </w:rPr>
        <w:t xml:space="preserve">input_mask </w:t>
      </w:r>
      <w:r>
        <w:rPr>
          <w:rFonts w:ascii="Courier New" w:hAnsi="Courier New" w:cs="Courier New"/>
          <w:color w:val="A9B7C6"/>
          <w:sz w:val="20"/>
          <w:szCs w:val="20"/>
        </w:rPr>
        <w:t xml:space="preserve">= </w:t>
      </w:r>
      <w:r>
        <w:rPr>
          <w:rFonts w:ascii="Courier New" w:hAnsi="Courier New" w:cs="Courier New"/>
          <w:color w:val="CC7832"/>
          <w:sz w:val="20"/>
          <w:szCs w:val="20"/>
        </w:rPr>
        <w:t>None</w:t>
      </w:r>
      <w:r>
        <w:rPr>
          <w:rFonts w:ascii="Courier New" w:hAnsi="Courier New" w:cs="Courier New"/>
          <w:color w:val="CC7832"/>
          <w:sz w:val="20"/>
          <w:szCs w:val="20"/>
        </w:rPr>
        <w:br/>
      </w:r>
      <w:r>
        <w:rPr>
          <w:rFonts w:ascii="Courier New" w:hAnsi="Courier New" w:cs="Courier New"/>
          <w:color w:val="CC7832"/>
          <w:sz w:val="20"/>
          <w:szCs w:val="20"/>
        </w:rPr>
        <w:br/>
        <w:t xml:space="preserve">        </w:t>
      </w:r>
      <w:r>
        <w:rPr>
          <w:rFonts w:ascii="Courier New" w:hAnsi="Courier New" w:cs="Courier New"/>
          <w:color w:val="A9B7C6"/>
          <w:sz w:val="20"/>
          <w:szCs w:val="20"/>
        </w:rPr>
        <w:t>ids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ch </w:t>
      </w:r>
      <w:r>
        <w:rPr>
          <w:rFonts w:ascii="Courier New" w:hAnsi="Courier New" w:cs="Courier New"/>
          <w:color w:val="CC7832"/>
          <w:sz w:val="20"/>
          <w:szCs w:val="20"/>
        </w:rPr>
        <w:t xml:space="preserve">in </w:t>
      </w:r>
      <w:r>
        <w:rPr>
          <w:rFonts w:ascii="Courier New" w:hAnsi="Courier New" w:cs="Courier New"/>
          <w:color w:val="A9B7C6"/>
          <w:sz w:val="20"/>
          <w:szCs w:val="20"/>
        </w:rPr>
        <w:t>sentence:</w:t>
      </w:r>
      <w:r>
        <w:rPr>
          <w:rFonts w:ascii="Courier New" w:hAnsi="Courier New" w:cs="Courier New"/>
          <w:color w:val="A9B7C6"/>
          <w:sz w:val="20"/>
          <w:szCs w:val="20"/>
        </w:rPr>
        <w:br/>
        <w:t xml:space="preserve">            </w:t>
      </w:r>
      <w:r>
        <w:rPr>
          <w:rFonts w:ascii="Courier New" w:hAnsi="Courier New" w:cs="Courier New"/>
          <w:color w:val="CC7832"/>
          <w:sz w:val="20"/>
          <w:szCs w:val="20"/>
        </w:rPr>
        <w:t>try</w:t>
      </w:r>
      <w:r>
        <w:rPr>
          <w:rFonts w:ascii="Courier New" w:hAnsi="Courier New" w:cs="Courier New"/>
          <w:color w:val="A9B7C6"/>
          <w:sz w:val="20"/>
          <w:szCs w:val="20"/>
        </w:rPr>
        <w:t>:</w:t>
      </w:r>
      <w:r>
        <w:rPr>
          <w:rFonts w:ascii="Courier New" w:hAnsi="Courier New" w:cs="Courier New"/>
          <w:color w:val="A9B7C6"/>
          <w:sz w:val="20"/>
          <w:szCs w:val="20"/>
        </w:rPr>
        <w:br/>
        <w:t xml:space="preserve">                ids.append(</w:t>
      </w:r>
      <w:r>
        <w:rPr>
          <w:rFonts w:ascii="Courier New" w:hAnsi="Courier New" w:cs="Courier New"/>
          <w:color w:val="94558D"/>
          <w:sz w:val="20"/>
          <w:szCs w:val="20"/>
        </w:rPr>
        <w:t>self</w:t>
      </w:r>
      <w:r>
        <w:rPr>
          <w:rFonts w:ascii="Courier New" w:hAnsi="Courier New" w:cs="Courier New"/>
          <w:color w:val="A9B7C6"/>
          <w:sz w:val="20"/>
          <w:szCs w:val="20"/>
        </w:rPr>
        <w:t>.vocab[ch])</w:t>
      </w:r>
      <w:r>
        <w:rPr>
          <w:rFonts w:ascii="Courier New" w:hAnsi="Courier New" w:cs="Courier New"/>
          <w:color w:val="A9B7C6"/>
          <w:sz w:val="20"/>
          <w:szCs w:val="20"/>
        </w:rPr>
        <w:br/>
        <w:t xml:space="preserve">            </w:t>
      </w:r>
      <w:r>
        <w:rPr>
          <w:rFonts w:ascii="Courier New" w:hAnsi="Courier New" w:cs="Courier New"/>
          <w:color w:val="CC7832"/>
          <w:sz w:val="20"/>
          <w:szCs w:val="20"/>
        </w:rPr>
        <w:t>except</w:t>
      </w:r>
      <w:r>
        <w:rPr>
          <w:rFonts w:ascii="Courier New" w:hAnsi="Courier New" w:cs="Courier New"/>
          <w:color w:val="A9B7C6"/>
          <w:sz w:val="20"/>
          <w:szCs w:val="20"/>
        </w:rPr>
        <w:t>:</w:t>
      </w:r>
      <w:r>
        <w:rPr>
          <w:rFonts w:ascii="Courier New" w:hAnsi="Courier New" w:cs="Courier New"/>
          <w:color w:val="A9B7C6"/>
          <w:sz w:val="20"/>
          <w:szCs w:val="20"/>
        </w:rPr>
        <w:br/>
        <w:t xml:space="preserve">                ids.append(</w:t>
      </w:r>
      <w:r>
        <w:rPr>
          <w:rFonts w:ascii="Courier New" w:hAnsi="Courier New" w:cs="Courier New"/>
          <w:color w:val="94558D"/>
          <w:sz w:val="20"/>
          <w:szCs w:val="20"/>
        </w:rPr>
        <w:t>self</w:t>
      </w:r>
      <w:r>
        <w:rPr>
          <w:rFonts w:ascii="Courier New" w:hAnsi="Courier New" w:cs="Courier New"/>
          <w:color w:val="A9B7C6"/>
          <w:sz w:val="20"/>
          <w:szCs w:val="20"/>
        </w:rPr>
        <w:t>.vocab[</w:t>
      </w:r>
      <w:r>
        <w:rPr>
          <w:rFonts w:ascii="Courier New" w:hAnsi="Courier New" w:cs="Courier New"/>
          <w:color w:val="6A8759"/>
          <w:sz w:val="20"/>
          <w:szCs w:val="20"/>
        </w:rPr>
        <w:t>'[UNK]'</w:t>
      </w:r>
      <w:r>
        <w:rPr>
          <w:rFonts w:ascii="Courier New" w:hAnsi="Courier New" w:cs="Courier New"/>
          <w:color w:val="A9B7C6"/>
          <w:sz w:val="20"/>
          <w:szCs w:val="20"/>
        </w:rPr>
        <w:t>])</w:t>
      </w:r>
      <w:r>
        <w:rPr>
          <w:rFonts w:ascii="Courier New" w:hAnsi="Courier New" w:cs="Courier New"/>
          <w:color w:val="A9B7C6"/>
          <w:sz w:val="20"/>
          <w:szCs w:val="20"/>
        </w:rPr>
        <w:br/>
        <w:t xml:space="preserve">        ids = ids[:</w:t>
      </w:r>
      <w:r>
        <w:rPr>
          <w:rFonts w:ascii="Courier New" w:hAnsi="Courier New" w:cs="Courier New"/>
          <w:color w:val="6897BB"/>
          <w:sz w:val="20"/>
          <w:szCs w:val="20"/>
        </w:rPr>
        <w:t>512</w:t>
      </w:r>
      <w:r>
        <w:rPr>
          <w:rFonts w:ascii="Courier New" w:hAnsi="Courier New" w:cs="Courier New"/>
          <w:color w:val="A9B7C6"/>
          <w:sz w:val="20"/>
          <w:szCs w:val="20"/>
        </w:rPr>
        <w:t>]</w:t>
      </w:r>
      <w:r>
        <w:rPr>
          <w:rFonts w:ascii="Courier New" w:hAnsi="Courier New" w:cs="Courier New"/>
          <w:color w:val="A9B7C6"/>
          <w:sz w:val="20"/>
          <w:szCs w:val="20"/>
        </w:rPr>
        <w:br/>
        <w:t xml:space="preserve">        input_ids = np.asarray(ids).reshape((</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mask = [</w:t>
      </w:r>
      <w:r>
        <w:rPr>
          <w:rFonts w:ascii="Courier New" w:hAnsi="Courier New" w:cs="Courier New"/>
          <w:color w:val="6897BB"/>
          <w:sz w:val="20"/>
          <w:szCs w:val="20"/>
        </w:rPr>
        <w:t xml:space="preserve">1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_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w:t>
      </w:r>
      <w:r>
        <w:rPr>
          <w:rFonts w:ascii="Courier New" w:hAnsi="Courier New" w:cs="Courier New"/>
          <w:color w:val="8888C6"/>
          <w:sz w:val="20"/>
          <w:szCs w:val="20"/>
        </w:rPr>
        <w:t>len</w:t>
      </w:r>
      <w:r>
        <w:rPr>
          <w:rFonts w:ascii="Courier New" w:hAnsi="Courier New" w:cs="Courier New"/>
          <w:color w:val="A9B7C6"/>
          <w:sz w:val="20"/>
          <w:szCs w:val="20"/>
        </w:rPr>
        <w:t>(ids))]</w:t>
      </w:r>
      <w:r>
        <w:rPr>
          <w:rFonts w:ascii="Courier New" w:hAnsi="Courier New" w:cs="Courier New"/>
          <w:color w:val="A9B7C6"/>
          <w:sz w:val="20"/>
          <w:szCs w:val="20"/>
        </w:rPr>
        <w:br/>
        <w:t xml:space="preserve">        input_mask = np.asarray(mask).reshape((</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time_1 = time()</w:t>
      </w:r>
      <w:r>
        <w:rPr>
          <w:rFonts w:ascii="Courier New" w:hAnsi="Courier New" w:cs="Courier New"/>
          <w:color w:val="A9B7C6"/>
          <w:sz w:val="20"/>
          <w:szCs w:val="20"/>
        </w:rPr>
        <w:br/>
        <w:t xml:space="preserve">        feed_dict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.input_ids: np.asarray(input_ids)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 np.asarray(input_mask)</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outputs = </w:t>
      </w:r>
      <w:r>
        <w:rPr>
          <w:rFonts w:ascii="Courier New" w:hAnsi="Courier New" w:cs="Courier New"/>
          <w:color w:val="94558D"/>
          <w:sz w:val="20"/>
          <w:szCs w:val="20"/>
        </w:rPr>
        <w:t>self</w:t>
      </w:r>
      <w:r>
        <w:rPr>
          <w:rFonts w:ascii="Courier New" w:hAnsi="Courier New" w:cs="Courier New"/>
          <w:color w:val="A9B7C6"/>
          <w:sz w:val="20"/>
          <w:szCs w:val="20"/>
        </w:rPr>
        <w:t>.sess.run(</w:t>
      </w:r>
      <w:r>
        <w:rPr>
          <w:rFonts w:ascii="Courier New" w:hAnsi="Courier New" w:cs="Courier New"/>
          <w:color w:val="94558D"/>
          <w:sz w:val="20"/>
          <w:szCs w:val="20"/>
        </w:rPr>
        <w:t>self</w:t>
      </w:r>
      <w:r>
        <w:rPr>
          <w:rFonts w:ascii="Courier New" w:hAnsi="Courier New" w:cs="Courier New"/>
          <w:color w:val="A9B7C6"/>
          <w:sz w:val="20"/>
          <w:szCs w:val="20"/>
        </w:rPr>
        <w:t>.outputs</w:t>
      </w:r>
      <w:r>
        <w:rPr>
          <w:rFonts w:ascii="Courier New" w:hAnsi="Courier New" w:cs="Courier New"/>
          <w:color w:val="CC7832"/>
          <w:sz w:val="20"/>
          <w:szCs w:val="20"/>
        </w:rPr>
        <w:t xml:space="preserve">, </w:t>
      </w:r>
      <w:r>
        <w:rPr>
          <w:rFonts w:ascii="Courier New" w:hAnsi="Courier New" w:cs="Courier New"/>
          <w:color w:val="AA4926"/>
          <w:sz w:val="20"/>
          <w:szCs w:val="20"/>
        </w:rPr>
        <w:lastRenderedPageBreak/>
        <w:t>feed_dict</w:t>
      </w:r>
      <w:r>
        <w:rPr>
          <w:rFonts w:ascii="Courier New" w:hAnsi="Courier New" w:cs="Courier New"/>
          <w:color w:val="A9B7C6"/>
          <w:sz w:val="20"/>
          <w:szCs w:val="20"/>
        </w:rPr>
        <w:t>=feed_dict)</w:t>
      </w:r>
      <w:r>
        <w:rPr>
          <w:rFonts w:ascii="Courier New" w:hAnsi="Courier New" w:cs="Courier New"/>
          <w:color w:val="A9B7C6"/>
          <w:sz w:val="20"/>
          <w:szCs w:val="20"/>
        </w:rPr>
        <w:br/>
        <w:t xml:space="preserve">        outputs = [x.tolist()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outputs]</w:t>
      </w:r>
      <w:r>
        <w:rPr>
          <w:rFonts w:ascii="Courier New" w:hAnsi="Courier New" w:cs="Courier New"/>
          <w:color w:val="A9B7C6"/>
          <w:sz w:val="20"/>
          <w:szCs w:val="20"/>
        </w:rPr>
        <w:br/>
      </w:r>
      <w:r>
        <w:rPr>
          <w:rFonts w:ascii="Courier New" w:hAnsi="Courier New" w:cs="Courier New"/>
          <w:color w:val="A9B7C6"/>
          <w:sz w:val="20"/>
          <w:szCs w:val="20"/>
        </w:rPr>
        <w:br/>
        <w:t xml:space="preserve">        time_2 = time()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outputs</w:t>
      </w:r>
      <w:r>
        <w:rPr>
          <w:rFonts w:ascii="Courier New" w:hAnsi="Courier New" w:cs="Courier New"/>
          <w:color w:val="CC7832"/>
          <w:sz w:val="20"/>
          <w:szCs w:val="20"/>
        </w:rPr>
        <w:t xml:space="preserve">, </w:t>
      </w:r>
      <w:r>
        <w:rPr>
          <w:rFonts w:ascii="Courier New" w:hAnsi="Courier New" w:cs="Courier New"/>
          <w:color w:val="A9B7C6"/>
          <w:sz w:val="20"/>
          <w:szCs w:val="20"/>
        </w:rPr>
        <w:t xml:space="preserve">(time_2 - time_1) * </w:t>
      </w:r>
      <w:r>
        <w:rPr>
          <w:rFonts w:ascii="Courier New" w:hAnsi="Courier New" w:cs="Courier New"/>
          <w:color w:val="6897BB"/>
          <w:sz w:val="20"/>
          <w:szCs w:val="20"/>
        </w:rPr>
        <w:t>1000</w:t>
      </w:r>
      <w:r>
        <w:rPr>
          <w:rFonts w:ascii="Courier New" w:hAnsi="Courier New" w:cs="Courier New"/>
          <w:color w:val="6897BB"/>
          <w:sz w:val="20"/>
          <w:szCs w:val="20"/>
        </w:rPr>
        <w:br/>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query</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sentence):</w:t>
      </w:r>
      <w:r>
        <w:rPr>
          <w:rFonts w:ascii="Courier New" w:hAnsi="Courier New" w:cs="Courier New"/>
          <w:color w:val="A9B7C6"/>
          <w:sz w:val="20"/>
          <w:szCs w:val="20"/>
        </w:rPr>
        <w:br/>
        <w:t xml:space="preserve">        sentence = [x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sentence.strip().split(</w:t>
      </w:r>
      <w:r>
        <w:rPr>
          <w:rFonts w:ascii="Courier New" w:hAnsi="Courier New" w:cs="Courier New"/>
          <w:color w:val="6A8759"/>
          <w:sz w:val="20"/>
          <w:szCs w:val="20"/>
        </w:rPr>
        <w:t>" "</w:t>
      </w:r>
      <w:r>
        <w:rPr>
          <w:rFonts w:ascii="Courier New" w:hAnsi="Courier New" w:cs="Courier New"/>
          <w:color w:val="A9B7C6"/>
          <w:sz w:val="20"/>
          <w:szCs w:val="20"/>
        </w:rPr>
        <w:t xml:space="preserve">) </w:t>
      </w:r>
      <w:r>
        <w:rPr>
          <w:rFonts w:ascii="Courier New" w:hAnsi="Courier New" w:cs="Courier New"/>
          <w:color w:val="CC7832"/>
          <w:sz w:val="20"/>
          <w:szCs w:val="20"/>
        </w:rPr>
        <w:t xml:space="preserve">if </w:t>
      </w:r>
      <w:r>
        <w:rPr>
          <w:rFonts w:ascii="Courier New" w:hAnsi="Courier New" w:cs="Courier New"/>
          <w:color w:val="A9B7C6"/>
          <w:sz w:val="20"/>
          <w:szCs w:val="20"/>
        </w:rPr>
        <w:t>x]</w:t>
      </w:r>
      <w:r>
        <w:rPr>
          <w:rFonts w:ascii="Courier New" w:hAnsi="Courier New" w:cs="Courier New"/>
          <w:color w:val="A9B7C6"/>
          <w:sz w:val="20"/>
          <w:szCs w:val="20"/>
        </w:rPr>
        <w:br/>
      </w:r>
      <w:r>
        <w:rPr>
          <w:rFonts w:ascii="Courier New" w:hAnsi="Courier New" w:cs="Courier New"/>
          <w:color w:val="A9B7C6"/>
          <w:sz w:val="20"/>
          <w:szCs w:val="20"/>
        </w:rPr>
        <w:br/>
        <w:t xml:space="preserve">        logits = []</w:t>
      </w:r>
      <w:r>
        <w:rPr>
          <w:rFonts w:ascii="Courier New" w:hAnsi="Courier New" w:cs="Courier New"/>
          <w:color w:val="A9B7C6"/>
          <w:sz w:val="20"/>
          <w:szCs w:val="20"/>
        </w:rPr>
        <w:br/>
        <w:t xml:space="preserve">        time_cost = </w:t>
      </w:r>
      <w:r>
        <w:rPr>
          <w:rFonts w:ascii="Courier New" w:hAnsi="Courier New" w:cs="Courier New"/>
          <w:color w:val="8888C6"/>
          <w:sz w:val="20"/>
          <w:szCs w:val="20"/>
        </w:rPr>
        <w:t>float</w:t>
      </w:r>
      <w:r>
        <w:rPr>
          <w:rFonts w:ascii="Courier New" w:hAnsi="Courier New" w:cs="Courier New"/>
          <w:color w:val="A9B7C6"/>
          <w:sz w:val="20"/>
          <w:szCs w:val="20"/>
        </w:rPr>
        <w:t>(</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outputs</w:t>
      </w:r>
      <w:r>
        <w:rPr>
          <w:rFonts w:ascii="Courier New" w:hAnsi="Courier New" w:cs="Courier New"/>
          <w:color w:val="CC7832"/>
          <w:sz w:val="20"/>
          <w:szCs w:val="20"/>
        </w:rPr>
        <w:t xml:space="preserve">, </w:t>
      </w:r>
      <w:r>
        <w:rPr>
          <w:rFonts w:ascii="Courier New" w:hAnsi="Courier New" w:cs="Courier New"/>
          <w:color w:val="A9B7C6"/>
          <w:sz w:val="20"/>
          <w:szCs w:val="20"/>
        </w:rPr>
        <w:t xml:space="preserve">_ = </w:t>
      </w:r>
      <w:r>
        <w:rPr>
          <w:rFonts w:ascii="Courier New" w:hAnsi="Courier New" w:cs="Courier New"/>
          <w:color w:val="94558D"/>
          <w:sz w:val="20"/>
          <w:szCs w:val="20"/>
        </w:rPr>
        <w:t>self</w:t>
      </w:r>
      <w:r>
        <w:rPr>
          <w:rFonts w:ascii="Courier New" w:hAnsi="Courier New" w:cs="Courier New"/>
          <w:color w:val="A9B7C6"/>
          <w:sz w:val="20"/>
          <w:szCs w:val="20"/>
        </w:rPr>
        <w:t>.__parser(sentence)</w:t>
      </w:r>
      <w:r>
        <w:rPr>
          <w:rFonts w:ascii="Courier New" w:hAnsi="Courier New" w:cs="Courier New"/>
          <w:color w:val="A9B7C6"/>
          <w:sz w:val="20"/>
          <w:szCs w:val="20"/>
        </w:rPr>
        <w:br/>
        <w:t xml:space="preserve">        time_cost += _</w:t>
      </w:r>
      <w:r>
        <w:rPr>
          <w:rFonts w:ascii="Courier New" w:hAnsi="Courier New" w:cs="Courier New"/>
          <w:color w:val="A9B7C6"/>
          <w:sz w:val="20"/>
          <w:szCs w:val="20"/>
        </w:rPr>
        <w:br/>
        <w:t xml:space="preserve">        logits.append(outputs)</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808080"/>
          <w:sz w:val="20"/>
          <w:szCs w:val="20"/>
        </w:rPr>
        <w:t># Weight adjustment of head and tail</w:t>
      </w:r>
      <w:r>
        <w:rPr>
          <w:rFonts w:ascii="Courier New" w:hAnsi="Courier New" w:cs="Courier New"/>
          <w:color w:val="808080"/>
          <w:sz w:val="20"/>
          <w:szCs w:val="20"/>
        </w:rPr>
        <w:br/>
        <w:t xml:space="preserve">        </w:t>
      </w:r>
      <w:r>
        <w:rPr>
          <w:rFonts w:ascii="Courier New" w:hAnsi="Courier New" w:cs="Courier New"/>
          <w:color w:val="A9B7C6"/>
          <w:sz w:val="20"/>
          <w:szCs w:val="20"/>
        </w:rPr>
        <w:t>logits = logits[</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logits = [x[</w:t>
      </w:r>
      <w:r>
        <w:rPr>
          <w:rFonts w:ascii="Courier New" w:hAnsi="Courier New" w:cs="Courier New"/>
          <w:color w:val="6897BB"/>
          <w:sz w:val="20"/>
          <w:szCs w:val="20"/>
        </w:rPr>
        <w:t>0</w:t>
      </w:r>
      <w:r>
        <w:rPr>
          <w:rFonts w:ascii="Courier New" w:hAnsi="Courier New" w:cs="Courier New"/>
          <w:color w:val="A9B7C6"/>
          <w:sz w:val="20"/>
          <w:szCs w:val="20"/>
        </w:rP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 xml:space="preserve">logits] </w:t>
      </w:r>
      <w:r>
        <w:rPr>
          <w:rFonts w:ascii="Courier New" w:hAnsi="Courier New" w:cs="Courier New"/>
          <w:color w:val="808080"/>
          <w:sz w:val="20"/>
          <w:szCs w:val="20"/>
        </w:rPr>
        <w:t># logits.shape = (41, 4)</w:t>
      </w:r>
      <w:r>
        <w:rPr>
          <w:rFonts w:ascii="Courier New" w:hAnsi="Courier New" w:cs="Courier New"/>
          <w:color w:val="808080"/>
          <w:sz w:val="20"/>
          <w:szCs w:val="20"/>
        </w:rPr>
        <w:br/>
        <w:t xml:space="preserve">        </w:t>
      </w:r>
      <w:r>
        <w:rPr>
          <w:rFonts w:ascii="Courier New" w:hAnsi="Courier New" w:cs="Courier New"/>
          <w:color w:val="808080"/>
          <w:sz w:val="20"/>
          <w:szCs w:val="20"/>
        </w:rPr>
        <w:br/>
        <w:t xml:space="preserve">        </w:t>
      </w:r>
      <w:r>
        <w:rPr>
          <w:rFonts w:ascii="Courier New" w:hAnsi="Courier New" w:cs="Courier New"/>
          <w:color w:val="A9B7C6"/>
          <w:sz w:val="20"/>
          <w:szCs w:val="20"/>
        </w:rPr>
        <w:t>logits = softmax(logits)</w:t>
      </w:r>
      <w:r>
        <w:rPr>
          <w:rFonts w:ascii="Courier New" w:hAnsi="Courier New" w:cs="Courier New"/>
          <w:color w:val="A9B7C6"/>
          <w:sz w:val="20"/>
          <w:szCs w:val="20"/>
        </w:rPr>
        <w:br/>
        <w:t xml:space="preserve">        logits = argmax(logits)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 xml:space="preserve">logits   </w:t>
      </w:r>
      <w:r>
        <w:rPr>
          <w:rFonts w:ascii="Courier New" w:hAnsi="Courier New" w:cs="Courier New"/>
          <w:color w:val="808080"/>
          <w:sz w:val="20"/>
          <w:szCs w:val="20"/>
        </w:rPr>
        <w:t># list, type(logits[0]) == np.ndarray, len(logits) = 41</w:t>
      </w:r>
      <w:r>
        <w:rPr>
          <w:rFonts w:ascii="Courier New" w:hAnsi="Courier New" w:cs="Courier New"/>
          <w:color w:val="808080"/>
          <w:sz w:val="20"/>
          <w:szCs w:val="20"/>
        </w:rPr>
        <w:br/>
      </w:r>
      <w:r>
        <w:rPr>
          <w:rFonts w:ascii="Courier New" w:hAnsi="Courier New" w:cs="Courier New"/>
          <w:color w:val="808080"/>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query_file</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in_file</w:t>
      </w:r>
      <w:r>
        <w:rPr>
          <w:rFonts w:ascii="Courier New" w:hAnsi="Courier New" w:cs="Courier New"/>
          <w:color w:val="CC7832"/>
          <w:sz w:val="20"/>
          <w:szCs w:val="20"/>
        </w:rPr>
        <w:t xml:space="preserve">, </w:t>
      </w:r>
      <w:r>
        <w:rPr>
          <w:rFonts w:ascii="Courier New" w:hAnsi="Courier New" w:cs="Courier New"/>
          <w:color w:val="A9B7C6"/>
          <w:sz w:val="20"/>
          <w:szCs w:val="20"/>
        </w:rPr>
        <w:t>out_file):</w:t>
      </w:r>
      <w:r>
        <w:rPr>
          <w:rFonts w:ascii="Courier New" w:hAnsi="Courier New" w:cs="Courier New"/>
          <w:color w:val="A9B7C6"/>
          <w:sz w:val="20"/>
          <w:szCs w:val="20"/>
        </w:rPr>
        <w:br/>
      </w:r>
      <w:r>
        <w:rPr>
          <w:rFonts w:ascii="Courier New" w:hAnsi="Courier New" w:cs="Courier New"/>
          <w:color w:val="A9B7C6"/>
          <w:sz w:val="20"/>
          <w:szCs w:val="20"/>
        </w:rPr>
        <w:br/>
        <w:t xml:space="preserve">        file_len = </w:t>
      </w:r>
      <w:r>
        <w:rPr>
          <w:rFonts w:ascii="Courier New" w:hAnsi="Courier New" w:cs="Courier New"/>
          <w:color w:val="8888C6"/>
          <w:sz w:val="20"/>
          <w:szCs w:val="20"/>
        </w:rPr>
        <w:t>int</w:t>
      </w:r>
      <w:r>
        <w:rPr>
          <w:rFonts w:ascii="Courier New" w:hAnsi="Courier New" w:cs="Courier New"/>
          <w:color w:val="A9B7C6"/>
          <w:sz w:val="20"/>
          <w:szCs w:val="20"/>
        </w:rPr>
        <w:t>(os.popen(</w:t>
      </w:r>
      <w:r>
        <w:rPr>
          <w:rFonts w:ascii="Courier New" w:hAnsi="Courier New" w:cs="Courier New"/>
          <w:color w:val="6A8759"/>
          <w:sz w:val="20"/>
          <w:szCs w:val="20"/>
        </w:rPr>
        <w:t xml:space="preserve">'wc -l ' </w:t>
      </w:r>
      <w:r>
        <w:rPr>
          <w:rFonts w:ascii="Courier New" w:hAnsi="Courier New" w:cs="Courier New"/>
          <w:color w:val="A9B7C6"/>
          <w:sz w:val="20"/>
          <w:szCs w:val="20"/>
        </w:rPr>
        <w:t>+ os.path.join(in_file)).read().split()[</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in_file = </w:t>
      </w:r>
      <w:r>
        <w:rPr>
          <w:rFonts w:ascii="Courier New" w:hAnsi="Courier New" w:cs="Courier New"/>
          <w:color w:val="8888C6"/>
          <w:sz w:val="20"/>
          <w:szCs w:val="20"/>
        </w:rPr>
        <w:t>open</w:t>
      </w:r>
      <w:r>
        <w:rPr>
          <w:rFonts w:ascii="Courier New" w:hAnsi="Courier New" w:cs="Courier New"/>
          <w:color w:val="A9B7C6"/>
          <w:sz w:val="20"/>
          <w:szCs w:val="20"/>
        </w:rPr>
        <w:t>(in_file</w:t>
      </w:r>
      <w:r>
        <w:rPr>
          <w:rFonts w:ascii="Courier New" w:hAnsi="Courier New" w:cs="Courier New"/>
          <w:color w:val="CC7832"/>
          <w:sz w:val="20"/>
          <w:szCs w:val="20"/>
        </w:rPr>
        <w:t xml:space="preserve">, </w:t>
      </w:r>
      <w:r>
        <w:rPr>
          <w:rFonts w:ascii="Courier New" w:hAnsi="Courier New" w:cs="Courier New"/>
          <w:color w:val="6A8759"/>
          <w:sz w:val="20"/>
          <w:szCs w:val="20"/>
        </w:rPr>
        <w:t>'r'</w:t>
      </w:r>
      <w:r>
        <w:rPr>
          <w:rFonts w:ascii="Courier New" w:hAnsi="Courier New" w:cs="Courier New"/>
          <w:color w:val="CC7832"/>
          <w:sz w:val="20"/>
          <w:szCs w:val="20"/>
        </w:rPr>
        <w:t xml:space="preserve">, </w:t>
      </w:r>
      <w:r>
        <w:rPr>
          <w:rFonts w:ascii="Courier New" w:hAnsi="Courier New" w:cs="Courier New"/>
          <w:color w:val="AA4926"/>
          <w:sz w:val="20"/>
          <w:szCs w:val="20"/>
        </w:rPr>
        <w:t>encoding</w:t>
      </w:r>
      <w:r>
        <w:rPr>
          <w:rFonts w:ascii="Courier New" w:hAnsi="Courier New" w:cs="Courier New"/>
          <w:color w:val="A9B7C6"/>
          <w:sz w:val="20"/>
          <w:szCs w:val="20"/>
        </w:rPr>
        <w:t>=</w:t>
      </w:r>
      <w:r>
        <w:rPr>
          <w:rFonts w:ascii="Courier New" w:hAnsi="Courier New" w:cs="Courier New"/>
          <w:color w:val="6A8759"/>
          <w:sz w:val="20"/>
          <w:szCs w:val="20"/>
        </w:rPr>
        <w:t>'utf-8'</w:t>
      </w:r>
      <w:r>
        <w:rPr>
          <w:rFonts w:ascii="Courier New" w:hAnsi="Courier New" w:cs="Courier New"/>
          <w:color w:val="A9B7C6"/>
          <w:sz w:val="20"/>
          <w:szCs w:val="20"/>
        </w:rPr>
        <w:t>)</w:t>
      </w:r>
      <w:r>
        <w:rPr>
          <w:rFonts w:ascii="Courier New" w:hAnsi="Courier New" w:cs="Courier New"/>
          <w:color w:val="A9B7C6"/>
          <w:sz w:val="20"/>
          <w:szCs w:val="20"/>
        </w:rPr>
        <w:br/>
        <w:t xml:space="preserve">        out_file = </w:t>
      </w:r>
      <w:r>
        <w:rPr>
          <w:rFonts w:ascii="Courier New" w:hAnsi="Courier New" w:cs="Courier New"/>
          <w:color w:val="8888C6"/>
          <w:sz w:val="20"/>
          <w:szCs w:val="20"/>
        </w:rPr>
        <w:t>open</w:t>
      </w:r>
      <w:r>
        <w:rPr>
          <w:rFonts w:ascii="Courier New" w:hAnsi="Courier New" w:cs="Courier New"/>
          <w:color w:val="A9B7C6"/>
          <w:sz w:val="20"/>
          <w:szCs w:val="20"/>
        </w:rPr>
        <w:t>(out_file</w:t>
      </w:r>
      <w:r>
        <w:rPr>
          <w:rFonts w:ascii="Courier New" w:hAnsi="Courier New" w:cs="Courier New"/>
          <w:color w:val="CC7832"/>
          <w:sz w:val="20"/>
          <w:szCs w:val="20"/>
        </w:rPr>
        <w:t xml:space="preserve">, </w:t>
      </w:r>
      <w:r>
        <w:rPr>
          <w:rFonts w:ascii="Courier New" w:hAnsi="Courier New" w:cs="Courier New"/>
          <w:color w:val="6A8759"/>
          <w:sz w:val="20"/>
          <w:szCs w:val="20"/>
        </w:rPr>
        <w:t>'w'</w:t>
      </w:r>
      <w:r>
        <w:rPr>
          <w:rFonts w:ascii="Courier New" w:hAnsi="Courier New" w:cs="Courier New"/>
          <w:color w:val="CC7832"/>
          <w:sz w:val="20"/>
          <w:szCs w:val="20"/>
        </w:rPr>
        <w:t xml:space="preserve">, </w:t>
      </w:r>
      <w:r>
        <w:rPr>
          <w:rFonts w:ascii="Courier New" w:hAnsi="Courier New" w:cs="Courier New"/>
          <w:color w:val="AA4926"/>
          <w:sz w:val="20"/>
          <w:szCs w:val="20"/>
        </w:rPr>
        <w:t>encoding</w:t>
      </w:r>
      <w:r>
        <w:rPr>
          <w:rFonts w:ascii="Courier New" w:hAnsi="Courier New" w:cs="Courier New"/>
          <w:color w:val="A9B7C6"/>
          <w:sz w:val="20"/>
          <w:szCs w:val="20"/>
        </w:rPr>
        <w:t>=</w:t>
      </w:r>
      <w:r>
        <w:rPr>
          <w:rFonts w:ascii="Courier New" w:hAnsi="Courier New" w:cs="Courier New"/>
          <w:color w:val="6A8759"/>
          <w:sz w:val="20"/>
          <w:szCs w:val="20"/>
        </w:rPr>
        <w:t>'utf-8'</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index = </w:t>
      </w:r>
      <w:r>
        <w:rPr>
          <w:rFonts w:ascii="Courier New" w:hAnsi="Courier New" w:cs="Courier New"/>
          <w:color w:val="6897BB"/>
          <w:sz w:val="20"/>
          <w:szCs w:val="20"/>
        </w:rPr>
        <w:t>0</w:t>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_ </w:t>
      </w:r>
      <w:r>
        <w:rPr>
          <w:rFonts w:ascii="Courier New" w:hAnsi="Courier New" w:cs="Courier New"/>
          <w:color w:val="CC7832"/>
          <w:sz w:val="20"/>
          <w:szCs w:val="20"/>
        </w:rPr>
        <w:t xml:space="preserve">in </w:t>
      </w:r>
      <w:r>
        <w:rPr>
          <w:rFonts w:ascii="Courier New" w:hAnsi="Courier New" w:cs="Courier New"/>
          <w:color w:val="A9B7C6"/>
          <w:sz w:val="20"/>
          <w:szCs w:val="20"/>
        </w:rPr>
        <w:t>trange(file_len):</w:t>
      </w:r>
      <w:r>
        <w:rPr>
          <w:rFonts w:ascii="Courier New" w:hAnsi="Courier New" w:cs="Courier New"/>
          <w:color w:val="A9B7C6"/>
          <w:sz w:val="20"/>
          <w:szCs w:val="20"/>
        </w:rPr>
        <w:br/>
        <w:t xml:space="preserve">            line = in_file.readline()</w:t>
      </w:r>
      <w:r>
        <w:rPr>
          <w:rFonts w:ascii="Courier New" w:hAnsi="Courier New" w:cs="Courier New"/>
          <w:color w:val="A9B7C6"/>
          <w:sz w:val="20"/>
          <w:szCs w:val="20"/>
        </w:rPr>
        <w:br/>
        <w:t xml:space="preserve">            line = line.strip()</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8888C6"/>
          <w:sz w:val="20"/>
          <w:szCs w:val="20"/>
        </w:rPr>
        <w:t>len</w:t>
      </w:r>
      <w:r>
        <w:rPr>
          <w:rFonts w:ascii="Courier New" w:hAnsi="Courier New" w:cs="Courier New"/>
          <w:color w:val="A9B7C6"/>
          <w:sz w:val="20"/>
          <w:szCs w:val="20"/>
        </w:rPr>
        <w:t xml:space="preserve">(line) &lt; </w:t>
      </w:r>
      <w:r>
        <w:rPr>
          <w:rFonts w:ascii="Courier New" w:hAnsi="Courier New" w:cs="Courier New"/>
          <w:color w:val="8888C6"/>
          <w:sz w:val="20"/>
          <w:szCs w:val="20"/>
        </w:rPr>
        <w:t>len</w:t>
      </w:r>
      <w:r>
        <w:rPr>
          <w:rFonts w:ascii="Courier New" w:hAnsi="Courier New" w:cs="Courier New"/>
          <w:color w:val="A9B7C6"/>
          <w:sz w:val="20"/>
          <w:szCs w:val="20"/>
        </w:rPr>
        <w:t>(</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continue</w:t>
      </w:r>
      <w:r>
        <w:rPr>
          <w:rFonts w:ascii="Courier New" w:hAnsi="Courier New" w:cs="Courier New"/>
          <w:color w:val="CC7832"/>
          <w:sz w:val="20"/>
          <w:szCs w:val="20"/>
        </w:rPr>
        <w:br/>
        <w:t xml:space="preserve">            if </w:t>
      </w:r>
      <w:r>
        <w:rPr>
          <w:rFonts w:ascii="Courier New" w:hAnsi="Courier New" w:cs="Courier New"/>
          <w:color w:val="A9B7C6"/>
          <w:sz w:val="20"/>
          <w:szCs w:val="20"/>
        </w:rPr>
        <w:t>line.startswith(</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continue</w:t>
      </w:r>
      <w:r>
        <w:rPr>
          <w:rFonts w:ascii="Courier New" w:hAnsi="Courier New" w:cs="Courier New"/>
          <w:color w:val="CC7832"/>
          <w:sz w:val="20"/>
          <w:szCs w:val="20"/>
        </w:rPr>
        <w:br/>
      </w:r>
      <w:r>
        <w:rPr>
          <w:rFonts w:ascii="Courier New" w:hAnsi="Courier New" w:cs="Courier New"/>
          <w:color w:val="CC7832"/>
          <w:sz w:val="20"/>
          <w:szCs w:val="20"/>
        </w:rPr>
        <w:lastRenderedPageBreak/>
        <w:t xml:space="preserve">            </w:t>
      </w:r>
      <w:r>
        <w:rPr>
          <w:rFonts w:ascii="Courier New" w:hAnsi="Courier New" w:cs="Courier New"/>
          <w:color w:val="A9B7C6"/>
          <w:sz w:val="20"/>
          <w:szCs w:val="20"/>
        </w:rPr>
        <w:t xml:space="preserve">index += </w:t>
      </w:r>
      <w:r>
        <w:rPr>
          <w:rFonts w:ascii="Courier New" w:hAnsi="Courier New" w:cs="Courier New"/>
          <w:color w:val="6897BB"/>
          <w:sz w:val="20"/>
          <w:szCs w:val="20"/>
        </w:rPr>
        <w:t>1</w:t>
      </w:r>
      <w:r>
        <w:rPr>
          <w:rFonts w:ascii="Courier New" w:hAnsi="Courier New" w:cs="Courier New"/>
          <w:color w:val="6897BB"/>
          <w:sz w:val="20"/>
          <w:szCs w:val="20"/>
        </w:rPr>
        <w:br/>
        <w:t xml:space="preserve">            </w:t>
      </w:r>
      <w:r>
        <w:rPr>
          <w:rFonts w:ascii="Courier New" w:hAnsi="Courier New" w:cs="Courier New"/>
          <w:color w:val="A9B7C6"/>
          <w:sz w:val="20"/>
          <w:szCs w:val="20"/>
        </w:rPr>
        <w:t xml:space="preserve">outputs = </w:t>
      </w:r>
      <w:r>
        <w:rPr>
          <w:rFonts w:ascii="Courier New" w:hAnsi="Courier New" w:cs="Courier New"/>
          <w:color w:val="94558D"/>
          <w:sz w:val="20"/>
          <w:szCs w:val="20"/>
        </w:rPr>
        <w:t>self</w:t>
      </w:r>
      <w:r>
        <w:rPr>
          <w:rFonts w:ascii="Courier New" w:hAnsi="Courier New" w:cs="Courier New"/>
          <w:color w:val="A9B7C6"/>
          <w:sz w:val="20"/>
          <w:szCs w:val="20"/>
        </w:rPr>
        <w:t>.query(line)</w:t>
      </w:r>
      <w:r>
        <w:rPr>
          <w:rFonts w:ascii="Courier New" w:hAnsi="Courier New" w:cs="Courier New"/>
          <w:color w:val="A9B7C6"/>
          <w:sz w:val="20"/>
          <w:szCs w:val="20"/>
        </w:rPr>
        <w:br/>
        <w:t xml:space="preserve">            out_file.write(</w:t>
      </w:r>
      <w:r>
        <w:rPr>
          <w:rFonts w:ascii="Courier New" w:hAnsi="Courier New" w:cs="Courier New"/>
          <w:color w:val="6A8759"/>
          <w:sz w:val="20"/>
          <w:szCs w:val="20"/>
        </w:rPr>
        <w:t>" "</w:t>
      </w:r>
      <w:r>
        <w:rPr>
          <w:rFonts w:ascii="Courier New" w:hAnsi="Courier New" w:cs="Courier New"/>
          <w:color w:val="A9B7C6"/>
          <w:sz w:val="20"/>
          <w:szCs w:val="20"/>
        </w:rPr>
        <w:t>.join(</w:t>
      </w:r>
      <w:r>
        <w:rPr>
          <w:rFonts w:ascii="Courier New" w:hAnsi="Courier New" w:cs="Courier New"/>
          <w:color w:val="8888C6"/>
          <w:sz w:val="20"/>
          <w:szCs w:val="20"/>
        </w:rPr>
        <w:t>list</w:t>
      </w:r>
      <w:r>
        <w:rPr>
          <w:rFonts w:ascii="Courier New" w:hAnsi="Courier New" w:cs="Courier New"/>
          <w:color w:val="A9B7C6"/>
          <w:sz w:val="20"/>
          <w:szCs w:val="20"/>
        </w:rPr>
        <w:t>(</w:t>
      </w:r>
      <w:r>
        <w:rPr>
          <w:rFonts w:ascii="Courier New" w:hAnsi="Courier New" w:cs="Courier New"/>
          <w:color w:val="8888C6"/>
          <w:sz w:val="20"/>
          <w:szCs w:val="20"/>
        </w:rPr>
        <w:t>map</w:t>
      </w:r>
      <w:r>
        <w:rPr>
          <w:rFonts w:ascii="Courier New" w:hAnsi="Courier New" w:cs="Courier New"/>
          <w:color w:val="A9B7C6"/>
          <w:sz w:val="20"/>
          <w:szCs w:val="20"/>
        </w:rPr>
        <w:t>(</w:t>
      </w:r>
      <w:r>
        <w:rPr>
          <w:rFonts w:ascii="Courier New" w:hAnsi="Courier New" w:cs="Courier New"/>
          <w:color w:val="8888C6"/>
          <w:sz w:val="20"/>
          <w:szCs w:val="20"/>
        </w:rPr>
        <w:t>str</w:t>
      </w:r>
      <w:r>
        <w:rPr>
          <w:rFonts w:ascii="Courier New" w:hAnsi="Courier New" w:cs="Courier New"/>
          <w:color w:val="CC7832"/>
          <w:sz w:val="20"/>
          <w:szCs w:val="20"/>
        </w:rPr>
        <w:t xml:space="preserve">, </w:t>
      </w:r>
      <w:r>
        <w:rPr>
          <w:rFonts w:ascii="Courier New" w:hAnsi="Courier New" w:cs="Courier New"/>
          <w:color w:val="A9B7C6"/>
          <w:sz w:val="20"/>
          <w:szCs w:val="20"/>
        </w:rPr>
        <w:t xml:space="preserve">outputs))) + </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in_file.close()</w:t>
      </w:r>
      <w:r>
        <w:rPr>
          <w:rFonts w:ascii="Courier New" w:hAnsi="Courier New" w:cs="Courier New"/>
          <w:color w:val="A9B7C6"/>
          <w:sz w:val="20"/>
          <w:szCs w:val="20"/>
        </w:rPr>
        <w:br/>
        <w:t xml:space="preserve">        out_file.close()</w:t>
      </w:r>
      <w:r>
        <w:rPr>
          <w:rFonts w:ascii="Courier New" w:hAnsi="Courier New" w:cs="Courier New"/>
          <w:color w:val="A9B7C6"/>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'The path where the result is saved is :'</w:t>
      </w:r>
      <w:r>
        <w:rPr>
          <w:rFonts w:ascii="Courier New" w:hAnsi="Courier New" w:cs="Courier New"/>
          <w:color w:val="CC7832"/>
          <w:sz w:val="20"/>
          <w:szCs w:val="20"/>
        </w:rPr>
        <w:t xml:space="preserve">, </w:t>
      </w:r>
      <w:r>
        <w:rPr>
          <w:rFonts w:ascii="Courier New" w:hAnsi="Courier New" w:cs="Courier New"/>
          <w:color w:val="A9B7C6"/>
          <w:sz w:val="20"/>
          <w:szCs w:val="20"/>
        </w:rPr>
        <w:t>out_file)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index</w:t>
      </w:r>
    </w:p>
    <w:p w14:paraId="52FE8699" w14:textId="77777777" w:rsidR="00212B57" w:rsidRPr="00AF6EC1" w:rsidRDefault="00212B57" w:rsidP="00212B57">
      <w:pPr>
        <w:pStyle w:val="a8"/>
        <w:ind w:left="636" w:firstLineChars="0" w:firstLine="0"/>
      </w:pPr>
    </w:p>
    <w:p w14:paraId="7C809C32" w14:textId="77777777" w:rsidR="00212B57" w:rsidRPr="00212B57" w:rsidRDefault="00212B57" w:rsidP="00681187"/>
    <w:p w14:paraId="3C002DDE" w14:textId="6DEC7A7B" w:rsidR="00212B57" w:rsidRDefault="00212B57" w:rsidP="00681187"/>
    <w:p w14:paraId="2423C2E9" w14:textId="0AF932CC" w:rsidR="00212B57" w:rsidRDefault="00212B57" w:rsidP="00681187"/>
    <w:p w14:paraId="151E80E6" w14:textId="4E43A14A" w:rsidR="00212B57" w:rsidRDefault="00212B57" w:rsidP="00681187"/>
    <w:p w14:paraId="138F7465" w14:textId="0170F85F" w:rsidR="00212B57" w:rsidRDefault="00212B57" w:rsidP="00681187"/>
    <w:p w14:paraId="65F51865" w14:textId="06B5CA44" w:rsidR="00212B57" w:rsidRDefault="00212B57" w:rsidP="00681187"/>
    <w:p w14:paraId="071D3D0B" w14:textId="07BB742A" w:rsidR="00212B57" w:rsidRDefault="00212B57" w:rsidP="00681187"/>
    <w:p w14:paraId="3D642655" w14:textId="461F51C3" w:rsidR="00212B57" w:rsidRDefault="00212B57" w:rsidP="00681187"/>
    <w:p w14:paraId="3A90793C" w14:textId="5387D301" w:rsidR="00212B57" w:rsidRDefault="00212B57" w:rsidP="00681187"/>
    <w:p w14:paraId="1CB6AFE5" w14:textId="2786B890" w:rsidR="00212B57" w:rsidRDefault="00212B57" w:rsidP="00681187"/>
    <w:p w14:paraId="76633404" w14:textId="56CF7723" w:rsidR="00212B57" w:rsidRDefault="00212B57" w:rsidP="00681187"/>
    <w:p w14:paraId="701A52F4" w14:textId="3CED414B" w:rsidR="00212B57" w:rsidRDefault="00212B57" w:rsidP="00681187"/>
    <w:p w14:paraId="74EEAE63" w14:textId="77777777" w:rsidR="00212B57" w:rsidRPr="00681187" w:rsidRDefault="00212B57" w:rsidP="00681187"/>
    <w:sectPr w:rsidR="00212B57" w:rsidRPr="00681187" w:rsidSect="00E5508B">
      <w:endnotePr>
        <w:numFmt w:val="decimal"/>
      </w:endnotePr>
      <w:pgSz w:w="11906" w:h="16838" w:code="9"/>
      <w:pgMar w:top="1985" w:right="1814" w:bottom="1985" w:left="1814" w:header="1474" w:footer="1361" w:gutter="0"/>
      <w:cols w:space="425"/>
      <w:docGrid w:type="linesAndChar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8FE31" w14:textId="77777777" w:rsidR="00B2510E" w:rsidRDefault="00B2510E" w:rsidP="00907589">
      <w:r>
        <w:separator/>
      </w:r>
    </w:p>
  </w:endnote>
  <w:endnote w:type="continuationSeparator" w:id="0">
    <w:p w14:paraId="2448470D" w14:textId="77777777" w:rsidR="00B2510E" w:rsidRDefault="00B2510E" w:rsidP="0090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WenQuanYi Zen Hei Sharp">
    <w:altName w:val="Times New Roman"/>
    <w:charset w:val="01"/>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452138"/>
      <w:docPartObj>
        <w:docPartGallery w:val="Page Numbers (Bottom of Page)"/>
        <w:docPartUnique/>
      </w:docPartObj>
    </w:sdtPr>
    <w:sdtEndPr>
      <w:rPr>
        <w:rFonts w:ascii="宋体" w:hAnsi="宋体"/>
        <w:sz w:val="21"/>
        <w:szCs w:val="21"/>
      </w:rPr>
    </w:sdtEndPr>
    <w:sdtContent>
      <w:p w14:paraId="7B7553E0" w14:textId="77777777" w:rsidR="007404CA" w:rsidRPr="00846E2A" w:rsidRDefault="007404CA">
        <w:pPr>
          <w:pStyle w:val="a5"/>
          <w:jc w:val="center"/>
          <w:rPr>
            <w:rFonts w:ascii="宋体" w:hAnsi="宋体"/>
            <w:sz w:val="21"/>
            <w:szCs w:val="21"/>
          </w:rPr>
        </w:pPr>
        <w:r w:rsidRPr="00846E2A">
          <w:rPr>
            <w:rFonts w:ascii="宋体" w:hAnsi="宋体"/>
            <w:sz w:val="21"/>
            <w:szCs w:val="21"/>
          </w:rPr>
          <w:fldChar w:fldCharType="begin"/>
        </w:r>
        <w:r w:rsidRPr="00846E2A">
          <w:rPr>
            <w:rFonts w:ascii="宋体" w:hAnsi="宋体"/>
            <w:sz w:val="21"/>
            <w:szCs w:val="21"/>
          </w:rPr>
          <w:instrText>PAGE   \* MERGEFORMAT</w:instrText>
        </w:r>
        <w:r w:rsidRPr="00846E2A">
          <w:rPr>
            <w:rFonts w:ascii="宋体" w:hAnsi="宋体"/>
            <w:sz w:val="21"/>
            <w:szCs w:val="21"/>
          </w:rPr>
          <w:fldChar w:fldCharType="separate"/>
        </w:r>
        <w:r w:rsidRPr="00701C2B">
          <w:rPr>
            <w:rFonts w:ascii="宋体" w:hAnsi="宋体"/>
            <w:noProof/>
            <w:sz w:val="21"/>
            <w:szCs w:val="21"/>
            <w:lang w:val="zh-CN"/>
          </w:rPr>
          <w:t>V</w:t>
        </w:r>
        <w:r w:rsidRPr="00846E2A">
          <w:rPr>
            <w:rFonts w:ascii="宋体" w:hAnsi="宋体"/>
            <w:sz w:val="21"/>
            <w:szCs w:val="21"/>
          </w:rPr>
          <w:fldChar w:fldCharType="end"/>
        </w:r>
      </w:p>
    </w:sdtContent>
  </w:sdt>
  <w:p w14:paraId="5F1FC1B8" w14:textId="77777777" w:rsidR="007404CA" w:rsidRDefault="007404C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426800"/>
      <w:docPartObj>
        <w:docPartGallery w:val="Page Numbers (Bottom of Page)"/>
        <w:docPartUnique/>
      </w:docPartObj>
    </w:sdtPr>
    <w:sdtEndPr/>
    <w:sdtContent>
      <w:p w14:paraId="1F01DF39" w14:textId="77777777" w:rsidR="007404CA" w:rsidRDefault="007404CA">
        <w:pPr>
          <w:pStyle w:val="a5"/>
          <w:jc w:val="center"/>
        </w:pPr>
        <w:r w:rsidRPr="009556B2">
          <w:rPr>
            <w:rFonts w:ascii="宋体" w:hAnsi="宋体"/>
            <w:sz w:val="21"/>
            <w:szCs w:val="21"/>
          </w:rPr>
          <w:fldChar w:fldCharType="begin"/>
        </w:r>
        <w:r w:rsidRPr="009556B2">
          <w:rPr>
            <w:rFonts w:ascii="宋体" w:hAnsi="宋体"/>
            <w:sz w:val="21"/>
            <w:szCs w:val="21"/>
          </w:rPr>
          <w:instrText>PAGE   \* MERGEFORMAT</w:instrText>
        </w:r>
        <w:r w:rsidRPr="009556B2">
          <w:rPr>
            <w:rFonts w:ascii="宋体" w:hAnsi="宋体"/>
            <w:sz w:val="21"/>
            <w:szCs w:val="21"/>
          </w:rPr>
          <w:fldChar w:fldCharType="separate"/>
        </w:r>
        <w:r w:rsidRPr="00701C2B">
          <w:rPr>
            <w:rFonts w:ascii="宋体" w:hAnsi="宋体"/>
            <w:noProof/>
            <w:sz w:val="21"/>
            <w:szCs w:val="21"/>
            <w:lang w:val="zh-CN"/>
          </w:rPr>
          <w:t>40</w:t>
        </w:r>
        <w:r w:rsidRPr="009556B2">
          <w:rPr>
            <w:rFonts w:ascii="宋体" w:hAnsi="宋体"/>
            <w:sz w:val="21"/>
            <w:szCs w:val="21"/>
          </w:rPr>
          <w:fldChar w:fldCharType="end"/>
        </w:r>
      </w:p>
    </w:sdtContent>
  </w:sdt>
  <w:p w14:paraId="25DD484E" w14:textId="77777777" w:rsidR="007404CA" w:rsidRDefault="007404C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19266"/>
      <w:docPartObj>
        <w:docPartGallery w:val="Page Numbers (Bottom of Page)"/>
        <w:docPartUnique/>
      </w:docPartObj>
    </w:sdtPr>
    <w:sdtEndPr/>
    <w:sdtContent>
      <w:p w14:paraId="665131AF" w14:textId="77777777" w:rsidR="007404CA" w:rsidRDefault="007404CA">
        <w:pPr>
          <w:pStyle w:val="a5"/>
          <w:jc w:val="center"/>
        </w:pPr>
        <w:r w:rsidRPr="008F1E5A">
          <w:rPr>
            <w:rFonts w:ascii="宋体" w:hAnsi="宋体"/>
            <w:sz w:val="21"/>
            <w:szCs w:val="21"/>
          </w:rPr>
          <w:fldChar w:fldCharType="begin"/>
        </w:r>
        <w:r w:rsidRPr="008F1E5A">
          <w:rPr>
            <w:rFonts w:ascii="宋体" w:hAnsi="宋体"/>
            <w:sz w:val="21"/>
            <w:szCs w:val="21"/>
          </w:rPr>
          <w:instrText>PAGE   \* MERGEFORMAT</w:instrText>
        </w:r>
        <w:r w:rsidRPr="008F1E5A">
          <w:rPr>
            <w:rFonts w:ascii="宋体" w:hAnsi="宋体"/>
            <w:sz w:val="21"/>
            <w:szCs w:val="21"/>
          </w:rPr>
          <w:fldChar w:fldCharType="separate"/>
        </w:r>
        <w:r w:rsidRPr="00701C2B">
          <w:rPr>
            <w:rFonts w:ascii="宋体" w:hAnsi="宋体"/>
            <w:noProof/>
            <w:sz w:val="21"/>
            <w:szCs w:val="21"/>
            <w:lang w:val="zh-CN"/>
          </w:rPr>
          <w:t>79</w:t>
        </w:r>
        <w:r w:rsidRPr="008F1E5A">
          <w:rPr>
            <w:rFonts w:ascii="宋体" w:hAnsi="宋体"/>
            <w:sz w:val="21"/>
            <w:szCs w:val="21"/>
          </w:rPr>
          <w:fldChar w:fldCharType="end"/>
        </w:r>
      </w:p>
    </w:sdtContent>
  </w:sdt>
  <w:p w14:paraId="53EBF937" w14:textId="77777777" w:rsidR="007404CA" w:rsidRDefault="007404C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227076"/>
      <w:docPartObj>
        <w:docPartGallery w:val="Page Numbers (Bottom of Page)"/>
        <w:docPartUnique/>
      </w:docPartObj>
    </w:sdtPr>
    <w:sdtEndPr/>
    <w:sdtContent>
      <w:p w14:paraId="74D6EBE8" w14:textId="77777777" w:rsidR="007404CA" w:rsidRDefault="007404CA">
        <w:pPr>
          <w:pStyle w:val="a5"/>
          <w:jc w:val="center"/>
        </w:pPr>
        <w:r w:rsidRPr="008F1E5A">
          <w:rPr>
            <w:rFonts w:ascii="宋体" w:hAnsi="宋体"/>
            <w:sz w:val="21"/>
            <w:szCs w:val="21"/>
          </w:rPr>
          <w:fldChar w:fldCharType="begin"/>
        </w:r>
        <w:r w:rsidRPr="008F1E5A">
          <w:rPr>
            <w:rFonts w:ascii="宋体" w:hAnsi="宋体"/>
            <w:sz w:val="21"/>
            <w:szCs w:val="21"/>
          </w:rPr>
          <w:instrText>PAGE   \* MERGEFORMAT</w:instrText>
        </w:r>
        <w:r w:rsidRPr="008F1E5A">
          <w:rPr>
            <w:rFonts w:ascii="宋体" w:hAnsi="宋体"/>
            <w:sz w:val="21"/>
            <w:szCs w:val="21"/>
          </w:rPr>
          <w:fldChar w:fldCharType="separate"/>
        </w:r>
        <w:r w:rsidRPr="00701C2B">
          <w:rPr>
            <w:rFonts w:ascii="宋体" w:hAnsi="宋体"/>
            <w:noProof/>
            <w:sz w:val="21"/>
            <w:szCs w:val="21"/>
            <w:lang w:val="zh-CN"/>
          </w:rPr>
          <w:t>79</w:t>
        </w:r>
        <w:r w:rsidRPr="008F1E5A">
          <w:rPr>
            <w:rFonts w:ascii="宋体" w:hAnsi="宋体"/>
            <w:sz w:val="21"/>
            <w:szCs w:val="21"/>
          </w:rPr>
          <w:fldChar w:fldCharType="end"/>
        </w:r>
      </w:p>
    </w:sdtContent>
  </w:sdt>
  <w:p w14:paraId="742520C9" w14:textId="77777777" w:rsidR="007404CA" w:rsidRDefault="007404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B3310" w14:textId="77777777" w:rsidR="00B2510E" w:rsidRDefault="00B2510E" w:rsidP="00907589">
      <w:r>
        <w:separator/>
      </w:r>
    </w:p>
  </w:footnote>
  <w:footnote w:type="continuationSeparator" w:id="0">
    <w:p w14:paraId="0CA00065" w14:textId="77777777" w:rsidR="00B2510E" w:rsidRDefault="00B2510E" w:rsidP="00907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10E" w14:textId="77777777" w:rsidR="007404CA" w:rsidRPr="009556B2" w:rsidRDefault="007404CA" w:rsidP="00E5508B">
    <w:pPr>
      <w:pStyle w:val="a3"/>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52182"/>
    <w:multiLevelType w:val="hybridMultilevel"/>
    <w:tmpl w:val="6FF2F50C"/>
    <w:lvl w:ilvl="0" w:tplc="812E49B0">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51F2ED8"/>
    <w:multiLevelType w:val="hybridMultilevel"/>
    <w:tmpl w:val="3BDA8282"/>
    <w:lvl w:ilvl="0" w:tplc="55AE8F76">
      <w:start w:val="1"/>
      <w:numFmt w:val="decimal"/>
      <w:lvlText w:val="（%1）"/>
      <w:lvlJc w:val="left"/>
      <w:pPr>
        <w:ind w:left="871" w:hanging="730"/>
      </w:pPr>
      <w:rPr>
        <w:rFonts w:hint="default"/>
      </w:r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2" w15:restartNumberingAfterBreak="0">
    <w:nsid w:val="064129A8"/>
    <w:multiLevelType w:val="hybridMultilevel"/>
    <w:tmpl w:val="2AC6551E"/>
    <w:lvl w:ilvl="0" w:tplc="C8E8F01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735538"/>
    <w:multiLevelType w:val="hybridMultilevel"/>
    <w:tmpl w:val="7CB0FD1A"/>
    <w:lvl w:ilvl="0" w:tplc="F438CC76">
      <w:start w:val="1"/>
      <w:numFmt w:val="decimal"/>
      <w:lvlText w:val="第%1章"/>
      <w:lvlJc w:val="left"/>
      <w:pPr>
        <w:ind w:left="1440" w:hanging="1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0110EA"/>
    <w:multiLevelType w:val="hybridMultilevel"/>
    <w:tmpl w:val="557AA9BA"/>
    <w:lvl w:ilvl="0" w:tplc="97AE7FB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2D17D14"/>
    <w:multiLevelType w:val="hybridMultilevel"/>
    <w:tmpl w:val="B64E72D4"/>
    <w:lvl w:ilvl="0" w:tplc="A2C866F4">
      <w:start w:val="1"/>
      <w:numFmt w:val="decimal"/>
      <w:lvlText w:val="[%1]"/>
      <w:lvlJc w:val="left"/>
      <w:pPr>
        <w:ind w:left="420" w:hanging="420"/>
      </w:pPr>
      <w:rPr>
        <w:rFonts w:ascii="Times New Roman" w:eastAsia="宋体" w:hAnsi="Times New Roman" w:hint="default"/>
        <w:b w:val="0"/>
        <w:i w:val="0"/>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3224F4"/>
    <w:multiLevelType w:val="hybridMultilevel"/>
    <w:tmpl w:val="AEEAEF54"/>
    <w:lvl w:ilvl="0" w:tplc="D7FEB58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15C9798A"/>
    <w:multiLevelType w:val="hybridMultilevel"/>
    <w:tmpl w:val="8DF8F89E"/>
    <w:lvl w:ilvl="0" w:tplc="6458EC16">
      <w:start w:val="1"/>
      <w:numFmt w:val="decimal"/>
      <w:lvlText w:val="（%1）"/>
      <w:lvlJc w:val="left"/>
      <w:pPr>
        <w:ind w:left="1995" w:hanging="720"/>
      </w:pPr>
      <w:rPr>
        <w:rFonts w:hint="default"/>
      </w:rPr>
    </w:lvl>
    <w:lvl w:ilvl="1" w:tplc="04090019" w:tentative="1">
      <w:start w:val="1"/>
      <w:numFmt w:val="lowerLetter"/>
      <w:lvlText w:val="%2)"/>
      <w:lvlJc w:val="left"/>
      <w:pPr>
        <w:ind w:left="2115" w:hanging="420"/>
      </w:pPr>
    </w:lvl>
    <w:lvl w:ilvl="2" w:tplc="0409001B" w:tentative="1">
      <w:start w:val="1"/>
      <w:numFmt w:val="lowerRoman"/>
      <w:lvlText w:val="%3."/>
      <w:lvlJc w:val="right"/>
      <w:pPr>
        <w:ind w:left="2535" w:hanging="420"/>
      </w:pPr>
    </w:lvl>
    <w:lvl w:ilvl="3" w:tplc="0409000F" w:tentative="1">
      <w:start w:val="1"/>
      <w:numFmt w:val="decimal"/>
      <w:lvlText w:val="%4."/>
      <w:lvlJc w:val="left"/>
      <w:pPr>
        <w:ind w:left="2955" w:hanging="420"/>
      </w:pPr>
    </w:lvl>
    <w:lvl w:ilvl="4" w:tplc="04090019" w:tentative="1">
      <w:start w:val="1"/>
      <w:numFmt w:val="lowerLetter"/>
      <w:lvlText w:val="%5)"/>
      <w:lvlJc w:val="left"/>
      <w:pPr>
        <w:ind w:left="3375" w:hanging="420"/>
      </w:pPr>
    </w:lvl>
    <w:lvl w:ilvl="5" w:tplc="0409001B" w:tentative="1">
      <w:start w:val="1"/>
      <w:numFmt w:val="lowerRoman"/>
      <w:lvlText w:val="%6."/>
      <w:lvlJc w:val="right"/>
      <w:pPr>
        <w:ind w:left="3795" w:hanging="420"/>
      </w:pPr>
    </w:lvl>
    <w:lvl w:ilvl="6" w:tplc="0409000F" w:tentative="1">
      <w:start w:val="1"/>
      <w:numFmt w:val="decimal"/>
      <w:lvlText w:val="%7."/>
      <w:lvlJc w:val="left"/>
      <w:pPr>
        <w:ind w:left="4215" w:hanging="420"/>
      </w:pPr>
    </w:lvl>
    <w:lvl w:ilvl="7" w:tplc="04090019" w:tentative="1">
      <w:start w:val="1"/>
      <w:numFmt w:val="lowerLetter"/>
      <w:lvlText w:val="%8)"/>
      <w:lvlJc w:val="left"/>
      <w:pPr>
        <w:ind w:left="4635" w:hanging="420"/>
      </w:pPr>
    </w:lvl>
    <w:lvl w:ilvl="8" w:tplc="0409001B" w:tentative="1">
      <w:start w:val="1"/>
      <w:numFmt w:val="lowerRoman"/>
      <w:lvlText w:val="%9."/>
      <w:lvlJc w:val="right"/>
      <w:pPr>
        <w:ind w:left="5055" w:hanging="420"/>
      </w:pPr>
    </w:lvl>
  </w:abstractNum>
  <w:abstractNum w:abstractNumId="8" w15:restartNumberingAfterBreak="0">
    <w:nsid w:val="16796813"/>
    <w:multiLevelType w:val="hybridMultilevel"/>
    <w:tmpl w:val="E430AB2C"/>
    <w:lvl w:ilvl="0" w:tplc="4008F9D4">
      <w:start w:val="2"/>
      <w:numFmt w:val="decimalEnclosedCircle"/>
      <w:lvlText w:val="%1"/>
      <w:lvlJc w:val="left"/>
      <w:pPr>
        <w:ind w:left="927" w:hanging="360"/>
      </w:pPr>
      <w:rPr>
        <w:rFonts w:ascii="宋体" w:hAnsi="宋体"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9" w15:restartNumberingAfterBreak="0">
    <w:nsid w:val="19E11396"/>
    <w:multiLevelType w:val="hybridMultilevel"/>
    <w:tmpl w:val="D79870F4"/>
    <w:lvl w:ilvl="0" w:tplc="F426E7BC">
      <w:start w:val="94"/>
      <w:numFmt w:val="decimal"/>
      <w:lvlText w:val="%1）"/>
      <w:lvlJc w:val="left"/>
      <w:pPr>
        <w:ind w:left="540" w:hanging="5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AAA14C3"/>
    <w:multiLevelType w:val="hybridMultilevel"/>
    <w:tmpl w:val="54689870"/>
    <w:lvl w:ilvl="0" w:tplc="9BC2C7BE">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9A6A8D"/>
    <w:multiLevelType w:val="hybridMultilevel"/>
    <w:tmpl w:val="8FD45D9C"/>
    <w:lvl w:ilvl="0" w:tplc="5F6C2302">
      <w:start w:val="1"/>
      <w:numFmt w:val="decimal"/>
      <w:lvlText w:val="第%1章"/>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1BF5C47"/>
    <w:multiLevelType w:val="hybridMultilevel"/>
    <w:tmpl w:val="C7FCBFD6"/>
    <w:lvl w:ilvl="0" w:tplc="53B80D18">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21C54CC2"/>
    <w:multiLevelType w:val="multilevel"/>
    <w:tmpl w:val="01323A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720ADD"/>
    <w:multiLevelType w:val="hybridMultilevel"/>
    <w:tmpl w:val="7772AD0E"/>
    <w:lvl w:ilvl="0" w:tplc="D6120D2A">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25C94411"/>
    <w:multiLevelType w:val="hybridMultilevel"/>
    <w:tmpl w:val="94D65E38"/>
    <w:lvl w:ilvl="0" w:tplc="3EF4A26C">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281C6989"/>
    <w:multiLevelType w:val="hybridMultilevel"/>
    <w:tmpl w:val="AF36426E"/>
    <w:lvl w:ilvl="0" w:tplc="2A18349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2CA31E59"/>
    <w:multiLevelType w:val="hybridMultilevel"/>
    <w:tmpl w:val="3C5030A6"/>
    <w:lvl w:ilvl="0" w:tplc="E4BCB39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D0A1EDC"/>
    <w:multiLevelType w:val="hybridMultilevel"/>
    <w:tmpl w:val="BFE8D24A"/>
    <w:lvl w:ilvl="0" w:tplc="35B27DD4">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31385D43"/>
    <w:multiLevelType w:val="hybridMultilevel"/>
    <w:tmpl w:val="6A3052A4"/>
    <w:lvl w:ilvl="0" w:tplc="091CBFC4">
      <w:start w:val="2"/>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35037AB2"/>
    <w:multiLevelType w:val="hybridMultilevel"/>
    <w:tmpl w:val="8D1E3D46"/>
    <w:lvl w:ilvl="0" w:tplc="729423EC">
      <w:start w:val="2"/>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370E40F8"/>
    <w:multiLevelType w:val="hybridMultilevel"/>
    <w:tmpl w:val="A162AB20"/>
    <w:lvl w:ilvl="0" w:tplc="15FCB6A6">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8AE384F"/>
    <w:multiLevelType w:val="hybridMultilevel"/>
    <w:tmpl w:val="6F5EF2BE"/>
    <w:lvl w:ilvl="0" w:tplc="47108DD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3FC81662"/>
    <w:multiLevelType w:val="hybridMultilevel"/>
    <w:tmpl w:val="30C2F854"/>
    <w:lvl w:ilvl="0" w:tplc="5562195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1A75793"/>
    <w:multiLevelType w:val="multilevel"/>
    <w:tmpl w:val="ED1AB3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C111B9"/>
    <w:multiLevelType w:val="multilevel"/>
    <w:tmpl w:val="489C1E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325B34"/>
    <w:multiLevelType w:val="hybridMultilevel"/>
    <w:tmpl w:val="61B6EEC8"/>
    <w:lvl w:ilvl="0" w:tplc="046AAFAA">
      <w:start w:val="1"/>
      <w:numFmt w:val="decimal"/>
      <w:lvlText w:val="（%1）"/>
      <w:lvlJc w:val="left"/>
      <w:pPr>
        <w:ind w:left="542" w:hanging="400"/>
      </w:pPr>
      <w:rPr>
        <w:rFonts w:ascii="Times New Roman" w:eastAsia="宋体" w:hAnsi="Times New Roman" w:cs="Times New Roman"/>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27" w15:restartNumberingAfterBreak="0">
    <w:nsid w:val="486330C7"/>
    <w:multiLevelType w:val="multilevel"/>
    <w:tmpl w:val="B128D7B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B52C4"/>
    <w:multiLevelType w:val="hybridMultilevel"/>
    <w:tmpl w:val="D2046CA2"/>
    <w:lvl w:ilvl="0" w:tplc="03A6531C">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9" w15:restartNumberingAfterBreak="0">
    <w:nsid w:val="577D1E4B"/>
    <w:multiLevelType w:val="hybridMultilevel"/>
    <w:tmpl w:val="2000E86A"/>
    <w:lvl w:ilvl="0" w:tplc="D4FECDF0">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A413BFA"/>
    <w:multiLevelType w:val="hybridMultilevel"/>
    <w:tmpl w:val="E744A50A"/>
    <w:lvl w:ilvl="0" w:tplc="F5AA2708">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2" w15:restartNumberingAfterBreak="0">
    <w:nsid w:val="5DE02676"/>
    <w:multiLevelType w:val="hybridMultilevel"/>
    <w:tmpl w:val="44700176"/>
    <w:lvl w:ilvl="0" w:tplc="20083F0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3" w15:restartNumberingAfterBreak="0">
    <w:nsid w:val="60A84AEF"/>
    <w:multiLevelType w:val="multilevel"/>
    <w:tmpl w:val="475AA644"/>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b/>
      </w:rPr>
    </w:lvl>
    <w:lvl w:ilvl="2">
      <w:start w:val="1"/>
      <w:numFmt w:val="decimal"/>
      <w:isLgl/>
      <w:lvlText w:val="%1.%2.%3"/>
      <w:lvlJc w:val="left"/>
      <w:pPr>
        <w:ind w:left="1145" w:hanging="720"/>
      </w:pPr>
      <w:rPr>
        <w:rFonts w:hint="default"/>
        <w:b/>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440" w:hanging="144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800" w:hanging="1800"/>
      </w:pPr>
      <w:rPr>
        <w:rFonts w:hint="default"/>
        <w:b w:val="0"/>
      </w:rPr>
    </w:lvl>
    <w:lvl w:ilvl="7">
      <w:start w:val="1"/>
      <w:numFmt w:val="decimal"/>
      <w:isLgl/>
      <w:lvlText w:val="%1.%2.%3.%4.%5.%6.%7.%8"/>
      <w:lvlJc w:val="left"/>
      <w:pPr>
        <w:ind w:left="2160" w:hanging="2160"/>
      </w:pPr>
      <w:rPr>
        <w:rFonts w:hint="default"/>
        <w:b w:val="0"/>
      </w:rPr>
    </w:lvl>
    <w:lvl w:ilvl="8">
      <w:start w:val="1"/>
      <w:numFmt w:val="decimal"/>
      <w:isLgl/>
      <w:lvlText w:val="%1.%2.%3.%4.%5.%6.%7.%8.%9"/>
      <w:lvlJc w:val="left"/>
      <w:pPr>
        <w:ind w:left="2160" w:hanging="2160"/>
      </w:pPr>
      <w:rPr>
        <w:rFonts w:hint="default"/>
        <w:b w:val="0"/>
      </w:rPr>
    </w:lvl>
  </w:abstractNum>
  <w:abstractNum w:abstractNumId="34" w15:restartNumberingAfterBreak="0">
    <w:nsid w:val="60B849CB"/>
    <w:multiLevelType w:val="hybridMultilevel"/>
    <w:tmpl w:val="786C4488"/>
    <w:lvl w:ilvl="0" w:tplc="67188D2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639A48E2"/>
    <w:multiLevelType w:val="hybridMultilevel"/>
    <w:tmpl w:val="60369386"/>
    <w:lvl w:ilvl="0" w:tplc="30768964">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15:restartNumberingAfterBreak="0">
    <w:nsid w:val="64636D1D"/>
    <w:multiLevelType w:val="hybridMultilevel"/>
    <w:tmpl w:val="4CD04B9C"/>
    <w:lvl w:ilvl="0" w:tplc="FB569604">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EFE61DE"/>
    <w:multiLevelType w:val="multilevel"/>
    <w:tmpl w:val="9498F654"/>
    <w:lvl w:ilvl="0">
      <w:start w:val="1"/>
      <w:numFmt w:val="decimal"/>
      <w:lvlText w:val="%1"/>
      <w:lvlJc w:val="left"/>
      <w:pPr>
        <w:ind w:left="636" w:hanging="636"/>
      </w:pPr>
      <w:rPr>
        <w:rFonts w:hint="default"/>
      </w:rPr>
    </w:lvl>
    <w:lvl w:ilvl="1">
      <w:start w:val="1"/>
      <w:numFmt w:val="decimal"/>
      <w:lvlText w:val="%1.%2"/>
      <w:lvlJc w:val="left"/>
      <w:pPr>
        <w:ind w:left="636" w:hanging="63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966AEE"/>
    <w:multiLevelType w:val="hybridMultilevel"/>
    <w:tmpl w:val="64B263C6"/>
    <w:lvl w:ilvl="0" w:tplc="E6F4C2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4D44CAE"/>
    <w:multiLevelType w:val="hybridMultilevel"/>
    <w:tmpl w:val="4DBA6D6A"/>
    <w:lvl w:ilvl="0" w:tplc="771E3C9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15:restartNumberingAfterBreak="0">
    <w:nsid w:val="766F576E"/>
    <w:multiLevelType w:val="hybridMultilevel"/>
    <w:tmpl w:val="20FAA108"/>
    <w:lvl w:ilvl="0" w:tplc="80D4B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75712FF"/>
    <w:multiLevelType w:val="hybridMultilevel"/>
    <w:tmpl w:val="F02EC0C6"/>
    <w:lvl w:ilvl="0" w:tplc="D0FCFDB6">
      <w:start w:val="1"/>
      <w:numFmt w:val="decimal"/>
      <w:lvlText w:val="第%1章"/>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9190115"/>
    <w:multiLevelType w:val="hybridMultilevel"/>
    <w:tmpl w:val="4A16A062"/>
    <w:lvl w:ilvl="0" w:tplc="529C8746">
      <w:start w:val="1"/>
      <w:numFmt w:val="decimal"/>
      <w:lvlText w:val="(%1)"/>
      <w:lvlJc w:val="left"/>
      <w:pPr>
        <w:ind w:left="542" w:hanging="400"/>
      </w:pPr>
      <w:rPr>
        <w:rFonts w:ascii="Times New Roman" w:eastAsia="宋体" w:hAnsi="Times New Roman" w:cs="Times New Roman"/>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43" w15:restartNumberingAfterBreak="0">
    <w:nsid w:val="7B9A288E"/>
    <w:multiLevelType w:val="hybridMultilevel"/>
    <w:tmpl w:val="95D815E6"/>
    <w:lvl w:ilvl="0" w:tplc="8F9855B0">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C1D37CE"/>
    <w:multiLevelType w:val="hybridMultilevel"/>
    <w:tmpl w:val="3E2C97BE"/>
    <w:lvl w:ilvl="0" w:tplc="4C70E69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5" w15:restartNumberingAfterBreak="0">
    <w:nsid w:val="7D0F7624"/>
    <w:multiLevelType w:val="hybridMultilevel"/>
    <w:tmpl w:val="4BCA0D6A"/>
    <w:lvl w:ilvl="0" w:tplc="BEC8B24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0"/>
  </w:num>
  <w:num w:numId="2">
    <w:abstractNumId w:val="27"/>
  </w:num>
  <w:num w:numId="3">
    <w:abstractNumId w:val="33"/>
  </w:num>
  <w:num w:numId="4">
    <w:abstractNumId w:val="7"/>
  </w:num>
  <w:num w:numId="5">
    <w:abstractNumId w:val="1"/>
  </w:num>
  <w:num w:numId="6">
    <w:abstractNumId w:val="4"/>
  </w:num>
  <w:num w:numId="7">
    <w:abstractNumId w:val="2"/>
  </w:num>
  <w:num w:numId="8">
    <w:abstractNumId w:val="36"/>
  </w:num>
  <w:num w:numId="9">
    <w:abstractNumId w:val="44"/>
  </w:num>
  <w:num w:numId="10">
    <w:abstractNumId w:val="38"/>
  </w:num>
  <w:num w:numId="11">
    <w:abstractNumId w:val="6"/>
  </w:num>
  <w:num w:numId="12">
    <w:abstractNumId w:val="23"/>
  </w:num>
  <w:num w:numId="13">
    <w:abstractNumId w:val="16"/>
  </w:num>
  <w:num w:numId="14">
    <w:abstractNumId w:val="17"/>
  </w:num>
  <w:num w:numId="15">
    <w:abstractNumId w:val="39"/>
  </w:num>
  <w:num w:numId="16">
    <w:abstractNumId w:val="22"/>
  </w:num>
  <w:num w:numId="17">
    <w:abstractNumId w:val="24"/>
  </w:num>
  <w:num w:numId="18">
    <w:abstractNumId w:val="25"/>
  </w:num>
  <w:num w:numId="19">
    <w:abstractNumId w:val="13"/>
  </w:num>
  <w:num w:numId="20">
    <w:abstractNumId w:val="5"/>
  </w:num>
  <w:num w:numId="21">
    <w:abstractNumId w:val="43"/>
  </w:num>
  <w:num w:numId="22">
    <w:abstractNumId w:val="41"/>
  </w:num>
  <w:num w:numId="23">
    <w:abstractNumId w:val="20"/>
  </w:num>
  <w:num w:numId="24">
    <w:abstractNumId w:val="26"/>
  </w:num>
  <w:num w:numId="25">
    <w:abstractNumId w:val="42"/>
  </w:num>
  <w:num w:numId="26">
    <w:abstractNumId w:val="9"/>
  </w:num>
  <w:num w:numId="27">
    <w:abstractNumId w:val="10"/>
  </w:num>
  <w:num w:numId="28">
    <w:abstractNumId w:val="34"/>
  </w:num>
  <w:num w:numId="29">
    <w:abstractNumId w:val="18"/>
  </w:num>
  <w:num w:numId="30">
    <w:abstractNumId w:val="14"/>
  </w:num>
  <w:num w:numId="31">
    <w:abstractNumId w:val="0"/>
  </w:num>
  <w:num w:numId="32">
    <w:abstractNumId w:val="12"/>
  </w:num>
  <w:num w:numId="33">
    <w:abstractNumId w:val="45"/>
  </w:num>
  <w:num w:numId="34">
    <w:abstractNumId w:val="35"/>
  </w:num>
  <w:num w:numId="35">
    <w:abstractNumId w:val="19"/>
  </w:num>
  <w:num w:numId="36">
    <w:abstractNumId w:val="15"/>
  </w:num>
  <w:num w:numId="37">
    <w:abstractNumId w:val="11"/>
  </w:num>
  <w:num w:numId="38">
    <w:abstractNumId w:val="28"/>
  </w:num>
  <w:num w:numId="39">
    <w:abstractNumId w:val="32"/>
  </w:num>
  <w:num w:numId="40">
    <w:abstractNumId w:val="8"/>
  </w:num>
  <w:num w:numId="41">
    <w:abstractNumId w:val="29"/>
  </w:num>
  <w:num w:numId="42">
    <w:abstractNumId w:val="31"/>
  </w:num>
  <w:num w:numId="43">
    <w:abstractNumId w:val="3"/>
  </w:num>
  <w:num w:numId="44">
    <w:abstractNumId w:val="37"/>
  </w:num>
  <w:num w:numId="45">
    <w:abstractNumId w:val="4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82"/>
    <w:rsid w:val="000343E8"/>
    <w:rsid w:val="000408AF"/>
    <w:rsid w:val="000411CE"/>
    <w:rsid w:val="00044C2C"/>
    <w:rsid w:val="00082B52"/>
    <w:rsid w:val="000A1309"/>
    <w:rsid w:val="000B602A"/>
    <w:rsid w:val="000C6EC3"/>
    <w:rsid w:val="000D1D61"/>
    <w:rsid w:val="000D67B3"/>
    <w:rsid w:val="000E689A"/>
    <w:rsid w:val="001026D4"/>
    <w:rsid w:val="0011397F"/>
    <w:rsid w:val="00126C70"/>
    <w:rsid w:val="00147AB8"/>
    <w:rsid w:val="00174894"/>
    <w:rsid w:val="00193CCC"/>
    <w:rsid w:val="001C2475"/>
    <w:rsid w:val="001E4878"/>
    <w:rsid w:val="001F4B8A"/>
    <w:rsid w:val="00205B88"/>
    <w:rsid w:val="00212B57"/>
    <w:rsid w:val="00214085"/>
    <w:rsid w:val="0022353A"/>
    <w:rsid w:val="002328E4"/>
    <w:rsid w:val="002331AB"/>
    <w:rsid w:val="00233733"/>
    <w:rsid w:val="0025079D"/>
    <w:rsid w:val="0025708E"/>
    <w:rsid w:val="002C7428"/>
    <w:rsid w:val="002C790C"/>
    <w:rsid w:val="002D0428"/>
    <w:rsid w:val="002D2551"/>
    <w:rsid w:val="00304977"/>
    <w:rsid w:val="00305E23"/>
    <w:rsid w:val="003129A4"/>
    <w:rsid w:val="00313E77"/>
    <w:rsid w:val="00321D61"/>
    <w:rsid w:val="003304CA"/>
    <w:rsid w:val="00332E67"/>
    <w:rsid w:val="00354C4C"/>
    <w:rsid w:val="00370C33"/>
    <w:rsid w:val="00387948"/>
    <w:rsid w:val="00390D61"/>
    <w:rsid w:val="003A7AB2"/>
    <w:rsid w:val="003A7CB2"/>
    <w:rsid w:val="003C4A49"/>
    <w:rsid w:val="003F6C37"/>
    <w:rsid w:val="00400C5F"/>
    <w:rsid w:val="00402C16"/>
    <w:rsid w:val="004436B7"/>
    <w:rsid w:val="004563C2"/>
    <w:rsid w:val="00457248"/>
    <w:rsid w:val="004711A5"/>
    <w:rsid w:val="004B04AF"/>
    <w:rsid w:val="004B7A9B"/>
    <w:rsid w:val="00514681"/>
    <w:rsid w:val="00530E4C"/>
    <w:rsid w:val="00551148"/>
    <w:rsid w:val="00581FA5"/>
    <w:rsid w:val="005A3C3E"/>
    <w:rsid w:val="005A4573"/>
    <w:rsid w:val="005C0C00"/>
    <w:rsid w:val="005C4185"/>
    <w:rsid w:val="005D37C0"/>
    <w:rsid w:val="005D4998"/>
    <w:rsid w:val="005E305E"/>
    <w:rsid w:val="00611415"/>
    <w:rsid w:val="00646D78"/>
    <w:rsid w:val="00653A18"/>
    <w:rsid w:val="00653E14"/>
    <w:rsid w:val="00681187"/>
    <w:rsid w:val="00684B0C"/>
    <w:rsid w:val="006908FF"/>
    <w:rsid w:val="00691635"/>
    <w:rsid w:val="006B686A"/>
    <w:rsid w:val="006E32E5"/>
    <w:rsid w:val="006E3F33"/>
    <w:rsid w:val="00715271"/>
    <w:rsid w:val="00725DD4"/>
    <w:rsid w:val="007404CA"/>
    <w:rsid w:val="00747B83"/>
    <w:rsid w:val="00755BDA"/>
    <w:rsid w:val="00756EB7"/>
    <w:rsid w:val="007B5463"/>
    <w:rsid w:val="007C4214"/>
    <w:rsid w:val="007C58CD"/>
    <w:rsid w:val="007D29EA"/>
    <w:rsid w:val="008063B6"/>
    <w:rsid w:val="008143D0"/>
    <w:rsid w:val="00825325"/>
    <w:rsid w:val="00832019"/>
    <w:rsid w:val="00834EB2"/>
    <w:rsid w:val="008516A1"/>
    <w:rsid w:val="00856BE5"/>
    <w:rsid w:val="00861114"/>
    <w:rsid w:val="008A09B0"/>
    <w:rsid w:val="008A5906"/>
    <w:rsid w:val="008B2FF4"/>
    <w:rsid w:val="008C0640"/>
    <w:rsid w:val="008D0C8D"/>
    <w:rsid w:val="008D5C48"/>
    <w:rsid w:val="008E755C"/>
    <w:rsid w:val="008F11E9"/>
    <w:rsid w:val="00904A07"/>
    <w:rsid w:val="00907589"/>
    <w:rsid w:val="00942847"/>
    <w:rsid w:val="009449BC"/>
    <w:rsid w:val="009B51C2"/>
    <w:rsid w:val="009D2885"/>
    <w:rsid w:val="009D719F"/>
    <w:rsid w:val="009F235A"/>
    <w:rsid w:val="00A003CF"/>
    <w:rsid w:val="00A040FA"/>
    <w:rsid w:val="00A110E8"/>
    <w:rsid w:val="00A12AE0"/>
    <w:rsid w:val="00A13BE0"/>
    <w:rsid w:val="00A15151"/>
    <w:rsid w:val="00A164D0"/>
    <w:rsid w:val="00A337E2"/>
    <w:rsid w:val="00A47A2E"/>
    <w:rsid w:val="00A54B5F"/>
    <w:rsid w:val="00A71E07"/>
    <w:rsid w:val="00A90AF6"/>
    <w:rsid w:val="00AA676D"/>
    <w:rsid w:val="00B05559"/>
    <w:rsid w:val="00B109B9"/>
    <w:rsid w:val="00B1259B"/>
    <w:rsid w:val="00B2510E"/>
    <w:rsid w:val="00B27DF9"/>
    <w:rsid w:val="00B36F66"/>
    <w:rsid w:val="00B466FC"/>
    <w:rsid w:val="00B46AEF"/>
    <w:rsid w:val="00B555B5"/>
    <w:rsid w:val="00B663C0"/>
    <w:rsid w:val="00B66B5E"/>
    <w:rsid w:val="00B66B82"/>
    <w:rsid w:val="00B77A82"/>
    <w:rsid w:val="00B815F2"/>
    <w:rsid w:val="00BA0146"/>
    <w:rsid w:val="00BB1F05"/>
    <w:rsid w:val="00BF760A"/>
    <w:rsid w:val="00C3452B"/>
    <w:rsid w:val="00C406BD"/>
    <w:rsid w:val="00C77015"/>
    <w:rsid w:val="00C9266A"/>
    <w:rsid w:val="00CC3487"/>
    <w:rsid w:val="00CE2EA4"/>
    <w:rsid w:val="00CE62C4"/>
    <w:rsid w:val="00D27334"/>
    <w:rsid w:val="00D35CEC"/>
    <w:rsid w:val="00D51200"/>
    <w:rsid w:val="00D829A7"/>
    <w:rsid w:val="00DB7923"/>
    <w:rsid w:val="00DC7261"/>
    <w:rsid w:val="00DD713D"/>
    <w:rsid w:val="00E05CA4"/>
    <w:rsid w:val="00E06A9E"/>
    <w:rsid w:val="00E36A15"/>
    <w:rsid w:val="00E5508B"/>
    <w:rsid w:val="00EB3F07"/>
    <w:rsid w:val="00EC3B17"/>
    <w:rsid w:val="00F07ED9"/>
    <w:rsid w:val="00F35987"/>
    <w:rsid w:val="00F51C35"/>
    <w:rsid w:val="00F643FD"/>
    <w:rsid w:val="00F6751D"/>
    <w:rsid w:val="00F81A3B"/>
    <w:rsid w:val="00F830F8"/>
    <w:rsid w:val="00F92CCB"/>
    <w:rsid w:val="00FB1A52"/>
    <w:rsid w:val="00FE188A"/>
    <w:rsid w:val="00FE2EEC"/>
    <w:rsid w:val="00FE6CCA"/>
    <w:rsid w:val="00FE79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B6BA8"/>
  <w15:chartTrackingRefBased/>
  <w15:docId w15:val="{D1227B0E-19D8-475E-9660-5CBA148F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EB2"/>
    <w:pPr>
      <w:widowControl w:val="0"/>
      <w:jc w:val="both"/>
    </w:pPr>
    <w:rPr>
      <w:rFonts w:ascii="Times New Roman" w:eastAsia="宋体" w:hAnsi="Times New Roman" w:cs="Times New Roman"/>
      <w:sz w:val="24"/>
      <w:szCs w:val="24"/>
    </w:rPr>
  </w:style>
  <w:style w:type="paragraph" w:styleId="1">
    <w:name w:val="heading 1"/>
    <w:basedOn w:val="a"/>
    <w:next w:val="a"/>
    <w:link w:val="10"/>
    <w:uiPriority w:val="9"/>
    <w:qFormat/>
    <w:rsid w:val="00907589"/>
    <w:pPr>
      <w:keepNext/>
      <w:keepLines/>
      <w:spacing w:before="600" w:after="600" w:line="400" w:lineRule="exact"/>
      <w:jc w:val="center"/>
      <w:outlineLvl w:val="0"/>
    </w:pPr>
    <w:rPr>
      <w:rFonts w:eastAsia="黑体" w:cs="黑体"/>
      <w:bCs/>
      <w:kern w:val="44"/>
      <w:sz w:val="36"/>
      <w:szCs w:val="36"/>
    </w:rPr>
  </w:style>
  <w:style w:type="paragraph" w:styleId="2">
    <w:name w:val="heading 2"/>
    <w:basedOn w:val="a"/>
    <w:next w:val="a"/>
    <w:link w:val="20"/>
    <w:uiPriority w:val="9"/>
    <w:unhideWhenUsed/>
    <w:qFormat/>
    <w:rsid w:val="00907589"/>
    <w:pPr>
      <w:keepNext/>
      <w:keepLines/>
      <w:widowControl/>
      <w:spacing w:before="360" w:after="360" w:line="400" w:lineRule="exact"/>
      <w:outlineLvl w:val="1"/>
    </w:pPr>
    <w:rPr>
      <w:rFonts w:eastAsia="黑体" w:cs="黑体"/>
      <w:bCs/>
      <w:sz w:val="32"/>
      <w:szCs w:val="32"/>
    </w:rPr>
  </w:style>
  <w:style w:type="paragraph" w:styleId="3">
    <w:name w:val="heading 3"/>
    <w:basedOn w:val="a"/>
    <w:next w:val="a"/>
    <w:link w:val="30"/>
    <w:uiPriority w:val="9"/>
    <w:unhideWhenUsed/>
    <w:qFormat/>
    <w:rsid w:val="00907589"/>
    <w:pPr>
      <w:keepNext/>
      <w:keepLines/>
      <w:widowControl/>
      <w:spacing w:before="240" w:after="240" w:line="400" w:lineRule="exact"/>
      <w:outlineLvl w:val="2"/>
    </w:pPr>
    <w:rPr>
      <w:rFonts w:eastAsia="黑体" w:cs="黑体"/>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758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07589"/>
    <w:rPr>
      <w:sz w:val="18"/>
      <w:szCs w:val="18"/>
    </w:rPr>
  </w:style>
  <w:style w:type="paragraph" w:styleId="a5">
    <w:name w:val="footer"/>
    <w:basedOn w:val="a"/>
    <w:link w:val="a6"/>
    <w:uiPriority w:val="99"/>
    <w:unhideWhenUsed/>
    <w:rsid w:val="0090758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07589"/>
    <w:rPr>
      <w:sz w:val="18"/>
      <w:szCs w:val="18"/>
    </w:rPr>
  </w:style>
  <w:style w:type="character" w:customStyle="1" w:styleId="10">
    <w:name w:val="标题 1 字符"/>
    <w:basedOn w:val="a0"/>
    <w:link w:val="1"/>
    <w:uiPriority w:val="9"/>
    <w:rsid w:val="00907589"/>
    <w:rPr>
      <w:rFonts w:ascii="Times New Roman" w:eastAsia="黑体" w:hAnsi="Times New Roman" w:cs="黑体"/>
      <w:bCs/>
      <w:kern w:val="44"/>
      <w:sz w:val="36"/>
      <w:szCs w:val="36"/>
    </w:rPr>
  </w:style>
  <w:style w:type="character" w:customStyle="1" w:styleId="20">
    <w:name w:val="标题 2 字符"/>
    <w:basedOn w:val="a0"/>
    <w:link w:val="2"/>
    <w:uiPriority w:val="9"/>
    <w:rsid w:val="00907589"/>
    <w:rPr>
      <w:rFonts w:ascii="Times New Roman" w:eastAsia="黑体" w:hAnsi="Times New Roman" w:cs="黑体"/>
      <w:bCs/>
      <w:sz w:val="32"/>
      <w:szCs w:val="32"/>
    </w:rPr>
  </w:style>
  <w:style w:type="character" w:customStyle="1" w:styleId="30">
    <w:name w:val="标题 3 字符"/>
    <w:basedOn w:val="a0"/>
    <w:link w:val="3"/>
    <w:uiPriority w:val="9"/>
    <w:rsid w:val="00907589"/>
    <w:rPr>
      <w:rFonts w:ascii="Times New Roman" w:eastAsia="黑体" w:hAnsi="Times New Roman" w:cs="黑体"/>
      <w:bCs/>
      <w:sz w:val="28"/>
      <w:szCs w:val="28"/>
    </w:rPr>
  </w:style>
  <w:style w:type="character" w:customStyle="1" w:styleId="11">
    <w:name w:val="页脚 字符1"/>
    <w:uiPriority w:val="99"/>
    <w:rsid w:val="005C4185"/>
    <w:rPr>
      <w:sz w:val="18"/>
      <w:szCs w:val="20"/>
    </w:rPr>
  </w:style>
  <w:style w:type="paragraph" w:styleId="TOC">
    <w:name w:val="TOC Heading"/>
    <w:basedOn w:val="1"/>
    <w:next w:val="a"/>
    <w:uiPriority w:val="39"/>
    <w:unhideWhenUsed/>
    <w:qFormat/>
    <w:rsid w:val="00E5508B"/>
    <w:pPr>
      <w:widowControl/>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1">
    <w:name w:val="toc 1"/>
    <w:basedOn w:val="a"/>
    <w:next w:val="a"/>
    <w:autoRedefine/>
    <w:uiPriority w:val="39"/>
    <w:unhideWhenUsed/>
    <w:rsid w:val="00E5508B"/>
  </w:style>
  <w:style w:type="paragraph" w:styleId="TOC3">
    <w:name w:val="toc 3"/>
    <w:basedOn w:val="a"/>
    <w:next w:val="a"/>
    <w:autoRedefine/>
    <w:uiPriority w:val="39"/>
    <w:unhideWhenUsed/>
    <w:rsid w:val="00E5508B"/>
    <w:pPr>
      <w:ind w:leftChars="400" w:left="840"/>
    </w:pPr>
  </w:style>
  <w:style w:type="character" w:styleId="a7">
    <w:name w:val="Hyperlink"/>
    <w:basedOn w:val="a0"/>
    <w:uiPriority w:val="99"/>
    <w:unhideWhenUsed/>
    <w:rsid w:val="00E5508B"/>
    <w:rPr>
      <w:color w:val="0563C1" w:themeColor="hyperlink"/>
      <w:u w:val="single"/>
    </w:rPr>
  </w:style>
  <w:style w:type="paragraph" w:styleId="31">
    <w:name w:val="Body Text 3"/>
    <w:basedOn w:val="a"/>
    <w:link w:val="32"/>
    <w:rsid w:val="00E5508B"/>
    <w:pPr>
      <w:widowControl/>
      <w:suppressAutoHyphens/>
      <w:overflowPunct w:val="0"/>
      <w:spacing w:before="120"/>
      <w:textAlignment w:val="baseline"/>
    </w:pPr>
    <w:rPr>
      <w:rFonts w:ascii="Calibri" w:eastAsia="WenQuanYi Zen Hei Sharp" w:hAnsi="Calibri" w:cs="Calibri"/>
      <w:color w:val="000000"/>
      <w:kern w:val="0"/>
      <w:sz w:val="22"/>
      <w:szCs w:val="17"/>
      <w:lang w:bidi="hi-IN"/>
    </w:rPr>
  </w:style>
  <w:style w:type="character" w:customStyle="1" w:styleId="32">
    <w:name w:val="正文文本 3 字符"/>
    <w:basedOn w:val="a0"/>
    <w:link w:val="31"/>
    <w:rsid w:val="00E5508B"/>
    <w:rPr>
      <w:rFonts w:ascii="Calibri" w:eastAsia="WenQuanYi Zen Hei Sharp" w:hAnsi="Calibri" w:cs="Calibri"/>
      <w:color w:val="000000"/>
      <w:kern w:val="0"/>
      <w:sz w:val="22"/>
      <w:szCs w:val="17"/>
      <w:lang w:bidi="hi-IN"/>
    </w:rPr>
  </w:style>
  <w:style w:type="paragraph" w:styleId="a8">
    <w:name w:val="List Paragraph"/>
    <w:basedOn w:val="a"/>
    <w:uiPriority w:val="34"/>
    <w:qFormat/>
    <w:rsid w:val="00E5508B"/>
    <w:pPr>
      <w:ind w:firstLineChars="200" w:firstLine="420"/>
    </w:pPr>
  </w:style>
  <w:style w:type="paragraph" w:styleId="HTML">
    <w:name w:val="HTML Preformatted"/>
    <w:basedOn w:val="a"/>
    <w:link w:val="HTML0"/>
    <w:uiPriority w:val="99"/>
    <w:unhideWhenUsed/>
    <w:rsid w:val="00E55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character" w:customStyle="1" w:styleId="HTML0">
    <w:name w:val="HTML 预设格式 字符"/>
    <w:basedOn w:val="a0"/>
    <w:link w:val="HTML"/>
    <w:uiPriority w:val="99"/>
    <w:rsid w:val="00E5508B"/>
    <w:rPr>
      <w:rFonts w:ascii="宋体" w:eastAsia="宋体" w:hAnsi="宋体" w:cs="宋体"/>
      <w:kern w:val="0"/>
      <w:sz w:val="24"/>
      <w:szCs w:val="24"/>
    </w:rPr>
  </w:style>
  <w:style w:type="table" w:styleId="a9">
    <w:name w:val="Table Grid"/>
    <w:basedOn w:val="a1"/>
    <w:uiPriority w:val="39"/>
    <w:rsid w:val="00E5508B"/>
    <w:rPr>
      <w:rFonts w:ascii="Times New Roman" w:eastAsia="宋体"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5508B"/>
    <w:rPr>
      <w:color w:val="808080"/>
    </w:rPr>
  </w:style>
  <w:style w:type="paragraph" w:styleId="ab">
    <w:name w:val="Normal (Web)"/>
    <w:basedOn w:val="a"/>
    <w:uiPriority w:val="99"/>
    <w:semiHidden/>
    <w:unhideWhenUsed/>
    <w:rsid w:val="00E5508B"/>
    <w:pPr>
      <w:widowControl/>
      <w:spacing w:before="100" w:beforeAutospacing="1" w:after="100" w:afterAutospacing="1"/>
      <w:jc w:val="left"/>
    </w:pPr>
    <w:rPr>
      <w:rFonts w:ascii="宋体" w:hAnsi="宋体" w:cs="宋体"/>
      <w:kern w:val="0"/>
    </w:rPr>
  </w:style>
  <w:style w:type="paragraph" w:styleId="TOC2">
    <w:name w:val="toc 2"/>
    <w:basedOn w:val="a"/>
    <w:next w:val="a"/>
    <w:autoRedefine/>
    <w:uiPriority w:val="39"/>
    <w:unhideWhenUsed/>
    <w:rsid w:val="00E5508B"/>
    <w:pPr>
      <w:tabs>
        <w:tab w:val="right" w:leader="dot" w:pos="8268"/>
      </w:tabs>
      <w:spacing w:line="400" w:lineRule="exact"/>
      <w:ind w:firstLineChars="200" w:firstLine="480"/>
    </w:pPr>
  </w:style>
  <w:style w:type="paragraph" w:styleId="ac">
    <w:name w:val="endnote text"/>
    <w:basedOn w:val="a"/>
    <w:link w:val="ad"/>
    <w:uiPriority w:val="99"/>
    <w:unhideWhenUsed/>
    <w:rsid w:val="00E5508B"/>
    <w:pPr>
      <w:snapToGrid w:val="0"/>
      <w:jc w:val="left"/>
    </w:pPr>
  </w:style>
  <w:style w:type="character" w:customStyle="1" w:styleId="ad">
    <w:name w:val="尾注文本 字符"/>
    <w:basedOn w:val="a0"/>
    <w:link w:val="ac"/>
    <w:uiPriority w:val="99"/>
    <w:rsid w:val="00E5508B"/>
    <w:rPr>
      <w:rFonts w:ascii="Times New Roman" w:eastAsia="宋体" w:hAnsi="Times New Roman" w:cs="Times New Roman"/>
      <w:sz w:val="24"/>
      <w:szCs w:val="24"/>
    </w:rPr>
  </w:style>
  <w:style w:type="character" w:styleId="ae">
    <w:name w:val="endnote reference"/>
    <w:basedOn w:val="a0"/>
    <w:uiPriority w:val="99"/>
    <w:semiHidden/>
    <w:unhideWhenUsed/>
    <w:rsid w:val="00E5508B"/>
    <w:rPr>
      <w:vertAlign w:val="superscript"/>
    </w:rPr>
  </w:style>
  <w:style w:type="character" w:styleId="af">
    <w:name w:val="FollowedHyperlink"/>
    <w:basedOn w:val="a0"/>
    <w:uiPriority w:val="99"/>
    <w:semiHidden/>
    <w:unhideWhenUsed/>
    <w:rsid w:val="00E5508B"/>
    <w:rPr>
      <w:color w:val="954F72" w:themeColor="followedHyperlink"/>
      <w:u w:val="single"/>
    </w:rPr>
  </w:style>
  <w:style w:type="character" w:styleId="af0">
    <w:name w:val="Subtle Emphasis"/>
    <w:basedOn w:val="a0"/>
    <w:uiPriority w:val="19"/>
    <w:qFormat/>
    <w:rsid w:val="000343E8"/>
    <w:rPr>
      <w:i/>
      <w:iCs/>
      <w:color w:val="404040" w:themeColor="text1" w:themeTint="BF"/>
    </w:rPr>
  </w:style>
  <w:style w:type="character" w:styleId="af1">
    <w:name w:val="Unresolved Mention"/>
    <w:basedOn w:val="a0"/>
    <w:uiPriority w:val="99"/>
    <w:semiHidden/>
    <w:unhideWhenUsed/>
    <w:rsid w:val="00FE2EEC"/>
    <w:rPr>
      <w:color w:val="605E5C"/>
      <w:shd w:val="clear" w:color="auto" w:fill="E1DFDD"/>
    </w:rPr>
  </w:style>
  <w:style w:type="paragraph" w:styleId="af2">
    <w:name w:val="Date"/>
    <w:basedOn w:val="a"/>
    <w:next w:val="a"/>
    <w:link w:val="af3"/>
    <w:uiPriority w:val="99"/>
    <w:semiHidden/>
    <w:unhideWhenUsed/>
    <w:rsid w:val="009D719F"/>
    <w:pPr>
      <w:ind w:leftChars="2500" w:left="100"/>
    </w:pPr>
  </w:style>
  <w:style w:type="character" w:customStyle="1" w:styleId="af3">
    <w:name w:val="日期 字符"/>
    <w:basedOn w:val="a0"/>
    <w:link w:val="af2"/>
    <w:uiPriority w:val="99"/>
    <w:semiHidden/>
    <w:rsid w:val="009D719F"/>
    <w:rPr>
      <w:rFonts w:ascii="Times New Roman"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222025">
      <w:bodyDiv w:val="1"/>
      <w:marLeft w:val="0"/>
      <w:marRight w:val="0"/>
      <w:marTop w:val="0"/>
      <w:marBottom w:val="0"/>
      <w:divBdr>
        <w:top w:val="none" w:sz="0" w:space="0" w:color="auto"/>
        <w:left w:val="none" w:sz="0" w:space="0" w:color="auto"/>
        <w:bottom w:val="none" w:sz="0" w:space="0" w:color="auto"/>
        <w:right w:val="none" w:sz="0" w:space="0" w:color="auto"/>
      </w:divBdr>
    </w:div>
    <w:div w:id="70637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Drawing3.vsdx"/><Relationship Id="rId26" Type="http://schemas.openxmlformats.org/officeDocument/2006/relationships/image" Target="media/image11.emf"/><Relationship Id="rId39" Type="http://schemas.openxmlformats.org/officeDocument/2006/relationships/image" Target="media/image20.emf"/><Relationship Id="rId21" Type="http://schemas.openxmlformats.org/officeDocument/2006/relationships/image" Target="media/image8.emf"/><Relationship Id="rId34" Type="http://schemas.openxmlformats.org/officeDocument/2006/relationships/image" Target="media/image16.png"/><Relationship Id="rId42" Type="http://schemas.openxmlformats.org/officeDocument/2006/relationships/package" Target="embeddings/Microsoft_Visio_Drawing10.vsdx"/><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Visio_Drawing2.vsdx"/><Relationship Id="rId29" Type="http://schemas.openxmlformats.org/officeDocument/2006/relationships/image" Target="media/image13.png"/><Relationship Id="rId11" Type="http://schemas.openxmlformats.org/officeDocument/2006/relationships/image" Target="media/image3.emf"/><Relationship Id="rId24" Type="http://schemas.openxmlformats.org/officeDocument/2006/relationships/package" Target="embeddings/Microsoft_Visio_Drawing6.vsdx"/><Relationship Id="rId32" Type="http://schemas.openxmlformats.org/officeDocument/2006/relationships/header" Target="header1.xml"/><Relationship Id="rId37" Type="http://schemas.openxmlformats.org/officeDocument/2006/relationships/image" Target="media/image19.emf"/><Relationship Id="rId40" Type="http://schemas.openxmlformats.org/officeDocument/2006/relationships/package" Target="embeddings/Microsoft_Visio_Drawing9.vsdx"/><Relationship Id="rId45" Type="http://schemas.openxmlformats.org/officeDocument/2006/relationships/image" Target="media/image24.png"/><Relationship Id="rId53" Type="http://schemas.openxmlformats.org/officeDocument/2006/relationships/image" Target="media/image32.jpg"/><Relationship Id="rId58"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image" Target="media/image7.emf"/><Relationship Id="rId14" Type="http://schemas.openxmlformats.org/officeDocument/2006/relationships/package" Target="embeddings/Microsoft_Visio_Drawing1.vsdx"/><Relationship Id="rId22" Type="http://schemas.openxmlformats.org/officeDocument/2006/relationships/package" Target="embeddings/Microsoft_Visio_Drawing5.vsdx"/><Relationship Id="rId27" Type="http://schemas.openxmlformats.org/officeDocument/2006/relationships/package" Target="embeddings/Microsoft_Visio_Drawing7.vsdx"/><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jpe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2.xml"/><Relationship Id="rId38" Type="http://schemas.openxmlformats.org/officeDocument/2006/relationships/package" Target="embeddings/Microsoft_Visio_Drawing8.vsdx"/><Relationship Id="rId46" Type="http://schemas.openxmlformats.org/officeDocument/2006/relationships/image" Target="media/image25.png"/><Relationship Id="rId59" Type="http://schemas.openxmlformats.org/officeDocument/2006/relationships/image" Target="media/image37.png"/><Relationship Id="rId20" Type="http://schemas.openxmlformats.org/officeDocument/2006/relationships/package" Target="embeddings/Microsoft_Visio_Drawing4.vsdx"/><Relationship Id="rId41" Type="http://schemas.openxmlformats.org/officeDocument/2006/relationships/image" Target="media/image21.emf"/><Relationship Id="rId54" Type="http://schemas.openxmlformats.org/officeDocument/2006/relationships/image" Target="media/image33.jpg"/><Relationship Id="rId62" Type="http://schemas.openxmlformats.org/officeDocument/2006/relationships/hyperlink" Target="http://cidg.sem.tsinghua.edu.cn/%20details/achdetails.html?id=17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tmp"/><Relationship Id="rId36" Type="http://schemas.openxmlformats.org/officeDocument/2006/relationships/image" Target="media/image18.png"/><Relationship Id="rId49" Type="http://schemas.openxmlformats.org/officeDocument/2006/relationships/image" Target="media/image28.png"/><Relationship Id="rId57" Type="http://schemas.openxmlformats.org/officeDocument/2006/relationships/footer" Target="footer3.xml"/><Relationship Id="rId10" Type="http://schemas.openxmlformats.org/officeDocument/2006/relationships/footer" Target="footer1.xml"/><Relationship Id="rId31" Type="http://schemas.openxmlformats.org/officeDocument/2006/relationships/image" Target="media/image15.png"/><Relationship Id="rId44" Type="http://schemas.openxmlformats.org/officeDocument/2006/relationships/image" Target="media/image23.png"/><Relationship Id="rId52" Type="http://schemas.openxmlformats.org/officeDocument/2006/relationships/image" Target="media/image31.jpg"/><Relationship Id="rId60"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5BC64-0B83-4E8D-878D-BF5DDAB97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109</Pages>
  <Words>22641</Words>
  <Characters>129057</Characters>
  <Application>Microsoft Office Word</Application>
  <DocSecurity>0</DocSecurity>
  <Lines>1075</Lines>
  <Paragraphs>302</Paragraphs>
  <ScaleCrop>false</ScaleCrop>
  <Company/>
  <LinksUpToDate>false</LinksUpToDate>
  <CharactersWithSpaces>151396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蒋海</dc:creator>
  <cp:keywords/>
  <dc:description/>
  <cp:lastModifiedBy>蒋海</cp:lastModifiedBy>
  <cp:revision>30</cp:revision>
  <dcterms:created xsi:type="dcterms:W3CDTF">2021-11-12T08:10:00Z</dcterms:created>
  <dcterms:modified xsi:type="dcterms:W3CDTF">2021-11-12T13:42:00Z</dcterms:modified>
</cp:coreProperties>
</file>