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dec="http://schemas.microsoft.com/office/drawing/2017/decorative" xmlns:pic="http://schemas.openxmlformats.org/drawingml/2006/picture" xmlns:a14="http://schemas.microsoft.com/office/drawing/2010/main" mc:Ignorable="w14 w15 w16se w16cid w16 w16cex w16sdtdh wp14">
  <w:body>
    <w:sdt>
      <w:sdtPr>
        <w:id w:val="515936237"/>
        <w:docPartObj>
          <w:docPartGallery w:val="Table of Contents"/>
          <w:docPartUnique/>
        </w:docPartObj>
      </w:sdtPr>
      <w:sdtContent>
        <w:p w:rsidRPr="00A930CB" w:rsidR="00A930CB" w:rsidP="00A930CB" w:rsidRDefault="00A930CB" w14:paraId="13A64A92" w14:textId="77777777">
          <w:pPr>
            <w:spacing w:after="165" w:line="360" w:lineRule="auto"/>
            <w:rPr>
              <w:rFonts w:ascii="Tahoma" w:hAnsi="Tahoma" w:cs="Tahoma"/>
              <w:color w:val="000000"/>
              <w:sz w:val="40"/>
              <w:szCs w:val="40"/>
            </w:rPr>
          </w:pPr>
          <w:r>
            <w:rPr>
              <w:b/>
              <w:noProof/>
              <w:lang w:eastAsia="en-GB"/>
            </w:rPr>
            <w:drawing>
              <wp:inline distT="0" distB="0" distL="0" distR="0" wp14:anchorId="232E464C" wp14:editId="4B4B6F0F">
                <wp:extent cx="1905065" cy="718063"/>
                <wp:effectExtent l="0" t="0" r="0" b="6350"/>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a:extLst>
                            <a:ext uri="{C183D7F6-B498-43B3-948B-1728B52AA6E4}">
                              <adec:decorative xmlns:adec="http://schemas.microsoft.com/office/drawing/2017/decorative" val="1"/>
                            </a:ext>
                          </a:extLst>
                        </pic:cNvP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913447" cy="721222"/>
                        </a:xfrm>
                        <a:prstGeom prst="rect">
                          <a:avLst/>
                        </a:prstGeom>
                        <a:noFill/>
                        <a:ln w="9525">
                          <a:noFill/>
                          <a:miter lim="800000"/>
                          <a:headEnd/>
                          <a:tailEnd/>
                        </a:ln>
                      </pic:spPr>
                    </pic:pic>
                  </a:graphicData>
                </a:graphic>
              </wp:inline>
            </w:drawing>
          </w:r>
        </w:p>
        <w:p w:rsidR="00912E48" w:rsidP="64707442" w:rsidRDefault="00A930CB" w14:paraId="75A3267C" w14:textId="79B0DCAF">
          <w:pPr>
            <w:pStyle w:val="Normal"/>
            <w:spacing w:after="165" w:line="360" w:lineRule="auto"/>
            <w:jc w:val="center"/>
            <w:rPr>
              <w:rFonts w:ascii="Tahoma" w:hAnsi="Tahoma" w:cs="Tahoma"/>
              <w:color w:val="000000"/>
              <w:sz w:val="40"/>
              <w:szCs w:val="40"/>
            </w:rPr>
          </w:pPr>
          <w:r w:rsidRPr="6E8E061A" w:rsidR="62DE8EF9">
            <w:rPr>
              <w:rFonts w:ascii="Tahoma" w:hAnsi="Tahoma" w:cs="Tahoma"/>
              <w:color w:val="000000" w:themeColor="text1" w:themeTint="FF" w:themeShade="FF"/>
              <w:sz w:val="40"/>
              <w:szCs w:val="40"/>
            </w:rPr>
            <w:t>Skills for the Workplace</w:t>
          </w:r>
        </w:p>
        <w:p w:rsidR="00A930CB" w:rsidP="64707442" w:rsidRDefault="00A930CB" w14:paraId="1A3F3E3A" w14:textId="4FE4A2DE">
          <w:pPr>
            <w:pStyle w:val="Normal"/>
            <w:spacing w:after="165" w:line="360" w:lineRule="auto"/>
            <w:jc w:val="center"/>
            <w:rPr>
              <w:rFonts w:ascii="Tahoma" w:hAnsi="Tahoma" w:cs="Tahoma"/>
              <w:color w:val="000000" w:themeColor="text1" w:themeTint="FF" w:themeShade="FF"/>
              <w:sz w:val="40"/>
              <w:szCs w:val="40"/>
            </w:rPr>
          </w:pPr>
          <w:r w:rsidRPr="6E8E061A" w:rsidR="62DE8EF9">
            <w:rPr>
              <w:rFonts w:ascii="Tahoma" w:hAnsi="Tahoma" w:cs="Tahoma"/>
              <w:color w:val="000000" w:themeColor="text1" w:themeTint="FF" w:themeShade="FF"/>
              <w:sz w:val="40"/>
              <w:szCs w:val="40"/>
            </w:rPr>
            <w:t>Module Assignment Submission</w:t>
          </w:r>
        </w:p>
        <w:tbl>
          <w:tblPr>
            <w:tblStyle w:val="GridTable4"/>
            <w:tblpPr w:leftFromText="180" w:rightFromText="180" w:vertAnchor="text" w:horzAnchor="margin" w:tblpY="1198"/>
            <w:tblW w:w="9493" w:type="dxa"/>
            <w:tblLook w:val="01E0" w:firstRow="1" w:lastRow="1" w:firstColumn="1" w:lastColumn="1" w:noHBand="0" w:noVBand="0"/>
          </w:tblPr>
          <w:tblGrid>
            <w:gridCol w:w="3438"/>
            <w:gridCol w:w="6055"/>
          </w:tblGrid>
          <w:tr w:rsidRPr="00A930CB" w:rsidR="008F2886" w:rsidTr="6E8E061A" w14:paraId="69DA9BD7"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438" w:type="dxa"/>
                <w:tcMar/>
              </w:tcPr>
              <w:p w:rsidRPr="00A930CB" w:rsidR="008F2886" w:rsidP="008F2886" w:rsidRDefault="008F2886" w14:paraId="47D997D8" w14:textId="77777777">
                <w:pPr>
                  <w:spacing w:before="120" w:after="120" w:line="360" w:lineRule="auto"/>
                  <w:rPr>
                    <w:rFonts w:ascii="Tahoma" w:hAnsi="Tahoma" w:cs="Tahoma"/>
                    <w:sz w:val="32"/>
                    <w:szCs w:val="32"/>
                  </w:rPr>
                </w:pPr>
                <w:r w:rsidRPr="6E8E061A" w:rsidR="4A45CC8E">
                  <w:rPr>
                    <w:rFonts w:ascii="Tahoma" w:hAnsi="Tahoma" w:cs="Tahoma"/>
                    <w:sz w:val="32"/>
                    <w:szCs w:val="32"/>
                  </w:rPr>
                  <w:t>Student Name:</w:t>
                </w:r>
              </w:p>
            </w:tc>
            <w:tc>
              <w:tcPr>
                <w:cnfStyle w:val="000100000000" w:firstRow="0" w:lastRow="0" w:firstColumn="0" w:lastColumn="1" w:oddVBand="0" w:evenVBand="0" w:oddHBand="0" w:evenHBand="0" w:firstRowFirstColumn="0" w:firstRowLastColumn="0" w:lastRowFirstColumn="0" w:lastRowLastColumn="0"/>
                <w:tcW w:w="6055" w:type="dxa"/>
                <w:tcMar/>
              </w:tcPr>
              <w:p w:rsidRPr="00A930CB" w:rsidR="008F2886" w:rsidP="008F2886" w:rsidRDefault="008F2886" w14:paraId="01A31EA0" w14:textId="77777777">
                <w:pPr>
                  <w:spacing w:before="120" w:after="120" w:line="360" w:lineRule="auto"/>
                  <w:rPr>
                    <w:rFonts w:ascii="Tahoma" w:hAnsi="Tahoma" w:cs="Tahoma"/>
                    <w:sz w:val="32"/>
                    <w:szCs w:val="32"/>
                  </w:rPr>
                </w:pPr>
                <w:r w:rsidRPr="6E8E061A" w:rsidR="4A45CC8E">
                  <w:rPr>
                    <w:rFonts w:ascii="Tahoma" w:hAnsi="Tahoma" w:cs="Tahoma"/>
                    <w:sz w:val="32"/>
                    <w:szCs w:val="32"/>
                  </w:rPr>
                  <w:t>Anthony Richard Overton</w:t>
                </w:r>
              </w:p>
            </w:tc>
          </w:tr>
          <w:tr w:rsidRPr="00A930CB" w:rsidR="008F2886" w:rsidTr="6E8E061A" w14:paraId="7732B020"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438" w:type="dxa"/>
                <w:tcMar/>
              </w:tcPr>
              <w:p w:rsidRPr="00A930CB" w:rsidR="008F2886" w:rsidP="008F2886" w:rsidRDefault="008F2886" w14:paraId="02997E66" w14:textId="77777777">
                <w:pPr>
                  <w:spacing w:before="120" w:after="120" w:line="360" w:lineRule="auto"/>
                  <w:rPr>
                    <w:rFonts w:ascii="Tahoma" w:hAnsi="Tahoma" w:cs="Tahoma"/>
                    <w:sz w:val="32"/>
                    <w:szCs w:val="32"/>
                  </w:rPr>
                </w:pPr>
                <w:r w:rsidRPr="6E8E061A" w:rsidR="4A45CC8E">
                  <w:rPr>
                    <w:rFonts w:ascii="Tahoma" w:hAnsi="Tahoma" w:cs="Tahoma"/>
                    <w:sz w:val="32"/>
                    <w:szCs w:val="32"/>
                  </w:rPr>
                  <w:t>Student Number:</w:t>
                </w:r>
              </w:p>
            </w:tc>
            <w:tc>
              <w:tcPr>
                <w:cnfStyle w:val="000100000000" w:firstRow="0" w:lastRow="0" w:firstColumn="0" w:lastColumn="1" w:oddVBand="0" w:evenVBand="0" w:oddHBand="0" w:evenHBand="0" w:firstRowFirstColumn="0" w:firstRowLastColumn="0" w:lastRowFirstColumn="0" w:lastRowLastColumn="0"/>
                <w:tcW w:w="6055" w:type="dxa"/>
                <w:tcMar/>
              </w:tcPr>
              <w:p w:rsidRPr="00A930CB" w:rsidR="008F2886" w:rsidP="008F2886" w:rsidRDefault="008F2886" w14:paraId="5592AE39" w14:textId="77777777">
                <w:pPr>
                  <w:spacing w:before="120" w:after="120" w:line="360" w:lineRule="auto"/>
                  <w:rPr>
                    <w:rFonts w:ascii="Tahoma" w:hAnsi="Tahoma" w:cs="Tahoma"/>
                    <w:sz w:val="32"/>
                    <w:szCs w:val="32"/>
                  </w:rPr>
                </w:pPr>
                <w:r w:rsidRPr="6E8E061A" w:rsidR="4A45CC8E">
                  <w:rPr>
                    <w:rFonts w:ascii="Tahoma" w:hAnsi="Tahoma" w:cs="Tahoma"/>
                    <w:sz w:val="32"/>
                    <w:szCs w:val="32"/>
                  </w:rPr>
                  <w:t>2105690</w:t>
                </w:r>
              </w:p>
            </w:tc>
          </w:tr>
          <w:tr w:rsidRPr="00A930CB" w:rsidR="008F2886" w:rsidTr="6E8E061A" w14:paraId="1899B71D" w14:textId="77777777">
            <w:tc>
              <w:tcPr>
                <w:cnfStyle w:val="001000000000" w:firstRow="0" w:lastRow="0" w:firstColumn="1" w:lastColumn="0" w:oddVBand="0" w:evenVBand="0" w:oddHBand="0" w:evenHBand="0" w:firstRowFirstColumn="0" w:firstRowLastColumn="0" w:lastRowFirstColumn="0" w:lastRowLastColumn="0"/>
                <w:tcW w:w="3438" w:type="dxa"/>
                <w:tcMar/>
              </w:tcPr>
              <w:p w:rsidRPr="00A930CB" w:rsidR="008F2886" w:rsidP="008F2886" w:rsidRDefault="008F2886" w14:paraId="6E9BB049" w14:textId="77777777">
                <w:pPr>
                  <w:spacing w:before="120" w:after="120" w:line="360" w:lineRule="auto"/>
                  <w:rPr>
                    <w:rFonts w:ascii="Tahoma" w:hAnsi="Tahoma" w:cs="Tahoma"/>
                    <w:sz w:val="32"/>
                    <w:szCs w:val="32"/>
                  </w:rPr>
                </w:pPr>
                <w:r w:rsidRPr="6E8E061A" w:rsidR="4A45CC8E">
                  <w:rPr>
                    <w:rFonts w:ascii="Tahoma" w:hAnsi="Tahoma" w:cs="Tahoma"/>
                    <w:sz w:val="32"/>
                    <w:szCs w:val="32"/>
                  </w:rPr>
                  <w:t>Module No:</w:t>
                </w:r>
              </w:p>
            </w:tc>
            <w:tc>
              <w:tcPr>
                <w:cnfStyle w:val="000100000000" w:firstRow="0" w:lastRow="0" w:firstColumn="0" w:lastColumn="1" w:oddVBand="0" w:evenVBand="0" w:oddHBand="0" w:evenHBand="0" w:firstRowFirstColumn="0" w:firstRowLastColumn="0" w:lastRowFirstColumn="0" w:lastRowLastColumn="0"/>
                <w:tcW w:w="6055" w:type="dxa"/>
                <w:tcMar/>
              </w:tcPr>
              <w:p w:rsidRPr="00A930CB" w:rsidR="008F2886" w:rsidP="008F2886" w:rsidRDefault="008F2886" w14:paraId="65C6D9AD" w14:textId="77777777">
                <w:pPr>
                  <w:spacing w:before="120" w:after="120" w:line="360" w:lineRule="auto"/>
                  <w:rPr>
                    <w:rFonts w:ascii="Tahoma" w:hAnsi="Tahoma" w:cs="Tahoma"/>
                    <w:color w:val="FF0000"/>
                    <w:sz w:val="32"/>
                    <w:szCs w:val="32"/>
                  </w:rPr>
                </w:pPr>
                <w:r w:rsidRPr="6E8E061A" w:rsidR="4A45CC8E">
                  <w:rPr>
                    <w:rFonts w:ascii="Tahoma" w:hAnsi="Tahoma" w:cs="Tahoma"/>
                    <w:color w:val="002060"/>
                    <w:sz w:val="32"/>
                    <w:szCs w:val="32"/>
                  </w:rPr>
                  <w:t>BMSK4005</w:t>
                </w:r>
              </w:p>
            </w:tc>
          </w:tr>
          <w:tr w:rsidRPr="00A930CB" w:rsidR="008F2886" w:rsidTr="6E8E061A" w14:paraId="1BF97041" w14:textId="77777777">
            <w:trPr>
              <w:cnfStyle w:val="010000000000" w:firstRow="0" w:lastRow="1" w:firstColumn="0" w:lastColumn="0" w:oddVBand="0" w:evenVBand="0" w:oddHBand="0" w:evenHBand="0" w:firstRowFirstColumn="0" w:firstRowLastColumn="0" w:lastRowFirstColumn="0" w:lastRowLastColumn="0"/>
              <w:trHeight w:val="413"/>
            </w:trPr>
            <w:tc>
              <w:tcPr>
                <w:cnfStyle w:val="001000000000" w:firstRow="0" w:lastRow="0" w:firstColumn="1" w:lastColumn="0" w:oddVBand="0" w:evenVBand="0" w:oddHBand="0" w:evenHBand="0" w:firstRowFirstColumn="0" w:firstRowLastColumn="0" w:lastRowFirstColumn="0" w:lastRowLastColumn="0"/>
                <w:tcW w:w="3438" w:type="dxa"/>
                <w:tcMar/>
              </w:tcPr>
              <w:p w:rsidRPr="00A930CB" w:rsidR="008F2886" w:rsidP="008F2886" w:rsidRDefault="008F2886" w14:paraId="5C129146" w14:textId="77777777">
                <w:pPr>
                  <w:spacing w:before="120" w:after="120" w:line="360" w:lineRule="auto"/>
                  <w:rPr>
                    <w:rFonts w:ascii="Tahoma" w:hAnsi="Tahoma" w:cs="Tahoma"/>
                    <w:sz w:val="32"/>
                    <w:szCs w:val="32"/>
                  </w:rPr>
                </w:pPr>
                <w:r w:rsidRPr="6E8E061A" w:rsidR="4A45CC8E">
                  <w:rPr>
                    <w:rFonts w:ascii="Tahoma" w:hAnsi="Tahoma" w:cs="Tahoma"/>
                    <w:sz w:val="32"/>
                    <w:szCs w:val="32"/>
                  </w:rPr>
                  <w:t>Module Title:</w:t>
                </w:r>
              </w:p>
            </w:tc>
            <w:tc>
              <w:tcPr>
                <w:cnfStyle w:val="000100000000" w:firstRow="0" w:lastRow="0" w:firstColumn="0" w:lastColumn="1" w:oddVBand="0" w:evenVBand="0" w:oddHBand="0" w:evenHBand="0" w:firstRowFirstColumn="0" w:firstRowLastColumn="0" w:lastRowFirstColumn="0" w:lastRowLastColumn="0"/>
                <w:tcW w:w="6055" w:type="dxa"/>
                <w:tcMar/>
              </w:tcPr>
              <w:p w:rsidRPr="00A930CB" w:rsidR="008F2886" w:rsidP="008F2886" w:rsidRDefault="008F2886" w14:paraId="4F5C1E0B" w14:textId="77777777">
                <w:pPr>
                  <w:spacing w:before="120" w:after="120" w:line="360" w:lineRule="auto"/>
                  <w:rPr>
                    <w:rFonts w:ascii="Tahoma" w:hAnsi="Tahoma" w:cs="Tahoma"/>
                    <w:color w:val="FF0000"/>
                    <w:sz w:val="32"/>
                    <w:szCs w:val="32"/>
                  </w:rPr>
                </w:pPr>
                <w:r w:rsidRPr="6E8E061A" w:rsidR="4A45CC8E">
                  <w:rPr>
                    <w:rFonts w:ascii="Tahoma" w:hAnsi="Tahoma" w:cs="Tahoma"/>
                    <w:color w:val="000000" w:themeColor="text1" w:themeTint="FF" w:themeShade="FF"/>
                    <w:sz w:val="32"/>
                    <w:szCs w:val="32"/>
                  </w:rPr>
                  <w:t>Professional Career Development</w:t>
                </w:r>
              </w:p>
            </w:tc>
          </w:tr>
        </w:tbl>
        <w:p w:rsidR="00AA623D" w:rsidP="5ECBBCB1" w:rsidRDefault="00AA623D" w14:paraId="71368CB8" w14:textId="77777777" w14:noSpellErr="1">
          <w:pPr>
            <w:pStyle w:val="Normal"/>
            <w:spacing w:before="120" w:after="165" w:line="360" w:lineRule="auto"/>
            <w:jc w:val="center"/>
            <w:rPr>
              <w:rFonts w:ascii="Tahoma" w:hAnsi="Tahoma" w:cs="Tahoma"/>
              <w:color w:val="000000"/>
              <w:sz w:val="40"/>
              <w:szCs w:val="40"/>
            </w:rPr>
          </w:pPr>
        </w:p>
        <w:p w:rsidRPr="00A930CB" w:rsidR="00A930CB" w:rsidP="6E8E061A" w:rsidRDefault="00AA623D" w14:paraId="225E9DEB" w14:textId="003904C6">
          <w:pPr>
            <w:pStyle w:val="Normal"/>
            <w:spacing w:before="240" w:beforeAutospacing="off" w:after="0" w:afterAutospacing="off"/>
            <w:rPr>
              <w:rFonts w:ascii="Tahoma" w:hAnsi="Tahoma" w:cs="Tahoma"/>
              <w:b w:val="1"/>
              <w:bCs w:val="1"/>
              <w:color w:val="000000" w:themeColor="text1" w:themeTint="FF" w:themeShade="FF"/>
              <w:sz w:val="24"/>
              <w:szCs w:val="24"/>
            </w:rPr>
          </w:pPr>
          <w:r w:rsidRPr="6E8E061A" w:rsidR="7405B8CC">
            <w:rPr>
              <w:rFonts w:ascii="Calibri Light" w:hAnsi="Calibri Light" w:eastAsia="Calibri Light" w:cs="Calibri Light"/>
              <w:b w:val="0"/>
              <w:bCs w:val="0"/>
              <w:color w:val="000000" w:themeColor="text1" w:themeTint="FF" w:themeShade="FF"/>
              <w:sz w:val="32"/>
              <w:szCs w:val="32"/>
            </w:rPr>
            <w:t xml:space="preserve">                        </w:t>
          </w:r>
          <w:r w:rsidRPr="6E8E061A" w:rsidR="62DE8EF9">
            <w:rPr>
              <w:rFonts w:ascii="Calibri Light" w:hAnsi="Calibri Light" w:eastAsia="Calibri Light" w:cs="Calibri Light"/>
              <w:b w:val="0"/>
              <w:bCs w:val="0"/>
              <w:color w:val="000000" w:themeColor="text1" w:themeTint="FF" w:themeShade="FF"/>
              <w:sz w:val="32"/>
              <w:szCs w:val="32"/>
            </w:rPr>
            <w:t>Statement of Confirmation of Authenticity</w:t>
          </w:r>
        </w:p>
        <w:p w:rsidRPr="00A930CB" w:rsidR="00A930CB" w:rsidP="6E8E061A" w:rsidRDefault="00A930CB" w14:paraId="22DD05FB" w14:textId="77777777">
          <w:pPr>
            <w:spacing w:before="0" w:beforeAutospacing="off" w:after="160" w:afterAutospacing="off" w:line="259" w:lineRule="auto"/>
            <w:rPr>
              <w:rFonts w:ascii="Tahoma" w:hAnsi="Tahoma" w:cs="Tahoma"/>
              <w:color w:val="000000"/>
              <w:sz w:val="24"/>
              <w:szCs w:val="24"/>
            </w:rPr>
          </w:pPr>
          <w:r w:rsidRPr="6E8E061A" w:rsidR="62DE8EF9">
            <w:rPr>
              <w:rFonts w:ascii="Calibri" w:hAnsi="Calibri" w:eastAsia="Calibri" w:cs="Calibri"/>
              <w:color w:val="000000" w:themeColor="text1" w:themeTint="FF" w:themeShade="FF"/>
              <w:sz w:val="32"/>
              <w:szCs w:val="32"/>
            </w:rPr>
            <w:t xml:space="preserve">By the act of making this submission, the student declares that this is the work of the student named above. The work has not, in whole or in part, been knowingly presented elsewhere for assessment, or where assessment has been built on </w:t>
          </w:r>
          <w:r w:rsidRPr="6E8E061A" w:rsidR="62DE8EF9">
            <w:rPr>
              <w:rFonts w:ascii="Calibri" w:hAnsi="Calibri" w:eastAsia="Calibri" w:cs="Calibri"/>
              <w:color w:val="000000" w:themeColor="text1" w:themeTint="FF" w:themeShade="FF"/>
              <w:sz w:val="32"/>
              <w:szCs w:val="32"/>
            </w:rPr>
            <w:t>a previous</w:t>
          </w:r>
          <w:r w:rsidRPr="6E8E061A" w:rsidR="62DE8EF9">
            <w:rPr>
              <w:rFonts w:ascii="Calibri" w:hAnsi="Calibri" w:eastAsia="Calibri" w:cs="Calibri"/>
              <w:color w:val="000000" w:themeColor="text1" w:themeTint="FF" w:themeShade="FF"/>
              <w:sz w:val="32"/>
              <w:szCs w:val="32"/>
            </w:rPr>
            <w:t xml:space="preserve"> assessment, this has been </w:t>
          </w:r>
          <w:r w:rsidRPr="6E8E061A" w:rsidR="62DE8EF9">
            <w:rPr>
              <w:rFonts w:ascii="Calibri" w:hAnsi="Calibri" w:eastAsia="Calibri" w:cs="Calibri"/>
              <w:color w:val="000000" w:themeColor="text1" w:themeTint="FF" w:themeShade="FF"/>
              <w:sz w:val="32"/>
              <w:szCs w:val="32"/>
            </w:rPr>
            <w:t>identified</w:t>
          </w:r>
          <w:r w:rsidRPr="6E8E061A" w:rsidR="62DE8EF9">
            <w:rPr>
              <w:rFonts w:ascii="Calibri" w:hAnsi="Calibri" w:eastAsia="Calibri" w:cs="Calibri"/>
              <w:color w:val="000000" w:themeColor="text1" w:themeTint="FF" w:themeShade="FF"/>
              <w:sz w:val="32"/>
              <w:szCs w:val="32"/>
            </w:rPr>
            <w:t>. Where materials have been used from other sources it has been properly acknowledged. If this statement is untrue, the student acknowledges that an assessment offence has been committed.</w:t>
          </w:r>
        </w:p>
        <w:p w:rsidR="00885114" w:rsidP="6E8E061A" w:rsidRDefault="00A930CB" w14:paraId="1E8CE651" w14:textId="3CA160E6">
          <w:pPr>
            <w:spacing w:before="0" w:beforeAutospacing="off" w:after="160" w:afterAutospacing="off" w:line="259" w:lineRule="auto"/>
            <w:rPr>
              <w:rFonts w:ascii="Tahoma" w:hAnsi="Tahoma" w:cs="Tahoma"/>
              <w:color w:val="000000"/>
              <w:sz w:val="24"/>
              <w:szCs w:val="24"/>
            </w:rPr>
          </w:pPr>
          <w:r w:rsidRPr="6E8E061A" w:rsidR="62DE8EF9">
            <w:rPr>
              <w:rFonts w:ascii="Calibri" w:hAnsi="Calibri" w:eastAsia="Calibri" w:cs="Calibri"/>
              <w:color w:val="000000" w:themeColor="text1" w:themeTint="FF" w:themeShade="FF"/>
              <w:sz w:val="32"/>
              <w:szCs w:val="32"/>
            </w:rPr>
            <w:t>Attention is drawn to the plagiarism and unfair practice policies of both the University and of ILM.</w:t>
          </w:r>
        </w:p>
        <w:p w:rsidRPr="009B4A07" w:rsidR="006E4C60" w:rsidP="004856F0" w:rsidRDefault="006E4C60" w14:paraId="160F379E" w14:textId="77777777">
          <w:pPr>
            <w:spacing w:before="120" w:after="120" w:line="360" w:lineRule="auto"/>
            <w:rPr>
              <w:rFonts w:ascii="Tahoma" w:hAnsi="Tahoma" w:cs="Tahoma"/>
              <w:color w:val="000000"/>
              <w:sz w:val="24"/>
              <w:szCs w:val="24"/>
            </w:rPr>
          </w:pPr>
        </w:p>
        <w:sdt>
          <w:sdtPr>
            <w:rPr>
              <w:rFonts w:asciiTheme="minorHAnsi" w:hAnsiTheme="minorHAnsi" w:eastAsia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rsidR="00885114" w:rsidRDefault="00885114" w14:paraId="1E6C77B6" w14:textId="335D981F">
              <w:pPr>
                <w:pStyle w:val="TOCHeading"/>
              </w:pPr>
              <w:r w:rsidR="55713C54">
                <w:rPr/>
                <w:t>Table of Contents</w:t>
              </w:r>
            </w:p>
            <w:p w:rsidR="00E470CE" w:rsidP="6E8E061A" w:rsidRDefault="00885114" w14:paraId="3D38969F" w14:textId="170582C0">
              <w:pPr>
                <w:pStyle w:val="TOC1"/>
                <w:tabs>
                  <w:tab w:val="right" w:leader="dot" w:pos="9360"/>
                </w:tabs>
                <w:rPr>
                  <w:noProof/>
                  <w:lang w:eastAsia="en-GB"/>
                </w:rPr>
              </w:pPr>
              <w:r>
                <w:fldChar w:fldCharType="begin"/>
              </w:r>
              <w:r>
                <w:instrText xml:space="preserve">TOC \o "1-3" \h \z \u</w:instrText>
              </w:r>
              <w:r>
                <w:fldChar w:fldCharType="separate"/>
              </w:r>
              <w:hyperlink w:anchor="_Toc591203490">
                <w:r w:rsidRPr="6E8E061A" w:rsidR="6E8E061A">
                  <w:rPr>
                    <w:rStyle w:val="Hyperlink"/>
                  </w:rPr>
                  <w:t>Section 1: Know how to identify development needs</w:t>
                </w:r>
                <w:r>
                  <w:tab/>
                </w:r>
                <w:r>
                  <w:fldChar w:fldCharType="begin"/>
                </w:r>
                <w:r>
                  <w:instrText xml:space="preserve">PAGEREF _Toc591203490 \h</w:instrText>
                </w:r>
                <w:r>
                  <w:fldChar w:fldCharType="separate"/>
                </w:r>
                <w:r w:rsidRPr="6E8E061A" w:rsidR="6E8E061A">
                  <w:rPr>
                    <w:rStyle w:val="Hyperlink"/>
                  </w:rPr>
                  <w:t>2</w:t>
                </w:r>
                <w:r>
                  <w:fldChar w:fldCharType="end"/>
                </w:r>
              </w:hyperlink>
            </w:p>
            <w:p w:rsidR="00E470CE" w:rsidP="6E8E061A" w:rsidRDefault="00E470CE" w14:paraId="3EF71712" w14:textId="43823AAA">
              <w:pPr>
                <w:pStyle w:val="TOC2"/>
                <w:tabs>
                  <w:tab w:val="right" w:leader="dot" w:pos="9360"/>
                </w:tabs>
                <w:rPr>
                  <w:noProof/>
                  <w:lang w:eastAsia="en-GB"/>
                </w:rPr>
              </w:pPr>
              <w:hyperlink w:anchor="_Toc775429920">
                <w:r w:rsidRPr="6E8E061A" w:rsidR="6E8E061A">
                  <w:rPr>
                    <w:rStyle w:val="Hyperlink"/>
                  </w:rPr>
                  <w:t>1.1 Identify learning styles for self and another</w:t>
                </w:r>
                <w:r>
                  <w:tab/>
                </w:r>
                <w:r>
                  <w:fldChar w:fldCharType="begin"/>
                </w:r>
                <w:r>
                  <w:instrText xml:space="preserve">PAGEREF _Toc775429920 \h</w:instrText>
                </w:r>
                <w:r>
                  <w:fldChar w:fldCharType="separate"/>
                </w:r>
                <w:r w:rsidRPr="6E8E061A" w:rsidR="6E8E061A">
                  <w:rPr>
                    <w:rStyle w:val="Hyperlink"/>
                  </w:rPr>
                  <w:t>3</w:t>
                </w:r>
                <w:r>
                  <w:fldChar w:fldCharType="end"/>
                </w:r>
              </w:hyperlink>
            </w:p>
            <w:p w:rsidR="00E470CE" w:rsidP="6E8E061A" w:rsidRDefault="00E470CE" w14:paraId="283CE80E" w14:textId="196880B6">
              <w:pPr>
                <w:pStyle w:val="TOC2"/>
                <w:tabs>
                  <w:tab w:val="right" w:leader="dot" w:pos="9360"/>
                </w:tabs>
                <w:rPr>
                  <w:noProof/>
                  <w:lang w:eastAsia="en-GB"/>
                </w:rPr>
              </w:pPr>
              <w:hyperlink w:anchor="_Toc851278839">
                <w:r w:rsidRPr="6E8E061A" w:rsidR="6E8E061A">
                  <w:rPr>
                    <w:rStyle w:val="Hyperlink"/>
                  </w:rPr>
                  <w:t>1.2 Use a simple technique for identifying development needs for self &amp; another</w:t>
                </w:r>
                <w:r>
                  <w:tab/>
                </w:r>
                <w:r>
                  <w:fldChar w:fldCharType="begin"/>
                </w:r>
                <w:r>
                  <w:instrText xml:space="preserve">PAGEREF _Toc851278839 \h</w:instrText>
                </w:r>
                <w:r>
                  <w:fldChar w:fldCharType="separate"/>
                </w:r>
                <w:r w:rsidRPr="6E8E061A" w:rsidR="6E8E061A">
                  <w:rPr>
                    <w:rStyle w:val="Hyperlink"/>
                  </w:rPr>
                  <w:t>3</w:t>
                </w:r>
                <w:r>
                  <w:fldChar w:fldCharType="end"/>
                </w:r>
              </w:hyperlink>
            </w:p>
            <w:p w:rsidR="00E470CE" w:rsidP="6E8E061A" w:rsidRDefault="00E470CE" w14:paraId="439F24BF" w14:textId="3E6CDCF1">
              <w:pPr>
                <w:pStyle w:val="TOC2"/>
                <w:tabs>
                  <w:tab w:val="right" w:leader="dot" w:pos="9360"/>
                </w:tabs>
                <w:rPr>
                  <w:noProof/>
                  <w:lang w:eastAsia="en-GB"/>
                </w:rPr>
              </w:pPr>
              <w:hyperlink w:anchor="_Toc808478647">
                <w:r w:rsidRPr="6E8E061A" w:rsidR="6E8E061A">
                  <w:rPr>
                    <w:rStyle w:val="Hyperlink"/>
                  </w:rPr>
                  <w:t>1.3 Identify potential barriers to learning for self and another.</w:t>
                </w:r>
                <w:r>
                  <w:tab/>
                </w:r>
                <w:r>
                  <w:fldChar w:fldCharType="begin"/>
                </w:r>
                <w:r>
                  <w:instrText xml:space="preserve">PAGEREF _Toc808478647 \h</w:instrText>
                </w:r>
                <w:r>
                  <w:fldChar w:fldCharType="separate"/>
                </w:r>
                <w:r w:rsidRPr="6E8E061A" w:rsidR="6E8E061A">
                  <w:rPr>
                    <w:rStyle w:val="Hyperlink"/>
                  </w:rPr>
                  <w:t>6</w:t>
                </w:r>
                <w:r>
                  <w:fldChar w:fldCharType="end"/>
                </w:r>
              </w:hyperlink>
            </w:p>
            <w:p w:rsidR="00E470CE" w:rsidP="6E8E061A" w:rsidRDefault="00E470CE" w14:paraId="4B518E0D" w14:textId="3B2173D4">
              <w:pPr>
                <w:pStyle w:val="TOC2"/>
                <w:tabs>
                  <w:tab w:val="right" w:leader="dot" w:pos="9360"/>
                </w:tabs>
                <w:rPr>
                  <w:noProof/>
                  <w:lang w:eastAsia="en-GB"/>
                </w:rPr>
              </w:pPr>
              <w:hyperlink w:anchor="_Toc924798334">
                <w:r w:rsidRPr="6E8E061A" w:rsidR="6E8E061A">
                  <w:rPr>
                    <w:rStyle w:val="Hyperlink"/>
                  </w:rPr>
                  <w:t>1.4 Explain how these barriers to learning can be overcome.</w:t>
                </w:r>
                <w:r>
                  <w:tab/>
                </w:r>
                <w:r>
                  <w:fldChar w:fldCharType="begin"/>
                </w:r>
                <w:r>
                  <w:instrText xml:space="preserve">PAGEREF _Toc924798334 \h</w:instrText>
                </w:r>
                <w:r>
                  <w:fldChar w:fldCharType="separate"/>
                </w:r>
                <w:r w:rsidRPr="6E8E061A" w:rsidR="6E8E061A">
                  <w:rPr>
                    <w:rStyle w:val="Hyperlink"/>
                  </w:rPr>
                  <w:t>7</w:t>
                </w:r>
                <w:r>
                  <w:fldChar w:fldCharType="end"/>
                </w:r>
              </w:hyperlink>
            </w:p>
            <w:p w:rsidR="00E470CE" w:rsidP="6E8E061A" w:rsidRDefault="00E470CE" w14:paraId="12C35A53" w14:textId="164F1DF7">
              <w:pPr>
                <w:pStyle w:val="TOC1"/>
                <w:tabs>
                  <w:tab w:val="right" w:leader="dot" w:pos="9360"/>
                </w:tabs>
                <w:rPr>
                  <w:noProof/>
                  <w:lang w:eastAsia="en-GB"/>
                </w:rPr>
              </w:pPr>
              <w:hyperlink w:anchor="_Toc2013788914">
                <w:r w:rsidRPr="6E8E061A" w:rsidR="6E8E061A">
                  <w:rPr>
                    <w:rStyle w:val="Hyperlink"/>
                  </w:rPr>
                  <w:t>Section 2: Know how to develop self &amp; others to achieve organisational objectives</w:t>
                </w:r>
                <w:r>
                  <w:tab/>
                </w:r>
                <w:r>
                  <w:fldChar w:fldCharType="begin"/>
                </w:r>
                <w:r>
                  <w:instrText xml:space="preserve">PAGEREF _Toc2013788914 \h</w:instrText>
                </w:r>
                <w:r>
                  <w:fldChar w:fldCharType="separate"/>
                </w:r>
                <w:r w:rsidRPr="6E8E061A" w:rsidR="6E8E061A">
                  <w:rPr>
                    <w:rStyle w:val="Hyperlink"/>
                  </w:rPr>
                  <w:t>8</w:t>
                </w:r>
                <w:r>
                  <w:fldChar w:fldCharType="end"/>
                </w:r>
              </w:hyperlink>
            </w:p>
            <w:p w:rsidR="00E470CE" w:rsidP="6E8E061A" w:rsidRDefault="00E470CE" w14:paraId="6B6CCE35" w14:textId="6E6B11AB">
              <w:pPr>
                <w:pStyle w:val="TOC2"/>
                <w:tabs>
                  <w:tab w:val="right" w:leader="dot" w:pos="9360"/>
                </w:tabs>
                <w:rPr>
                  <w:noProof/>
                  <w:lang w:eastAsia="en-GB"/>
                </w:rPr>
              </w:pPr>
              <w:hyperlink w:anchor="_Toc1030703919">
                <w:r w:rsidRPr="6E8E061A" w:rsidR="6E8E061A">
                  <w:rPr>
                    <w:rStyle w:val="Hyperlink"/>
                  </w:rPr>
                  <w:t>2.1 Analyse learning/development options to meet needs of self &amp; another.</w:t>
                </w:r>
                <w:r>
                  <w:tab/>
                </w:r>
                <w:r>
                  <w:fldChar w:fldCharType="begin"/>
                </w:r>
                <w:r>
                  <w:instrText xml:space="preserve">PAGEREF _Toc1030703919 \h</w:instrText>
                </w:r>
                <w:r>
                  <w:fldChar w:fldCharType="separate"/>
                </w:r>
                <w:r w:rsidRPr="6E8E061A" w:rsidR="6E8E061A">
                  <w:rPr>
                    <w:rStyle w:val="Hyperlink"/>
                  </w:rPr>
                  <w:t>8</w:t>
                </w:r>
                <w:r>
                  <w:fldChar w:fldCharType="end"/>
                </w:r>
              </w:hyperlink>
            </w:p>
            <w:p w:rsidR="00E470CE" w:rsidP="6E8E061A" w:rsidRDefault="00E470CE" w14:paraId="482FBFF7" w14:textId="653D968D">
              <w:pPr>
                <w:pStyle w:val="TOC2"/>
                <w:tabs>
                  <w:tab w:val="right" w:leader="dot" w:pos="9360"/>
                </w:tabs>
                <w:rPr>
                  <w:noProof/>
                  <w:lang w:eastAsia="en-GB"/>
                </w:rPr>
              </w:pPr>
              <w:hyperlink w:anchor="_Toc2083812946">
                <w:r w:rsidRPr="6E8E061A" w:rsidR="6E8E061A">
                  <w:rPr>
                    <w:rStyle w:val="Hyperlink"/>
                  </w:rPr>
                  <w:t>2.2 Identify support mechanisms for the development of self &amp; another</w:t>
                </w:r>
                <w:r>
                  <w:tab/>
                </w:r>
                <w:r>
                  <w:fldChar w:fldCharType="begin"/>
                </w:r>
                <w:r>
                  <w:instrText xml:space="preserve">PAGEREF _Toc2083812946 \h</w:instrText>
                </w:r>
                <w:r>
                  <w:fldChar w:fldCharType="separate"/>
                </w:r>
                <w:r w:rsidRPr="6E8E061A" w:rsidR="6E8E061A">
                  <w:rPr>
                    <w:rStyle w:val="Hyperlink"/>
                  </w:rPr>
                  <w:t>8</w:t>
                </w:r>
                <w:r>
                  <w:fldChar w:fldCharType="end"/>
                </w:r>
              </w:hyperlink>
            </w:p>
            <w:p w:rsidR="00E470CE" w:rsidP="6E8E061A" w:rsidRDefault="00E470CE" w14:paraId="6AE4322E" w14:textId="60A8D54E">
              <w:pPr>
                <w:pStyle w:val="TOC2"/>
                <w:tabs>
                  <w:tab w:val="right" w:leader="dot" w:pos="9360"/>
                </w:tabs>
                <w:rPr>
                  <w:noProof/>
                  <w:lang w:eastAsia="en-GB"/>
                </w:rPr>
              </w:pPr>
              <w:hyperlink w:anchor="_Toc1503316574">
                <w:r w:rsidRPr="6E8E061A" w:rsidR="6E8E061A">
                  <w:rPr>
                    <w:rStyle w:val="Hyperlink"/>
                  </w:rPr>
                  <w:t>2.3 Prepare development plans for yourself and another person</w:t>
                </w:r>
                <w:r>
                  <w:tab/>
                </w:r>
                <w:r>
                  <w:fldChar w:fldCharType="begin"/>
                </w:r>
                <w:r>
                  <w:instrText xml:space="preserve">PAGEREF _Toc1503316574 \h</w:instrText>
                </w:r>
                <w:r>
                  <w:fldChar w:fldCharType="separate"/>
                </w:r>
                <w:r w:rsidRPr="6E8E061A" w:rsidR="6E8E061A">
                  <w:rPr>
                    <w:rStyle w:val="Hyperlink"/>
                  </w:rPr>
                  <w:t>8</w:t>
                </w:r>
                <w:r>
                  <w:fldChar w:fldCharType="end"/>
                </w:r>
              </w:hyperlink>
            </w:p>
            <w:p w:rsidR="00E470CE" w:rsidP="6E8E061A" w:rsidRDefault="00E470CE" w14:paraId="4F660B8A" w14:textId="0A68709D">
              <w:pPr>
                <w:pStyle w:val="TOC2"/>
                <w:tabs>
                  <w:tab w:val="right" w:leader="dot" w:pos="9360"/>
                </w:tabs>
                <w:rPr>
                  <w:noProof/>
                  <w:lang w:eastAsia="en-GB"/>
                </w:rPr>
              </w:pPr>
              <w:hyperlink w:anchor="_Toc1710025194">
                <w:r w:rsidRPr="6E8E061A" w:rsidR="6E8E061A">
                  <w:rPr>
                    <w:rStyle w:val="Hyperlink"/>
                  </w:rPr>
                  <w:t>2.4 Method used to monitor the development of self &amp; another.</w:t>
                </w:r>
                <w:r>
                  <w:tab/>
                </w:r>
                <w:r>
                  <w:fldChar w:fldCharType="begin"/>
                </w:r>
                <w:r>
                  <w:instrText xml:space="preserve">PAGEREF _Toc1710025194 \h</w:instrText>
                </w:r>
                <w:r>
                  <w:fldChar w:fldCharType="separate"/>
                </w:r>
                <w:r w:rsidRPr="6E8E061A" w:rsidR="6E8E061A">
                  <w:rPr>
                    <w:rStyle w:val="Hyperlink"/>
                  </w:rPr>
                  <w:t>9</w:t>
                </w:r>
                <w:r>
                  <w:fldChar w:fldCharType="end"/>
                </w:r>
              </w:hyperlink>
            </w:p>
            <w:p w:rsidR="00E470CE" w:rsidP="6E8E061A" w:rsidRDefault="00E470CE" w14:paraId="18D59EA7" w14:textId="7BF944B3">
              <w:pPr>
                <w:pStyle w:val="TOC1"/>
                <w:tabs>
                  <w:tab w:val="right" w:leader="dot" w:pos="9360"/>
                </w:tabs>
                <w:rPr>
                  <w:noProof/>
                  <w:lang w:eastAsia="en-GB"/>
                </w:rPr>
              </w:pPr>
              <w:hyperlink w:anchor="_Toc691502691">
                <w:r w:rsidRPr="6E8E061A" w:rsidR="6E8E061A">
                  <w:rPr>
                    <w:rStyle w:val="Hyperlink"/>
                  </w:rPr>
                  <w:t>Section 3: Know how to prepare for the recruitment process</w:t>
                </w:r>
                <w:r>
                  <w:tab/>
                </w:r>
                <w:r>
                  <w:fldChar w:fldCharType="begin"/>
                </w:r>
                <w:r>
                  <w:instrText xml:space="preserve">PAGEREF _Toc691502691 \h</w:instrText>
                </w:r>
                <w:r>
                  <w:fldChar w:fldCharType="separate"/>
                </w:r>
                <w:r w:rsidRPr="6E8E061A" w:rsidR="6E8E061A">
                  <w:rPr>
                    <w:rStyle w:val="Hyperlink"/>
                  </w:rPr>
                  <w:t>10</w:t>
                </w:r>
                <w:r>
                  <w:fldChar w:fldCharType="end"/>
                </w:r>
              </w:hyperlink>
            </w:p>
            <w:p w:rsidR="00E470CE" w:rsidP="6E8E061A" w:rsidRDefault="00E470CE" w14:paraId="56342743" w14:textId="789541FE">
              <w:pPr>
                <w:pStyle w:val="TOC1"/>
                <w:tabs>
                  <w:tab w:val="right" w:leader="dot" w:pos="9360"/>
                </w:tabs>
                <w:rPr>
                  <w:noProof/>
                  <w:lang w:eastAsia="en-GB"/>
                </w:rPr>
              </w:pPr>
              <w:hyperlink w:anchor="_Toc1701861040">
                <w:r w:rsidRPr="6E8E061A" w:rsidR="6E8E061A">
                  <w:rPr>
                    <w:rStyle w:val="Hyperlink"/>
                  </w:rPr>
                  <w:t>Reflection on the recruitment process</w:t>
                </w:r>
                <w:r>
                  <w:tab/>
                </w:r>
                <w:r>
                  <w:fldChar w:fldCharType="begin"/>
                </w:r>
                <w:r>
                  <w:instrText xml:space="preserve">PAGEREF _Toc1701861040 \h</w:instrText>
                </w:r>
                <w:r>
                  <w:fldChar w:fldCharType="separate"/>
                </w:r>
                <w:r w:rsidRPr="6E8E061A" w:rsidR="6E8E061A">
                  <w:rPr>
                    <w:rStyle w:val="Hyperlink"/>
                  </w:rPr>
                  <w:t>10</w:t>
                </w:r>
                <w:r>
                  <w:fldChar w:fldCharType="end"/>
                </w:r>
              </w:hyperlink>
            </w:p>
            <w:p w:rsidR="00E470CE" w:rsidP="6E8E061A" w:rsidRDefault="00E470CE" w14:paraId="29D310D4" w14:textId="4AD6D77F">
              <w:pPr>
                <w:pStyle w:val="TOC2"/>
                <w:tabs>
                  <w:tab w:val="right" w:leader="dot" w:pos="9360"/>
                </w:tabs>
                <w:rPr>
                  <w:noProof/>
                  <w:lang w:eastAsia="en-GB"/>
                </w:rPr>
              </w:pPr>
              <w:hyperlink w:anchor="_Toc1788935124">
                <w:r w:rsidRPr="6E8E061A" w:rsidR="6E8E061A">
                  <w:rPr>
                    <w:rStyle w:val="Hyperlink"/>
                  </w:rPr>
                  <w:t>3.1 Description</w:t>
                </w:r>
                <w:r>
                  <w:tab/>
                </w:r>
                <w:r>
                  <w:fldChar w:fldCharType="begin"/>
                </w:r>
                <w:r>
                  <w:instrText xml:space="preserve">PAGEREF _Toc1788935124 \h</w:instrText>
                </w:r>
                <w:r>
                  <w:fldChar w:fldCharType="separate"/>
                </w:r>
                <w:r w:rsidRPr="6E8E061A" w:rsidR="6E8E061A">
                  <w:rPr>
                    <w:rStyle w:val="Hyperlink"/>
                  </w:rPr>
                  <w:t>10</w:t>
                </w:r>
                <w:r>
                  <w:fldChar w:fldCharType="end"/>
                </w:r>
              </w:hyperlink>
            </w:p>
            <w:p w:rsidR="00E470CE" w:rsidP="6E8E061A" w:rsidRDefault="00E470CE" w14:paraId="2139668A" w14:textId="53815837">
              <w:pPr>
                <w:pStyle w:val="TOC2"/>
                <w:tabs>
                  <w:tab w:val="right" w:leader="dot" w:pos="9360"/>
                </w:tabs>
                <w:rPr>
                  <w:noProof/>
                  <w:lang w:eastAsia="en-GB"/>
                </w:rPr>
              </w:pPr>
              <w:hyperlink w:anchor="_Toc1642315903">
                <w:r w:rsidRPr="6E8E061A" w:rsidR="6E8E061A">
                  <w:rPr>
                    <w:rStyle w:val="Hyperlink"/>
                  </w:rPr>
                  <w:t>3.2 Feelings</w:t>
                </w:r>
                <w:r>
                  <w:tab/>
                </w:r>
                <w:r>
                  <w:fldChar w:fldCharType="begin"/>
                </w:r>
                <w:r>
                  <w:instrText xml:space="preserve">PAGEREF _Toc1642315903 \h</w:instrText>
                </w:r>
                <w:r>
                  <w:fldChar w:fldCharType="separate"/>
                </w:r>
                <w:r w:rsidRPr="6E8E061A" w:rsidR="6E8E061A">
                  <w:rPr>
                    <w:rStyle w:val="Hyperlink"/>
                  </w:rPr>
                  <w:t>10</w:t>
                </w:r>
                <w:r>
                  <w:fldChar w:fldCharType="end"/>
                </w:r>
              </w:hyperlink>
            </w:p>
            <w:p w:rsidR="00E470CE" w:rsidP="6E8E061A" w:rsidRDefault="00E470CE" w14:paraId="321F8796" w14:textId="39FF861B">
              <w:pPr>
                <w:pStyle w:val="TOC2"/>
                <w:tabs>
                  <w:tab w:val="right" w:leader="dot" w:pos="9360"/>
                </w:tabs>
                <w:rPr>
                  <w:noProof/>
                  <w:lang w:eastAsia="en-GB"/>
                </w:rPr>
              </w:pPr>
              <w:hyperlink w:anchor="_Toc514252075">
                <w:r w:rsidRPr="6E8E061A" w:rsidR="6E8E061A">
                  <w:rPr>
                    <w:rStyle w:val="Hyperlink"/>
                  </w:rPr>
                  <w:t>3.3 Evaluation</w:t>
                </w:r>
                <w:r>
                  <w:tab/>
                </w:r>
                <w:r>
                  <w:fldChar w:fldCharType="begin"/>
                </w:r>
                <w:r>
                  <w:instrText xml:space="preserve">PAGEREF _Toc514252075 \h</w:instrText>
                </w:r>
                <w:r>
                  <w:fldChar w:fldCharType="separate"/>
                </w:r>
                <w:r w:rsidRPr="6E8E061A" w:rsidR="6E8E061A">
                  <w:rPr>
                    <w:rStyle w:val="Hyperlink"/>
                  </w:rPr>
                  <w:t>10</w:t>
                </w:r>
                <w:r>
                  <w:fldChar w:fldCharType="end"/>
                </w:r>
              </w:hyperlink>
            </w:p>
            <w:p w:rsidR="00E470CE" w:rsidP="6E8E061A" w:rsidRDefault="00E470CE" w14:paraId="7EA15BF5" w14:textId="5F38285F">
              <w:pPr>
                <w:pStyle w:val="TOC2"/>
                <w:tabs>
                  <w:tab w:val="right" w:leader="dot" w:pos="9360"/>
                </w:tabs>
                <w:rPr>
                  <w:noProof/>
                  <w:lang w:eastAsia="en-GB"/>
                </w:rPr>
              </w:pPr>
              <w:hyperlink w:anchor="_Toc703476099">
                <w:r w:rsidRPr="6E8E061A" w:rsidR="6E8E061A">
                  <w:rPr>
                    <w:rStyle w:val="Hyperlink"/>
                  </w:rPr>
                  <w:t>3.4 Analysis</w:t>
                </w:r>
                <w:r>
                  <w:tab/>
                </w:r>
                <w:r>
                  <w:fldChar w:fldCharType="begin"/>
                </w:r>
                <w:r>
                  <w:instrText xml:space="preserve">PAGEREF _Toc703476099 \h</w:instrText>
                </w:r>
                <w:r>
                  <w:fldChar w:fldCharType="separate"/>
                </w:r>
                <w:r w:rsidRPr="6E8E061A" w:rsidR="6E8E061A">
                  <w:rPr>
                    <w:rStyle w:val="Hyperlink"/>
                  </w:rPr>
                  <w:t>11</w:t>
                </w:r>
                <w:r>
                  <w:fldChar w:fldCharType="end"/>
                </w:r>
              </w:hyperlink>
            </w:p>
            <w:p w:rsidR="00E470CE" w:rsidP="6E8E061A" w:rsidRDefault="00E470CE" w14:paraId="0F51B760" w14:textId="5FC8708D">
              <w:pPr>
                <w:pStyle w:val="TOC2"/>
                <w:tabs>
                  <w:tab w:val="right" w:leader="dot" w:pos="9360"/>
                </w:tabs>
                <w:rPr>
                  <w:noProof/>
                  <w:lang w:eastAsia="en-GB"/>
                </w:rPr>
              </w:pPr>
              <w:hyperlink w:anchor="_Toc1338079219">
                <w:r w:rsidRPr="6E8E061A" w:rsidR="6E8E061A">
                  <w:rPr>
                    <w:rStyle w:val="Hyperlink"/>
                  </w:rPr>
                  <w:t>3.5 Conclusion</w:t>
                </w:r>
                <w:r>
                  <w:tab/>
                </w:r>
                <w:r>
                  <w:fldChar w:fldCharType="begin"/>
                </w:r>
                <w:r>
                  <w:instrText xml:space="preserve">PAGEREF _Toc1338079219 \h</w:instrText>
                </w:r>
                <w:r>
                  <w:fldChar w:fldCharType="separate"/>
                </w:r>
                <w:r w:rsidRPr="6E8E061A" w:rsidR="6E8E061A">
                  <w:rPr>
                    <w:rStyle w:val="Hyperlink"/>
                  </w:rPr>
                  <w:t>11</w:t>
                </w:r>
                <w:r>
                  <w:fldChar w:fldCharType="end"/>
                </w:r>
              </w:hyperlink>
            </w:p>
            <w:p w:rsidR="00E470CE" w:rsidP="6E8E061A" w:rsidRDefault="00E470CE" w14:paraId="4CF48A9B" w14:textId="0EA207EA">
              <w:pPr>
                <w:pStyle w:val="TOC2"/>
                <w:tabs>
                  <w:tab w:val="right" w:leader="dot" w:pos="9360"/>
                </w:tabs>
                <w:rPr>
                  <w:noProof/>
                  <w:lang w:eastAsia="en-GB"/>
                </w:rPr>
              </w:pPr>
              <w:hyperlink w:anchor="_Toc1949904428">
                <w:r w:rsidRPr="6E8E061A" w:rsidR="6E8E061A">
                  <w:rPr>
                    <w:rStyle w:val="Hyperlink"/>
                  </w:rPr>
                  <w:t>3.6 Action Plan</w:t>
                </w:r>
                <w:r>
                  <w:tab/>
                </w:r>
                <w:r>
                  <w:fldChar w:fldCharType="begin"/>
                </w:r>
                <w:r>
                  <w:instrText xml:space="preserve">PAGEREF _Toc1949904428 \h</w:instrText>
                </w:r>
                <w:r>
                  <w:fldChar w:fldCharType="separate"/>
                </w:r>
                <w:r w:rsidRPr="6E8E061A" w:rsidR="6E8E061A">
                  <w:rPr>
                    <w:rStyle w:val="Hyperlink"/>
                  </w:rPr>
                  <w:t>11</w:t>
                </w:r>
                <w:r>
                  <w:fldChar w:fldCharType="end"/>
                </w:r>
              </w:hyperlink>
            </w:p>
            <w:p w:rsidR="00E470CE" w:rsidP="6E8E061A" w:rsidRDefault="00E470CE" w14:paraId="5C764701" w14:textId="406DEC0A">
              <w:pPr>
                <w:pStyle w:val="TOC1"/>
                <w:tabs>
                  <w:tab w:val="right" w:leader="dot" w:pos="9360"/>
                </w:tabs>
                <w:rPr>
                  <w:noProof/>
                  <w:lang w:eastAsia="en-GB"/>
                </w:rPr>
              </w:pPr>
              <w:hyperlink w:anchor="_Toc1048586007">
                <w:r w:rsidRPr="6E8E061A" w:rsidR="6E8E061A">
                  <w:rPr>
                    <w:rStyle w:val="Hyperlink"/>
                  </w:rPr>
                  <w:t>References</w:t>
                </w:r>
                <w:r>
                  <w:tab/>
                </w:r>
                <w:r>
                  <w:fldChar w:fldCharType="begin"/>
                </w:r>
                <w:r>
                  <w:instrText xml:space="preserve">PAGEREF _Toc1048586007 \h</w:instrText>
                </w:r>
                <w:r>
                  <w:fldChar w:fldCharType="separate"/>
                </w:r>
                <w:r w:rsidRPr="6E8E061A" w:rsidR="6E8E061A">
                  <w:rPr>
                    <w:rStyle w:val="Hyperlink"/>
                  </w:rPr>
                  <w:t>11</w:t>
                </w:r>
                <w:r>
                  <w:fldChar w:fldCharType="end"/>
                </w:r>
              </w:hyperlink>
            </w:p>
            <w:p w:rsidR="00E470CE" w:rsidP="6E8E061A" w:rsidRDefault="00E470CE" w14:paraId="408EE461" w14:textId="2D04F65D">
              <w:pPr>
                <w:pStyle w:val="TOC1"/>
                <w:tabs>
                  <w:tab w:val="right" w:leader="dot" w:pos="9360"/>
                </w:tabs>
                <w:rPr>
                  <w:noProof/>
                  <w:lang w:eastAsia="en-GB"/>
                </w:rPr>
              </w:pPr>
              <w:hyperlink w:anchor="_Toc255390243">
                <w:r w:rsidRPr="6E8E061A" w:rsidR="6E8E061A">
                  <w:rPr>
                    <w:rStyle w:val="Hyperlink"/>
                  </w:rPr>
                  <w:t>Appendix A</w:t>
                </w:r>
                <w:r>
                  <w:tab/>
                </w:r>
                <w:r>
                  <w:fldChar w:fldCharType="begin"/>
                </w:r>
                <w:r>
                  <w:instrText xml:space="preserve">PAGEREF _Toc255390243 \h</w:instrText>
                </w:r>
                <w:r>
                  <w:fldChar w:fldCharType="separate"/>
                </w:r>
                <w:r w:rsidRPr="6E8E061A" w:rsidR="6E8E061A">
                  <w:rPr>
                    <w:rStyle w:val="Hyperlink"/>
                  </w:rPr>
                  <w:t>11</w:t>
                </w:r>
                <w:r>
                  <w:fldChar w:fldCharType="end"/>
                </w:r>
              </w:hyperlink>
            </w:p>
            <w:p w:rsidR="00E470CE" w:rsidP="6E8E061A" w:rsidRDefault="00E470CE" w14:paraId="44DC301C" w14:textId="1E82A03E">
              <w:pPr>
                <w:pStyle w:val="TOC1"/>
                <w:tabs>
                  <w:tab w:val="right" w:leader="dot" w:pos="9360"/>
                </w:tabs>
                <w:rPr>
                  <w:noProof/>
                  <w:lang w:eastAsia="en-GB"/>
                </w:rPr>
              </w:pPr>
              <w:hyperlink w:anchor="_Toc2040527298">
                <w:r w:rsidRPr="6E8E061A" w:rsidR="6E8E061A">
                  <w:rPr>
                    <w:rStyle w:val="Hyperlink"/>
                  </w:rPr>
                  <w:t>Appendix B</w:t>
                </w:r>
                <w:r>
                  <w:tab/>
                </w:r>
                <w:r>
                  <w:fldChar w:fldCharType="begin"/>
                </w:r>
                <w:r>
                  <w:instrText xml:space="preserve">PAGEREF _Toc2040527298 \h</w:instrText>
                </w:r>
                <w:r>
                  <w:fldChar w:fldCharType="separate"/>
                </w:r>
                <w:r w:rsidRPr="6E8E061A" w:rsidR="6E8E061A">
                  <w:rPr>
                    <w:rStyle w:val="Hyperlink"/>
                  </w:rPr>
                  <w:t>12</w:t>
                </w:r>
                <w:r>
                  <w:fldChar w:fldCharType="end"/>
                </w:r>
              </w:hyperlink>
            </w:p>
            <w:p w:rsidR="6E8E061A" w:rsidP="6E8E061A" w:rsidRDefault="6E8E061A" w14:paraId="5F5279EC" w14:textId="398DE2C4">
              <w:pPr>
                <w:pStyle w:val="TOC1"/>
                <w:tabs>
                  <w:tab w:val="right" w:leader="dot" w:pos="9360"/>
                </w:tabs>
              </w:pPr>
              <w:hyperlink w:anchor="_Toc731958433">
                <w:r w:rsidRPr="6E8E061A" w:rsidR="6E8E061A">
                  <w:rPr>
                    <w:rStyle w:val="Hyperlink"/>
                  </w:rPr>
                  <w:t>Appendix C</w:t>
                </w:r>
                <w:r>
                  <w:tab/>
                </w:r>
                <w:r>
                  <w:fldChar w:fldCharType="begin"/>
                </w:r>
                <w:r>
                  <w:instrText xml:space="preserve">PAGEREF _Toc731958433 \h</w:instrText>
                </w:r>
                <w:r>
                  <w:fldChar w:fldCharType="separate"/>
                </w:r>
                <w:r w:rsidRPr="6E8E061A" w:rsidR="6E8E061A">
                  <w:rPr>
                    <w:rStyle w:val="Hyperlink"/>
                  </w:rPr>
                  <w:t>12</w:t>
                </w:r>
                <w:r>
                  <w:fldChar w:fldCharType="end"/>
                </w:r>
              </w:hyperlink>
            </w:p>
            <w:p w:rsidR="6E8E061A" w:rsidP="6E8E061A" w:rsidRDefault="6E8E061A" w14:paraId="720731A1" w14:textId="6B79FBB7">
              <w:pPr>
                <w:pStyle w:val="TOC1"/>
                <w:tabs>
                  <w:tab w:val="right" w:leader="dot" w:pos="9360"/>
                </w:tabs>
              </w:pPr>
              <w:hyperlink w:anchor="_Toc1551272137">
                <w:r w:rsidRPr="6E8E061A" w:rsidR="6E8E061A">
                  <w:rPr>
                    <w:rStyle w:val="Hyperlink"/>
                  </w:rPr>
                  <w:t>Appendix D</w:t>
                </w:r>
                <w:r>
                  <w:tab/>
                </w:r>
                <w:r>
                  <w:fldChar w:fldCharType="begin"/>
                </w:r>
                <w:r>
                  <w:instrText xml:space="preserve">PAGEREF _Toc1551272137 \h</w:instrText>
                </w:r>
                <w:r>
                  <w:fldChar w:fldCharType="separate"/>
                </w:r>
                <w:r w:rsidRPr="6E8E061A" w:rsidR="6E8E061A">
                  <w:rPr>
                    <w:rStyle w:val="Hyperlink"/>
                  </w:rPr>
                  <w:t>12</w:t>
                </w:r>
                <w:r>
                  <w:fldChar w:fldCharType="end"/>
                </w:r>
              </w:hyperlink>
              <w:r>
                <w:fldChar w:fldCharType="end"/>
              </w:r>
            </w:p>
            <w:p w:rsidRPr="00604C16" w:rsidR="00885114" w:rsidRDefault="00885114" w14:paraId="42394321" w14:textId="6CD7F7E4">
              <w:pPr>
                <w:rPr>
                  <w:rFonts w:ascii="Arial" w:hAnsi="Arial" w:cs="Arial"/>
                </w:rPr>
              </w:pPr>
            </w:p>
          </w:sdtContent>
        </w:sdt>
        <w:p w:rsidRPr="00604C16" w:rsidR="00885114" w:rsidP="00885114" w:rsidRDefault="00885114" w14:paraId="79077526" w14:textId="08A434DE">
          <w:pPr>
            <w:pStyle w:val="TOCHeading"/>
            <w:rPr>
              <w:rFonts w:ascii="Arial" w:hAnsi="Arial" w:cs="Arial"/>
              <w:sz w:val="22"/>
              <w:szCs w:val="22"/>
            </w:rPr>
          </w:pPr>
        </w:p>
        <w:p w:rsidRPr="008346D5" w:rsidR="00715A8B" w:rsidP="00885114" w:rsidRDefault="00A860E8" w14:paraId="68FE57E8" w14:textId="78CB06D9">
          <w:pPr>
            <w:spacing w:before="120" w:after="120" w:line="360" w:lineRule="auto"/>
            <w:rPr>
              <w:rFonts w:ascii="Tahoma" w:hAnsi="Tahoma" w:cs="Tahoma"/>
              <w:color w:val="000000"/>
              <w:sz w:val="24"/>
              <w:szCs w:val="24"/>
            </w:rPr>
          </w:pPr>
        </w:p>
        <w:p w:rsidRPr="00CB2C49" w:rsidR="00B909F7" w:rsidP="5ECBBCB1" w:rsidRDefault="007D36D8" w14:paraId="6574D216" w14:textId="47BF64C6">
          <w:pPr/>
          <w:r>
            <w:br w:type="page"/>
          </w:r>
        </w:p>
        <w:p w:rsidRPr="00CB2C49" w:rsidR="00B909F7" w:rsidP="6E8E061A" w:rsidRDefault="007D36D8" w14:paraId="2D6F96F7" w14:textId="4512D8A6">
          <w:pPr>
            <w:spacing w:before="240" w:beforeAutospacing="off" w:after="0" w:afterAutospacing="off"/>
            <w:rPr>
              <w:rFonts w:cs="Calibri Light" w:cstheme="majorAscii"/>
              <w:sz w:val="44"/>
              <w:szCs w:val="44"/>
            </w:rPr>
          </w:pPr>
          <w:bookmarkStart w:name="_Toc500943471" w:id="0"/>
          <w:bookmarkStart w:name="_Toc79576154" w:id="1979654193"/>
          <w:bookmarkStart w:name="_Toc591203490" w:id="1083646715"/>
          <w:r w:rsidRPr="6E8E061A" w:rsidR="3786D4D6">
            <w:rPr>
              <w:rStyle w:val="Heading1Char"/>
              <w:rFonts w:ascii="Calibri Light" w:hAnsi="Calibri Light" w:eastAsia="Calibri Light" w:cs="Calibri Light" w:asciiTheme="majorAscii" w:hAnsiTheme="majorAscii" w:eastAsiaTheme="majorAscii" w:cstheme="majorAscii"/>
              <w:b w:val="0"/>
              <w:bCs w:val="0"/>
              <w:i w:val="1"/>
              <w:iCs w:val="1"/>
              <w:color w:val="5B9AD5"/>
              <w:sz w:val="32"/>
              <w:szCs w:val="32"/>
              <w:u w:val="none"/>
            </w:rPr>
            <w:t xml:space="preserve">         </w:t>
          </w:r>
          <w:r w:rsidRPr="6E8E061A" w:rsidR="3786D4D6">
            <w:rPr>
              <w:rStyle w:val="Heading1Char"/>
              <w:rFonts w:ascii="Calibri Light" w:hAnsi="Calibri Light" w:eastAsia="Calibri Light" w:cs="Calibri Light" w:asciiTheme="majorAscii" w:hAnsiTheme="majorAscii" w:eastAsiaTheme="majorAscii" w:cstheme="majorAscii"/>
              <w:b w:val="0"/>
              <w:bCs w:val="0"/>
              <w:color w:val="5B9AD5"/>
              <w:sz w:val="32"/>
              <w:szCs w:val="32"/>
              <w:u w:val="none"/>
            </w:rPr>
            <w:t>Section 1: Know how to</w:t>
          </w:r>
          <w:r w:rsidRPr="6E8E061A" w:rsidR="3786D4D6">
            <w:rPr>
              <w:rStyle w:val="Heading1Char"/>
              <w:rFonts w:ascii="Calibri Light" w:hAnsi="Calibri Light" w:eastAsia="Calibri Light" w:cs="Calibri Light" w:asciiTheme="majorAscii" w:hAnsiTheme="majorAscii" w:eastAsiaTheme="majorAscii" w:cstheme="majorAscii"/>
              <w:b w:val="0"/>
              <w:bCs w:val="0"/>
              <w:color w:val="5B9AD5"/>
              <w:sz w:val="32"/>
              <w:szCs w:val="32"/>
              <w:u w:val="none"/>
            </w:rPr>
            <w:t xml:space="preserve"> </w:t>
          </w:r>
          <w:r w:rsidRPr="6E8E061A" w:rsidR="3786D4D6">
            <w:rPr>
              <w:rStyle w:val="Heading1Char"/>
              <w:rFonts w:ascii="Calibri Light" w:hAnsi="Calibri Light" w:eastAsia="Calibri Light" w:cs="Calibri Light" w:asciiTheme="majorAscii" w:hAnsiTheme="majorAscii" w:eastAsiaTheme="majorAscii" w:cstheme="majorAscii"/>
              <w:b w:val="0"/>
              <w:bCs w:val="0"/>
              <w:color w:val="5B9AD5"/>
              <w:sz w:val="32"/>
              <w:szCs w:val="32"/>
              <w:u w:val="none"/>
            </w:rPr>
            <w:t>identif</w:t>
          </w:r>
          <w:r w:rsidRPr="6E8E061A" w:rsidR="3786D4D6">
            <w:rPr>
              <w:rStyle w:val="Heading1Char"/>
              <w:rFonts w:ascii="Calibri Light" w:hAnsi="Calibri Light" w:eastAsia="Calibri Light" w:cs="Calibri Light" w:asciiTheme="majorAscii" w:hAnsiTheme="majorAscii" w:eastAsiaTheme="majorAscii" w:cstheme="majorAscii"/>
              <w:b w:val="0"/>
              <w:bCs w:val="0"/>
              <w:color w:val="5B9AD5"/>
              <w:sz w:val="32"/>
              <w:szCs w:val="32"/>
              <w:u w:val="none"/>
            </w:rPr>
            <w:t>y</w:t>
          </w:r>
          <w:r w:rsidRPr="6E8E061A" w:rsidR="3786D4D6">
            <w:rPr>
              <w:rStyle w:val="Heading1Char"/>
              <w:rFonts w:ascii="Calibri Light" w:hAnsi="Calibri Light" w:eastAsia="Calibri Light" w:cs="Calibri Light" w:asciiTheme="majorAscii" w:hAnsiTheme="majorAscii" w:eastAsiaTheme="majorAscii" w:cstheme="majorAscii"/>
              <w:b w:val="0"/>
              <w:bCs w:val="0"/>
              <w:color w:val="5B9AD5"/>
              <w:sz w:val="32"/>
              <w:szCs w:val="32"/>
              <w:u w:val="none"/>
            </w:rPr>
            <w:t xml:space="preserve"> development needs</w:t>
          </w:r>
          <w:bookmarkEnd w:id="1979654193"/>
          <w:bookmarkEnd w:id="1083646715"/>
          <w:r w:rsidRPr="6E8E061A" w:rsidR="3786D4D6">
            <w:rPr>
              <w:rFonts w:ascii="Calibri Light" w:hAnsi="Calibri Light" w:eastAsia="Calibri Light" w:cs="Calibri Light" w:asciiTheme="majorAscii" w:hAnsiTheme="majorAscii" w:eastAsiaTheme="majorAscii" w:cstheme="majorAscii"/>
              <w:b w:val="0"/>
              <w:bCs w:val="0"/>
              <w:color w:val="5B9AD5"/>
              <w:sz w:val="32"/>
              <w:szCs w:val="32"/>
              <w:u w:val="none"/>
            </w:rPr>
            <w:t xml:space="preserve"> </w:t>
          </w:r>
          <w:r w:rsidRPr="6E8E061A" w:rsidR="3786D4D6">
            <w:rPr>
              <w:rFonts w:cs="Calibri Light" w:cstheme="majorAscii"/>
              <w:b w:val="0"/>
              <w:bCs w:val="0"/>
              <w:sz w:val="32"/>
              <w:szCs w:val="32"/>
              <w:u w:val="none"/>
            </w:rPr>
            <w:t xml:space="preserve"> </w:t>
          </w:r>
          <w:r w:rsidRPr="6E8E061A" w:rsidR="3786D4D6">
            <w:rPr>
              <w:rFonts w:cs="Calibri Light" w:cstheme="majorAscii"/>
              <w:b w:val="0"/>
              <w:bCs w:val="0"/>
              <w:sz w:val="32"/>
              <w:szCs w:val="32"/>
              <w:u w:val="none"/>
            </w:rPr>
            <w:t xml:space="preserve"> </w:t>
          </w:r>
        </w:p>
        <w:p w:rsidRPr="00CB2C49" w:rsidR="00B909F7" w:rsidP="5ECBBCB1" w:rsidRDefault="007D36D8" w14:paraId="2895D393" w14:textId="5B5D0C76">
          <w:pPr>
            <w:rPr>
              <w:rFonts w:ascii="Calibri Light" w:hAnsi="Calibri Light" w:eastAsia="Calibri Light" w:cs="Calibri Light" w:asciiTheme="majorAscii" w:hAnsiTheme="majorAscii" w:eastAsiaTheme="majorAscii" w:cstheme="majorAscii"/>
              <w:sz w:val="44"/>
              <w:szCs w:val="44"/>
            </w:rPr>
          </w:pPr>
          <w:r w:rsidRPr="6E8E061A" w:rsidR="3786D4D6">
            <w:rPr>
              <w:rFonts w:cs="Calibri Light" w:cstheme="majorAscii"/>
              <w:sz w:val="44"/>
              <w:szCs w:val="44"/>
            </w:rPr>
            <w:t xml:space="preserve">          </w:t>
          </w:r>
          <w:bookmarkEnd w:id="0"/>
        </w:p>
        <w:p w:rsidRPr="00CB2C49" w:rsidR="00B909F7" w:rsidP="6E8E061A" w:rsidRDefault="007D36D8" w14:paraId="19CAA425" w14:textId="48E3AECE">
          <w:pPr>
            <w:pStyle w:val="Heading2"/>
            <w:rPr>
              <w:rFonts w:ascii="Calibri Light" w:hAnsi="Calibri Light" w:eastAsia="" w:cs=""/>
              <w:color w:val="2E74B5" w:themeColor="accent1" w:themeTint="FF" w:themeShade="BF"/>
              <w:sz w:val="26"/>
              <w:szCs w:val="26"/>
            </w:rPr>
          </w:pPr>
          <w:bookmarkStart w:name="_Toc500943472" w:id="2"/>
          <w:bookmarkStart w:name="_Toc775429920" w:id="1744539064"/>
          <w:r w:rsidRPr="6E8E061A" w:rsidR="74BD9AF3">
            <w:rPr>
              <w:rStyle w:val="Heading2Char"/>
            </w:rPr>
            <w:t xml:space="preserve"> </w:t>
          </w:r>
          <w:r w:rsidRPr="6E8E061A" w:rsidR="63580F01">
            <w:rPr>
              <w:rStyle w:val="Heading2Char"/>
            </w:rPr>
            <w:t>1.1</w:t>
          </w:r>
          <w:r w:rsidRPr="6E8E061A" w:rsidR="63580F01">
            <w:rPr>
              <w:rStyle w:val="Heading2Char"/>
            </w:rPr>
            <w:t xml:space="preserve"> </w:t>
          </w:r>
          <w:r w:rsidRPr="6E8E061A" w:rsidR="63580F01">
            <w:rPr>
              <w:rStyle w:val="Heading2Char"/>
            </w:rPr>
            <w:t>I</w:t>
          </w:r>
          <w:r w:rsidRPr="6E8E061A" w:rsidR="63580F01">
            <w:rPr>
              <w:rStyle w:val="Heading2Char"/>
            </w:rPr>
            <w:t>d</w:t>
          </w:r>
          <w:r w:rsidRPr="6E8E061A" w:rsidR="63580F01">
            <w:rPr>
              <w:rStyle w:val="Heading2Char"/>
            </w:rPr>
            <w:t>en</w:t>
          </w:r>
          <w:r w:rsidRPr="6E8E061A" w:rsidR="63580F01">
            <w:rPr>
              <w:rStyle w:val="Heading2Char"/>
            </w:rPr>
            <w:t>t</w:t>
          </w:r>
          <w:r w:rsidRPr="6E8E061A" w:rsidR="63580F01">
            <w:rPr>
              <w:rStyle w:val="Heading2Char"/>
            </w:rPr>
            <w:t>i</w:t>
          </w:r>
          <w:r w:rsidRPr="6E8E061A" w:rsidR="63580F01">
            <w:rPr>
              <w:rStyle w:val="Heading2Char"/>
            </w:rPr>
            <w:t>f</w:t>
          </w:r>
          <w:r w:rsidRPr="6E8E061A" w:rsidR="63580F01">
            <w:rPr>
              <w:rStyle w:val="Heading2Char"/>
            </w:rPr>
            <w:t xml:space="preserve">y </w:t>
          </w:r>
          <w:r w:rsidRPr="6E8E061A" w:rsidR="63580F01">
            <w:rPr>
              <w:rStyle w:val="Heading2Char"/>
            </w:rPr>
            <w:t>l</w:t>
          </w:r>
          <w:r w:rsidRPr="6E8E061A" w:rsidR="63580F01">
            <w:rPr>
              <w:rStyle w:val="Heading2Char"/>
            </w:rPr>
            <w:t>ear</w:t>
          </w:r>
          <w:r w:rsidRPr="6E8E061A" w:rsidR="63580F01">
            <w:rPr>
              <w:rStyle w:val="Heading2Char"/>
            </w:rPr>
            <w:t>n</w:t>
          </w:r>
          <w:r w:rsidRPr="6E8E061A" w:rsidR="63580F01">
            <w:rPr>
              <w:rStyle w:val="Heading2Char"/>
            </w:rPr>
            <w:t>ing st</w:t>
          </w:r>
          <w:r w:rsidRPr="6E8E061A" w:rsidR="63580F01">
            <w:rPr>
              <w:rStyle w:val="Heading2Char"/>
            </w:rPr>
            <w:t>y</w:t>
          </w:r>
          <w:r w:rsidRPr="6E8E061A" w:rsidR="63580F01">
            <w:rPr>
              <w:rStyle w:val="Heading2Char"/>
            </w:rPr>
            <w:t>les for self and anothe</w:t>
          </w:r>
          <w:bookmarkEnd w:id="2"/>
          <w:r w:rsidRPr="6E8E061A" w:rsidR="7DC48AA4">
            <w:rPr>
              <w:rStyle w:val="Heading2Char"/>
            </w:rPr>
            <w:t xml:space="preserve">r  </w:t>
          </w:r>
          <w:r w:rsidRPr="5ECBBCB1" w:rsidR="7DC48AA4">
            <w:rPr/>
            <w:t xml:space="preserve">   </w:t>
          </w:r>
          <w:r w:rsidRPr="5ECBBCB1" w:rsidR="63580F01">
            <w:rPr/>
            <w:t xml:space="preserve"> </w:t>
          </w:r>
          <w:bookmarkEnd w:id="1744539064"/>
        </w:p>
        <w:p w:rsidR="00937A3F" w:rsidP="6E8E061A" w:rsidRDefault="00C80B34" w14:paraId="00CCA99B" w14:textId="546FE530">
          <w:pPr>
            <w:pStyle w:val="Normal"/>
            <w:rPr>
              <w:rFonts w:ascii="Arial" w:hAnsi="Arial" w:cs="Arial"/>
              <w:color w:val="111111"/>
              <w:sz w:val="28"/>
              <w:szCs w:val="28"/>
            </w:rPr>
          </w:pPr>
          <w:r w:rsidRPr="5ECBBCB1" w:rsidR="6783BB4D">
            <w:rPr/>
            <w:t>We found a few</w:t>
          </w:r>
          <w:r w:rsidRPr="5ECBBCB1" w:rsidR="3044E4F2">
            <w:rPr/>
            <w:t xml:space="preserve"> ways of </w:t>
          </w:r>
          <w:r w:rsidRPr="5ECBBCB1" w:rsidR="3044E4F2">
            <w:rPr/>
            <w:t xml:space="preserve">identifying</w:t>
          </w:r>
          <w:r w:rsidRPr="5ECBBCB1" w:rsidR="3044E4F2">
            <w:rPr/>
            <w:t xml:space="preserve"> </w:t>
          </w:r>
          <w:r w:rsidRPr="5ECBBCB1" w:rsidR="741CCA34">
            <w:rPr/>
            <w:t>lea</w:t>
          </w:r>
          <w:r w:rsidRPr="5ECBBCB1" w:rsidR="4796C4EE">
            <w:rPr/>
            <w:t>r</w:t>
          </w:r>
          <w:r w:rsidRPr="5ECBBCB1" w:rsidR="741CCA34">
            <w:rPr/>
            <w:t>ning styles</w:t>
          </w:r>
          <w:r w:rsidRPr="5ECBBCB1" w:rsidR="37581C47">
            <w:rPr/>
            <w:t xml:space="preserve"> to </w:t>
          </w:r>
          <w:r w:rsidRPr="5ECBBCB1" w:rsidR="250C75EC">
            <w:rPr/>
            <w:t xml:space="preserve">find </w:t>
          </w:r>
          <w:r w:rsidRPr="5ECBBCB1" w:rsidR="4030F9E8">
            <w:rPr/>
            <w:t>out what type</w:t>
          </w:r>
          <w:r w:rsidRPr="5ECBBCB1" w:rsidR="121C6B44">
            <w:rPr/>
            <w:t xml:space="preserve"> of lea</w:t>
          </w:r>
          <w:r w:rsidRPr="5ECBBCB1" w:rsidR="4521033A">
            <w:rPr/>
            <w:t>r</w:t>
          </w:r>
          <w:r w:rsidRPr="5ECBBCB1" w:rsidR="121C6B44">
            <w:rPr/>
            <w:t xml:space="preserve">ner </w:t>
          </w:r>
          <w:r w:rsidRPr="5ECBBCB1" w:rsidR="35A56DAF">
            <w:rPr/>
            <w:t>we are.</w:t>
          </w:r>
          <w:r w:rsidRPr="5ECBBCB1" w:rsidR="4071A540">
            <w:rPr/>
            <w:t xml:space="preserve"> </w:t>
          </w:r>
          <w:r w:rsidRPr="5ECBBCB1" w:rsidR="4B519F2E">
            <w:rPr/>
            <w:t>Learning styles refer to a range of competing and contested theories that aim</w:t>
          </w:r>
          <w:r w:rsidRPr="5ECBBCB1" w:rsidR="0C4A7727">
            <w:rPr/>
            <w:t xml:space="preserve"> </w:t>
          </w:r>
          <w:r w:rsidRPr="5ECBBCB1" w:rsidR="3FB4E8F8">
            <w:rPr/>
            <w:t>to show</w:t>
          </w:r>
          <w:r w:rsidRPr="5ECBBCB1" w:rsidR="5829A975">
            <w:rPr/>
            <w:t xml:space="preserve"> the</w:t>
          </w:r>
          <w:r w:rsidRPr="5ECBBCB1" w:rsidR="4B519F2E">
            <w:rPr/>
            <w:t xml:space="preserve"> </w:t>
          </w:r>
          <w:r w:rsidRPr="5ECBBCB1" w:rsidR="5102B310">
            <w:rPr/>
            <w:t>differences in</w:t>
          </w:r>
          <w:r w:rsidRPr="5ECBBCB1" w:rsidR="29FCDB6C">
            <w:rPr/>
            <w:t xml:space="preserve"> </w:t>
          </w:r>
          <w:r w:rsidRPr="5ECBBCB1" w:rsidR="5102B310">
            <w:rPr/>
            <w:t xml:space="preserve">everybody’s </w:t>
          </w:r>
          <w:r w:rsidRPr="5ECBBCB1" w:rsidR="2245BA8E">
            <w:rPr/>
            <w:t>learning.</w:t>
          </w:r>
          <w:r w:rsidRPr="5ECBBCB1" w:rsidR="4B519F2E">
            <w:rPr/>
            <w:t xml:space="preserve"> The many theories share the proposition that humans can be classified according to their 'style' of </w:t>
          </w:r>
          <w:r w:rsidRPr="5ECBBCB1" w:rsidR="3E6419C3">
            <w:rPr/>
            <w:t>learning but</w:t>
          </w:r>
          <w:r w:rsidRPr="5ECBBCB1" w:rsidR="4B519F2E">
            <w:rPr/>
            <w:t xml:space="preserve"> differ in how the proposed styles should be defined, </w:t>
          </w:r>
          <w:r w:rsidRPr="5ECBBCB1" w:rsidR="25BBBA91">
            <w:rPr/>
            <w:t>categorized, and</w:t>
          </w:r>
          <w:r w:rsidRPr="5ECBBCB1" w:rsidR="4B519F2E">
            <w:rPr/>
            <w:t xml:space="preserve"> assessed. A common concept is that individuals differ in how they </w:t>
          </w:r>
          <w:r w:rsidRPr="5ECBBCB1" w:rsidR="2361879F">
            <w:rPr/>
            <w:t>learn. As</w:t>
          </w:r>
          <w:r w:rsidRPr="5ECBBCB1" w:rsidR="6A80165D">
            <w:rPr/>
            <w:t xml:space="preserve"> </w:t>
          </w:r>
          <w:r w:rsidRPr="009B6CE6" w:rsidR="6A80165D">
            <w:rPr/>
            <w:t>Stephen Brookfield (1983: 16</w:t>
          </w:r>
          <w:r w:rsidRPr="009B6CE6" w:rsidR="3E988D30">
            <w:rPr/>
            <w:t xml:space="preserve">) </w:t>
          </w:r>
          <w:r w:rsidRPr="5ECBBCB1" w:rsidR="3E988D30">
            <w:rPr/>
            <w:t>commented</w:t>
          </w:r>
          <w:r w:rsidRPr="5ECBBCB1" w:rsidR="6A80165D">
            <w:rPr/>
            <w:t xml:space="preserve">, writers in the field of experiential learning have the term in two contrasting senses. On the one hand the term is used to describe the sort of learning undertaken by students who are given a chance to get and apply knowledge, </w:t>
          </w:r>
          <w:r w:rsidRPr="5ECBBCB1" w:rsidR="25BBBA91">
            <w:rPr/>
            <w:t>skills,</w:t>
          </w:r>
          <w:r w:rsidRPr="5ECBBCB1" w:rsidR="05012B34">
            <w:rPr/>
            <w:t xml:space="preserve"> </w:t>
          </w:r>
          <w:r w:rsidRPr="5ECBBCB1" w:rsidR="6A80165D">
            <w:rPr/>
            <w:t>and feelings in an immediate and relevant setting. Experiential learning thus involves a ‘direct encounter with the phenomena being studied rather than merely thinking about the encounter, or only considering the possibility of doing something about it.</w:t>
          </w:r>
        </w:p>
        <w:p w:rsidR="00937A3F" w:rsidP="6E8E061A" w:rsidRDefault="00C80B34" w14:textId="371A88C6" w14:paraId="5645713D">
          <w:pPr>
            <w:pStyle w:val="Normal"/>
          </w:pPr>
          <w:bookmarkStart w:name="_Toc456901517" w:id="4"/>
        </w:p>
        <w:p w:rsidR="00937A3F" w:rsidP="6E8E061A" w:rsidRDefault="00C80B34" w14:textId="371A88C6" w14:paraId="2EB7AB68">
          <w:pPr>
            <w:pStyle w:val="Normal"/>
            <w:rPr>
              <w:rFonts w:ascii="Arial" w:hAnsi="Arial" w:cs="Arial"/>
              <w:b w:val="1"/>
              <w:bCs w:val="1"/>
              <w:sz w:val="28"/>
              <w:szCs w:val="28"/>
              <w:u w:val="single"/>
            </w:rPr>
          </w:pPr>
          <w:r w:rsidRPr="00A1090A" w:rsidR="58BFF630">
            <w:rPr/>
            <w:t>David Kolb's model</w:t>
          </w:r>
          <w:r w:rsidRPr="00A1090A" w:rsidR="008378F2">
            <w:rPr>
              <w:rFonts w:ascii="Arial" w:hAnsi="Arial" w:cs="Arial"/>
              <w:b/>
              <w:bCs/>
              <w:sz w:val="28"/>
              <w:szCs w:val="28"/>
              <w:u w:val="single"/>
              <w:shd w:val="clear" w:color="auto" w:fill="FFFFFF"/>
            </w:rPr>
            <w:cr/>
          </w:r>
          <w:r w:rsidRPr="007568E1" w:rsidR="3B8E2887">
            <w:rPr/>
            <w:t>: Concrete Experience and Abstract Conceptualization</w:t>
          </w:r>
        </w:p>
        <w:p w:rsidR="00773FF3" w:rsidP="6E8E061A" w:rsidRDefault="00544FAB" w14:paraId="17FA90DE" w14:textId="4757BD25">
          <w:pPr>
            <w:pStyle w:val="Normal"/>
            <w:rPr>
              <w:rFonts w:ascii="Arial" w:hAnsi="Arial" w:cs="Arial"/>
              <w:b w:val="1"/>
              <w:bCs w:val="1"/>
              <w:sz w:val="28"/>
              <w:szCs w:val="28"/>
              <w:u w:val="single"/>
            </w:rPr>
          </w:pPr>
          <w:r w:rsidRPr="5ECBBCB1" w:rsidR="4E796AF8">
            <w:rPr/>
            <w:t xml:space="preserve"> </w:t>
          </w:r>
          <w:r w:rsidRPr="5ECBBCB1" w:rsidR="4E796AF8">
            <w:rPr/>
            <w:t>Reflective Observation and Active Experimentation</w:t>
          </w:r>
        </w:p>
        <w:p w:rsidRPr="00773FF3" w:rsidR="005244F3" w:rsidP="6E8E061A" w:rsidRDefault="008378F2" w14:paraId="529F6D31" w14:textId="3D3E2705">
          <w:pPr>
            <w:pStyle w:val="Normal"/>
            <w:rPr>
              <w:rFonts w:ascii="Calibri" w:hAnsi="Calibri" w:eastAsia="Calibri" w:cs="Calibri" w:asciiTheme="minorAscii" w:hAnsiTheme="minorAscii" w:eastAsiaTheme="minorAscii" w:cstheme="minorAscii"/>
              <w:b w:val="0"/>
              <w:bCs w:val="0"/>
              <w:i w:val="1"/>
              <w:iCs w:val="1"/>
              <w:color w:val="111111"/>
              <w:sz w:val="32"/>
              <w:szCs w:val="32"/>
            </w:rPr>
          </w:pPr>
          <w:r w:rsidR="58BFF630">
            <w:rPr/>
            <w:t xml:space="preserve">David A. Kolb's model is based on his experiential learning model, as explained in </w:t>
          </w:r>
        </w:p>
        <w:p w:rsidRPr="00773FF3" w:rsidR="005244F3" w:rsidP="6E8E061A" w:rsidRDefault="008378F2" w14:paraId="56DA1AAC" w14:textId="250A18B9">
          <w:pPr>
            <w:pStyle w:val="Normal"/>
            <w:rPr>
              <w:rFonts w:ascii="Calibri" w:hAnsi="Calibri" w:eastAsia="Calibri" w:cs="Calibri"/>
              <w:noProof/>
              <w:color w:val="111111"/>
              <w:sz w:val="32"/>
              <w:szCs w:val="32"/>
              <w:u w:val="single"/>
            </w:rPr>
          </w:pPr>
          <w:r w:rsidRPr="5ECBBCB1" w:rsidR="58BFF630">
            <w:rPr/>
            <w:t xml:space="preserve">his book Experiential Learning. </w:t>
          </w:r>
          <w:r w:rsidRPr="5ECBBCB1" w:rsidR="58BFF630">
            <w:rPr/>
            <w:t>Kolb's model outlines two related approaches toward grasping experience</w:t>
          </w:r>
          <w:bookmarkStart w:name="_Hlk89317885" w:id="5"/>
          <w:r w:rsidRPr="5ECBBCB1" w:rsidR="58BFF630">
            <w:rPr/>
            <w:t>: Concrete Experience and Abstract Conceptualization</w:t>
          </w:r>
          <w:bookmarkEnd w:id="5"/>
          <w:r w:rsidRPr="5ECBBCB1" w:rsidR="58BFF630">
            <w:rPr/>
            <w:t>, as well as two related approaches toward transforming experience</w:t>
          </w:r>
          <w:bookmarkStart w:name="_Hlk89317983" w:id="6"/>
          <w:r w:rsidRPr="5ECBBCB1" w:rsidR="58BFF630">
            <w:rPr/>
            <w:t>: Reflective Observation and Active Experimentation</w:t>
          </w:r>
          <w:bookmarkEnd w:id="6"/>
          <w:r w:rsidRPr="5ECBBCB1" w:rsidR="58BFF630">
            <w:rPr/>
            <w:t xml:space="preserve">.:145 According to Kolb's model, the ideal learning process engages all four of these modes in response to situational demands; they form a learning cycle from experience to observation to conceptualization to experimentation and back to experience.</w:t>
          </w:r>
          <w:r w:rsidRPr="5ECBBCB1" w:rsidR="58BFF630">
            <w:rPr/>
            <w:t xml:space="preserve"> </w:t>
          </w:r>
          <w:r w:rsidRPr="5ECBBCB1" w:rsidR="780CAEA0">
            <w:rPr/>
            <w:t>For</w:t>
          </w:r>
          <w:r w:rsidRPr="5ECBBCB1" w:rsidR="58BFF630">
            <w:rPr/>
            <w:t xml:space="preserve"> learning to be effective, Kolb postulated, all four of these approaches must be incorporated</w:t>
          </w:r>
          <w:r w:rsidRPr="5ECBBCB1" w:rsidR="58BFF630">
            <w:rPr/>
            <w:t xml:space="preserve">. </w:t>
          </w:r>
          <w:r w:rsidRPr="00693DCB" w:rsidR="007D470A">
            <w:rPr>
              <w:rFonts w:ascii="Arial" w:hAnsi="Arial" w:cs="Arial"/>
              <w:noProof/>
              <w:color w:val="111111"/>
              <w:sz w:val="28"/>
              <w:szCs w:val="28"/>
              <w:u w:val="single"/>
              <w:shd w:val="clear" w:color="auto" w:fill="FFFFFF"/>
            </w:rPr>
            <w:cr/>
          </w:r>
          <w:sdt>
            <w:sdtPr>
              <w:id w:val="1330330658"/>
              <w:citation/>
              <w:placeholder>
                <w:docPart w:val="DefaultPlaceholder_1081868574"/>
              </w:placeholder>
              <w:rPr>
                <w:rFonts w:cs="Calibri" w:cstheme="minorAscii"/>
                <w:noProof/>
                <w:color w:val="111111"/>
                <w:sz w:val="28"/>
                <w:szCs w:val="28"/>
                <w:shd w:val="clear" w:color="auto" w:fill="FFFFFF"/>
              </w:rPr>
            </w:sdtPr>
            <w:sdtEndPr>
              <w:rPr>
                <w:rFonts w:cs="Calibri" w:cstheme="minorAscii"/>
                <w:noProof/>
                <w:color w:val="111111"/>
                <w:sz w:val="28"/>
                <w:szCs w:val="28"/>
              </w:rPr>
            </w:sdtEndPr>
            <w:sdtContent>
              <w:r w:rsidRPr="5ECBBCB1">
                <w:rPr>
                  <w:rFonts w:cs="Calibri" w:cstheme="minorAscii"/>
                  <w:noProof/>
                  <w:color w:val="111111"/>
                  <w:sz w:val="28"/>
                  <w:szCs w:val="28"/>
                  <w:shd w:val="clear" w:color="auto" w:fill="FFFFFF"/>
                </w:rPr>
                <w:fldChar w:fldCharType="begin"/>
              </w:r>
              <w:r w:rsidRPr="5ECBBCB1">
                <w:rPr>
                  <w:rFonts w:cs="Calibri" w:cstheme="minorAscii"/>
                  <w:noProof/>
                  <w:color w:val="111111"/>
                  <w:sz w:val="28"/>
                  <w:szCs w:val="28"/>
                  <w:shd w:val="clear" w:color="auto" w:fill="FFFFFF"/>
                </w:rPr>
                <w:instrText xml:space="preserve"> CITATION Lea21 \l 2057 </w:instrText>
              </w:r>
              <w:r w:rsidRPr="5ECBBCB1">
                <w:rPr>
                  <w:rFonts w:cs="Calibri" w:cstheme="minorAscii"/>
                  <w:noProof/>
                  <w:color w:val="111111"/>
                  <w:sz w:val="28"/>
                  <w:szCs w:val="28"/>
                  <w:shd w:val="clear" w:color="auto" w:fill="FFFFFF"/>
                </w:rPr>
                <w:fldChar w:fldCharType="separate"/>
              </w:r>
              <w:r w:rsidRPr="5ECBBCB1" w:rsidR="5E124017">
                <w:rPr>
                  <w:rFonts w:cs="Calibri" w:cstheme="minorAscii"/>
                  <w:noProof/>
                  <w:color w:val="111111"/>
                  <w:sz w:val="28"/>
                  <w:szCs w:val="28"/>
                  <w:shd w:val="clear" w:color="auto" w:fill="FFFFFF"/>
                </w:rPr>
                <w:t xml:space="preserve">(Learning Styles, n.d.)</w:t>
              </w:r>
              <w:r w:rsidRPr="5ECBBCB1">
                <w:rPr>
                  <w:rFonts w:cs="Calibri" w:cstheme="minorAscii"/>
                  <w:noProof/>
                  <w:color w:val="111111"/>
                  <w:sz w:val="28"/>
                  <w:szCs w:val="28"/>
                  <w:shd w:val="clear" w:color="auto" w:fill="FFFFFF"/>
                </w:rPr>
                <w:fldChar w:fldCharType="end"/>
              </w:r>
            </w:sdtContent>
          </w:sdt>
        </w:p>
        <w:p w:rsidR="005F3B03" w:rsidP="5ECBBCB1" w:rsidRDefault="005A2298" w14:paraId="24E4C6BD" w14:textId="77777777">
          <w:pPr>
            <w:pStyle w:val="Heading2"/>
            <w:rPr>
              <w:b w:val="1"/>
              <w:bCs w:val="1"/>
              <w:sz w:val="36"/>
              <w:szCs w:val="36"/>
              <w:u w:val="single"/>
            </w:rPr>
          </w:pPr>
          <w:bookmarkStart w:name="_Toc500943473" w:id="7"/>
          <w:bookmarkEnd w:id="4"/>
          <w:bookmarkStart w:name="_Toc1561865304" w:id="328162935"/>
          <w:bookmarkStart w:name="_Toc851278839" w:id="1507286041"/>
          <w:r w:rsidRPr="6E8E061A" w:rsidR="7C53B1AA">
            <w:rPr>
              <w:b w:val="0"/>
              <w:bCs w:val="0"/>
              <w:sz w:val="26"/>
              <w:szCs w:val="26"/>
              <w:u w:val="none"/>
            </w:rPr>
            <w:t>1.2</w:t>
          </w:r>
          <w:r w:rsidRPr="6E8E061A" w:rsidR="7C53B1AA">
            <w:rPr>
              <w:b w:val="0"/>
              <w:bCs w:val="0"/>
              <w:sz w:val="26"/>
              <w:szCs w:val="26"/>
              <w:u w:val="none"/>
            </w:rPr>
            <w:t xml:space="preserve"> </w:t>
          </w:r>
          <w:r w:rsidRPr="6E8E061A" w:rsidR="7C53B1AA">
            <w:rPr>
              <w:b w:val="0"/>
              <w:bCs w:val="0"/>
              <w:sz w:val="26"/>
              <w:szCs w:val="26"/>
              <w:u w:val="none"/>
            </w:rPr>
            <w:t>U</w:t>
          </w:r>
          <w:r w:rsidRPr="6E8E061A" w:rsidR="7C53B1AA">
            <w:rPr>
              <w:b w:val="0"/>
              <w:bCs w:val="0"/>
              <w:spacing w:val="-1"/>
              <w:sz w:val="26"/>
              <w:szCs w:val="26"/>
              <w:u w:val="none"/>
            </w:rPr>
            <w:t>s</w:t>
          </w:r>
          <w:r w:rsidRPr="6E8E061A" w:rsidR="7C53B1AA">
            <w:rPr>
              <w:b w:val="0"/>
              <w:bCs w:val="0"/>
              <w:sz w:val="26"/>
              <w:szCs w:val="26"/>
              <w:u w:val="none"/>
            </w:rPr>
            <w:t>e</w:t>
          </w:r>
          <w:r w:rsidRPr="6E8E061A" w:rsidR="7C53B1AA">
            <w:rPr>
              <w:b w:val="0"/>
              <w:bCs w:val="0"/>
              <w:spacing w:val="2"/>
              <w:sz w:val="26"/>
              <w:szCs w:val="26"/>
              <w:u w:val="none"/>
            </w:rPr>
            <w:t xml:space="preserve"> </w:t>
          </w:r>
          <w:r w:rsidRPr="6E8E061A" w:rsidR="7C53B1AA">
            <w:rPr>
              <w:b w:val="0"/>
              <w:bCs w:val="0"/>
              <w:sz w:val="26"/>
              <w:szCs w:val="26"/>
              <w:u w:val="none"/>
            </w:rPr>
            <w:t>a</w:t>
          </w:r>
          <w:r w:rsidRPr="6E8E061A" w:rsidR="7C53B1AA">
            <w:rPr>
              <w:b w:val="0"/>
              <w:bCs w:val="0"/>
              <w:spacing w:val="-1"/>
              <w:sz w:val="26"/>
              <w:szCs w:val="26"/>
              <w:u w:val="none"/>
            </w:rPr>
            <w:t xml:space="preserve"> </w:t>
          </w:r>
          <w:r w:rsidRPr="6E8E061A" w:rsidR="7C53B1AA">
            <w:rPr>
              <w:b w:val="0"/>
              <w:bCs w:val="0"/>
              <w:sz w:val="26"/>
              <w:szCs w:val="26"/>
              <w:u w:val="none"/>
            </w:rPr>
            <w:t>simp</w:t>
          </w:r>
          <w:r w:rsidRPr="6E8E061A" w:rsidR="7C53B1AA">
            <w:rPr>
              <w:b w:val="0"/>
              <w:bCs w:val="0"/>
              <w:spacing w:val="-1"/>
              <w:sz w:val="26"/>
              <w:szCs w:val="26"/>
              <w:u w:val="none"/>
            </w:rPr>
            <w:t>l</w:t>
          </w:r>
          <w:r w:rsidRPr="6E8E061A" w:rsidR="7C53B1AA">
            <w:rPr>
              <w:b w:val="0"/>
              <w:bCs w:val="0"/>
              <w:sz w:val="26"/>
              <w:szCs w:val="26"/>
              <w:u w:val="none"/>
            </w:rPr>
            <w:t>e tec</w:t>
          </w:r>
          <w:r w:rsidRPr="6E8E061A" w:rsidR="7C53B1AA">
            <w:rPr>
              <w:b w:val="0"/>
              <w:bCs w:val="0"/>
              <w:spacing w:val="-3"/>
              <w:sz w:val="26"/>
              <w:szCs w:val="26"/>
              <w:u w:val="none"/>
            </w:rPr>
            <w:t>h</w:t>
          </w:r>
          <w:r w:rsidRPr="6E8E061A" w:rsidR="7C53B1AA">
            <w:rPr>
              <w:b w:val="0"/>
              <w:bCs w:val="0"/>
              <w:sz w:val="26"/>
              <w:szCs w:val="26"/>
              <w:u w:val="none"/>
            </w:rPr>
            <w:t xml:space="preserve">nique for </w:t>
          </w:r>
          <w:r w:rsidRPr="6E8E061A" w:rsidR="7C53B1AA">
            <w:rPr>
              <w:b w:val="0"/>
              <w:bCs w:val="0"/>
              <w:sz w:val="26"/>
              <w:szCs w:val="26"/>
              <w:u w:val="none"/>
            </w:rPr>
            <w:t>iden</w:t>
          </w:r>
          <w:r w:rsidRPr="6E8E061A" w:rsidR="7C53B1AA">
            <w:rPr>
              <w:b w:val="0"/>
              <w:bCs w:val="0"/>
              <w:spacing w:val="-1"/>
              <w:sz w:val="26"/>
              <w:szCs w:val="26"/>
              <w:u w:val="none"/>
            </w:rPr>
            <w:t>t</w:t>
          </w:r>
          <w:r w:rsidRPr="6E8E061A" w:rsidR="7C53B1AA">
            <w:rPr>
              <w:b w:val="0"/>
              <w:bCs w:val="0"/>
              <w:sz w:val="26"/>
              <w:szCs w:val="26"/>
              <w:u w:val="none"/>
            </w:rPr>
            <w:t>i</w:t>
          </w:r>
          <w:r w:rsidRPr="6E8E061A" w:rsidR="7C53B1AA">
            <w:rPr>
              <w:b w:val="0"/>
              <w:bCs w:val="0"/>
              <w:spacing w:val="2"/>
              <w:sz w:val="26"/>
              <w:szCs w:val="26"/>
              <w:u w:val="none"/>
            </w:rPr>
            <w:t>f</w:t>
          </w:r>
          <w:r w:rsidRPr="6E8E061A" w:rsidR="7C53B1AA">
            <w:rPr>
              <w:b w:val="0"/>
              <w:bCs w:val="0"/>
              <w:spacing w:val="-6"/>
              <w:sz w:val="26"/>
              <w:szCs w:val="26"/>
              <w:u w:val="none"/>
            </w:rPr>
            <w:t>y</w:t>
          </w:r>
          <w:r w:rsidRPr="6E8E061A" w:rsidR="7C53B1AA">
            <w:rPr>
              <w:b w:val="0"/>
              <w:bCs w:val="0"/>
              <w:sz w:val="26"/>
              <w:szCs w:val="26"/>
              <w:u w:val="none"/>
            </w:rPr>
            <w:t>ing</w:t>
          </w:r>
          <w:r w:rsidRPr="6E8E061A" w:rsidR="7C53B1AA">
            <w:rPr>
              <w:b w:val="0"/>
              <w:bCs w:val="0"/>
              <w:spacing w:val="3"/>
              <w:sz w:val="26"/>
              <w:szCs w:val="26"/>
              <w:u w:val="none"/>
            </w:rPr>
            <w:t xml:space="preserve"> </w:t>
          </w:r>
          <w:r w:rsidRPr="6E8E061A" w:rsidR="7C53B1AA">
            <w:rPr>
              <w:b w:val="0"/>
              <w:bCs w:val="0"/>
              <w:spacing w:val="-2"/>
              <w:sz w:val="26"/>
              <w:szCs w:val="26"/>
              <w:u w:val="none"/>
            </w:rPr>
            <w:t>d</w:t>
          </w:r>
          <w:r w:rsidRPr="6E8E061A" w:rsidR="7C53B1AA">
            <w:rPr>
              <w:b w:val="0"/>
              <w:bCs w:val="0"/>
              <w:sz w:val="26"/>
              <w:szCs w:val="26"/>
              <w:u w:val="none"/>
            </w:rPr>
            <w:t>e</w:t>
          </w:r>
          <w:r w:rsidRPr="6E8E061A" w:rsidR="7C53B1AA">
            <w:rPr>
              <w:b w:val="0"/>
              <w:bCs w:val="0"/>
              <w:spacing w:val="-4"/>
              <w:sz w:val="26"/>
              <w:szCs w:val="26"/>
              <w:u w:val="none"/>
            </w:rPr>
            <w:t>v</w:t>
          </w:r>
          <w:r w:rsidRPr="6E8E061A" w:rsidR="7C53B1AA">
            <w:rPr>
              <w:b w:val="0"/>
              <w:bCs w:val="0"/>
              <w:sz w:val="26"/>
              <w:szCs w:val="26"/>
              <w:u w:val="none"/>
            </w:rPr>
            <w:t>elopment</w:t>
          </w:r>
          <w:r w:rsidRPr="6E8E061A" w:rsidR="7C53B1AA">
            <w:rPr>
              <w:b w:val="0"/>
              <w:bCs w:val="0"/>
              <w:spacing w:val="-1"/>
              <w:sz w:val="26"/>
              <w:szCs w:val="26"/>
              <w:u w:val="none"/>
            </w:rPr>
            <w:t xml:space="preserve"> </w:t>
          </w:r>
          <w:r w:rsidRPr="6E8E061A" w:rsidR="7C53B1AA">
            <w:rPr>
              <w:b w:val="0"/>
              <w:bCs w:val="0"/>
              <w:sz w:val="26"/>
              <w:szCs w:val="26"/>
              <w:u w:val="none"/>
            </w:rPr>
            <w:t>needs for self &amp; anothe</w:t>
          </w:r>
          <w:bookmarkEnd w:id="7"/>
          <w:r w:rsidRPr="6E8E061A" w:rsidR="5DFE3A7A">
            <w:rPr>
              <w:b w:val="0"/>
              <w:bCs w:val="0"/>
              <w:sz w:val="26"/>
              <w:szCs w:val="26"/>
              <w:u w:val="none"/>
            </w:rPr>
            <w:t>r</w:t>
          </w:r>
          <w:bookmarkEnd w:id="328162935"/>
          <w:bookmarkEnd w:id="1507286041"/>
        </w:p>
        <w:p w:rsidRPr="005F3B03" w:rsidR="005F3B03" w:rsidP="0036518A" w:rsidRDefault="00414C77" w14:paraId="5D05ECDB" w14:textId="7E0E6C0B">
          <w:pPr>
            <w:keepLines/>
            <w:rPr>
              <w:sz w:val="28"/>
              <w:szCs w:val="28"/>
            </w:rPr>
          </w:pPr>
          <w:r w:rsidRPr="6E8E061A" w:rsidR="7E7BC4B0">
            <w:rPr>
              <w:sz w:val="32"/>
              <w:szCs w:val="32"/>
            </w:rPr>
            <w:t>w</w:t>
          </w:r>
          <w:r w:rsidRPr="6E8E061A" w:rsidR="4B58C7CC">
            <w:rPr>
              <w:sz w:val="32"/>
              <w:szCs w:val="32"/>
            </w:rPr>
            <w:t>e have used David</w:t>
          </w:r>
          <w:r w:rsidRPr="6E8E061A" w:rsidR="492E3F8F">
            <w:rPr>
              <w:sz w:val="32"/>
              <w:szCs w:val="32"/>
            </w:rPr>
            <w:t xml:space="preserve"> </w:t>
          </w:r>
          <w:r w:rsidRPr="6E8E061A" w:rsidR="39A1F360">
            <w:rPr>
              <w:sz w:val="32"/>
              <w:szCs w:val="32"/>
            </w:rPr>
            <w:t xml:space="preserve">a. </w:t>
          </w:r>
          <w:r w:rsidRPr="6E8E061A" w:rsidR="0FA6D12F">
            <w:rPr>
              <w:sz w:val="32"/>
              <w:szCs w:val="32"/>
            </w:rPr>
            <w:t xml:space="preserve">Kolb’s </w:t>
          </w:r>
          <w:r w:rsidRPr="6E8E061A" w:rsidR="24D304D1">
            <w:rPr>
              <w:sz w:val="32"/>
              <w:szCs w:val="32"/>
            </w:rPr>
            <w:t>model to find ou</w:t>
          </w:r>
          <w:r w:rsidRPr="6E8E061A" w:rsidR="5F7D023D">
            <w:rPr>
              <w:sz w:val="32"/>
              <w:szCs w:val="32"/>
            </w:rPr>
            <w:t>t what learn</w:t>
          </w:r>
          <w:r w:rsidRPr="6E8E061A" w:rsidR="13131907">
            <w:rPr>
              <w:sz w:val="32"/>
              <w:szCs w:val="32"/>
            </w:rPr>
            <w:t>ing style</w:t>
          </w:r>
          <w:r w:rsidRPr="6E8E061A" w:rsidR="5F7D023D">
            <w:rPr>
              <w:sz w:val="32"/>
              <w:szCs w:val="32"/>
            </w:rPr>
            <w:t xml:space="preserve"> me and my</w:t>
          </w:r>
          <w:r w:rsidRPr="6E8E061A" w:rsidR="09F22FC1">
            <w:rPr>
              <w:sz w:val="32"/>
              <w:szCs w:val="32"/>
            </w:rPr>
            <w:t xml:space="preserve"> </w:t>
          </w:r>
          <w:r w:rsidRPr="6E8E061A" w:rsidR="0CE8B14F">
            <w:rPr>
              <w:sz w:val="32"/>
              <w:szCs w:val="32"/>
            </w:rPr>
            <w:t>colleagues</w:t>
          </w:r>
          <w:r w:rsidRPr="6E8E061A" w:rsidR="13DC7523">
            <w:rPr>
              <w:sz w:val="32"/>
              <w:szCs w:val="32"/>
            </w:rPr>
            <w:t xml:space="preserve"> are.</w:t>
          </w:r>
        </w:p>
        <w:p w:rsidRPr="00B874BC" w:rsidR="00B874BC" w:rsidP="6E8E061A" w:rsidRDefault="00B874BC" w14:paraId="46E7F0D1" w14:textId="1386A4CE">
          <w:pPr>
            <w:pStyle w:val="Normal"/>
            <w:rPr>
              <w:rFonts w:ascii="Calibri" w:hAnsi="Calibri" w:eastAsia="Calibri" w:cs="Calibri"/>
              <w:color w:val="2E74B5" w:themeColor="accent1" w:themeTint="FF" w:themeShade="BF"/>
              <w:sz w:val="32"/>
              <w:szCs w:val="32"/>
              <w:u w:val="single"/>
            </w:rPr>
          </w:pPr>
          <w:r w:rsidRPr="6E8E061A" w:rsidR="550FF95C">
            <w:rPr>
              <w:lang w:val="en-US"/>
            </w:rPr>
            <w:t>I</w:t>
          </w:r>
          <w:r w:rsidRPr="6E8E061A" w:rsidR="0F8450D4">
            <w:rPr>
              <w:lang w:val="en-US"/>
            </w:rPr>
            <w:t xml:space="preserve"> have </w:t>
          </w:r>
          <w:r w:rsidRPr="6E8E061A" w:rsidR="0F8450D4">
            <w:rPr>
              <w:lang w:val="en-US"/>
            </w:rPr>
            <w:t>the</w:t>
          </w:r>
          <w:r w:rsidRPr="6E8E061A" w:rsidR="0F8450D4">
            <w:rPr>
              <w:lang w:val="en-US"/>
            </w:rPr>
            <w:t xml:space="preserve"> Accommodating Style</w:t>
          </w:r>
        </w:p>
        <w:p w:rsidRPr="00B874BC" w:rsidR="00B874BC" w:rsidP="6E8E061A" w:rsidRDefault="00B874BC" w14:paraId="4EEAC6E9" w14:textId="4E30B562">
          <w:pPr>
            <w:pStyle w:val="Normal"/>
            <w:rPr>
              <w:rFonts w:ascii="Calibri" w:hAnsi="Calibri" w:eastAsia="Calibri" w:cs="Calibri"/>
              <w:color w:val="000000" w:themeColor="text1" w:themeTint="FF" w:themeShade="FF"/>
              <w:sz w:val="28"/>
              <w:szCs w:val="28"/>
              <w:lang w:val="en-US" w:eastAsia="en-GB"/>
            </w:rPr>
          </w:pPr>
          <w:bookmarkStart w:name="_Toc1192740883" w:id="1141059617"/>
          <w:r w:rsidRPr="6E8E061A" w:rsidR="27356909">
            <w:rPr>
              <w:sz w:val="28"/>
              <w:szCs w:val="28"/>
              <w:lang w:val="en-US"/>
            </w:rPr>
            <w:t xml:space="preserve"> </w:t>
          </w:r>
          <w:bookmarkEnd w:id="1141059617"/>
          <w:r w:rsidRPr="6E8E061A" w:rsidR="0F8450D4">
            <w:rPr>
              <w:sz w:val="28"/>
              <w:szCs w:val="28"/>
              <w:lang w:val="en-US"/>
            </w:rPr>
            <w:t xml:space="preserve">The Accommodating learning style is hands-on and relies on intuition rather than logic. These people use other people’s analysis, and prefer to take a practical, experiential approach. They are attracted to new challenges and experiences, and to carrying out </w:t>
          </w:r>
          <w:r w:rsidRPr="6E8E061A" w:rsidR="5974F5FE">
            <w:rPr>
              <w:sz w:val="28"/>
              <w:szCs w:val="28"/>
              <w:lang w:val="en-US"/>
            </w:rPr>
            <w:t>plans. Learners</w:t>
          </w:r>
          <w:r w:rsidRPr="6E8E061A" w:rsidR="0F8450D4">
            <w:rPr>
              <w:sz w:val="28"/>
              <w:szCs w:val="28"/>
              <w:lang w:val="en-US"/>
            </w:rPr>
            <w:t xml:space="preserve"> with this style like to work in teams and their approach to learning is more trial and error. When learning, they ask themselves “What if” type </w:t>
          </w:r>
          <w:r w:rsidRPr="6E8E061A" w:rsidR="592A43BA">
            <w:rPr>
              <w:sz w:val="28"/>
              <w:szCs w:val="28"/>
              <w:lang w:val="en-US"/>
            </w:rPr>
            <w:t>questions. They</w:t>
          </w:r>
          <w:r w:rsidRPr="6E8E061A" w:rsidR="0F8450D4">
            <w:rPr>
              <w:sz w:val="28"/>
              <w:szCs w:val="28"/>
              <w:lang w:val="en-US"/>
            </w:rPr>
            <w:t xml:space="preserve"> commonly act on ‘gut’ instinct rather than logical analysis. People with an accommodating learning style will tend to rely on others for information than carry out their own analysis. This learning style is prevalent within the general population.</w:t>
          </w:r>
        </w:p>
        <w:p w:rsidRPr="00B874BC" w:rsidR="00B874BC" w:rsidP="5ECBBCB1" w:rsidRDefault="00B874BC" w14:paraId="1FDDA779" w14:textId="77777777">
          <w:pPr>
            <w:numPr>
              <w:ilvl w:val="0"/>
              <w:numId w:val="17"/>
            </w:numPr>
            <w:spacing w:before="100" w:beforeAutospacing="on" w:after="100" w:afterAutospacing="on" w:line="396" w:lineRule="atLeast"/>
            <w:ind w:left="495"/>
            <w:rPr>
              <w:rFonts w:ascii="Calibri" w:hAnsi="Calibri" w:eastAsia="Calibri" w:cs="Calibri"/>
              <w:color w:val="000000"/>
              <w:sz w:val="32"/>
              <w:szCs w:val="32"/>
              <w:lang w:val="en-US" w:eastAsia="en-GB"/>
            </w:rPr>
          </w:pPr>
          <w:r w:rsidRPr="5ECBBCB1" w:rsidR="00B874BC">
            <w:rPr>
              <w:rFonts w:ascii="Calibri" w:hAnsi="Calibri" w:eastAsia="Calibri" w:cs="Calibri"/>
              <w:color w:val="000000" w:themeColor="text1" w:themeTint="FF" w:themeShade="FF"/>
              <w:sz w:val="32"/>
              <w:szCs w:val="32"/>
              <w:lang w:val="en-US" w:eastAsia="en-GB"/>
            </w:rPr>
            <w:t xml:space="preserve">They like Concrete Experience (feeling) and Active Experimentation (doing) as dominant learning abilities </w:t>
          </w:r>
        </w:p>
        <w:p w:rsidRPr="00B874BC" w:rsidR="00B874BC" w:rsidP="5ECBBCB1" w:rsidRDefault="00B874BC" w14:paraId="156E83BC" w14:textId="3B014DFC">
          <w:pPr>
            <w:numPr>
              <w:ilvl w:val="0"/>
              <w:numId w:val="17"/>
            </w:numPr>
            <w:spacing w:before="100" w:beforeAutospacing="on" w:after="100" w:afterAutospacing="on" w:line="396" w:lineRule="atLeast"/>
            <w:ind w:left="495"/>
            <w:rPr>
              <w:rFonts w:ascii="Calibri" w:hAnsi="Calibri" w:eastAsia="Calibri" w:cs="Calibri"/>
              <w:color w:val="000000"/>
              <w:sz w:val="32"/>
              <w:szCs w:val="32"/>
              <w:lang w:val="en-US" w:eastAsia="en-GB"/>
            </w:rPr>
          </w:pPr>
          <w:r w:rsidRPr="5ECBBCB1" w:rsidR="00B874BC">
            <w:rPr>
              <w:rFonts w:ascii="Calibri" w:hAnsi="Calibri" w:eastAsia="Calibri" w:cs="Calibri"/>
              <w:color w:val="000000" w:themeColor="text1" w:themeTint="FF" w:themeShade="FF"/>
              <w:sz w:val="32"/>
              <w:szCs w:val="32"/>
              <w:lang w:val="en-US" w:eastAsia="en-GB"/>
            </w:rPr>
            <w:t xml:space="preserve">People with this learning style </w:t>
          </w:r>
          <w:r w:rsidRPr="5ECBBCB1" w:rsidR="00A75203">
            <w:rPr>
              <w:rFonts w:ascii="Calibri" w:hAnsi="Calibri" w:eastAsia="Calibri" w:cs="Calibri"/>
              <w:color w:val="000000" w:themeColor="text1" w:themeTint="FF" w:themeShade="FF"/>
              <w:sz w:val="32"/>
              <w:szCs w:val="32"/>
              <w:lang w:val="en-US" w:eastAsia="en-GB"/>
            </w:rPr>
            <w:t>could</w:t>
          </w:r>
          <w:r w:rsidRPr="5ECBBCB1" w:rsidR="00B874BC">
            <w:rPr>
              <w:rFonts w:ascii="Calibri" w:hAnsi="Calibri" w:eastAsia="Calibri" w:cs="Calibri"/>
              <w:color w:val="000000" w:themeColor="text1" w:themeTint="FF" w:themeShade="FF"/>
              <w:sz w:val="32"/>
              <w:szCs w:val="32"/>
              <w:lang w:val="en-US" w:eastAsia="en-GB"/>
            </w:rPr>
            <w:t xml:space="preserve"> learn primarily from hands-on experience </w:t>
          </w:r>
        </w:p>
        <w:p w:rsidRPr="00B874BC" w:rsidR="00B874BC" w:rsidP="5ECBBCB1" w:rsidRDefault="00B874BC" w14:paraId="4BC06E4E" w14:textId="77777777">
          <w:pPr>
            <w:numPr>
              <w:ilvl w:val="0"/>
              <w:numId w:val="17"/>
            </w:numPr>
            <w:spacing w:before="100" w:beforeAutospacing="on" w:after="100" w:afterAutospacing="on" w:line="396" w:lineRule="atLeast"/>
            <w:ind w:left="495"/>
            <w:rPr>
              <w:rFonts w:ascii="Calibri" w:hAnsi="Calibri" w:eastAsia="Calibri" w:cs="Calibri"/>
              <w:color w:val="000000"/>
              <w:sz w:val="32"/>
              <w:szCs w:val="32"/>
              <w:lang w:val="en-US" w:eastAsia="en-GB"/>
            </w:rPr>
          </w:pPr>
          <w:r w:rsidRPr="5ECBBCB1" w:rsidR="00B874BC">
            <w:rPr>
              <w:rFonts w:ascii="Calibri" w:hAnsi="Calibri" w:eastAsia="Calibri" w:cs="Calibri"/>
              <w:color w:val="000000" w:themeColor="text1" w:themeTint="FF" w:themeShade="FF"/>
              <w:sz w:val="32"/>
              <w:szCs w:val="32"/>
              <w:lang w:val="en-US" w:eastAsia="en-GB"/>
            </w:rPr>
            <w:t xml:space="preserve">They enjoy carrying out plans and involving themselves in new and challenging experiences </w:t>
          </w:r>
        </w:p>
        <w:p w:rsidRPr="00B874BC" w:rsidR="00B874BC" w:rsidP="5ECBBCB1" w:rsidRDefault="00B874BC" w14:paraId="30548A37" w14:textId="3B5972B2">
          <w:pPr>
            <w:numPr>
              <w:ilvl w:val="0"/>
              <w:numId w:val="17"/>
            </w:numPr>
            <w:spacing w:before="100" w:beforeAutospacing="on" w:after="100" w:afterAutospacing="on" w:line="396" w:lineRule="atLeast"/>
            <w:ind w:left="495"/>
            <w:rPr>
              <w:rFonts w:ascii="Calibri" w:hAnsi="Calibri" w:eastAsia="Calibri" w:cs="Calibri"/>
              <w:color w:val="000000"/>
              <w:sz w:val="32"/>
              <w:szCs w:val="32"/>
              <w:lang w:val="en-US" w:eastAsia="en-GB"/>
            </w:rPr>
          </w:pPr>
          <w:r w:rsidRPr="5ECBBCB1" w:rsidR="00B874BC">
            <w:rPr>
              <w:rFonts w:ascii="Calibri" w:hAnsi="Calibri" w:eastAsia="Calibri" w:cs="Calibri"/>
              <w:color w:val="000000" w:themeColor="text1" w:themeTint="FF" w:themeShade="FF"/>
              <w:sz w:val="32"/>
              <w:szCs w:val="32"/>
              <w:lang w:val="en-US" w:eastAsia="en-GB"/>
            </w:rPr>
            <w:t xml:space="preserve">They </w:t>
          </w:r>
          <w:r w:rsidRPr="5ECBBCB1" w:rsidR="00257001">
            <w:rPr>
              <w:rFonts w:ascii="Calibri" w:hAnsi="Calibri" w:eastAsia="Calibri" w:cs="Calibri"/>
              <w:color w:val="000000" w:themeColor="text1" w:themeTint="FF" w:themeShade="FF"/>
              <w:sz w:val="32"/>
              <w:szCs w:val="32"/>
              <w:lang w:val="en-US" w:eastAsia="en-GB"/>
            </w:rPr>
            <w:t>tend to</w:t>
          </w:r>
          <w:r w:rsidRPr="5ECBBCB1" w:rsidR="00B874BC">
            <w:rPr>
              <w:rFonts w:ascii="Calibri" w:hAnsi="Calibri" w:eastAsia="Calibri" w:cs="Calibri"/>
              <w:color w:val="000000" w:themeColor="text1" w:themeTint="FF" w:themeShade="FF"/>
              <w:sz w:val="32"/>
              <w:szCs w:val="32"/>
              <w:lang w:val="en-US" w:eastAsia="en-GB"/>
            </w:rPr>
            <w:t xml:space="preserve"> act on gut feelings rather than logical analysis – rely more heavily on people for information than on their own technical analysis </w:t>
          </w:r>
        </w:p>
        <w:p w:rsidRPr="00B874BC" w:rsidR="00B874BC" w:rsidP="5ECBBCB1" w:rsidRDefault="00B874BC" w14:paraId="36473EB1" w14:textId="77777777">
          <w:pPr>
            <w:numPr>
              <w:ilvl w:val="0"/>
              <w:numId w:val="17"/>
            </w:numPr>
            <w:spacing w:before="100" w:beforeAutospacing="on" w:after="100" w:afterAutospacing="on" w:line="396" w:lineRule="atLeast"/>
            <w:ind w:left="495"/>
            <w:rPr>
              <w:rFonts w:ascii="Calibri" w:hAnsi="Calibri" w:eastAsia="Calibri" w:cs="Calibri"/>
              <w:color w:val="000000"/>
              <w:sz w:val="32"/>
              <w:szCs w:val="32"/>
              <w:lang w:val="en-US" w:eastAsia="en-GB"/>
            </w:rPr>
          </w:pPr>
          <w:r w:rsidRPr="5ECBBCB1" w:rsidR="00B874BC">
            <w:rPr>
              <w:rFonts w:ascii="Calibri" w:hAnsi="Calibri" w:eastAsia="Calibri" w:cs="Calibri"/>
              <w:color w:val="000000" w:themeColor="text1" w:themeTint="FF" w:themeShade="FF"/>
              <w:sz w:val="32"/>
              <w:szCs w:val="32"/>
              <w:lang w:val="en-US" w:eastAsia="en-GB"/>
            </w:rPr>
            <w:t xml:space="preserve">Learners with this style gravitate to action-oriented careers such as marketing or sales, business, social work, educational psychology, law, educational administration, architecture, psychology, education, medicine </w:t>
          </w:r>
        </w:p>
        <w:p w:rsidRPr="00B874BC" w:rsidR="00B874BC" w:rsidP="5ECBBCB1" w:rsidRDefault="00B874BC" w14:paraId="663CD68D" w14:textId="77777777">
          <w:pPr>
            <w:numPr>
              <w:ilvl w:val="0"/>
              <w:numId w:val="17"/>
            </w:numPr>
            <w:spacing w:before="100" w:beforeAutospacing="on" w:after="100" w:afterAutospacing="on" w:line="396" w:lineRule="atLeast"/>
            <w:ind w:left="495"/>
            <w:rPr>
              <w:rFonts w:ascii="Calibri" w:hAnsi="Calibri" w:eastAsia="Calibri" w:cs="Calibri"/>
              <w:color w:val="000000"/>
              <w:sz w:val="32"/>
              <w:szCs w:val="32"/>
              <w:lang w:val="en-US" w:eastAsia="en-GB"/>
            </w:rPr>
          </w:pPr>
          <w:r w:rsidRPr="5ECBBCB1" w:rsidR="00B874BC">
            <w:rPr>
              <w:rFonts w:ascii="Calibri" w:hAnsi="Calibri" w:eastAsia="Calibri" w:cs="Calibri"/>
              <w:color w:val="000000" w:themeColor="text1" w:themeTint="FF" w:themeShade="FF"/>
              <w:sz w:val="32"/>
              <w:szCs w:val="32"/>
              <w:lang w:val="en-US" w:eastAsia="en-GB"/>
            </w:rPr>
            <w:t>As a formal learning style, these learners prefer to work with others to get assignments done, set goals, do field work, and test out different approaches to completing a project</w:t>
          </w:r>
        </w:p>
        <w:p w:rsidR="00CD2909" w:rsidP="5ECBBCB1" w:rsidRDefault="00CD2909" w14:paraId="067A829E" w14:textId="60A7BC39">
          <w:pPr>
            <w:rPr>
              <w:sz w:val="32"/>
              <w:szCs w:val="32"/>
            </w:rPr>
          </w:pPr>
        </w:p>
        <w:p w:rsidR="00CD2909" w:rsidRDefault="00CD2909" w14:paraId="1DECCBBF" w14:textId="7F3ED04D">
          <w:r w:rsidR="5ECBBCB1">
            <w:rPr/>
            <w:t xml:space="preserve"> </w:t>
          </w:r>
        </w:p>
        <w:p w:rsidR="5ECBBCB1" w:rsidP="5ECBBCB1" w:rsidRDefault="5ECBBCB1" w14:paraId="2E48DD52" w14:textId="77B1CE4B">
          <w:pPr>
            <w:pStyle w:val="Normal"/>
          </w:pPr>
        </w:p>
        <w:p w:rsidR="6E8E061A" w:rsidP="6E8E061A" w:rsidRDefault="6E8E061A" w14:paraId="0B1B41D5" w14:textId="6E3BAF35">
          <w:pPr>
            <w:pStyle w:val="Normal"/>
          </w:pPr>
        </w:p>
        <w:p w:rsidR="6E8E061A" w:rsidP="6E8E061A" w:rsidRDefault="6E8E061A" w14:paraId="5606ABCC" w14:textId="437130A2">
          <w:pPr>
            <w:pStyle w:val="Normal"/>
          </w:pPr>
        </w:p>
        <w:p w:rsidR="6E8E061A" w:rsidP="6E8E061A" w:rsidRDefault="6E8E061A" w14:paraId="3B0AD6D8" w14:textId="1D0E0526">
          <w:pPr>
            <w:pStyle w:val="Normal"/>
          </w:pPr>
        </w:p>
        <w:tbl>
          <w:tblPr>
            <w:tblStyle w:val="GridTable7Colorful-Accent4"/>
            <w:tblW w:w="9241" w:type="dxa"/>
            <w:tblInd w:w="-15" w:type="dxa"/>
            <w:tblLook w:val="0020" w:firstRow="1" w:lastRow="0" w:firstColumn="0" w:lastColumn="0" w:noHBand="0" w:noVBand="0"/>
          </w:tblPr>
          <w:tblGrid>
            <w:gridCol w:w="4408"/>
            <w:gridCol w:w="4833"/>
          </w:tblGrid>
          <w:tr w:rsidR="004746C5" w:rsidTr="5ECBBCB1" w14:paraId="748DBC81" w14:textId="77777777">
            <w:trPr>
              <w:cnfStyle w:val="100000000000" w:firstRow="1" w:lastRow="0" w:firstColumn="0" w:lastColumn="0" w:oddVBand="0" w:evenVBand="0" w:oddHBand="0" w:evenHBand="0" w:firstRowFirstColumn="0" w:firstRowLastColumn="0" w:lastRowFirstColumn="0" w:lastRowLastColumn="0"/>
              <w:trHeight w:val="633" w:hRule="exact"/>
            </w:trPr>
            <w:tc>
              <w:tcPr>
                <w:cnfStyle w:val="000010000000" w:firstRow="0" w:lastRow="0" w:firstColumn="0" w:lastColumn="0" w:oddVBand="1" w:evenVBand="0" w:oddHBand="0" w:evenHBand="0" w:firstRowFirstColumn="0" w:firstRowLastColumn="0" w:lastRowFirstColumn="0" w:lastRowLastColumn="0"/>
                <w:tcW w:w="9241" w:type="dxa"/>
                <w:gridSpan w:val="2"/>
                <w:tcBorders>
                  <w:top w:val="single" w:color="auto" w:sz="12" w:space="0"/>
                  <w:left w:val="single" w:color="auto" w:sz="12" w:space="0"/>
                  <w:bottom w:val="single" w:color="auto" w:sz="12" w:space="0"/>
                  <w:right w:val="single" w:color="auto" w:sz="12" w:space="0"/>
                </w:tcBorders>
                <w:shd w:val="clear" w:color="auto" w:fill="E7E6E6" w:themeFill="background2"/>
                <w:tcMar/>
              </w:tcPr>
              <w:p w:rsidRPr="00984D05" w:rsidR="006F25F4" w:rsidP="006F25F4" w:rsidRDefault="006F25F4" w14:paraId="46E4D240" w14:textId="3B3B6A30">
                <w:pPr>
                  <w:keepLines/>
                  <w:spacing w:line="259" w:lineRule="auto"/>
                  <w:ind w:left="113" w:right="113"/>
                  <w:jc w:val="center"/>
                  <w:rPr>
                    <w:rFonts w:ascii="Arial" w:hAnsi="Arial" w:cs="Arial"/>
                    <w:b w:val="0"/>
                    <w:bCs w:val="0"/>
                    <w:i/>
                    <w:iCs/>
                    <w:color w:val="auto"/>
                    <w:sz w:val="36"/>
                    <w:szCs w:val="36"/>
                  </w:rPr>
                </w:pPr>
                <w:r w:rsidRPr="00984D05">
                  <w:rPr>
                    <w:rFonts w:ascii="Arial" w:hAnsi="Arial" w:cs="Arial"/>
                    <w:b w:val="0"/>
                    <w:bCs w:val="0"/>
                    <w:i/>
                    <w:iCs/>
                    <w:color w:val="auto"/>
                    <w:sz w:val="36"/>
                    <w:szCs w:val="36"/>
                  </w:rPr>
                  <w:t>S.W.O.T Person 1</w:t>
                </w:r>
                <w:r w:rsidRPr="00984D05" w:rsidR="00EC485D">
                  <w:rPr>
                    <w:rFonts w:ascii="Arial" w:hAnsi="Arial" w:cs="Arial"/>
                    <w:b w:val="0"/>
                    <w:bCs w:val="0"/>
                    <w:i/>
                    <w:iCs/>
                    <w:color w:val="auto"/>
                    <w:sz w:val="36"/>
                    <w:szCs w:val="36"/>
                  </w:rPr>
                  <w:t xml:space="preserve">              </w:t>
                </w:r>
              </w:p>
              <w:p w:rsidRPr="00984D05" w:rsidR="004746C5" w:rsidP="006F25F4" w:rsidRDefault="004746C5" w14:paraId="35DCD96B" w14:textId="77777777">
                <w:pPr>
                  <w:keepLines/>
                  <w:ind w:left="113" w:right="113"/>
                  <w:jc w:val="center"/>
                  <w:rPr>
                    <w:rFonts w:ascii="Arial" w:hAnsi="Arial" w:cs="Arial"/>
                    <w:b w:val="0"/>
                    <w:sz w:val="36"/>
                    <w:szCs w:val="36"/>
                  </w:rPr>
                </w:pPr>
              </w:p>
            </w:tc>
          </w:tr>
          <w:tr w:rsidRPr="00F66497" w:rsidR="00E362DC" w:rsidTr="5ECBBCB1" w14:paraId="06386BA5" w14:textId="77777777">
            <w:trPr>
              <w:cnfStyle w:val="000000100000" w:firstRow="0" w:lastRow="0" w:firstColumn="0" w:lastColumn="0" w:oddVBand="0" w:evenVBand="0" w:oddHBand="1" w:evenHBand="0" w:firstRowFirstColumn="0" w:firstRowLastColumn="0" w:lastRowFirstColumn="0" w:lastRowLastColumn="0"/>
              <w:trHeight w:val="5415"/>
            </w:trPr>
            <w:tc>
              <w:tcPr>
                <w:cnfStyle w:val="000010000000" w:firstRow="0" w:lastRow="0" w:firstColumn="0" w:lastColumn="0" w:oddVBand="1" w:evenVBand="0" w:oddHBand="0" w:evenHBand="0" w:firstRowFirstColumn="0" w:firstRowLastColumn="0" w:lastRowFirstColumn="0" w:lastRowLastColumn="0"/>
                <w:tcW w:w="4408" w:type="dxa"/>
                <w:tcBorders>
                  <w:top w:val="nil"/>
                  <w:left w:val="single" w:color="auto" w:sz="12" w:space="0"/>
                  <w:bottom w:val="single" w:color="auto" w:sz="12" w:space="0"/>
                  <w:right w:val="single" w:color="auto" w:sz="12" w:space="0"/>
                </w:tcBorders>
                <w:shd w:val="clear" w:color="auto" w:fill="FFC000" w:themeFill="accent4"/>
                <w:tcMar/>
              </w:tcPr>
              <w:p w:rsidR="00463B34" w:rsidP="00A9090D" w:rsidRDefault="00E362DC" w14:paraId="6D184F1F" w14:textId="77777777">
                <w:pPr>
                  <w:spacing w:line="259" w:lineRule="auto"/>
                  <w:ind w:right="113"/>
                  <w:rPr>
                    <w:rFonts w:ascii="Arial" w:hAnsi="Arial" w:cs="Arial"/>
                    <w:b/>
                    <w:bCs/>
                    <w:sz w:val="40"/>
                    <w:szCs w:val="40"/>
                  </w:rPr>
                </w:pPr>
                <w:r>
                  <w:rPr>
                    <w:rFonts w:ascii="Arial" w:hAnsi="Arial" w:cs="Arial"/>
                    <w:sz w:val="40"/>
                    <w:szCs w:val="40"/>
                  </w:rPr>
                  <w:t xml:space="preserve">       </w:t>
                </w:r>
                <w:r w:rsidRPr="00F01F5D">
                  <w:rPr>
                    <w:rFonts w:ascii="Arial" w:hAnsi="Arial" w:cs="Arial"/>
                    <w:b/>
                    <w:bCs/>
                    <w:sz w:val="40"/>
                    <w:szCs w:val="40"/>
                  </w:rPr>
                  <w:t xml:space="preserve"> </w:t>
                </w:r>
              </w:p>
              <w:p w:rsidRPr="00F01F5D" w:rsidR="00E362DC" w:rsidP="00A9090D" w:rsidRDefault="00C30A10" w14:paraId="33770F8D" w14:textId="3F49A73A">
                <w:pPr>
                  <w:spacing w:line="259" w:lineRule="auto"/>
                  <w:ind w:right="113"/>
                  <w:rPr>
                    <w:rFonts w:ascii="Arial" w:hAnsi="Arial" w:cs="Arial"/>
                    <w:b/>
                    <w:bCs/>
                    <w:sz w:val="40"/>
                    <w:szCs w:val="40"/>
                  </w:rPr>
                </w:pPr>
                <w:r>
                  <w:rPr>
                    <w:rFonts w:ascii="Arial" w:hAnsi="Arial" w:cs="Arial"/>
                    <w:b/>
                    <w:bCs/>
                    <w:sz w:val="40"/>
                    <w:szCs w:val="40"/>
                  </w:rPr>
                  <w:t xml:space="preserve">        </w:t>
                </w:r>
                <w:r w:rsidRPr="00F01F5D" w:rsidR="00E362DC">
                  <w:rPr>
                    <w:rFonts w:ascii="Arial" w:hAnsi="Arial" w:cs="Arial"/>
                    <w:b/>
                    <w:bCs/>
                    <w:color w:val="auto"/>
                    <w:sz w:val="40"/>
                    <w:szCs w:val="40"/>
                  </w:rPr>
                  <w:t>STRENGTHS</w:t>
                </w:r>
              </w:p>
              <w:p w:rsidR="00E362DC" w:rsidP="00A9090D" w:rsidRDefault="00E362DC" w14:paraId="18A818C5" w14:textId="77777777">
                <w:pPr>
                  <w:spacing w:line="360" w:lineRule="auto"/>
                  <w:ind w:left="113" w:right="113"/>
                  <w:jc w:val="center"/>
                  <w:rPr>
                    <w:rFonts w:ascii="Arial" w:hAnsi="Arial" w:cs="Arial"/>
                    <w:color w:val="000000" w:themeColor="text1"/>
                    <w:sz w:val="28"/>
                    <w:szCs w:val="28"/>
                  </w:rPr>
                </w:pPr>
              </w:p>
              <w:p w:rsidRPr="0059238F" w:rsidR="00E362DC" w:rsidP="00A9090D" w:rsidRDefault="00E362DC" w14:paraId="799C74CD" w14:textId="5E7A6601">
                <w:pPr>
                  <w:spacing w:line="360" w:lineRule="auto"/>
                  <w:ind w:left="113" w:right="113"/>
                  <w:jc w:val="center"/>
                  <w:rPr>
                    <w:rFonts w:ascii="Arial" w:hAnsi="Arial" w:cs="Arial"/>
                    <w:color w:val="000000" w:themeColor="text1"/>
                    <w:sz w:val="28"/>
                    <w:szCs w:val="28"/>
                  </w:rPr>
                </w:pPr>
                <w:r w:rsidRPr="0059238F">
                  <w:rPr>
                    <w:rFonts w:ascii="Arial" w:hAnsi="Arial" w:cs="Arial"/>
                    <w:color w:val="000000" w:themeColor="text1"/>
                    <w:sz w:val="28"/>
                    <w:szCs w:val="28"/>
                  </w:rPr>
                  <w:t>Full driving licence</w:t>
                </w:r>
              </w:p>
              <w:p w:rsidRPr="0059238F" w:rsidR="00E362DC" w:rsidP="00A9090D" w:rsidRDefault="00E362DC" w14:paraId="0239E1D9" w14:textId="77777777">
                <w:pPr>
                  <w:spacing w:line="360" w:lineRule="auto"/>
                  <w:ind w:left="113" w:right="113"/>
                  <w:jc w:val="center"/>
                  <w:rPr>
                    <w:rFonts w:ascii="Arial" w:hAnsi="Arial" w:cs="Arial"/>
                    <w:color w:val="000000" w:themeColor="text1"/>
                    <w:sz w:val="28"/>
                    <w:szCs w:val="28"/>
                  </w:rPr>
                </w:pPr>
                <w:r w:rsidRPr="0059238F">
                  <w:rPr>
                    <w:rFonts w:ascii="Arial" w:hAnsi="Arial" w:cs="Arial"/>
                    <w:color w:val="000000" w:themeColor="text1"/>
                    <w:sz w:val="28"/>
                    <w:szCs w:val="28"/>
                  </w:rPr>
                  <w:t>Basic food hygiene</w:t>
                </w:r>
              </w:p>
              <w:p w:rsidRPr="0059238F" w:rsidR="00E362DC" w:rsidP="00A9090D" w:rsidRDefault="00E362DC" w14:paraId="019A019A" w14:textId="77777777">
                <w:pPr>
                  <w:spacing w:line="360" w:lineRule="auto"/>
                  <w:ind w:left="113" w:right="113"/>
                  <w:jc w:val="center"/>
                  <w:rPr>
                    <w:rFonts w:ascii="Arial" w:hAnsi="Arial" w:cs="Arial"/>
                    <w:color w:val="000000" w:themeColor="text1"/>
                    <w:sz w:val="28"/>
                    <w:szCs w:val="28"/>
                  </w:rPr>
                </w:pPr>
                <w:r w:rsidRPr="0059238F">
                  <w:rPr>
                    <w:rFonts w:ascii="Arial" w:hAnsi="Arial" w:cs="Arial"/>
                    <w:color w:val="000000" w:themeColor="text1"/>
                    <w:sz w:val="28"/>
                    <w:szCs w:val="28"/>
                  </w:rPr>
                  <w:t>Full DBS</w:t>
                </w:r>
              </w:p>
              <w:p w:rsidR="00E362DC" w:rsidP="000B0440" w:rsidRDefault="00E362DC" w14:paraId="4849194E" w14:textId="77777777">
                <w:pPr>
                  <w:spacing w:line="360" w:lineRule="auto"/>
                  <w:ind w:left="113" w:right="113"/>
                  <w:jc w:val="center"/>
                  <w:rPr>
                    <w:rFonts w:ascii="Arial" w:hAnsi="Arial" w:cs="Arial"/>
                    <w:color w:val="000000" w:themeColor="text1"/>
                    <w:sz w:val="28"/>
                    <w:szCs w:val="28"/>
                  </w:rPr>
                </w:pPr>
                <w:r w:rsidRPr="0059238F">
                  <w:rPr>
                    <w:rFonts w:ascii="Arial" w:hAnsi="Arial" w:cs="Arial"/>
                    <w:color w:val="000000" w:themeColor="text1"/>
                    <w:sz w:val="28"/>
                    <w:szCs w:val="28"/>
                  </w:rPr>
                  <w:t>No criminal record</w:t>
                </w:r>
              </w:p>
              <w:p w:rsidRPr="0059238F" w:rsidR="00E362DC" w:rsidP="000B0440" w:rsidRDefault="00E362DC" w14:paraId="2A475E35" w14:textId="00E76638">
                <w:pPr>
                  <w:spacing w:line="360" w:lineRule="auto"/>
                  <w:ind w:left="113" w:right="113"/>
                  <w:jc w:val="center"/>
                  <w:rPr>
                    <w:rFonts w:ascii="Arial" w:hAnsi="Arial" w:cs="Arial"/>
                    <w:color w:val="000000" w:themeColor="text1"/>
                    <w:sz w:val="28"/>
                    <w:szCs w:val="28"/>
                  </w:rPr>
                </w:pPr>
                <w:r w:rsidRPr="0059238F">
                  <w:rPr>
                    <w:rFonts w:ascii="Arial" w:hAnsi="Arial" w:cs="Arial"/>
                    <w:color w:val="000000" w:themeColor="text1"/>
                    <w:sz w:val="28"/>
                    <w:szCs w:val="28"/>
                  </w:rPr>
                  <w:t>flexible</w:t>
                </w:r>
              </w:p>
              <w:p w:rsidRPr="0059238F" w:rsidR="00E362DC" w:rsidP="00A9090D" w:rsidRDefault="00E362DC" w14:paraId="0EF5DD77" w14:textId="2DC9984C">
                <w:pPr>
                  <w:spacing w:line="360" w:lineRule="auto"/>
                  <w:ind w:left="113" w:right="113"/>
                  <w:jc w:val="center"/>
                  <w:rPr>
                    <w:rFonts w:ascii="Arial" w:hAnsi="Arial" w:cs="Arial"/>
                    <w:color w:val="000000" w:themeColor="text1"/>
                    <w:sz w:val="28"/>
                    <w:szCs w:val="28"/>
                  </w:rPr>
                </w:pPr>
                <w:r w:rsidRPr="0059238F">
                  <w:rPr>
                    <w:rFonts w:ascii="Arial" w:hAnsi="Arial" w:cs="Arial"/>
                    <w:color w:val="000000" w:themeColor="text1"/>
                    <w:sz w:val="28"/>
                    <w:szCs w:val="28"/>
                  </w:rPr>
                  <w:t>works well in a team</w:t>
                </w:r>
              </w:p>
              <w:p w:rsidRPr="00F66497" w:rsidR="00E362DC" w:rsidP="00A9090D" w:rsidRDefault="00E362DC" w14:paraId="093DD947" w14:textId="29E46797">
                <w:pPr>
                  <w:spacing w:line="360" w:lineRule="auto"/>
                  <w:ind w:left="113" w:right="113"/>
                  <w:jc w:val="center"/>
                  <w:rPr>
                    <w:rFonts w:ascii="Arial" w:hAnsi="Arial" w:cs="Arial"/>
                    <w:color w:val="000000" w:themeColor="text1"/>
                    <w:sz w:val="28"/>
                    <w:szCs w:val="28"/>
                  </w:rPr>
                </w:pPr>
                <w:r w:rsidRPr="0059238F">
                  <w:rPr>
                    <w:rFonts w:ascii="Arial" w:hAnsi="Arial" w:cs="Arial"/>
                    <w:color w:val="000000" w:themeColor="text1"/>
                    <w:sz w:val="28"/>
                    <w:szCs w:val="28"/>
                  </w:rPr>
                  <w:t>punctu</w:t>
                </w:r>
                <w:r>
                  <w:rPr>
                    <w:rFonts w:ascii="Arial" w:hAnsi="Arial" w:cs="Arial"/>
                    <w:color w:val="000000" w:themeColor="text1"/>
                    <w:sz w:val="28"/>
                    <w:szCs w:val="28"/>
                  </w:rPr>
                  <w:t>al</w:t>
                </w:r>
              </w:p>
              <w:p w:rsidRPr="00DB470D" w:rsidR="00E362DC" w:rsidP="00A9090D" w:rsidRDefault="00E362DC" w14:paraId="0B786286" w14:textId="536991D0">
                <w:pPr>
                  <w:spacing w:line="360" w:lineRule="auto"/>
                  <w:ind w:left="113" w:right="113"/>
                  <w:jc w:val="center"/>
                  <w:rPr>
                    <w:rFonts w:cstheme="minorHAnsi"/>
                    <w:b/>
                    <w:bCs/>
                    <w:sz w:val="28"/>
                    <w:szCs w:val="28"/>
                  </w:rPr>
                </w:pPr>
              </w:p>
            </w:tc>
            <w:tc>
              <w:tcPr>
                <w:cnfStyle w:val="000001000000" w:firstRow="0" w:lastRow="0" w:firstColumn="0" w:lastColumn="0" w:oddVBand="0" w:evenVBand="1" w:oddHBand="0" w:evenHBand="0" w:firstRowFirstColumn="0" w:firstRowLastColumn="0" w:lastRowFirstColumn="0" w:lastRowLastColumn="0"/>
                <w:tcW w:w="4833" w:type="dxa"/>
                <w:tcBorders>
                  <w:top w:val="single" w:color="auto" w:sz="12" w:space="0"/>
                  <w:left w:val="single" w:color="auto" w:sz="12" w:space="0"/>
                  <w:bottom w:val="single" w:color="auto" w:sz="12" w:space="0"/>
                  <w:right w:val="single" w:color="auto" w:sz="12" w:space="0"/>
                </w:tcBorders>
                <w:shd w:val="clear" w:color="auto" w:fill="FFC000" w:themeFill="accent4"/>
                <w:tcMar/>
              </w:tcPr>
              <w:p w:rsidR="00E362DC" w:rsidP="00A9090D" w:rsidRDefault="00E362DC" w14:paraId="558DA86D" w14:textId="77777777">
                <w:pPr>
                  <w:spacing w:line="259" w:lineRule="auto"/>
                  <w:ind w:right="113"/>
                  <w:cnfStyle w:val="000000100000" w:firstRow="0" w:lastRow="0" w:firstColumn="0" w:lastColumn="0" w:oddVBand="0" w:evenVBand="0" w:oddHBand="1" w:evenHBand="0" w:firstRowFirstColumn="0" w:firstRowLastColumn="0" w:lastRowFirstColumn="0" w:lastRowLastColumn="0"/>
                  <w:rPr>
                    <w:rFonts w:ascii="Arial" w:hAnsi="Arial" w:cs="Arial"/>
                    <w:sz w:val="36"/>
                    <w:szCs w:val="36"/>
                  </w:rPr>
                </w:pPr>
                <w:r>
                  <w:rPr>
                    <w:rFonts w:ascii="Arial" w:hAnsi="Arial" w:cs="Arial"/>
                    <w:sz w:val="36"/>
                    <w:szCs w:val="36"/>
                  </w:rPr>
                  <w:t xml:space="preserve">        </w:t>
                </w:r>
              </w:p>
              <w:p w:rsidRPr="00F01F5D" w:rsidR="00E362DC" w:rsidP="00A9090D" w:rsidRDefault="00E362DC" w14:paraId="2E96D8D9" w14:textId="3FB6AF93">
                <w:pPr>
                  <w:spacing w:line="259" w:lineRule="auto"/>
                  <w:ind w:right="113"/>
                  <w:cnfStyle w:val="000000100000" w:firstRow="0" w:lastRow="0" w:firstColumn="0" w:lastColumn="0" w:oddVBand="0" w:evenVBand="0" w:oddHBand="1" w:evenHBand="0" w:firstRowFirstColumn="0" w:firstRowLastColumn="0" w:lastRowFirstColumn="0" w:lastRowLastColumn="0"/>
                  <w:rPr>
                    <w:rFonts w:ascii="Arial" w:hAnsi="Arial" w:cs="Arial"/>
                    <w:b/>
                    <w:bCs/>
                    <w:sz w:val="36"/>
                    <w:szCs w:val="36"/>
                  </w:rPr>
                </w:pPr>
                <w:r>
                  <w:rPr>
                    <w:rFonts w:ascii="Arial" w:hAnsi="Arial" w:cs="Arial"/>
                    <w:sz w:val="36"/>
                    <w:szCs w:val="36"/>
                  </w:rPr>
                  <w:t xml:space="preserve">         </w:t>
                </w:r>
                <w:r w:rsidRPr="00F01F5D">
                  <w:rPr>
                    <w:rFonts w:ascii="Arial" w:hAnsi="Arial" w:cs="Arial"/>
                    <w:b/>
                    <w:bCs/>
                    <w:color w:val="auto"/>
                    <w:sz w:val="36"/>
                    <w:szCs w:val="36"/>
                  </w:rPr>
                  <w:t>OPPORTUNITIES</w:t>
                </w:r>
              </w:p>
              <w:p w:rsidR="00FF07AC" w:rsidP="00E35955" w:rsidRDefault="00FF07AC" w14:paraId="455839C2" w14:textId="77777777">
                <w:pPr>
                  <w:spacing w:line="360" w:lineRule="auto"/>
                  <w:ind w:right="113"/>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8"/>
                    <w:szCs w:val="28"/>
                  </w:rPr>
                </w:pPr>
              </w:p>
              <w:p w:rsidR="00FF07AC" w:rsidP="00E35955" w:rsidRDefault="00FF07AC" w14:paraId="4DE09028" w14:textId="77777777">
                <w:pPr>
                  <w:spacing w:line="360" w:lineRule="auto"/>
                  <w:ind w:right="113"/>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8"/>
                    <w:szCs w:val="28"/>
                  </w:rPr>
                </w:pPr>
              </w:p>
              <w:p w:rsidR="00E362DC" w:rsidP="00E35955" w:rsidRDefault="00E362DC" w14:paraId="1504A7FF" w14:textId="5149C2DA">
                <w:pPr>
                  <w:spacing w:line="360" w:lineRule="auto"/>
                  <w:ind w:right="113"/>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8"/>
                    <w:szCs w:val="28"/>
                  </w:rPr>
                </w:pPr>
                <w:r w:rsidRPr="5ECBBCB1" w:rsidR="6A545E08">
                  <w:rPr>
                    <w:rFonts w:ascii="Arial" w:hAnsi="Arial" w:cs="Arial"/>
                    <w:color w:val="000000" w:themeColor="text1" w:themeTint="FF" w:themeShade="FF"/>
                    <w:sz w:val="28"/>
                    <w:szCs w:val="28"/>
                  </w:rPr>
                  <w:t xml:space="preserve">           Growing industry</w:t>
                </w:r>
              </w:p>
              <w:p w:rsidR="00E362DC" w:rsidP="00E35955" w:rsidRDefault="00E362DC" w14:paraId="1EAC0CC3" w14:textId="77777777">
                <w:pPr>
                  <w:spacing w:line="360" w:lineRule="auto"/>
                  <w:ind w:right="113"/>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8"/>
                    <w:szCs w:val="28"/>
                  </w:rPr>
                </w:pPr>
                <w:r>
                  <w:rPr>
                    <w:rFonts w:ascii="Arial" w:hAnsi="Arial" w:cs="Arial"/>
                    <w:color w:val="000000" w:themeColor="text1"/>
                    <w:sz w:val="28"/>
                    <w:szCs w:val="28"/>
                  </w:rPr>
                  <w:t>University staff and classmates</w:t>
                </w:r>
              </w:p>
              <w:p w:rsidR="00E362DC" w:rsidP="00E35955" w:rsidRDefault="00E362DC" w14:paraId="49724F22" w14:textId="255CF147">
                <w:pPr>
                  <w:spacing w:line="360" w:lineRule="auto"/>
                  <w:ind w:right="113"/>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8"/>
                    <w:szCs w:val="28"/>
                  </w:rPr>
                </w:pPr>
                <w:r w:rsidRPr="5ECBBCB1" w:rsidR="6A545E08">
                  <w:rPr>
                    <w:rFonts w:ascii="Arial" w:hAnsi="Arial" w:cs="Arial"/>
                    <w:color w:val="000000" w:themeColor="text1" w:themeTint="FF" w:themeShade="FF"/>
                    <w:sz w:val="28"/>
                    <w:szCs w:val="28"/>
                  </w:rPr>
                  <w:t xml:space="preserve">          Unreliable staff</w:t>
                </w:r>
              </w:p>
              <w:p w:rsidRPr="00F66497" w:rsidR="00E362DC" w:rsidP="00A9090D" w:rsidRDefault="00E362DC" w14:paraId="4152B154" w14:textId="77777777">
                <w:pPr>
                  <w:spacing w:line="360" w:lineRule="auto"/>
                  <w:ind w:left="113" w:right="113"/>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8"/>
                    <w:szCs w:val="28"/>
                  </w:rPr>
                </w:pPr>
              </w:p>
              <w:p w:rsidRPr="00F66497" w:rsidR="00E362DC" w:rsidP="00A9090D" w:rsidRDefault="00E362DC" w14:paraId="1C69C586" w14:textId="77777777">
                <w:pPr>
                  <w:spacing w:line="360" w:lineRule="auto"/>
                  <w:ind w:left="113" w:right="113"/>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p w:rsidRPr="00F66497" w:rsidR="00E362DC" w:rsidP="00A9090D" w:rsidRDefault="00E362DC" w14:paraId="20CB6FA3" w14:textId="77777777">
                <w:pPr>
                  <w:spacing w:line="259" w:lineRule="auto"/>
                  <w:ind w:left="113" w:right="113"/>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Pr="009F2417" w:rsidR="00E362DC" w:rsidP="00A9090D" w:rsidRDefault="00E362DC" w14:paraId="77B37E24" w14:textId="77777777">
                <w:pPr>
                  <w:spacing w:line="259" w:lineRule="auto"/>
                  <w:ind w:left="113" w:right="113"/>
                  <w:jc w:val="center"/>
                  <w:cnfStyle w:val="000000100000" w:firstRow="0" w:lastRow="0" w:firstColumn="0" w:lastColumn="0" w:oddVBand="0" w:evenVBand="0" w:oddHBand="1" w:evenHBand="0" w:firstRowFirstColumn="0" w:firstRowLastColumn="0" w:lastRowFirstColumn="0" w:lastRowLastColumn="0"/>
                  <w:rPr>
                    <w:rFonts w:ascii="Arial" w:hAnsi="Arial" w:cs="Arial"/>
                    <w:b/>
                    <w:bCs/>
                    <w:color w:val="auto"/>
                    <w:sz w:val="40"/>
                    <w:szCs w:val="40"/>
                  </w:rPr>
                </w:pPr>
              </w:p>
              <w:p w:rsidR="00E362DC" w:rsidP="00A9090D" w:rsidRDefault="00E362DC" w14:paraId="71163158" w14:textId="77777777">
                <w:pPr>
                  <w:spacing w:line="259" w:lineRule="auto"/>
                  <w:ind w:left="113" w:right="113"/>
                  <w:jc w:val="center"/>
                  <w:cnfStyle w:val="000000100000" w:firstRow="0" w:lastRow="0" w:firstColumn="0" w:lastColumn="0" w:oddVBand="0" w:evenVBand="0" w:oddHBand="1" w:evenHBand="0" w:firstRowFirstColumn="0" w:firstRowLastColumn="0" w:lastRowFirstColumn="0" w:lastRowLastColumn="0"/>
                  <w:rPr>
                    <w:rFonts w:ascii="Arial" w:hAnsi="Arial" w:cs="Arial"/>
                    <w:b/>
                    <w:bCs/>
                    <w:sz w:val="40"/>
                    <w:szCs w:val="40"/>
                  </w:rPr>
                </w:pPr>
              </w:p>
              <w:p w:rsidRPr="00F66497" w:rsidR="00E362DC" w:rsidP="00A9090D" w:rsidRDefault="00E362DC" w14:paraId="281D46F8" w14:textId="77777777">
                <w:pPr>
                  <w:spacing w:line="360" w:lineRule="auto"/>
                  <w:ind w:left="113" w:right="113"/>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r>
          <w:tr w:rsidRPr="00F66497" w:rsidR="00E362DC" w:rsidTr="5ECBBCB1" w14:paraId="37B85C8D" w14:textId="77777777">
            <w:trPr>
              <w:trHeight w:val="5465"/>
            </w:trPr>
            <w:tc>
              <w:tcPr>
                <w:cnfStyle w:val="000010000000" w:firstRow="0" w:lastRow="0" w:firstColumn="0" w:lastColumn="0" w:oddVBand="1" w:evenVBand="0" w:oddHBand="0" w:evenHBand="0" w:firstRowFirstColumn="0" w:firstRowLastColumn="0" w:lastRowFirstColumn="0" w:lastRowLastColumn="0"/>
                <w:tcW w:w="4408" w:type="dxa"/>
                <w:tcBorders>
                  <w:top w:val="single" w:color="auto" w:sz="12" w:space="0"/>
                  <w:left w:val="single" w:color="auto" w:sz="12" w:space="0"/>
                  <w:bottom w:val="single" w:color="auto" w:sz="12" w:space="0"/>
                  <w:right w:val="single" w:color="auto" w:sz="12" w:space="0"/>
                </w:tcBorders>
                <w:shd w:val="clear" w:color="auto" w:fill="FFC000" w:themeFill="accent4"/>
                <w:tcMar/>
              </w:tcPr>
              <w:p w:rsidRPr="002B0B1B" w:rsidR="00E362DC" w:rsidP="00E362DC" w:rsidRDefault="00E362DC" w14:paraId="4613C9A2" w14:textId="77777777">
                <w:pPr>
                  <w:spacing w:line="259" w:lineRule="auto"/>
                  <w:ind w:right="113"/>
                  <w:rPr>
                    <w:rFonts w:cstheme="minorHAnsi"/>
                    <w:color w:val="FFFFFF" w:themeColor="background1"/>
                    <w:sz w:val="40"/>
                    <w:szCs w:val="40"/>
                  </w:rPr>
                </w:pPr>
              </w:p>
              <w:p w:rsidRPr="00FE6F49" w:rsidR="00E362DC" w:rsidP="00E362DC" w:rsidRDefault="00E362DC" w14:paraId="002B2E16" w14:textId="199619D2">
                <w:pPr>
                  <w:spacing w:line="259" w:lineRule="auto"/>
                  <w:ind w:left="113" w:right="113"/>
                  <w:rPr>
                    <w:rFonts w:ascii="Arial" w:hAnsi="Arial" w:cs="Arial"/>
                    <w:b w:val="1"/>
                    <w:bCs w:val="1"/>
                    <w:color w:val="auto"/>
                    <w:sz w:val="40"/>
                    <w:szCs w:val="40"/>
                  </w:rPr>
                </w:pPr>
                <w:r w:rsidRPr="5ECBBCB1" w:rsidR="6A545E08">
                  <w:rPr>
                    <w:rFonts w:cs="Calibri" w:cstheme="minorAscii"/>
                    <w:b w:val="1"/>
                    <w:bCs w:val="1"/>
                    <w:color w:val="auto"/>
                    <w:sz w:val="40"/>
                    <w:szCs w:val="40"/>
                  </w:rPr>
                  <w:t xml:space="preserve">           </w:t>
                </w:r>
                <w:r w:rsidRPr="5ECBBCB1" w:rsidR="6A545E08">
                  <w:rPr>
                    <w:rFonts w:cs="Calibri" w:cstheme="minorAscii"/>
                    <w:b w:val="1"/>
                    <w:bCs w:val="1"/>
                    <w:color w:val="auto"/>
                    <w:sz w:val="40"/>
                    <w:szCs w:val="40"/>
                  </w:rPr>
                  <w:t xml:space="preserve">  </w:t>
                </w:r>
                <w:r w:rsidRPr="5ECBBCB1" w:rsidR="384F5FF0">
                  <w:rPr>
                    <w:rFonts w:cs="Calibri" w:cstheme="minorAscii"/>
                    <w:b w:val="1"/>
                    <w:bCs w:val="1"/>
                    <w:color w:val="auto"/>
                    <w:sz w:val="40"/>
                    <w:szCs w:val="40"/>
                  </w:rPr>
                  <w:t xml:space="preserve">                         </w:t>
                </w:r>
                <w:r w:rsidRPr="5ECBBCB1" w:rsidR="6A545E08">
                  <w:rPr>
                    <w:rFonts w:ascii="Arial" w:hAnsi="Arial" w:cs="Arial"/>
                    <w:b w:val="1"/>
                    <w:bCs w:val="1"/>
                    <w:color w:val="auto"/>
                    <w:sz w:val="40"/>
                    <w:szCs w:val="40"/>
                  </w:rPr>
                  <w:t xml:space="preserve">WEAKNESSES </w:t>
                </w:r>
              </w:p>
              <w:p w:rsidRPr="00D030FC" w:rsidR="00E362DC" w:rsidP="00E362DC" w:rsidRDefault="00E362DC" w14:paraId="1393BA7E" w14:textId="77777777">
                <w:pPr>
                  <w:spacing w:line="360" w:lineRule="auto"/>
                  <w:ind w:left="113" w:right="113"/>
                  <w:jc w:val="center"/>
                  <w:rPr>
                    <w:rFonts w:cstheme="minorHAnsi"/>
                    <w:b/>
                    <w:bCs/>
                    <w:color w:val="auto"/>
                    <w:sz w:val="28"/>
                    <w:szCs w:val="28"/>
                  </w:rPr>
                </w:pPr>
                <w:r w:rsidRPr="00D030FC">
                  <w:rPr>
                    <w:rFonts w:cstheme="minorHAnsi"/>
                    <w:b/>
                    <w:bCs/>
                    <w:color w:val="auto"/>
                    <w:sz w:val="28"/>
                    <w:szCs w:val="28"/>
                  </w:rPr>
                  <w:t>Lack of confidence</w:t>
                </w:r>
              </w:p>
              <w:p w:rsidRPr="00D030FC" w:rsidR="00E362DC" w:rsidP="5ECBBCB1" w:rsidRDefault="00E362DC" w14:paraId="27FE7AE0" w14:textId="53B9A1A2">
                <w:pPr>
                  <w:spacing w:line="360" w:lineRule="auto"/>
                  <w:ind w:left="113" w:right="113"/>
                  <w:jc w:val="center"/>
                  <w:rPr>
                    <w:rFonts w:cs="Calibri" w:cstheme="minorAscii"/>
                    <w:b w:val="1"/>
                    <w:bCs w:val="1"/>
                    <w:color w:val="auto"/>
                    <w:sz w:val="28"/>
                    <w:szCs w:val="28"/>
                  </w:rPr>
                </w:pPr>
                <w:r w:rsidRPr="5ECBBCB1" w:rsidR="6A545E08">
                  <w:rPr>
                    <w:rFonts w:cs="Calibri" w:cstheme="minorAscii"/>
                    <w:b w:val="1"/>
                    <w:bCs w:val="1"/>
                    <w:color w:val="auto"/>
                    <w:sz w:val="28"/>
                    <w:szCs w:val="28"/>
                  </w:rPr>
                  <w:t xml:space="preserve">Lack of IT </w:t>
                </w:r>
                <w:r w:rsidRPr="5ECBBCB1" w:rsidR="6A545E08">
                  <w:rPr>
                    <w:rFonts w:cs="Calibri" w:cstheme="minorAscii"/>
                    <w:b w:val="1"/>
                    <w:bCs w:val="1"/>
                    <w:color w:val="auto"/>
                    <w:sz w:val="28"/>
                    <w:szCs w:val="28"/>
                  </w:rPr>
                  <w:t>skills</w:t>
                </w:r>
                <w:r w:rsidRPr="5ECBBCB1" w:rsidR="6A545E08">
                  <w:rPr>
                    <w:rFonts w:cs="Calibri" w:cstheme="minorAscii"/>
                    <w:b w:val="1"/>
                    <w:bCs w:val="1"/>
                    <w:color w:val="auto"/>
                    <w:sz w:val="28"/>
                    <w:szCs w:val="28"/>
                  </w:rPr>
                  <w:t xml:space="preserve"> </w:t>
                </w:r>
              </w:p>
              <w:p w:rsidRPr="00D030FC" w:rsidR="00E362DC" w:rsidP="5ECBBCB1" w:rsidRDefault="00E362DC" w14:paraId="5ABD6522" w14:textId="59F4826D">
                <w:pPr>
                  <w:spacing w:line="360" w:lineRule="auto"/>
                  <w:ind w:left="113" w:right="113"/>
                  <w:jc w:val="center"/>
                  <w:rPr>
                    <w:rFonts w:cs="Calibri" w:cstheme="minorAscii"/>
                    <w:b w:val="1"/>
                    <w:bCs w:val="1"/>
                    <w:color w:val="auto"/>
                    <w:sz w:val="28"/>
                    <w:szCs w:val="28"/>
                  </w:rPr>
                </w:pPr>
                <w:r w:rsidRPr="5ECBBCB1" w:rsidR="6A545E08">
                  <w:rPr>
                    <w:rFonts w:cs="Calibri" w:cstheme="minorAscii"/>
                    <w:b w:val="1"/>
                    <w:bCs w:val="1"/>
                    <w:color w:val="auto"/>
                    <w:sz w:val="28"/>
                    <w:szCs w:val="28"/>
                  </w:rPr>
                  <w:t>Lack of literacy skills</w:t>
                </w:r>
              </w:p>
              <w:p w:rsidRPr="00D030FC" w:rsidR="00E362DC" w:rsidP="00E362DC" w:rsidRDefault="00E362DC" w14:paraId="2EDDB3C0" w14:textId="77777777">
                <w:pPr>
                  <w:spacing w:line="360" w:lineRule="auto"/>
                  <w:ind w:left="113" w:right="113"/>
                  <w:jc w:val="center"/>
                  <w:rPr>
                    <w:rFonts w:cstheme="minorHAnsi"/>
                    <w:b/>
                    <w:bCs/>
                    <w:color w:val="auto"/>
                    <w:sz w:val="28"/>
                    <w:szCs w:val="28"/>
                  </w:rPr>
                </w:pPr>
                <w:r w:rsidRPr="00D030FC">
                  <w:rPr>
                    <w:rFonts w:cstheme="minorHAnsi"/>
                    <w:b/>
                    <w:bCs/>
                    <w:color w:val="auto"/>
                    <w:sz w:val="28"/>
                    <w:szCs w:val="28"/>
                  </w:rPr>
                  <w:t>communication skills</w:t>
                </w:r>
              </w:p>
              <w:p w:rsidR="00E362DC" w:rsidP="00E362DC" w:rsidRDefault="00E362DC" w14:paraId="04967D83" w14:textId="77777777">
                <w:pPr>
                  <w:spacing w:line="360" w:lineRule="auto"/>
                  <w:ind w:left="113" w:right="113"/>
                  <w:jc w:val="center"/>
                  <w:rPr>
                    <w:rFonts w:ascii="Arial" w:hAnsi="Arial" w:cs="Arial"/>
                    <w:sz w:val="40"/>
                    <w:szCs w:val="40"/>
                  </w:rPr>
                </w:pPr>
                <w:r w:rsidRPr="00D030FC">
                  <w:rPr>
                    <w:rFonts w:cstheme="minorHAnsi"/>
                    <w:b/>
                    <w:bCs/>
                    <w:color w:val="auto"/>
                    <w:sz w:val="28"/>
                    <w:szCs w:val="28"/>
                  </w:rPr>
                  <w:t>Health (two artificial hips)</w:t>
                </w:r>
              </w:p>
            </w:tc>
            <w:tc>
              <w:tcPr>
                <w:cnfStyle w:val="000001000000" w:firstRow="0" w:lastRow="0" w:firstColumn="0" w:lastColumn="0" w:oddVBand="0" w:evenVBand="1" w:oddHBand="0" w:evenHBand="0" w:firstRowFirstColumn="0" w:firstRowLastColumn="0" w:lastRowFirstColumn="0" w:lastRowLastColumn="0"/>
                <w:tcW w:w="4833" w:type="dxa"/>
                <w:tcBorders>
                  <w:top w:val="single" w:color="auto" w:sz="12" w:space="0"/>
                  <w:left w:val="single" w:color="auto" w:sz="12" w:space="0"/>
                  <w:bottom w:val="single" w:color="auto" w:sz="12" w:space="0"/>
                  <w:right w:val="single" w:color="auto" w:sz="12" w:space="0"/>
                </w:tcBorders>
                <w:shd w:val="clear" w:color="auto" w:fill="FFC000" w:themeFill="accent4"/>
                <w:tcMar/>
              </w:tcPr>
              <w:p w:rsidR="00E362DC" w:rsidP="00E362DC" w:rsidRDefault="00E362DC" w14:paraId="39029A24" w14:textId="77777777">
                <w:pPr>
                  <w:spacing w:line="259" w:lineRule="auto"/>
                  <w:ind w:left="113" w:right="113"/>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40"/>
                    <w:szCs w:val="40"/>
                  </w:rPr>
                </w:pPr>
              </w:p>
              <w:p w:rsidR="00E362DC" w:rsidP="00E362DC" w:rsidRDefault="00E362DC" w14:paraId="33E022AF" w14:textId="77777777">
                <w:pPr>
                  <w:spacing w:line="259" w:lineRule="auto"/>
                  <w:ind w:right="113"/>
                  <w:cnfStyle w:val="000000000000" w:firstRow="0" w:lastRow="0" w:firstColumn="0" w:lastColumn="0" w:oddVBand="0" w:evenVBand="0" w:oddHBand="0" w:evenHBand="0" w:firstRowFirstColumn="0" w:firstRowLastColumn="0" w:lastRowFirstColumn="0" w:lastRowLastColumn="0"/>
                  <w:rPr>
                    <w:rFonts w:ascii="Arial" w:hAnsi="Arial" w:cs="Arial"/>
                    <w:b/>
                    <w:bCs/>
                    <w:color w:val="auto"/>
                    <w:sz w:val="40"/>
                    <w:szCs w:val="40"/>
                  </w:rPr>
                </w:pPr>
                <w:r>
                  <w:rPr>
                    <w:rFonts w:ascii="Arial" w:hAnsi="Arial" w:cs="Arial"/>
                    <w:b/>
                    <w:bCs/>
                    <w:color w:val="auto"/>
                    <w:sz w:val="40"/>
                    <w:szCs w:val="40"/>
                  </w:rPr>
                  <w:t xml:space="preserve">            </w:t>
                </w:r>
              </w:p>
              <w:p w:rsidRPr="00FE6F49" w:rsidR="00E362DC" w:rsidP="00E362DC" w:rsidRDefault="00E362DC" w14:paraId="389F519E" w14:textId="05D66364">
                <w:pPr>
                  <w:spacing w:line="259" w:lineRule="auto"/>
                  <w:ind w:right="113"/>
                  <w:cnfStyle w:val="000000000000" w:firstRow="0" w:lastRow="0" w:firstColumn="0" w:lastColumn="0" w:oddVBand="0" w:evenVBand="0" w:oddHBand="0" w:evenHBand="0" w:firstRowFirstColumn="0" w:firstRowLastColumn="0" w:lastRowFirstColumn="0" w:lastRowLastColumn="0"/>
                  <w:rPr>
                    <w:rFonts w:ascii="Arial" w:hAnsi="Arial" w:cs="Arial"/>
                    <w:b/>
                    <w:bCs/>
                    <w:color w:val="auto"/>
                    <w:sz w:val="40"/>
                    <w:szCs w:val="40"/>
                  </w:rPr>
                </w:pPr>
                <w:r>
                  <w:rPr>
                    <w:rFonts w:ascii="Arial" w:hAnsi="Arial" w:cs="Arial"/>
                    <w:b/>
                    <w:bCs/>
                    <w:color w:val="auto"/>
                    <w:sz w:val="40"/>
                    <w:szCs w:val="40"/>
                  </w:rPr>
                  <w:t xml:space="preserve">           </w:t>
                </w:r>
                <w:r w:rsidRPr="00FE6F49">
                  <w:rPr>
                    <w:rFonts w:ascii="Arial" w:hAnsi="Arial" w:cs="Arial"/>
                    <w:b/>
                    <w:bCs/>
                    <w:color w:val="auto"/>
                    <w:sz w:val="40"/>
                    <w:szCs w:val="40"/>
                  </w:rPr>
                  <w:t>THREATS</w:t>
                </w:r>
              </w:p>
              <w:p w:rsidRPr="009F2417" w:rsidR="00E362DC" w:rsidP="00E362DC" w:rsidRDefault="00E362DC" w14:paraId="530ADD29" w14:textId="77777777">
                <w:pPr>
                  <w:spacing w:line="360" w:lineRule="auto"/>
                  <w:ind w:right="113"/>
                  <w:cnfStyle w:val="000000000000" w:firstRow="0" w:lastRow="0" w:firstColumn="0" w:lastColumn="0" w:oddVBand="0" w:evenVBand="0" w:oddHBand="0" w:evenHBand="0" w:firstRowFirstColumn="0" w:firstRowLastColumn="0" w:lastRowFirstColumn="0" w:lastRowLastColumn="0"/>
                  <w:rPr>
                    <w:rFonts w:ascii="Arial" w:hAnsi="Arial" w:cs="Arial"/>
                    <w:color w:val="auto"/>
                    <w:sz w:val="28"/>
                    <w:szCs w:val="28"/>
                  </w:rPr>
                </w:pPr>
                <w:r>
                  <w:rPr>
                    <w:rFonts w:ascii="Arial" w:hAnsi="Arial" w:cs="Arial"/>
                    <w:color w:val="auto"/>
                    <w:sz w:val="28"/>
                    <w:szCs w:val="28"/>
                  </w:rPr>
                  <w:t xml:space="preserve">                   </w:t>
                </w:r>
                <w:r w:rsidRPr="009F2417">
                  <w:rPr>
                    <w:rFonts w:ascii="Arial" w:hAnsi="Arial" w:cs="Arial"/>
                    <w:color w:val="auto"/>
                    <w:sz w:val="28"/>
                    <w:szCs w:val="28"/>
                  </w:rPr>
                  <w:t>Long distance</w:t>
                </w:r>
              </w:p>
              <w:p w:rsidRPr="009F2417" w:rsidR="00E362DC" w:rsidP="00E362DC" w:rsidRDefault="00E362DC" w14:paraId="62D341AA" w14:textId="77777777">
                <w:pPr>
                  <w:spacing w:line="360" w:lineRule="auto"/>
                  <w:ind w:left="113" w:right="113"/>
                  <w:jc w:val="center"/>
                  <w:cnfStyle w:val="000000000000" w:firstRow="0" w:lastRow="0" w:firstColumn="0" w:lastColumn="0" w:oddVBand="0" w:evenVBand="0" w:oddHBand="0" w:evenHBand="0" w:firstRowFirstColumn="0" w:firstRowLastColumn="0" w:lastRowFirstColumn="0" w:lastRowLastColumn="0"/>
                  <w:rPr>
                    <w:rFonts w:ascii="Arial" w:hAnsi="Arial" w:cs="Arial"/>
                    <w:color w:val="auto"/>
                    <w:sz w:val="28"/>
                    <w:szCs w:val="28"/>
                  </w:rPr>
                </w:pPr>
                <w:r w:rsidRPr="009F2417">
                  <w:rPr>
                    <w:rFonts w:ascii="Arial" w:hAnsi="Arial" w:cs="Arial"/>
                    <w:color w:val="auto"/>
                    <w:sz w:val="28"/>
                    <w:szCs w:val="28"/>
                  </w:rPr>
                  <w:t>Late hours</w:t>
                </w:r>
              </w:p>
              <w:p w:rsidRPr="009F2417" w:rsidR="00E362DC" w:rsidP="00E362DC" w:rsidRDefault="00E362DC" w14:paraId="5D8AF371" w14:textId="77777777">
                <w:pPr>
                  <w:spacing w:line="360" w:lineRule="auto"/>
                  <w:ind w:left="113" w:right="113"/>
                  <w:jc w:val="center"/>
                  <w:cnfStyle w:val="000000000000" w:firstRow="0" w:lastRow="0" w:firstColumn="0" w:lastColumn="0" w:oddVBand="0" w:evenVBand="0" w:oddHBand="0" w:evenHBand="0" w:firstRowFirstColumn="0" w:firstRowLastColumn="0" w:lastRowFirstColumn="0" w:lastRowLastColumn="0"/>
                  <w:rPr>
                    <w:rFonts w:ascii="Arial" w:hAnsi="Arial" w:cs="Arial"/>
                    <w:color w:val="auto"/>
                    <w:sz w:val="28"/>
                    <w:szCs w:val="28"/>
                  </w:rPr>
                </w:pPr>
                <w:r w:rsidRPr="009F2417">
                  <w:rPr>
                    <w:rFonts w:ascii="Arial" w:hAnsi="Arial" w:cs="Arial"/>
                    <w:color w:val="auto"/>
                    <w:sz w:val="28"/>
                    <w:szCs w:val="28"/>
                  </w:rPr>
                  <w:t>Always a competing with colleagues</w:t>
                </w:r>
              </w:p>
              <w:p w:rsidR="00E362DC" w:rsidP="00A9090D" w:rsidRDefault="00E362DC" w14:paraId="1C59AFC2" w14:textId="77777777">
                <w:pPr>
                  <w:spacing w:line="360" w:lineRule="auto"/>
                  <w:ind w:left="113" w:right="113"/>
                  <w:jc w:val="center"/>
                  <w:cnfStyle w:val="000000000000" w:firstRow="0" w:lastRow="0" w:firstColumn="0" w:lastColumn="0" w:oddVBand="0" w:evenVBand="0" w:oddHBand="0" w:evenHBand="0" w:firstRowFirstColumn="0" w:firstRowLastColumn="0" w:lastRowFirstColumn="0" w:lastRowLastColumn="0"/>
                  <w:rPr>
                    <w:rFonts w:ascii="Arial" w:hAnsi="Arial" w:cs="Arial"/>
                    <w:sz w:val="36"/>
                    <w:szCs w:val="36"/>
                  </w:rPr>
                </w:pPr>
              </w:p>
            </w:tc>
          </w:tr>
        </w:tbl>
        <w:p w:rsidRPr="007F2476" w:rsidR="007F2476" w:rsidP="000353C0" w:rsidRDefault="007F2476" w14:paraId="3AB82197" w14:textId="67B5D8D7">
          <w:pPr>
            <w:spacing w:line="360" w:lineRule="auto"/>
            <w:jc w:val="center"/>
            <w:rPr>
              <w:rFonts w:ascii="Arial" w:hAnsi="Arial" w:cs="Arial"/>
              <w:sz w:val="24"/>
              <w:szCs w:val="24"/>
            </w:rPr>
          </w:pPr>
        </w:p>
        <w:tbl>
          <w:tblPr>
            <w:tblStyle w:val="TableGrid2"/>
            <w:tblpPr w:leftFromText="180" w:rightFromText="180" w:vertAnchor="page" w:horzAnchor="margin" w:tblpY="1186"/>
            <w:tblW w:w="9634" w:type="dxa"/>
            <w:shd w:val="clear" w:color="auto" w:fill="C9C9C9" w:themeFill="accent3" w:themeFillTint="99"/>
            <w:tblLook w:val="04A0" w:firstRow="1" w:lastRow="0" w:firstColumn="1" w:lastColumn="0" w:noHBand="0" w:noVBand="1"/>
          </w:tblPr>
          <w:tblGrid>
            <w:gridCol w:w="4380"/>
            <w:gridCol w:w="5254"/>
          </w:tblGrid>
          <w:tr w:rsidRPr="007F2476" w:rsidR="00EB365E" w:rsidTr="5ECBBCB1" w14:paraId="100F8F5B" w14:textId="77777777">
            <w:trPr>
              <w:trHeight w:val="1503"/>
            </w:trPr>
            <w:tc>
              <w:tcPr>
                <w:tcW w:w="9634" w:type="dxa"/>
                <w:gridSpan w:val="2"/>
                <w:tcBorders>
                  <w:bottom w:val="single" w:color="auto" w:sz="4" w:space="0"/>
                </w:tcBorders>
                <w:shd w:val="clear" w:color="auto" w:fill="D9D9D9" w:themeFill="background1" w:themeFillShade="D9"/>
                <w:tcMar/>
                <w:vAlign w:val="center"/>
              </w:tcPr>
              <w:p w:rsidRPr="001056CC" w:rsidR="00EB365E" w:rsidP="00310717" w:rsidRDefault="00EB365E" w14:paraId="7A61ABFA" w14:textId="129D66BD">
                <w:pPr>
                  <w:spacing w:after="160" w:line="259" w:lineRule="auto"/>
                  <w:jc w:val="center"/>
                  <w:rPr>
                    <w:rFonts w:ascii="Arial" w:hAnsi="Arial" w:cs="Arial"/>
                    <w:sz w:val="24"/>
                    <w:szCs w:val="24"/>
                    <w:u w:val="single"/>
                  </w:rPr>
                </w:pPr>
                <w:r w:rsidRPr="001056CC">
                  <w:rPr>
                    <w:rFonts w:ascii="Arial" w:hAnsi="Arial" w:cs="Arial"/>
                    <w:b/>
                    <w:sz w:val="28"/>
                    <w:szCs w:val="28"/>
                    <w:u w:val="single"/>
                  </w:rPr>
                  <w:lastRenderedPageBreak/>
                  <w:t>SWOT Person 2</w:t>
                </w:r>
              </w:p>
            </w:tc>
          </w:tr>
          <w:tr w:rsidRPr="007F2476" w:rsidR="00310717" w:rsidTr="5ECBBCB1" w14:paraId="793CD94C" w14:textId="6714A8BA">
            <w:trPr>
              <w:trHeight w:val="3960"/>
            </w:trPr>
            <w:tc>
              <w:tcPr>
                <w:tcW w:w="4380" w:type="dxa"/>
                <w:shd w:val="clear" w:color="auto" w:fill="FFC000" w:themeFill="accent4"/>
                <w:tcMar/>
              </w:tcPr>
              <w:p w:rsidRPr="007F2476" w:rsidR="00310717" w:rsidP="00310717" w:rsidRDefault="00310717" w14:paraId="2B4F24E5" w14:textId="77777777">
                <w:pPr>
                  <w:spacing w:after="160" w:line="259" w:lineRule="auto"/>
                  <w:rPr>
                    <w:rFonts w:cstheme="minorHAnsi"/>
                    <w:b/>
                    <w:sz w:val="28"/>
                    <w:szCs w:val="28"/>
                  </w:rPr>
                </w:pPr>
              </w:p>
              <w:p w:rsidRPr="007F2476" w:rsidR="00310717" w:rsidP="00377B94" w:rsidRDefault="00023AEF" w14:paraId="129EA495" w14:textId="46483749">
                <w:pPr>
                  <w:spacing w:after="160" w:line="259" w:lineRule="auto"/>
                  <w:rPr>
                    <w:rFonts w:cstheme="minorHAnsi"/>
                    <w:b/>
                    <w:sz w:val="28"/>
                    <w:szCs w:val="28"/>
                  </w:rPr>
                </w:pPr>
                <w:r>
                  <w:rPr>
                    <w:rFonts w:cstheme="minorHAnsi"/>
                    <w:b/>
                    <w:sz w:val="28"/>
                    <w:szCs w:val="28"/>
                  </w:rPr>
                  <w:t xml:space="preserve">                 </w:t>
                </w:r>
                <w:r w:rsidRPr="007F2476" w:rsidR="00310717">
                  <w:rPr>
                    <w:rFonts w:cstheme="minorHAnsi"/>
                    <w:b/>
                    <w:sz w:val="28"/>
                    <w:szCs w:val="28"/>
                  </w:rPr>
                  <w:t>STRENGTHS</w:t>
                </w:r>
                <w:r w:rsidR="00310717">
                  <w:rPr>
                    <w:rFonts w:cstheme="minorHAnsi"/>
                    <w:b/>
                    <w:sz w:val="28"/>
                    <w:szCs w:val="28"/>
                  </w:rPr>
                  <w:t xml:space="preserve">                                                             </w:t>
                </w:r>
                <w:r w:rsidRPr="007F2476" w:rsidR="00310717">
                  <w:rPr>
                    <w:rFonts w:cstheme="minorHAnsi"/>
                    <w:b/>
                    <w:sz w:val="28"/>
                    <w:szCs w:val="28"/>
                  </w:rPr>
                  <w:t xml:space="preserve"> </w:t>
                </w:r>
              </w:p>
              <w:p w:rsidRPr="007F2476" w:rsidR="00310717" w:rsidP="00310717" w:rsidRDefault="00310717" w14:paraId="16472974" w14:textId="6B1CA950">
                <w:pPr>
                  <w:spacing w:after="160" w:line="259" w:lineRule="auto"/>
                  <w:rPr>
                    <w:rFonts w:cstheme="minorHAnsi"/>
                    <w:b/>
                    <w:sz w:val="28"/>
                    <w:szCs w:val="28"/>
                  </w:rPr>
                </w:pPr>
              </w:p>
              <w:p w:rsidRPr="000F5FC7" w:rsidR="00310717" w:rsidP="00310717" w:rsidRDefault="00310717" w14:paraId="430E0CD3" w14:textId="77777777">
                <w:pPr>
                  <w:spacing w:line="360" w:lineRule="auto"/>
                  <w:rPr>
                    <w:rFonts w:cstheme="minorHAnsi"/>
                    <w:color w:val="000000" w:themeColor="text1"/>
                    <w:sz w:val="28"/>
                    <w:szCs w:val="28"/>
                  </w:rPr>
                </w:pPr>
                <w:r w:rsidRPr="000F5FC7">
                  <w:rPr>
                    <w:rFonts w:cstheme="minorHAnsi"/>
                    <w:color w:val="000000" w:themeColor="text1"/>
                    <w:sz w:val="28"/>
                    <w:szCs w:val="28"/>
                  </w:rPr>
                  <w:t xml:space="preserve">Hard working </w:t>
                </w:r>
              </w:p>
              <w:p w:rsidRPr="000F5FC7" w:rsidR="00310717" w:rsidP="00310717" w:rsidRDefault="00310717" w14:paraId="0D0ED1A6" w14:textId="77777777">
                <w:pPr>
                  <w:spacing w:line="360" w:lineRule="auto"/>
                  <w:rPr>
                    <w:rFonts w:cstheme="minorHAnsi"/>
                    <w:color w:val="000000" w:themeColor="text1"/>
                    <w:sz w:val="28"/>
                    <w:szCs w:val="28"/>
                  </w:rPr>
                </w:pPr>
                <w:r w:rsidRPr="000F5FC7">
                  <w:rPr>
                    <w:rFonts w:cstheme="minorHAnsi"/>
                    <w:color w:val="000000" w:themeColor="text1"/>
                    <w:sz w:val="28"/>
                    <w:szCs w:val="28"/>
                  </w:rPr>
                  <w:t>Reliable</w:t>
                </w:r>
              </w:p>
              <w:p w:rsidRPr="007F2476" w:rsidR="00310717" w:rsidP="00310717" w:rsidRDefault="00310717" w14:paraId="0C8D7C5D" w14:textId="77777777">
                <w:pPr>
                  <w:spacing w:line="360" w:lineRule="auto"/>
                  <w:rPr>
                    <w:rFonts w:cstheme="minorHAnsi"/>
                    <w:color w:val="000000" w:themeColor="text1"/>
                    <w:sz w:val="28"/>
                    <w:szCs w:val="28"/>
                  </w:rPr>
                </w:pPr>
                <w:r w:rsidRPr="000F5FC7">
                  <w:rPr>
                    <w:rFonts w:cstheme="minorHAnsi"/>
                    <w:color w:val="000000" w:themeColor="text1"/>
                    <w:sz w:val="28"/>
                    <w:szCs w:val="28"/>
                  </w:rPr>
                  <w:t>Work well in a team</w:t>
                </w:r>
              </w:p>
              <w:p w:rsidRPr="007F2476" w:rsidR="00310717" w:rsidP="00310717" w:rsidRDefault="00310717" w14:paraId="2AE8B1F6" w14:textId="77777777">
                <w:pPr>
                  <w:spacing w:line="360" w:lineRule="auto"/>
                  <w:rPr>
                    <w:rFonts w:cstheme="minorHAnsi"/>
                    <w:color w:val="000000" w:themeColor="text1"/>
                    <w:sz w:val="28"/>
                    <w:szCs w:val="28"/>
                  </w:rPr>
                </w:pPr>
                <w:r w:rsidRPr="000F5FC7">
                  <w:rPr>
                    <w:rFonts w:cstheme="minorHAnsi"/>
                    <w:color w:val="000000" w:themeColor="text1"/>
                    <w:sz w:val="28"/>
                    <w:szCs w:val="28"/>
                  </w:rPr>
                  <w:t>punctual</w:t>
                </w:r>
              </w:p>
              <w:p w:rsidRPr="007F2476" w:rsidR="00310717" w:rsidP="00310717" w:rsidRDefault="00310717" w14:paraId="538039F9" w14:textId="77777777">
                <w:pPr>
                  <w:spacing w:after="160" w:line="360" w:lineRule="auto"/>
                  <w:rPr>
                    <w:rFonts w:cstheme="minorHAnsi"/>
                    <w:sz w:val="28"/>
                    <w:szCs w:val="28"/>
                  </w:rPr>
                </w:pPr>
              </w:p>
            </w:tc>
            <w:tc>
              <w:tcPr>
                <w:tcW w:w="5254" w:type="dxa"/>
                <w:shd w:val="clear" w:color="auto" w:fill="FFC000" w:themeFill="accent4"/>
                <w:tcMar/>
              </w:tcPr>
              <w:p w:rsidR="00C57B17" w:rsidP="00310717" w:rsidRDefault="00C57B17" w14:paraId="08E1DB75" w14:textId="0CF427E1">
                <w:pPr>
                  <w:spacing w:line="360" w:lineRule="auto"/>
                  <w:rPr>
                    <w:rFonts w:cstheme="minorHAnsi"/>
                    <w:b/>
                    <w:sz w:val="28"/>
                    <w:szCs w:val="28"/>
                  </w:rPr>
                </w:pPr>
                <w:r>
                  <w:rPr>
                    <w:rFonts w:cstheme="minorHAnsi"/>
                    <w:b/>
                    <w:sz w:val="28"/>
                    <w:szCs w:val="28"/>
                  </w:rPr>
                  <w:t xml:space="preserve">                           </w:t>
                </w:r>
              </w:p>
              <w:p w:rsidR="00A81381" w:rsidP="00310717" w:rsidRDefault="00C57B17" w14:paraId="71F8807F" w14:textId="119FA1A5">
                <w:pPr>
                  <w:spacing w:line="360" w:lineRule="auto"/>
                  <w:rPr>
                    <w:rFonts w:cstheme="minorHAnsi"/>
                    <w:b/>
                    <w:sz w:val="28"/>
                    <w:szCs w:val="28"/>
                  </w:rPr>
                </w:pPr>
                <w:r>
                  <w:rPr>
                    <w:rFonts w:cstheme="minorHAnsi"/>
                    <w:b/>
                    <w:sz w:val="28"/>
                    <w:szCs w:val="28"/>
                  </w:rPr>
                  <w:t xml:space="preserve"> </w:t>
                </w:r>
                <w:r>
                  <w:rPr>
                    <w:rFonts w:cstheme="minorHAnsi"/>
                    <w:b/>
                    <w:sz w:val="28"/>
                    <w:szCs w:val="28"/>
                  </w:rPr>
                  <w:t xml:space="preserve">                      </w:t>
                </w:r>
                <w:r w:rsidRPr="007F2476">
                  <w:rPr>
                    <w:rFonts w:cstheme="minorHAnsi"/>
                    <w:b/>
                    <w:sz w:val="28"/>
                    <w:szCs w:val="28"/>
                  </w:rPr>
                  <w:t>WEAKNESSES</w:t>
                </w:r>
              </w:p>
              <w:p w:rsidR="00C57B17" w:rsidP="00A81381" w:rsidRDefault="00C57B17" w14:paraId="312B7527" w14:textId="77777777">
                <w:pPr>
                  <w:spacing w:after="160" w:line="360" w:lineRule="auto"/>
                  <w:rPr>
                    <w:rFonts w:cstheme="minorHAnsi"/>
                    <w:sz w:val="28"/>
                    <w:szCs w:val="28"/>
                  </w:rPr>
                </w:pPr>
              </w:p>
              <w:p w:rsidRPr="007F2476" w:rsidR="00A81381" w:rsidP="00A81381" w:rsidRDefault="00A81381" w14:paraId="12073169" w14:textId="3EAE326A">
                <w:pPr>
                  <w:spacing w:after="160" w:line="360" w:lineRule="auto"/>
                  <w:rPr>
                    <w:rFonts w:cstheme="minorHAnsi"/>
                    <w:sz w:val="28"/>
                    <w:szCs w:val="28"/>
                  </w:rPr>
                </w:pPr>
                <w:r w:rsidRPr="000F5FC7">
                  <w:rPr>
                    <w:rFonts w:cstheme="minorHAnsi"/>
                    <w:sz w:val="28"/>
                    <w:szCs w:val="28"/>
                  </w:rPr>
                  <w:t>Low confidence</w:t>
                </w:r>
              </w:p>
              <w:p w:rsidRPr="007F2476" w:rsidR="00A81381" w:rsidP="00A81381" w:rsidRDefault="00A81381" w14:paraId="38FF520D" w14:textId="77777777">
                <w:pPr>
                  <w:spacing w:after="160" w:line="360" w:lineRule="auto"/>
                  <w:rPr>
                    <w:rFonts w:cstheme="minorHAnsi"/>
                    <w:sz w:val="28"/>
                    <w:szCs w:val="28"/>
                  </w:rPr>
                </w:pPr>
                <w:r w:rsidRPr="000F5FC7">
                  <w:rPr>
                    <w:rFonts w:cstheme="minorHAnsi"/>
                    <w:sz w:val="28"/>
                    <w:szCs w:val="28"/>
                  </w:rPr>
                  <w:t>Short temper</w:t>
                </w:r>
              </w:p>
              <w:p w:rsidRPr="007F2476" w:rsidR="00A81381" w:rsidP="00A81381" w:rsidRDefault="00A81381" w14:paraId="35FB8C73" w14:textId="77777777">
                <w:pPr>
                  <w:spacing w:after="160" w:line="360" w:lineRule="auto"/>
                  <w:rPr>
                    <w:rFonts w:cstheme="minorHAnsi"/>
                    <w:sz w:val="28"/>
                    <w:szCs w:val="28"/>
                  </w:rPr>
                </w:pPr>
                <w:r w:rsidRPr="000F5FC7">
                  <w:rPr>
                    <w:rFonts w:cstheme="minorHAnsi"/>
                    <w:sz w:val="28"/>
                    <w:szCs w:val="28"/>
                  </w:rPr>
                  <w:t>Work long hours</w:t>
                </w:r>
              </w:p>
              <w:p w:rsidRPr="007F2476" w:rsidR="00310717" w:rsidP="00310717" w:rsidRDefault="00310717" w14:paraId="1E99DA96" w14:textId="2DB1375B">
                <w:pPr>
                  <w:spacing w:line="360" w:lineRule="auto"/>
                  <w:rPr>
                    <w:rFonts w:cstheme="minorHAnsi"/>
                    <w:sz w:val="28"/>
                    <w:szCs w:val="28"/>
                  </w:rPr>
                </w:pPr>
              </w:p>
            </w:tc>
          </w:tr>
          <w:tr w:rsidRPr="007F2476" w:rsidR="00513887" w:rsidTr="5ECBBCB1" w14:paraId="5935A533" w14:textId="594F682E">
            <w:trPr>
              <w:trHeight w:val="4088"/>
            </w:trPr>
            <w:tc>
              <w:tcPr>
                <w:tcW w:w="4380" w:type="dxa"/>
                <w:shd w:val="clear" w:color="auto" w:fill="FFC000" w:themeFill="accent4"/>
                <w:tcMar/>
              </w:tcPr>
              <w:p w:rsidRPr="005D4819" w:rsidR="005D4819" w:rsidP="005D4819" w:rsidRDefault="007D2558" w14:paraId="2313EEC3" w14:textId="48D66513">
                <w:pPr>
                  <w:spacing w:after="160" w:line="360" w:lineRule="auto"/>
                  <w:rPr>
                    <w:rFonts w:cstheme="minorHAnsi"/>
                    <w:b/>
                    <w:sz w:val="28"/>
                    <w:szCs w:val="28"/>
                  </w:rPr>
                </w:pPr>
                <w:r>
                  <w:rPr>
                    <w:rFonts w:cstheme="minorHAnsi"/>
                    <w:b/>
                    <w:sz w:val="28"/>
                    <w:szCs w:val="28"/>
                  </w:rPr>
                  <w:t xml:space="preserve">                   </w:t>
                </w:r>
                <w:r w:rsidRPr="005D4819" w:rsidR="005D4819">
                  <w:rPr>
                    <w:rFonts w:cstheme="minorHAnsi"/>
                    <w:b/>
                    <w:sz w:val="28"/>
                    <w:szCs w:val="28"/>
                  </w:rPr>
                  <w:t>OPPORTUNITIES</w:t>
                </w:r>
              </w:p>
              <w:p w:rsidRPr="005D4819" w:rsidR="005D4819" w:rsidP="005D4819" w:rsidRDefault="005D4819" w14:paraId="4EBB659D" w14:textId="77777777">
                <w:pPr>
                  <w:spacing w:after="160" w:line="360" w:lineRule="auto"/>
                  <w:rPr>
                    <w:rFonts w:cstheme="minorHAnsi"/>
                    <w:sz w:val="28"/>
                    <w:szCs w:val="28"/>
                  </w:rPr>
                </w:pPr>
                <w:r w:rsidRPr="005D4819">
                  <w:rPr>
                    <w:rFonts w:cstheme="minorHAnsi"/>
                    <w:sz w:val="28"/>
                    <w:szCs w:val="28"/>
                  </w:rPr>
                  <w:t>Move up to head chef</w:t>
                </w:r>
              </w:p>
              <w:p w:rsidRPr="005D4819" w:rsidR="005D4819" w:rsidP="005D4819" w:rsidRDefault="005D4819" w14:paraId="06360969" w14:textId="77777777">
                <w:pPr>
                  <w:spacing w:after="160" w:line="360" w:lineRule="auto"/>
                  <w:rPr>
                    <w:rFonts w:cstheme="minorHAnsi"/>
                    <w:sz w:val="28"/>
                    <w:szCs w:val="28"/>
                  </w:rPr>
                </w:pPr>
                <w:r w:rsidRPr="005D4819">
                  <w:rPr>
                    <w:rFonts w:cstheme="minorHAnsi"/>
                    <w:sz w:val="28"/>
                    <w:szCs w:val="28"/>
                  </w:rPr>
                  <w:t xml:space="preserve">Put in charge when boss is away </w:t>
                </w:r>
              </w:p>
              <w:p w:rsidRPr="005D4819" w:rsidR="005D4819" w:rsidP="005D4819" w:rsidRDefault="005D4819" w14:paraId="6213BEA9" w14:textId="77777777">
                <w:pPr>
                  <w:spacing w:after="160" w:line="360" w:lineRule="auto"/>
                  <w:rPr>
                    <w:rFonts w:cstheme="minorHAnsi"/>
                    <w:sz w:val="28"/>
                    <w:szCs w:val="28"/>
                  </w:rPr>
                </w:pPr>
                <w:r w:rsidRPr="005D4819">
                  <w:rPr>
                    <w:rFonts w:cstheme="minorHAnsi"/>
                    <w:sz w:val="28"/>
                    <w:szCs w:val="28"/>
                  </w:rPr>
                  <w:t>Learn new recipes</w:t>
                </w:r>
              </w:p>
              <w:p w:rsidRPr="007F2476" w:rsidR="00513887" w:rsidP="00513887" w:rsidRDefault="00513887" w14:paraId="0DBBCC14" w14:textId="77777777">
                <w:pPr>
                  <w:spacing w:after="160" w:line="360" w:lineRule="auto"/>
                  <w:rPr>
                    <w:rFonts w:cstheme="minorHAnsi"/>
                    <w:sz w:val="28"/>
                    <w:szCs w:val="28"/>
                  </w:rPr>
                </w:pPr>
              </w:p>
              <w:p w:rsidRPr="007F2476" w:rsidR="00513887" w:rsidP="00513887" w:rsidRDefault="00513887" w14:paraId="298472D2" w14:textId="77777777">
                <w:pPr>
                  <w:spacing w:after="160" w:line="360" w:lineRule="auto"/>
                  <w:rPr>
                    <w:rFonts w:cstheme="minorHAnsi"/>
                    <w:b/>
                    <w:sz w:val="28"/>
                    <w:szCs w:val="28"/>
                  </w:rPr>
                </w:pPr>
              </w:p>
            </w:tc>
            <w:tc>
              <w:tcPr>
                <w:tcW w:w="5254" w:type="dxa"/>
                <w:shd w:val="clear" w:color="auto" w:fill="FFC000" w:themeFill="accent4"/>
                <w:tcMar/>
              </w:tcPr>
              <w:p w:rsidRPr="007F2476" w:rsidR="00513887" w:rsidP="007D2558" w:rsidRDefault="007D2558" w14:paraId="2D19BE11" w14:textId="7FECC9B1">
                <w:pPr>
                  <w:spacing w:after="160" w:line="259" w:lineRule="auto"/>
                  <w:rPr>
                    <w:rFonts w:cstheme="minorHAnsi"/>
                    <w:b/>
                    <w:sz w:val="28"/>
                    <w:szCs w:val="28"/>
                  </w:rPr>
                </w:pPr>
                <w:r>
                  <w:rPr>
                    <w:rFonts w:cstheme="minorHAnsi"/>
                    <w:b/>
                    <w:sz w:val="28"/>
                    <w:szCs w:val="28"/>
                  </w:rPr>
                  <w:t xml:space="preserve">                             </w:t>
                </w:r>
                <w:r w:rsidRPr="007F2476" w:rsidR="00513887">
                  <w:rPr>
                    <w:rFonts w:cstheme="minorHAnsi"/>
                    <w:b/>
                    <w:sz w:val="28"/>
                    <w:szCs w:val="28"/>
                  </w:rPr>
                  <w:t>THREATS</w:t>
                </w:r>
                <w:r>
                  <w:rPr>
                    <w:rFonts w:cstheme="minorHAnsi"/>
                    <w:b/>
                    <w:sz w:val="28"/>
                    <w:szCs w:val="28"/>
                  </w:rPr>
                  <w:t xml:space="preserve"> </w:t>
                </w:r>
              </w:p>
              <w:p w:rsidRPr="007F2476" w:rsidR="00513887" w:rsidP="00513887" w:rsidRDefault="00513887" w14:paraId="4F9D59BB" w14:textId="77777777">
                <w:pPr>
                  <w:spacing w:after="160" w:line="360" w:lineRule="auto"/>
                  <w:rPr>
                    <w:rFonts w:cstheme="minorHAnsi"/>
                    <w:sz w:val="28"/>
                    <w:szCs w:val="28"/>
                  </w:rPr>
                </w:pPr>
                <w:r w:rsidRPr="000F5FC7">
                  <w:rPr>
                    <w:rFonts w:cstheme="minorHAnsi"/>
                    <w:sz w:val="28"/>
                    <w:szCs w:val="28"/>
                  </w:rPr>
                  <w:t>Distance to travel to work</w:t>
                </w:r>
              </w:p>
              <w:p w:rsidR="00513887" w:rsidP="00513887" w:rsidRDefault="00513887" w14:paraId="628846AE" w14:textId="77777777">
                <w:pPr>
                  <w:spacing w:after="160" w:line="360" w:lineRule="auto"/>
                  <w:rPr>
                    <w:rFonts w:cstheme="minorHAnsi"/>
                    <w:sz w:val="28"/>
                    <w:szCs w:val="28"/>
                  </w:rPr>
                </w:pPr>
                <w:r w:rsidRPr="000F5FC7">
                  <w:rPr>
                    <w:rFonts w:cstheme="minorHAnsi"/>
                    <w:sz w:val="28"/>
                    <w:szCs w:val="28"/>
                  </w:rPr>
                  <w:t xml:space="preserve">New menu </w:t>
                </w:r>
              </w:p>
              <w:p w:rsidRPr="007F2476" w:rsidR="00513887" w:rsidP="00513887" w:rsidRDefault="00513887" w14:paraId="210C62B2" w14:textId="77777777">
                <w:pPr>
                  <w:spacing w:after="160" w:line="360" w:lineRule="auto"/>
                  <w:rPr>
                    <w:rFonts w:cstheme="minorHAnsi"/>
                    <w:sz w:val="28"/>
                    <w:szCs w:val="28"/>
                  </w:rPr>
                </w:pPr>
                <w:r>
                  <w:rPr>
                    <w:rFonts w:cstheme="minorHAnsi"/>
                    <w:sz w:val="28"/>
                    <w:szCs w:val="28"/>
                  </w:rPr>
                  <w:t xml:space="preserve"> White goods breaking down</w:t>
                </w:r>
              </w:p>
              <w:p w:rsidRPr="007F2476" w:rsidR="00513887" w:rsidP="00513887" w:rsidRDefault="00513887" w14:paraId="565C9B87" w14:textId="77777777">
                <w:pPr>
                  <w:spacing w:line="360" w:lineRule="auto"/>
                  <w:rPr>
                    <w:rFonts w:cstheme="minorHAnsi"/>
                    <w:b/>
                    <w:sz w:val="28"/>
                    <w:szCs w:val="28"/>
                  </w:rPr>
                </w:pPr>
              </w:p>
            </w:tc>
          </w:tr>
        </w:tbl>
        <w:p w:rsidRPr="00D2291D" w:rsidR="00F46253" w:rsidP="00D2291D" w:rsidRDefault="00F46253" w14:paraId="721D47D4" w14:textId="77777777">
          <w:pPr>
            <w:spacing w:line="360" w:lineRule="auto"/>
            <w:rPr>
              <w:rFonts w:ascii="Arial" w:hAnsi="Arial" w:cs="Arial"/>
              <w:sz w:val="24"/>
              <w:szCs w:val="24"/>
            </w:rPr>
          </w:pPr>
        </w:p>
        <w:p w:rsidRPr="00D46AF7" w:rsidR="00057E0B" w:rsidP="002C30AA" w:rsidRDefault="00057E0B" w14:paraId="27B6FDBA" w14:textId="77777777">
          <w:pPr>
            <w:pStyle w:val="Heading2"/>
            <w:rPr>
              <w:color w:val="auto"/>
              <w:sz w:val="40"/>
              <w:szCs w:val="40"/>
            </w:rPr>
          </w:pPr>
          <w:bookmarkStart w:name="_Toc500943474" w:id="10"/>
        </w:p>
        <w:p w:rsidRPr="0006329E" w:rsidR="00604C89" w:rsidP="5ECBBCB1" w:rsidRDefault="00C33825" w14:paraId="434E1CC1" w14:textId="0E4ED22C">
          <w:pPr>
            <w:pStyle w:val="Heading2"/>
            <w:rPr>
              <w:rFonts w:ascii="Arial" w:hAnsi="Arial" w:cs="Arial"/>
              <w:sz w:val="40"/>
              <w:szCs w:val="40"/>
              <w:u w:val="single"/>
            </w:rPr>
          </w:pPr>
          <w:bookmarkStart w:name="_Toc1229849749" w:id="1260618832"/>
          <w:bookmarkStart w:name="_Toc808478647" w:id="942113444"/>
          <w:r w:rsidRPr="6E8E061A" w:rsidR="1BDC0F57">
            <w:rPr>
              <w:rFonts w:ascii="Calibri Light" w:hAnsi="Calibri Light" w:eastAsia="Calibri Light" w:cs="Calibri Light"/>
              <w:color w:val="auto"/>
              <w:sz w:val="26"/>
              <w:szCs w:val="26"/>
            </w:rPr>
            <w:t>1.</w:t>
          </w:r>
          <w:r w:rsidRPr="6E8E061A" w:rsidR="1BDC0F57">
            <w:rPr>
              <w:rFonts w:ascii="Calibri Light" w:hAnsi="Calibri Light" w:eastAsia="Calibri Light" w:cs="Calibri Light"/>
              <w:color w:val="auto"/>
              <w:sz w:val="26"/>
              <w:szCs w:val="26"/>
            </w:rPr>
            <w:t>3</w:t>
          </w:r>
          <w:r w:rsidRPr="6E8E061A" w:rsidR="1BDC0F57">
            <w:rPr>
              <w:rFonts w:ascii="Calibri Light" w:hAnsi="Calibri Light" w:eastAsia="Calibri Light" w:cs="Calibri Light"/>
              <w:color w:val="auto"/>
              <w:spacing w:val="2"/>
              <w:sz w:val="26"/>
              <w:szCs w:val="26"/>
            </w:rPr>
            <w:t xml:space="preserve"> </w:t>
          </w:r>
          <w:r w:rsidRPr="6E8E061A" w:rsidR="1BDC0F57">
            <w:rPr>
              <w:rFonts w:ascii="Calibri Light" w:hAnsi="Calibri Light" w:eastAsia="Calibri Light" w:cs="Calibri Light"/>
              <w:color w:val="auto"/>
              <w:sz w:val="26"/>
              <w:szCs w:val="26"/>
            </w:rPr>
            <w:t>I</w:t>
          </w:r>
          <w:r w:rsidRPr="6E8E061A" w:rsidR="1BDC0F57">
            <w:rPr>
              <w:rFonts w:ascii="Calibri Light" w:hAnsi="Calibri Light" w:eastAsia="Calibri Light" w:cs="Calibri Light"/>
              <w:color w:val="auto"/>
              <w:spacing w:val="-2"/>
              <w:sz w:val="26"/>
              <w:szCs w:val="26"/>
            </w:rPr>
            <w:t>d</w:t>
          </w:r>
          <w:r w:rsidRPr="6E8E061A" w:rsidR="1BDC0F57">
            <w:rPr>
              <w:rFonts w:ascii="Calibri Light" w:hAnsi="Calibri Light" w:eastAsia="Calibri Light" w:cs="Calibri Light"/>
              <w:color w:val="auto"/>
              <w:sz w:val="26"/>
              <w:szCs w:val="26"/>
            </w:rPr>
            <w:t>en</w:t>
          </w:r>
          <w:r w:rsidRPr="6E8E061A" w:rsidR="1BDC0F57">
            <w:rPr>
              <w:rFonts w:ascii="Calibri Light" w:hAnsi="Calibri Light" w:eastAsia="Calibri Light" w:cs="Calibri Light"/>
              <w:color w:val="auto"/>
              <w:spacing w:val="-1"/>
              <w:sz w:val="26"/>
              <w:szCs w:val="26"/>
            </w:rPr>
            <w:t>t</w:t>
          </w:r>
          <w:r w:rsidRPr="6E8E061A" w:rsidR="1BDC0F57">
            <w:rPr>
              <w:rFonts w:ascii="Calibri Light" w:hAnsi="Calibri Light" w:eastAsia="Calibri Light" w:cs="Calibri Light"/>
              <w:color w:val="auto"/>
              <w:sz w:val="26"/>
              <w:szCs w:val="26"/>
            </w:rPr>
            <w:t>i</w:t>
          </w:r>
          <w:r w:rsidRPr="6E8E061A" w:rsidR="1BDC0F57">
            <w:rPr>
              <w:rFonts w:ascii="Calibri Light" w:hAnsi="Calibri Light" w:eastAsia="Calibri Light" w:cs="Calibri Light"/>
              <w:color w:val="auto"/>
              <w:spacing w:val="2"/>
              <w:sz w:val="26"/>
              <w:szCs w:val="26"/>
            </w:rPr>
            <w:t>f</w:t>
          </w:r>
          <w:r w:rsidRPr="6E8E061A" w:rsidR="1BDC0F57">
            <w:rPr>
              <w:rFonts w:ascii="Calibri Light" w:hAnsi="Calibri Light" w:eastAsia="Calibri Light" w:cs="Calibri Light"/>
              <w:color w:val="auto"/>
              <w:sz w:val="26"/>
              <w:szCs w:val="26"/>
            </w:rPr>
            <w:t>y</w:t>
          </w:r>
          <w:r w:rsidRPr="6E8E061A" w:rsidR="1BDC0F57">
            <w:rPr>
              <w:rFonts w:ascii="Calibri Light" w:hAnsi="Calibri Light" w:eastAsia="Calibri Light" w:cs="Calibri Light"/>
              <w:color w:val="auto"/>
              <w:spacing w:val="-6"/>
              <w:sz w:val="26"/>
              <w:szCs w:val="26"/>
            </w:rPr>
            <w:t xml:space="preserve"> </w:t>
          </w:r>
          <w:r w:rsidRPr="6E8E061A" w:rsidR="1BDC0F57">
            <w:rPr>
              <w:rFonts w:ascii="Calibri Light" w:hAnsi="Calibri Light" w:eastAsia="Calibri Light" w:cs="Calibri Light"/>
              <w:color w:val="auto"/>
              <w:sz w:val="26"/>
              <w:szCs w:val="26"/>
            </w:rPr>
            <w:t>p</w:t>
          </w:r>
          <w:r w:rsidRPr="6E8E061A" w:rsidR="1BDC0F57">
            <w:rPr>
              <w:rFonts w:ascii="Calibri Light" w:hAnsi="Calibri Light" w:eastAsia="Calibri Light" w:cs="Calibri Light"/>
              <w:color w:val="auto"/>
              <w:spacing w:val="2"/>
              <w:sz w:val="26"/>
              <w:szCs w:val="26"/>
            </w:rPr>
            <w:t>o</w:t>
          </w:r>
          <w:r w:rsidRPr="6E8E061A" w:rsidR="1BDC0F57">
            <w:rPr>
              <w:rFonts w:ascii="Calibri Light" w:hAnsi="Calibri Light" w:eastAsia="Calibri Light" w:cs="Calibri Light"/>
              <w:color w:val="auto"/>
              <w:sz w:val="26"/>
              <w:szCs w:val="26"/>
            </w:rPr>
            <w:t>tential barrie</w:t>
          </w:r>
          <w:r w:rsidRPr="6E8E061A" w:rsidR="1BDC0F57">
            <w:rPr>
              <w:rFonts w:ascii="Calibri Light" w:hAnsi="Calibri Light" w:eastAsia="Calibri Light" w:cs="Calibri Light"/>
              <w:color w:val="auto"/>
              <w:spacing w:val="-2"/>
              <w:sz w:val="26"/>
              <w:szCs w:val="26"/>
            </w:rPr>
            <w:t>r</w:t>
          </w:r>
          <w:r w:rsidRPr="6E8E061A" w:rsidR="1BDC0F57">
            <w:rPr>
              <w:rFonts w:ascii="Calibri Light" w:hAnsi="Calibri Light" w:eastAsia="Calibri Light" w:cs="Calibri Light"/>
              <w:color w:val="auto"/>
              <w:sz w:val="26"/>
              <w:szCs w:val="26"/>
            </w:rPr>
            <w:t>s to l</w:t>
          </w:r>
          <w:r w:rsidRPr="6E8E061A" w:rsidR="1BDC0F57">
            <w:rPr>
              <w:rFonts w:ascii="Calibri Light" w:hAnsi="Calibri Light" w:eastAsia="Calibri Light" w:cs="Calibri Light"/>
              <w:color w:val="auto"/>
              <w:spacing w:val="-1"/>
              <w:sz w:val="26"/>
              <w:szCs w:val="26"/>
            </w:rPr>
            <w:t>e</w:t>
          </w:r>
          <w:r w:rsidRPr="6E8E061A" w:rsidR="1BDC0F57">
            <w:rPr>
              <w:rFonts w:ascii="Calibri Light" w:hAnsi="Calibri Light" w:eastAsia="Calibri Light" w:cs="Calibri Light"/>
              <w:color w:val="auto"/>
              <w:sz w:val="26"/>
              <w:szCs w:val="26"/>
            </w:rPr>
            <w:t>arning for self and another</w:t>
          </w:r>
          <w:r w:rsidRPr="6E8E061A" w:rsidR="1BDC0F57">
            <w:rPr>
              <w:rFonts w:ascii="Calibri Light" w:hAnsi="Calibri Light" w:eastAsia="Calibri Light" w:cs="Calibri Light"/>
              <w:sz w:val="26"/>
              <w:szCs w:val="26"/>
              <w:u w:val="single"/>
            </w:rPr>
            <w:t>.</w:t>
          </w:r>
          <w:bookmarkEnd w:id="10"/>
          <w:bookmarkEnd w:id="1260618832"/>
          <w:bookmarkEnd w:id="942113444"/>
        </w:p>
        <w:p w:rsidRPr="0006329E" w:rsidR="00604C89" w:rsidP="002C30AA" w:rsidRDefault="00C33825" w14:paraId="17D44F70" w14:textId="009D8AFC">
          <w:pPr>
            <w:pStyle w:val="Heading2"/>
          </w:pPr>
        </w:p>
        <w:p w:rsidRPr="0006329E" w:rsidR="00604C89" w:rsidP="6E8E061A" w:rsidRDefault="00C33825" w14:paraId="0C3E302B" w14:textId="05899EEA">
          <w:pPr>
            <w:pStyle w:val="Normal"/>
            <w:rPr>
              <w:rFonts w:ascii="Calibri" w:hAnsi="Calibri" w:eastAsia="Calibri" w:cs="Calibri"/>
              <w:color w:val="auto"/>
              <w:sz w:val="32"/>
              <w:szCs w:val="32"/>
            </w:rPr>
          </w:pPr>
          <w:bookmarkStart w:name="_Toc696144048" w:id="2088310332"/>
          <w:r w:rsidR="11DBDBE9">
            <w:rPr/>
            <w:t xml:space="preserve"> </w:t>
          </w:r>
          <w:bookmarkStart w:name="_Toc89379147" w:id="12"/>
          <w:r w:rsidR="11DBDBE9">
            <w:rPr/>
            <w:t xml:space="preserve">One of the primary problems students, especially in high </w:t>
          </w:r>
          <w:r w:rsidR="11DBDBE9">
            <w:rPr/>
            <w:t xml:space="preserve">school, </w:t>
          </w:r>
          <w:r w:rsidR="051EC19A">
            <w:rPr/>
            <w:t>must</w:t>
          </w:r>
          <w:r w:rsidR="11DBDBE9">
            <w:rPr/>
            <w:t xml:space="preserve"> deal with is their emotions. The four major emotional barriers for high school students are,</w:t>
          </w:r>
          <w:bookmarkEnd w:id="12"/>
          <w:r w:rsidR="11DBDBE9">
            <w:rPr/>
            <w:t xml:space="preserve"> </w:t>
          </w:r>
          <w:r w:rsidR="11DBDBE9">
            <w:rPr/>
            <w:t>Fear, Shame</w:t>
          </w:r>
          <w:bookmarkEnd w:id="2088310332"/>
          <w:bookmarkStart w:name="_Toc1564583952" w:id="2009916845"/>
          <w:r w:rsidR="11DBDBE9">
            <w:rPr/>
            <w:t xml:space="preserve">, </w:t>
          </w:r>
          <w:r w:rsidR="11DBDBE9">
            <w:rPr/>
            <w:t xml:space="preserve">Emotional Sensitivity and </w:t>
          </w:r>
          <w:r w:rsidR="11DBDBE9">
            <w:rPr/>
            <w:t xml:space="preserve">Adjusting to </w:t>
          </w:r>
          <w:r w:rsidR="11DBDBE9">
            <w:rPr/>
            <w:t>Change. Each</w:t>
          </w:r>
          <w:bookmarkEnd w:id="2009916845"/>
          <w:bookmarkStart w:name="_Toc89379152" w:id="17"/>
          <w:bookmarkStart w:name="_Toc1092645591" w:id="536388690"/>
          <w:r w:rsidR="11DBDBE9">
            <w:rPr/>
            <w:t xml:space="preserve"> of these emotional barriers affects every student in </w:t>
          </w:r>
          <w:r w:rsidR="11DBDBE9">
            <w:rPr/>
            <w:t>a unique way</w:t>
          </w:r>
          <w:r w:rsidR="11DBDBE9">
            <w:rPr/>
            <w:t xml:space="preserve">. Many students </w:t>
          </w:r>
          <w:r w:rsidR="11DBDBE9">
            <w:rPr/>
            <w:t>encounter</w:t>
          </w:r>
          <w:r w:rsidR="11DBDBE9">
            <w:rPr/>
            <w:t xml:space="preserve"> more than one of these barriers. Understanding and knowing where emotional barriers come from, is the first step to getting over them and continuing your</w:t>
          </w:r>
          <w:bookmarkEnd w:id="17"/>
          <w:r w:rsidR="15411A48">
            <w:rPr/>
            <w:t xml:space="preserve"> </w:t>
          </w:r>
          <w:r w:rsidR="15411A48">
            <w:rPr/>
            <w:t xml:space="preserve">growth. </w:t>
          </w:r>
          <w:bookmarkEnd w:id="536388690"/>
        </w:p>
        <w:p w:rsidRPr="0006329E" w:rsidR="00604C89" w:rsidP="6E8E061A" w:rsidRDefault="00C33825" w14:paraId="53FB7EFA" w14:textId="27077351">
          <w:pPr>
            <w:pStyle w:val="Normal"/>
            <w:rPr>
              <w:rFonts w:ascii="Calibri" w:hAnsi="Calibri" w:eastAsia="Calibri" w:cs="Calibri" w:asciiTheme="minorAscii" w:hAnsiTheme="minorAscii" w:eastAsiaTheme="minorAscii" w:cstheme="minorAscii"/>
              <w:color w:val="auto"/>
              <w:sz w:val="40"/>
              <w:szCs w:val="40"/>
            </w:rPr>
          </w:pPr>
          <w:bookmarkStart w:name="_Toc224597160" w:id="2113573086"/>
          <w:r w:rsidR="15411A48">
            <w:rPr/>
            <w:t xml:space="preserve">                                        </w:t>
          </w:r>
          <w:r w:rsidR="15411A48">
            <w:rPr/>
            <w:t xml:space="preserve"> </w:t>
          </w:r>
          <w:r w:rsidR="15411A48">
            <w:rPr/>
            <w:t>F</w:t>
          </w:r>
          <w:r w:rsidR="15411A48">
            <w:rPr/>
            <w:t>EAR</w:t>
          </w:r>
          <w:r w:rsidR="36598130">
            <w:rPr/>
            <w:t xml:space="preserve"> </w:t>
          </w:r>
          <w:bookmarkEnd w:id="2113573086"/>
        </w:p>
        <w:p w:rsidRPr="0006329E" w:rsidR="00604C89" w:rsidP="6E8E061A" w:rsidRDefault="00C33825" w14:paraId="32554DD6" w14:textId="65F654D6">
          <w:pPr>
            <w:pStyle w:val="Normal"/>
            <w:rPr>
              <w:rFonts w:ascii="Calibri" w:hAnsi="Calibri" w:eastAsia="Calibri" w:cs="Calibri" w:asciiTheme="minorAscii" w:hAnsiTheme="minorAscii" w:eastAsiaTheme="minorAscii" w:cstheme="minorAscii"/>
              <w:color w:val="auto"/>
              <w:sz w:val="32"/>
              <w:szCs w:val="32"/>
            </w:rPr>
          </w:pPr>
          <w:bookmarkStart w:name="_Toc1016545432" w:id="1017459452"/>
          <w:r w:rsidR="11DBDBE9">
            <w:rPr/>
            <w:t>A</w:t>
          </w:r>
          <w:r w:rsidR="11DBDBE9">
            <w:rPr/>
            <w:t xml:space="preserve"> major emotional barrier to learning is fear. Some people express their fears as anxiety or anger. Others suffer from lowered confidence, </w:t>
          </w:r>
          <w:r w:rsidR="3D9C5470">
            <w:rPr/>
            <w:t>withdrawal,</w:t>
          </w:r>
          <w:r w:rsidR="11DBDBE9">
            <w:rPr/>
            <w:t xml:space="preserve"> or self-isolation. Understanding the reasons behind a fear of learning is important in confronting it. </w:t>
          </w:r>
          <w:bookmarkEnd w:id="1017459452"/>
        </w:p>
        <w:p w:rsidRPr="002C30AA" w:rsidR="002C30AA" w:rsidP="6E8E061A" w:rsidRDefault="002C30AA" w14:paraId="7E6033A8" w14:textId="47C91BB3">
          <w:pPr>
            <w:pStyle w:val="Normal"/>
            <w:rPr>
              <w:rFonts w:ascii="Calibri" w:hAnsi="Calibri" w:eastAsia="Calibri" w:cs="Calibri"/>
              <w:b w:val="1"/>
              <w:bCs w:val="1"/>
              <w:i w:val="0"/>
              <w:iCs w:val="0"/>
              <w:sz w:val="32"/>
              <w:szCs w:val="32"/>
              <w:u w:val="single"/>
            </w:rPr>
          </w:pPr>
          <w:bookmarkStart w:name="_Toc501735933" w:id="2005177123"/>
          <w:r w:rsidR="36598130">
            <w:rPr/>
            <w:t xml:space="preserve">                                      </w:t>
          </w:r>
          <w:bookmarkEnd w:id="2005177123"/>
          <w:r w:rsidR="11DBDBE9">
            <w:rPr/>
            <w:t xml:space="preserve"> </w:t>
          </w:r>
          <w:r w:rsidR="11DBDBE9">
            <w:rPr/>
            <w:t>Shame</w:t>
          </w:r>
        </w:p>
        <w:p w:rsidRPr="002C30AA" w:rsidR="002C30AA" w:rsidP="6E8E061A" w:rsidRDefault="002C30AA" w14:paraId="4BAAA0FA" w14:textId="15A913A8">
          <w:pPr>
            <w:pStyle w:val="Normal"/>
            <w:rPr>
              <w:rFonts w:ascii="Calibri" w:hAnsi="Calibri" w:eastAsia="Calibri" w:cs="Calibri"/>
              <w:b w:val="0"/>
              <w:bCs w:val="0"/>
              <w:i w:val="0"/>
              <w:iCs w:val="0"/>
              <w:sz w:val="32"/>
              <w:szCs w:val="32"/>
              <w:u w:val="none"/>
            </w:rPr>
          </w:pPr>
          <w:r w:rsidR="11DBDBE9">
            <w:rPr/>
            <w:t xml:space="preserve">Shame, like fear, is another emotional barrier that prevents learning. Many students who feel they are not doing well in school feel a sense of shame. They are afraid of what people will think when they see their work. These students feel they will never be as good as the brightest students, and so do not even try to succeed. Shame is </w:t>
          </w:r>
          <w:r w:rsidR="11DBDBE9">
            <w:rPr/>
            <w:t>the</w:t>
          </w:r>
          <w:r w:rsidR="11DBDBE9">
            <w:rPr/>
            <w:t xml:space="preserve"> most self-destructive barrier to a student’s learning.</w:t>
          </w:r>
        </w:p>
        <w:p w:rsidRPr="002C30AA" w:rsidR="002C30AA" w:rsidP="6E8E061A" w:rsidRDefault="002C30AA" w14:paraId="6BEE74DA" w14:textId="77777777">
          <w:pPr>
            <w:pStyle w:val="Normal"/>
            <w:rPr>
              <w:rFonts w:ascii="Calibri" w:hAnsi="Calibri" w:eastAsia="Calibri" w:cs="Calibri"/>
              <w:b w:val="0"/>
              <w:bCs w:val="0"/>
              <w:i w:val="0"/>
              <w:iCs w:val="0"/>
              <w:sz w:val="32"/>
              <w:szCs w:val="32"/>
              <w:u w:val="none"/>
            </w:rPr>
          </w:pPr>
          <w:r w:rsidR="11DBDBE9">
            <w:rPr/>
            <w:t>Emotional Sensitivity</w:t>
          </w:r>
        </w:p>
        <w:p w:rsidRPr="002C30AA" w:rsidR="002C30AA" w:rsidP="6E8E061A" w:rsidRDefault="002C30AA" w14:paraId="39DBC1FF" w14:textId="1B40B238">
          <w:pPr>
            <w:pStyle w:val="Normal"/>
            <w:rPr>
              <w:rFonts w:ascii="Calibri" w:hAnsi="Calibri" w:eastAsia="Calibri" w:cs="Calibri"/>
              <w:b w:val="0"/>
              <w:bCs w:val="0"/>
              <w:i w:val="0"/>
              <w:iCs w:val="0"/>
              <w:sz w:val="32"/>
              <w:szCs w:val="32"/>
              <w:u w:val="none"/>
            </w:rPr>
          </w:pPr>
          <w:r w:rsidR="11DBDBE9">
            <w:rPr/>
            <w:t xml:space="preserve">Teenagers just like adults have a variety of personalities, </w:t>
          </w:r>
          <w:r w:rsidR="11DBDBE9">
            <w:rPr/>
            <w:t>strengths,</w:t>
          </w:r>
          <w:r w:rsidR="11DBDBE9">
            <w:rPr/>
            <w:t xml:space="preserve"> and weaknesses. Some people have strength in organizing and calculating, and others strength lies in their emotions. Students in high school can be especially emotionally </w:t>
          </w:r>
          <w:r w:rsidR="11DBDBE9">
            <w:rPr/>
            <w:t>sensitive. Although</w:t>
          </w:r>
          <w:bookmarkStart w:name="_Toc89379174" w:id="36"/>
          <w:r w:rsidR="11DBDBE9">
            <w:rPr/>
            <w:t xml:space="preserve"> emotional sensitivity helps a person understand their own and other people’s feelings, </w:t>
          </w:r>
          <w:r w:rsidR="11DBDBE9">
            <w:rPr/>
            <w:t>its</w:t>
          </w:r>
          <w:r w:rsidR="11DBDBE9">
            <w:rPr/>
            <w:t xml:space="preserve"> ability</w:t>
          </w:r>
          <w:r w:rsidR="11DBDBE9">
            <w:rPr/>
            <w:t xml:space="preserve"> can also at times overwhelm a person. People that are </w:t>
          </w:r>
          <w:r w:rsidR="11DBDBE9">
            <w:rPr/>
            <w:t>passionate</w:t>
          </w:r>
          <w:r w:rsidR="11DBDBE9">
            <w:rPr/>
            <w:t xml:space="preserve"> in this way can sometimes lose control of their emotions. They may sometimes be more easily brought to tears than others when exposed to their own or other people’s pain. This passion can also turn to aggression, however, even when the person did not mean to become upset or angry.</w:t>
          </w:r>
          <w:bookmarkEnd w:id="36"/>
        </w:p>
        <w:p w:rsidR="008C2930" w:rsidP="7BEE1563" w:rsidRDefault="00156547" w14:paraId="470E7032" w14:textId="10FF0EA4">
          <w:pPr>
            <w:pStyle w:val="Normal"/>
          </w:pPr>
          <w:r w:rsidR="5A630305">
            <w:rPr/>
            <w:t xml:space="preserve">By doing a </w:t>
          </w:r>
          <w:r w:rsidR="7D03A4EF">
            <w:rPr/>
            <w:t>swot chart</w:t>
          </w:r>
          <w:r w:rsidR="71AC57C1">
            <w:rPr/>
            <w:t xml:space="preserve"> we have found all our </w:t>
          </w:r>
          <w:r w:rsidR="6F1B9F00">
            <w:rPr/>
            <w:t>strengths, weaknesses</w:t>
          </w:r>
          <w:r w:rsidR="6ED6CEBD">
            <w:rPr/>
            <w:t>,</w:t>
          </w:r>
          <w:r w:rsidR="6F1B9F00">
            <w:rPr/>
            <w:t xml:space="preserve"> </w:t>
          </w:r>
          <w:r w:rsidR="7BC9F3BF">
            <w:rPr/>
            <w:t xml:space="preserve">opportunity, </w:t>
          </w:r>
          <w:r w:rsidR="56930AF3">
            <w:rPr/>
            <w:t>and threats</w:t>
          </w:r>
          <w:r w:rsidR="48244B47">
            <w:rPr/>
            <w:t xml:space="preserve"> are.</w:t>
          </w:r>
        </w:p>
        <w:p w:rsidR="0030173B" w:rsidP="6E8E061A" w:rsidRDefault="0030173B" w14:paraId="0C7941B7" w14:textId="7060D581">
          <w:pPr>
            <w:pStyle w:val="Normal"/>
          </w:pPr>
          <w:r w:rsidR="6E8E061A">
            <w:rPr/>
            <w:t xml:space="preserve">My personal barriers are lack of confidence in myself my reading and writing skills, my lack of IT skills makes difficult navigating around a computer. I get very nerves and anxious if given any kind of reading or writing tasks Having had both my hips </w:t>
          </w:r>
          <w:r w:rsidR="6E8E061A">
            <w:rPr/>
            <w:t>replaced,</w:t>
          </w:r>
          <w:r w:rsidR="6E8E061A">
            <w:rPr/>
            <w:t xml:space="preserve"> </w:t>
          </w:r>
          <w:r w:rsidR="6E8E061A">
            <w:rPr/>
            <w:t>I'm</w:t>
          </w:r>
          <w:r w:rsidR="6E8E061A">
            <w:rPr/>
            <w:t xml:space="preserve"> in pain a lot of the time Wich makes it hard to concentrate on tasks that need to be done.</w:t>
          </w:r>
        </w:p>
        <w:p w:rsidR="6E8E061A" w:rsidP="6E8E061A" w:rsidRDefault="6E8E061A" w14:paraId="21E996A6" w14:textId="5F94F31A">
          <w:pPr>
            <w:pStyle w:val="Normal"/>
          </w:pPr>
          <w:r w:rsidR="6E8E061A">
            <w:rPr/>
            <w:t xml:space="preserve">Person 2 has a busy life not having much time for himself I is hard to find time to improve on any skills available to him. he gets angry because he </w:t>
          </w:r>
          <w:r w:rsidR="6E8E061A">
            <w:rPr/>
            <w:t>can't</w:t>
          </w:r>
          <w:r w:rsidR="6E8E061A">
            <w:rPr/>
            <w:t xml:space="preserve"> find time for his family.</w:t>
          </w:r>
        </w:p>
        <w:p w:rsidRPr="008D5877" w:rsidR="00F56108" w:rsidP="6E8E061A" w:rsidRDefault="00F56108" w14:paraId="3DE03387" w14:textId="589C292D">
          <w:pPr>
            <w:pStyle w:val="Heading2"/>
            <w:rPr>
              <w:rFonts w:ascii="Calibri Light" w:hAnsi="Calibri Light" w:eastAsia="" w:cs=""/>
              <w:color w:val="2E74B5" w:themeColor="accent1" w:themeTint="FF" w:themeShade="BF"/>
              <w:sz w:val="26"/>
              <w:szCs w:val="26"/>
              <w:u w:val="single"/>
            </w:rPr>
          </w:pPr>
          <w:bookmarkStart w:name="_Toc500943475" w:id="38"/>
          <w:bookmarkStart w:name="_Toc642822071" w:id="1719060566"/>
          <w:bookmarkStart w:name="_Toc924798334" w:id="907449202"/>
          <w:r w:rsidRPr="008D5877" w:rsidR="670EC322">
            <w:rPr/>
            <w:lastRenderedPageBreak/>
            <w:t>1.4</w:t>
          </w:r>
          <w:r w:rsidRPr="008D5877" w:rsidR="670EC322">
            <w:rPr/>
            <w:t xml:space="preserve"> </w:t>
          </w:r>
          <w:r w:rsidRPr="008D5877" w:rsidR="670EC322">
            <w:rPr/>
            <w:t>E</w:t>
          </w:r>
          <w:r w:rsidRPr="008D5877" w:rsidR="670EC322">
            <w:rPr/>
            <w:t>xpl</w:t>
          </w:r>
          <w:r w:rsidRPr="008D5877" w:rsidR="670EC322">
            <w:rPr/>
            <w:t>a</w:t>
          </w:r>
          <w:r w:rsidRPr="008D5877" w:rsidR="670EC322">
            <w:rPr/>
            <w:t>in h</w:t>
          </w:r>
          <w:r w:rsidRPr="008D5877" w:rsidR="670EC322">
            <w:rPr/>
            <w:t>o</w:t>
          </w:r>
          <w:r w:rsidRPr="008D5877" w:rsidR="670EC322">
            <w:rPr/>
            <w:t>w</w:t>
          </w:r>
          <w:r w:rsidRPr="008D5877" w:rsidR="670EC322">
            <w:rPr/>
            <w:t xml:space="preserve"> these </w:t>
          </w:r>
          <w:r w:rsidRPr="008D5877" w:rsidR="670EC322">
            <w:rPr/>
            <w:t>bar</w:t>
          </w:r>
          <w:r w:rsidRPr="008D5877" w:rsidR="670EC322">
            <w:rPr/>
            <w:t>ri</w:t>
          </w:r>
          <w:r w:rsidRPr="008D5877" w:rsidR="670EC322">
            <w:rPr/>
            <w:t>ers to l</w:t>
          </w:r>
          <w:r w:rsidRPr="008D5877" w:rsidR="670EC322">
            <w:rPr/>
            <w:t>e</w:t>
          </w:r>
          <w:r w:rsidRPr="008D5877" w:rsidR="670EC322">
            <w:rPr/>
            <w:t xml:space="preserve">arning </w:t>
          </w:r>
          <w:r w:rsidRPr="008D5877" w:rsidR="670EC322">
            <w:rPr/>
            <w:t>c</w:t>
          </w:r>
          <w:r w:rsidRPr="008D5877" w:rsidR="670EC322">
            <w:rPr/>
            <w:t xml:space="preserve">an </w:t>
          </w:r>
          <w:r w:rsidRPr="008D5877" w:rsidR="670EC322">
            <w:rPr/>
            <w:t>b</w:t>
          </w:r>
          <w:r w:rsidRPr="008D5877" w:rsidR="670EC322">
            <w:rPr/>
            <w:t>e o</w:t>
          </w:r>
          <w:r w:rsidRPr="008D5877" w:rsidR="670EC322">
            <w:rPr/>
            <w:t>v</w:t>
          </w:r>
          <w:r w:rsidRPr="008D5877" w:rsidR="670EC322">
            <w:rPr/>
            <w:t>ercome.</w:t>
          </w:r>
          <w:bookmarkEnd w:id="38"/>
          <w:bookmarkEnd w:id="1719060566"/>
          <w:bookmarkEnd w:id="907449202"/>
        </w:p>
        <w:p w:rsidRPr="00D2291D" w:rsidR="00285D09" w:rsidP="6E8E061A" w:rsidRDefault="00285D09" w14:paraId="1FB5389E" w14:textId="4440FF25">
          <w:pPr>
            <w:pStyle w:val="Normal"/>
          </w:pPr>
        </w:p>
        <w:p w:rsidRPr="00D2291D" w:rsidR="00285D09" w:rsidP="6E8E061A" w:rsidRDefault="00285D09" w14:paraId="7BE564BE" w14:textId="51DBBA74">
          <w:pPr>
            <w:pStyle w:val="Normal"/>
            <w:rPr>
              <w:rFonts w:ascii="Arial" w:hAnsi="Arial" w:cs="Arial"/>
              <w:sz w:val="24"/>
              <w:szCs w:val="24"/>
            </w:rPr>
          </w:pPr>
          <w:r w:rsidR="6E8E061A">
            <w:rPr/>
            <w:t>By Joining a university course to help improve my skills and confidence in reading and writing and the ability to make conversation other people without feeling stupid.</w:t>
          </w:r>
        </w:p>
        <w:p w:rsidR="008C2930" w:rsidP="6E8E061A" w:rsidRDefault="008C2930" w14:paraId="7D27C15E" w14:textId="35A62867">
          <w:pPr>
            <w:pStyle w:val="Normal"/>
          </w:pPr>
          <w:r w:rsidR="6E8E061A">
            <w:rPr/>
            <w:t xml:space="preserve">Person 2 must </w:t>
          </w:r>
          <w:r w:rsidR="6E8E061A">
            <w:rPr/>
            <w:t>make time</w:t>
          </w:r>
          <w:r w:rsidR="6E8E061A">
            <w:rPr/>
            <w:t xml:space="preserve"> to improve his skills and get a better job with lees hours and stress and have time to make </w:t>
          </w:r>
          <w:r w:rsidR="6E8E061A">
            <w:rPr/>
            <w:t>memories</w:t>
          </w:r>
          <w:r w:rsidR="6E8E061A">
            <w:rPr/>
            <w:t>.</w:t>
          </w:r>
        </w:p>
        <w:p w:rsidR="0030173B" w:rsidP="00D2291D" w:rsidRDefault="0030173B" w14:paraId="1C873EA1" w14:textId="5291D329">
          <w:pPr>
            <w:spacing w:line="360" w:lineRule="auto"/>
            <w:rPr>
              <w:rFonts w:ascii="Arial" w:hAnsi="Arial" w:cs="Arial"/>
              <w:sz w:val="24"/>
              <w:szCs w:val="24"/>
            </w:rPr>
          </w:pPr>
        </w:p>
        <w:p w:rsidR="00A96FE6" w:rsidP="00D2291D" w:rsidRDefault="00A96FE6" w14:paraId="3F5EBD7C" w14:textId="03F4A88E">
          <w:pPr>
            <w:spacing w:line="360" w:lineRule="auto"/>
            <w:rPr>
              <w:rFonts w:ascii="Arial" w:hAnsi="Arial" w:cs="Arial"/>
              <w:sz w:val="24"/>
              <w:szCs w:val="24"/>
            </w:rPr>
          </w:pPr>
        </w:p>
        <w:p w:rsidRPr="00D2291D" w:rsidR="00A96FE6" w:rsidP="00D2291D" w:rsidRDefault="00A96FE6" w14:paraId="5BF2F127" w14:textId="77777777">
          <w:pPr>
            <w:spacing w:line="360" w:lineRule="auto"/>
            <w:rPr>
              <w:rFonts w:ascii="Arial" w:hAnsi="Arial" w:cs="Arial"/>
              <w:sz w:val="24"/>
              <w:szCs w:val="24"/>
            </w:rPr>
          </w:pPr>
        </w:p>
        <w:p w:rsidR="009D4047" w:rsidP="009D4047" w:rsidRDefault="009D4047" w14:paraId="4F2107EB" w14:textId="77777777">
          <w:pPr>
            <w:pStyle w:val="Heading1"/>
          </w:pPr>
          <w:bookmarkStart w:name="_Toc500943476" w:id="40"/>
          <w:bookmarkStart w:name="_Toc89379177" w:id="41"/>
          <w:bookmarkStart w:name="_Toc701084116" w:id="2128824418"/>
          <w:bookmarkStart w:name="_Toc2013788914" w:id="1377889080"/>
          <w:r w:rsidRPr="00EA4183" w:rsidR="5C0F5230">
            <w:rPr/>
            <w:t>Se</w:t>
          </w:r>
          <w:r w:rsidRPr="00EA4183" w:rsidR="5C0F5230">
            <w:rPr>
              <w:spacing w:val="1"/>
            </w:rPr>
            <w:t>c</w:t>
          </w:r>
          <w:r w:rsidRPr="00EA4183" w:rsidR="5C0F5230">
            <w:rPr/>
            <w:t>ti</w:t>
          </w:r>
          <w:r w:rsidRPr="00EA4183" w:rsidR="5C0F5230">
            <w:rPr>
              <w:spacing w:val="-1"/>
            </w:rPr>
            <w:t>o</w:t>
          </w:r>
          <w:r w:rsidRPr="00EA4183" w:rsidR="5C0F5230">
            <w:rPr/>
            <w:t>n</w:t>
          </w:r>
          <w:r w:rsidRPr="00EA4183" w:rsidR="5C0F5230">
            <w:rPr>
              <w:spacing w:val="-7"/>
            </w:rPr>
            <w:t xml:space="preserve"> </w:t>
          </w:r>
          <w:r w:rsidRPr="00EA4183" w:rsidR="5C0F5230">
            <w:rPr>
              <w:spacing w:val="-1"/>
            </w:rPr>
            <w:t>2</w:t>
          </w:r>
          <w:r w:rsidRPr="00EA4183" w:rsidR="5C0F5230">
            <w:rPr/>
            <w:t>:</w:t>
          </w:r>
          <w:r w:rsidRPr="00EA4183" w:rsidR="5C0F5230">
            <w:rPr>
              <w:spacing w:val="-2"/>
            </w:rPr>
            <w:t xml:space="preserve"> </w:t>
          </w:r>
          <w:r w:rsidRPr="00EA4183" w:rsidR="5C0F5230">
            <w:rPr/>
            <w:t>K</w:t>
          </w:r>
          <w:r w:rsidRPr="00EA4183" w:rsidR="5C0F5230">
            <w:rPr>
              <w:spacing w:val="2"/>
            </w:rPr>
            <w:t>n</w:t>
          </w:r>
          <w:r w:rsidRPr="00EA4183" w:rsidR="5C0F5230">
            <w:rPr/>
            <w:t>ow</w:t>
          </w:r>
          <w:r w:rsidRPr="00EA4183" w:rsidR="5C0F5230">
            <w:rPr>
              <w:spacing w:val="-6"/>
            </w:rPr>
            <w:t xml:space="preserve"> </w:t>
          </w:r>
          <w:r w:rsidRPr="00EA4183" w:rsidR="5C0F5230">
            <w:rPr>
              <w:spacing w:val="2"/>
            </w:rPr>
            <w:t>h</w:t>
          </w:r>
          <w:r w:rsidRPr="00EA4183" w:rsidR="5C0F5230">
            <w:rPr/>
            <w:t>ow</w:t>
          </w:r>
          <w:r w:rsidRPr="00EA4183" w:rsidR="5C0F5230">
            <w:rPr>
              <w:spacing w:val="-6"/>
            </w:rPr>
            <w:t xml:space="preserve"> </w:t>
          </w:r>
          <w:r w:rsidRPr="00EA4183" w:rsidR="5C0F5230">
            <w:rPr/>
            <w:t>to</w:t>
          </w:r>
          <w:r w:rsidRPr="00EA4183" w:rsidR="5C0F5230">
            <w:rPr>
              <w:spacing w:val="-2"/>
            </w:rPr>
            <w:t xml:space="preserve"> </w:t>
          </w:r>
          <w:r w:rsidRPr="00EA4183" w:rsidR="5C0F5230">
            <w:rPr/>
            <w:t>de</w:t>
          </w:r>
          <w:r w:rsidRPr="00EA4183" w:rsidR="5C0F5230">
            <w:rPr>
              <w:spacing w:val="1"/>
            </w:rPr>
            <w:t>v</w:t>
          </w:r>
          <w:r w:rsidRPr="00EA4183" w:rsidR="5C0F5230">
            <w:rPr/>
            <w:t>elop</w:t>
          </w:r>
          <w:r w:rsidRPr="00EA4183" w:rsidR="5C0F5230">
            <w:rPr>
              <w:spacing w:val="-10"/>
            </w:rPr>
            <w:t xml:space="preserve"> </w:t>
          </w:r>
          <w:r w:rsidRPr="00EA4183" w:rsidR="5C0F5230">
            <w:rPr>
              <w:spacing w:val="-1"/>
            </w:rPr>
            <w:t>s</w:t>
          </w:r>
          <w:r w:rsidRPr="00EA4183" w:rsidR="5C0F5230">
            <w:rPr/>
            <w:t>elf</w:t>
          </w:r>
          <w:r w:rsidRPr="00EA4183" w:rsidR="5C0F5230">
            <w:rPr>
              <w:spacing w:val="-2"/>
            </w:rPr>
            <w:t xml:space="preserve"> </w:t>
          </w:r>
          <w:r w:rsidRPr="00EA4183" w:rsidR="5C0F5230">
            <w:rPr/>
            <w:t>&amp; othe</w:t>
          </w:r>
          <w:r w:rsidRPr="00EA4183" w:rsidR="5C0F5230">
            <w:rPr>
              <w:spacing w:val="3"/>
            </w:rPr>
            <w:t>r</w:t>
          </w:r>
          <w:r w:rsidRPr="00EA4183" w:rsidR="5C0F5230">
            <w:rPr/>
            <w:t>s</w:t>
          </w:r>
          <w:r w:rsidRPr="00EA4183" w:rsidR="5C0F5230">
            <w:rPr>
              <w:spacing w:val="-9"/>
            </w:rPr>
            <w:t xml:space="preserve"> </w:t>
          </w:r>
          <w:r w:rsidRPr="00EA4183" w:rsidR="5C0F5230">
            <w:rPr/>
            <w:t>to</w:t>
          </w:r>
          <w:r w:rsidRPr="00EA4183" w:rsidR="5C0F5230">
            <w:rPr>
              <w:spacing w:val="-3"/>
            </w:rPr>
            <w:t xml:space="preserve"> </w:t>
          </w:r>
          <w:r w:rsidRPr="00EA4183" w:rsidR="5C0F5230">
            <w:rPr/>
            <w:t>a</w:t>
          </w:r>
          <w:r w:rsidRPr="00EA4183" w:rsidR="5C0F5230">
            <w:rPr>
              <w:spacing w:val="1"/>
            </w:rPr>
            <w:t>c</w:t>
          </w:r>
          <w:r w:rsidRPr="00EA4183" w:rsidR="5C0F5230">
            <w:rPr/>
            <w:t>h</w:t>
          </w:r>
          <w:r w:rsidRPr="00EA4183" w:rsidR="5C0F5230">
            <w:rPr>
              <w:spacing w:val="1"/>
            </w:rPr>
            <w:t>i</w:t>
          </w:r>
          <w:r w:rsidRPr="00EA4183" w:rsidR="5C0F5230">
            <w:rPr/>
            <w:t>e</w:t>
          </w:r>
          <w:r w:rsidRPr="00EA4183" w:rsidR="5C0F5230">
            <w:rPr>
              <w:spacing w:val="2"/>
            </w:rPr>
            <w:t>v</w:t>
          </w:r>
          <w:r w:rsidRPr="00EA4183" w:rsidR="5C0F5230">
            <w:rPr/>
            <w:t>e or</w:t>
          </w:r>
          <w:r w:rsidRPr="00EA4183" w:rsidR="5C0F5230">
            <w:rPr>
              <w:spacing w:val="-1"/>
            </w:rPr>
            <w:t>g</w:t>
          </w:r>
          <w:r w:rsidRPr="00EA4183" w:rsidR="5C0F5230">
            <w:rPr/>
            <w:t>an</w:t>
          </w:r>
          <w:r w:rsidRPr="00EA4183" w:rsidR="5C0F5230">
            <w:rPr>
              <w:spacing w:val="2"/>
            </w:rPr>
            <w:t>i</w:t>
          </w:r>
          <w:r w:rsidRPr="00EA4183" w:rsidR="5C0F5230">
            <w:rPr>
              <w:spacing w:val="-1"/>
            </w:rPr>
            <w:t>s</w:t>
          </w:r>
          <w:r w:rsidRPr="00EA4183" w:rsidR="5C0F5230">
            <w:rPr/>
            <w:t>a</w:t>
          </w:r>
          <w:r w:rsidRPr="00EA4183" w:rsidR="5C0F5230">
            <w:rPr>
              <w:spacing w:val="1"/>
            </w:rPr>
            <w:t>ti</w:t>
          </w:r>
          <w:r w:rsidRPr="00EA4183" w:rsidR="5C0F5230">
            <w:rPr/>
            <w:t>o</w:t>
          </w:r>
          <w:r w:rsidRPr="00EA4183" w:rsidR="5C0F5230">
            <w:rPr>
              <w:spacing w:val="-1"/>
            </w:rPr>
            <w:t>n</w:t>
          </w:r>
          <w:r w:rsidRPr="00EA4183" w:rsidR="5C0F5230">
            <w:rPr/>
            <w:t>al</w:t>
          </w:r>
          <w:r w:rsidRPr="00EA4183" w:rsidR="5C0F5230">
            <w:rPr>
              <w:spacing w:val="-15"/>
            </w:rPr>
            <w:t xml:space="preserve"> </w:t>
          </w:r>
          <w:r w:rsidRPr="00EA4183" w:rsidR="5C0F5230">
            <w:rPr/>
            <w:t>o</w:t>
          </w:r>
          <w:r w:rsidRPr="00EA4183" w:rsidR="5C0F5230">
            <w:rPr>
              <w:spacing w:val="-1"/>
            </w:rPr>
            <w:t>b</w:t>
          </w:r>
          <w:r w:rsidRPr="00EA4183" w:rsidR="5C0F5230">
            <w:rPr>
              <w:spacing w:val="3"/>
            </w:rPr>
            <w:t>j</w:t>
          </w:r>
          <w:r w:rsidRPr="00EA4183" w:rsidR="5C0F5230">
            <w:rPr/>
            <w:t>e</w:t>
          </w:r>
          <w:r w:rsidRPr="00EA4183" w:rsidR="5C0F5230">
            <w:rPr>
              <w:spacing w:val="1"/>
            </w:rPr>
            <w:t>c</w:t>
          </w:r>
          <w:r w:rsidRPr="00EA4183" w:rsidR="5C0F5230">
            <w:rPr/>
            <w:t>tiv</w:t>
          </w:r>
          <w:r w:rsidRPr="00EA4183" w:rsidR="5C0F5230">
            <w:rPr>
              <w:spacing w:val="1"/>
            </w:rPr>
            <w:t>e</w:t>
          </w:r>
          <w:r w:rsidRPr="00EA4183" w:rsidR="5C0F5230">
            <w:rPr/>
            <w:t>s</w:t>
          </w:r>
          <w:bookmarkEnd w:id="40"/>
          <w:bookmarkEnd w:id="41"/>
          <w:bookmarkEnd w:id="2128824418"/>
          <w:bookmarkEnd w:id="1377889080"/>
        </w:p>
        <w:p w:rsidRPr="00D2291D" w:rsidR="00284720" w:rsidP="00D2291D" w:rsidRDefault="00284720" w14:paraId="32602747" w14:textId="77777777">
          <w:pPr>
            <w:spacing w:line="360" w:lineRule="auto"/>
            <w:rPr>
              <w:rFonts w:ascii="Arial" w:hAnsi="Arial" w:cs="Arial"/>
              <w:sz w:val="24"/>
              <w:szCs w:val="24"/>
            </w:rPr>
          </w:pPr>
        </w:p>
        <w:p w:rsidR="00656D55" w:rsidP="6E8E061A" w:rsidRDefault="00656D55" w14:paraId="09323978" w14:textId="038E34EE">
          <w:pPr>
            <w:pStyle w:val="Heading2"/>
            <w:spacing w:line="360" w:lineRule="auto"/>
          </w:pPr>
          <w:bookmarkStart w:name="_Toc500943477" w:id="42"/>
          <w:bookmarkStart w:name="_Toc1064048081" w:id="119845006"/>
          <w:bookmarkStart w:name="_Toc1030703919" w:id="1750874894"/>
          <w:r w:rsidR="20730213">
            <w:rPr/>
            <w:t>2.1</w:t>
          </w:r>
          <w:r w:rsidR="20730213">
            <w:rPr>
              <w:spacing w:val="2"/>
            </w:rPr>
            <w:t xml:space="preserve"> </w:t>
          </w:r>
          <w:r w:rsidR="20730213">
            <w:rPr/>
            <w:t>Ana</w:t>
          </w:r>
          <w:r w:rsidR="20730213">
            <w:rPr>
              <w:spacing w:val="3"/>
            </w:rPr>
            <w:t>l</w:t>
          </w:r>
          <w:r w:rsidR="20730213">
            <w:rPr>
              <w:spacing w:val="-6"/>
            </w:rPr>
            <w:t>y</w:t>
          </w:r>
          <w:r w:rsidR="20730213">
            <w:rPr/>
            <w:t>se learning/de</w:t>
          </w:r>
          <w:r w:rsidR="20730213">
            <w:rPr>
              <w:spacing w:val="-4"/>
            </w:rPr>
            <w:t>v</w:t>
          </w:r>
          <w:r w:rsidR="20730213">
            <w:rPr/>
            <w:t>elopment</w:t>
          </w:r>
          <w:r w:rsidR="20730213">
            <w:rPr>
              <w:spacing w:val="-1"/>
            </w:rPr>
            <w:t xml:space="preserve"> </w:t>
          </w:r>
          <w:r w:rsidR="20730213">
            <w:rPr/>
            <w:t>options to</w:t>
          </w:r>
          <w:r w:rsidR="20730213">
            <w:rPr>
              <w:spacing w:val="-1"/>
            </w:rPr>
            <w:t xml:space="preserve"> </w:t>
          </w:r>
          <w:r w:rsidR="20730213">
            <w:rPr/>
            <w:t>meet nee</w:t>
          </w:r>
          <w:r w:rsidR="20730213">
            <w:rPr>
              <w:spacing w:val="-3"/>
            </w:rPr>
            <w:t>d</w:t>
          </w:r>
          <w:r w:rsidR="20730213">
            <w:rPr/>
            <w:t>s of self</w:t>
          </w:r>
          <w:r w:rsidR="20730213">
            <w:rPr>
              <w:spacing w:val="-2"/>
            </w:rPr>
            <w:t xml:space="preserve"> </w:t>
          </w:r>
          <w:r w:rsidR="20730213">
            <w:rPr/>
            <w:t>&amp; ano</w:t>
          </w:r>
          <w:r w:rsidR="20730213">
            <w:rPr>
              <w:spacing w:val="-1"/>
            </w:rPr>
            <w:t>t</w:t>
          </w:r>
          <w:r w:rsidR="20730213">
            <w:rPr/>
            <w:t>her.</w:t>
          </w:r>
          <w:bookmarkEnd w:id="42"/>
          <w:bookmarkEnd w:id="119845006"/>
          <w:bookmarkEnd w:id="1750874894"/>
        </w:p>
        <w:p w:rsidR="005225BF" w:rsidP="6E8E061A" w:rsidRDefault="005225BF" w14:paraId="7F04C177" w14:textId="1A032458">
          <w:pPr>
            <w:pStyle w:val="ListParagraph"/>
            <w:ind w:left="0"/>
          </w:pPr>
        </w:p>
        <w:p w:rsidR="0030173B" w:rsidP="00D2291D" w:rsidRDefault="0030173B" w14:paraId="3256989D" w14:textId="34903228">
          <w:pPr>
            <w:pStyle w:val="ListParagraph"/>
            <w:spacing w:line="360" w:lineRule="auto"/>
            <w:rPr>
              <w:rFonts w:ascii="Arial" w:hAnsi="Arial" w:cs="Arial"/>
              <w:sz w:val="24"/>
              <w:szCs w:val="24"/>
            </w:rPr>
          </w:pPr>
        </w:p>
        <w:p w:rsidR="00974A56" w:rsidP="6E8E061A" w:rsidRDefault="00974A56" w14:paraId="00F4F59B" w14:textId="41A990C8">
          <w:pPr>
            <w:pStyle w:val="Heading2"/>
            <w:spacing w:line="360" w:lineRule="auto"/>
          </w:pPr>
          <w:bookmarkStart w:name="_Toc500943478" w:id="44"/>
          <w:bookmarkStart w:name="_Toc190094183" w:id="335521087"/>
          <w:bookmarkStart w:name="_Toc2083812946" w:id="178000958"/>
          <w:r w:rsidR="7CD1CC08">
            <w:rPr/>
            <w:t>2.2</w:t>
          </w:r>
          <w:r w:rsidR="7CD1CC08">
            <w:rPr>
              <w:spacing w:val="2"/>
            </w:rPr>
            <w:t xml:space="preserve"> </w:t>
          </w:r>
          <w:r w:rsidR="7CD1CC08">
            <w:rPr/>
            <w:t>I</w:t>
          </w:r>
          <w:r w:rsidR="7CD1CC08">
            <w:rPr>
              <w:spacing w:val="-2"/>
            </w:rPr>
            <w:t>d</w:t>
          </w:r>
          <w:r w:rsidR="7CD1CC08">
            <w:rPr/>
            <w:t>en</w:t>
          </w:r>
          <w:r w:rsidR="7CD1CC08">
            <w:rPr>
              <w:spacing w:val="-1"/>
            </w:rPr>
            <w:t>t</w:t>
          </w:r>
          <w:r w:rsidR="7CD1CC08">
            <w:rPr/>
            <w:t>i</w:t>
          </w:r>
          <w:r w:rsidR="7CD1CC08">
            <w:rPr>
              <w:spacing w:val="2"/>
            </w:rPr>
            <w:t>f</w:t>
          </w:r>
          <w:r w:rsidR="7CD1CC08">
            <w:rPr/>
            <w:t>y</w:t>
          </w:r>
          <w:r w:rsidR="7CD1CC08">
            <w:rPr>
              <w:spacing w:val="-6"/>
            </w:rPr>
            <w:t xml:space="preserve"> </w:t>
          </w:r>
          <w:r w:rsidR="7CD1CC08">
            <w:rPr/>
            <w:t>supp</w:t>
          </w:r>
          <w:r w:rsidR="7CD1CC08">
            <w:rPr>
              <w:spacing w:val="-1"/>
            </w:rPr>
            <w:t>o</w:t>
          </w:r>
          <w:r w:rsidR="7CD1CC08">
            <w:rPr/>
            <w:t>rt</w:t>
          </w:r>
          <w:r w:rsidR="7CD1CC08">
            <w:rPr>
              <w:spacing w:val="2"/>
            </w:rPr>
            <w:t xml:space="preserve"> </w:t>
          </w:r>
          <w:r w:rsidR="7CD1CC08">
            <w:rPr/>
            <w:t>mechan</w:t>
          </w:r>
          <w:r w:rsidR="7CD1CC08">
            <w:rPr>
              <w:spacing w:val="-2"/>
            </w:rPr>
            <w:t>i</w:t>
          </w:r>
          <w:r w:rsidR="7CD1CC08">
            <w:rPr/>
            <w:t>sms for t</w:t>
          </w:r>
          <w:r w:rsidR="7CD1CC08">
            <w:rPr>
              <w:spacing w:val="-1"/>
            </w:rPr>
            <w:t>h</w:t>
          </w:r>
          <w:r w:rsidR="7CD1CC08">
            <w:rPr/>
            <w:t>e</w:t>
          </w:r>
          <w:r w:rsidR="7CD1CC08">
            <w:rPr>
              <w:spacing w:val="-1"/>
            </w:rPr>
            <w:t xml:space="preserve"> </w:t>
          </w:r>
          <w:r w:rsidR="7CD1CC08">
            <w:rPr/>
            <w:t>de</w:t>
          </w:r>
          <w:r w:rsidR="7CD1CC08">
            <w:rPr>
              <w:spacing w:val="-4"/>
            </w:rPr>
            <w:t>v</w:t>
          </w:r>
          <w:r w:rsidR="7CD1CC08">
            <w:rPr/>
            <w:t>elopment</w:t>
          </w:r>
          <w:r w:rsidR="7CD1CC08">
            <w:rPr>
              <w:spacing w:val="4"/>
            </w:rPr>
            <w:t xml:space="preserve"> </w:t>
          </w:r>
          <w:r w:rsidR="7CD1CC08">
            <w:rPr/>
            <w:t>of</w:t>
          </w:r>
          <w:r w:rsidR="7CD1CC08">
            <w:rPr>
              <w:spacing w:val="-1"/>
            </w:rPr>
            <w:t xml:space="preserve"> </w:t>
          </w:r>
          <w:r w:rsidR="7CD1CC08">
            <w:rPr/>
            <w:t>self &amp; ano</w:t>
          </w:r>
          <w:r w:rsidR="7CD1CC08">
            <w:rPr>
              <w:spacing w:val="-1"/>
            </w:rPr>
            <w:t>t</w:t>
          </w:r>
          <w:r w:rsidR="7CD1CC08">
            <w:rPr/>
            <w:t>her</w:t>
          </w:r>
          <w:bookmarkEnd w:id="44"/>
          <w:bookmarkEnd w:id="335521087"/>
          <w:bookmarkEnd w:id="178000958"/>
        </w:p>
        <w:p w:rsidRPr="00D2291D" w:rsidR="005225BF" w:rsidP="00D2291D" w:rsidRDefault="005225BF" w14:paraId="420B21F8" w14:textId="77777777">
          <w:pPr>
            <w:spacing w:line="360" w:lineRule="auto"/>
            <w:rPr>
              <w:rFonts w:ascii="Arial" w:hAnsi="Arial" w:cs="Arial"/>
              <w:sz w:val="24"/>
              <w:szCs w:val="24"/>
            </w:rPr>
          </w:pPr>
        </w:p>
        <w:p w:rsidR="00885114" w:rsidP="003F69D6" w:rsidRDefault="00885114" w14:paraId="52CE6B68" w14:textId="77777777">
          <w:pPr>
            <w:pStyle w:val="Heading2"/>
          </w:pPr>
          <w:bookmarkStart w:name="_Toc456901523" w:id="46"/>
        </w:p>
        <w:p w:rsidR="00885114" w:rsidP="00506BC4" w:rsidRDefault="00885114" w14:paraId="24C0E20B" w14:textId="134293AD"/>
        <w:p w:rsidRPr="00506BC4" w:rsidR="00506BC4" w:rsidP="00506BC4" w:rsidRDefault="00506BC4" w14:paraId="7C281D80" w14:textId="77777777">
          <w:pPr>
            <w:rPr>
              <w:rFonts w:asciiTheme="majorHAnsi" w:hAnsiTheme="majorHAnsi" w:eastAsiaTheme="majorEastAsia" w:cstheme="majorBidi"/>
              <w:color w:val="2E74B5" w:themeColor="accent1" w:themeShade="BF"/>
              <w:sz w:val="26"/>
              <w:szCs w:val="26"/>
            </w:rPr>
          </w:pPr>
        </w:p>
        <w:p w:rsidR="00885114" w:rsidP="003F69D6" w:rsidRDefault="00885114" w14:paraId="1202B5C4" w14:textId="668663A1">
          <w:pPr>
            <w:pStyle w:val="Heading2"/>
          </w:pPr>
        </w:p>
        <w:p w:rsidR="00762A31" w:rsidP="00762A31" w:rsidRDefault="00762A31" w14:paraId="4CA90F4C" w14:textId="0CBCC176"/>
        <w:p w:rsidR="00762A31" w:rsidP="00762A31" w:rsidRDefault="00762A31" w14:paraId="40568018" w14:textId="61DD9A58"/>
        <w:p w:rsidR="00762A31" w:rsidP="00762A31" w:rsidRDefault="00762A31" w14:paraId="4303A85C" w14:textId="13FFD404"/>
        <w:p w:rsidRPr="00762A31" w:rsidR="00762A31" w:rsidP="00762A31" w:rsidRDefault="00762A31" w14:paraId="58755772" w14:textId="77777777"/>
        <w:p w:rsidR="00506BC4" w:rsidP="6E8E061A" w:rsidRDefault="00506BC4" w14:paraId="1F187852" w14:textId="6C541CAC">
          <w:pPr>
            <w:pStyle w:val="JAHeading2"/>
            <w:spacing w:before="40" w:beforeAutospacing="off" w:line="259" w:lineRule="auto"/>
            <w:rPr>
              <w:rStyle w:val="Heading2Char"/>
            </w:rPr>
          </w:pPr>
          <w:bookmarkStart w:name="_Toc500943479" w:id="47"/>
          <w:bookmarkEnd w:id="46"/>
          <w:bookmarkStart w:name="_Toc1060073039" w:id="1633354139"/>
          <w:bookmarkStart w:name="_Toc1503316574" w:id="1229083444"/>
          <w:r w:rsidRPr="6E8E061A" w:rsidR="3951BC04">
            <w:rPr>
              <w:rStyle w:val="Heading2Char"/>
            </w:rPr>
            <w:t>2.3 Prepare development plan</w:t>
          </w:r>
          <w:r w:rsidRPr="6E8E061A" w:rsidR="62736AC5">
            <w:rPr>
              <w:rStyle w:val="Heading2Char"/>
            </w:rPr>
            <w:t>s</w:t>
          </w:r>
          <w:r w:rsidRPr="6E8E061A" w:rsidR="3951BC04">
            <w:rPr>
              <w:rStyle w:val="Heading2Char"/>
            </w:rPr>
            <w:t xml:space="preserve"> for yourself</w:t>
          </w:r>
          <w:r w:rsidRPr="6E8E061A" w:rsidR="4CD5DA7D">
            <w:rPr>
              <w:rStyle w:val="Heading2Char"/>
            </w:rPr>
            <w:t xml:space="preserve"> and another</w:t>
          </w:r>
          <w:bookmarkEnd w:id="47"/>
          <w:r w:rsidRPr="6E8E061A" w:rsidR="40F1AF5A">
            <w:rPr>
              <w:rStyle w:val="Heading2Char"/>
            </w:rPr>
            <w:t xml:space="preserve"> person</w:t>
          </w:r>
          <w:bookmarkEnd w:id="1633354139"/>
          <w:bookmarkEnd w:id="1229083444"/>
        </w:p>
        <w:p w:rsidR="003F69D6" w:rsidP="003F69D6" w:rsidRDefault="003F69D6" w14:paraId="3CB5583D" w14:textId="77777777"/>
        <w:p w:rsidRPr="001A5AB1" w:rsidR="005A1253" w:rsidP="005A1253" w:rsidRDefault="005A1253" w14:paraId="16E838EB" w14:textId="77777777">
          <w:pPr>
            <w:rPr>
              <w:rFonts w:ascii="Arial Rounded MT Bold" w:hAnsi="Arial Rounded MT Bold"/>
              <w:u w:val="single"/>
            </w:rPr>
          </w:pPr>
          <w:r w:rsidRPr="001A5AB1">
            <w:rPr>
              <w:rFonts w:ascii="Arial Rounded MT Bold" w:hAnsi="Arial Rounded MT Bold"/>
              <w:u w:val="single"/>
            </w:rPr>
            <w:t>Part 1</w:t>
          </w:r>
          <w:r>
            <w:rPr>
              <w:rFonts w:ascii="Arial Rounded MT Bold" w:hAnsi="Arial Rounded MT Bold"/>
              <w:u w:val="single"/>
            </w:rPr>
            <w:t>:</w:t>
          </w:r>
          <w:r w:rsidRPr="001A5AB1">
            <w:rPr>
              <w:rFonts w:ascii="Arial Rounded MT Bold" w:hAnsi="Arial Rounded MT Bold"/>
              <w:u w:val="single"/>
            </w:rPr>
            <w:t xml:space="preserve"> Personal Analysis </w:t>
          </w:r>
        </w:p>
        <w:p w:rsidRPr="0092004F" w:rsidR="005A1253" w:rsidP="005A1253" w:rsidRDefault="00762A31" w14:paraId="65DC5D4B" w14:textId="1B5F1B3D">
          <w:pPr>
            <w:rPr>
              <w:rFonts w:ascii="Arial" w:hAnsi="Arial" w:cs="Arial"/>
              <w:sz w:val="24"/>
              <w:szCs w:val="24"/>
            </w:rPr>
          </w:pPr>
          <w:r w:rsidRPr="6E8E061A" w:rsidR="7686A968">
            <w:rPr>
              <w:rFonts w:ascii="Calibri" w:hAnsi="Calibri" w:eastAsia="Calibri" w:cs="Calibri"/>
              <w:sz w:val="32"/>
              <w:szCs w:val="32"/>
            </w:rPr>
            <w:t xml:space="preserve">See SWOT Analysis in 1.2 </w:t>
          </w:r>
        </w:p>
        <w:p w:rsidR="005A1253" w:rsidP="005A1253" w:rsidRDefault="005A1253" w14:paraId="51F402DA" w14:textId="77777777"/>
        <w:p w:rsidRPr="001A5AB1" w:rsidR="005A1253" w:rsidP="005A1253" w:rsidRDefault="005A1253" w14:paraId="191E41A9" w14:textId="77777777">
          <w:pPr>
            <w:rPr>
              <w:rFonts w:ascii="Arial Rounded MT Bold" w:hAnsi="Arial Rounded MT Bold"/>
              <w:u w:val="single"/>
            </w:rPr>
          </w:pPr>
          <w:r w:rsidRPr="001A5AB1">
            <w:rPr>
              <w:rFonts w:ascii="Arial Rounded MT Bold" w:hAnsi="Arial Rounded MT Bold"/>
              <w:u w:val="single"/>
            </w:rPr>
            <w:t>Part 2: Setting Goals</w:t>
          </w:r>
        </w:p>
        <w:p w:rsidR="005A1253" w:rsidP="005A1253" w:rsidRDefault="005A1253" w14:paraId="38C9A96A" w14:textId="77777777"/>
        <w:tbl>
          <w:tblPr>
            <w:tblStyle w:val="TableGrid"/>
            <w:tblW w:w="9517" w:type="dxa"/>
            <w:tblLook w:val="04A0" w:firstRow="1" w:lastRow="0" w:firstColumn="1" w:lastColumn="0" w:noHBand="0" w:noVBand="1"/>
          </w:tblPr>
          <w:tblGrid>
            <w:gridCol w:w="2139"/>
            <w:gridCol w:w="1948"/>
            <w:gridCol w:w="2045"/>
            <w:gridCol w:w="2045"/>
            <w:gridCol w:w="1340"/>
          </w:tblGrid>
          <w:tr w:rsidR="005A1253" w:rsidTr="00EB2BDF" w14:paraId="7786A452" w14:textId="77777777">
            <w:trPr>
              <w:trHeight w:val="615"/>
            </w:trPr>
            <w:tc>
              <w:tcPr>
                <w:tcW w:w="2139" w:type="dxa"/>
                <w:shd w:val="clear" w:color="auto" w:fill="D9D9D9" w:themeFill="background1" w:themeFillShade="D9"/>
              </w:tcPr>
              <w:p w:rsidRPr="00FC0AF7" w:rsidR="005A1253" w:rsidP="00EB2BDF" w:rsidRDefault="005A1253" w14:paraId="2B752A1D" w14:textId="77777777">
                <w:pPr>
                  <w:rPr>
                    <w:rFonts w:ascii="Arial Rounded MT Bold" w:hAnsi="Arial Rounded MT Bold"/>
                  </w:rPr>
                </w:pPr>
                <w:r w:rsidRPr="00FC0AF7">
                  <w:rPr>
                    <w:rFonts w:ascii="Arial Rounded MT Bold" w:hAnsi="Arial Rounded MT Bold"/>
                  </w:rPr>
                  <w:t>What do I want t</w:t>
                </w:r>
                <w:r>
                  <w:rPr>
                    <w:rFonts w:ascii="Arial Rounded MT Bold" w:hAnsi="Arial Rounded MT Bold"/>
                  </w:rPr>
                  <w:t xml:space="preserve">o </w:t>
                </w:r>
                <w:r w:rsidRPr="00FC0AF7">
                  <w:rPr>
                    <w:rFonts w:ascii="Arial Rounded MT Bold" w:hAnsi="Arial Rounded MT Bold"/>
                  </w:rPr>
                  <w:t>learn?</w:t>
                </w:r>
              </w:p>
            </w:tc>
            <w:tc>
              <w:tcPr>
                <w:tcW w:w="1948" w:type="dxa"/>
                <w:shd w:val="clear" w:color="auto" w:fill="D9D9D9" w:themeFill="background1" w:themeFillShade="D9"/>
              </w:tcPr>
              <w:p w:rsidRPr="00FC0AF7" w:rsidR="005A1253" w:rsidP="00EB2BDF" w:rsidRDefault="005A1253" w14:paraId="48DD75DF" w14:textId="77777777">
                <w:pPr>
                  <w:rPr>
                    <w:rFonts w:ascii="Arial Rounded MT Bold" w:hAnsi="Arial Rounded MT Bold"/>
                  </w:rPr>
                </w:pPr>
                <w:r w:rsidRPr="00FC0AF7">
                  <w:rPr>
                    <w:rFonts w:ascii="Arial Rounded MT Bold" w:hAnsi="Arial Rounded MT Bold"/>
                  </w:rPr>
                  <w:t>What do I have to do?</w:t>
                </w:r>
              </w:p>
            </w:tc>
            <w:tc>
              <w:tcPr>
                <w:tcW w:w="2045" w:type="dxa"/>
                <w:shd w:val="clear" w:color="auto" w:fill="D9D9D9" w:themeFill="background1" w:themeFillShade="D9"/>
              </w:tcPr>
              <w:p w:rsidRPr="00FC0AF7" w:rsidR="005A1253" w:rsidP="00EB2BDF" w:rsidRDefault="005A1253" w14:paraId="72FFD5F5" w14:textId="77777777">
                <w:pPr>
                  <w:jc w:val="center"/>
                  <w:rPr>
                    <w:rFonts w:ascii="Arial Rounded MT Bold" w:hAnsi="Arial Rounded MT Bold"/>
                  </w:rPr>
                </w:pPr>
                <w:r w:rsidRPr="00FC0AF7">
                  <w:rPr>
                    <w:rFonts w:ascii="Arial Rounded MT Bold" w:hAnsi="Arial Rounded MT Bold"/>
                  </w:rPr>
                  <w:t>What support and resources will I need?</w:t>
                </w:r>
              </w:p>
            </w:tc>
            <w:tc>
              <w:tcPr>
                <w:tcW w:w="2045" w:type="dxa"/>
                <w:shd w:val="clear" w:color="auto" w:fill="D9D9D9" w:themeFill="background1" w:themeFillShade="D9"/>
              </w:tcPr>
              <w:p w:rsidRPr="00FC0AF7" w:rsidR="005A1253" w:rsidP="00EB2BDF" w:rsidRDefault="005A1253" w14:paraId="5BC01210" w14:textId="77777777">
                <w:pPr>
                  <w:jc w:val="center"/>
                  <w:rPr>
                    <w:rFonts w:ascii="Arial Rounded MT Bold" w:hAnsi="Arial Rounded MT Bold"/>
                  </w:rPr>
                </w:pPr>
                <w:r w:rsidRPr="00FC0AF7">
                  <w:rPr>
                    <w:rFonts w:ascii="Arial Rounded MT Bold" w:hAnsi="Arial Rounded MT Bold"/>
                  </w:rPr>
                  <w:t>How will I measure success?</w:t>
                </w:r>
              </w:p>
            </w:tc>
            <w:tc>
              <w:tcPr>
                <w:tcW w:w="1340" w:type="dxa"/>
                <w:shd w:val="clear" w:color="auto" w:fill="D9D9D9" w:themeFill="background1" w:themeFillShade="D9"/>
              </w:tcPr>
              <w:p w:rsidRPr="00FC0AF7" w:rsidR="005A1253" w:rsidP="00EB2BDF" w:rsidRDefault="005A1253" w14:paraId="7281C59A" w14:textId="77777777">
                <w:pPr>
                  <w:rPr>
                    <w:rFonts w:ascii="Arial Rounded MT Bold" w:hAnsi="Arial Rounded MT Bold"/>
                  </w:rPr>
                </w:pPr>
                <w:r w:rsidRPr="00FC0AF7">
                  <w:rPr>
                    <w:rFonts w:ascii="Arial Rounded MT Bold" w:hAnsi="Arial Rounded MT Bold"/>
                  </w:rPr>
                  <w:t>Target Date for Review</w:t>
                </w:r>
              </w:p>
            </w:tc>
          </w:tr>
          <w:tr w:rsidR="005A1253" w:rsidTr="00EB2BDF" w14:paraId="28AB6C00" w14:textId="77777777">
            <w:trPr>
              <w:trHeight w:val="316"/>
            </w:trPr>
            <w:tc>
              <w:tcPr>
                <w:tcW w:w="2139" w:type="dxa"/>
              </w:tcPr>
              <w:p w:rsidR="005A1253" w:rsidP="00EB2BDF" w:rsidRDefault="005A1253" w14:paraId="035AD5E7" w14:textId="77777777"/>
              <w:p w:rsidR="005A1253" w:rsidP="00EB2BDF" w:rsidRDefault="005A1253" w14:paraId="4ECCB8FD" w14:textId="77777777"/>
              <w:p w:rsidR="005A1253" w:rsidP="00EB2BDF" w:rsidRDefault="005A1253" w14:paraId="1EE192FC" w14:textId="77777777"/>
              <w:p w:rsidR="005A1253" w:rsidP="00EB2BDF" w:rsidRDefault="005A1253" w14:paraId="4ED0958D" w14:textId="77777777"/>
            </w:tc>
            <w:tc>
              <w:tcPr>
                <w:tcW w:w="1948" w:type="dxa"/>
              </w:tcPr>
              <w:p w:rsidR="005A1253" w:rsidP="00EB2BDF" w:rsidRDefault="005A1253" w14:paraId="3306316B" w14:textId="77777777"/>
            </w:tc>
            <w:tc>
              <w:tcPr>
                <w:tcW w:w="2045" w:type="dxa"/>
              </w:tcPr>
              <w:p w:rsidR="005A1253" w:rsidP="00EB2BDF" w:rsidRDefault="005A1253" w14:paraId="0FA29EA1" w14:textId="77777777"/>
            </w:tc>
            <w:tc>
              <w:tcPr>
                <w:tcW w:w="2045" w:type="dxa"/>
              </w:tcPr>
              <w:p w:rsidR="005A1253" w:rsidP="00EB2BDF" w:rsidRDefault="005A1253" w14:paraId="6CAC4846" w14:textId="77777777"/>
            </w:tc>
            <w:tc>
              <w:tcPr>
                <w:tcW w:w="1340" w:type="dxa"/>
              </w:tcPr>
              <w:p w:rsidR="005A1253" w:rsidP="00EB2BDF" w:rsidRDefault="005A1253" w14:paraId="285D91B4" w14:textId="77777777"/>
            </w:tc>
          </w:tr>
          <w:tr w:rsidR="005A1253" w:rsidTr="00EB2BDF" w14:paraId="5DF65120" w14:textId="77777777">
            <w:trPr>
              <w:trHeight w:val="329"/>
            </w:trPr>
            <w:tc>
              <w:tcPr>
                <w:tcW w:w="2139" w:type="dxa"/>
              </w:tcPr>
              <w:p w:rsidR="005A1253" w:rsidP="00EB2BDF" w:rsidRDefault="005A1253" w14:paraId="535B0C06" w14:textId="77777777"/>
              <w:p w:rsidR="005A1253" w:rsidP="00EB2BDF" w:rsidRDefault="005A1253" w14:paraId="66E91BB8" w14:textId="77777777"/>
              <w:p w:rsidR="005A1253" w:rsidP="00EB2BDF" w:rsidRDefault="005A1253" w14:paraId="17D93E02" w14:textId="77777777"/>
              <w:p w:rsidR="005A1253" w:rsidP="00EB2BDF" w:rsidRDefault="005A1253" w14:paraId="042C963E" w14:textId="77777777"/>
            </w:tc>
            <w:tc>
              <w:tcPr>
                <w:tcW w:w="1948" w:type="dxa"/>
              </w:tcPr>
              <w:p w:rsidR="005A1253" w:rsidP="00EB2BDF" w:rsidRDefault="005A1253" w14:paraId="3D8C6EE3" w14:textId="77777777"/>
            </w:tc>
            <w:tc>
              <w:tcPr>
                <w:tcW w:w="2045" w:type="dxa"/>
              </w:tcPr>
              <w:p w:rsidR="005A1253" w:rsidP="00EB2BDF" w:rsidRDefault="005A1253" w14:paraId="4F86D44E" w14:textId="77777777"/>
            </w:tc>
            <w:tc>
              <w:tcPr>
                <w:tcW w:w="2045" w:type="dxa"/>
              </w:tcPr>
              <w:p w:rsidR="005A1253" w:rsidP="00EB2BDF" w:rsidRDefault="005A1253" w14:paraId="028B8603" w14:textId="77777777"/>
            </w:tc>
            <w:tc>
              <w:tcPr>
                <w:tcW w:w="1340" w:type="dxa"/>
              </w:tcPr>
              <w:p w:rsidR="005A1253" w:rsidP="00EB2BDF" w:rsidRDefault="005A1253" w14:paraId="3DA0D41E" w14:textId="77777777"/>
            </w:tc>
          </w:tr>
          <w:tr w:rsidR="005A1253" w:rsidTr="00EB2BDF" w14:paraId="76AB9B34" w14:textId="77777777">
            <w:trPr>
              <w:trHeight w:val="316"/>
            </w:trPr>
            <w:tc>
              <w:tcPr>
                <w:tcW w:w="2139" w:type="dxa"/>
              </w:tcPr>
              <w:p w:rsidR="005A1253" w:rsidP="00EB2BDF" w:rsidRDefault="005A1253" w14:paraId="4D931B61" w14:textId="77777777"/>
              <w:p w:rsidR="005A1253" w:rsidP="00EB2BDF" w:rsidRDefault="005A1253" w14:paraId="1F8E4184" w14:textId="77777777"/>
              <w:p w:rsidR="005A1253" w:rsidP="00EB2BDF" w:rsidRDefault="005A1253" w14:paraId="2F74204C" w14:textId="77777777"/>
              <w:p w:rsidR="005A1253" w:rsidP="00EB2BDF" w:rsidRDefault="005A1253" w14:paraId="1507D80E" w14:textId="77777777"/>
            </w:tc>
            <w:tc>
              <w:tcPr>
                <w:tcW w:w="1948" w:type="dxa"/>
              </w:tcPr>
              <w:p w:rsidR="005A1253" w:rsidP="00EB2BDF" w:rsidRDefault="005A1253" w14:paraId="68F85FC2" w14:textId="77777777"/>
            </w:tc>
            <w:tc>
              <w:tcPr>
                <w:tcW w:w="2045" w:type="dxa"/>
              </w:tcPr>
              <w:p w:rsidR="005A1253" w:rsidP="00EB2BDF" w:rsidRDefault="005A1253" w14:paraId="1B7E8B0B" w14:textId="77777777"/>
            </w:tc>
            <w:tc>
              <w:tcPr>
                <w:tcW w:w="2045" w:type="dxa"/>
              </w:tcPr>
              <w:p w:rsidR="005A1253" w:rsidP="00EB2BDF" w:rsidRDefault="005A1253" w14:paraId="60A8D83F" w14:textId="77777777"/>
            </w:tc>
            <w:tc>
              <w:tcPr>
                <w:tcW w:w="1340" w:type="dxa"/>
              </w:tcPr>
              <w:p w:rsidR="005A1253" w:rsidP="00EB2BDF" w:rsidRDefault="005A1253" w14:paraId="487CCC04" w14:textId="77777777"/>
            </w:tc>
          </w:tr>
        </w:tbl>
        <w:p w:rsidR="005A1253" w:rsidP="005A1253" w:rsidRDefault="005A1253" w14:paraId="04CE6F60" w14:textId="77777777"/>
        <w:p w:rsidR="005A1253" w:rsidP="005A1253" w:rsidRDefault="005A1253" w14:paraId="44AF3313" w14:textId="4940942C">
          <w:pPr>
            <w:rPr>
              <w:rFonts w:ascii="Arial Rounded MT Bold" w:hAnsi="Arial Rounded MT Bold"/>
              <w:u w:val="single"/>
            </w:rPr>
          </w:pPr>
          <w:r w:rsidRPr="001A5AB1">
            <w:rPr>
              <w:rFonts w:ascii="Arial Rounded MT Bold" w:hAnsi="Arial Rounded MT Bold"/>
              <w:u w:val="single"/>
            </w:rPr>
            <w:t>Part</w:t>
          </w:r>
          <w:r>
            <w:rPr>
              <w:rFonts w:ascii="Arial Rounded MT Bold" w:hAnsi="Arial Rounded MT Bold"/>
              <w:u w:val="single"/>
            </w:rPr>
            <w:t xml:space="preserve"> </w:t>
          </w:r>
          <w:r w:rsidRPr="001A5AB1">
            <w:rPr>
              <w:rFonts w:ascii="Arial Rounded MT Bold" w:hAnsi="Arial Rounded MT Bold"/>
              <w:u w:val="single"/>
            </w:rPr>
            <w:t>3: Personal Objectives</w:t>
          </w:r>
        </w:p>
        <w:p w:rsidRPr="009735FD" w:rsidR="009735FD" w:rsidP="005A1253" w:rsidRDefault="009735FD" w14:paraId="4D8135E6" w14:textId="77777777">
          <w:pPr>
            <w:rPr>
              <w:rFonts w:ascii="Arial Rounded MT Bold" w:hAnsi="Arial Rounded MT Bold"/>
              <w:u w:val="single"/>
            </w:rPr>
          </w:pPr>
        </w:p>
        <w:tbl>
          <w:tblPr>
            <w:tblStyle w:val="TableGrid"/>
            <w:tblW w:w="0" w:type="auto"/>
            <w:tblLook w:val="04A0" w:firstRow="1" w:lastRow="0" w:firstColumn="1" w:lastColumn="0" w:noHBand="0" w:noVBand="1"/>
          </w:tblPr>
          <w:tblGrid>
            <w:gridCol w:w="8647"/>
          </w:tblGrid>
          <w:tr w:rsidR="005A1253" w:rsidTr="00EB2BDF" w14:paraId="165F8CA1" w14:textId="77777777">
            <w:trPr>
              <w:trHeight w:val="273"/>
            </w:trPr>
            <w:tc>
              <w:tcPr>
                <w:tcW w:w="8647" w:type="dxa"/>
                <w:shd w:val="clear" w:color="auto" w:fill="D9D9D9" w:themeFill="background1" w:themeFillShade="D9"/>
              </w:tcPr>
              <w:p w:rsidRPr="00FC0AF7" w:rsidR="005A1253" w:rsidP="00EB2BDF" w:rsidRDefault="005A1253" w14:paraId="10473240" w14:textId="77777777">
                <w:pPr>
                  <w:rPr>
                    <w:rFonts w:ascii="Arial Rounded MT Bold" w:hAnsi="Arial Rounded MT Bold"/>
                  </w:rPr>
                </w:pPr>
                <w:r w:rsidRPr="00FC0AF7">
                  <w:rPr>
                    <w:rFonts w:ascii="Arial Rounded MT Bold" w:hAnsi="Arial Rounded MT Bold"/>
                  </w:rPr>
                  <w:t>Short Term Goals (next 12 months)</w:t>
                </w:r>
              </w:p>
            </w:tc>
          </w:tr>
          <w:tr w:rsidR="005A1253" w:rsidTr="00754E62" w14:paraId="28EC77FB" w14:textId="77777777">
            <w:trPr>
              <w:trHeight w:val="964"/>
            </w:trPr>
            <w:tc>
              <w:tcPr>
                <w:tcW w:w="8647" w:type="dxa"/>
              </w:tcPr>
              <w:p w:rsidR="005A1253" w:rsidP="00EB2BDF" w:rsidRDefault="005A1253" w14:paraId="72E5CF42" w14:textId="77777777"/>
              <w:p w:rsidR="005A1253" w:rsidP="00EB2BDF" w:rsidRDefault="005A1253" w14:paraId="754D135B" w14:textId="77777777"/>
            </w:tc>
          </w:tr>
          <w:tr w:rsidR="005A1253" w:rsidTr="00EB2BDF" w14:paraId="75838506" w14:textId="77777777">
            <w:trPr>
              <w:trHeight w:val="273"/>
            </w:trPr>
            <w:tc>
              <w:tcPr>
                <w:tcW w:w="8647" w:type="dxa"/>
                <w:shd w:val="clear" w:color="auto" w:fill="D9D9D9" w:themeFill="background1" w:themeFillShade="D9"/>
              </w:tcPr>
              <w:p w:rsidRPr="00FC0AF7" w:rsidR="005A1253" w:rsidP="00EB2BDF" w:rsidRDefault="005A1253" w14:paraId="12C39DA5" w14:textId="77777777">
                <w:pPr>
                  <w:rPr>
                    <w:rFonts w:ascii="Arial Rounded MT Bold" w:hAnsi="Arial Rounded MT Bold"/>
                  </w:rPr>
                </w:pPr>
                <w:r w:rsidRPr="00FC0AF7">
                  <w:rPr>
                    <w:rFonts w:ascii="Arial Rounded MT Bold" w:hAnsi="Arial Rounded MT Bold"/>
                  </w:rPr>
                  <w:t>Medium Term Goals (2-3 years)</w:t>
                </w:r>
              </w:p>
            </w:tc>
          </w:tr>
          <w:tr w:rsidR="005A1253" w:rsidTr="00754E62" w14:paraId="06E99E22" w14:textId="77777777">
            <w:trPr>
              <w:trHeight w:val="841"/>
            </w:trPr>
            <w:tc>
              <w:tcPr>
                <w:tcW w:w="8647" w:type="dxa"/>
              </w:tcPr>
              <w:p w:rsidR="005A1253" w:rsidP="00EB2BDF" w:rsidRDefault="005A1253" w14:paraId="77971B19" w14:textId="77777777"/>
              <w:p w:rsidR="005A1253" w:rsidP="00EB2BDF" w:rsidRDefault="005A1253" w14:paraId="7AF77FE5" w14:textId="77777777"/>
              <w:p w:rsidR="005A1253" w:rsidP="00EB2BDF" w:rsidRDefault="005A1253" w14:paraId="03F2711A" w14:textId="77777777"/>
            </w:tc>
          </w:tr>
          <w:tr w:rsidR="005A1253" w:rsidTr="00EB2BDF" w14:paraId="5D400A8A" w14:textId="77777777">
            <w:trPr>
              <w:trHeight w:val="273"/>
            </w:trPr>
            <w:tc>
              <w:tcPr>
                <w:tcW w:w="8647" w:type="dxa"/>
                <w:shd w:val="clear" w:color="auto" w:fill="D9D9D9" w:themeFill="background1" w:themeFillShade="D9"/>
              </w:tcPr>
              <w:p w:rsidRPr="00FC0AF7" w:rsidR="005A1253" w:rsidP="00EB2BDF" w:rsidRDefault="005A1253" w14:paraId="4B642DDB" w14:textId="77777777">
                <w:pPr>
                  <w:rPr>
                    <w:rFonts w:ascii="Arial Rounded MT Bold" w:hAnsi="Arial Rounded MT Bold"/>
                  </w:rPr>
                </w:pPr>
                <w:r w:rsidRPr="00FC0AF7">
                  <w:rPr>
                    <w:rFonts w:ascii="Arial Rounded MT Bold" w:hAnsi="Arial Rounded MT Bold"/>
                  </w:rPr>
                  <w:t>Long Term Goals (3-5 years)</w:t>
                </w:r>
              </w:p>
            </w:tc>
          </w:tr>
          <w:tr w:rsidR="005A1253" w:rsidTr="00754E62" w14:paraId="5C351EB5" w14:textId="77777777">
            <w:trPr>
              <w:trHeight w:val="808"/>
            </w:trPr>
            <w:tc>
              <w:tcPr>
                <w:tcW w:w="8647" w:type="dxa"/>
              </w:tcPr>
              <w:p w:rsidR="005A1253" w:rsidP="00EB2BDF" w:rsidRDefault="005A1253" w14:paraId="3736C7A7" w14:textId="77777777"/>
              <w:p w:rsidR="005A1253" w:rsidP="00EB2BDF" w:rsidRDefault="005A1253" w14:paraId="4B963326" w14:textId="77777777"/>
            </w:tc>
          </w:tr>
        </w:tbl>
        <w:p w:rsidR="00597A59" w:rsidP="003F69D6" w:rsidRDefault="00597A59" w14:paraId="39863B7D" w14:textId="77777777"/>
        <w:p w:rsidR="00597A59" w:rsidP="003F69D6" w:rsidRDefault="00597A59" w14:paraId="6DC666C0" w14:textId="77777777"/>
        <w:p w:rsidR="00597A59" w:rsidP="00451E52" w:rsidRDefault="00597A59" w14:paraId="6F60B395" w14:textId="1AE67350">
          <w:pPr>
            <w:pStyle w:val="Heading2"/>
          </w:pPr>
          <w:bookmarkStart w:name="_Toc500943480" w:id="49"/>
          <w:bookmarkStart w:name="_Toc89379181" w:id="50"/>
          <w:bookmarkStart w:name="_Toc338730389" w:id="1821268787"/>
          <w:bookmarkStart w:name="_Toc1710025194" w:id="2109049250"/>
          <w:r w:rsidR="4E2873D8">
            <w:rPr/>
            <w:t>2.4</w:t>
          </w:r>
          <w:r w:rsidR="4E2873D8">
            <w:rPr>
              <w:spacing w:val="2"/>
            </w:rPr>
            <w:t xml:space="preserve"> </w:t>
          </w:r>
          <w:r w:rsidR="4E2873D8">
            <w:rPr/>
            <w:t>Met</w:t>
          </w:r>
          <w:r w:rsidR="4E2873D8">
            <w:rPr>
              <w:spacing w:val="-1"/>
            </w:rPr>
            <w:t>h</w:t>
          </w:r>
          <w:r w:rsidR="4E2873D8">
            <w:rPr/>
            <w:t>od u</w:t>
          </w:r>
          <w:r w:rsidR="4E2873D8">
            <w:rPr>
              <w:spacing w:val="-1"/>
            </w:rPr>
            <w:t>s</w:t>
          </w:r>
          <w:r w:rsidR="4E2873D8">
            <w:rPr/>
            <w:t>ed</w:t>
          </w:r>
          <w:r w:rsidR="4E2873D8">
            <w:rPr>
              <w:spacing w:val="-2"/>
            </w:rPr>
            <w:t xml:space="preserve"> </w:t>
          </w:r>
          <w:r w:rsidR="4E2873D8">
            <w:rPr/>
            <w:t>to</w:t>
          </w:r>
          <w:r w:rsidR="4E2873D8">
            <w:rPr>
              <w:spacing w:val="-1"/>
            </w:rPr>
            <w:t xml:space="preserve"> </w:t>
          </w:r>
          <w:r w:rsidR="4E2873D8">
            <w:rPr/>
            <w:t>monitor</w:t>
          </w:r>
          <w:r w:rsidR="4E2873D8">
            <w:rPr/>
            <w:t xml:space="preserve"> the de</w:t>
          </w:r>
          <w:r w:rsidR="4E2873D8">
            <w:rPr>
              <w:spacing w:val="-4"/>
            </w:rPr>
            <w:t>v</w:t>
          </w:r>
          <w:r w:rsidR="4E2873D8">
            <w:rPr/>
            <w:t>el</w:t>
          </w:r>
          <w:r w:rsidR="4E2873D8">
            <w:rPr>
              <w:spacing w:val="2"/>
            </w:rPr>
            <w:t>o</w:t>
          </w:r>
          <w:r w:rsidR="4E2873D8">
            <w:rPr/>
            <w:t>pment</w:t>
          </w:r>
          <w:r w:rsidR="4E2873D8">
            <w:rPr>
              <w:spacing w:val="-1"/>
            </w:rPr>
            <w:t xml:space="preserve"> </w:t>
          </w:r>
          <w:r w:rsidR="4E2873D8">
            <w:rPr/>
            <w:t>of self &amp; ano</w:t>
          </w:r>
          <w:r w:rsidR="4E2873D8">
            <w:rPr>
              <w:spacing w:val="-1"/>
            </w:rPr>
            <w:t>t</w:t>
          </w:r>
          <w:r w:rsidR="4E2873D8">
            <w:rPr/>
            <w:t>her.</w:t>
          </w:r>
          <w:bookmarkEnd w:id="49"/>
          <w:bookmarkEnd w:id="50"/>
          <w:bookmarkEnd w:id="1821268787"/>
          <w:bookmarkEnd w:id="2109049250"/>
        </w:p>
        <w:p w:rsidR="00754E62" w:rsidP="00754E62" w:rsidRDefault="00754E62" w14:paraId="15E27E6F" w14:textId="2D192EE8"/>
        <w:p w:rsidR="00754E62" w:rsidP="00754E62" w:rsidRDefault="00754E62" w14:paraId="3A29582B" w14:textId="3E5A0328"/>
        <w:p w:rsidR="00754E62" w:rsidP="00754E62" w:rsidRDefault="00754E62" w14:paraId="1E37E2EF" w14:textId="3C181ECC"/>
        <w:p w:rsidR="00754E62" w:rsidP="00754E62" w:rsidRDefault="00754E62" w14:paraId="04624D02" w14:textId="51BAFFF7"/>
        <w:p w:rsidR="00754E62" w:rsidP="00754E62" w:rsidRDefault="00754E62" w14:paraId="0DFA74BC" w14:textId="17C04E6B"/>
        <w:p w:rsidR="00754E62" w:rsidP="00754E62" w:rsidRDefault="00754E62" w14:paraId="478D17BE" w14:textId="2367CBC3"/>
        <w:p w:rsidR="00B17A05" w:rsidP="00754E62" w:rsidRDefault="00B17A05" w14:paraId="6000C756" w14:textId="18EC23BC"/>
        <w:p w:rsidR="00B17A05" w:rsidP="00754E62" w:rsidRDefault="00B17A05" w14:paraId="36238F95" w14:textId="033DCA01"/>
        <w:p w:rsidRPr="00754E62" w:rsidR="00B17A05" w:rsidP="00754E62" w:rsidRDefault="00B17A05" w14:paraId="747B4CEB" w14:textId="77777777"/>
        <w:p w:rsidR="00F15A60" w:rsidP="00F15A60" w:rsidRDefault="00F15A60" w14:paraId="1A0D0276" w14:textId="77F8B28B">
          <w:pPr>
            <w:pStyle w:val="Heading1"/>
            <w:rPr>
              <w:rFonts w:eastAsia="Arial"/>
            </w:rPr>
          </w:pPr>
          <w:bookmarkStart w:name="_Toc500943481" w:id="51"/>
          <w:bookmarkStart w:name="_Toc783124908" w:id="1276218652"/>
          <w:bookmarkStart w:name="_Toc691502691" w:id="464816031"/>
          <w:r w:rsidR="6F7BC996">
            <w:rPr/>
            <w:t>Section 3</w:t>
          </w:r>
          <w:r w:rsidRPr="6E8E061A" w:rsidR="6F7BC996">
            <w:rPr>
              <w:rFonts w:eastAsia="Arial"/>
            </w:rPr>
            <w:t>:</w:t>
          </w:r>
          <w:r w:rsidR="6F7BC996">
            <w:rPr/>
            <w:t xml:space="preserve"> Know how to prepare for </w:t>
          </w:r>
          <w:r w:rsidR="6F7BC996">
            <w:rPr/>
            <w:t>the recruitment process</w:t>
          </w:r>
          <w:bookmarkEnd w:id="51"/>
          <w:r w:rsidR="6F7BC996">
            <w:rPr/>
            <w:t xml:space="preserve"> </w:t>
          </w:r>
          <w:bookmarkEnd w:id="1276218652"/>
          <w:bookmarkEnd w:id="464816031"/>
        </w:p>
        <w:p w:rsidR="0030173B" w:rsidP="003F69D6" w:rsidRDefault="0030173B" w14:paraId="06DF5BD7" w14:textId="6DA4FE8D"/>
        <w:p w:rsidR="0030173B" w:rsidP="003F69D6" w:rsidRDefault="0030173B" w14:paraId="3B28B415" w14:textId="77777777"/>
        <w:p w:rsidR="0045535D" w:rsidP="00AC55A4" w:rsidRDefault="005A0724" w14:paraId="609B677B" w14:textId="5F3C6224">
          <w:pPr>
            <w:pStyle w:val="Heading1"/>
          </w:pPr>
          <w:bookmarkStart w:name="_Toc221542111" w:id="49085576"/>
          <w:bookmarkStart w:name="_Toc1701861040" w:id="1702910518"/>
          <w:r w:rsidRPr="6E8E061A" w:rsidR="1DD60FD6">
            <w:rPr>
              <w:color w:val="auto"/>
            </w:rPr>
            <w:t xml:space="preserve">Reflection </w:t>
          </w:r>
          <w:r w:rsidRPr="6E8E061A" w:rsidR="772495C2">
            <w:rPr>
              <w:color w:val="auto"/>
            </w:rPr>
            <w:t>on the recruitment process</w:t>
          </w:r>
          <w:r w:rsidR="772495C2">
            <w:rPr/>
            <w:t xml:space="preserve"> </w:t>
          </w:r>
          <w:bookmarkEnd w:id="49085576"/>
          <w:bookmarkEnd w:id="1702910518"/>
        </w:p>
        <w:p w:rsidRPr="002C3C03" w:rsidR="00B17A05" w:rsidP="00B17A05" w:rsidRDefault="00B17A05" w14:paraId="2A8DF7CA" w14:textId="77777777"/>
        <w:p w:rsidRPr="002C3C03" w:rsidR="002049FE" w:rsidP="008B7439" w:rsidRDefault="00445657" w14:paraId="61EEA2E2" w14:textId="77EE174D">
          <w:pPr>
            <w:rPr>
              <w:rFonts w:ascii="Arial" w:hAnsi="Arial" w:cs="Arial"/>
              <w:sz w:val="24"/>
              <w:szCs w:val="24"/>
            </w:rPr>
          </w:pPr>
          <w:r w:rsidRPr="6E8E061A" w:rsidR="1E87B615">
            <w:rPr>
              <w:rFonts w:ascii="Calibri" w:hAnsi="Calibri" w:eastAsia="Calibri" w:cs="Calibri"/>
              <w:sz w:val="32"/>
              <w:szCs w:val="32"/>
            </w:rPr>
            <w:t xml:space="preserve">Choose the </w:t>
          </w:r>
          <w:r w:rsidRPr="6E8E061A" w:rsidR="415BE1E1">
            <w:rPr>
              <w:rFonts w:ascii="Calibri" w:hAnsi="Calibri" w:eastAsia="Calibri" w:cs="Calibri"/>
              <w:sz w:val="32"/>
              <w:szCs w:val="32"/>
            </w:rPr>
            <w:t xml:space="preserve">Refection </w:t>
          </w:r>
          <w:r w:rsidRPr="6E8E061A" w:rsidR="1E87B615">
            <w:rPr>
              <w:rFonts w:ascii="Calibri" w:hAnsi="Calibri" w:eastAsia="Calibri" w:cs="Calibri"/>
              <w:sz w:val="32"/>
              <w:szCs w:val="32"/>
            </w:rPr>
            <w:t>model you are using and reference it</w:t>
          </w:r>
          <w:r w:rsidRPr="6E8E061A" w:rsidR="415BE1E1">
            <w:rPr>
              <w:rFonts w:ascii="Calibri" w:hAnsi="Calibri" w:eastAsia="Calibri" w:cs="Calibri"/>
              <w:sz w:val="32"/>
              <w:szCs w:val="32"/>
            </w:rPr>
            <w:t xml:space="preserve"> – providing a diagram/image would be a nice touch here </w:t>
          </w:r>
        </w:p>
        <w:p w:rsidRPr="008B7439" w:rsidR="008B7439" w:rsidP="008B7439" w:rsidRDefault="008B7439" w14:paraId="54D7D259" w14:textId="77777777"/>
        <w:p w:rsidR="006C4B88" w:rsidP="00AC55A4" w:rsidRDefault="00B07E59" w14:paraId="346732C4" w14:textId="39E6A455">
          <w:pPr>
            <w:pStyle w:val="Heading2"/>
          </w:pPr>
          <w:bookmarkStart w:name="_Toc1778318284" w:id="2050902562"/>
          <w:bookmarkStart w:name="_Toc1788935124" w:id="875749494"/>
          <w:r w:rsidR="12A1AFB0">
            <w:rPr/>
            <w:t xml:space="preserve">3.1 </w:t>
          </w:r>
          <w:r w:rsidR="0AD063A1">
            <w:rPr/>
            <w:t>Description</w:t>
          </w:r>
          <w:bookmarkEnd w:id="2050902562"/>
          <w:bookmarkEnd w:id="875749494"/>
        </w:p>
        <w:p w:rsidR="00AC55A4" w:rsidP="00AC55A4" w:rsidRDefault="00AC55A4" w14:paraId="3A1BC7FD" w14:textId="56D40F59"/>
        <w:p w:rsidR="00AC55A4" w:rsidP="00AC55A4" w:rsidRDefault="00AC55A4" w14:paraId="205DAC64" w14:textId="44AB30C0"/>
        <w:p w:rsidR="00AC55A4" w:rsidP="00AC55A4" w:rsidRDefault="00AC55A4" w14:paraId="767A06F8" w14:textId="426A5466"/>
        <w:p w:rsidR="00AC55A4" w:rsidP="00AC55A4" w:rsidRDefault="00AC55A4" w14:paraId="0434B416" w14:textId="3F07B070"/>
        <w:p w:rsidR="00692F2B" w:rsidP="00AC55A4" w:rsidRDefault="00692F2B" w14:paraId="25087BE6" w14:textId="770FF300"/>
        <w:p w:rsidR="00692F2B" w:rsidP="00AC55A4" w:rsidRDefault="00692F2B" w14:paraId="39EA2E7A" w14:textId="6805D250"/>
        <w:p w:rsidR="00692F2B" w:rsidP="00AC55A4" w:rsidRDefault="00692F2B" w14:paraId="426238A7" w14:textId="4D244698"/>
        <w:p w:rsidR="00692F2B" w:rsidP="00AC55A4" w:rsidRDefault="00692F2B" w14:paraId="03B50C97" w14:textId="77777777"/>
        <w:p w:rsidRPr="00AC55A4" w:rsidR="00AC55A4" w:rsidP="00AC55A4" w:rsidRDefault="00AC55A4" w14:paraId="50A6746E" w14:textId="77777777"/>
        <w:p w:rsidR="00C45904" w:rsidP="00AC55A4" w:rsidRDefault="00B07E59" w14:paraId="1295D9C4" w14:textId="3D435128">
          <w:pPr>
            <w:pStyle w:val="Heading2"/>
          </w:pPr>
          <w:bookmarkStart w:name="_Toc1612692455" w:id="1744233467"/>
          <w:bookmarkStart w:name="_Toc1642315903" w:id="1782374016"/>
          <w:r w:rsidR="12A1AFB0">
            <w:rPr/>
            <w:t xml:space="preserve">3.2 </w:t>
          </w:r>
          <w:r w:rsidR="7FD3F1BE">
            <w:rPr/>
            <w:t>Feelings</w:t>
          </w:r>
          <w:bookmarkEnd w:id="1744233467"/>
          <w:bookmarkEnd w:id="1782374016"/>
        </w:p>
        <w:p w:rsidR="00AC55A4" w:rsidP="00AC55A4" w:rsidRDefault="00AC55A4" w14:paraId="142DA379" w14:textId="35E50C6F"/>
        <w:p w:rsidR="00AC55A4" w:rsidP="00AC55A4" w:rsidRDefault="00AC55A4" w14:paraId="2F1ACFFF" w14:textId="32AA4307"/>
        <w:p w:rsidR="00AC55A4" w:rsidP="00AC55A4" w:rsidRDefault="00AC55A4" w14:paraId="48DA31C5" w14:textId="53B0A863"/>
        <w:p w:rsidR="00692F2B" w:rsidP="00AC55A4" w:rsidRDefault="00692F2B" w14:paraId="3B38CC43" w14:textId="0D00E835"/>
        <w:p w:rsidR="00692F2B" w:rsidP="00AC55A4" w:rsidRDefault="00692F2B" w14:paraId="76D8DFC4" w14:textId="790D49FA"/>
        <w:p w:rsidRPr="00AC55A4" w:rsidR="00692F2B" w:rsidP="00AC55A4" w:rsidRDefault="00692F2B" w14:paraId="0DDBEBB1" w14:textId="77777777"/>
        <w:p w:rsidR="00C45904" w:rsidP="00AC55A4" w:rsidRDefault="00B07E59" w14:paraId="4BBFC43B" w14:textId="07E55D22">
          <w:pPr>
            <w:pStyle w:val="Heading2"/>
          </w:pPr>
          <w:bookmarkStart w:name="_Toc135841568" w:id="1391438970"/>
          <w:bookmarkStart w:name="_Toc514252075" w:id="1993094916"/>
          <w:r w:rsidR="12A1AFB0">
            <w:rPr/>
            <w:t xml:space="preserve">3.3 </w:t>
          </w:r>
          <w:r w:rsidR="0AD063A1">
            <w:rPr/>
            <w:t>Evaluation</w:t>
          </w:r>
          <w:bookmarkEnd w:id="1391438970"/>
          <w:bookmarkEnd w:id="1993094916"/>
        </w:p>
        <w:p w:rsidR="00F57315" w:rsidP="00F57315" w:rsidRDefault="00F57315" w14:paraId="17FAAF19" w14:textId="071C23C2"/>
        <w:p w:rsidR="00F57315" w:rsidP="00F57315" w:rsidRDefault="00F57315" w14:paraId="5D947C80" w14:textId="24792F17"/>
        <w:p w:rsidR="00F57315" w:rsidP="00F57315" w:rsidRDefault="00F57315" w14:paraId="5810511B" w14:textId="48EDA01F"/>
        <w:p w:rsidR="00692F2B" w:rsidP="00F57315" w:rsidRDefault="00692F2B" w14:paraId="5F248F4A" w14:textId="1899F568"/>
        <w:p w:rsidR="00692F2B" w:rsidP="00F57315" w:rsidRDefault="00692F2B" w14:paraId="6568635B" w14:textId="70B88C52"/>
        <w:p w:rsidRPr="00F57315" w:rsidR="00692F2B" w:rsidP="00F57315" w:rsidRDefault="00692F2B" w14:paraId="72EC2610" w14:textId="77777777"/>
        <w:p w:rsidR="00AC55A4" w:rsidP="00AC55A4" w:rsidRDefault="00B07E59" w14:paraId="5B161B61" w14:textId="6978A908">
          <w:pPr>
            <w:pStyle w:val="Heading2"/>
          </w:pPr>
          <w:bookmarkStart w:name="_Toc97473215" w:id="349389192"/>
          <w:bookmarkStart w:name="_Toc703476099" w:id="527583617"/>
          <w:r w:rsidR="12A1AFB0">
            <w:rPr/>
            <w:t xml:space="preserve">3.4 </w:t>
          </w:r>
          <w:r w:rsidR="0AD063A1">
            <w:rPr/>
            <w:t>Analysis</w:t>
          </w:r>
          <w:bookmarkEnd w:id="349389192"/>
          <w:bookmarkEnd w:id="527583617"/>
        </w:p>
        <w:p w:rsidR="00F57315" w:rsidP="00F57315" w:rsidRDefault="00F57315" w14:paraId="158F71B1" w14:textId="3B094175"/>
        <w:p w:rsidR="00F57315" w:rsidP="00F57315" w:rsidRDefault="00F57315" w14:paraId="6D20FB25" w14:textId="687D32D0"/>
        <w:p w:rsidR="00692F2B" w:rsidP="00F57315" w:rsidRDefault="00692F2B" w14:paraId="26135145" w14:textId="4E2199A2"/>
        <w:p w:rsidR="00692F2B" w:rsidP="00F57315" w:rsidRDefault="00692F2B" w14:paraId="7A0FC652" w14:textId="4A383C43"/>
        <w:p w:rsidRPr="00F57315" w:rsidR="00692F2B" w:rsidP="00F57315" w:rsidRDefault="00692F2B" w14:paraId="6A6CB592" w14:textId="77777777"/>
        <w:p w:rsidR="00AC55A4" w:rsidP="00AC55A4" w:rsidRDefault="00B07E59" w14:paraId="7EBFA42C" w14:textId="7EF5E9F8">
          <w:pPr>
            <w:pStyle w:val="Heading2"/>
          </w:pPr>
          <w:bookmarkStart w:name="_Toc922132304" w:id="1201289675"/>
          <w:bookmarkStart w:name="_Toc1338079219" w:id="769082107"/>
          <w:r w:rsidR="12A1AFB0">
            <w:rPr/>
            <w:t xml:space="preserve">3.5 </w:t>
          </w:r>
          <w:r w:rsidR="0AD063A1">
            <w:rPr/>
            <w:t>Conclusion</w:t>
          </w:r>
          <w:bookmarkEnd w:id="1201289675"/>
          <w:bookmarkEnd w:id="769082107"/>
        </w:p>
        <w:p w:rsidR="00F57315" w:rsidP="00F57315" w:rsidRDefault="00F57315" w14:paraId="7C81D73D" w14:textId="1C2B2CB5"/>
        <w:p w:rsidR="00F57315" w:rsidP="00F57315" w:rsidRDefault="00F57315" w14:paraId="3F5EE4CF" w14:textId="367CB6DC"/>
        <w:p w:rsidR="00F57315" w:rsidP="00F57315" w:rsidRDefault="00F57315" w14:paraId="697FF1B5" w14:textId="6C689A26"/>
        <w:p w:rsidR="00F57315" w:rsidP="00F57315" w:rsidRDefault="00F57315" w14:paraId="03EE8524" w14:textId="707667C1"/>
        <w:p w:rsidRPr="00F57315" w:rsidR="00F57315" w:rsidP="00F57315" w:rsidRDefault="00F57315" w14:paraId="0977415E" w14:textId="77777777"/>
        <w:p w:rsidR="00AC55A4" w:rsidP="00AC55A4" w:rsidRDefault="00B07E59" w14:paraId="2E2D2196" w14:textId="53E43597">
          <w:pPr>
            <w:pStyle w:val="Heading2"/>
          </w:pPr>
          <w:bookmarkStart w:name="_Toc1820574524" w:id="1203275225"/>
          <w:bookmarkStart w:name="_Toc1949904428" w:id="1092351026"/>
          <w:r w:rsidR="12A1AFB0">
            <w:rPr/>
            <w:t xml:space="preserve">3.6 </w:t>
          </w:r>
          <w:r w:rsidR="0AD063A1">
            <w:rPr/>
            <w:t>Action Plan</w:t>
          </w:r>
          <w:bookmarkEnd w:id="1203275225"/>
          <w:bookmarkEnd w:id="1092351026"/>
        </w:p>
        <w:p w:rsidR="006C4B88" w:rsidP="006C4B88" w:rsidRDefault="006C4B88" w14:paraId="0B5BCD8C" w14:textId="2316E57A"/>
        <w:p w:rsidR="00322483" w:rsidP="006C4B88" w:rsidRDefault="00322483" w14:paraId="406E400E" w14:textId="609C1E8B"/>
        <w:p w:rsidR="00322483" w:rsidP="00322483" w:rsidRDefault="00322483" w14:paraId="768EC993" w14:textId="5ED7FAD8"/>
        <w:p w:rsidR="00322483" w:rsidP="00322483" w:rsidRDefault="00322483" w14:paraId="1EBF26C8" w14:textId="263F993B"/>
        <w:p w:rsidRPr="003F69D6" w:rsidR="00322483" w:rsidP="00EF11DF" w:rsidRDefault="009E3DDD" w14:paraId="4CB3903D" w14:textId="6E4EE12A">
          <w:pPr>
            <w:pStyle w:val="Heading1"/>
          </w:pPr>
          <w:bookmarkStart w:name="_Toc1237921734" w:id="603255643"/>
          <w:bookmarkStart w:name="_Toc1048586007" w:id="550142655"/>
          <w:r w:rsidR="34D4E876">
            <w:rPr/>
            <w:t>References</w:t>
          </w:r>
          <w:bookmarkEnd w:id="603255643"/>
          <w:bookmarkEnd w:id="550142655"/>
        </w:p>
        <w:p w:rsidR="00322483" w:rsidP="00322483" w:rsidRDefault="00322483" w14:paraId="70E6265A" w14:textId="485A3432"/>
        <w:p w:rsidR="00322483" w:rsidP="00322483" w:rsidRDefault="00322483" w14:paraId="4791326A" w14:textId="2847D497"/>
        <w:p w:rsidR="00322483" w:rsidP="00322483" w:rsidRDefault="00322483" w14:paraId="66B374A7" w14:textId="0D8F15AB"/>
        <w:p w:rsidR="00322483" w:rsidP="00322483" w:rsidRDefault="00322483" w14:paraId="453F0348" w14:textId="1FB162C2"/>
        <w:p w:rsidRPr="00481798" w:rsidR="00481798" w:rsidP="6E8E061A" w:rsidRDefault="00481798" w14:paraId="1FA70C95" w14:textId="77777777">
          <w:pPr>
            <w:keepNext w:val="1"/>
            <w:keepLines/>
            <w:spacing w:before="40" w:beforeAutospacing="off" w:after="0"/>
            <w:outlineLvl w:val="0"/>
            <w:rPr>
              <w:rFonts w:ascii="Calibri Light" w:hAnsi="Calibri Light" w:eastAsia="" w:cs="" w:asciiTheme="majorAscii" w:hAnsiTheme="majorAscii" w:eastAsiaTheme="majorEastAsia" w:cstheme="majorBidi"/>
              <w:color w:val="2E74B5" w:themeColor="accent1" w:themeShade="BF"/>
              <w:sz w:val="32"/>
              <w:szCs w:val="32"/>
            </w:rPr>
          </w:pPr>
          <w:bookmarkStart w:name="_Toc1678939932" w:id="841285356"/>
          <w:bookmarkStart w:name="_Toc255390243" w:id="400733808"/>
          <w:r w:rsidRPr="6E8E061A" w:rsidR="0529D69B">
            <w:rPr>
              <w:rFonts w:ascii="Calibri Light" w:hAnsi="Calibri Light" w:eastAsia="" w:cs="" w:asciiTheme="majorAscii" w:hAnsiTheme="majorAscii" w:eastAsiaTheme="majorEastAsia" w:cstheme="majorBidi"/>
              <w:color w:val="2E74B5" w:themeColor="accent1" w:themeShade="BF"/>
              <w:spacing w:val="-5"/>
              <w:sz w:val="26"/>
              <w:szCs w:val="26"/>
            </w:rPr>
            <w:t>A</w:t>
          </w:r>
          <w:r w:rsidRPr="6E8E061A" w:rsidR="0529D69B">
            <w:rPr>
              <w:rFonts w:ascii="Calibri Light" w:hAnsi="Calibri Light" w:eastAsia="" w:cs="" w:asciiTheme="majorAscii" w:hAnsiTheme="majorAscii" w:eastAsiaTheme="majorEastAsia" w:cstheme="majorBidi"/>
              <w:color w:val="2E74B5" w:themeColor="accent1" w:themeShade="BF"/>
              <w:spacing w:val="2"/>
              <w:sz w:val="26"/>
              <w:szCs w:val="26"/>
            </w:rPr>
            <w:t>p</w:t>
          </w:r>
          <w:r w:rsidRPr="6E8E061A" w:rsidR="0529D69B">
            <w:rPr>
              <w:rFonts w:ascii="Calibri Light" w:hAnsi="Calibri Light" w:eastAsia="" w:cs="" w:asciiTheme="majorAscii" w:hAnsiTheme="majorAscii" w:eastAsiaTheme="majorEastAsia" w:cstheme="majorBidi"/>
              <w:color w:val="2E74B5" w:themeColor="accent1" w:themeShade="BF"/>
              <w:sz w:val="26"/>
              <w:szCs w:val="26"/>
            </w:rPr>
            <w:t>pendix</w:t>
          </w:r>
          <w:r w:rsidRPr="6E8E061A" w:rsidR="0529D69B">
            <w:rPr>
              <w:rFonts w:ascii="Calibri Light" w:hAnsi="Calibri Light" w:eastAsia="" w:cs="" w:asciiTheme="majorAscii" w:hAnsiTheme="majorAscii" w:eastAsiaTheme="majorEastAsia" w:cstheme="majorBidi"/>
              <w:color w:val="2E74B5" w:themeColor="accent1" w:themeShade="BF"/>
              <w:spacing w:val="6"/>
              <w:sz w:val="26"/>
              <w:szCs w:val="26"/>
            </w:rPr>
            <w:t xml:space="preserve"> </w:t>
          </w:r>
          <w:r w:rsidRPr="6E8E061A" w:rsidR="0529D69B">
            <w:rPr>
              <w:rFonts w:ascii="Calibri Light" w:hAnsi="Calibri Light" w:eastAsia="" w:cs="" w:asciiTheme="majorAscii" w:hAnsiTheme="majorAscii" w:eastAsiaTheme="majorEastAsia" w:cstheme="majorBidi"/>
              <w:color w:val="2E74B5" w:themeColor="accent1" w:themeShade="BF"/>
              <w:sz w:val="26"/>
              <w:szCs w:val="26"/>
            </w:rPr>
            <w:t>A</w:t>
          </w:r>
          <w:r w:rsidRPr="6E8E061A" w:rsidR="0529D69B">
            <w:rPr>
              <w:rFonts w:ascii="Calibri Light" w:hAnsi="Calibri Light" w:eastAsia="" w:cs="" w:asciiTheme="majorAscii" w:hAnsiTheme="majorAscii" w:eastAsiaTheme="majorEastAsia" w:cstheme="majorBidi"/>
              <w:color w:val="2E74B5" w:themeColor="accent1" w:themeShade="BF"/>
              <w:sz w:val="26"/>
              <w:szCs w:val="26"/>
            </w:rPr>
            <w:t xml:space="preserve"> </w:t>
          </w:r>
          <w:bookmarkEnd w:id="841285356"/>
          <w:bookmarkEnd w:id="400733808"/>
        </w:p>
        <w:p w:rsidRPr="0021474F" w:rsidR="00322483" w:rsidP="00322483" w:rsidRDefault="00322483" w14:paraId="732663D9" w14:textId="61EA6772">
          <w:pPr>
            <w:rPr>
              <w:color w:val="FF0000"/>
            </w:rPr>
          </w:pPr>
        </w:p>
        <w:p w:rsidR="00692F2B" w:rsidP="00322483" w:rsidRDefault="00692F2B" w14:paraId="4382C8C9" w14:textId="77777777"/>
        <w:p w:rsidR="00322483" w:rsidP="00322483" w:rsidRDefault="00322483" w14:paraId="57CF59B3" w14:textId="48B108D6"/>
        <w:p w:rsidR="00322483" w:rsidP="00322483" w:rsidRDefault="00322483" w14:paraId="4AACDE4C" w14:textId="77777777"/>
        <w:p w:rsidR="00322483" w:rsidP="00EF11DF" w:rsidRDefault="00322483" w14:paraId="74126D56" w14:textId="565E81D4">
          <w:pPr>
            <w:pStyle w:val="Heading1"/>
          </w:pPr>
          <w:bookmarkStart w:name="_Toc803758836" w:id="1407490716"/>
          <w:bookmarkStart w:name="_Toc2040527298" w:id="38265817"/>
          <w:r w:rsidR="5D474F59">
            <w:rPr>
              <w:spacing w:val="-5"/>
            </w:rPr>
            <w:t>A</w:t>
          </w:r>
          <w:r w:rsidR="5D474F59">
            <w:rPr>
              <w:spacing w:val="2"/>
            </w:rPr>
            <w:t>p</w:t>
          </w:r>
          <w:r w:rsidR="5D474F59">
            <w:rPr/>
            <w:t>pendix</w:t>
          </w:r>
          <w:r w:rsidR="5D474F59">
            <w:rPr>
              <w:spacing w:val="6"/>
            </w:rPr>
            <w:t xml:space="preserve"> </w:t>
          </w:r>
          <w:r w:rsidR="0EC2687A">
            <w:rPr/>
            <w:t>B</w:t>
          </w:r>
          <w:r w:rsidR="5D474F59">
            <w:rPr/>
            <w:t xml:space="preserve"> </w:t>
          </w:r>
          <w:bookmarkEnd w:id="1407490716"/>
          <w:bookmarkEnd w:id="38265817"/>
        </w:p>
        <w:p w:rsidR="00322483" w:rsidP="00322483" w:rsidRDefault="00322483" w14:paraId="0AFF2AD4" w14:textId="68132317"/>
        <w:p w:rsidRPr="00176791" w:rsidR="003E4D41" w:rsidP="00322483" w:rsidRDefault="003E4D41" w14:paraId="41362271" w14:textId="641FB163">
          <w:pPr>
            <w:rPr>
              <w:color w:val="FF0000"/>
            </w:rPr>
          </w:pPr>
          <w:r w:rsidRPr="6E8E061A" w:rsidR="42C8B850">
            <w:rPr>
              <w:sz w:val="32"/>
              <w:szCs w:val="32"/>
            </w:rPr>
            <w:t>Job application goes here</w:t>
          </w:r>
        </w:p>
        <w:p w:rsidR="00322483" w:rsidP="00322483" w:rsidRDefault="00322483" w14:paraId="3B453CB4" w14:textId="6A36903E"/>
        <w:p w:rsidR="00322483" w:rsidP="00322483" w:rsidRDefault="00322483" w14:paraId="4A4885F8" w14:textId="77777777"/>
        <w:p w:rsidR="00322483" w:rsidP="00322483" w:rsidRDefault="00322483" w14:paraId="1D4E5617" w14:textId="61496ADF"/>
        <w:p w:rsidR="00322483" w:rsidP="00EF11DF" w:rsidRDefault="00322483" w14:paraId="32518A52" w14:textId="7171EDC2">
          <w:pPr>
            <w:pStyle w:val="Heading1"/>
          </w:pPr>
          <w:bookmarkStart w:name="_Toc2024866313" w:id="769673486"/>
          <w:bookmarkStart w:name="_Toc731958433" w:id="326513269"/>
          <w:r w:rsidR="5D474F59">
            <w:rPr>
              <w:spacing w:val="-5"/>
            </w:rPr>
            <w:t>A</w:t>
          </w:r>
          <w:r w:rsidR="5D474F59">
            <w:rPr>
              <w:spacing w:val="2"/>
            </w:rPr>
            <w:t>p</w:t>
          </w:r>
          <w:r w:rsidR="5D474F59">
            <w:rPr/>
            <w:t>pendix</w:t>
          </w:r>
          <w:r w:rsidR="5D474F59">
            <w:rPr>
              <w:spacing w:val="6"/>
            </w:rPr>
            <w:t xml:space="preserve"> </w:t>
          </w:r>
          <w:r w:rsidR="0EC2687A">
            <w:rPr/>
            <w:t>C</w:t>
          </w:r>
          <w:bookmarkEnd w:id="769673486"/>
          <w:bookmarkEnd w:id="326513269"/>
        </w:p>
        <w:p w:rsidR="00322483" w:rsidP="006C4B88" w:rsidRDefault="00322483" w14:paraId="5740BB9A" w14:textId="330EB8B8">
          <w:pPr>
            <w:pStyle w:val="Heading2"/>
          </w:pPr>
        </w:p>
        <w:p w:rsidRPr="002871C1" w:rsidR="003E4D41" w:rsidP="003E4D41" w:rsidRDefault="003E4D41" w14:paraId="56D12703" w14:textId="463CA6B9">
          <w:r w:rsidRPr="002871C1">
            <w:t>CV goes here</w:t>
          </w:r>
        </w:p>
        <w:p w:rsidR="00322483" w:rsidP="006C4B88" w:rsidRDefault="00322483" w14:paraId="1EF7094B" w14:textId="77777777">
          <w:pPr>
            <w:pStyle w:val="Heading2"/>
          </w:pPr>
        </w:p>
        <w:p w:rsidR="00322483" w:rsidP="00322483" w:rsidRDefault="00322483" w14:paraId="521E20AD" w14:textId="68D87811"/>
        <w:p w:rsidRPr="00322483" w:rsidR="00322483" w:rsidP="00322483" w:rsidRDefault="00322483" w14:paraId="536062F3" w14:textId="77777777"/>
        <w:p w:rsidR="0030173B" w:rsidP="00EF11DF" w:rsidRDefault="00322483" w14:paraId="5ABE7B84" w14:textId="37C72F10">
          <w:pPr>
            <w:pStyle w:val="Heading1"/>
          </w:pPr>
          <w:bookmarkStart w:name="_Toc1092616489" w:id="984969133"/>
          <w:bookmarkStart w:name="_Toc1551272137" w:id="1942226297"/>
          <w:r w:rsidR="5D474F59">
            <w:rPr>
              <w:spacing w:val="-5"/>
            </w:rPr>
            <w:t>A</w:t>
          </w:r>
          <w:r w:rsidR="5D474F59">
            <w:rPr>
              <w:spacing w:val="2"/>
            </w:rPr>
            <w:t>p</w:t>
          </w:r>
          <w:r w:rsidR="5D474F59">
            <w:rPr/>
            <w:t>pendix</w:t>
          </w:r>
          <w:r w:rsidR="5D474F59">
            <w:rPr>
              <w:spacing w:val="6"/>
            </w:rPr>
            <w:t xml:space="preserve"> </w:t>
          </w:r>
          <w:r w:rsidR="0EC2687A">
            <w:rPr/>
            <w:t>D</w:t>
          </w:r>
          <w:bookmarkEnd w:id="984969133"/>
          <w:bookmarkEnd w:id="1942226297"/>
        </w:p>
        <w:p w:rsidR="00176791" w:rsidP="00176791" w:rsidRDefault="00176791" w14:paraId="286BEB60" w14:textId="4F317FEA"/>
        <w:p w:rsidRPr="002871C1" w:rsidR="00176791" w:rsidP="00176791" w:rsidRDefault="00176791" w14:paraId="39051D22" w14:textId="40DF314B">
          <w:r w:rsidRPr="002871C1">
            <w:t xml:space="preserve">Covering </w:t>
          </w:r>
          <w:r w:rsidRPr="002871C1" w:rsidR="00A73F24">
            <w:t>Letter goes here</w:t>
          </w:r>
        </w:p>
      </w:sdtContent>
    </w:sdt>
    <w:sectPr w:rsidRPr="002871C1" w:rsidR="00176791" w:rsidSect="00A655F1">
      <w:pgSz w:w="12240" w:h="15840"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860E8" w:rsidP="00175380" w:rsidRDefault="00A860E8" w14:paraId="71F498BC" w14:textId="77777777">
      <w:pPr>
        <w:spacing w:after="0" w:line="240" w:lineRule="auto"/>
      </w:pPr>
      <w:r>
        <w:separator/>
      </w:r>
    </w:p>
  </w:endnote>
  <w:endnote w:type="continuationSeparator" w:id="0">
    <w:p w:rsidR="00A860E8" w:rsidP="00175380" w:rsidRDefault="00A860E8" w14:paraId="0AE0544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Open Sans">
    <w:altName w:val="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860E8" w:rsidP="00175380" w:rsidRDefault="00A860E8" w14:paraId="6C898A5A" w14:textId="77777777">
      <w:pPr>
        <w:spacing w:after="0" w:line="240" w:lineRule="auto"/>
      </w:pPr>
      <w:r>
        <w:separator/>
      </w:r>
    </w:p>
  </w:footnote>
  <w:footnote w:type="continuationSeparator" w:id="0">
    <w:p w:rsidR="00A860E8" w:rsidP="00175380" w:rsidRDefault="00A860E8" w14:paraId="19CDFE0C" w14:textId="77777777">
      <w:pPr>
        <w:spacing w:after="0" w:line="240" w:lineRule="auto"/>
      </w:pPr>
      <w:r>
        <w:continuationSeparator/>
      </w:r>
    </w:p>
  </w:footnote>
</w:footnotes>
</file>

<file path=word/intelligence.xml><?xml version="1.0" encoding="utf-8"?>
<int:Intelligence xmlns:oel="http://schemas.microsoft.com/office/2019/extlst" xmlns:int="http://schemas.microsoft.com/office/intelligence/2019/intelligence">
  <int:OnDemandWorkflows>
    <int:OnDemandWorkflow Type="SimilarityCheck" ParagraphVersions="329665170-2004318071 1973626492-2041633967 440352314-1340383966 1205442520-2004318071 27467424-2004318071 43613798-2004318071 1435676217-2004318071 1855696969-2004318071 1707530669-2004318071 1544720710-2004318071 1331437067-2004318071 1899400376-2004318071 576626155-3736774 584910331-2004318071 512550481-1017209062 370096030-2004318071 510425014-861771807 1027118751-1237848257 1056380690-1848711288 675080206-726969521 1134503103-1908639179 1263635981-2098327752 314792531-1010341678 1802292789-2084424944 1211088887-1035560266 1793339950-317294888 1332087690-960051879 416652967-180204092 1446258499-1814353792 701698260-303033149 557409930-2117696451 840927126-1487104913 2124504053-2029505954 257013600-1950019107 1291094683-2029873942 1551255297-578028436 1083106401-1774461824 1155280924-104804746 1599240684-619805207 1111048993-1826093028 2030531878-144979166 1761499112-2026571481 1702154774-1203725510 762287863-1158863014 680907667-1532824694 432710693-1222880974 13412763-1416619312 1447391549-924485830 783788904-924485830 402297054-1196932389 1386179889-1027483397 1457134252-690163559 618972861-2004318071 1560669403-2114874379 1189605585-327591118 1324009193-1311815010 534620025-2004318071 359564220-989941244 1270902350-2004318071 810846775-995717810 910638769-2004318071 1715263117-2004318071 108692126-1621605433 502057919-2134822989 776527186-2008141387 186335701-1849405237 1443277772-1131491490 990566104-487458086 1189401152-993749552 903666027-2004318071 1830309663-2004318071 863440781-1061791546 413669573-2004318071 2040296653-1585079809 37347801-2004318071 26870170-2004318071 1212750158-2004318071 709320245-15164984 250994039-768186444 155048263-702834583 192438918-1399427536 1435347053-2004318071 781637849-1068937107 1163409858-2004318071 1306562600-2004318071 352626687-1363788506 514591939-2004318071 1232228130-626848071 1095938388-2004318071 476693894-2004318071 550203299-2004318071 2008251940-2004318071 1897279832-2004318071 673007352-2004318071 1175701922-2004318071 2829846-429267410 328448638-2004318071 670989024-1404674466 1522361634-1509196397 786281408-2004318071 76971395-2004318071 956471844-2004318071 870326959-2004318071 949965214-97936228 1393220905-2004318071 1658012074-2004318071 1569387377-2004318071 475639746-2004318071 985145751-1739970775 2053221370-312305341 726607077-2004318071 312386709-1179137865 373762420-1797040464 1124994259-2004318071 219074982-2004318071 210599005-2004318071 719892982-2004318071 1400912377-2004318071 149019509-217327585 1912111231-295674277 824931623-2004318071 302461289-1051603562 956256781-2004318071 905677939-2004318071 513399446-766588763 588508867-1222010131 1320904093-2004318071 104204649-2004318071 1645461161-2004318071 230411284-2004318071 696546002-2004318071 756661777-2146224561 1335712187-2004318071 1653098158-2004318071 554459826-2004318071 1448909703-2004318071 1914521556-2004318071 666303930-2004318071 1129192641-240046636 399789936-10324732 205402155-92905194 1408990970-654799697 844451286-1710642390 2120233896-1204362163 1269473530-363402152 1810789594-2004318071 970703359-457224760 1192128562-848245737 209273271-1885394305 568956582-1652492294 1038103431-1486629165 531970206-1145110309 2078631102-402322415 1625704039-2004318071 2099757406-2004318071 478625441-1385288489 1063173500-66365582 1542648103-2004318071 1327564779-2004318071 845162311-2004318071 53898214-2004318071 1408239657-2004318071 2085753243-2004318071 2131018103-1083293422 844535965-881865256 450948242-612239015 298975110-1844614673 242480142-776071796 835464594-2004318071 16053659-2004318071 1108025848-2004318071 1389259624-2004318071 616620555-323130285 2083003776-2004318071 302167492-1720083361 1286147916-213696886 1079410712-1641912920 1124313180-335533060 1484085106-2004318071 521697362-1817451692 1018517565-2004318071 384317675-2004318071 1708940619-459217725 1374946010-2004318071 421413289-2004318071 952740202-2004318071 729098781-2004318071 1222473183-2004318071 1929369077-2004318071 1539314192-2004318071 1921107354-2004318071 56284647-2004318071 1322039549-2004318071 518099708-2004318071 1322292621-2004318071 856043883-2004318071 262315681-2004318071 1823230022-2004318071 677220788-2004318071 1398475782-2004318071 1726553016-2004318071 400113154-2004318071 70030910-2004318071 1032613603-2004318071 1334236238-2004318071 42698243-2004318071 1033950238-2004318071 1301486433-2004318071 529416580-2004318071 796139596-2004318071 352835598-2004318071 1761107906-2004318071 461277963-2004318071 1621678143-2004318071 1216138244-2004318071 80637792-2004318071 1152332563-1228969004 1300313574-2004318071 273101376-2004318071 1927663426-2004318071 1967985499-2004318071 314809765-2004318071 2006391577-2004318071 2063040485-2004318071 66220314-2004318071 1264856539-2004318071 926336935-2004318071 1268134694-2004318071 965098365-2004318071 1841718976-2004318071 1868608405-451310416 367165039-756625128 975788075-1046086440 506979055-1008213708 73551106-1371209719 234517692-398478955 1200428990-594004931 1610663766-418128828 908300181-54381057 1954237675-2004318071 437060214-2012787339 115301335-1839529613 992523285-2004318071 1620797307-1597792804 713947082-2004318071 1643029218-2012092237 1423430233-2004318071 879178436-971416661 974899197-1456738137 543009892-1152069824 1987708664-1114264678 70562838-1057468528 621312998-1997533952 971648634-1745211984 1113733287-1294223000 62196887-2004318071 1353086062-2004318071 311810500-1027821864 338535289-904203375 790286335-850019079 1222259141-1404086371 993578051-218163253 1993924548-2030914042 232516529-2004318071 1270858811-132472098 402304793-119284674 1570012288-611921687 1477464347-1223532575 1596231498-412743016 1701339995-1891142738 1928078864-2004318071 1528175457-1769515272 361722289-990462325 1830877989-1753035472 638800197-1310824866 2047854162-1245199427 1785509266-2004318071 2126488620-2130045432 2088884029-472591541 1063183567-914142940 1769992629-1818794534 65963300-1886808001 158810462-2004318071 774709654-1407464855 190565772-588703098 1080967182-1620844171 1989069203-1591212760 515843784-641702203 1286836285-1850663210 1894131290-1213871154 1200697962-675796119 1723036839-227481003 1161757512-531718850 531041429-2004318071 1931895769-1642751858 1132644553-2004318071 1473206707-1219561686 1252843084-2004318071 1947364694-1449034196 184494804-1746084631 1094066801-1679798627 994393268-1781960766 1246266872-2004318071 491673111-1632201439 844204626-1903291842 1463860122-856602808 1456547587-1178379961 519506251-2004318071 1377706157-1759016977 1398825715-2004318071 1522432900-935800592 678161248-1328644074 956636450-1088368971"/>
  </int:OnDemandWorkflows>
  <int:IntelligenceSettings>
    <int:extLst>
      <oel:ext uri="74B372B9-2EFF-4315-9A3F-32BA87CA82B1">
        <int:Goals Version="1" Formality="1"/>
      </oel:ext>
    </int:extLst>
  </int:IntelligenceSettings>
  <int:Manifest>
    <int:ParagraphRange paragraphId="1997783201" textId="2063322183" start="74" length="2" invalidationStart="74" invalidationLength="2" id="8kiD1kfh"/>
    <int:WordHash hashCode="gRg+Ewpr1g5/o3" id="Syt9UDMt"/>
    <int:WordHash hashCode="Q0oaED29rW66x3" id="alV2OAB4"/>
    <int:WordHash hashCode="m/D4/19di8v/ud" id="gxRd8Fqp"/>
    <int:WordHash hashCode="/vYZCR8vKBkpwc" id="xXKy6uk6"/>
    <int:WordHash hashCode="ZanletI6wlweVG" id="BM2xpBYo"/>
    <int:WordHash hashCode="l5aAn32uSC0xI8" id="L1afgxIb"/>
    <int:WordHash hashCode="Misg/15vGxeaYP" id="BpsPKcP2"/>
    <int:EntireDocument id="wVuwhdKN"/>
    <int:ParagraphRange paragraphId="584910331" textId="2004318071" start="0" length="471" invalidationStart="0" invalidationLength="471" id="KJhDNf8x"/>
    <int:ParagraphRange paragraphId="512550481" textId="1017209062" start="0" length="100" invalidationStart="0" invalidationLength="100" id="FamsjV4p"/>
    <int:ParagraphRange paragraphId="13412763" textId="1416619312" start="219" length="255" invalidationStart="219" invalidationLength="255" id="dFM8J8Nw"/>
    <int:ParagraphRange paragraphId="13412763" textId="1416619312" start="475" length="532" invalidationStart="475" invalidationLength="532" id="0gQc1bJQ"/>
    <int:ParagraphRange paragraphId="1386179889" textId="1027483397" start="0" length="82" invalidationStart="0" invalidationLength="82" id="KPk8oaFP"/>
    <int:ParagraphRange paragraphId="1457134252" textId="621418681" start="32" length="489" invalidationStart="32" invalidationLength="489" id="jsZtKXcF"/>
    <int:ParagraphRange paragraphId="1457134252" textId="621418681" start="522" length="98" invalidationStart="522" invalidationLength="98" id="T0XsUJhG"/>
    <int:ParagraphRange paragraphId="1324009193" textId="1311815010" start="1" length="265" invalidationStart="1" invalidationLength="265" id="LgV5EkcL"/>
    <int:ParagraphRange paragraphId="1324009193" textId="1311815010" start="431" length="252" invalidationStart="431" invalidationLength="252" id="GvQBsN5W"/>
    <int:ParagraphRange paragraphId="1270902350" textId="2004318071" start="0" length="89" invalidationStart="0" invalidationLength="89" id="yZGyHumF"/>
    <int:ParagraphRange paragraphId="810846775" textId="995717810" start="0" length="144" invalidationStart="0" invalidationLength="144" id="neV7jKMO"/>
    <int:ParagraphRange paragraphId="910638769" textId="2004318071" start="0" length="215" invalidationStart="0" invalidationLength="215" id="AKkfY6m7"/>
    <int:ParagraphRange paragraphId="1715263117" textId="2004318071" start="0" length="178" invalidationStart="0" invalidationLength="178" id="XJNqQNRD"/>
    <int:ParagraphRange paragraphId="205402155" textId="92905194" start="1" length="480" invalidationStart="1" invalidationLength="480" id="GKZtzQxw"/>
    <int:ParagraphRange paragraphId="844451286" textId="1710642390" start="0" length="253" invalidationStart="0" invalidationLength="253" id="FIIM6wGa"/>
    <int:ParagraphRange paragraphId="1269473530" textId="363402152" start="0" length="395" invalidationStart="0" invalidationLength="395" id="tlpwC7dC"/>
    <int:ParagraphRange paragraphId="970703359" textId="457224760" start="0" length="707" invalidationStart="0" invalidationLength="707" id="3SKShwCV"/>
    <int:ParagraphRange paragraphId="1327564779" textId="2004318071" start="0" length="81" invalidationStart="0" invalidationLength="81" id="JHR4bIhA"/>
    <int:ParagraphRange paragraphId="16053659" textId="2004318071" start="0" length="69" invalidationStart="0" invalidationLength="69" id="LAWPDTCr"/>
    <int:WordHash hashCode="e3+TZqNgMaC5Vf" id="9oR3PGln"/>
  </int:Manifest>
  <int:Observations>
    <int:Content id="8kiD1kfh">
      <int:Rejection type="LegacyProofing"/>
    </int:Content>
    <int:Content id="Syt9UDMt">
      <int:Rejection type="AugLoop_Text_Critique"/>
    </int:Content>
    <int:Content id="alV2OAB4">
      <int:Rejection type="AugLoop_Text_Critique"/>
    </int:Content>
    <int:Content id="gxRd8Fqp">
      <int:Rejection type="AugLoop_Text_Critique"/>
    </int:Content>
    <int:Content id="xXKy6uk6">
      <int:Rejection type="AugLoop_Text_Critique"/>
    </int:Content>
    <int:Content id="BM2xpBYo">
      <int:Rejection type="AugLoop_Text_Critique"/>
    </int:Content>
    <int:Content id="L1afgxIb">
      <int:Rejection type="AugLoop_Text_Critique"/>
    </int:Content>
    <int:Content id="BpsPKcP2">
      <int:Rejection type="AugLoop_Text_Critique"/>
    </int:Content>
    <int:Content id="wVuwhdKN">
      <int:extLst>
        <oel:ext uri="E302BA01-7950-474C-9AD3-286E660C40A8">
          <int:SimilaritySummary Version="1" RunId="1645147924736" TilesCheckedInThisRun="146" TotalNumOfTiles="146" SimilarityAnnotationCount="20" NumWords="1579" NumFlaggedWords="813"/>
        </oel:ext>
      </int:extLst>
    </int:Content>
    <int:Content id="KJhDNf8x">
      <int:extLst>
        <oel:ext uri="426473B9-03D8-482F-96C9-C2C85392BACA">
          <int:SimilarityCritique Version="1" Contex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 SourceType="Online" SourceTitle="BMSK4005 Assignment final draft.docx - Skills for the ..." SourceUrl="https://www.coursehero.com/file/93743470/BMSK4005-Assignment-final-draftdocx/" SourceSnippet="Skills for the Workplace Module Assignment Submission Student Name: Christopher Downey Student Number: 1910814 Module No: BMSK4005 Module Title: Professional Career Development 1 Statement of Confirmation of Authenticity By the act of making this submission, the student declares that this is the work of the student named above. The work has not, in whole or in part, been knowingly presented ...">
            <int:Suggestions CitationType="Inline">
              <int:Suggestion CitationStyle="Mla" IsIdentical="0">
                <int:CitationText>(“BMSK4005 Assignment final draft.docx - Skills for the ...”)</int:CitationText>
              </int:Suggestion>
              <int:Suggestion CitationStyle="Apa" IsIdentical="0">
                <int:CitationText>(“BMSK4005 Assignment final draft.docx - Skills for the ...”)</int:CitationText>
              </int:Suggestion>
              <int:Suggestion CitationStyle="Chicago" IsIdentical="0">
                <int:CitationText>(“BMSK4005 Assignment final draft.docx - Skills for the ...”)</int:CitationText>
              </int:Suggestion>
            </int:Suggestions>
            <int:Suggestions CitationType="Full">
              <int:Suggestion CitationStyle="Mla" IsIdentical="0">
                <int:CitationText>&lt;i&gt;BMSK4005 Assignment final draft.docx - Skills for the ...&lt;/i&gt;, https://www.coursehero.com/file/93743470/BMSK4005-Assignment-final-draftdocx/.</int:CitationText>
              </int:Suggestion>
              <int:Suggestion CitationStyle="Apa" IsIdentical="0">
                <int:CitationText>&lt;i&gt;BMSK4005 Assignment final draft.docx - Skills for the ...&lt;/i&gt;. (n.d.). Retrieved from https://www.coursehero.com/file/93743470/BMSK4005-Assignment-final-draftdocx/</int:CitationText>
              </int:Suggestion>
              <int:Suggestion CitationStyle="Chicago" IsIdentical="0">
                <int:CitationText>“BMSK4005 Assignment final draft.docx - Skills for the ...” n.d., https://www.coursehero.com/file/93743470/BMSK4005-Assignment-final-draftdocx/.</int:CitationText>
              </int:Suggestion>
            </int:Suggestions>
          </int:SimilarityCritique>
        </oel:ext>
      </int:extLst>
    </int:Content>
    <int:Content id="FamsjV4p">
      <int:extLst>
        <oel:ext uri="426473B9-03D8-482F-96C9-C2C85392BACA">
          <int:SimilarityCritique Version="1" Context="Attention is drawn to the plagiarism and unfair practice policies of both the University and of ILM." SourceType="Online" SourceTitle="BMSK4005 Assignment final draft.docx - Skills for the ..." SourceUrl="https://www.coursehero.com/file/93743470/BMSK4005-Assignment-final-draftdocx/" SourceSnippet="Attention is drawn to the plagiarism and unfair practice policies of both the University and of ILM. Permission for ILM to use this script ILM uses learners’ submissions – on an anonymous basis – for assessment standardisation.">
            <int:Suggestions CitationType="Inline">
              <int:Suggestion CitationStyle="Mla" IsIdentical="1">
                <int:CitationText>(“BMSK4005 Assignment final draft.docx - Skills for the ...”)</int:CitationText>
              </int:Suggestion>
              <int:Suggestion CitationStyle="Apa" IsIdentical="1">
                <int:CitationText>(“BMSK4005 Assignment final draft.docx - Skills for the ...”)</int:CitationText>
              </int:Suggestion>
              <int:Suggestion CitationStyle="Chicago" IsIdentical="1">
                <int:CitationText>(“BMSK4005 Assignment final draft.docx - Skills for the ...”)</int:CitationText>
              </int:Suggestion>
            </int:Suggestions>
            <int:Suggestions CitationType="Full">
              <int:Suggestion CitationStyle="Mla" IsIdentical="1">
                <int:CitationText>&lt;i&gt;BMSK4005 Assignment final draft.docx - Skills for the ...&lt;/i&gt;, https://www.coursehero.com/file/93743470/BMSK4005-Assignment-final-draftdocx/.</int:CitationText>
              </int:Suggestion>
              <int:Suggestion CitationStyle="Apa" IsIdentical="1">
                <int:CitationText>&lt;i&gt;BMSK4005 Assignment final draft.docx - Skills for the ...&lt;/i&gt;. (n.d.). Retrieved from https://www.coursehero.com/file/93743470/BMSK4005-Assignment-final-draftdocx/</int:CitationText>
              </int:Suggestion>
              <int:Suggestion CitationStyle="Chicago" IsIdentical="1">
                <int:CitationText>“BMSK4005 Assignment final draft.docx - Skills for the ...” n.d., https://www.coursehero.com/file/93743470/BMSK4005-Assignment-final-draftdocx/.</int:CitationText>
              </int:Suggestion>
            </int:Suggestions>
          </int:SimilarityCritique>
        </oel:ext>
      </int:extLst>
    </int:Content>
    <int:Content id="dFM8J8Nw">
      <int:extLst>
        <oel:ext uri="426473B9-03D8-482F-96C9-C2C85392BACA">
          <int:SimilarityCritique Version="1" Context="The many theories share the proposition that humans can be classified according to their 'style' of learning but differ in how the proposed styles should be defined, categorized, and assessed. A common concept is that individuals differ in how they learn." SourceType="Online" SourceTitle="Definition Of Learning Modalities - definitoin" SourceUrl="https://definitoin.blogspot.com/2020/09/definition-of-learning-modalities.html" SourceSnippet="The many theories share the proposition that humans can be classified according to their style of learning but differ in how the proposed styles should be defined categorized and assessed. The houston chronicle honors 2020 s top nurse leaders 4 may 2020 one of microsoft s hidden.">
            <int:Suggestions CitationType="Inline">
              <int:Suggestion CitationStyle="Mla" IsIdentical="0">
                <int:CitationText>(“Definition Of Learning Modalities - definitoin”)</int:CitationText>
              </int:Suggestion>
              <int:Suggestion CitationStyle="Apa" IsIdentical="0">
                <int:CitationText>(“Definition Of Learning Modalities - definitoin”)</int:CitationText>
              </int:Suggestion>
              <int:Suggestion CitationStyle="Chicago" IsIdentical="0">
                <int:CitationText>(“Definition Of Learning Modalities - definitoin”)</int:CitationText>
              </int:Suggestion>
            </int:Suggestions>
            <int:Suggestions CitationType="Full">
              <int:Suggestion CitationStyle="Mla" IsIdentical="0">
                <int:CitationText>&lt;i&gt;Definition Of Learning Modalities - definitoin&lt;/i&gt;, https://definitoin.blogspot.com/2020/09/definition-of-learning-modalities.html.</int:CitationText>
              </int:Suggestion>
              <int:Suggestion CitationStyle="Apa" IsIdentical="0">
                <int:CitationText>&lt;i&gt;Definition Of Learning Modalities - definitoin&lt;/i&gt;. (n.d.). Retrieved from https://definitoin.blogspot.com/2020/09/definition-of-learning-modalities.html</int:CitationText>
              </int:Suggestion>
              <int:Suggestion CitationStyle="Chicago" IsIdentical="0">
                <int:CitationText>“Definition Of Learning Modalities - definitoin” n.d., https://definitoin.blogspot.com/2020/09/definition-of-learning-modalities.html.</int:CitationText>
              </int:Suggestion>
            </int:Suggestions>
            <int:AdditionalSources SourceType="Online" SourceTitle="Learning styles - Wikipedia" SourceUrl="https://en.wikipedia.org/wiki/Learning_styles" SourceSnippet="Learning styles refer to a range of theories that aim to account for differences in individuals' learning. Many theories share the proposition that humans can be classified according to their 'style' of learning, but differ in how the proposed styles should be defined, categorized and assessed.: 8 A common concept is that individuals differ in how they learn.">
              <int:Suggestions CitationType="Inline">
                <int:Suggestion CitationStyle="Mla" IsIdentical="0">
                  <int:CitationText>(“Learning styles - Wikipedia”)</int:CitationText>
                </int:Suggestion>
                <int:Suggestion CitationStyle="Apa" IsIdentical="0">
                  <int:CitationText>(“Learning styles - Wikipedia”)</int:CitationText>
                </int:Suggestion>
                <int:Suggestion CitationStyle="Chicago" IsIdentical="0">
                  <int:CitationText>(“Learning styles - Wikipedia”)</int:CitationText>
                </int:Suggestion>
              </int:Suggestions>
              <int:Suggestions CitationType="Full">
                <int:Suggestion CitationStyle="Mla" IsIdentical="0">
                  <int:CitationText>&lt;i&gt;Learning styles - Wikipedia&lt;/i&gt;, https://en.wikipedia.org/wiki/Learning_styles.</int:CitationText>
                </int:Suggestion>
                <int:Suggestion CitationStyle="Apa" IsIdentical="0">
                  <int:CitationText>&lt;i&gt;Learning styles - Wikipedia&lt;/i&gt;. (n.d.). Retrieved from https://en.wikipedia.org/wiki/Learning_styles</int:CitationText>
                </int:Suggestion>
                <int:Suggestion CitationStyle="Chicago" IsIdentical="0">
                  <int:CitationText>“Learning styles - Wikipedia” n.d., https://en.wikipedia.org/wiki/Learning_styles.</int:CitationText>
                </int:Suggestion>
              </int:Suggestions>
            </int:AdditionalSources>
          </int:SimilarityCritique>
        </oel:ext>
      </int:extLst>
    </int:Content>
    <int:Content id="0gQc1bJQ">
      <int:extLst>
        <oel:ext uri="426473B9-03D8-482F-96C9-C2C85392BACA">
          <int:SimilarityCritique Version="1" Context="As Stephen Brookfield (1983: 16) commented, writers in the field of experiential learning have the term in two contrasting senses. On the one hand the term is used to describe the sort of learning undertaken by students who are given a chance to get and apply knowledge, skills, and feelings in an immediate and relevant setting. Experiential learning thus involves a ‘direct encounter with the phenomena being studied rather than merely thinking about the encounter, or only considering the possibility of doing something about it." SourceType="Online" SourceTitle="David A. Kolb on experiential learning. - infed.org" SourceUrl="https://infed.org/david-a-kolb-on-experiential-learning/" SourceSnippet="As Stephen Brookfield (1983: 16) has commented, writers in the field of experiential learning have tended to use the term in two contrasting senses. On the one hand the term is used to describe the sort of learning undertaken by students who are given a chance to acquire and apply knowledge, skills and feelings in an immediate and relevant setting.">
            <int:Suggestions CitationType="Inline">
              <int:Suggestion CitationStyle="Mla" IsIdentical="0">
                <int:CitationText>(“David A. Kolb on experiential learning. - infed.org”)</int:CitationText>
              </int:Suggestion>
              <int:Suggestion CitationStyle="Apa" IsIdentical="0">
                <int:CitationText>(“David A. Kolb on experiential learning. - infed.org”)</int:CitationText>
              </int:Suggestion>
              <int:Suggestion CitationStyle="Chicago" IsIdentical="0">
                <int:CitationText>(“David A. Kolb on experiential learning. - infed.org”)</int:CitationText>
              </int:Suggestion>
            </int:Suggestions>
            <int:Suggestions CitationType="Full">
              <int:Suggestion CitationStyle="Mla" IsIdentical="0">
                <int:CitationText>&lt;i&gt;David A. Kolb on experiential learning. - infed.org&lt;/i&gt;, https://infed.org/david-a-kolb-on-experiential-learning/.</int:CitationText>
              </int:Suggestion>
              <int:Suggestion CitationStyle="Apa" IsIdentical="0">
                <int:CitationText>&lt;i&gt;David A. Kolb on experiential learning. - infed.org&lt;/i&gt;. (n.d.). Retrieved from https://infed.org/david-a-kolb-on-experiential-learning/</int:CitationText>
              </int:Suggestion>
              <int:Suggestion CitationStyle="Chicago" IsIdentical="0">
                <int:CitationText>“David A. Kolb on experiential learning. - infed.org” n.d., https://infed.org/david-a-kolb-on-experiential-learning/.</int:CitationText>
              </int:Suggestion>
            </int:Suggestions>
          </int:SimilarityCritique>
        </oel:ext>
      </int:extLst>
    </int:Content>
    <int:Content id="KPk8oaFP">
      <int:extLst>
        <oel:ext uri="426473B9-03D8-482F-96C9-C2C85392BACA">
          <int:SimilarityCritique Version="1" Context="David A. Kolb's model is based on his experiential learning model, as explained in" SourceType="Online" SourceTitle="David A. Kolb - English definition, grammar, pronunciation ..." SourceUrl="https://glosbe.com/en/en/David%20A.%20Kolb" SourceSnippet="David A. Kolb's model is based on his experiential learning model, as explained in his book Experiential Learning. WikiMatrix. Mark K. Smith compiled and reviewed some critiques of Kolb's model in his article, &quot;David A. Kolb on Experiential Learning&quot;. WikiMatrix.">
            <int:Suggestions CitationType="Inline">
              <int:Suggestion CitationStyle="Mla" IsIdentical="1">
                <int:CitationText>(“David A. Kolb - English definition, grammar, pronunciation ...”)</int:CitationText>
              </int:Suggestion>
              <int:Suggestion CitationStyle="Apa" IsIdentical="1">
                <int:CitationText>(“David A. Kolb - English definition, grammar, pronunciation ...”)</int:CitationText>
              </int:Suggestion>
              <int:Suggestion CitationStyle="Chicago" IsIdentical="1">
                <int:CitationText>(“David A. Kolb - English definition, grammar, pronunciation ...”)</int:CitationText>
              </int:Suggestion>
            </int:Suggestions>
            <int:Suggestions CitationType="Full">
              <int:Suggestion CitationStyle="Mla" IsIdentical="1">
                <int:CitationText>&lt;i&gt;David A. Kolb - English definition, grammar, pronunciation ...&lt;/i&gt;, https://glosbe.com/en/en/David%20A.%20Kolb.</int:CitationText>
              </int:Suggestion>
              <int:Suggestion CitationStyle="Apa" IsIdentical="1">
                <int:CitationText>&lt;i&gt;David A. Kolb - English definition, grammar, pronunciation ...&lt;/i&gt;. (n.d.). Retrieved from https://glosbe.com/en/en/David%20A.%20Kolb</int:CitationText>
              </int:Suggestion>
              <int:Suggestion CitationStyle="Chicago" IsIdentical="1">
                <int:CitationText>“David A. Kolb - English definition, grammar, pronunciation ...” n.d., https://glosbe.com/en/en/David%20A.%20Kolb.</int:CitationText>
              </int:Suggestion>
            </int:Suggestions>
            <int:AdditionalSources SourceType="Online" SourceTitle="experiential learning model - English definition, grammar ..." SourceUrl="https://glosbe.com/en/en/experiential%20learning%20model" SourceSnippet="David A. Kolb's model is based on his experiential learning model, as explained in his book Experiential Learning. WikiMatrix Figure 1 – David Kolb's Experiential Learning Model (ELM) Experiential learning can exist without a teacher and relates solely to the meaning-making process of the individual's direct experience.">
              <int:Suggestions CitationType="Inline">
                <int:Suggestion CitationStyle="Mla" IsIdentical="1">
                  <int:CitationText>(“experiential learning model - English definition, grammar ...”)</int:CitationText>
                </int:Suggestion>
                <int:Suggestion CitationStyle="Apa" IsIdentical="1">
                  <int:CitationText>(“experiential learning model - English definition, grammar ...”)</int:CitationText>
                </int:Suggestion>
                <int:Suggestion CitationStyle="Chicago" IsIdentical="1">
                  <int:CitationText>(“experiential learning model - English definition, grammar ...”)</int:CitationText>
                </int:Suggestion>
              </int:Suggestions>
              <int:Suggestions CitationType="Full">
                <int:Suggestion CitationStyle="Mla" IsIdentical="1">
                  <int:CitationText>&lt;i&gt;experiential learning model - English definition, grammar ...&lt;/i&gt;, https://glosbe.com/en/en/experiential%20learning%20model.</int:CitationText>
                </int:Suggestion>
                <int:Suggestion CitationStyle="Apa" IsIdentical="1">
                  <int:CitationText>&lt;i&gt;experiential learning model - English definition, grammar ...&lt;/i&gt;. (n.d.). Retrieved from https://glosbe.com/en/en/experiential%20learning%20model</int:CitationText>
                </int:Suggestion>
                <int:Suggestion CitationStyle="Chicago" IsIdentical="1">
                  <int:CitationText>“experiential learning model - English definition, grammar ...” n.d., https://glosbe.com/en/en/experiential%20learning%20model.</int:CitationText>
                </int:Suggestion>
              </int:Suggestions>
            </int:AdditionalSources>
            <int:AdditionalSources SourceType="Online" SourceTitle="Tips &amp; Hints IW 1#Sg 8 - SALTO-YOUTH" SourceUrl="https://www.salto-youth.net/downloads/toolbox_tool_download-file-1672/Booklet%20FACE%20TC.pdf" SourceSnippet="David A. Kolb's model is based on his experiential learning model, as explained in his book Experiential Learning. Kolb's model outlines two related approaches toward grasping experience (Co n crete E xp eri en ce and Ab stract Co n cep tu al i zati o n ), as well as two">
              <int:Suggestions CitationType="Inline">
                <int:Suggestion CitationStyle="Mla" IsIdentical="1">
                  <int:CitationText>(“Tips &amp; Hints IW 1#Sg 8 - SALTO-YOUTH”)</int:CitationText>
                </int:Suggestion>
                <int:Suggestion CitationStyle="Apa" IsIdentical="1">
                  <int:CitationText>(“Tips &amp; Hints IW 1#Sg 8 - SALTO-YOUTH”)</int:CitationText>
                </int:Suggestion>
                <int:Suggestion CitationStyle="Chicago" IsIdentical="1">
                  <int:CitationText>(“Tips &amp; Hints IW 1#Sg 8 - SALTO-YOUTH”)</int:CitationText>
                </int:Suggestion>
              </int:Suggestions>
              <int:Suggestions CitationType="Full">
                <int:Suggestion CitationStyle="Mla" IsIdentical="1">
                  <int:CitationText>&lt;i&gt;Tips &amp; Hints IW 1#Sg 8 - SALTO-YOUTH&lt;/i&gt;, https://www.salto-youth.net/downloads/toolbox_tool_download-file-1672/Booklet%20FACE%20TC.pdf.</int:CitationText>
                </int:Suggestion>
                <int:Suggestion CitationStyle="Apa" IsIdentical="1">
                  <int:CitationText>&lt;i&gt;Tips &amp; Hints IW 1#Sg 8 - SALTO-YOUTH&lt;/i&gt;. (n.d.). Retrieved from https://www.salto-youth.net/downloads/toolbox_tool_download-file-1672/Booklet%20FACE%20TC.pdf</int:CitationText>
                </int:Suggestion>
                <int:Suggestion CitationStyle="Chicago" IsIdentical="1">
                  <int:CitationText>“Tips &amp; Hints IW 1#Sg 8 - SALTO-YOUTH” n.d., https://www.salto-youth.net/downloads/toolbox_tool_download-file-1672/Booklet%20FACE%20TC.pdf.</int:CitationText>
                </int:Suggestion>
              </int:Suggestions>
            </int:AdditionalSources>
          </int:SimilarityCritique>
        </oel:ext>
      </int:extLst>
    </int:Content>
    <int:Content id="jsZtKXcF">
      <int:extLst>
        <oel:ext uri="426473B9-03D8-482F-96C9-C2C85392BACA">
          <int:SimilarityCritique Version="1" Context="Kolb's model outlines two related approaches toward grasping experience: Concrete Experience and Abstract Conceptualization, as well as two related approaches toward transforming experience: Reflective Observation and Active Experimentation.:145 According to Kolb's model, the ideal learning process engages all four of these modes in response to situational demands; they form a learning cycle from experience to observation to conceptualization to experimentation and back to experience." SourceType="Online" SourceTitle="David Kolb’s Model – Develop, Empower, Achieve, Learn" SourceUrl="https://dealtc.wordpress.com/toolbox/learning-styles/david-kolbs-model/" SourceSnippet="Kolb’s model outlines two related approaches toward grasping experience: Concrete Experience and Abstract Conceptualization, as well as two related approaches toward transforming experience: Reflective Observation and Active Experimentation.According to Kolb’s model, the ideal learning process engages all four of these modes in response to situational demands; they form learning cycle from ...">
            <int:Suggestions CitationType="Inline">
              <int:Suggestion CitationStyle="Mla" IsIdentical="0">
                <int:CitationText>(“David Kolb’s Model – Develop, Empower, Achieve, Learn”)</int:CitationText>
              </int:Suggestion>
              <int:Suggestion CitationStyle="Apa" IsIdentical="0">
                <int:CitationText>(“David Kolb’s Model – Develop, Empower, Achieve, Learn”)</int:CitationText>
              </int:Suggestion>
              <int:Suggestion CitationStyle="Chicago" IsIdentical="0">
                <int:CitationText>(“David Kolb’s Model – Develop, Empower, Achieve, Learn”)</int:CitationText>
              </int:Suggestion>
            </int:Suggestions>
            <int:Suggestions CitationType="Full">
              <int:Suggestion CitationStyle="Mla" IsIdentical="0">
                <int:CitationText>&lt;i&gt;David Kolb’s Model – Develop, Empower, Achieve, Learn&lt;/i&gt;, https://dealtc.wordpress.com/toolbox/learning-styles/david-kolbs-model/.</int:CitationText>
              </int:Suggestion>
              <int:Suggestion CitationStyle="Apa" IsIdentical="0">
                <int:CitationText>&lt;i&gt;David Kolb’s Model – Develop, Empower, Achieve, Learn&lt;/i&gt;. (n.d.). Retrieved from https://dealtc.wordpress.com/toolbox/learning-styles/david-kolbs-model/</int:CitationText>
              </int:Suggestion>
              <int:Suggestion CitationStyle="Chicago" IsIdentical="0">
                <int:CitationText>“David Kolb’s Model – Develop, Empower, Achieve, Learn” n.d., https://dealtc.wordpress.com/toolbox/learning-styles/david-kolbs-model/.</int:CitationText>
              </int:Suggestion>
            </int:Suggestions>
          </int:SimilarityCritique>
        </oel:ext>
      </int:extLst>
    </int:Content>
    <int:Content id="T0XsUJhG">
      <int:extLst>
        <oel:ext uri="426473B9-03D8-482F-96C9-C2C85392BACA">
          <int:SimilarityCritique Version="1" Context="For learning to be effective, Kolb postulated, all four of these approaches must be incorporated." SourceType="Online" SourceTitle="David Kolb Learning Style Questionnaire" SourceUrl="https://groups.google.com/g/jmr62ov/c/EtO_Bt9R0v4" SourceSnippet="In order for learning to be effective, Kolb postulated, all four of these approaches must be incorporated. Third, a stage of abstract conceptualization occurs, where the learners develop generalizations that help them integrate their observations into sound theories or practices.">
            <int:Suggestions CitationType="Inline">
              <int:Suggestion CitationStyle="Mla" IsIdentical="1">
                <int:CitationText>(“David Kolb Learning Style Questionnaire”)</int:CitationText>
              </int:Suggestion>
              <int:Suggestion CitationStyle="Apa" IsIdentical="1">
                <int:CitationText>(“David Kolb Learning Style Questionnaire”)</int:CitationText>
              </int:Suggestion>
              <int:Suggestion CitationStyle="Chicago" IsIdentical="1">
                <int:CitationText>(“David Kolb Learning Style Questionnaire”)</int:CitationText>
              </int:Suggestion>
            </int:Suggestions>
            <int:Suggestions CitationType="Full">
              <int:Suggestion CitationStyle="Mla" IsIdentical="1">
                <int:CitationText>&lt;i&gt;David Kolb Learning Style Questionnaire&lt;/i&gt;, https://groups.google.com/g/jmr62ov/c/EtO_Bt9R0v4.</int:CitationText>
              </int:Suggestion>
              <int:Suggestion CitationStyle="Apa" IsIdentical="1">
                <int:CitationText>&lt;i&gt;David Kolb Learning Style Questionnaire&lt;/i&gt;. (n.d.). Retrieved from https://groups.google.com/g/jmr62ov/c/EtO_Bt9R0v4</int:CitationText>
              </int:Suggestion>
              <int:Suggestion CitationStyle="Chicago" IsIdentical="1">
                <int:CitationText>“David Kolb Learning Style Questionnaire” n.d., https://groups.google.com/g/jmr62ov/c/EtO_Bt9R0v4.</int:CitationText>
              </int:Suggestion>
            </int:Suggestions>
            <int:AdditionalSources SourceType="Online" SourceTitle="Learning Styles - Psynso" SourceUrl="https://psynso.com/learning-styles/" SourceSnippet="In order for learning to be effective, Kolb postulated, all four of these approaches must be incorporated. As individuals attempt to use all four approaches, they may tend to develop strengths in one experience-grasping approach and one experience-transforming approach, leading them to prefer one of the following four learning styles::127">
              <int:Suggestions CitationType="Inline">
                <int:Suggestion CitationStyle="Mla" IsIdentical="1">
                  <int:CitationText>(“Learning Styles - Psynso”)</int:CitationText>
                </int:Suggestion>
                <int:Suggestion CitationStyle="Apa" IsIdentical="1">
                  <int:CitationText>(“Learning Styles - Psynso”)</int:CitationText>
                </int:Suggestion>
                <int:Suggestion CitationStyle="Chicago" IsIdentical="1">
                  <int:CitationText>(“Learning Styles - Psynso”)</int:CitationText>
                </int:Suggestion>
              </int:Suggestions>
              <int:Suggestions CitationType="Full">
                <int:Suggestion CitationStyle="Mla" IsIdentical="1">
                  <int:CitationText>&lt;i&gt;Learning Styles - Psynso&lt;/i&gt;, https://psynso.com/learning-styles/.</int:CitationText>
                </int:Suggestion>
                <int:Suggestion CitationStyle="Apa" IsIdentical="1">
                  <int:CitationText>&lt;i&gt;Learning Styles - Psynso&lt;/i&gt;. (n.d.). Retrieved from https://psynso.com/learning-styles/</int:CitationText>
                </int:Suggestion>
                <int:Suggestion CitationStyle="Chicago" IsIdentical="1">
                  <int:CitationText>“Learning Styles - Psynso” n.d., https://psynso.com/learning-styles/.</int:CitationText>
                </int:Suggestion>
              </int:Suggestions>
            </int:AdditionalSources>
            <int:AdditionalSources SourceType="Online" SourceTitle="extra information about curriculum - English language ..." SourceUrl="https://sites.google.com/site/fatma220160293/12-1" SourceSnippet="In order for learning to be effective, Kolb postulated, all four of these approaches must be incorporated. As individuals attempt to use all four approaches, they may tend to develop strengths in one experience-grasping approach and one experience-transforming approach, leading them to prefer one of the following four learning styles:">
              <int:Suggestions CitationType="Inline">
                <int:Suggestion CitationStyle="Mla" IsIdentical="1">
                  <int:CitationText>(“extra information about curriculum - English language ...”)</int:CitationText>
                </int:Suggestion>
                <int:Suggestion CitationStyle="Apa" IsIdentical="1">
                  <int:CitationText>(“extra information about curriculum - English language ...”)</int:CitationText>
                </int:Suggestion>
                <int:Suggestion CitationStyle="Chicago" IsIdentical="1">
                  <int:CitationText>(“extra information about curriculum - English language ...”)</int:CitationText>
                </int:Suggestion>
              </int:Suggestions>
              <int:Suggestions CitationType="Full">
                <int:Suggestion CitationStyle="Mla" IsIdentical="1">
                  <int:CitationText>&lt;i&gt;extra information about curriculum - English language ...&lt;/i&gt;, https://sites.google.com/site/fatma220160293/12-1.</int:CitationText>
                </int:Suggestion>
                <int:Suggestion CitationStyle="Apa" IsIdentical="1">
                  <int:CitationText>&lt;i&gt;extra information about curriculum - English language ...&lt;/i&gt;. (n.d.). Retrieved from https://sites.google.com/site/fatma220160293/12-1</int:CitationText>
                </int:Suggestion>
                <int:Suggestion CitationStyle="Chicago" IsIdentical="1">
                  <int:CitationText>“extra information about curriculum - English language ...” n.d., https://sites.google.com/site/fatma220160293/12-1.</int:CitationText>
                </int:Suggestion>
              </int:Suggestions>
            </int:AdditionalSources>
          </int:SimilarityCritique>
        </oel:ext>
      </int:extLst>
    </int:Content>
    <int:Content id="LgV5EkcL">
      <int:extLst>
        <oel:ext uri="426473B9-03D8-482F-96C9-C2C85392BACA">
          <int:SimilarityCritique Version="1" Context="The Accommodating learning style is hands-on and relies on intuition rather than logic. These people use other people’s analysis, and prefer to take a practical, experiential approach. They are attracted to new challenges and experiences, and to carrying out plans." SourceType="Online" SourceTitle="Learning Styles Overview | School of Medicine" SourceUrl="https://medicine.llu.edu/academics/resources/learning-styles-overview" SourceSnippet="Accommodating Learner - The Accommodating learning style is 'hands-on', and relies on intuition rather than logic. These people use other people's analysis, and prefer to take a practical, experiential approach. They are attracted to new challenges and experiences, and to carrying out plans. They commonly act on 'gut' instinct rather than ...">
            <int:Suggestions CitationType="Inline">
              <int:Suggestion CitationStyle="Mla" IsIdentical="0">
                <int:CitationText>(“Learning Styles Overview | School of Medicine”)</int:CitationText>
              </int:Suggestion>
              <int:Suggestion CitationStyle="Apa" IsIdentical="0">
                <int:CitationText>(“Learning Styles Overview | School of Medicine”)</int:CitationText>
              </int:Suggestion>
              <int:Suggestion CitationStyle="Chicago" IsIdentical="0">
                <int:CitationText>(“Learning Styles Overview | School of Medicine”)</int:CitationText>
              </int:Suggestion>
            </int:Suggestions>
            <int:Suggestions CitationType="Full">
              <int:Suggestion CitationStyle="Mla" IsIdentical="0">
                <int:CitationText>&lt;i&gt;Learning Styles Overview | School of Medicine&lt;/i&gt;, https://medicine.llu.edu/academics/resources/learning-styles-overview.</int:CitationText>
              </int:Suggestion>
              <int:Suggestion CitationStyle="Apa" IsIdentical="0">
                <int:CitationText>&lt;i&gt;Learning Styles Overview | School of Medicine&lt;/i&gt;. (n.d.). Retrieved from https://medicine.llu.edu/academics/resources/learning-styles-overview</int:CitationText>
              </int:Suggestion>
              <int:Suggestion CitationStyle="Chicago" IsIdentical="0">
                <int:CitationText>“Learning Styles Overview | School of Medicine” n.d., https://medicine.llu.edu/academics/resources/learning-styles-overview.</int:CitationText>
              </int:Suggestion>
            </int:Suggestions>
            <int:AdditionalSources SourceType="Online" SourceTitle="Kolb's Learning Styles and Experiential Learning Cycle ..." SourceUrl="https://www.simplypsychology.org/learning-kolb.html" SourceSnippet="The Accommodating learning style is 'hands-on,' and relies on intuition rather than logic. These people use other people's analysis, and prefer to take a practical, experiential approach. They are attracted to new challenges and experiences, and to carrying out plans.">
              <int:Suggestions CitationType="Inline">
                <int:Suggestion CitationStyle="Mla" IsIdentical="0">
                  <int:CitationText>(“Kolb's Learning Styles and Experiential Learning Cycle ...”)</int:CitationText>
                </int:Suggestion>
                <int:Suggestion CitationStyle="Apa" IsIdentical="0">
                  <int:CitationText>(“Kolb's Learning Styles and Experiential Learning Cycle ...”)</int:CitationText>
                </int:Suggestion>
                <int:Suggestion CitationStyle="Chicago" IsIdentical="0">
                  <int:CitationText>(“Kolb's Learning Styles and Experiential Learning Cycle ...”)</int:CitationText>
                </int:Suggestion>
              </int:Suggestions>
              <int:Suggestions CitationType="Full">
                <int:Suggestion CitationStyle="Mla" IsIdentical="0">
                  <int:CitationText>&lt;i&gt;Kolb's Learning Styles and Experiential Learning Cycle ...&lt;/i&gt;, https://www.simplypsychology.org/learning-kolb.html.</int:CitationText>
                </int:Suggestion>
                <int:Suggestion CitationStyle="Apa" IsIdentical="0">
                  <int:CitationText>&lt;i&gt;Kolb's Learning Styles and Experiential Learning Cycle ...&lt;/i&gt;. (n.d.). Retrieved from https://www.simplypsychology.org/learning-kolb.html</int:CitationText>
                </int:Suggestion>
                <int:Suggestion CitationStyle="Chicago" IsIdentical="0">
                  <int:CitationText>“Kolb's Learning Styles and Experiential Learning Cycle ...” n.d., https://www.simplypsychology.org/learning-kolb.html.</int:CitationText>
                </int:Suggestion>
              </int:Suggestions>
            </int:AdditionalSources>
          </int:SimilarityCritique>
        </oel:ext>
      </int:extLst>
    </int:Content>
    <int:Content id="GvQBsN5W">
      <int:extLst>
        <oel:ext uri="426473B9-03D8-482F-96C9-C2C85392BACA">
          <int:SimilarityCritique Version="1" Context="They commonly act on ‘gut’ instinct rather than logical analysis. People with an accommodating learning style will tend to rely on others for information than carry out their own analysis. This learning style is prevalent within the general population." SourceType="Online" SourceTitle="Learning process- Theories, Principles and Characteristics ..." SourceUrl="https://www.slideshare.net/zulfiquer732/learning-process-theories-principles-and-characteristics-lecture11" SourceSnippet="The Accommodating learning style is 'hands-on', and relies on intuition rather than logic. They commonly act on 'gut' instinct rather than logical analysis. People with an accommodating learning style will tend to rely on others for information than carry out their own analysis. This learning style is prevalent within the general population.">
            <int:Suggestions CitationType="Inline">
              <int:Suggestion CitationStyle="Mla" IsIdentical="0">
                <int:CitationText>(“Learning process- Theories, Principles and Characteristics ...”)</int:CitationText>
              </int:Suggestion>
              <int:Suggestion CitationStyle="Apa" IsIdentical="0">
                <int:CitationText>(“Learning process- Theories, Principles and Characteristics ...”)</int:CitationText>
              </int:Suggestion>
              <int:Suggestion CitationStyle="Chicago" IsIdentical="0">
                <int:CitationText>(“Learning process- Theories, Principles and Characteristics ...”)</int:CitationText>
              </int:Suggestion>
            </int:Suggestions>
            <int:Suggestions CitationType="Full">
              <int:Suggestion CitationStyle="Mla" IsIdentical="0">
                <int:CitationText>&lt;i&gt;Learning process- Theories, Principles and Characteristics ...&lt;/i&gt;, https://www.slideshare.net/zulfiquer732/learning-process-theories-principles-and-characteristics-lecture11.</int:CitationText>
              </int:Suggestion>
              <int:Suggestion CitationStyle="Apa" IsIdentical="0">
                <int:CitationText>&lt;i&gt;Learning process- Theories, Principles and Characteristics ...&lt;/i&gt;. (n.d.). Retrieved from https://www.slideshare.net/zulfiquer732/learning-process-theories-principles-and-characteristics-lecture11</int:CitationText>
              </int:Suggestion>
              <int:Suggestion CitationStyle="Chicago" IsIdentical="0">
                <int:CitationText>“Learning process- Theories, Principles and Characteristics ...” n.d., https://www.slideshare.net/zulfiquer732/learning-process-theories-principles-and-characteristics-lecture11.</int:CitationText>
              </int:Suggestion>
            </int:Suggestions>
          </int:SimilarityCritique>
        </oel:ext>
      </int:extLst>
    </int:Content>
    <int:Content id="yZGyHumF">
      <int:extLst>
        <oel:ext uri="426473B9-03D8-482F-96C9-C2C85392BACA">
          <int:SimilarityCritique Version="1" Context="They enjoy carrying out plans and involving themselves in new and challenging experiences" SourceType="Online" SourceTitle="Experiential Learning Theory | International Centre for ..." SourceUrl="https://eiclsresearch.wordpress.com/types-of-styles/learning-styles/kolb-david/experiential-learning-theory/" SourceSnippet="They enjoy carrying out plans and involving themselves in new and challenging experiences. They are prone to acting on “gut” feelings rather than on logical analysis. People with an accommodating learning style tend to be effective in action-oriented careers such as marketing or sales.">
            <int:Suggestions CitationType="Inline">
              <int:Suggestion CitationStyle="Mla" IsIdentical="1">
                <int:CitationText>(“Experiential Learning Theory | International Centre for ...”)</int:CitationText>
              </int:Suggestion>
              <int:Suggestion CitationStyle="Apa" IsIdentical="1">
                <int:CitationText>(“Experiential Learning Theory | International Centre for ...”)</int:CitationText>
              </int:Suggestion>
              <int:Suggestion CitationStyle="Chicago" IsIdentical="1">
                <int:CitationText>(“Experiential Learning Theory | International Centre for ...”)</int:CitationText>
              </int:Suggestion>
            </int:Suggestions>
            <int:Suggestions CitationType="Full">
              <int:Suggestion CitationStyle="Mla" IsIdentical="1">
                <int:CitationText>&lt;i&gt;Experiential Learning Theory | International Centre for ...&lt;/i&gt;, https://eiclsresearch.wordpress.com/types-of-styles/learning-styles/kolb-david/experiential-learning-theory/.</int:CitationText>
              </int:Suggestion>
              <int:Suggestion CitationStyle="Apa" IsIdentical="1">
                <int:CitationText>&lt;i&gt;Experiential Learning Theory | International Centre for ...&lt;/i&gt;. (n.d.). Retrieved from https://eiclsresearch.wordpress.com/types-of-styles/learning-styles/kolb-david/experiential-learning-theory/</int:CitationText>
              </int:Suggestion>
              <int:Suggestion CitationStyle="Chicago" IsIdentical="1">
                <int:CitationText>“Experiential Learning Theory | International Centre for ...” n.d., https://eiclsresearch.wordpress.com/types-of-styles/learning-styles/kolb-david/experiential-learning-theory/.</int:CitationText>
              </int:Suggestion>
            </int:Suggestions>
            <int:AdditionalSources SourceType="Online" SourceTitle="Experiential Learning Theory" SourceUrl="https://learningfromexperience.com/downloads/research-library/experiential-learning-theory.pdf" SourceSnippet="They enjoy carrying out plans and involving themselves in new and challenging experiences. Their tendency may be to act on “gut” feelings rather than on logical analysis. In solving problems, individuals with an Accommodating learning style rely more heavily on people for information than on their own technical analysis.">
              <int:Suggestions CitationType="Inline">
                <int:Suggestion CitationStyle="Mla" IsIdentical="1">
                  <int:CitationText>(“Experiential Learning Theory”)</int:CitationText>
                </int:Suggestion>
                <int:Suggestion CitationStyle="Apa" IsIdentical="1">
                  <int:CitationText>(“Experiential Learning Theory”)</int:CitationText>
                </int:Suggestion>
                <int:Suggestion CitationStyle="Chicago" IsIdentical="1">
                  <int:CitationText>(“Experiential Learning Theory”)</int:CitationText>
                </int:Suggestion>
              </int:Suggestions>
              <int:Suggestions CitationType="Full">
                <int:Suggestion CitationStyle="Mla" IsIdentical="1">
                  <int:CitationText>&lt;i&gt;Experiential Learning Theory&lt;/i&gt;, https://learningfromexperience.com/downloads/research-library/experiential-learning-theory.pdf.</int:CitationText>
                </int:Suggestion>
                <int:Suggestion CitationStyle="Apa" IsIdentical="1">
                  <int:CitationText>&lt;i&gt;Experiential Learning Theory&lt;/i&gt;. (n.d.). Retrieved from https://learningfromexperience.com/downloads/research-library/experiential-learning-theory.pdf</int:CitationText>
                </int:Suggestion>
                <int:Suggestion CitationStyle="Chicago" IsIdentical="1">
                  <int:CitationText>“Experiential Learning Theory” n.d., https://learningfromexperience.com/downloads/research-library/experiential-learning-theory.pdf.</int:CitationText>
                </int:Suggestion>
              </int:Suggestions>
            </int:AdditionalSources>
            <int:AdditionalSources SourceType="Online" SourceTitle="Experiential Learning and Learning Styles | Oxford ..." SourceUrl="https://oxfordre.com/internationalstudies/view/10.1093/acrefore/9780190846626.001.0001/acrefore-9780190846626-e-175" SourceSnippet="They enjoy carrying out plans and involving themselves in new and challenging experiences. Their tendency may be to act on gut feelings rather than on logical analysis. In solving problems, individuals with an Accommodating learning style rely more heavily on people for information than on their own technical analysis.">
              <int:Suggestions CitationType="Inline">
                <int:Suggestion CitationStyle="Mla" IsIdentical="1">
                  <int:CitationText>(“Experiential Learning and Learning Styles | Oxford ...”)</int:CitationText>
                </int:Suggestion>
                <int:Suggestion CitationStyle="Apa" IsIdentical="1">
                  <int:CitationText>(“Experiential Learning and Learning Styles | Oxford ...”)</int:CitationText>
                </int:Suggestion>
                <int:Suggestion CitationStyle="Chicago" IsIdentical="1">
                  <int:CitationText>(“Experiential Learning and Learning Styles | Oxford ...”)</int:CitationText>
                </int:Suggestion>
              </int:Suggestions>
              <int:Suggestions CitationType="Full">
                <int:Suggestion CitationStyle="Mla" IsIdentical="1">
                  <int:CitationText>&lt;i&gt;Experiential Learning and Learning Styles | Oxford ...&lt;/i&gt;, https://oxfordre.com/internationalstudies/view/10.1093/acrefore/9780190846626.001.0001/acrefore-9780190846626-e-175.</int:CitationText>
                </int:Suggestion>
                <int:Suggestion CitationStyle="Apa" IsIdentical="1">
                  <int:CitationText>&lt;i&gt;Experiential Learning and Learning Styles | Oxford ...&lt;/i&gt;. (n.d.). Retrieved from https://oxfordre.com/internationalstudies/view/10.1093/acrefore/9780190846626.001.0001/acrefore-9780190846626-e-175</int:CitationText>
                </int:Suggestion>
                <int:Suggestion CitationStyle="Chicago" IsIdentical="1">
                  <int:CitationText>“Experiential Learning and Learning Styles | Oxford ...” n.d., https://oxfordre.com/internationalstudies/view/10.1093/acrefore/9780190846626.001.0001/acrefore-9780190846626-e-175.</int:CitationText>
                </int:Suggestion>
              </int:Suggestions>
            </int:AdditionalSources>
          </int:SimilarityCritique>
        </oel:ext>
      </int:extLst>
    </int:Content>
    <int:Content id="neV7jKMO">
      <int:extLst>
        <oel:ext uri="426473B9-03D8-482F-96C9-C2C85392BACA">
          <int:SimilarityCritique Version="1" Context="They tend to act on gut feelings rather than logical analysis – rely more heavily on people for information than on their own technical analysis" SourceType="Online" SourceTitle="Experiential_learning_in_teams.pdf - SIMULATION Kayes et ..." SourceUrl="https://www.coursehero.com/file/119278727/Experiential-learning-in-teamspdf/" SourceSnippet="They tend to act on “gut” feelings rather than on logical analysis. In solving problems, individuals with an accommodat-ing learning style rely on people for information more than on their own technical analysis. This learning style is important for effectiveness in action-oriented careers such as marketing or sales.">
            <int:Suggestions CitationType="Inline">
              <int:Suggestion CitationStyle="Mla" IsIdentical="0">
                <int:CitationText>(“Experiential_learning_in_teams.pdf - SIMULATION Kayes et ...”)</int:CitationText>
              </int:Suggestion>
              <int:Suggestion CitationStyle="Apa" IsIdentical="0">
                <int:CitationText>(“Experiential_learning_in_teams.pdf - SIMULATION Kayes et ...”)</int:CitationText>
              </int:Suggestion>
              <int:Suggestion CitationStyle="Chicago" IsIdentical="0">
                <int:CitationText>(“Experiential_learning_in_teams.pdf - SIMULATION Kayes et ...”)</int:CitationText>
              </int:Suggestion>
            </int:Suggestions>
            <int:Suggestions CitationType="Full">
              <int:Suggestion CitationStyle="Mla" IsIdentical="0">
                <int:CitationText>&lt;i&gt;Experiential_learning_in_teams.pdf - SIMULATION Kayes et ...&lt;/i&gt;, https://www.coursehero.com/file/119278727/Experiential-learning-in-teamspdf/.</int:CitationText>
              </int:Suggestion>
              <int:Suggestion CitationStyle="Apa" IsIdentical="0">
                <int:CitationText>&lt;i&gt;Experiential_learning_in_teams.pdf - SIMULATION Kayes et ...&lt;/i&gt;. (n.d.). Retrieved from https://www.coursehero.com/file/119278727/Experiential-learning-in-teamspdf/</int:CitationText>
              </int:Suggestion>
              <int:Suggestion CitationStyle="Chicago" IsIdentical="0">
                <int:CitationText>“Experiential_learning_in_teams.pdf - SIMULATION Kayes et ...” n.d., https://www.coursehero.com/file/119278727/Experiential-learning-in-teamspdf/.</int:CitationText>
              </int:Suggestion>
            </int:Suggestions>
            <int:AdditionalSources SourceType="Online" SourceTitle="Kolb's Experiential Model Best Fit Self Assessment" SourceUrl="https://wit.edu/about/tlc/engage/kolb-learning-styles" SourceSnippet="They have a tendency to act on gut feelings rather than logical analysis – rely more heavily on people for information than on their own technical analysis Learners with this style gravitate to action-oriented careers such as marketing or sales, business, social work, educational psychology, law, educational administration, architecture ...">
              <int:Suggestions CitationType="Inline">
                <int:Suggestion CitationStyle="Mla" IsIdentical="0">
                  <int:CitationText>(“Kolb's Experiential Model Best Fit Self Assessment”)</int:CitationText>
                </int:Suggestion>
                <int:Suggestion CitationStyle="Apa" IsIdentical="0">
                  <int:CitationText>(“Kolb's Experiential Model Best Fit Self Assessment”)</int:CitationText>
                </int:Suggestion>
                <int:Suggestion CitationStyle="Chicago" IsIdentical="0">
                  <int:CitationText>(“Kolb's Experiential Model Best Fit Self Assessment”)</int:CitationText>
                </int:Suggestion>
              </int:Suggestions>
              <int:Suggestions CitationType="Full">
                <int:Suggestion CitationStyle="Mla" IsIdentical="0">
                  <int:CitationText>&lt;i&gt;Kolb's Experiential Model Best Fit Self Assessment&lt;/i&gt;, https://wit.edu/about/tlc/engage/kolb-learning-styles.</int:CitationText>
                </int:Suggestion>
                <int:Suggestion CitationStyle="Apa" IsIdentical="0">
                  <int:CitationText>&lt;i&gt;Kolb's Experiential Model Best Fit Self Assessment&lt;/i&gt;. (n.d.). Retrieved from https://wit.edu/about/tlc/engage/kolb-learning-styles</int:CitationText>
                </int:Suggestion>
                <int:Suggestion CitationStyle="Chicago" IsIdentical="0">
                  <int:CitationText>“Kolb's Experiential Model Best Fit Self Assessment” n.d., https://wit.edu/about/tlc/engage/kolb-learning-styles.</int:CitationText>
                </int:Suggestion>
              </int:Suggestions>
            </int:AdditionalSources>
          </int:SimilarityCritique>
        </oel:ext>
      </int:extLst>
    </int:Content>
    <int:Content id="AKkfY6m7">
      <int:extLst>
        <oel:ext uri="426473B9-03D8-482F-96C9-C2C85392BACA">
          <int:SimilarityCritique Version="1" Context="Learners with this style gravitate to action-oriented careers such as marketing or sales, business, social work, educational psychology, law, educational administration, architecture, psychology, education, medicine" SourceType="Online" SourceTitle="Kolb's Experiential Model Best Fit Self Assessment" SourceUrl="https://wit.edu/about/tlc/engage/kolb-learning-styles" SourceSnippet="Learners with this style gravitate to action-oriented careers such as marketing or sales, business, social work, educational psychology, law, educational administration, architecture, psychology, education, medicine">
            <int:Suggestions CitationType="Inline">
              <int:Suggestion CitationStyle="Mla" IsIdentical="1">
                <int:CitationText>(“Kolb's Experiential Model Best Fit Self Assessment”)</int:CitationText>
              </int:Suggestion>
              <int:Suggestion CitationStyle="Apa" IsIdentical="1">
                <int:CitationText>(“Kolb's Experiential Model Best Fit Self Assessment”)</int:CitationText>
              </int:Suggestion>
              <int:Suggestion CitationStyle="Chicago" IsIdentical="1">
                <int:CitationText>(“Kolb's Experiential Model Best Fit Self Assessment”)</int:CitationText>
              </int:Suggestion>
            </int:Suggestions>
            <int:Suggestions CitationType="Full">
              <int:Suggestion CitationStyle="Mla" IsIdentical="1">
                <int:CitationText>&lt;i&gt;Kolb's Experiential Model Best Fit Self Assessment&lt;/i&gt;, https://wit.edu/about/tlc/engage/kolb-learning-styles.</int:CitationText>
              </int:Suggestion>
              <int:Suggestion CitationStyle="Apa" IsIdentical="1">
                <int:CitationText>&lt;i&gt;Kolb's Experiential Model Best Fit Self Assessment&lt;/i&gt;. (n.d.). Retrieved from https://wit.edu/about/tlc/engage/kolb-learning-styles</int:CitationText>
              </int:Suggestion>
              <int:Suggestion CitationStyle="Chicago" IsIdentical="1">
                <int:CitationText>“Kolb's Experiential Model Best Fit Self Assessment” n.d., https://wit.edu/about/tlc/engage/kolb-learning-styles.</int:CitationText>
              </int:Suggestion>
            </int:Suggestions>
          </int:SimilarityCritique>
        </oel:ext>
      </int:extLst>
    </int:Content>
    <int:Content id="XJNqQNRD">
      <int:extLst>
        <oel:ext uri="426473B9-03D8-482F-96C9-C2C85392BACA">
          <int:SimilarityCritique Version="1" Context="As a formal learning style, these learners prefer to work with others to get assignments done, set goals, do field work, and test out different approaches to completing a project" SourceType="Online" SourceTitle="Kolb's Experiential Model Best Fit Self Assessment" SourceUrl="https://wit.edu/about/tlc/engage/kolb-learning-styles" SourceSnippet="As a formal learning style, these learners prefer to work with others to get assignments done, set goals, do field work, and test out different approaches to completing a project; Diverging Style. Learners with this style like to work in teams as well, but their approach to learning is about observing others and everything around them.">
            <int:Suggestions CitationType="Inline">
              <int:Suggestion CitationStyle="Mla" IsIdentical="1">
                <int:CitationText>(“Kolb's Experiential Model Best Fit Self Assessment”)</int:CitationText>
              </int:Suggestion>
              <int:Suggestion CitationStyle="Apa" IsIdentical="1">
                <int:CitationText>(“Kolb's Experiential Model Best Fit Self Assessment”)</int:CitationText>
              </int:Suggestion>
              <int:Suggestion CitationStyle="Chicago" IsIdentical="1">
                <int:CitationText>(“Kolb's Experiential Model Best Fit Self Assessment”)</int:CitationText>
              </int:Suggestion>
            </int:Suggestions>
            <int:Suggestions CitationType="Full">
              <int:Suggestion CitationStyle="Mla" IsIdentical="1">
                <int:CitationText>&lt;i&gt;Kolb's Experiential Model Best Fit Self Assessment&lt;/i&gt;, https://wit.edu/about/tlc/engage/kolb-learning-styles.</int:CitationText>
              </int:Suggestion>
              <int:Suggestion CitationStyle="Apa" IsIdentical="1">
                <int:CitationText>&lt;i&gt;Kolb's Experiential Model Best Fit Self Assessment&lt;/i&gt;. (n.d.). Retrieved from https://wit.edu/about/tlc/engage/kolb-learning-styles</int:CitationText>
              </int:Suggestion>
              <int:Suggestion CitationStyle="Chicago" IsIdentical="1">
                <int:CitationText>“Kolb's Experiential Model Best Fit Self Assessment” n.d., https://wit.edu/about/tlc/engage/kolb-learning-styles.</int:CitationText>
              </int:Suggestion>
            </int:Suggestions>
            <int:AdditionalSources SourceType="Online" SourceTitle="Learning Style Self Assessment - February 2022" SourceUrl="https://onlinecoursesschools.com/learning-style-self-assessment" SourceSnippet="As a formal learning style, these learners prefer to work with others to get assignments done, set goals, do field work, and test out different approaches to completing a project Learners with this style like to work in teams as well, but their approach to learning is about observing others and everything around them.">
              <int:Suggestions CitationType="Inline">
                <int:Suggestion CitationStyle="Mla" IsIdentical="1">
                  <int:CitationText>(“Learning Style Self Assessment - February 2022”)</int:CitationText>
                </int:Suggestion>
                <int:Suggestion CitationStyle="Apa" IsIdentical="1">
                  <int:CitationText>(“Learning Style Self Assessment - February 2022”)</int:CitationText>
                </int:Suggestion>
                <int:Suggestion CitationStyle="Chicago" IsIdentical="1">
                  <int:CitationText>(“Learning Style Self Assessment - February 2022”)</int:CitationText>
                </int:Suggestion>
              </int:Suggestions>
              <int:Suggestions CitationType="Full">
                <int:Suggestion CitationStyle="Mla" IsIdentical="1">
                  <int:CitationText>&lt;i&gt;Learning Style Self Assessment - February 2022&lt;/i&gt;, https://onlinecoursesschools.com/learning-style-self-assessment.</int:CitationText>
                </int:Suggestion>
                <int:Suggestion CitationStyle="Apa" IsIdentical="1">
                  <int:CitationText>&lt;i&gt;Learning Style Self Assessment - February 2022&lt;/i&gt;. (n.d.). Retrieved from https://onlinecoursesschools.com/learning-style-self-assessment</int:CitationText>
                </int:Suggestion>
                <int:Suggestion CitationStyle="Chicago" IsIdentical="1">
                  <int:CitationText>“Learning Style Self Assessment - February 2022” n.d., https://onlinecoursesschools.com/learning-style-self-assessment.</int:CitationText>
                </int:Suggestion>
              </int:Suggestions>
            </int:AdditionalSources>
            <int:AdditionalSources SourceType="Online" SourceTitle="Learning Style Quiz Online - XpCourse" SourceUrl="https://www.xpcourse.com/learning-style-quiz-online" SourceSnippet="As a formal learning style, these learners prefer to work with others to get assignments done, set goals, do field work, and test out different approaches to completing a project Diverging Style Learners with this style like to work in teams as well, but their approach to learning is …">
              <int:Suggestions CitationType="Inline">
                <int:Suggestion CitationStyle="Mla" IsIdentical="1">
                  <int:CitationText>(“Learning Style Quiz Online - XpCourse”)</int:CitationText>
                </int:Suggestion>
                <int:Suggestion CitationStyle="Apa" IsIdentical="1">
                  <int:CitationText>(“Learning Style Quiz Online - XpCourse”)</int:CitationText>
                </int:Suggestion>
                <int:Suggestion CitationStyle="Chicago" IsIdentical="1">
                  <int:CitationText>(“Learning Style Quiz Online - XpCourse”)</int:CitationText>
                </int:Suggestion>
              </int:Suggestions>
              <int:Suggestions CitationType="Full">
                <int:Suggestion CitationStyle="Mla" IsIdentical="1">
                  <int:CitationText>&lt;i&gt;Learning Style Quiz Online - XpCourse&lt;/i&gt;, https://www.xpcourse.com/learning-style-quiz-online.</int:CitationText>
                </int:Suggestion>
                <int:Suggestion CitationStyle="Apa" IsIdentical="1">
                  <int:CitationText>&lt;i&gt;Learning Style Quiz Online - XpCourse&lt;/i&gt;. (n.d.). Retrieved from https://www.xpcourse.com/learning-style-quiz-online</int:CitationText>
                </int:Suggestion>
                <int:Suggestion CitationStyle="Chicago" IsIdentical="1">
                  <int:CitationText>“Learning Style Quiz Online - XpCourse” n.d., https://www.xpcourse.com/learning-style-quiz-online.</int:CitationText>
                </int:Suggestion>
              </int:Suggestions>
            </int:AdditionalSources>
          </int:SimilarityCritique>
        </oel:ext>
      </int:extLst>
    </int:Content>
    <int:Content id="GKZtzQxw">
      <int:extLst>
        <oel:ext uri="426473B9-03D8-482F-96C9-C2C85392BACA">
          <int:SimilarityCritique Version="1" Context="One of the primary problems students, especially in high school, must deal with is their emotions. The four major emotional barriers for high school students are, Fear, Shame, Emotional Sensitivity and Adjusting to Change. Each of these emotional barriers affects every student in a unique way. Many students encounter more than one of these barriers. Understanding and knowing where emotional barriers come from, is the first step to getting over them and continuing your growth." SourceType="Online" SourceTitle="GPP3O1 - Identifying Barriers to Effective Learning ..." SourceUrl="https://docs.google.com/document/d/1ETmLDU_LImLsQqS4jH08zsty8r2dkpHpIsiqAheG_Eg/edit?hl=en#!" SourceSnippet="One of the primary problems students, especially in high school, have to deal with is their emotions. The four major emotional barriers for high school students are: Fear. Shame. Emotional Sensitivity. Adjusting to Change. Each of these emotional barriers affects every student in a different way.">
            <int:Suggestions CitationType="Inline">
              <int:Suggestion CitationStyle="Mla" IsIdentical="0">
                <int:CitationText>(“GPP3O1 - Identifying Barriers to Effective Learning ...”)</int:CitationText>
              </int:Suggestion>
              <int:Suggestion CitationStyle="Apa" IsIdentical="0">
                <int:CitationText>(“GPP3O1 - Identifying Barriers to Effective Learning ...”)</int:CitationText>
              </int:Suggestion>
              <int:Suggestion CitationStyle="Chicago" IsIdentical="0">
                <int:CitationText>(“GPP3O1 - Identifying Barriers to Effective Learning ...”)</int:CitationText>
              </int:Suggestion>
            </int:Suggestions>
            <int:Suggestions CitationType="Full">
              <int:Suggestion CitationStyle="Mla" IsIdentical="0">
                <int:CitationText>&lt;i&gt;GPP3O1 - Identifying Barriers to Effective Learning ...&lt;/i&gt;, https://docs.google.com/document/d/1ETmLDU_LImLsQqS4jH08zsty8r2dkpHpIsiqAheG_Eg/edit?hl=en#!.</int:CitationText>
              </int:Suggestion>
              <int:Suggestion CitationStyle="Apa" IsIdentical="0">
                <int:CitationText>&lt;i&gt;GPP3O1 - Identifying Barriers to Effective Learning ...&lt;/i&gt;. (n.d.). Retrieved from https://docs.google.com/document/d/1ETmLDU_LImLsQqS4jH08zsty8r2dkpHpIsiqAheG_Eg/edit?hl=en#!</int:CitationText>
              </int:Suggestion>
              <int:Suggestion CitationStyle="Chicago" IsIdentical="0">
                <int:CitationText>“GPP3O1 - Identifying Barriers to Effective Learning ...” n.d., https://docs.google.com/document/d/1ETmLDU_LImLsQqS4jH08zsty8r2dkpHpIsiqAheG_Eg/edit?hl=en#!.</int:CitationText>
              </int:Suggestion>
            </int:Suggestions>
          </int:SimilarityCritique>
        </oel:ext>
      </int:extLst>
    </int:Content>
    <int:Content id="FIIM6wGa">
      <int:extLst>
        <oel:ext uri="426473B9-03D8-482F-96C9-C2C85392BACA">
          <int:SimilarityCritique Version="1" Context="A major emotional barrier to learning is fear. Some people express their fears as anxiety or anger. Others suffer from lowered confidence, withdrawal, or self-isolation. Understanding the reasons behind a fear of learning is important in confronting it." SourceType="Online" SourceTitle="GPP3O1 - Identifying Barriers to Effective Learning ..." SourceUrl="https://docs.google.com/document/d/1ETmLDU_LImLsQqS4jH08zsty8r2dkpHpIsiqAheG_Eg/edit?hl=en#!" SourceSnippet="A major emotional barrier to learning is fear. Some people express their fears as anxiety or anger. Others suffer from lowered confidence, withdrawal or self-isolation. Understanding the reasons behind a fear of learning is important in confronting it. For most people, their fear arises for one or more of the following reasons;">
            <int:Suggestions CitationType="Inline">
              <int:Suggestion CitationStyle="Mla" IsIdentical="0">
                <int:CitationText>(“GPP3O1 - Identifying Barriers to Effective Learning ...”)</int:CitationText>
              </int:Suggestion>
              <int:Suggestion CitationStyle="Apa" IsIdentical="0">
                <int:CitationText>(“GPP3O1 - Identifying Barriers to Effective Learning ...”)</int:CitationText>
              </int:Suggestion>
              <int:Suggestion CitationStyle="Chicago" IsIdentical="0">
                <int:CitationText>(“GPP3O1 - Identifying Barriers to Effective Learning ...”)</int:CitationText>
              </int:Suggestion>
            </int:Suggestions>
            <int:Suggestions CitationType="Full">
              <int:Suggestion CitationStyle="Mla" IsIdentical="0">
                <int:CitationText>&lt;i&gt;GPP3O1 - Identifying Barriers to Effective Learning ...&lt;/i&gt;, https://docs.google.com/document/d/1ETmLDU_LImLsQqS4jH08zsty8r2dkpHpIsiqAheG_Eg/edit?hl=en#!.</int:CitationText>
              </int:Suggestion>
              <int:Suggestion CitationStyle="Apa" IsIdentical="0">
                <int:CitationText>&lt;i&gt;GPP3O1 - Identifying Barriers to Effective Learning ...&lt;/i&gt;. (n.d.). Retrieved from https://docs.google.com/document/d/1ETmLDU_LImLsQqS4jH08zsty8r2dkpHpIsiqAheG_Eg/edit?hl=en#!</int:CitationText>
              </int:Suggestion>
              <int:Suggestion CitationStyle="Chicago" IsIdentical="0">
                <int:CitationText>“GPP3O1 - Identifying Barriers to Effective Learning ...” n.d., https://docs.google.com/document/d/1ETmLDU_LImLsQqS4jH08zsty8r2dkpHpIsiqAheG_Eg/edit?hl=en#!.</int:CitationText>
              </int:Suggestion>
            </int:Suggestions>
          </int:SimilarityCritique>
        </oel:ext>
      </int:extLst>
    </int:Content>
    <int:Content id="tlpwC7dC">
      <int:extLst>
        <oel:ext uri="426473B9-03D8-482F-96C9-C2C85392BACA">
          <int:SimilarityCritique Version="1" Context="Shame, like fear, is another emotional barrier that prevents learning. Many students who feel they are not doing well in school feel a sense of shame. They are afraid of what people will think when they see their work. These students feel they will never be as good as the brightest students, and so do not even try to succeed. Shame is the most self-destructive barrier to a student’s learning." SourceType="Online" SourceTitle="GPP3O1 - Identifying Barriers to Effective Learning ..." SourceUrl="https://docs.google.com/document/d/1ETmLDU_LImLsQqS4jH08zsty8r2dkpHpIsiqAheG_Eg/edit?hl=en#!" SourceSnippet="Shame, like fear, is another emotional barrier that prevents learning. Many students who feel they are not doing well in school feel a sense of shame. They are afraid of what people will think when they see their work. These students feel they will never be as good as the brightest students, and so do not even try to succeed.">
            <int:Suggestions CitationType="Inline">
              <int:Suggestion CitationStyle="Mla" IsIdentical="0">
                <int:CitationText>(“GPP3O1 - Identifying Barriers to Effective Learning ...”)</int:CitationText>
              </int:Suggestion>
              <int:Suggestion CitationStyle="Apa" IsIdentical="0">
                <int:CitationText>(“GPP3O1 - Identifying Barriers to Effective Learning ...”)</int:CitationText>
              </int:Suggestion>
              <int:Suggestion CitationStyle="Chicago" IsIdentical="0">
                <int:CitationText>(“GPP3O1 - Identifying Barriers to Effective Learning ...”)</int:CitationText>
              </int:Suggestion>
            </int:Suggestions>
            <int:Suggestions CitationType="Full">
              <int:Suggestion CitationStyle="Mla" IsIdentical="0">
                <int:CitationText>&lt;i&gt;GPP3O1 - Identifying Barriers to Effective Learning ...&lt;/i&gt;, https://docs.google.com/document/d/1ETmLDU_LImLsQqS4jH08zsty8r2dkpHpIsiqAheG_Eg/edit?hl=en#!.</int:CitationText>
              </int:Suggestion>
              <int:Suggestion CitationStyle="Apa" IsIdentical="0">
                <int:CitationText>&lt;i&gt;GPP3O1 - Identifying Barriers to Effective Learning ...&lt;/i&gt;. (n.d.). Retrieved from https://docs.google.com/document/d/1ETmLDU_LImLsQqS4jH08zsty8r2dkpHpIsiqAheG_Eg/edit?hl=en#!</int:CitationText>
              </int:Suggestion>
              <int:Suggestion CitationStyle="Chicago" IsIdentical="0">
                <int:CitationText>“GPP3O1 - Identifying Barriers to Effective Learning ...” n.d., https://docs.google.com/document/d/1ETmLDU_LImLsQqS4jH08zsty8r2dkpHpIsiqAheG_Eg/edit?hl=en#!.</int:CitationText>
              </int:Suggestion>
            </int:Suggestions>
          </int:SimilarityCritique>
        </oel:ext>
      </int:extLst>
    </int:Content>
    <int:Content id="3SKShwCV">
      <int:extLst>
        <oel:ext uri="426473B9-03D8-482F-96C9-C2C85392BACA">
          <int:SimilarityCritique Version="1" Context="Teenagers just like adults have a variety of personalities, strengths, and weaknesses. Some people have strength in organizing and calculating, and others strength lies in their emotions. Students in high school can be especially emotionally sensitive. Although emotional sensitivity helps a person understand their own and other people’s feelings, its ability can also at times overwhelm a person. People that are passionate in this way can sometimes lose control of their emotions. They may sometimes be more easily brought to tears than others when exposed to their own or other people’s pain. This passion can also turn to aggression, however, even when the person did not mean to become upset or angry." SourceType="Online" SourceTitle="GPP3O1 - Identifying Barriers to Effective Learning ..." SourceUrl="https://docs.google.com/document/d/1ETmLDU_LImLsQqS4jH08zsty8r2dkpHpIsiqAheG_Eg/edit?hl=en#!" SourceSnippet="Teenagers, just like adults, have a variety of personalities, strengths and weaknesses. Some people have strength in organizing and calculating, and others’ strength lies in their emotions. Students in high school can be especially emotionally sensitive.">
            <int:Suggestions CitationType="Inline">
              <int:Suggestion CitationStyle="Mla" IsIdentical="0">
                <int:CitationText>(“GPP3O1 - Identifying Barriers to Effective Learning ...”)</int:CitationText>
              </int:Suggestion>
              <int:Suggestion CitationStyle="Apa" IsIdentical="0">
                <int:CitationText>(“GPP3O1 - Identifying Barriers to Effective Learning ...”)</int:CitationText>
              </int:Suggestion>
              <int:Suggestion CitationStyle="Chicago" IsIdentical="0">
                <int:CitationText>(“GPP3O1 - Identifying Barriers to Effective Learning ...”)</int:CitationText>
              </int:Suggestion>
            </int:Suggestions>
            <int:Suggestions CitationType="Full">
              <int:Suggestion CitationStyle="Mla" IsIdentical="0">
                <int:CitationText>&lt;i&gt;GPP3O1 - Identifying Barriers to Effective Learning ...&lt;/i&gt;, https://docs.google.com/document/d/1ETmLDU_LImLsQqS4jH08zsty8r2dkpHpIsiqAheG_Eg/edit?hl=en#!.</int:CitationText>
              </int:Suggestion>
              <int:Suggestion CitationStyle="Apa" IsIdentical="0">
                <int:CitationText>&lt;i&gt;GPP3O1 - Identifying Barriers to Effective Learning ...&lt;/i&gt;. (n.d.). Retrieved from https://docs.google.com/document/d/1ETmLDU_LImLsQqS4jH08zsty8r2dkpHpIsiqAheG_Eg/edit?hl=en#!</int:CitationText>
              </int:Suggestion>
              <int:Suggestion CitationStyle="Chicago" IsIdentical="0">
                <int:CitationText>“GPP3O1 - Identifying Barriers to Effective Learning ...” n.d., https://docs.google.com/document/d/1ETmLDU_LImLsQqS4jH08zsty8r2dkpHpIsiqAheG_Eg/edit?hl=en#!.</int:CitationText>
              </int:Suggestion>
            </int:Suggestions>
          </int:SimilarityCritique>
        </oel:ext>
      </int:extLst>
    </int:Content>
    <int:Content id="JHR4bIhA">
      <int:extLst>
        <oel:ext uri="426473B9-03D8-482F-96C9-C2C85392BACA">
          <int:SimilarityCritique Version="1" Context="Section 2: Know how to develop self &amp; others to achieve organisational objectives" SourceType="Online" SourceTitle="Developing Self and Others | Blablawriting.com" SourceUrl="https://blablawriting.net/developing-self-and-others-essay" SourceSnippet="Section 2: Know how to develop self and others to achieve organisational objectives AC 2.1 Briefly analyse learning/development options to meet need(s) of self and another member of the team Learning development options to meet the needs of my colleague: Report Writing: Shadowing senior staff when it comes to writing reports.">
            <int:Suggestions CitationType="Inline">
              <int:Suggestion CitationStyle="Mla" IsIdentical="0">
                <int:CitationText>(“Developing Self and Others | Blablawriting.com”)</int:CitationText>
              </int:Suggestion>
              <int:Suggestion CitationStyle="Apa" IsIdentical="0">
                <int:CitationText>(“Developing Self and Others | Blablawriting.com”)</int:CitationText>
              </int:Suggestion>
              <int:Suggestion CitationStyle="Chicago" IsIdentical="0">
                <int:CitationText>(“Developing Self and Others | Blablawriting.com”)</int:CitationText>
              </int:Suggestion>
            </int:Suggestions>
            <int:Suggestions CitationType="Full">
              <int:Suggestion CitationStyle="Mla" IsIdentical="0">
                <int:CitationText>&lt;i&gt;Developing Self and Others | Blablawriting.com&lt;/i&gt;, https://blablawriting.net/developing-self-and-others-essay.</int:CitationText>
              </int:Suggestion>
              <int:Suggestion CitationStyle="Apa" IsIdentical="0">
                <int:CitationText>&lt;i&gt;Developing Self and Others | Blablawriting.com&lt;/i&gt;. (n.d.). Retrieved from https://blablawriting.net/developing-self-and-others-essay</int:CitationText>
              </int:Suggestion>
              <int:Suggestion CitationStyle="Chicago" IsIdentical="0">
                <int:CitationText>“Developing Self and Others | Blablawriting.com” n.d., https://blablawriting.net/developing-self-and-others-essay.</int:CitationText>
              </int:Suggestion>
            </int:Suggestions>
            <int:AdditionalSources SourceType="Online" SourceTitle="Ilm Developing Yourself and Others - PHDessay.com" SourceUrl="https://phdessay.com/ilm-developing-yourself-and-others/" SourceSnippet="Section 2: Know how to develop self and others to achieve organisational objectives 2. Briefly analyse learning/development options to meet need(s) of self and another member of the team. After studying and analysing the SWOT analyse and appraisals completed earlier in the year, I have identified various learning opportunities for Jane and I.">
              <int:Suggestions CitationType="Inline">
                <int:Suggestion CitationStyle="Mla" IsIdentical="0">
                  <int:CitationText>(“Ilm Developing Yourself and Others - PHDessay.com”)</int:CitationText>
                </int:Suggestion>
                <int:Suggestion CitationStyle="Apa" IsIdentical="0">
                  <int:CitationText>(“Ilm Developing Yourself and Others - PHDessay.com”)</int:CitationText>
                </int:Suggestion>
                <int:Suggestion CitationStyle="Chicago" IsIdentical="0">
                  <int:CitationText>(“Ilm Developing Yourself and Others - PHDessay.com”)</int:CitationText>
                </int:Suggestion>
              </int:Suggestions>
              <int:Suggestions CitationType="Full">
                <int:Suggestion CitationStyle="Mla" IsIdentical="0">
                  <int:CitationText>&lt;i&gt;Ilm Developing Yourself and Others - PHDessay.com&lt;/i&gt;, https://phdessay.com/ilm-developing-yourself-and-others/.</int:CitationText>
                </int:Suggestion>
                <int:Suggestion CitationStyle="Apa" IsIdentical="0">
                  <int:CitationText>&lt;i&gt;Ilm Developing Yourself and Others - PHDessay.com&lt;/i&gt;. (n.d.). Retrieved from https://phdessay.com/ilm-developing-yourself-and-others/</int:CitationText>
                </int:Suggestion>
                <int:Suggestion CitationStyle="Chicago" IsIdentical="0">
                  <int:CitationText>“Ilm Developing Yourself and Others - PHDessay.com” n.d., https://phdessay.com/ilm-developing-yourself-and-others/.</int:CitationText>
                </int:Suggestion>
              </int:Suggestions>
            </int:AdditionalSources>
            <int:AdditionalSources SourceType="Online" SourceTitle="Developing Self and Others - 2909 Words | Studymode" SourceUrl="https://www.studymode.com/essays/Developing-Self-And-Others-1415495.html" SourceSnippet="Section 2 Know how to develop self and others to achieve organisational objectives. AC2.1 Briefly analyse learning/development options to meet need (s) of self and another member of the team. AC2.2 Identify support mechanisms for the development of self and another member of the team. AC2.3 Prepare a development plan to achieve a learning ...">
              <int:Suggestions CitationType="Inline">
                <int:Suggestion CitationStyle="Mla" IsIdentical="0">
                  <int:CitationText>(“Developing Self and Others - 2909 Words | Studymode”)</int:CitationText>
                </int:Suggestion>
                <int:Suggestion CitationStyle="Apa" IsIdentical="0">
                  <int:CitationText>(“Developing Self and Others - 2909 Words | Studymode”)</int:CitationText>
                </int:Suggestion>
                <int:Suggestion CitationStyle="Chicago" IsIdentical="0">
                  <int:CitationText>(“Developing Self and Others - 2909 Words | Studymode”)</int:CitationText>
                </int:Suggestion>
              </int:Suggestions>
              <int:Suggestions CitationType="Full">
                <int:Suggestion CitationStyle="Mla" IsIdentical="0">
                  <int:CitationText>&lt;i&gt;Developing Self and Others - 2909 Words | Studymode&lt;/i&gt;, https://www.studymode.com/essays/Developing-Self-And-Others-1415495.html.</int:CitationText>
                </int:Suggestion>
                <int:Suggestion CitationStyle="Apa" IsIdentical="0">
                  <int:CitationText>&lt;i&gt;Developing Self and Others - 2909 Words | Studymode&lt;/i&gt;. (n.d.). Retrieved from https://www.studymode.com/essays/Developing-Self-And-Others-1415495.html</int:CitationText>
                </int:Suggestion>
                <int:Suggestion CitationStyle="Chicago" IsIdentical="0">
                  <int:CitationText>“Developing Self and Others - 2909 Words | Studymode” n.d., https://www.studymode.com/essays/Developing-Self-And-Others-1415495.html.</int:CitationText>
                </int:Suggestion>
              </int:Suggestions>
            </int:AdditionalSources>
          </int:SimilarityCritique>
        </oel:ext>
      </int:extLst>
    </int:Content>
    <int:Content id="LAWPDTCr">
      <int:extLst>
        <oel:ext uri="426473B9-03D8-482F-96C9-C2C85392BACA">
          <int:SimilarityCritique Version="1" Context="2.2 Identify support mechanisms for the development of self &amp; another" SourceType="Online" SourceTitle="BMSK4005 assignment(1).docx - Skills for the Workplace ..." SourceUrl="https://www.coursehero.com/file/106814348/BMSK4005-assignment1docx/" SourceSnippet="I can also arrange a monthly 1-to-1 meeting with my manager to assess any development opportunities. 2.2 Identify support mechanisms for the development of self &amp; another There are several support mechanisms available to aide my own and my subject’s development; line-manager and team members using formal (1-2-1s) to reviews of our progress ...">
            <int:Suggestions CitationType="Inline">
              <int:Suggestion CitationStyle="Mla" IsIdentical="1">
                <int:CitationText>(“BMSK4005 assignment(1).docx - Skills for the Workplace ...”)</int:CitationText>
              </int:Suggestion>
              <int:Suggestion CitationStyle="Apa" IsIdentical="1">
                <int:CitationText>(“BMSK4005 assignment(1).docx - Skills for the Workplace ...”)</int:CitationText>
              </int:Suggestion>
              <int:Suggestion CitationStyle="Chicago" IsIdentical="1">
                <int:CitationText>(“BMSK4005 assignment(1).docx - Skills for the Workplace ...”)</int:CitationText>
              </int:Suggestion>
            </int:Suggestions>
            <int:Suggestions CitationType="Full">
              <int:Suggestion CitationStyle="Mla" IsIdentical="1">
                <int:CitationText>&lt;i&gt;BMSK4005 assignment(1).docx - Skills for the Workplace ...&lt;/i&gt;, https://www.coursehero.com/file/106814348/BMSK4005-assignment1docx/.</int:CitationText>
              </int:Suggestion>
              <int:Suggestion CitationStyle="Apa" IsIdentical="1">
                <int:CitationText>&lt;i&gt;BMSK4005 assignment(1).docx - Skills for the Workplace ...&lt;/i&gt;. (n.d.). Retrieved from https://www.coursehero.com/file/106814348/BMSK4005-assignment1docx/</int:CitationText>
              </int:Suggestion>
              <int:Suggestion CitationStyle="Chicago" IsIdentical="1">
                <int:CitationText>“BMSK4005 assignment(1).docx - Skills for the Workplace ...” n.d., https://www.coursehero.com/file/106814348/BMSK4005-assignment1docx/.</int:CitationText>
              </int:Suggestion>
            </int:Suggestions>
            <int:AdditionalSources SourceType="Online" SourceTitle="Developing Self and Others | Blablawriting.com" SourceUrl="https://blablawriting.net/developing-self-and-others-essay" SourceSnippet="AC 2.2 Identify support mechanisms for the development of self and another member of the team There are many support mechanisms available to both myself and my colleague through the Trust to meet our learning needs. As a day care worker I am a direct support for the care assistants. I oversee all work and ensure it is to a high standard.">
              <int:Suggestions CitationType="Inline">
                <int:Suggestion CitationStyle="Mla" IsIdentical="0">
                  <int:CitationText>(“Developing Self and Others | Blablawriting.com”)</int:CitationText>
                </int:Suggestion>
                <int:Suggestion CitationStyle="Apa" IsIdentical="0">
                  <int:CitationText>(“Developing Self and Others | Blablawriting.com”)</int:CitationText>
                </int:Suggestion>
                <int:Suggestion CitationStyle="Chicago" IsIdentical="0">
                  <int:CitationText>(“Developing Self and Others | Blablawriting.com”)</int:CitationText>
                </int:Suggestion>
              </int:Suggestions>
              <int:Suggestions CitationType="Full">
                <int:Suggestion CitationStyle="Mla" IsIdentical="0">
                  <int:CitationText>&lt;i&gt;Developing Self and Others | Blablawriting.com&lt;/i&gt;, https://blablawriting.net/developing-self-and-others-essay.</int:CitationText>
                </int:Suggestion>
                <int:Suggestion CitationStyle="Apa" IsIdentical="0">
                  <int:CitationText>&lt;i&gt;Developing Self and Others | Blablawriting.com&lt;/i&gt;. (n.d.). Retrieved from https://blablawriting.net/developing-self-and-others-essay</int:CitationText>
                </int:Suggestion>
                <int:Suggestion CitationStyle="Chicago" IsIdentical="0">
                  <int:CitationText>“Developing Self and Others | Blablawriting.com” n.d., https://blablawriting.net/developing-self-and-others-essay.</int:CitationText>
                </int:Suggestion>
              </int:Suggestions>
            </int:AdditionalSources>
            <int:AdditionalSources SourceType="Online" SourceTitle="Developing Yourself and Others - ILM" SourceUrl="https://www.i-l-m.com/-/media/ilm-website/sharepoint-documents/_published-documents/developing-yourself-and-others-ilm-mark-sheet,-d-,docx.ashx" SourceSnippet="AC 2.2. Identify support mechanisms for the development of self and another member of the team. Referral [ca. 3/12] Pass [6/12] Good Pass [ca. 9/12] Assessor feedback on AC. Support mechanisms are not identified.">
              <int:Suggestions CitationType="Inline">
                <int:Suggestion CitationStyle="Mla" IsIdentical="0">
                  <int:CitationText>(“Developing Yourself and Others - ILM”)</int:CitationText>
                </int:Suggestion>
                <int:Suggestion CitationStyle="Apa" IsIdentical="0">
                  <int:CitationText>(“Developing Yourself and Others - ILM”)</int:CitationText>
                </int:Suggestion>
                <int:Suggestion CitationStyle="Chicago" IsIdentical="0">
                  <int:CitationText>(“Developing Yourself and Others - ILM”)</int:CitationText>
                </int:Suggestion>
              </int:Suggestions>
              <int:Suggestions CitationType="Full">
                <int:Suggestion CitationStyle="Mla" IsIdentical="0">
                  <int:CitationText>&lt;i&gt;Developing Yourself and Others - ILM&lt;/i&gt;, https://www.i-l-m.com/-/media/ilm-website/sharepoint-documents/_published-documents/developing-yourself-and-others-ilm-mark-sheet,-d-,docx.ashx.</int:CitationText>
                </int:Suggestion>
                <int:Suggestion CitationStyle="Apa" IsIdentical="0">
                  <int:CitationText>&lt;i&gt;Developing Yourself and Others - ILM&lt;/i&gt;. (n.d.). Retrieved from https://www.i-l-m.com/-/media/ilm-website/sharepoint-documents/_published-documents/developing-yourself-and-others-ilm-mark-sheet,-d-,docx.ashx</int:CitationText>
                </int:Suggestion>
                <int:Suggestion CitationStyle="Chicago" IsIdentical="0">
                  <int:CitationText>“Developing Yourself and Others - ILM” n.d., https://www.i-l-m.com/-/media/ilm-website/sharepoint-documents/_published-documents/developing-yourself-and-others-ilm-mark-sheet,-d-,docx.ashx.</int:CitationText>
                </int:Suggestion>
              </int:Suggestions>
            </int:AdditionalSources>
          </int:SimilarityCritique>
        </oel:ext>
      </int:extLst>
    </int:Content>
    <int:Content id="9oR3PGln">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4744D64"/>
    <w:multiLevelType w:val="hybridMultilevel"/>
    <w:tmpl w:val="5AB0706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hint="default" w:ascii="Wingdings" w:hAnsi="Wingdings"/>
        <w:sz w:val="20"/>
      </w:rPr>
    </w:lvl>
    <w:lvl w:ilvl="1" w:tentative="1">
      <w:start w:val="1"/>
      <w:numFmt w:val="bullet"/>
      <w:lvlText w:val=""/>
      <w:lvlJc w:val="left"/>
      <w:pPr>
        <w:tabs>
          <w:tab w:val="num" w:pos="1440"/>
        </w:tabs>
        <w:ind w:left="1440" w:hanging="360"/>
      </w:pPr>
      <w:rPr>
        <w:rFonts w:hint="default" w:ascii="Wingdings" w:hAnsi="Wingdings"/>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hint="default" w:ascii="Arial" w:hAnsi="Arial" w:cs="Arial"/>
        <w:color w:val="auto"/>
        <w:sz w:val="24"/>
      </w:rPr>
    </w:lvl>
    <w:lvl w:ilvl="1">
      <w:start w:val="1"/>
      <w:numFmt w:val="decimal"/>
      <w:lvlText w:val="%1.%2"/>
      <w:lvlJc w:val="left"/>
      <w:pPr>
        <w:ind w:left="810" w:hanging="405"/>
      </w:pPr>
      <w:rPr>
        <w:rFonts w:hint="default" w:ascii="Arial" w:hAnsi="Arial" w:cs="Arial"/>
        <w:color w:val="auto"/>
        <w:sz w:val="24"/>
      </w:rPr>
    </w:lvl>
    <w:lvl w:ilvl="2">
      <w:start w:val="1"/>
      <w:numFmt w:val="decimal"/>
      <w:lvlText w:val="%1.%2.%3"/>
      <w:lvlJc w:val="left"/>
      <w:pPr>
        <w:ind w:left="1530" w:hanging="720"/>
      </w:pPr>
      <w:rPr>
        <w:rFonts w:hint="default" w:ascii="Arial" w:hAnsi="Arial" w:cs="Arial"/>
        <w:color w:val="auto"/>
        <w:sz w:val="24"/>
      </w:rPr>
    </w:lvl>
    <w:lvl w:ilvl="3">
      <w:start w:val="1"/>
      <w:numFmt w:val="decimal"/>
      <w:lvlText w:val="%1.%2.%3.%4"/>
      <w:lvlJc w:val="left"/>
      <w:pPr>
        <w:ind w:left="2295" w:hanging="1080"/>
      </w:pPr>
      <w:rPr>
        <w:rFonts w:hint="default" w:ascii="Arial" w:hAnsi="Arial" w:cs="Arial"/>
        <w:color w:val="auto"/>
        <w:sz w:val="24"/>
      </w:rPr>
    </w:lvl>
    <w:lvl w:ilvl="4">
      <w:start w:val="1"/>
      <w:numFmt w:val="decimal"/>
      <w:lvlText w:val="%1.%2.%3.%4.%5"/>
      <w:lvlJc w:val="left"/>
      <w:pPr>
        <w:ind w:left="2700" w:hanging="1080"/>
      </w:pPr>
      <w:rPr>
        <w:rFonts w:hint="default" w:ascii="Arial" w:hAnsi="Arial" w:cs="Arial"/>
        <w:color w:val="auto"/>
        <w:sz w:val="24"/>
      </w:rPr>
    </w:lvl>
    <w:lvl w:ilvl="5">
      <w:start w:val="1"/>
      <w:numFmt w:val="decimal"/>
      <w:lvlText w:val="%1.%2.%3.%4.%5.%6"/>
      <w:lvlJc w:val="left"/>
      <w:pPr>
        <w:ind w:left="3465" w:hanging="1440"/>
      </w:pPr>
      <w:rPr>
        <w:rFonts w:hint="default" w:ascii="Arial" w:hAnsi="Arial" w:cs="Arial"/>
        <w:color w:val="auto"/>
        <w:sz w:val="24"/>
      </w:rPr>
    </w:lvl>
    <w:lvl w:ilvl="6">
      <w:start w:val="1"/>
      <w:numFmt w:val="decimal"/>
      <w:lvlText w:val="%1.%2.%3.%4.%5.%6.%7"/>
      <w:lvlJc w:val="left"/>
      <w:pPr>
        <w:ind w:left="3870" w:hanging="1440"/>
      </w:pPr>
      <w:rPr>
        <w:rFonts w:hint="default" w:ascii="Arial" w:hAnsi="Arial" w:cs="Arial"/>
        <w:color w:val="auto"/>
        <w:sz w:val="24"/>
      </w:rPr>
    </w:lvl>
    <w:lvl w:ilvl="7">
      <w:start w:val="1"/>
      <w:numFmt w:val="decimal"/>
      <w:lvlText w:val="%1.%2.%3.%4.%5.%6.%7.%8"/>
      <w:lvlJc w:val="left"/>
      <w:pPr>
        <w:ind w:left="4635" w:hanging="1800"/>
      </w:pPr>
      <w:rPr>
        <w:rFonts w:hint="default" w:ascii="Arial" w:hAnsi="Arial" w:cs="Arial"/>
        <w:color w:val="auto"/>
        <w:sz w:val="24"/>
      </w:rPr>
    </w:lvl>
    <w:lvl w:ilvl="8">
      <w:start w:val="1"/>
      <w:numFmt w:val="decimal"/>
      <w:lvlText w:val="%1.%2.%3.%4.%5.%6.%7.%8.%9"/>
      <w:lvlJc w:val="left"/>
      <w:pPr>
        <w:ind w:left="5040" w:hanging="1800"/>
      </w:pPr>
      <w:rPr>
        <w:rFonts w:hint="default" w:ascii="Arial" w:hAnsi="Arial" w:cs="Arial"/>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7F37E2"/>
    <w:multiLevelType w:val="hybridMultilevel"/>
    <w:tmpl w:val="3050DB9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3773684B"/>
    <w:multiLevelType w:val="hybridMultilevel"/>
    <w:tmpl w:val="C6F8A5B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5E18031B"/>
    <w:multiLevelType w:val="multilevel"/>
    <w:tmpl w:val="95F08AF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6743321E"/>
    <w:multiLevelType w:val="hybridMultilevel"/>
    <w:tmpl w:val="ED4AB97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6"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4"/>
  </w:num>
  <w:num w:numId="3">
    <w:abstractNumId w:val="4"/>
  </w:num>
  <w:num w:numId="4">
    <w:abstractNumId w:val="10"/>
  </w:num>
  <w:num w:numId="5">
    <w:abstractNumId w:val="1"/>
  </w:num>
  <w:num w:numId="6">
    <w:abstractNumId w:val="5"/>
  </w:num>
  <w:num w:numId="7">
    <w:abstractNumId w:val="0"/>
  </w:num>
  <w:num w:numId="8">
    <w:abstractNumId w:val="16"/>
  </w:num>
  <w:num w:numId="9">
    <w:abstractNumId w:val="9"/>
  </w:num>
  <w:num w:numId="10">
    <w:abstractNumId w:val="15"/>
  </w:num>
  <w:num w:numId="11">
    <w:abstractNumId w:val="11"/>
  </w:num>
  <w:num w:numId="12">
    <w:abstractNumId w:val="3"/>
  </w:num>
  <w:num w:numId="13">
    <w:abstractNumId w:val="8"/>
  </w:num>
  <w:num w:numId="14">
    <w:abstractNumId w:val="13"/>
  </w:num>
  <w:num w:numId="15">
    <w:abstractNumId w:val="2"/>
  </w:num>
  <w:num w:numId="16">
    <w:abstractNumId w:val="7"/>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04C6"/>
    <w:rsid w:val="00002714"/>
    <w:rsid w:val="000053CD"/>
    <w:rsid w:val="00007466"/>
    <w:rsid w:val="00015BC4"/>
    <w:rsid w:val="00015E01"/>
    <w:rsid w:val="00016992"/>
    <w:rsid w:val="000178FF"/>
    <w:rsid w:val="00020403"/>
    <w:rsid w:val="00022697"/>
    <w:rsid w:val="00023AEF"/>
    <w:rsid w:val="00025C42"/>
    <w:rsid w:val="000261F0"/>
    <w:rsid w:val="00027357"/>
    <w:rsid w:val="00032886"/>
    <w:rsid w:val="000353C0"/>
    <w:rsid w:val="00043AE4"/>
    <w:rsid w:val="000445CE"/>
    <w:rsid w:val="00045C47"/>
    <w:rsid w:val="0005033F"/>
    <w:rsid w:val="000578CE"/>
    <w:rsid w:val="00057A27"/>
    <w:rsid w:val="00057D9F"/>
    <w:rsid w:val="00057E0B"/>
    <w:rsid w:val="0006008A"/>
    <w:rsid w:val="0006039C"/>
    <w:rsid w:val="000626D6"/>
    <w:rsid w:val="0006329E"/>
    <w:rsid w:val="00067403"/>
    <w:rsid w:val="000700D5"/>
    <w:rsid w:val="000703EC"/>
    <w:rsid w:val="000726CC"/>
    <w:rsid w:val="000730BE"/>
    <w:rsid w:val="00073C72"/>
    <w:rsid w:val="000745DC"/>
    <w:rsid w:val="000751BD"/>
    <w:rsid w:val="00080FD3"/>
    <w:rsid w:val="000810E9"/>
    <w:rsid w:val="00081E64"/>
    <w:rsid w:val="0008478A"/>
    <w:rsid w:val="0008709C"/>
    <w:rsid w:val="0008740A"/>
    <w:rsid w:val="0009355C"/>
    <w:rsid w:val="000A065F"/>
    <w:rsid w:val="000A61C9"/>
    <w:rsid w:val="000B0440"/>
    <w:rsid w:val="000B265C"/>
    <w:rsid w:val="000C5E1B"/>
    <w:rsid w:val="000D0EAD"/>
    <w:rsid w:val="000D4866"/>
    <w:rsid w:val="000D6C3F"/>
    <w:rsid w:val="000D7DBF"/>
    <w:rsid w:val="000E17B4"/>
    <w:rsid w:val="000E21FB"/>
    <w:rsid w:val="000E313B"/>
    <w:rsid w:val="000E5B7B"/>
    <w:rsid w:val="000F5FC7"/>
    <w:rsid w:val="001036CC"/>
    <w:rsid w:val="00103994"/>
    <w:rsid w:val="001056CC"/>
    <w:rsid w:val="001115DB"/>
    <w:rsid w:val="00112D38"/>
    <w:rsid w:val="001130F2"/>
    <w:rsid w:val="00115423"/>
    <w:rsid w:val="001164A0"/>
    <w:rsid w:val="00116DED"/>
    <w:rsid w:val="001174C0"/>
    <w:rsid w:val="0012191B"/>
    <w:rsid w:val="00124A00"/>
    <w:rsid w:val="001252D0"/>
    <w:rsid w:val="0012570C"/>
    <w:rsid w:val="00125797"/>
    <w:rsid w:val="001371C2"/>
    <w:rsid w:val="001437FC"/>
    <w:rsid w:val="0014387F"/>
    <w:rsid w:val="0014603E"/>
    <w:rsid w:val="0014657D"/>
    <w:rsid w:val="0015027C"/>
    <w:rsid w:val="0015076F"/>
    <w:rsid w:val="00151F2D"/>
    <w:rsid w:val="00152C40"/>
    <w:rsid w:val="00155554"/>
    <w:rsid w:val="00156547"/>
    <w:rsid w:val="00160B62"/>
    <w:rsid w:val="00163B9C"/>
    <w:rsid w:val="001666D4"/>
    <w:rsid w:val="00175380"/>
    <w:rsid w:val="00175EE5"/>
    <w:rsid w:val="001761B8"/>
    <w:rsid w:val="00176791"/>
    <w:rsid w:val="00176BCF"/>
    <w:rsid w:val="001810EE"/>
    <w:rsid w:val="001828EE"/>
    <w:rsid w:val="00183676"/>
    <w:rsid w:val="001836B1"/>
    <w:rsid w:val="00185CC2"/>
    <w:rsid w:val="001867CC"/>
    <w:rsid w:val="00187D01"/>
    <w:rsid w:val="00192DEB"/>
    <w:rsid w:val="001934D0"/>
    <w:rsid w:val="0019534D"/>
    <w:rsid w:val="0019765D"/>
    <w:rsid w:val="001A172E"/>
    <w:rsid w:val="001A3827"/>
    <w:rsid w:val="001A3A48"/>
    <w:rsid w:val="001A6D32"/>
    <w:rsid w:val="001A6E33"/>
    <w:rsid w:val="001B00EE"/>
    <w:rsid w:val="001B64D6"/>
    <w:rsid w:val="001B6A7A"/>
    <w:rsid w:val="001C2592"/>
    <w:rsid w:val="001C66EA"/>
    <w:rsid w:val="001D3159"/>
    <w:rsid w:val="001D3F02"/>
    <w:rsid w:val="001D63C6"/>
    <w:rsid w:val="001F01A8"/>
    <w:rsid w:val="001F1139"/>
    <w:rsid w:val="001F2B18"/>
    <w:rsid w:val="001F5437"/>
    <w:rsid w:val="002049FE"/>
    <w:rsid w:val="002079CD"/>
    <w:rsid w:val="0021004C"/>
    <w:rsid w:val="00210CAE"/>
    <w:rsid w:val="00212347"/>
    <w:rsid w:val="0021380A"/>
    <w:rsid w:val="0021474F"/>
    <w:rsid w:val="002161E1"/>
    <w:rsid w:val="00216DAE"/>
    <w:rsid w:val="00217F7B"/>
    <w:rsid w:val="00220B1E"/>
    <w:rsid w:val="00233966"/>
    <w:rsid w:val="0023497E"/>
    <w:rsid w:val="00234B7A"/>
    <w:rsid w:val="00237B96"/>
    <w:rsid w:val="00242945"/>
    <w:rsid w:val="002432F0"/>
    <w:rsid w:val="002472FD"/>
    <w:rsid w:val="00250D72"/>
    <w:rsid w:val="00250EB2"/>
    <w:rsid w:val="00252E68"/>
    <w:rsid w:val="00253432"/>
    <w:rsid w:val="00253B38"/>
    <w:rsid w:val="002547B5"/>
    <w:rsid w:val="00254B8E"/>
    <w:rsid w:val="00254E13"/>
    <w:rsid w:val="00255FC4"/>
    <w:rsid w:val="00256747"/>
    <w:rsid w:val="00257001"/>
    <w:rsid w:val="0026170E"/>
    <w:rsid w:val="00261D23"/>
    <w:rsid w:val="0026679F"/>
    <w:rsid w:val="00271F21"/>
    <w:rsid w:val="00276A31"/>
    <w:rsid w:val="00276D0A"/>
    <w:rsid w:val="0027759E"/>
    <w:rsid w:val="00282DE0"/>
    <w:rsid w:val="00284720"/>
    <w:rsid w:val="00285D09"/>
    <w:rsid w:val="00286081"/>
    <w:rsid w:val="002871C1"/>
    <w:rsid w:val="002908EF"/>
    <w:rsid w:val="0029193A"/>
    <w:rsid w:val="00296D42"/>
    <w:rsid w:val="00296FAF"/>
    <w:rsid w:val="002A0160"/>
    <w:rsid w:val="002A7291"/>
    <w:rsid w:val="002B0B1B"/>
    <w:rsid w:val="002B3DCE"/>
    <w:rsid w:val="002B628A"/>
    <w:rsid w:val="002C1D90"/>
    <w:rsid w:val="002C2ACD"/>
    <w:rsid w:val="002C2EDA"/>
    <w:rsid w:val="002C30AA"/>
    <w:rsid w:val="002C3C03"/>
    <w:rsid w:val="002C4CAC"/>
    <w:rsid w:val="002D217D"/>
    <w:rsid w:val="002D230D"/>
    <w:rsid w:val="002D43C9"/>
    <w:rsid w:val="002D4AB8"/>
    <w:rsid w:val="002D627F"/>
    <w:rsid w:val="002D62A1"/>
    <w:rsid w:val="002D7D89"/>
    <w:rsid w:val="002E1D4B"/>
    <w:rsid w:val="002E427B"/>
    <w:rsid w:val="002E6B08"/>
    <w:rsid w:val="002E7118"/>
    <w:rsid w:val="002E7503"/>
    <w:rsid w:val="002F1FFB"/>
    <w:rsid w:val="002F6CED"/>
    <w:rsid w:val="002F6DFD"/>
    <w:rsid w:val="0030173B"/>
    <w:rsid w:val="0030202B"/>
    <w:rsid w:val="003048BA"/>
    <w:rsid w:val="0030521C"/>
    <w:rsid w:val="00305F4E"/>
    <w:rsid w:val="00306C22"/>
    <w:rsid w:val="00310717"/>
    <w:rsid w:val="00311049"/>
    <w:rsid w:val="00312C58"/>
    <w:rsid w:val="00312C75"/>
    <w:rsid w:val="003174FA"/>
    <w:rsid w:val="00320407"/>
    <w:rsid w:val="00322483"/>
    <w:rsid w:val="00322C2E"/>
    <w:rsid w:val="003249FB"/>
    <w:rsid w:val="00326727"/>
    <w:rsid w:val="00326756"/>
    <w:rsid w:val="0033042F"/>
    <w:rsid w:val="00330EC2"/>
    <w:rsid w:val="00331B7F"/>
    <w:rsid w:val="00333401"/>
    <w:rsid w:val="00336A4B"/>
    <w:rsid w:val="003472A9"/>
    <w:rsid w:val="003478A9"/>
    <w:rsid w:val="00351C5B"/>
    <w:rsid w:val="00360916"/>
    <w:rsid w:val="0036518A"/>
    <w:rsid w:val="003659DD"/>
    <w:rsid w:val="00366663"/>
    <w:rsid w:val="00367E4E"/>
    <w:rsid w:val="00371FC3"/>
    <w:rsid w:val="003729B5"/>
    <w:rsid w:val="003731FB"/>
    <w:rsid w:val="00373FF4"/>
    <w:rsid w:val="00377B94"/>
    <w:rsid w:val="00380221"/>
    <w:rsid w:val="00381319"/>
    <w:rsid w:val="003860FB"/>
    <w:rsid w:val="00387BA1"/>
    <w:rsid w:val="00387E34"/>
    <w:rsid w:val="003902E3"/>
    <w:rsid w:val="00391011"/>
    <w:rsid w:val="00392C34"/>
    <w:rsid w:val="003B2923"/>
    <w:rsid w:val="003B3754"/>
    <w:rsid w:val="003B5423"/>
    <w:rsid w:val="003B602D"/>
    <w:rsid w:val="003C2618"/>
    <w:rsid w:val="003C37F5"/>
    <w:rsid w:val="003C3B33"/>
    <w:rsid w:val="003C4A80"/>
    <w:rsid w:val="003C73AB"/>
    <w:rsid w:val="003D0CA2"/>
    <w:rsid w:val="003D146E"/>
    <w:rsid w:val="003D1F70"/>
    <w:rsid w:val="003D2A94"/>
    <w:rsid w:val="003D34E8"/>
    <w:rsid w:val="003D37E8"/>
    <w:rsid w:val="003D7142"/>
    <w:rsid w:val="003E1E99"/>
    <w:rsid w:val="003E24C6"/>
    <w:rsid w:val="003E4C75"/>
    <w:rsid w:val="003E4D41"/>
    <w:rsid w:val="003F06F2"/>
    <w:rsid w:val="003F0ACF"/>
    <w:rsid w:val="003F1B40"/>
    <w:rsid w:val="003F2AAC"/>
    <w:rsid w:val="003F64EA"/>
    <w:rsid w:val="003F69D6"/>
    <w:rsid w:val="003F7A8C"/>
    <w:rsid w:val="003F7E98"/>
    <w:rsid w:val="00402CCF"/>
    <w:rsid w:val="00404A4D"/>
    <w:rsid w:val="00414AA2"/>
    <w:rsid w:val="00414C77"/>
    <w:rsid w:val="00414CF4"/>
    <w:rsid w:val="00420E54"/>
    <w:rsid w:val="00423CDE"/>
    <w:rsid w:val="004454B0"/>
    <w:rsid w:val="00445657"/>
    <w:rsid w:val="00450F8A"/>
    <w:rsid w:val="00451E52"/>
    <w:rsid w:val="0045535D"/>
    <w:rsid w:val="0046229B"/>
    <w:rsid w:val="00463B34"/>
    <w:rsid w:val="004641DB"/>
    <w:rsid w:val="004664A9"/>
    <w:rsid w:val="004671F2"/>
    <w:rsid w:val="00470C59"/>
    <w:rsid w:val="004711B9"/>
    <w:rsid w:val="0047212D"/>
    <w:rsid w:val="004733A6"/>
    <w:rsid w:val="004746C5"/>
    <w:rsid w:val="00477766"/>
    <w:rsid w:val="00481346"/>
    <w:rsid w:val="00481798"/>
    <w:rsid w:val="00481BE6"/>
    <w:rsid w:val="00481CB5"/>
    <w:rsid w:val="004824B5"/>
    <w:rsid w:val="00484994"/>
    <w:rsid w:val="00484CC1"/>
    <w:rsid w:val="004856F0"/>
    <w:rsid w:val="0048614D"/>
    <w:rsid w:val="0048638E"/>
    <w:rsid w:val="004B48ED"/>
    <w:rsid w:val="004C6913"/>
    <w:rsid w:val="004C77C9"/>
    <w:rsid w:val="004D0B68"/>
    <w:rsid w:val="004D5A35"/>
    <w:rsid w:val="004F03CD"/>
    <w:rsid w:val="004F0621"/>
    <w:rsid w:val="004F3C68"/>
    <w:rsid w:val="00500A62"/>
    <w:rsid w:val="00506BC4"/>
    <w:rsid w:val="0051013F"/>
    <w:rsid w:val="00513050"/>
    <w:rsid w:val="00513887"/>
    <w:rsid w:val="005151B0"/>
    <w:rsid w:val="0051539E"/>
    <w:rsid w:val="00516594"/>
    <w:rsid w:val="0052045F"/>
    <w:rsid w:val="005205A3"/>
    <w:rsid w:val="005225BF"/>
    <w:rsid w:val="00522F31"/>
    <w:rsid w:val="005230CE"/>
    <w:rsid w:val="005244F3"/>
    <w:rsid w:val="00526D77"/>
    <w:rsid w:val="00530932"/>
    <w:rsid w:val="005324A9"/>
    <w:rsid w:val="00534782"/>
    <w:rsid w:val="0054403A"/>
    <w:rsid w:val="00544258"/>
    <w:rsid w:val="00544FAB"/>
    <w:rsid w:val="00546E45"/>
    <w:rsid w:val="0056115E"/>
    <w:rsid w:val="0056351C"/>
    <w:rsid w:val="00563E9B"/>
    <w:rsid w:val="00564B8D"/>
    <w:rsid w:val="0057106C"/>
    <w:rsid w:val="005717BD"/>
    <w:rsid w:val="00573ED8"/>
    <w:rsid w:val="005816F9"/>
    <w:rsid w:val="00583A03"/>
    <w:rsid w:val="00586056"/>
    <w:rsid w:val="00587581"/>
    <w:rsid w:val="00587D55"/>
    <w:rsid w:val="00587EEB"/>
    <w:rsid w:val="00590789"/>
    <w:rsid w:val="0059238F"/>
    <w:rsid w:val="0059562E"/>
    <w:rsid w:val="00597A56"/>
    <w:rsid w:val="00597A59"/>
    <w:rsid w:val="005A0724"/>
    <w:rsid w:val="005A1253"/>
    <w:rsid w:val="005A2098"/>
    <w:rsid w:val="005A2298"/>
    <w:rsid w:val="005A5F03"/>
    <w:rsid w:val="005A78EA"/>
    <w:rsid w:val="005B6872"/>
    <w:rsid w:val="005C0C68"/>
    <w:rsid w:val="005C301E"/>
    <w:rsid w:val="005C4007"/>
    <w:rsid w:val="005D2644"/>
    <w:rsid w:val="005D35C3"/>
    <w:rsid w:val="005D4819"/>
    <w:rsid w:val="005D5DDE"/>
    <w:rsid w:val="005E075D"/>
    <w:rsid w:val="005E1E8D"/>
    <w:rsid w:val="005E28A4"/>
    <w:rsid w:val="005E6100"/>
    <w:rsid w:val="005F394D"/>
    <w:rsid w:val="005F3B03"/>
    <w:rsid w:val="00604C16"/>
    <w:rsid w:val="00604C89"/>
    <w:rsid w:val="0061238E"/>
    <w:rsid w:val="0061380D"/>
    <w:rsid w:val="006251C0"/>
    <w:rsid w:val="00625ED3"/>
    <w:rsid w:val="0062657F"/>
    <w:rsid w:val="006320CA"/>
    <w:rsid w:val="00632AA9"/>
    <w:rsid w:val="006335D7"/>
    <w:rsid w:val="00634AE8"/>
    <w:rsid w:val="00635430"/>
    <w:rsid w:val="00636889"/>
    <w:rsid w:val="0064465E"/>
    <w:rsid w:val="0065599B"/>
    <w:rsid w:val="00656D55"/>
    <w:rsid w:val="00662AC5"/>
    <w:rsid w:val="00670D2E"/>
    <w:rsid w:val="00671CBC"/>
    <w:rsid w:val="00672410"/>
    <w:rsid w:val="006806E6"/>
    <w:rsid w:val="00692F2B"/>
    <w:rsid w:val="00693DCB"/>
    <w:rsid w:val="006A6B27"/>
    <w:rsid w:val="006B0A20"/>
    <w:rsid w:val="006B2157"/>
    <w:rsid w:val="006C0DCF"/>
    <w:rsid w:val="006C192D"/>
    <w:rsid w:val="006C266D"/>
    <w:rsid w:val="006C4B88"/>
    <w:rsid w:val="006C5061"/>
    <w:rsid w:val="006C59C7"/>
    <w:rsid w:val="006C7C32"/>
    <w:rsid w:val="006D02D6"/>
    <w:rsid w:val="006D0CA2"/>
    <w:rsid w:val="006D107D"/>
    <w:rsid w:val="006D122C"/>
    <w:rsid w:val="006D1B59"/>
    <w:rsid w:val="006D352E"/>
    <w:rsid w:val="006D624A"/>
    <w:rsid w:val="006D76A5"/>
    <w:rsid w:val="006E25F8"/>
    <w:rsid w:val="006E3CBA"/>
    <w:rsid w:val="006E4C60"/>
    <w:rsid w:val="006E6758"/>
    <w:rsid w:val="006F1E92"/>
    <w:rsid w:val="006F233E"/>
    <w:rsid w:val="006F25F4"/>
    <w:rsid w:val="006F496E"/>
    <w:rsid w:val="00700600"/>
    <w:rsid w:val="0070088E"/>
    <w:rsid w:val="007074EE"/>
    <w:rsid w:val="00713A93"/>
    <w:rsid w:val="00715A8B"/>
    <w:rsid w:val="00717459"/>
    <w:rsid w:val="00727E22"/>
    <w:rsid w:val="00731A2E"/>
    <w:rsid w:val="007322F0"/>
    <w:rsid w:val="00733916"/>
    <w:rsid w:val="0073687B"/>
    <w:rsid w:val="00741E4D"/>
    <w:rsid w:val="007424F6"/>
    <w:rsid w:val="00742CC4"/>
    <w:rsid w:val="0074399B"/>
    <w:rsid w:val="007445E6"/>
    <w:rsid w:val="00744B6A"/>
    <w:rsid w:val="00744D87"/>
    <w:rsid w:val="0075131B"/>
    <w:rsid w:val="00754E62"/>
    <w:rsid w:val="00755263"/>
    <w:rsid w:val="007568E1"/>
    <w:rsid w:val="00760916"/>
    <w:rsid w:val="00762A31"/>
    <w:rsid w:val="007647BB"/>
    <w:rsid w:val="00765AC3"/>
    <w:rsid w:val="00772127"/>
    <w:rsid w:val="00773A83"/>
    <w:rsid w:val="00773FF3"/>
    <w:rsid w:val="007751EC"/>
    <w:rsid w:val="00776EEB"/>
    <w:rsid w:val="00780430"/>
    <w:rsid w:val="00785CA7"/>
    <w:rsid w:val="00791165"/>
    <w:rsid w:val="007924CE"/>
    <w:rsid w:val="00794149"/>
    <w:rsid w:val="007A0C6D"/>
    <w:rsid w:val="007A0F0B"/>
    <w:rsid w:val="007A5DB5"/>
    <w:rsid w:val="007A69A4"/>
    <w:rsid w:val="007A7DB8"/>
    <w:rsid w:val="007B0082"/>
    <w:rsid w:val="007B0839"/>
    <w:rsid w:val="007B50E4"/>
    <w:rsid w:val="007B5192"/>
    <w:rsid w:val="007B531F"/>
    <w:rsid w:val="007B74F0"/>
    <w:rsid w:val="007D0E62"/>
    <w:rsid w:val="007D1555"/>
    <w:rsid w:val="007D2558"/>
    <w:rsid w:val="007D327A"/>
    <w:rsid w:val="007D36D8"/>
    <w:rsid w:val="007D470A"/>
    <w:rsid w:val="007D572D"/>
    <w:rsid w:val="007D7A71"/>
    <w:rsid w:val="007E3A61"/>
    <w:rsid w:val="007E6A45"/>
    <w:rsid w:val="007E734B"/>
    <w:rsid w:val="007F2476"/>
    <w:rsid w:val="007F6D91"/>
    <w:rsid w:val="00800B77"/>
    <w:rsid w:val="00802BFD"/>
    <w:rsid w:val="00802F99"/>
    <w:rsid w:val="008109E5"/>
    <w:rsid w:val="008138EC"/>
    <w:rsid w:val="00817AA2"/>
    <w:rsid w:val="00832608"/>
    <w:rsid w:val="00833875"/>
    <w:rsid w:val="00833BEC"/>
    <w:rsid w:val="008346D5"/>
    <w:rsid w:val="008378F2"/>
    <w:rsid w:val="0084509A"/>
    <w:rsid w:val="00845A78"/>
    <w:rsid w:val="00851467"/>
    <w:rsid w:val="00852061"/>
    <w:rsid w:val="00856AB3"/>
    <w:rsid w:val="008600AB"/>
    <w:rsid w:val="00866E35"/>
    <w:rsid w:val="00866F19"/>
    <w:rsid w:val="00880368"/>
    <w:rsid w:val="00880934"/>
    <w:rsid w:val="008822B2"/>
    <w:rsid w:val="008833DB"/>
    <w:rsid w:val="00885114"/>
    <w:rsid w:val="00886C52"/>
    <w:rsid w:val="00890B12"/>
    <w:rsid w:val="008A048D"/>
    <w:rsid w:val="008A1155"/>
    <w:rsid w:val="008A7B97"/>
    <w:rsid w:val="008B29F6"/>
    <w:rsid w:val="008B498D"/>
    <w:rsid w:val="008B49E8"/>
    <w:rsid w:val="008B5026"/>
    <w:rsid w:val="008B7439"/>
    <w:rsid w:val="008C1718"/>
    <w:rsid w:val="008C2930"/>
    <w:rsid w:val="008C3BC0"/>
    <w:rsid w:val="008C6157"/>
    <w:rsid w:val="008C729C"/>
    <w:rsid w:val="008D1C68"/>
    <w:rsid w:val="008D3C69"/>
    <w:rsid w:val="008D406A"/>
    <w:rsid w:val="008D5877"/>
    <w:rsid w:val="008E29BB"/>
    <w:rsid w:val="008E29F3"/>
    <w:rsid w:val="008E6B14"/>
    <w:rsid w:val="008E777D"/>
    <w:rsid w:val="008F2886"/>
    <w:rsid w:val="008F2B5B"/>
    <w:rsid w:val="008F341D"/>
    <w:rsid w:val="00902FAB"/>
    <w:rsid w:val="009071ED"/>
    <w:rsid w:val="0090738A"/>
    <w:rsid w:val="00907C27"/>
    <w:rsid w:val="0091024B"/>
    <w:rsid w:val="00912E48"/>
    <w:rsid w:val="00913C6F"/>
    <w:rsid w:val="00914D24"/>
    <w:rsid w:val="009169CF"/>
    <w:rsid w:val="00916BF7"/>
    <w:rsid w:val="0092004F"/>
    <w:rsid w:val="009214A6"/>
    <w:rsid w:val="009232AD"/>
    <w:rsid w:val="009249A7"/>
    <w:rsid w:val="00926F40"/>
    <w:rsid w:val="00927F0A"/>
    <w:rsid w:val="00930ABA"/>
    <w:rsid w:val="00937A3F"/>
    <w:rsid w:val="00940736"/>
    <w:rsid w:val="00941310"/>
    <w:rsid w:val="00941DF9"/>
    <w:rsid w:val="0094592C"/>
    <w:rsid w:val="00951270"/>
    <w:rsid w:val="009556EE"/>
    <w:rsid w:val="00960288"/>
    <w:rsid w:val="00960892"/>
    <w:rsid w:val="0096108C"/>
    <w:rsid w:val="009616CD"/>
    <w:rsid w:val="00963393"/>
    <w:rsid w:val="00963D19"/>
    <w:rsid w:val="00964538"/>
    <w:rsid w:val="00966636"/>
    <w:rsid w:val="0096682F"/>
    <w:rsid w:val="00970536"/>
    <w:rsid w:val="009735FD"/>
    <w:rsid w:val="00974A56"/>
    <w:rsid w:val="00974B74"/>
    <w:rsid w:val="00980163"/>
    <w:rsid w:val="00984D05"/>
    <w:rsid w:val="00984F14"/>
    <w:rsid w:val="00987C29"/>
    <w:rsid w:val="00995650"/>
    <w:rsid w:val="00996EFB"/>
    <w:rsid w:val="009A24FF"/>
    <w:rsid w:val="009A2C75"/>
    <w:rsid w:val="009B19B9"/>
    <w:rsid w:val="009B4136"/>
    <w:rsid w:val="009B4A07"/>
    <w:rsid w:val="009B50F7"/>
    <w:rsid w:val="009B6027"/>
    <w:rsid w:val="009B6CE6"/>
    <w:rsid w:val="009C54A9"/>
    <w:rsid w:val="009D0524"/>
    <w:rsid w:val="009D0E17"/>
    <w:rsid w:val="009D4047"/>
    <w:rsid w:val="009E0B3C"/>
    <w:rsid w:val="009E3DDD"/>
    <w:rsid w:val="009E4B00"/>
    <w:rsid w:val="009E5D76"/>
    <w:rsid w:val="009E6775"/>
    <w:rsid w:val="009E7ED3"/>
    <w:rsid w:val="009F2417"/>
    <w:rsid w:val="00A00288"/>
    <w:rsid w:val="00A008CC"/>
    <w:rsid w:val="00A00C7B"/>
    <w:rsid w:val="00A013EA"/>
    <w:rsid w:val="00A06B8C"/>
    <w:rsid w:val="00A1090A"/>
    <w:rsid w:val="00A10BB2"/>
    <w:rsid w:val="00A1628F"/>
    <w:rsid w:val="00A16CA8"/>
    <w:rsid w:val="00A268AF"/>
    <w:rsid w:val="00A26993"/>
    <w:rsid w:val="00A3198A"/>
    <w:rsid w:val="00A33BD7"/>
    <w:rsid w:val="00A3471E"/>
    <w:rsid w:val="00A34EB0"/>
    <w:rsid w:val="00A4397C"/>
    <w:rsid w:val="00A51F56"/>
    <w:rsid w:val="00A54B2E"/>
    <w:rsid w:val="00A573BE"/>
    <w:rsid w:val="00A57AF8"/>
    <w:rsid w:val="00A63612"/>
    <w:rsid w:val="00A655F1"/>
    <w:rsid w:val="00A65C5A"/>
    <w:rsid w:val="00A67926"/>
    <w:rsid w:val="00A704F3"/>
    <w:rsid w:val="00A719D7"/>
    <w:rsid w:val="00A72A35"/>
    <w:rsid w:val="00A73F24"/>
    <w:rsid w:val="00A75203"/>
    <w:rsid w:val="00A81381"/>
    <w:rsid w:val="00A82B07"/>
    <w:rsid w:val="00A860E8"/>
    <w:rsid w:val="00A9090D"/>
    <w:rsid w:val="00A90A1F"/>
    <w:rsid w:val="00A91384"/>
    <w:rsid w:val="00A92AA1"/>
    <w:rsid w:val="00A930CB"/>
    <w:rsid w:val="00A930E1"/>
    <w:rsid w:val="00A94132"/>
    <w:rsid w:val="00A94833"/>
    <w:rsid w:val="00A949C8"/>
    <w:rsid w:val="00A94EF0"/>
    <w:rsid w:val="00A954EC"/>
    <w:rsid w:val="00A96FE6"/>
    <w:rsid w:val="00A976D8"/>
    <w:rsid w:val="00AA061C"/>
    <w:rsid w:val="00AA089B"/>
    <w:rsid w:val="00AA440E"/>
    <w:rsid w:val="00AA623D"/>
    <w:rsid w:val="00AA6EF2"/>
    <w:rsid w:val="00AA6F2E"/>
    <w:rsid w:val="00AB4149"/>
    <w:rsid w:val="00AB4214"/>
    <w:rsid w:val="00AC0FF1"/>
    <w:rsid w:val="00AC267F"/>
    <w:rsid w:val="00AC50DF"/>
    <w:rsid w:val="00AC55A4"/>
    <w:rsid w:val="00AD04A5"/>
    <w:rsid w:val="00AE3D80"/>
    <w:rsid w:val="00AE5F21"/>
    <w:rsid w:val="00AE79EE"/>
    <w:rsid w:val="00B02818"/>
    <w:rsid w:val="00B0281A"/>
    <w:rsid w:val="00B07E59"/>
    <w:rsid w:val="00B12B11"/>
    <w:rsid w:val="00B1430D"/>
    <w:rsid w:val="00B15C01"/>
    <w:rsid w:val="00B17A05"/>
    <w:rsid w:val="00B17FF8"/>
    <w:rsid w:val="00B20686"/>
    <w:rsid w:val="00B21D5A"/>
    <w:rsid w:val="00B22002"/>
    <w:rsid w:val="00B242CD"/>
    <w:rsid w:val="00B24EA3"/>
    <w:rsid w:val="00B26C7E"/>
    <w:rsid w:val="00B26D0B"/>
    <w:rsid w:val="00B3021F"/>
    <w:rsid w:val="00B32DDE"/>
    <w:rsid w:val="00B34B31"/>
    <w:rsid w:val="00B34E9D"/>
    <w:rsid w:val="00B37C5D"/>
    <w:rsid w:val="00B42500"/>
    <w:rsid w:val="00B42D15"/>
    <w:rsid w:val="00B4415C"/>
    <w:rsid w:val="00B446F6"/>
    <w:rsid w:val="00B45202"/>
    <w:rsid w:val="00B46A7D"/>
    <w:rsid w:val="00B47041"/>
    <w:rsid w:val="00B479DF"/>
    <w:rsid w:val="00B50677"/>
    <w:rsid w:val="00B61100"/>
    <w:rsid w:val="00B63FE9"/>
    <w:rsid w:val="00B6475F"/>
    <w:rsid w:val="00B66025"/>
    <w:rsid w:val="00B66B95"/>
    <w:rsid w:val="00B70118"/>
    <w:rsid w:val="00B70B6F"/>
    <w:rsid w:val="00B70FF2"/>
    <w:rsid w:val="00B72F39"/>
    <w:rsid w:val="00B73C9A"/>
    <w:rsid w:val="00B76122"/>
    <w:rsid w:val="00B8041E"/>
    <w:rsid w:val="00B82732"/>
    <w:rsid w:val="00B8412E"/>
    <w:rsid w:val="00B872C2"/>
    <w:rsid w:val="00B874BC"/>
    <w:rsid w:val="00B909F7"/>
    <w:rsid w:val="00B90CF1"/>
    <w:rsid w:val="00B92085"/>
    <w:rsid w:val="00B94296"/>
    <w:rsid w:val="00BA6DCD"/>
    <w:rsid w:val="00BB07BE"/>
    <w:rsid w:val="00BB6539"/>
    <w:rsid w:val="00BB7FFD"/>
    <w:rsid w:val="00BC2380"/>
    <w:rsid w:val="00BD2160"/>
    <w:rsid w:val="00BD3AA5"/>
    <w:rsid w:val="00BD4A4A"/>
    <w:rsid w:val="00BE4BEC"/>
    <w:rsid w:val="00BF2C08"/>
    <w:rsid w:val="00BF4F91"/>
    <w:rsid w:val="00BF662D"/>
    <w:rsid w:val="00C016A1"/>
    <w:rsid w:val="00C025EB"/>
    <w:rsid w:val="00C0306F"/>
    <w:rsid w:val="00C03C2F"/>
    <w:rsid w:val="00C0681E"/>
    <w:rsid w:val="00C06DFF"/>
    <w:rsid w:val="00C109FD"/>
    <w:rsid w:val="00C144AF"/>
    <w:rsid w:val="00C15BBF"/>
    <w:rsid w:val="00C16A4A"/>
    <w:rsid w:val="00C20F26"/>
    <w:rsid w:val="00C22892"/>
    <w:rsid w:val="00C22E92"/>
    <w:rsid w:val="00C24DE9"/>
    <w:rsid w:val="00C25C3B"/>
    <w:rsid w:val="00C30A10"/>
    <w:rsid w:val="00C33825"/>
    <w:rsid w:val="00C35AAF"/>
    <w:rsid w:val="00C374F5"/>
    <w:rsid w:val="00C40017"/>
    <w:rsid w:val="00C4455D"/>
    <w:rsid w:val="00C45904"/>
    <w:rsid w:val="00C45D9A"/>
    <w:rsid w:val="00C46F83"/>
    <w:rsid w:val="00C510F8"/>
    <w:rsid w:val="00C5147E"/>
    <w:rsid w:val="00C532F3"/>
    <w:rsid w:val="00C53B1A"/>
    <w:rsid w:val="00C57B17"/>
    <w:rsid w:val="00C64555"/>
    <w:rsid w:val="00C64F81"/>
    <w:rsid w:val="00C74AAA"/>
    <w:rsid w:val="00C74EB7"/>
    <w:rsid w:val="00C761E7"/>
    <w:rsid w:val="00C764B9"/>
    <w:rsid w:val="00C80AF8"/>
    <w:rsid w:val="00C80B34"/>
    <w:rsid w:val="00C84F4C"/>
    <w:rsid w:val="00C85074"/>
    <w:rsid w:val="00C94849"/>
    <w:rsid w:val="00C96743"/>
    <w:rsid w:val="00C971E8"/>
    <w:rsid w:val="00CA4C02"/>
    <w:rsid w:val="00CA7B91"/>
    <w:rsid w:val="00CB2C49"/>
    <w:rsid w:val="00CB41CB"/>
    <w:rsid w:val="00CB547C"/>
    <w:rsid w:val="00CB5619"/>
    <w:rsid w:val="00CB6F2E"/>
    <w:rsid w:val="00CC1142"/>
    <w:rsid w:val="00CC267B"/>
    <w:rsid w:val="00CC2683"/>
    <w:rsid w:val="00CC3C82"/>
    <w:rsid w:val="00CC6920"/>
    <w:rsid w:val="00CD1031"/>
    <w:rsid w:val="00CD2909"/>
    <w:rsid w:val="00CD4B42"/>
    <w:rsid w:val="00CD55C1"/>
    <w:rsid w:val="00CD61BD"/>
    <w:rsid w:val="00CD70BA"/>
    <w:rsid w:val="00CE0476"/>
    <w:rsid w:val="00CE2362"/>
    <w:rsid w:val="00CE25B7"/>
    <w:rsid w:val="00CE3A24"/>
    <w:rsid w:val="00CE6180"/>
    <w:rsid w:val="00CF04B7"/>
    <w:rsid w:val="00CF1445"/>
    <w:rsid w:val="00CF4E46"/>
    <w:rsid w:val="00CF644C"/>
    <w:rsid w:val="00D00843"/>
    <w:rsid w:val="00D01FF9"/>
    <w:rsid w:val="00D022B8"/>
    <w:rsid w:val="00D030FC"/>
    <w:rsid w:val="00D03E75"/>
    <w:rsid w:val="00D051FB"/>
    <w:rsid w:val="00D05773"/>
    <w:rsid w:val="00D07717"/>
    <w:rsid w:val="00D07AF6"/>
    <w:rsid w:val="00D107B5"/>
    <w:rsid w:val="00D123EF"/>
    <w:rsid w:val="00D15FF5"/>
    <w:rsid w:val="00D1781B"/>
    <w:rsid w:val="00D2291D"/>
    <w:rsid w:val="00D2455F"/>
    <w:rsid w:val="00D2586F"/>
    <w:rsid w:val="00D259F1"/>
    <w:rsid w:val="00D26968"/>
    <w:rsid w:val="00D31689"/>
    <w:rsid w:val="00D32416"/>
    <w:rsid w:val="00D42395"/>
    <w:rsid w:val="00D43F5F"/>
    <w:rsid w:val="00D450BB"/>
    <w:rsid w:val="00D46AF7"/>
    <w:rsid w:val="00D47030"/>
    <w:rsid w:val="00D47824"/>
    <w:rsid w:val="00D50291"/>
    <w:rsid w:val="00D53A25"/>
    <w:rsid w:val="00D569EF"/>
    <w:rsid w:val="00D62A5D"/>
    <w:rsid w:val="00D62B28"/>
    <w:rsid w:val="00D63C87"/>
    <w:rsid w:val="00D65725"/>
    <w:rsid w:val="00D6633F"/>
    <w:rsid w:val="00D669B3"/>
    <w:rsid w:val="00D670C3"/>
    <w:rsid w:val="00D67E1F"/>
    <w:rsid w:val="00D724C1"/>
    <w:rsid w:val="00D72E83"/>
    <w:rsid w:val="00D7719D"/>
    <w:rsid w:val="00D83D5B"/>
    <w:rsid w:val="00D845B8"/>
    <w:rsid w:val="00D85A3C"/>
    <w:rsid w:val="00D85F72"/>
    <w:rsid w:val="00D86857"/>
    <w:rsid w:val="00D91A71"/>
    <w:rsid w:val="00D938CB"/>
    <w:rsid w:val="00D941C1"/>
    <w:rsid w:val="00D95123"/>
    <w:rsid w:val="00D97EF6"/>
    <w:rsid w:val="00DA3853"/>
    <w:rsid w:val="00DA5977"/>
    <w:rsid w:val="00DA72F9"/>
    <w:rsid w:val="00DB17E5"/>
    <w:rsid w:val="00DB19A7"/>
    <w:rsid w:val="00DB3EEB"/>
    <w:rsid w:val="00DB470D"/>
    <w:rsid w:val="00DB4979"/>
    <w:rsid w:val="00DB51B4"/>
    <w:rsid w:val="00DC53BB"/>
    <w:rsid w:val="00DC6086"/>
    <w:rsid w:val="00DD19D6"/>
    <w:rsid w:val="00DD2FDA"/>
    <w:rsid w:val="00DD3304"/>
    <w:rsid w:val="00DD72F2"/>
    <w:rsid w:val="00DD7B31"/>
    <w:rsid w:val="00DE0C43"/>
    <w:rsid w:val="00DE1C53"/>
    <w:rsid w:val="00DF1CFC"/>
    <w:rsid w:val="00DF21D0"/>
    <w:rsid w:val="00DF405A"/>
    <w:rsid w:val="00DF4BC6"/>
    <w:rsid w:val="00E02A3D"/>
    <w:rsid w:val="00E11BAA"/>
    <w:rsid w:val="00E1734B"/>
    <w:rsid w:val="00E17E59"/>
    <w:rsid w:val="00E220E6"/>
    <w:rsid w:val="00E24560"/>
    <w:rsid w:val="00E245B2"/>
    <w:rsid w:val="00E249F6"/>
    <w:rsid w:val="00E3091B"/>
    <w:rsid w:val="00E30983"/>
    <w:rsid w:val="00E35955"/>
    <w:rsid w:val="00E36184"/>
    <w:rsid w:val="00E362DC"/>
    <w:rsid w:val="00E3792B"/>
    <w:rsid w:val="00E41539"/>
    <w:rsid w:val="00E41CC6"/>
    <w:rsid w:val="00E42DC0"/>
    <w:rsid w:val="00E452F6"/>
    <w:rsid w:val="00E45758"/>
    <w:rsid w:val="00E45FA3"/>
    <w:rsid w:val="00E470CE"/>
    <w:rsid w:val="00E5033B"/>
    <w:rsid w:val="00E51E00"/>
    <w:rsid w:val="00E55C16"/>
    <w:rsid w:val="00E56B39"/>
    <w:rsid w:val="00E627EF"/>
    <w:rsid w:val="00E642D3"/>
    <w:rsid w:val="00E65798"/>
    <w:rsid w:val="00E750E6"/>
    <w:rsid w:val="00E75765"/>
    <w:rsid w:val="00E7647D"/>
    <w:rsid w:val="00E81A56"/>
    <w:rsid w:val="00E82EAC"/>
    <w:rsid w:val="00E84010"/>
    <w:rsid w:val="00E85E98"/>
    <w:rsid w:val="00E92401"/>
    <w:rsid w:val="00E92611"/>
    <w:rsid w:val="00E9394F"/>
    <w:rsid w:val="00E9398A"/>
    <w:rsid w:val="00E939EA"/>
    <w:rsid w:val="00EA3175"/>
    <w:rsid w:val="00EA4183"/>
    <w:rsid w:val="00EA66B2"/>
    <w:rsid w:val="00EB0C84"/>
    <w:rsid w:val="00EB1FDF"/>
    <w:rsid w:val="00EB26BD"/>
    <w:rsid w:val="00EB365E"/>
    <w:rsid w:val="00EC485D"/>
    <w:rsid w:val="00EC5014"/>
    <w:rsid w:val="00EC64A7"/>
    <w:rsid w:val="00EC674C"/>
    <w:rsid w:val="00ED4708"/>
    <w:rsid w:val="00ED586B"/>
    <w:rsid w:val="00ED68EA"/>
    <w:rsid w:val="00EE0C85"/>
    <w:rsid w:val="00EE2938"/>
    <w:rsid w:val="00EE2C69"/>
    <w:rsid w:val="00EF11DF"/>
    <w:rsid w:val="00EF1C41"/>
    <w:rsid w:val="00EF1E84"/>
    <w:rsid w:val="00EF3ED4"/>
    <w:rsid w:val="00EF3F2B"/>
    <w:rsid w:val="00EF520A"/>
    <w:rsid w:val="00EF5894"/>
    <w:rsid w:val="00F01F5D"/>
    <w:rsid w:val="00F0794A"/>
    <w:rsid w:val="00F14F0A"/>
    <w:rsid w:val="00F15A60"/>
    <w:rsid w:val="00F16786"/>
    <w:rsid w:val="00F202AD"/>
    <w:rsid w:val="00F210C6"/>
    <w:rsid w:val="00F232C0"/>
    <w:rsid w:val="00F25E75"/>
    <w:rsid w:val="00F26BBA"/>
    <w:rsid w:val="00F26E88"/>
    <w:rsid w:val="00F271B7"/>
    <w:rsid w:val="00F31EF3"/>
    <w:rsid w:val="00F334D8"/>
    <w:rsid w:val="00F350F7"/>
    <w:rsid w:val="00F370CD"/>
    <w:rsid w:val="00F41CDF"/>
    <w:rsid w:val="00F46253"/>
    <w:rsid w:val="00F47F61"/>
    <w:rsid w:val="00F53EF8"/>
    <w:rsid w:val="00F54381"/>
    <w:rsid w:val="00F545A4"/>
    <w:rsid w:val="00F56108"/>
    <w:rsid w:val="00F57315"/>
    <w:rsid w:val="00F60176"/>
    <w:rsid w:val="00F65BCB"/>
    <w:rsid w:val="00F65C64"/>
    <w:rsid w:val="00F66497"/>
    <w:rsid w:val="00F67156"/>
    <w:rsid w:val="00F6748D"/>
    <w:rsid w:val="00F676CE"/>
    <w:rsid w:val="00F71807"/>
    <w:rsid w:val="00F74D22"/>
    <w:rsid w:val="00F75D71"/>
    <w:rsid w:val="00F92923"/>
    <w:rsid w:val="00F93948"/>
    <w:rsid w:val="00F966EE"/>
    <w:rsid w:val="00FA1590"/>
    <w:rsid w:val="00FA235E"/>
    <w:rsid w:val="00FA3DD1"/>
    <w:rsid w:val="00FA3F78"/>
    <w:rsid w:val="00FA5206"/>
    <w:rsid w:val="00FB00AC"/>
    <w:rsid w:val="00FB0781"/>
    <w:rsid w:val="00FB2401"/>
    <w:rsid w:val="00FB42C7"/>
    <w:rsid w:val="00FB5C1A"/>
    <w:rsid w:val="00FB6919"/>
    <w:rsid w:val="00FB6AEE"/>
    <w:rsid w:val="00FB7872"/>
    <w:rsid w:val="00FC0178"/>
    <w:rsid w:val="00FC1208"/>
    <w:rsid w:val="00FC4F27"/>
    <w:rsid w:val="00FD39B5"/>
    <w:rsid w:val="00FD6600"/>
    <w:rsid w:val="00FE0A38"/>
    <w:rsid w:val="00FE2C74"/>
    <w:rsid w:val="00FE2E56"/>
    <w:rsid w:val="00FE46F2"/>
    <w:rsid w:val="00FE6F0A"/>
    <w:rsid w:val="00FE6F49"/>
    <w:rsid w:val="00FF07AC"/>
    <w:rsid w:val="00FF4A5E"/>
    <w:rsid w:val="00FF57F5"/>
    <w:rsid w:val="03012FB6"/>
    <w:rsid w:val="0450FC16"/>
    <w:rsid w:val="049D0017"/>
    <w:rsid w:val="04C9AE22"/>
    <w:rsid w:val="05012B34"/>
    <w:rsid w:val="051EC19A"/>
    <w:rsid w:val="0521D680"/>
    <w:rsid w:val="0529D69B"/>
    <w:rsid w:val="0573DC07"/>
    <w:rsid w:val="0638D078"/>
    <w:rsid w:val="0691C4C5"/>
    <w:rsid w:val="06FA7582"/>
    <w:rsid w:val="0704B555"/>
    <w:rsid w:val="070FAC68"/>
    <w:rsid w:val="07AE60F2"/>
    <w:rsid w:val="07E59E47"/>
    <w:rsid w:val="08364AFF"/>
    <w:rsid w:val="09C96587"/>
    <w:rsid w:val="09E22842"/>
    <w:rsid w:val="09F22FC1"/>
    <w:rsid w:val="0A474D2A"/>
    <w:rsid w:val="0AD063A1"/>
    <w:rsid w:val="0B4B81A6"/>
    <w:rsid w:val="0B6D813E"/>
    <w:rsid w:val="0B81EE37"/>
    <w:rsid w:val="0BA978B9"/>
    <w:rsid w:val="0C4A7727"/>
    <w:rsid w:val="0C5361BF"/>
    <w:rsid w:val="0CE8B14F"/>
    <w:rsid w:val="0D035CB3"/>
    <w:rsid w:val="0D13C008"/>
    <w:rsid w:val="0D19C904"/>
    <w:rsid w:val="0D1DBE98"/>
    <w:rsid w:val="0DD88449"/>
    <w:rsid w:val="0E35EF77"/>
    <w:rsid w:val="0EC2687A"/>
    <w:rsid w:val="0F8450D4"/>
    <w:rsid w:val="0FA6D12F"/>
    <w:rsid w:val="107CE9DC"/>
    <w:rsid w:val="11AA51A1"/>
    <w:rsid w:val="11BCA95A"/>
    <w:rsid w:val="11DBDBE9"/>
    <w:rsid w:val="11E61B07"/>
    <w:rsid w:val="121C6B44"/>
    <w:rsid w:val="12A16D98"/>
    <w:rsid w:val="12A1AFB0"/>
    <w:rsid w:val="13131907"/>
    <w:rsid w:val="1317C2BF"/>
    <w:rsid w:val="13DC7523"/>
    <w:rsid w:val="13ECD942"/>
    <w:rsid w:val="14C6AA8A"/>
    <w:rsid w:val="150C7CD5"/>
    <w:rsid w:val="151ED1ED"/>
    <w:rsid w:val="1528D07D"/>
    <w:rsid w:val="15411A48"/>
    <w:rsid w:val="157C7192"/>
    <w:rsid w:val="16A84D36"/>
    <w:rsid w:val="171886D2"/>
    <w:rsid w:val="198A9113"/>
    <w:rsid w:val="19CE6109"/>
    <w:rsid w:val="1A4C3F0F"/>
    <w:rsid w:val="1A5EAA7C"/>
    <w:rsid w:val="1A633E03"/>
    <w:rsid w:val="1B8E1371"/>
    <w:rsid w:val="1BDC0F57"/>
    <w:rsid w:val="1CBEA505"/>
    <w:rsid w:val="1D430C2F"/>
    <w:rsid w:val="1DD60FD6"/>
    <w:rsid w:val="1E15A035"/>
    <w:rsid w:val="1E87B615"/>
    <w:rsid w:val="1EF148F8"/>
    <w:rsid w:val="1F9D0979"/>
    <w:rsid w:val="20730213"/>
    <w:rsid w:val="2114FF42"/>
    <w:rsid w:val="2245BA8E"/>
    <w:rsid w:val="23317359"/>
    <w:rsid w:val="2361879F"/>
    <w:rsid w:val="23E82150"/>
    <w:rsid w:val="2465D71D"/>
    <w:rsid w:val="248CE849"/>
    <w:rsid w:val="24D304D1"/>
    <w:rsid w:val="250C75EC"/>
    <w:rsid w:val="25AFDE65"/>
    <w:rsid w:val="25BBBA91"/>
    <w:rsid w:val="2601A77E"/>
    <w:rsid w:val="2641195F"/>
    <w:rsid w:val="27356909"/>
    <w:rsid w:val="279AFD59"/>
    <w:rsid w:val="27EAD62B"/>
    <w:rsid w:val="2803FAEC"/>
    <w:rsid w:val="28549FAD"/>
    <w:rsid w:val="2936CDBA"/>
    <w:rsid w:val="29B82C02"/>
    <w:rsid w:val="29FCDB6C"/>
    <w:rsid w:val="2A2A460B"/>
    <w:rsid w:val="2B2DE4B5"/>
    <w:rsid w:val="2B4B3AF7"/>
    <w:rsid w:val="2C3C3B63"/>
    <w:rsid w:val="2C88D061"/>
    <w:rsid w:val="2C97FA2E"/>
    <w:rsid w:val="2C989EDF"/>
    <w:rsid w:val="2CDCB655"/>
    <w:rsid w:val="2CE373F0"/>
    <w:rsid w:val="2D4572A5"/>
    <w:rsid w:val="2E8B9D25"/>
    <w:rsid w:val="2F1B9D06"/>
    <w:rsid w:val="2F283CCB"/>
    <w:rsid w:val="3044E4F2"/>
    <w:rsid w:val="315C4184"/>
    <w:rsid w:val="31D66664"/>
    <w:rsid w:val="325FDD8D"/>
    <w:rsid w:val="331EA048"/>
    <w:rsid w:val="336CC8DD"/>
    <w:rsid w:val="34D4E876"/>
    <w:rsid w:val="35A56DAF"/>
    <w:rsid w:val="3622BFBA"/>
    <w:rsid w:val="36598130"/>
    <w:rsid w:val="365CD4C6"/>
    <w:rsid w:val="3698CF81"/>
    <w:rsid w:val="36BC688C"/>
    <w:rsid w:val="37581C47"/>
    <w:rsid w:val="3759D27B"/>
    <w:rsid w:val="3786D4D6"/>
    <w:rsid w:val="3792E0D0"/>
    <w:rsid w:val="37B90EA9"/>
    <w:rsid w:val="384F5FF0"/>
    <w:rsid w:val="388AA7C9"/>
    <w:rsid w:val="38A60773"/>
    <w:rsid w:val="3910D8A7"/>
    <w:rsid w:val="393B1F35"/>
    <w:rsid w:val="3951BC04"/>
    <w:rsid w:val="3954DF0A"/>
    <w:rsid w:val="39A1F360"/>
    <w:rsid w:val="3A2535B0"/>
    <w:rsid w:val="3A26782A"/>
    <w:rsid w:val="3A91733D"/>
    <w:rsid w:val="3B8E2887"/>
    <w:rsid w:val="3C4ACCB1"/>
    <w:rsid w:val="3C72828E"/>
    <w:rsid w:val="3C8C1A2A"/>
    <w:rsid w:val="3D9C5470"/>
    <w:rsid w:val="3E6419C3"/>
    <w:rsid w:val="3E7FC1F6"/>
    <w:rsid w:val="3E988D30"/>
    <w:rsid w:val="3F296D93"/>
    <w:rsid w:val="3F464E1B"/>
    <w:rsid w:val="3F694516"/>
    <w:rsid w:val="3FB4E8F8"/>
    <w:rsid w:val="4030F9E8"/>
    <w:rsid w:val="4071A540"/>
    <w:rsid w:val="40994824"/>
    <w:rsid w:val="40F1AF5A"/>
    <w:rsid w:val="415BE1E1"/>
    <w:rsid w:val="41705444"/>
    <w:rsid w:val="425BF7DB"/>
    <w:rsid w:val="427DEEDD"/>
    <w:rsid w:val="42C8B850"/>
    <w:rsid w:val="42EB452F"/>
    <w:rsid w:val="434D70A2"/>
    <w:rsid w:val="45085DAD"/>
    <w:rsid w:val="450EB026"/>
    <w:rsid w:val="4521033A"/>
    <w:rsid w:val="465DEB89"/>
    <w:rsid w:val="46A42E0E"/>
    <w:rsid w:val="46AF13B2"/>
    <w:rsid w:val="46E2F764"/>
    <w:rsid w:val="4796C4EE"/>
    <w:rsid w:val="47CA88C1"/>
    <w:rsid w:val="48244B47"/>
    <w:rsid w:val="486E410C"/>
    <w:rsid w:val="48764A3D"/>
    <w:rsid w:val="48CC0FE6"/>
    <w:rsid w:val="48ED3061"/>
    <w:rsid w:val="492BF2F9"/>
    <w:rsid w:val="492E3F8F"/>
    <w:rsid w:val="49E7CD95"/>
    <w:rsid w:val="4A45CC8E"/>
    <w:rsid w:val="4B519F2E"/>
    <w:rsid w:val="4B58C7CC"/>
    <w:rsid w:val="4BEE8BD0"/>
    <w:rsid w:val="4C57FC3E"/>
    <w:rsid w:val="4CB3D039"/>
    <w:rsid w:val="4CD5DA7D"/>
    <w:rsid w:val="4D839D9B"/>
    <w:rsid w:val="4DF6BA81"/>
    <w:rsid w:val="4E2873D8"/>
    <w:rsid w:val="4E4ED74C"/>
    <w:rsid w:val="4E796AF8"/>
    <w:rsid w:val="4EB9D25F"/>
    <w:rsid w:val="4F262C92"/>
    <w:rsid w:val="4FE96533"/>
    <w:rsid w:val="4FEAA7AD"/>
    <w:rsid w:val="50427A43"/>
    <w:rsid w:val="50DB948F"/>
    <w:rsid w:val="5102B310"/>
    <w:rsid w:val="52066206"/>
    <w:rsid w:val="52AC0B19"/>
    <w:rsid w:val="52C3C71D"/>
    <w:rsid w:val="536EAD3D"/>
    <w:rsid w:val="540C586F"/>
    <w:rsid w:val="547790EB"/>
    <w:rsid w:val="54BE18D0"/>
    <w:rsid w:val="550FF95C"/>
    <w:rsid w:val="55713C54"/>
    <w:rsid w:val="568E8763"/>
    <w:rsid w:val="56930AF3"/>
    <w:rsid w:val="56A64DFF"/>
    <w:rsid w:val="5829A975"/>
    <w:rsid w:val="58BD34C7"/>
    <w:rsid w:val="58BFF630"/>
    <w:rsid w:val="590DD06C"/>
    <w:rsid w:val="592A43BA"/>
    <w:rsid w:val="5974F5FE"/>
    <w:rsid w:val="5A38D0B4"/>
    <w:rsid w:val="5A59CF71"/>
    <w:rsid w:val="5A630305"/>
    <w:rsid w:val="5BC55E7C"/>
    <w:rsid w:val="5C06DEC6"/>
    <w:rsid w:val="5C0F5230"/>
    <w:rsid w:val="5C21C1F8"/>
    <w:rsid w:val="5C6C9709"/>
    <w:rsid w:val="5CFC6726"/>
    <w:rsid w:val="5D474F59"/>
    <w:rsid w:val="5D77E32F"/>
    <w:rsid w:val="5DFE3A7A"/>
    <w:rsid w:val="5E124017"/>
    <w:rsid w:val="5E42F748"/>
    <w:rsid w:val="5ECBBCB1"/>
    <w:rsid w:val="5F0DFCAC"/>
    <w:rsid w:val="5F1FEFBE"/>
    <w:rsid w:val="5F7D023D"/>
    <w:rsid w:val="5F976842"/>
    <w:rsid w:val="602876BC"/>
    <w:rsid w:val="61FE5C29"/>
    <w:rsid w:val="6264170D"/>
    <w:rsid w:val="62736AC5"/>
    <w:rsid w:val="62DE8EF9"/>
    <w:rsid w:val="630DEAE3"/>
    <w:rsid w:val="63580F01"/>
    <w:rsid w:val="64707442"/>
    <w:rsid w:val="6575C0E4"/>
    <w:rsid w:val="669236CE"/>
    <w:rsid w:val="670EC322"/>
    <w:rsid w:val="67529517"/>
    <w:rsid w:val="6783BB4D"/>
    <w:rsid w:val="682F40B7"/>
    <w:rsid w:val="6848E966"/>
    <w:rsid w:val="687B3925"/>
    <w:rsid w:val="68C4424E"/>
    <w:rsid w:val="697290DF"/>
    <w:rsid w:val="69CB1118"/>
    <w:rsid w:val="6A320D7B"/>
    <w:rsid w:val="6A545E08"/>
    <w:rsid w:val="6A6012AF"/>
    <w:rsid w:val="6A80165D"/>
    <w:rsid w:val="6ADA1AE9"/>
    <w:rsid w:val="6B33CDEC"/>
    <w:rsid w:val="6B7AEFEA"/>
    <w:rsid w:val="6DC1D69B"/>
    <w:rsid w:val="6E064DE3"/>
    <w:rsid w:val="6E633E3F"/>
    <w:rsid w:val="6E8559DE"/>
    <w:rsid w:val="6E8E061A"/>
    <w:rsid w:val="6E9483AB"/>
    <w:rsid w:val="6ED6CEBD"/>
    <w:rsid w:val="6F057E9E"/>
    <w:rsid w:val="6F1B9F00"/>
    <w:rsid w:val="6F4A879B"/>
    <w:rsid w:val="6F7BC996"/>
    <w:rsid w:val="70212A3F"/>
    <w:rsid w:val="71076C01"/>
    <w:rsid w:val="714148A4"/>
    <w:rsid w:val="7159E004"/>
    <w:rsid w:val="71AC57C1"/>
    <w:rsid w:val="71BCFAA0"/>
    <w:rsid w:val="722A08F1"/>
    <w:rsid w:val="7282285D"/>
    <w:rsid w:val="72D693BB"/>
    <w:rsid w:val="72E74D45"/>
    <w:rsid w:val="7366DEAA"/>
    <w:rsid w:val="73A57112"/>
    <w:rsid w:val="73CFE654"/>
    <w:rsid w:val="7405B8CC"/>
    <w:rsid w:val="741CCA34"/>
    <w:rsid w:val="749D7F8B"/>
    <w:rsid w:val="74BD9AF3"/>
    <w:rsid w:val="75B9C91F"/>
    <w:rsid w:val="75CCE880"/>
    <w:rsid w:val="766C1A7D"/>
    <w:rsid w:val="7686A968"/>
    <w:rsid w:val="772495C2"/>
    <w:rsid w:val="7738A7E5"/>
    <w:rsid w:val="774E7A60"/>
    <w:rsid w:val="7807EADE"/>
    <w:rsid w:val="780CAEA0"/>
    <w:rsid w:val="783B65F1"/>
    <w:rsid w:val="79048942"/>
    <w:rsid w:val="795C5BD8"/>
    <w:rsid w:val="79C80C85"/>
    <w:rsid w:val="79EF9707"/>
    <w:rsid w:val="7A351AD6"/>
    <w:rsid w:val="7AF82C39"/>
    <w:rsid w:val="7B0B54B6"/>
    <w:rsid w:val="7B416DB3"/>
    <w:rsid w:val="7B63DCE6"/>
    <w:rsid w:val="7BB7C2DA"/>
    <w:rsid w:val="7BC9F3BF"/>
    <w:rsid w:val="7BEE1563"/>
    <w:rsid w:val="7BFF6AE1"/>
    <w:rsid w:val="7C53B1AA"/>
    <w:rsid w:val="7C5492B0"/>
    <w:rsid w:val="7CD1CC08"/>
    <w:rsid w:val="7CEF4334"/>
    <w:rsid w:val="7CFFAD47"/>
    <w:rsid w:val="7D03A4EF"/>
    <w:rsid w:val="7D7FDD9A"/>
    <w:rsid w:val="7DC48AA4"/>
    <w:rsid w:val="7E7BC4B0"/>
    <w:rsid w:val="7E897FFE"/>
    <w:rsid w:val="7FD3F1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5D4819"/>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hAnsiTheme="majorHAnsi"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hAnsiTheme="majorHAnsi" w:eastAsiaTheme="majorEastAsia" w:cstheme="majorBidi"/>
      <w:color w:val="2E74B5" w:themeColor="accent1" w:themeShade="BF"/>
      <w:sz w:val="26"/>
      <w:szCs w:val="26"/>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JA" w:customStyle="1">
    <w:name w:val="JA"/>
    <w:basedOn w:val="Normal"/>
    <w:link w:val="JAChar"/>
    <w:autoRedefine/>
    <w:qFormat/>
    <w:rsid w:val="00F75D71"/>
  </w:style>
  <w:style w:type="character" w:styleId="JAChar" w:customStyle="1">
    <w:name w:val="JA Char"/>
    <w:basedOn w:val="DefaultParagraphFont"/>
    <w:link w:val="JA"/>
    <w:rsid w:val="00F75D71"/>
  </w:style>
  <w:style w:type="paragraph" w:styleId="JAAssignment" w:customStyle="1">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styleId="JAAssignmentChar" w:customStyle="1">
    <w:name w:val="JA Assignment Char"/>
    <w:basedOn w:val="DefaultParagraphFont"/>
    <w:link w:val="JAAssignment"/>
    <w:rsid w:val="00F75D71"/>
    <w:rPr>
      <w:rFonts w:ascii="Arial" w:hAnsi="Arial" w:cs="Arial" w:eastAsiaTheme="majorEastAsia"/>
      <w:b/>
      <w:sz w:val="24"/>
      <w:szCs w:val="32"/>
      <w:u w:val="single"/>
    </w:rPr>
  </w:style>
  <w:style w:type="character" w:styleId="Heading1Char" w:customStyle="1">
    <w:name w:val="Heading 1 Char"/>
    <w:basedOn w:val="DefaultParagraphFont"/>
    <w:link w:val="Heading1"/>
    <w:uiPriority w:val="9"/>
    <w:rsid w:val="00F75D71"/>
    <w:rPr>
      <w:rFonts w:asciiTheme="majorHAnsi" w:hAnsiTheme="majorHAnsi" w:eastAsiaTheme="majorEastAsia"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styleId="paragraph" w:customStyle="1">
    <w:name w:val="paragraph"/>
    <w:basedOn w:val="Normal"/>
    <w:rsid w:val="00DA3853"/>
    <w:pPr>
      <w:spacing w:after="0" w:line="240" w:lineRule="auto"/>
    </w:pPr>
    <w:rPr>
      <w:rFonts w:ascii="Times New Roman" w:hAnsi="Times New Roman" w:eastAsia="Times New Roman" w:cs="Times New Roman"/>
      <w:sz w:val="24"/>
      <w:szCs w:val="24"/>
      <w:lang w:eastAsia="en-GB"/>
    </w:rPr>
  </w:style>
  <w:style w:type="character" w:styleId="normaltextrun" w:customStyle="1">
    <w:name w:val="normaltextrun"/>
    <w:basedOn w:val="DefaultParagraphFont"/>
    <w:rsid w:val="00DA3853"/>
  </w:style>
  <w:style w:type="character" w:styleId="eop" w:customStyle="1">
    <w:name w:val="eop"/>
    <w:basedOn w:val="DefaultParagraphFont"/>
    <w:rsid w:val="00DA3853"/>
  </w:style>
  <w:style w:type="character" w:styleId="scx11303456" w:customStyle="1">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hAnsi="Arial" w:eastAsia="Times New Roman" w:cs="Times New Roman"/>
      <w:szCs w:val="20"/>
    </w:rPr>
  </w:style>
  <w:style w:type="character" w:styleId="HeaderChar" w:customStyle="1">
    <w:name w:val="Header Char"/>
    <w:basedOn w:val="DefaultParagraphFont"/>
    <w:link w:val="Header"/>
    <w:uiPriority w:val="99"/>
    <w:rsid w:val="00331B7F"/>
    <w:rPr>
      <w:rFonts w:ascii="Arial" w:hAnsi="Arial" w:eastAsia="Times New Roman"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styleId="Heading2Char" w:customStyle="1">
    <w:name w:val="Heading 2 Char"/>
    <w:basedOn w:val="DefaultParagraphFont"/>
    <w:link w:val="Heading2"/>
    <w:uiPriority w:val="9"/>
    <w:rsid w:val="0006008A"/>
    <w:rPr>
      <w:rFonts w:asciiTheme="majorHAnsi" w:hAnsiTheme="majorHAnsi" w:eastAsiaTheme="majorEastAsia"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2">
    <w:name w:val="toc 2"/>
    <w:basedOn w:val="Normal"/>
    <w:next w:val="Normal"/>
    <w:autoRedefine/>
    <w:uiPriority w:val="39"/>
    <w:unhideWhenUsed/>
    <w:rsid w:val="00D2291D"/>
    <w:pPr>
      <w:spacing w:after="100"/>
      <w:ind w:left="220"/>
    </w:pPr>
  </w:style>
  <w:style w:type="paragraph" w:styleId="JAHeading2" w:customStyle="1">
    <w:name w:val="JA Heading2"/>
    <w:basedOn w:val="Heading2"/>
    <w:link w:val="JAHeading2Char"/>
    <w:autoRedefine/>
    <w:qFormat/>
    <w:rsid w:val="00B909F7"/>
    <w:pPr>
      <w:keepNext w:val="0"/>
      <w:keepLines w:val="0"/>
      <w:spacing w:before="0" w:line="240" w:lineRule="auto"/>
    </w:pPr>
    <w:rPr>
      <w:rFonts w:ascii="Arial Rounded MT Bold" w:hAnsi="Arial Rounded MT Bold" w:eastAsia="Calibri"/>
      <w:bCs/>
      <w:iCs/>
      <w:color w:val="9CC2E5" w:themeColor="accent1" w:themeTint="99"/>
      <w:spacing w:val="1"/>
      <w:w w:val="101"/>
      <w:sz w:val="28"/>
      <w:szCs w:val="28"/>
      <w:u w:color="000000"/>
      <w:lang w:val="en-US"/>
    </w:rPr>
  </w:style>
  <w:style w:type="character" w:styleId="JAHeading2Char" w:customStyle="1">
    <w:name w:val="JA Heading2 Char"/>
    <w:basedOn w:val="Heading2Char"/>
    <w:link w:val="JAHeading2"/>
    <w:rsid w:val="00B909F7"/>
    <w:rPr>
      <w:rFonts w:ascii="Arial Rounded MT Bold" w:hAnsi="Arial Rounded MT Bold" w:eastAsia="Calibri"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paragraph" w:styleId="Revision">
    <w:name w:val="Revision"/>
    <w:hidden/>
    <w:uiPriority w:val="99"/>
    <w:semiHidden/>
    <w:rsid w:val="00776EEB"/>
    <w:pPr>
      <w:spacing w:after="0" w:line="240" w:lineRule="auto"/>
    </w:pPr>
  </w:style>
  <w:style w:type="table" w:styleId="TableGrid1" w:customStyle="1">
    <w:name w:val="Table Grid1"/>
    <w:basedOn w:val="TableNormal"/>
    <w:next w:val="TableGrid"/>
    <w:uiPriority w:val="39"/>
    <w:rsid w:val="00F66497"/>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2" w:customStyle="1">
    <w:name w:val="Table Grid2"/>
    <w:basedOn w:val="TableNormal"/>
    <w:next w:val="TableGrid"/>
    <w:uiPriority w:val="39"/>
    <w:rsid w:val="007F2476"/>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GridTable5Dark-Accent1">
    <w:name w:val="Grid Table 5 Dark Accent 1"/>
    <w:basedOn w:val="TableNormal"/>
    <w:uiPriority w:val="50"/>
    <w:rsid w:val="00DB4979"/>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DEEAF6" w:themeFill="accen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5B9BD5" w:themeFill="accen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5B9BD5" w:themeFill="accen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5B9BD5" w:themeFill="accen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 w:type="table" w:styleId="GridTable4">
    <w:name w:val="Grid Table 4"/>
    <w:basedOn w:val="TableNormal"/>
    <w:uiPriority w:val="49"/>
    <w:rsid w:val="00E3091B"/>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insideV w:val="nil"/>
        </w:tcBorders>
        <w:shd w:val="clear" w:color="auto" w:fill="000000" w:themeFill="text1"/>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Footer">
    <w:name w:val="footer"/>
    <w:basedOn w:val="Normal"/>
    <w:link w:val="FooterChar"/>
    <w:uiPriority w:val="99"/>
    <w:unhideWhenUsed/>
    <w:rsid w:val="00B1430D"/>
    <w:pPr>
      <w:tabs>
        <w:tab w:val="center" w:pos="4513"/>
        <w:tab w:val="right" w:pos="9026"/>
      </w:tabs>
      <w:spacing w:after="0" w:line="240" w:lineRule="auto"/>
    </w:pPr>
  </w:style>
  <w:style w:type="character" w:styleId="FooterChar" w:customStyle="1">
    <w:name w:val="Footer Char"/>
    <w:basedOn w:val="DefaultParagraphFont"/>
    <w:link w:val="Footer"/>
    <w:uiPriority w:val="99"/>
    <w:rsid w:val="00B1430D"/>
  </w:style>
  <w:style w:type="table" w:styleId="GridTable4-Accent4">
    <w:name w:val="Grid Table 4 Accent 4"/>
    <w:basedOn w:val="TableNormal"/>
    <w:uiPriority w:val="49"/>
    <w:rsid w:val="00941310"/>
    <w:pPr>
      <w:spacing w:after="0" w:line="240" w:lineRule="auto"/>
    </w:pPr>
    <w:tblPr>
      <w:tblStyleRowBandSize w:val="1"/>
      <w:tblStyleColBandSize w:val="1"/>
      <w:tblBorders>
        <w:top w:val="single" w:color="FFD966" w:themeColor="accent4" w:themeTint="99" w:sz="4" w:space="0"/>
        <w:left w:val="single" w:color="FFD966" w:themeColor="accent4" w:themeTint="99" w:sz="4" w:space="0"/>
        <w:bottom w:val="single" w:color="FFD966" w:themeColor="accent4" w:themeTint="99" w:sz="4" w:space="0"/>
        <w:right w:val="single" w:color="FFD966" w:themeColor="accent4" w:themeTint="99" w:sz="4" w:space="0"/>
        <w:insideH w:val="single" w:color="FFD966" w:themeColor="accent4" w:themeTint="99" w:sz="4" w:space="0"/>
        <w:insideV w:val="single" w:color="FFD966" w:themeColor="accent4" w:themeTint="99" w:sz="4" w:space="0"/>
      </w:tblBorders>
    </w:tblPr>
    <w:tblStylePr w:type="firstRow">
      <w:rPr>
        <w:b/>
        <w:bCs/>
        <w:color w:val="FFFFFF" w:themeColor="background1"/>
      </w:rPr>
      <w:tblPr/>
      <w:tcPr>
        <w:tcBorders>
          <w:top w:val="single" w:color="FFC000" w:themeColor="accent4" w:sz="4" w:space="0"/>
          <w:left w:val="single" w:color="FFC000" w:themeColor="accent4" w:sz="4" w:space="0"/>
          <w:bottom w:val="single" w:color="FFC000" w:themeColor="accent4" w:sz="4" w:space="0"/>
          <w:right w:val="single" w:color="FFC000" w:themeColor="accent4" w:sz="4" w:space="0"/>
          <w:insideH w:val="nil"/>
          <w:insideV w:val="nil"/>
        </w:tcBorders>
        <w:shd w:val="clear" w:color="auto" w:fill="FFC000" w:themeFill="accent4"/>
      </w:tcPr>
    </w:tblStylePr>
    <w:tblStylePr w:type="lastRow">
      <w:rPr>
        <w:b/>
        <w:bCs/>
      </w:rPr>
      <w:tblPr/>
      <w:tcPr>
        <w:tcBorders>
          <w:top w:val="double" w:color="FFC000" w:themeColor="accent4" w:sz="4" w:space="0"/>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5Dark-Accent2">
    <w:name w:val="Grid Table 5 Dark Accent 2"/>
    <w:basedOn w:val="TableNormal"/>
    <w:uiPriority w:val="50"/>
    <w:rsid w:val="0096108C"/>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BE4D5" w:themeFill="accent2"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ED7D31" w:themeFill="accent2"/>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ED7D31" w:themeFill="accent2"/>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ED7D31" w:themeFill="accent2"/>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character" w:styleId="LineNumber">
    <w:name w:val="line number"/>
    <w:basedOn w:val="DefaultParagraphFont"/>
    <w:uiPriority w:val="99"/>
    <w:semiHidden/>
    <w:unhideWhenUsed/>
    <w:rsid w:val="00CE6180"/>
  </w:style>
  <w:style w:type="table" w:styleId="GridTable7Colorful">
    <w:name w:val="Grid Table 7 Colorful"/>
    <w:basedOn w:val="TableNormal"/>
    <w:uiPriority w:val="52"/>
    <w:rsid w:val="00516594"/>
    <w:pPr>
      <w:spacing w:after="0" w:line="240" w:lineRule="auto"/>
    </w:pPr>
    <w:rPr>
      <w:color w:val="000000" w:themeColor="text1"/>
    </w:r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color="666666" w:themeColor="text1" w:themeTint="99" w:sz="4" w:space="0"/>
        </w:tcBorders>
      </w:tcPr>
    </w:tblStylePr>
    <w:tblStylePr w:type="nwCell">
      <w:tblPr/>
      <w:tcPr>
        <w:tcBorders>
          <w:bottom w:val="single" w:color="666666" w:themeColor="text1" w:themeTint="99" w:sz="4" w:space="0"/>
        </w:tcBorders>
      </w:tcPr>
    </w:tblStylePr>
    <w:tblStylePr w:type="seCell">
      <w:tblPr/>
      <w:tcPr>
        <w:tcBorders>
          <w:top w:val="single" w:color="666666" w:themeColor="text1" w:themeTint="99" w:sz="4" w:space="0"/>
        </w:tcBorders>
      </w:tcPr>
    </w:tblStylePr>
    <w:tblStylePr w:type="swCell">
      <w:tblPr/>
      <w:tcPr>
        <w:tcBorders>
          <w:top w:val="single" w:color="666666" w:themeColor="text1" w:themeTint="99" w:sz="4" w:space="0"/>
        </w:tcBorders>
      </w:tcPr>
    </w:tblStylePr>
  </w:style>
  <w:style w:type="table" w:styleId="GridTable7Colorful-Accent1">
    <w:name w:val="Grid Table 7 Colorful Accent 1"/>
    <w:basedOn w:val="TableNormal"/>
    <w:uiPriority w:val="52"/>
    <w:rsid w:val="00516594"/>
    <w:pPr>
      <w:spacing w:after="0" w:line="240" w:lineRule="auto"/>
    </w:pPr>
    <w:rPr>
      <w:color w:val="2E74B5" w:themeColor="accent1" w:themeShade="BF"/>
    </w:rPr>
    <w:tblPr>
      <w:tblStyleRowBandSize w:val="1"/>
      <w:tblStyleColBandSize w:val="1"/>
      <w:tblBorders>
        <w:top w:val="single" w:color="9CC2E5" w:themeColor="accent1" w:themeTint="99" w:sz="4" w:space="0"/>
        <w:left w:val="single" w:color="9CC2E5" w:themeColor="accent1" w:themeTint="99" w:sz="4" w:space="0"/>
        <w:bottom w:val="single" w:color="9CC2E5" w:themeColor="accent1" w:themeTint="99" w:sz="4" w:space="0"/>
        <w:right w:val="single" w:color="9CC2E5" w:themeColor="accent1" w:themeTint="99" w:sz="4" w:space="0"/>
        <w:insideH w:val="single" w:color="9CC2E5" w:themeColor="accent1" w:themeTint="99" w:sz="4" w:space="0"/>
        <w:insideV w:val="single" w:color="9CC2E5" w:themeColor="accen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1" w:themeFillTint="33"/>
      </w:tcPr>
    </w:tblStylePr>
    <w:tblStylePr w:type="band1Horz">
      <w:tblPr/>
      <w:tcPr>
        <w:shd w:val="clear" w:color="auto" w:fill="DEEAF6" w:themeFill="accent1" w:themeFillTint="33"/>
      </w:tcPr>
    </w:tblStylePr>
    <w:tblStylePr w:type="neCell">
      <w:tblPr/>
      <w:tcPr>
        <w:tcBorders>
          <w:bottom w:val="single" w:color="9CC2E5" w:themeColor="accent1" w:themeTint="99" w:sz="4" w:space="0"/>
        </w:tcBorders>
      </w:tcPr>
    </w:tblStylePr>
    <w:tblStylePr w:type="nwCell">
      <w:tblPr/>
      <w:tcPr>
        <w:tcBorders>
          <w:bottom w:val="single" w:color="9CC2E5" w:themeColor="accent1" w:themeTint="99" w:sz="4" w:space="0"/>
        </w:tcBorders>
      </w:tcPr>
    </w:tblStylePr>
    <w:tblStylePr w:type="seCell">
      <w:tblPr/>
      <w:tcPr>
        <w:tcBorders>
          <w:top w:val="single" w:color="9CC2E5" w:themeColor="accent1" w:themeTint="99" w:sz="4" w:space="0"/>
        </w:tcBorders>
      </w:tcPr>
    </w:tblStylePr>
    <w:tblStylePr w:type="swCell">
      <w:tblPr/>
      <w:tcPr>
        <w:tcBorders>
          <w:top w:val="single" w:color="9CC2E5" w:themeColor="accent1" w:themeTint="99" w:sz="4" w:space="0"/>
        </w:tcBorders>
      </w:tcPr>
    </w:tblStylePr>
  </w:style>
  <w:style w:type="table" w:styleId="GridTable7Colorful-Accent2">
    <w:name w:val="Grid Table 7 Colorful Accent 2"/>
    <w:basedOn w:val="TableNormal"/>
    <w:uiPriority w:val="52"/>
    <w:rsid w:val="00516594"/>
    <w:pPr>
      <w:spacing w:after="0" w:line="240" w:lineRule="auto"/>
    </w:pPr>
    <w:rPr>
      <w:color w:val="C45911" w:themeColor="accent2" w:themeShade="BF"/>
    </w:rPr>
    <w:tblPr>
      <w:tblStyleRowBandSize w:val="1"/>
      <w:tblStyleColBandSize w:val="1"/>
      <w:tblBorders>
        <w:top w:val="single" w:color="F4B083" w:themeColor="accent2" w:themeTint="99" w:sz="4" w:space="0"/>
        <w:left w:val="single" w:color="F4B083" w:themeColor="accent2" w:themeTint="99" w:sz="4" w:space="0"/>
        <w:bottom w:val="single" w:color="F4B083" w:themeColor="accent2" w:themeTint="99" w:sz="4" w:space="0"/>
        <w:right w:val="single" w:color="F4B083" w:themeColor="accent2" w:themeTint="99" w:sz="4" w:space="0"/>
        <w:insideH w:val="single" w:color="F4B083" w:themeColor="accent2" w:themeTint="99" w:sz="4" w:space="0"/>
        <w:insideV w:val="single" w:color="F4B083" w:themeColor="accent2"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color="F4B083" w:themeColor="accent2" w:themeTint="99" w:sz="4" w:space="0"/>
        </w:tcBorders>
      </w:tcPr>
    </w:tblStylePr>
    <w:tblStylePr w:type="nwCell">
      <w:tblPr/>
      <w:tcPr>
        <w:tcBorders>
          <w:bottom w:val="single" w:color="F4B083" w:themeColor="accent2" w:themeTint="99" w:sz="4" w:space="0"/>
        </w:tcBorders>
      </w:tcPr>
    </w:tblStylePr>
    <w:tblStylePr w:type="seCell">
      <w:tblPr/>
      <w:tcPr>
        <w:tcBorders>
          <w:top w:val="single" w:color="F4B083" w:themeColor="accent2" w:themeTint="99" w:sz="4" w:space="0"/>
        </w:tcBorders>
      </w:tcPr>
    </w:tblStylePr>
    <w:tblStylePr w:type="swCell">
      <w:tblPr/>
      <w:tcPr>
        <w:tcBorders>
          <w:top w:val="single" w:color="F4B083" w:themeColor="accent2" w:themeTint="99" w:sz="4" w:space="0"/>
        </w:tcBorders>
      </w:tcPr>
    </w:tblStylePr>
  </w:style>
  <w:style w:type="table" w:styleId="GridTable7Colorful-Accent4">
    <w:name w:val="Grid Table 7 Colorful Accent 4"/>
    <w:basedOn w:val="TableNormal"/>
    <w:uiPriority w:val="52"/>
    <w:rsid w:val="00E1734B"/>
    <w:pPr>
      <w:spacing w:after="0" w:line="240" w:lineRule="auto"/>
    </w:pPr>
    <w:rPr>
      <w:color w:val="BF8F00" w:themeColor="accent4" w:themeShade="BF"/>
    </w:rPr>
    <w:tblPr>
      <w:tblStyleRowBandSize w:val="1"/>
      <w:tblStyleColBandSize w:val="1"/>
      <w:tblBorders>
        <w:top w:val="single" w:color="FFD966" w:themeColor="accent4" w:themeTint="99" w:sz="4" w:space="0"/>
        <w:left w:val="single" w:color="FFD966" w:themeColor="accent4" w:themeTint="99" w:sz="4" w:space="0"/>
        <w:bottom w:val="single" w:color="FFD966" w:themeColor="accent4" w:themeTint="99" w:sz="4" w:space="0"/>
        <w:right w:val="single" w:color="FFD966" w:themeColor="accent4" w:themeTint="99" w:sz="4" w:space="0"/>
        <w:insideH w:val="single" w:color="FFD966" w:themeColor="accent4" w:themeTint="99" w:sz="4" w:space="0"/>
        <w:insideV w:val="single" w:color="FFD966" w:themeColor="accent4"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bottom w:val="single" w:color="FFD966" w:themeColor="accent4" w:themeTint="99" w:sz="4" w:space="0"/>
        </w:tcBorders>
      </w:tcPr>
    </w:tblStylePr>
    <w:tblStylePr w:type="nwCell">
      <w:tblPr/>
      <w:tcPr>
        <w:tcBorders>
          <w:bottom w:val="single" w:color="FFD966" w:themeColor="accent4" w:themeTint="99" w:sz="4" w:space="0"/>
        </w:tcBorders>
      </w:tcPr>
    </w:tblStylePr>
    <w:tblStylePr w:type="seCell">
      <w:tblPr/>
      <w:tcPr>
        <w:tcBorders>
          <w:top w:val="single" w:color="FFD966" w:themeColor="accent4" w:themeTint="99" w:sz="4" w:space="0"/>
        </w:tcBorders>
      </w:tcPr>
    </w:tblStylePr>
    <w:tblStylePr w:type="swCell">
      <w:tblPr/>
      <w:tcPr>
        <w:tcBorders>
          <w:top w:val="single" w:color="FFD966" w:themeColor="accent4" w:themeTint="99" w:sz="4" w:space="0"/>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9349133">
      <w:bodyDiv w:val="1"/>
      <w:marLeft w:val="0"/>
      <w:marRight w:val="0"/>
      <w:marTop w:val="0"/>
      <w:marBottom w:val="0"/>
      <w:divBdr>
        <w:top w:val="none" w:sz="0" w:space="0" w:color="auto"/>
        <w:left w:val="none" w:sz="0" w:space="0" w:color="auto"/>
        <w:bottom w:val="none" w:sz="0" w:space="0" w:color="auto"/>
        <w:right w:val="none" w:sz="0" w:space="0" w:color="auto"/>
      </w:divBdr>
    </w:div>
    <w:div w:id="583300556">
      <w:bodyDiv w:val="1"/>
      <w:marLeft w:val="0"/>
      <w:marRight w:val="0"/>
      <w:marTop w:val="0"/>
      <w:marBottom w:val="0"/>
      <w:divBdr>
        <w:top w:val="none" w:sz="0" w:space="0" w:color="auto"/>
        <w:left w:val="none" w:sz="0" w:space="0" w:color="auto"/>
        <w:bottom w:val="none" w:sz="0" w:space="0" w:color="auto"/>
        <w:right w:val="none" w:sz="0" w:space="0" w:color="auto"/>
      </w:divBdr>
    </w:div>
    <w:div w:id="634603828">
      <w:bodyDiv w:val="1"/>
      <w:marLeft w:val="0"/>
      <w:marRight w:val="0"/>
      <w:marTop w:val="0"/>
      <w:marBottom w:val="0"/>
      <w:divBdr>
        <w:top w:val="none" w:sz="0" w:space="0" w:color="auto"/>
        <w:left w:val="none" w:sz="0" w:space="0" w:color="auto"/>
        <w:bottom w:val="none" w:sz="0" w:space="0" w:color="auto"/>
        <w:right w:val="none" w:sz="0" w:space="0" w:color="auto"/>
      </w:divBdr>
    </w:div>
    <w:div w:id="670063256">
      <w:bodyDiv w:val="1"/>
      <w:marLeft w:val="0"/>
      <w:marRight w:val="0"/>
      <w:marTop w:val="0"/>
      <w:marBottom w:val="0"/>
      <w:divBdr>
        <w:top w:val="none" w:sz="0" w:space="0" w:color="auto"/>
        <w:left w:val="none" w:sz="0" w:space="0" w:color="auto"/>
        <w:bottom w:val="none" w:sz="0" w:space="0" w:color="auto"/>
        <w:right w:val="none" w:sz="0" w:space="0" w:color="auto"/>
      </w:divBdr>
    </w:div>
    <w:div w:id="1167941884">
      <w:bodyDiv w:val="1"/>
      <w:marLeft w:val="0"/>
      <w:marRight w:val="0"/>
      <w:marTop w:val="0"/>
      <w:marBottom w:val="0"/>
      <w:divBdr>
        <w:top w:val="none" w:sz="0" w:space="0" w:color="auto"/>
        <w:left w:val="none" w:sz="0" w:space="0" w:color="auto"/>
        <w:bottom w:val="none" w:sz="0" w:space="0" w:color="auto"/>
        <w:right w:val="none" w:sz="0" w:space="0" w:color="auto"/>
      </w:divBdr>
    </w:div>
    <w:div w:id="1244100676">
      <w:bodyDiv w:val="1"/>
      <w:marLeft w:val="0"/>
      <w:marRight w:val="0"/>
      <w:marTop w:val="0"/>
      <w:marBottom w:val="0"/>
      <w:divBdr>
        <w:top w:val="none" w:sz="0" w:space="0" w:color="auto"/>
        <w:left w:val="none" w:sz="0" w:space="0" w:color="auto"/>
        <w:bottom w:val="none" w:sz="0" w:space="0" w:color="auto"/>
        <w:right w:val="none" w:sz="0" w:space="0" w:color="auto"/>
      </w:divBdr>
    </w:div>
    <w:div w:id="1366518142">
      <w:bodyDiv w:val="1"/>
      <w:marLeft w:val="0"/>
      <w:marRight w:val="0"/>
      <w:marTop w:val="0"/>
      <w:marBottom w:val="0"/>
      <w:divBdr>
        <w:top w:val="none" w:sz="0" w:space="0" w:color="auto"/>
        <w:left w:val="none" w:sz="0" w:space="0" w:color="auto"/>
        <w:bottom w:val="none" w:sz="0" w:space="0" w:color="auto"/>
        <w:right w:val="none" w:sz="0" w:space="0" w:color="auto"/>
      </w:divBdr>
    </w:div>
    <w:div w:id="1401711361">
      <w:bodyDiv w:val="1"/>
      <w:marLeft w:val="0"/>
      <w:marRight w:val="0"/>
      <w:marTop w:val="0"/>
      <w:marBottom w:val="0"/>
      <w:divBdr>
        <w:top w:val="none" w:sz="0" w:space="0" w:color="auto"/>
        <w:left w:val="none" w:sz="0" w:space="0" w:color="auto"/>
        <w:bottom w:val="none" w:sz="0" w:space="0" w:color="auto"/>
        <w:right w:val="none" w:sz="0" w:space="0" w:color="auto"/>
      </w:divBdr>
      <w:divsChild>
        <w:div w:id="992176524">
          <w:marLeft w:val="0"/>
          <w:marRight w:val="0"/>
          <w:marTop w:val="0"/>
          <w:marBottom w:val="0"/>
          <w:divBdr>
            <w:top w:val="none" w:sz="0" w:space="0" w:color="auto"/>
            <w:left w:val="none" w:sz="0" w:space="0" w:color="auto"/>
            <w:bottom w:val="none" w:sz="0" w:space="0" w:color="auto"/>
            <w:right w:val="none" w:sz="0" w:space="0" w:color="auto"/>
          </w:divBdr>
          <w:divsChild>
            <w:div w:id="1637443960">
              <w:marLeft w:val="0"/>
              <w:marRight w:val="0"/>
              <w:marTop w:val="0"/>
              <w:marBottom w:val="0"/>
              <w:divBdr>
                <w:top w:val="none" w:sz="0" w:space="0" w:color="auto"/>
                <w:left w:val="none" w:sz="0" w:space="0" w:color="auto"/>
                <w:bottom w:val="none" w:sz="0" w:space="0" w:color="auto"/>
                <w:right w:val="none" w:sz="0" w:space="0" w:color="auto"/>
              </w:divBdr>
              <w:divsChild>
                <w:div w:id="329217642">
                  <w:marLeft w:val="0"/>
                  <w:marRight w:val="0"/>
                  <w:marTop w:val="0"/>
                  <w:marBottom w:val="0"/>
                  <w:divBdr>
                    <w:top w:val="none" w:sz="0" w:space="0" w:color="auto"/>
                    <w:left w:val="none" w:sz="0" w:space="0" w:color="auto"/>
                    <w:bottom w:val="none" w:sz="0" w:space="0" w:color="auto"/>
                    <w:right w:val="none" w:sz="0" w:space="0" w:color="auto"/>
                  </w:divBdr>
                  <w:divsChild>
                    <w:div w:id="1656181823">
                      <w:marLeft w:val="0"/>
                      <w:marRight w:val="0"/>
                      <w:marTop w:val="0"/>
                      <w:marBottom w:val="0"/>
                      <w:divBdr>
                        <w:top w:val="none" w:sz="0" w:space="0" w:color="auto"/>
                        <w:left w:val="none" w:sz="0" w:space="0" w:color="auto"/>
                        <w:bottom w:val="none" w:sz="0" w:space="0" w:color="auto"/>
                        <w:right w:val="none" w:sz="0" w:space="0" w:color="auto"/>
                      </w:divBdr>
                      <w:divsChild>
                        <w:div w:id="589584653">
                          <w:marLeft w:val="-225"/>
                          <w:marRight w:val="-225"/>
                          <w:marTop w:val="0"/>
                          <w:marBottom w:val="0"/>
                          <w:divBdr>
                            <w:top w:val="none" w:sz="0" w:space="0" w:color="auto"/>
                            <w:left w:val="none" w:sz="0" w:space="0" w:color="auto"/>
                            <w:bottom w:val="none" w:sz="0" w:space="0" w:color="auto"/>
                            <w:right w:val="none" w:sz="0" w:space="0" w:color="auto"/>
                          </w:divBdr>
                          <w:divsChild>
                            <w:div w:id="1496335939">
                              <w:marLeft w:val="0"/>
                              <w:marRight w:val="0"/>
                              <w:marTop w:val="0"/>
                              <w:marBottom w:val="0"/>
                              <w:divBdr>
                                <w:top w:val="none" w:sz="0" w:space="0" w:color="auto"/>
                                <w:left w:val="none" w:sz="0" w:space="0" w:color="auto"/>
                                <w:bottom w:val="none" w:sz="0" w:space="0" w:color="auto"/>
                                <w:right w:val="none" w:sz="0" w:space="0" w:color="auto"/>
                              </w:divBdr>
                              <w:divsChild>
                                <w:div w:id="1104837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19550189">
      <w:bodyDiv w:val="1"/>
      <w:marLeft w:val="0"/>
      <w:marRight w:val="0"/>
      <w:marTop w:val="0"/>
      <w:marBottom w:val="0"/>
      <w:divBdr>
        <w:top w:val="none" w:sz="0" w:space="0" w:color="auto"/>
        <w:left w:val="none" w:sz="0" w:space="0" w:color="auto"/>
        <w:bottom w:val="none" w:sz="0" w:space="0" w:color="auto"/>
        <w:right w:val="none" w:sz="0" w:space="0" w:color="auto"/>
      </w:divBdr>
    </w:div>
    <w:div w:id="2048993678">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jpeg" Id="rId11"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glossaryDocument" Target="glossary/document.xml" Id="R9ea1b0c34be84c34" /><Relationship Type="http://schemas.microsoft.com/office/2019/09/relationships/intelligence" Target="intelligence.xml" Id="R3e29c42ee1034daa"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10b837c4-0fa0-4261-bb72-0261db9fa833}"/>
      </w:docPartPr>
      <w:docPartBody>
        <w:p w14:paraId="29A3C1C2">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ED27CCE-C137-458A-9E77-0391FA983A51}">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Wal05</b:Tag>
    <b:SourceType>JournalArticle</b:SourceType>
    <b:Guid>{1979916F-1AC7-40FD-88E8-0EEF04F09578}</b:Guid>
    <b:Author>
      <b:Author>
        <b:NameList xmlns:msxsl="urn:schemas-microsoft-com:xslt" xmlns:b="http://schemas.openxmlformats.org/officeDocument/2006/bibliography">
          <b:Person>
            <b:Last>Walker</b:Last>
            <b:First>Wendy</b:First>
            <b:Middle/>
          </b:Person>
        </b:NameList>
      </b:Author>
    </b:Author>
    <b:Title>The strengths and weaknesses of research designs involving quantitative measures</b:Title>
    <b:JournalName>Journal of Research in Nursing</b:JournalName>
    <b:City/>
    <b:Year>2005</b:Year>
    <b:Month/>
    <b:Day/>
    <b:Pages>571-582</b:Pages>
    <b:Publisher/>
    <b:Volume>10</b:Volume>
    <b:Issue>5</b:Issue>
    <b:ShortTitle/>
    <b:StandardNumber/>
    <b:Comments/>
    <b:Medium/>
    <b:YearAccessed>2021</b:YearAccessed>
    <b:MonthAccessed>12</b:MonthAccessed>
    <b:DayAccessed>2</b:DayAccessed>
    <b:URL>https://journals.sagepub.com/doi/abs/10.1177/136140960501000505</b:URL>
    <b:DOI/>
    <b:RefOrder>2</b:RefOrder>
  </b:Source>
  <b:Source>
    <b:Tag>Pas09</b:Tag>
    <b:SourceType>JournalArticle</b:SourceType>
    <b:Guid>{F5089968-6F71-419C-AE30-438AC7AFD23D}</b:Guid>
    <b:Author>
      <b:Author>
        <b:NameList xmlns:msxsl="urn:schemas-microsoft-com:xslt" xmlns:b="http://schemas.openxmlformats.org/officeDocument/2006/bibliography">
          <b:Person>
            <b:Last>Pashler</b:Last>
            <b:First>Harold</b:First>
            <b:Middle/>
          </b:Person>
          <b:Person>
            <b:Last>McDonald</b:Last>
            <b:First>Mark</b:First>
            <b:Middle/>
          </b:Person>
          <b:Person>
            <b:Last>Rohrer</b:Last>
            <b:First>Doug</b:First>
            <b:Middle/>
          </b:Person>
          <b:Person>
            <b:Last>Bjork</b:Last>
            <b:First>Robert</b:First>
            <b:Middle/>
          </b:Person>
        </b:NameList>
      </b:Author>
    </b:Author>
    <b:Title>Learning Styles: Concepts and Evidence</b:Title>
    <b:JournalName>Psychological Science in the Public Interest</b:JournalName>
    <b:City/>
    <b:Year>2009</b:Year>
    <b:Month/>
    <b:Day/>
    <b:Pages/>
    <b:Publisher/>
    <b:Volume>9</b:Volume>
    <b:Issue>3</b:Issue>
    <b:ShortTitle/>
    <b:StandardNumber/>
    <b:Comments/>
    <b:Medium/>
    <b:YearAccessed>2021</b:YearAccessed>
    <b:MonthAccessed>12</b:MonthAccessed>
    <b:DayAccessed>2</b:DayAccessed>
    <b:URL>http://www.psychologicalscience.org/journals/pspi/PSPI_9_3.pdf</b:URL>
    <b:DOI/>
    <b:RefOrder>3</b:RefOrder>
  </b:Source>
  <b:Source>
    <b:Tag>Lea21</b:Tag>
    <b:SourceType>InternetSite</b:SourceType>
    <b:Guid>{2F82B07F-E431-4773-A9CE-2A9E1DB6CC29}</b:Guid>
    <b:Title>Learning Styles</b:Title>
    <b:InternetSiteTitle>Wikipedia: The Free Encyclopedia</b:InternetSiteTitle>
    <b:ProductionCompany/>
    <b:Year/>
    <b:Month/>
    <b:Day/>
    <b:YearAccessed>2021</b:YearAccessed>
    <b:MonthAccessed>12</b:MonthAccessed>
    <b:DayAccessed>2</b:DayAccessed>
    <b:URL>http://en.wikipedia.org/wiki/Learning_styles</b:URL>
    <b:Version/>
    <b:ShortTitle/>
    <b:StandardNumber/>
    <b:Comments/>
    <b:Medium/>
    <b:DOI/>
    <b:RefOrder>1</b:RefOrder>
  </b:Source>
</b:Sourc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0A08CB929A79E4FBBCF4501CB879322" ma:contentTypeVersion="4" ma:contentTypeDescription="Create a new document." ma:contentTypeScope="" ma:versionID="ab9ebd1f9f6cf693dceef46648434a74">
  <xsd:schema xmlns:xsd="http://www.w3.org/2001/XMLSchema" xmlns:xs="http://www.w3.org/2001/XMLSchema" xmlns:p="http://schemas.microsoft.com/office/2006/metadata/properties" xmlns:ns3="e89b0d28-101f-4150-bb20-b1c24cca2db8" targetNamespace="http://schemas.microsoft.com/office/2006/metadata/properties" ma:root="true" ma:fieldsID="e08b8cefde6814428171968a4b8fc340" ns3:_="">
    <xsd:import namespace="e89b0d28-101f-4150-bb20-b1c24cca2db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9b0d28-101f-4150-bb20-b1c24cca2db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A22F0DA-AA6A-4847-A3F9-82F930E3220E}">
  <ds:schemaRefs>
    <ds:schemaRef ds:uri="http://schemas.openxmlformats.org/officeDocument/2006/bibliography"/>
    <ds:schemaRef ds:uri="urn:schemas-microsoft-com:xslt"/>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783A4862-9522-4ECC-A0C9-EE21AADF97B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9b0d28-101f-4150-bb20-b1c24cca2d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Julia Ault</dc:creator>
  <keywords/>
  <dc:description/>
  <lastModifiedBy>Anthony Overton (2105690)</lastModifiedBy>
  <revision>790</revision>
  <dcterms:created xsi:type="dcterms:W3CDTF">2021-12-01T02:22:00.0000000Z</dcterms:created>
  <dcterms:modified xsi:type="dcterms:W3CDTF">2022-03-02T15:19:20.2504932Z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0x010100E0A08CB929A79E4FBBCF4501CB879322</vt:lpwstr>
  </property>
</Properties>
</file>