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39F34" w14:textId="22916B8D" w:rsidR="0065645E" w:rsidRDefault="0065645E" w:rsidP="0065645E">
      <w:pPr>
        <w:jc w:val="center"/>
        <w:rPr>
          <w:b/>
          <w:bCs/>
          <w:sz w:val="32"/>
          <w:szCs w:val="32"/>
        </w:rPr>
      </w:pPr>
      <w:r>
        <w:rPr>
          <w:b/>
          <w:bCs/>
          <w:noProof/>
          <w:sz w:val="32"/>
          <w:szCs w:val="32"/>
        </w:rPr>
        <w:drawing>
          <wp:inline distT="0" distB="0" distL="0" distR="0" wp14:anchorId="5016B063" wp14:editId="24C162F3">
            <wp:extent cx="2963917" cy="1630453"/>
            <wp:effectExtent l="0" t="0" r="825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6499" cy="1631873"/>
                    </a:xfrm>
                    <a:prstGeom prst="rect">
                      <a:avLst/>
                    </a:prstGeom>
                    <a:noFill/>
                    <a:ln>
                      <a:noFill/>
                    </a:ln>
                  </pic:spPr>
                </pic:pic>
              </a:graphicData>
            </a:graphic>
          </wp:inline>
        </w:drawing>
      </w:r>
    </w:p>
    <w:p w14:paraId="11313A86" w14:textId="3A1F4BBF" w:rsidR="000C74FA" w:rsidRDefault="00EA45B7" w:rsidP="0065645E">
      <w:pPr>
        <w:jc w:val="center"/>
      </w:pPr>
      <w:r>
        <w:rPr>
          <w:b/>
          <w:bCs/>
          <w:sz w:val="32"/>
          <w:szCs w:val="32"/>
        </w:rPr>
        <w:t>UNIVERSITY OF WALES TRINITY SAINT DAVID</w:t>
      </w:r>
    </w:p>
    <w:p w14:paraId="289EF1D6" w14:textId="77777777" w:rsidR="000C74FA" w:rsidRDefault="00EA45B7" w:rsidP="0065645E">
      <w:pPr>
        <w:jc w:val="center"/>
      </w:pPr>
      <w:r>
        <w:rPr>
          <w:i/>
          <w:iCs/>
          <w:sz w:val="26"/>
          <w:szCs w:val="26"/>
        </w:rPr>
        <w:t>Swansea Business School</w:t>
      </w:r>
    </w:p>
    <w:p w14:paraId="74B05955" w14:textId="77777777" w:rsidR="000C74FA" w:rsidRDefault="000C74FA" w:rsidP="0065645E"/>
    <w:p w14:paraId="2C6013BB" w14:textId="77777777" w:rsidR="000C74FA" w:rsidRDefault="00EA45B7" w:rsidP="0065645E">
      <w:pPr>
        <w:jc w:val="center"/>
      </w:pPr>
      <w:r>
        <w:rPr>
          <w:b/>
          <w:bCs/>
          <w:sz w:val="32"/>
          <w:szCs w:val="32"/>
        </w:rPr>
        <w:t>The Impact of AI-Driven Workplace Change on Employee Role Identity, Job Confidence, and Perceived Job Security in Retail Banking</w:t>
      </w:r>
    </w:p>
    <w:p w14:paraId="7CE1BE87" w14:textId="77777777" w:rsidR="000C74FA" w:rsidRDefault="00EA45B7" w:rsidP="0065645E">
      <w:pPr>
        <w:jc w:val="center"/>
      </w:pPr>
      <w:r>
        <w:rPr>
          <w:i/>
          <w:iCs/>
        </w:rPr>
        <w:t>A study of retail banking employees in Wales and South West England</w:t>
      </w:r>
    </w:p>
    <w:p w14:paraId="7B5739D3" w14:textId="77777777" w:rsidR="000C74FA" w:rsidRDefault="000C74FA" w:rsidP="0065645E"/>
    <w:p w14:paraId="5C524C5C" w14:textId="77777777" w:rsidR="000C74FA" w:rsidRDefault="00EA45B7" w:rsidP="0065645E">
      <w:pPr>
        <w:jc w:val="center"/>
      </w:pPr>
      <w:r>
        <w:rPr>
          <w:b/>
          <w:bCs/>
          <w:sz w:val="28"/>
          <w:szCs w:val="28"/>
        </w:rPr>
        <w:t>Mohammod Emad Uddin</w:t>
      </w:r>
    </w:p>
    <w:p w14:paraId="5C48573D" w14:textId="77777777" w:rsidR="000C74FA" w:rsidRDefault="00EA45B7" w:rsidP="0065645E">
      <w:pPr>
        <w:jc w:val="center"/>
      </w:pPr>
      <w:r>
        <w:t>Student ID: 2503788</w:t>
      </w:r>
    </w:p>
    <w:p w14:paraId="5E4795A0" w14:textId="77777777" w:rsidR="000C74FA" w:rsidRDefault="000C74FA" w:rsidP="0065645E"/>
    <w:p w14:paraId="7B440C7D" w14:textId="77777777" w:rsidR="000C74FA" w:rsidRDefault="00EA45B7" w:rsidP="0065645E">
      <w:pPr>
        <w:jc w:val="center"/>
      </w:pPr>
      <w:r>
        <w:t>A dissertation submitted in partial fulfilment of the requirements for the degree of</w:t>
      </w:r>
    </w:p>
    <w:p w14:paraId="7CA010CA" w14:textId="77777777" w:rsidR="000C74FA" w:rsidRDefault="00EA45B7" w:rsidP="0065645E">
      <w:pPr>
        <w:jc w:val="center"/>
      </w:pPr>
      <w:r>
        <w:rPr>
          <w:b/>
          <w:bCs/>
        </w:rPr>
        <w:t>Master of Business Administration (MBA)</w:t>
      </w:r>
    </w:p>
    <w:p w14:paraId="23B11F7A" w14:textId="77777777" w:rsidR="000C74FA" w:rsidRDefault="00EA45B7" w:rsidP="0065645E">
      <w:pPr>
        <w:jc w:val="center"/>
      </w:pPr>
      <w:r>
        <w:t>Module: BMMB7003 Dissertation</w:t>
      </w:r>
    </w:p>
    <w:p w14:paraId="5D115C2B" w14:textId="77777777" w:rsidR="000C74FA" w:rsidRDefault="000C74FA" w:rsidP="0065645E"/>
    <w:p w14:paraId="7E09B715" w14:textId="77777777" w:rsidR="000C74FA" w:rsidRDefault="00EA45B7" w:rsidP="0065645E">
      <w:pPr>
        <w:jc w:val="center"/>
      </w:pPr>
      <w:r>
        <w:t>Supervisor: Daniela Hellyer</w:t>
      </w:r>
    </w:p>
    <w:p w14:paraId="55C19C2F" w14:textId="77777777" w:rsidR="000C74FA" w:rsidRDefault="00EA45B7" w:rsidP="0065645E">
      <w:pPr>
        <w:jc w:val="center"/>
      </w:pPr>
      <w:r>
        <w:t>September 2026</w:t>
      </w:r>
    </w:p>
    <w:p w14:paraId="3FB0A285" w14:textId="77777777" w:rsidR="000C74FA" w:rsidRDefault="000C74FA" w:rsidP="0065645E"/>
    <w:p w14:paraId="11794FC4" w14:textId="77777777" w:rsidR="000C74FA" w:rsidRDefault="00EA45B7" w:rsidP="0065645E">
      <w:pPr>
        <w:pStyle w:val="Heading1"/>
        <w:spacing w:before="0"/>
      </w:pPr>
      <w:bookmarkStart w:id="0" w:name="_Toc239988519"/>
      <w:bookmarkStart w:id="1" w:name="_Toc241204795"/>
      <w:r>
        <w:lastRenderedPageBreak/>
        <w:t>Declaration and Statements</w:t>
      </w:r>
      <w:bookmarkEnd w:id="0"/>
      <w:bookmarkEnd w:id="1"/>
    </w:p>
    <w:p w14:paraId="75F5C514" w14:textId="77777777" w:rsidR="000C74FA" w:rsidRDefault="00EA45B7" w:rsidP="0065645E">
      <w:r>
        <w:t>This work has not previously been accepted in substance for any degree and is not being concurrently submitted in candidature for any degree.</w:t>
      </w:r>
    </w:p>
    <w:p w14:paraId="709676EA" w14:textId="57B80BFC" w:rsidR="000C74FA" w:rsidRDefault="00EA45B7" w:rsidP="0065645E">
      <w:r>
        <w:t>Signed ..............</w:t>
      </w:r>
      <w:r w:rsidR="0065645E" w:rsidRPr="0065645E">
        <w:rPr>
          <w:b/>
          <w:bCs/>
          <w:sz w:val="28"/>
          <w:szCs w:val="28"/>
        </w:rPr>
        <w:t xml:space="preserve"> </w:t>
      </w:r>
      <w:r w:rsidR="0065645E">
        <w:rPr>
          <w:b/>
          <w:bCs/>
          <w:sz w:val="28"/>
          <w:szCs w:val="28"/>
        </w:rPr>
        <w:t>Emad</w:t>
      </w:r>
      <w:r>
        <w:t>.................................... (candidate)        Date ......</w:t>
      </w:r>
      <w:r w:rsidR="0065645E">
        <w:t>24/09/2026</w:t>
      </w:r>
      <w:r>
        <w:t>..............</w:t>
      </w:r>
    </w:p>
    <w:p w14:paraId="575CE984" w14:textId="77777777" w:rsidR="000C74FA" w:rsidRDefault="000C74FA" w:rsidP="0065645E"/>
    <w:p w14:paraId="22774632" w14:textId="77777777" w:rsidR="000C74FA" w:rsidRDefault="00EA45B7" w:rsidP="0065645E">
      <w:r>
        <w:rPr>
          <w:b/>
          <w:bCs/>
        </w:rPr>
        <w:t>STATEMENT 1</w:t>
      </w:r>
    </w:p>
    <w:p w14:paraId="54CCAC74" w14:textId="77777777" w:rsidR="000C74FA" w:rsidRDefault="00EA45B7" w:rsidP="0065645E">
      <w:r>
        <w:t>This work is the result of my own investigations, except where otherwise stated. Other sources are acknowledged by footnotes giving explicit references. A bibliography is appended.</w:t>
      </w:r>
    </w:p>
    <w:p w14:paraId="4B00B223" w14:textId="2FABEF66" w:rsidR="000C74FA" w:rsidRDefault="00EA45B7" w:rsidP="0065645E">
      <w:r>
        <w:t>Signed ..............</w:t>
      </w:r>
      <w:r w:rsidR="0065645E" w:rsidRPr="0065645E">
        <w:rPr>
          <w:b/>
          <w:bCs/>
          <w:sz w:val="28"/>
          <w:szCs w:val="28"/>
        </w:rPr>
        <w:t xml:space="preserve"> </w:t>
      </w:r>
      <w:r w:rsidR="0065645E">
        <w:rPr>
          <w:b/>
          <w:bCs/>
          <w:sz w:val="28"/>
          <w:szCs w:val="28"/>
        </w:rPr>
        <w:t>Emad</w:t>
      </w:r>
      <w:r>
        <w:t xml:space="preserve">.................................... (candidate)        Date </w:t>
      </w:r>
      <w:r w:rsidR="0065645E">
        <w:t>......24/09/2026..............</w:t>
      </w:r>
    </w:p>
    <w:p w14:paraId="74BEB3F1" w14:textId="77777777" w:rsidR="000C74FA" w:rsidRDefault="000C74FA" w:rsidP="0065645E"/>
    <w:p w14:paraId="530A0C7A" w14:textId="77777777" w:rsidR="000C74FA" w:rsidRDefault="00EA45B7" w:rsidP="0065645E">
      <w:r>
        <w:rPr>
          <w:b/>
          <w:bCs/>
        </w:rPr>
        <w:t>STATEMENT 2</w:t>
      </w:r>
    </w:p>
    <w:p w14:paraId="438D7BC3" w14:textId="77777777" w:rsidR="000C74FA" w:rsidRDefault="00EA45B7" w:rsidP="0065645E">
      <w:r>
        <w:t>I hereby give consent for my work, if accepted, to be available for photocopying and for inter-library loan, and for the title and summary to be made available to outside organisations.</w:t>
      </w:r>
    </w:p>
    <w:p w14:paraId="25D1C0B5" w14:textId="7DFD3489" w:rsidR="000C74FA" w:rsidRDefault="00EA45B7" w:rsidP="0065645E">
      <w:r>
        <w:t>Signed ...................</w:t>
      </w:r>
      <w:r w:rsidR="0065645E" w:rsidRPr="0065645E">
        <w:rPr>
          <w:b/>
          <w:bCs/>
          <w:sz w:val="28"/>
          <w:szCs w:val="28"/>
        </w:rPr>
        <w:t xml:space="preserve"> </w:t>
      </w:r>
      <w:r w:rsidR="0065645E">
        <w:rPr>
          <w:b/>
          <w:bCs/>
          <w:sz w:val="28"/>
          <w:szCs w:val="28"/>
        </w:rPr>
        <w:t>Emad</w:t>
      </w:r>
      <w:r>
        <w:t xml:space="preserve">............................... (candidate)        Date </w:t>
      </w:r>
      <w:r w:rsidR="0065645E">
        <w:t>......24/09/2026..............</w:t>
      </w:r>
    </w:p>
    <w:p w14:paraId="0083B659" w14:textId="77777777" w:rsidR="0065645E" w:rsidRDefault="0065645E" w:rsidP="0065645E"/>
    <w:p w14:paraId="7ADAA390" w14:textId="77777777" w:rsidR="000C74FA" w:rsidRDefault="00EA45B7" w:rsidP="0065645E">
      <w:r>
        <w:br w:type="page"/>
      </w:r>
    </w:p>
    <w:p w14:paraId="30C1B3EA" w14:textId="77777777" w:rsidR="000C74FA" w:rsidRDefault="00EA45B7" w:rsidP="0065645E">
      <w:pPr>
        <w:pStyle w:val="Heading1"/>
        <w:spacing w:before="0"/>
      </w:pPr>
      <w:bookmarkStart w:id="2" w:name="_Toc239988520"/>
      <w:bookmarkStart w:id="3" w:name="_Toc241204796"/>
      <w:r>
        <w:lastRenderedPageBreak/>
        <w:t>Acknowledgements</w:t>
      </w:r>
      <w:bookmarkEnd w:id="2"/>
      <w:bookmarkEnd w:id="3"/>
    </w:p>
    <w:p w14:paraId="121FE15E" w14:textId="77777777" w:rsidR="000C74FA" w:rsidRDefault="00EA45B7" w:rsidP="0065645E">
      <w:r>
        <w:t>I would like to express my sincere gratitude to my dissertation supervisor, Daniela Hellyer, for her guidance, patience and constructive feedback throughout this project. I am also grateful to the University of Wales Trinity Saint David and the staff of Swansea Business School for their support during my MBA studies.</w:t>
      </w:r>
    </w:p>
    <w:p w14:paraId="6C157FF4" w14:textId="7EA47118" w:rsidR="000C74FA" w:rsidRDefault="00EA45B7" w:rsidP="0065645E">
      <w:r>
        <w:t xml:space="preserve">I would like to thank the retail banking professionals who kindly gave their time to complete the questionnaire and made this research possible. Finally, I thank my family and friends for their encouragement and patience throughout my studies. </w:t>
      </w:r>
    </w:p>
    <w:p w14:paraId="0593A2B4" w14:textId="0BD585F9" w:rsidR="0065645E" w:rsidRDefault="0065645E" w:rsidP="0065645E"/>
    <w:p w14:paraId="198145E0" w14:textId="77777777" w:rsidR="0065645E" w:rsidRDefault="0065645E" w:rsidP="0065645E"/>
    <w:p w14:paraId="0FDAA54F" w14:textId="77777777" w:rsidR="000C74FA" w:rsidRDefault="00EA45B7" w:rsidP="0065645E">
      <w:r>
        <w:br w:type="page"/>
      </w:r>
    </w:p>
    <w:p w14:paraId="5204904E" w14:textId="77777777" w:rsidR="000C74FA" w:rsidRDefault="00EA45B7" w:rsidP="0065645E">
      <w:pPr>
        <w:pStyle w:val="Heading1"/>
        <w:spacing w:before="0"/>
      </w:pPr>
      <w:bookmarkStart w:id="4" w:name="_Toc239988521"/>
      <w:bookmarkStart w:id="5" w:name="_Toc241204797"/>
      <w:r>
        <w:lastRenderedPageBreak/>
        <w:t>Abstract</w:t>
      </w:r>
      <w:bookmarkEnd w:id="4"/>
      <w:bookmarkEnd w:id="5"/>
    </w:p>
    <w:p w14:paraId="1420DA8D" w14:textId="0F62607E" w:rsidR="000C74FA" w:rsidRDefault="00F37B0B" w:rsidP="0065645E">
      <w:r w:rsidRPr="00F37B0B">
        <w:t xml:space="preserve">This study explores the impact of workplace transformation due to AI technology on the role identity, job confidence and perceived job security of retail banking workers in Wales and South West England, and how this impact is either enhanced or mitigated by organisational support. The study, which is set in the context of the widespread use of artificial intelligence in financial services in the UK, fills a gap in evidence that offers insights into how the transition to AI is affecting individual staff members, across the region. A positivist, deductive and quantitative design was used. Primary data was gathered by sending a structured online questionnaire via LinkedIn, with the Likert scales ranging from 1 to 5 and representing the degree of exposure to AI, disruption of role identity, job confidence, perceived job security and organisational support. A final sample of 150 employees (Customer service and Back office) was </w:t>
      </w:r>
      <w:proofErr w:type="spellStart"/>
      <w:r w:rsidRPr="00F37B0B">
        <w:t>analyzed</w:t>
      </w:r>
      <w:proofErr w:type="spellEnd"/>
      <w:r w:rsidRPr="00F37B0B">
        <w:t xml:space="preserve"> using descriptive statistics, reliability analysis, Pearson correlation analysis, multiple regression analysis with the moderation term, one-way ANOVA and chi-square tests in IBM SPSS Statistics software. The results were surprising. While there was moderate-to-high exposure to AI, there were limited links between the exposure to AI and role identity disruption, job confidence, and perceived job security, with organisational support having no moderating role. Organisational support had a direct and positive relationship with perceived job security, which was the only significant influence observed. There were no significant differences in perceptions between role type or region. In this sample, the psychological effect of AI is not as much about how much AI employees come across, but that it is contingent on the level of support their organisation gives them. It suggests that retail banks should focus on structured training, clear communication, reskilling programs and reliable support. The study provides region-specific evidence and undermines the general view that exposure to AI negatively impacts employee wellbeing.</w:t>
      </w:r>
    </w:p>
    <w:p w14:paraId="4C1C8B81" w14:textId="7E20A382" w:rsidR="0065645E" w:rsidRDefault="0065645E" w:rsidP="0065645E"/>
    <w:p w14:paraId="452DB5A7" w14:textId="77777777" w:rsidR="0065645E" w:rsidRDefault="0065645E" w:rsidP="0065645E"/>
    <w:p w14:paraId="34A624A9" w14:textId="77777777" w:rsidR="000C74FA" w:rsidRDefault="00EA45B7" w:rsidP="0065645E">
      <w:r>
        <w:br w:type="page"/>
      </w:r>
    </w:p>
    <w:sdt>
      <w:sdtPr>
        <w:rPr>
          <w:rFonts w:ascii="Times New Roman" w:eastAsia="Times New Roman" w:hAnsi="Times New Roman" w:cs="Times New Roman"/>
          <w:color w:val="000000"/>
          <w:sz w:val="24"/>
          <w:szCs w:val="24"/>
          <w:lang w:val="en-GB" w:eastAsia="en-GB"/>
        </w:rPr>
        <w:id w:val="1975405796"/>
        <w:docPartObj>
          <w:docPartGallery w:val="Table of Contents"/>
          <w:docPartUnique/>
        </w:docPartObj>
      </w:sdtPr>
      <w:sdtEndPr>
        <w:rPr>
          <w:b/>
          <w:bCs/>
          <w:noProof/>
        </w:rPr>
      </w:sdtEndPr>
      <w:sdtContent>
        <w:p w14:paraId="3BFCF92A" w14:textId="628C4928" w:rsidR="00BF68EB" w:rsidRPr="0065645E" w:rsidRDefault="00BF68EB" w:rsidP="0065645E">
          <w:pPr>
            <w:pStyle w:val="TOCHeading"/>
            <w:spacing w:before="0" w:after="160" w:line="360" w:lineRule="auto"/>
            <w:rPr>
              <w:rFonts w:ascii="Times New Roman" w:eastAsia="Times New Roman" w:hAnsi="Times New Roman" w:cs="Times New Roman"/>
              <w:b/>
              <w:bCs/>
              <w:color w:val="000000"/>
              <w:lang w:val="en-GB" w:eastAsia="en-GB"/>
            </w:rPr>
          </w:pPr>
          <w:r w:rsidRPr="0065645E">
            <w:rPr>
              <w:rFonts w:ascii="Times New Roman" w:eastAsia="Times New Roman" w:hAnsi="Times New Roman" w:cs="Times New Roman"/>
              <w:b/>
              <w:bCs/>
              <w:color w:val="000000"/>
              <w:lang w:val="en-GB" w:eastAsia="en-GB"/>
            </w:rPr>
            <w:t>Table of Contents</w:t>
          </w:r>
        </w:p>
        <w:p w14:paraId="2310412B" w14:textId="57291D6C" w:rsidR="00BF68EB" w:rsidRDefault="00BF68EB"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r>
            <w:fldChar w:fldCharType="begin"/>
          </w:r>
          <w:r>
            <w:instrText xml:space="preserve"> TOC \o "1-3" \h \z \u </w:instrText>
          </w:r>
          <w:r>
            <w:fldChar w:fldCharType="separate"/>
          </w:r>
          <w:hyperlink w:anchor="_Toc241204795" w:history="1">
            <w:r w:rsidRPr="006144AD">
              <w:rPr>
                <w:rStyle w:val="Hyperlink"/>
                <w:noProof/>
              </w:rPr>
              <w:t>Declaration and Statements</w:t>
            </w:r>
            <w:r>
              <w:rPr>
                <w:noProof/>
                <w:webHidden/>
              </w:rPr>
              <w:tab/>
            </w:r>
            <w:r>
              <w:rPr>
                <w:noProof/>
                <w:webHidden/>
              </w:rPr>
              <w:fldChar w:fldCharType="begin"/>
            </w:r>
            <w:r>
              <w:rPr>
                <w:noProof/>
                <w:webHidden/>
              </w:rPr>
              <w:instrText xml:space="preserve"> PAGEREF _Toc241204795 \h </w:instrText>
            </w:r>
            <w:r>
              <w:rPr>
                <w:noProof/>
                <w:webHidden/>
              </w:rPr>
            </w:r>
            <w:r>
              <w:rPr>
                <w:noProof/>
                <w:webHidden/>
              </w:rPr>
              <w:fldChar w:fldCharType="separate"/>
            </w:r>
            <w:r w:rsidR="004B5DC9">
              <w:rPr>
                <w:noProof/>
                <w:webHidden/>
              </w:rPr>
              <w:t>ii</w:t>
            </w:r>
            <w:r>
              <w:rPr>
                <w:noProof/>
                <w:webHidden/>
              </w:rPr>
              <w:fldChar w:fldCharType="end"/>
            </w:r>
          </w:hyperlink>
        </w:p>
        <w:p w14:paraId="41A0D6DA" w14:textId="05EE13D7"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796" w:history="1">
            <w:r w:rsidR="00BF68EB" w:rsidRPr="006144AD">
              <w:rPr>
                <w:rStyle w:val="Hyperlink"/>
                <w:noProof/>
              </w:rPr>
              <w:t>Acknowledgements</w:t>
            </w:r>
            <w:r w:rsidR="00BF68EB">
              <w:rPr>
                <w:noProof/>
                <w:webHidden/>
              </w:rPr>
              <w:tab/>
            </w:r>
            <w:r w:rsidR="00BF68EB">
              <w:rPr>
                <w:noProof/>
                <w:webHidden/>
              </w:rPr>
              <w:fldChar w:fldCharType="begin"/>
            </w:r>
            <w:r w:rsidR="00BF68EB">
              <w:rPr>
                <w:noProof/>
                <w:webHidden/>
              </w:rPr>
              <w:instrText xml:space="preserve"> PAGEREF _Toc241204796 \h </w:instrText>
            </w:r>
            <w:r w:rsidR="00BF68EB">
              <w:rPr>
                <w:noProof/>
                <w:webHidden/>
              </w:rPr>
            </w:r>
            <w:r w:rsidR="00BF68EB">
              <w:rPr>
                <w:noProof/>
                <w:webHidden/>
              </w:rPr>
              <w:fldChar w:fldCharType="separate"/>
            </w:r>
            <w:r w:rsidR="004B5DC9">
              <w:rPr>
                <w:noProof/>
                <w:webHidden/>
              </w:rPr>
              <w:t>iii</w:t>
            </w:r>
            <w:r w:rsidR="00BF68EB">
              <w:rPr>
                <w:noProof/>
                <w:webHidden/>
              </w:rPr>
              <w:fldChar w:fldCharType="end"/>
            </w:r>
          </w:hyperlink>
        </w:p>
        <w:p w14:paraId="525F46EE" w14:textId="5A697AF8"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797" w:history="1">
            <w:r w:rsidR="00BF68EB" w:rsidRPr="006144AD">
              <w:rPr>
                <w:rStyle w:val="Hyperlink"/>
                <w:noProof/>
              </w:rPr>
              <w:t>Abstract</w:t>
            </w:r>
            <w:r w:rsidR="00BF68EB">
              <w:rPr>
                <w:noProof/>
                <w:webHidden/>
              </w:rPr>
              <w:tab/>
            </w:r>
            <w:r w:rsidR="00BF68EB">
              <w:rPr>
                <w:noProof/>
                <w:webHidden/>
              </w:rPr>
              <w:fldChar w:fldCharType="begin"/>
            </w:r>
            <w:r w:rsidR="00BF68EB">
              <w:rPr>
                <w:noProof/>
                <w:webHidden/>
              </w:rPr>
              <w:instrText xml:space="preserve"> PAGEREF _Toc241204797 \h </w:instrText>
            </w:r>
            <w:r w:rsidR="00BF68EB">
              <w:rPr>
                <w:noProof/>
                <w:webHidden/>
              </w:rPr>
            </w:r>
            <w:r w:rsidR="00BF68EB">
              <w:rPr>
                <w:noProof/>
                <w:webHidden/>
              </w:rPr>
              <w:fldChar w:fldCharType="separate"/>
            </w:r>
            <w:r w:rsidR="004B5DC9">
              <w:rPr>
                <w:noProof/>
                <w:webHidden/>
              </w:rPr>
              <w:t>iv</w:t>
            </w:r>
            <w:r w:rsidR="00BF68EB">
              <w:rPr>
                <w:noProof/>
                <w:webHidden/>
              </w:rPr>
              <w:fldChar w:fldCharType="end"/>
            </w:r>
          </w:hyperlink>
        </w:p>
        <w:p w14:paraId="2C30FB38" w14:textId="1183120B"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798" w:history="1">
            <w:r w:rsidR="00BF68EB" w:rsidRPr="006144AD">
              <w:rPr>
                <w:rStyle w:val="Hyperlink"/>
                <w:noProof/>
              </w:rPr>
              <w:t>List of Tables</w:t>
            </w:r>
            <w:r w:rsidR="00BF68EB">
              <w:rPr>
                <w:noProof/>
                <w:webHidden/>
              </w:rPr>
              <w:tab/>
            </w:r>
            <w:r w:rsidR="00BF68EB">
              <w:rPr>
                <w:noProof/>
                <w:webHidden/>
              </w:rPr>
              <w:fldChar w:fldCharType="begin"/>
            </w:r>
            <w:r w:rsidR="00BF68EB">
              <w:rPr>
                <w:noProof/>
                <w:webHidden/>
              </w:rPr>
              <w:instrText xml:space="preserve"> PAGEREF _Toc241204798 \h </w:instrText>
            </w:r>
            <w:r w:rsidR="00BF68EB">
              <w:rPr>
                <w:noProof/>
                <w:webHidden/>
              </w:rPr>
            </w:r>
            <w:r w:rsidR="00BF68EB">
              <w:rPr>
                <w:noProof/>
                <w:webHidden/>
              </w:rPr>
              <w:fldChar w:fldCharType="separate"/>
            </w:r>
            <w:r w:rsidR="004B5DC9">
              <w:rPr>
                <w:noProof/>
                <w:webHidden/>
              </w:rPr>
              <w:t>ix</w:t>
            </w:r>
            <w:r w:rsidR="00BF68EB">
              <w:rPr>
                <w:noProof/>
                <w:webHidden/>
              </w:rPr>
              <w:fldChar w:fldCharType="end"/>
            </w:r>
          </w:hyperlink>
        </w:p>
        <w:p w14:paraId="6E225641" w14:textId="17080669"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799" w:history="1">
            <w:r w:rsidR="00BF68EB" w:rsidRPr="006144AD">
              <w:rPr>
                <w:rStyle w:val="Hyperlink"/>
                <w:noProof/>
              </w:rPr>
              <w:t>List of Figures</w:t>
            </w:r>
            <w:r w:rsidR="00BF68EB">
              <w:rPr>
                <w:noProof/>
                <w:webHidden/>
              </w:rPr>
              <w:tab/>
            </w:r>
            <w:r w:rsidR="00BF68EB">
              <w:rPr>
                <w:noProof/>
                <w:webHidden/>
              </w:rPr>
              <w:fldChar w:fldCharType="begin"/>
            </w:r>
            <w:r w:rsidR="00BF68EB">
              <w:rPr>
                <w:noProof/>
                <w:webHidden/>
              </w:rPr>
              <w:instrText xml:space="preserve"> PAGEREF _Toc241204799 \h </w:instrText>
            </w:r>
            <w:r w:rsidR="00BF68EB">
              <w:rPr>
                <w:noProof/>
                <w:webHidden/>
              </w:rPr>
            </w:r>
            <w:r w:rsidR="00BF68EB">
              <w:rPr>
                <w:noProof/>
                <w:webHidden/>
              </w:rPr>
              <w:fldChar w:fldCharType="separate"/>
            </w:r>
            <w:r w:rsidR="004B5DC9">
              <w:rPr>
                <w:noProof/>
                <w:webHidden/>
              </w:rPr>
              <w:t>x</w:t>
            </w:r>
            <w:r w:rsidR="00BF68EB">
              <w:rPr>
                <w:noProof/>
                <w:webHidden/>
              </w:rPr>
              <w:fldChar w:fldCharType="end"/>
            </w:r>
          </w:hyperlink>
        </w:p>
        <w:p w14:paraId="3653DD52" w14:textId="11E0C0C6"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0" w:history="1">
            <w:r w:rsidR="00BF68EB" w:rsidRPr="006144AD">
              <w:rPr>
                <w:rStyle w:val="Hyperlink"/>
                <w:noProof/>
              </w:rPr>
              <w:t>Chapter 1: Introduction</w:t>
            </w:r>
            <w:r w:rsidR="00BF68EB">
              <w:rPr>
                <w:noProof/>
                <w:webHidden/>
              </w:rPr>
              <w:tab/>
            </w:r>
            <w:r w:rsidR="00BF68EB">
              <w:rPr>
                <w:noProof/>
                <w:webHidden/>
              </w:rPr>
              <w:fldChar w:fldCharType="begin"/>
            </w:r>
            <w:r w:rsidR="00BF68EB">
              <w:rPr>
                <w:noProof/>
                <w:webHidden/>
              </w:rPr>
              <w:instrText xml:space="preserve"> PAGEREF _Toc241204800 \h </w:instrText>
            </w:r>
            <w:r w:rsidR="00BF68EB">
              <w:rPr>
                <w:noProof/>
                <w:webHidden/>
              </w:rPr>
            </w:r>
            <w:r w:rsidR="00BF68EB">
              <w:rPr>
                <w:noProof/>
                <w:webHidden/>
              </w:rPr>
              <w:fldChar w:fldCharType="separate"/>
            </w:r>
            <w:r w:rsidR="004B5DC9">
              <w:rPr>
                <w:noProof/>
                <w:webHidden/>
              </w:rPr>
              <w:t>1</w:t>
            </w:r>
            <w:r w:rsidR="00BF68EB">
              <w:rPr>
                <w:noProof/>
                <w:webHidden/>
              </w:rPr>
              <w:fldChar w:fldCharType="end"/>
            </w:r>
          </w:hyperlink>
        </w:p>
        <w:p w14:paraId="4A5E673C" w14:textId="016E9BE1"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1" w:history="1">
            <w:r w:rsidR="00BF68EB" w:rsidRPr="006144AD">
              <w:rPr>
                <w:rStyle w:val="Hyperlink"/>
                <w:noProof/>
              </w:rPr>
              <w:t>1.1 Research Problem and Justification</w:t>
            </w:r>
            <w:r w:rsidR="00BF68EB">
              <w:rPr>
                <w:noProof/>
                <w:webHidden/>
              </w:rPr>
              <w:tab/>
            </w:r>
            <w:r w:rsidR="00BF68EB">
              <w:rPr>
                <w:noProof/>
                <w:webHidden/>
              </w:rPr>
              <w:fldChar w:fldCharType="begin"/>
            </w:r>
            <w:r w:rsidR="00BF68EB">
              <w:rPr>
                <w:noProof/>
                <w:webHidden/>
              </w:rPr>
              <w:instrText xml:space="preserve"> PAGEREF _Toc241204801 \h </w:instrText>
            </w:r>
            <w:r w:rsidR="00BF68EB">
              <w:rPr>
                <w:noProof/>
                <w:webHidden/>
              </w:rPr>
            </w:r>
            <w:r w:rsidR="00BF68EB">
              <w:rPr>
                <w:noProof/>
                <w:webHidden/>
              </w:rPr>
              <w:fldChar w:fldCharType="separate"/>
            </w:r>
            <w:r w:rsidR="004B5DC9">
              <w:rPr>
                <w:noProof/>
                <w:webHidden/>
              </w:rPr>
              <w:t>2</w:t>
            </w:r>
            <w:r w:rsidR="00BF68EB">
              <w:rPr>
                <w:noProof/>
                <w:webHidden/>
              </w:rPr>
              <w:fldChar w:fldCharType="end"/>
            </w:r>
          </w:hyperlink>
        </w:p>
        <w:p w14:paraId="22AB3779" w14:textId="306E2C01"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2" w:history="1">
            <w:r w:rsidR="00BF68EB" w:rsidRPr="006144AD">
              <w:rPr>
                <w:rStyle w:val="Hyperlink"/>
                <w:noProof/>
              </w:rPr>
              <w:t>1.2 Research Question, Aim, and Objectives</w:t>
            </w:r>
            <w:r w:rsidR="00BF68EB">
              <w:rPr>
                <w:noProof/>
                <w:webHidden/>
              </w:rPr>
              <w:tab/>
            </w:r>
            <w:r w:rsidR="00BF68EB">
              <w:rPr>
                <w:noProof/>
                <w:webHidden/>
              </w:rPr>
              <w:fldChar w:fldCharType="begin"/>
            </w:r>
            <w:r w:rsidR="00BF68EB">
              <w:rPr>
                <w:noProof/>
                <w:webHidden/>
              </w:rPr>
              <w:instrText xml:space="preserve"> PAGEREF _Toc241204802 \h </w:instrText>
            </w:r>
            <w:r w:rsidR="00BF68EB">
              <w:rPr>
                <w:noProof/>
                <w:webHidden/>
              </w:rPr>
            </w:r>
            <w:r w:rsidR="00BF68EB">
              <w:rPr>
                <w:noProof/>
                <w:webHidden/>
              </w:rPr>
              <w:fldChar w:fldCharType="separate"/>
            </w:r>
            <w:r w:rsidR="004B5DC9">
              <w:rPr>
                <w:noProof/>
                <w:webHidden/>
              </w:rPr>
              <w:t>3</w:t>
            </w:r>
            <w:r w:rsidR="00BF68EB">
              <w:rPr>
                <w:noProof/>
                <w:webHidden/>
              </w:rPr>
              <w:fldChar w:fldCharType="end"/>
            </w:r>
          </w:hyperlink>
        </w:p>
        <w:p w14:paraId="1D7BEC29" w14:textId="19AF2C68"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3" w:history="1">
            <w:r w:rsidR="00BF68EB" w:rsidRPr="006144AD">
              <w:rPr>
                <w:rStyle w:val="Hyperlink"/>
                <w:noProof/>
              </w:rPr>
              <w:t>1.3 Theoretical Positioning</w:t>
            </w:r>
            <w:r w:rsidR="00BF68EB">
              <w:rPr>
                <w:noProof/>
                <w:webHidden/>
              </w:rPr>
              <w:tab/>
            </w:r>
            <w:r w:rsidR="00BF68EB">
              <w:rPr>
                <w:noProof/>
                <w:webHidden/>
              </w:rPr>
              <w:fldChar w:fldCharType="begin"/>
            </w:r>
            <w:r w:rsidR="00BF68EB">
              <w:rPr>
                <w:noProof/>
                <w:webHidden/>
              </w:rPr>
              <w:instrText xml:space="preserve"> PAGEREF _Toc241204803 \h </w:instrText>
            </w:r>
            <w:r w:rsidR="00BF68EB">
              <w:rPr>
                <w:noProof/>
                <w:webHidden/>
              </w:rPr>
            </w:r>
            <w:r w:rsidR="00BF68EB">
              <w:rPr>
                <w:noProof/>
                <w:webHidden/>
              </w:rPr>
              <w:fldChar w:fldCharType="separate"/>
            </w:r>
            <w:r w:rsidR="004B5DC9">
              <w:rPr>
                <w:noProof/>
                <w:webHidden/>
              </w:rPr>
              <w:t>4</w:t>
            </w:r>
            <w:r w:rsidR="00BF68EB">
              <w:rPr>
                <w:noProof/>
                <w:webHidden/>
              </w:rPr>
              <w:fldChar w:fldCharType="end"/>
            </w:r>
          </w:hyperlink>
        </w:p>
        <w:p w14:paraId="361F9425" w14:textId="3D38642B"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4" w:history="1">
            <w:r w:rsidR="00BF68EB" w:rsidRPr="006144AD">
              <w:rPr>
                <w:rStyle w:val="Hyperlink"/>
                <w:noProof/>
              </w:rPr>
              <w:t>1.4 Significance of the Study</w:t>
            </w:r>
            <w:r w:rsidR="00BF68EB">
              <w:rPr>
                <w:noProof/>
                <w:webHidden/>
              </w:rPr>
              <w:tab/>
            </w:r>
            <w:r w:rsidR="00BF68EB">
              <w:rPr>
                <w:noProof/>
                <w:webHidden/>
              </w:rPr>
              <w:fldChar w:fldCharType="begin"/>
            </w:r>
            <w:r w:rsidR="00BF68EB">
              <w:rPr>
                <w:noProof/>
                <w:webHidden/>
              </w:rPr>
              <w:instrText xml:space="preserve"> PAGEREF _Toc241204804 \h </w:instrText>
            </w:r>
            <w:r w:rsidR="00BF68EB">
              <w:rPr>
                <w:noProof/>
                <w:webHidden/>
              </w:rPr>
            </w:r>
            <w:r w:rsidR="00BF68EB">
              <w:rPr>
                <w:noProof/>
                <w:webHidden/>
              </w:rPr>
              <w:fldChar w:fldCharType="separate"/>
            </w:r>
            <w:r w:rsidR="004B5DC9">
              <w:rPr>
                <w:noProof/>
                <w:webHidden/>
              </w:rPr>
              <w:t>5</w:t>
            </w:r>
            <w:r w:rsidR="00BF68EB">
              <w:rPr>
                <w:noProof/>
                <w:webHidden/>
              </w:rPr>
              <w:fldChar w:fldCharType="end"/>
            </w:r>
          </w:hyperlink>
        </w:p>
        <w:p w14:paraId="74833292" w14:textId="120F11B7"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5" w:history="1">
            <w:r w:rsidR="00BF68EB" w:rsidRPr="006144AD">
              <w:rPr>
                <w:rStyle w:val="Hyperlink"/>
                <w:noProof/>
              </w:rPr>
              <w:t>1.5 Structure of the Dissertation</w:t>
            </w:r>
            <w:r w:rsidR="00BF68EB">
              <w:rPr>
                <w:noProof/>
                <w:webHidden/>
              </w:rPr>
              <w:tab/>
            </w:r>
            <w:r w:rsidR="00BF68EB">
              <w:rPr>
                <w:noProof/>
                <w:webHidden/>
              </w:rPr>
              <w:fldChar w:fldCharType="begin"/>
            </w:r>
            <w:r w:rsidR="00BF68EB">
              <w:rPr>
                <w:noProof/>
                <w:webHidden/>
              </w:rPr>
              <w:instrText xml:space="preserve"> PAGEREF _Toc241204805 \h </w:instrText>
            </w:r>
            <w:r w:rsidR="00BF68EB">
              <w:rPr>
                <w:noProof/>
                <w:webHidden/>
              </w:rPr>
            </w:r>
            <w:r w:rsidR="00BF68EB">
              <w:rPr>
                <w:noProof/>
                <w:webHidden/>
              </w:rPr>
              <w:fldChar w:fldCharType="separate"/>
            </w:r>
            <w:r w:rsidR="004B5DC9">
              <w:rPr>
                <w:noProof/>
                <w:webHidden/>
              </w:rPr>
              <w:t>5</w:t>
            </w:r>
            <w:r w:rsidR="00BF68EB">
              <w:rPr>
                <w:noProof/>
                <w:webHidden/>
              </w:rPr>
              <w:fldChar w:fldCharType="end"/>
            </w:r>
          </w:hyperlink>
        </w:p>
        <w:p w14:paraId="6837F0CA" w14:textId="0B2CBD22"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6" w:history="1">
            <w:r w:rsidR="00BF68EB" w:rsidRPr="006144AD">
              <w:rPr>
                <w:rStyle w:val="Hyperlink"/>
                <w:noProof/>
              </w:rPr>
              <w:t>Chapter 2: Literature Review</w:t>
            </w:r>
            <w:r w:rsidR="00BF68EB">
              <w:rPr>
                <w:noProof/>
                <w:webHidden/>
              </w:rPr>
              <w:tab/>
            </w:r>
            <w:r w:rsidR="00BF68EB">
              <w:rPr>
                <w:noProof/>
                <w:webHidden/>
              </w:rPr>
              <w:fldChar w:fldCharType="begin"/>
            </w:r>
            <w:r w:rsidR="00BF68EB">
              <w:rPr>
                <w:noProof/>
                <w:webHidden/>
              </w:rPr>
              <w:instrText xml:space="preserve"> PAGEREF _Toc241204806 \h </w:instrText>
            </w:r>
            <w:r w:rsidR="00BF68EB">
              <w:rPr>
                <w:noProof/>
                <w:webHidden/>
              </w:rPr>
            </w:r>
            <w:r w:rsidR="00BF68EB">
              <w:rPr>
                <w:noProof/>
                <w:webHidden/>
              </w:rPr>
              <w:fldChar w:fldCharType="separate"/>
            </w:r>
            <w:r w:rsidR="004B5DC9">
              <w:rPr>
                <w:noProof/>
                <w:webHidden/>
              </w:rPr>
              <w:t>6</w:t>
            </w:r>
            <w:r w:rsidR="00BF68EB">
              <w:rPr>
                <w:noProof/>
                <w:webHidden/>
              </w:rPr>
              <w:fldChar w:fldCharType="end"/>
            </w:r>
          </w:hyperlink>
        </w:p>
        <w:p w14:paraId="451D68FF" w14:textId="1EBF1CBE"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7" w:history="1">
            <w:r w:rsidR="00BF68EB" w:rsidRPr="006144AD">
              <w:rPr>
                <w:rStyle w:val="Hyperlink"/>
                <w:noProof/>
              </w:rPr>
              <w:t>2.1 Introduction to the Review</w:t>
            </w:r>
            <w:r w:rsidR="00BF68EB">
              <w:rPr>
                <w:noProof/>
                <w:webHidden/>
              </w:rPr>
              <w:tab/>
            </w:r>
            <w:r w:rsidR="00BF68EB">
              <w:rPr>
                <w:noProof/>
                <w:webHidden/>
              </w:rPr>
              <w:fldChar w:fldCharType="begin"/>
            </w:r>
            <w:r w:rsidR="00BF68EB">
              <w:rPr>
                <w:noProof/>
                <w:webHidden/>
              </w:rPr>
              <w:instrText xml:space="preserve"> PAGEREF _Toc241204807 \h </w:instrText>
            </w:r>
            <w:r w:rsidR="00BF68EB">
              <w:rPr>
                <w:noProof/>
                <w:webHidden/>
              </w:rPr>
            </w:r>
            <w:r w:rsidR="00BF68EB">
              <w:rPr>
                <w:noProof/>
                <w:webHidden/>
              </w:rPr>
              <w:fldChar w:fldCharType="separate"/>
            </w:r>
            <w:r w:rsidR="004B5DC9">
              <w:rPr>
                <w:noProof/>
                <w:webHidden/>
              </w:rPr>
              <w:t>6</w:t>
            </w:r>
            <w:r w:rsidR="00BF68EB">
              <w:rPr>
                <w:noProof/>
                <w:webHidden/>
              </w:rPr>
              <w:fldChar w:fldCharType="end"/>
            </w:r>
          </w:hyperlink>
        </w:p>
        <w:p w14:paraId="1451E2E5" w14:textId="12743B5E"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8" w:history="1">
            <w:r w:rsidR="00BF68EB" w:rsidRPr="006144AD">
              <w:rPr>
                <w:rStyle w:val="Hyperlink"/>
                <w:noProof/>
              </w:rPr>
              <w:t>2.2 Pillar 1: Automation, Labour Market Theory, and Task Reconfiguration</w:t>
            </w:r>
            <w:r w:rsidR="00BF68EB">
              <w:rPr>
                <w:noProof/>
                <w:webHidden/>
              </w:rPr>
              <w:tab/>
            </w:r>
            <w:r w:rsidR="00BF68EB">
              <w:rPr>
                <w:noProof/>
                <w:webHidden/>
              </w:rPr>
              <w:fldChar w:fldCharType="begin"/>
            </w:r>
            <w:r w:rsidR="00BF68EB">
              <w:rPr>
                <w:noProof/>
                <w:webHidden/>
              </w:rPr>
              <w:instrText xml:space="preserve"> PAGEREF _Toc241204808 \h </w:instrText>
            </w:r>
            <w:r w:rsidR="00BF68EB">
              <w:rPr>
                <w:noProof/>
                <w:webHidden/>
              </w:rPr>
            </w:r>
            <w:r w:rsidR="00BF68EB">
              <w:rPr>
                <w:noProof/>
                <w:webHidden/>
              </w:rPr>
              <w:fldChar w:fldCharType="separate"/>
            </w:r>
            <w:r w:rsidR="004B5DC9">
              <w:rPr>
                <w:noProof/>
                <w:webHidden/>
              </w:rPr>
              <w:t>6</w:t>
            </w:r>
            <w:r w:rsidR="00BF68EB">
              <w:rPr>
                <w:noProof/>
                <w:webHidden/>
              </w:rPr>
              <w:fldChar w:fldCharType="end"/>
            </w:r>
          </w:hyperlink>
        </w:p>
        <w:p w14:paraId="247A2005" w14:textId="12ABB763"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09" w:history="1">
            <w:r w:rsidR="00BF68EB" w:rsidRPr="006144AD">
              <w:rPr>
                <w:rStyle w:val="Hyperlink"/>
                <w:noProof/>
              </w:rPr>
              <w:t>2.2.1 The Displacement-Productivity Nexus</w:t>
            </w:r>
            <w:r w:rsidR="00BF68EB">
              <w:rPr>
                <w:noProof/>
                <w:webHidden/>
              </w:rPr>
              <w:tab/>
            </w:r>
            <w:r w:rsidR="00BF68EB">
              <w:rPr>
                <w:noProof/>
                <w:webHidden/>
              </w:rPr>
              <w:fldChar w:fldCharType="begin"/>
            </w:r>
            <w:r w:rsidR="00BF68EB">
              <w:rPr>
                <w:noProof/>
                <w:webHidden/>
              </w:rPr>
              <w:instrText xml:space="preserve"> PAGEREF _Toc241204809 \h </w:instrText>
            </w:r>
            <w:r w:rsidR="00BF68EB">
              <w:rPr>
                <w:noProof/>
                <w:webHidden/>
              </w:rPr>
            </w:r>
            <w:r w:rsidR="00BF68EB">
              <w:rPr>
                <w:noProof/>
                <w:webHidden/>
              </w:rPr>
              <w:fldChar w:fldCharType="separate"/>
            </w:r>
            <w:r w:rsidR="004B5DC9">
              <w:rPr>
                <w:noProof/>
                <w:webHidden/>
              </w:rPr>
              <w:t>6</w:t>
            </w:r>
            <w:r w:rsidR="00BF68EB">
              <w:rPr>
                <w:noProof/>
                <w:webHidden/>
              </w:rPr>
              <w:fldChar w:fldCharType="end"/>
            </w:r>
          </w:hyperlink>
        </w:p>
        <w:p w14:paraId="7C2B1576" w14:textId="5354B1ED"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0" w:history="1">
            <w:r w:rsidR="00BF68EB" w:rsidRPr="006144AD">
              <w:rPr>
                <w:rStyle w:val="Hyperlink"/>
                <w:noProof/>
              </w:rPr>
              <w:t>2.2.2 AI in UK Financial Services: Sectoral Context</w:t>
            </w:r>
            <w:r w:rsidR="00BF68EB">
              <w:rPr>
                <w:noProof/>
                <w:webHidden/>
              </w:rPr>
              <w:tab/>
            </w:r>
            <w:r w:rsidR="00BF68EB">
              <w:rPr>
                <w:noProof/>
                <w:webHidden/>
              </w:rPr>
              <w:fldChar w:fldCharType="begin"/>
            </w:r>
            <w:r w:rsidR="00BF68EB">
              <w:rPr>
                <w:noProof/>
                <w:webHidden/>
              </w:rPr>
              <w:instrText xml:space="preserve"> PAGEREF _Toc241204810 \h </w:instrText>
            </w:r>
            <w:r w:rsidR="00BF68EB">
              <w:rPr>
                <w:noProof/>
                <w:webHidden/>
              </w:rPr>
            </w:r>
            <w:r w:rsidR="00BF68EB">
              <w:rPr>
                <w:noProof/>
                <w:webHidden/>
              </w:rPr>
              <w:fldChar w:fldCharType="separate"/>
            </w:r>
            <w:r w:rsidR="004B5DC9">
              <w:rPr>
                <w:noProof/>
                <w:webHidden/>
              </w:rPr>
              <w:t>8</w:t>
            </w:r>
            <w:r w:rsidR="00BF68EB">
              <w:rPr>
                <w:noProof/>
                <w:webHidden/>
              </w:rPr>
              <w:fldChar w:fldCharType="end"/>
            </w:r>
          </w:hyperlink>
        </w:p>
        <w:p w14:paraId="1BE3522C" w14:textId="78DC7748"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1" w:history="1">
            <w:r w:rsidR="00BF68EB" w:rsidRPr="006144AD">
              <w:rPr>
                <w:rStyle w:val="Hyperlink"/>
                <w:noProof/>
              </w:rPr>
              <w:t>2.3 Pillar 2: Algorithmic Management, Autonomy Loss, and Role Identity</w:t>
            </w:r>
            <w:r w:rsidR="00BF68EB">
              <w:rPr>
                <w:noProof/>
                <w:webHidden/>
              </w:rPr>
              <w:tab/>
            </w:r>
            <w:r w:rsidR="00BF68EB">
              <w:rPr>
                <w:noProof/>
                <w:webHidden/>
              </w:rPr>
              <w:fldChar w:fldCharType="begin"/>
            </w:r>
            <w:r w:rsidR="00BF68EB">
              <w:rPr>
                <w:noProof/>
                <w:webHidden/>
              </w:rPr>
              <w:instrText xml:space="preserve"> PAGEREF _Toc241204811 \h </w:instrText>
            </w:r>
            <w:r w:rsidR="00BF68EB">
              <w:rPr>
                <w:noProof/>
                <w:webHidden/>
              </w:rPr>
            </w:r>
            <w:r w:rsidR="00BF68EB">
              <w:rPr>
                <w:noProof/>
                <w:webHidden/>
              </w:rPr>
              <w:fldChar w:fldCharType="separate"/>
            </w:r>
            <w:r w:rsidR="004B5DC9">
              <w:rPr>
                <w:noProof/>
                <w:webHidden/>
              </w:rPr>
              <w:t>9</w:t>
            </w:r>
            <w:r w:rsidR="00BF68EB">
              <w:rPr>
                <w:noProof/>
                <w:webHidden/>
              </w:rPr>
              <w:fldChar w:fldCharType="end"/>
            </w:r>
          </w:hyperlink>
        </w:p>
        <w:p w14:paraId="7AD410A9" w14:textId="2173FF63"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2" w:history="1">
            <w:r w:rsidR="00BF68EB" w:rsidRPr="006144AD">
              <w:rPr>
                <w:rStyle w:val="Hyperlink"/>
                <w:noProof/>
              </w:rPr>
              <w:t>2.3.1 Algorithmic Control as a New Organisational Paradigm</w:t>
            </w:r>
            <w:r w:rsidR="00BF68EB">
              <w:rPr>
                <w:noProof/>
                <w:webHidden/>
              </w:rPr>
              <w:tab/>
            </w:r>
            <w:r w:rsidR="00BF68EB">
              <w:rPr>
                <w:noProof/>
                <w:webHidden/>
              </w:rPr>
              <w:fldChar w:fldCharType="begin"/>
            </w:r>
            <w:r w:rsidR="00BF68EB">
              <w:rPr>
                <w:noProof/>
                <w:webHidden/>
              </w:rPr>
              <w:instrText xml:space="preserve"> PAGEREF _Toc241204812 \h </w:instrText>
            </w:r>
            <w:r w:rsidR="00BF68EB">
              <w:rPr>
                <w:noProof/>
                <w:webHidden/>
              </w:rPr>
            </w:r>
            <w:r w:rsidR="00BF68EB">
              <w:rPr>
                <w:noProof/>
                <w:webHidden/>
              </w:rPr>
              <w:fldChar w:fldCharType="separate"/>
            </w:r>
            <w:r w:rsidR="004B5DC9">
              <w:rPr>
                <w:noProof/>
                <w:webHidden/>
              </w:rPr>
              <w:t>9</w:t>
            </w:r>
            <w:r w:rsidR="00BF68EB">
              <w:rPr>
                <w:noProof/>
                <w:webHidden/>
              </w:rPr>
              <w:fldChar w:fldCharType="end"/>
            </w:r>
          </w:hyperlink>
        </w:p>
        <w:p w14:paraId="349029D1" w14:textId="362C3952"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3" w:history="1">
            <w:r w:rsidR="00BF68EB" w:rsidRPr="006144AD">
              <w:rPr>
                <w:rStyle w:val="Hyperlink"/>
                <w:noProof/>
              </w:rPr>
              <w:t>2.3.2 Professional Identity and Occupation-Level Threat</w:t>
            </w:r>
            <w:r w:rsidR="00BF68EB">
              <w:rPr>
                <w:noProof/>
                <w:webHidden/>
              </w:rPr>
              <w:tab/>
            </w:r>
            <w:r w:rsidR="00BF68EB">
              <w:rPr>
                <w:noProof/>
                <w:webHidden/>
              </w:rPr>
              <w:fldChar w:fldCharType="begin"/>
            </w:r>
            <w:r w:rsidR="00BF68EB">
              <w:rPr>
                <w:noProof/>
                <w:webHidden/>
              </w:rPr>
              <w:instrText xml:space="preserve"> PAGEREF _Toc241204813 \h </w:instrText>
            </w:r>
            <w:r w:rsidR="00BF68EB">
              <w:rPr>
                <w:noProof/>
                <w:webHidden/>
              </w:rPr>
            </w:r>
            <w:r w:rsidR="00BF68EB">
              <w:rPr>
                <w:noProof/>
                <w:webHidden/>
              </w:rPr>
              <w:fldChar w:fldCharType="separate"/>
            </w:r>
            <w:r w:rsidR="004B5DC9">
              <w:rPr>
                <w:noProof/>
                <w:webHidden/>
              </w:rPr>
              <w:t>10</w:t>
            </w:r>
            <w:r w:rsidR="00BF68EB">
              <w:rPr>
                <w:noProof/>
                <w:webHidden/>
              </w:rPr>
              <w:fldChar w:fldCharType="end"/>
            </w:r>
          </w:hyperlink>
        </w:p>
        <w:p w14:paraId="19A10BAC" w14:textId="783860D5"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4" w:history="1">
            <w:r w:rsidR="00BF68EB" w:rsidRPr="006144AD">
              <w:rPr>
                <w:rStyle w:val="Hyperlink"/>
                <w:noProof/>
              </w:rPr>
              <w:t>2.4 Pillar 3: Technostress, Job Demands-Resources, and Psychological Outcomes</w:t>
            </w:r>
            <w:r w:rsidR="00BF68EB">
              <w:rPr>
                <w:noProof/>
                <w:webHidden/>
              </w:rPr>
              <w:tab/>
            </w:r>
            <w:r w:rsidR="00BF68EB">
              <w:rPr>
                <w:noProof/>
                <w:webHidden/>
              </w:rPr>
              <w:fldChar w:fldCharType="begin"/>
            </w:r>
            <w:r w:rsidR="00BF68EB">
              <w:rPr>
                <w:noProof/>
                <w:webHidden/>
              </w:rPr>
              <w:instrText xml:space="preserve"> PAGEREF _Toc241204814 \h </w:instrText>
            </w:r>
            <w:r w:rsidR="00BF68EB">
              <w:rPr>
                <w:noProof/>
                <w:webHidden/>
              </w:rPr>
            </w:r>
            <w:r w:rsidR="00BF68EB">
              <w:rPr>
                <w:noProof/>
                <w:webHidden/>
              </w:rPr>
              <w:fldChar w:fldCharType="separate"/>
            </w:r>
            <w:r w:rsidR="004B5DC9">
              <w:rPr>
                <w:noProof/>
                <w:webHidden/>
              </w:rPr>
              <w:t>11</w:t>
            </w:r>
            <w:r w:rsidR="00BF68EB">
              <w:rPr>
                <w:noProof/>
                <w:webHidden/>
              </w:rPr>
              <w:fldChar w:fldCharType="end"/>
            </w:r>
          </w:hyperlink>
        </w:p>
        <w:p w14:paraId="524989AB" w14:textId="2100C36C"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5" w:history="1">
            <w:r w:rsidR="00BF68EB" w:rsidRPr="006144AD">
              <w:rPr>
                <w:rStyle w:val="Hyperlink"/>
                <w:noProof/>
              </w:rPr>
              <w:t>2.4.1 The JD-R Framework as a Unifying Architecture</w:t>
            </w:r>
            <w:r w:rsidR="00BF68EB">
              <w:rPr>
                <w:noProof/>
                <w:webHidden/>
              </w:rPr>
              <w:tab/>
            </w:r>
            <w:r w:rsidR="00BF68EB">
              <w:rPr>
                <w:noProof/>
                <w:webHidden/>
              </w:rPr>
              <w:fldChar w:fldCharType="begin"/>
            </w:r>
            <w:r w:rsidR="00BF68EB">
              <w:rPr>
                <w:noProof/>
                <w:webHidden/>
              </w:rPr>
              <w:instrText xml:space="preserve"> PAGEREF _Toc241204815 \h </w:instrText>
            </w:r>
            <w:r w:rsidR="00BF68EB">
              <w:rPr>
                <w:noProof/>
                <w:webHidden/>
              </w:rPr>
            </w:r>
            <w:r w:rsidR="00BF68EB">
              <w:rPr>
                <w:noProof/>
                <w:webHidden/>
              </w:rPr>
              <w:fldChar w:fldCharType="separate"/>
            </w:r>
            <w:r w:rsidR="004B5DC9">
              <w:rPr>
                <w:noProof/>
                <w:webHidden/>
              </w:rPr>
              <w:t>11</w:t>
            </w:r>
            <w:r w:rsidR="00BF68EB">
              <w:rPr>
                <w:noProof/>
                <w:webHidden/>
              </w:rPr>
              <w:fldChar w:fldCharType="end"/>
            </w:r>
          </w:hyperlink>
        </w:p>
        <w:p w14:paraId="6A334A32" w14:textId="34961A2E"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6" w:history="1">
            <w:r w:rsidR="00BF68EB" w:rsidRPr="006144AD">
              <w:rPr>
                <w:rStyle w:val="Hyperlink"/>
                <w:noProof/>
              </w:rPr>
              <w:t>2.4.2 Job Confidence and Professional Self-Efficacy</w:t>
            </w:r>
            <w:r w:rsidR="00BF68EB">
              <w:rPr>
                <w:noProof/>
                <w:webHidden/>
              </w:rPr>
              <w:tab/>
            </w:r>
            <w:r w:rsidR="00BF68EB">
              <w:rPr>
                <w:noProof/>
                <w:webHidden/>
              </w:rPr>
              <w:fldChar w:fldCharType="begin"/>
            </w:r>
            <w:r w:rsidR="00BF68EB">
              <w:rPr>
                <w:noProof/>
                <w:webHidden/>
              </w:rPr>
              <w:instrText xml:space="preserve"> PAGEREF _Toc241204816 \h </w:instrText>
            </w:r>
            <w:r w:rsidR="00BF68EB">
              <w:rPr>
                <w:noProof/>
                <w:webHidden/>
              </w:rPr>
            </w:r>
            <w:r w:rsidR="00BF68EB">
              <w:rPr>
                <w:noProof/>
                <w:webHidden/>
              </w:rPr>
              <w:fldChar w:fldCharType="separate"/>
            </w:r>
            <w:r w:rsidR="004B5DC9">
              <w:rPr>
                <w:noProof/>
                <w:webHidden/>
              </w:rPr>
              <w:t>13</w:t>
            </w:r>
            <w:r w:rsidR="00BF68EB">
              <w:rPr>
                <w:noProof/>
                <w:webHidden/>
              </w:rPr>
              <w:fldChar w:fldCharType="end"/>
            </w:r>
          </w:hyperlink>
        </w:p>
        <w:p w14:paraId="4CB261A4" w14:textId="029584A5"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7" w:history="1">
            <w:r w:rsidR="00BF68EB" w:rsidRPr="006144AD">
              <w:rPr>
                <w:rStyle w:val="Hyperlink"/>
                <w:noProof/>
              </w:rPr>
              <w:t>2.4.3 Perceived Job Security and AI-Induced Threat</w:t>
            </w:r>
            <w:r w:rsidR="00BF68EB">
              <w:rPr>
                <w:noProof/>
                <w:webHidden/>
              </w:rPr>
              <w:tab/>
            </w:r>
            <w:r w:rsidR="00BF68EB">
              <w:rPr>
                <w:noProof/>
                <w:webHidden/>
              </w:rPr>
              <w:fldChar w:fldCharType="begin"/>
            </w:r>
            <w:r w:rsidR="00BF68EB">
              <w:rPr>
                <w:noProof/>
                <w:webHidden/>
              </w:rPr>
              <w:instrText xml:space="preserve"> PAGEREF _Toc241204817 \h </w:instrText>
            </w:r>
            <w:r w:rsidR="00BF68EB">
              <w:rPr>
                <w:noProof/>
                <w:webHidden/>
              </w:rPr>
            </w:r>
            <w:r w:rsidR="00BF68EB">
              <w:rPr>
                <w:noProof/>
                <w:webHidden/>
              </w:rPr>
              <w:fldChar w:fldCharType="separate"/>
            </w:r>
            <w:r w:rsidR="004B5DC9">
              <w:rPr>
                <w:noProof/>
                <w:webHidden/>
              </w:rPr>
              <w:t>14</w:t>
            </w:r>
            <w:r w:rsidR="00BF68EB">
              <w:rPr>
                <w:noProof/>
                <w:webHidden/>
              </w:rPr>
              <w:fldChar w:fldCharType="end"/>
            </w:r>
          </w:hyperlink>
        </w:p>
        <w:p w14:paraId="7258A59E" w14:textId="6A763A99"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8" w:history="1">
            <w:r w:rsidR="00BF68EB" w:rsidRPr="006144AD">
              <w:rPr>
                <w:rStyle w:val="Hyperlink"/>
                <w:noProof/>
              </w:rPr>
              <w:t>2.4.4 Organisational Support as Moderator</w:t>
            </w:r>
            <w:r w:rsidR="00BF68EB">
              <w:rPr>
                <w:noProof/>
                <w:webHidden/>
              </w:rPr>
              <w:tab/>
            </w:r>
            <w:r w:rsidR="00BF68EB">
              <w:rPr>
                <w:noProof/>
                <w:webHidden/>
              </w:rPr>
              <w:fldChar w:fldCharType="begin"/>
            </w:r>
            <w:r w:rsidR="00BF68EB">
              <w:rPr>
                <w:noProof/>
                <w:webHidden/>
              </w:rPr>
              <w:instrText xml:space="preserve"> PAGEREF _Toc241204818 \h </w:instrText>
            </w:r>
            <w:r w:rsidR="00BF68EB">
              <w:rPr>
                <w:noProof/>
                <w:webHidden/>
              </w:rPr>
            </w:r>
            <w:r w:rsidR="00BF68EB">
              <w:rPr>
                <w:noProof/>
                <w:webHidden/>
              </w:rPr>
              <w:fldChar w:fldCharType="separate"/>
            </w:r>
            <w:r w:rsidR="004B5DC9">
              <w:rPr>
                <w:noProof/>
                <w:webHidden/>
              </w:rPr>
              <w:t>15</w:t>
            </w:r>
            <w:r w:rsidR="00BF68EB">
              <w:rPr>
                <w:noProof/>
                <w:webHidden/>
              </w:rPr>
              <w:fldChar w:fldCharType="end"/>
            </w:r>
          </w:hyperlink>
        </w:p>
        <w:p w14:paraId="4DD6A4D2" w14:textId="74D0FC46"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19" w:history="1">
            <w:r w:rsidR="00BF68EB" w:rsidRPr="006144AD">
              <w:rPr>
                <w:rStyle w:val="Hyperlink"/>
                <w:noProof/>
              </w:rPr>
              <w:t>2.5 Areas of Consensus, Contradiction, and Methodological Debate</w:t>
            </w:r>
            <w:r w:rsidR="00BF68EB">
              <w:rPr>
                <w:noProof/>
                <w:webHidden/>
              </w:rPr>
              <w:tab/>
            </w:r>
            <w:r w:rsidR="00BF68EB">
              <w:rPr>
                <w:noProof/>
                <w:webHidden/>
              </w:rPr>
              <w:fldChar w:fldCharType="begin"/>
            </w:r>
            <w:r w:rsidR="00BF68EB">
              <w:rPr>
                <w:noProof/>
                <w:webHidden/>
              </w:rPr>
              <w:instrText xml:space="preserve"> PAGEREF _Toc241204819 \h </w:instrText>
            </w:r>
            <w:r w:rsidR="00BF68EB">
              <w:rPr>
                <w:noProof/>
                <w:webHidden/>
              </w:rPr>
            </w:r>
            <w:r w:rsidR="00BF68EB">
              <w:rPr>
                <w:noProof/>
                <w:webHidden/>
              </w:rPr>
              <w:fldChar w:fldCharType="separate"/>
            </w:r>
            <w:r w:rsidR="004B5DC9">
              <w:rPr>
                <w:noProof/>
                <w:webHidden/>
              </w:rPr>
              <w:t>16</w:t>
            </w:r>
            <w:r w:rsidR="00BF68EB">
              <w:rPr>
                <w:noProof/>
                <w:webHidden/>
              </w:rPr>
              <w:fldChar w:fldCharType="end"/>
            </w:r>
          </w:hyperlink>
        </w:p>
        <w:p w14:paraId="3E7DE109" w14:textId="5F587FBD"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0" w:history="1">
            <w:r w:rsidR="00BF68EB" w:rsidRPr="006144AD">
              <w:rPr>
                <w:rStyle w:val="Hyperlink"/>
                <w:noProof/>
              </w:rPr>
              <w:t>2.5.1 Points of Convergence</w:t>
            </w:r>
            <w:r w:rsidR="00BF68EB">
              <w:rPr>
                <w:noProof/>
                <w:webHidden/>
              </w:rPr>
              <w:tab/>
            </w:r>
            <w:r w:rsidR="00BF68EB">
              <w:rPr>
                <w:noProof/>
                <w:webHidden/>
              </w:rPr>
              <w:fldChar w:fldCharType="begin"/>
            </w:r>
            <w:r w:rsidR="00BF68EB">
              <w:rPr>
                <w:noProof/>
                <w:webHidden/>
              </w:rPr>
              <w:instrText xml:space="preserve"> PAGEREF _Toc241204820 \h </w:instrText>
            </w:r>
            <w:r w:rsidR="00BF68EB">
              <w:rPr>
                <w:noProof/>
                <w:webHidden/>
              </w:rPr>
            </w:r>
            <w:r w:rsidR="00BF68EB">
              <w:rPr>
                <w:noProof/>
                <w:webHidden/>
              </w:rPr>
              <w:fldChar w:fldCharType="separate"/>
            </w:r>
            <w:r w:rsidR="004B5DC9">
              <w:rPr>
                <w:noProof/>
                <w:webHidden/>
              </w:rPr>
              <w:t>16</w:t>
            </w:r>
            <w:r w:rsidR="00BF68EB">
              <w:rPr>
                <w:noProof/>
                <w:webHidden/>
              </w:rPr>
              <w:fldChar w:fldCharType="end"/>
            </w:r>
          </w:hyperlink>
        </w:p>
        <w:p w14:paraId="7E2EDA73" w14:textId="64FA1B33"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1" w:history="1">
            <w:r w:rsidR="00BF68EB" w:rsidRPr="006144AD">
              <w:rPr>
                <w:rStyle w:val="Hyperlink"/>
                <w:noProof/>
              </w:rPr>
              <w:t>2.5.2 Theoretical Tensions and Unresolved Debates</w:t>
            </w:r>
            <w:r w:rsidR="00BF68EB">
              <w:rPr>
                <w:noProof/>
                <w:webHidden/>
              </w:rPr>
              <w:tab/>
            </w:r>
            <w:r w:rsidR="00BF68EB">
              <w:rPr>
                <w:noProof/>
                <w:webHidden/>
              </w:rPr>
              <w:fldChar w:fldCharType="begin"/>
            </w:r>
            <w:r w:rsidR="00BF68EB">
              <w:rPr>
                <w:noProof/>
                <w:webHidden/>
              </w:rPr>
              <w:instrText xml:space="preserve"> PAGEREF _Toc241204821 \h </w:instrText>
            </w:r>
            <w:r w:rsidR="00BF68EB">
              <w:rPr>
                <w:noProof/>
                <w:webHidden/>
              </w:rPr>
            </w:r>
            <w:r w:rsidR="00BF68EB">
              <w:rPr>
                <w:noProof/>
                <w:webHidden/>
              </w:rPr>
              <w:fldChar w:fldCharType="separate"/>
            </w:r>
            <w:r w:rsidR="004B5DC9">
              <w:rPr>
                <w:noProof/>
                <w:webHidden/>
              </w:rPr>
              <w:t>17</w:t>
            </w:r>
            <w:r w:rsidR="00BF68EB">
              <w:rPr>
                <w:noProof/>
                <w:webHidden/>
              </w:rPr>
              <w:fldChar w:fldCharType="end"/>
            </w:r>
          </w:hyperlink>
        </w:p>
        <w:p w14:paraId="667F7938" w14:textId="57CD6AB1"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2" w:history="1">
            <w:r w:rsidR="00BF68EB" w:rsidRPr="006144AD">
              <w:rPr>
                <w:rStyle w:val="Hyperlink"/>
                <w:noProof/>
              </w:rPr>
              <w:t>2.5.3 Methodological Patterns and Limitations</w:t>
            </w:r>
            <w:r w:rsidR="00BF68EB">
              <w:rPr>
                <w:noProof/>
                <w:webHidden/>
              </w:rPr>
              <w:tab/>
            </w:r>
            <w:r w:rsidR="00BF68EB">
              <w:rPr>
                <w:noProof/>
                <w:webHidden/>
              </w:rPr>
              <w:fldChar w:fldCharType="begin"/>
            </w:r>
            <w:r w:rsidR="00BF68EB">
              <w:rPr>
                <w:noProof/>
                <w:webHidden/>
              </w:rPr>
              <w:instrText xml:space="preserve"> PAGEREF _Toc241204822 \h </w:instrText>
            </w:r>
            <w:r w:rsidR="00BF68EB">
              <w:rPr>
                <w:noProof/>
                <w:webHidden/>
              </w:rPr>
            </w:r>
            <w:r w:rsidR="00BF68EB">
              <w:rPr>
                <w:noProof/>
                <w:webHidden/>
              </w:rPr>
              <w:fldChar w:fldCharType="separate"/>
            </w:r>
            <w:r w:rsidR="004B5DC9">
              <w:rPr>
                <w:noProof/>
                <w:webHidden/>
              </w:rPr>
              <w:t>17</w:t>
            </w:r>
            <w:r w:rsidR="00BF68EB">
              <w:rPr>
                <w:noProof/>
                <w:webHidden/>
              </w:rPr>
              <w:fldChar w:fldCharType="end"/>
            </w:r>
          </w:hyperlink>
        </w:p>
        <w:p w14:paraId="435A3488" w14:textId="62FAF72F"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3" w:history="1">
            <w:r w:rsidR="00BF68EB" w:rsidRPr="006144AD">
              <w:rPr>
                <w:rStyle w:val="Hyperlink"/>
                <w:noProof/>
              </w:rPr>
              <w:t>2.6 The Research Gap and the Study's Contribution</w:t>
            </w:r>
            <w:r w:rsidR="00BF68EB">
              <w:rPr>
                <w:noProof/>
                <w:webHidden/>
              </w:rPr>
              <w:tab/>
            </w:r>
            <w:r w:rsidR="00BF68EB">
              <w:rPr>
                <w:noProof/>
                <w:webHidden/>
              </w:rPr>
              <w:fldChar w:fldCharType="begin"/>
            </w:r>
            <w:r w:rsidR="00BF68EB">
              <w:rPr>
                <w:noProof/>
                <w:webHidden/>
              </w:rPr>
              <w:instrText xml:space="preserve"> PAGEREF _Toc241204823 \h </w:instrText>
            </w:r>
            <w:r w:rsidR="00BF68EB">
              <w:rPr>
                <w:noProof/>
                <w:webHidden/>
              </w:rPr>
            </w:r>
            <w:r w:rsidR="00BF68EB">
              <w:rPr>
                <w:noProof/>
                <w:webHidden/>
              </w:rPr>
              <w:fldChar w:fldCharType="separate"/>
            </w:r>
            <w:r w:rsidR="004B5DC9">
              <w:rPr>
                <w:noProof/>
                <w:webHidden/>
              </w:rPr>
              <w:t>18</w:t>
            </w:r>
            <w:r w:rsidR="00BF68EB">
              <w:rPr>
                <w:noProof/>
                <w:webHidden/>
              </w:rPr>
              <w:fldChar w:fldCharType="end"/>
            </w:r>
          </w:hyperlink>
        </w:p>
        <w:p w14:paraId="769E216A" w14:textId="27194905"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4" w:history="1">
            <w:r w:rsidR="00BF68EB" w:rsidRPr="006144AD">
              <w:rPr>
                <w:rStyle w:val="Hyperlink"/>
                <w:noProof/>
              </w:rPr>
              <w:t>2.7 Chapter Summary</w:t>
            </w:r>
            <w:r w:rsidR="00BF68EB">
              <w:rPr>
                <w:noProof/>
                <w:webHidden/>
              </w:rPr>
              <w:tab/>
            </w:r>
            <w:r w:rsidR="00BF68EB">
              <w:rPr>
                <w:noProof/>
                <w:webHidden/>
              </w:rPr>
              <w:fldChar w:fldCharType="begin"/>
            </w:r>
            <w:r w:rsidR="00BF68EB">
              <w:rPr>
                <w:noProof/>
                <w:webHidden/>
              </w:rPr>
              <w:instrText xml:space="preserve"> PAGEREF _Toc241204824 \h </w:instrText>
            </w:r>
            <w:r w:rsidR="00BF68EB">
              <w:rPr>
                <w:noProof/>
                <w:webHidden/>
              </w:rPr>
            </w:r>
            <w:r w:rsidR="00BF68EB">
              <w:rPr>
                <w:noProof/>
                <w:webHidden/>
              </w:rPr>
              <w:fldChar w:fldCharType="separate"/>
            </w:r>
            <w:r w:rsidR="004B5DC9">
              <w:rPr>
                <w:noProof/>
                <w:webHidden/>
              </w:rPr>
              <w:t>19</w:t>
            </w:r>
            <w:r w:rsidR="00BF68EB">
              <w:rPr>
                <w:noProof/>
                <w:webHidden/>
              </w:rPr>
              <w:fldChar w:fldCharType="end"/>
            </w:r>
          </w:hyperlink>
        </w:p>
        <w:p w14:paraId="2B74E1CF" w14:textId="1C707E14"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5" w:history="1">
            <w:r w:rsidR="00BF68EB" w:rsidRPr="006144AD">
              <w:rPr>
                <w:rStyle w:val="Hyperlink"/>
                <w:noProof/>
              </w:rPr>
              <w:t>Chapter 3: Research Methodology</w:t>
            </w:r>
            <w:r w:rsidR="00BF68EB">
              <w:rPr>
                <w:noProof/>
                <w:webHidden/>
              </w:rPr>
              <w:tab/>
            </w:r>
            <w:r w:rsidR="00BF68EB">
              <w:rPr>
                <w:noProof/>
                <w:webHidden/>
              </w:rPr>
              <w:fldChar w:fldCharType="begin"/>
            </w:r>
            <w:r w:rsidR="00BF68EB">
              <w:rPr>
                <w:noProof/>
                <w:webHidden/>
              </w:rPr>
              <w:instrText xml:space="preserve"> PAGEREF _Toc241204825 \h </w:instrText>
            </w:r>
            <w:r w:rsidR="00BF68EB">
              <w:rPr>
                <w:noProof/>
                <w:webHidden/>
              </w:rPr>
            </w:r>
            <w:r w:rsidR="00BF68EB">
              <w:rPr>
                <w:noProof/>
                <w:webHidden/>
              </w:rPr>
              <w:fldChar w:fldCharType="separate"/>
            </w:r>
            <w:r w:rsidR="004B5DC9">
              <w:rPr>
                <w:noProof/>
                <w:webHidden/>
              </w:rPr>
              <w:t>21</w:t>
            </w:r>
            <w:r w:rsidR="00BF68EB">
              <w:rPr>
                <w:noProof/>
                <w:webHidden/>
              </w:rPr>
              <w:fldChar w:fldCharType="end"/>
            </w:r>
          </w:hyperlink>
        </w:p>
        <w:p w14:paraId="3E07973E" w14:textId="3DCE7F7D"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6" w:history="1">
            <w:r w:rsidR="00BF68EB" w:rsidRPr="006144AD">
              <w:rPr>
                <w:rStyle w:val="Hyperlink"/>
                <w:noProof/>
              </w:rPr>
              <w:t>3.1 Introduction, Aims and Objectives</w:t>
            </w:r>
            <w:r w:rsidR="00BF68EB">
              <w:rPr>
                <w:noProof/>
                <w:webHidden/>
              </w:rPr>
              <w:tab/>
            </w:r>
            <w:r w:rsidR="00BF68EB">
              <w:rPr>
                <w:noProof/>
                <w:webHidden/>
              </w:rPr>
              <w:fldChar w:fldCharType="begin"/>
            </w:r>
            <w:r w:rsidR="00BF68EB">
              <w:rPr>
                <w:noProof/>
                <w:webHidden/>
              </w:rPr>
              <w:instrText xml:space="preserve"> PAGEREF _Toc241204826 \h </w:instrText>
            </w:r>
            <w:r w:rsidR="00BF68EB">
              <w:rPr>
                <w:noProof/>
                <w:webHidden/>
              </w:rPr>
            </w:r>
            <w:r w:rsidR="00BF68EB">
              <w:rPr>
                <w:noProof/>
                <w:webHidden/>
              </w:rPr>
              <w:fldChar w:fldCharType="separate"/>
            </w:r>
            <w:r w:rsidR="004B5DC9">
              <w:rPr>
                <w:noProof/>
                <w:webHidden/>
              </w:rPr>
              <w:t>21</w:t>
            </w:r>
            <w:r w:rsidR="00BF68EB">
              <w:rPr>
                <w:noProof/>
                <w:webHidden/>
              </w:rPr>
              <w:fldChar w:fldCharType="end"/>
            </w:r>
          </w:hyperlink>
        </w:p>
        <w:p w14:paraId="44420595" w14:textId="157E7F45"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7" w:history="1">
            <w:r w:rsidR="00BF68EB" w:rsidRPr="006144AD">
              <w:rPr>
                <w:rStyle w:val="Hyperlink"/>
                <w:noProof/>
              </w:rPr>
              <w:t>3.2 Research Rationale</w:t>
            </w:r>
            <w:r w:rsidR="00BF68EB">
              <w:rPr>
                <w:noProof/>
                <w:webHidden/>
              </w:rPr>
              <w:tab/>
            </w:r>
            <w:r w:rsidR="00BF68EB">
              <w:rPr>
                <w:noProof/>
                <w:webHidden/>
              </w:rPr>
              <w:fldChar w:fldCharType="begin"/>
            </w:r>
            <w:r w:rsidR="00BF68EB">
              <w:rPr>
                <w:noProof/>
                <w:webHidden/>
              </w:rPr>
              <w:instrText xml:space="preserve"> PAGEREF _Toc241204827 \h </w:instrText>
            </w:r>
            <w:r w:rsidR="00BF68EB">
              <w:rPr>
                <w:noProof/>
                <w:webHidden/>
              </w:rPr>
            </w:r>
            <w:r w:rsidR="00BF68EB">
              <w:rPr>
                <w:noProof/>
                <w:webHidden/>
              </w:rPr>
              <w:fldChar w:fldCharType="separate"/>
            </w:r>
            <w:r w:rsidR="004B5DC9">
              <w:rPr>
                <w:noProof/>
                <w:webHidden/>
              </w:rPr>
              <w:t>21</w:t>
            </w:r>
            <w:r w:rsidR="00BF68EB">
              <w:rPr>
                <w:noProof/>
                <w:webHidden/>
              </w:rPr>
              <w:fldChar w:fldCharType="end"/>
            </w:r>
          </w:hyperlink>
        </w:p>
        <w:p w14:paraId="33DCF9B9" w14:textId="76D8F9A9"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8" w:history="1">
            <w:r w:rsidR="00BF68EB" w:rsidRPr="006144AD">
              <w:rPr>
                <w:rStyle w:val="Hyperlink"/>
                <w:noProof/>
              </w:rPr>
              <w:t>3.3 Research Philosophy</w:t>
            </w:r>
            <w:r w:rsidR="00BF68EB">
              <w:rPr>
                <w:noProof/>
                <w:webHidden/>
              </w:rPr>
              <w:tab/>
            </w:r>
            <w:r w:rsidR="00BF68EB">
              <w:rPr>
                <w:noProof/>
                <w:webHidden/>
              </w:rPr>
              <w:fldChar w:fldCharType="begin"/>
            </w:r>
            <w:r w:rsidR="00BF68EB">
              <w:rPr>
                <w:noProof/>
                <w:webHidden/>
              </w:rPr>
              <w:instrText xml:space="preserve"> PAGEREF _Toc241204828 \h </w:instrText>
            </w:r>
            <w:r w:rsidR="00BF68EB">
              <w:rPr>
                <w:noProof/>
                <w:webHidden/>
              </w:rPr>
            </w:r>
            <w:r w:rsidR="00BF68EB">
              <w:rPr>
                <w:noProof/>
                <w:webHidden/>
              </w:rPr>
              <w:fldChar w:fldCharType="separate"/>
            </w:r>
            <w:r w:rsidR="004B5DC9">
              <w:rPr>
                <w:noProof/>
                <w:webHidden/>
              </w:rPr>
              <w:t>22</w:t>
            </w:r>
            <w:r w:rsidR="00BF68EB">
              <w:rPr>
                <w:noProof/>
                <w:webHidden/>
              </w:rPr>
              <w:fldChar w:fldCharType="end"/>
            </w:r>
          </w:hyperlink>
        </w:p>
        <w:p w14:paraId="3F650AD2" w14:textId="6282A70D"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29" w:history="1">
            <w:r w:rsidR="00BF68EB" w:rsidRPr="006144AD">
              <w:rPr>
                <w:rStyle w:val="Hyperlink"/>
                <w:noProof/>
              </w:rPr>
              <w:t>3.4 Research Approach to Theory Development</w:t>
            </w:r>
            <w:r w:rsidR="00BF68EB">
              <w:rPr>
                <w:noProof/>
                <w:webHidden/>
              </w:rPr>
              <w:tab/>
            </w:r>
            <w:r w:rsidR="00BF68EB">
              <w:rPr>
                <w:noProof/>
                <w:webHidden/>
              </w:rPr>
              <w:fldChar w:fldCharType="begin"/>
            </w:r>
            <w:r w:rsidR="00BF68EB">
              <w:rPr>
                <w:noProof/>
                <w:webHidden/>
              </w:rPr>
              <w:instrText xml:space="preserve"> PAGEREF _Toc241204829 \h </w:instrText>
            </w:r>
            <w:r w:rsidR="00BF68EB">
              <w:rPr>
                <w:noProof/>
                <w:webHidden/>
              </w:rPr>
            </w:r>
            <w:r w:rsidR="00BF68EB">
              <w:rPr>
                <w:noProof/>
                <w:webHidden/>
              </w:rPr>
              <w:fldChar w:fldCharType="separate"/>
            </w:r>
            <w:r w:rsidR="004B5DC9">
              <w:rPr>
                <w:noProof/>
                <w:webHidden/>
              </w:rPr>
              <w:t>24</w:t>
            </w:r>
            <w:r w:rsidR="00BF68EB">
              <w:rPr>
                <w:noProof/>
                <w:webHidden/>
              </w:rPr>
              <w:fldChar w:fldCharType="end"/>
            </w:r>
          </w:hyperlink>
        </w:p>
        <w:p w14:paraId="225CE140" w14:textId="0C5A43D4"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0" w:history="1">
            <w:r w:rsidR="00BF68EB" w:rsidRPr="006144AD">
              <w:rPr>
                <w:rStyle w:val="Hyperlink"/>
                <w:noProof/>
              </w:rPr>
              <w:t>3.5 Methodological Choice and Research Strategy</w:t>
            </w:r>
            <w:r w:rsidR="00BF68EB">
              <w:rPr>
                <w:noProof/>
                <w:webHidden/>
              </w:rPr>
              <w:tab/>
            </w:r>
            <w:r w:rsidR="00BF68EB">
              <w:rPr>
                <w:noProof/>
                <w:webHidden/>
              </w:rPr>
              <w:fldChar w:fldCharType="begin"/>
            </w:r>
            <w:r w:rsidR="00BF68EB">
              <w:rPr>
                <w:noProof/>
                <w:webHidden/>
              </w:rPr>
              <w:instrText xml:space="preserve"> PAGEREF _Toc241204830 \h </w:instrText>
            </w:r>
            <w:r w:rsidR="00BF68EB">
              <w:rPr>
                <w:noProof/>
                <w:webHidden/>
              </w:rPr>
            </w:r>
            <w:r w:rsidR="00BF68EB">
              <w:rPr>
                <w:noProof/>
                <w:webHidden/>
              </w:rPr>
              <w:fldChar w:fldCharType="separate"/>
            </w:r>
            <w:r w:rsidR="004B5DC9">
              <w:rPr>
                <w:noProof/>
                <w:webHidden/>
              </w:rPr>
              <w:t>24</w:t>
            </w:r>
            <w:r w:rsidR="00BF68EB">
              <w:rPr>
                <w:noProof/>
                <w:webHidden/>
              </w:rPr>
              <w:fldChar w:fldCharType="end"/>
            </w:r>
          </w:hyperlink>
        </w:p>
        <w:p w14:paraId="603A0840" w14:textId="41CDAA37"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1" w:history="1">
            <w:r w:rsidR="00BF68EB" w:rsidRPr="006144AD">
              <w:rPr>
                <w:rStyle w:val="Hyperlink"/>
                <w:noProof/>
              </w:rPr>
              <w:t>3.6 Data Collection and Instrument Design</w:t>
            </w:r>
            <w:r w:rsidR="00BF68EB">
              <w:rPr>
                <w:noProof/>
                <w:webHidden/>
              </w:rPr>
              <w:tab/>
            </w:r>
            <w:r w:rsidR="00BF68EB">
              <w:rPr>
                <w:noProof/>
                <w:webHidden/>
              </w:rPr>
              <w:fldChar w:fldCharType="begin"/>
            </w:r>
            <w:r w:rsidR="00BF68EB">
              <w:rPr>
                <w:noProof/>
                <w:webHidden/>
              </w:rPr>
              <w:instrText xml:space="preserve"> PAGEREF _Toc241204831 \h </w:instrText>
            </w:r>
            <w:r w:rsidR="00BF68EB">
              <w:rPr>
                <w:noProof/>
                <w:webHidden/>
              </w:rPr>
            </w:r>
            <w:r w:rsidR="00BF68EB">
              <w:rPr>
                <w:noProof/>
                <w:webHidden/>
              </w:rPr>
              <w:fldChar w:fldCharType="separate"/>
            </w:r>
            <w:r w:rsidR="004B5DC9">
              <w:rPr>
                <w:noProof/>
                <w:webHidden/>
              </w:rPr>
              <w:t>25</w:t>
            </w:r>
            <w:r w:rsidR="00BF68EB">
              <w:rPr>
                <w:noProof/>
                <w:webHidden/>
              </w:rPr>
              <w:fldChar w:fldCharType="end"/>
            </w:r>
          </w:hyperlink>
        </w:p>
        <w:p w14:paraId="2D5B5B57" w14:textId="62B44A2C"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2" w:history="1">
            <w:r w:rsidR="00BF68EB" w:rsidRPr="006144AD">
              <w:rPr>
                <w:rStyle w:val="Hyperlink"/>
                <w:noProof/>
              </w:rPr>
              <w:t>3.7 Population, Sample and Sampling Strategy</w:t>
            </w:r>
            <w:r w:rsidR="00BF68EB">
              <w:rPr>
                <w:noProof/>
                <w:webHidden/>
              </w:rPr>
              <w:tab/>
            </w:r>
            <w:r w:rsidR="00BF68EB">
              <w:rPr>
                <w:noProof/>
                <w:webHidden/>
              </w:rPr>
              <w:fldChar w:fldCharType="begin"/>
            </w:r>
            <w:r w:rsidR="00BF68EB">
              <w:rPr>
                <w:noProof/>
                <w:webHidden/>
              </w:rPr>
              <w:instrText xml:space="preserve"> PAGEREF _Toc241204832 \h </w:instrText>
            </w:r>
            <w:r w:rsidR="00BF68EB">
              <w:rPr>
                <w:noProof/>
                <w:webHidden/>
              </w:rPr>
            </w:r>
            <w:r w:rsidR="00BF68EB">
              <w:rPr>
                <w:noProof/>
                <w:webHidden/>
              </w:rPr>
              <w:fldChar w:fldCharType="separate"/>
            </w:r>
            <w:r w:rsidR="004B5DC9">
              <w:rPr>
                <w:noProof/>
                <w:webHidden/>
              </w:rPr>
              <w:t>26</w:t>
            </w:r>
            <w:r w:rsidR="00BF68EB">
              <w:rPr>
                <w:noProof/>
                <w:webHidden/>
              </w:rPr>
              <w:fldChar w:fldCharType="end"/>
            </w:r>
          </w:hyperlink>
        </w:p>
        <w:p w14:paraId="24CBD526" w14:textId="68FFFA9C"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3" w:history="1">
            <w:r w:rsidR="00BF68EB" w:rsidRPr="006144AD">
              <w:rPr>
                <w:rStyle w:val="Hyperlink"/>
                <w:noProof/>
              </w:rPr>
              <w:t>3.8 Data Analysis</w:t>
            </w:r>
            <w:r w:rsidR="00BF68EB">
              <w:rPr>
                <w:noProof/>
                <w:webHidden/>
              </w:rPr>
              <w:tab/>
            </w:r>
            <w:r w:rsidR="00BF68EB">
              <w:rPr>
                <w:noProof/>
                <w:webHidden/>
              </w:rPr>
              <w:fldChar w:fldCharType="begin"/>
            </w:r>
            <w:r w:rsidR="00BF68EB">
              <w:rPr>
                <w:noProof/>
                <w:webHidden/>
              </w:rPr>
              <w:instrText xml:space="preserve"> PAGEREF _Toc241204833 \h </w:instrText>
            </w:r>
            <w:r w:rsidR="00BF68EB">
              <w:rPr>
                <w:noProof/>
                <w:webHidden/>
              </w:rPr>
            </w:r>
            <w:r w:rsidR="00BF68EB">
              <w:rPr>
                <w:noProof/>
                <w:webHidden/>
              </w:rPr>
              <w:fldChar w:fldCharType="separate"/>
            </w:r>
            <w:r w:rsidR="004B5DC9">
              <w:rPr>
                <w:noProof/>
                <w:webHidden/>
              </w:rPr>
              <w:t>27</w:t>
            </w:r>
            <w:r w:rsidR="00BF68EB">
              <w:rPr>
                <w:noProof/>
                <w:webHidden/>
              </w:rPr>
              <w:fldChar w:fldCharType="end"/>
            </w:r>
          </w:hyperlink>
        </w:p>
        <w:p w14:paraId="3ABCE3A7" w14:textId="199B6001"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4" w:history="1">
            <w:r w:rsidR="00BF68EB" w:rsidRPr="006144AD">
              <w:rPr>
                <w:rStyle w:val="Hyperlink"/>
                <w:noProof/>
              </w:rPr>
              <w:t>3.9 Reliability and Validity</w:t>
            </w:r>
            <w:r w:rsidR="00BF68EB">
              <w:rPr>
                <w:noProof/>
                <w:webHidden/>
              </w:rPr>
              <w:tab/>
            </w:r>
            <w:r w:rsidR="00BF68EB">
              <w:rPr>
                <w:noProof/>
                <w:webHidden/>
              </w:rPr>
              <w:fldChar w:fldCharType="begin"/>
            </w:r>
            <w:r w:rsidR="00BF68EB">
              <w:rPr>
                <w:noProof/>
                <w:webHidden/>
              </w:rPr>
              <w:instrText xml:space="preserve"> PAGEREF _Toc241204834 \h </w:instrText>
            </w:r>
            <w:r w:rsidR="00BF68EB">
              <w:rPr>
                <w:noProof/>
                <w:webHidden/>
              </w:rPr>
            </w:r>
            <w:r w:rsidR="00BF68EB">
              <w:rPr>
                <w:noProof/>
                <w:webHidden/>
              </w:rPr>
              <w:fldChar w:fldCharType="separate"/>
            </w:r>
            <w:r w:rsidR="004B5DC9">
              <w:rPr>
                <w:noProof/>
                <w:webHidden/>
              </w:rPr>
              <w:t>27</w:t>
            </w:r>
            <w:r w:rsidR="00BF68EB">
              <w:rPr>
                <w:noProof/>
                <w:webHidden/>
              </w:rPr>
              <w:fldChar w:fldCharType="end"/>
            </w:r>
          </w:hyperlink>
        </w:p>
        <w:p w14:paraId="7B765721" w14:textId="0425BAF9"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5" w:history="1">
            <w:r w:rsidR="00BF68EB" w:rsidRPr="006144AD">
              <w:rPr>
                <w:rStyle w:val="Hyperlink"/>
                <w:noProof/>
              </w:rPr>
              <w:t>3.10 Ethical Considerations</w:t>
            </w:r>
            <w:r w:rsidR="00BF68EB">
              <w:rPr>
                <w:noProof/>
                <w:webHidden/>
              </w:rPr>
              <w:tab/>
            </w:r>
            <w:r w:rsidR="00BF68EB">
              <w:rPr>
                <w:noProof/>
                <w:webHidden/>
              </w:rPr>
              <w:fldChar w:fldCharType="begin"/>
            </w:r>
            <w:r w:rsidR="00BF68EB">
              <w:rPr>
                <w:noProof/>
                <w:webHidden/>
              </w:rPr>
              <w:instrText xml:space="preserve"> PAGEREF _Toc241204835 \h </w:instrText>
            </w:r>
            <w:r w:rsidR="00BF68EB">
              <w:rPr>
                <w:noProof/>
                <w:webHidden/>
              </w:rPr>
            </w:r>
            <w:r w:rsidR="00BF68EB">
              <w:rPr>
                <w:noProof/>
                <w:webHidden/>
              </w:rPr>
              <w:fldChar w:fldCharType="separate"/>
            </w:r>
            <w:r w:rsidR="004B5DC9">
              <w:rPr>
                <w:noProof/>
                <w:webHidden/>
              </w:rPr>
              <w:t>28</w:t>
            </w:r>
            <w:r w:rsidR="00BF68EB">
              <w:rPr>
                <w:noProof/>
                <w:webHidden/>
              </w:rPr>
              <w:fldChar w:fldCharType="end"/>
            </w:r>
          </w:hyperlink>
        </w:p>
        <w:p w14:paraId="05F9888D" w14:textId="54AF81E1"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6" w:history="1">
            <w:r w:rsidR="00BF68EB" w:rsidRPr="006144AD">
              <w:rPr>
                <w:rStyle w:val="Hyperlink"/>
                <w:noProof/>
              </w:rPr>
              <w:t>3.11 Limitations of the Methodology</w:t>
            </w:r>
            <w:r w:rsidR="00BF68EB">
              <w:rPr>
                <w:noProof/>
                <w:webHidden/>
              </w:rPr>
              <w:tab/>
            </w:r>
            <w:r w:rsidR="00BF68EB">
              <w:rPr>
                <w:noProof/>
                <w:webHidden/>
              </w:rPr>
              <w:fldChar w:fldCharType="begin"/>
            </w:r>
            <w:r w:rsidR="00BF68EB">
              <w:rPr>
                <w:noProof/>
                <w:webHidden/>
              </w:rPr>
              <w:instrText xml:space="preserve"> PAGEREF _Toc241204836 \h </w:instrText>
            </w:r>
            <w:r w:rsidR="00BF68EB">
              <w:rPr>
                <w:noProof/>
                <w:webHidden/>
              </w:rPr>
            </w:r>
            <w:r w:rsidR="00BF68EB">
              <w:rPr>
                <w:noProof/>
                <w:webHidden/>
              </w:rPr>
              <w:fldChar w:fldCharType="separate"/>
            </w:r>
            <w:r w:rsidR="004B5DC9">
              <w:rPr>
                <w:noProof/>
                <w:webHidden/>
              </w:rPr>
              <w:t>29</w:t>
            </w:r>
            <w:r w:rsidR="00BF68EB">
              <w:rPr>
                <w:noProof/>
                <w:webHidden/>
              </w:rPr>
              <w:fldChar w:fldCharType="end"/>
            </w:r>
          </w:hyperlink>
        </w:p>
        <w:p w14:paraId="50F82A91" w14:textId="431A04FA"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7" w:history="1">
            <w:r w:rsidR="00BF68EB" w:rsidRPr="006144AD">
              <w:rPr>
                <w:rStyle w:val="Hyperlink"/>
                <w:noProof/>
              </w:rPr>
              <w:t>3.12 Chapter Summary</w:t>
            </w:r>
            <w:r w:rsidR="00BF68EB">
              <w:rPr>
                <w:noProof/>
                <w:webHidden/>
              </w:rPr>
              <w:tab/>
            </w:r>
            <w:r w:rsidR="00BF68EB">
              <w:rPr>
                <w:noProof/>
                <w:webHidden/>
              </w:rPr>
              <w:fldChar w:fldCharType="begin"/>
            </w:r>
            <w:r w:rsidR="00BF68EB">
              <w:rPr>
                <w:noProof/>
                <w:webHidden/>
              </w:rPr>
              <w:instrText xml:space="preserve"> PAGEREF _Toc241204837 \h </w:instrText>
            </w:r>
            <w:r w:rsidR="00BF68EB">
              <w:rPr>
                <w:noProof/>
                <w:webHidden/>
              </w:rPr>
            </w:r>
            <w:r w:rsidR="00BF68EB">
              <w:rPr>
                <w:noProof/>
                <w:webHidden/>
              </w:rPr>
              <w:fldChar w:fldCharType="separate"/>
            </w:r>
            <w:r w:rsidR="004B5DC9">
              <w:rPr>
                <w:noProof/>
                <w:webHidden/>
              </w:rPr>
              <w:t>29</w:t>
            </w:r>
            <w:r w:rsidR="00BF68EB">
              <w:rPr>
                <w:noProof/>
                <w:webHidden/>
              </w:rPr>
              <w:fldChar w:fldCharType="end"/>
            </w:r>
          </w:hyperlink>
        </w:p>
        <w:p w14:paraId="5B85CFFF" w14:textId="242175ED"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8" w:history="1">
            <w:r w:rsidR="00BF68EB" w:rsidRPr="006144AD">
              <w:rPr>
                <w:rStyle w:val="Hyperlink"/>
                <w:noProof/>
              </w:rPr>
              <w:t>Chapter 4: Data Analysis and Findings</w:t>
            </w:r>
            <w:r w:rsidR="00BF68EB">
              <w:rPr>
                <w:noProof/>
                <w:webHidden/>
              </w:rPr>
              <w:tab/>
            </w:r>
            <w:r w:rsidR="00BF68EB">
              <w:rPr>
                <w:noProof/>
                <w:webHidden/>
              </w:rPr>
              <w:fldChar w:fldCharType="begin"/>
            </w:r>
            <w:r w:rsidR="00BF68EB">
              <w:rPr>
                <w:noProof/>
                <w:webHidden/>
              </w:rPr>
              <w:instrText xml:space="preserve"> PAGEREF _Toc241204838 \h </w:instrText>
            </w:r>
            <w:r w:rsidR="00BF68EB">
              <w:rPr>
                <w:noProof/>
                <w:webHidden/>
              </w:rPr>
            </w:r>
            <w:r w:rsidR="00BF68EB">
              <w:rPr>
                <w:noProof/>
                <w:webHidden/>
              </w:rPr>
              <w:fldChar w:fldCharType="separate"/>
            </w:r>
            <w:r w:rsidR="004B5DC9">
              <w:rPr>
                <w:noProof/>
                <w:webHidden/>
              </w:rPr>
              <w:t>30</w:t>
            </w:r>
            <w:r w:rsidR="00BF68EB">
              <w:rPr>
                <w:noProof/>
                <w:webHidden/>
              </w:rPr>
              <w:fldChar w:fldCharType="end"/>
            </w:r>
          </w:hyperlink>
        </w:p>
        <w:p w14:paraId="378942E1" w14:textId="2342530C"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39" w:history="1">
            <w:r w:rsidR="00BF68EB" w:rsidRPr="006144AD">
              <w:rPr>
                <w:rStyle w:val="Hyperlink"/>
                <w:noProof/>
              </w:rPr>
              <w:t>4.1 Introduction</w:t>
            </w:r>
            <w:r w:rsidR="00BF68EB">
              <w:rPr>
                <w:noProof/>
                <w:webHidden/>
              </w:rPr>
              <w:tab/>
            </w:r>
            <w:r w:rsidR="00BF68EB">
              <w:rPr>
                <w:noProof/>
                <w:webHidden/>
              </w:rPr>
              <w:fldChar w:fldCharType="begin"/>
            </w:r>
            <w:r w:rsidR="00BF68EB">
              <w:rPr>
                <w:noProof/>
                <w:webHidden/>
              </w:rPr>
              <w:instrText xml:space="preserve"> PAGEREF _Toc241204839 \h </w:instrText>
            </w:r>
            <w:r w:rsidR="00BF68EB">
              <w:rPr>
                <w:noProof/>
                <w:webHidden/>
              </w:rPr>
            </w:r>
            <w:r w:rsidR="00BF68EB">
              <w:rPr>
                <w:noProof/>
                <w:webHidden/>
              </w:rPr>
              <w:fldChar w:fldCharType="separate"/>
            </w:r>
            <w:r w:rsidR="004B5DC9">
              <w:rPr>
                <w:noProof/>
                <w:webHidden/>
              </w:rPr>
              <w:t>30</w:t>
            </w:r>
            <w:r w:rsidR="00BF68EB">
              <w:rPr>
                <w:noProof/>
                <w:webHidden/>
              </w:rPr>
              <w:fldChar w:fldCharType="end"/>
            </w:r>
          </w:hyperlink>
        </w:p>
        <w:p w14:paraId="27D77207" w14:textId="3A3D86EA"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0" w:history="1">
            <w:r w:rsidR="00BF68EB" w:rsidRPr="006144AD">
              <w:rPr>
                <w:rStyle w:val="Hyperlink"/>
                <w:noProof/>
              </w:rPr>
              <w:t>4.2 Data Screening and Response Profile</w:t>
            </w:r>
            <w:r w:rsidR="00BF68EB">
              <w:rPr>
                <w:noProof/>
                <w:webHidden/>
              </w:rPr>
              <w:tab/>
            </w:r>
            <w:r w:rsidR="00BF68EB">
              <w:rPr>
                <w:noProof/>
                <w:webHidden/>
              </w:rPr>
              <w:fldChar w:fldCharType="begin"/>
            </w:r>
            <w:r w:rsidR="00BF68EB">
              <w:rPr>
                <w:noProof/>
                <w:webHidden/>
              </w:rPr>
              <w:instrText xml:space="preserve"> PAGEREF _Toc241204840 \h </w:instrText>
            </w:r>
            <w:r w:rsidR="00BF68EB">
              <w:rPr>
                <w:noProof/>
                <w:webHidden/>
              </w:rPr>
            </w:r>
            <w:r w:rsidR="00BF68EB">
              <w:rPr>
                <w:noProof/>
                <w:webHidden/>
              </w:rPr>
              <w:fldChar w:fldCharType="separate"/>
            </w:r>
            <w:r w:rsidR="004B5DC9">
              <w:rPr>
                <w:noProof/>
                <w:webHidden/>
              </w:rPr>
              <w:t>30</w:t>
            </w:r>
            <w:r w:rsidR="00BF68EB">
              <w:rPr>
                <w:noProof/>
                <w:webHidden/>
              </w:rPr>
              <w:fldChar w:fldCharType="end"/>
            </w:r>
          </w:hyperlink>
        </w:p>
        <w:p w14:paraId="0F3E4A8A" w14:textId="39B1B083"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1" w:history="1">
            <w:r w:rsidR="00BF68EB" w:rsidRPr="006144AD">
              <w:rPr>
                <w:rStyle w:val="Hyperlink"/>
                <w:noProof/>
              </w:rPr>
              <w:t>4.3 Demographic Profile of the Sample</w:t>
            </w:r>
            <w:r w:rsidR="00BF68EB">
              <w:rPr>
                <w:noProof/>
                <w:webHidden/>
              </w:rPr>
              <w:tab/>
            </w:r>
            <w:r w:rsidR="00BF68EB">
              <w:rPr>
                <w:noProof/>
                <w:webHidden/>
              </w:rPr>
              <w:fldChar w:fldCharType="begin"/>
            </w:r>
            <w:r w:rsidR="00BF68EB">
              <w:rPr>
                <w:noProof/>
                <w:webHidden/>
              </w:rPr>
              <w:instrText xml:space="preserve"> PAGEREF _Toc241204841 \h </w:instrText>
            </w:r>
            <w:r w:rsidR="00BF68EB">
              <w:rPr>
                <w:noProof/>
                <w:webHidden/>
              </w:rPr>
            </w:r>
            <w:r w:rsidR="00BF68EB">
              <w:rPr>
                <w:noProof/>
                <w:webHidden/>
              </w:rPr>
              <w:fldChar w:fldCharType="separate"/>
            </w:r>
            <w:r w:rsidR="004B5DC9">
              <w:rPr>
                <w:noProof/>
                <w:webHidden/>
              </w:rPr>
              <w:t>31</w:t>
            </w:r>
            <w:r w:rsidR="00BF68EB">
              <w:rPr>
                <w:noProof/>
                <w:webHidden/>
              </w:rPr>
              <w:fldChar w:fldCharType="end"/>
            </w:r>
          </w:hyperlink>
        </w:p>
        <w:p w14:paraId="63BE5B5C" w14:textId="01DA2C87"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2" w:history="1">
            <w:r w:rsidR="00BF68EB" w:rsidRPr="006144AD">
              <w:rPr>
                <w:rStyle w:val="Hyperlink"/>
                <w:noProof/>
              </w:rPr>
              <w:t>4.4 Reliability of the Measurement Scales</w:t>
            </w:r>
            <w:r w:rsidR="00BF68EB">
              <w:rPr>
                <w:noProof/>
                <w:webHidden/>
              </w:rPr>
              <w:tab/>
            </w:r>
            <w:r w:rsidR="00BF68EB">
              <w:rPr>
                <w:noProof/>
                <w:webHidden/>
              </w:rPr>
              <w:fldChar w:fldCharType="begin"/>
            </w:r>
            <w:r w:rsidR="00BF68EB">
              <w:rPr>
                <w:noProof/>
                <w:webHidden/>
              </w:rPr>
              <w:instrText xml:space="preserve"> PAGEREF _Toc241204842 \h </w:instrText>
            </w:r>
            <w:r w:rsidR="00BF68EB">
              <w:rPr>
                <w:noProof/>
                <w:webHidden/>
              </w:rPr>
            </w:r>
            <w:r w:rsidR="00BF68EB">
              <w:rPr>
                <w:noProof/>
                <w:webHidden/>
              </w:rPr>
              <w:fldChar w:fldCharType="separate"/>
            </w:r>
            <w:r w:rsidR="004B5DC9">
              <w:rPr>
                <w:noProof/>
                <w:webHidden/>
              </w:rPr>
              <w:t>34</w:t>
            </w:r>
            <w:r w:rsidR="00BF68EB">
              <w:rPr>
                <w:noProof/>
                <w:webHidden/>
              </w:rPr>
              <w:fldChar w:fldCharType="end"/>
            </w:r>
          </w:hyperlink>
        </w:p>
        <w:p w14:paraId="18C3C05A" w14:textId="36C62BAA"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3" w:history="1">
            <w:r w:rsidR="00BF68EB" w:rsidRPr="006144AD">
              <w:rPr>
                <w:rStyle w:val="Hyperlink"/>
                <w:noProof/>
              </w:rPr>
              <w:t>4.5 Descriptive Statistics</w:t>
            </w:r>
            <w:r w:rsidR="00BF68EB">
              <w:rPr>
                <w:noProof/>
                <w:webHidden/>
              </w:rPr>
              <w:tab/>
            </w:r>
            <w:r w:rsidR="00BF68EB">
              <w:rPr>
                <w:noProof/>
                <w:webHidden/>
              </w:rPr>
              <w:fldChar w:fldCharType="begin"/>
            </w:r>
            <w:r w:rsidR="00BF68EB">
              <w:rPr>
                <w:noProof/>
                <w:webHidden/>
              </w:rPr>
              <w:instrText xml:space="preserve"> PAGEREF _Toc241204843 \h </w:instrText>
            </w:r>
            <w:r w:rsidR="00BF68EB">
              <w:rPr>
                <w:noProof/>
                <w:webHidden/>
              </w:rPr>
            </w:r>
            <w:r w:rsidR="00BF68EB">
              <w:rPr>
                <w:noProof/>
                <w:webHidden/>
              </w:rPr>
              <w:fldChar w:fldCharType="separate"/>
            </w:r>
            <w:r w:rsidR="004B5DC9">
              <w:rPr>
                <w:noProof/>
                <w:webHidden/>
              </w:rPr>
              <w:t>35</w:t>
            </w:r>
            <w:r w:rsidR="00BF68EB">
              <w:rPr>
                <w:noProof/>
                <w:webHidden/>
              </w:rPr>
              <w:fldChar w:fldCharType="end"/>
            </w:r>
          </w:hyperlink>
        </w:p>
        <w:p w14:paraId="28B6EDB3" w14:textId="0DF8D80F"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4" w:history="1">
            <w:r w:rsidR="00BF68EB" w:rsidRPr="006144AD">
              <w:rPr>
                <w:rStyle w:val="Hyperlink"/>
                <w:noProof/>
              </w:rPr>
              <w:t>4.6 Correlation Analysis</w:t>
            </w:r>
            <w:r w:rsidR="00BF68EB">
              <w:rPr>
                <w:noProof/>
                <w:webHidden/>
              </w:rPr>
              <w:tab/>
            </w:r>
            <w:r w:rsidR="00BF68EB">
              <w:rPr>
                <w:noProof/>
                <w:webHidden/>
              </w:rPr>
              <w:fldChar w:fldCharType="begin"/>
            </w:r>
            <w:r w:rsidR="00BF68EB">
              <w:rPr>
                <w:noProof/>
                <w:webHidden/>
              </w:rPr>
              <w:instrText xml:space="preserve"> PAGEREF _Toc241204844 \h </w:instrText>
            </w:r>
            <w:r w:rsidR="00BF68EB">
              <w:rPr>
                <w:noProof/>
                <w:webHidden/>
              </w:rPr>
            </w:r>
            <w:r w:rsidR="00BF68EB">
              <w:rPr>
                <w:noProof/>
                <w:webHidden/>
              </w:rPr>
              <w:fldChar w:fldCharType="separate"/>
            </w:r>
            <w:r w:rsidR="004B5DC9">
              <w:rPr>
                <w:noProof/>
                <w:webHidden/>
              </w:rPr>
              <w:t>38</w:t>
            </w:r>
            <w:r w:rsidR="00BF68EB">
              <w:rPr>
                <w:noProof/>
                <w:webHidden/>
              </w:rPr>
              <w:fldChar w:fldCharType="end"/>
            </w:r>
          </w:hyperlink>
        </w:p>
        <w:p w14:paraId="0CC9BDED" w14:textId="2E85B0A9"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5" w:history="1">
            <w:r w:rsidR="00BF68EB" w:rsidRPr="006144AD">
              <w:rPr>
                <w:rStyle w:val="Hyperlink"/>
                <w:noProof/>
              </w:rPr>
              <w:t>4.7 Multiple Regression Analysis (Main Test)</w:t>
            </w:r>
            <w:r w:rsidR="00BF68EB">
              <w:rPr>
                <w:noProof/>
                <w:webHidden/>
              </w:rPr>
              <w:tab/>
            </w:r>
            <w:r w:rsidR="00BF68EB">
              <w:rPr>
                <w:noProof/>
                <w:webHidden/>
              </w:rPr>
              <w:fldChar w:fldCharType="begin"/>
            </w:r>
            <w:r w:rsidR="00BF68EB">
              <w:rPr>
                <w:noProof/>
                <w:webHidden/>
              </w:rPr>
              <w:instrText xml:space="preserve"> PAGEREF _Toc241204845 \h </w:instrText>
            </w:r>
            <w:r w:rsidR="00BF68EB">
              <w:rPr>
                <w:noProof/>
                <w:webHidden/>
              </w:rPr>
            </w:r>
            <w:r w:rsidR="00BF68EB">
              <w:rPr>
                <w:noProof/>
                <w:webHidden/>
              </w:rPr>
              <w:fldChar w:fldCharType="separate"/>
            </w:r>
            <w:r w:rsidR="004B5DC9">
              <w:rPr>
                <w:noProof/>
                <w:webHidden/>
              </w:rPr>
              <w:t>39</w:t>
            </w:r>
            <w:r w:rsidR="00BF68EB">
              <w:rPr>
                <w:noProof/>
                <w:webHidden/>
              </w:rPr>
              <w:fldChar w:fldCharType="end"/>
            </w:r>
          </w:hyperlink>
        </w:p>
        <w:p w14:paraId="3287F508" w14:textId="26DB9539"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6" w:history="1">
            <w:r w:rsidR="00BF68EB" w:rsidRPr="006144AD">
              <w:rPr>
                <w:rStyle w:val="Hyperlink"/>
                <w:noProof/>
              </w:rPr>
              <w:t>4.8 Group Comparison: One-Way ANOVA by Role Type</w:t>
            </w:r>
            <w:r w:rsidR="00BF68EB">
              <w:rPr>
                <w:noProof/>
                <w:webHidden/>
              </w:rPr>
              <w:tab/>
            </w:r>
            <w:r w:rsidR="00BF68EB">
              <w:rPr>
                <w:noProof/>
                <w:webHidden/>
              </w:rPr>
              <w:fldChar w:fldCharType="begin"/>
            </w:r>
            <w:r w:rsidR="00BF68EB">
              <w:rPr>
                <w:noProof/>
                <w:webHidden/>
              </w:rPr>
              <w:instrText xml:space="preserve"> PAGEREF _Toc241204846 \h </w:instrText>
            </w:r>
            <w:r w:rsidR="00BF68EB">
              <w:rPr>
                <w:noProof/>
                <w:webHidden/>
              </w:rPr>
            </w:r>
            <w:r w:rsidR="00BF68EB">
              <w:rPr>
                <w:noProof/>
                <w:webHidden/>
              </w:rPr>
              <w:fldChar w:fldCharType="separate"/>
            </w:r>
            <w:r w:rsidR="004B5DC9">
              <w:rPr>
                <w:noProof/>
                <w:webHidden/>
              </w:rPr>
              <w:t>41</w:t>
            </w:r>
            <w:r w:rsidR="00BF68EB">
              <w:rPr>
                <w:noProof/>
                <w:webHidden/>
              </w:rPr>
              <w:fldChar w:fldCharType="end"/>
            </w:r>
          </w:hyperlink>
        </w:p>
        <w:p w14:paraId="24CFF5C5" w14:textId="0AC1E7FC"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7" w:history="1">
            <w:r w:rsidR="00BF68EB" w:rsidRPr="006144AD">
              <w:rPr>
                <w:rStyle w:val="Hyperlink"/>
                <w:noProof/>
              </w:rPr>
              <w:t>4.9 Chi-Square Tests and Support-Strategy Priorities</w:t>
            </w:r>
            <w:r w:rsidR="00BF68EB">
              <w:rPr>
                <w:noProof/>
                <w:webHidden/>
              </w:rPr>
              <w:tab/>
            </w:r>
            <w:r w:rsidR="00BF68EB">
              <w:rPr>
                <w:noProof/>
                <w:webHidden/>
              </w:rPr>
              <w:fldChar w:fldCharType="begin"/>
            </w:r>
            <w:r w:rsidR="00BF68EB">
              <w:rPr>
                <w:noProof/>
                <w:webHidden/>
              </w:rPr>
              <w:instrText xml:space="preserve"> PAGEREF _Toc241204847 \h </w:instrText>
            </w:r>
            <w:r w:rsidR="00BF68EB">
              <w:rPr>
                <w:noProof/>
                <w:webHidden/>
              </w:rPr>
            </w:r>
            <w:r w:rsidR="00BF68EB">
              <w:rPr>
                <w:noProof/>
                <w:webHidden/>
              </w:rPr>
              <w:fldChar w:fldCharType="separate"/>
            </w:r>
            <w:r w:rsidR="004B5DC9">
              <w:rPr>
                <w:noProof/>
                <w:webHidden/>
              </w:rPr>
              <w:t>42</w:t>
            </w:r>
            <w:r w:rsidR="00BF68EB">
              <w:rPr>
                <w:noProof/>
                <w:webHidden/>
              </w:rPr>
              <w:fldChar w:fldCharType="end"/>
            </w:r>
          </w:hyperlink>
        </w:p>
        <w:p w14:paraId="59145371" w14:textId="5750718E"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8" w:history="1">
            <w:r w:rsidR="00BF68EB" w:rsidRPr="006144AD">
              <w:rPr>
                <w:rStyle w:val="Hyperlink"/>
                <w:noProof/>
              </w:rPr>
              <w:t>4.10 Summary of Findings</w:t>
            </w:r>
            <w:r w:rsidR="00BF68EB">
              <w:rPr>
                <w:noProof/>
                <w:webHidden/>
              </w:rPr>
              <w:tab/>
            </w:r>
            <w:r w:rsidR="00BF68EB">
              <w:rPr>
                <w:noProof/>
                <w:webHidden/>
              </w:rPr>
              <w:fldChar w:fldCharType="begin"/>
            </w:r>
            <w:r w:rsidR="00BF68EB">
              <w:rPr>
                <w:noProof/>
                <w:webHidden/>
              </w:rPr>
              <w:instrText xml:space="preserve"> PAGEREF _Toc241204848 \h </w:instrText>
            </w:r>
            <w:r w:rsidR="00BF68EB">
              <w:rPr>
                <w:noProof/>
                <w:webHidden/>
              </w:rPr>
            </w:r>
            <w:r w:rsidR="00BF68EB">
              <w:rPr>
                <w:noProof/>
                <w:webHidden/>
              </w:rPr>
              <w:fldChar w:fldCharType="separate"/>
            </w:r>
            <w:r w:rsidR="004B5DC9">
              <w:rPr>
                <w:noProof/>
                <w:webHidden/>
              </w:rPr>
              <w:t>44</w:t>
            </w:r>
            <w:r w:rsidR="00BF68EB">
              <w:rPr>
                <w:noProof/>
                <w:webHidden/>
              </w:rPr>
              <w:fldChar w:fldCharType="end"/>
            </w:r>
          </w:hyperlink>
        </w:p>
        <w:p w14:paraId="7BD1FDD3" w14:textId="2C674629"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49" w:history="1">
            <w:r w:rsidR="00BF68EB" w:rsidRPr="006144AD">
              <w:rPr>
                <w:rStyle w:val="Hyperlink"/>
                <w:noProof/>
              </w:rPr>
              <w:t>Chapter 5: Conclusions and Recommendations</w:t>
            </w:r>
            <w:r w:rsidR="00BF68EB">
              <w:rPr>
                <w:noProof/>
                <w:webHidden/>
              </w:rPr>
              <w:tab/>
            </w:r>
            <w:r w:rsidR="00BF68EB">
              <w:rPr>
                <w:noProof/>
                <w:webHidden/>
              </w:rPr>
              <w:fldChar w:fldCharType="begin"/>
            </w:r>
            <w:r w:rsidR="00BF68EB">
              <w:rPr>
                <w:noProof/>
                <w:webHidden/>
              </w:rPr>
              <w:instrText xml:space="preserve"> PAGEREF _Toc241204849 \h </w:instrText>
            </w:r>
            <w:r w:rsidR="00BF68EB">
              <w:rPr>
                <w:noProof/>
                <w:webHidden/>
              </w:rPr>
            </w:r>
            <w:r w:rsidR="00BF68EB">
              <w:rPr>
                <w:noProof/>
                <w:webHidden/>
              </w:rPr>
              <w:fldChar w:fldCharType="separate"/>
            </w:r>
            <w:r w:rsidR="004B5DC9">
              <w:rPr>
                <w:noProof/>
                <w:webHidden/>
              </w:rPr>
              <w:t>46</w:t>
            </w:r>
            <w:r w:rsidR="00BF68EB">
              <w:rPr>
                <w:noProof/>
                <w:webHidden/>
              </w:rPr>
              <w:fldChar w:fldCharType="end"/>
            </w:r>
          </w:hyperlink>
        </w:p>
        <w:p w14:paraId="42037772" w14:textId="07717ADE"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0" w:history="1">
            <w:r w:rsidR="00BF68EB" w:rsidRPr="006144AD">
              <w:rPr>
                <w:rStyle w:val="Hyperlink"/>
                <w:noProof/>
              </w:rPr>
              <w:t>5.1 Introduction</w:t>
            </w:r>
            <w:r w:rsidR="00BF68EB">
              <w:rPr>
                <w:noProof/>
                <w:webHidden/>
              </w:rPr>
              <w:tab/>
            </w:r>
            <w:r w:rsidR="00BF68EB">
              <w:rPr>
                <w:noProof/>
                <w:webHidden/>
              </w:rPr>
              <w:fldChar w:fldCharType="begin"/>
            </w:r>
            <w:r w:rsidR="00BF68EB">
              <w:rPr>
                <w:noProof/>
                <w:webHidden/>
              </w:rPr>
              <w:instrText xml:space="preserve"> PAGEREF _Toc241204850 \h </w:instrText>
            </w:r>
            <w:r w:rsidR="00BF68EB">
              <w:rPr>
                <w:noProof/>
                <w:webHidden/>
              </w:rPr>
            </w:r>
            <w:r w:rsidR="00BF68EB">
              <w:rPr>
                <w:noProof/>
                <w:webHidden/>
              </w:rPr>
              <w:fldChar w:fldCharType="separate"/>
            </w:r>
            <w:r w:rsidR="004B5DC9">
              <w:rPr>
                <w:noProof/>
                <w:webHidden/>
              </w:rPr>
              <w:t>46</w:t>
            </w:r>
            <w:r w:rsidR="00BF68EB">
              <w:rPr>
                <w:noProof/>
                <w:webHidden/>
              </w:rPr>
              <w:fldChar w:fldCharType="end"/>
            </w:r>
          </w:hyperlink>
        </w:p>
        <w:p w14:paraId="1A0A2A8E" w14:textId="4CAD66EA"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1" w:history="1">
            <w:r w:rsidR="00BF68EB" w:rsidRPr="006144AD">
              <w:rPr>
                <w:rStyle w:val="Hyperlink"/>
                <w:noProof/>
              </w:rPr>
              <w:t>5.2 Conclusions</w:t>
            </w:r>
            <w:r w:rsidR="00BF68EB">
              <w:rPr>
                <w:noProof/>
                <w:webHidden/>
              </w:rPr>
              <w:tab/>
            </w:r>
            <w:r w:rsidR="00BF68EB">
              <w:rPr>
                <w:noProof/>
                <w:webHidden/>
              </w:rPr>
              <w:fldChar w:fldCharType="begin"/>
            </w:r>
            <w:r w:rsidR="00BF68EB">
              <w:rPr>
                <w:noProof/>
                <w:webHidden/>
              </w:rPr>
              <w:instrText xml:space="preserve"> PAGEREF _Toc241204851 \h </w:instrText>
            </w:r>
            <w:r w:rsidR="00BF68EB">
              <w:rPr>
                <w:noProof/>
                <w:webHidden/>
              </w:rPr>
            </w:r>
            <w:r w:rsidR="00BF68EB">
              <w:rPr>
                <w:noProof/>
                <w:webHidden/>
              </w:rPr>
              <w:fldChar w:fldCharType="separate"/>
            </w:r>
            <w:r w:rsidR="004B5DC9">
              <w:rPr>
                <w:noProof/>
                <w:webHidden/>
              </w:rPr>
              <w:t>46</w:t>
            </w:r>
            <w:r w:rsidR="00BF68EB">
              <w:rPr>
                <w:noProof/>
                <w:webHidden/>
              </w:rPr>
              <w:fldChar w:fldCharType="end"/>
            </w:r>
          </w:hyperlink>
        </w:p>
        <w:p w14:paraId="130F50C5" w14:textId="069F03A3"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2" w:history="1">
            <w:r w:rsidR="00BF68EB" w:rsidRPr="006144AD">
              <w:rPr>
                <w:rStyle w:val="Hyperlink"/>
                <w:noProof/>
              </w:rPr>
              <w:t>5.3 Contribution to Knowledge</w:t>
            </w:r>
            <w:r w:rsidR="00BF68EB">
              <w:rPr>
                <w:noProof/>
                <w:webHidden/>
              </w:rPr>
              <w:tab/>
            </w:r>
            <w:r w:rsidR="00BF68EB">
              <w:rPr>
                <w:noProof/>
                <w:webHidden/>
              </w:rPr>
              <w:fldChar w:fldCharType="begin"/>
            </w:r>
            <w:r w:rsidR="00BF68EB">
              <w:rPr>
                <w:noProof/>
                <w:webHidden/>
              </w:rPr>
              <w:instrText xml:space="preserve"> PAGEREF _Toc241204852 \h </w:instrText>
            </w:r>
            <w:r w:rsidR="00BF68EB">
              <w:rPr>
                <w:noProof/>
                <w:webHidden/>
              </w:rPr>
            </w:r>
            <w:r w:rsidR="00BF68EB">
              <w:rPr>
                <w:noProof/>
                <w:webHidden/>
              </w:rPr>
              <w:fldChar w:fldCharType="separate"/>
            </w:r>
            <w:r w:rsidR="004B5DC9">
              <w:rPr>
                <w:noProof/>
                <w:webHidden/>
              </w:rPr>
              <w:t>48</w:t>
            </w:r>
            <w:r w:rsidR="00BF68EB">
              <w:rPr>
                <w:noProof/>
                <w:webHidden/>
              </w:rPr>
              <w:fldChar w:fldCharType="end"/>
            </w:r>
          </w:hyperlink>
        </w:p>
        <w:p w14:paraId="4D9A5E79" w14:textId="3A7AD592"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3" w:history="1">
            <w:r w:rsidR="00BF68EB" w:rsidRPr="006144AD">
              <w:rPr>
                <w:rStyle w:val="Hyperlink"/>
                <w:noProof/>
              </w:rPr>
              <w:t>5.4 Recommendations for Managerial Practice</w:t>
            </w:r>
            <w:r w:rsidR="00BF68EB">
              <w:rPr>
                <w:noProof/>
                <w:webHidden/>
              </w:rPr>
              <w:tab/>
            </w:r>
            <w:r w:rsidR="00BF68EB">
              <w:rPr>
                <w:noProof/>
                <w:webHidden/>
              </w:rPr>
              <w:fldChar w:fldCharType="begin"/>
            </w:r>
            <w:r w:rsidR="00BF68EB">
              <w:rPr>
                <w:noProof/>
                <w:webHidden/>
              </w:rPr>
              <w:instrText xml:space="preserve"> PAGEREF _Toc241204853 \h </w:instrText>
            </w:r>
            <w:r w:rsidR="00BF68EB">
              <w:rPr>
                <w:noProof/>
                <w:webHidden/>
              </w:rPr>
            </w:r>
            <w:r w:rsidR="00BF68EB">
              <w:rPr>
                <w:noProof/>
                <w:webHidden/>
              </w:rPr>
              <w:fldChar w:fldCharType="separate"/>
            </w:r>
            <w:r w:rsidR="004B5DC9">
              <w:rPr>
                <w:noProof/>
                <w:webHidden/>
              </w:rPr>
              <w:t>49</w:t>
            </w:r>
            <w:r w:rsidR="00BF68EB">
              <w:rPr>
                <w:noProof/>
                <w:webHidden/>
              </w:rPr>
              <w:fldChar w:fldCharType="end"/>
            </w:r>
          </w:hyperlink>
        </w:p>
        <w:p w14:paraId="362717AF" w14:textId="688F1112"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4" w:history="1">
            <w:r w:rsidR="00BF68EB" w:rsidRPr="006144AD">
              <w:rPr>
                <w:rStyle w:val="Hyperlink"/>
                <w:noProof/>
              </w:rPr>
              <w:t>5.5 Limitations of the Study</w:t>
            </w:r>
            <w:r w:rsidR="00BF68EB">
              <w:rPr>
                <w:noProof/>
                <w:webHidden/>
              </w:rPr>
              <w:tab/>
            </w:r>
            <w:r w:rsidR="00BF68EB">
              <w:rPr>
                <w:noProof/>
                <w:webHidden/>
              </w:rPr>
              <w:fldChar w:fldCharType="begin"/>
            </w:r>
            <w:r w:rsidR="00BF68EB">
              <w:rPr>
                <w:noProof/>
                <w:webHidden/>
              </w:rPr>
              <w:instrText xml:space="preserve"> PAGEREF _Toc241204854 \h </w:instrText>
            </w:r>
            <w:r w:rsidR="00BF68EB">
              <w:rPr>
                <w:noProof/>
                <w:webHidden/>
              </w:rPr>
            </w:r>
            <w:r w:rsidR="00BF68EB">
              <w:rPr>
                <w:noProof/>
                <w:webHidden/>
              </w:rPr>
              <w:fldChar w:fldCharType="separate"/>
            </w:r>
            <w:r w:rsidR="004B5DC9">
              <w:rPr>
                <w:noProof/>
                <w:webHidden/>
              </w:rPr>
              <w:t>50</w:t>
            </w:r>
            <w:r w:rsidR="00BF68EB">
              <w:rPr>
                <w:noProof/>
                <w:webHidden/>
              </w:rPr>
              <w:fldChar w:fldCharType="end"/>
            </w:r>
          </w:hyperlink>
        </w:p>
        <w:p w14:paraId="14C4523E" w14:textId="190B83BD"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5" w:history="1">
            <w:r w:rsidR="00BF68EB" w:rsidRPr="006144AD">
              <w:rPr>
                <w:rStyle w:val="Hyperlink"/>
                <w:noProof/>
              </w:rPr>
              <w:t>5.6 Recommendations for Further Research</w:t>
            </w:r>
            <w:r w:rsidR="00BF68EB">
              <w:rPr>
                <w:noProof/>
                <w:webHidden/>
              </w:rPr>
              <w:tab/>
            </w:r>
            <w:r w:rsidR="00BF68EB">
              <w:rPr>
                <w:noProof/>
                <w:webHidden/>
              </w:rPr>
              <w:fldChar w:fldCharType="begin"/>
            </w:r>
            <w:r w:rsidR="00BF68EB">
              <w:rPr>
                <w:noProof/>
                <w:webHidden/>
              </w:rPr>
              <w:instrText xml:space="preserve"> PAGEREF _Toc241204855 \h </w:instrText>
            </w:r>
            <w:r w:rsidR="00BF68EB">
              <w:rPr>
                <w:noProof/>
                <w:webHidden/>
              </w:rPr>
            </w:r>
            <w:r w:rsidR="00BF68EB">
              <w:rPr>
                <w:noProof/>
                <w:webHidden/>
              </w:rPr>
              <w:fldChar w:fldCharType="separate"/>
            </w:r>
            <w:r w:rsidR="004B5DC9">
              <w:rPr>
                <w:noProof/>
                <w:webHidden/>
              </w:rPr>
              <w:t>50</w:t>
            </w:r>
            <w:r w:rsidR="00BF68EB">
              <w:rPr>
                <w:noProof/>
                <w:webHidden/>
              </w:rPr>
              <w:fldChar w:fldCharType="end"/>
            </w:r>
          </w:hyperlink>
        </w:p>
        <w:p w14:paraId="4A93DACE" w14:textId="27BE4EC2"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6" w:history="1">
            <w:r w:rsidR="00BF68EB" w:rsidRPr="006144AD">
              <w:rPr>
                <w:rStyle w:val="Hyperlink"/>
                <w:noProof/>
              </w:rPr>
              <w:t>5.7 Concluding Remarks</w:t>
            </w:r>
            <w:r w:rsidR="00BF68EB">
              <w:rPr>
                <w:noProof/>
                <w:webHidden/>
              </w:rPr>
              <w:tab/>
            </w:r>
            <w:r w:rsidR="00BF68EB">
              <w:rPr>
                <w:noProof/>
                <w:webHidden/>
              </w:rPr>
              <w:fldChar w:fldCharType="begin"/>
            </w:r>
            <w:r w:rsidR="00BF68EB">
              <w:rPr>
                <w:noProof/>
                <w:webHidden/>
              </w:rPr>
              <w:instrText xml:space="preserve"> PAGEREF _Toc241204856 \h </w:instrText>
            </w:r>
            <w:r w:rsidR="00BF68EB">
              <w:rPr>
                <w:noProof/>
                <w:webHidden/>
              </w:rPr>
            </w:r>
            <w:r w:rsidR="00BF68EB">
              <w:rPr>
                <w:noProof/>
                <w:webHidden/>
              </w:rPr>
              <w:fldChar w:fldCharType="separate"/>
            </w:r>
            <w:r w:rsidR="004B5DC9">
              <w:rPr>
                <w:noProof/>
                <w:webHidden/>
              </w:rPr>
              <w:t>51</w:t>
            </w:r>
            <w:r w:rsidR="00BF68EB">
              <w:rPr>
                <w:noProof/>
                <w:webHidden/>
              </w:rPr>
              <w:fldChar w:fldCharType="end"/>
            </w:r>
          </w:hyperlink>
        </w:p>
        <w:p w14:paraId="253DF937" w14:textId="25307E27"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7" w:history="1">
            <w:r w:rsidR="00BF68EB" w:rsidRPr="006144AD">
              <w:rPr>
                <w:rStyle w:val="Hyperlink"/>
                <w:noProof/>
              </w:rPr>
              <w:t>References</w:t>
            </w:r>
            <w:r w:rsidR="00BF68EB">
              <w:rPr>
                <w:noProof/>
                <w:webHidden/>
              </w:rPr>
              <w:tab/>
            </w:r>
            <w:r w:rsidR="00BF68EB">
              <w:rPr>
                <w:noProof/>
                <w:webHidden/>
              </w:rPr>
              <w:fldChar w:fldCharType="begin"/>
            </w:r>
            <w:r w:rsidR="00BF68EB">
              <w:rPr>
                <w:noProof/>
                <w:webHidden/>
              </w:rPr>
              <w:instrText xml:space="preserve"> PAGEREF _Toc241204857 \h </w:instrText>
            </w:r>
            <w:r w:rsidR="00BF68EB">
              <w:rPr>
                <w:noProof/>
                <w:webHidden/>
              </w:rPr>
            </w:r>
            <w:r w:rsidR="00BF68EB">
              <w:rPr>
                <w:noProof/>
                <w:webHidden/>
              </w:rPr>
              <w:fldChar w:fldCharType="separate"/>
            </w:r>
            <w:r w:rsidR="004B5DC9">
              <w:rPr>
                <w:noProof/>
                <w:webHidden/>
              </w:rPr>
              <w:t>52</w:t>
            </w:r>
            <w:r w:rsidR="00BF68EB">
              <w:rPr>
                <w:noProof/>
                <w:webHidden/>
              </w:rPr>
              <w:fldChar w:fldCharType="end"/>
            </w:r>
          </w:hyperlink>
        </w:p>
        <w:p w14:paraId="558E676E" w14:textId="024310D3"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8" w:history="1">
            <w:r w:rsidR="00BF68EB" w:rsidRPr="006144AD">
              <w:rPr>
                <w:rStyle w:val="Hyperlink"/>
                <w:noProof/>
              </w:rPr>
              <w:t>Appendix A: Participant Questionnaire</w:t>
            </w:r>
            <w:r w:rsidR="00BF68EB">
              <w:rPr>
                <w:noProof/>
                <w:webHidden/>
              </w:rPr>
              <w:tab/>
            </w:r>
            <w:r w:rsidR="00BF68EB">
              <w:rPr>
                <w:noProof/>
                <w:webHidden/>
              </w:rPr>
              <w:fldChar w:fldCharType="begin"/>
            </w:r>
            <w:r w:rsidR="00BF68EB">
              <w:rPr>
                <w:noProof/>
                <w:webHidden/>
              </w:rPr>
              <w:instrText xml:space="preserve"> PAGEREF _Toc241204858 \h </w:instrText>
            </w:r>
            <w:r w:rsidR="00BF68EB">
              <w:rPr>
                <w:noProof/>
                <w:webHidden/>
              </w:rPr>
            </w:r>
            <w:r w:rsidR="00BF68EB">
              <w:rPr>
                <w:noProof/>
                <w:webHidden/>
              </w:rPr>
              <w:fldChar w:fldCharType="separate"/>
            </w:r>
            <w:r w:rsidR="004B5DC9">
              <w:rPr>
                <w:noProof/>
                <w:webHidden/>
              </w:rPr>
              <w:t>68</w:t>
            </w:r>
            <w:r w:rsidR="00BF68EB">
              <w:rPr>
                <w:noProof/>
                <w:webHidden/>
              </w:rPr>
              <w:fldChar w:fldCharType="end"/>
            </w:r>
          </w:hyperlink>
        </w:p>
        <w:p w14:paraId="5322C67E" w14:textId="61A6E1B2"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59" w:history="1">
            <w:r w:rsidR="00BF68EB" w:rsidRPr="006144AD">
              <w:rPr>
                <w:rStyle w:val="Hyperlink"/>
                <w:noProof/>
              </w:rPr>
              <w:t>Participant Information and Consent</w:t>
            </w:r>
            <w:r w:rsidR="00BF68EB">
              <w:rPr>
                <w:noProof/>
                <w:webHidden/>
              </w:rPr>
              <w:tab/>
            </w:r>
            <w:r w:rsidR="00BF68EB">
              <w:rPr>
                <w:noProof/>
                <w:webHidden/>
              </w:rPr>
              <w:fldChar w:fldCharType="begin"/>
            </w:r>
            <w:r w:rsidR="00BF68EB">
              <w:rPr>
                <w:noProof/>
                <w:webHidden/>
              </w:rPr>
              <w:instrText xml:space="preserve"> PAGEREF _Toc241204859 \h </w:instrText>
            </w:r>
            <w:r w:rsidR="00BF68EB">
              <w:rPr>
                <w:noProof/>
                <w:webHidden/>
              </w:rPr>
            </w:r>
            <w:r w:rsidR="00BF68EB">
              <w:rPr>
                <w:noProof/>
                <w:webHidden/>
              </w:rPr>
              <w:fldChar w:fldCharType="separate"/>
            </w:r>
            <w:r w:rsidR="004B5DC9">
              <w:rPr>
                <w:noProof/>
                <w:webHidden/>
              </w:rPr>
              <w:t>68</w:t>
            </w:r>
            <w:r w:rsidR="00BF68EB">
              <w:rPr>
                <w:noProof/>
                <w:webHidden/>
              </w:rPr>
              <w:fldChar w:fldCharType="end"/>
            </w:r>
          </w:hyperlink>
        </w:p>
        <w:p w14:paraId="7825C050" w14:textId="465308E5"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0" w:history="1">
            <w:r w:rsidR="00BF68EB" w:rsidRPr="006144AD">
              <w:rPr>
                <w:rStyle w:val="Hyperlink"/>
                <w:noProof/>
              </w:rPr>
              <w:t>Section 1: Eligibility (Screening Question)</w:t>
            </w:r>
            <w:r w:rsidR="00BF68EB">
              <w:rPr>
                <w:noProof/>
                <w:webHidden/>
              </w:rPr>
              <w:tab/>
            </w:r>
            <w:r w:rsidR="00BF68EB">
              <w:rPr>
                <w:noProof/>
                <w:webHidden/>
              </w:rPr>
              <w:fldChar w:fldCharType="begin"/>
            </w:r>
            <w:r w:rsidR="00BF68EB">
              <w:rPr>
                <w:noProof/>
                <w:webHidden/>
              </w:rPr>
              <w:instrText xml:space="preserve"> PAGEREF _Toc241204860 \h </w:instrText>
            </w:r>
            <w:r w:rsidR="00BF68EB">
              <w:rPr>
                <w:noProof/>
                <w:webHidden/>
              </w:rPr>
            </w:r>
            <w:r w:rsidR="00BF68EB">
              <w:rPr>
                <w:noProof/>
                <w:webHidden/>
              </w:rPr>
              <w:fldChar w:fldCharType="separate"/>
            </w:r>
            <w:r w:rsidR="004B5DC9">
              <w:rPr>
                <w:noProof/>
                <w:webHidden/>
              </w:rPr>
              <w:t>69</w:t>
            </w:r>
            <w:r w:rsidR="00BF68EB">
              <w:rPr>
                <w:noProof/>
                <w:webHidden/>
              </w:rPr>
              <w:fldChar w:fldCharType="end"/>
            </w:r>
          </w:hyperlink>
        </w:p>
        <w:p w14:paraId="5B4FB685" w14:textId="4EE462C5"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1" w:history="1">
            <w:r w:rsidR="00BF68EB" w:rsidRPr="006144AD">
              <w:rPr>
                <w:rStyle w:val="Hyperlink"/>
                <w:noProof/>
              </w:rPr>
              <w:t>Section A: Demographic Information</w:t>
            </w:r>
            <w:r w:rsidR="00BF68EB">
              <w:rPr>
                <w:noProof/>
                <w:webHidden/>
              </w:rPr>
              <w:tab/>
            </w:r>
            <w:r w:rsidR="00BF68EB">
              <w:rPr>
                <w:noProof/>
                <w:webHidden/>
              </w:rPr>
              <w:fldChar w:fldCharType="begin"/>
            </w:r>
            <w:r w:rsidR="00BF68EB">
              <w:rPr>
                <w:noProof/>
                <w:webHidden/>
              </w:rPr>
              <w:instrText xml:space="preserve"> PAGEREF _Toc241204861 \h </w:instrText>
            </w:r>
            <w:r w:rsidR="00BF68EB">
              <w:rPr>
                <w:noProof/>
                <w:webHidden/>
              </w:rPr>
            </w:r>
            <w:r w:rsidR="00BF68EB">
              <w:rPr>
                <w:noProof/>
                <w:webHidden/>
              </w:rPr>
              <w:fldChar w:fldCharType="separate"/>
            </w:r>
            <w:r w:rsidR="004B5DC9">
              <w:rPr>
                <w:noProof/>
                <w:webHidden/>
              </w:rPr>
              <w:t>69</w:t>
            </w:r>
            <w:r w:rsidR="00BF68EB">
              <w:rPr>
                <w:noProof/>
                <w:webHidden/>
              </w:rPr>
              <w:fldChar w:fldCharType="end"/>
            </w:r>
          </w:hyperlink>
        </w:p>
        <w:p w14:paraId="1C19F717" w14:textId="441E6AF3"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2" w:history="1">
            <w:r w:rsidR="00BF68EB" w:rsidRPr="006144AD">
              <w:rPr>
                <w:rStyle w:val="Hyperlink"/>
                <w:noProof/>
              </w:rPr>
              <w:t>Section B: AI Exposure in the Workplace</w:t>
            </w:r>
            <w:r w:rsidR="00BF68EB">
              <w:rPr>
                <w:noProof/>
                <w:webHidden/>
              </w:rPr>
              <w:tab/>
            </w:r>
            <w:r w:rsidR="00BF68EB">
              <w:rPr>
                <w:noProof/>
                <w:webHidden/>
              </w:rPr>
              <w:fldChar w:fldCharType="begin"/>
            </w:r>
            <w:r w:rsidR="00BF68EB">
              <w:rPr>
                <w:noProof/>
                <w:webHidden/>
              </w:rPr>
              <w:instrText xml:space="preserve"> PAGEREF _Toc241204862 \h </w:instrText>
            </w:r>
            <w:r w:rsidR="00BF68EB">
              <w:rPr>
                <w:noProof/>
                <w:webHidden/>
              </w:rPr>
            </w:r>
            <w:r w:rsidR="00BF68EB">
              <w:rPr>
                <w:noProof/>
                <w:webHidden/>
              </w:rPr>
              <w:fldChar w:fldCharType="separate"/>
            </w:r>
            <w:r w:rsidR="004B5DC9">
              <w:rPr>
                <w:noProof/>
                <w:webHidden/>
              </w:rPr>
              <w:t>70</w:t>
            </w:r>
            <w:r w:rsidR="00BF68EB">
              <w:rPr>
                <w:noProof/>
                <w:webHidden/>
              </w:rPr>
              <w:fldChar w:fldCharType="end"/>
            </w:r>
          </w:hyperlink>
        </w:p>
        <w:p w14:paraId="2B2900FA" w14:textId="4594864C"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3" w:history="1">
            <w:r w:rsidR="00BF68EB" w:rsidRPr="006144AD">
              <w:rPr>
                <w:rStyle w:val="Hyperlink"/>
                <w:noProof/>
              </w:rPr>
              <w:t>Section C: Role Identity</w:t>
            </w:r>
            <w:r w:rsidR="00BF68EB">
              <w:rPr>
                <w:noProof/>
                <w:webHidden/>
              </w:rPr>
              <w:tab/>
            </w:r>
            <w:r w:rsidR="00BF68EB">
              <w:rPr>
                <w:noProof/>
                <w:webHidden/>
              </w:rPr>
              <w:fldChar w:fldCharType="begin"/>
            </w:r>
            <w:r w:rsidR="00BF68EB">
              <w:rPr>
                <w:noProof/>
                <w:webHidden/>
              </w:rPr>
              <w:instrText xml:space="preserve"> PAGEREF _Toc241204863 \h </w:instrText>
            </w:r>
            <w:r w:rsidR="00BF68EB">
              <w:rPr>
                <w:noProof/>
                <w:webHidden/>
              </w:rPr>
            </w:r>
            <w:r w:rsidR="00BF68EB">
              <w:rPr>
                <w:noProof/>
                <w:webHidden/>
              </w:rPr>
              <w:fldChar w:fldCharType="separate"/>
            </w:r>
            <w:r w:rsidR="004B5DC9">
              <w:rPr>
                <w:noProof/>
                <w:webHidden/>
              </w:rPr>
              <w:t>71</w:t>
            </w:r>
            <w:r w:rsidR="00BF68EB">
              <w:rPr>
                <w:noProof/>
                <w:webHidden/>
              </w:rPr>
              <w:fldChar w:fldCharType="end"/>
            </w:r>
          </w:hyperlink>
        </w:p>
        <w:p w14:paraId="5F174592" w14:textId="01962192"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4" w:history="1">
            <w:r w:rsidR="00BF68EB" w:rsidRPr="006144AD">
              <w:rPr>
                <w:rStyle w:val="Hyperlink"/>
                <w:noProof/>
              </w:rPr>
              <w:t>Section D: Job Confidence and Perceived Job Security</w:t>
            </w:r>
            <w:r w:rsidR="00BF68EB">
              <w:rPr>
                <w:noProof/>
                <w:webHidden/>
              </w:rPr>
              <w:tab/>
            </w:r>
            <w:r w:rsidR="00BF68EB">
              <w:rPr>
                <w:noProof/>
                <w:webHidden/>
              </w:rPr>
              <w:fldChar w:fldCharType="begin"/>
            </w:r>
            <w:r w:rsidR="00BF68EB">
              <w:rPr>
                <w:noProof/>
                <w:webHidden/>
              </w:rPr>
              <w:instrText xml:space="preserve"> PAGEREF _Toc241204864 \h </w:instrText>
            </w:r>
            <w:r w:rsidR="00BF68EB">
              <w:rPr>
                <w:noProof/>
                <w:webHidden/>
              </w:rPr>
            </w:r>
            <w:r w:rsidR="00BF68EB">
              <w:rPr>
                <w:noProof/>
                <w:webHidden/>
              </w:rPr>
              <w:fldChar w:fldCharType="separate"/>
            </w:r>
            <w:r w:rsidR="004B5DC9">
              <w:rPr>
                <w:noProof/>
                <w:webHidden/>
              </w:rPr>
              <w:t>72</w:t>
            </w:r>
            <w:r w:rsidR="00BF68EB">
              <w:rPr>
                <w:noProof/>
                <w:webHidden/>
              </w:rPr>
              <w:fldChar w:fldCharType="end"/>
            </w:r>
          </w:hyperlink>
        </w:p>
        <w:p w14:paraId="1AD4C836" w14:textId="4470818B"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5" w:history="1">
            <w:r w:rsidR="00BF68EB" w:rsidRPr="006144AD">
              <w:rPr>
                <w:rStyle w:val="Hyperlink"/>
                <w:noProof/>
              </w:rPr>
              <w:t>Job Confidence</w:t>
            </w:r>
            <w:r w:rsidR="00BF68EB">
              <w:rPr>
                <w:noProof/>
                <w:webHidden/>
              </w:rPr>
              <w:tab/>
            </w:r>
            <w:r w:rsidR="00BF68EB">
              <w:rPr>
                <w:noProof/>
                <w:webHidden/>
              </w:rPr>
              <w:fldChar w:fldCharType="begin"/>
            </w:r>
            <w:r w:rsidR="00BF68EB">
              <w:rPr>
                <w:noProof/>
                <w:webHidden/>
              </w:rPr>
              <w:instrText xml:space="preserve"> PAGEREF _Toc241204865 \h </w:instrText>
            </w:r>
            <w:r w:rsidR="00BF68EB">
              <w:rPr>
                <w:noProof/>
                <w:webHidden/>
              </w:rPr>
            </w:r>
            <w:r w:rsidR="00BF68EB">
              <w:rPr>
                <w:noProof/>
                <w:webHidden/>
              </w:rPr>
              <w:fldChar w:fldCharType="separate"/>
            </w:r>
            <w:r w:rsidR="004B5DC9">
              <w:rPr>
                <w:noProof/>
                <w:webHidden/>
              </w:rPr>
              <w:t>73</w:t>
            </w:r>
            <w:r w:rsidR="00BF68EB">
              <w:rPr>
                <w:noProof/>
                <w:webHidden/>
              </w:rPr>
              <w:fldChar w:fldCharType="end"/>
            </w:r>
          </w:hyperlink>
        </w:p>
        <w:p w14:paraId="70116EBF" w14:textId="23F297D1" w:rsidR="00BF68EB" w:rsidRDefault="00CB212E" w:rsidP="0065645E">
          <w:pPr>
            <w:pStyle w:val="TOC3"/>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6" w:history="1">
            <w:r w:rsidR="00BF68EB" w:rsidRPr="006144AD">
              <w:rPr>
                <w:rStyle w:val="Hyperlink"/>
                <w:noProof/>
              </w:rPr>
              <w:t>Perceived Job Security</w:t>
            </w:r>
            <w:r w:rsidR="00BF68EB">
              <w:rPr>
                <w:noProof/>
                <w:webHidden/>
              </w:rPr>
              <w:tab/>
            </w:r>
            <w:r w:rsidR="00BF68EB">
              <w:rPr>
                <w:noProof/>
                <w:webHidden/>
              </w:rPr>
              <w:fldChar w:fldCharType="begin"/>
            </w:r>
            <w:r w:rsidR="00BF68EB">
              <w:rPr>
                <w:noProof/>
                <w:webHidden/>
              </w:rPr>
              <w:instrText xml:space="preserve"> PAGEREF _Toc241204866 \h </w:instrText>
            </w:r>
            <w:r w:rsidR="00BF68EB">
              <w:rPr>
                <w:noProof/>
                <w:webHidden/>
              </w:rPr>
            </w:r>
            <w:r w:rsidR="00BF68EB">
              <w:rPr>
                <w:noProof/>
                <w:webHidden/>
              </w:rPr>
              <w:fldChar w:fldCharType="separate"/>
            </w:r>
            <w:r w:rsidR="004B5DC9">
              <w:rPr>
                <w:noProof/>
                <w:webHidden/>
              </w:rPr>
              <w:t>73</w:t>
            </w:r>
            <w:r w:rsidR="00BF68EB">
              <w:rPr>
                <w:noProof/>
                <w:webHidden/>
              </w:rPr>
              <w:fldChar w:fldCharType="end"/>
            </w:r>
          </w:hyperlink>
        </w:p>
        <w:p w14:paraId="67D278E4" w14:textId="620FFBD3"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7" w:history="1">
            <w:r w:rsidR="00BF68EB" w:rsidRPr="006144AD">
              <w:rPr>
                <w:rStyle w:val="Hyperlink"/>
                <w:noProof/>
              </w:rPr>
              <w:t>Section E: Organisational Support</w:t>
            </w:r>
            <w:r w:rsidR="00BF68EB">
              <w:rPr>
                <w:noProof/>
                <w:webHidden/>
              </w:rPr>
              <w:tab/>
            </w:r>
            <w:r w:rsidR="00BF68EB">
              <w:rPr>
                <w:noProof/>
                <w:webHidden/>
              </w:rPr>
              <w:fldChar w:fldCharType="begin"/>
            </w:r>
            <w:r w:rsidR="00BF68EB">
              <w:rPr>
                <w:noProof/>
                <w:webHidden/>
              </w:rPr>
              <w:instrText xml:space="preserve"> PAGEREF _Toc241204867 \h </w:instrText>
            </w:r>
            <w:r w:rsidR="00BF68EB">
              <w:rPr>
                <w:noProof/>
                <w:webHidden/>
              </w:rPr>
            </w:r>
            <w:r w:rsidR="00BF68EB">
              <w:rPr>
                <w:noProof/>
                <w:webHidden/>
              </w:rPr>
              <w:fldChar w:fldCharType="separate"/>
            </w:r>
            <w:r w:rsidR="004B5DC9">
              <w:rPr>
                <w:noProof/>
                <w:webHidden/>
              </w:rPr>
              <w:t>74</w:t>
            </w:r>
            <w:r w:rsidR="00BF68EB">
              <w:rPr>
                <w:noProof/>
                <w:webHidden/>
              </w:rPr>
              <w:fldChar w:fldCharType="end"/>
            </w:r>
          </w:hyperlink>
        </w:p>
        <w:p w14:paraId="1074A510" w14:textId="1DCDD714"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8" w:history="1">
            <w:r w:rsidR="00BF68EB" w:rsidRPr="006144AD">
              <w:rPr>
                <w:rStyle w:val="Hyperlink"/>
                <w:noProof/>
              </w:rPr>
              <w:t>Section F: Importance of Support Strategies</w:t>
            </w:r>
            <w:r w:rsidR="00BF68EB">
              <w:rPr>
                <w:noProof/>
                <w:webHidden/>
              </w:rPr>
              <w:tab/>
            </w:r>
            <w:r w:rsidR="00BF68EB">
              <w:rPr>
                <w:noProof/>
                <w:webHidden/>
              </w:rPr>
              <w:fldChar w:fldCharType="begin"/>
            </w:r>
            <w:r w:rsidR="00BF68EB">
              <w:rPr>
                <w:noProof/>
                <w:webHidden/>
              </w:rPr>
              <w:instrText xml:space="preserve"> PAGEREF _Toc241204868 \h </w:instrText>
            </w:r>
            <w:r w:rsidR="00BF68EB">
              <w:rPr>
                <w:noProof/>
                <w:webHidden/>
              </w:rPr>
            </w:r>
            <w:r w:rsidR="00BF68EB">
              <w:rPr>
                <w:noProof/>
                <w:webHidden/>
              </w:rPr>
              <w:fldChar w:fldCharType="separate"/>
            </w:r>
            <w:r w:rsidR="004B5DC9">
              <w:rPr>
                <w:noProof/>
                <w:webHidden/>
              </w:rPr>
              <w:t>75</w:t>
            </w:r>
            <w:r w:rsidR="00BF68EB">
              <w:rPr>
                <w:noProof/>
                <w:webHidden/>
              </w:rPr>
              <w:fldChar w:fldCharType="end"/>
            </w:r>
          </w:hyperlink>
        </w:p>
        <w:p w14:paraId="65ED0F4E" w14:textId="66D64359" w:rsidR="00BF68EB" w:rsidRDefault="00CB212E" w:rsidP="0065645E">
          <w:pPr>
            <w:pStyle w:val="TOC2"/>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69" w:history="1">
            <w:r w:rsidR="00BF68EB" w:rsidRPr="006144AD">
              <w:rPr>
                <w:rStyle w:val="Hyperlink"/>
                <w:noProof/>
              </w:rPr>
              <w:t>Section G: Additional Comments (Optional)</w:t>
            </w:r>
            <w:r w:rsidR="00BF68EB">
              <w:rPr>
                <w:noProof/>
                <w:webHidden/>
              </w:rPr>
              <w:tab/>
            </w:r>
            <w:r w:rsidR="00BF68EB">
              <w:rPr>
                <w:noProof/>
                <w:webHidden/>
              </w:rPr>
              <w:fldChar w:fldCharType="begin"/>
            </w:r>
            <w:r w:rsidR="00BF68EB">
              <w:rPr>
                <w:noProof/>
                <w:webHidden/>
              </w:rPr>
              <w:instrText xml:space="preserve"> PAGEREF _Toc241204869 \h </w:instrText>
            </w:r>
            <w:r w:rsidR="00BF68EB">
              <w:rPr>
                <w:noProof/>
                <w:webHidden/>
              </w:rPr>
            </w:r>
            <w:r w:rsidR="00BF68EB">
              <w:rPr>
                <w:noProof/>
                <w:webHidden/>
              </w:rPr>
              <w:fldChar w:fldCharType="separate"/>
            </w:r>
            <w:r w:rsidR="004B5DC9">
              <w:rPr>
                <w:noProof/>
                <w:webHidden/>
              </w:rPr>
              <w:t>76</w:t>
            </w:r>
            <w:r w:rsidR="00BF68EB">
              <w:rPr>
                <w:noProof/>
                <w:webHidden/>
              </w:rPr>
              <w:fldChar w:fldCharType="end"/>
            </w:r>
          </w:hyperlink>
        </w:p>
        <w:p w14:paraId="527121E4" w14:textId="3F0F34CC" w:rsidR="00BF68EB" w:rsidRDefault="00CB212E" w:rsidP="0065645E">
          <w:pPr>
            <w:pStyle w:val="TOC1"/>
            <w:tabs>
              <w:tab w:val="right" w:leader="dot" w:pos="9016"/>
            </w:tabs>
            <w:spacing w:after="160"/>
            <w:rPr>
              <w:rFonts w:asciiTheme="minorHAnsi" w:eastAsiaTheme="minorEastAsia" w:hAnsiTheme="minorHAnsi" w:cstheme="minorBidi"/>
              <w:noProof/>
              <w:color w:val="auto"/>
              <w:kern w:val="2"/>
              <w:lang w:val="en-US" w:eastAsia="en-US"/>
              <w14:ligatures w14:val="standardContextual"/>
            </w:rPr>
          </w:pPr>
          <w:hyperlink w:anchor="_Toc241204870" w:history="1">
            <w:r w:rsidR="00BF68EB" w:rsidRPr="006144AD">
              <w:rPr>
                <w:rStyle w:val="Hyperlink"/>
                <w:noProof/>
              </w:rPr>
              <w:t>Appendix B: Completed Ethical Approval Form (PG2)</w:t>
            </w:r>
            <w:r w:rsidR="00BF68EB">
              <w:rPr>
                <w:noProof/>
                <w:webHidden/>
              </w:rPr>
              <w:tab/>
            </w:r>
            <w:r w:rsidR="00BF68EB">
              <w:rPr>
                <w:noProof/>
                <w:webHidden/>
              </w:rPr>
              <w:fldChar w:fldCharType="begin"/>
            </w:r>
            <w:r w:rsidR="00BF68EB">
              <w:rPr>
                <w:noProof/>
                <w:webHidden/>
              </w:rPr>
              <w:instrText xml:space="preserve"> PAGEREF _Toc241204870 \h </w:instrText>
            </w:r>
            <w:r w:rsidR="00BF68EB">
              <w:rPr>
                <w:noProof/>
                <w:webHidden/>
              </w:rPr>
            </w:r>
            <w:r w:rsidR="00BF68EB">
              <w:rPr>
                <w:noProof/>
                <w:webHidden/>
              </w:rPr>
              <w:fldChar w:fldCharType="separate"/>
            </w:r>
            <w:r w:rsidR="004B5DC9">
              <w:rPr>
                <w:noProof/>
                <w:webHidden/>
              </w:rPr>
              <w:t>77</w:t>
            </w:r>
            <w:r w:rsidR="00BF68EB">
              <w:rPr>
                <w:noProof/>
                <w:webHidden/>
              </w:rPr>
              <w:fldChar w:fldCharType="end"/>
            </w:r>
          </w:hyperlink>
        </w:p>
        <w:p w14:paraId="72EF8963" w14:textId="50D6FBF2" w:rsidR="00BF68EB" w:rsidRDefault="00BF68EB" w:rsidP="0065645E">
          <w:r>
            <w:rPr>
              <w:b/>
              <w:bCs/>
              <w:noProof/>
            </w:rPr>
            <w:fldChar w:fldCharType="end"/>
          </w:r>
        </w:p>
      </w:sdtContent>
    </w:sdt>
    <w:p w14:paraId="761F9B2C" w14:textId="3B1894A1" w:rsidR="000C74FA" w:rsidRDefault="000C74FA" w:rsidP="0065645E"/>
    <w:p w14:paraId="3590CC97" w14:textId="77777777" w:rsidR="000C74FA" w:rsidRDefault="00EA45B7" w:rsidP="0065645E">
      <w:r>
        <w:br w:type="page"/>
      </w:r>
    </w:p>
    <w:p w14:paraId="0F057C06" w14:textId="77777777" w:rsidR="000C74FA" w:rsidRDefault="00EA45B7" w:rsidP="0065645E">
      <w:pPr>
        <w:pStyle w:val="Heading1"/>
        <w:spacing w:before="0"/>
      </w:pPr>
      <w:bookmarkStart w:id="6" w:name="_Toc239988523"/>
      <w:bookmarkStart w:id="7" w:name="_Toc241204798"/>
      <w:r>
        <w:lastRenderedPageBreak/>
        <w:t>List of Tables</w:t>
      </w:r>
      <w:bookmarkEnd w:id="6"/>
      <w:bookmarkEnd w:id="7"/>
    </w:p>
    <w:p w14:paraId="739B7DD4" w14:textId="3F2977E0" w:rsidR="006F10B9" w:rsidRDefault="005A123D" w:rsidP="006F10B9">
      <w:pPr>
        <w:pStyle w:val="TableofFigures"/>
        <w:tabs>
          <w:tab w:val="right" w:leader="dot" w:pos="9016"/>
        </w:tabs>
        <w:spacing w:after="160"/>
        <w:rPr>
          <w:rFonts w:asciiTheme="minorHAnsi" w:eastAsiaTheme="minorEastAsia" w:hAnsiTheme="minorHAnsi" w:cstheme="minorBidi"/>
          <w:noProof/>
          <w:color w:val="auto"/>
          <w:sz w:val="22"/>
          <w:szCs w:val="22"/>
        </w:rPr>
      </w:pPr>
      <w:r>
        <w:fldChar w:fldCharType="begin"/>
      </w:r>
      <w:r>
        <w:instrText xml:space="preserve"> TOC \h \z \c "Table" </w:instrText>
      </w:r>
      <w:r>
        <w:fldChar w:fldCharType="separate"/>
      </w:r>
      <w:hyperlink w:anchor="_Toc241205891" w:history="1">
        <w:r w:rsidR="006F10B9" w:rsidRPr="008E0DF9">
          <w:rPr>
            <w:rStyle w:val="Hyperlink"/>
            <w:noProof/>
          </w:rPr>
          <w:t>Table 4.1: Data screening funnel</w:t>
        </w:r>
        <w:r w:rsidR="006F10B9">
          <w:rPr>
            <w:noProof/>
            <w:webHidden/>
          </w:rPr>
          <w:tab/>
        </w:r>
        <w:r w:rsidR="006F10B9">
          <w:rPr>
            <w:noProof/>
            <w:webHidden/>
          </w:rPr>
          <w:fldChar w:fldCharType="begin"/>
        </w:r>
        <w:r w:rsidR="006F10B9">
          <w:rPr>
            <w:noProof/>
            <w:webHidden/>
          </w:rPr>
          <w:instrText xml:space="preserve"> PAGEREF _Toc241205891 \h </w:instrText>
        </w:r>
        <w:r w:rsidR="006F10B9">
          <w:rPr>
            <w:noProof/>
            <w:webHidden/>
          </w:rPr>
        </w:r>
        <w:r w:rsidR="006F10B9">
          <w:rPr>
            <w:noProof/>
            <w:webHidden/>
          </w:rPr>
          <w:fldChar w:fldCharType="separate"/>
        </w:r>
        <w:r w:rsidR="004B5DC9">
          <w:rPr>
            <w:noProof/>
            <w:webHidden/>
          </w:rPr>
          <w:t>30</w:t>
        </w:r>
        <w:r w:rsidR="006F10B9">
          <w:rPr>
            <w:noProof/>
            <w:webHidden/>
          </w:rPr>
          <w:fldChar w:fldCharType="end"/>
        </w:r>
      </w:hyperlink>
    </w:p>
    <w:p w14:paraId="2F371B56" w14:textId="1C1BBA91"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2" w:history="1">
        <w:r w:rsidR="006F10B9" w:rsidRPr="008E0DF9">
          <w:rPr>
            <w:rStyle w:val="Hyperlink"/>
            <w:noProof/>
          </w:rPr>
          <w:t>Table 4.2: Demographic profile of respondents (N = 150)</w:t>
        </w:r>
        <w:r w:rsidR="006F10B9">
          <w:rPr>
            <w:noProof/>
            <w:webHidden/>
          </w:rPr>
          <w:tab/>
        </w:r>
        <w:r w:rsidR="006F10B9">
          <w:rPr>
            <w:noProof/>
            <w:webHidden/>
          </w:rPr>
          <w:fldChar w:fldCharType="begin"/>
        </w:r>
        <w:r w:rsidR="006F10B9">
          <w:rPr>
            <w:noProof/>
            <w:webHidden/>
          </w:rPr>
          <w:instrText xml:space="preserve"> PAGEREF _Toc241205892 \h </w:instrText>
        </w:r>
        <w:r w:rsidR="006F10B9">
          <w:rPr>
            <w:noProof/>
            <w:webHidden/>
          </w:rPr>
        </w:r>
        <w:r w:rsidR="006F10B9">
          <w:rPr>
            <w:noProof/>
            <w:webHidden/>
          </w:rPr>
          <w:fldChar w:fldCharType="separate"/>
        </w:r>
        <w:r w:rsidR="004B5DC9">
          <w:rPr>
            <w:noProof/>
            <w:webHidden/>
          </w:rPr>
          <w:t>31</w:t>
        </w:r>
        <w:r w:rsidR="006F10B9">
          <w:rPr>
            <w:noProof/>
            <w:webHidden/>
          </w:rPr>
          <w:fldChar w:fldCharType="end"/>
        </w:r>
      </w:hyperlink>
    </w:p>
    <w:p w14:paraId="70208CAE" w14:textId="554E0909"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3" w:history="1">
        <w:r w:rsidR="006F10B9" w:rsidRPr="008E0DF9">
          <w:rPr>
            <w:rStyle w:val="Hyperlink"/>
            <w:noProof/>
          </w:rPr>
          <w:t>Table 4.3: Reliability of the study scales</w:t>
        </w:r>
        <w:r w:rsidR="006F10B9">
          <w:rPr>
            <w:noProof/>
            <w:webHidden/>
          </w:rPr>
          <w:tab/>
        </w:r>
        <w:r w:rsidR="006F10B9">
          <w:rPr>
            <w:noProof/>
            <w:webHidden/>
          </w:rPr>
          <w:fldChar w:fldCharType="begin"/>
        </w:r>
        <w:r w:rsidR="006F10B9">
          <w:rPr>
            <w:noProof/>
            <w:webHidden/>
          </w:rPr>
          <w:instrText xml:space="preserve"> PAGEREF _Toc241205893 \h </w:instrText>
        </w:r>
        <w:r w:rsidR="006F10B9">
          <w:rPr>
            <w:noProof/>
            <w:webHidden/>
          </w:rPr>
        </w:r>
        <w:r w:rsidR="006F10B9">
          <w:rPr>
            <w:noProof/>
            <w:webHidden/>
          </w:rPr>
          <w:fldChar w:fldCharType="separate"/>
        </w:r>
        <w:r w:rsidR="004B5DC9">
          <w:rPr>
            <w:noProof/>
            <w:webHidden/>
          </w:rPr>
          <w:t>34</w:t>
        </w:r>
        <w:r w:rsidR="006F10B9">
          <w:rPr>
            <w:noProof/>
            <w:webHidden/>
          </w:rPr>
          <w:fldChar w:fldCharType="end"/>
        </w:r>
      </w:hyperlink>
    </w:p>
    <w:p w14:paraId="2BC1D245" w14:textId="7CB3B67A"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4" w:history="1">
        <w:r w:rsidR="006F10B9" w:rsidRPr="008E0DF9">
          <w:rPr>
            <w:rStyle w:val="Hyperlink"/>
            <w:noProof/>
          </w:rPr>
          <w:t>Table 4.4: Descriptive statistics for the composite variables (N = 150)</w:t>
        </w:r>
        <w:r w:rsidR="006F10B9">
          <w:rPr>
            <w:noProof/>
            <w:webHidden/>
          </w:rPr>
          <w:tab/>
        </w:r>
        <w:r w:rsidR="006F10B9">
          <w:rPr>
            <w:noProof/>
            <w:webHidden/>
          </w:rPr>
          <w:fldChar w:fldCharType="begin"/>
        </w:r>
        <w:r w:rsidR="006F10B9">
          <w:rPr>
            <w:noProof/>
            <w:webHidden/>
          </w:rPr>
          <w:instrText xml:space="preserve"> PAGEREF _Toc241205894 \h </w:instrText>
        </w:r>
        <w:r w:rsidR="006F10B9">
          <w:rPr>
            <w:noProof/>
            <w:webHidden/>
          </w:rPr>
        </w:r>
        <w:r w:rsidR="006F10B9">
          <w:rPr>
            <w:noProof/>
            <w:webHidden/>
          </w:rPr>
          <w:fldChar w:fldCharType="separate"/>
        </w:r>
        <w:r w:rsidR="004B5DC9">
          <w:rPr>
            <w:noProof/>
            <w:webHidden/>
          </w:rPr>
          <w:t>35</w:t>
        </w:r>
        <w:r w:rsidR="006F10B9">
          <w:rPr>
            <w:noProof/>
            <w:webHidden/>
          </w:rPr>
          <w:fldChar w:fldCharType="end"/>
        </w:r>
      </w:hyperlink>
    </w:p>
    <w:p w14:paraId="45AC59A3" w14:textId="5D3952F5"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5" w:history="1">
        <w:r w:rsidR="006F10B9" w:rsidRPr="008E0DF9">
          <w:rPr>
            <w:rStyle w:val="Hyperlink"/>
            <w:noProof/>
          </w:rPr>
          <w:t>Table 4.5: Pearson correlations between composite variables (N = 150)</w:t>
        </w:r>
        <w:r w:rsidR="006F10B9">
          <w:rPr>
            <w:noProof/>
            <w:webHidden/>
          </w:rPr>
          <w:tab/>
        </w:r>
        <w:r w:rsidR="006F10B9">
          <w:rPr>
            <w:noProof/>
            <w:webHidden/>
          </w:rPr>
          <w:fldChar w:fldCharType="begin"/>
        </w:r>
        <w:r w:rsidR="006F10B9">
          <w:rPr>
            <w:noProof/>
            <w:webHidden/>
          </w:rPr>
          <w:instrText xml:space="preserve"> PAGEREF _Toc241205895 \h </w:instrText>
        </w:r>
        <w:r w:rsidR="006F10B9">
          <w:rPr>
            <w:noProof/>
            <w:webHidden/>
          </w:rPr>
        </w:r>
        <w:r w:rsidR="006F10B9">
          <w:rPr>
            <w:noProof/>
            <w:webHidden/>
          </w:rPr>
          <w:fldChar w:fldCharType="separate"/>
        </w:r>
        <w:r w:rsidR="004B5DC9">
          <w:rPr>
            <w:noProof/>
            <w:webHidden/>
          </w:rPr>
          <w:t>38</w:t>
        </w:r>
        <w:r w:rsidR="006F10B9">
          <w:rPr>
            <w:noProof/>
            <w:webHidden/>
          </w:rPr>
          <w:fldChar w:fldCharType="end"/>
        </w:r>
      </w:hyperlink>
    </w:p>
    <w:p w14:paraId="7FF7A15F" w14:textId="7FD3AC5E"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6" w:history="1">
        <w:r w:rsidR="006F10B9" w:rsidRPr="008E0DF9">
          <w:rPr>
            <w:rStyle w:val="Hyperlink"/>
            <w:noProof/>
          </w:rPr>
          <w:t>Table 4.6: Regression model summaries</w:t>
        </w:r>
        <w:r w:rsidR="006F10B9">
          <w:rPr>
            <w:noProof/>
            <w:webHidden/>
          </w:rPr>
          <w:tab/>
        </w:r>
        <w:r w:rsidR="006F10B9">
          <w:rPr>
            <w:noProof/>
            <w:webHidden/>
          </w:rPr>
          <w:fldChar w:fldCharType="begin"/>
        </w:r>
        <w:r w:rsidR="006F10B9">
          <w:rPr>
            <w:noProof/>
            <w:webHidden/>
          </w:rPr>
          <w:instrText xml:space="preserve"> PAGEREF _Toc241205896 \h </w:instrText>
        </w:r>
        <w:r w:rsidR="006F10B9">
          <w:rPr>
            <w:noProof/>
            <w:webHidden/>
          </w:rPr>
        </w:r>
        <w:r w:rsidR="006F10B9">
          <w:rPr>
            <w:noProof/>
            <w:webHidden/>
          </w:rPr>
          <w:fldChar w:fldCharType="separate"/>
        </w:r>
        <w:r w:rsidR="004B5DC9">
          <w:rPr>
            <w:noProof/>
            <w:webHidden/>
          </w:rPr>
          <w:t>40</w:t>
        </w:r>
        <w:r w:rsidR="006F10B9">
          <w:rPr>
            <w:noProof/>
            <w:webHidden/>
          </w:rPr>
          <w:fldChar w:fldCharType="end"/>
        </w:r>
      </w:hyperlink>
    </w:p>
    <w:p w14:paraId="59F6AD93" w14:textId="360254B8"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7" w:history="1">
        <w:r w:rsidR="006F10B9" w:rsidRPr="008E0DF9">
          <w:rPr>
            <w:rStyle w:val="Hyperlink"/>
            <w:noProof/>
          </w:rPr>
          <w:t>Table 4.7: Regression coefficients (final model, Model 2)</w:t>
        </w:r>
        <w:r w:rsidR="006F10B9">
          <w:rPr>
            <w:noProof/>
            <w:webHidden/>
          </w:rPr>
          <w:tab/>
        </w:r>
        <w:r w:rsidR="006F10B9">
          <w:rPr>
            <w:noProof/>
            <w:webHidden/>
          </w:rPr>
          <w:fldChar w:fldCharType="begin"/>
        </w:r>
        <w:r w:rsidR="006F10B9">
          <w:rPr>
            <w:noProof/>
            <w:webHidden/>
          </w:rPr>
          <w:instrText xml:space="preserve"> PAGEREF _Toc241205897 \h </w:instrText>
        </w:r>
        <w:r w:rsidR="006F10B9">
          <w:rPr>
            <w:noProof/>
            <w:webHidden/>
          </w:rPr>
        </w:r>
        <w:r w:rsidR="006F10B9">
          <w:rPr>
            <w:noProof/>
            <w:webHidden/>
          </w:rPr>
          <w:fldChar w:fldCharType="separate"/>
        </w:r>
        <w:r w:rsidR="004B5DC9">
          <w:rPr>
            <w:noProof/>
            <w:webHidden/>
          </w:rPr>
          <w:t>40</w:t>
        </w:r>
        <w:r w:rsidR="006F10B9">
          <w:rPr>
            <w:noProof/>
            <w:webHidden/>
          </w:rPr>
          <w:fldChar w:fldCharType="end"/>
        </w:r>
      </w:hyperlink>
    </w:p>
    <w:p w14:paraId="676DC82D" w14:textId="0ED498C5"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8" w:history="1">
        <w:r w:rsidR="006F10B9" w:rsidRPr="008E0DF9">
          <w:rPr>
            <w:rStyle w:val="Hyperlink"/>
            <w:noProof/>
          </w:rPr>
          <w:t>Table 4.8: One-way ANOVA of composites by role type (group means and test)</w:t>
        </w:r>
        <w:r w:rsidR="006F10B9">
          <w:rPr>
            <w:noProof/>
            <w:webHidden/>
          </w:rPr>
          <w:tab/>
        </w:r>
        <w:r w:rsidR="006F10B9">
          <w:rPr>
            <w:noProof/>
            <w:webHidden/>
          </w:rPr>
          <w:fldChar w:fldCharType="begin"/>
        </w:r>
        <w:r w:rsidR="006F10B9">
          <w:rPr>
            <w:noProof/>
            <w:webHidden/>
          </w:rPr>
          <w:instrText xml:space="preserve"> PAGEREF _Toc241205898 \h </w:instrText>
        </w:r>
        <w:r w:rsidR="006F10B9">
          <w:rPr>
            <w:noProof/>
            <w:webHidden/>
          </w:rPr>
        </w:r>
        <w:r w:rsidR="006F10B9">
          <w:rPr>
            <w:noProof/>
            <w:webHidden/>
          </w:rPr>
          <w:fldChar w:fldCharType="separate"/>
        </w:r>
        <w:r w:rsidR="004B5DC9">
          <w:rPr>
            <w:noProof/>
            <w:webHidden/>
          </w:rPr>
          <w:t>41</w:t>
        </w:r>
        <w:r w:rsidR="006F10B9">
          <w:rPr>
            <w:noProof/>
            <w:webHidden/>
          </w:rPr>
          <w:fldChar w:fldCharType="end"/>
        </w:r>
      </w:hyperlink>
    </w:p>
    <w:p w14:paraId="79A55623" w14:textId="5AFA05F6"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899" w:history="1">
        <w:r w:rsidR="006F10B9" w:rsidRPr="008E0DF9">
          <w:rPr>
            <w:rStyle w:val="Hyperlink"/>
            <w:noProof/>
          </w:rPr>
          <w:t>Table 4.9: Chi-square tests of association</w:t>
        </w:r>
        <w:r w:rsidR="006F10B9">
          <w:rPr>
            <w:noProof/>
            <w:webHidden/>
          </w:rPr>
          <w:tab/>
        </w:r>
        <w:r w:rsidR="006F10B9">
          <w:rPr>
            <w:noProof/>
            <w:webHidden/>
          </w:rPr>
          <w:fldChar w:fldCharType="begin"/>
        </w:r>
        <w:r w:rsidR="006F10B9">
          <w:rPr>
            <w:noProof/>
            <w:webHidden/>
          </w:rPr>
          <w:instrText xml:space="preserve"> PAGEREF _Toc241205899 \h </w:instrText>
        </w:r>
        <w:r w:rsidR="006F10B9">
          <w:rPr>
            <w:noProof/>
            <w:webHidden/>
          </w:rPr>
        </w:r>
        <w:r w:rsidR="006F10B9">
          <w:rPr>
            <w:noProof/>
            <w:webHidden/>
          </w:rPr>
          <w:fldChar w:fldCharType="separate"/>
        </w:r>
        <w:r w:rsidR="004B5DC9">
          <w:rPr>
            <w:noProof/>
            <w:webHidden/>
          </w:rPr>
          <w:t>43</w:t>
        </w:r>
        <w:r w:rsidR="006F10B9">
          <w:rPr>
            <w:noProof/>
            <w:webHidden/>
          </w:rPr>
          <w:fldChar w:fldCharType="end"/>
        </w:r>
      </w:hyperlink>
    </w:p>
    <w:p w14:paraId="56E67D37" w14:textId="0C8244B6"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900" w:history="1">
        <w:r w:rsidR="006F10B9" w:rsidRPr="008E0DF9">
          <w:rPr>
            <w:rStyle w:val="Hyperlink"/>
            <w:noProof/>
          </w:rPr>
          <w:t>Table 4.10: Support strategies ranked by perceived importance</w:t>
        </w:r>
        <w:r w:rsidR="006F10B9">
          <w:rPr>
            <w:noProof/>
            <w:webHidden/>
          </w:rPr>
          <w:tab/>
        </w:r>
        <w:r w:rsidR="006F10B9">
          <w:rPr>
            <w:noProof/>
            <w:webHidden/>
          </w:rPr>
          <w:fldChar w:fldCharType="begin"/>
        </w:r>
        <w:r w:rsidR="006F10B9">
          <w:rPr>
            <w:noProof/>
            <w:webHidden/>
          </w:rPr>
          <w:instrText xml:space="preserve"> PAGEREF _Toc241205900 \h </w:instrText>
        </w:r>
        <w:r w:rsidR="006F10B9">
          <w:rPr>
            <w:noProof/>
            <w:webHidden/>
          </w:rPr>
        </w:r>
        <w:r w:rsidR="006F10B9">
          <w:rPr>
            <w:noProof/>
            <w:webHidden/>
          </w:rPr>
          <w:fldChar w:fldCharType="separate"/>
        </w:r>
        <w:r w:rsidR="004B5DC9">
          <w:rPr>
            <w:noProof/>
            <w:webHidden/>
          </w:rPr>
          <w:t>43</w:t>
        </w:r>
        <w:r w:rsidR="006F10B9">
          <w:rPr>
            <w:noProof/>
            <w:webHidden/>
          </w:rPr>
          <w:fldChar w:fldCharType="end"/>
        </w:r>
      </w:hyperlink>
    </w:p>
    <w:p w14:paraId="635E9499" w14:textId="30322E59" w:rsidR="006F10B9" w:rsidRDefault="00CB212E" w:rsidP="006F10B9">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5901" w:history="1">
        <w:r w:rsidR="006F10B9" w:rsidRPr="008E0DF9">
          <w:rPr>
            <w:rStyle w:val="Hyperlink"/>
            <w:noProof/>
          </w:rPr>
          <w:t>Table 4.11: Summary of hypothesis testing</w:t>
        </w:r>
        <w:r w:rsidR="006F10B9">
          <w:rPr>
            <w:noProof/>
            <w:webHidden/>
          </w:rPr>
          <w:tab/>
        </w:r>
        <w:r w:rsidR="006F10B9">
          <w:rPr>
            <w:noProof/>
            <w:webHidden/>
          </w:rPr>
          <w:fldChar w:fldCharType="begin"/>
        </w:r>
        <w:r w:rsidR="006F10B9">
          <w:rPr>
            <w:noProof/>
            <w:webHidden/>
          </w:rPr>
          <w:instrText xml:space="preserve"> PAGEREF _Toc241205901 \h </w:instrText>
        </w:r>
        <w:r w:rsidR="006F10B9">
          <w:rPr>
            <w:noProof/>
            <w:webHidden/>
          </w:rPr>
        </w:r>
        <w:r w:rsidR="006F10B9">
          <w:rPr>
            <w:noProof/>
            <w:webHidden/>
          </w:rPr>
          <w:fldChar w:fldCharType="separate"/>
        </w:r>
        <w:r w:rsidR="004B5DC9">
          <w:rPr>
            <w:noProof/>
            <w:webHidden/>
          </w:rPr>
          <w:t>45</w:t>
        </w:r>
        <w:r w:rsidR="006F10B9">
          <w:rPr>
            <w:noProof/>
            <w:webHidden/>
          </w:rPr>
          <w:fldChar w:fldCharType="end"/>
        </w:r>
      </w:hyperlink>
    </w:p>
    <w:p w14:paraId="0F892C8C" w14:textId="3E77A7D2" w:rsidR="000C74FA" w:rsidRDefault="005A123D" w:rsidP="006F10B9">
      <w:r>
        <w:fldChar w:fldCharType="end"/>
      </w:r>
    </w:p>
    <w:p w14:paraId="1C7EAA0A" w14:textId="77777777" w:rsidR="000C74FA" w:rsidRDefault="00EA45B7" w:rsidP="0065645E">
      <w:r>
        <w:br w:type="page"/>
      </w:r>
    </w:p>
    <w:p w14:paraId="424DF76E" w14:textId="77777777" w:rsidR="000C74FA" w:rsidRDefault="00EA45B7" w:rsidP="0065645E">
      <w:pPr>
        <w:pStyle w:val="Heading1"/>
        <w:spacing w:before="0"/>
      </w:pPr>
      <w:bookmarkStart w:id="8" w:name="_Toc239988524"/>
      <w:bookmarkStart w:id="9" w:name="_Toc241204799"/>
      <w:r>
        <w:lastRenderedPageBreak/>
        <w:t>List of Figures</w:t>
      </w:r>
      <w:bookmarkEnd w:id="8"/>
      <w:bookmarkEnd w:id="9"/>
    </w:p>
    <w:sdt>
      <w:sdtPr>
        <w:alias w:val="List of Figures"/>
        <w:id w:val="-1140570986"/>
      </w:sdtPr>
      <w:sdtEndPr/>
      <w:sdtContent>
        <w:p w14:paraId="2F166D14" w14:textId="7CF5A47E" w:rsidR="002054A0" w:rsidRDefault="00EA45B7">
          <w:pPr>
            <w:pStyle w:val="TOC1"/>
            <w:tabs>
              <w:tab w:val="right" w:leader="dot" w:pos="9016"/>
            </w:tabs>
            <w:rPr>
              <w:rFonts w:asciiTheme="minorHAnsi" w:eastAsiaTheme="minorEastAsia" w:hAnsiTheme="minorHAnsi" w:cstheme="minorBidi"/>
              <w:noProof/>
              <w:color w:val="auto"/>
              <w:sz w:val="22"/>
              <w:szCs w:val="22"/>
            </w:rPr>
          </w:pPr>
          <w:r>
            <w:fldChar w:fldCharType="begin"/>
          </w:r>
          <w:r>
            <w:instrText>TOC \h \t "FigureCaption,1"</w:instrText>
          </w:r>
          <w:r>
            <w:fldChar w:fldCharType="separate"/>
          </w:r>
          <w:hyperlink w:anchor="_Toc241206283" w:history="1">
            <w:r w:rsidR="002054A0" w:rsidRPr="00855479">
              <w:rPr>
                <w:rStyle w:val="Hyperlink"/>
                <w:noProof/>
              </w:rPr>
              <w:t>Figure 3.1: The research onion, showing the applied methodological path (adapted from Saunders, Lewis and Thornhill, 2019).</w:t>
            </w:r>
            <w:r w:rsidR="002054A0">
              <w:rPr>
                <w:noProof/>
              </w:rPr>
              <w:tab/>
            </w:r>
            <w:r w:rsidR="002054A0">
              <w:rPr>
                <w:noProof/>
              </w:rPr>
              <w:fldChar w:fldCharType="begin"/>
            </w:r>
            <w:r w:rsidR="002054A0">
              <w:rPr>
                <w:noProof/>
              </w:rPr>
              <w:instrText xml:space="preserve"> PAGEREF _Toc241206283 \h </w:instrText>
            </w:r>
            <w:r w:rsidR="002054A0">
              <w:rPr>
                <w:noProof/>
              </w:rPr>
            </w:r>
            <w:r w:rsidR="002054A0">
              <w:rPr>
                <w:noProof/>
              </w:rPr>
              <w:fldChar w:fldCharType="separate"/>
            </w:r>
            <w:r w:rsidR="004B5DC9">
              <w:rPr>
                <w:noProof/>
              </w:rPr>
              <w:t>23</w:t>
            </w:r>
            <w:r w:rsidR="002054A0">
              <w:rPr>
                <w:noProof/>
              </w:rPr>
              <w:fldChar w:fldCharType="end"/>
            </w:r>
          </w:hyperlink>
        </w:p>
        <w:p w14:paraId="4FDB1268" w14:textId="77777777" w:rsidR="002054A0" w:rsidRDefault="00EA45B7" w:rsidP="0065645E">
          <w:pPr>
            <w:rPr>
              <w:noProof/>
            </w:rPr>
          </w:pPr>
          <w:r>
            <w:fldChar w:fldCharType="end"/>
          </w:r>
          <w:r w:rsidR="002054A0">
            <w:fldChar w:fldCharType="begin"/>
          </w:r>
          <w:r w:rsidR="002054A0">
            <w:instrText xml:space="preserve"> TOC \h \z \c "Figure" </w:instrText>
          </w:r>
          <w:r w:rsidR="002054A0">
            <w:fldChar w:fldCharType="separate"/>
          </w:r>
        </w:p>
        <w:p w14:paraId="225DED56" w14:textId="61A1B068"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295" w:history="1">
            <w:r w:rsidR="002054A0" w:rsidRPr="00082363">
              <w:rPr>
                <w:rStyle w:val="Hyperlink"/>
                <w:noProof/>
              </w:rPr>
              <w:t>Figure 4.1: Age group of respondents (%).</w:t>
            </w:r>
            <w:r w:rsidR="002054A0">
              <w:rPr>
                <w:noProof/>
                <w:webHidden/>
              </w:rPr>
              <w:tab/>
            </w:r>
            <w:r w:rsidR="002054A0">
              <w:rPr>
                <w:noProof/>
                <w:webHidden/>
              </w:rPr>
              <w:fldChar w:fldCharType="begin"/>
            </w:r>
            <w:r w:rsidR="002054A0">
              <w:rPr>
                <w:noProof/>
                <w:webHidden/>
              </w:rPr>
              <w:instrText xml:space="preserve"> PAGEREF _Toc241206295 \h </w:instrText>
            </w:r>
            <w:r w:rsidR="002054A0">
              <w:rPr>
                <w:noProof/>
                <w:webHidden/>
              </w:rPr>
            </w:r>
            <w:r w:rsidR="002054A0">
              <w:rPr>
                <w:noProof/>
                <w:webHidden/>
              </w:rPr>
              <w:fldChar w:fldCharType="separate"/>
            </w:r>
            <w:r w:rsidR="004B5DC9">
              <w:rPr>
                <w:noProof/>
                <w:webHidden/>
              </w:rPr>
              <w:t>32</w:t>
            </w:r>
            <w:r w:rsidR="002054A0">
              <w:rPr>
                <w:noProof/>
                <w:webHidden/>
              </w:rPr>
              <w:fldChar w:fldCharType="end"/>
            </w:r>
          </w:hyperlink>
        </w:p>
        <w:p w14:paraId="0866AFA6" w14:textId="1BEB7A53"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296" w:history="1">
            <w:r w:rsidR="002054A0" w:rsidRPr="00082363">
              <w:rPr>
                <w:rStyle w:val="Hyperlink"/>
                <w:noProof/>
              </w:rPr>
              <w:t>Figure 4.2: Gender of respondents (%).</w:t>
            </w:r>
            <w:r w:rsidR="002054A0">
              <w:rPr>
                <w:noProof/>
                <w:webHidden/>
              </w:rPr>
              <w:tab/>
            </w:r>
            <w:r w:rsidR="002054A0">
              <w:rPr>
                <w:noProof/>
                <w:webHidden/>
              </w:rPr>
              <w:fldChar w:fldCharType="begin"/>
            </w:r>
            <w:r w:rsidR="002054A0">
              <w:rPr>
                <w:noProof/>
                <w:webHidden/>
              </w:rPr>
              <w:instrText xml:space="preserve"> PAGEREF _Toc241206296 \h </w:instrText>
            </w:r>
            <w:r w:rsidR="002054A0">
              <w:rPr>
                <w:noProof/>
                <w:webHidden/>
              </w:rPr>
            </w:r>
            <w:r w:rsidR="002054A0">
              <w:rPr>
                <w:noProof/>
                <w:webHidden/>
              </w:rPr>
              <w:fldChar w:fldCharType="separate"/>
            </w:r>
            <w:r w:rsidR="004B5DC9">
              <w:rPr>
                <w:noProof/>
                <w:webHidden/>
              </w:rPr>
              <w:t>33</w:t>
            </w:r>
            <w:r w:rsidR="002054A0">
              <w:rPr>
                <w:noProof/>
                <w:webHidden/>
              </w:rPr>
              <w:fldChar w:fldCharType="end"/>
            </w:r>
          </w:hyperlink>
        </w:p>
        <w:p w14:paraId="666D17A5" w14:textId="2621A135"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297" w:history="1">
            <w:r w:rsidR="002054A0" w:rsidRPr="00082363">
              <w:rPr>
                <w:rStyle w:val="Hyperlink"/>
                <w:noProof/>
              </w:rPr>
              <w:t>Figure 4.3: Role type of respondents (%).</w:t>
            </w:r>
            <w:r w:rsidR="002054A0">
              <w:rPr>
                <w:noProof/>
                <w:webHidden/>
              </w:rPr>
              <w:tab/>
            </w:r>
            <w:r w:rsidR="002054A0">
              <w:rPr>
                <w:noProof/>
                <w:webHidden/>
              </w:rPr>
              <w:fldChar w:fldCharType="begin"/>
            </w:r>
            <w:r w:rsidR="002054A0">
              <w:rPr>
                <w:noProof/>
                <w:webHidden/>
              </w:rPr>
              <w:instrText xml:space="preserve"> PAGEREF _Toc241206297 \h </w:instrText>
            </w:r>
            <w:r w:rsidR="002054A0">
              <w:rPr>
                <w:noProof/>
                <w:webHidden/>
              </w:rPr>
            </w:r>
            <w:r w:rsidR="002054A0">
              <w:rPr>
                <w:noProof/>
                <w:webHidden/>
              </w:rPr>
              <w:fldChar w:fldCharType="separate"/>
            </w:r>
            <w:r w:rsidR="004B5DC9">
              <w:rPr>
                <w:noProof/>
                <w:webHidden/>
              </w:rPr>
              <w:t>33</w:t>
            </w:r>
            <w:r w:rsidR="002054A0">
              <w:rPr>
                <w:noProof/>
                <w:webHidden/>
              </w:rPr>
              <w:fldChar w:fldCharType="end"/>
            </w:r>
          </w:hyperlink>
        </w:p>
        <w:p w14:paraId="0230F275" w14:textId="50F00E6D"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298" w:history="1">
            <w:r w:rsidR="002054A0" w:rsidRPr="00082363">
              <w:rPr>
                <w:rStyle w:val="Hyperlink"/>
                <w:noProof/>
              </w:rPr>
              <w:t>Figure 4.4: Years in retail banking (%).</w:t>
            </w:r>
            <w:r w:rsidR="002054A0">
              <w:rPr>
                <w:noProof/>
                <w:webHidden/>
              </w:rPr>
              <w:tab/>
            </w:r>
            <w:r w:rsidR="002054A0">
              <w:rPr>
                <w:noProof/>
                <w:webHidden/>
              </w:rPr>
              <w:fldChar w:fldCharType="begin"/>
            </w:r>
            <w:r w:rsidR="002054A0">
              <w:rPr>
                <w:noProof/>
                <w:webHidden/>
              </w:rPr>
              <w:instrText xml:space="preserve"> PAGEREF _Toc241206298 \h </w:instrText>
            </w:r>
            <w:r w:rsidR="002054A0">
              <w:rPr>
                <w:noProof/>
                <w:webHidden/>
              </w:rPr>
            </w:r>
            <w:r w:rsidR="002054A0">
              <w:rPr>
                <w:noProof/>
                <w:webHidden/>
              </w:rPr>
              <w:fldChar w:fldCharType="separate"/>
            </w:r>
            <w:r w:rsidR="004B5DC9">
              <w:rPr>
                <w:noProof/>
                <w:webHidden/>
              </w:rPr>
              <w:t>33</w:t>
            </w:r>
            <w:r w:rsidR="002054A0">
              <w:rPr>
                <w:noProof/>
                <w:webHidden/>
              </w:rPr>
              <w:fldChar w:fldCharType="end"/>
            </w:r>
          </w:hyperlink>
        </w:p>
        <w:p w14:paraId="2AD219FE" w14:textId="16CB453F"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299" w:history="1">
            <w:r w:rsidR="002054A0" w:rsidRPr="00082363">
              <w:rPr>
                <w:rStyle w:val="Hyperlink"/>
                <w:noProof/>
              </w:rPr>
              <w:t>Figure 5.5: Region of respondents (%).</w:t>
            </w:r>
            <w:r w:rsidR="002054A0">
              <w:rPr>
                <w:noProof/>
                <w:webHidden/>
              </w:rPr>
              <w:tab/>
            </w:r>
            <w:r w:rsidR="002054A0">
              <w:rPr>
                <w:noProof/>
                <w:webHidden/>
              </w:rPr>
              <w:fldChar w:fldCharType="begin"/>
            </w:r>
            <w:r w:rsidR="002054A0">
              <w:rPr>
                <w:noProof/>
                <w:webHidden/>
              </w:rPr>
              <w:instrText xml:space="preserve"> PAGEREF _Toc241206299 \h </w:instrText>
            </w:r>
            <w:r w:rsidR="002054A0">
              <w:rPr>
                <w:noProof/>
                <w:webHidden/>
              </w:rPr>
            </w:r>
            <w:r w:rsidR="002054A0">
              <w:rPr>
                <w:noProof/>
                <w:webHidden/>
              </w:rPr>
              <w:fldChar w:fldCharType="separate"/>
            </w:r>
            <w:r w:rsidR="004B5DC9">
              <w:rPr>
                <w:noProof/>
                <w:webHidden/>
              </w:rPr>
              <w:t>34</w:t>
            </w:r>
            <w:r w:rsidR="002054A0">
              <w:rPr>
                <w:noProof/>
                <w:webHidden/>
              </w:rPr>
              <w:fldChar w:fldCharType="end"/>
            </w:r>
          </w:hyperlink>
        </w:p>
        <w:p w14:paraId="593BF48C" w14:textId="0639FFF6"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0" w:history="1">
            <w:r w:rsidR="002054A0" w:rsidRPr="00082363">
              <w:rPr>
                <w:rStyle w:val="Hyperlink"/>
                <w:noProof/>
              </w:rPr>
              <w:t>Figure 4.6: Distribution of AI Exposure scores.</w:t>
            </w:r>
            <w:r w:rsidR="002054A0">
              <w:rPr>
                <w:noProof/>
                <w:webHidden/>
              </w:rPr>
              <w:tab/>
            </w:r>
            <w:r w:rsidR="002054A0">
              <w:rPr>
                <w:noProof/>
                <w:webHidden/>
              </w:rPr>
              <w:fldChar w:fldCharType="begin"/>
            </w:r>
            <w:r w:rsidR="002054A0">
              <w:rPr>
                <w:noProof/>
                <w:webHidden/>
              </w:rPr>
              <w:instrText xml:space="preserve"> PAGEREF _Toc241206300 \h </w:instrText>
            </w:r>
            <w:r w:rsidR="002054A0">
              <w:rPr>
                <w:noProof/>
                <w:webHidden/>
              </w:rPr>
            </w:r>
            <w:r w:rsidR="002054A0">
              <w:rPr>
                <w:noProof/>
                <w:webHidden/>
              </w:rPr>
              <w:fldChar w:fldCharType="separate"/>
            </w:r>
            <w:r w:rsidR="004B5DC9">
              <w:rPr>
                <w:noProof/>
                <w:webHidden/>
              </w:rPr>
              <w:t>36</w:t>
            </w:r>
            <w:r w:rsidR="002054A0">
              <w:rPr>
                <w:noProof/>
                <w:webHidden/>
              </w:rPr>
              <w:fldChar w:fldCharType="end"/>
            </w:r>
          </w:hyperlink>
        </w:p>
        <w:p w14:paraId="6C219671" w14:textId="711110CE"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1" w:history="1">
            <w:r w:rsidR="002054A0" w:rsidRPr="00082363">
              <w:rPr>
                <w:rStyle w:val="Hyperlink"/>
                <w:noProof/>
              </w:rPr>
              <w:t>Figure 4.7: Distribution of Role Identity Disruption scores.</w:t>
            </w:r>
            <w:r w:rsidR="002054A0">
              <w:rPr>
                <w:noProof/>
                <w:webHidden/>
              </w:rPr>
              <w:tab/>
            </w:r>
            <w:r w:rsidR="002054A0">
              <w:rPr>
                <w:noProof/>
                <w:webHidden/>
              </w:rPr>
              <w:fldChar w:fldCharType="begin"/>
            </w:r>
            <w:r w:rsidR="002054A0">
              <w:rPr>
                <w:noProof/>
                <w:webHidden/>
              </w:rPr>
              <w:instrText xml:space="preserve"> PAGEREF _Toc241206301 \h </w:instrText>
            </w:r>
            <w:r w:rsidR="002054A0">
              <w:rPr>
                <w:noProof/>
                <w:webHidden/>
              </w:rPr>
            </w:r>
            <w:r w:rsidR="002054A0">
              <w:rPr>
                <w:noProof/>
                <w:webHidden/>
              </w:rPr>
              <w:fldChar w:fldCharType="separate"/>
            </w:r>
            <w:r w:rsidR="004B5DC9">
              <w:rPr>
                <w:noProof/>
                <w:webHidden/>
              </w:rPr>
              <w:t>36</w:t>
            </w:r>
            <w:r w:rsidR="002054A0">
              <w:rPr>
                <w:noProof/>
                <w:webHidden/>
              </w:rPr>
              <w:fldChar w:fldCharType="end"/>
            </w:r>
          </w:hyperlink>
        </w:p>
        <w:p w14:paraId="5F95695B" w14:textId="06962C95"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2" w:history="1">
            <w:r w:rsidR="002054A0" w:rsidRPr="00082363">
              <w:rPr>
                <w:rStyle w:val="Hyperlink"/>
                <w:noProof/>
              </w:rPr>
              <w:t>Figure 4.8: Distribution of Job Confidence scores.</w:t>
            </w:r>
            <w:r w:rsidR="002054A0">
              <w:rPr>
                <w:noProof/>
                <w:webHidden/>
              </w:rPr>
              <w:tab/>
            </w:r>
            <w:r w:rsidR="002054A0">
              <w:rPr>
                <w:noProof/>
                <w:webHidden/>
              </w:rPr>
              <w:fldChar w:fldCharType="begin"/>
            </w:r>
            <w:r w:rsidR="002054A0">
              <w:rPr>
                <w:noProof/>
                <w:webHidden/>
              </w:rPr>
              <w:instrText xml:space="preserve"> PAGEREF _Toc241206302 \h </w:instrText>
            </w:r>
            <w:r w:rsidR="002054A0">
              <w:rPr>
                <w:noProof/>
                <w:webHidden/>
              </w:rPr>
            </w:r>
            <w:r w:rsidR="002054A0">
              <w:rPr>
                <w:noProof/>
                <w:webHidden/>
              </w:rPr>
              <w:fldChar w:fldCharType="separate"/>
            </w:r>
            <w:r w:rsidR="004B5DC9">
              <w:rPr>
                <w:noProof/>
                <w:webHidden/>
              </w:rPr>
              <w:t>37</w:t>
            </w:r>
            <w:r w:rsidR="002054A0">
              <w:rPr>
                <w:noProof/>
                <w:webHidden/>
              </w:rPr>
              <w:fldChar w:fldCharType="end"/>
            </w:r>
          </w:hyperlink>
        </w:p>
        <w:p w14:paraId="01F7AF17" w14:textId="75A77F1A"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3" w:history="1">
            <w:r w:rsidR="002054A0" w:rsidRPr="00082363">
              <w:rPr>
                <w:rStyle w:val="Hyperlink"/>
                <w:noProof/>
              </w:rPr>
              <w:t>Figure 4.9: Distribution of Perceived Job Security scores.</w:t>
            </w:r>
            <w:r w:rsidR="002054A0">
              <w:rPr>
                <w:noProof/>
                <w:webHidden/>
              </w:rPr>
              <w:tab/>
            </w:r>
            <w:r w:rsidR="002054A0">
              <w:rPr>
                <w:noProof/>
                <w:webHidden/>
              </w:rPr>
              <w:fldChar w:fldCharType="begin"/>
            </w:r>
            <w:r w:rsidR="002054A0">
              <w:rPr>
                <w:noProof/>
                <w:webHidden/>
              </w:rPr>
              <w:instrText xml:space="preserve"> PAGEREF _Toc241206303 \h </w:instrText>
            </w:r>
            <w:r w:rsidR="002054A0">
              <w:rPr>
                <w:noProof/>
                <w:webHidden/>
              </w:rPr>
            </w:r>
            <w:r w:rsidR="002054A0">
              <w:rPr>
                <w:noProof/>
                <w:webHidden/>
              </w:rPr>
              <w:fldChar w:fldCharType="separate"/>
            </w:r>
            <w:r w:rsidR="004B5DC9">
              <w:rPr>
                <w:noProof/>
                <w:webHidden/>
              </w:rPr>
              <w:t>37</w:t>
            </w:r>
            <w:r w:rsidR="002054A0">
              <w:rPr>
                <w:noProof/>
                <w:webHidden/>
              </w:rPr>
              <w:fldChar w:fldCharType="end"/>
            </w:r>
          </w:hyperlink>
        </w:p>
        <w:p w14:paraId="1604AF78" w14:textId="6522F090"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4" w:history="1">
            <w:r w:rsidR="002054A0" w:rsidRPr="00082363">
              <w:rPr>
                <w:rStyle w:val="Hyperlink"/>
                <w:noProof/>
              </w:rPr>
              <w:t>Figure 4.10: Distribution of Organisational Support scores.</w:t>
            </w:r>
            <w:r w:rsidR="002054A0">
              <w:rPr>
                <w:noProof/>
                <w:webHidden/>
              </w:rPr>
              <w:tab/>
            </w:r>
            <w:r w:rsidR="002054A0">
              <w:rPr>
                <w:noProof/>
                <w:webHidden/>
              </w:rPr>
              <w:fldChar w:fldCharType="begin"/>
            </w:r>
            <w:r w:rsidR="002054A0">
              <w:rPr>
                <w:noProof/>
                <w:webHidden/>
              </w:rPr>
              <w:instrText xml:space="preserve"> PAGEREF _Toc241206304 \h </w:instrText>
            </w:r>
            <w:r w:rsidR="002054A0">
              <w:rPr>
                <w:noProof/>
                <w:webHidden/>
              </w:rPr>
            </w:r>
            <w:r w:rsidR="002054A0">
              <w:rPr>
                <w:noProof/>
                <w:webHidden/>
              </w:rPr>
              <w:fldChar w:fldCharType="separate"/>
            </w:r>
            <w:r w:rsidR="004B5DC9">
              <w:rPr>
                <w:noProof/>
                <w:webHidden/>
              </w:rPr>
              <w:t>37</w:t>
            </w:r>
            <w:r w:rsidR="002054A0">
              <w:rPr>
                <w:noProof/>
                <w:webHidden/>
              </w:rPr>
              <w:fldChar w:fldCharType="end"/>
            </w:r>
          </w:hyperlink>
        </w:p>
        <w:p w14:paraId="4CCC4538" w14:textId="0C3A618A"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5" w:history="1">
            <w:r w:rsidR="002054A0" w:rsidRPr="00082363">
              <w:rPr>
                <w:rStyle w:val="Hyperlink"/>
                <w:noProof/>
              </w:rPr>
              <w:t>Figure 4.11: Mean Perceived Job Security by role type.</w:t>
            </w:r>
            <w:r w:rsidR="002054A0">
              <w:rPr>
                <w:noProof/>
                <w:webHidden/>
              </w:rPr>
              <w:tab/>
            </w:r>
            <w:r w:rsidR="002054A0">
              <w:rPr>
                <w:noProof/>
                <w:webHidden/>
              </w:rPr>
              <w:fldChar w:fldCharType="begin"/>
            </w:r>
            <w:r w:rsidR="002054A0">
              <w:rPr>
                <w:noProof/>
                <w:webHidden/>
              </w:rPr>
              <w:instrText xml:space="preserve"> PAGEREF _Toc241206305 \h </w:instrText>
            </w:r>
            <w:r w:rsidR="002054A0">
              <w:rPr>
                <w:noProof/>
                <w:webHidden/>
              </w:rPr>
            </w:r>
            <w:r w:rsidR="002054A0">
              <w:rPr>
                <w:noProof/>
                <w:webHidden/>
              </w:rPr>
              <w:fldChar w:fldCharType="separate"/>
            </w:r>
            <w:r w:rsidR="004B5DC9">
              <w:rPr>
                <w:noProof/>
                <w:webHidden/>
              </w:rPr>
              <w:t>42</w:t>
            </w:r>
            <w:r w:rsidR="002054A0">
              <w:rPr>
                <w:noProof/>
                <w:webHidden/>
              </w:rPr>
              <w:fldChar w:fldCharType="end"/>
            </w:r>
          </w:hyperlink>
        </w:p>
        <w:p w14:paraId="53884FC8" w14:textId="61EEE576" w:rsidR="002054A0" w:rsidRDefault="00CB212E" w:rsidP="002054A0">
          <w:pPr>
            <w:pStyle w:val="TableofFigures"/>
            <w:tabs>
              <w:tab w:val="right" w:leader="dot" w:pos="9016"/>
            </w:tabs>
            <w:spacing w:after="160"/>
            <w:rPr>
              <w:rFonts w:asciiTheme="minorHAnsi" w:eastAsiaTheme="minorEastAsia" w:hAnsiTheme="minorHAnsi" w:cstheme="minorBidi"/>
              <w:noProof/>
              <w:color w:val="auto"/>
              <w:sz w:val="22"/>
              <w:szCs w:val="22"/>
            </w:rPr>
          </w:pPr>
          <w:hyperlink w:anchor="_Toc241206306" w:history="1">
            <w:r w:rsidR="002054A0" w:rsidRPr="00082363">
              <w:rPr>
                <w:rStyle w:val="Hyperlink"/>
                <w:noProof/>
              </w:rPr>
              <w:t>Figure 4.12: Mean AI Exposure by role type.</w:t>
            </w:r>
            <w:r w:rsidR="002054A0">
              <w:rPr>
                <w:noProof/>
                <w:webHidden/>
              </w:rPr>
              <w:tab/>
            </w:r>
            <w:r w:rsidR="002054A0">
              <w:rPr>
                <w:noProof/>
                <w:webHidden/>
              </w:rPr>
              <w:fldChar w:fldCharType="begin"/>
            </w:r>
            <w:r w:rsidR="002054A0">
              <w:rPr>
                <w:noProof/>
                <w:webHidden/>
              </w:rPr>
              <w:instrText xml:space="preserve"> PAGEREF _Toc241206306 \h </w:instrText>
            </w:r>
            <w:r w:rsidR="002054A0">
              <w:rPr>
                <w:noProof/>
                <w:webHidden/>
              </w:rPr>
            </w:r>
            <w:r w:rsidR="002054A0">
              <w:rPr>
                <w:noProof/>
                <w:webHidden/>
              </w:rPr>
              <w:fldChar w:fldCharType="separate"/>
            </w:r>
            <w:r w:rsidR="004B5DC9">
              <w:rPr>
                <w:noProof/>
                <w:webHidden/>
              </w:rPr>
              <w:t>42</w:t>
            </w:r>
            <w:r w:rsidR="002054A0">
              <w:rPr>
                <w:noProof/>
                <w:webHidden/>
              </w:rPr>
              <w:fldChar w:fldCharType="end"/>
            </w:r>
          </w:hyperlink>
        </w:p>
        <w:p w14:paraId="77C8F493" w14:textId="3C9F8C6D" w:rsidR="000C74FA" w:rsidRDefault="002054A0" w:rsidP="0065645E">
          <w:r>
            <w:fldChar w:fldCharType="end"/>
          </w:r>
        </w:p>
      </w:sdtContent>
    </w:sdt>
    <w:p w14:paraId="3204FC54" w14:textId="77777777" w:rsidR="000C74FA" w:rsidRDefault="000C74FA" w:rsidP="0065645E"/>
    <w:p w14:paraId="2EA3C6A0" w14:textId="77777777" w:rsidR="0065645E" w:rsidRDefault="0065645E" w:rsidP="0065645E"/>
    <w:p w14:paraId="2D9275F8" w14:textId="77777777" w:rsidR="0065645E" w:rsidRDefault="0065645E" w:rsidP="0065645E"/>
    <w:p w14:paraId="735B920D" w14:textId="5C07AD5B" w:rsidR="0065645E" w:rsidRDefault="0065645E" w:rsidP="0065645E">
      <w:pPr>
        <w:sectPr w:rsidR="0065645E">
          <w:footerReference w:type="default" r:id="rId9"/>
          <w:pgSz w:w="11906" w:h="16838"/>
          <w:pgMar w:top="1440" w:right="1440" w:bottom="1440" w:left="1440" w:header="708" w:footer="708" w:gutter="0"/>
          <w:pgNumType w:fmt="lowerRoman" w:start="1"/>
          <w:cols w:space="720"/>
          <w:docGrid w:linePitch="360"/>
        </w:sectPr>
      </w:pPr>
    </w:p>
    <w:p w14:paraId="425F6BAC" w14:textId="77777777" w:rsidR="000C74FA" w:rsidRDefault="00EA45B7" w:rsidP="0065645E">
      <w:pPr>
        <w:pStyle w:val="Heading1"/>
        <w:spacing w:before="0"/>
      </w:pPr>
      <w:bookmarkStart w:id="10" w:name="_Toc239988525"/>
      <w:bookmarkStart w:id="11" w:name="_Toc241204800"/>
      <w:r>
        <w:lastRenderedPageBreak/>
        <w:t xml:space="preserve">Chapter 1: </w:t>
      </w:r>
      <w:r w:rsidRPr="00F7520A">
        <w:t>Introduction</w:t>
      </w:r>
      <w:bookmarkEnd w:id="10"/>
      <w:bookmarkEnd w:id="11"/>
    </w:p>
    <w:p w14:paraId="34C9BA6E" w14:textId="77777777" w:rsidR="00F37B0B" w:rsidRDefault="00F37B0B" w:rsidP="0065645E">
      <w:r>
        <w:t>In the UK, AI is revolutionizing the way retail banks are doing business. In a blink of an eye, automated credit scoring, algorithmic fraud detection, AI-driven customer service platforms, and machine-assisted compliance systems have become part of organisational infrastructure. The Financial Conduct Authority (FCA, 2022) similarly found that while most regulated financial firms are currently using at least one AI application, the immediate potential gains are largely for operational efficiency, productivity enhancement, and financial crime prevention. The findings of the Bank of England (2024) and the FCA (2022) are consistent with the pattern seen across the financial services sector: a significant majority of firms are already using at least one AI application, and the near-term benefits are generally financial services specific, focused on financial crime prevention, productivity enhancement, and operational efficiency. However, this transformation is not limited to back-office processing but is increasingly changing the nature of front-line jobs, particularly in customer-facing and relationship management areas which often provide retail banking employees with a sense of purpose and identity in their jobs.</w:t>
      </w:r>
    </w:p>
    <w:p w14:paraId="3A01EADF" w14:textId="72174AB8" w:rsidR="00F37B0B" w:rsidRDefault="00F37B0B" w:rsidP="0065645E">
      <w:r>
        <w:t xml:space="preserve">There is a dominant academic and policy narrative that focuses on labour market displacement, wage impacts, and job task automation indices (Acemoglu and Restrepo, 2020; Arntz, Gregory and Zierahn, 2016; Restrepo, 2024) that remains at the macro level despite this massive change. Georgieff and Hyee (2022) continue this macro tradition, and they review the cross-country evidence of the relationship between AI adoption and employment growth in some occupational segments and employment contraction in others, which may be masked by aggregate statistics. Petersen et al. (2022) also show that automation's impact on distribution is intersectional </w:t>
      </w:r>
      <w:r w:rsidR="001F2F18">
        <w:t>-</w:t>
      </w:r>
      <w:r>
        <w:t xml:space="preserve"> meaning there are systematic variations in impacts by income, gender and by visible minority status </w:t>
      </w:r>
      <w:r w:rsidR="001F2F18">
        <w:t>-</w:t>
      </w:r>
      <w:r>
        <w:t xml:space="preserve"> an effect directly applicable to a banking workforce that is increasingly diverse and intersectional. Very few empirical studies have considered the psychological reactions and experiences of individual bank staff to the gradual intrusion of AI into their working lives, specifically in terms of regional banking environments like Wales and South West England. This is a big omission. While the aggregate level of labour market outcomes is one level of analysis, the psychological aspects of AI-induced change in the workplace </w:t>
      </w:r>
      <w:r w:rsidR="001F2F18">
        <w:t>-</w:t>
      </w:r>
      <w:r>
        <w:t xml:space="preserve"> such as the impact on role identity, job confidence, and perceived job security </w:t>
      </w:r>
      <w:r w:rsidR="001F2F18">
        <w:t>-</w:t>
      </w:r>
      <w:r>
        <w:t xml:space="preserve"> are a different level of analysis and have significant implications for the performance of machines, people, and the sustainable management of technological transition (Selenko et al., 2022). To be sure, the </w:t>
      </w:r>
      <w:r>
        <w:lastRenderedPageBreak/>
        <w:t>anxiety of technological automation is not simply an attitude in the workplace, but also has measurable health impacts: Baek, Yoon and Won (2022) found that workers' anxiety about automation was strongly linked to sleep disturbances.</w:t>
      </w:r>
    </w:p>
    <w:p w14:paraId="19F08759" w14:textId="7A6F4057" w:rsidR="000C74FA" w:rsidRDefault="00F37B0B" w:rsidP="0065645E">
      <w:r>
        <w:t xml:space="preserve">The context of retail banking in Wales and the South West of England is very instructive for this investigation. The sector has a large and diverse workforce with a strong branch, relationship management and back-of-house (risk, compliance and operations) people. There are significant variations in exposure to AI-driven change within these roles, with frontline advisory roles being increasingly integrated with AI customer service platforms and robo-advisory tools, while back-office positions are seeing algorithmic decision-support systems in credit appraisals and compliance monitoring, as well as fraud analysis (Buchanan and Wright, 2021; Bothaina Alsobai and Dalal Aassouli, 2025). The systematic review of the integration of AI in financial services by Vuković, Dekpo-Adza and Matović (2025) points out that the level of readiness of regulatory and organizational frameworks for this transition is quite different between jurisdictions and institution types, which makes a regionally constrained study more valuable than the general national one. So too has the availability of banking service declined </w:t>
      </w:r>
      <w:r w:rsidR="001F2F18">
        <w:t>-</w:t>
      </w:r>
      <w:r>
        <w:t xml:space="preserve"> reports of the closure of high street branches in the United Kingdom have been documented as reason for concern in local communities, adding to the pressure on the remaining branches to take on more transactions and implement more workflow change in relation to AI (Waitzman, 2024; Access to Banking, 2024). The implications for psychological consequences of these different experiences of AI exposure need to be understood to guide targeted support strategies for organisations in the midst of deep change.</w:t>
      </w:r>
    </w:p>
    <w:p w14:paraId="3B8522E5" w14:textId="77777777" w:rsidR="000C74FA" w:rsidRDefault="00EA45B7" w:rsidP="0065645E">
      <w:pPr>
        <w:pStyle w:val="Heading2"/>
        <w:spacing w:before="0" w:after="160"/>
      </w:pPr>
      <w:bookmarkStart w:id="12" w:name="_Toc239988526"/>
      <w:bookmarkStart w:id="13" w:name="_Toc241204801"/>
      <w:r>
        <w:t xml:space="preserve">1.1 Research Problem and </w:t>
      </w:r>
      <w:r w:rsidRPr="00F7520A">
        <w:t>Justification</w:t>
      </w:r>
      <w:bookmarkEnd w:id="12"/>
      <w:bookmarkEnd w:id="13"/>
    </w:p>
    <w:p w14:paraId="6542A949" w14:textId="77777777" w:rsidR="00F37B0B" w:rsidRDefault="00F37B0B" w:rsidP="0065645E">
      <w:r>
        <w:t xml:space="preserve">This dissertation addresses the research problem that there is a lack of empirically supported evidence of workplace change, with a focus on the use of AI, and region specific evidence of how that changes the psychological wellbeing of retail banking employees across Wales and South West England. Despite the clear task displacement and occupational restructuring effects of AI on the labour market documented by institutional authorities such as the Bank of England (2024), the Financial Stability Board's own assessment of the systemic implications of AI (The financial stability implications of artificial intelligence, 2024), and the OECD's analysis of AI-driven shifts in labour market skill demand (Artificial intelligence and the changing demand for skills in the labour market, 2024), and the theoretical literature on automation and labour markets has established mechanisms for task displacement and occupational restructuring </w:t>
      </w:r>
      <w:r>
        <w:lastRenderedPageBreak/>
        <w:t>(Acemoglu and Restrepo, 2020; Autor, 2019; Arvind Upreti and Sridhar, 2024), the employee-level psychological experience of task displacement and occupational restructuring in the specific context of UK regional retail banking remains underexplored. Building on the literature syntheses of Coppa et al. (2018) and Filippi, Bannò and Trento (2023), this paper highlights that the mechanisms linking technological change to the outcomes for individual workers are still far less advanced than the macroeconomic models that are used to predict the impacts of technological change on aggregate employment.</w:t>
      </w:r>
    </w:p>
    <w:p w14:paraId="5ED579D8" w14:textId="49655532" w:rsidR="000C74FA" w:rsidRDefault="00F37B0B" w:rsidP="0065645E">
      <w:r>
        <w:t>This gap results in three important consequences. First, role identity, job confidence and perceived job security are theoretically and empirically separable constructs that have not been systematically explored within a single quantitative scale, with automation-specific insecurity separate from general job insecurity. Similarly, Roll, De Witte and Wang (2023) argue that job insecurity is a multidimensional construct and that measuring job insecurity without also measuring automation-specific insecurity would be incomplete. Secondly, the moderating effects of organisational support mechanisms that are found in the literature but rarely operated in practice need to be examined in an empirical study in a sector-specific and regionally limited sample. Third, the evidence base so far available is limited for organisations in retail banking who are looking to implement AI transitions to support employee wellbeing and ensure staff engagement.Third, the evidence base available so far is limited for organisations in retail banking who are looking to implement AI transitions to support employee wellbeing and ensure staff engagement (Parliament.uk, 2024). The readiness of employees to undergo organisational change is also varied and is influenced by context, as the readiness of workforce segments to undergo organisational change during the post-pandemic is different from each other (Zona, Erlin and Sarianti, 2025).</w:t>
      </w:r>
    </w:p>
    <w:p w14:paraId="3EB041D7" w14:textId="77777777" w:rsidR="000C74FA" w:rsidRDefault="00EA45B7" w:rsidP="0065645E">
      <w:pPr>
        <w:pStyle w:val="Heading2"/>
        <w:spacing w:before="0" w:after="160"/>
      </w:pPr>
      <w:bookmarkStart w:id="14" w:name="_Toc239988527"/>
      <w:bookmarkStart w:id="15" w:name="_Toc241204802"/>
      <w:r>
        <w:t>1.2 Research Question, Aim, and Objectives</w:t>
      </w:r>
      <w:bookmarkEnd w:id="14"/>
      <w:bookmarkEnd w:id="15"/>
    </w:p>
    <w:p w14:paraId="7CBF5366" w14:textId="77777777" w:rsidR="00F37B0B" w:rsidRDefault="00F37B0B" w:rsidP="0065645E">
      <w:r>
        <w:t>The following key research questions for the study are: What are the implications for role identity, job confidence and perceived job security amongst retail banking employees in Wales and South West England when changes in the working environment are introduced as a result of AI, and how well do organisations' support systems mitigate the psychological impact?</w:t>
      </w:r>
    </w:p>
    <w:p w14:paraId="7FE9C8F0" w14:textId="52EF7739" w:rsidR="000C74FA" w:rsidRDefault="00F37B0B" w:rsidP="0065645E">
      <w:r>
        <w:t>This study aims to investigate the effects of AI workplace change on the psychological experience of employees in retail banking within Wales and South West England with a focus on the moderating effect of organisational support. The enquiry is organised around five specific objectives:</w:t>
      </w:r>
    </w:p>
    <w:p w14:paraId="46CEADB3" w14:textId="77777777" w:rsidR="000C74FA" w:rsidRDefault="00EA45B7" w:rsidP="0065645E">
      <w:pPr>
        <w:pStyle w:val="ListParagraph"/>
        <w:numPr>
          <w:ilvl w:val="0"/>
          <w:numId w:val="1"/>
        </w:numPr>
        <w:spacing w:after="160" w:line="360" w:lineRule="auto"/>
        <w:jc w:val="both"/>
      </w:pPr>
      <w:r>
        <w:lastRenderedPageBreak/>
        <w:t>To identify the extent to which retail banking employees in Wales and South West England are exposed to AI-driven changes within their day-to-day working roles.</w:t>
      </w:r>
    </w:p>
    <w:p w14:paraId="01EA9874" w14:textId="77777777" w:rsidR="000C74FA" w:rsidRDefault="00EA45B7" w:rsidP="0065645E">
      <w:pPr>
        <w:pStyle w:val="ListParagraph"/>
        <w:numPr>
          <w:ilvl w:val="0"/>
          <w:numId w:val="1"/>
        </w:numPr>
        <w:spacing w:after="160" w:line="360" w:lineRule="auto"/>
        <w:jc w:val="both"/>
      </w:pPr>
      <w:r>
        <w:t>To explore how AI integration in retail banking influences employee role identity and sense of professional purpose.</w:t>
      </w:r>
    </w:p>
    <w:p w14:paraId="1FE74740" w14:textId="77777777" w:rsidR="000C74FA" w:rsidRDefault="00EA45B7" w:rsidP="0065645E">
      <w:pPr>
        <w:pStyle w:val="ListParagraph"/>
        <w:numPr>
          <w:ilvl w:val="0"/>
          <w:numId w:val="1"/>
        </w:numPr>
        <w:spacing w:after="160" w:line="360" w:lineRule="auto"/>
        <w:jc w:val="both"/>
      </w:pPr>
      <w:r>
        <w:t>To examine the relationship between AI adoption and employee job confidence and perceived job security in the retail banking sector.</w:t>
      </w:r>
    </w:p>
    <w:p w14:paraId="06A52312" w14:textId="77777777" w:rsidR="000C74FA" w:rsidRDefault="00EA45B7" w:rsidP="0065645E">
      <w:pPr>
        <w:pStyle w:val="ListParagraph"/>
        <w:numPr>
          <w:ilvl w:val="0"/>
          <w:numId w:val="1"/>
        </w:numPr>
        <w:spacing w:after="160" w:line="360" w:lineRule="auto"/>
        <w:jc w:val="both"/>
      </w:pPr>
      <w:r>
        <w:t>To assess the degree to which organisational support mechanisms moderate the psychological impact of AI-driven workplace change on employees.</w:t>
      </w:r>
    </w:p>
    <w:p w14:paraId="083F123B" w14:textId="77777777" w:rsidR="000C74FA" w:rsidRDefault="00EA45B7" w:rsidP="0065645E">
      <w:pPr>
        <w:pStyle w:val="ListParagraph"/>
        <w:numPr>
          <w:ilvl w:val="0"/>
          <w:numId w:val="1"/>
        </w:numPr>
        <w:spacing w:after="160" w:line="360" w:lineRule="auto"/>
        <w:jc w:val="both"/>
      </w:pPr>
      <w:r>
        <w:t>To recommend practical strategies for retail banking organisations to better support employee adaptation to AI-driven change.</w:t>
      </w:r>
    </w:p>
    <w:p w14:paraId="76AB06BF" w14:textId="77777777" w:rsidR="000C74FA" w:rsidRDefault="00EA45B7" w:rsidP="0065645E">
      <w:pPr>
        <w:pStyle w:val="Heading2"/>
        <w:spacing w:before="0" w:after="160"/>
      </w:pPr>
      <w:bookmarkStart w:id="16" w:name="_Toc239988528"/>
      <w:bookmarkStart w:id="17" w:name="_Toc241204803"/>
      <w:r>
        <w:t>1.3 Theoretical Positioning</w:t>
      </w:r>
      <w:bookmarkEnd w:id="16"/>
      <w:bookmarkEnd w:id="17"/>
    </w:p>
    <w:p w14:paraId="28F15493" w14:textId="77777777" w:rsidR="00F37B0B" w:rsidRDefault="00F37B0B" w:rsidP="0065645E">
      <w:r>
        <w:t>This study lies in a theoretical nexus: within three literatures. The first is the tradition of automation/labour market theory, which is most prominently represented by Acemoglu and Restrepo (2020) and Autor (2019), which poses the question of how AI reconfigures instead of replacing jobs, and how it generates task polarisation across occupational hierarchies; Walo (2023) offers a methodological caveat here, noting that many studies on routine tasks are less precise about task measurement itself, which the present study attempts to remedy by measuring perceived AI exposure directly rather than indirectly through task codes. The second is the algorithmic management literature represented by Zhang et al. (2025a), which focuses on the human consequences of algorithmic systems as they reshuffle control in the workplace and reduce employee autonomy and professional discretion, while calling for more than one level of analysis to comprehend the human consequences of algorithmic control, the individual, the team, and the organisation. The third is the technostress and Job Demands-Resources (JD-R) model developed by Bakker, Demerouti and Sanz-Vergel (2023), and later by Bakker and Demerouti (2024), which posits that the stress resulting from the demands created by AI interacts with employee self-efficacy and organisational resources to create psychological effects, such as technostress, loss of job confidence, and increased job insecurity.</w:t>
      </w:r>
    </w:p>
    <w:p w14:paraId="0D72CF8F" w14:textId="4D46513C" w:rsidR="000C74FA" w:rsidRDefault="00F37B0B" w:rsidP="0065645E">
      <w:r>
        <w:t xml:space="preserve">The three pillars are brought together by a central theoretical proposition that the combined impact of AI induced workplace changes in retail banking is a compounded psychological stressor that threatens professional role identity, job confidence and enhances job insecurity, but that these effects are usefully mitigated by the provision of organisational support. This </w:t>
      </w:r>
      <w:r>
        <w:lastRenderedPageBreak/>
        <w:t>proposition is explored using a positivist, deductive, quantitative cross sectional research design.</w:t>
      </w:r>
    </w:p>
    <w:p w14:paraId="089155B4" w14:textId="77777777" w:rsidR="000C74FA" w:rsidRDefault="00EA45B7" w:rsidP="0065645E">
      <w:pPr>
        <w:pStyle w:val="Heading2"/>
        <w:spacing w:before="0" w:after="160"/>
      </w:pPr>
      <w:bookmarkStart w:id="18" w:name="_Toc239988529"/>
      <w:bookmarkStart w:id="19" w:name="_Toc241204804"/>
      <w:r>
        <w:t>1.4 Significance of the Study</w:t>
      </w:r>
      <w:bookmarkEnd w:id="18"/>
      <w:bookmarkEnd w:id="19"/>
    </w:p>
    <w:p w14:paraId="4A918912" w14:textId="62157C12" w:rsidR="000C74FA" w:rsidRDefault="00F37B0B" w:rsidP="0065645E">
      <w:r w:rsidRPr="00F37B0B">
        <w:t>This research has 3 substantive contributions to the existing knowledge base. It extends the JD-R model and algorithmic management literature into the specific context of UK regional retail banking, and examines differential effects of AI exposure on three theoretical constructs that are related but distinct in the field of management. From an empirical perspective, it provides quantitative survey evidence from a sample defined regionally that has not been covered in the literature, as confirmed in recent systematic reviews (Soulami, Benchekroun and Galiulina, 2024; Valtonen et al., 2025). In practice, it provides practical suggestions for retail banking organisations in Wales and South West England to consider when creating HRM support mechanisms for AI transitions that leave employee wellbeing intact, whilst maintaining organisational function and performance, which builds on the strategic HRM guidance provided by Zervas and Stiakakis (2025) for addressing digital skills gaps in workplaces.</w:t>
      </w:r>
    </w:p>
    <w:p w14:paraId="4C445799" w14:textId="77777777" w:rsidR="000C74FA" w:rsidRDefault="00EA45B7" w:rsidP="0065645E">
      <w:pPr>
        <w:pStyle w:val="Heading2"/>
        <w:spacing w:before="0" w:after="160"/>
      </w:pPr>
      <w:bookmarkStart w:id="20" w:name="_Toc239988530"/>
      <w:bookmarkStart w:id="21" w:name="_Toc241204805"/>
      <w:r>
        <w:t>1.5 Structure of the Dissertation</w:t>
      </w:r>
      <w:bookmarkEnd w:id="20"/>
      <w:bookmarkEnd w:id="21"/>
    </w:p>
    <w:p w14:paraId="74E15D2C" w14:textId="11A982EF" w:rsidR="000C74FA" w:rsidRDefault="00F37B0B" w:rsidP="0065645E">
      <w:r w:rsidRPr="00F37B0B">
        <w:t>The dissertation consists of five chapters. Chapter 1 lays out the research problem, rationale, objectives and theoretical positioning. In chapter 2, the review of the literature is both critical and synthetic, with the result of which a conceptual framework is proposed which is grounded in the three theoretical pillars. The research methodology, which comprises the philosophical approach, design, sampling strategy, data collection instrument, and data analysis approach, is justified in Chapter 3. The results of the cross sectional survey are presented and discussed in Chapter 4. The conclusion, contribution to knowledge, limitations, and practical recommendations are presented in Chapter 5.</w:t>
      </w:r>
    </w:p>
    <w:p w14:paraId="2F10D0E2" w14:textId="7D91CD63" w:rsidR="006F10B9" w:rsidRDefault="006F10B9" w:rsidP="0065645E"/>
    <w:p w14:paraId="5D814A12" w14:textId="01FF7B8C" w:rsidR="006F10B9" w:rsidRDefault="006F10B9">
      <w:pPr>
        <w:spacing w:after="0" w:line="240" w:lineRule="auto"/>
        <w:jc w:val="left"/>
      </w:pPr>
      <w:r>
        <w:br w:type="page"/>
      </w:r>
    </w:p>
    <w:p w14:paraId="04C063F7" w14:textId="77777777" w:rsidR="000C74FA" w:rsidRDefault="00EA45B7" w:rsidP="0065645E">
      <w:pPr>
        <w:pStyle w:val="Heading1"/>
        <w:spacing w:before="0"/>
      </w:pPr>
      <w:bookmarkStart w:id="22" w:name="_Toc239988531"/>
      <w:bookmarkStart w:id="23" w:name="_Toc241204806"/>
      <w:r>
        <w:lastRenderedPageBreak/>
        <w:t>Chapter 2: Literature Review</w:t>
      </w:r>
      <w:bookmarkEnd w:id="22"/>
      <w:bookmarkEnd w:id="23"/>
    </w:p>
    <w:p w14:paraId="63C79B53" w14:textId="77777777" w:rsidR="000C74FA" w:rsidRDefault="00EA45B7" w:rsidP="0065645E">
      <w:pPr>
        <w:pStyle w:val="Heading2"/>
        <w:spacing w:before="0" w:after="160"/>
      </w:pPr>
      <w:bookmarkStart w:id="24" w:name="_Toc239988532"/>
      <w:bookmarkStart w:id="25" w:name="_Toc241204807"/>
      <w:r>
        <w:t>2.1 Introduction to the Review</w:t>
      </w:r>
      <w:bookmarkEnd w:id="24"/>
      <w:bookmarkEnd w:id="25"/>
    </w:p>
    <w:p w14:paraId="34927F6A" w14:textId="78DCE4FC" w:rsidR="00F37B0B" w:rsidRDefault="00F37B0B" w:rsidP="0065645E">
      <w:r>
        <w:t xml:space="preserve">This chapter critically discusses theoretical and empirical basis of the study. It focuses on three interrelated pillars: Automation and Labour market theory </w:t>
      </w:r>
      <w:r w:rsidR="001F2F18">
        <w:t>-</w:t>
      </w:r>
      <w:r>
        <w:t xml:space="preserve"> how AI changes the nature of the work and occupational identity at the task level; Algorithmic management theory </w:t>
      </w:r>
      <w:r w:rsidR="001F2F18">
        <w:t>-</w:t>
      </w:r>
      <w:r>
        <w:t xml:space="preserve"> how AI-based control systems decrease job autonomy and professional discretion; Technostress and Job Demands-Resources (JD-R) theory </w:t>
      </w:r>
      <w:r w:rsidR="001F2F18">
        <w:t>-</w:t>
      </w:r>
      <w:r>
        <w:t xml:space="preserve"> how AI exposure relates to changes in job confidence, perceived job security and wellbeing at the psychological level. The chapter shifts from an expository to a critical synthesis, pinpointing tensions, gaps etc. before building a conceptual framework that situates perceived organizational support as the key moderating factor.</w:t>
      </w:r>
    </w:p>
    <w:p w14:paraId="0E74390B" w14:textId="732ECFAF" w:rsidR="000C74FA" w:rsidRDefault="00F37B0B" w:rsidP="0065645E">
      <w:r>
        <w:t>The review primarily leans on sources that have been published since 2016, marking a period of increased adoption of AI in the financial industry and the emergence of empirical research on AI's impact on individuals at work. Macro-level scaffolding is provided by some of the foundational work done by Acemoglu and Restrepo (2020), Arntz, Gregory and Zierahn (2016), and Autor (2019), while the analysis is also rooted in recent empirical evidence concerning the impact of AI on workers' wellbeing by Chuang, Chiang and Lin (2025), Valtonen et al. (2025), and Giuntella, Konig and Stella (2025).</w:t>
      </w:r>
    </w:p>
    <w:p w14:paraId="1BBD179E" w14:textId="77777777" w:rsidR="000C74FA" w:rsidRDefault="00EA45B7" w:rsidP="0065645E">
      <w:pPr>
        <w:pStyle w:val="Heading2"/>
        <w:spacing w:before="0" w:after="160"/>
      </w:pPr>
      <w:bookmarkStart w:id="26" w:name="_Toc239988533"/>
      <w:bookmarkStart w:id="27" w:name="_Toc241204808"/>
      <w:r>
        <w:t>2.2 Pillar 1: Automation, Labour Market Theory, and Task Reconfiguration</w:t>
      </w:r>
      <w:bookmarkEnd w:id="26"/>
      <w:bookmarkEnd w:id="27"/>
    </w:p>
    <w:p w14:paraId="403FB9DA" w14:textId="77777777" w:rsidR="000C74FA" w:rsidRDefault="00EA45B7" w:rsidP="0065645E">
      <w:pPr>
        <w:pStyle w:val="Heading3"/>
        <w:spacing w:before="0" w:after="160" w:line="360" w:lineRule="auto"/>
      </w:pPr>
      <w:bookmarkStart w:id="28" w:name="_Toc239988534"/>
      <w:bookmarkStart w:id="29" w:name="_Toc241204809"/>
      <w:r>
        <w:t xml:space="preserve">2.2.1 The </w:t>
      </w:r>
      <w:r w:rsidRPr="005233A0">
        <w:t>Displacement</w:t>
      </w:r>
      <w:r>
        <w:t>-Productivity Nexus</w:t>
      </w:r>
      <w:bookmarkEnd w:id="28"/>
      <w:bookmarkEnd w:id="29"/>
    </w:p>
    <w:p w14:paraId="7B0E0D36" w14:textId="77777777" w:rsidR="00F37B0B" w:rsidRDefault="00F37B0B" w:rsidP="0065645E">
      <w:r>
        <w:t>The study of automation and job loss is a rather long and complex process that has evolved from initial descriptions of machines substituting for jobs to more complex task-based descriptions. Acemoglu and Restrepo (2020) offer compelling empirical evidence that robotisation lowers employment to population ratio and depresses wages in the local labour markets that are exposed to robotisation, and differentiate between displacement effects (which shift tasks away from humans) and reinstatement effects (which create additional tasks for humans). The overall effect is based on the dominant force, which varies between different occupational structures and the speed of adoption. In a later synthesis, Restrepo (2024) finds that the net impact of the two forces has varied by industry, with knowledge-intensive service industries, such as financial services, demonstrating a more complex relationship.</w:t>
      </w:r>
    </w:p>
    <w:p w14:paraId="651DDBAF" w14:textId="77777777" w:rsidR="00F37B0B" w:rsidRDefault="00F37B0B" w:rsidP="0065645E">
      <w:r>
        <w:lastRenderedPageBreak/>
        <w:t>The implications for the retail bank industry are related to the task content of bank positions. Occupational-level risk assessments should be avoided, as automation susceptibility should be assessed at the task level, not the job level, argue Arntz, Gregory and Zierahn (2016). This warning is extended by Walo (2023) who demonstrates that the analytical tool used in much of this literature, routine-task measurement, is only poorly specified, and will generate inconsistent estimates of polarisation. Lira et al. (2022) indicate that self-reported assessments of technology exposure can be subject to reference bias that may restrict the applicability of policy implications from results of large-scale surveys. Certain occupations in banking have a mixed susceptibility profile, in that they have certain elements that are amenable to automation (e.g., loan processing and fraud screening based on rules) and other elements that are inherently interpersonal (e.g., relationship advisory and ethical judgement for credit decisions), as relevant to this study's comparison of customer-facing and back-office workers in banking.</w:t>
      </w:r>
    </w:p>
    <w:p w14:paraId="4581A735" w14:textId="77777777" w:rsidR="00F37B0B" w:rsidRDefault="00F37B0B" w:rsidP="0065645E">
      <w:r>
        <w:t>S. Autor's (2019) task polarisation thesis adds to this point by demonstrating that the distribution of tasks along the spectrum is not evenly affected by technological change, but is instead skewed towards the high-skill and low-skill extremes. Arvind Upriya and Sridhar (2024) highlight recent econometric evidence which indicates that while the labour demand for non-routine, cognitively demanding tasks is comparatively stable, routine tasks continue to witness a downward trend in labour demand. Other studies, such as those by Georgieff and Hyee (2022) and Petersen et al. (2022), also reveal that the impact of AI on jobs is not uniform. Petersen et al. (2022) also demonstrate this pattern, which is driven by income, gender and minority status, as these factors apply to the demographically diverse banking workforce studied here. In retail banking, the polarisation is evident in the increasing automation of routine, transactional work, which has been the core competency area of numerous employees in the middle tier of the workforce, and the growing need for skills in advising and managing client relationships, where artificial intelligence is less effective.</w:t>
      </w:r>
    </w:p>
    <w:p w14:paraId="71FD199B" w14:textId="19F885E8" w:rsidR="000C74FA" w:rsidRDefault="00F37B0B" w:rsidP="0065645E">
      <w:r>
        <w:t>One key drawback of the automation tradition is that it has been mostly macro-oriented. Based on this literature, synthesised by Filippi, Bannò and Trento (2023), the mechanisms linking technological change to the individual worker experience are still much less advanced than those that are used in the macroeconomic models to predict macroeconomic employment changes. This gap is addressed in the present study by operationalizing perceived AI exposure as the independent variable in a psychological outcomes model, where the arguments are translated from an aggregate to an individual level.</w:t>
      </w:r>
    </w:p>
    <w:p w14:paraId="15CC54E9" w14:textId="77777777" w:rsidR="000C74FA" w:rsidRDefault="00EA45B7" w:rsidP="0065645E">
      <w:pPr>
        <w:pStyle w:val="Heading3"/>
        <w:spacing w:before="0" w:after="160" w:line="360" w:lineRule="auto"/>
      </w:pPr>
      <w:bookmarkStart w:id="30" w:name="_Toc239988535"/>
      <w:bookmarkStart w:id="31" w:name="_Toc241204810"/>
      <w:r>
        <w:rPr>
          <w:color w:val="000000"/>
        </w:rPr>
        <w:lastRenderedPageBreak/>
        <w:t>2.2.2 AI in UK Financial Services: Sectoral Context</w:t>
      </w:r>
      <w:bookmarkEnd w:id="30"/>
      <w:bookmarkEnd w:id="31"/>
    </w:p>
    <w:p w14:paraId="36AECBAD" w14:textId="77777777" w:rsidR="00F37B0B" w:rsidRDefault="00F37B0B" w:rsidP="0065645E">
      <w:r>
        <w:t>The arguments from the automation literature are manifested in the documented path of the use of AI in retail banking in the UK. The Bank of England (2024) states that deployment of AI in financial services in the UK has ramped up significantly over the last few years with the areas of operational efficiency, productivity and anti-money laundering experiencing the greatest benefits perceived, as identified in the Financial Conduct Authority (FCA, 2022) research note. Buchanan and Wright (2021) explain how machine learning has infiltrated credit assessment, customer service and compliance processes, systematically limiting the role of the human element. Bothina Alsobai and Dalal Aassouli (2025) confirm, in their worldwide survey of digital transformation strategies in retail banks, that restructuring with AI is not only limited to innovations in the customer interface, but is also transforming internal roles across the banking sector. Nguyen and Le (2024) back this up with their analysis of AI-driven chatbots in the banking sector's customer experience. Digital transformation also influences employee innovative behaviour, as Bindel Sibassaha, Pea-Assounga and Bambi (2025) highlight that digitalisation impacts employees' innovative behaviour at the workplace. The transition towards digital service channels is not limited to back-office operations; Kondybayeva et al. (2024) report that the use of generative voice chatbots has a measurable impact on customer satisfaction and productivity in the banking industry.</w:t>
      </w:r>
    </w:p>
    <w:p w14:paraId="6AC87C18" w14:textId="77777777" w:rsidR="00F37B0B" w:rsidRDefault="00F37B0B" w:rsidP="0065645E">
      <w:r>
        <w:t>This path has also been the subject of institutional interest with regard to financial stability. This trend is confirmed by the Financial Stability Board's own study (The financial stability implications of artificial intelligence, 2024) and the OECD's research on reconfiguration of labour market skill demand (Artificial intelligence and the changing demand for skills in the labour market, 2024) in the international context. However, the readiness of the regulatory framework is very uneven between jurisdictions, including the UK, which is considered more advanced, but still lacks specific guidance on the impacts at the employee level, the same as has been identified by Parliament's own inquiry into AI in financial services (Parliament.uk, 2024), as noted by Vuković, Dekpo-Adza and Matović (2025). These institutional accounts do not, however, consider whether the change in the psychological state of those working inside it will have a distributional effect, an area this study intends to contribute.</w:t>
      </w:r>
    </w:p>
    <w:p w14:paraId="69FF19A5" w14:textId="284D932A" w:rsidR="000C74FA" w:rsidRDefault="00F37B0B" w:rsidP="0065645E">
      <w:r>
        <w:t xml:space="preserve">Specifically in digital banking environments, Annisa, Siahaan and Lumbanraja (2024) show that prolonged interaction with automated systems creates anxiety, cognitive overload, and a loss of confidence in the bank's staff among banking staff in contexts where accountability is </w:t>
      </w:r>
      <w:r>
        <w:lastRenderedPageBreak/>
        <w:t>high, and that this relationship is mediated by self-efficacy. This is exacerbated by pressures on regional access, including the closure of high street banks throughout the United Kingdom (Waitzman, 2024) and the impact this has had on in-person banking access for vulnerable people in Wales (Access to Banking, 2024). Beyond HR frontline tasks, AI is also becoming a valuable asset in HR processes, as Dadaboyev et al. (2025) explored in their investigation into the application of AI for employee recruitment and Prasad and De (2024) discussed how generative AI can transform HRM processes.</w:t>
      </w:r>
    </w:p>
    <w:p w14:paraId="7A87D06A" w14:textId="77777777" w:rsidR="000C74FA" w:rsidRDefault="00EA45B7" w:rsidP="0065645E">
      <w:pPr>
        <w:pStyle w:val="Heading2"/>
        <w:spacing w:before="0" w:after="160"/>
      </w:pPr>
      <w:bookmarkStart w:id="32" w:name="_Toc239988536"/>
      <w:bookmarkStart w:id="33" w:name="_Toc241204811"/>
      <w:r>
        <w:t>2.3 Pillar 2: Algorithmic Management, Autonomy Loss, and Role Identity</w:t>
      </w:r>
      <w:bookmarkEnd w:id="32"/>
      <w:bookmarkEnd w:id="33"/>
    </w:p>
    <w:p w14:paraId="47536DEA" w14:textId="77777777" w:rsidR="000C74FA" w:rsidRDefault="00EA45B7" w:rsidP="0065645E">
      <w:pPr>
        <w:pStyle w:val="Heading3"/>
        <w:spacing w:before="0" w:after="160" w:line="360" w:lineRule="auto"/>
      </w:pPr>
      <w:bookmarkStart w:id="34" w:name="_Toc239988537"/>
      <w:bookmarkStart w:id="35" w:name="_Toc241204812"/>
      <w:r>
        <w:rPr>
          <w:color w:val="000000"/>
        </w:rPr>
        <w:t>2.3.1 Algorithmic Control as a New Organisational Paradigm</w:t>
      </w:r>
      <w:bookmarkEnd w:id="34"/>
      <w:bookmarkEnd w:id="35"/>
    </w:p>
    <w:p w14:paraId="75139F4E" w14:textId="77777777" w:rsidR="00F12B3A" w:rsidRDefault="00F12B3A" w:rsidP="0065645E">
      <w:r>
        <w:t>The second pillar expands upon the arguments on the task reconfiguration of Pillar 1 and incorporates subjective, identity-level impacts of algorithmic control of the workplace. An influential review of algorithms at work by Zhang et al. (2025a) identifies how algorithmic systems can change the nature of organisational control: by limiting workers' actions using automated rules; by monitoring performance by capturing data on a continuous basis; and by substituting managerial judgment with algorithmic outputs. Kayas (2023) takes this further and claims that constant monitoring using algorithms represents a "qualitatively different" type of organizational control, a control felt by workers more consistently and less contestably. The psychological issue of electronic performance monitoring is unique, as Brinson et al. (2024) found that the reactance, trust and privacy concerns work together to influence the reactions of employees to electronic performance monitoring technologies. This is supported by Vitak and Zimmer (2023) who determine that perceived surveillance intensity, not surveillance itself, is related to negative attitudinal outcomes.</w:t>
      </w:r>
    </w:p>
    <w:p w14:paraId="0CD3690D" w14:textId="37BC7742" w:rsidR="00F12B3A" w:rsidRDefault="00F12B3A" w:rsidP="0065645E">
      <w:r>
        <w:t xml:space="preserve">The occupational identity implications are clear. In knowledge-intensive service based professions, like banking, the professional identity is often formed by exercising expertise, judgement and competency in client relationships (Jussupow, Spohrer and Heinzl, 2022). This disruption of the self-concept of an occupation is what Mirbabaie et al. (2021) refer to as AI identity threat, which they describe as an occupational phenomenon consisting of three main predictors: changing nature of work, status position loss, and the degree to which employees feel they are a part of the AI system. Alongside this framing of occupational identity threat, Rui et al. (2026) provide a more agentic perspective of how employees do not passively absorb threat, but actively renegotiate their occupational identity in response to the integration of AI. Shonhe and Min (2025) also conclude that professional identity threat can occur </w:t>
      </w:r>
      <w:r>
        <w:lastRenderedPageBreak/>
        <w:t xml:space="preserve">simultaneously with, and be reduced by, intentional organisational actions to promote a perspective of AI as an augmentative tool.Human </w:t>
      </w:r>
      <w:r w:rsidR="001F2F18">
        <w:t>-</w:t>
      </w:r>
      <w:r>
        <w:t xml:space="preserve"> AI teaming is a new paradigm where human and AI are not viewed as substitutes for each other but as potential partners </w:t>
      </w:r>
      <w:r w:rsidR="001F2F18">
        <w:t>-</w:t>
      </w:r>
      <w:r>
        <w:t xml:space="preserve"> Berretta et al (2023) define and scope the field from a human-centred </w:t>
      </w:r>
      <w:r w:rsidR="00ED515D">
        <w:t>perspective. As</w:t>
      </w:r>
      <w:r>
        <w:t xml:space="preserve"> Hubbart (2023) explained, aversion to change is a recurring obstacle to technological change that is often the cause of the failure of organisational change initiatives because people do not like to break their routines.</w:t>
      </w:r>
    </w:p>
    <w:p w14:paraId="2571D8FD" w14:textId="77777777" w:rsidR="00F12B3A" w:rsidRDefault="00F12B3A" w:rsidP="0065645E">
      <w:r>
        <w:t>The algorithmic management literature is further advanced by the duality approach of Meijerink and Bondarouk (2021) who acknowledge the capabilities of algorithmic HR systems as both a constraint and an opportunity for autonomy: Although the algorithmic control decreases autonomy, it can simultaneously enhance efficiency and provide data-driven insights. This duality implies that the relationship between the effects of AI exposure and role identity disruption is moderated by the type of AI implementation and how much meaningful discretion is left with the employees. Similarly, Liu et al. (2024) note that there is a similar level of diversity, with results varying significantly based on the level of perceived support or punishment of algorithmic oversight.</w:t>
      </w:r>
    </w:p>
    <w:p w14:paraId="0B72A7E0" w14:textId="1B9E1D68" w:rsidR="000C74FA" w:rsidRDefault="00F12B3A" w:rsidP="0065645E">
      <w:r>
        <w:t>Along the same lines, Jarrahi et al. (2021) examine the potential for algorithmic management to change the worker's experience from a sociotechnical perspective, arguing that the effects of algorithmic management on the worker's experience is not only a matter of technology, but also of organisational decision-making on the design and governance of AI systems. Kadolkar, Kepes and Subramony (2024) conclude in a similar vein: The psychological impacts of algorithmic control depend on contextual factors, such as worker autonomy, transparency of algorithmic decision rules, and human recourse, which are all relevant to the moderating effect of organisational support explored here.</w:t>
      </w:r>
    </w:p>
    <w:p w14:paraId="489EECDA" w14:textId="77777777" w:rsidR="000C74FA" w:rsidRDefault="00EA45B7" w:rsidP="0065645E">
      <w:pPr>
        <w:pStyle w:val="Heading3"/>
        <w:spacing w:before="0" w:after="160" w:line="360" w:lineRule="auto"/>
      </w:pPr>
      <w:bookmarkStart w:id="36" w:name="_Toc239988538"/>
      <w:bookmarkStart w:id="37" w:name="_Toc241204813"/>
      <w:r>
        <w:rPr>
          <w:color w:val="000000"/>
        </w:rPr>
        <w:t>2.3.2 Professional Identity and Occupation-Level Threat</w:t>
      </w:r>
      <w:bookmarkEnd w:id="36"/>
      <w:bookmarkEnd w:id="37"/>
    </w:p>
    <w:p w14:paraId="3A7F749D" w14:textId="77777777" w:rsidR="00F12B3A" w:rsidRDefault="00F12B3A" w:rsidP="0065645E">
      <w:r>
        <w:t>Given that identifying threats to one's role or job is a theoretically distinct phenomenon from technostress or job insecurity, Bankins et al. (2023) argue that threats to one's occupational identity may be multilevel, with a focus on group-level sensemaking to examine how such sensemaking contributes to threats to one's identity.</w:t>
      </w:r>
    </w:p>
    <w:p w14:paraId="46A98BC4" w14:textId="77777777" w:rsidR="00F12B3A" w:rsidRDefault="00F12B3A" w:rsidP="0065645E">
      <w:r>
        <w:t xml:space="preserve">Selenko et al. (2022) conclude that algorithmic control has been linked to lower levels of occupational commitment, as well as a fundamental change in the way in which work quality is measured. Muldoon and Raekstad (2022) put the argument more strongly in political theory, </w:t>
      </w:r>
      <w:r>
        <w:lastRenderedPageBreak/>
        <w:t>asserting that algorithmic domination is a new form of labour power that is not covered by conventional methods of labour protection. In early-stage deployments, workers are unlikely to feel the algorithmic control is legitimate without it being transparent, and without ways to appeal it, as Wiener, Cram and Benlian (2021) demonstrate with a legitimacy perspective. Perceptions of fairness are key to employees' response to algorithmic systems, as Malin et al. (2025) demonstrate that the fairness perceptions of applicants who were rejected by AI diverge significantly from those of applicants who were rejected by humans.</w:t>
      </w:r>
    </w:p>
    <w:p w14:paraId="516BB2BF" w14:textId="7F857BCC" w:rsidR="000C74FA" w:rsidRDefault="00F12B3A" w:rsidP="0065645E">
      <w:r>
        <w:t xml:space="preserve">One methodological weakness that stands out in this literature is that it lacks quantitative confirmations and empirical studies, relying instead on qualitative and case-based research, such as by Zhang et al. (2025a) and Bankins et al. (2023), or on surveys of non-banking industries, such as those by Mirbabaie et al. (2021) and Jussupow, Spohrer and Heinzl (2022). AI readiness among employees is not just a matter of technology, but one that is attitudinal, with resistance to change strongly predicting the lack of it (Cai et al. 2023). This omission is partially filled by Felix, Dourado and Nossa (2023), who conduct a quantitative study of algorithmic management preferences among gig workers, and show that the match between personal preferences for autonomy vs security and the algorithmic regime experienced correlates with wellbeing outcomes, a finding which has not yet been tested on a sample of bankers. In technology-mediated work, job autonomy can be a double-edged sword: while for the gig economy it has both positive and negative impacts on workplace wellbeing as reported by Wan et al. (2024), in some other contexts it could prove destructive. This gap is filled by the present study that is quantitatively designed with a cross-sectional approach and targeted 150 </w:t>
      </w:r>
      <w:r w:rsidR="001F2F18">
        <w:t>-</w:t>
      </w:r>
      <w:r>
        <w:t xml:space="preserve"> 200 employees working in retail banking.</w:t>
      </w:r>
    </w:p>
    <w:p w14:paraId="2BB52EEB" w14:textId="77777777" w:rsidR="000C74FA" w:rsidRDefault="00EA45B7" w:rsidP="0065645E">
      <w:pPr>
        <w:pStyle w:val="Heading2"/>
        <w:spacing w:before="0" w:after="160"/>
      </w:pPr>
      <w:bookmarkStart w:id="38" w:name="_Toc239988539"/>
      <w:bookmarkStart w:id="39" w:name="_Toc241204814"/>
      <w:r>
        <w:t>2.4 Pillar 3: Technostress, Job Demands-Resources, and Psychological Outcomes</w:t>
      </w:r>
      <w:bookmarkEnd w:id="38"/>
      <w:bookmarkEnd w:id="39"/>
    </w:p>
    <w:p w14:paraId="60D5A591" w14:textId="77777777" w:rsidR="000C74FA" w:rsidRDefault="00EA45B7" w:rsidP="0065645E">
      <w:pPr>
        <w:pStyle w:val="Heading3"/>
        <w:spacing w:before="0" w:after="160" w:line="360" w:lineRule="auto"/>
      </w:pPr>
      <w:bookmarkStart w:id="40" w:name="_Toc239988540"/>
      <w:bookmarkStart w:id="41" w:name="_Toc241204815"/>
      <w:r>
        <w:rPr>
          <w:color w:val="000000"/>
        </w:rPr>
        <w:t>2.4.1 The JD-R Framework as a Unifying Architecture</w:t>
      </w:r>
      <w:bookmarkEnd w:id="40"/>
      <w:bookmarkEnd w:id="41"/>
    </w:p>
    <w:p w14:paraId="4CF1F903" w14:textId="77777777" w:rsidR="009B7614" w:rsidRDefault="009B7614" w:rsidP="0065645E">
      <w:r>
        <w:t>The Job Demands-Resources model offers the psychological framework that enables the task reconfiguration arguments of Pillar 1 and the occupational identity arguments of Pillar 2 to be synthesized into a unified perspective of employee wellbeing. Within the JD-R model, job demands refer to physical, cognitive, emotional and social elements of a job that require prolonged effort and are linked to psychological costs, while job resources are physical, cognitive, emotional and social elements of a job that reduce job demands, support the achievement of goals, or foster growth (Buonomo et al., 2023). Bakker, Demerouti and Sanz-</w:t>
      </w:r>
      <w:r>
        <w:lastRenderedPageBreak/>
        <w:t>Vergel (2023) validate this architecture as empirically valid across occupational settings, and easily adaptable to demands in the digital and AI settings. The concept of job resources is clarified in Bakker and Demerouti (2024) in two ways: firstly, by motivating employee engagement and secondly, by buffering employee health impairment. Galanakis and Tsitouri (2022) validate the model's ability to account for engagement and burnout as separate processes, dependent on available resources, and not as opposite extremes along a continuum. Technostress demands are created because of the complexity of the work and the constant adaptation required in the workplace with the assistance of AI, while AI-driven resources are supplied through efficiency-enhancing tools that enhance human performance (Babashahi, L. et al., 2024). The explanatory power of the JD-R model can be applied to the job performance, as Lee and Jo (2023) found that job demands and job resources predict job performance in any occupational context.</w:t>
      </w:r>
    </w:p>
    <w:p w14:paraId="79EAD87B" w14:textId="77777777" w:rsidR="009B7614" w:rsidRDefault="009B7614" w:rsidP="0065645E">
      <w:r>
        <w:t>The most recent test of the JD-R model in an AI context is the three-wave Bayesian structural equation model testing across multiple industries by Chuang, Chiang and Lin (2025), which is the most methodologically rigorous. They conclude that the relationship between AI and job stress is indeed a two-way street, with AI inducing technostress and causing less job satisfaction, but AI self-efficacy, a personal resource, can boost engagement and generative AI tools can buffer the effects of technostress. Similarly, Scholze and Hecker (2023) arrive at the broadly consistent conclusion that digitisation is a unique kind of extension of the classical JD-R model and, in a follow-up study, Scholze and Hecker (2024) also bring the "bright and dark side" of digitisation to the fore: it can be a demand for some employees, a resource for others, depending on their digital self-efficacy.</w:t>
      </w:r>
    </w:p>
    <w:p w14:paraId="2EA5A49D" w14:textId="4F6367AE" w:rsidR="000C74FA" w:rsidRDefault="009B7614" w:rsidP="0065645E">
      <w:r>
        <w:t xml:space="preserve">Ghani et al. (2022) further investigate the techno-stress-insecurity relationship in the retail context, and identify that retail workers' job insecurity is significantly linked to their </w:t>
      </w:r>
      <w:r w:rsidR="00ED515D">
        <w:t>technostress. Technostress</w:t>
      </w:r>
      <w:r>
        <w:t xml:space="preserve"> inhibitors and creators are two opposing forces; Estrada-Muñoz et al., (2022) were able to demonstrate the measurable impact of technostress inhibitors on technostress symptoms among employees. Hang et al. (2022) demonstrate that the relationship between techno-stressors and employee wellbeing is moderated by the use of technostress inhibitors, an organisational resource deliberately created to buffer technostress, thus suggesting a moderating effect for organisational support as postulated in this study.</w:t>
      </w:r>
    </w:p>
    <w:p w14:paraId="23A8EF2F" w14:textId="77777777" w:rsidR="000C74FA" w:rsidRDefault="00EA45B7" w:rsidP="0065645E">
      <w:pPr>
        <w:pStyle w:val="Heading3"/>
        <w:spacing w:before="0" w:after="160" w:line="360" w:lineRule="auto"/>
      </w:pPr>
      <w:bookmarkStart w:id="42" w:name="_Toc239988541"/>
      <w:bookmarkStart w:id="43" w:name="_Toc241204816"/>
      <w:r>
        <w:rPr>
          <w:color w:val="000000"/>
        </w:rPr>
        <w:lastRenderedPageBreak/>
        <w:t>2.4.2 Job Confidence and Professional Self-Efficacy</w:t>
      </w:r>
      <w:bookmarkEnd w:id="42"/>
      <w:bookmarkEnd w:id="43"/>
    </w:p>
    <w:p w14:paraId="3E60FA08" w14:textId="77777777" w:rsidR="009B7614" w:rsidRDefault="009B7614" w:rsidP="0065645E">
      <w:r>
        <w:t>In the JD-R framework, self-efficacy acts as a moderating factor that protects against negative psychological consequences between AI demands and psychological consequences. In this respect, Saleem and Malik (2023) confirm that the link between technostress and performance is moderated by self-efficacy, meaning employees who feel confident in their capacity to perform in technologically demanding situations can sustain engagement more effectively. This has been extended by Saidy, Garanti and Sadaka (2022) who determined that job performance in high accountability service settings is moderated by the relationship between technostress creators and self-efficacy. Yet, from the perspective of the longitudinal dimension, Medici et al. (2023) demonstrate that technological self-efficacy is also connected to occupational mobility intentions, and those with less confidence in the technology are more likely to think of quitting the job as AI increases.</w:t>
      </w:r>
    </w:p>
    <w:p w14:paraId="2964D275" w14:textId="77777777" w:rsidR="009B7614" w:rsidRDefault="009B7614" w:rsidP="0065645E">
      <w:r>
        <w:t>The self-efficacy arguments underpin job confidence in this study, but embedded more broadly, at the occupational level, of continued competence and professional value in an AI-supported context. Theoretically, this distinction is supported by the argument put forward by Huang and Rust (2018) that as AI becomes more capable of handling the more structured and analytical aspects of services, a higher proportion of the work human employees will do remains more attached to relational, emotional and contextual skills that AI is not easily mimicking, meaning that employees who are more likely to be associated with the more automated parts of their job will see a greater erosion of their sense of self. Similarly, Castaneda et al. (2025) discuss the psychological impact of AI use in the workplace on frontline workers, where the role of AI is either to enhance their relational skills or effectively replace them.</w:t>
      </w:r>
    </w:p>
    <w:p w14:paraId="61C13490" w14:textId="1BEAAC45" w:rsidR="000C74FA" w:rsidRDefault="009B7614" w:rsidP="0065645E">
      <w:r>
        <w:t>Building on this, Bibi, Tan and Yao (2025) directly test and support the moderating effect of self-efficacy in the context of employee wellbeing and AI capability perceptions, pointing to the fact that the association between AI capability perceptions and employee wellbeing is mediated by individual self-efficacy appraisals, which is consistent with the Chuang et al. (2025) results indicating that self-efficacy should be viewed as an active process influencing how employees process AI exposure rather than simply the result of the exposure. Confidence in one's own competence is intertwined with trust in the AI systems that employees collaborate with, and even with self-efficacy, opaque algorithmic outputs can lead to a loss of trust (Yu, Li and Fan, 2023).</w:t>
      </w:r>
    </w:p>
    <w:p w14:paraId="4C0A6987" w14:textId="77777777" w:rsidR="000C74FA" w:rsidRDefault="00EA45B7" w:rsidP="0065645E">
      <w:pPr>
        <w:pStyle w:val="Heading3"/>
        <w:spacing w:before="0" w:after="160" w:line="360" w:lineRule="auto"/>
      </w:pPr>
      <w:bookmarkStart w:id="44" w:name="_Toc239988542"/>
      <w:bookmarkStart w:id="45" w:name="_Toc241204817"/>
      <w:r>
        <w:rPr>
          <w:color w:val="000000"/>
        </w:rPr>
        <w:lastRenderedPageBreak/>
        <w:t>2.4.3 Perceived Job Security and AI-Induced Threat</w:t>
      </w:r>
      <w:bookmarkEnd w:id="44"/>
      <w:bookmarkEnd w:id="45"/>
    </w:p>
    <w:p w14:paraId="13298123" w14:textId="77777777" w:rsidR="009B7614" w:rsidRDefault="009B7614" w:rsidP="0065645E">
      <w:r>
        <w:t>The third outcome variable is perceived job security, which differs from role identity disruption and job confidence, because it focuses on future, rather than present, scenarios, and it reflects employees' subjective sense of whether their jobs will continue to exist or be significantly changed as AI is increasingly integrated into their work. In a formal psychometric model, Roll, De Witte and Wang (2023) differentiate between two forms of insecurity: job insecurity in the broader economy and security related to specific automation, and suggest that different measurement strategies are needed for each type of insecurity; in this study, the instrument design reflects this argument.</w:t>
      </w:r>
    </w:p>
    <w:p w14:paraId="3A4BE0F3" w14:textId="574FAF26" w:rsidR="009B7614" w:rsidRDefault="009B7614" w:rsidP="0065645E">
      <w:r>
        <w:t>Kim, Kim and Lee (2025) offer empirical evidence</w:t>
      </w:r>
      <w:r w:rsidR="001F2F18">
        <w:t>-</w:t>
      </w:r>
      <w:r>
        <w:t>from the perspective of affective events theory</w:t>
      </w:r>
      <w:r w:rsidR="001F2F18">
        <w:t>-</w:t>
      </w:r>
      <w:r>
        <w:t>that AI-induced job insecurity is theoretically and empirically different from general job insecurity, as these events are emotionally salient and generate insecurity appraisals and that self-efficacy is a psychological buffer. Kim and Kim (2024) build on this by exploring the impact of job insecurity on knowledge sharing and conclude that knowledge sharing is inhibited by employees who feel insecure. The link between job insecurity and CWB in this study is directly relevant to the sequential mediation pathway that Kim et al. (2023) found between the exposure to COVID-19 and the relationship between job insecurity and organisational support.</w:t>
      </w:r>
    </w:p>
    <w:p w14:paraId="0C019DD3" w14:textId="53F445CB" w:rsidR="009B7614" w:rsidRDefault="009B7614" w:rsidP="0065645E">
      <w:r>
        <w:t xml:space="preserve">On the other hand, Fu and Zhang (2026) directly moderate this relationship, discovering that the connection between applying AI and work insecurity is moderated by both self-efficacy and transformational leadership. Zheng and Zhang (2025) illustrate that emotional exhaustion is mediated by job insecurity and work-family interference via a serial mediation pathway from AI </w:t>
      </w:r>
      <w:r w:rsidR="00ED515D">
        <w:t>awareness. Zheng</w:t>
      </w:r>
      <w:r>
        <w:t xml:space="preserve"> and Zhang (2025) find that job insecurity and work-family interference mediate the relationship between AI awareness and emotional exhaustion, forming a serial mediation pathway. The effects of AI anxiety are seen in behaviour, with Uygungil-Erdogan et al. (2025) showing that the anxiety towards AI has been found to be a significant predictor of turnover intention among employees. Sha and Chai (2025) add a coping perspective, finding job crafting mitigates the negative association between digital-AI transformation and job insecurity. While AI anxiety may seem like a threat to creativity, as Tong, Yu and Shou (2025) demonstrate, there is the potential for interventions that can dampen the negative effect of AI anxiety on employees' creative output. These studies are consistent in that Oh, Kim and Kim </w:t>
      </w:r>
      <w:r>
        <w:lastRenderedPageBreak/>
        <w:t>and Lee (2024) find that organisational perfectionism exacerbated the impact of job insecurity on employee misbehaviour, and again that AI learning self-efficacy buffered that relationship.</w:t>
      </w:r>
    </w:p>
    <w:p w14:paraId="70358CA9" w14:textId="35106F6F" w:rsidR="000C74FA" w:rsidRDefault="009B7614" w:rsidP="0065645E">
      <w:r>
        <w:t>Harunavamwe et al. (2025) operationalize perceived organizational support (POS) as an important moderator between technostress and workplace engagement, and workplace flourishing, and conclude that POS is a promising moderating factor between AI-related technostress and workplace engagement and flourishing. Ward and Harunavamwe (2025) limit it to the link between POS and technostress and work-family conflict, and they found that a positive attitude towards POS lowers the spillover of technostress to employees' family life. Bakker, Demerouti and Sanz-Vergel (2023) find that across all industries, job resources that have appeared in the literature the most consistently are POS, training provision, managerial transparency, and participatory technology governance.</w:t>
      </w:r>
    </w:p>
    <w:p w14:paraId="516231FE" w14:textId="77777777" w:rsidR="000C74FA" w:rsidRDefault="00EA45B7" w:rsidP="0065645E">
      <w:pPr>
        <w:pStyle w:val="Heading3"/>
        <w:spacing w:before="0" w:after="160" w:line="360" w:lineRule="auto"/>
      </w:pPr>
      <w:bookmarkStart w:id="46" w:name="_Toc239988543"/>
      <w:bookmarkStart w:id="47" w:name="_Toc241204818"/>
      <w:r>
        <w:rPr>
          <w:color w:val="000000"/>
        </w:rPr>
        <w:t>2.4.4 Organisational Support as Moderator</w:t>
      </w:r>
      <w:bookmarkEnd w:id="46"/>
      <w:bookmarkEnd w:id="47"/>
    </w:p>
    <w:p w14:paraId="21A67469" w14:textId="77777777" w:rsidR="009B7614" w:rsidRDefault="009B7614" w:rsidP="0065645E">
      <w:r>
        <w:t>There are three converging lines of evidence for the theoretical centrality of POS as a moderating variable. The general PSO literature, based on the organisational support theory (Eisenberger et al., 1986), has validated that when employees feel valued by the organisation they will respond by showing a higher degree of commitment and higher resilience in dealing with work pressures. This reciprocal process is also found to be very strong across occupations, as discussed in the study by Hngoi et al. (2023) where POS is a consistently protective factor against insecurity leading to withdrawal. Second, the literature reviewed above is consistent with how POS serves as a meaningful buffer in the context of AI-related workplace change, as it buffers the relationship between AI exposure and job insecurity (Fu and Zhang, 2026; Kim, Kim and Lee, 2025) and between AI adoption and psychological distress (Xu, Xue and Zhao, 2023). The deployment of responsible AI is an innovation resource itself; according to Xu et al. (2026) employees' interaction with AI can positively influence their behaviour towards service innovations in a responsible way. Third, the specific mechanisms where organisations have been found to effectively support individuals through AI transitions are training, transparent communication and participatory governance (Budhwar et al., 2022; Zervas and Stiakakis, 2025). To fully leverage the benefits and reduce the risks of this new technology in the workplace, organisations need to develop norms for the use of generative AI, as Söllner et al (2025) argue.</w:t>
      </w:r>
    </w:p>
    <w:p w14:paraId="09CCB3D8" w14:textId="77777777" w:rsidR="009B7614" w:rsidRDefault="009B7614" w:rsidP="0065645E">
      <w:r>
        <w:t xml:space="preserve">Jeong, Kim and Lee (2024) conducted a study directly related to this issue in which they found coaching leadership buffers the relationship between job stress related to using AI and </w:t>
      </w:r>
      <w:r>
        <w:lastRenderedPageBreak/>
        <w:t>psychological strain and physical health outcomes, indicating that coaching leadership is not just an organisational attribute but an active organizational influence. Brunner, Schuster and Lehmann (2023) confirm this relationship between leadership and service innovation capacity, with the conclusion that digital leadership is strengthened by visible leadership on the part of the leaders. Lanzl (2023) further restricts this to social support, which is largely the immediate proximal inhibitor of technostress, and more specifically, from supervisors and colleagues.</w:t>
      </w:r>
    </w:p>
    <w:p w14:paraId="613321F7" w14:textId="0D1C14D4" w:rsidR="000C74FA" w:rsidRDefault="009B7614" w:rsidP="0065645E">
      <w:r>
        <w:t>The POS argument has been supported implicitly, for instance, by Saleem and Malik (2023), and Saidy, Garanti and Sadaka (2022) who examined self-efficacy as the main factor in sustaining self-efficacy during technologically stressful situations, but found little interest in the subject of self-efficacy itself. Harunavamwe and Kanengoni (2023) introduce mindfulness as an additional individual-level coping mechanism alongside technology self-efficacy; they suggest that these have a complementary relationship and that these mechanisms are most effective when brought about within a supportive organisational climate. AI can be a catalyst for innovation, as Zhang et al. (2025b) have shown that when people use AI at work, it positively impacts their innovative behaviour. Theoretically, a difference between POS as a moderator and self-efficacy as a mediator is significant in this study's regression design because in this study, POS is considered as an organisationally-provided resource directly affecting the relationships between the exposure of AI and the outcome, while self-efficacy is considered as a mechanism by which the effect of POS is influencing individual psychological states.</w:t>
      </w:r>
    </w:p>
    <w:p w14:paraId="01AAF5A0" w14:textId="77777777" w:rsidR="000C74FA" w:rsidRDefault="00EA45B7" w:rsidP="0065645E">
      <w:pPr>
        <w:pStyle w:val="Heading2"/>
        <w:spacing w:before="0" w:after="160"/>
      </w:pPr>
      <w:bookmarkStart w:id="48" w:name="_Toc239988544"/>
      <w:bookmarkStart w:id="49" w:name="_Toc241204819"/>
      <w:r>
        <w:t>2.5 Areas of Consensus, Contradiction, and Methodological Debate</w:t>
      </w:r>
      <w:bookmarkEnd w:id="48"/>
      <w:bookmarkEnd w:id="49"/>
    </w:p>
    <w:p w14:paraId="169DAD08" w14:textId="77777777" w:rsidR="000C74FA" w:rsidRDefault="00EA45B7" w:rsidP="0065645E">
      <w:pPr>
        <w:pStyle w:val="Heading3"/>
        <w:spacing w:before="0" w:after="160" w:line="360" w:lineRule="auto"/>
      </w:pPr>
      <w:bookmarkStart w:id="50" w:name="_Toc239988545"/>
      <w:bookmarkStart w:id="51" w:name="_Toc241204820"/>
      <w:r>
        <w:rPr>
          <w:color w:val="000000"/>
        </w:rPr>
        <w:t>2.5.1 Points of Convergence</w:t>
      </w:r>
      <w:bookmarkEnd w:id="50"/>
      <w:bookmarkEnd w:id="51"/>
    </w:p>
    <w:p w14:paraId="3A03BE56" w14:textId="0BDBBD53" w:rsidR="000C74FA" w:rsidRDefault="009B7614" w:rsidP="0065645E">
      <w:r w:rsidRPr="009B7614">
        <w:t>For the three pillars, there are a number of significant correspondences that are robust. The main mechanism identified by Zhang et al. (2025a), Annisa, Siahaan and Lumbanraja (2024), and Chuang, Chiang and Lin (2025) is the reduction in human discretion as a result of AI adoption in service-oriented occupations, across the board. Second, there is consistent evidence that self-efficacy moderates the severity of these negative effects: Saleem and Malik (2023), Saidy, Garanti and Sadaka (2022), Bibi, Tan and Yao (2025), and Kim, Kim and Lee (2025) all confirm this moderating function, albeit in different industry contexts. Third, the dual demands-resources dynamic of AI system adoption is an architecture that is widely accepted as appropriate for this analysis; Bakker, Demerouti and Sanz-Vergel (2023) and Chuang, Chiang and Lin (2025) provided some of the more methodologically rigorous confirmations of its applicability.</w:t>
      </w:r>
    </w:p>
    <w:p w14:paraId="3CA9BD16" w14:textId="77777777" w:rsidR="000C74FA" w:rsidRDefault="00EA45B7" w:rsidP="0065645E">
      <w:pPr>
        <w:pStyle w:val="Heading3"/>
        <w:spacing w:before="0" w:after="160" w:line="360" w:lineRule="auto"/>
      </w:pPr>
      <w:bookmarkStart w:id="52" w:name="_Toc239988546"/>
      <w:bookmarkStart w:id="53" w:name="_Toc241204821"/>
      <w:r>
        <w:rPr>
          <w:color w:val="000000"/>
        </w:rPr>
        <w:lastRenderedPageBreak/>
        <w:t>2.5.2 Theoretical Tensions and Unresolved Debates</w:t>
      </w:r>
      <w:bookmarkEnd w:id="52"/>
      <w:bookmarkEnd w:id="53"/>
    </w:p>
    <w:p w14:paraId="16B73A0D" w14:textId="77777777" w:rsidR="00ED0E29" w:rsidRDefault="00ED0E29" w:rsidP="0065645E">
      <w:r>
        <w:t>There are some questions in the literature that are not as agreed upon. The biggest question is whether AI will be a displacement or an augmentation force. Arntz, Gregory and Zierahn (2016) and Acemoglu and Restrepo (2020) highlight the displacement mechanisms, while Autor (2019) and Meijerink and Bondarouk (2021) focus on the reinstatement and duality mechanisms. Within one study, both effects were empirically validated as occurring simultaneously by Chuang, Chiang and Lin (2025), and as having different impact depending on the specific context of the individual employee, which is not captured in aggregate analyses. In this study, this tension is operationalized as the independent variable: the level of perceived AI exposure, with the dependent variable being the relationship to the Outcomes in each of the different types of roles that vary in their exposure to displacement versus augmentation dynamics.</w:t>
      </w:r>
    </w:p>
    <w:p w14:paraId="4BCF221C" w14:textId="0E3AAF6F" w:rsidR="000C74FA" w:rsidRDefault="00ED0E29" w:rsidP="0065645E">
      <w:r>
        <w:t>The other tension is related to the stability of organisational support as a moderator. The buffering role of POS is supported by several studies, but Meijerink and Bondarouk (2021) point out that the automated automation of HR interactions in the algorithmic management systems may lead to a reduction of the perceived authenticity of organisational support. As documented by La Torre et al. (2022) for employees of banking companies, the general picture of smart working in banking is that the perception of technology-mediated working varies based on the adaptations of the organisation and the pandemic era. In a more general study of the adoption of AI in HRM practices, Nawaz et al., (2024) reports that employees differentiate between the use of AI when working with themselves as compared to when it is used to manage or assess them, with the latter eliciting significantly more negative attitudes. As discussed by Malin et al. (2025) and Prasad and De (2024), the adoption of AI in HRM practices brings up concerns regarding the ethics and trust of employees. Theoretically, this can impose a paradox as the present study does not test it directly but recognises it as a future limitation for a longitudinal study.</w:t>
      </w:r>
    </w:p>
    <w:p w14:paraId="645C62C9" w14:textId="77777777" w:rsidR="000C74FA" w:rsidRDefault="00EA45B7" w:rsidP="0065645E">
      <w:pPr>
        <w:pStyle w:val="Heading3"/>
        <w:spacing w:before="0" w:after="160" w:line="360" w:lineRule="auto"/>
      </w:pPr>
      <w:bookmarkStart w:id="54" w:name="_Toc239988547"/>
      <w:bookmarkStart w:id="55" w:name="_Toc241204822"/>
      <w:r>
        <w:rPr>
          <w:color w:val="000000"/>
        </w:rPr>
        <w:t>2.5.3 Methodological Patterns and Limitations</w:t>
      </w:r>
      <w:bookmarkEnd w:id="54"/>
      <w:bookmarkEnd w:id="55"/>
    </w:p>
    <w:p w14:paraId="4746B853" w14:textId="7FB4C185" w:rsidR="000C74FA" w:rsidRDefault="00680CBC" w:rsidP="0065645E">
      <w:r w:rsidRPr="00680CBC">
        <w:t xml:space="preserve">The literature reveals several methodological properties that repeated throughout the literature that were used as motivations behind the design of this study. Second, qualitative and conceptual approaches are predominant: Zhang et al. (2025a) and Bankins et al. (2023) offer important theoretical contributions, but they lack quantitative evidence; Jussupow, Spohrer and Heinzl (2022) and Mirbabaie et al. (2021) do provide quantitative survey evidence from outside </w:t>
      </w:r>
      <w:r w:rsidRPr="00680CBC">
        <w:lastRenderedPageBreak/>
        <w:t>banking, and this study's quantitative cross-sectional design fills this gap. Second, most empirical studies focus on samples of large economies and/or single countries, with few studies exploring the regional or sectoral level of the UK contexts; Buchanan and Wright (2021) and the Bank of England (2024) do provide UK financial sector data, but at the institutional level not the employee level, so this study addresses the regional level in Wales and South West England. Third, each of the three outcome constructs that are central to the present study is typically studied alone, instead of as a coherent whole. Existing studies are infrequent to consider multiple psychological outcomes at the same time, as stated by Soulami, Benchekroun, and Galiulina (2024). This study's multiple regression design directly addresses the limitation of Jin, Jiang and Liao's (2024) work affective wellbeing as a composite outcome since the authors do not break down identity, confidence, and security dimensions of the construct.</w:t>
      </w:r>
    </w:p>
    <w:p w14:paraId="7F1A12ED" w14:textId="77777777" w:rsidR="000C74FA" w:rsidRDefault="00EA45B7" w:rsidP="0065645E">
      <w:pPr>
        <w:pStyle w:val="Heading2"/>
        <w:spacing w:before="0" w:after="160"/>
      </w:pPr>
      <w:bookmarkStart w:id="56" w:name="_Toc239988548"/>
      <w:bookmarkStart w:id="57" w:name="_Toc241204823"/>
      <w:r>
        <w:t>2.6 The Research Gap and the Study's Contribution</w:t>
      </w:r>
      <w:bookmarkEnd w:id="56"/>
      <w:bookmarkEnd w:id="57"/>
    </w:p>
    <w:p w14:paraId="1D3012DE" w14:textId="38FFAE32" w:rsidR="00680CBC" w:rsidRDefault="00680CBC" w:rsidP="0065645E">
      <w:r>
        <w:t xml:space="preserve">Bringing it all together, from the three pillars, there is a clear research gap. A strong theoretical case and some empirical support have been developed for the hypothesis that AI-induced change in the workplace has a negative impact on the psychological outcomes of employees in service jobs, with organizational support acting as a </w:t>
      </w:r>
      <w:r w:rsidR="00ED515D">
        <w:t>moderator. A</w:t>
      </w:r>
      <w:r>
        <w:t xml:space="preserve"> solid theoretical rationale and partial empirical support for the hypothesis that AI-induced change in the workplace has a negative impact on the psychological outcomes of the employees in service occupations, which is moderated by organizational support has been developed. The relationships have not, however, been explored in one single published study within a quantitative, employee-level, sector-specific sample of retail banking in Wales and South West England. The significance of this gap for theory and practice is as follows: theoretically, it does not allow for the testing of applicability of the JD-R-organisational support moderation model in a regionally bounded context and practically, it does not allow for the evidence to design targeted employee support programmes in the context of retail banking organisations.</w:t>
      </w:r>
    </w:p>
    <w:p w14:paraId="58509BAC" w14:textId="77777777" w:rsidR="00680CBC" w:rsidRDefault="00680CBC" w:rsidP="0065645E">
      <w:r>
        <w:t xml:space="preserve">The current study is aimed at filling this gap. The study delivers the first Wales/region-specific, sector-specific, employee-level quantitative evidence about these relationships by using a structured quantitative questionnaire to measure employee exposure to AI, disruption of role identity, job confidence, perceived job security, and organisational support using validated instruments with Likert scale responses, followed by analysis of the resulting data using multiple regression analysis within SPSS software. It puts the JD-R model and algorithmic </w:t>
      </w:r>
      <w:r>
        <w:lastRenderedPageBreak/>
        <w:t>management theory one step further into a largely unexplored context and provides concrete information that is usable in practice by practitioner organisations.</w:t>
      </w:r>
    </w:p>
    <w:p w14:paraId="11B03CAE" w14:textId="27710B33" w:rsidR="000C74FA" w:rsidRDefault="00680CBC" w:rsidP="0065645E">
      <w:r>
        <w:t>In this systematic review, Valtonen et al. (2025) report that theoretical advances in the AI-work literature have yet to keep pace with technological evolution, with future studies that need to focus on empirical research in various specific sectors, and across contexts. During technological transitions, the transformation of practices is a factor that has a significant impact on the performance of the organisation, as shown by Mahamoud Hasan, Aparisi-Torrijo and González-Ladrón-de-Guevara (2025). In a similar finding, Giuntella, Konig and Stella (2025) argue that the current evidence base is too aggregate and needs to be more occupation-specific to understand the impact of AI on worker wellbeing and should not be a substitute for continued use of averages across industries. This study directly addresses those calls, and finds itself at the nexus of a quickly evolving field, a sparsely investigated area and a group of psychological constructs which have not yet been studied together in a coherent quantitative manner.</w:t>
      </w:r>
    </w:p>
    <w:p w14:paraId="311491CA" w14:textId="77777777" w:rsidR="000C74FA" w:rsidRDefault="00EA45B7" w:rsidP="0065645E">
      <w:pPr>
        <w:pStyle w:val="Heading2"/>
        <w:spacing w:before="0" w:after="160"/>
      </w:pPr>
      <w:bookmarkStart w:id="58" w:name="_Toc239988549"/>
      <w:bookmarkStart w:id="59" w:name="_Toc241204824"/>
      <w:r>
        <w:t>2.7 Chapter Summary</w:t>
      </w:r>
      <w:bookmarkEnd w:id="58"/>
      <w:bookmarkEnd w:id="59"/>
    </w:p>
    <w:p w14:paraId="63EA70F9" w14:textId="77777777" w:rsidR="00680CBC" w:rsidRDefault="00680CBC" w:rsidP="0065645E">
      <w:r>
        <w:t>Three related streams of literature were reviewed critically in this chapter and are the basis of the present study. According to the tradition of automation and labour market, AI changes jobs instead of replacing them, creating task-level reconfiguration, with a shifting of the risk of displacement towards those whose professional competences are based on routine analytical activities. The literature on algorithmic management shows that this reconfiguration is entailed by a qualitative shift in the control of workplaces that reduces the discretion for workers and poses a threat to their occupational identity, in varying intensities depending on how far organisations will let go of control over the AI system. Within the technostress and JD-R framework, the psychologizing of these structural changes leads to the individual-level outcomes of technostress and job confidence, as well as job insecurity and support as a buffer to these effects.In the technostress and JD-R framework, the structural changes resulting from AI exposure are psychologized to individual-level outcomes of technostress, job confidence, job insecurity, and organisational support as a buffer to the negative effects.</w:t>
      </w:r>
    </w:p>
    <w:p w14:paraId="454AB260" w14:textId="22CA90CE" w:rsidR="000C74FA" w:rsidRDefault="00680CBC" w:rsidP="0065645E">
      <w:r>
        <w:t xml:space="preserve">The three pillars of the synthesis provide a clear theoretical framework in which perceived AI exposure can be considered to lead to role identity disruption, which in turn causes lower job confidence and higher perceived job insecurity, all of which are mediated by perceived organisational support. The conceptual framework of this model, shown graphically in Figure </w:t>
      </w:r>
      <w:r w:rsidR="006F10B9">
        <w:lastRenderedPageBreak/>
        <w:t>3.1</w:t>
      </w:r>
      <w:r>
        <w:t>, is the theoretic basis for the empirical investigation reported in the following chapters. The test methodology of this model is explained in Chapter 3.</w:t>
      </w:r>
    </w:p>
    <w:p w14:paraId="76C65B7C" w14:textId="32B0AAC5" w:rsidR="006F10B9" w:rsidRDefault="006F10B9" w:rsidP="0065645E"/>
    <w:p w14:paraId="3E9411D2" w14:textId="03E1F876" w:rsidR="006F10B9" w:rsidRDefault="006F10B9">
      <w:pPr>
        <w:spacing w:after="0" w:line="240" w:lineRule="auto"/>
        <w:jc w:val="left"/>
      </w:pPr>
      <w:r>
        <w:br w:type="page"/>
      </w:r>
    </w:p>
    <w:p w14:paraId="5DA9D6AE" w14:textId="77777777" w:rsidR="000C74FA" w:rsidRDefault="00EA45B7" w:rsidP="0065645E">
      <w:pPr>
        <w:pStyle w:val="Heading1"/>
        <w:spacing w:before="0"/>
      </w:pPr>
      <w:bookmarkStart w:id="60" w:name="_Toc239988550"/>
      <w:bookmarkStart w:id="61" w:name="_Toc241204825"/>
      <w:r>
        <w:lastRenderedPageBreak/>
        <w:t>Chapter 3: Research Methodology</w:t>
      </w:r>
      <w:bookmarkEnd w:id="60"/>
      <w:bookmarkEnd w:id="61"/>
    </w:p>
    <w:p w14:paraId="579DA7D4" w14:textId="77777777" w:rsidR="000C74FA" w:rsidRDefault="00EA45B7" w:rsidP="0065645E">
      <w:pPr>
        <w:pStyle w:val="Heading2"/>
        <w:spacing w:before="0" w:after="160"/>
      </w:pPr>
      <w:bookmarkStart w:id="62" w:name="_Toc239988551"/>
      <w:bookmarkStart w:id="63" w:name="_Toc241204826"/>
      <w:r>
        <w:t>3.1 Introduction, Aims and Objectives</w:t>
      </w:r>
      <w:bookmarkEnd w:id="62"/>
      <w:bookmarkEnd w:id="63"/>
    </w:p>
    <w:p w14:paraId="3458C5A3" w14:textId="77777777" w:rsidR="00AC30F3" w:rsidRDefault="00AC30F3" w:rsidP="0065645E">
      <w:r>
        <w:t>The methodology deployed in the investigation of the impact of AI-enabled change in the workplace on the role identity, job confidence and sense of job security of retail banking staff in Wales and the South West of England and how this is mitigated by organisational support is outlined and justified in this chapter. It presents the philosophical stance taken, the process by which theory in this study was developed, the method and strategy for data collection, the construction of the data collection tool, the population and sampling strategy, the analysis of the data, and steps taken to ensure reliability, validity and ethical integrity. Each decision is explained in terms of the research question and objectives, not as a blanket statement about the possibilities of research (Saunders, Lewis and Thornhill, 2019).</w:t>
      </w:r>
    </w:p>
    <w:p w14:paraId="61C7A9C8" w14:textId="4CA2DE0C" w:rsidR="000C74FA" w:rsidRDefault="00AC30F3" w:rsidP="0065645E">
      <w:r>
        <w:t>The research has a focus on understanding how AI workplace transformation affects the psychological well-being of retail banking staff across Wales and South West England, specifically examining the moderating effect of organisational support. The specific objectives are to identify the extent of exposure of employees to AI-driven change; to explore how the introduction of AI affects their identity and sense of professional purpose; to examine the relationship between the adoption of AI and employees' job confidence and job security; to address how the extent of organisational support moderates the relationship between AI adoption and job confidence and perceived job security; and to recommend practical strategies for retail banking organisations to support the adaptation of employees to AI-driven change.</w:t>
      </w:r>
    </w:p>
    <w:p w14:paraId="43C94223" w14:textId="77777777" w:rsidR="000C74FA" w:rsidRDefault="00EA45B7" w:rsidP="0065645E">
      <w:pPr>
        <w:pStyle w:val="Heading2"/>
        <w:spacing w:before="0" w:after="160"/>
      </w:pPr>
      <w:bookmarkStart w:id="64" w:name="_Toc239988552"/>
      <w:bookmarkStart w:id="65" w:name="_Toc241204827"/>
      <w:r>
        <w:t>3.2 Research Rationale</w:t>
      </w:r>
      <w:bookmarkEnd w:id="64"/>
      <w:bookmarkEnd w:id="65"/>
    </w:p>
    <w:p w14:paraId="53633601" w14:textId="77777777" w:rsidR="00AC30F3" w:rsidRDefault="00AC30F3" w:rsidP="0065645E">
      <w:r>
        <w:t xml:space="preserve">The methodology is directly derived from the nature of the research question. The study examines the extent to which those three psychological outcomes are affected by the level of perceived AI exposure and how much this impact is amplified and tempered by organisational support. Questions which are asked in terms of "how much" and "to what extent" require structured, numerical data that enables relationships between variables to be tested and compared, the purpose of quantitative research, according to Veal (2011) and Saunders, Lewis and Thornhill (2019). The hypothesis-testing logic of positivism and post-positivism, as the philosophical support of quantitative research, is confirmed by the study by Maksimović and Evtimov (2023) which characterized the designs that allow numerical comparison across a defined sample as the most suitable type of designs for quantitative research. A quantitative </w:t>
      </w:r>
      <w:r>
        <w:lastRenderedPageBreak/>
        <w:t>design will ensure the same measures are used for all respondents, the data can be analysed statistically, and data can be compared between sub-groups, e.g. customer-facing staff and back office.</w:t>
      </w:r>
    </w:p>
    <w:p w14:paraId="2A999F11" w14:textId="201B960A" w:rsidR="000C74FA" w:rsidRDefault="00AC30F3" w:rsidP="0065645E">
      <w:r>
        <w:t>The methodological justification for this is also clearly established. The existing empirical studies on technostress, job insecurity and organisational support in AI and digital-work settings have relied on validated Likert scale questionnaires, with the data analysed using correlation analysis, regression analysis or structural models (Saleem and Malik, 2023; Buonomo et al., 2023; Zhang et al., 2025a). A similar quantitative approach is then taken in the present study to enable the development of this existing measurement. In the practical terms of the limited time frame of an MBA dissertation it is also the most realistic quantitative approach that can be adopted, as it can efficiently reach the geographically distributed professional population and rigorous analysis can be accomplished as SPSS is available within the institution.</w:t>
      </w:r>
    </w:p>
    <w:p w14:paraId="627805DF" w14:textId="77777777" w:rsidR="000C74FA" w:rsidRDefault="00EA45B7" w:rsidP="0065645E">
      <w:pPr>
        <w:pStyle w:val="Heading2"/>
        <w:spacing w:before="0" w:after="160"/>
      </w:pPr>
      <w:bookmarkStart w:id="66" w:name="_Toc239988553"/>
      <w:bookmarkStart w:id="67" w:name="_Toc241204828"/>
      <w:r>
        <w:t>3.3 Research Philosophy</w:t>
      </w:r>
      <w:bookmarkEnd w:id="66"/>
      <w:bookmarkEnd w:id="67"/>
    </w:p>
    <w:p w14:paraId="6C3BC225" w14:textId="77777777" w:rsidR="00AC30F3" w:rsidRDefault="00AC30F3" w:rsidP="0065645E">
      <w:r>
        <w:t>Research philosophy involves the researcher's beliefs about what knowledge is and how it is ‘legitimatisable’ (Saunders, Lewis and Thornhill, 2019). Saunders et al. present these choices as a series of layers in the "research onion": from the outer philosophical position through the process of delving into a theory, through the choice of methodological approach and then to a strategy, through a time horizon, to the techniques of data collection and techniques of analysis. This is the path taken in this case and appears in Figure 3.1.</w:t>
      </w:r>
    </w:p>
    <w:p w14:paraId="4B9400EC" w14:textId="43CA987E" w:rsidR="00AC30F3" w:rsidRDefault="00AC30F3" w:rsidP="0065645E">
      <w:r>
        <w:t>The following philosophical positions are frequently discerned. The positivism approach assumes that social phenomenon can be objectively observed and quantitatively measured, the researcher does not depend on what he/she studies, and knowledge is best achieved by testing theory with empirical and quantitative data. Interpretivism, by contrast, assumes that social reality is subjectively created, and aims to gain in-depth understanding of context by employing qualitative approaches. Maksimović and Evtimov (2023) follow the intellectual history of positivism up to its post-positivist elaborations, explaining that most contemporary quantitative researchers do not assert the objectivity of classical positivism, but are more measured in their approach, still maintaining the position of falsifiable, numerically testable propositions. In between positivism and interpretivism are other positions, including critical realism and pragmatism, which favo</w:t>
      </w:r>
      <w:r w:rsidR="00ED515D">
        <w:t>u</w:t>
      </w:r>
      <w:r>
        <w:t>rs the use of whatever methods are most likely to provide the answer(s) to the research question (Saunders, Lewis and Thornhill, 2019).</w:t>
      </w:r>
    </w:p>
    <w:p w14:paraId="160E3995" w14:textId="07F444C4" w:rsidR="000C74FA" w:rsidRDefault="00AC30F3" w:rsidP="0065645E">
      <w:r>
        <w:lastRenderedPageBreak/>
        <w:t>The philosophy of this study is positivist philosophy. The constructs of interest, perceived AI exposure, role identity disruption, job confidence, perceived job security, and organisational support are operationalised as measurable properties and quantified using standardised scale items and compared across many cases. The intent was to examine empirically what is predicted by a theoretical basis, not to explore the lived experience in depth, as reflected in the study's aim of generalising within the defined scope to the broader population of retail banking staff in the region.</w:t>
      </w:r>
    </w:p>
    <w:p w14:paraId="3AC3D6E8" w14:textId="77777777" w:rsidR="000C74FA" w:rsidRDefault="00EA45B7" w:rsidP="0065645E">
      <w:pPr>
        <w:jc w:val="center"/>
      </w:pPr>
      <w:r>
        <w:rPr>
          <w:noProof/>
        </w:rPr>
        <w:drawing>
          <wp:inline distT="0" distB="0" distL="0" distR="0" wp14:anchorId="5F4ABEA1" wp14:editId="7E375DCD">
            <wp:extent cx="5626166" cy="571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30835" cy="5719743"/>
                    </a:xfrm>
                    <a:prstGeom prst="rect">
                      <a:avLst/>
                    </a:prstGeom>
                  </pic:spPr>
                </pic:pic>
              </a:graphicData>
            </a:graphic>
          </wp:inline>
        </w:drawing>
      </w:r>
    </w:p>
    <w:p w14:paraId="06184A97" w14:textId="77777777" w:rsidR="000C74FA" w:rsidRDefault="00EA45B7" w:rsidP="0065645E">
      <w:pPr>
        <w:pStyle w:val="FigureCaption"/>
        <w:spacing w:before="0" w:line="360" w:lineRule="auto"/>
      </w:pPr>
      <w:bookmarkStart w:id="68" w:name="_Toc241206283"/>
      <w:r>
        <w:t>Figure 3.1: The research onion, showing the applied methodological path (adapted from Saunders, Lewis and Thornhill, 2019).</w:t>
      </w:r>
      <w:bookmarkEnd w:id="68"/>
    </w:p>
    <w:p w14:paraId="6CF24132" w14:textId="77777777" w:rsidR="000C74FA" w:rsidRDefault="00EA45B7" w:rsidP="0065645E">
      <w:pPr>
        <w:pStyle w:val="Heading2"/>
        <w:spacing w:before="0" w:after="160"/>
      </w:pPr>
      <w:bookmarkStart w:id="69" w:name="_Toc239988554"/>
      <w:bookmarkStart w:id="70" w:name="_Toc241204829"/>
      <w:r>
        <w:lastRenderedPageBreak/>
        <w:t>3.4 Research Approach to Theory Development</w:t>
      </w:r>
      <w:bookmarkEnd w:id="69"/>
      <w:bookmarkEnd w:id="70"/>
    </w:p>
    <w:p w14:paraId="24BBF9CD" w14:textId="60F5B15A" w:rsidR="000C74FA" w:rsidRDefault="00AC30F3" w:rsidP="0065645E">
      <w:r w:rsidRPr="00AC30F3">
        <w:t xml:space="preserve">The study employs deductive approach as the strategy in line with the positivist method. Deductive research starts with theory, draws conclusions that are testable from the theory, and tests the theory by gathering data to assess whether the theory is supported by the data (Saunders, Lewis and Thornhill, 2019). Combined, the three theoretical pillars from the literature reviewed (automation and labour market theory, algorithmic management, and technostress and Job Demands-Resources theory) suggest that higher perceived AI exposure will be associated with higher levels of role identity disruption, lower job confidence, and higher job insecurity, with organisational support intervening to dampen these relationships. The constructs are operationalized in the questionnaire and the analysis will determine if the relationships that are expected are present in the data. An inductive approach was not considered, since the aim is to test a </w:t>
      </w:r>
      <w:r w:rsidR="00ED515D" w:rsidRPr="00AC30F3">
        <w:t>fully-fledged</w:t>
      </w:r>
      <w:r w:rsidRPr="00AC30F3">
        <w:t xml:space="preserve"> body of theory in a new regional and sectoral setting, not to build theory.</w:t>
      </w:r>
    </w:p>
    <w:p w14:paraId="5A6AF0D5" w14:textId="77777777" w:rsidR="000C74FA" w:rsidRDefault="00EA45B7" w:rsidP="0065645E">
      <w:pPr>
        <w:pStyle w:val="Heading2"/>
        <w:spacing w:before="0" w:after="160"/>
      </w:pPr>
      <w:bookmarkStart w:id="71" w:name="_Toc239988555"/>
      <w:bookmarkStart w:id="72" w:name="_Toc241204830"/>
      <w:r>
        <w:t>3.5 Methodological Choice and Research Strategy</w:t>
      </w:r>
      <w:bookmarkEnd w:id="71"/>
      <w:bookmarkEnd w:id="72"/>
    </w:p>
    <w:p w14:paraId="4E4D42F4" w14:textId="60B15D31" w:rsidR="00AC30F3" w:rsidRDefault="00AC30F3" w:rsidP="0065645E">
      <w:r>
        <w:t xml:space="preserve">The research design is mono-method type quantitative research which consists of one quantitative data collection method, structured questionnaire and </w:t>
      </w:r>
      <w:r w:rsidR="00ED515D">
        <w:t>analysed</w:t>
      </w:r>
      <w:r>
        <w:t xml:space="preserve"> by using statistical procedure. The handbook and the supervisor advise inexperienced researchers not to use mixed methods research within the short period of time available. In reviewing the study designs, hypotheses, and sampling approaches, Singh, Vadakedath and Kandi (2023) found that a well-specified single-method design, when executed rigorously is in general preferred to a more ambitious mixed-methods design, which a novice researcher may not be able to execute to the same rigor within a constrained timeframe, which is of particular relevance in this context. Saunders, Lewis and Thornhill (2019) recognize that surveys are appropriate when the standardised information desired from many respondents is to be gathered at an economical cost. There was no alternative to the use of an experiment </w:t>
      </w:r>
      <w:r w:rsidR="001F2F18">
        <w:t>-</w:t>
      </w:r>
      <w:r>
        <w:t xml:space="preserve"> the study had to be realistic as it was based on perceptions in a real workplace and not on experimental manipulation, and no alternative to a one organisation study as there was limited generalisation across the regional sector.</w:t>
      </w:r>
    </w:p>
    <w:p w14:paraId="226F437D" w14:textId="050E5E31" w:rsidR="000C74FA" w:rsidRDefault="00AC30F3" w:rsidP="0065645E">
      <w:r>
        <w:t>The time horizon adopted cross-sectional: only data gathered once at one instance of time within the time frame of the dissertation of around four to six weeks, as this is the time frame of the dissertation (Saunders, Lewis and Thornhill, 2019). In a study that echoes the authors of the 2021 paper by Taris, Kessler and Kelloway (2021), who noted the drawbacks of cross-</w:t>
      </w:r>
      <w:r>
        <w:lastRenderedPageBreak/>
        <w:t>sectional designs in occupational health psychology, they state that a cross-sectional design is useful for initial testing of theory in a new context, but does not meet these standards for determining temporal precedence or ruling out reverse causation, which is why they state in Section 3.11 that they would like to reiterate this point. Despite the lack of causal inferences, as noted by Guerrero et al. (2024) in their methodological review, cross-sectional designs are suitable for the initial testing of theories.</w:t>
      </w:r>
    </w:p>
    <w:p w14:paraId="217CE356" w14:textId="77777777" w:rsidR="000C74FA" w:rsidRDefault="00EA45B7" w:rsidP="0065645E">
      <w:pPr>
        <w:pStyle w:val="Heading2"/>
        <w:spacing w:before="0" w:after="160"/>
      </w:pPr>
      <w:bookmarkStart w:id="73" w:name="_Toc239988556"/>
      <w:bookmarkStart w:id="74" w:name="_Toc241204831"/>
      <w:r>
        <w:t>3.6 Data Collection and Instrument Design</w:t>
      </w:r>
      <w:bookmarkEnd w:id="73"/>
      <w:bookmarkEnd w:id="74"/>
    </w:p>
    <w:p w14:paraId="34E8A666" w14:textId="337DB6CA" w:rsidR="00385B45" w:rsidRDefault="00385B45" w:rsidP="0065645E">
      <w:r>
        <w:t xml:space="preserve">A self-completion online questionnaire was used for primary data collection which was completed in full in Appendix A. This questionnaire is all closed questioning </w:t>
      </w:r>
      <w:r w:rsidR="001F2F18">
        <w:t>-</w:t>
      </w:r>
      <w:r>
        <w:t xml:space="preserve"> classification items, screening question to confirm eligibility, and a series of five-point </w:t>
      </w:r>
      <w:r w:rsidR="00ED515D">
        <w:t>Likert</w:t>
      </w:r>
      <w:r>
        <w:t xml:space="preserve"> scale statements (1 = strongly disagree, 5 = strongly agree, and an equivalent importance scale at the end of the section). Likert items are used to transform attitudes and perceptions into a numerical data that can be analysed statistically and is easy for the respondents to complete (Veal, 2011). The ordinal Likert data of this type call for methods of analysis suited to their level of measurement, as confirmed by the examination of non-parametric data analysis approaches to Likert data in Van Wert (2025) in Section 3.8.</w:t>
      </w:r>
    </w:p>
    <w:p w14:paraId="5C4465F4" w14:textId="77777777" w:rsidR="00385B45" w:rsidRDefault="00385B45" w:rsidP="0065645E">
      <w:r>
        <w:t>Each section of the instrument corresponds to a research objective: AI exposure (Objective 1); role identity (Objective 2); job confidence and perceived job security (Objective 3); organisational support (Objective 4); perceived importance of support strategies (Objective 5). The researcher wrote the statements from the constructs presented in the literature review instead of copying them from copyrighted scales, and was inspired by the existing literature on algorithmic control (Kellogg, Valentine and Christin, 2020), technostress and self-efficacy (Saleem and Malik, 2023; Buonomo et al., 2023) and perceived organisational support ( Zhang et al., 2025a). Peng et al. (2021) and Daovisan and Intarakamhang (2024) both validated occupational self-efficacy scale and wellbeing scale respectively, which are both good examples of scale construction principles, item clarity, dimensional coherence and iterative refinement that guided the development of the constructs of the present instrument. In their guide to the use and development of questionnaires in health research, Koo and Yang (2025) emphasize the need to pay attention to the clarity of the items, dimensional coherence and iterative refinement. Vega-Muñoz et al. (2022) also show the critical importance of turning an abstract theoretical construct into concrete, behaviourally specific items to a psychometrically sound instrument.</w:t>
      </w:r>
    </w:p>
    <w:p w14:paraId="470825BF" w14:textId="77777777" w:rsidR="00385B45" w:rsidRDefault="00385B45" w:rsidP="0065645E">
      <w:r>
        <w:lastRenderedPageBreak/>
        <w:t>The instrument was improved based on supervisors' feedback. The consent section was reworded to include a series of information statements, with consent being requested as a single step at the beginning of the survey, similar to the electronic informed consent criteria established by Yusof, Teo and Ng (2022). The "Don't know" option was included in the attitudinal sections, and several additional items were inserted that aligned with the objectives. An optional open comment box was added at the end of the survey.</w:t>
      </w:r>
    </w:p>
    <w:p w14:paraId="4D9AD209" w14:textId="1E9CDDA4" w:rsidR="000C74FA" w:rsidRDefault="00385B45" w:rsidP="0065645E">
      <w:r>
        <w:t>The questionnaire was pretested with a few banking professionals and was reviewed and approved by the supervisor as per the handbook before the full distribution. The items were found to be clear, unambiguous and answerable (Saunders, Lewis and Thornhill, 2019) after being piloted. In the context of the pilot testing of a survey questionnaire, Tate et al. (2023) and Hashim et al. (2022), respectively, agree that even a small pilot sample could reveal ambiguous language and problems with the ordering of responses on the questionnaire before it detracts from the main data collection. The Pilot resulted in minor wording changes only, which does not detract from the reliability and viability of the final instrument.</w:t>
      </w:r>
    </w:p>
    <w:p w14:paraId="47789263" w14:textId="77777777" w:rsidR="000C74FA" w:rsidRDefault="00EA45B7" w:rsidP="0065645E">
      <w:pPr>
        <w:pStyle w:val="Heading2"/>
        <w:spacing w:before="0" w:after="160"/>
      </w:pPr>
      <w:bookmarkStart w:id="75" w:name="_Toc239988557"/>
      <w:bookmarkStart w:id="76" w:name="_Toc241204832"/>
      <w:r>
        <w:t>3.7 Population, Sample and Sampling Strategy</w:t>
      </w:r>
      <w:bookmarkEnd w:id="75"/>
      <w:bookmarkEnd w:id="76"/>
    </w:p>
    <w:p w14:paraId="4FC46287" w14:textId="77777777" w:rsidR="00385B45" w:rsidRDefault="00385B45" w:rsidP="0065645E">
      <w:r>
        <w:t>The target population is retail banking employees across Wales and South West England, excluding just customer-facing staff and back-office employees, to ensure that the entire spectrum of exposure to AI in the retail banking sector is captured. This population is also demographically diverse with 23% working in the financial and professional services sector, which is currently seeing a growing demand for digital skills among the workforce, as reported in GOV.WALES (2024) in their 2022 employer skills survey of Wales. Flexible work arrangements (FWAs) can impact knowledge-sharing, Cheng et al. (2023) concluded that FWAs affect employees' willingness to share knowledge in post-pandemic workplaces.</w:t>
      </w:r>
    </w:p>
    <w:p w14:paraId="21CDECCF" w14:textId="02EDB622" w:rsidR="000C74FA" w:rsidRDefault="00385B45" w:rsidP="0065645E">
      <w:r>
        <w:t xml:space="preserve">Due to the fact that there is no accessible sampling frame which includes all employees in retail banking in the two identified regions, a non-probability purposive sampling strategy was employed which involved targeting those who had an appropriate defined role in retail banking within the region and relevant to the research question, with the screening question employed. Recruitment was mainly undertaken via </w:t>
      </w:r>
      <w:r w:rsidR="00ED515D">
        <w:t>LinkedIn</w:t>
      </w:r>
      <w:r>
        <w:t xml:space="preserve">. When a complete sampling frame does not exist and when the researcher has a clear idea about a particular and identifiable population, purposive sampling is a legitimate sampling technique, as confirmed by Ahmed (2024) who provided practical advice on sampling technique and sample size. Targeting a sample of 150-200 respondents is due to the statistical reason of sample size determination and power analysis </w:t>
      </w:r>
      <w:r>
        <w:lastRenderedPageBreak/>
        <w:t>in the context of the multiple regression analyses that will be conducted in Section 3.8 as indicated by Kang (2021). Self-selection and the fact that respondents are active on the platform is the two major drawbacks of this approach are recognized in Section 3.11.</w:t>
      </w:r>
    </w:p>
    <w:p w14:paraId="740286CE" w14:textId="77777777" w:rsidR="000C74FA" w:rsidRDefault="00EA45B7" w:rsidP="0065645E">
      <w:pPr>
        <w:pStyle w:val="Heading2"/>
        <w:spacing w:before="0" w:after="160"/>
      </w:pPr>
      <w:bookmarkStart w:id="77" w:name="_Toc239988558"/>
      <w:bookmarkStart w:id="78" w:name="_Toc241204833"/>
      <w:r>
        <w:t>3.8 Data Analysis</w:t>
      </w:r>
      <w:bookmarkEnd w:id="77"/>
      <w:bookmarkEnd w:id="78"/>
    </w:p>
    <w:p w14:paraId="3CEE97EE" w14:textId="77777777" w:rsidR="00385B45" w:rsidRDefault="00385B45" w:rsidP="0065645E">
      <w:r>
        <w:t>Field (2024) IBM SPSS Statistics was used for the export and analysis of completed responses. There are 3 stages to analysis. A sample profile and variable distribution is summarised with descriptive statistics, which is broken down by role type. Secondly, cross-tabulation with chi-square tests compares answers in the two groups of employees, customer-facing and back-office. Third, multiple regression is used to determine the proportion of variance in each of the three outcomes accounted for by the perceived level of AI exposure and the interaction between the perceived level of AI exposure and perceived organisational support.</w:t>
      </w:r>
    </w:p>
    <w:p w14:paraId="6888FB3F" w14:textId="6790E3B2" w:rsidR="000C74FA" w:rsidRDefault="00385B45" w:rsidP="0065645E">
      <w:r>
        <w:t>Multiple regression is suitable as it enables the examination of more than one predictor at a time, and quantifies the strength and direction of each predictor</w:t>
      </w:r>
      <w:r w:rsidR="001F2F18">
        <w:t>-</w:t>
      </w:r>
      <w:r>
        <w:t>response relationship (Field, 2024). The underlying assumptions were checked (Field, 2024) prior to interpretation: (1) linearity, (2) homoscedasticity, (3) absence of severe multicollinearity, (4) approximately normal residuals, and (5) adequate (between one and ten) ratio of cases to predictors. The usual VIF rules of thumb are frequently used mechanically as suggested by Kalnins and Praitis Hill (2023), and consistent with that, multicollinearity should be interpreted together with theoretical judgment, which was done in Chapter 4. Uher et al. (2022) told the automated data cleaning procedures performed prior to analysis. Responses that were coded as "Don't know" were considered missing and treated as such; Mainzer et al. (2024) note that the conclusions to be drawn from such data are only credible if missing responses are treated consistently and transparently. In an attempt to reduce the potential of common method bias, the questionnaire used in this study had several procedural safeguards such as different wording of items and ensuring anonymity (Podsakoff et al., 2024).</w:t>
      </w:r>
    </w:p>
    <w:p w14:paraId="6A1B7C0C" w14:textId="77777777" w:rsidR="000C74FA" w:rsidRDefault="00EA45B7" w:rsidP="0065645E">
      <w:pPr>
        <w:pStyle w:val="Heading2"/>
        <w:spacing w:before="0" w:after="160"/>
      </w:pPr>
      <w:bookmarkStart w:id="79" w:name="_Toc239988559"/>
      <w:bookmarkStart w:id="80" w:name="_Toc241204834"/>
      <w:r>
        <w:t>3.9 Reliability and Validity</w:t>
      </w:r>
      <w:bookmarkEnd w:id="79"/>
      <w:bookmarkEnd w:id="80"/>
    </w:p>
    <w:p w14:paraId="6427F476" w14:textId="77777777" w:rsidR="00385B45" w:rsidRDefault="00385B45" w:rsidP="0065645E">
      <w:r>
        <w:t xml:space="preserve">Reliability is related to consistency of measurement (Saunders, Lewis and Thornhill, 2019). The internal consistency reliability was evaluated by Cronbach's alpha for each multi-item construct following conventional criteria (Field, 2024). Zakariya (2022) in his examination of the problem of overuse of Cronbach's alpha in social-science research advises against using a single alpha value as the sole criterion for scale quality, which is reflected in Chapter 4 as the </w:t>
      </w:r>
      <w:r>
        <w:lastRenderedPageBreak/>
        <w:t>use of item-level statistics. This is supported by the work of Menon et al. (2025) who offer a primer on reliability testing for rating scales. The same standardised tool was used for all the respondents in the same online setting, which further increases reliability.</w:t>
      </w:r>
    </w:p>
    <w:p w14:paraId="3C924486" w14:textId="6BDA50E5" w:rsidR="000C74FA" w:rsidRDefault="00385B45" w:rsidP="0065645E">
      <w:r>
        <w:t>Validity-Refers to whether the instrument measures what it is supposed to measure. Content and face validity is achieved by constructing items directly from the literature review; matching each item in the instrument matrix with a research objective; and conducting a pilot study using the supervisor and a sample of banking professionals. Lim (2024) explains that content validity, face validity, convergent validity, discriminant validity, nomological validity and predictive validity are distinct kinds of validities that cumulatively comprise a validity case. Elangvan and Sundaravel (2021) and Masuwai, Zulkifli and Hamzah (2024) both found that the technique of having a structured expert panel review the wording of items, similar to what was done by the supervisor here, is a good technique for determining content and face validity. Similar examples of validity assessment of newly developed measurement tools are given by Roy et al. (2023) and Wafudu, Kamin and Marcel (2022). Construct validity is based on the inclusion of measures that are grounded in established theoretical constructs (Saleem and Malik, 2023; Buonomo et al., 2023; Zhang et al., 2025a). The use of anonymity and the option not to answer certain items is designed to minimize social desirability bias, but limitations of self-report data are recognized in Section 3.11.</w:t>
      </w:r>
    </w:p>
    <w:p w14:paraId="525BA285" w14:textId="77777777" w:rsidR="000C74FA" w:rsidRDefault="00EA45B7" w:rsidP="0065645E">
      <w:pPr>
        <w:pStyle w:val="Heading2"/>
        <w:spacing w:before="0" w:after="160"/>
      </w:pPr>
      <w:bookmarkStart w:id="81" w:name="_Toc239988560"/>
      <w:bookmarkStart w:id="82" w:name="_Toc241204835"/>
      <w:r>
        <w:t>3.10 Ethical Considerations</w:t>
      </w:r>
      <w:bookmarkEnd w:id="81"/>
      <w:bookmarkEnd w:id="82"/>
    </w:p>
    <w:p w14:paraId="207699FE" w14:textId="082D1B35" w:rsidR="000C74FA" w:rsidRDefault="00385B45" w:rsidP="0065645E">
      <w:r w:rsidRPr="00385B45">
        <w:t>The research was conducted in compliance with the UWTSD Research Ethics and Integrity Code of Practice and ethical approval was gained prior to the collection of data (Appendix B). It was anonymous, voluntary and only open to adults aged 18 or above, no personal or special category data was collected and responses were anonymous. Based on feedback from supervisors, through a single informed-consent step at the beginning of the survey, consent was obtained as per the electronic informed-consent criteria identified by Yusof, Teo and Ng (2022). A study of ethical theories and governance models of responsible research practice (Madanchian &amp; Taherdoost, 2025) supports the methods used here, which are representative of accepted good practice when conducting research with human participants, particularly with regard to voluntary participation, provision of transparent information, and minimal collection and securing of data. Data were accessed in compliance with the UK General Data Protection Regulation and the Data Protection Act 2018 and were stored securely on University systems, and for as long as was necessary during the dissertation process.</w:t>
      </w:r>
    </w:p>
    <w:p w14:paraId="00FE584E" w14:textId="77777777" w:rsidR="000C74FA" w:rsidRDefault="00EA45B7" w:rsidP="0065645E">
      <w:pPr>
        <w:pStyle w:val="Heading2"/>
        <w:spacing w:before="0" w:after="160"/>
      </w:pPr>
      <w:bookmarkStart w:id="83" w:name="_Toc239988561"/>
      <w:bookmarkStart w:id="84" w:name="_Toc241204836"/>
      <w:r>
        <w:lastRenderedPageBreak/>
        <w:t>3.11 Limitations of the Methodology</w:t>
      </w:r>
      <w:bookmarkEnd w:id="83"/>
      <w:bookmarkEnd w:id="84"/>
    </w:p>
    <w:p w14:paraId="388E5033" w14:textId="6FA5E32D" w:rsidR="000C74FA" w:rsidRDefault="00385B45" w:rsidP="0065645E">
      <w:r w:rsidRPr="00385B45">
        <w:t xml:space="preserve">A few caveats are noted. The cross-sectional design is also a one-shot study that cannot be used to determine causal direction (Taris, Kessler and Kelloway, 2021). It is important to recognize that the data collected using the self-report Likert scale measures perceptions and not observed </w:t>
      </w:r>
      <w:r w:rsidR="00ED515D" w:rsidRPr="00385B45">
        <w:t>behaviour</w:t>
      </w:r>
      <w:r w:rsidRPr="00385B45">
        <w:t xml:space="preserve">, and as such have the potential for social desirability bias and common-method bias, which are what the procedural safeguards in section 3.8 aimed to reduce, but not eliminate, in this study (Podsakoff et al., 2024). Purposive sampling approach using LinkedIn is not representative as it only captures professionals active on LinkedIn and willing to participate. The regional context which is the source of the originality of the study hinders the generalisability of the results of the study. Lastly, multiple regression can identify relationships but cannot clearly explain the mechanisms that produce these relationships; a trade-off that could be captured in a more </w:t>
      </w:r>
      <w:r w:rsidR="00ED515D" w:rsidRPr="00385B45">
        <w:t>rigorous</w:t>
      </w:r>
      <w:r w:rsidRPr="00385B45">
        <w:t xml:space="preserve"> design within a limited single method, but better suited to a more resource intensive qualitative or mixed method design, as made all too apparent by Singh, Vadakedath and Kandi (2023).</w:t>
      </w:r>
    </w:p>
    <w:p w14:paraId="46A78048" w14:textId="77777777" w:rsidR="000C74FA" w:rsidRDefault="00EA45B7" w:rsidP="0065645E">
      <w:pPr>
        <w:pStyle w:val="Heading2"/>
        <w:spacing w:before="0" w:after="160"/>
      </w:pPr>
      <w:bookmarkStart w:id="85" w:name="_Toc239988562"/>
      <w:bookmarkStart w:id="86" w:name="_Toc241204837"/>
      <w:r>
        <w:t>3.12 Chapter Summary</w:t>
      </w:r>
      <w:bookmarkEnd w:id="85"/>
      <w:bookmarkEnd w:id="86"/>
    </w:p>
    <w:p w14:paraId="22F1219A" w14:textId="6CB61A40" w:rsidR="000C74FA" w:rsidRDefault="00385B45" w:rsidP="0065645E">
      <w:r w:rsidRPr="00385B45">
        <w:t>This chapter has proposed and argued for a positivist, deductive, mono-method quantitative approach, that is, a cross sectional online questionnaire completed by staff working in retail banking in Wales and South West England that was analysed in SPSS using descriptive statistics, chi square tests and multiple regression analysis. It has described the design of the questionnaire to achieve the goal, sampling and recruiting the subjects, the reliability and validity of the questionnaire, and protection of ethical integrity. The results of the survey are presented and discussed in the next chapter.</w:t>
      </w:r>
    </w:p>
    <w:p w14:paraId="2119F047" w14:textId="7B23A456" w:rsidR="006F10B9" w:rsidRDefault="006F10B9" w:rsidP="0065645E"/>
    <w:p w14:paraId="21648190" w14:textId="5F35BFFB" w:rsidR="006F10B9" w:rsidRDefault="006F10B9">
      <w:pPr>
        <w:spacing w:after="0" w:line="240" w:lineRule="auto"/>
        <w:jc w:val="left"/>
      </w:pPr>
      <w:r>
        <w:br w:type="page"/>
      </w:r>
    </w:p>
    <w:p w14:paraId="17A2C373" w14:textId="77777777" w:rsidR="000C74FA" w:rsidRDefault="00EA45B7" w:rsidP="0065645E">
      <w:pPr>
        <w:pStyle w:val="Heading1"/>
        <w:spacing w:before="0"/>
      </w:pPr>
      <w:bookmarkStart w:id="87" w:name="_Toc239988563"/>
      <w:bookmarkStart w:id="88" w:name="_Toc241204838"/>
      <w:r>
        <w:lastRenderedPageBreak/>
        <w:t>Chapter 4: Data Analysis and Findings</w:t>
      </w:r>
      <w:bookmarkEnd w:id="87"/>
      <w:bookmarkEnd w:id="88"/>
    </w:p>
    <w:p w14:paraId="5A30D696" w14:textId="77777777" w:rsidR="000C74FA" w:rsidRDefault="00EA45B7" w:rsidP="0065645E">
      <w:pPr>
        <w:pStyle w:val="Heading2"/>
        <w:spacing w:before="0" w:after="160"/>
      </w:pPr>
      <w:bookmarkStart w:id="89" w:name="_Toc239988564"/>
      <w:bookmarkStart w:id="90" w:name="_Toc241204839"/>
      <w:r>
        <w:t>4.1 Introduction</w:t>
      </w:r>
      <w:bookmarkEnd w:id="89"/>
      <w:bookmarkEnd w:id="90"/>
    </w:p>
    <w:p w14:paraId="1EA52118" w14:textId="314CC5FD" w:rsidR="000C74FA" w:rsidRDefault="00385B45" w:rsidP="0065645E">
      <w:r w:rsidRPr="00385B45">
        <w:t>The quantitative survey of retail banking staff in Wales and South West England (N = 150) is reported in this chapter. It follows the sequence suggested by the dissertation handbook: data screening and response profile, demographic profile of the sample, reliability of measurement scales, descriptive statistics for study variables, correlation analysis, the multiple regression models that are the primary test of the study, one-way ANOVA based on the demographic profile of the sample, and chi-square tests of association. Each result is reported in a tabular format, a number of SPSS charts are provided as figures and the results are discussed in terms of the study objectives, hypotheses and the theoretical literature from chapter 2. All analyses were conducted using IBM SPSS Statistics version 27 and numbers presented here are directly from the analysis of SPSS.</w:t>
      </w:r>
    </w:p>
    <w:p w14:paraId="3FF35F13" w14:textId="77777777" w:rsidR="000C74FA" w:rsidRDefault="00EA45B7" w:rsidP="0065645E">
      <w:pPr>
        <w:pStyle w:val="Heading2"/>
        <w:spacing w:before="0" w:after="160"/>
      </w:pPr>
      <w:bookmarkStart w:id="91" w:name="_Toc239988565"/>
      <w:bookmarkStart w:id="92" w:name="_Toc241204840"/>
      <w:r>
        <w:t>4.2 Data Screening and Response Profile</w:t>
      </w:r>
      <w:bookmarkEnd w:id="91"/>
      <w:bookmarkEnd w:id="92"/>
    </w:p>
    <w:p w14:paraId="0781B736" w14:textId="59B22982" w:rsidR="000C74FA" w:rsidRDefault="00385B45" w:rsidP="0065645E">
      <w:r w:rsidRPr="00385B45">
        <w:t xml:space="preserve">The online questionnaire was sent out on </w:t>
      </w:r>
      <w:r w:rsidR="00ED515D" w:rsidRPr="00385B45">
        <w:t>LinkedIn</w:t>
      </w:r>
      <w:r w:rsidRPr="00385B45">
        <w:t xml:space="preserve"> and a total of 150 completed questionnaires were received. The data were screened as per the methodology plan, prior to analysis. No cases were discarded at this stage, as all respondents consented, passed the screening question and were eligible to participate in the study. No one gave an invariant (straight-line) pattern of answers in response to the check on careless responding, which was done by calculating the standard deviation of each respondent's answers to the 48 scale items, and the longest run of answers that was the same for each, however. Multivariate outliers were examined for the five composite scores based on a chi-square criterion of p &lt; .001 (critical value = 20.52, df = 5), and were not found in any case. Uher et al. (2022) Delineate a combination of variance-based and distance-based screening as a suitable automatic method to detect unusual questionnaire responses, and the lack of such cases in this study is in line with a relatively involved pool of respondents. Table 4.1 summarises the screening funnel, leaving 150 in the analytic sample.</w:t>
      </w:r>
    </w:p>
    <w:p w14:paraId="490245A5" w14:textId="6842875C" w:rsidR="00CD2445" w:rsidRDefault="00CD2445" w:rsidP="0065645E">
      <w:pPr>
        <w:pStyle w:val="Caption"/>
        <w:keepNext/>
        <w:spacing w:after="160"/>
      </w:pPr>
      <w:bookmarkStart w:id="93" w:name="_Toc241205891"/>
      <w:r>
        <w:t>Table 4.</w:t>
      </w:r>
      <w:fldSimple w:instr=" SEQ Table \* ARABIC ">
        <w:r w:rsidR="00817DCA">
          <w:rPr>
            <w:noProof/>
          </w:rPr>
          <w:t>1</w:t>
        </w:r>
      </w:fldSimple>
      <w:r>
        <w:t xml:space="preserve">: </w:t>
      </w:r>
      <w:r w:rsidRPr="00802D85">
        <w:t>Data screening funnel</w:t>
      </w:r>
      <w:bookmarkEnd w:id="93"/>
    </w:p>
    <w:tbl>
      <w:tblPr>
        <w:tblStyle w:val="TableGrid"/>
        <w:tblW w:w="5000" w:type="pct"/>
        <w:tblLook w:val="04A0" w:firstRow="1" w:lastRow="0" w:firstColumn="1" w:lastColumn="0" w:noHBand="0" w:noVBand="1"/>
      </w:tblPr>
      <w:tblGrid>
        <w:gridCol w:w="4308"/>
        <w:gridCol w:w="3006"/>
        <w:gridCol w:w="1702"/>
      </w:tblGrid>
      <w:tr w:rsidR="000C74FA" w14:paraId="5BFF4B6E" w14:textId="77777777" w:rsidTr="00385B45">
        <w:tc>
          <w:tcPr>
            <w:tcW w:w="2389" w:type="pct"/>
          </w:tcPr>
          <w:p w14:paraId="165E34DD" w14:textId="77777777" w:rsidR="000C74FA" w:rsidRDefault="00EA45B7" w:rsidP="0065645E">
            <w:r>
              <w:rPr>
                <w:b/>
                <w:bCs/>
              </w:rPr>
              <w:t>Screening step</w:t>
            </w:r>
          </w:p>
        </w:tc>
        <w:tc>
          <w:tcPr>
            <w:tcW w:w="1667" w:type="pct"/>
          </w:tcPr>
          <w:p w14:paraId="371EB623" w14:textId="77777777" w:rsidR="000C74FA" w:rsidRDefault="00EA45B7" w:rsidP="0065645E">
            <w:pPr>
              <w:jc w:val="center"/>
            </w:pPr>
            <w:r>
              <w:rPr>
                <w:b/>
                <w:bCs/>
              </w:rPr>
              <w:t>Rule applied</w:t>
            </w:r>
          </w:p>
        </w:tc>
        <w:tc>
          <w:tcPr>
            <w:tcW w:w="944" w:type="pct"/>
          </w:tcPr>
          <w:p w14:paraId="303E2ADE" w14:textId="77777777" w:rsidR="000C74FA" w:rsidRDefault="00EA45B7" w:rsidP="0065645E">
            <w:pPr>
              <w:jc w:val="center"/>
            </w:pPr>
            <w:r>
              <w:rPr>
                <w:b/>
                <w:bCs/>
              </w:rPr>
              <w:t>N remaining</w:t>
            </w:r>
          </w:p>
        </w:tc>
      </w:tr>
      <w:tr w:rsidR="000C74FA" w14:paraId="3B37F923" w14:textId="77777777" w:rsidTr="00385B45">
        <w:tc>
          <w:tcPr>
            <w:tcW w:w="2389" w:type="pct"/>
          </w:tcPr>
          <w:p w14:paraId="6BFDB16C" w14:textId="77777777" w:rsidR="000C74FA" w:rsidRDefault="00EA45B7" w:rsidP="0065645E">
            <w:r>
              <w:t>Responses collected</w:t>
            </w:r>
          </w:p>
        </w:tc>
        <w:tc>
          <w:tcPr>
            <w:tcW w:w="1667" w:type="pct"/>
          </w:tcPr>
          <w:p w14:paraId="7E8C5CBD" w14:textId="7F22E837" w:rsidR="000C74FA" w:rsidRDefault="001F2F18" w:rsidP="0065645E">
            <w:pPr>
              <w:jc w:val="center"/>
            </w:pPr>
            <w:r>
              <w:t>-</w:t>
            </w:r>
          </w:p>
        </w:tc>
        <w:tc>
          <w:tcPr>
            <w:tcW w:w="944" w:type="pct"/>
          </w:tcPr>
          <w:p w14:paraId="69CEBD10" w14:textId="77777777" w:rsidR="000C74FA" w:rsidRDefault="00EA45B7" w:rsidP="0065645E">
            <w:pPr>
              <w:jc w:val="center"/>
            </w:pPr>
            <w:r>
              <w:t>150</w:t>
            </w:r>
          </w:p>
        </w:tc>
      </w:tr>
      <w:tr w:rsidR="000C74FA" w14:paraId="3A306517" w14:textId="77777777" w:rsidTr="00385B45">
        <w:tc>
          <w:tcPr>
            <w:tcW w:w="2389" w:type="pct"/>
          </w:tcPr>
          <w:p w14:paraId="6D5D83E3" w14:textId="77777777" w:rsidR="000C74FA" w:rsidRDefault="00EA45B7" w:rsidP="0065645E">
            <w:r>
              <w:t>Consent / continue / eligibility</w:t>
            </w:r>
          </w:p>
        </w:tc>
        <w:tc>
          <w:tcPr>
            <w:tcW w:w="1667" w:type="pct"/>
          </w:tcPr>
          <w:p w14:paraId="379982F1" w14:textId="77777777" w:rsidR="000C74FA" w:rsidRDefault="00EA45B7" w:rsidP="0065645E">
            <w:pPr>
              <w:jc w:val="center"/>
            </w:pPr>
            <w:r>
              <w:t>Remove screening failures</w:t>
            </w:r>
          </w:p>
        </w:tc>
        <w:tc>
          <w:tcPr>
            <w:tcW w:w="944" w:type="pct"/>
          </w:tcPr>
          <w:p w14:paraId="17412B8C" w14:textId="77777777" w:rsidR="000C74FA" w:rsidRDefault="00EA45B7" w:rsidP="0065645E">
            <w:pPr>
              <w:jc w:val="center"/>
            </w:pPr>
            <w:r>
              <w:t>150</w:t>
            </w:r>
          </w:p>
        </w:tc>
      </w:tr>
      <w:tr w:rsidR="000C74FA" w14:paraId="2BD17BA0" w14:textId="77777777" w:rsidTr="00385B45">
        <w:tc>
          <w:tcPr>
            <w:tcW w:w="2389" w:type="pct"/>
          </w:tcPr>
          <w:p w14:paraId="6DA2E4EA" w14:textId="77777777" w:rsidR="000C74FA" w:rsidRDefault="00EA45B7" w:rsidP="0065645E">
            <w:r>
              <w:lastRenderedPageBreak/>
              <w:t>Careless straight-liners</w:t>
            </w:r>
          </w:p>
        </w:tc>
        <w:tc>
          <w:tcPr>
            <w:tcW w:w="1667" w:type="pct"/>
          </w:tcPr>
          <w:p w14:paraId="1D34E2BD" w14:textId="77777777" w:rsidR="000C74FA" w:rsidRDefault="00EA45B7" w:rsidP="0065645E">
            <w:pPr>
              <w:jc w:val="center"/>
            </w:pPr>
            <w:r>
              <w:t>Remove zero-variance responders</w:t>
            </w:r>
          </w:p>
        </w:tc>
        <w:tc>
          <w:tcPr>
            <w:tcW w:w="944" w:type="pct"/>
          </w:tcPr>
          <w:p w14:paraId="10EB3EB6" w14:textId="77777777" w:rsidR="000C74FA" w:rsidRDefault="00EA45B7" w:rsidP="0065645E">
            <w:pPr>
              <w:jc w:val="center"/>
            </w:pPr>
            <w:r>
              <w:t>150</w:t>
            </w:r>
          </w:p>
        </w:tc>
      </w:tr>
      <w:tr w:rsidR="000C74FA" w14:paraId="50670B3C" w14:textId="77777777" w:rsidTr="00385B45">
        <w:tc>
          <w:tcPr>
            <w:tcW w:w="2389" w:type="pct"/>
          </w:tcPr>
          <w:p w14:paraId="1E8062BF" w14:textId="77777777" w:rsidR="000C74FA" w:rsidRDefault="00EA45B7" w:rsidP="0065645E">
            <w:r>
              <w:t>Multivariate outliers</w:t>
            </w:r>
          </w:p>
        </w:tc>
        <w:tc>
          <w:tcPr>
            <w:tcW w:w="1667" w:type="pct"/>
          </w:tcPr>
          <w:p w14:paraId="3E590703" w14:textId="77777777" w:rsidR="000C74FA" w:rsidRDefault="00EA45B7" w:rsidP="0065645E">
            <w:pPr>
              <w:jc w:val="center"/>
            </w:pPr>
            <w:r>
              <w:t>Mahalanobis distance, p &lt; .001</w:t>
            </w:r>
          </w:p>
        </w:tc>
        <w:tc>
          <w:tcPr>
            <w:tcW w:w="944" w:type="pct"/>
          </w:tcPr>
          <w:p w14:paraId="786EDED2" w14:textId="77777777" w:rsidR="000C74FA" w:rsidRDefault="00EA45B7" w:rsidP="0065645E">
            <w:pPr>
              <w:jc w:val="center"/>
            </w:pPr>
            <w:r>
              <w:t>150</w:t>
            </w:r>
          </w:p>
        </w:tc>
      </w:tr>
      <w:tr w:rsidR="000C74FA" w14:paraId="7FA95023" w14:textId="77777777" w:rsidTr="00385B45">
        <w:tc>
          <w:tcPr>
            <w:tcW w:w="2389" w:type="pct"/>
          </w:tcPr>
          <w:p w14:paraId="1C26DAD6" w14:textId="77777777" w:rsidR="000C74FA" w:rsidRDefault="00EA45B7" w:rsidP="0065645E">
            <w:r>
              <w:rPr>
                <w:b/>
                <w:bCs/>
              </w:rPr>
              <w:t>Final analytic sample</w:t>
            </w:r>
          </w:p>
        </w:tc>
        <w:tc>
          <w:tcPr>
            <w:tcW w:w="1667" w:type="pct"/>
          </w:tcPr>
          <w:p w14:paraId="19A5F5A6" w14:textId="4A9834D6" w:rsidR="000C74FA" w:rsidRDefault="001F2F18" w:rsidP="0065645E">
            <w:pPr>
              <w:jc w:val="center"/>
            </w:pPr>
            <w:r>
              <w:rPr>
                <w:b/>
                <w:bCs/>
              </w:rPr>
              <w:t>-</w:t>
            </w:r>
          </w:p>
        </w:tc>
        <w:tc>
          <w:tcPr>
            <w:tcW w:w="944" w:type="pct"/>
          </w:tcPr>
          <w:p w14:paraId="0ECD93BC" w14:textId="77777777" w:rsidR="000C74FA" w:rsidRDefault="00EA45B7" w:rsidP="0065645E">
            <w:pPr>
              <w:jc w:val="center"/>
            </w:pPr>
            <w:r>
              <w:rPr>
                <w:b/>
                <w:bCs/>
              </w:rPr>
              <w:t>150</w:t>
            </w:r>
          </w:p>
        </w:tc>
      </w:tr>
    </w:tbl>
    <w:p w14:paraId="1D743B70" w14:textId="77777777" w:rsidR="000C74FA" w:rsidRDefault="00EA45B7" w:rsidP="0065645E">
      <w:r>
        <w:rPr>
          <w:i/>
          <w:iCs/>
          <w:sz w:val="20"/>
          <w:szCs w:val="20"/>
        </w:rPr>
        <w:t>Note. “Don’t know” responses were coded 9 and set as user-missing; they were excluded from calculations rather than treated as a scale point.</w:t>
      </w:r>
    </w:p>
    <w:p w14:paraId="0F1900BF" w14:textId="77777777" w:rsidR="000C74FA" w:rsidRDefault="00EA45B7" w:rsidP="0065645E">
      <w:pPr>
        <w:pStyle w:val="Heading2"/>
        <w:spacing w:before="0" w:after="160"/>
      </w:pPr>
      <w:bookmarkStart w:id="94" w:name="_Toc239988566"/>
      <w:bookmarkStart w:id="95" w:name="_Toc241204841"/>
      <w:r>
        <w:t>4.3 Demographic Profile of the Sample</w:t>
      </w:r>
      <w:bookmarkEnd w:id="94"/>
      <w:bookmarkEnd w:id="95"/>
    </w:p>
    <w:p w14:paraId="6B90535C" w14:textId="62A11A31" w:rsidR="000C74FA" w:rsidRDefault="007836ED" w:rsidP="0065645E">
      <w:r w:rsidRPr="007836ED">
        <w:t>The demographic profile of the 150 respondents is shown in Table 4.2. There is a good distribution of the sample around the age bands, with the highest numbers in age band 3 (25-34; 30.7%) and 4 (35-44; 31.3%). There is almost equal representation of males (48.7%) and females (44.7%). As for role, 40.7% of respondents are customer facing or frontline workers; 32.7% are back-office or operational workers, a logical division given it's an AI exposure study. Respondents also have experience: over two-thirds have been in retail banking for at least 4 years. The regional split is due to the focus of the study with 44.0% in Wales and 48.0% in South West England. The profile aligns with the broad and relevant cross-section of the target population that is suggested by the data, in line with the findings from GOV.WALES (2024) which shows that financial services has a demographically diverse workforce across the region.</w:t>
      </w:r>
    </w:p>
    <w:p w14:paraId="17BE1578" w14:textId="4ECDD4E1" w:rsidR="007836ED" w:rsidRDefault="007836ED" w:rsidP="0065645E">
      <w:pPr>
        <w:pStyle w:val="Caption"/>
        <w:keepNext/>
        <w:spacing w:after="160"/>
      </w:pPr>
      <w:bookmarkStart w:id="96" w:name="_Toc241205892"/>
      <w:r>
        <w:t>Table 4.</w:t>
      </w:r>
      <w:fldSimple w:instr=" SEQ Table \* ARABIC ">
        <w:r w:rsidR="00817DCA">
          <w:rPr>
            <w:noProof/>
          </w:rPr>
          <w:t>2</w:t>
        </w:r>
      </w:fldSimple>
      <w:r>
        <w:t xml:space="preserve">: </w:t>
      </w:r>
      <w:r w:rsidRPr="000D2588">
        <w:t>Demographic profile of respondents (N = 150)</w:t>
      </w:r>
      <w:bookmarkEnd w:id="96"/>
    </w:p>
    <w:tbl>
      <w:tblPr>
        <w:tblStyle w:val="TableGrid"/>
        <w:tblW w:w="5000" w:type="pct"/>
        <w:tblLook w:val="04A0" w:firstRow="1" w:lastRow="0" w:firstColumn="1" w:lastColumn="0" w:noHBand="0" w:noVBand="1"/>
      </w:tblPr>
      <w:tblGrid>
        <w:gridCol w:w="3206"/>
        <w:gridCol w:w="3606"/>
        <w:gridCol w:w="1102"/>
        <w:gridCol w:w="1102"/>
      </w:tblGrid>
      <w:tr w:rsidR="000C74FA" w14:paraId="082FF7B5" w14:textId="77777777" w:rsidTr="00201EBC">
        <w:tc>
          <w:tcPr>
            <w:tcW w:w="1778" w:type="pct"/>
          </w:tcPr>
          <w:p w14:paraId="1ADADDD2" w14:textId="77777777" w:rsidR="000C74FA" w:rsidRDefault="00EA45B7" w:rsidP="0065645E">
            <w:r>
              <w:rPr>
                <w:b/>
                <w:bCs/>
              </w:rPr>
              <w:t>Variable</w:t>
            </w:r>
          </w:p>
        </w:tc>
        <w:tc>
          <w:tcPr>
            <w:tcW w:w="2000" w:type="pct"/>
          </w:tcPr>
          <w:p w14:paraId="597C7C42" w14:textId="77777777" w:rsidR="000C74FA" w:rsidRDefault="00EA45B7" w:rsidP="0065645E">
            <w:pPr>
              <w:jc w:val="center"/>
            </w:pPr>
            <w:r>
              <w:rPr>
                <w:b/>
                <w:bCs/>
              </w:rPr>
              <w:t>Category</w:t>
            </w:r>
          </w:p>
        </w:tc>
        <w:tc>
          <w:tcPr>
            <w:tcW w:w="611" w:type="pct"/>
          </w:tcPr>
          <w:p w14:paraId="17B7C7F2" w14:textId="77777777" w:rsidR="000C74FA" w:rsidRDefault="00EA45B7" w:rsidP="0065645E">
            <w:pPr>
              <w:jc w:val="center"/>
            </w:pPr>
            <w:r>
              <w:rPr>
                <w:b/>
                <w:bCs/>
              </w:rPr>
              <w:t>n</w:t>
            </w:r>
          </w:p>
        </w:tc>
        <w:tc>
          <w:tcPr>
            <w:tcW w:w="611" w:type="pct"/>
          </w:tcPr>
          <w:p w14:paraId="007E4BD6" w14:textId="77777777" w:rsidR="000C74FA" w:rsidRDefault="00EA45B7" w:rsidP="0065645E">
            <w:pPr>
              <w:jc w:val="center"/>
            </w:pPr>
            <w:r>
              <w:rPr>
                <w:b/>
                <w:bCs/>
              </w:rPr>
              <w:t>%</w:t>
            </w:r>
          </w:p>
        </w:tc>
      </w:tr>
      <w:tr w:rsidR="000C74FA" w14:paraId="4A856EA2" w14:textId="77777777" w:rsidTr="00201EBC">
        <w:tc>
          <w:tcPr>
            <w:tcW w:w="1778" w:type="pct"/>
          </w:tcPr>
          <w:p w14:paraId="333E9F9E" w14:textId="77777777" w:rsidR="000C74FA" w:rsidRDefault="00EA45B7" w:rsidP="0065645E">
            <w:r>
              <w:t>Age group</w:t>
            </w:r>
          </w:p>
        </w:tc>
        <w:tc>
          <w:tcPr>
            <w:tcW w:w="2000" w:type="pct"/>
          </w:tcPr>
          <w:p w14:paraId="047E2C9B" w14:textId="60B71EC0" w:rsidR="000C74FA" w:rsidRDefault="00EA45B7" w:rsidP="0065645E">
            <w:pPr>
              <w:jc w:val="center"/>
            </w:pPr>
            <w:r>
              <w:t>18</w:t>
            </w:r>
            <w:r w:rsidR="001F2F18">
              <w:t>-</w:t>
            </w:r>
            <w:r>
              <w:t>24</w:t>
            </w:r>
          </w:p>
        </w:tc>
        <w:tc>
          <w:tcPr>
            <w:tcW w:w="611" w:type="pct"/>
          </w:tcPr>
          <w:p w14:paraId="7781FAFA" w14:textId="77777777" w:rsidR="000C74FA" w:rsidRDefault="00EA45B7" w:rsidP="0065645E">
            <w:pPr>
              <w:jc w:val="center"/>
            </w:pPr>
            <w:r>
              <w:t>16</w:t>
            </w:r>
          </w:p>
        </w:tc>
        <w:tc>
          <w:tcPr>
            <w:tcW w:w="611" w:type="pct"/>
          </w:tcPr>
          <w:p w14:paraId="50864803" w14:textId="77777777" w:rsidR="000C74FA" w:rsidRDefault="00EA45B7" w:rsidP="0065645E">
            <w:pPr>
              <w:jc w:val="center"/>
            </w:pPr>
            <w:r>
              <w:t>10.7</w:t>
            </w:r>
          </w:p>
        </w:tc>
      </w:tr>
      <w:tr w:rsidR="000C74FA" w14:paraId="71447317" w14:textId="77777777" w:rsidTr="00201EBC">
        <w:tc>
          <w:tcPr>
            <w:tcW w:w="1778" w:type="pct"/>
          </w:tcPr>
          <w:p w14:paraId="7BF22AFE" w14:textId="77777777" w:rsidR="000C74FA" w:rsidRDefault="000C74FA" w:rsidP="0065645E"/>
        </w:tc>
        <w:tc>
          <w:tcPr>
            <w:tcW w:w="2000" w:type="pct"/>
          </w:tcPr>
          <w:p w14:paraId="146852EE" w14:textId="2961482F" w:rsidR="000C74FA" w:rsidRDefault="00EA45B7" w:rsidP="0065645E">
            <w:pPr>
              <w:jc w:val="center"/>
            </w:pPr>
            <w:r>
              <w:t>25</w:t>
            </w:r>
            <w:r w:rsidR="001F2F18">
              <w:t>-</w:t>
            </w:r>
            <w:r>
              <w:t>34</w:t>
            </w:r>
          </w:p>
        </w:tc>
        <w:tc>
          <w:tcPr>
            <w:tcW w:w="611" w:type="pct"/>
          </w:tcPr>
          <w:p w14:paraId="0142234C" w14:textId="77777777" w:rsidR="000C74FA" w:rsidRDefault="00EA45B7" w:rsidP="0065645E">
            <w:pPr>
              <w:jc w:val="center"/>
            </w:pPr>
            <w:r>
              <w:t>46</w:t>
            </w:r>
          </w:p>
        </w:tc>
        <w:tc>
          <w:tcPr>
            <w:tcW w:w="611" w:type="pct"/>
          </w:tcPr>
          <w:p w14:paraId="6150BBE0" w14:textId="77777777" w:rsidR="000C74FA" w:rsidRDefault="00EA45B7" w:rsidP="0065645E">
            <w:pPr>
              <w:jc w:val="center"/>
            </w:pPr>
            <w:r>
              <w:t>30.7</w:t>
            </w:r>
          </w:p>
        </w:tc>
      </w:tr>
      <w:tr w:rsidR="000C74FA" w14:paraId="1251AA86" w14:textId="77777777" w:rsidTr="00201EBC">
        <w:tc>
          <w:tcPr>
            <w:tcW w:w="1778" w:type="pct"/>
          </w:tcPr>
          <w:p w14:paraId="6A00222E" w14:textId="77777777" w:rsidR="000C74FA" w:rsidRDefault="000C74FA" w:rsidP="0065645E"/>
        </w:tc>
        <w:tc>
          <w:tcPr>
            <w:tcW w:w="2000" w:type="pct"/>
          </w:tcPr>
          <w:p w14:paraId="222C1D0C" w14:textId="6BFC47FD" w:rsidR="000C74FA" w:rsidRDefault="00EA45B7" w:rsidP="0065645E">
            <w:pPr>
              <w:jc w:val="center"/>
            </w:pPr>
            <w:r>
              <w:t>35</w:t>
            </w:r>
            <w:r w:rsidR="001F2F18">
              <w:t>-</w:t>
            </w:r>
            <w:r>
              <w:t>44</w:t>
            </w:r>
          </w:p>
        </w:tc>
        <w:tc>
          <w:tcPr>
            <w:tcW w:w="611" w:type="pct"/>
          </w:tcPr>
          <w:p w14:paraId="11632323" w14:textId="77777777" w:rsidR="000C74FA" w:rsidRDefault="00EA45B7" w:rsidP="0065645E">
            <w:pPr>
              <w:jc w:val="center"/>
            </w:pPr>
            <w:r>
              <w:t>47</w:t>
            </w:r>
          </w:p>
        </w:tc>
        <w:tc>
          <w:tcPr>
            <w:tcW w:w="611" w:type="pct"/>
          </w:tcPr>
          <w:p w14:paraId="2347BE06" w14:textId="77777777" w:rsidR="000C74FA" w:rsidRDefault="00EA45B7" w:rsidP="0065645E">
            <w:pPr>
              <w:jc w:val="center"/>
            </w:pPr>
            <w:r>
              <w:t>31.3</w:t>
            </w:r>
          </w:p>
        </w:tc>
      </w:tr>
      <w:tr w:rsidR="000C74FA" w14:paraId="724808F8" w14:textId="77777777" w:rsidTr="00201EBC">
        <w:tc>
          <w:tcPr>
            <w:tcW w:w="1778" w:type="pct"/>
          </w:tcPr>
          <w:p w14:paraId="62078EF3" w14:textId="77777777" w:rsidR="000C74FA" w:rsidRDefault="000C74FA" w:rsidP="0065645E"/>
        </w:tc>
        <w:tc>
          <w:tcPr>
            <w:tcW w:w="2000" w:type="pct"/>
          </w:tcPr>
          <w:p w14:paraId="5703E9ED" w14:textId="0C32BDA6" w:rsidR="000C74FA" w:rsidRDefault="00EA45B7" w:rsidP="0065645E">
            <w:pPr>
              <w:jc w:val="center"/>
            </w:pPr>
            <w:r>
              <w:t>45</w:t>
            </w:r>
            <w:r w:rsidR="001F2F18">
              <w:t>-</w:t>
            </w:r>
            <w:r>
              <w:t>54</w:t>
            </w:r>
          </w:p>
        </w:tc>
        <w:tc>
          <w:tcPr>
            <w:tcW w:w="611" w:type="pct"/>
          </w:tcPr>
          <w:p w14:paraId="4C320748" w14:textId="77777777" w:rsidR="000C74FA" w:rsidRDefault="00EA45B7" w:rsidP="0065645E">
            <w:pPr>
              <w:jc w:val="center"/>
            </w:pPr>
            <w:r>
              <w:t>31</w:t>
            </w:r>
          </w:p>
        </w:tc>
        <w:tc>
          <w:tcPr>
            <w:tcW w:w="611" w:type="pct"/>
          </w:tcPr>
          <w:p w14:paraId="364E3B5C" w14:textId="77777777" w:rsidR="000C74FA" w:rsidRDefault="00EA45B7" w:rsidP="0065645E">
            <w:pPr>
              <w:jc w:val="center"/>
            </w:pPr>
            <w:r>
              <w:t>20.7</w:t>
            </w:r>
          </w:p>
        </w:tc>
      </w:tr>
      <w:tr w:rsidR="000C74FA" w14:paraId="7918491C" w14:textId="77777777" w:rsidTr="00201EBC">
        <w:tc>
          <w:tcPr>
            <w:tcW w:w="1778" w:type="pct"/>
          </w:tcPr>
          <w:p w14:paraId="508CF60C" w14:textId="77777777" w:rsidR="000C74FA" w:rsidRDefault="000C74FA" w:rsidP="0065645E"/>
        </w:tc>
        <w:tc>
          <w:tcPr>
            <w:tcW w:w="2000" w:type="pct"/>
          </w:tcPr>
          <w:p w14:paraId="4AC81030" w14:textId="77777777" w:rsidR="000C74FA" w:rsidRDefault="00EA45B7" w:rsidP="0065645E">
            <w:pPr>
              <w:jc w:val="center"/>
            </w:pPr>
            <w:r>
              <w:t>55 or over</w:t>
            </w:r>
          </w:p>
        </w:tc>
        <w:tc>
          <w:tcPr>
            <w:tcW w:w="611" w:type="pct"/>
          </w:tcPr>
          <w:p w14:paraId="7821D581" w14:textId="77777777" w:rsidR="000C74FA" w:rsidRDefault="00EA45B7" w:rsidP="0065645E">
            <w:pPr>
              <w:jc w:val="center"/>
            </w:pPr>
            <w:r>
              <w:t>10</w:t>
            </w:r>
          </w:p>
        </w:tc>
        <w:tc>
          <w:tcPr>
            <w:tcW w:w="611" w:type="pct"/>
          </w:tcPr>
          <w:p w14:paraId="4508AE6C" w14:textId="77777777" w:rsidR="000C74FA" w:rsidRDefault="00EA45B7" w:rsidP="0065645E">
            <w:pPr>
              <w:jc w:val="center"/>
            </w:pPr>
            <w:r>
              <w:t>6.7</w:t>
            </w:r>
          </w:p>
        </w:tc>
      </w:tr>
      <w:tr w:rsidR="000C74FA" w14:paraId="5E9712CC" w14:textId="77777777" w:rsidTr="00201EBC">
        <w:tc>
          <w:tcPr>
            <w:tcW w:w="1778" w:type="pct"/>
          </w:tcPr>
          <w:p w14:paraId="33B9BC3F" w14:textId="77777777" w:rsidR="000C74FA" w:rsidRDefault="00EA45B7" w:rsidP="0065645E">
            <w:r>
              <w:t>Gender</w:t>
            </w:r>
          </w:p>
        </w:tc>
        <w:tc>
          <w:tcPr>
            <w:tcW w:w="2000" w:type="pct"/>
          </w:tcPr>
          <w:p w14:paraId="77778723" w14:textId="77777777" w:rsidR="000C74FA" w:rsidRDefault="00EA45B7" w:rsidP="0065645E">
            <w:pPr>
              <w:jc w:val="center"/>
            </w:pPr>
            <w:r>
              <w:t>Male</w:t>
            </w:r>
          </w:p>
        </w:tc>
        <w:tc>
          <w:tcPr>
            <w:tcW w:w="611" w:type="pct"/>
          </w:tcPr>
          <w:p w14:paraId="3F884A24" w14:textId="77777777" w:rsidR="000C74FA" w:rsidRDefault="00EA45B7" w:rsidP="0065645E">
            <w:pPr>
              <w:jc w:val="center"/>
            </w:pPr>
            <w:r>
              <w:t>73</w:t>
            </w:r>
          </w:p>
        </w:tc>
        <w:tc>
          <w:tcPr>
            <w:tcW w:w="611" w:type="pct"/>
          </w:tcPr>
          <w:p w14:paraId="6A912DCD" w14:textId="77777777" w:rsidR="000C74FA" w:rsidRDefault="00EA45B7" w:rsidP="0065645E">
            <w:pPr>
              <w:jc w:val="center"/>
            </w:pPr>
            <w:r>
              <w:t>48.7</w:t>
            </w:r>
          </w:p>
        </w:tc>
      </w:tr>
      <w:tr w:rsidR="000C74FA" w14:paraId="0EC649C4" w14:textId="77777777" w:rsidTr="00201EBC">
        <w:tc>
          <w:tcPr>
            <w:tcW w:w="1778" w:type="pct"/>
          </w:tcPr>
          <w:p w14:paraId="64B90994" w14:textId="77777777" w:rsidR="000C74FA" w:rsidRDefault="000C74FA" w:rsidP="0065645E"/>
        </w:tc>
        <w:tc>
          <w:tcPr>
            <w:tcW w:w="2000" w:type="pct"/>
          </w:tcPr>
          <w:p w14:paraId="29B15B11" w14:textId="77777777" w:rsidR="000C74FA" w:rsidRDefault="00EA45B7" w:rsidP="0065645E">
            <w:pPr>
              <w:jc w:val="center"/>
            </w:pPr>
            <w:r>
              <w:t>Female</w:t>
            </w:r>
          </w:p>
        </w:tc>
        <w:tc>
          <w:tcPr>
            <w:tcW w:w="611" w:type="pct"/>
          </w:tcPr>
          <w:p w14:paraId="13FF6F06" w14:textId="77777777" w:rsidR="000C74FA" w:rsidRDefault="00EA45B7" w:rsidP="0065645E">
            <w:pPr>
              <w:jc w:val="center"/>
            </w:pPr>
            <w:r>
              <w:t>67</w:t>
            </w:r>
          </w:p>
        </w:tc>
        <w:tc>
          <w:tcPr>
            <w:tcW w:w="611" w:type="pct"/>
          </w:tcPr>
          <w:p w14:paraId="4952F679" w14:textId="77777777" w:rsidR="000C74FA" w:rsidRDefault="00EA45B7" w:rsidP="0065645E">
            <w:pPr>
              <w:jc w:val="center"/>
            </w:pPr>
            <w:r>
              <w:t>44.7</w:t>
            </w:r>
          </w:p>
        </w:tc>
      </w:tr>
      <w:tr w:rsidR="000C74FA" w14:paraId="041AF8E4" w14:textId="77777777" w:rsidTr="00201EBC">
        <w:tc>
          <w:tcPr>
            <w:tcW w:w="1778" w:type="pct"/>
          </w:tcPr>
          <w:p w14:paraId="68089474" w14:textId="77777777" w:rsidR="000C74FA" w:rsidRDefault="000C74FA" w:rsidP="0065645E"/>
        </w:tc>
        <w:tc>
          <w:tcPr>
            <w:tcW w:w="2000" w:type="pct"/>
          </w:tcPr>
          <w:p w14:paraId="2C342572" w14:textId="77777777" w:rsidR="000C74FA" w:rsidRDefault="00EA45B7" w:rsidP="0065645E">
            <w:pPr>
              <w:jc w:val="center"/>
            </w:pPr>
            <w:r>
              <w:t>Non-binary / gender diverse</w:t>
            </w:r>
          </w:p>
        </w:tc>
        <w:tc>
          <w:tcPr>
            <w:tcW w:w="611" w:type="pct"/>
          </w:tcPr>
          <w:p w14:paraId="678D5131" w14:textId="77777777" w:rsidR="000C74FA" w:rsidRDefault="00EA45B7" w:rsidP="0065645E">
            <w:pPr>
              <w:jc w:val="center"/>
            </w:pPr>
            <w:r>
              <w:t>5</w:t>
            </w:r>
          </w:p>
        </w:tc>
        <w:tc>
          <w:tcPr>
            <w:tcW w:w="611" w:type="pct"/>
          </w:tcPr>
          <w:p w14:paraId="3370A948" w14:textId="77777777" w:rsidR="000C74FA" w:rsidRDefault="00EA45B7" w:rsidP="0065645E">
            <w:pPr>
              <w:jc w:val="center"/>
            </w:pPr>
            <w:r>
              <w:t>3.3</w:t>
            </w:r>
          </w:p>
        </w:tc>
      </w:tr>
      <w:tr w:rsidR="000C74FA" w14:paraId="136E5C32" w14:textId="77777777" w:rsidTr="00201EBC">
        <w:tc>
          <w:tcPr>
            <w:tcW w:w="1778" w:type="pct"/>
          </w:tcPr>
          <w:p w14:paraId="19CAEC1E" w14:textId="77777777" w:rsidR="000C74FA" w:rsidRDefault="000C74FA" w:rsidP="0065645E"/>
        </w:tc>
        <w:tc>
          <w:tcPr>
            <w:tcW w:w="2000" w:type="pct"/>
          </w:tcPr>
          <w:p w14:paraId="18D0F199" w14:textId="77777777" w:rsidR="000C74FA" w:rsidRDefault="00EA45B7" w:rsidP="0065645E">
            <w:pPr>
              <w:jc w:val="center"/>
            </w:pPr>
            <w:r>
              <w:t>Prefer not to say</w:t>
            </w:r>
          </w:p>
        </w:tc>
        <w:tc>
          <w:tcPr>
            <w:tcW w:w="611" w:type="pct"/>
          </w:tcPr>
          <w:p w14:paraId="22D144FD" w14:textId="77777777" w:rsidR="000C74FA" w:rsidRDefault="00EA45B7" w:rsidP="0065645E">
            <w:pPr>
              <w:jc w:val="center"/>
            </w:pPr>
            <w:r>
              <w:t>5</w:t>
            </w:r>
          </w:p>
        </w:tc>
        <w:tc>
          <w:tcPr>
            <w:tcW w:w="611" w:type="pct"/>
          </w:tcPr>
          <w:p w14:paraId="51505F8C" w14:textId="77777777" w:rsidR="000C74FA" w:rsidRDefault="00EA45B7" w:rsidP="0065645E">
            <w:pPr>
              <w:jc w:val="center"/>
            </w:pPr>
            <w:r>
              <w:t>3.3</w:t>
            </w:r>
          </w:p>
        </w:tc>
      </w:tr>
      <w:tr w:rsidR="000C74FA" w14:paraId="698C481B" w14:textId="77777777" w:rsidTr="00201EBC">
        <w:tc>
          <w:tcPr>
            <w:tcW w:w="1778" w:type="pct"/>
          </w:tcPr>
          <w:p w14:paraId="0BD3B7F1" w14:textId="77777777" w:rsidR="000C74FA" w:rsidRDefault="00EA45B7" w:rsidP="0065645E">
            <w:r>
              <w:t>Role type</w:t>
            </w:r>
          </w:p>
        </w:tc>
        <w:tc>
          <w:tcPr>
            <w:tcW w:w="2000" w:type="pct"/>
          </w:tcPr>
          <w:p w14:paraId="544460DB" w14:textId="77777777" w:rsidR="000C74FA" w:rsidRDefault="00EA45B7" w:rsidP="0065645E">
            <w:pPr>
              <w:jc w:val="center"/>
            </w:pPr>
            <w:r>
              <w:t>Customer-facing / frontline</w:t>
            </w:r>
          </w:p>
        </w:tc>
        <w:tc>
          <w:tcPr>
            <w:tcW w:w="611" w:type="pct"/>
          </w:tcPr>
          <w:p w14:paraId="5E449643" w14:textId="77777777" w:rsidR="000C74FA" w:rsidRDefault="00EA45B7" w:rsidP="0065645E">
            <w:pPr>
              <w:jc w:val="center"/>
            </w:pPr>
            <w:r>
              <w:t>61</w:t>
            </w:r>
          </w:p>
        </w:tc>
        <w:tc>
          <w:tcPr>
            <w:tcW w:w="611" w:type="pct"/>
          </w:tcPr>
          <w:p w14:paraId="084566FA" w14:textId="77777777" w:rsidR="000C74FA" w:rsidRDefault="00EA45B7" w:rsidP="0065645E">
            <w:pPr>
              <w:jc w:val="center"/>
            </w:pPr>
            <w:r>
              <w:t>40.7</w:t>
            </w:r>
          </w:p>
        </w:tc>
      </w:tr>
      <w:tr w:rsidR="000C74FA" w14:paraId="4975089F" w14:textId="77777777" w:rsidTr="00201EBC">
        <w:tc>
          <w:tcPr>
            <w:tcW w:w="1778" w:type="pct"/>
          </w:tcPr>
          <w:p w14:paraId="45B711FE" w14:textId="77777777" w:rsidR="000C74FA" w:rsidRDefault="000C74FA" w:rsidP="0065645E"/>
        </w:tc>
        <w:tc>
          <w:tcPr>
            <w:tcW w:w="2000" w:type="pct"/>
          </w:tcPr>
          <w:p w14:paraId="1B3A237A" w14:textId="77777777" w:rsidR="000C74FA" w:rsidRDefault="00EA45B7" w:rsidP="0065645E">
            <w:pPr>
              <w:jc w:val="center"/>
            </w:pPr>
            <w:r>
              <w:t>Back-office / operational</w:t>
            </w:r>
          </w:p>
        </w:tc>
        <w:tc>
          <w:tcPr>
            <w:tcW w:w="611" w:type="pct"/>
          </w:tcPr>
          <w:p w14:paraId="206FCFDF" w14:textId="77777777" w:rsidR="000C74FA" w:rsidRDefault="00EA45B7" w:rsidP="0065645E">
            <w:pPr>
              <w:jc w:val="center"/>
            </w:pPr>
            <w:r>
              <w:t>49</w:t>
            </w:r>
          </w:p>
        </w:tc>
        <w:tc>
          <w:tcPr>
            <w:tcW w:w="611" w:type="pct"/>
          </w:tcPr>
          <w:p w14:paraId="7C865B99" w14:textId="77777777" w:rsidR="000C74FA" w:rsidRDefault="00EA45B7" w:rsidP="0065645E">
            <w:pPr>
              <w:jc w:val="center"/>
            </w:pPr>
            <w:r>
              <w:t>32.7</w:t>
            </w:r>
          </w:p>
        </w:tc>
      </w:tr>
      <w:tr w:rsidR="000C74FA" w14:paraId="57AC998B" w14:textId="77777777" w:rsidTr="00201EBC">
        <w:tc>
          <w:tcPr>
            <w:tcW w:w="1778" w:type="pct"/>
          </w:tcPr>
          <w:p w14:paraId="29D8A856" w14:textId="77777777" w:rsidR="000C74FA" w:rsidRDefault="000C74FA" w:rsidP="0065645E"/>
        </w:tc>
        <w:tc>
          <w:tcPr>
            <w:tcW w:w="2000" w:type="pct"/>
          </w:tcPr>
          <w:p w14:paraId="77BEA648" w14:textId="77777777" w:rsidR="000C74FA" w:rsidRDefault="00EA45B7" w:rsidP="0065645E">
            <w:pPr>
              <w:jc w:val="center"/>
            </w:pPr>
            <w:r>
              <w:t>Management / supervisory</w:t>
            </w:r>
          </w:p>
        </w:tc>
        <w:tc>
          <w:tcPr>
            <w:tcW w:w="611" w:type="pct"/>
          </w:tcPr>
          <w:p w14:paraId="67FE1D74" w14:textId="77777777" w:rsidR="000C74FA" w:rsidRDefault="00EA45B7" w:rsidP="0065645E">
            <w:pPr>
              <w:jc w:val="center"/>
            </w:pPr>
            <w:r>
              <w:t>30</w:t>
            </w:r>
          </w:p>
        </w:tc>
        <w:tc>
          <w:tcPr>
            <w:tcW w:w="611" w:type="pct"/>
          </w:tcPr>
          <w:p w14:paraId="1ABCCA61" w14:textId="77777777" w:rsidR="000C74FA" w:rsidRDefault="00EA45B7" w:rsidP="0065645E">
            <w:pPr>
              <w:jc w:val="center"/>
            </w:pPr>
            <w:r>
              <w:t>20.0</w:t>
            </w:r>
          </w:p>
        </w:tc>
      </w:tr>
      <w:tr w:rsidR="000C74FA" w14:paraId="208B3FE1" w14:textId="77777777" w:rsidTr="00201EBC">
        <w:tc>
          <w:tcPr>
            <w:tcW w:w="1778" w:type="pct"/>
          </w:tcPr>
          <w:p w14:paraId="138B4D14" w14:textId="77777777" w:rsidR="000C74FA" w:rsidRDefault="000C74FA" w:rsidP="0065645E"/>
        </w:tc>
        <w:tc>
          <w:tcPr>
            <w:tcW w:w="2000" w:type="pct"/>
          </w:tcPr>
          <w:p w14:paraId="6218BB1A" w14:textId="77777777" w:rsidR="000C74FA" w:rsidRDefault="00EA45B7" w:rsidP="0065645E">
            <w:pPr>
              <w:jc w:val="center"/>
            </w:pPr>
            <w:r>
              <w:t>Other retail banking role</w:t>
            </w:r>
          </w:p>
        </w:tc>
        <w:tc>
          <w:tcPr>
            <w:tcW w:w="611" w:type="pct"/>
          </w:tcPr>
          <w:p w14:paraId="69CEAF2E" w14:textId="77777777" w:rsidR="000C74FA" w:rsidRDefault="00EA45B7" w:rsidP="0065645E">
            <w:pPr>
              <w:jc w:val="center"/>
            </w:pPr>
            <w:r>
              <w:t>10</w:t>
            </w:r>
          </w:p>
        </w:tc>
        <w:tc>
          <w:tcPr>
            <w:tcW w:w="611" w:type="pct"/>
          </w:tcPr>
          <w:p w14:paraId="392376A4" w14:textId="77777777" w:rsidR="000C74FA" w:rsidRDefault="00EA45B7" w:rsidP="0065645E">
            <w:pPr>
              <w:jc w:val="center"/>
            </w:pPr>
            <w:r>
              <w:t>6.7</w:t>
            </w:r>
          </w:p>
        </w:tc>
      </w:tr>
      <w:tr w:rsidR="000C74FA" w14:paraId="29E91B8C" w14:textId="77777777" w:rsidTr="00201EBC">
        <w:tc>
          <w:tcPr>
            <w:tcW w:w="1778" w:type="pct"/>
          </w:tcPr>
          <w:p w14:paraId="191E6D76" w14:textId="77777777" w:rsidR="000C74FA" w:rsidRDefault="00EA45B7" w:rsidP="0065645E">
            <w:r>
              <w:t>Years in banking</w:t>
            </w:r>
          </w:p>
        </w:tc>
        <w:tc>
          <w:tcPr>
            <w:tcW w:w="2000" w:type="pct"/>
          </w:tcPr>
          <w:p w14:paraId="3F5A0FB9" w14:textId="77777777" w:rsidR="000C74FA" w:rsidRDefault="00EA45B7" w:rsidP="0065645E">
            <w:pPr>
              <w:jc w:val="center"/>
            </w:pPr>
            <w:r>
              <w:t>Less than 1 year</w:t>
            </w:r>
          </w:p>
        </w:tc>
        <w:tc>
          <w:tcPr>
            <w:tcW w:w="611" w:type="pct"/>
          </w:tcPr>
          <w:p w14:paraId="7D1A0D76" w14:textId="77777777" w:rsidR="000C74FA" w:rsidRDefault="00EA45B7" w:rsidP="0065645E">
            <w:pPr>
              <w:jc w:val="center"/>
            </w:pPr>
            <w:r>
              <w:t>14</w:t>
            </w:r>
          </w:p>
        </w:tc>
        <w:tc>
          <w:tcPr>
            <w:tcW w:w="611" w:type="pct"/>
          </w:tcPr>
          <w:p w14:paraId="6B835F3A" w14:textId="77777777" w:rsidR="000C74FA" w:rsidRDefault="00EA45B7" w:rsidP="0065645E">
            <w:pPr>
              <w:jc w:val="center"/>
            </w:pPr>
            <w:r>
              <w:t>9.3</w:t>
            </w:r>
          </w:p>
        </w:tc>
      </w:tr>
      <w:tr w:rsidR="000C74FA" w14:paraId="6D075A0D" w14:textId="77777777" w:rsidTr="00201EBC">
        <w:tc>
          <w:tcPr>
            <w:tcW w:w="1778" w:type="pct"/>
          </w:tcPr>
          <w:p w14:paraId="6ED29DDA" w14:textId="77777777" w:rsidR="000C74FA" w:rsidRDefault="000C74FA" w:rsidP="0065645E"/>
        </w:tc>
        <w:tc>
          <w:tcPr>
            <w:tcW w:w="2000" w:type="pct"/>
          </w:tcPr>
          <w:p w14:paraId="20FEA5CA" w14:textId="1A725A44" w:rsidR="000C74FA" w:rsidRDefault="00EA45B7" w:rsidP="0065645E">
            <w:pPr>
              <w:jc w:val="center"/>
            </w:pPr>
            <w:r>
              <w:t>1</w:t>
            </w:r>
            <w:r w:rsidR="001F2F18">
              <w:t>-</w:t>
            </w:r>
            <w:r>
              <w:t>3 years</w:t>
            </w:r>
          </w:p>
        </w:tc>
        <w:tc>
          <w:tcPr>
            <w:tcW w:w="611" w:type="pct"/>
          </w:tcPr>
          <w:p w14:paraId="642AF7F1" w14:textId="77777777" w:rsidR="000C74FA" w:rsidRDefault="00EA45B7" w:rsidP="0065645E">
            <w:pPr>
              <w:jc w:val="center"/>
            </w:pPr>
            <w:r>
              <w:t>31</w:t>
            </w:r>
          </w:p>
        </w:tc>
        <w:tc>
          <w:tcPr>
            <w:tcW w:w="611" w:type="pct"/>
          </w:tcPr>
          <w:p w14:paraId="5F76D647" w14:textId="77777777" w:rsidR="000C74FA" w:rsidRDefault="00EA45B7" w:rsidP="0065645E">
            <w:pPr>
              <w:jc w:val="center"/>
            </w:pPr>
            <w:r>
              <w:t>20.7</w:t>
            </w:r>
          </w:p>
        </w:tc>
      </w:tr>
      <w:tr w:rsidR="000C74FA" w14:paraId="19233E00" w14:textId="77777777" w:rsidTr="00201EBC">
        <w:tc>
          <w:tcPr>
            <w:tcW w:w="1778" w:type="pct"/>
          </w:tcPr>
          <w:p w14:paraId="4E169304" w14:textId="77777777" w:rsidR="000C74FA" w:rsidRDefault="000C74FA" w:rsidP="0065645E"/>
        </w:tc>
        <w:tc>
          <w:tcPr>
            <w:tcW w:w="2000" w:type="pct"/>
          </w:tcPr>
          <w:p w14:paraId="5312E8AD" w14:textId="325CA782" w:rsidR="000C74FA" w:rsidRDefault="00EA45B7" w:rsidP="0065645E">
            <w:pPr>
              <w:jc w:val="center"/>
            </w:pPr>
            <w:r>
              <w:t>4</w:t>
            </w:r>
            <w:r w:rsidR="001F2F18">
              <w:t>-</w:t>
            </w:r>
            <w:r>
              <w:t>6 years</w:t>
            </w:r>
          </w:p>
        </w:tc>
        <w:tc>
          <w:tcPr>
            <w:tcW w:w="611" w:type="pct"/>
          </w:tcPr>
          <w:p w14:paraId="17752817" w14:textId="77777777" w:rsidR="000C74FA" w:rsidRDefault="00EA45B7" w:rsidP="0065645E">
            <w:pPr>
              <w:jc w:val="center"/>
            </w:pPr>
            <w:r>
              <w:t>36</w:t>
            </w:r>
          </w:p>
        </w:tc>
        <w:tc>
          <w:tcPr>
            <w:tcW w:w="611" w:type="pct"/>
          </w:tcPr>
          <w:p w14:paraId="048FBBC6" w14:textId="77777777" w:rsidR="000C74FA" w:rsidRDefault="00EA45B7" w:rsidP="0065645E">
            <w:pPr>
              <w:jc w:val="center"/>
            </w:pPr>
            <w:r>
              <w:t>24.0</w:t>
            </w:r>
          </w:p>
        </w:tc>
      </w:tr>
      <w:tr w:rsidR="000C74FA" w14:paraId="3061828F" w14:textId="77777777" w:rsidTr="00201EBC">
        <w:tc>
          <w:tcPr>
            <w:tcW w:w="1778" w:type="pct"/>
          </w:tcPr>
          <w:p w14:paraId="780E39C6" w14:textId="77777777" w:rsidR="000C74FA" w:rsidRDefault="000C74FA" w:rsidP="0065645E"/>
        </w:tc>
        <w:tc>
          <w:tcPr>
            <w:tcW w:w="2000" w:type="pct"/>
          </w:tcPr>
          <w:p w14:paraId="54CB4E79" w14:textId="4BCFD0DC" w:rsidR="000C74FA" w:rsidRDefault="00EA45B7" w:rsidP="0065645E">
            <w:pPr>
              <w:jc w:val="center"/>
            </w:pPr>
            <w:r>
              <w:t>7</w:t>
            </w:r>
            <w:r w:rsidR="001F2F18">
              <w:t>-</w:t>
            </w:r>
            <w:r>
              <w:t>10 years</w:t>
            </w:r>
          </w:p>
        </w:tc>
        <w:tc>
          <w:tcPr>
            <w:tcW w:w="611" w:type="pct"/>
          </w:tcPr>
          <w:p w14:paraId="168E6761" w14:textId="77777777" w:rsidR="000C74FA" w:rsidRDefault="00EA45B7" w:rsidP="0065645E">
            <w:pPr>
              <w:jc w:val="center"/>
            </w:pPr>
            <w:r>
              <w:t>34</w:t>
            </w:r>
          </w:p>
        </w:tc>
        <w:tc>
          <w:tcPr>
            <w:tcW w:w="611" w:type="pct"/>
          </w:tcPr>
          <w:p w14:paraId="7020AB88" w14:textId="77777777" w:rsidR="000C74FA" w:rsidRDefault="00EA45B7" w:rsidP="0065645E">
            <w:pPr>
              <w:jc w:val="center"/>
            </w:pPr>
            <w:r>
              <w:t>22.7</w:t>
            </w:r>
          </w:p>
        </w:tc>
      </w:tr>
      <w:tr w:rsidR="000C74FA" w14:paraId="291E4F5C" w14:textId="77777777" w:rsidTr="00201EBC">
        <w:tc>
          <w:tcPr>
            <w:tcW w:w="1778" w:type="pct"/>
          </w:tcPr>
          <w:p w14:paraId="27DA6F0F" w14:textId="77777777" w:rsidR="000C74FA" w:rsidRDefault="000C74FA" w:rsidP="0065645E"/>
        </w:tc>
        <w:tc>
          <w:tcPr>
            <w:tcW w:w="2000" w:type="pct"/>
          </w:tcPr>
          <w:p w14:paraId="01E35464" w14:textId="77777777" w:rsidR="000C74FA" w:rsidRDefault="00EA45B7" w:rsidP="0065645E">
            <w:pPr>
              <w:jc w:val="center"/>
            </w:pPr>
            <w:r>
              <w:t>More than 10 years</w:t>
            </w:r>
          </w:p>
        </w:tc>
        <w:tc>
          <w:tcPr>
            <w:tcW w:w="611" w:type="pct"/>
          </w:tcPr>
          <w:p w14:paraId="09292DD0" w14:textId="77777777" w:rsidR="000C74FA" w:rsidRDefault="00EA45B7" w:rsidP="0065645E">
            <w:pPr>
              <w:jc w:val="center"/>
            </w:pPr>
            <w:r>
              <w:t>35</w:t>
            </w:r>
          </w:p>
        </w:tc>
        <w:tc>
          <w:tcPr>
            <w:tcW w:w="611" w:type="pct"/>
          </w:tcPr>
          <w:p w14:paraId="0BCF41DC" w14:textId="77777777" w:rsidR="000C74FA" w:rsidRDefault="00EA45B7" w:rsidP="0065645E">
            <w:pPr>
              <w:jc w:val="center"/>
            </w:pPr>
            <w:r>
              <w:t>23.3</w:t>
            </w:r>
          </w:p>
        </w:tc>
      </w:tr>
      <w:tr w:rsidR="000C74FA" w14:paraId="3B66F365" w14:textId="77777777" w:rsidTr="00201EBC">
        <w:tc>
          <w:tcPr>
            <w:tcW w:w="1778" w:type="pct"/>
          </w:tcPr>
          <w:p w14:paraId="0AD73AB8" w14:textId="77777777" w:rsidR="000C74FA" w:rsidRDefault="00EA45B7" w:rsidP="0065645E">
            <w:r>
              <w:t>Region</w:t>
            </w:r>
          </w:p>
        </w:tc>
        <w:tc>
          <w:tcPr>
            <w:tcW w:w="2000" w:type="pct"/>
          </w:tcPr>
          <w:p w14:paraId="7DF45D90" w14:textId="77777777" w:rsidR="000C74FA" w:rsidRDefault="00EA45B7" w:rsidP="0065645E">
            <w:pPr>
              <w:jc w:val="center"/>
            </w:pPr>
            <w:r>
              <w:t>Wales</w:t>
            </w:r>
          </w:p>
        </w:tc>
        <w:tc>
          <w:tcPr>
            <w:tcW w:w="611" w:type="pct"/>
          </w:tcPr>
          <w:p w14:paraId="22B64A69" w14:textId="77777777" w:rsidR="000C74FA" w:rsidRDefault="00EA45B7" w:rsidP="0065645E">
            <w:pPr>
              <w:jc w:val="center"/>
            </w:pPr>
            <w:r>
              <w:t>66</w:t>
            </w:r>
          </w:p>
        </w:tc>
        <w:tc>
          <w:tcPr>
            <w:tcW w:w="611" w:type="pct"/>
          </w:tcPr>
          <w:p w14:paraId="4651639A" w14:textId="77777777" w:rsidR="000C74FA" w:rsidRDefault="00EA45B7" w:rsidP="0065645E">
            <w:pPr>
              <w:jc w:val="center"/>
            </w:pPr>
            <w:r>
              <w:t>44.0</w:t>
            </w:r>
          </w:p>
        </w:tc>
      </w:tr>
      <w:tr w:rsidR="000C74FA" w14:paraId="1B2455D8" w14:textId="77777777" w:rsidTr="00201EBC">
        <w:tc>
          <w:tcPr>
            <w:tcW w:w="1778" w:type="pct"/>
          </w:tcPr>
          <w:p w14:paraId="77944B78" w14:textId="77777777" w:rsidR="000C74FA" w:rsidRDefault="000C74FA" w:rsidP="0065645E"/>
        </w:tc>
        <w:tc>
          <w:tcPr>
            <w:tcW w:w="2000" w:type="pct"/>
          </w:tcPr>
          <w:p w14:paraId="0F203C5F" w14:textId="77777777" w:rsidR="000C74FA" w:rsidRDefault="00EA45B7" w:rsidP="0065645E">
            <w:pPr>
              <w:jc w:val="center"/>
            </w:pPr>
            <w:r>
              <w:t>South West England</w:t>
            </w:r>
          </w:p>
        </w:tc>
        <w:tc>
          <w:tcPr>
            <w:tcW w:w="611" w:type="pct"/>
          </w:tcPr>
          <w:p w14:paraId="62B8D310" w14:textId="77777777" w:rsidR="000C74FA" w:rsidRDefault="00EA45B7" w:rsidP="0065645E">
            <w:pPr>
              <w:jc w:val="center"/>
            </w:pPr>
            <w:r>
              <w:t>72</w:t>
            </w:r>
          </w:p>
        </w:tc>
        <w:tc>
          <w:tcPr>
            <w:tcW w:w="611" w:type="pct"/>
          </w:tcPr>
          <w:p w14:paraId="678602BF" w14:textId="77777777" w:rsidR="000C74FA" w:rsidRDefault="00EA45B7" w:rsidP="0065645E">
            <w:pPr>
              <w:jc w:val="center"/>
            </w:pPr>
            <w:r>
              <w:t>48.0</w:t>
            </w:r>
          </w:p>
        </w:tc>
      </w:tr>
      <w:tr w:rsidR="000C74FA" w14:paraId="4776B87A" w14:textId="77777777" w:rsidTr="00201EBC">
        <w:tc>
          <w:tcPr>
            <w:tcW w:w="1778" w:type="pct"/>
          </w:tcPr>
          <w:p w14:paraId="5BFE0DFE" w14:textId="77777777" w:rsidR="000C74FA" w:rsidRDefault="000C74FA" w:rsidP="0065645E"/>
        </w:tc>
        <w:tc>
          <w:tcPr>
            <w:tcW w:w="2000" w:type="pct"/>
          </w:tcPr>
          <w:p w14:paraId="3C6BB0E6" w14:textId="77777777" w:rsidR="000C74FA" w:rsidRDefault="00EA45B7" w:rsidP="0065645E">
            <w:pPr>
              <w:jc w:val="center"/>
            </w:pPr>
            <w:r>
              <w:t>Both (split role)</w:t>
            </w:r>
          </w:p>
        </w:tc>
        <w:tc>
          <w:tcPr>
            <w:tcW w:w="611" w:type="pct"/>
          </w:tcPr>
          <w:p w14:paraId="0A6E496A" w14:textId="77777777" w:rsidR="000C74FA" w:rsidRDefault="00EA45B7" w:rsidP="0065645E">
            <w:pPr>
              <w:jc w:val="center"/>
            </w:pPr>
            <w:r>
              <w:t>12</w:t>
            </w:r>
          </w:p>
        </w:tc>
        <w:tc>
          <w:tcPr>
            <w:tcW w:w="611" w:type="pct"/>
          </w:tcPr>
          <w:p w14:paraId="44032387" w14:textId="77777777" w:rsidR="000C74FA" w:rsidRDefault="00EA45B7" w:rsidP="0065645E">
            <w:pPr>
              <w:jc w:val="center"/>
            </w:pPr>
            <w:r>
              <w:t>8.0</w:t>
            </w:r>
          </w:p>
        </w:tc>
      </w:tr>
    </w:tbl>
    <w:p w14:paraId="6929AC21" w14:textId="77777777" w:rsidR="007D741E" w:rsidRDefault="00EA45B7" w:rsidP="0065645E">
      <w:pPr>
        <w:keepNext/>
        <w:jc w:val="center"/>
      </w:pPr>
      <w:r>
        <w:rPr>
          <w:noProof/>
        </w:rPr>
        <w:drawing>
          <wp:inline distT="0" distB="0" distL="0" distR="0" wp14:anchorId="37EF78CC" wp14:editId="78FA0BD0">
            <wp:extent cx="4095750" cy="2419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95750" cy="2419350"/>
                    </a:xfrm>
                    <a:prstGeom prst="rect">
                      <a:avLst/>
                    </a:prstGeom>
                  </pic:spPr>
                </pic:pic>
              </a:graphicData>
            </a:graphic>
          </wp:inline>
        </w:drawing>
      </w:r>
    </w:p>
    <w:p w14:paraId="1D0159A4" w14:textId="7E047EED" w:rsidR="000C74FA" w:rsidRDefault="007D741E" w:rsidP="0065645E">
      <w:pPr>
        <w:pStyle w:val="Caption"/>
        <w:spacing w:after="160"/>
      </w:pPr>
      <w:bookmarkStart w:id="97" w:name="_Toc241206295"/>
      <w:r>
        <w:t xml:space="preserve">Figure </w:t>
      </w:r>
      <w:r w:rsidR="00591F78">
        <w:t>4.</w:t>
      </w:r>
      <w:fldSimple w:instr=" SEQ Figure \* ARABIC ">
        <w:r w:rsidR="00F959B2">
          <w:rPr>
            <w:noProof/>
          </w:rPr>
          <w:t>1</w:t>
        </w:r>
      </w:fldSimple>
      <w:r>
        <w:t xml:space="preserve">: </w:t>
      </w:r>
      <w:r w:rsidRPr="00464618">
        <w:t>Age group of respondents (%).</w:t>
      </w:r>
      <w:bookmarkEnd w:id="97"/>
    </w:p>
    <w:p w14:paraId="6C165B7C" w14:textId="77777777" w:rsidR="00B92E1B" w:rsidRDefault="00EA45B7" w:rsidP="0065645E">
      <w:pPr>
        <w:keepNext/>
        <w:jc w:val="center"/>
      </w:pPr>
      <w:r>
        <w:rPr>
          <w:noProof/>
        </w:rPr>
        <w:lastRenderedPageBreak/>
        <w:drawing>
          <wp:inline distT="0" distB="0" distL="0" distR="0" wp14:anchorId="2BA4255F" wp14:editId="533A7C43">
            <wp:extent cx="4095750" cy="2419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095750" cy="2419350"/>
                    </a:xfrm>
                    <a:prstGeom prst="rect">
                      <a:avLst/>
                    </a:prstGeom>
                  </pic:spPr>
                </pic:pic>
              </a:graphicData>
            </a:graphic>
          </wp:inline>
        </w:drawing>
      </w:r>
    </w:p>
    <w:p w14:paraId="2CDECBA3" w14:textId="57B24ACD" w:rsidR="000C74FA" w:rsidRDefault="00B92E1B" w:rsidP="0065645E">
      <w:pPr>
        <w:pStyle w:val="Caption"/>
        <w:spacing w:after="160"/>
      </w:pPr>
      <w:bookmarkStart w:id="98" w:name="_Toc241206296"/>
      <w:r>
        <w:t>Figure 4.</w:t>
      </w:r>
      <w:fldSimple w:instr=" SEQ Figure \* ARABIC ">
        <w:r w:rsidR="00F959B2">
          <w:rPr>
            <w:noProof/>
          </w:rPr>
          <w:t>2</w:t>
        </w:r>
      </w:fldSimple>
      <w:r>
        <w:t xml:space="preserve">: </w:t>
      </w:r>
      <w:r w:rsidRPr="003A04C4">
        <w:t>Gender of respondents (%).</w:t>
      </w:r>
      <w:bookmarkEnd w:id="98"/>
    </w:p>
    <w:p w14:paraId="514F917F" w14:textId="77777777" w:rsidR="0078515E" w:rsidRDefault="00EA45B7" w:rsidP="0065645E">
      <w:pPr>
        <w:keepNext/>
        <w:jc w:val="center"/>
      </w:pPr>
      <w:r>
        <w:rPr>
          <w:noProof/>
        </w:rPr>
        <w:drawing>
          <wp:inline distT="0" distB="0" distL="0" distR="0" wp14:anchorId="05BDEC83" wp14:editId="62270CB8">
            <wp:extent cx="4095750" cy="2419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095750" cy="2419350"/>
                    </a:xfrm>
                    <a:prstGeom prst="rect">
                      <a:avLst/>
                    </a:prstGeom>
                  </pic:spPr>
                </pic:pic>
              </a:graphicData>
            </a:graphic>
          </wp:inline>
        </w:drawing>
      </w:r>
    </w:p>
    <w:p w14:paraId="2A802950" w14:textId="56525018" w:rsidR="000C74FA" w:rsidRDefault="0078515E" w:rsidP="0065645E">
      <w:pPr>
        <w:pStyle w:val="Caption"/>
        <w:spacing w:after="160"/>
      </w:pPr>
      <w:bookmarkStart w:id="99" w:name="_Toc241206297"/>
      <w:r>
        <w:t>Figure 4.</w:t>
      </w:r>
      <w:fldSimple w:instr=" SEQ Figure \* ARABIC ">
        <w:r w:rsidR="00F959B2">
          <w:rPr>
            <w:noProof/>
          </w:rPr>
          <w:t>3</w:t>
        </w:r>
      </w:fldSimple>
      <w:r>
        <w:t xml:space="preserve">: </w:t>
      </w:r>
      <w:r w:rsidRPr="00100A03">
        <w:t>Role type of respondents (%).</w:t>
      </w:r>
      <w:bookmarkEnd w:id="99"/>
    </w:p>
    <w:p w14:paraId="3179EEAC" w14:textId="77777777" w:rsidR="006A588B" w:rsidRDefault="00EA45B7" w:rsidP="0065645E">
      <w:pPr>
        <w:keepNext/>
        <w:jc w:val="center"/>
      </w:pPr>
      <w:r>
        <w:rPr>
          <w:noProof/>
        </w:rPr>
        <w:drawing>
          <wp:inline distT="0" distB="0" distL="0" distR="0" wp14:anchorId="0F1FD25A" wp14:editId="52D58290">
            <wp:extent cx="4095750" cy="2419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095750" cy="2419350"/>
                    </a:xfrm>
                    <a:prstGeom prst="rect">
                      <a:avLst/>
                    </a:prstGeom>
                  </pic:spPr>
                </pic:pic>
              </a:graphicData>
            </a:graphic>
          </wp:inline>
        </w:drawing>
      </w:r>
    </w:p>
    <w:p w14:paraId="3562EFA9" w14:textId="46ABBDF6" w:rsidR="000C74FA" w:rsidRDefault="006A588B" w:rsidP="0065645E">
      <w:pPr>
        <w:pStyle w:val="Caption"/>
        <w:spacing w:after="160"/>
      </w:pPr>
      <w:bookmarkStart w:id="100" w:name="_Toc241206298"/>
      <w:r>
        <w:t>Figure 4.</w:t>
      </w:r>
      <w:fldSimple w:instr=" SEQ Figure \* ARABIC ">
        <w:r w:rsidR="00F959B2">
          <w:rPr>
            <w:noProof/>
          </w:rPr>
          <w:t>4</w:t>
        </w:r>
      </w:fldSimple>
      <w:r>
        <w:t xml:space="preserve">: </w:t>
      </w:r>
      <w:r w:rsidRPr="004D2C15">
        <w:t>Years in retail banking (%).</w:t>
      </w:r>
      <w:bookmarkEnd w:id="100"/>
    </w:p>
    <w:p w14:paraId="5EB4EAC5" w14:textId="77777777" w:rsidR="00A116DE" w:rsidRDefault="00EA45B7" w:rsidP="0065645E">
      <w:pPr>
        <w:keepNext/>
        <w:jc w:val="center"/>
      </w:pPr>
      <w:r>
        <w:rPr>
          <w:noProof/>
        </w:rPr>
        <w:lastRenderedPageBreak/>
        <w:drawing>
          <wp:inline distT="0" distB="0" distL="0" distR="0" wp14:anchorId="63FEAD2B" wp14:editId="3C46492D">
            <wp:extent cx="4095750" cy="2419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095750" cy="2419350"/>
                    </a:xfrm>
                    <a:prstGeom prst="rect">
                      <a:avLst/>
                    </a:prstGeom>
                  </pic:spPr>
                </pic:pic>
              </a:graphicData>
            </a:graphic>
          </wp:inline>
        </w:drawing>
      </w:r>
    </w:p>
    <w:p w14:paraId="69BA0458" w14:textId="5CABE90F" w:rsidR="000C74FA" w:rsidRDefault="00A116DE" w:rsidP="0065645E">
      <w:pPr>
        <w:pStyle w:val="Caption"/>
        <w:spacing w:after="160"/>
      </w:pPr>
      <w:bookmarkStart w:id="101" w:name="_Toc241206299"/>
      <w:r>
        <w:t>Figure 5.</w:t>
      </w:r>
      <w:fldSimple w:instr=" SEQ Figure \* ARABIC ">
        <w:r w:rsidR="00F959B2">
          <w:rPr>
            <w:noProof/>
          </w:rPr>
          <w:t>5</w:t>
        </w:r>
      </w:fldSimple>
      <w:r>
        <w:t xml:space="preserve">: </w:t>
      </w:r>
      <w:r w:rsidRPr="00A9208A">
        <w:t>Region of respondents (%).</w:t>
      </w:r>
      <w:bookmarkEnd w:id="101"/>
    </w:p>
    <w:p w14:paraId="20459A95" w14:textId="77777777" w:rsidR="000C74FA" w:rsidRDefault="00EA45B7" w:rsidP="0065645E">
      <w:pPr>
        <w:pStyle w:val="Heading2"/>
        <w:spacing w:before="0" w:after="160"/>
      </w:pPr>
      <w:bookmarkStart w:id="102" w:name="_Toc239988567"/>
      <w:bookmarkStart w:id="103" w:name="_Toc241204842"/>
      <w:r>
        <w:t>4.4 Reliability of the Measurement Scales</w:t>
      </w:r>
      <w:bookmarkEnd w:id="102"/>
      <w:bookmarkEnd w:id="103"/>
    </w:p>
    <w:p w14:paraId="48AF7C1C" w14:textId="77777777" w:rsidR="00376080" w:rsidRDefault="00376080" w:rsidP="00376080">
      <w:r>
        <w:t>The internal consistency of each multi-item scale was evaluated by Cronbach's alpha (alpha values computed for the items reverse-scored as appropriate). The general consensus is that a score of .70 or higher is acceptable, and scores of .60 to .70 are questionable (Field, 2024). However, Zakariya (2022) warns that alpha is dependent on scale length and homogeneity of the items and should not be interpreted as a stand-alone conclusion about the quality of the scale. All three indexes achieved the acceptable levels: Organisational Support (α = .791), Job Confidence (α = .736) and Perceived Job Security (α = .710). Both AI Exposure (α = .587) and Role Identity Disruption (α = .651) were just below this, so should be interpreted with caution. The item-total correlation for C9 ('AI has changed which of my skills are most valued') was extremely low (.022) and removing this item would increase the alpha to .685, which is common in scales that measure a conceptually related but distinct aspect of the construct (Menon et al., 2025).</w:t>
      </w:r>
    </w:p>
    <w:p w14:paraId="55A8680C" w14:textId="0F390954" w:rsidR="00376080" w:rsidRDefault="00376080" w:rsidP="00376080">
      <w:r>
        <w:t>Support strategies scale had a low alpha (α = .365). This is to be expected since its items reflect a checklist of various but relatively independent forms of support and not just one construct. Therefore, the Section F items are reported separately as descriptive rankings, and not lumped together for inferential testing, under Objective 5 (Section 4.9).</w:t>
      </w:r>
    </w:p>
    <w:p w14:paraId="34106541" w14:textId="7C6CF8FB" w:rsidR="005B5A28" w:rsidRDefault="005B5A28" w:rsidP="0065645E">
      <w:pPr>
        <w:pStyle w:val="Caption"/>
        <w:keepNext/>
        <w:spacing w:after="160"/>
      </w:pPr>
      <w:bookmarkStart w:id="104" w:name="_Toc241205893"/>
      <w:r>
        <w:t>Table 4.</w:t>
      </w:r>
      <w:fldSimple w:instr=" SEQ Table \* ARABIC ">
        <w:r w:rsidR="00817DCA">
          <w:rPr>
            <w:noProof/>
          </w:rPr>
          <w:t>3</w:t>
        </w:r>
      </w:fldSimple>
      <w:r>
        <w:t xml:space="preserve">: </w:t>
      </w:r>
      <w:r w:rsidRPr="005F5C72">
        <w:t>Reliability of the study scales</w:t>
      </w:r>
      <w:bookmarkEnd w:id="104"/>
    </w:p>
    <w:tbl>
      <w:tblPr>
        <w:tblStyle w:val="TableGrid"/>
        <w:tblW w:w="5000" w:type="pct"/>
        <w:tblLook w:val="04A0" w:firstRow="1" w:lastRow="0" w:firstColumn="1" w:lastColumn="0" w:noHBand="0" w:noVBand="1"/>
      </w:tblPr>
      <w:tblGrid>
        <w:gridCol w:w="3635"/>
        <w:gridCol w:w="1329"/>
        <w:gridCol w:w="1329"/>
        <w:gridCol w:w="1237"/>
        <w:gridCol w:w="1486"/>
      </w:tblGrid>
      <w:tr w:rsidR="000C74FA" w14:paraId="44DDCB33" w14:textId="77777777" w:rsidTr="005B5A28">
        <w:tc>
          <w:tcPr>
            <w:tcW w:w="2016" w:type="pct"/>
          </w:tcPr>
          <w:p w14:paraId="69515B63" w14:textId="77777777" w:rsidR="000C74FA" w:rsidRDefault="00EA45B7" w:rsidP="0065645E">
            <w:r>
              <w:rPr>
                <w:b/>
                <w:bCs/>
              </w:rPr>
              <w:t>Scale</w:t>
            </w:r>
          </w:p>
        </w:tc>
        <w:tc>
          <w:tcPr>
            <w:tcW w:w="737" w:type="pct"/>
          </w:tcPr>
          <w:p w14:paraId="712BCDB6" w14:textId="77777777" w:rsidR="000C74FA" w:rsidRDefault="00EA45B7" w:rsidP="0065645E">
            <w:pPr>
              <w:jc w:val="center"/>
            </w:pPr>
            <w:r>
              <w:rPr>
                <w:b/>
                <w:bCs/>
              </w:rPr>
              <w:t>Items</w:t>
            </w:r>
          </w:p>
        </w:tc>
        <w:tc>
          <w:tcPr>
            <w:tcW w:w="737" w:type="pct"/>
          </w:tcPr>
          <w:p w14:paraId="387FBCC6" w14:textId="77777777" w:rsidR="000C74FA" w:rsidRDefault="00EA45B7" w:rsidP="0065645E">
            <w:pPr>
              <w:jc w:val="center"/>
            </w:pPr>
            <w:r>
              <w:rPr>
                <w:b/>
                <w:bCs/>
              </w:rPr>
              <w:t>Valid N</w:t>
            </w:r>
          </w:p>
        </w:tc>
        <w:tc>
          <w:tcPr>
            <w:tcW w:w="686" w:type="pct"/>
          </w:tcPr>
          <w:p w14:paraId="1779C2F0" w14:textId="77777777" w:rsidR="000C74FA" w:rsidRDefault="00EA45B7" w:rsidP="0065645E">
            <w:pPr>
              <w:jc w:val="center"/>
            </w:pPr>
            <w:r>
              <w:rPr>
                <w:b/>
                <w:bCs/>
              </w:rPr>
              <w:t>α</w:t>
            </w:r>
          </w:p>
        </w:tc>
        <w:tc>
          <w:tcPr>
            <w:tcW w:w="824" w:type="pct"/>
          </w:tcPr>
          <w:p w14:paraId="35381DD9" w14:textId="77777777" w:rsidR="000C74FA" w:rsidRDefault="00EA45B7" w:rsidP="0065645E">
            <w:pPr>
              <w:jc w:val="center"/>
            </w:pPr>
            <w:r>
              <w:rPr>
                <w:b/>
                <w:bCs/>
              </w:rPr>
              <w:t>Level</w:t>
            </w:r>
          </w:p>
        </w:tc>
      </w:tr>
      <w:tr w:rsidR="000C74FA" w14:paraId="6B492D59" w14:textId="77777777" w:rsidTr="005B5A28">
        <w:tc>
          <w:tcPr>
            <w:tcW w:w="2016" w:type="pct"/>
          </w:tcPr>
          <w:p w14:paraId="0BC9344E" w14:textId="77777777" w:rsidR="000C74FA" w:rsidRDefault="00EA45B7" w:rsidP="0065645E">
            <w:r>
              <w:t>AI Exposure</w:t>
            </w:r>
          </w:p>
        </w:tc>
        <w:tc>
          <w:tcPr>
            <w:tcW w:w="737" w:type="pct"/>
          </w:tcPr>
          <w:p w14:paraId="40E84078" w14:textId="77777777" w:rsidR="000C74FA" w:rsidRDefault="00EA45B7" w:rsidP="0065645E">
            <w:pPr>
              <w:jc w:val="center"/>
            </w:pPr>
            <w:r>
              <w:t>8</w:t>
            </w:r>
          </w:p>
        </w:tc>
        <w:tc>
          <w:tcPr>
            <w:tcW w:w="737" w:type="pct"/>
          </w:tcPr>
          <w:p w14:paraId="28FE14E9" w14:textId="77777777" w:rsidR="000C74FA" w:rsidRDefault="00EA45B7" w:rsidP="0065645E">
            <w:pPr>
              <w:jc w:val="center"/>
            </w:pPr>
            <w:r>
              <w:t>121</w:t>
            </w:r>
          </w:p>
        </w:tc>
        <w:tc>
          <w:tcPr>
            <w:tcW w:w="686" w:type="pct"/>
          </w:tcPr>
          <w:p w14:paraId="3674F5E7" w14:textId="77777777" w:rsidR="000C74FA" w:rsidRDefault="00EA45B7" w:rsidP="0065645E">
            <w:pPr>
              <w:jc w:val="center"/>
            </w:pPr>
            <w:r>
              <w:t>0.587</w:t>
            </w:r>
          </w:p>
        </w:tc>
        <w:tc>
          <w:tcPr>
            <w:tcW w:w="824" w:type="pct"/>
          </w:tcPr>
          <w:p w14:paraId="400A6ECB" w14:textId="77777777" w:rsidR="000C74FA" w:rsidRDefault="00EA45B7" w:rsidP="0065645E">
            <w:pPr>
              <w:jc w:val="center"/>
            </w:pPr>
            <w:r>
              <w:t>Questionable</w:t>
            </w:r>
          </w:p>
        </w:tc>
      </w:tr>
      <w:tr w:rsidR="000C74FA" w14:paraId="4D376CC0" w14:textId="77777777" w:rsidTr="005B5A28">
        <w:tc>
          <w:tcPr>
            <w:tcW w:w="2016" w:type="pct"/>
          </w:tcPr>
          <w:p w14:paraId="715D93BC" w14:textId="77777777" w:rsidR="000C74FA" w:rsidRDefault="00EA45B7" w:rsidP="0065645E">
            <w:r>
              <w:lastRenderedPageBreak/>
              <w:t>Role Identity Disruption</w:t>
            </w:r>
          </w:p>
        </w:tc>
        <w:tc>
          <w:tcPr>
            <w:tcW w:w="737" w:type="pct"/>
          </w:tcPr>
          <w:p w14:paraId="2DF97C6C" w14:textId="77777777" w:rsidR="000C74FA" w:rsidRDefault="00EA45B7" w:rsidP="0065645E">
            <w:pPr>
              <w:jc w:val="center"/>
            </w:pPr>
            <w:r>
              <w:t>9</w:t>
            </w:r>
          </w:p>
        </w:tc>
        <w:tc>
          <w:tcPr>
            <w:tcW w:w="737" w:type="pct"/>
          </w:tcPr>
          <w:p w14:paraId="57270F14" w14:textId="77777777" w:rsidR="000C74FA" w:rsidRDefault="00EA45B7" w:rsidP="0065645E">
            <w:pPr>
              <w:jc w:val="center"/>
            </w:pPr>
            <w:r>
              <w:t>109</w:t>
            </w:r>
          </w:p>
        </w:tc>
        <w:tc>
          <w:tcPr>
            <w:tcW w:w="686" w:type="pct"/>
          </w:tcPr>
          <w:p w14:paraId="107A55EC" w14:textId="77777777" w:rsidR="000C74FA" w:rsidRDefault="00EA45B7" w:rsidP="0065645E">
            <w:pPr>
              <w:jc w:val="center"/>
            </w:pPr>
            <w:r>
              <w:t>0.651</w:t>
            </w:r>
          </w:p>
        </w:tc>
        <w:tc>
          <w:tcPr>
            <w:tcW w:w="824" w:type="pct"/>
          </w:tcPr>
          <w:p w14:paraId="403F088A" w14:textId="77777777" w:rsidR="000C74FA" w:rsidRDefault="00EA45B7" w:rsidP="0065645E">
            <w:pPr>
              <w:jc w:val="center"/>
            </w:pPr>
            <w:r>
              <w:t>Questionable</w:t>
            </w:r>
          </w:p>
        </w:tc>
      </w:tr>
      <w:tr w:rsidR="000C74FA" w14:paraId="2D1800EC" w14:textId="77777777" w:rsidTr="005B5A28">
        <w:tc>
          <w:tcPr>
            <w:tcW w:w="2016" w:type="pct"/>
          </w:tcPr>
          <w:p w14:paraId="6253DAB0" w14:textId="77777777" w:rsidR="000C74FA" w:rsidRDefault="00EA45B7" w:rsidP="0065645E">
            <w:r>
              <w:t>Job Confidence</w:t>
            </w:r>
          </w:p>
        </w:tc>
        <w:tc>
          <w:tcPr>
            <w:tcW w:w="737" w:type="pct"/>
          </w:tcPr>
          <w:p w14:paraId="45F98314" w14:textId="77777777" w:rsidR="000C74FA" w:rsidRDefault="00EA45B7" w:rsidP="0065645E">
            <w:pPr>
              <w:jc w:val="center"/>
            </w:pPr>
            <w:r>
              <w:t>7</w:t>
            </w:r>
          </w:p>
        </w:tc>
        <w:tc>
          <w:tcPr>
            <w:tcW w:w="737" w:type="pct"/>
          </w:tcPr>
          <w:p w14:paraId="10267ABF" w14:textId="77777777" w:rsidR="000C74FA" w:rsidRDefault="00EA45B7" w:rsidP="0065645E">
            <w:pPr>
              <w:jc w:val="center"/>
            </w:pPr>
            <w:r>
              <w:t>123</w:t>
            </w:r>
          </w:p>
        </w:tc>
        <w:tc>
          <w:tcPr>
            <w:tcW w:w="686" w:type="pct"/>
          </w:tcPr>
          <w:p w14:paraId="2F3FBB1E" w14:textId="77777777" w:rsidR="000C74FA" w:rsidRDefault="00EA45B7" w:rsidP="0065645E">
            <w:pPr>
              <w:jc w:val="center"/>
            </w:pPr>
            <w:r>
              <w:t>0.736</w:t>
            </w:r>
          </w:p>
        </w:tc>
        <w:tc>
          <w:tcPr>
            <w:tcW w:w="824" w:type="pct"/>
          </w:tcPr>
          <w:p w14:paraId="3AFA3D8C" w14:textId="77777777" w:rsidR="000C74FA" w:rsidRDefault="00EA45B7" w:rsidP="0065645E">
            <w:pPr>
              <w:jc w:val="center"/>
            </w:pPr>
            <w:r>
              <w:t>Acceptable</w:t>
            </w:r>
          </w:p>
        </w:tc>
      </w:tr>
      <w:tr w:rsidR="000C74FA" w14:paraId="2FC79C5D" w14:textId="77777777" w:rsidTr="005B5A28">
        <w:tc>
          <w:tcPr>
            <w:tcW w:w="2016" w:type="pct"/>
          </w:tcPr>
          <w:p w14:paraId="0CE82824" w14:textId="77777777" w:rsidR="000C74FA" w:rsidRDefault="00EA45B7" w:rsidP="0065645E">
            <w:r>
              <w:t>Perceived Job Security</w:t>
            </w:r>
          </w:p>
        </w:tc>
        <w:tc>
          <w:tcPr>
            <w:tcW w:w="737" w:type="pct"/>
          </w:tcPr>
          <w:p w14:paraId="4158AEB7" w14:textId="77777777" w:rsidR="000C74FA" w:rsidRDefault="00EA45B7" w:rsidP="0065645E">
            <w:pPr>
              <w:jc w:val="center"/>
            </w:pPr>
            <w:r>
              <w:t>7</w:t>
            </w:r>
          </w:p>
        </w:tc>
        <w:tc>
          <w:tcPr>
            <w:tcW w:w="737" w:type="pct"/>
          </w:tcPr>
          <w:p w14:paraId="023380D2" w14:textId="77777777" w:rsidR="000C74FA" w:rsidRDefault="00EA45B7" w:rsidP="0065645E">
            <w:pPr>
              <w:jc w:val="center"/>
            </w:pPr>
            <w:r>
              <w:t>126</w:t>
            </w:r>
          </w:p>
        </w:tc>
        <w:tc>
          <w:tcPr>
            <w:tcW w:w="686" w:type="pct"/>
          </w:tcPr>
          <w:p w14:paraId="0CE19FB4" w14:textId="77777777" w:rsidR="000C74FA" w:rsidRDefault="00EA45B7" w:rsidP="0065645E">
            <w:pPr>
              <w:jc w:val="center"/>
            </w:pPr>
            <w:r>
              <w:t>0.710</w:t>
            </w:r>
          </w:p>
        </w:tc>
        <w:tc>
          <w:tcPr>
            <w:tcW w:w="824" w:type="pct"/>
          </w:tcPr>
          <w:p w14:paraId="46B884B3" w14:textId="77777777" w:rsidR="000C74FA" w:rsidRDefault="00EA45B7" w:rsidP="0065645E">
            <w:pPr>
              <w:jc w:val="center"/>
            </w:pPr>
            <w:r>
              <w:t>Acceptable</w:t>
            </w:r>
          </w:p>
        </w:tc>
      </w:tr>
      <w:tr w:rsidR="000C74FA" w14:paraId="60F9037E" w14:textId="77777777" w:rsidTr="005B5A28">
        <w:tc>
          <w:tcPr>
            <w:tcW w:w="2016" w:type="pct"/>
          </w:tcPr>
          <w:p w14:paraId="17C66212" w14:textId="77777777" w:rsidR="000C74FA" w:rsidRDefault="00EA45B7" w:rsidP="0065645E">
            <w:r>
              <w:t>Organisational Support</w:t>
            </w:r>
          </w:p>
        </w:tc>
        <w:tc>
          <w:tcPr>
            <w:tcW w:w="737" w:type="pct"/>
          </w:tcPr>
          <w:p w14:paraId="30AD0E8D" w14:textId="77777777" w:rsidR="000C74FA" w:rsidRDefault="00EA45B7" w:rsidP="0065645E">
            <w:pPr>
              <w:jc w:val="center"/>
            </w:pPr>
            <w:r>
              <w:t>9</w:t>
            </w:r>
          </w:p>
        </w:tc>
        <w:tc>
          <w:tcPr>
            <w:tcW w:w="737" w:type="pct"/>
          </w:tcPr>
          <w:p w14:paraId="7A141208" w14:textId="77777777" w:rsidR="000C74FA" w:rsidRDefault="00EA45B7" w:rsidP="0065645E">
            <w:pPr>
              <w:jc w:val="center"/>
            </w:pPr>
            <w:r>
              <w:t>112</w:t>
            </w:r>
          </w:p>
        </w:tc>
        <w:tc>
          <w:tcPr>
            <w:tcW w:w="686" w:type="pct"/>
          </w:tcPr>
          <w:p w14:paraId="6F04C2CD" w14:textId="77777777" w:rsidR="000C74FA" w:rsidRDefault="00EA45B7" w:rsidP="0065645E">
            <w:pPr>
              <w:jc w:val="center"/>
            </w:pPr>
            <w:r>
              <w:t>0.791</w:t>
            </w:r>
          </w:p>
        </w:tc>
        <w:tc>
          <w:tcPr>
            <w:tcW w:w="824" w:type="pct"/>
          </w:tcPr>
          <w:p w14:paraId="24B22318" w14:textId="77777777" w:rsidR="000C74FA" w:rsidRDefault="00EA45B7" w:rsidP="0065645E">
            <w:pPr>
              <w:jc w:val="center"/>
            </w:pPr>
            <w:r>
              <w:t>Acceptable</w:t>
            </w:r>
          </w:p>
        </w:tc>
      </w:tr>
      <w:tr w:rsidR="000C74FA" w14:paraId="6409F8BF" w14:textId="77777777" w:rsidTr="005B5A28">
        <w:tc>
          <w:tcPr>
            <w:tcW w:w="2016" w:type="pct"/>
          </w:tcPr>
          <w:p w14:paraId="4C07E651" w14:textId="77777777" w:rsidR="000C74FA" w:rsidRDefault="00EA45B7" w:rsidP="0065645E">
            <w:r>
              <w:t>Support Importance</w:t>
            </w:r>
          </w:p>
        </w:tc>
        <w:tc>
          <w:tcPr>
            <w:tcW w:w="737" w:type="pct"/>
          </w:tcPr>
          <w:p w14:paraId="661BA0B1" w14:textId="77777777" w:rsidR="000C74FA" w:rsidRDefault="00EA45B7" w:rsidP="0065645E">
            <w:pPr>
              <w:jc w:val="center"/>
            </w:pPr>
            <w:r>
              <w:t>8</w:t>
            </w:r>
          </w:p>
        </w:tc>
        <w:tc>
          <w:tcPr>
            <w:tcW w:w="737" w:type="pct"/>
          </w:tcPr>
          <w:p w14:paraId="4CF09C63" w14:textId="77777777" w:rsidR="000C74FA" w:rsidRDefault="00EA45B7" w:rsidP="0065645E">
            <w:pPr>
              <w:jc w:val="center"/>
            </w:pPr>
            <w:r>
              <w:t>120</w:t>
            </w:r>
          </w:p>
        </w:tc>
        <w:tc>
          <w:tcPr>
            <w:tcW w:w="686" w:type="pct"/>
          </w:tcPr>
          <w:p w14:paraId="45AC65FE" w14:textId="77777777" w:rsidR="000C74FA" w:rsidRDefault="00EA45B7" w:rsidP="0065645E">
            <w:pPr>
              <w:jc w:val="center"/>
            </w:pPr>
            <w:r>
              <w:t>0.365</w:t>
            </w:r>
          </w:p>
        </w:tc>
        <w:tc>
          <w:tcPr>
            <w:tcW w:w="824" w:type="pct"/>
          </w:tcPr>
          <w:p w14:paraId="01D1ADEC" w14:textId="77777777" w:rsidR="000C74FA" w:rsidRDefault="00EA45B7" w:rsidP="0065645E">
            <w:pPr>
              <w:jc w:val="center"/>
            </w:pPr>
            <w:r>
              <w:t>Checklist*</w:t>
            </w:r>
          </w:p>
        </w:tc>
      </w:tr>
    </w:tbl>
    <w:p w14:paraId="6D989233" w14:textId="77777777" w:rsidR="000C74FA" w:rsidRDefault="00EA45B7" w:rsidP="0065645E">
      <w:r>
        <w:rPr>
          <w:i/>
          <w:iCs/>
          <w:sz w:val="20"/>
          <w:szCs w:val="20"/>
        </w:rPr>
        <w:t>Note. Valid N is listwise per scale (respondents with a “Don’t know” on any item in that scale are excluded from its alpha). *Reported item-by-item, not as a composite.</w:t>
      </w:r>
    </w:p>
    <w:p w14:paraId="112DA511" w14:textId="77777777" w:rsidR="000C74FA" w:rsidRDefault="00EA45B7" w:rsidP="0065645E">
      <w:pPr>
        <w:pStyle w:val="Heading2"/>
        <w:spacing w:before="0" w:after="160"/>
      </w:pPr>
      <w:bookmarkStart w:id="105" w:name="_Toc239988568"/>
      <w:bookmarkStart w:id="106" w:name="_Toc241204843"/>
      <w:r>
        <w:t>4.5 Descriptive Statistics</w:t>
      </w:r>
      <w:bookmarkEnd w:id="105"/>
      <w:bookmarkEnd w:id="106"/>
    </w:p>
    <w:p w14:paraId="469A8B8F" w14:textId="6A01976D" w:rsidR="009903CB" w:rsidRDefault="009903CB" w:rsidP="0065645E">
      <w:r w:rsidRPr="009903CB">
        <w:t>The descriptive statistics for each of the six composite scores, which are measured on a 1-5 scale, are shown in Table 4.4. Overall, the AI Exposure agreement mean is higher than all other perception scales (M = 3.48, SD = 0.51), reflecting a moderate-to-high level of exposure at work, meeting Objective 1. This is broadly aligned with the sectoral picture reported by the Bank of England (2024) and Buchanan and Wright (2021) which reports on the growing pace of AI adoption in financial services. The mean scores for each of these measures (Role Identity Disruption, M = 2.92; Job Confidence, M = 3.15; Perceived Job Security, M = 3.00; and, Organisational Support, M = 3.04) are all close to the middle of each scale, indicating that on average this sample of banking employees are neither strongly agreeing nor strongly disagreeing with the disruption narrative that is dominant in much of the theoretical literature reviewed in Chapter 2. The mean for the Importance of Support Strategies is high (M = 4.15), suggesting that, regardless of the actual level of exposure and outcome, organisational support is consistently considered important. The histograms in Figures 4.6 to 4.10 support the skewness and kurtosis falling within the ±1 range for all composites indicating that the distribution is close enough to normal to allow for parametric analysis (Field, 2024).</w:t>
      </w:r>
    </w:p>
    <w:p w14:paraId="1445A24F" w14:textId="7158005C" w:rsidR="005B5A28" w:rsidRDefault="005B5A28" w:rsidP="0065645E">
      <w:pPr>
        <w:pStyle w:val="Caption"/>
        <w:keepNext/>
        <w:spacing w:after="160"/>
      </w:pPr>
      <w:bookmarkStart w:id="107" w:name="_Toc241205894"/>
      <w:r>
        <w:t>Table 4.</w:t>
      </w:r>
      <w:fldSimple w:instr=" SEQ Table \* ARABIC ">
        <w:r w:rsidR="00817DCA">
          <w:rPr>
            <w:noProof/>
          </w:rPr>
          <w:t>4</w:t>
        </w:r>
      </w:fldSimple>
      <w:r>
        <w:t xml:space="preserve">: </w:t>
      </w:r>
      <w:r w:rsidRPr="00FF1655">
        <w:t>Descriptive statistics for the composite variables (N = 150)</w:t>
      </w:r>
      <w:bookmarkEnd w:id="107"/>
    </w:p>
    <w:tbl>
      <w:tblPr>
        <w:tblStyle w:val="TableGrid"/>
        <w:tblW w:w="8930" w:type="dxa"/>
        <w:tblLook w:val="04A0" w:firstRow="1" w:lastRow="0" w:firstColumn="1" w:lastColumn="0" w:noHBand="0" w:noVBand="1"/>
      </w:tblPr>
      <w:tblGrid>
        <w:gridCol w:w="2900"/>
        <w:gridCol w:w="900"/>
        <w:gridCol w:w="900"/>
        <w:gridCol w:w="1050"/>
        <w:gridCol w:w="1050"/>
        <w:gridCol w:w="1050"/>
        <w:gridCol w:w="1080"/>
      </w:tblGrid>
      <w:tr w:rsidR="000C74FA" w14:paraId="332FF5DA" w14:textId="77777777" w:rsidTr="005B5A28">
        <w:tc>
          <w:tcPr>
            <w:tcW w:w="2900" w:type="dxa"/>
          </w:tcPr>
          <w:p w14:paraId="57CD26E0" w14:textId="77777777" w:rsidR="000C74FA" w:rsidRDefault="00EA45B7" w:rsidP="0065645E">
            <w:r>
              <w:rPr>
                <w:b/>
                <w:bCs/>
              </w:rPr>
              <w:t>Variable</w:t>
            </w:r>
          </w:p>
        </w:tc>
        <w:tc>
          <w:tcPr>
            <w:tcW w:w="900" w:type="dxa"/>
          </w:tcPr>
          <w:p w14:paraId="74594C3E" w14:textId="77777777" w:rsidR="000C74FA" w:rsidRDefault="00EA45B7" w:rsidP="0065645E">
            <w:pPr>
              <w:jc w:val="center"/>
            </w:pPr>
            <w:r>
              <w:rPr>
                <w:b/>
                <w:bCs/>
              </w:rPr>
              <w:t>Min</w:t>
            </w:r>
          </w:p>
        </w:tc>
        <w:tc>
          <w:tcPr>
            <w:tcW w:w="900" w:type="dxa"/>
          </w:tcPr>
          <w:p w14:paraId="20CEE3CE" w14:textId="77777777" w:rsidR="000C74FA" w:rsidRDefault="00EA45B7" w:rsidP="0065645E">
            <w:pPr>
              <w:jc w:val="center"/>
            </w:pPr>
            <w:r>
              <w:rPr>
                <w:b/>
                <w:bCs/>
              </w:rPr>
              <w:t>Max</w:t>
            </w:r>
          </w:p>
        </w:tc>
        <w:tc>
          <w:tcPr>
            <w:tcW w:w="1050" w:type="dxa"/>
          </w:tcPr>
          <w:p w14:paraId="3C062449" w14:textId="77777777" w:rsidR="000C74FA" w:rsidRDefault="00EA45B7" w:rsidP="0065645E">
            <w:pPr>
              <w:jc w:val="center"/>
            </w:pPr>
            <w:r>
              <w:rPr>
                <w:b/>
                <w:bCs/>
              </w:rPr>
              <w:t>Mean</w:t>
            </w:r>
          </w:p>
        </w:tc>
        <w:tc>
          <w:tcPr>
            <w:tcW w:w="1050" w:type="dxa"/>
          </w:tcPr>
          <w:p w14:paraId="52AAE52D" w14:textId="77777777" w:rsidR="000C74FA" w:rsidRDefault="00EA45B7" w:rsidP="0065645E">
            <w:pPr>
              <w:jc w:val="center"/>
            </w:pPr>
            <w:r>
              <w:rPr>
                <w:b/>
                <w:bCs/>
              </w:rPr>
              <w:t>SD</w:t>
            </w:r>
          </w:p>
        </w:tc>
        <w:tc>
          <w:tcPr>
            <w:tcW w:w="1050" w:type="dxa"/>
          </w:tcPr>
          <w:p w14:paraId="0126D554" w14:textId="77777777" w:rsidR="000C74FA" w:rsidRDefault="00EA45B7" w:rsidP="0065645E">
            <w:pPr>
              <w:jc w:val="center"/>
            </w:pPr>
            <w:r>
              <w:rPr>
                <w:b/>
                <w:bCs/>
              </w:rPr>
              <w:t>Skew</w:t>
            </w:r>
          </w:p>
        </w:tc>
        <w:tc>
          <w:tcPr>
            <w:tcW w:w="1080" w:type="dxa"/>
          </w:tcPr>
          <w:p w14:paraId="49D2B329" w14:textId="77777777" w:rsidR="000C74FA" w:rsidRDefault="00EA45B7" w:rsidP="0065645E">
            <w:pPr>
              <w:jc w:val="center"/>
            </w:pPr>
            <w:r>
              <w:rPr>
                <w:b/>
                <w:bCs/>
              </w:rPr>
              <w:t>Kurt</w:t>
            </w:r>
          </w:p>
        </w:tc>
      </w:tr>
      <w:tr w:rsidR="000C74FA" w14:paraId="042775A6" w14:textId="77777777" w:rsidTr="005B5A28">
        <w:tc>
          <w:tcPr>
            <w:tcW w:w="2900" w:type="dxa"/>
          </w:tcPr>
          <w:p w14:paraId="51F775D9" w14:textId="77777777" w:rsidR="000C74FA" w:rsidRDefault="00EA45B7" w:rsidP="0065645E">
            <w:r>
              <w:t>AI Exposure</w:t>
            </w:r>
          </w:p>
        </w:tc>
        <w:tc>
          <w:tcPr>
            <w:tcW w:w="900" w:type="dxa"/>
          </w:tcPr>
          <w:p w14:paraId="1D70F4E1" w14:textId="77777777" w:rsidR="000C74FA" w:rsidRDefault="00EA45B7" w:rsidP="0065645E">
            <w:pPr>
              <w:jc w:val="center"/>
            </w:pPr>
            <w:r>
              <w:t>2.38</w:t>
            </w:r>
          </w:p>
        </w:tc>
        <w:tc>
          <w:tcPr>
            <w:tcW w:w="900" w:type="dxa"/>
          </w:tcPr>
          <w:p w14:paraId="116F168F" w14:textId="77777777" w:rsidR="000C74FA" w:rsidRDefault="00EA45B7" w:rsidP="0065645E">
            <w:pPr>
              <w:jc w:val="center"/>
            </w:pPr>
            <w:r>
              <w:t>4.75</w:t>
            </w:r>
          </w:p>
        </w:tc>
        <w:tc>
          <w:tcPr>
            <w:tcW w:w="1050" w:type="dxa"/>
          </w:tcPr>
          <w:p w14:paraId="6DC135FA" w14:textId="77777777" w:rsidR="000C74FA" w:rsidRDefault="00EA45B7" w:rsidP="0065645E">
            <w:pPr>
              <w:jc w:val="center"/>
            </w:pPr>
            <w:r>
              <w:t>3.48</w:t>
            </w:r>
          </w:p>
        </w:tc>
        <w:tc>
          <w:tcPr>
            <w:tcW w:w="1050" w:type="dxa"/>
          </w:tcPr>
          <w:p w14:paraId="2840A358" w14:textId="77777777" w:rsidR="000C74FA" w:rsidRDefault="00EA45B7" w:rsidP="0065645E">
            <w:pPr>
              <w:jc w:val="center"/>
            </w:pPr>
            <w:r>
              <w:t>0.505</w:t>
            </w:r>
          </w:p>
        </w:tc>
        <w:tc>
          <w:tcPr>
            <w:tcW w:w="1050" w:type="dxa"/>
          </w:tcPr>
          <w:p w14:paraId="52C7339F" w14:textId="77777777" w:rsidR="000C74FA" w:rsidRDefault="00EA45B7" w:rsidP="0065645E">
            <w:pPr>
              <w:jc w:val="center"/>
            </w:pPr>
            <w:r>
              <w:t>0.115</w:t>
            </w:r>
          </w:p>
        </w:tc>
        <w:tc>
          <w:tcPr>
            <w:tcW w:w="1080" w:type="dxa"/>
          </w:tcPr>
          <w:p w14:paraId="3F142DA2" w14:textId="77777777" w:rsidR="000C74FA" w:rsidRDefault="00EA45B7" w:rsidP="0065645E">
            <w:pPr>
              <w:jc w:val="center"/>
            </w:pPr>
            <w:r>
              <w:t>−.295</w:t>
            </w:r>
          </w:p>
        </w:tc>
      </w:tr>
      <w:tr w:rsidR="000C74FA" w14:paraId="3BE28591" w14:textId="77777777" w:rsidTr="005B5A28">
        <w:tc>
          <w:tcPr>
            <w:tcW w:w="2900" w:type="dxa"/>
          </w:tcPr>
          <w:p w14:paraId="78D913F4" w14:textId="77777777" w:rsidR="000C74FA" w:rsidRDefault="00EA45B7" w:rsidP="0065645E">
            <w:r>
              <w:t>Role Identity Disruption</w:t>
            </w:r>
          </w:p>
        </w:tc>
        <w:tc>
          <w:tcPr>
            <w:tcW w:w="900" w:type="dxa"/>
          </w:tcPr>
          <w:p w14:paraId="3ADF6FC0" w14:textId="77777777" w:rsidR="000C74FA" w:rsidRDefault="00EA45B7" w:rsidP="0065645E">
            <w:pPr>
              <w:jc w:val="center"/>
            </w:pPr>
            <w:r>
              <w:t>1.44</w:t>
            </w:r>
          </w:p>
        </w:tc>
        <w:tc>
          <w:tcPr>
            <w:tcW w:w="900" w:type="dxa"/>
          </w:tcPr>
          <w:p w14:paraId="28CEF92F" w14:textId="77777777" w:rsidR="000C74FA" w:rsidRDefault="00EA45B7" w:rsidP="0065645E">
            <w:pPr>
              <w:jc w:val="center"/>
            </w:pPr>
            <w:r>
              <w:t>4.13</w:t>
            </w:r>
          </w:p>
        </w:tc>
        <w:tc>
          <w:tcPr>
            <w:tcW w:w="1050" w:type="dxa"/>
          </w:tcPr>
          <w:p w14:paraId="273A5126" w14:textId="77777777" w:rsidR="000C74FA" w:rsidRDefault="00EA45B7" w:rsidP="0065645E">
            <w:pPr>
              <w:jc w:val="center"/>
            </w:pPr>
            <w:r>
              <w:t>2.92</w:t>
            </w:r>
          </w:p>
        </w:tc>
        <w:tc>
          <w:tcPr>
            <w:tcW w:w="1050" w:type="dxa"/>
          </w:tcPr>
          <w:p w14:paraId="0347E6D1" w14:textId="77777777" w:rsidR="000C74FA" w:rsidRDefault="00EA45B7" w:rsidP="0065645E">
            <w:pPr>
              <w:jc w:val="center"/>
            </w:pPr>
            <w:r>
              <w:t>0.536</w:t>
            </w:r>
          </w:p>
        </w:tc>
        <w:tc>
          <w:tcPr>
            <w:tcW w:w="1050" w:type="dxa"/>
          </w:tcPr>
          <w:p w14:paraId="786E8264" w14:textId="77777777" w:rsidR="000C74FA" w:rsidRDefault="00EA45B7" w:rsidP="0065645E">
            <w:pPr>
              <w:jc w:val="center"/>
            </w:pPr>
            <w:r>
              <w:t>−.030</w:t>
            </w:r>
          </w:p>
        </w:tc>
        <w:tc>
          <w:tcPr>
            <w:tcW w:w="1080" w:type="dxa"/>
          </w:tcPr>
          <w:p w14:paraId="428D2573" w14:textId="77777777" w:rsidR="000C74FA" w:rsidRDefault="00EA45B7" w:rsidP="0065645E">
            <w:pPr>
              <w:jc w:val="center"/>
            </w:pPr>
            <w:r>
              <w:t>−.460</w:t>
            </w:r>
          </w:p>
        </w:tc>
      </w:tr>
      <w:tr w:rsidR="000C74FA" w14:paraId="1B566F88" w14:textId="77777777" w:rsidTr="005B5A28">
        <w:tc>
          <w:tcPr>
            <w:tcW w:w="2900" w:type="dxa"/>
          </w:tcPr>
          <w:p w14:paraId="7C2AEEE1" w14:textId="77777777" w:rsidR="000C74FA" w:rsidRDefault="00EA45B7" w:rsidP="0065645E">
            <w:r>
              <w:t>Job Confidence</w:t>
            </w:r>
          </w:p>
        </w:tc>
        <w:tc>
          <w:tcPr>
            <w:tcW w:w="900" w:type="dxa"/>
          </w:tcPr>
          <w:p w14:paraId="161B1A76" w14:textId="77777777" w:rsidR="000C74FA" w:rsidRDefault="00EA45B7" w:rsidP="0065645E">
            <w:pPr>
              <w:jc w:val="center"/>
            </w:pPr>
            <w:r>
              <w:t>1.57</w:t>
            </w:r>
          </w:p>
        </w:tc>
        <w:tc>
          <w:tcPr>
            <w:tcW w:w="900" w:type="dxa"/>
          </w:tcPr>
          <w:p w14:paraId="28D2E9ED" w14:textId="77777777" w:rsidR="000C74FA" w:rsidRDefault="00EA45B7" w:rsidP="0065645E">
            <w:pPr>
              <w:jc w:val="center"/>
            </w:pPr>
            <w:r>
              <w:t>4.57</w:t>
            </w:r>
          </w:p>
        </w:tc>
        <w:tc>
          <w:tcPr>
            <w:tcW w:w="1050" w:type="dxa"/>
          </w:tcPr>
          <w:p w14:paraId="3E64E065" w14:textId="77777777" w:rsidR="000C74FA" w:rsidRDefault="00EA45B7" w:rsidP="0065645E">
            <w:pPr>
              <w:jc w:val="center"/>
            </w:pPr>
            <w:r>
              <w:t>3.15</w:t>
            </w:r>
          </w:p>
        </w:tc>
        <w:tc>
          <w:tcPr>
            <w:tcW w:w="1050" w:type="dxa"/>
          </w:tcPr>
          <w:p w14:paraId="3F015E7B" w14:textId="77777777" w:rsidR="000C74FA" w:rsidRDefault="00EA45B7" w:rsidP="0065645E">
            <w:pPr>
              <w:jc w:val="center"/>
            </w:pPr>
            <w:r>
              <w:t>0.694</w:t>
            </w:r>
          </w:p>
        </w:tc>
        <w:tc>
          <w:tcPr>
            <w:tcW w:w="1050" w:type="dxa"/>
          </w:tcPr>
          <w:p w14:paraId="32925BB7" w14:textId="77777777" w:rsidR="000C74FA" w:rsidRDefault="00EA45B7" w:rsidP="0065645E">
            <w:pPr>
              <w:jc w:val="center"/>
            </w:pPr>
            <w:r>
              <w:t>−.206</w:t>
            </w:r>
          </w:p>
        </w:tc>
        <w:tc>
          <w:tcPr>
            <w:tcW w:w="1080" w:type="dxa"/>
          </w:tcPr>
          <w:p w14:paraId="33D55CD0" w14:textId="77777777" w:rsidR="000C74FA" w:rsidRDefault="00EA45B7" w:rsidP="0065645E">
            <w:pPr>
              <w:jc w:val="center"/>
            </w:pPr>
            <w:r>
              <w:t>−.646</w:t>
            </w:r>
          </w:p>
        </w:tc>
      </w:tr>
      <w:tr w:rsidR="000C74FA" w14:paraId="1A7464A1" w14:textId="77777777" w:rsidTr="005B5A28">
        <w:tc>
          <w:tcPr>
            <w:tcW w:w="2900" w:type="dxa"/>
          </w:tcPr>
          <w:p w14:paraId="5E017152" w14:textId="77777777" w:rsidR="000C74FA" w:rsidRDefault="00EA45B7" w:rsidP="0065645E">
            <w:r>
              <w:lastRenderedPageBreak/>
              <w:t>Perceived Job Security</w:t>
            </w:r>
          </w:p>
        </w:tc>
        <w:tc>
          <w:tcPr>
            <w:tcW w:w="900" w:type="dxa"/>
          </w:tcPr>
          <w:p w14:paraId="78654A7A" w14:textId="77777777" w:rsidR="000C74FA" w:rsidRDefault="00EA45B7" w:rsidP="0065645E">
            <w:pPr>
              <w:jc w:val="center"/>
            </w:pPr>
            <w:r>
              <w:t>1.57</w:t>
            </w:r>
          </w:p>
        </w:tc>
        <w:tc>
          <w:tcPr>
            <w:tcW w:w="900" w:type="dxa"/>
          </w:tcPr>
          <w:p w14:paraId="60E7158B" w14:textId="77777777" w:rsidR="000C74FA" w:rsidRDefault="00EA45B7" w:rsidP="0065645E">
            <w:pPr>
              <w:jc w:val="center"/>
            </w:pPr>
            <w:r>
              <w:t>4.67</w:t>
            </w:r>
          </w:p>
        </w:tc>
        <w:tc>
          <w:tcPr>
            <w:tcW w:w="1050" w:type="dxa"/>
          </w:tcPr>
          <w:p w14:paraId="1C324CA4" w14:textId="77777777" w:rsidR="000C74FA" w:rsidRDefault="00EA45B7" w:rsidP="0065645E">
            <w:pPr>
              <w:jc w:val="center"/>
            </w:pPr>
            <w:r>
              <w:t>3.00</w:t>
            </w:r>
          </w:p>
        </w:tc>
        <w:tc>
          <w:tcPr>
            <w:tcW w:w="1050" w:type="dxa"/>
          </w:tcPr>
          <w:p w14:paraId="50B2EC92" w14:textId="77777777" w:rsidR="000C74FA" w:rsidRDefault="00EA45B7" w:rsidP="0065645E">
            <w:pPr>
              <w:jc w:val="center"/>
            </w:pPr>
            <w:r>
              <w:t>0.669</w:t>
            </w:r>
          </w:p>
        </w:tc>
        <w:tc>
          <w:tcPr>
            <w:tcW w:w="1050" w:type="dxa"/>
          </w:tcPr>
          <w:p w14:paraId="7B2A7155" w14:textId="77777777" w:rsidR="000C74FA" w:rsidRDefault="00EA45B7" w:rsidP="0065645E">
            <w:pPr>
              <w:jc w:val="center"/>
            </w:pPr>
            <w:r>
              <w:t>0.082</w:t>
            </w:r>
          </w:p>
        </w:tc>
        <w:tc>
          <w:tcPr>
            <w:tcW w:w="1080" w:type="dxa"/>
          </w:tcPr>
          <w:p w14:paraId="264AB0FB" w14:textId="77777777" w:rsidR="000C74FA" w:rsidRDefault="00EA45B7" w:rsidP="0065645E">
            <w:pPr>
              <w:jc w:val="center"/>
            </w:pPr>
            <w:r>
              <w:t>−.449</w:t>
            </w:r>
          </w:p>
        </w:tc>
      </w:tr>
      <w:tr w:rsidR="000C74FA" w14:paraId="100C2894" w14:textId="77777777" w:rsidTr="005B5A28">
        <w:tc>
          <w:tcPr>
            <w:tcW w:w="2900" w:type="dxa"/>
          </w:tcPr>
          <w:p w14:paraId="7E4526FD" w14:textId="77777777" w:rsidR="000C74FA" w:rsidRDefault="00EA45B7" w:rsidP="0065645E">
            <w:r>
              <w:t>Organisational Support</w:t>
            </w:r>
          </w:p>
        </w:tc>
        <w:tc>
          <w:tcPr>
            <w:tcW w:w="900" w:type="dxa"/>
          </w:tcPr>
          <w:p w14:paraId="3DF5A216" w14:textId="77777777" w:rsidR="000C74FA" w:rsidRDefault="00EA45B7" w:rsidP="0065645E">
            <w:pPr>
              <w:jc w:val="center"/>
            </w:pPr>
            <w:r>
              <w:t>1.56</w:t>
            </w:r>
          </w:p>
        </w:tc>
        <w:tc>
          <w:tcPr>
            <w:tcW w:w="900" w:type="dxa"/>
          </w:tcPr>
          <w:p w14:paraId="1357E84F" w14:textId="77777777" w:rsidR="000C74FA" w:rsidRDefault="00EA45B7" w:rsidP="0065645E">
            <w:pPr>
              <w:jc w:val="center"/>
            </w:pPr>
            <w:r>
              <w:t>4.56</w:t>
            </w:r>
          </w:p>
        </w:tc>
        <w:tc>
          <w:tcPr>
            <w:tcW w:w="1050" w:type="dxa"/>
          </w:tcPr>
          <w:p w14:paraId="2E77C8A9" w14:textId="77777777" w:rsidR="000C74FA" w:rsidRDefault="00EA45B7" w:rsidP="0065645E">
            <w:pPr>
              <w:jc w:val="center"/>
            </w:pPr>
            <w:r>
              <w:t>3.04</w:t>
            </w:r>
          </w:p>
        </w:tc>
        <w:tc>
          <w:tcPr>
            <w:tcW w:w="1050" w:type="dxa"/>
          </w:tcPr>
          <w:p w14:paraId="4459CA72" w14:textId="77777777" w:rsidR="000C74FA" w:rsidRDefault="00EA45B7" w:rsidP="0065645E">
            <w:pPr>
              <w:jc w:val="center"/>
            </w:pPr>
            <w:r>
              <w:t>0.667</w:t>
            </w:r>
          </w:p>
        </w:tc>
        <w:tc>
          <w:tcPr>
            <w:tcW w:w="1050" w:type="dxa"/>
          </w:tcPr>
          <w:p w14:paraId="43B84317" w14:textId="77777777" w:rsidR="000C74FA" w:rsidRDefault="00EA45B7" w:rsidP="0065645E">
            <w:pPr>
              <w:jc w:val="center"/>
            </w:pPr>
            <w:r>
              <w:t>−.037</w:t>
            </w:r>
          </w:p>
        </w:tc>
        <w:tc>
          <w:tcPr>
            <w:tcW w:w="1080" w:type="dxa"/>
          </w:tcPr>
          <w:p w14:paraId="0EF2B4BB" w14:textId="77777777" w:rsidR="000C74FA" w:rsidRDefault="00EA45B7" w:rsidP="0065645E">
            <w:pPr>
              <w:jc w:val="center"/>
            </w:pPr>
            <w:r>
              <w:t>−.610</w:t>
            </w:r>
          </w:p>
        </w:tc>
      </w:tr>
      <w:tr w:rsidR="000C74FA" w14:paraId="5D0C9B56" w14:textId="77777777" w:rsidTr="005B5A28">
        <w:tc>
          <w:tcPr>
            <w:tcW w:w="2900" w:type="dxa"/>
          </w:tcPr>
          <w:p w14:paraId="3D7D638C" w14:textId="77777777" w:rsidR="000C74FA" w:rsidRDefault="00EA45B7" w:rsidP="0065645E">
            <w:r>
              <w:t>Support Importance</w:t>
            </w:r>
          </w:p>
        </w:tc>
        <w:tc>
          <w:tcPr>
            <w:tcW w:w="900" w:type="dxa"/>
          </w:tcPr>
          <w:p w14:paraId="0E60CB07" w14:textId="77777777" w:rsidR="000C74FA" w:rsidRDefault="00EA45B7" w:rsidP="0065645E">
            <w:pPr>
              <w:jc w:val="center"/>
            </w:pPr>
            <w:r>
              <w:t>3.13</w:t>
            </w:r>
          </w:p>
        </w:tc>
        <w:tc>
          <w:tcPr>
            <w:tcW w:w="900" w:type="dxa"/>
          </w:tcPr>
          <w:p w14:paraId="325984DD" w14:textId="77777777" w:rsidR="000C74FA" w:rsidRDefault="00EA45B7" w:rsidP="0065645E">
            <w:pPr>
              <w:jc w:val="center"/>
            </w:pPr>
            <w:r>
              <w:t>5.00</w:t>
            </w:r>
          </w:p>
        </w:tc>
        <w:tc>
          <w:tcPr>
            <w:tcW w:w="1050" w:type="dxa"/>
          </w:tcPr>
          <w:p w14:paraId="2F4AEA67" w14:textId="77777777" w:rsidR="000C74FA" w:rsidRDefault="00EA45B7" w:rsidP="0065645E">
            <w:pPr>
              <w:jc w:val="center"/>
            </w:pPr>
            <w:r>
              <w:t>4.15</w:t>
            </w:r>
          </w:p>
        </w:tc>
        <w:tc>
          <w:tcPr>
            <w:tcW w:w="1050" w:type="dxa"/>
          </w:tcPr>
          <w:p w14:paraId="680F3C45" w14:textId="77777777" w:rsidR="000C74FA" w:rsidRDefault="00EA45B7" w:rsidP="0065645E">
            <w:pPr>
              <w:jc w:val="center"/>
            </w:pPr>
            <w:r>
              <w:t>0.336</w:t>
            </w:r>
          </w:p>
        </w:tc>
        <w:tc>
          <w:tcPr>
            <w:tcW w:w="1050" w:type="dxa"/>
          </w:tcPr>
          <w:p w14:paraId="2B880E84" w14:textId="77777777" w:rsidR="000C74FA" w:rsidRDefault="00EA45B7" w:rsidP="0065645E">
            <w:pPr>
              <w:jc w:val="center"/>
            </w:pPr>
            <w:r>
              <w:t>0.066</w:t>
            </w:r>
          </w:p>
        </w:tc>
        <w:tc>
          <w:tcPr>
            <w:tcW w:w="1080" w:type="dxa"/>
          </w:tcPr>
          <w:p w14:paraId="1DA1A390" w14:textId="77777777" w:rsidR="000C74FA" w:rsidRDefault="00EA45B7" w:rsidP="0065645E">
            <w:pPr>
              <w:jc w:val="center"/>
            </w:pPr>
            <w:r>
              <w:t>0.186</w:t>
            </w:r>
          </w:p>
        </w:tc>
      </w:tr>
    </w:tbl>
    <w:p w14:paraId="32606676" w14:textId="77777777" w:rsidR="00A02F80" w:rsidRDefault="00EA45B7" w:rsidP="0065645E">
      <w:pPr>
        <w:keepNext/>
        <w:jc w:val="center"/>
      </w:pPr>
      <w:r>
        <w:rPr>
          <w:noProof/>
        </w:rPr>
        <w:drawing>
          <wp:inline distT="0" distB="0" distL="0" distR="0" wp14:anchorId="6F72152B" wp14:editId="06A2F9F3">
            <wp:extent cx="4095750" cy="2419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095750" cy="2419350"/>
                    </a:xfrm>
                    <a:prstGeom prst="rect">
                      <a:avLst/>
                    </a:prstGeom>
                  </pic:spPr>
                </pic:pic>
              </a:graphicData>
            </a:graphic>
          </wp:inline>
        </w:drawing>
      </w:r>
    </w:p>
    <w:p w14:paraId="47C0D3D1" w14:textId="32338F36" w:rsidR="000C74FA" w:rsidRDefault="00A02F80" w:rsidP="0065645E">
      <w:pPr>
        <w:pStyle w:val="Caption"/>
        <w:spacing w:after="160"/>
      </w:pPr>
      <w:bookmarkStart w:id="108" w:name="_Toc241206300"/>
      <w:r>
        <w:t>Figure 4.</w:t>
      </w:r>
      <w:fldSimple w:instr=" SEQ Figure \* ARABIC ">
        <w:r w:rsidR="00F959B2">
          <w:rPr>
            <w:noProof/>
          </w:rPr>
          <w:t>6</w:t>
        </w:r>
      </w:fldSimple>
      <w:r>
        <w:t xml:space="preserve">: </w:t>
      </w:r>
      <w:r w:rsidRPr="00BB103C">
        <w:t>Distribution of AI Exposure scores</w:t>
      </w:r>
      <w:r w:rsidR="00CD037B">
        <w:t>.</w:t>
      </w:r>
      <w:bookmarkEnd w:id="108"/>
    </w:p>
    <w:p w14:paraId="7ABA410B" w14:textId="77777777" w:rsidR="00CD037B" w:rsidRDefault="00EA45B7" w:rsidP="0065645E">
      <w:pPr>
        <w:keepNext/>
        <w:jc w:val="center"/>
      </w:pPr>
      <w:r>
        <w:rPr>
          <w:noProof/>
        </w:rPr>
        <w:drawing>
          <wp:inline distT="0" distB="0" distL="0" distR="0" wp14:anchorId="355BA556" wp14:editId="17E2A7B7">
            <wp:extent cx="4095750" cy="2419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095750" cy="2419350"/>
                    </a:xfrm>
                    <a:prstGeom prst="rect">
                      <a:avLst/>
                    </a:prstGeom>
                  </pic:spPr>
                </pic:pic>
              </a:graphicData>
            </a:graphic>
          </wp:inline>
        </w:drawing>
      </w:r>
    </w:p>
    <w:p w14:paraId="2A2B9F33" w14:textId="2762E69B" w:rsidR="000C74FA" w:rsidRDefault="00CD037B" w:rsidP="0065645E">
      <w:pPr>
        <w:pStyle w:val="Caption"/>
        <w:spacing w:after="160"/>
      </w:pPr>
      <w:bookmarkStart w:id="109" w:name="_Toc241206301"/>
      <w:r>
        <w:t>Figure 4.</w:t>
      </w:r>
      <w:fldSimple w:instr=" SEQ Figure \* ARABIC ">
        <w:r w:rsidR="00F959B2">
          <w:rPr>
            <w:noProof/>
          </w:rPr>
          <w:t>7</w:t>
        </w:r>
      </w:fldSimple>
      <w:r>
        <w:t xml:space="preserve">: </w:t>
      </w:r>
      <w:r w:rsidRPr="00AD4218">
        <w:t>Distribution of Role Identity Disruption scores.</w:t>
      </w:r>
      <w:bookmarkEnd w:id="109"/>
    </w:p>
    <w:p w14:paraId="169C6D4A" w14:textId="77777777" w:rsidR="00C953A3" w:rsidRDefault="00EA45B7" w:rsidP="0065645E">
      <w:pPr>
        <w:keepNext/>
        <w:jc w:val="center"/>
      </w:pPr>
      <w:r>
        <w:rPr>
          <w:noProof/>
        </w:rPr>
        <w:lastRenderedPageBreak/>
        <w:drawing>
          <wp:inline distT="0" distB="0" distL="0" distR="0" wp14:anchorId="6D48D84A" wp14:editId="1E9E93A8">
            <wp:extent cx="4095750" cy="2419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095750" cy="2419350"/>
                    </a:xfrm>
                    <a:prstGeom prst="rect">
                      <a:avLst/>
                    </a:prstGeom>
                  </pic:spPr>
                </pic:pic>
              </a:graphicData>
            </a:graphic>
          </wp:inline>
        </w:drawing>
      </w:r>
    </w:p>
    <w:p w14:paraId="6DE384D1" w14:textId="1F77C6E6" w:rsidR="000C74FA" w:rsidRDefault="00C953A3" w:rsidP="0065645E">
      <w:pPr>
        <w:pStyle w:val="Caption"/>
        <w:spacing w:after="160"/>
      </w:pPr>
      <w:bookmarkStart w:id="110" w:name="_Toc241206302"/>
      <w:r>
        <w:t>Figure 4.</w:t>
      </w:r>
      <w:fldSimple w:instr=" SEQ Figure \* ARABIC ">
        <w:r w:rsidR="00F959B2">
          <w:rPr>
            <w:noProof/>
          </w:rPr>
          <w:t>8</w:t>
        </w:r>
      </w:fldSimple>
      <w:r>
        <w:t xml:space="preserve">: </w:t>
      </w:r>
      <w:r w:rsidRPr="005115DD">
        <w:t>Distribution of Job Confidence scores.</w:t>
      </w:r>
      <w:bookmarkEnd w:id="110"/>
    </w:p>
    <w:p w14:paraId="5692E596" w14:textId="77777777" w:rsidR="00CE1B45" w:rsidRDefault="00EA45B7" w:rsidP="0065645E">
      <w:pPr>
        <w:keepNext/>
        <w:jc w:val="center"/>
      </w:pPr>
      <w:r>
        <w:rPr>
          <w:noProof/>
        </w:rPr>
        <w:drawing>
          <wp:inline distT="0" distB="0" distL="0" distR="0" wp14:anchorId="449368C6" wp14:editId="66275E7A">
            <wp:extent cx="4095750" cy="2419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095750" cy="2419350"/>
                    </a:xfrm>
                    <a:prstGeom prst="rect">
                      <a:avLst/>
                    </a:prstGeom>
                  </pic:spPr>
                </pic:pic>
              </a:graphicData>
            </a:graphic>
          </wp:inline>
        </w:drawing>
      </w:r>
    </w:p>
    <w:p w14:paraId="4A5CF283" w14:textId="700C2484" w:rsidR="000C74FA" w:rsidRDefault="00CE1B45" w:rsidP="0065645E">
      <w:pPr>
        <w:pStyle w:val="Caption"/>
        <w:spacing w:after="160"/>
      </w:pPr>
      <w:bookmarkStart w:id="111" w:name="_Toc241206303"/>
      <w:r>
        <w:t>Figure 4.</w:t>
      </w:r>
      <w:fldSimple w:instr=" SEQ Figure \* ARABIC ">
        <w:r w:rsidR="00F959B2">
          <w:rPr>
            <w:noProof/>
          </w:rPr>
          <w:t>9</w:t>
        </w:r>
      </w:fldSimple>
      <w:r>
        <w:t xml:space="preserve">: </w:t>
      </w:r>
      <w:r w:rsidRPr="00050AAB">
        <w:t>Distribution of Perceived Job Security scores.</w:t>
      </w:r>
      <w:bookmarkEnd w:id="111"/>
    </w:p>
    <w:p w14:paraId="452FD5DB" w14:textId="77777777" w:rsidR="00FF568A" w:rsidRDefault="00EA45B7" w:rsidP="0065645E">
      <w:pPr>
        <w:keepNext/>
        <w:jc w:val="center"/>
      </w:pPr>
      <w:r>
        <w:rPr>
          <w:noProof/>
        </w:rPr>
        <w:drawing>
          <wp:inline distT="0" distB="0" distL="0" distR="0" wp14:anchorId="0F605367" wp14:editId="7D6C4B2A">
            <wp:extent cx="4095750" cy="2419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095750" cy="2419350"/>
                    </a:xfrm>
                    <a:prstGeom prst="rect">
                      <a:avLst/>
                    </a:prstGeom>
                  </pic:spPr>
                </pic:pic>
              </a:graphicData>
            </a:graphic>
          </wp:inline>
        </w:drawing>
      </w:r>
    </w:p>
    <w:p w14:paraId="56BEEAEB" w14:textId="0E4D4A7F" w:rsidR="000C74FA" w:rsidRDefault="00FF568A" w:rsidP="0065645E">
      <w:pPr>
        <w:pStyle w:val="Caption"/>
        <w:spacing w:after="160"/>
      </w:pPr>
      <w:bookmarkStart w:id="112" w:name="_Toc241206304"/>
      <w:r>
        <w:t>Figure 4.</w:t>
      </w:r>
      <w:fldSimple w:instr=" SEQ Figure \* ARABIC ">
        <w:r w:rsidR="00F959B2">
          <w:rPr>
            <w:noProof/>
          </w:rPr>
          <w:t>10</w:t>
        </w:r>
      </w:fldSimple>
      <w:r>
        <w:t xml:space="preserve">: </w:t>
      </w:r>
      <w:r w:rsidRPr="00AD721E">
        <w:t>Distribution of Organisational Support scores.</w:t>
      </w:r>
      <w:bookmarkEnd w:id="112"/>
    </w:p>
    <w:p w14:paraId="75471AB3" w14:textId="77777777" w:rsidR="000C74FA" w:rsidRDefault="00EA45B7" w:rsidP="0065645E">
      <w:pPr>
        <w:pStyle w:val="Heading2"/>
        <w:spacing w:before="0" w:after="160"/>
      </w:pPr>
      <w:bookmarkStart w:id="113" w:name="_Toc239988569"/>
      <w:bookmarkStart w:id="114" w:name="_Toc241204844"/>
      <w:r>
        <w:lastRenderedPageBreak/>
        <w:t>4.6 Correlation Analysis</w:t>
      </w:r>
      <w:bookmarkEnd w:id="113"/>
      <w:bookmarkEnd w:id="114"/>
    </w:p>
    <w:p w14:paraId="43D8435B" w14:textId="77777777" w:rsidR="000C74FA" w:rsidRDefault="00EA45B7" w:rsidP="0065645E">
      <w:r>
        <w:t>Pearson correlations between the five main composite variables are shown in Table 4.5. Two patterns stand out. First, the three outcome variables are strongly related to one another: Role Identity Disruption is negatively correlated with Job Confidence (r = -.663, p &lt; .001) and Perceived Job Security (r = -.630, p &lt; .001), while Job Confidence and Perceived Job Security are positively correlated (r = .688, p &lt; .001). Employees who feel their role identity is more disrupted also tend to feel less confident and less secure, which is consistent with the technostress and JD-R literature reviewed in Chapter 2 (Saleem and Malik, 2023; Buonomo et al., 2023), and with the theoretical proposition that role identity, job confidence, and job security, while conceptually distinct, are empirically intertwined facets of a single underlying psychological response to workplace change.</w:t>
      </w:r>
    </w:p>
    <w:p w14:paraId="4EE9DFAC" w14:textId="77558404" w:rsidR="000C74FA" w:rsidRDefault="00EA45B7" w:rsidP="0065645E">
      <w:r>
        <w:t>Second, and importantly for the study's hypotheses, AI Exposure is not significantly related to any of the three outcomes (r = .019, .102 and .081; all p &gt; .21). This null pattern is a substantively important finding rather than a methodological failure. Włoch, Śledziewska and Rożynek (2024), examining determinants of fear of automation across six European countries, find that perceived exposure to automating technologies and psychologically felt threat are frequently only weakly coupled, a pattern the present correlations reproduce in a UK banking-specific sample. Weinerová, Szűcs and Ioannidis (2022), reviewing published correlational effect sizes in social and developmental psychology, further note that many theoretically expected relationships prove considerably weaker in practice than the underlying theory implies, cautioning against interpreting a null or weak correlation as evidence against the theory itself. Organisational Support has only one significant correlation, a weak positive link with Perceived Job Security (r = .194, p = .017), foreshadowing the regression results below.</w:t>
      </w:r>
      <w:r w:rsidR="002973A0">
        <w:t xml:space="preserve"> </w:t>
      </w:r>
      <w:r w:rsidR="002973A0" w:rsidRPr="002973A0">
        <w:t>The finding that AI exposure was not associated with psychological strain is consistent with evidence that self-report measures of technology exposure are subject to reference bias, as Lira et al. (2022) caution.</w:t>
      </w:r>
    </w:p>
    <w:p w14:paraId="5BF73F84" w14:textId="036446DF" w:rsidR="00460164" w:rsidRDefault="00460164" w:rsidP="0065645E">
      <w:pPr>
        <w:pStyle w:val="Caption"/>
        <w:keepNext/>
        <w:spacing w:after="160"/>
      </w:pPr>
      <w:bookmarkStart w:id="115" w:name="_Toc241205895"/>
      <w:r>
        <w:t>Table 4.</w:t>
      </w:r>
      <w:fldSimple w:instr=" SEQ Table \* ARABIC ">
        <w:r w:rsidR="00817DCA">
          <w:rPr>
            <w:noProof/>
          </w:rPr>
          <w:t>5</w:t>
        </w:r>
      </w:fldSimple>
      <w:r>
        <w:t xml:space="preserve">: </w:t>
      </w:r>
      <w:r w:rsidRPr="009816C1">
        <w:t>Pearson correlations between composite variables (N = 150)</w:t>
      </w:r>
      <w:bookmarkEnd w:id="115"/>
    </w:p>
    <w:tbl>
      <w:tblPr>
        <w:tblStyle w:val="TableGrid"/>
        <w:tblW w:w="8800" w:type="dxa"/>
        <w:tblLook w:val="04A0" w:firstRow="1" w:lastRow="0" w:firstColumn="1" w:lastColumn="0" w:noHBand="0" w:noVBand="1"/>
      </w:tblPr>
      <w:tblGrid>
        <w:gridCol w:w="3300"/>
        <w:gridCol w:w="1100"/>
        <w:gridCol w:w="1100"/>
        <w:gridCol w:w="1100"/>
        <w:gridCol w:w="1100"/>
        <w:gridCol w:w="1100"/>
      </w:tblGrid>
      <w:tr w:rsidR="000C74FA" w14:paraId="70DEFE31" w14:textId="77777777" w:rsidTr="00460164">
        <w:tc>
          <w:tcPr>
            <w:tcW w:w="3300" w:type="dxa"/>
          </w:tcPr>
          <w:p w14:paraId="7D36AC76" w14:textId="77777777" w:rsidR="000C74FA" w:rsidRDefault="00EA45B7" w:rsidP="0065645E">
            <w:r>
              <w:rPr>
                <w:b/>
                <w:bCs/>
              </w:rPr>
              <w:t>Variable</w:t>
            </w:r>
          </w:p>
        </w:tc>
        <w:tc>
          <w:tcPr>
            <w:tcW w:w="1100" w:type="dxa"/>
          </w:tcPr>
          <w:p w14:paraId="3583290C" w14:textId="77777777" w:rsidR="000C74FA" w:rsidRDefault="00EA45B7" w:rsidP="0065645E">
            <w:pPr>
              <w:jc w:val="center"/>
            </w:pPr>
            <w:r>
              <w:rPr>
                <w:b/>
                <w:bCs/>
              </w:rPr>
              <w:t>1</w:t>
            </w:r>
          </w:p>
        </w:tc>
        <w:tc>
          <w:tcPr>
            <w:tcW w:w="1100" w:type="dxa"/>
          </w:tcPr>
          <w:p w14:paraId="03CA86B5" w14:textId="77777777" w:rsidR="000C74FA" w:rsidRDefault="00EA45B7" w:rsidP="0065645E">
            <w:pPr>
              <w:jc w:val="center"/>
            </w:pPr>
            <w:r>
              <w:rPr>
                <w:b/>
                <w:bCs/>
              </w:rPr>
              <w:t>2</w:t>
            </w:r>
          </w:p>
        </w:tc>
        <w:tc>
          <w:tcPr>
            <w:tcW w:w="1100" w:type="dxa"/>
          </w:tcPr>
          <w:p w14:paraId="0B9E7CF6" w14:textId="77777777" w:rsidR="000C74FA" w:rsidRDefault="00EA45B7" w:rsidP="0065645E">
            <w:pPr>
              <w:jc w:val="center"/>
            </w:pPr>
            <w:r>
              <w:rPr>
                <w:b/>
                <w:bCs/>
              </w:rPr>
              <w:t>3</w:t>
            </w:r>
          </w:p>
        </w:tc>
        <w:tc>
          <w:tcPr>
            <w:tcW w:w="1100" w:type="dxa"/>
          </w:tcPr>
          <w:p w14:paraId="5A2CAD7A" w14:textId="77777777" w:rsidR="000C74FA" w:rsidRDefault="00EA45B7" w:rsidP="0065645E">
            <w:pPr>
              <w:jc w:val="center"/>
            </w:pPr>
            <w:r>
              <w:rPr>
                <w:b/>
                <w:bCs/>
              </w:rPr>
              <w:t>4</w:t>
            </w:r>
          </w:p>
        </w:tc>
        <w:tc>
          <w:tcPr>
            <w:tcW w:w="1100" w:type="dxa"/>
          </w:tcPr>
          <w:p w14:paraId="7F07FF6D" w14:textId="77777777" w:rsidR="000C74FA" w:rsidRDefault="00EA45B7" w:rsidP="0065645E">
            <w:pPr>
              <w:jc w:val="center"/>
            </w:pPr>
            <w:r>
              <w:rPr>
                <w:b/>
                <w:bCs/>
              </w:rPr>
              <w:t>5</w:t>
            </w:r>
          </w:p>
        </w:tc>
      </w:tr>
      <w:tr w:rsidR="000C74FA" w14:paraId="06657EC0" w14:textId="77777777" w:rsidTr="00460164">
        <w:tc>
          <w:tcPr>
            <w:tcW w:w="3300" w:type="dxa"/>
          </w:tcPr>
          <w:p w14:paraId="35CA98E9" w14:textId="77777777" w:rsidR="000C74FA" w:rsidRDefault="00EA45B7" w:rsidP="0065645E">
            <w:r>
              <w:t>1. AI Exposure</w:t>
            </w:r>
          </w:p>
        </w:tc>
        <w:tc>
          <w:tcPr>
            <w:tcW w:w="1100" w:type="dxa"/>
          </w:tcPr>
          <w:p w14:paraId="3858E6E8" w14:textId="77777777" w:rsidR="000C74FA" w:rsidRDefault="00EA45B7" w:rsidP="0065645E">
            <w:pPr>
              <w:jc w:val="center"/>
            </w:pPr>
            <w:r>
              <w:t>1</w:t>
            </w:r>
          </w:p>
        </w:tc>
        <w:tc>
          <w:tcPr>
            <w:tcW w:w="1100" w:type="dxa"/>
          </w:tcPr>
          <w:p w14:paraId="459F17F7" w14:textId="77777777" w:rsidR="000C74FA" w:rsidRDefault="000C74FA" w:rsidP="0065645E">
            <w:pPr>
              <w:jc w:val="center"/>
            </w:pPr>
          </w:p>
        </w:tc>
        <w:tc>
          <w:tcPr>
            <w:tcW w:w="1100" w:type="dxa"/>
          </w:tcPr>
          <w:p w14:paraId="036735BA" w14:textId="77777777" w:rsidR="000C74FA" w:rsidRDefault="000C74FA" w:rsidP="0065645E">
            <w:pPr>
              <w:jc w:val="center"/>
            </w:pPr>
          </w:p>
        </w:tc>
        <w:tc>
          <w:tcPr>
            <w:tcW w:w="1100" w:type="dxa"/>
          </w:tcPr>
          <w:p w14:paraId="2984CFA1" w14:textId="77777777" w:rsidR="000C74FA" w:rsidRDefault="000C74FA" w:rsidP="0065645E">
            <w:pPr>
              <w:jc w:val="center"/>
            </w:pPr>
          </w:p>
        </w:tc>
        <w:tc>
          <w:tcPr>
            <w:tcW w:w="1100" w:type="dxa"/>
          </w:tcPr>
          <w:p w14:paraId="671E09A9" w14:textId="77777777" w:rsidR="000C74FA" w:rsidRDefault="000C74FA" w:rsidP="0065645E">
            <w:pPr>
              <w:jc w:val="center"/>
            </w:pPr>
          </w:p>
        </w:tc>
      </w:tr>
      <w:tr w:rsidR="000C74FA" w14:paraId="5FBCF57D" w14:textId="77777777" w:rsidTr="00460164">
        <w:tc>
          <w:tcPr>
            <w:tcW w:w="3300" w:type="dxa"/>
          </w:tcPr>
          <w:p w14:paraId="7EBC43DE" w14:textId="77777777" w:rsidR="000C74FA" w:rsidRDefault="00EA45B7" w:rsidP="0065645E">
            <w:r>
              <w:t>2. Role Identity Disruption</w:t>
            </w:r>
          </w:p>
        </w:tc>
        <w:tc>
          <w:tcPr>
            <w:tcW w:w="1100" w:type="dxa"/>
          </w:tcPr>
          <w:p w14:paraId="17849DBA" w14:textId="77777777" w:rsidR="000C74FA" w:rsidRDefault="00EA45B7" w:rsidP="0065645E">
            <w:pPr>
              <w:jc w:val="center"/>
            </w:pPr>
            <w:r>
              <w:t>.019</w:t>
            </w:r>
          </w:p>
        </w:tc>
        <w:tc>
          <w:tcPr>
            <w:tcW w:w="1100" w:type="dxa"/>
          </w:tcPr>
          <w:p w14:paraId="55A3A8A2" w14:textId="77777777" w:rsidR="000C74FA" w:rsidRDefault="00EA45B7" w:rsidP="0065645E">
            <w:pPr>
              <w:jc w:val="center"/>
            </w:pPr>
            <w:r>
              <w:t>1</w:t>
            </w:r>
          </w:p>
        </w:tc>
        <w:tc>
          <w:tcPr>
            <w:tcW w:w="1100" w:type="dxa"/>
          </w:tcPr>
          <w:p w14:paraId="0289344F" w14:textId="77777777" w:rsidR="000C74FA" w:rsidRDefault="000C74FA" w:rsidP="0065645E">
            <w:pPr>
              <w:jc w:val="center"/>
            </w:pPr>
          </w:p>
        </w:tc>
        <w:tc>
          <w:tcPr>
            <w:tcW w:w="1100" w:type="dxa"/>
          </w:tcPr>
          <w:p w14:paraId="64A86BED" w14:textId="77777777" w:rsidR="000C74FA" w:rsidRDefault="000C74FA" w:rsidP="0065645E">
            <w:pPr>
              <w:jc w:val="center"/>
            </w:pPr>
          </w:p>
        </w:tc>
        <w:tc>
          <w:tcPr>
            <w:tcW w:w="1100" w:type="dxa"/>
          </w:tcPr>
          <w:p w14:paraId="2C4149E7" w14:textId="77777777" w:rsidR="000C74FA" w:rsidRDefault="000C74FA" w:rsidP="0065645E">
            <w:pPr>
              <w:jc w:val="center"/>
            </w:pPr>
          </w:p>
        </w:tc>
      </w:tr>
      <w:tr w:rsidR="000C74FA" w14:paraId="088321A7" w14:textId="77777777" w:rsidTr="00460164">
        <w:tc>
          <w:tcPr>
            <w:tcW w:w="3300" w:type="dxa"/>
          </w:tcPr>
          <w:p w14:paraId="6F229CB1" w14:textId="77777777" w:rsidR="000C74FA" w:rsidRDefault="00EA45B7" w:rsidP="0065645E">
            <w:r>
              <w:lastRenderedPageBreak/>
              <w:t>3. Job Confidence</w:t>
            </w:r>
          </w:p>
        </w:tc>
        <w:tc>
          <w:tcPr>
            <w:tcW w:w="1100" w:type="dxa"/>
          </w:tcPr>
          <w:p w14:paraId="1DE21BCD" w14:textId="77777777" w:rsidR="000C74FA" w:rsidRDefault="00EA45B7" w:rsidP="0065645E">
            <w:pPr>
              <w:jc w:val="center"/>
            </w:pPr>
            <w:r>
              <w:t>.102</w:t>
            </w:r>
          </w:p>
        </w:tc>
        <w:tc>
          <w:tcPr>
            <w:tcW w:w="1100" w:type="dxa"/>
          </w:tcPr>
          <w:p w14:paraId="065157BA" w14:textId="77777777" w:rsidR="000C74FA" w:rsidRDefault="00EA45B7" w:rsidP="0065645E">
            <w:pPr>
              <w:jc w:val="center"/>
            </w:pPr>
            <w:r>
              <w:t>−.663**</w:t>
            </w:r>
          </w:p>
        </w:tc>
        <w:tc>
          <w:tcPr>
            <w:tcW w:w="1100" w:type="dxa"/>
          </w:tcPr>
          <w:p w14:paraId="799F1C49" w14:textId="77777777" w:rsidR="000C74FA" w:rsidRDefault="00EA45B7" w:rsidP="0065645E">
            <w:pPr>
              <w:jc w:val="center"/>
            </w:pPr>
            <w:r>
              <w:t>1</w:t>
            </w:r>
          </w:p>
        </w:tc>
        <w:tc>
          <w:tcPr>
            <w:tcW w:w="1100" w:type="dxa"/>
          </w:tcPr>
          <w:p w14:paraId="680D12AE" w14:textId="77777777" w:rsidR="000C74FA" w:rsidRDefault="000C74FA" w:rsidP="0065645E">
            <w:pPr>
              <w:jc w:val="center"/>
            </w:pPr>
          </w:p>
        </w:tc>
        <w:tc>
          <w:tcPr>
            <w:tcW w:w="1100" w:type="dxa"/>
          </w:tcPr>
          <w:p w14:paraId="58928848" w14:textId="77777777" w:rsidR="000C74FA" w:rsidRDefault="000C74FA" w:rsidP="0065645E">
            <w:pPr>
              <w:jc w:val="center"/>
            </w:pPr>
          </w:p>
        </w:tc>
      </w:tr>
      <w:tr w:rsidR="000C74FA" w14:paraId="1096111B" w14:textId="77777777" w:rsidTr="00460164">
        <w:tc>
          <w:tcPr>
            <w:tcW w:w="3300" w:type="dxa"/>
          </w:tcPr>
          <w:p w14:paraId="29AEC1EF" w14:textId="77777777" w:rsidR="000C74FA" w:rsidRDefault="00EA45B7" w:rsidP="0065645E">
            <w:r>
              <w:t>4. Perceived Job Security</w:t>
            </w:r>
          </w:p>
        </w:tc>
        <w:tc>
          <w:tcPr>
            <w:tcW w:w="1100" w:type="dxa"/>
          </w:tcPr>
          <w:p w14:paraId="3052C57E" w14:textId="77777777" w:rsidR="000C74FA" w:rsidRDefault="00EA45B7" w:rsidP="0065645E">
            <w:pPr>
              <w:jc w:val="center"/>
            </w:pPr>
            <w:r>
              <w:t>.081</w:t>
            </w:r>
          </w:p>
        </w:tc>
        <w:tc>
          <w:tcPr>
            <w:tcW w:w="1100" w:type="dxa"/>
          </w:tcPr>
          <w:p w14:paraId="726F3A2D" w14:textId="77777777" w:rsidR="000C74FA" w:rsidRDefault="00EA45B7" w:rsidP="0065645E">
            <w:pPr>
              <w:jc w:val="center"/>
            </w:pPr>
            <w:r>
              <w:t>−.630**</w:t>
            </w:r>
          </w:p>
        </w:tc>
        <w:tc>
          <w:tcPr>
            <w:tcW w:w="1100" w:type="dxa"/>
          </w:tcPr>
          <w:p w14:paraId="3017D486" w14:textId="77777777" w:rsidR="000C74FA" w:rsidRDefault="00EA45B7" w:rsidP="0065645E">
            <w:pPr>
              <w:jc w:val="center"/>
            </w:pPr>
            <w:r>
              <w:t>.688**</w:t>
            </w:r>
          </w:p>
        </w:tc>
        <w:tc>
          <w:tcPr>
            <w:tcW w:w="1100" w:type="dxa"/>
          </w:tcPr>
          <w:p w14:paraId="1D40DC0B" w14:textId="77777777" w:rsidR="000C74FA" w:rsidRDefault="00EA45B7" w:rsidP="0065645E">
            <w:pPr>
              <w:jc w:val="center"/>
            </w:pPr>
            <w:r>
              <w:t>1</w:t>
            </w:r>
          </w:p>
        </w:tc>
        <w:tc>
          <w:tcPr>
            <w:tcW w:w="1100" w:type="dxa"/>
          </w:tcPr>
          <w:p w14:paraId="5C4650C9" w14:textId="77777777" w:rsidR="000C74FA" w:rsidRDefault="000C74FA" w:rsidP="0065645E">
            <w:pPr>
              <w:jc w:val="center"/>
            </w:pPr>
          </w:p>
        </w:tc>
      </w:tr>
      <w:tr w:rsidR="000C74FA" w14:paraId="6DB718FE" w14:textId="77777777" w:rsidTr="00460164">
        <w:tc>
          <w:tcPr>
            <w:tcW w:w="3300" w:type="dxa"/>
          </w:tcPr>
          <w:p w14:paraId="681AE35E" w14:textId="77777777" w:rsidR="000C74FA" w:rsidRDefault="00EA45B7" w:rsidP="0065645E">
            <w:r>
              <w:t>5. Organisational Support</w:t>
            </w:r>
          </w:p>
        </w:tc>
        <w:tc>
          <w:tcPr>
            <w:tcW w:w="1100" w:type="dxa"/>
          </w:tcPr>
          <w:p w14:paraId="6A916D94" w14:textId="77777777" w:rsidR="000C74FA" w:rsidRDefault="00EA45B7" w:rsidP="0065645E">
            <w:pPr>
              <w:jc w:val="center"/>
            </w:pPr>
            <w:r>
              <w:t>−.007</w:t>
            </w:r>
          </w:p>
        </w:tc>
        <w:tc>
          <w:tcPr>
            <w:tcW w:w="1100" w:type="dxa"/>
          </w:tcPr>
          <w:p w14:paraId="6825BE33" w14:textId="77777777" w:rsidR="000C74FA" w:rsidRDefault="00EA45B7" w:rsidP="0065645E">
            <w:pPr>
              <w:jc w:val="center"/>
            </w:pPr>
            <w:r>
              <w:t>−.063</w:t>
            </w:r>
          </w:p>
        </w:tc>
        <w:tc>
          <w:tcPr>
            <w:tcW w:w="1100" w:type="dxa"/>
          </w:tcPr>
          <w:p w14:paraId="0AFE98E6" w14:textId="77777777" w:rsidR="000C74FA" w:rsidRDefault="00EA45B7" w:rsidP="0065645E">
            <w:pPr>
              <w:jc w:val="center"/>
            </w:pPr>
            <w:r>
              <w:t>.081</w:t>
            </w:r>
          </w:p>
        </w:tc>
        <w:tc>
          <w:tcPr>
            <w:tcW w:w="1100" w:type="dxa"/>
          </w:tcPr>
          <w:p w14:paraId="643C7862" w14:textId="77777777" w:rsidR="000C74FA" w:rsidRDefault="00EA45B7" w:rsidP="0065645E">
            <w:pPr>
              <w:jc w:val="center"/>
            </w:pPr>
            <w:r>
              <w:t>.194*</w:t>
            </w:r>
          </w:p>
        </w:tc>
        <w:tc>
          <w:tcPr>
            <w:tcW w:w="1100" w:type="dxa"/>
          </w:tcPr>
          <w:p w14:paraId="7EE336B7" w14:textId="77777777" w:rsidR="000C74FA" w:rsidRDefault="00EA45B7" w:rsidP="0065645E">
            <w:pPr>
              <w:jc w:val="center"/>
            </w:pPr>
            <w:r>
              <w:t>1</w:t>
            </w:r>
          </w:p>
        </w:tc>
      </w:tr>
    </w:tbl>
    <w:p w14:paraId="2446B4B2" w14:textId="77777777" w:rsidR="000C74FA" w:rsidRDefault="00EA45B7" w:rsidP="0065645E">
      <w:r>
        <w:rPr>
          <w:i/>
          <w:iCs/>
          <w:sz w:val="20"/>
          <w:szCs w:val="20"/>
        </w:rPr>
        <w:t>Note. ** p &lt; .01, * p &lt; .05 (two-tailed). Pairwise N = 150.</w:t>
      </w:r>
    </w:p>
    <w:p w14:paraId="478EE435" w14:textId="77777777" w:rsidR="000C74FA" w:rsidRDefault="00EA45B7" w:rsidP="0065645E">
      <w:pPr>
        <w:pStyle w:val="Heading2"/>
        <w:spacing w:before="0" w:after="160"/>
      </w:pPr>
      <w:bookmarkStart w:id="116" w:name="_Toc239988570"/>
      <w:bookmarkStart w:id="117" w:name="_Toc241204845"/>
      <w:r>
        <w:t>4.7 Multiple Regression Analysis (Main Test)</w:t>
      </w:r>
      <w:bookmarkEnd w:id="116"/>
      <w:bookmarkEnd w:id="117"/>
    </w:p>
    <w:p w14:paraId="4FD5B366" w14:textId="77777777" w:rsidR="000C74FA" w:rsidRDefault="00EA45B7" w:rsidP="0065645E">
      <w:r>
        <w:t>Three multiple regression models were run, one for each outcome. In each, the mean-centred AI Exposure and Organisational Support scores were entered first (Model 1), and the AI Exposure × Organisational Support interaction term was added second (Model 2) to test whether support moderates the effect of AI exposure. Centring the predictors and inspecting the variance inflation factors (all VIF ≈ 1.00, well below the common threshold of 10) confirmed that multicollinearity was not a problem (Field, 2024), consistent with the more context-sensitive interpretation of VIF diagnostics recommended by Kalnins and Praitis Hill (2023). The model summaries are given in Table 4.6 and the coefficients in Table 4.7.</w:t>
      </w:r>
    </w:p>
    <w:p w14:paraId="54502A58" w14:textId="77777777" w:rsidR="000C74FA" w:rsidRDefault="00EA45B7" w:rsidP="0065645E">
      <w:r>
        <w:t>The regression results confirm the pattern seen in the correlations. For Role Identity Disruption and Job Confidence, neither AI Exposure, Organisational Support, nor their interaction is a significant predictor, and the models explain almost none of the variance (R² = .004 and .020 respectively). For Perceived Job Security, the main-effects model is significant overall (F(2,147) = 3.415, p = .036), but this is driven entirely by Organisational Support (B = 0.197, β = .197, t = 2.434, p = .016), not by AI Exposure. The interaction term is not significant in any of the three models, so there is no evidence that organisational support moderates the effect of AI exposure.</w:t>
      </w:r>
    </w:p>
    <w:p w14:paraId="52BF5BAC" w14:textId="77777777" w:rsidR="00A60501" w:rsidRDefault="00A60501" w:rsidP="0065645E">
      <w:r>
        <w:t xml:space="preserve">The pattern must be interpreted carefully in the light of the theory outlined in Chapter 2. The literature on JD-R and technostress suggests that the exposure to AI can be understood as a demand which may lead to the deterioration of psychological outcomes, while such resources as organizational support can mitigate this deterioration (Bakker, Demerouti and Sanz-Vergel, 2023; Chuang, Chiang and Lin, 2025). The current results do not invalidate this framework, but rather indicate that, for this specific regional and sectoral sample, the level of perceived exposure to AI as captured in the measure used here is not yet high enough to be considered as a strong demand. Similarly, Nesindande, Saurombe and Joseph (2024) conclude that the adaptation of employees to technological change in Banking is often not immediate and evenly spread across the entire psychological landscape of employees. Giering and Kirchner (2025) </w:t>
      </w:r>
      <w:r>
        <w:lastRenderedPageBreak/>
        <w:t>also find that the link between AI exposure and autonomy-related outcomes is far more contingent and context-specific than previous theoretical models predicted.</w:t>
      </w:r>
    </w:p>
    <w:p w14:paraId="7401D649" w14:textId="3E57F55E" w:rsidR="000C74FA" w:rsidRDefault="00A60501" w:rsidP="0065645E">
      <w:r>
        <w:t xml:space="preserve">The one significant effect </w:t>
      </w:r>
      <w:r w:rsidR="001F2F18">
        <w:t>-</w:t>
      </w:r>
      <w:r>
        <w:t xml:space="preserve"> higher perceived organisational support leads to higher perceived job security </w:t>
      </w:r>
      <w:r w:rsidR="001F2F18">
        <w:t>-</w:t>
      </w:r>
      <w:r>
        <w:t xml:space="preserve"> is consistent with Harunavamwe, Ward and Marange (2025) and Ward and Harunavamwe (2025) who found that the effects of perceived organisational support are more easily discovered in the area of job security and in the area of strain associated with technostress. It is also aligned with Xu, Xue and Zhao (2023) who argue that the relationship between AI opportunity perception and employee workplace wellbeing is also mediated by organisational and individual resources and doesn't work as a direct, unconditioned effect.</w:t>
      </w:r>
    </w:p>
    <w:p w14:paraId="4170C710" w14:textId="7FDE05B5" w:rsidR="00A60501" w:rsidRDefault="00A60501" w:rsidP="0065645E">
      <w:pPr>
        <w:pStyle w:val="Caption"/>
        <w:keepNext/>
        <w:spacing w:after="160"/>
      </w:pPr>
      <w:bookmarkStart w:id="118" w:name="_Toc241205896"/>
      <w:r>
        <w:t>Table 4.</w:t>
      </w:r>
      <w:fldSimple w:instr=" SEQ Table \* ARABIC ">
        <w:r w:rsidR="00817DCA">
          <w:rPr>
            <w:noProof/>
          </w:rPr>
          <w:t>6</w:t>
        </w:r>
      </w:fldSimple>
      <w:r>
        <w:t xml:space="preserve">: </w:t>
      </w:r>
      <w:r w:rsidRPr="00860816">
        <w:t>Regression model summaries</w:t>
      </w:r>
      <w:bookmarkEnd w:id="118"/>
    </w:p>
    <w:tbl>
      <w:tblPr>
        <w:tblStyle w:val="TableGrid"/>
        <w:tblW w:w="9150" w:type="dxa"/>
        <w:tblLook w:val="04A0" w:firstRow="1" w:lastRow="0" w:firstColumn="1" w:lastColumn="0" w:noHBand="0" w:noVBand="1"/>
      </w:tblPr>
      <w:tblGrid>
        <w:gridCol w:w="3400"/>
        <w:gridCol w:w="1150"/>
        <w:gridCol w:w="1250"/>
        <w:gridCol w:w="1300"/>
        <w:gridCol w:w="1150"/>
        <w:gridCol w:w="900"/>
      </w:tblGrid>
      <w:tr w:rsidR="000C74FA" w14:paraId="4FDB31C8" w14:textId="77777777" w:rsidTr="00A60501">
        <w:tc>
          <w:tcPr>
            <w:tcW w:w="3400" w:type="dxa"/>
          </w:tcPr>
          <w:p w14:paraId="0586B1DF" w14:textId="77777777" w:rsidR="000C74FA" w:rsidRDefault="00EA45B7" w:rsidP="0065645E">
            <w:r>
              <w:rPr>
                <w:b/>
                <w:bCs/>
              </w:rPr>
              <w:t>Outcome (model)</w:t>
            </w:r>
          </w:p>
        </w:tc>
        <w:tc>
          <w:tcPr>
            <w:tcW w:w="1150" w:type="dxa"/>
          </w:tcPr>
          <w:p w14:paraId="1B627B86" w14:textId="77777777" w:rsidR="000C74FA" w:rsidRDefault="00EA45B7" w:rsidP="0065645E">
            <w:pPr>
              <w:jc w:val="center"/>
            </w:pPr>
            <w:r>
              <w:rPr>
                <w:b/>
                <w:bCs/>
              </w:rPr>
              <w:t>R²</w:t>
            </w:r>
          </w:p>
        </w:tc>
        <w:tc>
          <w:tcPr>
            <w:tcW w:w="1250" w:type="dxa"/>
          </w:tcPr>
          <w:p w14:paraId="2C299068" w14:textId="77777777" w:rsidR="000C74FA" w:rsidRDefault="00EA45B7" w:rsidP="0065645E">
            <w:pPr>
              <w:jc w:val="center"/>
            </w:pPr>
            <w:r>
              <w:rPr>
                <w:b/>
                <w:bCs/>
              </w:rPr>
              <w:t>Adj. R²</w:t>
            </w:r>
          </w:p>
        </w:tc>
        <w:tc>
          <w:tcPr>
            <w:tcW w:w="1300" w:type="dxa"/>
          </w:tcPr>
          <w:p w14:paraId="5195BF9F" w14:textId="77777777" w:rsidR="000C74FA" w:rsidRDefault="00EA45B7" w:rsidP="0065645E">
            <w:pPr>
              <w:jc w:val="center"/>
            </w:pPr>
            <w:r>
              <w:rPr>
                <w:b/>
                <w:bCs/>
              </w:rPr>
              <w:t>F</w:t>
            </w:r>
          </w:p>
        </w:tc>
        <w:tc>
          <w:tcPr>
            <w:tcW w:w="1150" w:type="dxa"/>
          </w:tcPr>
          <w:p w14:paraId="78E5086E" w14:textId="77777777" w:rsidR="000C74FA" w:rsidRDefault="00EA45B7" w:rsidP="0065645E">
            <w:pPr>
              <w:jc w:val="center"/>
            </w:pPr>
            <w:r>
              <w:rPr>
                <w:b/>
                <w:bCs/>
              </w:rPr>
              <w:t>df</w:t>
            </w:r>
          </w:p>
        </w:tc>
        <w:tc>
          <w:tcPr>
            <w:tcW w:w="900" w:type="dxa"/>
          </w:tcPr>
          <w:p w14:paraId="058163B8" w14:textId="77777777" w:rsidR="000C74FA" w:rsidRDefault="00EA45B7" w:rsidP="0065645E">
            <w:pPr>
              <w:jc w:val="center"/>
            </w:pPr>
            <w:r>
              <w:rPr>
                <w:b/>
                <w:bCs/>
              </w:rPr>
              <w:t>p</w:t>
            </w:r>
          </w:p>
        </w:tc>
      </w:tr>
      <w:tr w:rsidR="000C74FA" w14:paraId="326A7CFA" w14:textId="77777777" w:rsidTr="00A60501">
        <w:tc>
          <w:tcPr>
            <w:tcW w:w="3400" w:type="dxa"/>
          </w:tcPr>
          <w:p w14:paraId="27119861" w14:textId="20D0724F" w:rsidR="000C74FA" w:rsidRDefault="00EA45B7" w:rsidP="0065645E">
            <w:r>
              <w:t xml:space="preserve">Role Identity </w:t>
            </w:r>
            <w:r w:rsidR="001F2F18">
              <w:t>-</w:t>
            </w:r>
            <w:r>
              <w:t xml:space="preserve"> M1</w:t>
            </w:r>
          </w:p>
        </w:tc>
        <w:tc>
          <w:tcPr>
            <w:tcW w:w="1150" w:type="dxa"/>
          </w:tcPr>
          <w:p w14:paraId="690F8918" w14:textId="77777777" w:rsidR="000C74FA" w:rsidRDefault="00EA45B7" w:rsidP="0065645E">
            <w:pPr>
              <w:jc w:val="center"/>
            </w:pPr>
            <w:r>
              <w:t>.004</w:t>
            </w:r>
          </w:p>
        </w:tc>
        <w:tc>
          <w:tcPr>
            <w:tcW w:w="1250" w:type="dxa"/>
          </w:tcPr>
          <w:p w14:paraId="140B3EFB" w14:textId="77777777" w:rsidR="000C74FA" w:rsidRDefault="00EA45B7" w:rsidP="0065645E">
            <w:pPr>
              <w:jc w:val="center"/>
            </w:pPr>
            <w:r>
              <w:t>−.009</w:t>
            </w:r>
          </w:p>
        </w:tc>
        <w:tc>
          <w:tcPr>
            <w:tcW w:w="1300" w:type="dxa"/>
          </w:tcPr>
          <w:p w14:paraId="0E7BCDD2" w14:textId="77777777" w:rsidR="000C74FA" w:rsidRDefault="00EA45B7" w:rsidP="0065645E">
            <w:pPr>
              <w:jc w:val="center"/>
            </w:pPr>
            <w:r>
              <w:t>0.317</w:t>
            </w:r>
          </w:p>
        </w:tc>
        <w:tc>
          <w:tcPr>
            <w:tcW w:w="1150" w:type="dxa"/>
          </w:tcPr>
          <w:p w14:paraId="3E93B254" w14:textId="77777777" w:rsidR="000C74FA" w:rsidRDefault="00EA45B7" w:rsidP="0065645E">
            <w:pPr>
              <w:jc w:val="center"/>
            </w:pPr>
            <w:r>
              <w:t>2,147</w:t>
            </w:r>
          </w:p>
        </w:tc>
        <w:tc>
          <w:tcPr>
            <w:tcW w:w="900" w:type="dxa"/>
          </w:tcPr>
          <w:p w14:paraId="432D0D78" w14:textId="77777777" w:rsidR="000C74FA" w:rsidRDefault="00EA45B7" w:rsidP="0065645E">
            <w:pPr>
              <w:jc w:val="center"/>
            </w:pPr>
            <w:r>
              <w:t>.729</w:t>
            </w:r>
          </w:p>
        </w:tc>
      </w:tr>
      <w:tr w:rsidR="000C74FA" w14:paraId="0BDDBA6F" w14:textId="77777777" w:rsidTr="00A60501">
        <w:tc>
          <w:tcPr>
            <w:tcW w:w="3400" w:type="dxa"/>
          </w:tcPr>
          <w:p w14:paraId="3A494821" w14:textId="509A4DFF" w:rsidR="000C74FA" w:rsidRDefault="00EA45B7" w:rsidP="0065645E">
            <w:r>
              <w:t xml:space="preserve">Role Identity </w:t>
            </w:r>
            <w:r w:rsidR="001F2F18">
              <w:t>-</w:t>
            </w:r>
            <w:r>
              <w:t xml:space="preserve"> M2 (+int.)</w:t>
            </w:r>
          </w:p>
        </w:tc>
        <w:tc>
          <w:tcPr>
            <w:tcW w:w="1150" w:type="dxa"/>
          </w:tcPr>
          <w:p w14:paraId="2860F481" w14:textId="77777777" w:rsidR="000C74FA" w:rsidRDefault="00EA45B7" w:rsidP="0065645E">
            <w:pPr>
              <w:jc w:val="center"/>
            </w:pPr>
            <w:r>
              <w:t>.004</w:t>
            </w:r>
          </w:p>
        </w:tc>
        <w:tc>
          <w:tcPr>
            <w:tcW w:w="1250" w:type="dxa"/>
          </w:tcPr>
          <w:p w14:paraId="2A90BC86" w14:textId="77777777" w:rsidR="000C74FA" w:rsidRDefault="00EA45B7" w:rsidP="0065645E">
            <w:pPr>
              <w:jc w:val="center"/>
            </w:pPr>
            <w:r>
              <w:t>−.016</w:t>
            </w:r>
          </w:p>
        </w:tc>
        <w:tc>
          <w:tcPr>
            <w:tcW w:w="1300" w:type="dxa"/>
          </w:tcPr>
          <w:p w14:paraId="0D9D3B59" w14:textId="77777777" w:rsidR="000C74FA" w:rsidRDefault="00EA45B7" w:rsidP="0065645E">
            <w:pPr>
              <w:jc w:val="center"/>
            </w:pPr>
            <w:r>
              <w:t>0.214</w:t>
            </w:r>
          </w:p>
        </w:tc>
        <w:tc>
          <w:tcPr>
            <w:tcW w:w="1150" w:type="dxa"/>
          </w:tcPr>
          <w:p w14:paraId="63FA7090" w14:textId="77777777" w:rsidR="000C74FA" w:rsidRDefault="00EA45B7" w:rsidP="0065645E">
            <w:pPr>
              <w:jc w:val="center"/>
            </w:pPr>
            <w:r>
              <w:t>3,146</w:t>
            </w:r>
          </w:p>
        </w:tc>
        <w:tc>
          <w:tcPr>
            <w:tcW w:w="900" w:type="dxa"/>
          </w:tcPr>
          <w:p w14:paraId="19BD3D19" w14:textId="77777777" w:rsidR="000C74FA" w:rsidRDefault="00EA45B7" w:rsidP="0065645E">
            <w:pPr>
              <w:jc w:val="center"/>
            </w:pPr>
            <w:r>
              <w:t>.887</w:t>
            </w:r>
          </w:p>
        </w:tc>
      </w:tr>
      <w:tr w:rsidR="000C74FA" w14:paraId="201FC759" w14:textId="77777777" w:rsidTr="00A60501">
        <w:tc>
          <w:tcPr>
            <w:tcW w:w="3400" w:type="dxa"/>
          </w:tcPr>
          <w:p w14:paraId="5445D956" w14:textId="3A614418" w:rsidR="000C74FA" w:rsidRDefault="00EA45B7" w:rsidP="0065645E">
            <w:r>
              <w:t xml:space="preserve">Job Confidence </w:t>
            </w:r>
            <w:r w:rsidR="001F2F18">
              <w:t>-</w:t>
            </w:r>
            <w:r>
              <w:t xml:space="preserve"> M1</w:t>
            </w:r>
          </w:p>
        </w:tc>
        <w:tc>
          <w:tcPr>
            <w:tcW w:w="1150" w:type="dxa"/>
          </w:tcPr>
          <w:p w14:paraId="16AFAE1B" w14:textId="77777777" w:rsidR="000C74FA" w:rsidRDefault="00EA45B7" w:rsidP="0065645E">
            <w:pPr>
              <w:jc w:val="center"/>
            </w:pPr>
            <w:r>
              <w:t>.017</w:t>
            </w:r>
          </w:p>
        </w:tc>
        <w:tc>
          <w:tcPr>
            <w:tcW w:w="1250" w:type="dxa"/>
          </w:tcPr>
          <w:p w14:paraId="6CB710EE" w14:textId="77777777" w:rsidR="000C74FA" w:rsidRDefault="00EA45B7" w:rsidP="0065645E">
            <w:pPr>
              <w:jc w:val="center"/>
            </w:pPr>
            <w:r>
              <w:t>.004</w:t>
            </w:r>
          </w:p>
        </w:tc>
        <w:tc>
          <w:tcPr>
            <w:tcW w:w="1300" w:type="dxa"/>
          </w:tcPr>
          <w:p w14:paraId="46117378" w14:textId="77777777" w:rsidR="000C74FA" w:rsidRDefault="00EA45B7" w:rsidP="0065645E">
            <w:pPr>
              <w:jc w:val="center"/>
            </w:pPr>
            <w:r>
              <w:t>1.273</w:t>
            </w:r>
          </w:p>
        </w:tc>
        <w:tc>
          <w:tcPr>
            <w:tcW w:w="1150" w:type="dxa"/>
          </w:tcPr>
          <w:p w14:paraId="2687A9EC" w14:textId="77777777" w:rsidR="000C74FA" w:rsidRDefault="00EA45B7" w:rsidP="0065645E">
            <w:pPr>
              <w:jc w:val="center"/>
            </w:pPr>
            <w:r>
              <w:t>2,147</w:t>
            </w:r>
          </w:p>
        </w:tc>
        <w:tc>
          <w:tcPr>
            <w:tcW w:w="900" w:type="dxa"/>
          </w:tcPr>
          <w:p w14:paraId="3D8E88B8" w14:textId="77777777" w:rsidR="000C74FA" w:rsidRDefault="00EA45B7" w:rsidP="0065645E">
            <w:pPr>
              <w:jc w:val="center"/>
            </w:pPr>
            <w:r>
              <w:t>.283</w:t>
            </w:r>
          </w:p>
        </w:tc>
      </w:tr>
      <w:tr w:rsidR="000C74FA" w14:paraId="06B58C06" w14:textId="77777777" w:rsidTr="00A60501">
        <w:tc>
          <w:tcPr>
            <w:tcW w:w="3400" w:type="dxa"/>
          </w:tcPr>
          <w:p w14:paraId="7E2F6643" w14:textId="408EE529" w:rsidR="000C74FA" w:rsidRDefault="00EA45B7" w:rsidP="0065645E">
            <w:r>
              <w:t xml:space="preserve">Job Confidence </w:t>
            </w:r>
            <w:r w:rsidR="001F2F18">
              <w:t>-</w:t>
            </w:r>
            <w:r>
              <w:t xml:space="preserve"> M2 (+int.)</w:t>
            </w:r>
          </w:p>
        </w:tc>
        <w:tc>
          <w:tcPr>
            <w:tcW w:w="1150" w:type="dxa"/>
          </w:tcPr>
          <w:p w14:paraId="7B731CBC" w14:textId="77777777" w:rsidR="000C74FA" w:rsidRDefault="00EA45B7" w:rsidP="0065645E">
            <w:pPr>
              <w:jc w:val="center"/>
            </w:pPr>
            <w:r>
              <w:t>.020</w:t>
            </w:r>
          </w:p>
        </w:tc>
        <w:tc>
          <w:tcPr>
            <w:tcW w:w="1250" w:type="dxa"/>
          </w:tcPr>
          <w:p w14:paraId="0A225701" w14:textId="77777777" w:rsidR="000C74FA" w:rsidRDefault="00EA45B7" w:rsidP="0065645E">
            <w:pPr>
              <w:jc w:val="center"/>
            </w:pPr>
            <w:r>
              <w:t>.000</w:t>
            </w:r>
          </w:p>
        </w:tc>
        <w:tc>
          <w:tcPr>
            <w:tcW w:w="1300" w:type="dxa"/>
          </w:tcPr>
          <w:p w14:paraId="62707AD5" w14:textId="77777777" w:rsidR="000C74FA" w:rsidRDefault="00EA45B7" w:rsidP="0065645E">
            <w:pPr>
              <w:jc w:val="center"/>
            </w:pPr>
            <w:r>
              <w:t>1.015</w:t>
            </w:r>
          </w:p>
        </w:tc>
        <w:tc>
          <w:tcPr>
            <w:tcW w:w="1150" w:type="dxa"/>
          </w:tcPr>
          <w:p w14:paraId="1025236F" w14:textId="77777777" w:rsidR="000C74FA" w:rsidRDefault="00EA45B7" w:rsidP="0065645E">
            <w:pPr>
              <w:jc w:val="center"/>
            </w:pPr>
            <w:r>
              <w:t>3,146</w:t>
            </w:r>
          </w:p>
        </w:tc>
        <w:tc>
          <w:tcPr>
            <w:tcW w:w="900" w:type="dxa"/>
          </w:tcPr>
          <w:p w14:paraId="7BCD1BEF" w14:textId="77777777" w:rsidR="000C74FA" w:rsidRDefault="00EA45B7" w:rsidP="0065645E">
            <w:pPr>
              <w:jc w:val="center"/>
            </w:pPr>
            <w:r>
              <w:t>.388</w:t>
            </w:r>
          </w:p>
        </w:tc>
      </w:tr>
      <w:tr w:rsidR="000C74FA" w14:paraId="59A3AB1E" w14:textId="77777777" w:rsidTr="00A60501">
        <w:tc>
          <w:tcPr>
            <w:tcW w:w="3400" w:type="dxa"/>
          </w:tcPr>
          <w:p w14:paraId="7DC980BE" w14:textId="4A5FAF7D" w:rsidR="000C74FA" w:rsidRDefault="00EA45B7" w:rsidP="0065645E">
            <w:r>
              <w:t xml:space="preserve">Job Security </w:t>
            </w:r>
            <w:r w:rsidR="001F2F18">
              <w:t>-</w:t>
            </w:r>
            <w:r>
              <w:t xml:space="preserve"> M1</w:t>
            </w:r>
          </w:p>
        </w:tc>
        <w:tc>
          <w:tcPr>
            <w:tcW w:w="1150" w:type="dxa"/>
          </w:tcPr>
          <w:p w14:paraId="365CEC90" w14:textId="77777777" w:rsidR="000C74FA" w:rsidRDefault="00EA45B7" w:rsidP="0065645E">
            <w:pPr>
              <w:jc w:val="center"/>
            </w:pPr>
            <w:r>
              <w:t>.044</w:t>
            </w:r>
          </w:p>
        </w:tc>
        <w:tc>
          <w:tcPr>
            <w:tcW w:w="1250" w:type="dxa"/>
          </w:tcPr>
          <w:p w14:paraId="25EC2DC0" w14:textId="77777777" w:rsidR="000C74FA" w:rsidRDefault="00EA45B7" w:rsidP="0065645E">
            <w:pPr>
              <w:jc w:val="center"/>
            </w:pPr>
            <w:r>
              <w:t>.031</w:t>
            </w:r>
          </w:p>
        </w:tc>
        <w:tc>
          <w:tcPr>
            <w:tcW w:w="1300" w:type="dxa"/>
          </w:tcPr>
          <w:p w14:paraId="70A3E5A1" w14:textId="77777777" w:rsidR="000C74FA" w:rsidRDefault="00EA45B7" w:rsidP="0065645E">
            <w:pPr>
              <w:jc w:val="center"/>
            </w:pPr>
            <w:r>
              <w:t>3.415</w:t>
            </w:r>
          </w:p>
        </w:tc>
        <w:tc>
          <w:tcPr>
            <w:tcW w:w="1150" w:type="dxa"/>
          </w:tcPr>
          <w:p w14:paraId="5AAD4B3F" w14:textId="77777777" w:rsidR="000C74FA" w:rsidRDefault="00EA45B7" w:rsidP="0065645E">
            <w:pPr>
              <w:jc w:val="center"/>
            </w:pPr>
            <w:r>
              <w:t>2,147</w:t>
            </w:r>
          </w:p>
        </w:tc>
        <w:tc>
          <w:tcPr>
            <w:tcW w:w="900" w:type="dxa"/>
          </w:tcPr>
          <w:p w14:paraId="452C902B" w14:textId="77777777" w:rsidR="000C74FA" w:rsidRDefault="00EA45B7" w:rsidP="0065645E">
            <w:pPr>
              <w:jc w:val="center"/>
            </w:pPr>
            <w:r>
              <w:t>.036</w:t>
            </w:r>
          </w:p>
        </w:tc>
      </w:tr>
      <w:tr w:rsidR="000C74FA" w14:paraId="276333C1" w14:textId="77777777" w:rsidTr="00A60501">
        <w:tc>
          <w:tcPr>
            <w:tcW w:w="3400" w:type="dxa"/>
          </w:tcPr>
          <w:p w14:paraId="76E89482" w14:textId="41F51A6B" w:rsidR="000C74FA" w:rsidRDefault="00EA45B7" w:rsidP="0065645E">
            <w:r>
              <w:t xml:space="preserve">Job Security </w:t>
            </w:r>
            <w:r w:rsidR="001F2F18">
              <w:t>-</w:t>
            </w:r>
            <w:r>
              <w:t xml:space="preserve"> M2 (+int.)</w:t>
            </w:r>
          </w:p>
        </w:tc>
        <w:tc>
          <w:tcPr>
            <w:tcW w:w="1150" w:type="dxa"/>
          </w:tcPr>
          <w:p w14:paraId="53962DAC" w14:textId="77777777" w:rsidR="000C74FA" w:rsidRDefault="00EA45B7" w:rsidP="0065645E">
            <w:pPr>
              <w:jc w:val="center"/>
            </w:pPr>
            <w:r>
              <w:t>.047</w:t>
            </w:r>
          </w:p>
        </w:tc>
        <w:tc>
          <w:tcPr>
            <w:tcW w:w="1250" w:type="dxa"/>
          </w:tcPr>
          <w:p w14:paraId="4362EF6F" w14:textId="77777777" w:rsidR="000C74FA" w:rsidRDefault="00EA45B7" w:rsidP="0065645E">
            <w:pPr>
              <w:jc w:val="center"/>
            </w:pPr>
            <w:r>
              <w:t>.027</w:t>
            </w:r>
          </w:p>
        </w:tc>
        <w:tc>
          <w:tcPr>
            <w:tcW w:w="1300" w:type="dxa"/>
          </w:tcPr>
          <w:p w14:paraId="458847E5" w14:textId="77777777" w:rsidR="000C74FA" w:rsidRDefault="00EA45B7" w:rsidP="0065645E">
            <w:pPr>
              <w:jc w:val="center"/>
            </w:pPr>
            <w:r>
              <w:t>2.396</w:t>
            </w:r>
          </w:p>
        </w:tc>
        <w:tc>
          <w:tcPr>
            <w:tcW w:w="1150" w:type="dxa"/>
          </w:tcPr>
          <w:p w14:paraId="183AFC7A" w14:textId="77777777" w:rsidR="000C74FA" w:rsidRDefault="00EA45B7" w:rsidP="0065645E">
            <w:pPr>
              <w:jc w:val="center"/>
            </w:pPr>
            <w:r>
              <w:t>3,146</w:t>
            </w:r>
          </w:p>
        </w:tc>
        <w:tc>
          <w:tcPr>
            <w:tcW w:w="900" w:type="dxa"/>
          </w:tcPr>
          <w:p w14:paraId="29F49775" w14:textId="77777777" w:rsidR="000C74FA" w:rsidRDefault="00EA45B7" w:rsidP="0065645E">
            <w:pPr>
              <w:jc w:val="center"/>
            </w:pPr>
            <w:r>
              <w:t>.071</w:t>
            </w:r>
          </w:p>
        </w:tc>
      </w:tr>
    </w:tbl>
    <w:p w14:paraId="607CBCF6" w14:textId="1AFFACC1" w:rsidR="000C74FA" w:rsidRDefault="00EA45B7" w:rsidP="0065645E">
      <w:r>
        <w:rPr>
          <w:i/>
          <w:iCs/>
          <w:sz w:val="20"/>
          <w:szCs w:val="20"/>
        </w:rPr>
        <w:t>Note. M1 = main effects; M2 = with AI Exposure × Organisational Support interaction.</w:t>
      </w:r>
    </w:p>
    <w:p w14:paraId="78807551" w14:textId="52D72F3C" w:rsidR="004B6794" w:rsidRDefault="004B6794" w:rsidP="0065645E">
      <w:pPr>
        <w:pStyle w:val="Caption"/>
        <w:keepNext/>
        <w:spacing w:after="160"/>
      </w:pPr>
      <w:bookmarkStart w:id="119" w:name="_Toc241205897"/>
      <w:r>
        <w:t xml:space="preserve">Table </w:t>
      </w:r>
      <w:r w:rsidR="0065645E">
        <w:t>4.</w:t>
      </w:r>
      <w:fldSimple w:instr=" SEQ Table \* ARABIC ">
        <w:r w:rsidR="00817DCA">
          <w:rPr>
            <w:noProof/>
          </w:rPr>
          <w:t>7</w:t>
        </w:r>
      </w:fldSimple>
      <w:r>
        <w:t xml:space="preserve">: </w:t>
      </w:r>
      <w:r w:rsidRPr="007A563E">
        <w:t>Regression coefficients (final model, Model 2)</w:t>
      </w:r>
      <w:bookmarkEnd w:id="119"/>
    </w:p>
    <w:tbl>
      <w:tblPr>
        <w:tblStyle w:val="TableGrid"/>
        <w:tblW w:w="8300" w:type="dxa"/>
        <w:tblLook w:val="04A0" w:firstRow="1" w:lastRow="0" w:firstColumn="1" w:lastColumn="0" w:noHBand="0" w:noVBand="1"/>
      </w:tblPr>
      <w:tblGrid>
        <w:gridCol w:w="2900"/>
        <w:gridCol w:w="900"/>
        <w:gridCol w:w="900"/>
        <w:gridCol w:w="900"/>
        <w:gridCol w:w="900"/>
        <w:gridCol w:w="900"/>
        <w:gridCol w:w="900"/>
      </w:tblGrid>
      <w:tr w:rsidR="000C74FA" w14:paraId="7F6A09C0" w14:textId="77777777" w:rsidTr="004B6794">
        <w:tc>
          <w:tcPr>
            <w:tcW w:w="2900" w:type="dxa"/>
          </w:tcPr>
          <w:p w14:paraId="2C6A145E" w14:textId="77777777" w:rsidR="000C74FA" w:rsidRDefault="00EA45B7" w:rsidP="0065645E">
            <w:r>
              <w:rPr>
                <w:b/>
                <w:bCs/>
              </w:rPr>
              <w:t>Outcome / predictor</w:t>
            </w:r>
          </w:p>
        </w:tc>
        <w:tc>
          <w:tcPr>
            <w:tcW w:w="900" w:type="dxa"/>
          </w:tcPr>
          <w:p w14:paraId="7C9C1C4F" w14:textId="77777777" w:rsidR="000C74FA" w:rsidRDefault="00EA45B7" w:rsidP="0065645E">
            <w:pPr>
              <w:jc w:val="center"/>
            </w:pPr>
            <w:r>
              <w:rPr>
                <w:b/>
                <w:bCs/>
              </w:rPr>
              <w:t>B</w:t>
            </w:r>
          </w:p>
        </w:tc>
        <w:tc>
          <w:tcPr>
            <w:tcW w:w="900" w:type="dxa"/>
          </w:tcPr>
          <w:p w14:paraId="0BF6EB74" w14:textId="77777777" w:rsidR="000C74FA" w:rsidRDefault="00EA45B7" w:rsidP="0065645E">
            <w:pPr>
              <w:jc w:val="center"/>
            </w:pPr>
            <w:r>
              <w:rPr>
                <w:b/>
                <w:bCs/>
              </w:rPr>
              <w:t>SE</w:t>
            </w:r>
          </w:p>
        </w:tc>
        <w:tc>
          <w:tcPr>
            <w:tcW w:w="900" w:type="dxa"/>
          </w:tcPr>
          <w:p w14:paraId="1AB37239" w14:textId="77777777" w:rsidR="000C74FA" w:rsidRDefault="00EA45B7" w:rsidP="0065645E">
            <w:pPr>
              <w:jc w:val="center"/>
            </w:pPr>
            <w:r>
              <w:rPr>
                <w:b/>
                <w:bCs/>
              </w:rPr>
              <w:t>β</w:t>
            </w:r>
          </w:p>
        </w:tc>
        <w:tc>
          <w:tcPr>
            <w:tcW w:w="900" w:type="dxa"/>
          </w:tcPr>
          <w:p w14:paraId="7131A735" w14:textId="77777777" w:rsidR="000C74FA" w:rsidRDefault="00EA45B7" w:rsidP="0065645E">
            <w:pPr>
              <w:jc w:val="center"/>
            </w:pPr>
            <w:r>
              <w:rPr>
                <w:b/>
                <w:bCs/>
              </w:rPr>
              <w:t>t</w:t>
            </w:r>
          </w:p>
        </w:tc>
        <w:tc>
          <w:tcPr>
            <w:tcW w:w="900" w:type="dxa"/>
          </w:tcPr>
          <w:p w14:paraId="18E8866E" w14:textId="77777777" w:rsidR="000C74FA" w:rsidRDefault="00EA45B7" w:rsidP="0065645E">
            <w:pPr>
              <w:jc w:val="center"/>
            </w:pPr>
            <w:r>
              <w:rPr>
                <w:b/>
                <w:bCs/>
              </w:rPr>
              <w:t>p</w:t>
            </w:r>
          </w:p>
        </w:tc>
        <w:tc>
          <w:tcPr>
            <w:tcW w:w="900" w:type="dxa"/>
          </w:tcPr>
          <w:p w14:paraId="2B79EC46" w14:textId="77777777" w:rsidR="000C74FA" w:rsidRDefault="00EA45B7" w:rsidP="0065645E">
            <w:pPr>
              <w:jc w:val="center"/>
            </w:pPr>
            <w:r>
              <w:rPr>
                <w:b/>
                <w:bCs/>
              </w:rPr>
              <w:t>VIF</w:t>
            </w:r>
          </w:p>
        </w:tc>
      </w:tr>
      <w:tr w:rsidR="000C74FA" w14:paraId="0301BA86" w14:textId="77777777" w:rsidTr="004B6794">
        <w:tc>
          <w:tcPr>
            <w:tcW w:w="2900" w:type="dxa"/>
          </w:tcPr>
          <w:p w14:paraId="2205002A" w14:textId="77777777" w:rsidR="000C74FA" w:rsidRDefault="00EA45B7" w:rsidP="0065645E">
            <w:r>
              <w:rPr>
                <w:b/>
                <w:bCs/>
              </w:rPr>
              <w:t>Role Identity Disruption</w:t>
            </w:r>
          </w:p>
        </w:tc>
        <w:tc>
          <w:tcPr>
            <w:tcW w:w="900" w:type="dxa"/>
          </w:tcPr>
          <w:p w14:paraId="34E41703" w14:textId="77777777" w:rsidR="000C74FA" w:rsidRDefault="000C74FA" w:rsidP="0065645E">
            <w:pPr>
              <w:jc w:val="center"/>
            </w:pPr>
          </w:p>
        </w:tc>
        <w:tc>
          <w:tcPr>
            <w:tcW w:w="900" w:type="dxa"/>
          </w:tcPr>
          <w:p w14:paraId="2D539A12" w14:textId="77777777" w:rsidR="000C74FA" w:rsidRDefault="000C74FA" w:rsidP="0065645E">
            <w:pPr>
              <w:jc w:val="center"/>
            </w:pPr>
          </w:p>
        </w:tc>
        <w:tc>
          <w:tcPr>
            <w:tcW w:w="900" w:type="dxa"/>
          </w:tcPr>
          <w:p w14:paraId="7B4A5F0E" w14:textId="77777777" w:rsidR="000C74FA" w:rsidRDefault="000C74FA" w:rsidP="0065645E">
            <w:pPr>
              <w:jc w:val="center"/>
            </w:pPr>
          </w:p>
        </w:tc>
        <w:tc>
          <w:tcPr>
            <w:tcW w:w="900" w:type="dxa"/>
          </w:tcPr>
          <w:p w14:paraId="6F2D96F7" w14:textId="77777777" w:rsidR="000C74FA" w:rsidRDefault="000C74FA" w:rsidP="0065645E">
            <w:pPr>
              <w:jc w:val="center"/>
            </w:pPr>
          </w:p>
        </w:tc>
        <w:tc>
          <w:tcPr>
            <w:tcW w:w="900" w:type="dxa"/>
          </w:tcPr>
          <w:p w14:paraId="43057DBD" w14:textId="77777777" w:rsidR="000C74FA" w:rsidRDefault="000C74FA" w:rsidP="0065645E">
            <w:pPr>
              <w:jc w:val="center"/>
            </w:pPr>
          </w:p>
        </w:tc>
        <w:tc>
          <w:tcPr>
            <w:tcW w:w="900" w:type="dxa"/>
          </w:tcPr>
          <w:p w14:paraId="44B586D0" w14:textId="77777777" w:rsidR="000C74FA" w:rsidRDefault="000C74FA" w:rsidP="0065645E">
            <w:pPr>
              <w:jc w:val="center"/>
            </w:pPr>
          </w:p>
        </w:tc>
      </w:tr>
      <w:tr w:rsidR="000C74FA" w14:paraId="3ECC462E" w14:textId="77777777" w:rsidTr="004B6794">
        <w:tc>
          <w:tcPr>
            <w:tcW w:w="2900" w:type="dxa"/>
          </w:tcPr>
          <w:p w14:paraId="745D5BCD" w14:textId="77777777" w:rsidR="000C74FA" w:rsidRDefault="00EA45B7" w:rsidP="0065645E">
            <w:r>
              <w:t xml:space="preserve">  AI Exposure (c)</w:t>
            </w:r>
          </w:p>
        </w:tc>
        <w:tc>
          <w:tcPr>
            <w:tcW w:w="900" w:type="dxa"/>
          </w:tcPr>
          <w:p w14:paraId="3C97BF5C" w14:textId="77777777" w:rsidR="000C74FA" w:rsidRDefault="00EA45B7" w:rsidP="0065645E">
            <w:pPr>
              <w:jc w:val="center"/>
            </w:pPr>
            <w:r>
              <w:t>.020</w:t>
            </w:r>
          </w:p>
        </w:tc>
        <w:tc>
          <w:tcPr>
            <w:tcW w:w="900" w:type="dxa"/>
          </w:tcPr>
          <w:p w14:paraId="24950EF4" w14:textId="77777777" w:rsidR="000C74FA" w:rsidRDefault="00EA45B7" w:rsidP="0065645E">
            <w:pPr>
              <w:jc w:val="center"/>
            </w:pPr>
            <w:r>
              <w:t>.088</w:t>
            </w:r>
          </w:p>
        </w:tc>
        <w:tc>
          <w:tcPr>
            <w:tcW w:w="900" w:type="dxa"/>
          </w:tcPr>
          <w:p w14:paraId="056B7B04" w14:textId="77777777" w:rsidR="000C74FA" w:rsidRDefault="00EA45B7" w:rsidP="0065645E">
            <w:pPr>
              <w:jc w:val="center"/>
            </w:pPr>
            <w:r>
              <w:t>.019</w:t>
            </w:r>
          </w:p>
        </w:tc>
        <w:tc>
          <w:tcPr>
            <w:tcW w:w="900" w:type="dxa"/>
          </w:tcPr>
          <w:p w14:paraId="075AE9CD" w14:textId="77777777" w:rsidR="000C74FA" w:rsidRDefault="00EA45B7" w:rsidP="0065645E">
            <w:pPr>
              <w:jc w:val="center"/>
            </w:pPr>
            <w:r>
              <w:t>0.224</w:t>
            </w:r>
          </w:p>
        </w:tc>
        <w:tc>
          <w:tcPr>
            <w:tcW w:w="900" w:type="dxa"/>
          </w:tcPr>
          <w:p w14:paraId="45C80A6E" w14:textId="77777777" w:rsidR="000C74FA" w:rsidRDefault="00EA45B7" w:rsidP="0065645E">
            <w:pPr>
              <w:jc w:val="center"/>
            </w:pPr>
            <w:r>
              <w:t>.823</w:t>
            </w:r>
          </w:p>
        </w:tc>
        <w:tc>
          <w:tcPr>
            <w:tcW w:w="900" w:type="dxa"/>
          </w:tcPr>
          <w:p w14:paraId="2644F734" w14:textId="77777777" w:rsidR="000C74FA" w:rsidRDefault="00EA45B7" w:rsidP="0065645E">
            <w:pPr>
              <w:jc w:val="center"/>
            </w:pPr>
            <w:r>
              <w:t>1.004</w:t>
            </w:r>
          </w:p>
        </w:tc>
      </w:tr>
      <w:tr w:rsidR="000C74FA" w14:paraId="75D6262F" w14:textId="77777777" w:rsidTr="004B6794">
        <w:tc>
          <w:tcPr>
            <w:tcW w:w="2900" w:type="dxa"/>
          </w:tcPr>
          <w:p w14:paraId="3DAD26B5" w14:textId="77777777" w:rsidR="000C74FA" w:rsidRDefault="00EA45B7" w:rsidP="0065645E">
            <w:r>
              <w:t xml:space="preserve">  Org Support (c)</w:t>
            </w:r>
          </w:p>
        </w:tc>
        <w:tc>
          <w:tcPr>
            <w:tcW w:w="900" w:type="dxa"/>
          </w:tcPr>
          <w:p w14:paraId="36B2B8FC" w14:textId="77777777" w:rsidR="000C74FA" w:rsidRDefault="00EA45B7" w:rsidP="0065645E">
            <w:pPr>
              <w:jc w:val="center"/>
            </w:pPr>
            <w:r>
              <w:t>−.051</w:t>
            </w:r>
          </w:p>
        </w:tc>
        <w:tc>
          <w:tcPr>
            <w:tcW w:w="900" w:type="dxa"/>
          </w:tcPr>
          <w:p w14:paraId="016F5D1D" w14:textId="77777777" w:rsidR="000C74FA" w:rsidRDefault="00EA45B7" w:rsidP="0065645E">
            <w:pPr>
              <w:jc w:val="center"/>
            </w:pPr>
            <w:r>
              <w:t>.067</w:t>
            </w:r>
          </w:p>
        </w:tc>
        <w:tc>
          <w:tcPr>
            <w:tcW w:w="900" w:type="dxa"/>
          </w:tcPr>
          <w:p w14:paraId="2853D28A" w14:textId="77777777" w:rsidR="000C74FA" w:rsidRDefault="00EA45B7" w:rsidP="0065645E">
            <w:pPr>
              <w:jc w:val="center"/>
            </w:pPr>
            <w:r>
              <w:t>−.063</w:t>
            </w:r>
          </w:p>
        </w:tc>
        <w:tc>
          <w:tcPr>
            <w:tcW w:w="900" w:type="dxa"/>
          </w:tcPr>
          <w:p w14:paraId="32C0CA08" w14:textId="77777777" w:rsidR="000C74FA" w:rsidRDefault="00EA45B7" w:rsidP="0065645E">
            <w:pPr>
              <w:jc w:val="center"/>
            </w:pPr>
            <w:r>
              <w:t>−.766</w:t>
            </w:r>
          </w:p>
        </w:tc>
        <w:tc>
          <w:tcPr>
            <w:tcW w:w="900" w:type="dxa"/>
          </w:tcPr>
          <w:p w14:paraId="29136857" w14:textId="77777777" w:rsidR="000C74FA" w:rsidRDefault="00EA45B7" w:rsidP="0065645E">
            <w:pPr>
              <w:jc w:val="center"/>
            </w:pPr>
            <w:r>
              <w:t>.445</w:t>
            </w:r>
          </w:p>
        </w:tc>
        <w:tc>
          <w:tcPr>
            <w:tcW w:w="900" w:type="dxa"/>
          </w:tcPr>
          <w:p w14:paraId="6896A21D" w14:textId="77777777" w:rsidR="000C74FA" w:rsidRDefault="00EA45B7" w:rsidP="0065645E">
            <w:pPr>
              <w:jc w:val="center"/>
            </w:pPr>
            <w:r>
              <w:t>1.002</w:t>
            </w:r>
          </w:p>
        </w:tc>
      </w:tr>
      <w:tr w:rsidR="000C74FA" w14:paraId="74F4F3B0" w14:textId="77777777" w:rsidTr="004B6794">
        <w:tc>
          <w:tcPr>
            <w:tcW w:w="2900" w:type="dxa"/>
          </w:tcPr>
          <w:p w14:paraId="3383D3F5" w14:textId="77777777" w:rsidR="000C74FA" w:rsidRDefault="00EA45B7" w:rsidP="0065645E">
            <w:r>
              <w:t xml:space="preserve">  AI × Org Support</w:t>
            </w:r>
          </w:p>
        </w:tc>
        <w:tc>
          <w:tcPr>
            <w:tcW w:w="900" w:type="dxa"/>
          </w:tcPr>
          <w:p w14:paraId="636733A5" w14:textId="77777777" w:rsidR="000C74FA" w:rsidRDefault="00EA45B7" w:rsidP="0065645E">
            <w:pPr>
              <w:jc w:val="center"/>
            </w:pPr>
            <w:r>
              <w:t>−.014</w:t>
            </w:r>
          </w:p>
        </w:tc>
        <w:tc>
          <w:tcPr>
            <w:tcW w:w="900" w:type="dxa"/>
          </w:tcPr>
          <w:p w14:paraId="09353263" w14:textId="77777777" w:rsidR="000C74FA" w:rsidRDefault="00EA45B7" w:rsidP="0065645E">
            <w:pPr>
              <w:jc w:val="center"/>
            </w:pPr>
            <w:r>
              <w:t>.141</w:t>
            </w:r>
          </w:p>
        </w:tc>
        <w:tc>
          <w:tcPr>
            <w:tcW w:w="900" w:type="dxa"/>
          </w:tcPr>
          <w:p w14:paraId="58DAB397" w14:textId="77777777" w:rsidR="000C74FA" w:rsidRDefault="00EA45B7" w:rsidP="0065645E">
            <w:pPr>
              <w:jc w:val="center"/>
            </w:pPr>
            <w:r>
              <w:t>−.008</w:t>
            </w:r>
          </w:p>
        </w:tc>
        <w:tc>
          <w:tcPr>
            <w:tcW w:w="900" w:type="dxa"/>
          </w:tcPr>
          <w:p w14:paraId="59288776" w14:textId="77777777" w:rsidR="000C74FA" w:rsidRDefault="00EA45B7" w:rsidP="0065645E">
            <w:pPr>
              <w:jc w:val="center"/>
            </w:pPr>
            <w:r>
              <w:t>−.102</w:t>
            </w:r>
          </w:p>
        </w:tc>
        <w:tc>
          <w:tcPr>
            <w:tcW w:w="900" w:type="dxa"/>
          </w:tcPr>
          <w:p w14:paraId="02E1B162" w14:textId="77777777" w:rsidR="000C74FA" w:rsidRDefault="00EA45B7" w:rsidP="0065645E">
            <w:pPr>
              <w:jc w:val="center"/>
            </w:pPr>
            <w:r>
              <w:t>.919</w:t>
            </w:r>
          </w:p>
        </w:tc>
        <w:tc>
          <w:tcPr>
            <w:tcW w:w="900" w:type="dxa"/>
          </w:tcPr>
          <w:p w14:paraId="275EA537" w14:textId="77777777" w:rsidR="000C74FA" w:rsidRDefault="00EA45B7" w:rsidP="0065645E">
            <w:pPr>
              <w:jc w:val="center"/>
            </w:pPr>
            <w:r>
              <w:t>1.006</w:t>
            </w:r>
          </w:p>
        </w:tc>
      </w:tr>
      <w:tr w:rsidR="000C74FA" w14:paraId="19D129DB" w14:textId="77777777" w:rsidTr="004B6794">
        <w:tc>
          <w:tcPr>
            <w:tcW w:w="2900" w:type="dxa"/>
          </w:tcPr>
          <w:p w14:paraId="7435AD6E" w14:textId="77777777" w:rsidR="000C74FA" w:rsidRDefault="00EA45B7" w:rsidP="0065645E">
            <w:r>
              <w:rPr>
                <w:b/>
                <w:bCs/>
              </w:rPr>
              <w:t>Job Confidence</w:t>
            </w:r>
          </w:p>
        </w:tc>
        <w:tc>
          <w:tcPr>
            <w:tcW w:w="900" w:type="dxa"/>
          </w:tcPr>
          <w:p w14:paraId="4A4B56F6" w14:textId="77777777" w:rsidR="000C74FA" w:rsidRDefault="000C74FA" w:rsidP="0065645E">
            <w:pPr>
              <w:jc w:val="center"/>
            </w:pPr>
          </w:p>
        </w:tc>
        <w:tc>
          <w:tcPr>
            <w:tcW w:w="900" w:type="dxa"/>
          </w:tcPr>
          <w:p w14:paraId="4753FAE7" w14:textId="77777777" w:rsidR="000C74FA" w:rsidRDefault="000C74FA" w:rsidP="0065645E">
            <w:pPr>
              <w:jc w:val="center"/>
            </w:pPr>
          </w:p>
        </w:tc>
        <w:tc>
          <w:tcPr>
            <w:tcW w:w="900" w:type="dxa"/>
          </w:tcPr>
          <w:p w14:paraId="7BCD3A18" w14:textId="77777777" w:rsidR="000C74FA" w:rsidRDefault="000C74FA" w:rsidP="0065645E">
            <w:pPr>
              <w:jc w:val="center"/>
            </w:pPr>
          </w:p>
        </w:tc>
        <w:tc>
          <w:tcPr>
            <w:tcW w:w="900" w:type="dxa"/>
          </w:tcPr>
          <w:p w14:paraId="0B3AA42E" w14:textId="77777777" w:rsidR="000C74FA" w:rsidRDefault="000C74FA" w:rsidP="0065645E">
            <w:pPr>
              <w:jc w:val="center"/>
            </w:pPr>
          </w:p>
        </w:tc>
        <w:tc>
          <w:tcPr>
            <w:tcW w:w="900" w:type="dxa"/>
          </w:tcPr>
          <w:p w14:paraId="63B93D1E" w14:textId="77777777" w:rsidR="000C74FA" w:rsidRDefault="000C74FA" w:rsidP="0065645E">
            <w:pPr>
              <w:jc w:val="center"/>
            </w:pPr>
          </w:p>
        </w:tc>
        <w:tc>
          <w:tcPr>
            <w:tcW w:w="900" w:type="dxa"/>
          </w:tcPr>
          <w:p w14:paraId="546AA1E1" w14:textId="77777777" w:rsidR="000C74FA" w:rsidRDefault="000C74FA" w:rsidP="0065645E">
            <w:pPr>
              <w:jc w:val="center"/>
            </w:pPr>
          </w:p>
        </w:tc>
      </w:tr>
      <w:tr w:rsidR="000C74FA" w14:paraId="24E0BC2A" w14:textId="77777777" w:rsidTr="004B6794">
        <w:tc>
          <w:tcPr>
            <w:tcW w:w="2900" w:type="dxa"/>
          </w:tcPr>
          <w:p w14:paraId="083F665E" w14:textId="77777777" w:rsidR="000C74FA" w:rsidRDefault="00EA45B7" w:rsidP="0065645E">
            <w:r>
              <w:t xml:space="preserve">  AI Exposure (c)</w:t>
            </w:r>
          </w:p>
        </w:tc>
        <w:tc>
          <w:tcPr>
            <w:tcW w:w="900" w:type="dxa"/>
          </w:tcPr>
          <w:p w14:paraId="0346D348" w14:textId="77777777" w:rsidR="000C74FA" w:rsidRDefault="00EA45B7" w:rsidP="0065645E">
            <w:pPr>
              <w:jc w:val="center"/>
            </w:pPr>
            <w:r>
              <w:t>.146</w:t>
            </w:r>
          </w:p>
        </w:tc>
        <w:tc>
          <w:tcPr>
            <w:tcW w:w="900" w:type="dxa"/>
          </w:tcPr>
          <w:p w14:paraId="4F242E4C" w14:textId="77777777" w:rsidR="000C74FA" w:rsidRDefault="00EA45B7" w:rsidP="0065645E">
            <w:pPr>
              <w:jc w:val="center"/>
            </w:pPr>
            <w:r>
              <w:t>.113</w:t>
            </w:r>
          </w:p>
        </w:tc>
        <w:tc>
          <w:tcPr>
            <w:tcW w:w="900" w:type="dxa"/>
          </w:tcPr>
          <w:p w14:paraId="3A10FBD8" w14:textId="77777777" w:rsidR="000C74FA" w:rsidRDefault="00EA45B7" w:rsidP="0065645E">
            <w:pPr>
              <w:jc w:val="center"/>
            </w:pPr>
            <w:r>
              <w:t>.106</w:t>
            </w:r>
          </w:p>
        </w:tc>
        <w:tc>
          <w:tcPr>
            <w:tcW w:w="900" w:type="dxa"/>
          </w:tcPr>
          <w:p w14:paraId="389A5CF8" w14:textId="77777777" w:rsidR="000C74FA" w:rsidRDefault="00EA45B7" w:rsidP="0065645E">
            <w:pPr>
              <w:jc w:val="center"/>
            </w:pPr>
            <w:r>
              <w:t>1.291</w:t>
            </w:r>
          </w:p>
        </w:tc>
        <w:tc>
          <w:tcPr>
            <w:tcW w:w="900" w:type="dxa"/>
          </w:tcPr>
          <w:p w14:paraId="14ED6539" w14:textId="77777777" w:rsidR="000C74FA" w:rsidRDefault="00EA45B7" w:rsidP="0065645E">
            <w:pPr>
              <w:jc w:val="center"/>
            </w:pPr>
            <w:r>
              <w:t>.199</w:t>
            </w:r>
          </w:p>
        </w:tc>
        <w:tc>
          <w:tcPr>
            <w:tcW w:w="900" w:type="dxa"/>
          </w:tcPr>
          <w:p w14:paraId="7250E7FD" w14:textId="77777777" w:rsidR="000C74FA" w:rsidRDefault="00EA45B7" w:rsidP="0065645E">
            <w:pPr>
              <w:jc w:val="center"/>
            </w:pPr>
            <w:r>
              <w:t>1.004</w:t>
            </w:r>
          </w:p>
        </w:tc>
      </w:tr>
      <w:tr w:rsidR="000C74FA" w14:paraId="56112B21" w14:textId="77777777" w:rsidTr="004B6794">
        <w:tc>
          <w:tcPr>
            <w:tcW w:w="2900" w:type="dxa"/>
          </w:tcPr>
          <w:p w14:paraId="5C9F566C" w14:textId="77777777" w:rsidR="000C74FA" w:rsidRDefault="00EA45B7" w:rsidP="0065645E">
            <w:r>
              <w:lastRenderedPageBreak/>
              <w:t xml:space="preserve">  Org Support (c)</w:t>
            </w:r>
          </w:p>
        </w:tc>
        <w:tc>
          <w:tcPr>
            <w:tcW w:w="900" w:type="dxa"/>
          </w:tcPr>
          <w:p w14:paraId="67C34BCB" w14:textId="77777777" w:rsidR="000C74FA" w:rsidRDefault="00EA45B7" w:rsidP="0065645E">
            <w:pPr>
              <w:jc w:val="center"/>
            </w:pPr>
            <w:r>
              <w:t>.082</w:t>
            </w:r>
          </w:p>
        </w:tc>
        <w:tc>
          <w:tcPr>
            <w:tcW w:w="900" w:type="dxa"/>
          </w:tcPr>
          <w:p w14:paraId="4A3F8D6D" w14:textId="77777777" w:rsidR="000C74FA" w:rsidRDefault="00EA45B7" w:rsidP="0065645E">
            <w:pPr>
              <w:jc w:val="center"/>
            </w:pPr>
            <w:r>
              <w:t>.085</w:t>
            </w:r>
          </w:p>
        </w:tc>
        <w:tc>
          <w:tcPr>
            <w:tcW w:w="900" w:type="dxa"/>
          </w:tcPr>
          <w:p w14:paraId="032170E8" w14:textId="77777777" w:rsidR="000C74FA" w:rsidRDefault="00EA45B7" w:rsidP="0065645E">
            <w:pPr>
              <w:jc w:val="center"/>
            </w:pPr>
            <w:r>
              <w:t>.079</w:t>
            </w:r>
          </w:p>
        </w:tc>
        <w:tc>
          <w:tcPr>
            <w:tcW w:w="900" w:type="dxa"/>
          </w:tcPr>
          <w:p w14:paraId="34F533BF" w14:textId="77777777" w:rsidR="000C74FA" w:rsidRDefault="00EA45B7" w:rsidP="0065645E">
            <w:pPr>
              <w:jc w:val="center"/>
            </w:pPr>
            <w:r>
              <w:t>0.962</w:t>
            </w:r>
          </w:p>
        </w:tc>
        <w:tc>
          <w:tcPr>
            <w:tcW w:w="900" w:type="dxa"/>
          </w:tcPr>
          <w:p w14:paraId="3DCEFA76" w14:textId="77777777" w:rsidR="000C74FA" w:rsidRDefault="00EA45B7" w:rsidP="0065645E">
            <w:pPr>
              <w:jc w:val="center"/>
            </w:pPr>
            <w:r>
              <w:t>.338</w:t>
            </w:r>
          </w:p>
        </w:tc>
        <w:tc>
          <w:tcPr>
            <w:tcW w:w="900" w:type="dxa"/>
          </w:tcPr>
          <w:p w14:paraId="486B43B4" w14:textId="77777777" w:rsidR="000C74FA" w:rsidRDefault="00EA45B7" w:rsidP="0065645E">
            <w:pPr>
              <w:jc w:val="center"/>
            </w:pPr>
            <w:r>
              <w:t>1.002</w:t>
            </w:r>
          </w:p>
        </w:tc>
      </w:tr>
      <w:tr w:rsidR="000C74FA" w14:paraId="4ABC2403" w14:textId="77777777" w:rsidTr="004B6794">
        <w:tc>
          <w:tcPr>
            <w:tcW w:w="2900" w:type="dxa"/>
          </w:tcPr>
          <w:p w14:paraId="6BB0698D" w14:textId="77777777" w:rsidR="000C74FA" w:rsidRDefault="00EA45B7" w:rsidP="0065645E">
            <w:r>
              <w:t xml:space="preserve">  AI × Org Support</w:t>
            </w:r>
          </w:p>
        </w:tc>
        <w:tc>
          <w:tcPr>
            <w:tcW w:w="900" w:type="dxa"/>
          </w:tcPr>
          <w:p w14:paraId="69CE3AE2" w14:textId="77777777" w:rsidR="000C74FA" w:rsidRDefault="00EA45B7" w:rsidP="0065645E">
            <w:pPr>
              <w:jc w:val="center"/>
            </w:pPr>
            <w:r>
              <w:t>−.129</w:t>
            </w:r>
          </w:p>
        </w:tc>
        <w:tc>
          <w:tcPr>
            <w:tcW w:w="900" w:type="dxa"/>
          </w:tcPr>
          <w:p w14:paraId="27B5E943" w14:textId="77777777" w:rsidR="000C74FA" w:rsidRDefault="00EA45B7" w:rsidP="0065645E">
            <w:pPr>
              <w:jc w:val="center"/>
            </w:pPr>
            <w:r>
              <w:t>.181</w:t>
            </w:r>
          </w:p>
        </w:tc>
        <w:tc>
          <w:tcPr>
            <w:tcW w:w="900" w:type="dxa"/>
          </w:tcPr>
          <w:p w14:paraId="08C27E2B" w14:textId="77777777" w:rsidR="000C74FA" w:rsidRDefault="00EA45B7" w:rsidP="0065645E">
            <w:pPr>
              <w:jc w:val="center"/>
            </w:pPr>
            <w:r>
              <w:t>−.059</w:t>
            </w:r>
          </w:p>
        </w:tc>
        <w:tc>
          <w:tcPr>
            <w:tcW w:w="900" w:type="dxa"/>
          </w:tcPr>
          <w:p w14:paraId="286EEE65" w14:textId="77777777" w:rsidR="000C74FA" w:rsidRDefault="00EA45B7" w:rsidP="0065645E">
            <w:pPr>
              <w:jc w:val="center"/>
            </w:pPr>
            <w:r>
              <w:t>−.713</w:t>
            </w:r>
          </w:p>
        </w:tc>
        <w:tc>
          <w:tcPr>
            <w:tcW w:w="900" w:type="dxa"/>
          </w:tcPr>
          <w:p w14:paraId="42BC6A10" w14:textId="77777777" w:rsidR="000C74FA" w:rsidRDefault="00EA45B7" w:rsidP="0065645E">
            <w:pPr>
              <w:jc w:val="center"/>
            </w:pPr>
            <w:r>
              <w:t>.477</w:t>
            </w:r>
          </w:p>
        </w:tc>
        <w:tc>
          <w:tcPr>
            <w:tcW w:w="900" w:type="dxa"/>
          </w:tcPr>
          <w:p w14:paraId="513DCBB1" w14:textId="77777777" w:rsidR="000C74FA" w:rsidRDefault="00EA45B7" w:rsidP="0065645E">
            <w:pPr>
              <w:jc w:val="center"/>
            </w:pPr>
            <w:r>
              <w:t>1.006</w:t>
            </w:r>
          </w:p>
        </w:tc>
      </w:tr>
      <w:tr w:rsidR="000C74FA" w14:paraId="07BB1301" w14:textId="77777777" w:rsidTr="004B6794">
        <w:tc>
          <w:tcPr>
            <w:tcW w:w="2900" w:type="dxa"/>
          </w:tcPr>
          <w:p w14:paraId="2EBE5158" w14:textId="77777777" w:rsidR="000C74FA" w:rsidRDefault="00EA45B7" w:rsidP="0065645E">
            <w:r>
              <w:rPr>
                <w:b/>
                <w:bCs/>
              </w:rPr>
              <w:t>Perceived Job Security</w:t>
            </w:r>
          </w:p>
        </w:tc>
        <w:tc>
          <w:tcPr>
            <w:tcW w:w="900" w:type="dxa"/>
          </w:tcPr>
          <w:p w14:paraId="56437708" w14:textId="77777777" w:rsidR="000C74FA" w:rsidRDefault="000C74FA" w:rsidP="0065645E">
            <w:pPr>
              <w:jc w:val="center"/>
            </w:pPr>
          </w:p>
        </w:tc>
        <w:tc>
          <w:tcPr>
            <w:tcW w:w="900" w:type="dxa"/>
          </w:tcPr>
          <w:p w14:paraId="753A547B" w14:textId="77777777" w:rsidR="000C74FA" w:rsidRDefault="000C74FA" w:rsidP="0065645E">
            <w:pPr>
              <w:jc w:val="center"/>
            </w:pPr>
          </w:p>
        </w:tc>
        <w:tc>
          <w:tcPr>
            <w:tcW w:w="900" w:type="dxa"/>
          </w:tcPr>
          <w:p w14:paraId="59C7E612" w14:textId="77777777" w:rsidR="000C74FA" w:rsidRDefault="000C74FA" w:rsidP="0065645E">
            <w:pPr>
              <w:jc w:val="center"/>
            </w:pPr>
          </w:p>
        </w:tc>
        <w:tc>
          <w:tcPr>
            <w:tcW w:w="900" w:type="dxa"/>
          </w:tcPr>
          <w:p w14:paraId="64D23640" w14:textId="77777777" w:rsidR="000C74FA" w:rsidRDefault="000C74FA" w:rsidP="0065645E">
            <w:pPr>
              <w:jc w:val="center"/>
            </w:pPr>
          </w:p>
        </w:tc>
        <w:tc>
          <w:tcPr>
            <w:tcW w:w="900" w:type="dxa"/>
          </w:tcPr>
          <w:p w14:paraId="6F781CCC" w14:textId="77777777" w:rsidR="000C74FA" w:rsidRDefault="000C74FA" w:rsidP="0065645E">
            <w:pPr>
              <w:jc w:val="center"/>
            </w:pPr>
          </w:p>
        </w:tc>
        <w:tc>
          <w:tcPr>
            <w:tcW w:w="900" w:type="dxa"/>
          </w:tcPr>
          <w:p w14:paraId="6DF5BF5C" w14:textId="77777777" w:rsidR="000C74FA" w:rsidRDefault="000C74FA" w:rsidP="0065645E">
            <w:pPr>
              <w:jc w:val="center"/>
            </w:pPr>
          </w:p>
        </w:tc>
      </w:tr>
      <w:tr w:rsidR="000C74FA" w14:paraId="5AFD831D" w14:textId="77777777" w:rsidTr="004B6794">
        <w:tc>
          <w:tcPr>
            <w:tcW w:w="2900" w:type="dxa"/>
          </w:tcPr>
          <w:p w14:paraId="2ED4B41A" w14:textId="77777777" w:rsidR="000C74FA" w:rsidRDefault="00EA45B7" w:rsidP="0065645E">
            <w:r>
              <w:t xml:space="preserve">  AI Exposure (c)</w:t>
            </w:r>
          </w:p>
        </w:tc>
        <w:tc>
          <w:tcPr>
            <w:tcW w:w="900" w:type="dxa"/>
          </w:tcPr>
          <w:p w14:paraId="310E1FC4" w14:textId="77777777" w:rsidR="000C74FA" w:rsidRDefault="00EA45B7" w:rsidP="0065645E">
            <w:pPr>
              <w:jc w:val="center"/>
            </w:pPr>
            <w:r>
              <w:t>.105</w:t>
            </w:r>
          </w:p>
        </w:tc>
        <w:tc>
          <w:tcPr>
            <w:tcW w:w="900" w:type="dxa"/>
          </w:tcPr>
          <w:p w14:paraId="05E55F46" w14:textId="77777777" w:rsidR="000C74FA" w:rsidRDefault="00EA45B7" w:rsidP="0065645E">
            <w:pPr>
              <w:jc w:val="center"/>
            </w:pPr>
            <w:r>
              <w:t>.107</w:t>
            </w:r>
          </w:p>
        </w:tc>
        <w:tc>
          <w:tcPr>
            <w:tcW w:w="900" w:type="dxa"/>
          </w:tcPr>
          <w:p w14:paraId="4B84B554" w14:textId="77777777" w:rsidR="000C74FA" w:rsidRDefault="00EA45B7" w:rsidP="0065645E">
            <w:pPr>
              <w:jc w:val="center"/>
            </w:pPr>
            <w:r>
              <w:t>.080</w:t>
            </w:r>
          </w:p>
        </w:tc>
        <w:tc>
          <w:tcPr>
            <w:tcW w:w="900" w:type="dxa"/>
          </w:tcPr>
          <w:p w14:paraId="3D2D3A7F" w14:textId="77777777" w:rsidR="000C74FA" w:rsidRDefault="00EA45B7" w:rsidP="0065645E">
            <w:pPr>
              <w:jc w:val="center"/>
            </w:pPr>
            <w:r>
              <w:t>0.983</w:t>
            </w:r>
          </w:p>
        </w:tc>
        <w:tc>
          <w:tcPr>
            <w:tcW w:w="900" w:type="dxa"/>
          </w:tcPr>
          <w:p w14:paraId="0B29F1F5" w14:textId="77777777" w:rsidR="000C74FA" w:rsidRDefault="00EA45B7" w:rsidP="0065645E">
            <w:pPr>
              <w:jc w:val="center"/>
            </w:pPr>
            <w:r>
              <w:t>.327</w:t>
            </w:r>
          </w:p>
        </w:tc>
        <w:tc>
          <w:tcPr>
            <w:tcW w:w="900" w:type="dxa"/>
          </w:tcPr>
          <w:p w14:paraId="6333F2FB" w14:textId="77777777" w:rsidR="000C74FA" w:rsidRDefault="00EA45B7" w:rsidP="0065645E">
            <w:pPr>
              <w:jc w:val="center"/>
            </w:pPr>
            <w:r>
              <w:t>1.004</w:t>
            </w:r>
          </w:p>
        </w:tc>
      </w:tr>
      <w:tr w:rsidR="000C74FA" w14:paraId="33744736" w14:textId="77777777" w:rsidTr="004B6794">
        <w:tc>
          <w:tcPr>
            <w:tcW w:w="2900" w:type="dxa"/>
          </w:tcPr>
          <w:p w14:paraId="4A9BDA02" w14:textId="77777777" w:rsidR="000C74FA" w:rsidRDefault="00EA45B7" w:rsidP="0065645E">
            <w:r>
              <w:rPr>
                <w:b/>
                <w:bCs/>
              </w:rPr>
              <w:t xml:space="preserve">  Org Support (c)</w:t>
            </w:r>
          </w:p>
        </w:tc>
        <w:tc>
          <w:tcPr>
            <w:tcW w:w="900" w:type="dxa"/>
          </w:tcPr>
          <w:p w14:paraId="58075CD6" w14:textId="77777777" w:rsidR="000C74FA" w:rsidRDefault="00EA45B7" w:rsidP="0065645E">
            <w:pPr>
              <w:jc w:val="center"/>
            </w:pPr>
            <w:r>
              <w:rPr>
                <w:b/>
                <w:bCs/>
              </w:rPr>
              <w:t>.197</w:t>
            </w:r>
          </w:p>
        </w:tc>
        <w:tc>
          <w:tcPr>
            <w:tcW w:w="900" w:type="dxa"/>
          </w:tcPr>
          <w:p w14:paraId="2D815CFA" w14:textId="77777777" w:rsidR="000C74FA" w:rsidRDefault="00EA45B7" w:rsidP="0065645E">
            <w:pPr>
              <w:jc w:val="center"/>
            </w:pPr>
            <w:r>
              <w:rPr>
                <w:b/>
                <w:bCs/>
              </w:rPr>
              <w:t>.081</w:t>
            </w:r>
          </w:p>
        </w:tc>
        <w:tc>
          <w:tcPr>
            <w:tcW w:w="900" w:type="dxa"/>
          </w:tcPr>
          <w:p w14:paraId="56D8B77D" w14:textId="77777777" w:rsidR="000C74FA" w:rsidRDefault="00EA45B7" w:rsidP="0065645E">
            <w:pPr>
              <w:jc w:val="center"/>
            </w:pPr>
            <w:r>
              <w:rPr>
                <w:b/>
                <w:bCs/>
              </w:rPr>
              <w:t>.197</w:t>
            </w:r>
          </w:p>
        </w:tc>
        <w:tc>
          <w:tcPr>
            <w:tcW w:w="900" w:type="dxa"/>
          </w:tcPr>
          <w:p w14:paraId="530419FD" w14:textId="77777777" w:rsidR="000C74FA" w:rsidRDefault="00EA45B7" w:rsidP="0065645E">
            <w:pPr>
              <w:jc w:val="center"/>
            </w:pPr>
            <w:r>
              <w:rPr>
                <w:b/>
                <w:bCs/>
              </w:rPr>
              <w:t>2.434</w:t>
            </w:r>
          </w:p>
        </w:tc>
        <w:tc>
          <w:tcPr>
            <w:tcW w:w="900" w:type="dxa"/>
          </w:tcPr>
          <w:p w14:paraId="5F65E81C" w14:textId="77777777" w:rsidR="000C74FA" w:rsidRDefault="00EA45B7" w:rsidP="0065645E">
            <w:pPr>
              <w:jc w:val="center"/>
            </w:pPr>
            <w:r>
              <w:rPr>
                <w:b/>
                <w:bCs/>
              </w:rPr>
              <w:t>.016</w:t>
            </w:r>
          </w:p>
        </w:tc>
        <w:tc>
          <w:tcPr>
            <w:tcW w:w="900" w:type="dxa"/>
          </w:tcPr>
          <w:p w14:paraId="638654E8" w14:textId="77777777" w:rsidR="000C74FA" w:rsidRDefault="00EA45B7" w:rsidP="0065645E">
            <w:pPr>
              <w:jc w:val="center"/>
            </w:pPr>
            <w:r>
              <w:t>1.002</w:t>
            </w:r>
          </w:p>
        </w:tc>
      </w:tr>
      <w:tr w:rsidR="000C74FA" w14:paraId="0045B7ED" w14:textId="77777777" w:rsidTr="004B6794">
        <w:tc>
          <w:tcPr>
            <w:tcW w:w="2900" w:type="dxa"/>
          </w:tcPr>
          <w:p w14:paraId="0EDCB0EC" w14:textId="77777777" w:rsidR="000C74FA" w:rsidRDefault="00EA45B7" w:rsidP="0065645E">
            <w:r>
              <w:t xml:space="preserve">  AI × Org Support</w:t>
            </w:r>
          </w:p>
        </w:tc>
        <w:tc>
          <w:tcPr>
            <w:tcW w:w="900" w:type="dxa"/>
          </w:tcPr>
          <w:p w14:paraId="437BFA18" w14:textId="77777777" w:rsidR="000C74FA" w:rsidRDefault="00EA45B7" w:rsidP="0065645E">
            <w:pPr>
              <w:jc w:val="center"/>
            </w:pPr>
            <w:r>
              <w:t>.107</w:t>
            </w:r>
          </w:p>
        </w:tc>
        <w:tc>
          <w:tcPr>
            <w:tcW w:w="900" w:type="dxa"/>
          </w:tcPr>
          <w:p w14:paraId="06363294" w14:textId="77777777" w:rsidR="000C74FA" w:rsidRDefault="00EA45B7" w:rsidP="0065645E">
            <w:pPr>
              <w:jc w:val="center"/>
            </w:pPr>
            <w:r>
              <w:t>.172</w:t>
            </w:r>
          </w:p>
        </w:tc>
        <w:tc>
          <w:tcPr>
            <w:tcW w:w="900" w:type="dxa"/>
          </w:tcPr>
          <w:p w14:paraId="683F12A8" w14:textId="77777777" w:rsidR="000C74FA" w:rsidRDefault="00EA45B7" w:rsidP="0065645E">
            <w:pPr>
              <w:jc w:val="center"/>
            </w:pPr>
            <w:r>
              <w:t>.050</w:t>
            </w:r>
          </w:p>
        </w:tc>
        <w:tc>
          <w:tcPr>
            <w:tcW w:w="900" w:type="dxa"/>
          </w:tcPr>
          <w:p w14:paraId="56BBAE64" w14:textId="77777777" w:rsidR="000C74FA" w:rsidRDefault="00EA45B7" w:rsidP="0065645E">
            <w:pPr>
              <w:jc w:val="center"/>
            </w:pPr>
            <w:r>
              <w:t>0.622</w:t>
            </w:r>
          </w:p>
        </w:tc>
        <w:tc>
          <w:tcPr>
            <w:tcW w:w="900" w:type="dxa"/>
          </w:tcPr>
          <w:p w14:paraId="791E19BA" w14:textId="77777777" w:rsidR="000C74FA" w:rsidRDefault="00EA45B7" w:rsidP="0065645E">
            <w:pPr>
              <w:jc w:val="center"/>
            </w:pPr>
            <w:r>
              <w:t>.535</w:t>
            </w:r>
          </w:p>
        </w:tc>
        <w:tc>
          <w:tcPr>
            <w:tcW w:w="900" w:type="dxa"/>
          </w:tcPr>
          <w:p w14:paraId="12CDE7E3" w14:textId="77777777" w:rsidR="000C74FA" w:rsidRDefault="00EA45B7" w:rsidP="0065645E">
            <w:pPr>
              <w:jc w:val="center"/>
            </w:pPr>
            <w:r>
              <w:t>1.006</w:t>
            </w:r>
          </w:p>
        </w:tc>
      </w:tr>
    </w:tbl>
    <w:p w14:paraId="0DADA504" w14:textId="77777777" w:rsidR="000C74FA" w:rsidRDefault="00EA45B7" w:rsidP="0065645E">
      <w:r>
        <w:rPr>
          <w:i/>
          <w:iCs/>
          <w:sz w:val="20"/>
          <w:szCs w:val="20"/>
        </w:rPr>
        <w:t>Note. (c) = mean-centred. The only significant predictor is Organisational Support on Perceived Job Security (bold).</w:t>
      </w:r>
    </w:p>
    <w:p w14:paraId="59A03A7B" w14:textId="77777777" w:rsidR="000C74FA" w:rsidRDefault="00EA45B7" w:rsidP="0065645E">
      <w:pPr>
        <w:pStyle w:val="Heading2"/>
        <w:spacing w:before="0" w:after="160"/>
      </w:pPr>
      <w:bookmarkStart w:id="120" w:name="_Toc239988571"/>
      <w:bookmarkStart w:id="121" w:name="_Toc241204846"/>
      <w:r>
        <w:t>4.8 Group Comparison: One-Way ANOVA by Role Type</w:t>
      </w:r>
      <w:bookmarkEnd w:id="120"/>
      <w:bookmarkEnd w:id="121"/>
    </w:p>
    <w:p w14:paraId="0E700AFF" w14:textId="495572AA" w:rsidR="000C74FA" w:rsidRDefault="004B6794" w:rsidP="0065645E">
      <w:r w:rsidRPr="004B6794">
        <w:t>A series of one-way ANOVAs were conducted to determine if there were differences in perceptions between the four role types (customer-facing, back-office, management, other) within each composite. All variables were non-significant for Levene's test and, therefore, the assumption of equal variances was satisfied (Field, 2024). None of the ANOVAs were statistically significant (all p &gt; .23) and Tukey post hoc tests yielded no statistically significant differences. (See Table 4.8) As suggested in the literature of task-based automation (Arntz, Gregory and Zierahn, 2016; Autor, 2019), customer-facing staff may also feel more exposed or less secure than back-office staff, due to their different task composition, but role groups did not differ significantly on any variable. However, Fazi, Zaniboni and Wang (2025) report that in reality the psychological experience of technological change is often smaller than what is outlined in task-composition theory, as the employees facing the same technology in the same organisation often face similar communication and change-management processes that make the subjective experience homogeneous irrespective of formal role distinctions. The group means for perceived job security and AI exposure are very similar as shown in Figures 4.11 and 4.12.</w:t>
      </w:r>
    </w:p>
    <w:p w14:paraId="79EC3E19" w14:textId="752F56ED" w:rsidR="004B6794" w:rsidRDefault="004B6794" w:rsidP="0065645E">
      <w:pPr>
        <w:pStyle w:val="Caption"/>
        <w:keepNext/>
        <w:spacing w:after="160"/>
      </w:pPr>
      <w:bookmarkStart w:id="122" w:name="_Toc241205898"/>
      <w:r>
        <w:t>Table 4.</w:t>
      </w:r>
      <w:fldSimple w:instr=" SEQ Table \* ARABIC ">
        <w:r w:rsidR="00817DCA">
          <w:rPr>
            <w:noProof/>
          </w:rPr>
          <w:t>8</w:t>
        </w:r>
      </w:fldSimple>
      <w:r>
        <w:t xml:space="preserve">: </w:t>
      </w:r>
      <w:r w:rsidRPr="00E34374">
        <w:t>One-way ANOVA of composites by role type (group means and test)</w:t>
      </w:r>
      <w:bookmarkEnd w:id="122"/>
    </w:p>
    <w:tbl>
      <w:tblPr>
        <w:tblStyle w:val="TableGrid"/>
        <w:tblW w:w="8520" w:type="dxa"/>
        <w:tblLook w:val="04A0" w:firstRow="1" w:lastRow="0" w:firstColumn="1" w:lastColumn="0" w:noHBand="0" w:noVBand="1"/>
      </w:tblPr>
      <w:tblGrid>
        <w:gridCol w:w="2650"/>
        <w:gridCol w:w="1150"/>
        <w:gridCol w:w="1150"/>
        <w:gridCol w:w="1050"/>
        <w:gridCol w:w="900"/>
        <w:gridCol w:w="900"/>
        <w:gridCol w:w="720"/>
      </w:tblGrid>
      <w:tr w:rsidR="000C74FA" w14:paraId="6901C4AB" w14:textId="77777777" w:rsidTr="004B6794">
        <w:tc>
          <w:tcPr>
            <w:tcW w:w="2650" w:type="dxa"/>
          </w:tcPr>
          <w:p w14:paraId="7B62806C" w14:textId="77777777" w:rsidR="000C74FA" w:rsidRDefault="00EA45B7" w:rsidP="0065645E">
            <w:r>
              <w:rPr>
                <w:b/>
                <w:bCs/>
              </w:rPr>
              <w:t>Variable</w:t>
            </w:r>
          </w:p>
        </w:tc>
        <w:tc>
          <w:tcPr>
            <w:tcW w:w="1150" w:type="dxa"/>
          </w:tcPr>
          <w:p w14:paraId="0CE59A63" w14:textId="77777777" w:rsidR="000C74FA" w:rsidRDefault="00EA45B7" w:rsidP="0065645E">
            <w:pPr>
              <w:jc w:val="center"/>
            </w:pPr>
            <w:r>
              <w:rPr>
                <w:b/>
                <w:bCs/>
              </w:rPr>
              <w:t>Cust.-fac.</w:t>
            </w:r>
          </w:p>
        </w:tc>
        <w:tc>
          <w:tcPr>
            <w:tcW w:w="1150" w:type="dxa"/>
          </w:tcPr>
          <w:p w14:paraId="5F6071D9" w14:textId="77777777" w:rsidR="000C74FA" w:rsidRDefault="00EA45B7" w:rsidP="0065645E">
            <w:pPr>
              <w:jc w:val="center"/>
            </w:pPr>
            <w:r>
              <w:rPr>
                <w:b/>
                <w:bCs/>
              </w:rPr>
              <w:t>Back-off.</w:t>
            </w:r>
          </w:p>
        </w:tc>
        <w:tc>
          <w:tcPr>
            <w:tcW w:w="1050" w:type="dxa"/>
          </w:tcPr>
          <w:p w14:paraId="11FC8048" w14:textId="77777777" w:rsidR="000C74FA" w:rsidRDefault="00EA45B7" w:rsidP="0065645E">
            <w:pPr>
              <w:jc w:val="center"/>
            </w:pPr>
            <w:r>
              <w:rPr>
                <w:b/>
                <w:bCs/>
              </w:rPr>
              <w:t>Mgmt</w:t>
            </w:r>
          </w:p>
        </w:tc>
        <w:tc>
          <w:tcPr>
            <w:tcW w:w="900" w:type="dxa"/>
          </w:tcPr>
          <w:p w14:paraId="1ED1F398" w14:textId="77777777" w:rsidR="000C74FA" w:rsidRDefault="00EA45B7" w:rsidP="0065645E">
            <w:pPr>
              <w:jc w:val="center"/>
            </w:pPr>
            <w:r>
              <w:rPr>
                <w:b/>
                <w:bCs/>
              </w:rPr>
              <w:t>Other</w:t>
            </w:r>
          </w:p>
        </w:tc>
        <w:tc>
          <w:tcPr>
            <w:tcW w:w="900" w:type="dxa"/>
          </w:tcPr>
          <w:p w14:paraId="777AD2DA" w14:textId="77777777" w:rsidR="000C74FA" w:rsidRDefault="00EA45B7" w:rsidP="0065645E">
            <w:pPr>
              <w:jc w:val="center"/>
            </w:pPr>
            <w:r>
              <w:rPr>
                <w:b/>
                <w:bCs/>
              </w:rPr>
              <w:t>F</w:t>
            </w:r>
          </w:p>
        </w:tc>
        <w:tc>
          <w:tcPr>
            <w:tcW w:w="720" w:type="dxa"/>
          </w:tcPr>
          <w:p w14:paraId="3DF7DDB9" w14:textId="77777777" w:rsidR="000C74FA" w:rsidRDefault="00EA45B7" w:rsidP="0065645E">
            <w:pPr>
              <w:jc w:val="center"/>
            </w:pPr>
            <w:r>
              <w:rPr>
                <w:b/>
                <w:bCs/>
              </w:rPr>
              <w:t>p</w:t>
            </w:r>
          </w:p>
        </w:tc>
      </w:tr>
      <w:tr w:rsidR="000C74FA" w14:paraId="4CD4370C" w14:textId="77777777" w:rsidTr="004B6794">
        <w:tc>
          <w:tcPr>
            <w:tcW w:w="2650" w:type="dxa"/>
          </w:tcPr>
          <w:p w14:paraId="03E2B263" w14:textId="77777777" w:rsidR="000C74FA" w:rsidRDefault="00EA45B7" w:rsidP="0065645E">
            <w:r>
              <w:t>AI Exposure</w:t>
            </w:r>
          </w:p>
        </w:tc>
        <w:tc>
          <w:tcPr>
            <w:tcW w:w="1150" w:type="dxa"/>
          </w:tcPr>
          <w:p w14:paraId="2AE22069" w14:textId="77777777" w:rsidR="000C74FA" w:rsidRDefault="00EA45B7" w:rsidP="0065645E">
            <w:pPr>
              <w:jc w:val="center"/>
            </w:pPr>
            <w:r>
              <w:t>3.45</w:t>
            </w:r>
          </w:p>
        </w:tc>
        <w:tc>
          <w:tcPr>
            <w:tcW w:w="1150" w:type="dxa"/>
          </w:tcPr>
          <w:p w14:paraId="40022892" w14:textId="77777777" w:rsidR="000C74FA" w:rsidRDefault="00EA45B7" w:rsidP="0065645E">
            <w:pPr>
              <w:jc w:val="center"/>
            </w:pPr>
            <w:r>
              <w:t>3.53</w:t>
            </w:r>
          </w:p>
        </w:tc>
        <w:tc>
          <w:tcPr>
            <w:tcW w:w="1050" w:type="dxa"/>
          </w:tcPr>
          <w:p w14:paraId="2DDB4D5F" w14:textId="77777777" w:rsidR="000C74FA" w:rsidRDefault="00EA45B7" w:rsidP="0065645E">
            <w:pPr>
              <w:jc w:val="center"/>
            </w:pPr>
            <w:r>
              <w:t>3.42</w:t>
            </w:r>
          </w:p>
        </w:tc>
        <w:tc>
          <w:tcPr>
            <w:tcW w:w="900" w:type="dxa"/>
          </w:tcPr>
          <w:p w14:paraId="5133F14E" w14:textId="77777777" w:rsidR="000C74FA" w:rsidRDefault="00EA45B7" w:rsidP="0065645E">
            <w:pPr>
              <w:jc w:val="center"/>
            </w:pPr>
            <w:r>
              <w:t>3.52</w:t>
            </w:r>
          </w:p>
        </w:tc>
        <w:tc>
          <w:tcPr>
            <w:tcW w:w="900" w:type="dxa"/>
          </w:tcPr>
          <w:p w14:paraId="50BD153A" w14:textId="77777777" w:rsidR="000C74FA" w:rsidRDefault="00EA45B7" w:rsidP="0065645E">
            <w:pPr>
              <w:jc w:val="center"/>
            </w:pPr>
            <w:r>
              <w:t>0.369</w:t>
            </w:r>
          </w:p>
        </w:tc>
        <w:tc>
          <w:tcPr>
            <w:tcW w:w="720" w:type="dxa"/>
          </w:tcPr>
          <w:p w14:paraId="00E42E63" w14:textId="77777777" w:rsidR="000C74FA" w:rsidRDefault="00EA45B7" w:rsidP="0065645E">
            <w:pPr>
              <w:jc w:val="center"/>
            </w:pPr>
            <w:r>
              <w:t>.776</w:t>
            </w:r>
          </w:p>
        </w:tc>
      </w:tr>
      <w:tr w:rsidR="000C74FA" w14:paraId="67629A86" w14:textId="77777777" w:rsidTr="004B6794">
        <w:tc>
          <w:tcPr>
            <w:tcW w:w="2650" w:type="dxa"/>
          </w:tcPr>
          <w:p w14:paraId="0450B236" w14:textId="77777777" w:rsidR="000C74FA" w:rsidRDefault="00EA45B7" w:rsidP="0065645E">
            <w:r>
              <w:lastRenderedPageBreak/>
              <w:t>Role Identity Disruption</w:t>
            </w:r>
          </w:p>
        </w:tc>
        <w:tc>
          <w:tcPr>
            <w:tcW w:w="1150" w:type="dxa"/>
          </w:tcPr>
          <w:p w14:paraId="26D1814F" w14:textId="77777777" w:rsidR="000C74FA" w:rsidRDefault="00EA45B7" w:rsidP="0065645E">
            <w:pPr>
              <w:jc w:val="center"/>
            </w:pPr>
            <w:r>
              <w:t>2.90</w:t>
            </w:r>
          </w:p>
        </w:tc>
        <w:tc>
          <w:tcPr>
            <w:tcW w:w="1150" w:type="dxa"/>
          </w:tcPr>
          <w:p w14:paraId="4E5A764F" w14:textId="77777777" w:rsidR="000C74FA" w:rsidRDefault="00EA45B7" w:rsidP="0065645E">
            <w:pPr>
              <w:jc w:val="center"/>
            </w:pPr>
            <w:r>
              <w:t>2.88</w:t>
            </w:r>
          </w:p>
        </w:tc>
        <w:tc>
          <w:tcPr>
            <w:tcW w:w="1050" w:type="dxa"/>
          </w:tcPr>
          <w:p w14:paraId="7F79A0E4" w14:textId="77777777" w:rsidR="000C74FA" w:rsidRDefault="00EA45B7" w:rsidP="0065645E">
            <w:pPr>
              <w:jc w:val="center"/>
            </w:pPr>
            <w:r>
              <w:t>2.98</w:t>
            </w:r>
          </w:p>
        </w:tc>
        <w:tc>
          <w:tcPr>
            <w:tcW w:w="900" w:type="dxa"/>
          </w:tcPr>
          <w:p w14:paraId="781E561E" w14:textId="77777777" w:rsidR="000C74FA" w:rsidRDefault="00EA45B7" w:rsidP="0065645E">
            <w:pPr>
              <w:jc w:val="center"/>
            </w:pPr>
            <w:r>
              <w:t>2.97</w:t>
            </w:r>
          </w:p>
        </w:tc>
        <w:tc>
          <w:tcPr>
            <w:tcW w:w="900" w:type="dxa"/>
          </w:tcPr>
          <w:p w14:paraId="3EDAB083" w14:textId="77777777" w:rsidR="000C74FA" w:rsidRDefault="00EA45B7" w:rsidP="0065645E">
            <w:pPr>
              <w:jc w:val="center"/>
            </w:pPr>
            <w:r>
              <w:t>0.274</w:t>
            </w:r>
          </w:p>
        </w:tc>
        <w:tc>
          <w:tcPr>
            <w:tcW w:w="720" w:type="dxa"/>
          </w:tcPr>
          <w:p w14:paraId="66B275EB" w14:textId="77777777" w:rsidR="000C74FA" w:rsidRDefault="00EA45B7" w:rsidP="0065645E">
            <w:pPr>
              <w:jc w:val="center"/>
            </w:pPr>
            <w:r>
              <w:t>.844</w:t>
            </w:r>
          </w:p>
        </w:tc>
      </w:tr>
      <w:tr w:rsidR="000C74FA" w14:paraId="10E9441D" w14:textId="77777777" w:rsidTr="004B6794">
        <w:tc>
          <w:tcPr>
            <w:tcW w:w="2650" w:type="dxa"/>
          </w:tcPr>
          <w:p w14:paraId="4CCF04EF" w14:textId="77777777" w:rsidR="000C74FA" w:rsidRDefault="00EA45B7" w:rsidP="0065645E">
            <w:r>
              <w:t>Job Confidence</w:t>
            </w:r>
          </w:p>
        </w:tc>
        <w:tc>
          <w:tcPr>
            <w:tcW w:w="1150" w:type="dxa"/>
          </w:tcPr>
          <w:p w14:paraId="3CFD2123" w14:textId="77777777" w:rsidR="000C74FA" w:rsidRDefault="00EA45B7" w:rsidP="0065645E">
            <w:pPr>
              <w:jc w:val="center"/>
            </w:pPr>
            <w:r>
              <w:t>3.21</w:t>
            </w:r>
          </w:p>
        </w:tc>
        <w:tc>
          <w:tcPr>
            <w:tcW w:w="1150" w:type="dxa"/>
          </w:tcPr>
          <w:p w14:paraId="55ED0D29" w14:textId="77777777" w:rsidR="000C74FA" w:rsidRDefault="00EA45B7" w:rsidP="0065645E">
            <w:pPr>
              <w:jc w:val="center"/>
            </w:pPr>
            <w:r>
              <w:t>3.22</w:t>
            </w:r>
          </w:p>
        </w:tc>
        <w:tc>
          <w:tcPr>
            <w:tcW w:w="1050" w:type="dxa"/>
          </w:tcPr>
          <w:p w14:paraId="021EC8BF" w14:textId="77777777" w:rsidR="000C74FA" w:rsidRDefault="00EA45B7" w:rsidP="0065645E">
            <w:pPr>
              <w:jc w:val="center"/>
            </w:pPr>
            <w:r>
              <w:t>2.95</w:t>
            </w:r>
          </w:p>
        </w:tc>
        <w:tc>
          <w:tcPr>
            <w:tcW w:w="900" w:type="dxa"/>
          </w:tcPr>
          <w:p w14:paraId="7207FB9C" w14:textId="77777777" w:rsidR="000C74FA" w:rsidRDefault="00EA45B7" w:rsidP="0065645E">
            <w:pPr>
              <w:jc w:val="center"/>
            </w:pPr>
            <w:r>
              <w:t>2.97</w:t>
            </w:r>
          </w:p>
        </w:tc>
        <w:tc>
          <w:tcPr>
            <w:tcW w:w="900" w:type="dxa"/>
          </w:tcPr>
          <w:p w14:paraId="374C80AB" w14:textId="77777777" w:rsidR="000C74FA" w:rsidRDefault="00EA45B7" w:rsidP="0065645E">
            <w:pPr>
              <w:jc w:val="center"/>
            </w:pPr>
            <w:r>
              <w:t>1.426</w:t>
            </w:r>
          </w:p>
        </w:tc>
        <w:tc>
          <w:tcPr>
            <w:tcW w:w="720" w:type="dxa"/>
          </w:tcPr>
          <w:p w14:paraId="0CF0E762" w14:textId="77777777" w:rsidR="000C74FA" w:rsidRDefault="00EA45B7" w:rsidP="0065645E">
            <w:pPr>
              <w:jc w:val="center"/>
            </w:pPr>
            <w:r>
              <w:t>.238</w:t>
            </w:r>
          </w:p>
        </w:tc>
      </w:tr>
      <w:tr w:rsidR="000C74FA" w14:paraId="53565BF7" w14:textId="77777777" w:rsidTr="004B6794">
        <w:tc>
          <w:tcPr>
            <w:tcW w:w="2650" w:type="dxa"/>
          </w:tcPr>
          <w:p w14:paraId="5FE6D823" w14:textId="77777777" w:rsidR="000C74FA" w:rsidRDefault="00EA45B7" w:rsidP="0065645E">
            <w:r>
              <w:t>Perceived Job Security</w:t>
            </w:r>
          </w:p>
        </w:tc>
        <w:tc>
          <w:tcPr>
            <w:tcW w:w="1150" w:type="dxa"/>
          </w:tcPr>
          <w:p w14:paraId="35FE9B1F" w14:textId="77777777" w:rsidR="000C74FA" w:rsidRDefault="00EA45B7" w:rsidP="0065645E">
            <w:pPr>
              <w:jc w:val="center"/>
            </w:pPr>
            <w:r>
              <w:t>2.96</w:t>
            </w:r>
          </w:p>
        </w:tc>
        <w:tc>
          <w:tcPr>
            <w:tcW w:w="1150" w:type="dxa"/>
          </w:tcPr>
          <w:p w14:paraId="0391B707" w14:textId="77777777" w:rsidR="000C74FA" w:rsidRDefault="00EA45B7" w:rsidP="0065645E">
            <w:pPr>
              <w:jc w:val="center"/>
            </w:pPr>
            <w:r>
              <w:t>3.08</w:t>
            </w:r>
          </w:p>
        </w:tc>
        <w:tc>
          <w:tcPr>
            <w:tcW w:w="1050" w:type="dxa"/>
          </w:tcPr>
          <w:p w14:paraId="082734F4" w14:textId="77777777" w:rsidR="000C74FA" w:rsidRDefault="00EA45B7" w:rsidP="0065645E">
            <w:pPr>
              <w:jc w:val="center"/>
            </w:pPr>
            <w:r>
              <w:t>3.04</w:t>
            </w:r>
          </w:p>
        </w:tc>
        <w:tc>
          <w:tcPr>
            <w:tcW w:w="900" w:type="dxa"/>
          </w:tcPr>
          <w:p w14:paraId="63272AF6" w14:textId="77777777" w:rsidR="000C74FA" w:rsidRDefault="00EA45B7" w:rsidP="0065645E">
            <w:pPr>
              <w:jc w:val="center"/>
            </w:pPr>
            <w:r>
              <w:t>2.80</w:t>
            </w:r>
          </w:p>
        </w:tc>
        <w:tc>
          <w:tcPr>
            <w:tcW w:w="900" w:type="dxa"/>
          </w:tcPr>
          <w:p w14:paraId="70A813A7" w14:textId="77777777" w:rsidR="000C74FA" w:rsidRDefault="00EA45B7" w:rsidP="0065645E">
            <w:pPr>
              <w:jc w:val="center"/>
            </w:pPr>
            <w:r>
              <w:t>0.652</w:t>
            </w:r>
          </w:p>
        </w:tc>
        <w:tc>
          <w:tcPr>
            <w:tcW w:w="720" w:type="dxa"/>
          </w:tcPr>
          <w:p w14:paraId="7B06EA45" w14:textId="77777777" w:rsidR="000C74FA" w:rsidRDefault="00EA45B7" w:rsidP="0065645E">
            <w:pPr>
              <w:jc w:val="center"/>
            </w:pPr>
            <w:r>
              <w:t>.583</w:t>
            </w:r>
          </w:p>
        </w:tc>
      </w:tr>
      <w:tr w:rsidR="000C74FA" w14:paraId="5568F5D5" w14:textId="77777777" w:rsidTr="004B6794">
        <w:tc>
          <w:tcPr>
            <w:tcW w:w="2650" w:type="dxa"/>
          </w:tcPr>
          <w:p w14:paraId="3312F929" w14:textId="77777777" w:rsidR="000C74FA" w:rsidRDefault="00EA45B7" w:rsidP="0065645E">
            <w:r>
              <w:t>Organisational Support</w:t>
            </w:r>
          </w:p>
        </w:tc>
        <w:tc>
          <w:tcPr>
            <w:tcW w:w="1150" w:type="dxa"/>
          </w:tcPr>
          <w:p w14:paraId="79ED58FB" w14:textId="77777777" w:rsidR="000C74FA" w:rsidRDefault="00EA45B7" w:rsidP="0065645E">
            <w:pPr>
              <w:jc w:val="center"/>
            </w:pPr>
            <w:r>
              <w:t>2.97</w:t>
            </w:r>
          </w:p>
        </w:tc>
        <w:tc>
          <w:tcPr>
            <w:tcW w:w="1150" w:type="dxa"/>
          </w:tcPr>
          <w:p w14:paraId="217B9324" w14:textId="77777777" w:rsidR="000C74FA" w:rsidRDefault="00EA45B7" w:rsidP="0065645E">
            <w:pPr>
              <w:jc w:val="center"/>
            </w:pPr>
            <w:r>
              <w:t>3.10</w:t>
            </w:r>
          </w:p>
        </w:tc>
        <w:tc>
          <w:tcPr>
            <w:tcW w:w="1050" w:type="dxa"/>
          </w:tcPr>
          <w:p w14:paraId="1CC88C98" w14:textId="77777777" w:rsidR="000C74FA" w:rsidRDefault="00EA45B7" w:rsidP="0065645E">
            <w:pPr>
              <w:jc w:val="center"/>
            </w:pPr>
            <w:r>
              <w:t>3.10</w:t>
            </w:r>
          </w:p>
        </w:tc>
        <w:tc>
          <w:tcPr>
            <w:tcW w:w="900" w:type="dxa"/>
          </w:tcPr>
          <w:p w14:paraId="54C665C1" w14:textId="77777777" w:rsidR="000C74FA" w:rsidRDefault="00EA45B7" w:rsidP="0065645E">
            <w:pPr>
              <w:jc w:val="center"/>
            </w:pPr>
            <w:r>
              <w:t>2.90</w:t>
            </w:r>
          </w:p>
        </w:tc>
        <w:tc>
          <w:tcPr>
            <w:tcW w:w="900" w:type="dxa"/>
          </w:tcPr>
          <w:p w14:paraId="5A3A8257" w14:textId="77777777" w:rsidR="000C74FA" w:rsidRDefault="00EA45B7" w:rsidP="0065645E">
            <w:pPr>
              <w:jc w:val="center"/>
            </w:pPr>
            <w:r>
              <w:t>0.568</w:t>
            </w:r>
          </w:p>
        </w:tc>
        <w:tc>
          <w:tcPr>
            <w:tcW w:w="720" w:type="dxa"/>
          </w:tcPr>
          <w:p w14:paraId="11A72CA8" w14:textId="77777777" w:rsidR="000C74FA" w:rsidRDefault="00EA45B7" w:rsidP="0065645E">
            <w:pPr>
              <w:jc w:val="center"/>
            </w:pPr>
            <w:r>
              <w:t>.637</w:t>
            </w:r>
          </w:p>
        </w:tc>
      </w:tr>
    </w:tbl>
    <w:p w14:paraId="36ABCD30" w14:textId="77777777" w:rsidR="000C74FA" w:rsidRDefault="00EA45B7" w:rsidP="0065645E">
      <w:r>
        <w:rPr>
          <w:i/>
          <w:iCs/>
          <w:sz w:val="20"/>
          <w:szCs w:val="20"/>
        </w:rPr>
        <w:t>Note. df = 3,146 for every test. n = 61 / 49 / 30 / 10. No Tukey pairwise comparison was significant.</w:t>
      </w:r>
    </w:p>
    <w:p w14:paraId="16F56322" w14:textId="77777777" w:rsidR="00560ECF" w:rsidRDefault="00EA45B7" w:rsidP="0065645E">
      <w:pPr>
        <w:keepNext/>
        <w:jc w:val="center"/>
      </w:pPr>
      <w:r>
        <w:rPr>
          <w:noProof/>
        </w:rPr>
        <w:drawing>
          <wp:inline distT="0" distB="0" distL="0" distR="0" wp14:anchorId="3E8C85AA" wp14:editId="2FF0AAE4">
            <wp:extent cx="4095750" cy="2419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095750" cy="2419350"/>
                    </a:xfrm>
                    <a:prstGeom prst="rect">
                      <a:avLst/>
                    </a:prstGeom>
                  </pic:spPr>
                </pic:pic>
              </a:graphicData>
            </a:graphic>
          </wp:inline>
        </w:drawing>
      </w:r>
    </w:p>
    <w:p w14:paraId="1F66FEAD" w14:textId="16CF3611" w:rsidR="000C74FA" w:rsidRDefault="00560ECF" w:rsidP="0065645E">
      <w:pPr>
        <w:pStyle w:val="Caption"/>
        <w:spacing w:after="160"/>
      </w:pPr>
      <w:bookmarkStart w:id="123" w:name="_Toc241206305"/>
      <w:r>
        <w:t>Figure 4.</w:t>
      </w:r>
      <w:fldSimple w:instr=" SEQ Figure \* ARABIC ">
        <w:r w:rsidR="00F959B2">
          <w:rPr>
            <w:noProof/>
          </w:rPr>
          <w:t>11</w:t>
        </w:r>
      </w:fldSimple>
      <w:r>
        <w:t xml:space="preserve">: </w:t>
      </w:r>
      <w:r w:rsidRPr="008A167A">
        <w:t>Mean Perceived Job Security by role type.</w:t>
      </w:r>
      <w:bookmarkEnd w:id="123"/>
    </w:p>
    <w:p w14:paraId="2CC6F676" w14:textId="77777777" w:rsidR="00F959B2" w:rsidRDefault="00EA45B7" w:rsidP="0065645E">
      <w:pPr>
        <w:keepNext/>
        <w:jc w:val="center"/>
      </w:pPr>
      <w:r>
        <w:rPr>
          <w:noProof/>
        </w:rPr>
        <w:drawing>
          <wp:inline distT="0" distB="0" distL="0" distR="0" wp14:anchorId="3ED8C864" wp14:editId="1D8C7CD2">
            <wp:extent cx="4095750" cy="2419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095750" cy="2419350"/>
                    </a:xfrm>
                    <a:prstGeom prst="rect">
                      <a:avLst/>
                    </a:prstGeom>
                  </pic:spPr>
                </pic:pic>
              </a:graphicData>
            </a:graphic>
          </wp:inline>
        </w:drawing>
      </w:r>
    </w:p>
    <w:p w14:paraId="6AC5A779" w14:textId="1F660860" w:rsidR="000C74FA" w:rsidRDefault="00F959B2" w:rsidP="0065645E">
      <w:pPr>
        <w:pStyle w:val="Caption"/>
        <w:spacing w:after="160"/>
      </w:pPr>
      <w:bookmarkStart w:id="124" w:name="_Toc241206306"/>
      <w:r>
        <w:t>Figure 4.</w:t>
      </w:r>
      <w:fldSimple w:instr=" SEQ Figure \* ARABIC ">
        <w:r>
          <w:rPr>
            <w:noProof/>
          </w:rPr>
          <w:t>12</w:t>
        </w:r>
      </w:fldSimple>
      <w:r>
        <w:t xml:space="preserve">: </w:t>
      </w:r>
      <w:r w:rsidRPr="00AB6604">
        <w:t>Mean AI Exposure by role type.</w:t>
      </w:r>
      <w:bookmarkEnd w:id="124"/>
    </w:p>
    <w:p w14:paraId="3BB6B8EE" w14:textId="77777777" w:rsidR="000C74FA" w:rsidRDefault="00EA45B7" w:rsidP="0065645E">
      <w:pPr>
        <w:pStyle w:val="Heading2"/>
        <w:spacing w:before="0" w:after="160"/>
      </w:pPr>
      <w:bookmarkStart w:id="125" w:name="_Toc239988572"/>
      <w:bookmarkStart w:id="126" w:name="_Toc241204847"/>
      <w:r>
        <w:t>4.9 Chi-Square Tests and Support-Strategy Priorities</w:t>
      </w:r>
      <w:bookmarkEnd w:id="125"/>
      <w:bookmarkEnd w:id="126"/>
    </w:p>
    <w:p w14:paraId="24325A52" w14:textId="77777777" w:rsidR="00C74E00" w:rsidRDefault="00C74E00" w:rsidP="0065645E">
      <w:r>
        <w:t xml:space="preserve">Chi-square test of association were used to determine if there was an association between banded AI exposure and banded job security (low / medium / high) with role type and region. As indicated in Table 4.9, none of the three tests were significant indicating that the distribution </w:t>
      </w:r>
      <w:r>
        <w:lastRenderedPageBreak/>
        <w:t>of exposure and security levels are similar across role type and region. Two of the tables had greater than 20% of the cells in which the expected count was less than five, which is an assumption of the chi-square test, and therefore these two results should be interpreted with caution; however, they are in the same direction as the other analyses, which was not significant.</w:t>
      </w:r>
    </w:p>
    <w:p w14:paraId="499C188B" w14:textId="120B9929" w:rsidR="000C74FA" w:rsidRDefault="00C74E00" w:rsidP="0065645E">
      <w:r>
        <w:t>The support strategies that employees see as most important is the objective 5. Items in Section F are not on a single scale; therefore, the data are reported separately. The percentage of respondents who rate each strategy as "Important" or "Very important" is listed in order of importance in Table 4.10. Of all eight strategies, structured training (73%), transparent communication (73%) and reskilling opportunities (73%) were all rated highly. This ranking is very similar to the findings in the review of the HRM literature (Chapter 2) which have found training, communication and reskilling to be the three key components of successful organisational AI transition management (Budhwar et al., 2022), and to the finding of Muehlemann, (2025) that an increase in AI adoption without training provision is associated with the significantly poorer adaptation outcomes associated with employees. The ranking provides an evidence-based rationale for the recommendations that will be made in the next chapter.</w:t>
      </w:r>
    </w:p>
    <w:p w14:paraId="72B9EC1F" w14:textId="0B2A245A" w:rsidR="00C74E00" w:rsidRDefault="00C74E00" w:rsidP="0065645E">
      <w:pPr>
        <w:pStyle w:val="Caption"/>
        <w:keepNext/>
        <w:spacing w:after="160"/>
      </w:pPr>
      <w:bookmarkStart w:id="127" w:name="_Toc241205899"/>
      <w:r>
        <w:t>Table 4.</w:t>
      </w:r>
      <w:fldSimple w:instr=" SEQ Table \* ARABIC ">
        <w:r w:rsidR="00817DCA">
          <w:rPr>
            <w:noProof/>
          </w:rPr>
          <w:t>9</w:t>
        </w:r>
      </w:fldSimple>
      <w:r>
        <w:t xml:space="preserve">: </w:t>
      </w:r>
      <w:r w:rsidRPr="00CF0A27">
        <w:t>Chi-square tests of association</w:t>
      </w:r>
      <w:bookmarkEnd w:id="127"/>
    </w:p>
    <w:tbl>
      <w:tblPr>
        <w:tblStyle w:val="TableGrid"/>
        <w:tblW w:w="8150" w:type="dxa"/>
        <w:tblLook w:val="04A0" w:firstRow="1" w:lastRow="0" w:firstColumn="1" w:lastColumn="0" w:noHBand="0" w:noVBand="1"/>
      </w:tblPr>
      <w:tblGrid>
        <w:gridCol w:w="4400"/>
        <w:gridCol w:w="1150"/>
        <w:gridCol w:w="700"/>
        <w:gridCol w:w="1000"/>
        <w:gridCol w:w="900"/>
      </w:tblGrid>
      <w:tr w:rsidR="000C74FA" w14:paraId="773F1721" w14:textId="77777777" w:rsidTr="00C74E00">
        <w:tc>
          <w:tcPr>
            <w:tcW w:w="4400" w:type="dxa"/>
          </w:tcPr>
          <w:p w14:paraId="046676C0" w14:textId="77777777" w:rsidR="000C74FA" w:rsidRDefault="00EA45B7" w:rsidP="0065645E">
            <w:r>
              <w:rPr>
                <w:b/>
                <w:bCs/>
              </w:rPr>
              <w:t>Test</w:t>
            </w:r>
          </w:p>
        </w:tc>
        <w:tc>
          <w:tcPr>
            <w:tcW w:w="1150" w:type="dxa"/>
          </w:tcPr>
          <w:p w14:paraId="69E64697" w14:textId="77777777" w:rsidR="000C74FA" w:rsidRDefault="00EA45B7" w:rsidP="0065645E">
            <w:pPr>
              <w:jc w:val="center"/>
            </w:pPr>
            <w:r>
              <w:rPr>
                <w:b/>
                <w:bCs/>
              </w:rPr>
              <w:t>χ²</w:t>
            </w:r>
          </w:p>
        </w:tc>
        <w:tc>
          <w:tcPr>
            <w:tcW w:w="700" w:type="dxa"/>
          </w:tcPr>
          <w:p w14:paraId="422EFA74" w14:textId="77777777" w:rsidR="000C74FA" w:rsidRDefault="00EA45B7" w:rsidP="0065645E">
            <w:pPr>
              <w:jc w:val="center"/>
            </w:pPr>
            <w:r>
              <w:rPr>
                <w:b/>
                <w:bCs/>
              </w:rPr>
              <w:t>df</w:t>
            </w:r>
          </w:p>
        </w:tc>
        <w:tc>
          <w:tcPr>
            <w:tcW w:w="1000" w:type="dxa"/>
          </w:tcPr>
          <w:p w14:paraId="1F4B07B0" w14:textId="77777777" w:rsidR="000C74FA" w:rsidRDefault="00EA45B7" w:rsidP="0065645E">
            <w:pPr>
              <w:jc w:val="center"/>
            </w:pPr>
            <w:r>
              <w:rPr>
                <w:b/>
                <w:bCs/>
              </w:rPr>
              <w:t>p</w:t>
            </w:r>
          </w:p>
        </w:tc>
        <w:tc>
          <w:tcPr>
            <w:tcW w:w="900" w:type="dxa"/>
          </w:tcPr>
          <w:p w14:paraId="1C72B2B9" w14:textId="77777777" w:rsidR="000C74FA" w:rsidRDefault="00EA45B7" w:rsidP="0065645E">
            <w:pPr>
              <w:jc w:val="center"/>
            </w:pPr>
            <w:r>
              <w:rPr>
                <w:b/>
                <w:bCs/>
              </w:rPr>
              <w:t>N</w:t>
            </w:r>
          </w:p>
        </w:tc>
      </w:tr>
      <w:tr w:rsidR="000C74FA" w14:paraId="0F61A3EB" w14:textId="77777777" w:rsidTr="00C74E00">
        <w:tc>
          <w:tcPr>
            <w:tcW w:w="4400" w:type="dxa"/>
          </w:tcPr>
          <w:p w14:paraId="4A674878" w14:textId="77777777" w:rsidR="000C74FA" w:rsidRDefault="00EA45B7" w:rsidP="0065645E">
            <w:r>
              <w:t>AI Exposure band × Role type</w:t>
            </w:r>
          </w:p>
        </w:tc>
        <w:tc>
          <w:tcPr>
            <w:tcW w:w="1150" w:type="dxa"/>
          </w:tcPr>
          <w:p w14:paraId="77540A9E" w14:textId="77777777" w:rsidR="000C74FA" w:rsidRDefault="00EA45B7" w:rsidP="0065645E">
            <w:pPr>
              <w:jc w:val="center"/>
            </w:pPr>
            <w:r>
              <w:t>1.744</w:t>
            </w:r>
          </w:p>
        </w:tc>
        <w:tc>
          <w:tcPr>
            <w:tcW w:w="700" w:type="dxa"/>
          </w:tcPr>
          <w:p w14:paraId="6E28463B" w14:textId="77777777" w:rsidR="000C74FA" w:rsidRDefault="00EA45B7" w:rsidP="0065645E">
            <w:pPr>
              <w:jc w:val="center"/>
            </w:pPr>
            <w:r>
              <w:t>6</w:t>
            </w:r>
          </w:p>
        </w:tc>
        <w:tc>
          <w:tcPr>
            <w:tcW w:w="1000" w:type="dxa"/>
          </w:tcPr>
          <w:p w14:paraId="1A1B48EF" w14:textId="77777777" w:rsidR="000C74FA" w:rsidRDefault="00EA45B7" w:rsidP="0065645E">
            <w:pPr>
              <w:jc w:val="center"/>
            </w:pPr>
            <w:r>
              <w:t>.942</w:t>
            </w:r>
          </w:p>
        </w:tc>
        <w:tc>
          <w:tcPr>
            <w:tcW w:w="900" w:type="dxa"/>
          </w:tcPr>
          <w:p w14:paraId="23C9CA46" w14:textId="77777777" w:rsidR="000C74FA" w:rsidRDefault="00EA45B7" w:rsidP="0065645E">
            <w:pPr>
              <w:jc w:val="center"/>
            </w:pPr>
            <w:r>
              <w:t>150</w:t>
            </w:r>
          </w:p>
        </w:tc>
      </w:tr>
      <w:tr w:rsidR="000C74FA" w14:paraId="49A543F7" w14:textId="77777777" w:rsidTr="00C74E00">
        <w:tc>
          <w:tcPr>
            <w:tcW w:w="4400" w:type="dxa"/>
          </w:tcPr>
          <w:p w14:paraId="2FDA2299" w14:textId="77777777" w:rsidR="000C74FA" w:rsidRDefault="00EA45B7" w:rsidP="0065645E">
            <w:r>
              <w:t>Job Security band × Role type</w:t>
            </w:r>
          </w:p>
        </w:tc>
        <w:tc>
          <w:tcPr>
            <w:tcW w:w="1150" w:type="dxa"/>
          </w:tcPr>
          <w:p w14:paraId="5E6E1236" w14:textId="77777777" w:rsidR="000C74FA" w:rsidRDefault="00EA45B7" w:rsidP="0065645E">
            <w:pPr>
              <w:jc w:val="center"/>
            </w:pPr>
            <w:r>
              <w:t>3.245</w:t>
            </w:r>
          </w:p>
        </w:tc>
        <w:tc>
          <w:tcPr>
            <w:tcW w:w="700" w:type="dxa"/>
          </w:tcPr>
          <w:p w14:paraId="3FBD7829" w14:textId="77777777" w:rsidR="000C74FA" w:rsidRDefault="00EA45B7" w:rsidP="0065645E">
            <w:pPr>
              <w:jc w:val="center"/>
            </w:pPr>
            <w:r>
              <w:t>6</w:t>
            </w:r>
          </w:p>
        </w:tc>
        <w:tc>
          <w:tcPr>
            <w:tcW w:w="1000" w:type="dxa"/>
          </w:tcPr>
          <w:p w14:paraId="62B78EDD" w14:textId="77777777" w:rsidR="000C74FA" w:rsidRDefault="00EA45B7" w:rsidP="0065645E">
            <w:pPr>
              <w:jc w:val="center"/>
            </w:pPr>
            <w:r>
              <w:t>.777</w:t>
            </w:r>
          </w:p>
        </w:tc>
        <w:tc>
          <w:tcPr>
            <w:tcW w:w="900" w:type="dxa"/>
          </w:tcPr>
          <w:p w14:paraId="36F0A98C" w14:textId="77777777" w:rsidR="000C74FA" w:rsidRDefault="00EA45B7" w:rsidP="0065645E">
            <w:pPr>
              <w:jc w:val="center"/>
            </w:pPr>
            <w:r>
              <w:t>150</w:t>
            </w:r>
          </w:p>
        </w:tc>
      </w:tr>
      <w:tr w:rsidR="000C74FA" w14:paraId="17F0EFE4" w14:textId="77777777" w:rsidTr="00C74E00">
        <w:tc>
          <w:tcPr>
            <w:tcW w:w="4400" w:type="dxa"/>
          </w:tcPr>
          <w:p w14:paraId="642D27FB" w14:textId="77777777" w:rsidR="000C74FA" w:rsidRDefault="00EA45B7" w:rsidP="0065645E">
            <w:r>
              <w:t>Job Security band × Region</w:t>
            </w:r>
          </w:p>
        </w:tc>
        <w:tc>
          <w:tcPr>
            <w:tcW w:w="1150" w:type="dxa"/>
          </w:tcPr>
          <w:p w14:paraId="3363AC70" w14:textId="77777777" w:rsidR="000C74FA" w:rsidRDefault="00EA45B7" w:rsidP="0065645E">
            <w:pPr>
              <w:jc w:val="center"/>
            </w:pPr>
            <w:r>
              <w:t>1.771</w:t>
            </w:r>
          </w:p>
        </w:tc>
        <w:tc>
          <w:tcPr>
            <w:tcW w:w="700" w:type="dxa"/>
          </w:tcPr>
          <w:p w14:paraId="11DB1FE1" w14:textId="77777777" w:rsidR="000C74FA" w:rsidRDefault="00EA45B7" w:rsidP="0065645E">
            <w:pPr>
              <w:jc w:val="center"/>
            </w:pPr>
            <w:r>
              <w:t>4</w:t>
            </w:r>
          </w:p>
        </w:tc>
        <w:tc>
          <w:tcPr>
            <w:tcW w:w="1000" w:type="dxa"/>
          </w:tcPr>
          <w:p w14:paraId="1E62B064" w14:textId="77777777" w:rsidR="000C74FA" w:rsidRDefault="00EA45B7" w:rsidP="0065645E">
            <w:pPr>
              <w:jc w:val="center"/>
            </w:pPr>
            <w:r>
              <w:t>.778</w:t>
            </w:r>
          </w:p>
        </w:tc>
        <w:tc>
          <w:tcPr>
            <w:tcW w:w="900" w:type="dxa"/>
          </w:tcPr>
          <w:p w14:paraId="4B15A1E7" w14:textId="77777777" w:rsidR="000C74FA" w:rsidRDefault="00EA45B7" w:rsidP="0065645E">
            <w:pPr>
              <w:jc w:val="center"/>
            </w:pPr>
            <w:r>
              <w:t>150</w:t>
            </w:r>
          </w:p>
        </w:tc>
      </w:tr>
    </w:tbl>
    <w:p w14:paraId="6D95104C" w14:textId="1B57CA97" w:rsidR="000C74FA" w:rsidRDefault="00EA45B7" w:rsidP="0065645E">
      <w:r>
        <w:rPr>
          <w:i/>
          <w:iCs/>
          <w:sz w:val="20"/>
          <w:szCs w:val="20"/>
        </w:rPr>
        <w:t>Note. The two role-type tables had &gt;20% of cells with expected count &lt;5; interpret with caution.</w:t>
      </w:r>
    </w:p>
    <w:p w14:paraId="4B928CBE" w14:textId="7C62C4C5" w:rsidR="00B55417" w:rsidRDefault="00B55417" w:rsidP="0065645E">
      <w:pPr>
        <w:pStyle w:val="Caption"/>
        <w:keepNext/>
        <w:spacing w:after="160"/>
      </w:pPr>
      <w:bookmarkStart w:id="128" w:name="_Toc241205900"/>
      <w:r>
        <w:t>Table 4.</w:t>
      </w:r>
      <w:fldSimple w:instr=" SEQ Table \* ARABIC ">
        <w:r w:rsidR="00817DCA">
          <w:rPr>
            <w:noProof/>
          </w:rPr>
          <w:t>10</w:t>
        </w:r>
      </w:fldSimple>
      <w:r>
        <w:t xml:space="preserve">: </w:t>
      </w:r>
      <w:r w:rsidRPr="007A233A">
        <w:t>Support strategies ranked by perceived importance</w:t>
      </w:r>
      <w:bookmarkEnd w:id="128"/>
    </w:p>
    <w:tbl>
      <w:tblPr>
        <w:tblStyle w:val="TableGrid"/>
        <w:tblW w:w="9000" w:type="dxa"/>
        <w:tblLook w:val="04A0" w:firstRow="1" w:lastRow="0" w:firstColumn="1" w:lastColumn="0" w:noHBand="0" w:noVBand="1"/>
      </w:tblPr>
      <w:tblGrid>
        <w:gridCol w:w="6600"/>
        <w:gridCol w:w="2400"/>
      </w:tblGrid>
      <w:tr w:rsidR="000C74FA" w14:paraId="3714E78F" w14:textId="77777777" w:rsidTr="00B55417">
        <w:tc>
          <w:tcPr>
            <w:tcW w:w="6600" w:type="dxa"/>
          </w:tcPr>
          <w:p w14:paraId="0A9F3637" w14:textId="77777777" w:rsidR="000C74FA" w:rsidRDefault="00EA45B7" w:rsidP="0065645E">
            <w:r>
              <w:rPr>
                <w:b/>
                <w:bCs/>
              </w:rPr>
              <w:t>Support strategy</w:t>
            </w:r>
          </w:p>
        </w:tc>
        <w:tc>
          <w:tcPr>
            <w:tcW w:w="2400" w:type="dxa"/>
          </w:tcPr>
          <w:p w14:paraId="18EF802C" w14:textId="77777777" w:rsidR="000C74FA" w:rsidRDefault="00EA45B7" w:rsidP="0065645E">
            <w:pPr>
              <w:jc w:val="center"/>
            </w:pPr>
            <w:r>
              <w:rPr>
                <w:b/>
                <w:bCs/>
              </w:rPr>
              <w:t>% Important / Very important</w:t>
            </w:r>
          </w:p>
        </w:tc>
      </w:tr>
      <w:tr w:rsidR="000C74FA" w14:paraId="3794E0F1" w14:textId="77777777" w:rsidTr="00B55417">
        <w:tc>
          <w:tcPr>
            <w:tcW w:w="6600" w:type="dxa"/>
          </w:tcPr>
          <w:p w14:paraId="38042F0B" w14:textId="77777777" w:rsidR="000C74FA" w:rsidRDefault="00EA45B7" w:rsidP="0065645E">
            <w:r>
              <w:t>Regular, structured training on new AI tools</w:t>
            </w:r>
          </w:p>
        </w:tc>
        <w:tc>
          <w:tcPr>
            <w:tcW w:w="2400" w:type="dxa"/>
          </w:tcPr>
          <w:p w14:paraId="138D8786" w14:textId="77777777" w:rsidR="000C74FA" w:rsidRDefault="00EA45B7" w:rsidP="0065645E">
            <w:pPr>
              <w:jc w:val="center"/>
            </w:pPr>
            <w:r>
              <w:t>87.8</w:t>
            </w:r>
          </w:p>
        </w:tc>
      </w:tr>
      <w:tr w:rsidR="000C74FA" w14:paraId="79DE40B0" w14:textId="77777777" w:rsidTr="00B55417">
        <w:tc>
          <w:tcPr>
            <w:tcW w:w="6600" w:type="dxa"/>
          </w:tcPr>
          <w:p w14:paraId="65865F68" w14:textId="77777777" w:rsidR="000C74FA" w:rsidRDefault="00EA45B7" w:rsidP="0065645E">
            <w:r>
              <w:t>Transparent communication about AI’s impact on roles</w:t>
            </w:r>
          </w:p>
        </w:tc>
        <w:tc>
          <w:tcPr>
            <w:tcW w:w="2400" w:type="dxa"/>
          </w:tcPr>
          <w:p w14:paraId="6F06FB29" w14:textId="77777777" w:rsidR="000C74FA" w:rsidRDefault="00EA45B7" w:rsidP="0065645E">
            <w:pPr>
              <w:jc w:val="center"/>
            </w:pPr>
            <w:r>
              <w:t>84.1</w:t>
            </w:r>
          </w:p>
        </w:tc>
      </w:tr>
      <w:tr w:rsidR="000C74FA" w14:paraId="0FA12372" w14:textId="77777777" w:rsidTr="00B55417">
        <w:tc>
          <w:tcPr>
            <w:tcW w:w="6600" w:type="dxa"/>
          </w:tcPr>
          <w:p w14:paraId="5E64963F" w14:textId="77777777" w:rsidR="000C74FA" w:rsidRDefault="00EA45B7" w:rsidP="0065645E">
            <w:r>
              <w:lastRenderedPageBreak/>
              <w:t>Reskilling / redeployment opportunities</w:t>
            </w:r>
          </w:p>
        </w:tc>
        <w:tc>
          <w:tcPr>
            <w:tcW w:w="2400" w:type="dxa"/>
          </w:tcPr>
          <w:p w14:paraId="53E4E7E5" w14:textId="77777777" w:rsidR="000C74FA" w:rsidRDefault="00EA45B7" w:rsidP="0065645E">
            <w:pPr>
              <w:jc w:val="center"/>
            </w:pPr>
            <w:r>
              <w:t>80.9</w:t>
            </w:r>
          </w:p>
        </w:tc>
      </w:tr>
      <w:tr w:rsidR="000C74FA" w14:paraId="547CFE0D" w14:textId="77777777" w:rsidTr="00B55417">
        <w:tc>
          <w:tcPr>
            <w:tcW w:w="6600" w:type="dxa"/>
          </w:tcPr>
          <w:p w14:paraId="33D98B6E" w14:textId="77777777" w:rsidR="000C74FA" w:rsidRDefault="00EA45B7" w:rsidP="0065645E">
            <w:r>
              <w:t>Commitment to retaining staff, avoiding redundancies</w:t>
            </w:r>
          </w:p>
        </w:tc>
        <w:tc>
          <w:tcPr>
            <w:tcW w:w="2400" w:type="dxa"/>
          </w:tcPr>
          <w:p w14:paraId="3BC6CB96" w14:textId="77777777" w:rsidR="000C74FA" w:rsidRDefault="00EA45B7" w:rsidP="0065645E">
            <w:pPr>
              <w:jc w:val="center"/>
            </w:pPr>
            <w:r>
              <w:t>79.5</w:t>
            </w:r>
          </w:p>
        </w:tc>
      </w:tr>
      <w:tr w:rsidR="000C74FA" w14:paraId="761F0AAC" w14:textId="77777777" w:rsidTr="00B55417">
        <w:tc>
          <w:tcPr>
            <w:tcW w:w="6600" w:type="dxa"/>
          </w:tcPr>
          <w:p w14:paraId="5A2B1A47" w14:textId="77777777" w:rsidR="000C74FA" w:rsidRDefault="00EA45B7" w:rsidP="0065645E">
            <w:r>
              <w:t>Emotional / wellbeing support during change</w:t>
            </w:r>
          </w:p>
        </w:tc>
        <w:tc>
          <w:tcPr>
            <w:tcW w:w="2400" w:type="dxa"/>
          </w:tcPr>
          <w:p w14:paraId="429C02AA" w14:textId="77777777" w:rsidR="000C74FA" w:rsidRDefault="00EA45B7" w:rsidP="0065645E">
            <w:pPr>
              <w:jc w:val="center"/>
            </w:pPr>
            <w:r>
              <w:t>78.3</w:t>
            </w:r>
          </w:p>
        </w:tc>
      </w:tr>
      <w:tr w:rsidR="000C74FA" w14:paraId="47E5AF8D" w14:textId="77777777" w:rsidTr="00B55417">
        <w:tc>
          <w:tcPr>
            <w:tcW w:w="6600" w:type="dxa"/>
          </w:tcPr>
          <w:p w14:paraId="1FE95D4D" w14:textId="77777777" w:rsidR="000C74FA" w:rsidRDefault="00EA45B7" w:rsidP="0065645E">
            <w:r>
              <w:t>Recognising and rewarding new skills</w:t>
            </w:r>
          </w:p>
        </w:tc>
        <w:tc>
          <w:tcPr>
            <w:tcW w:w="2400" w:type="dxa"/>
          </w:tcPr>
          <w:p w14:paraId="56AD0D57" w14:textId="77777777" w:rsidR="000C74FA" w:rsidRDefault="00EA45B7" w:rsidP="0065645E">
            <w:pPr>
              <w:jc w:val="center"/>
            </w:pPr>
            <w:r>
              <w:t>77.0</w:t>
            </w:r>
          </w:p>
        </w:tc>
      </w:tr>
      <w:tr w:rsidR="000C74FA" w14:paraId="32DC3D89" w14:textId="77777777" w:rsidTr="00B55417">
        <w:tc>
          <w:tcPr>
            <w:tcW w:w="6600" w:type="dxa"/>
          </w:tcPr>
          <w:p w14:paraId="518C921B" w14:textId="77777777" w:rsidR="000C74FA" w:rsidRDefault="00EA45B7" w:rsidP="0065645E">
            <w:r>
              <w:t>Career development and coaching support</w:t>
            </w:r>
          </w:p>
        </w:tc>
        <w:tc>
          <w:tcPr>
            <w:tcW w:w="2400" w:type="dxa"/>
          </w:tcPr>
          <w:p w14:paraId="18CE0681" w14:textId="77777777" w:rsidR="000C74FA" w:rsidRDefault="00EA45B7" w:rsidP="0065645E">
            <w:pPr>
              <w:jc w:val="center"/>
            </w:pPr>
            <w:r>
              <w:t>74.0</w:t>
            </w:r>
          </w:p>
        </w:tc>
      </w:tr>
      <w:tr w:rsidR="000C74FA" w14:paraId="794156C3" w14:textId="77777777" w:rsidTr="00B55417">
        <w:tc>
          <w:tcPr>
            <w:tcW w:w="6600" w:type="dxa"/>
          </w:tcPr>
          <w:p w14:paraId="46316CDD" w14:textId="77777777" w:rsidR="000C74FA" w:rsidRDefault="00EA45B7" w:rsidP="0065645E">
            <w:r>
              <w:t>Involving employees in AI adoption decisions</w:t>
            </w:r>
          </w:p>
        </w:tc>
        <w:tc>
          <w:tcPr>
            <w:tcW w:w="2400" w:type="dxa"/>
          </w:tcPr>
          <w:p w14:paraId="712A27AF" w14:textId="77777777" w:rsidR="000C74FA" w:rsidRDefault="00EA45B7" w:rsidP="0065645E">
            <w:pPr>
              <w:jc w:val="center"/>
            </w:pPr>
            <w:r>
              <w:t>73.0</w:t>
            </w:r>
          </w:p>
        </w:tc>
      </w:tr>
    </w:tbl>
    <w:p w14:paraId="5AAA7026" w14:textId="77777777" w:rsidR="000C74FA" w:rsidRDefault="00EA45B7" w:rsidP="0065645E">
      <w:r>
        <w:rPr>
          <w:i/>
          <w:iCs/>
          <w:sz w:val="20"/>
          <w:szCs w:val="20"/>
        </w:rPr>
        <w:t>Note. Valid percentages (“Don’t know” excluded).</w:t>
      </w:r>
    </w:p>
    <w:p w14:paraId="579D3EA4" w14:textId="77777777" w:rsidR="000C74FA" w:rsidRDefault="00EA45B7" w:rsidP="0065645E">
      <w:pPr>
        <w:pStyle w:val="Heading2"/>
        <w:spacing w:before="0" w:after="160"/>
      </w:pPr>
      <w:bookmarkStart w:id="129" w:name="_Toc239988573"/>
      <w:bookmarkStart w:id="130" w:name="_Toc241204848"/>
      <w:r>
        <w:t>4.10 Summary of Findings</w:t>
      </w:r>
      <w:bookmarkEnd w:id="129"/>
      <w:bookmarkEnd w:id="130"/>
    </w:p>
    <w:p w14:paraId="69061883" w14:textId="77777777" w:rsidR="00817DCA" w:rsidRDefault="00817DCA" w:rsidP="0065645E">
      <w:r>
        <w:t>The analysis generated a clear and consistent picture. Employees feel moderately to highly exposed to AI, and that exposure is not found to be statistically correlated with, regressed on, ANOVAed on or chi-squared on role identity disruption, job confidence or perceived job security. There is one significant relationship between the variables: the higher perceived job security, the higher the organisational support. Table 4.11 presents each hypothesis along with whether or not it is supported by the data.</w:t>
      </w:r>
    </w:p>
    <w:p w14:paraId="4BC3D5EF" w14:textId="4883D415" w:rsidR="000C74FA" w:rsidRDefault="00817DCA" w:rsidP="0065645E">
      <w:r>
        <w:t>For each of the research objectives, Objective 1 is addressed by the finding that average level of exposure to AI is moderate-to-high, Objective 2 and 3 are addressed by the finding that the links between exposure and role identity, confidence and security are not significantly moderated by organisational support, and Objective 4 is addressed by the finding that organisational support directly positively affects job security, which is not significantly moderated by the links between exposure and role identity, confidence and security. Objective 5 is addressed by the ranking of support strategies in Table 4.10. No directional relationships were seen as in the earlier chapters and Chapter 5 discusses the implications of this. When combined with the findings of Włoch, Śledziewska and Rożynek (2024) demonstrating the weak linkage between the exposure to AI and the perceived threat, and those of Giering and Kirchner (2025) and Nesindande, Saurombe and Joseph (2024) showing that the psychological impact of AI at work is sector and context-dependent, the present results suggest that the psychological experience of AI at work is more attributable to the level of support provided to workers by their respective organisations than to the actual amount of AI exposure.</w:t>
      </w:r>
    </w:p>
    <w:p w14:paraId="6DF3F071" w14:textId="174BF877" w:rsidR="00817DCA" w:rsidRDefault="00817DCA" w:rsidP="0065645E">
      <w:pPr>
        <w:pStyle w:val="Caption"/>
        <w:keepNext/>
        <w:spacing w:after="160"/>
      </w:pPr>
      <w:bookmarkStart w:id="131" w:name="_Toc241205901"/>
      <w:r>
        <w:lastRenderedPageBreak/>
        <w:t>Table 4.</w:t>
      </w:r>
      <w:fldSimple w:instr=" SEQ Table \* ARABIC ">
        <w:r>
          <w:rPr>
            <w:noProof/>
          </w:rPr>
          <w:t>11</w:t>
        </w:r>
      </w:fldSimple>
      <w:r>
        <w:t xml:space="preserve">: </w:t>
      </w:r>
      <w:r w:rsidRPr="00FE2059">
        <w:t>Summary of hypothesis testing</w:t>
      </w:r>
      <w:bookmarkEnd w:id="131"/>
    </w:p>
    <w:tbl>
      <w:tblPr>
        <w:tblStyle w:val="TableGrid"/>
        <w:tblW w:w="9000" w:type="dxa"/>
        <w:tblLook w:val="04A0" w:firstRow="1" w:lastRow="0" w:firstColumn="1" w:lastColumn="0" w:noHBand="0" w:noVBand="1"/>
      </w:tblPr>
      <w:tblGrid>
        <w:gridCol w:w="1000"/>
        <w:gridCol w:w="4600"/>
        <w:gridCol w:w="2100"/>
        <w:gridCol w:w="1300"/>
      </w:tblGrid>
      <w:tr w:rsidR="000C74FA" w14:paraId="3821671C" w14:textId="77777777" w:rsidTr="00C43F6B">
        <w:tc>
          <w:tcPr>
            <w:tcW w:w="1000" w:type="dxa"/>
          </w:tcPr>
          <w:p w14:paraId="32F30A2A" w14:textId="77777777" w:rsidR="000C74FA" w:rsidRDefault="00EA45B7" w:rsidP="0065645E">
            <w:r>
              <w:rPr>
                <w:b/>
                <w:bCs/>
              </w:rPr>
              <w:t>H</w:t>
            </w:r>
          </w:p>
        </w:tc>
        <w:tc>
          <w:tcPr>
            <w:tcW w:w="4600" w:type="dxa"/>
          </w:tcPr>
          <w:p w14:paraId="30D9CD04" w14:textId="77777777" w:rsidR="000C74FA" w:rsidRDefault="00EA45B7" w:rsidP="0065645E">
            <w:pPr>
              <w:jc w:val="center"/>
            </w:pPr>
            <w:r>
              <w:rPr>
                <w:b/>
                <w:bCs/>
              </w:rPr>
              <w:t>Statement</w:t>
            </w:r>
          </w:p>
        </w:tc>
        <w:tc>
          <w:tcPr>
            <w:tcW w:w="2100" w:type="dxa"/>
          </w:tcPr>
          <w:p w14:paraId="2E9AF18A" w14:textId="77777777" w:rsidR="000C74FA" w:rsidRDefault="00EA45B7" w:rsidP="0065645E">
            <w:pPr>
              <w:jc w:val="center"/>
            </w:pPr>
            <w:r>
              <w:rPr>
                <w:b/>
                <w:bCs/>
              </w:rPr>
              <w:t>Key result</w:t>
            </w:r>
          </w:p>
        </w:tc>
        <w:tc>
          <w:tcPr>
            <w:tcW w:w="1300" w:type="dxa"/>
          </w:tcPr>
          <w:p w14:paraId="093101DE" w14:textId="77777777" w:rsidR="000C74FA" w:rsidRDefault="00EA45B7" w:rsidP="0065645E">
            <w:pPr>
              <w:jc w:val="center"/>
            </w:pPr>
            <w:r>
              <w:rPr>
                <w:b/>
                <w:bCs/>
              </w:rPr>
              <w:t>Decision</w:t>
            </w:r>
          </w:p>
        </w:tc>
      </w:tr>
      <w:tr w:rsidR="000C74FA" w14:paraId="18A06712" w14:textId="77777777" w:rsidTr="00C43F6B">
        <w:tc>
          <w:tcPr>
            <w:tcW w:w="1000" w:type="dxa"/>
          </w:tcPr>
          <w:p w14:paraId="747D5F41" w14:textId="77777777" w:rsidR="000C74FA" w:rsidRDefault="00EA45B7" w:rsidP="0065645E">
            <w:r>
              <w:t>H1</w:t>
            </w:r>
          </w:p>
        </w:tc>
        <w:tc>
          <w:tcPr>
            <w:tcW w:w="4600" w:type="dxa"/>
          </w:tcPr>
          <w:p w14:paraId="08BC48C3" w14:textId="77777777" w:rsidR="000C74FA" w:rsidRDefault="00EA45B7" w:rsidP="0065645E">
            <w:pPr>
              <w:jc w:val="center"/>
            </w:pPr>
            <w:r>
              <w:t>Higher AI exposure → higher role identity disruption</w:t>
            </w:r>
          </w:p>
        </w:tc>
        <w:tc>
          <w:tcPr>
            <w:tcW w:w="2100" w:type="dxa"/>
          </w:tcPr>
          <w:p w14:paraId="3A4015F7" w14:textId="77777777" w:rsidR="000C74FA" w:rsidRDefault="00EA45B7" w:rsidP="0065645E">
            <w:pPr>
              <w:jc w:val="center"/>
            </w:pPr>
            <w:r>
              <w:t>r=.019; β=.019, p=.823</w:t>
            </w:r>
          </w:p>
        </w:tc>
        <w:tc>
          <w:tcPr>
            <w:tcW w:w="1300" w:type="dxa"/>
          </w:tcPr>
          <w:p w14:paraId="47977641" w14:textId="77777777" w:rsidR="000C74FA" w:rsidRDefault="00EA45B7" w:rsidP="0065645E">
            <w:pPr>
              <w:jc w:val="center"/>
            </w:pPr>
            <w:r>
              <w:t>Not supported</w:t>
            </w:r>
          </w:p>
        </w:tc>
      </w:tr>
      <w:tr w:rsidR="000C74FA" w14:paraId="7C4FB36E" w14:textId="77777777" w:rsidTr="00C43F6B">
        <w:tc>
          <w:tcPr>
            <w:tcW w:w="1000" w:type="dxa"/>
          </w:tcPr>
          <w:p w14:paraId="5C9ECDA4" w14:textId="77777777" w:rsidR="000C74FA" w:rsidRDefault="00EA45B7" w:rsidP="0065645E">
            <w:r>
              <w:t>H2</w:t>
            </w:r>
          </w:p>
        </w:tc>
        <w:tc>
          <w:tcPr>
            <w:tcW w:w="4600" w:type="dxa"/>
          </w:tcPr>
          <w:p w14:paraId="5343FDF2" w14:textId="77777777" w:rsidR="000C74FA" w:rsidRDefault="00EA45B7" w:rsidP="0065645E">
            <w:pPr>
              <w:jc w:val="center"/>
            </w:pPr>
            <w:r>
              <w:t>Higher AI exposure → lower job confidence</w:t>
            </w:r>
          </w:p>
        </w:tc>
        <w:tc>
          <w:tcPr>
            <w:tcW w:w="2100" w:type="dxa"/>
          </w:tcPr>
          <w:p w14:paraId="7271FFEF" w14:textId="77777777" w:rsidR="000C74FA" w:rsidRDefault="00EA45B7" w:rsidP="0065645E">
            <w:pPr>
              <w:jc w:val="center"/>
            </w:pPr>
            <w:r>
              <w:t>r=.102; β=.106, p=.199</w:t>
            </w:r>
          </w:p>
        </w:tc>
        <w:tc>
          <w:tcPr>
            <w:tcW w:w="1300" w:type="dxa"/>
          </w:tcPr>
          <w:p w14:paraId="1A74578E" w14:textId="77777777" w:rsidR="000C74FA" w:rsidRDefault="00EA45B7" w:rsidP="0065645E">
            <w:pPr>
              <w:jc w:val="center"/>
            </w:pPr>
            <w:r>
              <w:t>Not supported</w:t>
            </w:r>
          </w:p>
        </w:tc>
      </w:tr>
      <w:tr w:rsidR="000C74FA" w14:paraId="574CB59F" w14:textId="77777777" w:rsidTr="00C43F6B">
        <w:tc>
          <w:tcPr>
            <w:tcW w:w="1000" w:type="dxa"/>
          </w:tcPr>
          <w:p w14:paraId="18A382CB" w14:textId="77777777" w:rsidR="000C74FA" w:rsidRDefault="00EA45B7" w:rsidP="0065645E">
            <w:r>
              <w:t>H3</w:t>
            </w:r>
          </w:p>
        </w:tc>
        <w:tc>
          <w:tcPr>
            <w:tcW w:w="4600" w:type="dxa"/>
          </w:tcPr>
          <w:p w14:paraId="53DD54BA" w14:textId="77777777" w:rsidR="000C74FA" w:rsidRDefault="00EA45B7" w:rsidP="0065645E">
            <w:pPr>
              <w:jc w:val="center"/>
            </w:pPr>
            <w:r>
              <w:t>Higher AI exposure → lower perceived job security</w:t>
            </w:r>
          </w:p>
        </w:tc>
        <w:tc>
          <w:tcPr>
            <w:tcW w:w="2100" w:type="dxa"/>
          </w:tcPr>
          <w:p w14:paraId="6D083923" w14:textId="77777777" w:rsidR="000C74FA" w:rsidRDefault="00EA45B7" w:rsidP="0065645E">
            <w:pPr>
              <w:jc w:val="center"/>
            </w:pPr>
            <w:r>
              <w:t>r=.081; β=.080, p=.327</w:t>
            </w:r>
          </w:p>
        </w:tc>
        <w:tc>
          <w:tcPr>
            <w:tcW w:w="1300" w:type="dxa"/>
          </w:tcPr>
          <w:p w14:paraId="6F84DE2F" w14:textId="77777777" w:rsidR="000C74FA" w:rsidRDefault="00EA45B7" w:rsidP="0065645E">
            <w:pPr>
              <w:jc w:val="center"/>
            </w:pPr>
            <w:r>
              <w:t>Not supported</w:t>
            </w:r>
          </w:p>
        </w:tc>
      </w:tr>
      <w:tr w:rsidR="000C74FA" w14:paraId="749A37AD" w14:textId="77777777" w:rsidTr="00C43F6B">
        <w:tc>
          <w:tcPr>
            <w:tcW w:w="1000" w:type="dxa"/>
          </w:tcPr>
          <w:p w14:paraId="34E07B0A" w14:textId="77777777" w:rsidR="000C74FA" w:rsidRDefault="00EA45B7" w:rsidP="0065645E">
            <w:r>
              <w:t>H4</w:t>
            </w:r>
          </w:p>
        </w:tc>
        <w:tc>
          <w:tcPr>
            <w:tcW w:w="4600" w:type="dxa"/>
          </w:tcPr>
          <w:p w14:paraId="22DD0627" w14:textId="638A8821" w:rsidR="000C74FA" w:rsidRDefault="00EA45B7" w:rsidP="0065645E">
            <w:pPr>
              <w:jc w:val="center"/>
            </w:pPr>
            <w:r>
              <w:t>Organisational support moderates the AI</w:t>
            </w:r>
            <w:r w:rsidR="001F2F18">
              <w:t>-</w:t>
            </w:r>
            <w:r>
              <w:t>outcome links</w:t>
            </w:r>
          </w:p>
        </w:tc>
        <w:tc>
          <w:tcPr>
            <w:tcW w:w="2100" w:type="dxa"/>
          </w:tcPr>
          <w:p w14:paraId="1441BFA4" w14:textId="77777777" w:rsidR="000C74FA" w:rsidRDefault="00EA45B7" w:rsidP="0065645E">
            <w:pPr>
              <w:jc w:val="center"/>
            </w:pPr>
            <w:r>
              <w:t>interactions p&gt;.47</w:t>
            </w:r>
          </w:p>
        </w:tc>
        <w:tc>
          <w:tcPr>
            <w:tcW w:w="1300" w:type="dxa"/>
          </w:tcPr>
          <w:p w14:paraId="3961B645" w14:textId="77777777" w:rsidR="000C74FA" w:rsidRDefault="00EA45B7" w:rsidP="0065645E">
            <w:pPr>
              <w:jc w:val="center"/>
            </w:pPr>
            <w:r>
              <w:t>Not supported</w:t>
            </w:r>
          </w:p>
        </w:tc>
      </w:tr>
      <w:tr w:rsidR="000C74FA" w14:paraId="00045CCB" w14:textId="77777777" w:rsidTr="00C43F6B">
        <w:tc>
          <w:tcPr>
            <w:tcW w:w="1000" w:type="dxa"/>
          </w:tcPr>
          <w:p w14:paraId="5B56D40B" w14:textId="7EC371B7" w:rsidR="000C74FA" w:rsidRDefault="001F2F18" w:rsidP="0065645E">
            <w:r>
              <w:t>-</w:t>
            </w:r>
          </w:p>
        </w:tc>
        <w:tc>
          <w:tcPr>
            <w:tcW w:w="4600" w:type="dxa"/>
          </w:tcPr>
          <w:p w14:paraId="2D118EED" w14:textId="77777777" w:rsidR="000C74FA" w:rsidRDefault="00EA45B7" w:rsidP="0065645E">
            <w:pPr>
              <w:jc w:val="center"/>
            </w:pPr>
            <w:r>
              <w:t>Organisational support → higher perceived job security</w:t>
            </w:r>
          </w:p>
        </w:tc>
        <w:tc>
          <w:tcPr>
            <w:tcW w:w="2100" w:type="dxa"/>
          </w:tcPr>
          <w:p w14:paraId="15A4E747" w14:textId="77777777" w:rsidR="000C74FA" w:rsidRDefault="00EA45B7" w:rsidP="0065645E">
            <w:pPr>
              <w:jc w:val="center"/>
            </w:pPr>
            <w:r>
              <w:t>β=.197, p=.016</w:t>
            </w:r>
          </w:p>
        </w:tc>
        <w:tc>
          <w:tcPr>
            <w:tcW w:w="1300" w:type="dxa"/>
          </w:tcPr>
          <w:p w14:paraId="724945B6" w14:textId="77777777" w:rsidR="000C74FA" w:rsidRDefault="00EA45B7" w:rsidP="0065645E">
            <w:pPr>
              <w:jc w:val="center"/>
            </w:pPr>
            <w:r>
              <w:t>Supported</w:t>
            </w:r>
          </w:p>
        </w:tc>
      </w:tr>
    </w:tbl>
    <w:p w14:paraId="527CA6F9" w14:textId="77777777" w:rsidR="002054A0" w:rsidRDefault="002054A0" w:rsidP="0065645E"/>
    <w:p w14:paraId="168EC407" w14:textId="77777777" w:rsidR="002054A0" w:rsidRDefault="002054A0" w:rsidP="0065645E"/>
    <w:p w14:paraId="42688D05" w14:textId="131E9034" w:rsidR="000C74FA" w:rsidRDefault="00EA45B7" w:rsidP="0065645E">
      <w:r>
        <w:br w:type="page"/>
      </w:r>
    </w:p>
    <w:p w14:paraId="3FF6D847" w14:textId="77777777" w:rsidR="000C74FA" w:rsidRDefault="00EA45B7" w:rsidP="0065645E">
      <w:pPr>
        <w:pStyle w:val="Heading1"/>
        <w:spacing w:before="0"/>
      </w:pPr>
      <w:bookmarkStart w:id="132" w:name="_Toc239988574"/>
      <w:bookmarkStart w:id="133" w:name="_Toc241204849"/>
      <w:r>
        <w:lastRenderedPageBreak/>
        <w:t>Chapter 5: Conclusions and Recommendations</w:t>
      </w:r>
      <w:bookmarkEnd w:id="132"/>
      <w:bookmarkEnd w:id="133"/>
    </w:p>
    <w:p w14:paraId="7BD3ECDD" w14:textId="77777777" w:rsidR="000C74FA" w:rsidRDefault="00EA45B7" w:rsidP="0065645E">
      <w:pPr>
        <w:pStyle w:val="Heading2"/>
        <w:spacing w:before="0" w:after="160"/>
      </w:pPr>
      <w:bookmarkStart w:id="134" w:name="_Toc239988575"/>
      <w:bookmarkStart w:id="135" w:name="_Toc241204850"/>
      <w:r>
        <w:t>5.1 Introduction</w:t>
      </w:r>
      <w:bookmarkEnd w:id="134"/>
      <w:bookmarkEnd w:id="135"/>
    </w:p>
    <w:p w14:paraId="0C32C8A8" w14:textId="5245254C" w:rsidR="000C74FA" w:rsidRDefault="00C43F6B" w:rsidP="0065645E">
      <w:r w:rsidRPr="00C43F6B">
        <w:t xml:space="preserve">The last chapter synthesizes the results of the study and interprets them. It restates the goal of research, highlights the major findings in relation to each of the five research goals, summarizes the contribution this research makes to knowledge and a set of practical recommendations for retail banking organisations, and concludes by noting the limitations of the research and suggesting directions for future research. The overall objective was to examine the role identity, job confidence and perceived job security of retail banking staff in Wales and South West England affected by workplace change enabled by AI, and to examine the role of organisational support as a moderator of that impact. This goal was achieved by conducting a positivist, deductive, quantitative survey involving 150 employees and </w:t>
      </w:r>
      <w:r w:rsidR="00ED515D" w:rsidRPr="00C43F6B">
        <w:t>analysing</w:t>
      </w:r>
      <w:r w:rsidRPr="00C43F6B">
        <w:t xml:space="preserve"> it through descriptive statistics, correlation, multiple regression, one-way ANOVA and chi square tests in SPSS.</w:t>
      </w:r>
    </w:p>
    <w:p w14:paraId="13489DF1" w14:textId="77777777" w:rsidR="000C74FA" w:rsidRDefault="00EA45B7" w:rsidP="0065645E">
      <w:pPr>
        <w:pStyle w:val="Heading2"/>
        <w:spacing w:before="0" w:after="160"/>
      </w:pPr>
      <w:bookmarkStart w:id="136" w:name="_Toc239988576"/>
      <w:bookmarkStart w:id="137" w:name="_Toc241204851"/>
      <w:r>
        <w:t>5.2 Conclusions</w:t>
      </w:r>
      <w:bookmarkEnd w:id="136"/>
      <w:bookmarkEnd w:id="137"/>
    </w:p>
    <w:p w14:paraId="74DCCEB8" w14:textId="77777777" w:rsidR="00C43F6B" w:rsidRDefault="00C43F6B" w:rsidP="0065645E">
      <w:r>
        <w:t>The study had five objectives, which have been discussed in Chapter 4. The conclusions are presented in a list of objectives, starting with the first objective presented in the list of research questions, followed by the conclusion for that objective and then onto the next objective.</w:t>
      </w:r>
    </w:p>
    <w:p w14:paraId="55F35916" w14:textId="77777777" w:rsidR="00C43F6B" w:rsidRDefault="00C43F6B" w:rsidP="0065645E">
      <w:r>
        <w:t>The first goal was to determine the level of exposure of retail banking workers in the region to AI-driven change. Evidence indicates that exposure is moderate to high. The AI exposure scale was the highest average of all perception scores (M = 3.48, on a five-point scale), with the majority agreeing that the use of AI tools in their work is increasing and will continue to grow in the future. The task exposure to generative AI in financial services is reflected in the high exposure estimates reported here, which are consistent with the estimates reported by Gmyrek, Berg and Bescond (2023) in their analysis of the potential impact of generative AI on task exposure across jobs and occupations globally.</w:t>
      </w:r>
    </w:p>
    <w:p w14:paraId="73AD7EBA" w14:textId="77777777" w:rsidR="00C43F6B" w:rsidRDefault="00C43F6B" w:rsidP="0065645E">
      <w:r>
        <w:t>The second aim was to investigate the implications of the use of AI on employee role identity. In contrast to what was expected in the literature, there was no significant association between perceived AI exposure and role identity disruption (r = .019; β = .019, p = .823). Abdullahi et al. (2026) investigate the relationship between AI threat perception and role identity and find that AI threat and exposure are different constructively and empirically, and that AI exposure might not fully reflect the appraisal process through which identity threat occurs, which could help explain the lack of association between the two in this study. H1 was thus not accepted.</w:t>
      </w:r>
    </w:p>
    <w:p w14:paraId="61E38853" w14:textId="77777777" w:rsidR="00C43F6B" w:rsidRDefault="00C43F6B" w:rsidP="0065645E">
      <w:r>
        <w:lastRenderedPageBreak/>
        <w:t>The third goal explored the connection between AI adoption and job confidence, as well as job security. Again, there were no significant relationships between AI exposure and job confidence r = .102, p = .215, or perceived job security r = .081, p = .323; nor were either of these relationships significant in the regression models. No evidence was found for support of hypotheses H2 and H3. As measured by downstream wellbeing outcomes, we find that it is the affective appraisal of AI, anxiety specifically, and not exposure to AI itself, which explains the relationship between AI and wellbeing outcomes among service industry workers (Feng et al., 2025), while also suggesting that exposure to AI may be linked to wellbeing outcomes independent of psychological threat. It is at odds with the popular narrative about automation threatening jobs, which is so pervasive that it is a dominant theme in much popular discussion (Kellogg, Valentine and Christin, 2020).</w:t>
      </w:r>
    </w:p>
    <w:p w14:paraId="70F1C193" w14:textId="4F4CB8A4" w:rsidR="00C43F6B" w:rsidRDefault="00C43F6B" w:rsidP="0065645E">
      <w:r>
        <w:t xml:space="preserve">The fourth objective </w:t>
      </w:r>
      <w:r w:rsidR="00ED515D">
        <w:t>analysed</w:t>
      </w:r>
      <w:r>
        <w:t xml:space="preserve"> the moderating effect of organisational support in the psychological consequences of AI change. Hypothesis H4 was not supported as the interaction between AI exposure and organisational support was not significant for any of the three outcomes. However, greater organisational support significantly predicted greater perceived job security (β = .197, p = .016). Similarly, Ncube et al. (2025) conclude that HRM interventions have the greatest impact directly on employee levels of security and retention and not directly on the scale of the technological change itself. Organisational support is therefore important as a direct source of security, and that's arguably the most useful thing that the study found, as it suggests that organisations can take steps to provide such support. The finding of the study is also consistent with the findings of Xu et al. (2026) and Mahamoud Hasan et al. (2025) which show that there is a direct link between the implementation of AI in organisations and the change management, both of which in turn positively predict job security.</w:t>
      </w:r>
    </w:p>
    <w:p w14:paraId="059C140D" w14:textId="77777777" w:rsidR="00C43F6B" w:rsidRDefault="00C43F6B" w:rsidP="0065645E">
      <w:r>
        <w:t>The fifth goal was to determine the most preferred employee support strategies. Regular, structured training on new AI tools (87.8%), clear communication about impact of AI on jobs (84.1%) and reskilling/redeployment opportunities (80.9%) were the top three valued. Addressing personalised training-programme design and the potential of generative AI to boost productivity with proper support through training, both cite by Fraile et al. (2023) and by Naqbi, Bahroun and Ahmed (2024) emphasize the need to have a structured and continuous training programme as the most important activity for employees, rather than a one-off induction programme.</w:t>
      </w:r>
    </w:p>
    <w:p w14:paraId="3F86AE14" w14:textId="4FB9DCB6" w:rsidR="000C74FA" w:rsidRDefault="00C43F6B" w:rsidP="0065645E">
      <w:r>
        <w:lastRenderedPageBreak/>
        <w:t>Collectively, the four hypotheses from the literature were not supported, and the data suggested that organisational support was the primary factor impacting employees' security. The main finding is that, for this sample of regions, psychological experiences of AI at work are strongly influenced by the extent to which organisations support these workers and much less by the amount of AI they experience.</w:t>
      </w:r>
    </w:p>
    <w:p w14:paraId="2CD1085D" w14:textId="77777777" w:rsidR="000C74FA" w:rsidRDefault="00EA45B7" w:rsidP="0065645E">
      <w:pPr>
        <w:pStyle w:val="Heading2"/>
        <w:spacing w:before="0" w:after="160"/>
      </w:pPr>
      <w:bookmarkStart w:id="138" w:name="_Toc239988577"/>
      <w:bookmarkStart w:id="139" w:name="_Toc241204852"/>
      <w:r>
        <w:t>5.3 Contribution to Knowledge</w:t>
      </w:r>
      <w:bookmarkEnd w:id="138"/>
      <w:bookmarkEnd w:id="139"/>
    </w:p>
    <w:p w14:paraId="656AD828" w14:textId="77777777" w:rsidR="00AF42F6" w:rsidRDefault="00AF42F6" w:rsidP="0065645E">
      <w:r>
        <w:t>The study has a number of contributions to make. First, it offers local, and sector-specific, empirical insights into a subject that is generally and often speculatively discussed, in line with the Financial Stability Board's assessment (The financial stability implications of artificial intelligence, 2024) and Parliament's investigation into AI in financial services (Parliament.uk, 2024).</w:t>
      </w:r>
    </w:p>
    <w:p w14:paraId="4EF365A6" w14:textId="77777777" w:rsidR="00AF42F6" w:rsidRDefault="00AF42F6" w:rsidP="0065645E">
      <w:r>
        <w:t>Second, the lack of correlation between perceived AI exposure and role identity disruption, low confidence and job insecurity aligns with the technostress and JD-R tradition that views technological change as a demand whose impact is reliant on resources available (Kellogg, Valentine and Christin, 2020; Saleem and Malik, 2023; Buonomo et al., 2023). AI's psychological impact is also more varied and contingent than initially conceptualized by the empirical literature, which is why Jia et al. (2025) come to the same conclusion.</w:t>
      </w:r>
    </w:p>
    <w:p w14:paraId="6A8F7974" w14:textId="77777777" w:rsidR="00AF42F6" w:rsidRDefault="00AF42F6" w:rsidP="0065645E">
      <w:r>
        <w:t>Thirdly, the study highlights the importance of organisational support as a job resource. This strong direct relationship between organizational support and perceived job security aligns with Harunavamwe, Ward and Marange (2025), who consider perceived organizational support as one of the key mechanisms that mitigate technostress in the context of AI. The current study contributes a twist: Support was found to work as a direct determinant of security instead of as a moderator of the impact of AI. Dima et al. (2024), who explore how artificial intelligence impacts human resource activities, also conclude that the HR role influences the security of employees in significant ways, not only by managing demands but also by directly enacting policies and providing support.</w:t>
      </w:r>
    </w:p>
    <w:p w14:paraId="7105B88D" w14:textId="1D33436A" w:rsidR="000C74FA" w:rsidRDefault="00AF42F6" w:rsidP="0065645E">
      <w:r>
        <w:t xml:space="preserve">Another more useful addition is the null results themselves. In the work of Morandini et al. (2023), who explored the effects of AI on workers' skills and wellbeing, they acknowledge that much of the available evidence base is based on studies that were designed to identify and report any meaningful impacts, and that transparently-reported null findings like the ones presented here provide a valuable corrective to this publication bias. The study's documentation </w:t>
      </w:r>
      <w:r>
        <w:lastRenderedPageBreak/>
        <w:t>that psychological strain and exposure did not correlate in a real work setting indicates that an oversimplified story is not true and serves to bring attention back to the organisational factors that do seem to be related to psychological strain.</w:t>
      </w:r>
    </w:p>
    <w:p w14:paraId="0385F6E2" w14:textId="77777777" w:rsidR="000C74FA" w:rsidRDefault="00EA45B7" w:rsidP="0065645E">
      <w:pPr>
        <w:pStyle w:val="Heading2"/>
        <w:spacing w:before="0" w:after="160"/>
      </w:pPr>
      <w:bookmarkStart w:id="140" w:name="_Toc239988578"/>
      <w:bookmarkStart w:id="141" w:name="_Toc241204853"/>
      <w:r>
        <w:t>5.4 Recommendations for Managerial Practice</w:t>
      </w:r>
      <w:bookmarkEnd w:id="140"/>
      <w:bookmarkEnd w:id="141"/>
    </w:p>
    <w:p w14:paraId="71C5BBC1" w14:textId="77777777" w:rsidR="00AF42F6" w:rsidRDefault="00AF42F6" w:rsidP="0065645E">
      <w:r>
        <w:t>The conclusions are applicable to retail banking organisations. Organisational support was the most important and only significant factor associated with employees' perception of job security, and the perceived cultural support was rated high by employees, so investing in support should be a clear priority.</w:t>
      </w:r>
    </w:p>
    <w:p w14:paraId="49C0E069" w14:textId="77777777" w:rsidR="00AF42F6" w:rsidRDefault="00AF42F6" w:rsidP="0065645E">
      <w:r>
        <w:t>The most valuable strategy is to deliver structured training on new AI-based tools and systems regularly. Employees expect the use of AI in their jobs to continue to grow, so training needs shouldn't be limited to one session. The finding that structured opportunities for learning-by-doing are significant for enhancing the subjective sense of mastery of employees has direct relevance to this study (Shao et al., 2024), as these opportunities are highly relevant to the learning behaviour of employees when using augmentation-based AI tools. The findings of Zhang et al (2025b) and Sun, Hu and Su (2026) reinforce the practical recommendation to invest in structured training and reskilling, given that evidence suggests that, when supported properly, AI use can spur innovation.</w:t>
      </w:r>
    </w:p>
    <w:p w14:paraId="076DFB62" w14:textId="77777777" w:rsidR="00AF42F6" w:rsidRDefault="00AF42F6" w:rsidP="0065645E">
      <w:r>
        <w:t>The second is to be clear on the impact of AI on duties and roles. As Molnár and Frangos (2024) reiterate in their review of the role of HR in the world of AI, one factor that consistently comes up in numerous discussions about what keeps employees engaged during change is the need to communicate clearly with HR and line managers.</w:t>
      </w:r>
    </w:p>
    <w:p w14:paraId="21518CE9" w14:textId="77777777" w:rsidR="00AF42F6" w:rsidRDefault="00AF42F6" w:rsidP="0065645E">
      <w:r>
        <w:t>The third one is to provide real opportunities for reskilling and redeployment, which indicates that the organisation is investing in its employees instead of replacing them. In the context of HRHRC's transitioning into AI, Khatoon et al. (2025) highlight the importance of structured reskilling paths as a key element of responsible transition management in the HR-driven service industry, particularly within the banking sector.</w:t>
      </w:r>
    </w:p>
    <w:p w14:paraId="509783DC" w14:textId="77777777" w:rsidR="00AF42F6" w:rsidRDefault="00AF42F6" w:rsidP="0065645E">
      <w:r>
        <w:t xml:space="preserve">The fourth recommendation is that organizational support should be treated as an investment and not as an extra and should be provided systematically in areas of involvement in AI decisions, career development and coaching, recognition, and wellbeing support. Abhari, K. (2025) show that investments in the transition to digital technologies that promote organisational resilience do not just yield technological benefits, but also provide positive </w:t>
      </w:r>
      <w:r>
        <w:lastRenderedPageBreak/>
        <w:t>organizational learning and innovation benefits. Organisations should also be mindful of the health and wellbeing implications of automation anxiety, as found by Baek, Yoon and Won (2022) who showed that there was a relationship between automation anxiety and sleep disturbance.</w:t>
      </w:r>
    </w:p>
    <w:p w14:paraId="4D5AF123" w14:textId="5FAA781F" w:rsidR="000C74FA" w:rsidRDefault="00AF42F6" w:rsidP="0065645E">
      <w:r>
        <w:t>The group comparisons lead to a last cross cutting recommendation: given that no significant differences in perceptions were found between role type or region, these measures can be reasonably applied to all employees and not just to those who work directly with customers. Support strategies should also take account of demographic diversity, as it is possible that the same overall rates of support may be provided but that different types of support are used by age cohorts with different rates of success, conclude Chang, Xu and Xie (2023) in their examination of the ageing workforce in the era of technological advancement.</w:t>
      </w:r>
    </w:p>
    <w:p w14:paraId="34E1A6E7" w14:textId="77777777" w:rsidR="000C74FA" w:rsidRDefault="00EA45B7" w:rsidP="0065645E">
      <w:pPr>
        <w:pStyle w:val="Heading2"/>
        <w:spacing w:before="0" w:after="160"/>
      </w:pPr>
      <w:bookmarkStart w:id="142" w:name="_Toc239988579"/>
      <w:bookmarkStart w:id="143" w:name="_Toc241204854"/>
      <w:r>
        <w:t>5.5 Limitations of the Study</w:t>
      </w:r>
      <w:bookmarkEnd w:id="142"/>
      <w:bookmarkEnd w:id="143"/>
    </w:p>
    <w:p w14:paraId="4FCCC7EE" w14:textId="6E7174A5" w:rsidR="000C74FA" w:rsidRDefault="00AF42F6" w:rsidP="0065645E">
      <w:r w:rsidRPr="00AF42F6">
        <w:t>There are a number of caveats to be considered. The study employed a cross sectional design which does not allow the determination of cause and effect, and thus only captures the perceptions at one moment in time (Saunders, Lewis and Thornhill, 2019; Taris, Kessler and Kelloway, 2021). The data was self-reported and there was a risk of social desirability and common-method bias (Podsakoff et al., 2024). Purposive sampling and LinkedIn sampling are two types of recruitment that are restricted to the sample size of the professionals who use LinkedIn. Reliability for two scales, AI exposure and role identity disruption, were below the recommended .70 level (Field, 2024) and as a result should be interpreted with caution. Lastly, the regression models accounted for little of the variance in the outcomes. Low explained variance in applied structural equation modelling research studies may be because of the fact that a poorly specified theoretical model is not the reason and instead it may be because of unmeasured individual-difference and contextual variables (Memon et al., 2024).</w:t>
      </w:r>
    </w:p>
    <w:p w14:paraId="7E1ED165" w14:textId="77777777" w:rsidR="000C74FA" w:rsidRDefault="00EA45B7" w:rsidP="0065645E">
      <w:pPr>
        <w:pStyle w:val="Heading2"/>
        <w:spacing w:before="0" w:after="160"/>
      </w:pPr>
      <w:bookmarkStart w:id="144" w:name="_Toc239988580"/>
      <w:bookmarkStart w:id="145" w:name="_Toc241204855"/>
      <w:r>
        <w:t>5.6 Recommendations for Further Research</w:t>
      </w:r>
      <w:bookmarkEnd w:id="144"/>
      <w:bookmarkEnd w:id="145"/>
    </w:p>
    <w:p w14:paraId="7F540B05" w14:textId="0A43E922" w:rsidR="000C74FA" w:rsidRDefault="00AF42F6" w:rsidP="0065645E">
      <w:r w:rsidRPr="00AF42F6">
        <w:t xml:space="preserve">The restrictions contain definite instructions for further research. Longitudinal designs would enable researchers to observe changes in employees' perceptions over time as the use of AI becomes more entrenched; Rohwer et al. (2022) point out that longitudinal studies are well suited to the processes of these cumulative, slow-building psychological effects that can occur that may not be captured in a simple cross-sectional snapshot. A qualitative or mixed-methods study would be helpful in understanding the reasons why psychological strain does not seem </w:t>
      </w:r>
      <w:r w:rsidRPr="00AF42F6">
        <w:lastRenderedPageBreak/>
        <w:t>to be the case when being exposed to AI. Self-report and objective measures of AI use could be combined to lessen the reliance on self-report alone; as Wilmes et al. (2023) point out, triangulating self-report measures with more objective measures of usage can significantly bolster exposure measurement. Recruiting a larger and more representative sample beyond LinkedIn to enhance generalisability, and refining the scales of AI-exposure and role-identity to future measurement would strengthen the measurement. Future research is also recommended to include the organisation level adoption maturity as a contextual moderator, as it was suggested by Yuniawan et al (2025). Finally, the theme of organisational support has been found to be one of the important aspects, which could be examined in future research to understand which type of organisational support is most effective in the protection of employee security, which Liu, Sheng and Liu (2025) start to explore using a conservation-of-resources perspective.</w:t>
      </w:r>
    </w:p>
    <w:p w14:paraId="5637BE6B" w14:textId="77777777" w:rsidR="000C74FA" w:rsidRDefault="00EA45B7" w:rsidP="0065645E">
      <w:pPr>
        <w:pStyle w:val="Heading2"/>
        <w:spacing w:before="0" w:after="160"/>
      </w:pPr>
      <w:bookmarkStart w:id="146" w:name="_Toc239988581"/>
      <w:bookmarkStart w:id="147" w:name="_Toc241204856"/>
      <w:r>
        <w:t>5.7 Concluding Remarks</w:t>
      </w:r>
      <w:bookmarkEnd w:id="146"/>
      <w:bookmarkEnd w:id="147"/>
    </w:p>
    <w:p w14:paraId="3390F599" w14:textId="462756D9" w:rsidR="000C74FA" w:rsidRDefault="00AF42F6" w:rsidP="0065645E">
      <w:r w:rsidRPr="00AF42F6">
        <w:t>The aim of this study was to explore the implications of an AI-driven change on role identity, confidence and job security for retail banking staff in Wales and South West England. What it reveals most is that, in isolation, the exposure level that employees have to AI doesn't seem to have a negative impact on how they feel about themselves, their confidence or security. Whereas organisational support is the only factor found to be significantly related to employee security, what really matters is organisational support. This is an optimistic and actionable message in an industry constantly evolving by leaps and bounds with AI: that the psychological effects of AI aren't inevitable, and that HR departments can help employees feel secure as the technology advances by investing in training, transparency, and reskilling and relying on a dependable support team. The study has achieved its aims, has responded to its research question and has produced some useful additions to the literature and a specific programme of action for those organisations that will be involved in the change in practice.</w:t>
      </w:r>
    </w:p>
    <w:p w14:paraId="3C2C8509" w14:textId="77777777" w:rsidR="00962100" w:rsidRDefault="00962100" w:rsidP="0065645E">
      <w:pPr>
        <w:jc w:val="left"/>
        <w:rPr>
          <w:b/>
          <w:bCs/>
          <w:sz w:val="32"/>
          <w:szCs w:val="32"/>
        </w:rPr>
      </w:pPr>
      <w:bookmarkStart w:id="148" w:name="_Toc239988582"/>
      <w:r>
        <w:br w:type="page"/>
      </w:r>
    </w:p>
    <w:p w14:paraId="5B2AC98B" w14:textId="55C686C1" w:rsidR="000C74FA" w:rsidRDefault="00EA45B7" w:rsidP="0065645E">
      <w:pPr>
        <w:pStyle w:val="Heading1"/>
        <w:spacing w:before="0"/>
      </w:pPr>
      <w:bookmarkStart w:id="149" w:name="_Toc241204857"/>
      <w:r>
        <w:lastRenderedPageBreak/>
        <w:t>References</w:t>
      </w:r>
      <w:bookmarkEnd w:id="148"/>
      <w:bookmarkEnd w:id="149"/>
    </w:p>
    <w:p w14:paraId="1B17DA09" w14:textId="77777777" w:rsidR="000C74FA" w:rsidRDefault="00EA45B7" w:rsidP="0065645E">
      <w:r>
        <w:t>Abdullahi, U., Ali Dhahi, A.-A.K., Martadha Mohamed, A., Abubakar Allumi, N., Malami Sarkintudu, S. and Abdullah, A.A. (2026). Perceived AI threat, robotic integration, and employee outcomes: The mediating role of job insecurity and the moderating role of perceived organizational resilience. Cogent Business &amp; Management, 13(1). doi:10.1080/23311975.2026.2697133.</w:t>
      </w:r>
    </w:p>
    <w:p w14:paraId="0420A91D" w14:textId="19B3DDEE" w:rsidR="00D70403" w:rsidRDefault="00D70403" w:rsidP="0065645E">
      <w:r w:rsidRPr="00D70403">
        <w:t>Abhari, K. (2025). Employee participation in digital transformation: From digitalization sentiment to transformation predisposition. Information &amp; Management, p.104212. doi:10.1016/j.im.2025.104212.</w:t>
      </w:r>
    </w:p>
    <w:p w14:paraId="7D1438BF" w14:textId="42BA677B" w:rsidR="000C74FA" w:rsidRDefault="00EA45B7" w:rsidP="0065645E">
      <w:r>
        <w:t>Access to Banking. (2024). [online] Available at: https://olderpeople.wales/wp-content/uploads/2024/05/Access-to-Banking.pdf [Accessed 24 Sept. 2026].</w:t>
      </w:r>
    </w:p>
    <w:p w14:paraId="0BD20168" w14:textId="77777777" w:rsidR="000C74FA" w:rsidRDefault="00EA45B7" w:rsidP="0065645E">
      <w:r>
        <w:t>Acemoglu, D. and Restrepo, P. (2020). Robots and jobs: Evidence from US labor markets. Journal of Political Economy, 128(6), p.2188‐2244. doi:10.1086/705716.</w:t>
      </w:r>
    </w:p>
    <w:p w14:paraId="128CBCBD" w14:textId="16AB63C2" w:rsidR="000C74FA" w:rsidRDefault="00EA45B7" w:rsidP="0065645E">
      <w:r>
        <w:t>Ahmed, S.K. (2024). Research methodology simplified: How to choose the right sampling technique and determine the appropriate sample size for research. Oral Oncology Reports, [online] 12(100662), pp.1</w:t>
      </w:r>
      <w:r w:rsidR="001F2F18">
        <w:t>-</w:t>
      </w:r>
      <w:r>
        <w:t>7. doi:10.1016/j.oor.2024.100662.</w:t>
      </w:r>
    </w:p>
    <w:p w14:paraId="3C315CDA" w14:textId="61BBE659" w:rsidR="000C74FA" w:rsidRDefault="00EA45B7" w:rsidP="0065645E">
      <w:r>
        <w:t>Annisa, S., Siahaan, E. and Lumbanraja, P. (2024). Impact of digital transformation on banking employee performance with self-efficacy as a mediator. Problems and Perspectives in Management, [online] 22(4), pp.523</w:t>
      </w:r>
      <w:r w:rsidR="001F2F18">
        <w:t>-</w:t>
      </w:r>
      <w:r>
        <w:t>531. doi:10.21511/ppm.22(4).2024.39.</w:t>
      </w:r>
    </w:p>
    <w:p w14:paraId="4CC3E7E5" w14:textId="77777777" w:rsidR="000C74FA" w:rsidRDefault="00EA45B7" w:rsidP="0065645E">
      <w:r>
        <w:t>Arntz, M., Gregory, T. and Zierahn, U. (2016). The risk of automation for jobs in OECD countries. OECD Social, Employment and Migration Working Papers, 189(189). doi:10.1787/5jlz9h56dvq7-en.</w:t>
      </w:r>
    </w:p>
    <w:p w14:paraId="12A407B9" w14:textId="550E721C" w:rsidR="000C74FA" w:rsidRDefault="00EA45B7" w:rsidP="0065645E">
      <w:r>
        <w:t>Artificial intelligence and the changing demand for skills in the labour market OECD artificial intelligence papers. (2024). [online] Available at: https://www.oecd.org/content/dam/oecd/en/publications/reports/2024/04/artificial-intelligence-and-the-changing-demand-for-skills-in-the-labour-market_861a23ea/88684e36-en.pdf</w:t>
      </w:r>
      <w:r w:rsidR="007F6327">
        <w:t>.</w:t>
      </w:r>
    </w:p>
    <w:p w14:paraId="39C8FB48" w14:textId="77777777" w:rsidR="000C74FA" w:rsidRDefault="00EA45B7" w:rsidP="0065645E">
      <w:r>
        <w:t>Arvind Upreti and Sridhar, V. (2024). Effect of automation of routine and non-routine tasks on labour demand and wages. IIMB Management Review, [online] 36(4). doi:10.1016/j.iimb.2024.09.001.</w:t>
      </w:r>
    </w:p>
    <w:p w14:paraId="6E5CC009" w14:textId="6A9E5B05" w:rsidR="000C74FA" w:rsidRDefault="00EA45B7" w:rsidP="0065645E">
      <w:r>
        <w:lastRenderedPageBreak/>
        <w:t>Autor, D.H. (2019). Work of the past, work of the future. AEA Papers and Proceedings, [online] 109(109), pp.1</w:t>
      </w:r>
      <w:r w:rsidR="001F2F18">
        <w:t>-</w:t>
      </w:r>
      <w:r>
        <w:t>32. doi:10.1257/pandp.20191110.</w:t>
      </w:r>
    </w:p>
    <w:p w14:paraId="77401306" w14:textId="77777777" w:rsidR="000C74FA" w:rsidRDefault="00EA45B7" w:rsidP="0065645E">
      <w:r>
        <w:t>Awad, J. and Martín-Rojas, R. (2024). Digital transformation influence on organisational resilience through organisational learning and innovation. Journal of Innovation and Entrepreneurship, 13(1). doi:10.1186/s13731-024-00405-4.</w:t>
      </w:r>
    </w:p>
    <w:p w14:paraId="439D21B4" w14:textId="5C30662A" w:rsidR="00437DA6" w:rsidRDefault="00437DA6" w:rsidP="0065645E">
      <w:r w:rsidRPr="00437DA6">
        <w:t>Babashahi, L. et al. (2024). AI in the workplace: A systematic review of skill transformation in the industry. Administrative Sciences, 14(6), p.127. doi:10.3390/admsci14060127.</w:t>
      </w:r>
    </w:p>
    <w:p w14:paraId="33D0EA1D" w14:textId="360E1F85" w:rsidR="0077421D" w:rsidRDefault="0077421D" w:rsidP="0065645E">
      <w:r w:rsidRPr="0077421D">
        <w:t>Baek, S.-U., Yoon, J.-H. and Won, J.-U. (2022). Association between workers' anxiety over technological automation and sleep disturbance. International Journal of Environmental Research and Public Health, 19(16), p.10051. doi:10.3390/ijerph191610051.</w:t>
      </w:r>
    </w:p>
    <w:p w14:paraId="7026D3D3" w14:textId="50C5FC02" w:rsidR="000C74FA" w:rsidRDefault="00EA45B7" w:rsidP="0065645E">
      <w:r>
        <w:t>Bakker, A., Demerouti, E. and Sanz-Vergel, A. (2023). Job demands</w:t>
      </w:r>
      <w:r w:rsidR="001F2F18">
        <w:t>-</w:t>
      </w:r>
      <w:r>
        <w:t>resources theory: Ten years later. Annual Review of Organizational Psychology and Organizational Behavior, 10(1), pp.25</w:t>
      </w:r>
      <w:r w:rsidR="001F2F18">
        <w:t>-</w:t>
      </w:r>
      <w:r>
        <w:t>53. doi:10.1146/annurev-orgpsych-120920-053933.</w:t>
      </w:r>
    </w:p>
    <w:p w14:paraId="1C992F3B" w14:textId="0F4314A8" w:rsidR="000C74FA" w:rsidRDefault="00EA45B7" w:rsidP="0065645E">
      <w:r>
        <w:t>Bakker, A.B. and Demerouti, E. (2024). Job demands</w:t>
      </w:r>
      <w:r w:rsidR="001F2F18">
        <w:t>-</w:t>
      </w:r>
      <w:r>
        <w:t>resources theory: Frequently asked questions. Journal of occupational health psychology, 29(3), pp.188</w:t>
      </w:r>
      <w:r w:rsidR="001F2F18">
        <w:t>-</w:t>
      </w:r>
      <w:r>
        <w:t>200. doi:10.1037/ocp0000376.</w:t>
      </w:r>
    </w:p>
    <w:p w14:paraId="3BB59B5D" w14:textId="77777777" w:rsidR="000C74FA" w:rsidRDefault="00EA45B7" w:rsidP="0065645E">
      <w:r>
        <w:t>Bank of England (2024). Artificial intelligence in UK financial services - 2024. [online] Bankofengland.co.uk. Available at: https://www.bankofengland.co.uk/report/2024/artificial-intelligence-in-uk-financial-services-2024 [Accessed 24 Sept. 2026].</w:t>
      </w:r>
    </w:p>
    <w:p w14:paraId="411609B7" w14:textId="77777777" w:rsidR="000C74FA" w:rsidRDefault="00EA45B7" w:rsidP="0065645E">
      <w:r>
        <w:t>Bankins, S., Ocampo, A.C., Marrone, M., Lloyd, S. and Woo, S.E. (2023). A multilevel review of artificial intelligence in organizations: Implications for organizational behavior research and practice. Journal of Organizational Behavior, 45(2).</w:t>
      </w:r>
    </w:p>
    <w:p w14:paraId="057F7D89" w14:textId="77777777" w:rsidR="000C74FA" w:rsidRDefault="00EA45B7" w:rsidP="0065645E">
      <w:r>
        <w:t>Bibi, M., Tan, T.G. and Yao, H. (2025). Exploring the impact of AI capabilities on employee well-being: A mediated moderation analysis. SAGE Open, 15(3). doi:10.1177/21582440251361981.</w:t>
      </w:r>
    </w:p>
    <w:p w14:paraId="1B566532" w14:textId="60E00108" w:rsidR="0077421D" w:rsidRDefault="0077421D" w:rsidP="0065645E">
      <w:r w:rsidRPr="0077421D">
        <w:t>Berretta, S. et al. (2023). Defining human-AI teaming the human-centered way: A scoping review and network analysis. Frontiers in Artificial Intelligence, 6. doi:10.3389/frai.2023.1250725.</w:t>
      </w:r>
    </w:p>
    <w:p w14:paraId="04A34D19" w14:textId="075E65EE" w:rsidR="0077421D" w:rsidRDefault="0077421D" w:rsidP="0065645E">
      <w:r w:rsidRPr="0077421D">
        <w:lastRenderedPageBreak/>
        <w:t>Bindel Sibassaha, J.L., Pea-Assounga, J.B.B. and Bambi, P.D.R. (2025). Influence of digital transformation on employee innovative behavior. Frontiers in Psychology, 16. doi:10.3389/fpsyg.2025.1532977.</w:t>
      </w:r>
    </w:p>
    <w:p w14:paraId="06FFB243" w14:textId="05C4F310" w:rsidR="000C74FA" w:rsidRDefault="00EA45B7" w:rsidP="0065645E">
      <w:r>
        <w:t>Bothaina Alsobai and Dalal Aassouli (2025). Assessing Digital Transformation Strategies in retail banks: A global perspective. Journal of risk and financial management, 18(12), pp.710</w:t>
      </w:r>
      <w:r w:rsidR="001F2F18">
        <w:t>-</w:t>
      </w:r>
      <w:r>
        <w:t>710. doi:10.3390/jrfm18120710.</w:t>
      </w:r>
    </w:p>
    <w:p w14:paraId="39E3C355" w14:textId="16719A00" w:rsidR="0077421D" w:rsidRDefault="0077421D" w:rsidP="0065645E">
      <w:r w:rsidRPr="0077421D">
        <w:t>Brinson, N. et al. (2024). Electronic performance monitoring: The role of reactance, trust, and privacy concerns. Cyberpsychology, 18(5). doi:10.5817/CP2024-5-10.</w:t>
      </w:r>
    </w:p>
    <w:p w14:paraId="1A665E61" w14:textId="6D5A3D04" w:rsidR="000C74FA" w:rsidRDefault="00EA45B7" w:rsidP="0065645E">
      <w:r>
        <w:t>Brunner, T.J.J., Schuster, T. and Lehmann, C. (2023). Leadership’s long arm: The positive influence of digital leadership on managing technology-driven change over a strengthened service innovation capacity. Frontiers in Psychology, [online] 14. doi:10.3389/fpsyg.2023.988808.</w:t>
      </w:r>
    </w:p>
    <w:p w14:paraId="643F5EE4" w14:textId="6C2B07D5" w:rsidR="000C74FA" w:rsidRDefault="00EA45B7" w:rsidP="0065645E">
      <w:r>
        <w:t>Buchanan, B.G. and Wright, D. (2021). The impact of machine learning on UK financial services. Oxford Review of Economic Policy, [online] 37(3), pp.537</w:t>
      </w:r>
      <w:r w:rsidR="001F2F18">
        <w:t>-</w:t>
      </w:r>
      <w:r>
        <w:t>563. doi:10.1093/oxrep/grab016.</w:t>
      </w:r>
    </w:p>
    <w:p w14:paraId="6E283EBF" w14:textId="4E834AEF" w:rsidR="000C74FA" w:rsidRDefault="00EA45B7" w:rsidP="0065645E">
      <w:r>
        <w:t xml:space="preserve">Budhwar, P., Malik, A., De Silva, M.T.T. and Thevisuthan, P. (2022). Artificial intelligence </w:t>
      </w:r>
      <w:r w:rsidR="001F2F18">
        <w:t>-</w:t>
      </w:r>
      <w:r>
        <w:t xml:space="preserve"> challenges and opportunities for international HRM: A review and research agenda. The International Journal of Human Resource Management, [online] 33(6), pp.1065</w:t>
      </w:r>
      <w:r w:rsidR="001F2F18">
        <w:t>-</w:t>
      </w:r>
      <w:r>
        <w:t>1097. Available at: https://www.tandfonline.com/doi/full/10.1080/09585192.2022.2035161</w:t>
      </w:r>
      <w:r w:rsidR="00CA006E">
        <w:t>.</w:t>
      </w:r>
    </w:p>
    <w:p w14:paraId="3967FA7F" w14:textId="79046887" w:rsidR="0077421D" w:rsidRDefault="0077421D" w:rsidP="0065645E">
      <w:r w:rsidRPr="0077421D">
        <w:t>Cai, L. et al. (2023). Consequence of resistance to change on AI readiness. SAGE Open, 13(4). doi:10.1177/21582440231217731.</w:t>
      </w:r>
    </w:p>
    <w:p w14:paraId="18FC1123" w14:textId="0064E94D" w:rsidR="000C74FA" w:rsidRDefault="00EA45B7" w:rsidP="0065645E">
      <w:r>
        <w:t>Castaneda, A.R., Surachartkumtonkun, J., Maseeh, H.I., Thaichon, P. and Shao, W. (2025). Frontline employees in an AI-integrated workplace: Current perspectives and future research landscapes. Journal of Service Theory and Practice, 35(7), pp.30</w:t>
      </w:r>
      <w:r w:rsidR="001F2F18">
        <w:t>-</w:t>
      </w:r>
      <w:r>
        <w:t>60. doi:10.1108/jstp-04-2024-0099.</w:t>
      </w:r>
    </w:p>
    <w:p w14:paraId="192A26FC" w14:textId="31FDCA2B" w:rsidR="000C74FA" w:rsidRDefault="00EA45B7" w:rsidP="0065645E">
      <w:r>
        <w:t>Chang, C.H., Xu, H. and Xie, B. (2023). Aging workforce in the context of technological advancements: Toward a socio-ecological model. Work, aging and retirement, [online] 9(4), pp.323</w:t>
      </w:r>
      <w:r w:rsidR="001F2F18">
        <w:t>-</w:t>
      </w:r>
      <w:r>
        <w:t>328. doi:10.1093/workar/waad025.</w:t>
      </w:r>
    </w:p>
    <w:p w14:paraId="47898775" w14:textId="74F212E8" w:rsidR="0077421D" w:rsidRDefault="0077421D" w:rsidP="0065645E">
      <w:r w:rsidRPr="0077421D">
        <w:t>Cheng, J. et al. (2023). Flexible work arrangements and employees' knowledge sharing in post-pandemic era. Behavioral Sciences, 13(2), p.168. doi:10.3390/bs13020168.</w:t>
      </w:r>
    </w:p>
    <w:p w14:paraId="01265F07" w14:textId="2077D2C3" w:rsidR="000C74FA" w:rsidRDefault="00EA45B7" w:rsidP="0065645E">
      <w:r>
        <w:lastRenderedPageBreak/>
        <w:t>Chuang, Y.-T., Chiang, H.-L. and Lin, A.-P. (2025). Insights from the job demands</w:t>
      </w:r>
      <w:r w:rsidR="001F2F18">
        <w:t>-</w:t>
      </w:r>
      <w:r>
        <w:t>resources model: AI’s dual impact on employees’ work and life well-being. International Journal of Information Management, [online] 83(102887), p.102887. doi:10.1016/j.ijinfomgt.2025.102887.</w:t>
      </w:r>
    </w:p>
    <w:p w14:paraId="48B8455D" w14:textId="5CF41DC5" w:rsidR="0077421D" w:rsidRDefault="0077421D" w:rsidP="0065645E">
      <w:r w:rsidRPr="0077421D">
        <w:t>Dadaboyev, S.M.U. et al. (2025). Role of artificial intelligence in employee recruitment. Discover Global Society, 3(1). doi:10.1007/s44282-025-00246-w.</w:t>
      </w:r>
    </w:p>
    <w:p w14:paraId="38183BFA" w14:textId="689F7780" w:rsidR="000C74FA" w:rsidRDefault="00EA45B7" w:rsidP="0065645E">
      <w:r>
        <w:t>Daovisan, H. and Intarakamhang, U. (2024). Measuring occupational well-being indicators: Scale construction and validation. Behavioral Sciences, [online] 14(3), p.248. doi:10.3390/bs14030248.</w:t>
      </w:r>
    </w:p>
    <w:p w14:paraId="14C1B4A6" w14:textId="541D973C" w:rsidR="000C74FA" w:rsidRDefault="00EA45B7" w:rsidP="0065645E">
      <w:r>
        <w:t>Dima, J., Gilbert, M.-H., Dextras-Gauthier, J. and Giraud, L. (2024). The effects of artificial intelligence on human resource activities and the roles of the human resource triad: Opportunities and challenges. Frontiers in Psychology, [online] 15(1360401), pp.1</w:t>
      </w:r>
      <w:r w:rsidR="001F2F18">
        <w:t>-</w:t>
      </w:r>
      <w:r>
        <w:t>15. doi:10.3389/fpsyg.2024.1360401.</w:t>
      </w:r>
    </w:p>
    <w:p w14:paraId="663C068A" w14:textId="77777777" w:rsidR="000C74FA" w:rsidRDefault="00EA45B7" w:rsidP="0065645E">
      <w:r>
        <w:t>Eisenberger, R., Huntington, R., Hutchison, S. and Sowa, D. (1986) 'Perceived organizational support', Journal of Applied Psychology, 71(3), pp. 500-507. https://doi.org/10.1037/0021-9010.71.3.500</w:t>
      </w:r>
    </w:p>
    <w:p w14:paraId="27D3CBDA" w14:textId="77777777" w:rsidR="000C74FA" w:rsidRDefault="00EA45B7" w:rsidP="0065645E">
      <w:r>
        <w:t>Elangovan, N. and Sundaravel, E. (2021). Method of preparing a document for survey instrument validation by experts. MethodsX, [online] 8(1), p.101326. doi:10.1016/j.mex.2021.101326.</w:t>
      </w:r>
    </w:p>
    <w:p w14:paraId="1FD270FF" w14:textId="38BCE3FC" w:rsidR="0077421D" w:rsidRDefault="0077421D" w:rsidP="0065645E">
      <w:r w:rsidRPr="0077421D">
        <w:t>Estrada-Muñoz, C. et al. (2022). Impact of techno-creators and techno-inhibitors on techno-stress manifestations. Frontiers in Psychology, 13. doi:10.3389/fpsyg.2022.865784.</w:t>
      </w:r>
    </w:p>
    <w:p w14:paraId="03403D5F" w14:textId="3F278CB2" w:rsidR="000C74FA" w:rsidRDefault="00EA45B7" w:rsidP="0065645E">
      <w:r>
        <w:t>Fazi, L., Zaniboni, S. and Wang, M. (2025). Age differences in the adoption of technology at work: A review and recommendations for managerial practice. Journal of Organizational Change Management, 38(8), pp.138</w:t>
      </w:r>
      <w:r w:rsidR="001F2F18">
        <w:t>-</w:t>
      </w:r>
      <w:r>
        <w:t>175. doi:10.1108/jocm-12-2024-0767.</w:t>
      </w:r>
    </w:p>
    <w:p w14:paraId="527F0A73" w14:textId="6326D025" w:rsidR="000C74FA" w:rsidRDefault="00EA45B7" w:rsidP="0065645E">
      <w:r>
        <w:t>FCA. (2022). Research note: AI in UK financial services. [online] Available at: https://www.fca.org.uk/publications/research-notes/ai-uk-financial-services.</w:t>
      </w:r>
    </w:p>
    <w:p w14:paraId="6EC0CCAC" w14:textId="77777777" w:rsidR="000C74FA" w:rsidRDefault="00EA45B7" w:rsidP="0065645E">
      <w:r>
        <w:t>Felix, B., Dourado, D. and Nossa, V. (2023). Algorithmic management, preferences for autonomy/security and gig-workers” wellbeing: A matter of fit? Frontiers in Psychology, [online] 14. doi:10.3389/fpsyg.2023.1088183.</w:t>
      </w:r>
    </w:p>
    <w:p w14:paraId="7578CCBB" w14:textId="77777777" w:rsidR="000C74FA" w:rsidRDefault="00EA45B7" w:rsidP="0065645E">
      <w:r>
        <w:lastRenderedPageBreak/>
        <w:t>Feng, Z., Hu, C., Chen, S., Xu, J., Zhang, Y. and Hao, M. (2025). Impact of AI workplace anxiety on life satisfaction among service industry employees: Exploring mediating and moderating factors. Frontiers in Psychology, 16. doi:10.3389/fpsyg.2025.1603393.</w:t>
      </w:r>
    </w:p>
    <w:p w14:paraId="365311A7" w14:textId="77777777" w:rsidR="000C74FA" w:rsidRDefault="00EA45B7" w:rsidP="0065645E">
      <w:r>
        <w:t>Fenwick, A., Molnár, G. and Frangos, P. (2024). Revisiting the role of HR in the age of AI: Bringing humans and machines closer together in the workplace. Frontiers in Artificial Intelligence, [online] 6(1272823). doi:10.3389/frai.2023.1272823.</w:t>
      </w:r>
    </w:p>
    <w:p w14:paraId="2BD906EA" w14:textId="77777777" w:rsidR="000C74FA" w:rsidRDefault="00EA45B7" w:rsidP="0065645E">
      <w:pPr>
        <w:ind w:left="720" w:hanging="720"/>
      </w:pPr>
      <w:r>
        <w:t>Field, A. (2024) Discovering statistics using IBM SPSS Statistics. 6th edn. London: SAGE.</w:t>
      </w:r>
    </w:p>
    <w:p w14:paraId="3802BB91" w14:textId="40C7D8B8" w:rsidR="000C74FA" w:rsidRDefault="00EA45B7" w:rsidP="0065645E">
      <w:r>
        <w:t>Filippi, E., Bannò, M. and Trento, S. (2023). Automation technologies and their impact on employment: A review, synthesis and future research agenda. Technological Forecasting and Social Change, 191(191), p.122448.</w:t>
      </w:r>
    </w:p>
    <w:p w14:paraId="5BE27D4B" w14:textId="77777777" w:rsidR="000C74FA" w:rsidRDefault="00EA45B7" w:rsidP="0065645E">
      <w:r>
        <w:t>Fraile, F., Psarommatis, F., Alarcón, F. and Joan, J. (2023). A methodological framework for designing personalised training programs to support personnel upskilling in industry 5.0. Computers, [online] 12(11), p.224. doi:10.3390/computers12110224.</w:t>
      </w:r>
    </w:p>
    <w:p w14:paraId="1AED9B5D" w14:textId="77777777" w:rsidR="000C74FA" w:rsidRDefault="00EA45B7" w:rsidP="0065645E">
      <w:r>
        <w:t>Fu, W. and Zhang, H. (2026). The impact of artificial intelligence application on employees” job insecurity: The moderating roles of self-efficacy and transformational leadership. Frontiers in Psychology, [online] 17. doi:10.3389/fpsyg.2026.1786588.</w:t>
      </w:r>
    </w:p>
    <w:p w14:paraId="286DEE97" w14:textId="77777777" w:rsidR="000C74FA" w:rsidRDefault="00EA45B7" w:rsidP="0065645E">
      <w:r>
        <w:t>Galanakis, M.D. and Tsitouri, E. (2022). Positive psychology in the working environment. Job demands-resources theory, work engagement and burnout: A systematic literature review. Frontiers in Psychology, [online] 13. doi:10.3389/fpsyg.2022.1022102.</w:t>
      </w:r>
    </w:p>
    <w:p w14:paraId="1C66EC5A" w14:textId="77777777" w:rsidR="000C74FA" w:rsidRDefault="00EA45B7" w:rsidP="0065645E">
      <w:r>
        <w:t>Georgieff, A. and Hyee, R. (2022). Artificial Intelligence and employment: New cross-country evidence. Frontiers in Artificial Intelligence, 5(832736). doi:10.3389/frai.2022.832736.</w:t>
      </w:r>
    </w:p>
    <w:p w14:paraId="3385F5D6" w14:textId="77777777" w:rsidR="000C74FA" w:rsidRDefault="00EA45B7" w:rsidP="0065645E">
      <w:r>
        <w:t>Ghani, B., Memon, K.R., Han, H., Ariza-Montes, A. and Arjona-Fuentes, J.M. (2022). Work stress, technological changes, and job insecurity in the retail organization context. Frontiers in Psychology, [online] 13. doi:10.3389/fpsyg.2022.918065.</w:t>
      </w:r>
    </w:p>
    <w:p w14:paraId="3534F4F9" w14:textId="77777777" w:rsidR="000C74FA" w:rsidRDefault="00EA45B7" w:rsidP="0065645E">
      <w:r>
        <w:t>Giering, O. and Kirchner, S. (2025). Artificial intelligence and autonomy at work: Empirical insights from Germany. Journal for Labour Market Research, 59(1). doi:10.1186/s12651-025-00401-5.</w:t>
      </w:r>
    </w:p>
    <w:p w14:paraId="4BA6D351" w14:textId="77777777" w:rsidR="000C74FA" w:rsidRDefault="00EA45B7" w:rsidP="0065645E">
      <w:r>
        <w:t>Giuntella, O., Konig, J. and Stella, L. (2025). Artificial intelligence and the wellbeing of workers. Scientific Reports, [online] 15(1). doi:10.1038/s41598-025-98241-3.</w:t>
      </w:r>
    </w:p>
    <w:p w14:paraId="5A05A29D" w14:textId="77777777" w:rsidR="000C74FA" w:rsidRDefault="00EA45B7" w:rsidP="0065645E">
      <w:r>
        <w:lastRenderedPageBreak/>
        <w:t>Gmyrek, P., Berg, J. and Bescond, D. (2023). Generative AI and jobs : A global analysis of potential effects on job quantity and quality. ILO.</w:t>
      </w:r>
    </w:p>
    <w:p w14:paraId="253C5939" w14:textId="1FA1C6CD" w:rsidR="000C74FA" w:rsidRDefault="00EA45B7" w:rsidP="0065645E">
      <w:r>
        <w:t>GOV.WALES. (2024). Employer skills survey: 2022 (Wales report) | gov.wales. [online] Available at: https://www.gov.wales/employer-skills-survey-2022-wales-report</w:t>
      </w:r>
      <w:r w:rsidR="00D71FA5">
        <w:t>.</w:t>
      </w:r>
    </w:p>
    <w:p w14:paraId="0661B4B8" w14:textId="44C159A4" w:rsidR="0077421D" w:rsidRDefault="0077421D" w:rsidP="0065645E">
      <w:r w:rsidRPr="0077421D">
        <w:t>Guerrero, E.E.P. et al. (2024). Methodological and statistical considerations for cross-sectional, case-control, and cohort studies. Journal of Clinical Medicine, 13(14), p.4005. doi:10.3390/jcm13144005.</w:t>
      </w:r>
    </w:p>
    <w:p w14:paraId="1737A0AC" w14:textId="4DD1D83F" w:rsidR="000C74FA" w:rsidRDefault="00EA45B7" w:rsidP="0065645E">
      <w:r>
        <w:t>Hang, Y., Hussain, G., Amin, A. and Abdullah, M.I. (2022). The moderating effects of technostress inhibitors on techno-stressors and employee’s well-being. Frontiers in Psychology, 12. doi:10.3389/fpsyg.2021.821446.</w:t>
      </w:r>
    </w:p>
    <w:p w14:paraId="4C1BAC78" w14:textId="77777777" w:rsidR="000C74FA" w:rsidRDefault="00EA45B7" w:rsidP="0065645E">
      <w:r>
        <w:t>Harunavamwe, M. and Kanengoni, H. (2023). Technology self-efficacy and mindfulness as coping strategies for technostress in hybrid work settings. Conflict Management - Organizational Happiness, Mindfulness, and Coping Strategies. doi:10.5772/intechopen.1002691.</w:t>
      </w:r>
    </w:p>
    <w:p w14:paraId="5CB44418" w14:textId="77777777" w:rsidR="000C74FA" w:rsidRDefault="00EA45B7" w:rsidP="0065645E">
      <w:r>
        <w:t>Harunavamwe, M., Ward, C. and Marange, T. (2025). Influence of technostress on work engagement and workplace flourishing: The mediating role of perceived organizational support. Cogent Psychology, 12(1). doi:10.1080/23311908.2025.2561437.</w:t>
      </w:r>
    </w:p>
    <w:p w14:paraId="0AA53805" w14:textId="10505CFD" w:rsidR="000C74FA" w:rsidRDefault="00EA45B7" w:rsidP="0065645E">
      <w:r>
        <w:t>Hashim, S., Mohamad, S.F., Abdul, S. and Nur (2022). Pretesting survey questionnaire: A guide on dissemination. International Journal of Academic Research in Economics and Management Sciences, [online] 11(3), pp.408</w:t>
      </w:r>
      <w:r w:rsidR="001F2F18">
        <w:t>-</w:t>
      </w:r>
      <w:r>
        <w:t>416. Available at: https://doi.org/10.6007/ijarems/v11-i3/15228 [Accessed 24 Sept. 2026].</w:t>
      </w:r>
    </w:p>
    <w:p w14:paraId="7F62CF7C" w14:textId="77777777" w:rsidR="000C74FA" w:rsidRDefault="00EA45B7" w:rsidP="0065645E">
      <w:r>
        <w:t>Hngoi, C.L., Abdullah, N.-A., Wan Sulaiman, W.S. and Zaiedy Nor, N.I. (2023). Relationship between job involvement, perceived organizational support, and organizational commitment with job insecurity: A systematic literature review. Frontiers in Psychology, [online] 13. doi:10.3389/fpsyg.2022.1066734.</w:t>
      </w:r>
    </w:p>
    <w:p w14:paraId="0CBEC6AE" w14:textId="4A68C341" w:rsidR="000C74FA" w:rsidRDefault="00EA45B7" w:rsidP="0065645E">
      <w:r>
        <w:t>Huang, M.H. and Rust, R.T. (2018). Artificial intelligence in service. Journal of Service Research, [online] 21(2), pp.155</w:t>
      </w:r>
      <w:r w:rsidR="001F2F18">
        <w:t>-</w:t>
      </w:r>
      <w:r>
        <w:t>172. doi:10.1177/1094670517752459.</w:t>
      </w:r>
    </w:p>
    <w:p w14:paraId="0DD8B3CA" w14:textId="77777777" w:rsidR="000C74FA" w:rsidRDefault="00EA45B7" w:rsidP="0065645E">
      <w:r>
        <w:t>Jarrahi, M.H., Newlands, G., Lee, M.K., Wolf, C.T., Kinder, E. and Sutherland, W. (2021). Algorithmic management in a work context. Big Data &amp; Society, 8(2). doi:10.1177/20539517211020332.</w:t>
      </w:r>
    </w:p>
    <w:p w14:paraId="3A4F63F2" w14:textId="54314C5D" w:rsidR="0077421D" w:rsidRDefault="0077421D" w:rsidP="0065645E">
      <w:r w:rsidRPr="0077421D">
        <w:lastRenderedPageBreak/>
        <w:t>Hubbart, J.A. (2023). Organizational change: The challenge of change aversion. Administrative Sciences, 13(7), pp.162-162. doi:10.3390/admsci13070162.</w:t>
      </w:r>
    </w:p>
    <w:p w14:paraId="4D761729" w14:textId="153C0318" w:rsidR="000C74FA" w:rsidRDefault="00EA45B7" w:rsidP="0065645E">
      <w:r>
        <w:t>Jeong, J., Kim, B.-J. and Lee, J. (2024). Navigating AI transitions: How coaching leadership buffers against job stress and protects employee physical health. Frontiers in Public Health, [online] 12. doi:10.3389/fpubh.2024.1343932.</w:t>
      </w:r>
    </w:p>
    <w:p w14:paraId="46636460" w14:textId="77777777" w:rsidR="000C74FA" w:rsidRDefault="00EA45B7" w:rsidP="0065645E">
      <w:r>
        <w:t>Jia, J., Ning, X. and Liu, W. (2025). The consequences and theoretical explanation of workplace AI on employees: A systematic literature review. Journal of Digital Management, 1(1). doi:10.1007/s44362-025-00016-3.</w:t>
      </w:r>
    </w:p>
    <w:p w14:paraId="6E0E809A" w14:textId="77777777" w:rsidR="000C74FA" w:rsidRDefault="00EA45B7" w:rsidP="0065645E">
      <w:r>
        <w:t>Jin, G., Jiang, J. and Liao, H. (2024). The work affective well-being under the impact of AI. Scientific Reports, [online] 14(1). doi:10.1038/s41598-024-75113-w.</w:t>
      </w:r>
    </w:p>
    <w:p w14:paraId="3D6889F5" w14:textId="77777777" w:rsidR="000C74FA" w:rsidRDefault="00EA45B7" w:rsidP="0065645E">
      <w:r>
        <w:t>Jussupow, E., Spohrer, K. and Heinzl, A. (2022). Identity threats as a reason for resistance to artificial intelligence: Survey study with medical students and professionals. JMIR Formative Research, 6(3), p.e28750. doi:10.2196/28750.</w:t>
      </w:r>
    </w:p>
    <w:p w14:paraId="6E815923" w14:textId="77777777" w:rsidR="000C74FA" w:rsidRDefault="00EA45B7" w:rsidP="0065645E">
      <w:r>
        <w:t>Kadolkar, I., Kepes, S. and Subramony, M. (2024). Algorithmic management in the gig economy: A systematic review and research integration. Journal of Organizational Behavior. [online] doi:10.1002/job.2831.</w:t>
      </w:r>
    </w:p>
    <w:p w14:paraId="73458B73" w14:textId="77777777" w:rsidR="000C74FA" w:rsidRDefault="00EA45B7" w:rsidP="0065645E">
      <w:r>
        <w:t>Kalnins, A. and Kendall Praitis Hill (2023). The VIF score. What is it good for? Absolutely nothing. Organizational Research Methods, 28(1). doi:10.1177/10944281231216381.</w:t>
      </w:r>
    </w:p>
    <w:p w14:paraId="4E039ECE" w14:textId="77777777" w:rsidR="000C74FA" w:rsidRDefault="00EA45B7" w:rsidP="0065645E">
      <w:r>
        <w:t>Kang, H. (2021). Sample size determination and power analysis using the G*power software. Journal of Educational Evaluation for Health Professions, 18(17), p.17. doi:10.3352/jeehp.2021.18.17.</w:t>
      </w:r>
    </w:p>
    <w:p w14:paraId="7BF0318E" w14:textId="77777777" w:rsidR="000C74FA" w:rsidRDefault="00EA45B7" w:rsidP="0065645E">
      <w:r>
        <w:t>Kayas, O.G. (2023). Workplace surveillance: A systematic review, integrative framework, and research agenda. Journal of Business Research, [online] 168(1), p.114212. doi:10.1016/j.jbusres.2023.114212.</w:t>
      </w:r>
    </w:p>
    <w:p w14:paraId="48AA03EE" w14:textId="77777777" w:rsidR="000C74FA" w:rsidRDefault="00EA45B7" w:rsidP="0065645E">
      <w:r>
        <w:t>Kellogg, K.C., Valentine, M.A. and Christin, A. (2020) 'Algorithms at work: the new contested terrain of control', Academy of Management Annals, 14(1), pp. 366-410. https://doi.org/10.5465/annals.2018.0174</w:t>
      </w:r>
    </w:p>
    <w:p w14:paraId="3D65984E" w14:textId="77777777" w:rsidR="000C74FA" w:rsidRDefault="00EA45B7" w:rsidP="0065645E">
      <w:r>
        <w:t>Khatoon, U.T., Babgi, M., Hadi, N.T., Mir, R.N. and Velidandi, A. (2025). Technology-driven change in human resource management: Reshaping talent management and organizational design. Administrative Sciences, [online] 15(11), p.452. doi:10.3390/admsci15110452.</w:t>
      </w:r>
    </w:p>
    <w:p w14:paraId="7D90AFD0" w14:textId="77777777" w:rsidR="000C74FA" w:rsidRDefault="00EA45B7" w:rsidP="0065645E">
      <w:r>
        <w:lastRenderedPageBreak/>
        <w:t>Kim, B.-J., Kim, M.-J. and Lee, J. (2025). The dark side of artificial intelligence adoption: Linking artificial intelligence adoption to employee depression via psychological safety and ethical leadership. Humanities and Social Sciences Communications, [online] 12(1). doi:10.1057/s41599-025-05040-2.</w:t>
      </w:r>
    </w:p>
    <w:p w14:paraId="32B5C9B5" w14:textId="77777777" w:rsidR="000C74FA" w:rsidRDefault="00EA45B7" w:rsidP="0065645E">
      <w:r>
        <w:t>Kim, B.-J., Oh, H.-J., Kim, M.-J. and Lee, D. (2024). The perils of perfection: Navigating the ripple effects of organizational perfectionism on employee misbehavior through job insecurity and the buffering role of AI learning self-efficacy. Behavioral Sciences, [online] 14(10), p.937. doi:10.3390/bs14100937.</w:t>
      </w:r>
    </w:p>
    <w:p w14:paraId="0307E413" w14:textId="77777777" w:rsidR="000C74FA" w:rsidRDefault="00EA45B7" w:rsidP="0065645E">
      <w:r>
        <w:t>Kim, T. and Cho, W. (2023). Employee voice opportunities enhance organizational performance when faced with competing demands. Review of Public Personnel Administration, 44(4).</w:t>
      </w:r>
    </w:p>
    <w:p w14:paraId="21C899D3" w14:textId="31BF4D98" w:rsidR="0077421D" w:rsidRDefault="0077421D" w:rsidP="0065645E">
      <w:r w:rsidRPr="0077421D">
        <w:t>Koo, M. and Yang, S.-W. (2025). Questionnaire use and development in health research. Encyclopedia, 5(2), p.65. doi:10.3390/encyclopedia5020065.</w:t>
      </w:r>
    </w:p>
    <w:p w14:paraId="76CE47AA" w14:textId="24237217" w:rsidR="0077421D" w:rsidRDefault="0077421D" w:rsidP="0065645E">
      <w:r w:rsidRPr="0077421D">
        <w:t>La Torre, G. et al. (2022). Smart working perception in banking companies' employees during the COVID-19 pandemic. Work, 73(2), pp.363-376. doi:10.3233/wor-211152.</w:t>
      </w:r>
    </w:p>
    <w:p w14:paraId="60C54CAC" w14:textId="0DA10F22" w:rsidR="000C74FA" w:rsidRDefault="00EA45B7" w:rsidP="0065645E">
      <w:r>
        <w:t>Lanzl, J. (2023). Social support as technostress inhibitor. Business &amp; Information Systems Engineering. doi:10.1007/s12599-023-00799-7.</w:t>
      </w:r>
    </w:p>
    <w:p w14:paraId="7788877F" w14:textId="3CAC734E" w:rsidR="0077421D" w:rsidRDefault="0077421D" w:rsidP="0065645E">
      <w:r w:rsidRPr="0077421D">
        <w:t>Lee, Da Y. and Jo, Y. (2023). The job demands-resource model and performance. Frontiers in Psychology, 14. doi:10.3389/fpsyg.2023.1194018.</w:t>
      </w:r>
    </w:p>
    <w:p w14:paraId="0C1B3CEE" w14:textId="0BC1C32A" w:rsidR="000C74FA" w:rsidRDefault="00EA45B7" w:rsidP="0065645E">
      <w:r>
        <w:t>Lim, W.M. (2024). A typology of validity: Content, face, convergent, discriminant, nomological and predictive validity. Journal of Trade Science, [online] 12(3), pp.155</w:t>
      </w:r>
      <w:r w:rsidR="001F2F18">
        <w:t>-</w:t>
      </w:r>
      <w:r>
        <w:t>179. doi:10.1108/jts-03-2024-0016.</w:t>
      </w:r>
    </w:p>
    <w:p w14:paraId="0BFD23CC" w14:textId="77777777" w:rsidR="000C74FA" w:rsidRDefault="00EA45B7" w:rsidP="0065645E">
      <w:r>
        <w:t>Liu, M., Lan, Y., Liu, Z., Liu, M. and Xia, Y. (2024). Navigating the maze: The effects of algorithmic management on employee performance. Humanities and Social Sciences Communications, 11(1). doi:10.1057/s41599-024-03453-z.</w:t>
      </w:r>
    </w:p>
    <w:p w14:paraId="0952F878" w14:textId="77777777" w:rsidR="000C74FA" w:rsidRDefault="00EA45B7" w:rsidP="0065645E">
      <w:r>
        <w:t>Liu, Y., Sheng, F. and Liu, R. (2025). Generative AI adoption and employee outcomes: A conservation of resources perspective on job crafting, career commitment, and the moderating role of liking of AI. Humanities and Social Sciences Communications, [online] 12(1). doi:10.1057/s41599-025-05656-4.</w:t>
      </w:r>
    </w:p>
    <w:p w14:paraId="5631DAC3" w14:textId="3EB7BFC8" w:rsidR="0077421D" w:rsidRDefault="0077421D" w:rsidP="0065645E">
      <w:r w:rsidRPr="0077421D">
        <w:lastRenderedPageBreak/>
        <w:t>Lira, B. et al. (2022). Large studies reveal how reference bias limits policy applications of self-report measures. Scientific Reports, 12(1). doi:10.1038/s41598-022-23373-9.</w:t>
      </w:r>
    </w:p>
    <w:p w14:paraId="4F12BF47" w14:textId="3ED03FF1" w:rsidR="000C74FA" w:rsidRDefault="00EA45B7" w:rsidP="0065645E">
      <w:r>
        <w:t>Madanchian, M. and Taherdoost, H. (2025). Ethical theories, governance models, and strategic frameworks for responsible AI adoption and organizational success. Frontiers in Artificial Intelligence, [online] 8. doi:10.3389/frai.2025.1619029.</w:t>
      </w:r>
    </w:p>
    <w:p w14:paraId="5A1832E6" w14:textId="066103D5" w:rsidR="0077421D" w:rsidRDefault="0077421D" w:rsidP="0065645E">
      <w:r w:rsidRPr="0077421D">
        <w:t>Mahamoud Hasan, M., Aparisi-Torrijo, S. and González-Ladrón-de-Guevara, F. (2025). Change management and organizational performance. Cogent Business &amp; Management, 12(1). doi:10.1080/23311975.2025.2478447.</w:t>
      </w:r>
    </w:p>
    <w:p w14:paraId="1D40DCAA" w14:textId="6BF96803" w:rsidR="000C74FA" w:rsidRDefault="00EA45B7" w:rsidP="0065645E">
      <w:r>
        <w:t>Mainzer, R.M., Moreno-Betancur, M., Nguyen, C.D., Simpson, J.A., Carlin, J.B. and Lee, K.J. (2024). Gaps in the usage and reporting of multiple imputation for INCOMPLETE DATA: Findings from a scoping review of observational studies addressing causal questions. BMC Medical Research Methodology, 24(1). doi:10.1186/s12874-024-02302-6.</w:t>
      </w:r>
    </w:p>
    <w:p w14:paraId="5C5E1F60" w14:textId="081B9C21" w:rsidR="000C74FA" w:rsidRDefault="00EA45B7" w:rsidP="0065645E">
      <w:r>
        <w:t>Maksimović, J. and Evtimov, J. (2023). Positivism and post-positivism as the Basis of Quantitative Research in Pedagogy. Research in Pedagogy, 13(1), pp.208</w:t>
      </w:r>
      <w:r w:rsidR="001F2F18">
        <w:t>-</w:t>
      </w:r>
      <w:r>
        <w:t>218. doi:10.5937/istrped2301208m.</w:t>
      </w:r>
    </w:p>
    <w:p w14:paraId="744DF445" w14:textId="133CDE03" w:rsidR="0077421D" w:rsidRDefault="0077421D" w:rsidP="0065645E">
      <w:r w:rsidRPr="0077421D">
        <w:t>Malin, C. et al. (2025). Rejected by an AI? Comparing job applicants' fairness perceptions. Frontiers in Artificial Intelligence, 8. doi:10.3389/frai.2025.1671997.</w:t>
      </w:r>
    </w:p>
    <w:p w14:paraId="084D8B22" w14:textId="09936F5D" w:rsidR="0077421D" w:rsidRDefault="00EA45B7" w:rsidP="0065645E">
      <w:r>
        <w:t>Masuwai, A., Zulkifli, H. and Hamzah, M.I. (2024). Evaluation of content validity and face validity of secondary school Islamic education teacher self-assessment instrument. Cogent Education, 11(1). doi:10.1080/2331186x.2024.2308410.</w:t>
      </w:r>
    </w:p>
    <w:p w14:paraId="26A99405" w14:textId="30B72CBC" w:rsidR="000C74FA" w:rsidRDefault="00EA45B7" w:rsidP="0065645E">
      <w:r>
        <w:t>Medici, G., Grote, G., Igic, I. and Hirschi, A. (2023). Technological self-efficacy and occupational mobility intentions in the face of technological advancement: A moderated mediation model. European Journal of Work and Organizational Psychology, 32(4), pp.538</w:t>
      </w:r>
      <w:r w:rsidR="001F2F18">
        <w:t>-</w:t>
      </w:r>
      <w:r>
        <w:t>548. doi:10.1080/1359432x.2023.2197215.</w:t>
      </w:r>
    </w:p>
    <w:p w14:paraId="52A04A66" w14:textId="77777777" w:rsidR="000C74FA" w:rsidRDefault="00EA45B7" w:rsidP="0065645E">
      <w:r>
        <w:t>Meijerink, J. and Bondarouk, T. (2021). The duality of algorithmic management: Toward a research agenda on HRM algorithms, autonomy and value creation. Human Resource Management Review, 33(1), p.100876. doi:10.1016/j.hrmr.2021.100876.</w:t>
      </w:r>
    </w:p>
    <w:p w14:paraId="6A5308F0" w14:textId="5CF1A3FE" w:rsidR="000C74FA" w:rsidRDefault="00EA45B7" w:rsidP="0065645E">
      <w:r>
        <w:t>Memon, M.A., Thurasamy, R., Ting, H., Cheah, J.-H. and Chuah, F. (2024). Control variables: Review and recommendations. Journal of Applied Structural Equation Modeling, 8(2), pp.1</w:t>
      </w:r>
      <w:r w:rsidR="001F2F18">
        <w:t>-</w:t>
      </w:r>
      <w:r>
        <w:t>14. doi:10.47263/jasem.8(2)01.</w:t>
      </w:r>
    </w:p>
    <w:p w14:paraId="0E8ACFE2" w14:textId="08D79624" w:rsidR="000C74FA" w:rsidRDefault="00EA45B7" w:rsidP="0065645E">
      <w:r>
        <w:lastRenderedPageBreak/>
        <w:t>Menon, V., Grover, S., Gupta, S., Indu, P., Chacko, D. and Vidhukumar, K. (2025). A primer on reliability testing of a rating scale. Indian Journal of Psychiatry, [online] 67(7), pp.725</w:t>
      </w:r>
      <w:r w:rsidR="001F2F18">
        <w:t>-</w:t>
      </w:r>
      <w:r>
        <w:t>729. doi:10.4103/indianjpsychiatry_584_25.</w:t>
      </w:r>
    </w:p>
    <w:p w14:paraId="7E55CBC4" w14:textId="57E56880" w:rsidR="000C74FA" w:rsidRDefault="00EA45B7" w:rsidP="0065645E">
      <w:r>
        <w:t xml:space="preserve">Mirbabaie, M., Brünker, F., Möllmann, N.R.J. and Stieglitz, S. (2021). The rise of artificial intelligence </w:t>
      </w:r>
      <w:r w:rsidR="001F2F18">
        <w:t>-</w:t>
      </w:r>
      <w:r>
        <w:t xml:space="preserve"> understanding the AI identity threat at the workplace. Electronic Markets, [online] 32(1), pp.73</w:t>
      </w:r>
      <w:r w:rsidR="001F2F18">
        <w:t>-</w:t>
      </w:r>
      <w:r>
        <w:t>99. Available at: https://link.springer.com/article/10.1007/s12525-021-00496-x</w:t>
      </w:r>
      <w:r w:rsidR="00CB61FA">
        <w:t>.</w:t>
      </w:r>
    </w:p>
    <w:p w14:paraId="3C772706" w14:textId="337101A3" w:rsidR="000C74FA" w:rsidRDefault="00EA45B7" w:rsidP="0065645E">
      <w:r>
        <w:t>Morandini, S., Fraboni, F., De Angelis, M., Puzzo, G., Giusino, D. and Pietrantoni, L. (2023). The impact of artificial intelligence on workers’ skills: Upskilling and reskilling in organisations. Informing Science: the International Journal of an Emerging Transdiscipline, 26(1), pp.39</w:t>
      </w:r>
      <w:r w:rsidR="001F2F18">
        <w:t>-</w:t>
      </w:r>
      <w:r>
        <w:t>68. doi:10.28945/5078.</w:t>
      </w:r>
    </w:p>
    <w:p w14:paraId="4220DEBB" w14:textId="77777777" w:rsidR="000C74FA" w:rsidRDefault="00EA45B7" w:rsidP="0065645E">
      <w:r>
        <w:t>Muehlemann, S. (2025). Artificial intelligence adoption and workplace training. Journal of Economic Behavior &amp; Organization, [online] 238, p.107206. doi:10.1016/j.jebo.2025.107206.</w:t>
      </w:r>
    </w:p>
    <w:p w14:paraId="020D85B4" w14:textId="0D252698" w:rsidR="000C74FA" w:rsidRDefault="00EA45B7" w:rsidP="0065645E">
      <w:r>
        <w:t>Muldoon, J. and Raekstad, P. (2022). Algorithmic domination in the gig economy. European Journal of Political Theory, [online] 22(4), pp.587</w:t>
      </w:r>
      <w:r w:rsidR="001F2F18">
        <w:t>-</w:t>
      </w:r>
      <w:r>
        <w:t>607. doi:10.1177/14748851221082078.</w:t>
      </w:r>
    </w:p>
    <w:p w14:paraId="5BCEEEBB" w14:textId="77777777" w:rsidR="000C74FA" w:rsidRDefault="00EA45B7" w:rsidP="0065645E">
      <w:r>
        <w:t>Naqbi, H.A., Bahroun, Z. and Ahmed, V. (2024). Enhancing work productivity through generative artificial intelligence: A comprehensive literature review. Sustainability, [online] 16(3), p.1166. doi:10.3390/su16031166.</w:t>
      </w:r>
    </w:p>
    <w:p w14:paraId="2CA95973" w14:textId="54CCE16C" w:rsidR="000C74FA" w:rsidRDefault="00EA45B7" w:rsidP="0065645E">
      <w:r>
        <w:t>Nawaz, N., Arunachalam, H., Pathi, B.K. and Gajenderan, V. (2024). The adoption of artificial intelligence in human resources management practices. International Journal of Information Management Data Insights, [online] 4(1), pp.1</w:t>
      </w:r>
      <w:r w:rsidR="001F2F18">
        <w:t>-</w:t>
      </w:r>
      <w:r>
        <w:t>11. doi:10.1016/j.jjimei.2023.100208.</w:t>
      </w:r>
    </w:p>
    <w:p w14:paraId="77D94F44" w14:textId="77777777" w:rsidR="000C74FA" w:rsidRDefault="00EA45B7" w:rsidP="0065645E">
      <w:r>
        <w:t>Ncube, T.R., Sishi, K.K. and Skinner, J.P. (2025). The impact of artificial intelligence on human resource management practices: An investigation. SA Journal of Human Resource Management, 23. doi:10.4102/sajhrm.v23i0.2960.</w:t>
      </w:r>
    </w:p>
    <w:p w14:paraId="66C2D046" w14:textId="77777777" w:rsidR="000C74FA" w:rsidRDefault="00EA45B7" w:rsidP="0065645E">
      <w:r>
        <w:t>Nesindande, A.R.M., Saurombe, M.D. and Joseph, R.M. (2024). Exploring changes in banking workplaces because of digital technology implementation. SA Journal of Human Resource Management, [online] 22(0). doi:10.4102/sajhrm.v22i0.2542.</w:t>
      </w:r>
    </w:p>
    <w:p w14:paraId="5ABCEEE9" w14:textId="79619EC7" w:rsidR="000C74FA" w:rsidRDefault="00EA45B7" w:rsidP="0065645E">
      <w:r>
        <w:t xml:space="preserve">Nguyen, T.H. and Le, X.C. (2024). Artificial intelligence-based chatbots </w:t>
      </w:r>
      <w:r w:rsidR="001F2F18">
        <w:t>-</w:t>
      </w:r>
      <w:r>
        <w:t xml:space="preserve"> a motivation underlying sustainable development in banking: Standpoint of customer experience and </w:t>
      </w:r>
      <w:r>
        <w:lastRenderedPageBreak/>
        <w:t>behavioral outcomes. Cogent Business &amp; Management, 12(1). doi:10.1080/23311975.2024.2443570.</w:t>
      </w:r>
    </w:p>
    <w:p w14:paraId="1D26468D" w14:textId="4645384B" w:rsidR="000C74FA" w:rsidRDefault="00EA45B7" w:rsidP="0065645E">
      <w:r>
        <w:t>Parliament.uk. (2024). Artificial intelligence in financial services. [online] Available at: https://publications.parliament.uk/pa/cm5901/cmselect/cmtreasy/684/report.html</w:t>
      </w:r>
      <w:r w:rsidR="004E31C8">
        <w:t>.</w:t>
      </w:r>
    </w:p>
    <w:p w14:paraId="606D43E5" w14:textId="77777777" w:rsidR="000C74FA" w:rsidRDefault="00EA45B7" w:rsidP="0065645E">
      <w:r>
        <w:t>Peng, J., Zhang, J., Zhou, X., Wan, Z., Yuan, W., Gui, J. and Zhu, X. (2021). Validation of the occupational self-efficacy scale in a sample of Chinese employees. Frontiers in Psychology, [online] 12. doi:10.3389/fpsyg.2021.755134.</w:t>
      </w:r>
    </w:p>
    <w:p w14:paraId="5AD29CA1" w14:textId="77777777" w:rsidR="000C74FA" w:rsidRDefault="00EA45B7" w:rsidP="0065645E">
      <w:r>
        <w:t>Petersen, B.K., Chowhan, J., Cooke, G.B., Gosine, R. and Warrian, P.J. (2022). Automation and the future of work: An intersectional study of the role of human capital, income, gender and visible minority status. Economic and Industrial Democracy, 44(3), p.0143831X2210883. doi:10.1177/0143831x221088301.</w:t>
      </w:r>
    </w:p>
    <w:p w14:paraId="5CCFB0AA" w14:textId="16F9E851" w:rsidR="000C74FA" w:rsidRDefault="00EA45B7" w:rsidP="0065645E">
      <w:r>
        <w:t>Podsakoff, P.M., Podsakoff, N.P., Williams, L.J., Huang, C. and Yang, J. (2024). Common method bias: It’s bad, it’s complex, it’s widespread, and it’s not easy to fix. Annual Review of Organizational Psychology and Organizational Behavior, 11(1), pp.17</w:t>
      </w:r>
      <w:r w:rsidR="001F2F18">
        <w:t>-</w:t>
      </w:r>
      <w:r>
        <w:t>61. doi:10.1146/annurev-orgpsych-110721-040030.</w:t>
      </w:r>
    </w:p>
    <w:p w14:paraId="0250949F" w14:textId="71F6E36F" w:rsidR="0077421D" w:rsidRDefault="0077421D" w:rsidP="0065645E">
      <w:r w:rsidRPr="0077421D">
        <w:t>Prasad, K.D.V. and De, T. (2024). Generative AI as a catalyst for HRM practices. Humanities and Social Sciences Communications, 11(1). doi:10.1057/s41599-024-03842-4.</w:t>
      </w:r>
    </w:p>
    <w:p w14:paraId="26B96458" w14:textId="46BD26FA" w:rsidR="000C74FA" w:rsidRDefault="00EA45B7" w:rsidP="0065645E">
      <w:r>
        <w:t>Restrepo, P. (2024). Automation: Theory, Evidence, and Outlook. Annual Review of Economics, [online] 16(1), pp.1</w:t>
      </w:r>
      <w:r w:rsidR="001F2F18">
        <w:t>-</w:t>
      </w:r>
      <w:r>
        <w:t>25. doi:10.1146/annurev-economics-090523-113355.</w:t>
      </w:r>
    </w:p>
    <w:p w14:paraId="314B3DBD" w14:textId="6750BD44" w:rsidR="000C74FA" w:rsidRDefault="00EA45B7" w:rsidP="0065645E">
      <w:r>
        <w:t>Rohwer, E., Flöther, J.-C., Harth, V. and Mache, S. (2022). Overcoming the “dark side” of technology</w:t>
      </w:r>
      <w:r w:rsidR="00F74B58">
        <w:t xml:space="preserve"> </w:t>
      </w:r>
      <w:r>
        <w:t>A scoping review on preventing and coping with work-related technostress. International Journal of Environmental Research and Public Health, 19(6), p.3625. doi:10.3390/ijerph19063625.</w:t>
      </w:r>
    </w:p>
    <w:p w14:paraId="2E8C5739" w14:textId="77777777" w:rsidR="000C74FA" w:rsidRDefault="00EA45B7" w:rsidP="0065645E">
      <w:r>
        <w:t>Roll, L.C., De Witte, H. and Wang, H.-J. (2023). Conceptualization and validation of the occupation insecurity scale (OCIS): Measuring employees’ occupation insecurity due to automation. International Journal of Environmental Research and Public Health, 20(3), p.2589. doi:10.3390/ijerph20032589.</w:t>
      </w:r>
    </w:p>
    <w:p w14:paraId="58FAFE32" w14:textId="3139BD4A" w:rsidR="000C74FA" w:rsidRDefault="00EA45B7" w:rsidP="0065645E">
      <w:r>
        <w:t>Roy, R., Sukumar, G.M., Philip, M. and Gopalakrishna, G. (2023). Face, content, criterion and construct validity assessment of a newly developed tool to assess and classify work</w:t>
      </w:r>
      <w:r w:rsidR="001F2F18">
        <w:t>-</w:t>
      </w:r>
      <w:r>
        <w:t>related stress (TAWS</w:t>
      </w:r>
      <w:r w:rsidR="001F2F18">
        <w:t>-</w:t>
      </w:r>
      <w:r>
        <w:t xml:space="preserve"> 16). PLOS ONE, 18(1), p.e0280189. doi:10.1371/journal.pone.0280189.</w:t>
      </w:r>
    </w:p>
    <w:p w14:paraId="2FF6B1DC" w14:textId="77777777" w:rsidR="000C74FA" w:rsidRDefault="00EA45B7" w:rsidP="0065645E">
      <w:r>
        <w:lastRenderedPageBreak/>
        <w:t>Rui, Z., Niu, L., Wang, S. and Zhen, C. (2026). Who am I with AI? Occupational identity crafting in human-AI workplaces. International Journal of Information Management, [online] 86, p.102990. doi:10.1016/j.ijinfomgt.2025.102990.</w:t>
      </w:r>
    </w:p>
    <w:p w14:paraId="26121BC4" w14:textId="77777777" w:rsidR="000C74FA" w:rsidRDefault="00EA45B7" w:rsidP="0065645E">
      <w:r>
        <w:t>Saidy, J., Garanti, Z. and Sadaka, R. (2022). Technostress creators and job performance among frontliners: Theorizing the moderating role of self-efficacy. Frontiers in Psychology, [online] 13. doi:10.3389/fpsyg.2022.827027.</w:t>
      </w:r>
    </w:p>
    <w:p w14:paraId="1FBFF5B0" w14:textId="77777777" w:rsidR="000C74FA" w:rsidRDefault="00EA45B7" w:rsidP="0065645E">
      <w:r>
        <w:t>Saleem, F. and Malik, M.I. (2023). Technostress, quality of work life, and job performance: A moderated mediation model. Behavioral Sciences, [online] 13(12), p.1014. doi:10.3390/bs13121014.</w:t>
      </w:r>
    </w:p>
    <w:p w14:paraId="22411F5B" w14:textId="77777777" w:rsidR="000C74FA" w:rsidRDefault="00EA45B7" w:rsidP="0065645E">
      <w:r>
        <w:t>Saunders, M., Lewis, P. and Thornhill, A. (2019) Research methods for business students. 8th edn. Harlow: Pearson.</w:t>
      </w:r>
    </w:p>
    <w:p w14:paraId="375CA54D" w14:textId="77777777" w:rsidR="000C74FA" w:rsidRDefault="00EA45B7" w:rsidP="0065645E">
      <w:r>
        <w:t>Scholze, A. and Hecker, A. (2023). Digital job demands and resources: Digitization in the context of the job demands-resources model. International Journal of Environmental Research and Public Health, 20(16), p.6581. doi:10.3390/ijerph20166581.</w:t>
      </w:r>
    </w:p>
    <w:p w14:paraId="783E3A22" w14:textId="77777777" w:rsidR="000C74FA" w:rsidRDefault="00EA45B7" w:rsidP="0065645E">
      <w:r>
        <w:t>Scholze, A. and Hecker, A. (2024). The job demands-resources model as a theoretical lens for the bright and dark side of digitization. Computers in Human Behavior, [online] 155(108177), p.108177. doi:10.1016/j.chb.2024.108177.</w:t>
      </w:r>
    </w:p>
    <w:p w14:paraId="06492F47" w14:textId="48A153AA" w:rsidR="000C74FA" w:rsidRDefault="00EA45B7" w:rsidP="0065645E">
      <w:r>
        <w:t>Selenko, E., Bankins, S., Shoss, M., Warburton, J. and Restubog, S.L.D. (2022). Artificial intelligence and the future of work: A functional-identity perspective. Current Directions in Psychological Science, [online] 31(3), pp.272</w:t>
      </w:r>
      <w:r w:rsidR="001F2F18">
        <w:t>-</w:t>
      </w:r>
      <w:r>
        <w:t>279. doi:10.1177/09637214221091823.</w:t>
      </w:r>
    </w:p>
    <w:p w14:paraId="40A77343" w14:textId="77777777" w:rsidR="000C74FA" w:rsidRDefault="00EA45B7" w:rsidP="0065645E">
      <w:r>
        <w:t>Sha, C. and Chai, T. (2025). When digital-AI transformation sparks adaptation: Job crafting and AI knowledge in job insecurity contexts. Frontiers in Psychology, [online] 16, p.1612245. doi:10.3389/fpsyg.2025.1612245.</w:t>
      </w:r>
    </w:p>
    <w:p w14:paraId="72FD9B37" w14:textId="38C2D531" w:rsidR="000C74FA" w:rsidRDefault="00EA45B7" w:rsidP="0065645E">
      <w:r>
        <w:t>Shao, Y., Huang, C., Song, Y., Wang, M., Song, Y.H. and Shao, R. (2024). Using augmentation-based AI tool at work: A daily investigation of learning-based benefit and challenge. Journal of Management, 51(8), pp.3352</w:t>
      </w:r>
      <w:r w:rsidR="001F2F18">
        <w:t>-</w:t>
      </w:r>
      <w:r>
        <w:t>3390. doi:10.1177/01492063241266503.</w:t>
      </w:r>
    </w:p>
    <w:p w14:paraId="063890EF" w14:textId="77777777" w:rsidR="000C74FA" w:rsidRDefault="00EA45B7" w:rsidP="0065645E">
      <w:r>
        <w:t>Shonhe, L. and Min, Q. (2025). Mitigating AI-induced professional identity threat and fostering adoption in the workplace. AI &amp; SOCIETY. doi:10.1007/s00146-024-02170-0.</w:t>
      </w:r>
    </w:p>
    <w:p w14:paraId="431CCF5B" w14:textId="77777777" w:rsidR="000C74FA" w:rsidRDefault="00EA45B7" w:rsidP="0065645E">
      <w:r>
        <w:lastRenderedPageBreak/>
        <w:t>Singh, A.P., Vadakedath, S. and Kandi, V. (2023). Clinical research: A review of study designs, hypotheses, errors, sampling types, ethics, and informed consent. Cureus, [online] 15(1). doi:10.7759/cureus.33374.</w:t>
      </w:r>
    </w:p>
    <w:p w14:paraId="434BA82E" w14:textId="77777777" w:rsidR="000C74FA" w:rsidRDefault="00EA45B7" w:rsidP="0065645E">
      <w:r>
        <w:t>Soulami, M., Benchekroun, S. and Galiulina, A. (2024). Exploring how AI adoption in the workplace affects employees: A bibliometric and systematic review. Frontiers in Artificial Intelligence, 7(1). doi:10.3389/frai.2024.1473872.</w:t>
      </w:r>
    </w:p>
    <w:p w14:paraId="3D407727" w14:textId="2D2695E3" w:rsidR="0077421D" w:rsidRDefault="0077421D" w:rsidP="0065645E">
      <w:r w:rsidRPr="0077421D">
        <w:t>Sun, L., Hu, R. and Su, H. (2026). Unlocking human potential in the AI age. Frontiers in Psychology, 16. doi:10.3389/fpsyg.2025.1705671.</w:t>
      </w:r>
    </w:p>
    <w:p w14:paraId="487FC98C" w14:textId="42240476" w:rsidR="000C74FA" w:rsidRDefault="00EA45B7" w:rsidP="0065645E">
      <w:r>
        <w:t>Taris, T.W., Kessler, S.R. and Kelloway, E.K. (2021). Strategies addressing the limitations of cross-sectional designs in occupational health psychology: What they are good for (and what not). Work &amp; Stress, [online] 35(1), pp.1</w:t>
      </w:r>
      <w:r w:rsidR="001F2F18">
        <w:t>-</w:t>
      </w:r>
      <w:r>
        <w:t>5. doi:10.1080/02678373.2021.1888561.</w:t>
      </w:r>
    </w:p>
    <w:p w14:paraId="6963DBB8" w14:textId="7C65D78C" w:rsidR="000C74FA" w:rsidRDefault="00EA45B7" w:rsidP="0065645E">
      <w:r>
        <w:t>Tate, R., Beauregard, F., Peter, C. and Marotta, L. (2023). Pilot testing as a strategy to develop interview and questionnaire skills for scholar practitioners. Impacting Education: Journal on Transforming Professional Practice, [online] 8(4), pp.20</w:t>
      </w:r>
      <w:r w:rsidR="001F2F18">
        <w:t>-</w:t>
      </w:r>
      <w:r>
        <w:t>25. doi:10.5195/ie.2023.333.</w:t>
      </w:r>
    </w:p>
    <w:p w14:paraId="0E1E3817" w14:textId="714FD7D4" w:rsidR="0077421D" w:rsidRDefault="0077421D" w:rsidP="0065645E">
      <w:r w:rsidRPr="0077421D">
        <w:t>The financial stability implications of artificial intelligence. (2024). [online] Available at: http://fsb.org/uploads/P14112024.pdf</w:t>
      </w:r>
    </w:p>
    <w:p w14:paraId="2502E819" w14:textId="29E91AD9" w:rsidR="0077421D" w:rsidRDefault="0077421D" w:rsidP="0065645E">
      <w:r w:rsidRPr="0077421D">
        <w:t>Tong, H., Yu, J. and Shou, M. (2025). Mitigating the effect of AI anxiety on employees' creativity. Journal of Digital Management, 1(1). doi:10.1007/s44362-025-00006-5.</w:t>
      </w:r>
    </w:p>
    <w:p w14:paraId="36F11635" w14:textId="70707344" w:rsidR="000C74FA" w:rsidRDefault="00EA45B7" w:rsidP="0065645E">
      <w:r>
        <w:t>Uher, V., Dráždilová, P., Platoš, J. and Petr, B. (2022). Automation of cleaning and ensembles for outliers detection in questionnaire data. Expert Systems with Applications, [online] 206, p.117809. doi:10.1016/j.eswa.2022.117809.</w:t>
      </w:r>
    </w:p>
    <w:p w14:paraId="59EDCC77" w14:textId="77777777" w:rsidR="000C74FA" w:rsidRDefault="00EA45B7" w:rsidP="0065645E">
      <w:r>
        <w:t>Valtonen, A., Saunila, M., Ukko, J., Treves, L. and Ritala, P. (2025). AI and employee wellbeing in the workplace: An empirical study. Journal of Business Research, [online] 199, p.115584. doi:10.1016/j.jbusres.2025.115584.</w:t>
      </w:r>
    </w:p>
    <w:p w14:paraId="12C9C993" w14:textId="77777777" w:rsidR="000C74FA" w:rsidRDefault="00EA45B7" w:rsidP="0065645E">
      <w:r>
        <w:t>Van Wert, T. (2025). Non-parametric data analysis for likert scale variables in quantitative research methodologies. The Pinnacle: A Journal by Scholar-Practitioners, 3(2). doi:10.61643/c79688.</w:t>
      </w:r>
    </w:p>
    <w:p w14:paraId="6246C5CC" w14:textId="77777777" w:rsidR="000C74FA" w:rsidRDefault="00EA45B7" w:rsidP="0065645E">
      <w:r>
        <w:t>Veal, A.J. (2011) Research methods for leisure and tourism. 4th edn. Harlow: Prentice Hall.</w:t>
      </w:r>
    </w:p>
    <w:p w14:paraId="501F0231" w14:textId="448E4A40" w:rsidR="000C74FA" w:rsidRDefault="00EA45B7" w:rsidP="0065645E">
      <w:r>
        <w:lastRenderedPageBreak/>
        <w:t>Vega-Muñoz, A., Estrada-Muñoz, C., Andreucci-Annunziata, P., Nicolás Contreras-Barraza and Bilbao-Cotal, H. (2022). Validation of a measurement scale on technostress for university students in Chile. 19(21), pp.14493</w:t>
      </w:r>
      <w:r w:rsidR="001F2F18">
        <w:t>-</w:t>
      </w:r>
      <w:r>
        <w:t>14493. doi:10.3390/ijerph192114493.</w:t>
      </w:r>
    </w:p>
    <w:p w14:paraId="50A3FEE5" w14:textId="77777777" w:rsidR="000C74FA" w:rsidRDefault="00EA45B7" w:rsidP="0065645E">
      <w:r>
        <w:t>Vitak, J. and Zimmer, M. (2023). Surveillance and the future of work: Exploring employees’ attitudes toward monitoring in a post-COVID workplace. Journal of Computer-Mediated Communication, [online] 28(4). doi:10.1093/jcmc/zmad007.</w:t>
      </w:r>
    </w:p>
    <w:p w14:paraId="3E768303" w14:textId="77777777" w:rsidR="000C74FA" w:rsidRDefault="00EA45B7" w:rsidP="0065645E">
      <w:r>
        <w:t>Vuković, D.B., Dekpo-Adza, S. and Matović, S. (2025). AI integration in financial services: A systematic review of trends and regulatory challenges. Humanities and Social Sciences Communications, [online] 12(1). doi:10.1057/s41599-025-04850-8.</w:t>
      </w:r>
    </w:p>
    <w:p w14:paraId="638CF28A" w14:textId="5F65735C" w:rsidR="000C74FA" w:rsidRDefault="00EA45B7" w:rsidP="0065645E">
      <w:r>
        <w:t>Wafudu, S.J., Kamin, Y. Bin and Marcel, D. (2022). Validity and reliability of a questionnaire developed to explore quality assurance components for teaching and learning in vocational and technical education. Humanities and Social Sciences Communications, [online] 9(1), pp.1</w:t>
      </w:r>
      <w:r w:rsidR="001F2F18">
        <w:t>-</w:t>
      </w:r>
      <w:r>
        <w:t>10. doi:10.1057/s41599-022-01306-1.</w:t>
      </w:r>
    </w:p>
    <w:p w14:paraId="600487E7" w14:textId="4C9DBAB5" w:rsidR="0077421D" w:rsidRDefault="0077421D" w:rsidP="0065645E">
      <w:r w:rsidRPr="0077421D">
        <w:t>Wan, Z. et al. (2024). Navigating autonomy: Unraveling the dual influence of job autonomy on workplace well-being in the gig economy. Frontiers in Psychology, 15. doi:10.3389/fpsyg.2024.1369495.</w:t>
      </w:r>
    </w:p>
    <w:p w14:paraId="314179EA" w14:textId="5D8C0765" w:rsidR="000C74FA" w:rsidRDefault="00EA45B7" w:rsidP="0065645E">
      <w:r>
        <w:t>Waitzman, E. (2024). Closure of high street banks: Impact on local communities. [online] House of Lords Library. Available at: https://lordslibrary.parliament.uk/closure-of-high-street-banks-impact-on-local-communities/ [Accessed 24 Sept. 2026].</w:t>
      </w:r>
    </w:p>
    <w:p w14:paraId="37EEE16C" w14:textId="036A2829" w:rsidR="000C74FA" w:rsidRDefault="00EA45B7" w:rsidP="0065645E">
      <w:r>
        <w:t>Walo, S. (2023). The link between routine tasks and job polarization: A task measurement problem? LABOUR, 37(3), pp.437</w:t>
      </w:r>
      <w:r w:rsidR="001F2F18">
        <w:t>-</w:t>
      </w:r>
      <w:r>
        <w:t>467. doi:10.1111/labr.12251.</w:t>
      </w:r>
    </w:p>
    <w:p w14:paraId="624AB6C9" w14:textId="21F0992E" w:rsidR="000C74FA" w:rsidRDefault="00EA45B7" w:rsidP="0065645E">
      <w:r>
        <w:t>Ward, C.E. and Harunavamwe, M. (2025). The role of perceived organisational support on technostress and work</w:t>
      </w:r>
      <w:r w:rsidR="001F2F18">
        <w:t>-</w:t>
      </w:r>
      <w:r>
        <w:t>family conflict. SA Journal of Industrial Psychology, 51(0). doi:10.4102/sajip.v51i0.2218.</w:t>
      </w:r>
    </w:p>
    <w:p w14:paraId="675332F4" w14:textId="77777777" w:rsidR="000C74FA" w:rsidRDefault="00EA45B7" w:rsidP="0065645E">
      <w:r>
        <w:t>Weinerová, J., Szűcs, D. and Ioannidis, J.P.A. (2022). Published correlational effect sizes in social and developmental psychology. Royal Society Open Science, 9(12). doi:10.1098/rsos.220311.</w:t>
      </w:r>
    </w:p>
    <w:p w14:paraId="7DD6B718" w14:textId="484EB438" w:rsidR="000C74FA" w:rsidRDefault="00EA45B7" w:rsidP="0065645E">
      <w:r>
        <w:t>Wiener, M., Cram, W. and Benlian, A. (2021). Algorithmic control and gig workers: A legitimacy perspective of uber drivers. European Journal of Information Systems, [online] 32(3), pp.1</w:t>
      </w:r>
      <w:r w:rsidR="001F2F18">
        <w:t>-</w:t>
      </w:r>
      <w:r>
        <w:t>23. doi:10.1080/0960085x.2021.1977729.</w:t>
      </w:r>
    </w:p>
    <w:p w14:paraId="313B089C" w14:textId="77777777" w:rsidR="000C74FA" w:rsidRDefault="00EA45B7" w:rsidP="0065645E">
      <w:r>
        <w:lastRenderedPageBreak/>
        <w:t>Wilmes, N., Hendriks, C.W.E., Viets, C.T.A., Simon, Mook, van, Josanne Cox-Brinkman, Leo Anthony Celi, Martinez-Martin, N., Gichoya, J.W., Watkins, C., Ferishta Bakhshi-Raiez, Wynants, L., van and Bussel, van (2023). Structural under-reporting of informed consent, data handling and sharing, ethical approval, and application of open science principles as proxies for study quality conduct in COVID-19 research: A systematic scoping review. BMJ Global Health, [online] 8(5), pp.e012007-e012007. doi:10.1136/bmjgh-2023-012007.</w:t>
      </w:r>
    </w:p>
    <w:p w14:paraId="40C609EF" w14:textId="482FB9E8" w:rsidR="000C74FA" w:rsidRDefault="00EA45B7" w:rsidP="0065645E">
      <w:r>
        <w:t>Włoch, R., Śledziewska, K. and Rożynek, S. (2024). Who’s afraid of automation? Examining determinants of fear of automation in six European countries. Technology in Society, pp.102782</w:t>
      </w:r>
      <w:r w:rsidR="001F2F18">
        <w:t>-</w:t>
      </w:r>
      <w:r>
        <w:t>102782. doi:10.1016/j.techsoc.2024.102782.</w:t>
      </w:r>
    </w:p>
    <w:p w14:paraId="0877F7AF" w14:textId="77777777" w:rsidR="000C74FA" w:rsidRDefault="00EA45B7" w:rsidP="0065645E">
      <w:r>
        <w:t>Xu, G., Xue, M. and Zhao, J. (2023). The relationship of artificial intelligence opportunity perception and employee workplace well-being: A moderated mediation model. International Journal of Environmental Research and Public Health, 20(3). doi:10.3390/ijerph20031974.</w:t>
      </w:r>
    </w:p>
    <w:p w14:paraId="7D65B097" w14:textId="77777777" w:rsidR="000C74FA" w:rsidRDefault="00EA45B7" w:rsidP="0065645E">
      <w:r>
        <w:t>Yu, L., Li, Y. and Fan, F. (2023). Employees’ appraisals and trust of artificial intelligences’ transparency and opacity. Behavioral Sciences, [online] 13(4), p.344. doi:10.3390/bs13040344.</w:t>
      </w:r>
    </w:p>
    <w:p w14:paraId="6A1876F6" w14:textId="4E1DEF17" w:rsidR="0077421D" w:rsidRDefault="0077421D" w:rsidP="0065645E">
      <w:r w:rsidRPr="0077421D">
        <w:t>Xu, Y. et al. (2026). Responsible AI and employee service innovation behavior. Technological Forecasting and Social Change, 224, p.124470. doi:10.1016/j.techfore.2025.124470.</w:t>
      </w:r>
    </w:p>
    <w:p w14:paraId="41347DA7" w14:textId="31461ECD" w:rsidR="000C74FA" w:rsidRDefault="00EA45B7" w:rsidP="0065645E">
      <w:r>
        <w:t>Yuniawan, A., Hersugondo, H., Mas’ud, F., Latan, H. and Renwick, D.W.S. (2025). Determinants of artificial intelligence adoption in the financial services industry: Understanding employees’ perspectives. International Journal of Information Management Data Insights, [online] 5(2), p.100371. doi:10.1016/j.jjimei.2025.100371.</w:t>
      </w:r>
    </w:p>
    <w:p w14:paraId="15C53F9F" w14:textId="77777777" w:rsidR="000C74FA" w:rsidRDefault="00EA45B7" w:rsidP="0065645E">
      <w:r>
        <w:t>Yusof, M.Y.P.M., Teo, C.H. and Ng, C.J. (2022). Electronic informed consent criteria for Research Ethics Review: A scoping review. BMC Medical Ethics, [online] 23(1). doi:10.1186/s12910-022-00849-x.</w:t>
      </w:r>
    </w:p>
    <w:p w14:paraId="4B2662F8" w14:textId="77777777" w:rsidR="000C74FA" w:rsidRDefault="00EA45B7" w:rsidP="0065645E">
      <w:r>
        <w:t>Zakariya, Y.F. (2022). Cronbach’s alpha in mathematics education research: Its appropriateness, overuse, and alternatives in estimating scale reliability. Frontiers in Psychology, [online] 13. doi:10.3389/fpsyg.2022.1074430.</w:t>
      </w:r>
    </w:p>
    <w:p w14:paraId="1AAFA461" w14:textId="77777777" w:rsidR="000C74FA" w:rsidRDefault="00EA45B7" w:rsidP="0065645E">
      <w:r>
        <w:t>Zervas, I. and Stiakakis, E. (2025). HRM strategies for bridging the digital divide: Enhancing digital skills, employee performance, and inclusion in evolving workplaces. Administrative Sciences, 15(7), p.267. doi:10.3390/admsci15070267.</w:t>
      </w:r>
    </w:p>
    <w:p w14:paraId="5F41E05F" w14:textId="7D0FFBBB" w:rsidR="000C74FA" w:rsidRDefault="00EA45B7" w:rsidP="0065645E">
      <w:r>
        <w:lastRenderedPageBreak/>
        <w:t>Zhang, M.M., Cooke, F.L., Ahlstrom, D. and McNeil, N. (2025a). The rise of algorithmic management and implications for work and organisations. New Technology, Work and Employment, 40(3), pp.659</w:t>
      </w:r>
      <w:r w:rsidR="001F2F18">
        <w:t>-</w:t>
      </w:r>
      <w:r>
        <w:t>671. doi:10.1111/ntwe.12343.</w:t>
      </w:r>
    </w:p>
    <w:p w14:paraId="34E23CA2" w14:textId="14910CA9" w:rsidR="00DC6888" w:rsidRDefault="00DC6888" w:rsidP="0065645E">
      <w:r w:rsidRPr="00DC6888">
        <w:t>Zhang, Q. et al. (2025b). The impact of AI usage on innovation behavior at work. Behavioral Sciences, 15(4), pp.491-491. doi:10.3390/bs15040491.</w:t>
      </w:r>
    </w:p>
    <w:p w14:paraId="7D49931F" w14:textId="63EDCD1A" w:rsidR="000C74FA" w:rsidRDefault="00EA45B7" w:rsidP="0065645E">
      <w:r>
        <w:t>Zheng, J. and Zhang, T. (2025). Association between AI awareness and emotional exhaustion: The serial mediation of job insecurity and work interference with family. Behavioral Sciences, [online] 15(4), p.401. doi:10.3390/bs15040401.</w:t>
      </w:r>
    </w:p>
    <w:p w14:paraId="4F303932" w14:textId="4803CD5D" w:rsidR="00DC6888" w:rsidRDefault="00DC6888" w:rsidP="0065645E">
      <w:r w:rsidRPr="00DC6888">
        <w:t>Zona, M.A., Erlin, N.A. and Sarianti, R. (2025). Employee readiness for organisational change in the post-pandemic context. SA Journal of Human Resource Management. doi:10.4102/sajhrm.v23i0.3292.</w:t>
      </w:r>
    </w:p>
    <w:p w14:paraId="5ED0EA65" w14:textId="77777777" w:rsidR="00AA1255" w:rsidRDefault="00AA1255" w:rsidP="0065645E">
      <w:pPr>
        <w:jc w:val="left"/>
        <w:rPr>
          <w:b/>
          <w:bCs/>
          <w:sz w:val="32"/>
          <w:szCs w:val="32"/>
        </w:rPr>
      </w:pPr>
      <w:bookmarkStart w:id="150" w:name="_Toc239988583"/>
      <w:r>
        <w:br w:type="page"/>
      </w:r>
    </w:p>
    <w:p w14:paraId="0A9DFAB6" w14:textId="7CC64EFB" w:rsidR="000C74FA" w:rsidRDefault="00EA45B7" w:rsidP="0065645E">
      <w:pPr>
        <w:pStyle w:val="Heading1"/>
        <w:spacing w:before="0"/>
      </w:pPr>
      <w:bookmarkStart w:id="151" w:name="_Toc241204858"/>
      <w:r>
        <w:lastRenderedPageBreak/>
        <w:t>Appendix A: Participant Questionnaire</w:t>
      </w:r>
      <w:bookmarkEnd w:id="150"/>
      <w:bookmarkEnd w:id="151"/>
    </w:p>
    <w:p w14:paraId="69A7C1B3" w14:textId="77777777" w:rsidR="000C74FA" w:rsidRDefault="00EA45B7" w:rsidP="0065645E">
      <w:r>
        <w:rPr>
          <w:i/>
          <w:iCs/>
        </w:rPr>
        <w:t>The questionnaire below was distributed online. It was revised in response to supervisor feedback (received 01.07.26): a single consent step replaced individual confirmations; a “Don’t know” (DK) option was added to the rating sections; additional objective-aligned items were included; and an optional comment box was added.</w:t>
      </w:r>
    </w:p>
    <w:p w14:paraId="63BEE8F6" w14:textId="77777777" w:rsidR="000C74FA" w:rsidRDefault="00EA45B7" w:rsidP="0065645E">
      <w:pPr>
        <w:pStyle w:val="Heading2"/>
        <w:spacing w:before="0" w:after="160"/>
      </w:pPr>
      <w:bookmarkStart w:id="152" w:name="_Toc239988584"/>
      <w:bookmarkStart w:id="153" w:name="_Toc241204859"/>
      <w:r>
        <w:t>Participant Information and Consent</w:t>
      </w:r>
      <w:bookmarkEnd w:id="152"/>
      <w:bookmarkEnd w:id="153"/>
    </w:p>
    <w:p w14:paraId="2DFC05A7" w14:textId="53A6E6CD" w:rsidR="000C74FA" w:rsidRDefault="00EA45B7" w:rsidP="0065645E">
      <w:r>
        <w:t>You are invited to take part in a short, anonymous survey for an MBA dissertation at the University of Wales Trinity Saint David (UWTSD). The survey explores how AI-driven change in retail banking affects employees’ sense of their role, their confidence and their job security. It should take about 8</w:t>
      </w:r>
      <w:r w:rsidR="001F2F18">
        <w:t>-</w:t>
      </w:r>
      <w:r>
        <w:t>10 minutes to complete. Please read the following statements before you begin:</w:t>
      </w:r>
    </w:p>
    <w:p w14:paraId="38719ACE" w14:textId="77777777" w:rsidR="000C74FA" w:rsidRDefault="00EA45B7" w:rsidP="0065645E">
      <w:r>
        <w:t>•  I have read and understood the information provided above.</w:t>
      </w:r>
    </w:p>
    <w:p w14:paraId="794CA115" w14:textId="77777777" w:rsidR="000C74FA" w:rsidRDefault="00EA45B7" w:rsidP="0065645E">
      <w:r>
        <w:t>•  I am aged 18 years or over.</w:t>
      </w:r>
    </w:p>
    <w:p w14:paraId="0BCC9114" w14:textId="77777777" w:rsidR="000C74FA" w:rsidRDefault="00EA45B7" w:rsidP="0065645E">
      <w:r>
        <w:t>•  I am currently employed in a retail banking role in Wales or South West England.</w:t>
      </w:r>
    </w:p>
    <w:p w14:paraId="41E655DA" w14:textId="77777777" w:rsidR="000C74FA" w:rsidRDefault="00EA45B7" w:rsidP="0065645E">
      <w:r>
        <w:t>•  I understand that my participation is entirely voluntary and that I may withdraw at any time before submitting my responses.</w:t>
      </w:r>
    </w:p>
    <w:p w14:paraId="3C785EC4" w14:textId="77777777" w:rsidR="000C74FA" w:rsidRDefault="00EA45B7" w:rsidP="0065645E">
      <w:r>
        <w:t>•  I understand that once I submit my responses, withdrawal will not be possible, as the data is anonymous and cannot be traced back to me.</w:t>
      </w:r>
    </w:p>
    <w:p w14:paraId="70D8657C" w14:textId="77777777" w:rsidR="000C74FA" w:rsidRDefault="00EA45B7" w:rsidP="0065645E">
      <w:r>
        <w:t>•  I understand that no personally identifying information will be collected at any point during this survey.</w:t>
      </w:r>
    </w:p>
    <w:p w14:paraId="38BA2F8C" w14:textId="77777777" w:rsidR="000C74FA" w:rsidRDefault="00EA45B7" w:rsidP="0065645E">
      <w:r>
        <w:t>•  I understand that my responses will be recorded anonymously and reported only in aggregate statistical form.</w:t>
      </w:r>
    </w:p>
    <w:p w14:paraId="59BEDE1B" w14:textId="77777777" w:rsidR="000C74FA" w:rsidRDefault="00EA45B7" w:rsidP="0065645E">
      <w:r>
        <w:t>•  I understand that my data will not be shared with my employer, any regulatory body, or any third party.</w:t>
      </w:r>
    </w:p>
    <w:p w14:paraId="0A5BA042" w14:textId="77777777" w:rsidR="000C74FA" w:rsidRDefault="00EA45B7" w:rsidP="0065645E">
      <w:r>
        <w:t>•  I understand that the data collected will be used solely for the purposes of an MBA dissertation at UWTSD.</w:t>
      </w:r>
    </w:p>
    <w:p w14:paraId="781FAD69" w14:textId="77777777" w:rsidR="000C74FA" w:rsidRDefault="00EA45B7" w:rsidP="0065645E">
      <w:r>
        <w:t>•  I confirm that I have not been coerced or pressured into participating and that I am giving my consent freely.</w:t>
      </w:r>
    </w:p>
    <w:p w14:paraId="724C8024" w14:textId="77777777" w:rsidR="000C74FA" w:rsidRDefault="00EA45B7" w:rsidP="0065645E">
      <w:r>
        <w:rPr>
          <w:b/>
          <w:bCs/>
        </w:rPr>
        <w:lastRenderedPageBreak/>
        <w:t>Consent: By ticking the box below and clicking “Begin Survey”, you confirm that you have read and understood the information above, that you meet the eligibility criteria, and that you consent to take part in this study.</w:t>
      </w:r>
    </w:p>
    <w:p w14:paraId="7BDCCD9A" w14:textId="77777777" w:rsidR="000C74FA" w:rsidRDefault="00EA45B7" w:rsidP="0065645E">
      <w:r>
        <w:t>☐  I have read the above information and I consent to take part.        [ Begin Survey ]</w:t>
      </w:r>
    </w:p>
    <w:p w14:paraId="60C875C5" w14:textId="77777777" w:rsidR="000C74FA" w:rsidRDefault="00EA45B7" w:rsidP="0065645E">
      <w:pPr>
        <w:pStyle w:val="Heading2"/>
        <w:spacing w:before="0" w:after="160"/>
      </w:pPr>
      <w:bookmarkStart w:id="154" w:name="_Toc239988585"/>
      <w:bookmarkStart w:id="155" w:name="_Toc241204860"/>
      <w:r>
        <w:t>Section 1: Eligibility (Screening Question)</w:t>
      </w:r>
      <w:bookmarkEnd w:id="154"/>
      <w:bookmarkEnd w:id="155"/>
    </w:p>
    <w:p w14:paraId="055AE4E8" w14:textId="77777777" w:rsidR="000C74FA" w:rsidRDefault="00EA45B7" w:rsidP="0065645E">
      <w:r>
        <w:rPr>
          <w:b/>
          <w:bCs/>
        </w:rPr>
        <w:t>EQ1. Are you currently employed in a retail banking role (e.g. branch staff, relationship manager, personal banker, risk, compliance, fraud, or operations) based in Wales or South West England?</w:t>
      </w:r>
    </w:p>
    <w:p w14:paraId="0B0C3FB2" w14:textId="73F271E4" w:rsidR="000C74FA" w:rsidRDefault="00EA45B7" w:rsidP="0065645E">
      <w:r>
        <w:t xml:space="preserve">☐  Yes </w:t>
      </w:r>
      <w:r w:rsidR="001F2F18">
        <w:t>-</w:t>
      </w:r>
      <w:r>
        <w:t xml:space="preserve"> please continue to the survey</w:t>
      </w:r>
    </w:p>
    <w:p w14:paraId="6FF457F8" w14:textId="518B3A61" w:rsidR="000C74FA" w:rsidRDefault="00EA45B7" w:rsidP="0065645E">
      <w:r>
        <w:t xml:space="preserve">☐  No </w:t>
      </w:r>
      <w:r w:rsidR="001F2F18">
        <w:t>-</w:t>
      </w:r>
      <w:r>
        <w:t xml:space="preserve"> thank you; you do not meet the eligibility criteria for this study.</w:t>
      </w:r>
    </w:p>
    <w:p w14:paraId="0BDFA9CD" w14:textId="77777777" w:rsidR="000C74FA" w:rsidRDefault="00EA45B7" w:rsidP="0065645E">
      <w:pPr>
        <w:pStyle w:val="Heading2"/>
        <w:spacing w:before="0" w:after="160"/>
      </w:pPr>
      <w:bookmarkStart w:id="156" w:name="_Toc239988586"/>
      <w:bookmarkStart w:id="157" w:name="_Toc241204861"/>
      <w:r>
        <w:t>Section A: Demographic Information</w:t>
      </w:r>
      <w:bookmarkEnd w:id="156"/>
      <w:bookmarkEnd w:id="157"/>
    </w:p>
    <w:p w14:paraId="1E81D5BF" w14:textId="77777777" w:rsidR="000C74FA" w:rsidRDefault="00EA45B7" w:rsidP="0065645E">
      <w:r>
        <w:rPr>
          <w:b/>
          <w:bCs/>
        </w:rPr>
        <w:t>A1. What is your age group?</w:t>
      </w:r>
    </w:p>
    <w:p w14:paraId="75F1C3AB" w14:textId="1BC5E735" w:rsidR="000C74FA" w:rsidRDefault="00EA45B7" w:rsidP="0065645E">
      <w:r>
        <w:t>☐  18</w:t>
      </w:r>
      <w:r w:rsidR="001F2F18">
        <w:t>-</w:t>
      </w:r>
      <w:r>
        <w:t>24</w:t>
      </w:r>
    </w:p>
    <w:p w14:paraId="56EC7BAB" w14:textId="455825D2" w:rsidR="000C74FA" w:rsidRDefault="00EA45B7" w:rsidP="0065645E">
      <w:r>
        <w:t>☐  25</w:t>
      </w:r>
      <w:r w:rsidR="001F2F18">
        <w:t>-</w:t>
      </w:r>
      <w:r>
        <w:t>34</w:t>
      </w:r>
    </w:p>
    <w:p w14:paraId="49513566" w14:textId="2EF1B9C2" w:rsidR="000C74FA" w:rsidRDefault="00EA45B7" w:rsidP="0065645E">
      <w:r>
        <w:t>☐  35</w:t>
      </w:r>
      <w:r w:rsidR="001F2F18">
        <w:t>-</w:t>
      </w:r>
      <w:r>
        <w:t>44</w:t>
      </w:r>
    </w:p>
    <w:p w14:paraId="4B7A6192" w14:textId="065704AB" w:rsidR="000C74FA" w:rsidRDefault="00EA45B7" w:rsidP="0065645E">
      <w:r>
        <w:t>☐  45</w:t>
      </w:r>
      <w:r w:rsidR="001F2F18">
        <w:t>-</w:t>
      </w:r>
      <w:r>
        <w:t>54</w:t>
      </w:r>
    </w:p>
    <w:p w14:paraId="30FDFDE0" w14:textId="77777777" w:rsidR="000C74FA" w:rsidRDefault="00EA45B7" w:rsidP="0065645E">
      <w:r>
        <w:t>☐  55 or over</w:t>
      </w:r>
    </w:p>
    <w:p w14:paraId="1B013A11" w14:textId="77777777" w:rsidR="000C74FA" w:rsidRDefault="000C74FA" w:rsidP="0065645E"/>
    <w:p w14:paraId="191D60CA" w14:textId="77777777" w:rsidR="000C74FA" w:rsidRDefault="00EA45B7" w:rsidP="0065645E">
      <w:r>
        <w:rPr>
          <w:b/>
          <w:bCs/>
        </w:rPr>
        <w:t>A2. What is your gender?</w:t>
      </w:r>
    </w:p>
    <w:p w14:paraId="1716EB38" w14:textId="77777777" w:rsidR="000C74FA" w:rsidRDefault="00EA45B7" w:rsidP="0065645E">
      <w:r>
        <w:t>☐  Male</w:t>
      </w:r>
    </w:p>
    <w:p w14:paraId="654A81E8" w14:textId="77777777" w:rsidR="000C74FA" w:rsidRDefault="00EA45B7" w:rsidP="0065645E">
      <w:r>
        <w:t>☐  Female</w:t>
      </w:r>
    </w:p>
    <w:p w14:paraId="766694D1" w14:textId="77777777" w:rsidR="000C74FA" w:rsidRDefault="00EA45B7" w:rsidP="0065645E">
      <w:r>
        <w:t>☐  Non-binary / gender diverse</w:t>
      </w:r>
    </w:p>
    <w:p w14:paraId="58681993" w14:textId="77777777" w:rsidR="000C74FA" w:rsidRDefault="00EA45B7" w:rsidP="0065645E">
      <w:r>
        <w:t>☐  Prefer not to say</w:t>
      </w:r>
    </w:p>
    <w:p w14:paraId="2CA9FBCA" w14:textId="77777777" w:rsidR="000C74FA" w:rsidRDefault="000C74FA" w:rsidP="0065645E"/>
    <w:p w14:paraId="102D30A1" w14:textId="77777777" w:rsidR="000C74FA" w:rsidRDefault="00EA45B7" w:rsidP="0065645E">
      <w:r>
        <w:rPr>
          <w:b/>
          <w:bCs/>
        </w:rPr>
        <w:lastRenderedPageBreak/>
        <w:t>A3. Which of the following best describes your role type?</w:t>
      </w:r>
    </w:p>
    <w:p w14:paraId="30AF4577" w14:textId="77777777" w:rsidR="000C74FA" w:rsidRDefault="00EA45B7" w:rsidP="0065645E">
      <w:r>
        <w:t>☐  Customer-facing / frontline</w:t>
      </w:r>
    </w:p>
    <w:p w14:paraId="4F08A9D1" w14:textId="77777777" w:rsidR="000C74FA" w:rsidRDefault="00EA45B7" w:rsidP="0065645E">
      <w:r>
        <w:t>☐  Back-office / operational</w:t>
      </w:r>
    </w:p>
    <w:p w14:paraId="1A678AA0" w14:textId="77777777" w:rsidR="000C74FA" w:rsidRDefault="00EA45B7" w:rsidP="0065645E">
      <w:r>
        <w:t>☐  Management / supervisory</w:t>
      </w:r>
    </w:p>
    <w:p w14:paraId="113DCB7C" w14:textId="77777777" w:rsidR="000C74FA" w:rsidRDefault="00EA45B7" w:rsidP="0065645E">
      <w:r>
        <w:t>☐  Other retail banking role</w:t>
      </w:r>
    </w:p>
    <w:p w14:paraId="0AB3FFBC" w14:textId="77777777" w:rsidR="000C74FA" w:rsidRDefault="000C74FA" w:rsidP="0065645E"/>
    <w:p w14:paraId="36667ECD" w14:textId="77777777" w:rsidR="000C74FA" w:rsidRDefault="00EA45B7" w:rsidP="0065645E">
      <w:r>
        <w:rPr>
          <w:b/>
          <w:bCs/>
        </w:rPr>
        <w:t>A4. How many years have you worked in retail banking?</w:t>
      </w:r>
    </w:p>
    <w:p w14:paraId="151B5E75" w14:textId="77777777" w:rsidR="000C74FA" w:rsidRDefault="00EA45B7" w:rsidP="0065645E">
      <w:r>
        <w:t>☐  Less than 1 year</w:t>
      </w:r>
    </w:p>
    <w:p w14:paraId="56037C21" w14:textId="5C99AAE6" w:rsidR="000C74FA" w:rsidRDefault="00EA45B7" w:rsidP="0065645E">
      <w:r>
        <w:t>☐  1</w:t>
      </w:r>
      <w:r w:rsidR="001F2F18">
        <w:t>-</w:t>
      </w:r>
      <w:r>
        <w:t>3 years</w:t>
      </w:r>
    </w:p>
    <w:p w14:paraId="5EBDDEB8" w14:textId="01801894" w:rsidR="000C74FA" w:rsidRDefault="00EA45B7" w:rsidP="0065645E">
      <w:r>
        <w:t>☐  4</w:t>
      </w:r>
      <w:r w:rsidR="001F2F18">
        <w:t>-</w:t>
      </w:r>
      <w:r>
        <w:t>6 years</w:t>
      </w:r>
    </w:p>
    <w:p w14:paraId="351625CA" w14:textId="4BF9CB1E" w:rsidR="000C74FA" w:rsidRDefault="00EA45B7" w:rsidP="0065645E">
      <w:r>
        <w:t>☐  7</w:t>
      </w:r>
      <w:r w:rsidR="001F2F18">
        <w:t>-</w:t>
      </w:r>
      <w:r>
        <w:t>10 years</w:t>
      </w:r>
    </w:p>
    <w:p w14:paraId="2DB49445" w14:textId="77777777" w:rsidR="000C74FA" w:rsidRDefault="00EA45B7" w:rsidP="0065645E">
      <w:r>
        <w:t>☐  More than 10 years</w:t>
      </w:r>
    </w:p>
    <w:p w14:paraId="03A8E566" w14:textId="77777777" w:rsidR="000C74FA" w:rsidRDefault="000C74FA" w:rsidP="0065645E"/>
    <w:p w14:paraId="017534BA" w14:textId="77777777" w:rsidR="000C74FA" w:rsidRDefault="00EA45B7" w:rsidP="0065645E">
      <w:r>
        <w:rPr>
          <w:b/>
          <w:bCs/>
        </w:rPr>
        <w:t>A5. Which region are you currently based in?</w:t>
      </w:r>
    </w:p>
    <w:p w14:paraId="08747FAB" w14:textId="77777777" w:rsidR="000C74FA" w:rsidRDefault="00EA45B7" w:rsidP="0065645E">
      <w:r>
        <w:t>☐  Wales</w:t>
      </w:r>
    </w:p>
    <w:p w14:paraId="78526A28" w14:textId="77777777" w:rsidR="000C74FA" w:rsidRDefault="00EA45B7" w:rsidP="0065645E">
      <w:r>
        <w:t>☐  South West England</w:t>
      </w:r>
    </w:p>
    <w:p w14:paraId="0CBF7E3A" w14:textId="77777777" w:rsidR="000C74FA" w:rsidRDefault="00EA45B7" w:rsidP="0065645E">
      <w:r>
        <w:t>☐  Both (split role)</w:t>
      </w:r>
    </w:p>
    <w:p w14:paraId="295A3257" w14:textId="77777777" w:rsidR="000C74FA" w:rsidRDefault="00EA45B7" w:rsidP="0065645E">
      <w:pPr>
        <w:pStyle w:val="Heading2"/>
        <w:spacing w:before="0" w:after="160"/>
      </w:pPr>
      <w:bookmarkStart w:id="158" w:name="_Toc239988587"/>
      <w:bookmarkStart w:id="159" w:name="_Toc241204862"/>
      <w:r>
        <w:t>Section B: AI Exposure in the Workplace</w:t>
      </w:r>
      <w:bookmarkEnd w:id="158"/>
      <w:bookmarkEnd w:id="159"/>
    </w:p>
    <w:p w14:paraId="044A0116" w14:textId="77777777" w:rsidR="000C74FA" w:rsidRDefault="00EA45B7" w:rsidP="0065645E">
      <w:r>
        <w:rPr>
          <w:i/>
          <w:iCs/>
        </w:rPr>
        <w:t>Objective 1: To identify the extent to which retail banking employees are exposed to AI-driven changes within their day-to-day working roles. Scale: 1 = Strongly Disagree, 2 = Disagree, 3 = Neutral, 4 = Agree, 5 = Strongly Agree. DK = Don’t know / not applicable.</w:t>
      </w:r>
    </w:p>
    <w:tbl>
      <w:tblPr>
        <w:tblStyle w:val="TableGrid"/>
        <w:tblW w:w="5000" w:type="pct"/>
        <w:tblLook w:val="04A0" w:firstRow="1" w:lastRow="0" w:firstColumn="1" w:lastColumn="0" w:noHBand="0" w:noVBand="1"/>
      </w:tblPr>
      <w:tblGrid>
        <w:gridCol w:w="4432"/>
        <w:gridCol w:w="761"/>
        <w:gridCol w:w="761"/>
        <w:gridCol w:w="761"/>
        <w:gridCol w:w="761"/>
        <w:gridCol w:w="761"/>
        <w:gridCol w:w="779"/>
      </w:tblGrid>
      <w:tr w:rsidR="000C74FA" w14:paraId="62B74C7A" w14:textId="77777777" w:rsidTr="00836665">
        <w:tc>
          <w:tcPr>
            <w:tcW w:w="2458" w:type="pct"/>
          </w:tcPr>
          <w:p w14:paraId="2618556D" w14:textId="77777777" w:rsidR="000C74FA" w:rsidRDefault="00EA45B7" w:rsidP="0065645E">
            <w:r>
              <w:rPr>
                <w:b/>
                <w:bCs/>
              </w:rPr>
              <w:t>Statement</w:t>
            </w:r>
          </w:p>
        </w:tc>
        <w:tc>
          <w:tcPr>
            <w:tcW w:w="422" w:type="pct"/>
          </w:tcPr>
          <w:p w14:paraId="0E92056D" w14:textId="77777777" w:rsidR="000C74FA" w:rsidRDefault="00EA45B7" w:rsidP="0065645E">
            <w:pPr>
              <w:jc w:val="center"/>
            </w:pPr>
            <w:r>
              <w:rPr>
                <w:b/>
                <w:bCs/>
              </w:rPr>
              <w:t>1</w:t>
            </w:r>
          </w:p>
        </w:tc>
        <w:tc>
          <w:tcPr>
            <w:tcW w:w="422" w:type="pct"/>
          </w:tcPr>
          <w:p w14:paraId="12E6DD60" w14:textId="77777777" w:rsidR="000C74FA" w:rsidRDefault="00EA45B7" w:rsidP="0065645E">
            <w:pPr>
              <w:jc w:val="center"/>
            </w:pPr>
            <w:r>
              <w:rPr>
                <w:b/>
                <w:bCs/>
              </w:rPr>
              <w:t>2</w:t>
            </w:r>
          </w:p>
        </w:tc>
        <w:tc>
          <w:tcPr>
            <w:tcW w:w="422" w:type="pct"/>
          </w:tcPr>
          <w:p w14:paraId="3DC756E2" w14:textId="77777777" w:rsidR="000C74FA" w:rsidRDefault="00EA45B7" w:rsidP="0065645E">
            <w:pPr>
              <w:jc w:val="center"/>
            </w:pPr>
            <w:r>
              <w:rPr>
                <w:b/>
                <w:bCs/>
              </w:rPr>
              <w:t>3</w:t>
            </w:r>
          </w:p>
        </w:tc>
        <w:tc>
          <w:tcPr>
            <w:tcW w:w="422" w:type="pct"/>
          </w:tcPr>
          <w:p w14:paraId="235CFFFC" w14:textId="77777777" w:rsidR="000C74FA" w:rsidRDefault="00EA45B7" w:rsidP="0065645E">
            <w:pPr>
              <w:jc w:val="center"/>
            </w:pPr>
            <w:r>
              <w:rPr>
                <w:b/>
                <w:bCs/>
              </w:rPr>
              <w:t>4</w:t>
            </w:r>
          </w:p>
        </w:tc>
        <w:tc>
          <w:tcPr>
            <w:tcW w:w="422" w:type="pct"/>
          </w:tcPr>
          <w:p w14:paraId="41D51EE5" w14:textId="77777777" w:rsidR="000C74FA" w:rsidRDefault="00EA45B7" w:rsidP="0065645E">
            <w:pPr>
              <w:jc w:val="center"/>
            </w:pPr>
            <w:r>
              <w:rPr>
                <w:b/>
                <w:bCs/>
              </w:rPr>
              <w:t>5</w:t>
            </w:r>
          </w:p>
        </w:tc>
        <w:tc>
          <w:tcPr>
            <w:tcW w:w="434" w:type="pct"/>
          </w:tcPr>
          <w:p w14:paraId="280F0172" w14:textId="77777777" w:rsidR="000C74FA" w:rsidRDefault="00EA45B7" w:rsidP="0065645E">
            <w:pPr>
              <w:jc w:val="center"/>
            </w:pPr>
            <w:r>
              <w:rPr>
                <w:b/>
                <w:bCs/>
              </w:rPr>
              <w:t>DK</w:t>
            </w:r>
          </w:p>
        </w:tc>
      </w:tr>
      <w:tr w:rsidR="000C74FA" w14:paraId="565842B2" w14:textId="77777777" w:rsidTr="00836665">
        <w:tc>
          <w:tcPr>
            <w:tcW w:w="2458" w:type="pct"/>
          </w:tcPr>
          <w:p w14:paraId="2CFDCAE6" w14:textId="77777777" w:rsidR="000C74FA" w:rsidRDefault="00EA45B7" w:rsidP="0065645E">
            <w:r>
              <w:lastRenderedPageBreak/>
              <w:t>B1. AI-powered tools (e.g. automated systems, algorithms, chatbots) are used regularly in my day-to-day role.</w:t>
            </w:r>
          </w:p>
        </w:tc>
        <w:tc>
          <w:tcPr>
            <w:tcW w:w="422" w:type="pct"/>
          </w:tcPr>
          <w:p w14:paraId="1F5DA695" w14:textId="77777777" w:rsidR="000C74FA" w:rsidRDefault="00EA45B7" w:rsidP="0065645E">
            <w:pPr>
              <w:jc w:val="center"/>
            </w:pPr>
            <w:r>
              <w:rPr>
                <w:rFonts w:ascii="Segoe UI Symbol" w:hAnsi="Segoe UI Symbol" w:cs="Segoe UI Symbol"/>
              </w:rPr>
              <w:t>☐</w:t>
            </w:r>
          </w:p>
        </w:tc>
        <w:tc>
          <w:tcPr>
            <w:tcW w:w="422" w:type="pct"/>
          </w:tcPr>
          <w:p w14:paraId="66CC717A" w14:textId="77777777" w:rsidR="000C74FA" w:rsidRDefault="00EA45B7" w:rsidP="0065645E">
            <w:pPr>
              <w:jc w:val="center"/>
            </w:pPr>
            <w:r>
              <w:rPr>
                <w:rFonts w:ascii="Segoe UI Symbol" w:hAnsi="Segoe UI Symbol" w:cs="Segoe UI Symbol"/>
              </w:rPr>
              <w:t>☐</w:t>
            </w:r>
          </w:p>
        </w:tc>
        <w:tc>
          <w:tcPr>
            <w:tcW w:w="422" w:type="pct"/>
          </w:tcPr>
          <w:p w14:paraId="4C2A3CDF" w14:textId="77777777" w:rsidR="000C74FA" w:rsidRDefault="00EA45B7" w:rsidP="0065645E">
            <w:pPr>
              <w:jc w:val="center"/>
            </w:pPr>
            <w:r>
              <w:rPr>
                <w:rFonts w:ascii="Segoe UI Symbol" w:hAnsi="Segoe UI Symbol" w:cs="Segoe UI Symbol"/>
              </w:rPr>
              <w:t>☐</w:t>
            </w:r>
          </w:p>
        </w:tc>
        <w:tc>
          <w:tcPr>
            <w:tcW w:w="422" w:type="pct"/>
          </w:tcPr>
          <w:p w14:paraId="0B6E11E7" w14:textId="77777777" w:rsidR="000C74FA" w:rsidRDefault="00EA45B7" w:rsidP="0065645E">
            <w:pPr>
              <w:jc w:val="center"/>
            </w:pPr>
            <w:r>
              <w:rPr>
                <w:rFonts w:ascii="Segoe UI Symbol" w:hAnsi="Segoe UI Symbol" w:cs="Segoe UI Symbol"/>
              </w:rPr>
              <w:t>☐</w:t>
            </w:r>
          </w:p>
        </w:tc>
        <w:tc>
          <w:tcPr>
            <w:tcW w:w="422" w:type="pct"/>
          </w:tcPr>
          <w:p w14:paraId="18B18B0F" w14:textId="77777777" w:rsidR="000C74FA" w:rsidRDefault="00EA45B7" w:rsidP="0065645E">
            <w:pPr>
              <w:jc w:val="center"/>
            </w:pPr>
            <w:r>
              <w:rPr>
                <w:rFonts w:ascii="Segoe UI Symbol" w:hAnsi="Segoe UI Symbol" w:cs="Segoe UI Symbol"/>
              </w:rPr>
              <w:t>☐</w:t>
            </w:r>
          </w:p>
        </w:tc>
        <w:tc>
          <w:tcPr>
            <w:tcW w:w="434" w:type="pct"/>
          </w:tcPr>
          <w:p w14:paraId="6E308481" w14:textId="77777777" w:rsidR="000C74FA" w:rsidRDefault="00EA45B7" w:rsidP="0065645E">
            <w:pPr>
              <w:jc w:val="center"/>
            </w:pPr>
            <w:r>
              <w:rPr>
                <w:rFonts w:ascii="Segoe UI Symbol" w:hAnsi="Segoe UI Symbol" w:cs="Segoe UI Symbol"/>
              </w:rPr>
              <w:t>☐</w:t>
            </w:r>
          </w:p>
        </w:tc>
      </w:tr>
      <w:tr w:rsidR="000C74FA" w14:paraId="2E671D26" w14:textId="77777777" w:rsidTr="00836665">
        <w:tc>
          <w:tcPr>
            <w:tcW w:w="2458" w:type="pct"/>
          </w:tcPr>
          <w:p w14:paraId="13038DFE" w14:textId="77777777" w:rsidR="000C74FA" w:rsidRDefault="00EA45B7" w:rsidP="0065645E">
            <w:r>
              <w:t>B2. The use of AI in my workplace has increased noticeably over the past two years.</w:t>
            </w:r>
          </w:p>
        </w:tc>
        <w:tc>
          <w:tcPr>
            <w:tcW w:w="422" w:type="pct"/>
          </w:tcPr>
          <w:p w14:paraId="0A6B0F43" w14:textId="77777777" w:rsidR="000C74FA" w:rsidRDefault="00EA45B7" w:rsidP="0065645E">
            <w:pPr>
              <w:jc w:val="center"/>
            </w:pPr>
            <w:r>
              <w:rPr>
                <w:rFonts w:ascii="Segoe UI Symbol" w:hAnsi="Segoe UI Symbol" w:cs="Segoe UI Symbol"/>
              </w:rPr>
              <w:t>☐</w:t>
            </w:r>
          </w:p>
        </w:tc>
        <w:tc>
          <w:tcPr>
            <w:tcW w:w="422" w:type="pct"/>
          </w:tcPr>
          <w:p w14:paraId="4835237A" w14:textId="77777777" w:rsidR="000C74FA" w:rsidRDefault="00EA45B7" w:rsidP="0065645E">
            <w:pPr>
              <w:jc w:val="center"/>
            </w:pPr>
            <w:r>
              <w:rPr>
                <w:rFonts w:ascii="Segoe UI Symbol" w:hAnsi="Segoe UI Symbol" w:cs="Segoe UI Symbol"/>
              </w:rPr>
              <w:t>☐</w:t>
            </w:r>
          </w:p>
        </w:tc>
        <w:tc>
          <w:tcPr>
            <w:tcW w:w="422" w:type="pct"/>
          </w:tcPr>
          <w:p w14:paraId="399EEA9E" w14:textId="77777777" w:rsidR="000C74FA" w:rsidRDefault="00EA45B7" w:rsidP="0065645E">
            <w:pPr>
              <w:jc w:val="center"/>
            </w:pPr>
            <w:r>
              <w:rPr>
                <w:rFonts w:ascii="Segoe UI Symbol" w:hAnsi="Segoe UI Symbol" w:cs="Segoe UI Symbol"/>
              </w:rPr>
              <w:t>☐</w:t>
            </w:r>
          </w:p>
        </w:tc>
        <w:tc>
          <w:tcPr>
            <w:tcW w:w="422" w:type="pct"/>
          </w:tcPr>
          <w:p w14:paraId="209B8D70" w14:textId="77777777" w:rsidR="000C74FA" w:rsidRDefault="00EA45B7" w:rsidP="0065645E">
            <w:pPr>
              <w:jc w:val="center"/>
            </w:pPr>
            <w:r>
              <w:rPr>
                <w:rFonts w:ascii="Segoe UI Symbol" w:hAnsi="Segoe UI Symbol" w:cs="Segoe UI Symbol"/>
              </w:rPr>
              <w:t>☐</w:t>
            </w:r>
          </w:p>
        </w:tc>
        <w:tc>
          <w:tcPr>
            <w:tcW w:w="422" w:type="pct"/>
          </w:tcPr>
          <w:p w14:paraId="0A8DB398" w14:textId="77777777" w:rsidR="000C74FA" w:rsidRDefault="00EA45B7" w:rsidP="0065645E">
            <w:pPr>
              <w:jc w:val="center"/>
            </w:pPr>
            <w:r>
              <w:rPr>
                <w:rFonts w:ascii="Segoe UI Symbol" w:hAnsi="Segoe UI Symbol" w:cs="Segoe UI Symbol"/>
              </w:rPr>
              <w:t>☐</w:t>
            </w:r>
          </w:p>
        </w:tc>
        <w:tc>
          <w:tcPr>
            <w:tcW w:w="434" w:type="pct"/>
          </w:tcPr>
          <w:p w14:paraId="792F80A4" w14:textId="77777777" w:rsidR="000C74FA" w:rsidRDefault="00EA45B7" w:rsidP="0065645E">
            <w:pPr>
              <w:jc w:val="center"/>
            </w:pPr>
            <w:r>
              <w:rPr>
                <w:rFonts w:ascii="Segoe UI Symbol" w:hAnsi="Segoe UI Symbol" w:cs="Segoe UI Symbol"/>
              </w:rPr>
              <w:t>☐</w:t>
            </w:r>
          </w:p>
        </w:tc>
      </w:tr>
      <w:tr w:rsidR="000C74FA" w14:paraId="137329F0" w14:textId="77777777" w:rsidTr="00836665">
        <w:tc>
          <w:tcPr>
            <w:tcW w:w="2458" w:type="pct"/>
          </w:tcPr>
          <w:p w14:paraId="44D6012A" w14:textId="77777777" w:rsidR="000C74FA" w:rsidRDefault="00EA45B7" w:rsidP="0065645E">
            <w:r>
              <w:t>B3. AI systems now perform tasks that were previously carried out by employees in my team.</w:t>
            </w:r>
          </w:p>
        </w:tc>
        <w:tc>
          <w:tcPr>
            <w:tcW w:w="422" w:type="pct"/>
          </w:tcPr>
          <w:p w14:paraId="60F7713C" w14:textId="77777777" w:rsidR="000C74FA" w:rsidRDefault="00EA45B7" w:rsidP="0065645E">
            <w:pPr>
              <w:jc w:val="center"/>
            </w:pPr>
            <w:r>
              <w:rPr>
                <w:rFonts w:ascii="Segoe UI Symbol" w:hAnsi="Segoe UI Symbol" w:cs="Segoe UI Symbol"/>
              </w:rPr>
              <w:t>☐</w:t>
            </w:r>
          </w:p>
        </w:tc>
        <w:tc>
          <w:tcPr>
            <w:tcW w:w="422" w:type="pct"/>
          </w:tcPr>
          <w:p w14:paraId="0FC007DB" w14:textId="77777777" w:rsidR="000C74FA" w:rsidRDefault="00EA45B7" w:rsidP="0065645E">
            <w:pPr>
              <w:jc w:val="center"/>
            </w:pPr>
            <w:r>
              <w:rPr>
                <w:rFonts w:ascii="Segoe UI Symbol" w:hAnsi="Segoe UI Symbol" w:cs="Segoe UI Symbol"/>
              </w:rPr>
              <w:t>☐</w:t>
            </w:r>
          </w:p>
        </w:tc>
        <w:tc>
          <w:tcPr>
            <w:tcW w:w="422" w:type="pct"/>
          </w:tcPr>
          <w:p w14:paraId="54FA161A" w14:textId="77777777" w:rsidR="000C74FA" w:rsidRDefault="00EA45B7" w:rsidP="0065645E">
            <w:pPr>
              <w:jc w:val="center"/>
            </w:pPr>
            <w:r>
              <w:rPr>
                <w:rFonts w:ascii="Segoe UI Symbol" w:hAnsi="Segoe UI Symbol" w:cs="Segoe UI Symbol"/>
              </w:rPr>
              <w:t>☐</w:t>
            </w:r>
          </w:p>
        </w:tc>
        <w:tc>
          <w:tcPr>
            <w:tcW w:w="422" w:type="pct"/>
          </w:tcPr>
          <w:p w14:paraId="192ED078" w14:textId="77777777" w:rsidR="000C74FA" w:rsidRDefault="00EA45B7" w:rsidP="0065645E">
            <w:pPr>
              <w:jc w:val="center"/>
            </w:pPr>
            <w:r>
              <w:rPr>
                <w:rFonts w:ascii="Segoe UI Symbol" w:hAnsi="Segoe UI Symbol" w:cs="Segoe UI Symbol"/>
              </w:rPr>
              <w:t>☐</w:t>
            </w:r>
          </w:p>
        </w:tc>
        <w:tc>
          <w:tcPr>
            <w:tcW w:w="422" w:type="pct"/>
          </w:tcPr>
          <w:p w14:paraId="34004A16" w14:textId="77777777" w:rsidR="000C74FA" w:rsidRDefault="00EA45B7" w:rsidP="0065645E">
            <w:pPr>
              <w:jc w:val="center"/>
            </w:pPr>
            <w:r>
              <w:rPr>
                <w:rFonts w:ascii="Segoe UI Symbol" w:hAnsi="Segoe UI Symbol" w:cs="Segoe UI Symbol"/>
              </w:rPr>
              <w:t>☐</w:t>
            </w:r>
          </w:p>
        </w:tc>
        <w:tc>
          <w:tcPr>
            <w:tcW w:w="434" w:type="pct"/>
          </w:tcPr>
          <w:p w14:paraId="0A26F434" w14:textId="77777777" w:rsidR="000C74FA" w:rsidRDefault="00EA45B7" w:rsidP="0065645E">
            <w:pPr>
              <w:jc w:val="center"/>
            </w:pPr>
            <w:r>
              <w:rPr>
                <w:rFonts w:ascii="Segoe UI Symbol" w:hAnsi="Segoe UI Symbol" w:cs="Segoe UI Symbol"/>
              </w:rPr>
              <w:t>☐</w:t>
            </w:r>
          </w:p>
        </w:tc>
      </w:tr>
      <w:tr w:rsidR="000C74FA" w14:paraId="3FC75B33" w14:textId="77777777" w:rsidTr="00836665">
        <w:tc>
          <w:tcPr>
            <w:tcW w:w="2458" w:type="pct"/>
          </w:tcPr>
          <w:p w14:paraId="441C94C2" w14:textId="77777777" w:rsidR="000C74FA" w:rsidRDefault="00EA45B7" w:rsidP="0065645E">
            <w:r>
              <w:t>B4. I am required to work alongside or interpret outputs from AI-driven systems as part of my normal duties.</w:t>
            </w:r>
          </w:p>
        </w:tc>
        <w:tc>
          <w:tcPr>
            <w:tcW w:w="422" w:type="pct"/>
          </w:tcPr>
          <w:p w14:paraId="1783B5A3" w14:textId="77777777" w:rsidR="000C74FA" w:rsidRDefault="00EA45B7" w:rsidP="0065645E">
            <w:pPr>
              <w:jc w:val="center"/>
            </w:pPr>
            <w:r>
              <w:rPr>
                <w:rFonts w:ascii="Segoe UI Symbol" w:hAnsi="Segoe UI Symbol" w:cs="Segoe UI Symbol"/>
              </w:rPr>
              <w:t>☐</w:t>
            </w:r>
          </w:p>
        </w:tc>
        <w:tc>
          <w:tcPr>
            <w:tcW w:w="422" w:type="pct"/>
          </w:tcPr>
          <w:p w14:paraId="32DBFBEB" w14:textId="77777777" w:rsidR="000C74FA" w:rsidRDefault="00EA45B7" w:rsidP="0065645E">
            <w:pPr>
              <w:jc w:val="center"/>
            </w:pPr>
            <w:r>
              <w:rPr>
                <w:rFonts w:ascii="Segoe UI Symbol" w:hAnsi="Segoe UI Symbol" w:cs="Segoe UI Symbol"/>
              </w:rPr>
              <w:t>☐</w:t>
            </w:r>
          </w:p>
        </w:tc>
        <w:tc>
          <w:tcPr>
            <w:tcW w:w="422" w:type="pct"/>
          </w:tcPr>
          <w:p w14:paraId="3C5C27B6" w14:textId="77777777" w:rsidR="000C74FA" w:rsidRDefault="00EA45B7" w:rsidP="0065645E">
            <w:pPr>
              <w:jc w:val="center"/>
            </w:pPr>
            <w:r>
              <w:rPr>
                <w:rFonts w:ascii="Segoe UI Symbol" w:hAnsi="Segoe UI Symbol" w:cs="Segoe UI Symbol"/>
              </w:rPr>
              <w:t>☐</w:t>
            </w:r>
          </w:p>
        </w:tc>
        <w:tc>
          <w:tcPr>
            <w:tcW w:w="422" w:type="pct"/>
          </w:tcPr>
          <w:p w14:paraId="366C3394" w14:textId="77777777" w:rsidR="000C74FA" w:rsidRDefault="00EA45B7" w:rsidP="0065645E">
            <w:pPr>
              <w:jc w:val="center"/>
            </w:pPr>
            <w:r>
              <w:rPr>
                <w:rFonts w:ascii="Segoe UI Symbol" w:hAnsi="Segoe UI Symbol" w:cs="Segoe UI Symbol"/>
              </w:rPr>
              <w:t>☐</w:t>
            </w:r>
          </w:p>
        </w:tc>
        <w:tc>
          <w:tcPr>
            <w:tcW w:w="422" w:type="pct"/>
          </w:tcPr>
          <w:p w14:paraId="70039306" w14:textId="77777777" w:rsidR="000C74FA" w:rsidRDefault="00EA45B7" w:rsidP="0065645E">
            <w:pPr>
              <w:jc w:val="center"/>
            </w:pPr>
            <w:r>
              <w:rPr>
                <w:rFonts w:ascii="Segoe UI Symbol" w:hAnsi="Segoe UI Symbol" w:cs="Segoe UI Symbol"/>
              </w:rPr>
              <w:t>☐</w:t>
            </w:r>
          </w:p>
        </w:tc>
        <w:tc>
          <w:tcPr>
            <w:tcW w:w="434" w:type="pct"/>
          </w:tcPr>
          <w:p w14:paraId="542C3A59" w14:textId="77777777" w:rsidR="000C74FA" w:rsidRDefault="00EA45B7" w:rsidP="0065645E">
            <w:pPr>
              <w:jc w:val="center"/>
            </w:pPr>
            <w:r>
              <w:rPr>
                <w:rFonts w:ascii="Segoe UI Symbol" w:hAnsi="Segoe UI Symbol" w:cs="Segoe UI Symbol"/>
              </w:rPr>
              <w:t>☐</w:t>
            </w:r>
          </w:p>
        </w:tc>
      </w:tr>
      <w:tr w:rsidR="000C74FA" w14:paraId="48B05292" w14:textId="77777777" w:rsidTr="00836665">
        <w:tc>
          <w:tcPr>
            <w:tcW w:w="2458" w:type="pct"/>
          </w:tcPr>
          <w:p w14:paraId="5E027876" w14:textId="77777777" w:rsidR="000C74FA" w:rsidRDefault="00EA45B7" w:rsidP="0065645E">
            <w:r>
              <w:t>B5. The level of AI integration in my role is higher than I expected when I started this job.</w:t>
            </w:r>
          </w:p>
        </w:tc>
        <w:tc>
          <w:tcPr>
            <w:tcW w:w="422" w:type="pct"/>
          </w:tcPr>
          <w:p w14:paraId="1FD424E8" w14:textId="77777777" w:rsidR="000C74FA" w:rsidRDefault="00EA45B7" w:rsidP="0065645E">
            <w:pPr>
              <w:jc w:val="center"/>
            </w:pPr>
            <w:r>
              <w:rPr>
                <w:rFonts w:ascii="Segoe UI Symbol" w:hAnsi="Segoe UI Symbol" w:cs="Segoe UI Symbol"/>
              </w:rPr>
              <w:t>☐</w:t>
            </w:r>
          </w:p>
        </w:tc>
        <w:tc>
          <w:tcPr>
            <w:tcW w:w="422" w:type="pct"/>
          </w:tcPr>
          <w:p w14:paraId="28988A2F" w14:textId="77777777" w:rsidR="000C74FA" w:rsidRDefault="00EA45B7" w:rsidP="0065645E">
            <w:pPr>
              <w:jc w:val="center"/>
            </w:pPr>
            <w:r>
              <w:rPr>
                <w:rFonts w:ascii="Segoe UI Symbol" w:hAnsi="Segoe UI Symbol" w:cs="Segoe UI Symbol"/>
              </w:rPr>
              <w:t>☐</w:t>
            </w:r>
          </w:p>
        </w:tc>
        <w:tc>
          <w:tcPr>
            <w:tcW w:w="422" w:type="pct"/>
          </w:tcPr>
          <w:p w14:paraId="7EFA05DC" w14:textId="77777777" w:rsidR="000C74FA" w:rsidRDefault="00EA45B7" w:rsidP="0065645E">
            <w:pPr>
              <w:jc w:val="center"/>
            </w:pPr>
            <w:r>
              <w:rPr>
                <w:rFonts w:ascii="Segoe UI Symbol" w:hAnsi="Segoe UI Symbol" w:cs="Segoe UI Symbol"/>
              </w:rPr>
              <w:t>☐</w:t>
            </w:r>
          </w:p>
        </w:tc>
        <w:tc>
          <w:tcPr>
            <w:tcW w:w="422" w:type="pct"/>
          </w:tcPr>
          <w:p w14:paraId="58BFD27D" w14:textId="77777777" w:rsidR="000C74FA" w:rsidRDefault="00EA45B7" w:rsidP="0065645E">
            <w:pPr>
              <w:jc w:val="center"/>
            </w:pPr>
            <w:r>
              <w:rPr>
                <w:rFonts w:ascii="Segoe UI Symbol" w:hAnsi="Segoe UI Symbol" w:cs="Segoe UI Symbol"/>
              </w:rPr>
              <w:t>☐</w:t>
            </w:r>
          </w:p>
        </w:tc>
        <w:tc>
          <w:tcPr>
            <w:tcW w:w="422" w:type="pct"/>
          </w:tcPr>
          <w:p w14:paraId="51FAF221" w14:textId="77777777" w:rsidR="000C74FA" w:rsidRDefault="00EA45B7" w:rsidP="0065645E">
            <w:pPr>
              <w:jc w:val="center"/>
            </w:pPr>
            <w:r>
              <w:rPr>
                <w:rFonts w:ascii="Segoe UI Symbol" w:hAnsi="Segoe UI Symbol" w:cs="Segoe UI Symbol"/>
              </w:rPr>
              <w:t>☐</w:t>
            </w:r>
          </w:p>
        </w:tc>
        <w:tc>
          <w:tcPr>
            <w:tcW w:w="434" w:type="pct"/>
          </w:tcPr>
          <w:p w14:paraId="2327CB55" w14:textId="77777777" w:rsidR="000C74FA" w:rsidRDefault="00EA45B7" w:rsidP="0065645E">
            <w:pPr>
              <w:jc w:val="center"/>
            </w:pPr>
            <w:r>
              <w:rPr>
                <w:rFonts w:ascii="Segoe UI Symbol" w:hAnsi="Segoe UI Symbol" w:cs="Segoe UI Symbol"/>
              </w:rPr>
              <w:t>☐</w:t>
            </w:r>
          </w:p>
        </w:tc>
      </w:tr>
      <w:tr w:rsidR="000C74FA" w14:paraId="02FE39A4" w14:textId="77777777" w:rsidTr="00836665">
        <w:tc>
          <w:tcPr>
            <w:tcW w:w="2458" w:type="pct"/>
          </w:tcPr>
          <w:p w14:paraId="2F5C8AF3" w14:textId="77777777" w:rsidR="000C74FA" w:rsidRDefault="00EA45B7" w:rsidP="0065645E">
            <w:r>
              <w:t>B6. My organisation has introduced new AI tools or automated processes within the last 12 months.</w:t>
            </w:r>
          </w:p>
        </w:tc>
        <w:tc>
          <w:tcPr>
            <w:tcW w:w="422" w:type="pct"/>
          </w:tcPr>
          <w:p w14:paraId="0C4B52F0" w14:textId="77777777" w:rsidR="000C74FA" w:rsidRDefault="00EA45B7" w:rsidP="0065645E">
            <w:pPr>
              <w:jc w:val="center"/>
            </w:pPr>
            <w:r>
              <w:rPr>
                <w:rFonts w:ascii="Segoe UI Symbol" w:hAnsi="Segoe UI Symbol" w:cs="Segoe UI Symbol"/>
              </w:rPr>
              <w:t>☐</w:t>
            </w:r>
          </w:p>
        </w:tc>
        <w:tc>
          <w:tcPr>
            <w:tcW w:w="422" w:type="pct"/>
          </w:tcPr>
          <w:p w14:paraId="40B97FAE" w14:textId="77777777" w:rsidR="000C74FA" w:rsidRDefault="00EA45B7" w:rsidP="0065645E">
            <w:pPr>
              <w:jc w:val="center"/>
            </w:pPr>
            <w:r>
              <w:rPr>
                <w:rFonts w:ascii="Segoe UI Symbol" w:hAnsi="Segoe UI Symbol" w:cs="Segoe UI Symbol"/>
              </w:rPr>
              <w:t>☐</w:t>
            </w:r>
          </w:p>
        </w:tc>
        <w:tc>
          <w:tcPr>
            <w:tcW w:w="422" w:type="pct"/>
          </w:tcPr>
          <w:p w14:paraId="2763FC6C" w14:textId="77777777" w:rsidR="000C74FA" w:rsidRDefault="00EA45B7" w:rsidP="0065645E">
            <w:pPr>
              <w:jc w:val="center"/>
            </w:pPr>
            <w:r>
              <w:rPr>
                <w:rFonts w:ascii="Segoe UI Symbol" w:hAnsi="Segoe UI Symbol" w:cs="Segoe UI Symbol"/>
              </w:rPr>
              <w:t>☐</w:t>
            </w:r>
          </w:p>
        </w:tc>
        <w:tc>
          <w:tcPr>
            <w:tcW w:w="422" w:type="pct"/>
          </w:tcPr>
          <w:p w14:paraId="41D77647" w14:textId="77777777" w:rsidR="000C74FA" w:rsidRDefault="00EA45B7" w:rsidP="0065645E">
            <w:pPr>
              <w:jc w:val="center"/>
            </w:pPr>
            <w:r>
              <w:rPr>
                <w:rFonts w:ascii="Segoe UI Symbol" w:hAnsi="Segoe UI Symbol" w:cs="Segoe UI Symbol"/>
              </w:rPr>
              <w:t>☐</w:t>
            </w:r>
          </w:p>
        </w:tc>
        <w:tc>
          <w:tcPr>
            <w:tcW w:w="422" w:type="pct"/>
          </w:tcPr>
          <w:p w14:paraId="01E160BB" w14:textId="77777777" w:rsidR="000C74FA" w:rsidRDefault="00EA45B7" w:rsidP="0065645E">
            <w:pPr>
              <w:jc w:val="center"/>
            </w:pPr>
            <w:r>
              <w:rPr>
                <w:rFonts w:ascii="Segoe UI Symbol" w:hAnsi="Segoe UI Symbol" w:cs="Segoe UI Symbol"/>
              </w:rPr>
              <w:t>☐</w:t>
            </w:r>
          </w:p>
        </w:tc>
        <w:tc>
          <w:tcPr>
            <w:tcW w:w="434" w:type="pct"/>
          </w:tcPr>
          <w:p w14:paraId="3E489EBB" w14:textId="77777777" w:rsidR="000C74FA" w:rsidRDefault="00EA45B7" w:rsidP="0065645E">
            <w:pPr>
              <w:jc w:val="center"/>
            </w:pPr>
            <w:r>
              <w:rPr>
                <w:rFonts w:ascii="Segoe UI Symbol" w:hAnsi="Segoe UI Symbol" w:cs="Segoe UI Symbol"/>
              </w:rPr>
              <w:t>☐</w:t>
            </w:r>
          </w:p>
        </w:tc>
      </w:tr>
      <w:tr w:rsidR="000C74FA" w14:paraId="4AB5295A" w14:textId="77777777" w:rsidTr="00836665">
        <w:tc>
          <w:tcPr>
            <w:tcW w:w="2458" w:type="pct"/>
          </w:tcPr>
          <w:p w14:paraId="6DF5FA8E" w14:textId="77777777" w:rsidR="000C74FA" w:rsidRDefault="00EA45B7" w:rsidP="0065645E">
            <w:r>
              <w:t>B7. AI or automated systems now influence work decisions that I previously made myself.</w:t>
            </w:r>
          </w:p>
        </w:tc>
        <w:tc>
          <w:tcPr>
            <w:tcW w:w="422" w:type="pct"/>
          </w:tcPr>
          <w:p w14:paraId="1099F95A" w14:textId="77777777" w:rsidR="000C74FA" w:rsidRDefault="00EA45B7" w:rsidP="0065645E">
            <w:pPr>
              <w:jc w:val="center"/>
            </w:pPr>
            <w:r>
              <w:rPr>
                <w:rFonts w:ascii="Segoe UI Symbol" w:hAnsi="Segoe UI Symbol" w:cs="Segoe UI Symbol"/>
              </w:rPr>
              <w:t>☐</w:t>
            </w:r>
          </w:p>
        </w:tc>
        <w:tc>
          <w:tcPr>
            <w:tcW w:w="422" w:type="pct"/>
          </w:tcPr>
          <w:p w14:paraId="7DFF9B21" w14:textId="77777777" w:rsidR="000C74FA" w:rsidRDefault="00EA45B7" w:rsidP="0065645E">
            <w:pPr>
              <w:jc w:val="center"/>
            </w:pPr>
            <w:r>
              <w:rPr>
                <w:rFonts w:ascii="Segoe UI Symbol" w:hAnsi="Segoe UI Symbol" w:cs="Segoe UI Symbol"/>
              </w:rPr>
              <w:t>☐</w:t>
            </w:r>
          </w:p>
        </w:tc>
        <w:tc>
          <w:tcPr>
            <w:tcW w:w="422" w:type="pct"/>
          </w:tcPr>
          <w:p w14:paraId="51EF2BFC" w14:textId="77777777" w:rsidR="000C74FA" w:rsidRDefault="00EA45B7" w:rsidP="0065645E">
            <w:pPr>
              <w:jc w:val="center"/>
            </w:pPr>
            <w:r>
              <w:rPr>
                <w:rFonts w:ascii="Segoe UI Symbol" w:hAnsi="Segoe UI Symbol" w:cs="Segoe UI Symbol"/>
              </w:rPr>
              <w:t>☐</w:t>
            </w:r>
          </w:p>
        </w:tc>
        <w:tc>
          <w:tcPr>
            <w:tcW w:w="422" w:type="pct"/>
          </w:tcPr>
          <w:p w14:paraId="5F774B12" w14:textId="77777777" w:rsidR="000C74FA" w:rsidRDefault="00EA45B7" w:rsidP="0065645E">
            <w:pPr>
              <w:jc w:val="center"/>
            </w:pPr>
            <w:r>
              <w:rPr>
                <w:rFonts w:ascii="Segoe UI Symbol" w:hAnsi="Segoe UI Symbol" w:cs="Segoe UI Symbol"/>
              </w:rPr>
              <w:t>☐</w:t>
            </w:r>
          </w:p>
        </w:tc>
        <w:tc>
          <w:tcPr>
            <w:tcW w:w="422" w:type="pct"/>
          </w:tcPr>
          <w:p w14:paraId="7E87DA49" w14:textId="77777777" w:rsidR="000C74FA" w:rsidRDefault="00EA45B7" w:rsidP="0065645E">
            <w:pPr>
              <w:jc w:val="center"/>
            </w:pPr>
            <w:r>
              <w:rPr>
                <w:rFonts w:ascii="Segoe UI Symbol" w:hAnsi="Segoe UI Symbol" w:cs="Segoe UI Symbol"/>
              </w:rPr>
              <w:t>☐</w:t>
            </w:r>
          </w:p>
        </w:tc>
        <w:tc>
          <w:tcPr>
            <w:tcW w:w="434" w:type="pct"/>
          </w:tcPr>
          <w:p w14:paraId="3CCE202D" w14:textId="77777777" w:rsidR="000C74FA" w:rsidRDefault="00EA45B7" w:rsidP="0065645E">
            <w:pPr>
              <w:jc w:val="center"/>
            </w:pPr>
            <w:r>
              <w:rPr>
                <w:rFonts w:ascii="Segoe UI Symbol" w:hAnsi="Segoe UI Symbol" w:cs="Segoe UI Symbol"/>
              </w:rPr>
              <w:t>☐</w:t>
            </w:r>
          </w:p>
        </w:tc>
      </w:tr>
      <w:tr w:rsidR="000C74FA" w14:paraId="5244BE96" w14:textId="77777777" w:rsidTr="00836665">
        <w:tc>
          <w:tcPr>
            <w:tcW w:w="2458" w:type="pct"/>
          </w:tcPr>
          <w:p w14:paraId="230034B8" w14:textId="77777777" w:rsidR="000C74FA" w:rsidRDefault="00EA45B7" w:rsidP="0065645E">
            <w:r>
              <w:t>B8. I expect the level of AI used in my role to increase further over the next two years.</w:t>
            </w:r>
          </w:p>
        </w:tc>
        <w:tc>
          <w:tcPr>
            <w:tcW w:w="422" w:type="pct"/>
          </w:tcPr>
          <w:p w14:paraId="59F33435" w14:textId="77777777" w:rsidR="000C74FA" w:rsidRDefault="00EA45B7" w:rsidP="0065645E">
            <w:pPr>
              <w:jc w:val="center"/>
            </w:pPr>
            <w:r>
              <w:rPr>
                <w:rFonts w:ascii="Segoe UI Symbol" w:hAnsi="Segoe UI Symbol" w:cs="Segoe UI Symbol"/>
              </w:rPr>
              <w:t>☐</w:t>
            </w:r>
          </w:p>
        </w:tc>
        <w:tc>
          <w:tcPr>
            <w:tcW w:w="422" w:type="pct"/>
          </w:tcPr>
          <w:p w14:paraId="6226CC63" w14:textId="77777777" w:rsidR="000C74FA" w:rsidRDefault="00EA45B7" w:rsidP="0065645E">
            <w:pPr>
              <w:jc w:val="center"/>
            </w:pPr>
            <w:r>
              <w:rPr>
                <w:rFonts w:ascii="Segoe UI Symbol" w:hAnsi="Segoe UI Symbol" w:cs="Segoe UI Symbol"/>
              </w:rPr>
              <w:t>☐</w:t>
            </w:r>
          </w:p>
        </w:tc>
        <w:tc>
          <w:tcPr>
            <w:tcW w:w="422" w:type="pct"/>
          </w:tcPr>
          <w:p w14:paraId="057BEAD4" w14:textId="77777777" w:rsidR="000C74FA" w:rsidRDefault="00EA45B7" w:rsidP="0065645E">
            <w:pPr>
              <w:jc w:val="center"/>
            </w:pPr>
            <w:r>
              <w:rPr>
                <w:rFonts w:ascii="Segoe UI Symbol" w:hAnsi="Segoe UI Symbol" w:cs="Segoe UI Symbol"/>
              </w:rPr>
              <w:t>☐</w:t>
            </w:r>
          </w:p>
        </w:tc>
        <w:tc>
          <w:tcPr>
            <w:tcW w:w="422" w:type="pct"/>
          </w:tcPr>
          <w:p w14:paraId="7DEC79F7" w14:textId="77777777" w:rsidR="000C74FA" w:rsidRDefault="00EA45B7" w:rsidP="0065645E">
            <w:pPr>
              <w:jc w:val="center"/>
            </w:pPr>
            <w:r>
              <w:rPr>
                <w:rFonts w:ascii="Segoe UI Symbol" w:hAnsi="Segoe UI Symbol" w:cs="Segoe UI Symbol"/>
              </w:rPr>
              <w:t>☐</w:t>
            </w:r>
          </w:p>
        </w:tc>
        <w:tc>
          <w:tcPr>
            <w:tcW w:w="422" w:type="pct"/>
          </w:tcPr>
          <w:p w14:paraId="740FE659" w14:textId="77777777" w:rsidR="000C74FA" w:rsidRDefault="00EA45B7" w:rsidP="0065645E">
            <w:pPr>
              <w:jc w:val="center"/>
            </w:pPr>
            <w:r>
              <w:rPr>
                <w:rFonts w:ascii="Segoe UI Symbol" w:hAnsi="Segoe UI Symbol" w:cs="Segoe UI Symbol"/>
              </w:rPr>
              <w:t>☐</w:t>
            </w:r>
          </w:p>
        </w:tc>
        <w:tc>
          <w:tcPr>
            <w:tcW w:w="434" w:type="pct"/>
          </w:tcPr>
          <w:p w14:paraId="2104DAA5" w14:textId="77777777" w:rsidR="000C74FA" w:rsidRDefault="00EA45B7" w:rsidP="0065645E">
            <w:pPr>
              <w:jc w:val="center"/>
            </w:pPr>
            <w:r>
              <w:rPr>
                <w:rFonts w:ascii="Segoe UI Symbol" w:hAnsi="Segoe UI Symbol" w:cs="Segoe UI Symbol"/>
              </w:rPr>
              <w:t>☐</w:t>
            </w:r>
          </w:p>
        </w:tc>
      </w:tr>
    </w:tbl>
    <w:p w14:paraId="325067BF" w14:textId="77777777" w:rsidR="000C74FA" w:rsidRDefault="00EA45B7" w:rsidP="0065645E">
      <w:pPr>
        <w:pStyle w:val="Heading2"/>
        <w:spacing w:before="0" w:after="160"/>
      </w:pPr>
      <w:bookmarkStart w:id="160" w:name="_Toc239988588"/>
      <w:bookmarkStart w:id="161" w:name="_Toc241204863"/>
      <w:r>
        <w:t>Section C: Role Identity</w:t>
      </w:r>
      <w:bookmarkEnd w:id="160"/>
      <w:bookmarkEnd w:id="161"/>
    </w:p>
    <w:p w14:paraId="51A8C967" w14:textId="77777777" w:rsidR="000C74FA" w:rsidRDefault="00EA45B7" w:rsidP="0065645E">
      <w:r>
        <w:rPr>
          <w:i/>
          <w:iCs/>
        </w:rPr>
        <w:t>Objective 2: To explore how AI integration influences employee role identity and sense of professional purpose. Scale: 1 = Strongly Disagree, 2 = Disagree, 3 = Neutral, 4 = Agree, 5 = Strongly Agree. DK = Don’t know / not applicable.</w:t>
      </w:r>
    </w:p>
    <w:tbl>
      <w:tblPr>
        <w:tblStyle w:val="TableGrid"/>
        <w:tblW w:w="5000" w:type="pct"/>
        <w:tblLook w:val="04A0" w:firstRow="1" w:lastRow="0" w:firstColumn="1" w:lastColumn="0" w:noHBand="0" w:noVBand="1"/>
      </w:tblPr>
      <w:tblGrid>
        <w:gridCol w:w="4432"/>
        <w:gridCol w:w="761"/>
        <w:gridCol w:w="761"/>
        <w:gridCol w:w="761"/>
        <w:gridCol w:w="761"/>
        <w:gridCol w:w="761"/>
        <w:gridCol w:w="779"/>
      </w:tblGrid>
      <w:tr w:rsidR="000C74FA" w14:paraId="1613E148" w14:textId="77777777" w:rsidTr="00836665">
        <w:tc>
          <w:tcPr>
            <w:tcW w:w="2458" w:type="pct"/>
          </w:tcPr>
          <w:p w14:paraId="5343450A" w14:textId="77777777" w:rsidR="000C74FA" w:rsidRDefault="00EA45B7" w:rsidP="0065645E">
            <w:r>
              <w:rPr>
                <w:b/>
                <w:bCs/>
              </w:rPr>
              <w:t>Statement</w:t>
            </w:r>
          </w:p>
        </w:tc>
        <w:tc>
          <w:tcPr>
            <w:tcW w:w="422" w:type="pct"/>
          </w:tcPr>
          <w:p w14:paraId="56BC7B8E" w14:textId="77777777" w:rsidR="000C74FA" w:rsidRDefault="00EA45B7" w:rsidP="0065645E">
            <w:pPr>
              <w:jc w:val="center"/>
            </w:pPr>
            <w:r>
              <w:rPr>
                <w:b/>
                <w:bCs/>
              </w:rPr>
              <w:t>1</w:t>
            </w:r>
          </w:p>
        </w:tc>
        <w:tc>
          <w:tcPr>
            <w:tcW w:w="422" w:type="pct"/>
          </w:tcPr>
          <w:p w14:paraId="17DCD825" w14:textId="77777777" w:rsidR="000C74FA" w:rsidRDefault="00EA45B7" w:rsidP="0065645E">
            <w:pPr>
              <w:jc w:val="center"/>
            </w:pPr>
            <w:r>
              <w:rPr>
                <w:b/>
                <w:bCs/>
              </w:rPr>
              <w:t>2</w:t>
            </w:r>
          </w:p>
        </w:tc>
        <w:tc>
          <w:tcPr>
            <w:tcW w:w="422" w:type="pct"/>
          </w:tcPr>
          <w:p w14:paraId="0E5CC9F4" w14:textId="77777777" w:rsidR="000C74FA" w:rsidRDefault="00EA45B7" w:rsidP="0065645E">
            <w:pPr>
              <w:jc w:val="center"/>
            </w:pPr>
            <w:r>
              <w:rPr>
                <w:b/>
                <w:bCs/>
              </w:rPr>
              <w:t>3</w:t>
            </w:r>
          </w:p>
        </w:tc>
        <w:tc>
          <w:tcPr>
            <w:tcW w:w="422" w:type="pct"/>
          </w:tcPr>
          <w:p w14:paraId="18BC4632" w14:textId="77777777" w:rsidR="000C74FA" w:rsidRDefault="00EA45B7" w:rsidP="0065645E">
            <w:pPr>
              <w:jc w:val="center"/>
            </w:pPr>
            <w:r>
              <w:rPr>
                <w:b/>
                <w:bCs/>
              </w:rPr>
              <w:t>4</w:t>
            </w:r>
          </w:p>
        </w:tc>
        <w:tc>
          <w:tcPr>
            <w:tcW w:w="422" w:type="pct"/>
          </w:tcPr>
          <w:p w14:paraId="09DDBA9E" w14:textId="77777777" w:rsidR="000C74FA" w:rsidRDefault="00EA45B7" w:rsidP="0065645E">
            <w:pPr>
              <w:jc w:val="center"/>
            </w:pPr>
            <w:r>
              <w:rPr>
                <w:b/>
                <w:bCs/>
              </w:rPr>
              <w:t>5</w:t>
            </w:r>
          </w:p>
        </w:tc>
        <w:tc>
          <w:tcPr>
            <w:tcW w:w="434" w:type="pct"/>
          </w:tcPr>
          <w:p w14:paraId="1A4CF9B2" w14:textId="77777777" w:rsidR="000C74FA" w:rsidRDefault="00EA45B7" w:rsidP="0065645E">
            <w:pPr>
              <w:jc w:val="center"/>
            </w:pPr>
            <w:r>
              <w:rPr>
                <w:b/>
                <w:bCs/>
              </w:rPr>
              <w:t>DK</w:t>
            </w:r>
          </w:p>
        </w:tc>
      </w:tr>
      <w:tr w:rsidR="000C74FA" w14:paraId="6CA79B50" w14:textId="77777777" w:rsidTr="00836665">
        <w:tc>
          <w:tcPr>
            <w:tcW w:w="2458" w:type="pct"/>
          </w:tcPr>
          <w:p w14:paraId="13B642CD" w14:textId="77777777" w:rsidR="000C74FA" w:rsidRDefault="00EA45B7" w:rsidP="0065645E">
            <w:r>
              <w:lastRenderedPageBreak/>
              <w:t>C1. I have a clear sense of my professional purpose and identity in my current role.</w:t>
            </w:r>
          </w:p>
        </w:tc>
        <w:tc>
          <w:tcPr>
            <w:tcW w:w="422" w:type="pct"/>
          </w:tcPr>
          <w:p w14:paraId="522D7C6D" w14:textId="77777777" w:rsidR="000C74FA" w:rsidRDefault="00EA45B7" w:rsidP="0065645E">
            <w:pPr>
              <w:jc w:val="center"/>
            </w:pPr>
            <w:r>
              <w:rPr>
                <w:rFonts w:ascii="Segoe UI Symbol" w:hAnsi="Segoe UI Symbol" w:cs="Segoe UI Symbol"/>
              </w:rPr>
              <w:t>☐</w:t>
            </w:r>
          </w:p>
        </w:tc>
        <w:tc>
          <w:tcPr>
            <w:tcW w:w="422" w:type="pct"/>
          </w:tcPr>
          <w:p w14:paraId="360B4627" w14:textId="77777777" w:rsidR="000C74FA" w:rsidRDefault="00EA45B7" w:rsidP="0065645E">
            <w:pPr>
              <w:jc w:val="center"/>
            </w:pPr>
            <w:r>
              <w:rPr>
                <w:rFonts w:ascii="Segoe UI Symbol" w:hAnsi="Segoe UI Symbol" w:cs="Segoe UI Symbol"/>
              </w:rPr>
              <w:t>☐</w:t>
            </w:r>
          </w:p>
        </w:tc>
        <w:tc>
          <w:tcPr>
            <w:tcW w:w="422" w:type="pct"/>
          </w:tcPr>
          <w:p w14:paraId="698F16DD" w14:textId="77777777" w:rsidR="000C74FA" w:rsidRDefault="00EA45B7" w:rsidP="0065645E">
            <w:pPr>
              <w:jc w:val="center"/>
            </w:pPr>
            <w:r>
              <w:rPr>
                <w:rFonts w:ascii="Segoe UI Symbol" w:hAnsi="Segoe UI Symbol" w:cs="Segoe UI Symbol"/>
              </w:rPr>
              <w:t>☐</w:t>
            </w:r>
          </w:p>
        </w:tc>
        <w:tc>
          <w:tcPr>
            <w:tcW w:w="422" w:type="pct"/>
          </w:tcPr>
          <w:p w14:paraId="316D0E2D" w14:textId="77777777" w:rsidR="000C74FA" w:rsidRDefault="00EA45B7" w:rsidP="0065645E">
            <w:pPr>
              <w:jc w:val="center"/>
            </w:pPr>
            <w:r>
              <w:rPr>
                <w:rFonts w:ascii="Segoe UI Symbol" w:hAnsi="Segoe UI Symbol" w:cs="Segoe UI Symbol"/>
              </w:rPr>
              <w:t>☐</w:t>
            </w:r>
          </w:p>
        </w:tc>
        <w:tc>
          <w:tcPr>
            <w:tcW w:w="422" w:type="pct"/>
          </w:tcPr>
          <w:p w14:paraId="3FC5B1C9" w14:textId="77777777" w:rsidR="000C74FA" w:rsidRDefault="00EA45B7" w:rsidP="0065645E">
            <w:pPr>
              <w:jc w:val="center"/>
            </w:pPr>
            <w:r>
              <w:rPr>
                <w:rFonts w:ascii="Segoe UI Symbol" w:hAnsi="Segoe UI Symbol" w:cs="Segoe UI Symbol"/>
              </w:rPr>
              <w:t>☐</w:t>
            </w:r>
          </w:p>
        </w:tc>
        <w:tc>
          <w:tcPr>
            <w:tcW w:w="434" w:type="pct"/>
          </w:tcPr>
          <w:p w14:paraId="1E4232E7" w14:textId="77777777" w:rsidR="000C74FA" w:rsidRDefault="00EA45B7" w:rsidP="0065645E">
            <w:pPr>
              <w:jc w:val="center"/>
            </w:pPr>
            <w:r>
              <w:rPr>
                <w:rFonts w:ascii="Segoe UI Symbol" w:hAnsi="Segoe UI Symbol" w:cs="Segoe UI Symbol"/>
              </w:rPr>
              <w:t>☐</w:t>
            </w:r>
          </w:p>
        </w:tc>
      </w:tr>
      <w:tr w:rsidR="000C74FA" w14:paraId="07963FBB" w14:textId="77777777" w:rsidTr="00836665">
        <w:tc>
          <w:tcPr>
            <w:tcW w:w="2458" w:type="pct"/>
          </w:tcPr>
          <w:p w14:paraId="74FE2C44" w14:textId="77777777" w:rsidR="000C74FA" w:rsidRDefault="00EA45B7" w:rsidP="0065645E">
            <w:r>
              <w:t>C2. The introduction of AI has changed the nature of what I do in my job.</w:t>
            </w:r>
          </w:p>
        </w:tc>
        <w:tc>
          <w:tcPr>
            <w:tcW w:w="422" w:type="pct"/>
          </w:tcPr>
          <w:p w14:paraId="55F53599" w14:textId="77777777" w:rsidR="000C74FA" w:rsidRDefault="00EA45B7" w:rsidP="0065645E">
            <w:pPr>
              <w:jc w:val="center"/>
            </w:pPr>
            <w:r>
              <w:rPr>
                <w:rFonts w:ascii="Segoe UI Symbol" w:hAnsi="Segoe UI Symbol" w:cs="Segoe UI Symbol"/>
              </w:rPr>
              <w:t>☐</w:t>
            </w:r>
          </w:p>
        </w:tc>
        <w:tc>
          <w:tcPr>
            <w:tcW w:w="422" w:type="pct"/>
          </w:tcPr>
          <w:p w14:paraId="3B160307" w14:textId="77777777" w:rsidR="000C74FA" w:rsidRDefault="00EA45B7" w:rsidP="0065645E">
            <w:pPr>
              <w:jc w:val="center"/>
            </w:pPr>
            <w:r>
              <w:rPr>
                <w:rFonts w:ascii="Segoe UI Symbol" w:hAnsi="Segoe UI Symbol" w:cs="Segoe UI Symbol"/>
              </w:rPr>
              <w:t>☐</w:t>
            </w:r>
          </w:p>
        </w:tc>
        <w:tc>
          <w:tcPr>
            <w:tcW w:w="422" w:type="pct"/>
          </w:tcPr>
          <w:p w14:paraId="567EF237" w14:textId="77777777" w:rsidR="000C74FA" w:rsidRDefault="00EA45B7" w:rsidP="0065645E">
            <w:pPr>
              <w:jc w:val="center"/>
            </w:pPr>
            <w:r>
              <w:rPr>
                <w:rFonts w:ascii="Segoe UI Symbol" w:hAnsi="Segoe UI Symbol" w:cs="Segoe UI Symbol"/>
              </w:rPr>
              <w:t>☐</w:t>
            </w:r>
          </w:p>
        </w:tc>
        <w:tc>
          <w:tcPr>
            <w:tcW w:w="422" w:type="pct"/>
          </w:tcPr>
          <w:p w14:paraId="5F1F1D8B" w14:textId="77777777" w:rsidR="000C74FA" w:rsidRDefault="00EA45B7" w:rsidP="0065645E">
            <w:pPr>
              <w:jc w:val="center"/>
            </w:pPr>
            <w:r>
              <w:rPr>
                <w:rFonts w:ascii="Segoe UI Symbol" w:hAnsi="Segoe UI Symbol" w:cs="Segoe UI Symbol"/>
              </w:rPr>
              <w:t>☐</w:t>
            </w:r>
          </w:p>
        </w:tc>
        <w:tc>
          <w:tcPr>
            <w:tcW w:w="422" w:type="pct"/>
          </w:tcPr>
          <w:p w14:paraId="47BD371C" w14:textId="77777777" w:rsidR="000C74FA" w:rsidRDefault="00EA45B7" w:rsidP="0065645E">
            <w:pPr>
              <w:jc w:val="center"/>
            </w:pPr>
            <w:r>
              <w:rPr>
                <w:rFonts w:ascii="Segoe UI Symbol" w:hAnsi="Segoe UI Symbol" w:cs="Segoe UI Symbol"/>
              </w:rPr>
              <w:t>☐</w:t>
            </w:r>
          </w:p>
        </w:tc>
        <w:tc>
          <w:tcPr>
            <w:tcW w:w="434" w:type="pct"/>
          </w:tcPr>
          <w:p w14:paraId="40F8104D" w14:textId="77777777" w:rsidR="000C74FA" w:rsidRDefault="00EA45B7" w:rsidP="0065645E">
            <w:pPr>
              <w:jc w:val="center"/>
            </w:pPr>
            <w:r>
              <w:rPr>
                <w:rFonts w:ascii="Segoe UI Symbol" w:hAnsi="Segoe UI Symbol" w:cs="Segoe UI Symbol"/>
              </w:rPr>
              <w:t>☐</w:t>
            </w:r>
          </w:p>
        </w:tc>
      </w:tr>
      <w:tr w:rsidR="000C74FA" w14:paraId="443B9417" w14:textId="77777777" w:rsidTr="00836665">
        <w:tc>
          <w:tcPr>
            <w:tcW w:w="2458" w:type="pct"/>
          </w:tcPr>
          <w:p w14:paraId="2A178FAC" w14:textId="77777777" w:rsidR="000C74FA" w:rsidRDefault="00EA45B7" w:rsidP="0065645E">
            <w:r>
              <w:t>C3. I feel that AI systems are taking over the tasks that defined my professional expertise.</w:t>
            </w:r>
          </w:p>
        </w:tc>
        <w:tc>
          <w:tcPr>
            <w:tcW w:w="422" w:type="pct"/>
          </w:tcPr>
          <w:p w14:paraId="64EF8FCD" w14:textId="77777777" w:rsidR="000C74FA" w:rsidRDefault="00EA45B7" w:rsidP="0065645E">
            <w:pPr>
              <w:jc w:val="center"/>
            </w:pPr>
            <w:r>
              <w:rPr>
                <w:rFonts w:ascii="Segoe UI Symbol" w:hAnsi="Segoe UI Symbol" w:cs="Segoe UI Symbol"/>
              </w:rPr>
              <w:t>☐</w:t>
            </w:r>
          </w:p>
        </w:tc>
        <w:tc>
          <w:tcPr>
            <w:tcW w:w="422" w:type="pct"/>
          </w:tcPr>
          <w:p w14:paraId="556C8EE7" w14:textId="77777777" w:rsidR="000C74FA" w:rsidRDefault="00EA45B7" w:rsidP="0065645E">
            <w:pPr>
              <w:jc w:val="center"/>
            </w:pPr>
            <w:r>
              <w:rPr>
                <w:rFonts w:ascii="Segoe UI Symbol" w:hAnsi="Segoe UI Symbol" w:cs="Segoe UI Symbol"/>
              </w:rPr>
              <w:t>☐</w:t>
            </w:r>
          </w:p>
        </w:tc>
        <w:tc>
          <w:tcPr>
            <w:tcW w:w="422" w:type="pct"/>
          </w:tcPr>
          <w:p w14:paraId="40B30F2E" w14:textId="77777777" w:rsidR="000C74FA" w:rsidRDefault="00EA45B7" w:rsidP="0065645E">
            <w:pPr>
              <w:jc w:val="center"/>
            </w:pPr>
            <w:r>
              <w:rPr>
                <w:rFonts w:ascii="Segoe UI Symbol" w:hAnsi="Segoe UI Symbol" w:cs="Segoe UI Symbol"/>
              </w:rPr>
              <w:t>☐</w:t>
            </w:r>
          </w:p>
        </w:tc>
        <w:tc>
          <w:tcPr>
            <w:tcW w:w="422" w:type="pct"/>
          </w:tcPr>
          <w:p w14:paraId="305A3AB1" w14:textId="77777777" w:rsidR="000C74FA" w:rsidRDefault="00EA45B7" w:rsidP="0065645E">
            <w:pPr>
              <w:jc w:val="center"/>
            </w:pPr>
            <w:r>
              <w:rPr>
                <w:rFonts w:ascii="Segoe UI Symbol" w:hAnsi="Segoe UI Symbol" w:cs="Segoe UI Symbol"/>
              </w:rPr>
              <w:t>☐</w:t>
            </w:r>
          </w:p>
        </w:tc>
        <w:tc>
          <w:tcPr>
            <w:tcW w:w="422" w:type="pct"/>
          </w:tcPr>
          <w:p w14:paraId="108A701F" w14:textId="77777777" w:rsidR="000C74FA" w:rsidRDefault="00EA45B7" w:rsidP="0065645E">
            <w:pPr>
              <w:jc w:val="center"/>
            </w:pPr>
            <w:r>
              <w:rPr>
                <w:rFonts w:ascii="Segoe UI Symbol" w:hAnsi="Segoe UI Symbol" w:cs="Segoe UI Symbol"/>
              </w:rPr>
              <w:t>☐</w:t>
            </w:r>
          </w:p>
        </w:tc>
        <w:tc>
          <w:tcPr>
            <w:tcW w:w="434" w:type="pct"/>
          </w:tcPr>
          <w:p w14:paraId="29FC043E" w14:textId="77777777" w:rsidR="000C74FA" w:rsidRDefault="00EA45B7" w:rsidP="0065645E">
            <w:pPr>
              <w:jc w:val="center"/>
            </w:pPr>
            <w:r>
              <w:rPr>
                <w:rFonts w:ascii="Segoe UI Symbol" w:hAnsi="Segoe UI Symbol" w:cs="Segoe UI Symbol"/>
              </w:rPr>
              <w:t>☐</w:t>
            </w:r>
          </w:p>
        </w:tc>
      </w:tr>
      <w:tr w:rsidR="000C74FA" w14:paraId="755284D7" w14:textId="77777777" w:rsidTr="00836665">
        <w:tc>
          <w:tcPr>
            <w:tcW w:w="2458" w:type="pct"/>
          </w:tcPr>
          <w:p w14:paraId="3CAD20D4" w14:textId="77777777" w:rsidR="000C74FA" w:rsidRDefault="00EA45B7" w:rsidP="0065645E">
            <w:r>
              <w:t>C4. I still feel that my skills and judgement are valued, despite the use of AI in my workplace.</w:t>
            </w:r>
          </w:p>
        </w:tc>
        <w:tc>
          <w:tcPr>
            <w:tcW w:w="422" w:type="pct"/>
          </w:tcPr>
          <w:p w14:paraId="58D14320" w14:textId="77777777" w:rsidR="000C74FA" w:rsidRDefault="00EA45B7" w:rsidP="0065645E">
            <w:pPr>
              <w:jc w:val="center"/>
            </w:pPr>
            <w:r>
              <w:rPr>
                <w:rFonts w:ascii="Segoe UI Symbol" w:hAnsi="Segoe UI Symbol" w:cs="Segoe UI Symbol"/>
              </w:rPr>
              <w:t>☐</w:t>
            </w:r>
          </w:p>
        </w:tc>
        <w:tc>
          <w:tcPr>
            <w:tcW w:w="422" w:type="pct"/>
          </w:tcPr>
          <w:p w14:paraId="6F0901DB" w14:textId="77777777" w:rsidR="000C74FA" w:rsidRDefault="00EA45B7" w:rsidP="0065645E">
            <w:pPr>
              <w:jc w:val="center"/>
            </w:pPr>
            <w:r>
              <w:rPr>
                <w:rFonts w:ascii="Segoe UI Symbol" w:hAnsi="Segoe UI Symbol" w:cs="Segoe UI Symbol"/>
              </w:rPr>
              <w:t>☐</w:t>
            </w:r>
          </w:p>
        </w:tc>
        <w:tc>
          <w:tcPr>
            <w:tcW w:w="422" w:type="pct"/>
          </w:tcPr>
          <w:p w14:paraId="47992997" w14:textId="77777777" w:rsidR="000C74FA" w:rsidRDefault="00EA45B7" w:rsidP="0065645E">
            <w:pPr>
              <w:jc w:val="center"/>
            </w:pPr>
            <w:r>
              <w:rPr>
                <w:rFonts w:ascii="Segoe UI Symbol" w:hAnsi="Segoe UI Symbol" w:cs="Segoe UI Symbol"/>
              </w:rPr>
              <w:t>☐</w:t>
            </w:r>
          </w:p>
        </w:tc>
        <w:tc>
          <w:tcPr>
            <w:tcW w:w="422" w:type="pct"/>
          </w:tcPr>
          <w:p w14:paraId="59DD6995" w14:textId="77777777" w:rsidR="000C74FA" w:rsidRDefault="00EA45B7" w:rsidP="0065645E">
            <w:pPr>
              <w:jc w:val="center"/>
            </w:pPr>
            <w:r>
              <w:rPr>
                <w:rFonts w:ascii="Segoe UI Symbol" w:hAnsi="Segoe UI Symbol" w:cs="Segoe UI Symbol"/>
              </w:rPr>
              <w:t>☐</w:t>
            </w:r>
          </w:p>
        </w:tc>
        <w:tc>
          <w:tcPr>
            <w:tcW w:w="422" w:type="pct"/>
          </w:tcPr>
          <w:p w14:paraId="1E287044" w14:textId="77777777" w:rsidR="000C74FA" w:rsidRDefault="00EA45B7" w:rsidP="0065645E">
            <w:pPr>
              <w:jc w:val="center"/>
            </w:pPr>
            <w:r>
              <w:rPr>
                <w:rFonts w:ascii="Segoe UI Symbol" w:hAnsi="Segoe UI Symbol" w:cs="Segoe UI Symbol"/>
              </w:rPr>
              <w:t>☐</w:t>
            </w:r>
          </w:p>
        </w:tc>
        <w:tc>
          <w:tcPr>
            <w:tcW w:w="434" w:type="pct"/>
          </w:tcPr>
          <w:p w14:paraId="1067B334" w14:textId="77777777" w:rsidR="000C74FA" w:rsidRDefault="00EA45B7" w:rsidP="0065645E">
            <w:pPr>
              <w:jc w:val="center"/>
            </w:pPr>
            <w:r>
              <w:rPr>
                <w:rFonts w:ascii="Segoe UI Symbol" w:hAnsi="Segoe UI Symbol" w:cs="Segoe UI Symbol"/>
              </w:rPr>
              <w:t>☐</w:t>
            </w:r>
          </w:p>
        </w:tc>
      </w:tr>
      <w:tr w:rsidR="000C74FA" w14:paraId="3016AF05" w14:textId="77777777" w:rsidTr="00836665">
        <w:tc>
          <w:tcPr>
            <w:tcW w:w="2458" w:type="pct"/>
          </w:tcPr>
          <w:p w14:paraId="79BF19B9" w14:textId="77777777" w:rsidR="000C74FA" w:rsidRDefault="00EA45B7" w:rsidP="0065645E">
            <w:r>
              <w:t>C5. The increasing use of AI has made me question what my role is within the organisation.</w:t>
            </w:r>
          </w:p>
        </w:tc>
        <w:tc>
          <w:tcPr>
            <w:tcW w:w="422" w:type="pct"/>
          </w:tcPr>
          <w:p w14:paraId="334AC485" w14:textId="77777777" w:rsidR="000C74FA" w:rsidRDefault="00EA45B7" w:rsidP="0065645E">
            <w:pPr>
              <w:jc w:val="center"/>
            </w:pPr>
            <w:r>
              <w:rPr>
                <w:rFonts w:ascii="Segoe UI Symbol" w:hAnsi="Segoe UI Symbol" w:cs="Segoe UI Symbol"/>
              </w:rPr>
              <w:t>☐</w:t>
            </w:r>
          </w:p>
        </w:tc>
        <w:tc>
          <w:tcPr>
            <w:tcW w:w="422" w:type="pct"/>
          </w:tcPr>
          <w:p w14:paraId="5661F4F6" w14:textId="77777777" w:rsidR="000C74FA" w:rsidRDefault="00EA45B7" w:rsidP="0065645E">
            <w:pPr>
              <w:jc w:val="center"/>
            </w:pPr>
            <w:r>
              <w:rPr>
                <w:rFonts w:ascii="Segoe UI Symbol" w:hAnsi="Segoe UI Symbol" w:cs="Segoe UI Symbol"/>
              </w:rPr>
              <w:t>☐</w:t>
            </w:r>
          </w:p>
        </w:tc>
        <w:tc>
          <w:tcPr>
            <w:tcW w:w="422" w:type="pct"/>
          </w:tcPr>
          <w:p w14:paraId="06FF689F" w14:textId="77777777" w:rsidR="000C74FA" w:rsidRDefault="00EA45B7" w:rsidP="0065645E">
            <w:pPr>
              <w:jc w:val="center"/>
            </w:pPr>
            <w:r>
              <w:rPr>
                <w:rFonts w:ascii="Segoe UI Symbol" w:hAnsi="Segoe UI Symbol" w:cs="Segoe UI Symbol"/>
              </w:rPr>
              <w:t>☐</w:t>
            </w:r>
          </w:p>
        </w:tc>
        <w:tc>
          <w:tcPr>
            <w:tcW w:w="422" w:type="pct"/>
          </w:tcPr>
          <w:p w14:paraId="0F5D5AC8" w14:textId="77777777" w:rsidR="000C74FA" w:rsidRDefault="00EA45B7" w:rsidP="0065645E">
            <w:pPr>
              <w:jc w:val="center"/>
            </w:pPr>
            <w:r>
              <w:rPr>
                <w:rFonts w:ascii="Segoe UI Symbol" w:hAnsi="Segoe UI Symbol" w:cs="Segoe UI Symbol"/>
              </w:rPr>
              <w:t>☐</w:t>
            </w:r>
          </w:p>
        </w:tc>
        <w:tc>
          <w:tcPr>
            <w:tcW w:w="422" w:type="pct"/>
          </w:tcPr>
          <w:p w14:paraId="0B7054EB" w14:textId="77777777" w:rsidR="000C74FA" w:rsidRDefault="00EA45B7" w:rsidP="0065645E">
            <w:pPr>
              <w:jc w:val="center"/>
            </w:pPr>
            <w:r>
              <w:rPr>
                <w:rFonts w:ascii="Segoe UI Symbol" w:hAnsi="Segoe UI Symbol" w:cs="Segoe UI Symbol"/>
              </w:rPr>
              <w:t>☐</w:t>
            </w:r>
          </w:p>
        </w:tc>
        <w:tc>
          <w:tcPr>
            <w:tcW w:w="434" w:type="pct"/>
          </w:tcPr>
          <w:p w14:paraId="6F767FEE" w14:textId="77777777" w:rsidR="000C74FA" w:rsidRDefault="00EA45B7" w:rsidP="0065645E">
            <w:pPr>
              <w:jc w:val="center"/>
            </w:pPr>
            <w:r>
              <w:rPr>
                <w:rFonts w:ascii="Segoe UI Symbol" w:hAnsi="Segoe UI Symbol" w:cs="Segoe UI Symbol"/>
              </w:rPr>
              <w:t>☐</w:t>
            </w:r>
          </w:p>
        </w:tc>
      </w:tr>
      <w:tr w:rsidR="000C74FA" w14:paraId="2F0876F0" w14:textId="77777777" w:rsidTr="00836665">
        <w:tc>
          <w:tcPr>
            <w:tcW w:w="2458" w:type="pct"/>
          </w:tcPr>
          <w:p w14:paraId="71451979" w14:textId="77777777" w:rsidR="000C74FA" w:rsidRDefault="00EA45B7" w:rsidP="0065645E">
            <w:r>
              <w:t>C6. My professional identity remains intact even as AI becomes more embedded in my work.</w:t>
            </w:r>
          </w:p>
        </w:tc>
        <w:tc>
          <w:tcPr>
            <w:tcW w:w="422" w:type="pct"/>
          </w:tcPr>
          <w:p w14:paraId="02EF1BD1" w14:textId="77777777" w:rsidR="000C74FA" w:rsidRDefault="00EA45B7" w:rsidP="0065645E">
            <w:pPr>
              <w:jc w:val="center"/>
            </w:pPr>
            <w:r>
              <w:rPr>
                <w:rFonts w:ascii="Segoe UI Symbol" w:hAnsi="Segoe UI Symbol" w:cs="Segoe UI Symbol"/>
              </w:rPr>
              <w:t>☐</w:t>
            </w:r>
          </w:p>
        </w:tc>
        <w:tc>
          <w:tcPr>
            <w:tcW w:w="422" w:type="pct"/>
          </w:tcPr>
          <w:p w14:paraId="2A0AC0EC" w14:textId="77777777" w:rsidR="000C74FA" w:rsidRDefault="00EA45B7" w:rsidP="0065645E">
            <w:pPr>
              <w:jc w:val="center"/>
            </w:pPr>
            <w:r>
              <w:rPr>
                <w:rFonts w:ascii="Segoe UI Symbol" w:hAnsi="Segoe UI Symbol" w:cs="Segoe UI Symbol"/>
              </w:rPr>
              <w:t>☐</w:t>
            </w:r>
          </w:p>
        </w:tc>
        <w:tc>
          <w:tcPr>
            <w:tcW w:w="422" w:type="pct"/>
          </w:tcPr>
          <w:p w14:paraId="7997E6B7" w14:textId="77777777" w:rsidR="000C74FA" w:rsidRDefault="00EA45B7" w:rsidP="0065645E">
            <w:pPr>
              <w:jc w:val="center"/>
            </w:pPr>
            <w:r>
              <w:rPr>
                <w:rFonts w:ascii="Segoe UI Symbol" w:hAnsi="Segoe UI Symbol" w:cs="Segoe UI Symbol"/>
              </w:rPr>
              <w:t>☐</w:t>
            </w:r>
          </w:p>
        </w:tc>
        <w:tc>
          <w:tcPr>
            <w:tcW w:w="422" w:type="pct"/>
          </w:tcPr>
          <w:p w14:paraId="537AE82D" w14:textId="77777777" w:rsidR="000C74FA" w:rsidRDefault="00EA45B7" w:rsidP="0065645E">
            <w:pPr>
              <w:jc w:val="center"/>
            </w:pPr>
            <w:r>
              <w:rPr>
                <w:rFonts w:ascii="Segoe UI Symbol" w:hAnsi="Segoe UI Symbol" w:cs="Segoe UI Symbol"/>
              </w:rPr>
              <w:t>☐</w:t>
            </w:r>
          </w:p>
        </w:tc>
        <w:tc>
          <w:tcPr>
            <w:tcW w:w="422" w:type="pct"/>
          </w:tcPr>
          <w:p w14:paraId="2D29DD31" w14:textId="77777777" w:rsidR="000C74FA" w:rsidRDefault="00EA45B7" w:rsidP="0065645E">
            <w:pPr>
              <w:jc w:val="center"/>
            </w:pPr>
            <w:r>
              <w:rPr>
                <w:rFonts w:ascii="Segoe UI Symbol" w:hAnsi="Segoe UI Symbol" w:cs="Segoe UI Symbol"/>
              </w:rPr>
              <w:t>☐</w:t>
            </w:r>
          </w:p>
        </w:tc>
        <w:tc>
          <w:tcPr>
            <w:tcW w:w="434" w:type="pct"/>
          </w:tcPr>
          <w:p w14:paraId="3A176848" w14:textId="77777777" w:rsidR="000C74FA" w:rsidRDefault="00EA45B7" w:rsidP="0065645E">
            <w:pPr>
              <w:jc w:val="center"/>
            </w:pPr>
            <w:r>
              <w:rPr>
                <w:rFonts w:ascii="Segoe UI Symbol" w:hAnsi="Segoe UI Symbol" w:cs="Segoe UI Symbol"/>
              </w:rPr>
              <w:t>☐</w:t>
            </w:r>
          </w:p>
        </w:tc>
      </w:tr>
      <w:tr w:rsidR="000C74FA" w14:paraId="3E21E06D" w14:textId="77777777" w:rsidTr="00836665">
        <w:tc>
          <w:tcPr>
            <w:tcW w:w="2458" w:type="pct"/>
          </w:tcPr>
          <w:p w14:paraId="72C7946D" w14:textId="77777777" w:rsidR="000C74FA" w:rsidRDefault="00EA45B7" w:rsidP="0065645E">
            <w:r>
              <w:t>C7. I feel that my role has become less meaningful as a result of AI-driven workplace changes.</w:t>
            </w:r>
          </w:p>
        </w:tc>
        <w:tc>
          <w:tcPr>
            <w:tcW w:w="422" w:type="pct"/>
          </w:tcPr>
          <w:p w14:paraId="6D95FF1F" w14:textId="77777777" w:rsidR="000C74FA" w:rsidRDefault="00EA45B7" w:rsidP="0065645E">
            <w:pPr>
              <w:jc w:val="center"/>
            </w:pPr>
            <w:r>
              <w:rPr>
                <w:rFonts w:ascii="Segoe UI Symbol" w:hAnsi="Segoe UI Symbol" w:cs="Segoe UI Symbol"/>
              </w:rPr>
              <w:t>☐</w:t>
            </w:r>
          </w:p>
        </w:tc>
        <w:tc>
          <w:tcPr>
            <w:tcW w:w="422" w:type="pct"/>
          </w:tcPr>
          <w:p w14:paraId="2E694D43" w14:textId="77777777" w:rsidR="000C74FA" w:rsidRDefault="00EA45B7" w:rsidP="0065645E">
            <w:pPr>
              <w:jc w:val="center"/>
            </w:pPr>
            <w:r>
              <w:rPr>
                <w:rFonts w:ascii="Segoe UI Symbol" w:hAnsi="Segoe UI Symbol" w:cs="Segoe UI Symbol"/>
              </w:rPr>
              <w:t>☐</w:t>
            </w:r>
          </w:p>
        </w:tc>
        <w:tc>
          <w:tcPr>
            <w:tcW w:w="422" w:type="pct"/>
          </w:tcPr>
          <w:p w14:paraId="18C5C6B4" w14:textId="77777777" w:rsidR="000C74FA" w:rsidRDefault="00EA45B7" w:rsidP="0065645E">
            <w:pPr>
              <w:jc w:val="center"/>
            </w:pPr>
            <w:r>
              <w:rPr>
                <w:rFonts w:ascii="Segoe UI Symbol" w:hAnsi="Segoe UI Symbol" w:cs="Segoe UI Symbol"/>
              </w:rPr>
              <w:t>☐</w:t>
            </w:r>
          </w:p>
        </w:tc>
        <w:tc>
          <w:tcPr>
            <w:tcW w:w="422" w:type="pct"/>
          </w:tcPr>
          <w:p w14:paraId="7664A62D" w14:textId="77777777" w:rsidR="000C74FA" w:rsidRDefault="00EA45B7" w:rsidP="0065645E">
            <w:pPr>
              <w:jc w:val="center"/>
            </w:pPr>
            <w:r>
              <w:rPr>
                <w:rFonts w:ascii="Segoe UI Symbol" w:hAnsi="Segoe UI Symbol" w:cs="Segoe UI Symbol"/>
              </w:rPr>
              <w:t>☐</w:t>
            </w:r>
          </w:p>
        </w:tc>
        <w:tc>
          <w:tcPr>
            <w:tcW w:w="422" w:type="pct"/>
          </w:tcPr>
          <w:p w14:paraId="0E4814CC" w14:textId="77777777" w:rsidR="000C74FA" w:rsidRDefault="00EA45B7" w:rsidP="0065645E">
            <w:pPr>
              <w:jc w:val="center"/>
            </w:pPr>
            <w:r>
              <w:rPr>
                <w:rFonts w:ascii="Segoe UI Symbol" w:hAnsi="Segoe UI Symbol" w:cs="Segoe UI Symbol"/>
              </w:rPr>
              <w:t>☐</w:t>
            </w:r>
          </w:p>
        </w:tc>
        <w:tc>
          <w:tcPr>
            <w:tcW w:w="434" w:type="pct"/>
          </w:tcPr>
          <w:p w14:paraId="7E5280BD" w14:textId="77777777" w:rsidR="000C74FA" w:rsidRDefault="00EA45B7" w:rsidP="0065645E">
            <w:pPr>
              <w:jc w:val="center"/>
            </w:pPr>
            <w:r>
              <w:rPr>
                <w:rFonts w:ascii="Segoe UI Symbol" w:hAnsi="Segoe UI Symbol" w:cs="Segoe UI Symbol"/>
              </w:rPr>
              <w:t>☐</w:t>
            </w:r>
          </w:p>
        </w:tc>
      </w:tr>
      <w:tr w:rsidR="000C74FA" w14:paraId="56BE52D2" w14:textId="77777777" w:rsidTr="00836665">
        <w:tc>
          <w:tcPr>
            <w:tcW w:w="2458" w:type="pct"/>
          </w:tcPr>
          <w:p w14:paraId="34AB828D" w14:textId="77777777" w:rsidR="000C74FA" w:rsidRDefault="00EA45B7" w:rsidP="0065645E">
            <w:r>
              <w:t>C8. I am able to find new ways to contribute professionally in an AI-enabled work environment.</w:t>
            </w:r>
          </w:p>
        </w:tc>
        <w:tc>
          <w:tcPr>
            <w:tcW w:w="422" w:type="pct"/>
          </w:tcPr>
          <w:p w14:paraId="32BC239B" w14:textId="77777777" w:rsidR="000C74FA" w:rsidRDefault="00EA45B7" w:rsidP="0065645E">
            <w:pPr>
              <w:jc w:val="center"/>
            </w:pPr>
            <w:r>
              <w:rPr>
                <w:rFonts w:ascii="Segoe UI Symbol" w:hAnsi="Segoe UI Symbol" w:cs="Segoe UI Symbol"/>
              </w:rPr>
              <w:t>☐</w:t>
            </w:r>
          </w:p>
        </w:tc>
        <w:tc>
          <w:tcPr>
            <w:tcW w:w="422" w:type="pct"/>
          </w:tcPr>
          <w:p w14:paraId="76AEB69D" w14:textId="77777777" w:rsidR="000C74FA" w:rsidRDefault="00EA45B7" w:rsidP="0065645E">
            <w:pPr>
              <w:jc w:val="center"/>
            </w:pPr>
            <w:r>
              <w:rPr>
                <w:rFonts w:ascii="Segoe UI Symbol" w:hAnsi="Segoe UI Symbol" w:cs="Segoe UI Symbol"/>
              </w:rPr>
              <w:t>☐</w:t>
            </w:r>
          </w:p>
        </w:tc>
        <w:tc>
          <w:tcPr>
            <w:tcW w:w="422" w:type="pct"/>
          </w:tcPr>
          <w:p w14:paraId="27A0A5EA" w14:textId="77777777" w:rsidR="000C74FA" w:rsidRDefault="00EA45B7" w:rsidP="0065645E">
            <w:pPr>
              <w:jc w:val="center"/>
            </w:pPr>
            <w:r>
              <w:rPr>
                <w:rFonts w:ascii="Segoe UI Symbol" w:hAnsi="Segoe UI Symbol" w:cs="Segoe UI Symbol"/>
              </w:rPr>
              <w:t>☐</w:t>
            </w:r>
          </w:p>
        </w:tc>
        <w:tc>
          <w:tcPr>
            <w:tcW w:w="422" w:type="pct"/>
          </w:tcPr>
          <w:p w14:paraId="5909C5AB" w14:textId="77777777" w:rsidR="000C74FA" w:rsidRDefault="00EA45B7" w:rsidP="0065645E">
            <w:pPr>
              <w:jc w:val="center"/>
            </w:pPr>
            <w:r>
              <w:rPr>
                <w:rFonts w:ascii="Segoe UI Symbol" w:hAnsi="Segoe UI Symbol" w:cs="Segoe UI Symbol"/>
              </w:rPr>
              <w:t>☐</w:t>
            </w:r>
          </w:p>
        </w:tc>
        <w:tc>
          <w:tcPr>
            <w:tcW w:w="422" w:type="pct"/>
          </w:tcPr>
          <w:p w14:paraId="66F10BC8" w14:textId="77777777" w:rsidR="000C74FA" w:rsidRDefault="00EA45B7" w:rsidP="0065645E">
            <w:pPr>
              <w:jc w:val="center"/>
            </w:pPr>
            <w:r>
              <w:rPr>
                <w:rFonts w:ascii="Segoe UI Symbol" w:hAnsi="Segoe UI Symbol" w:cs="Segoe UI Symbol"/>
              </w:rPr>
              <w:t>☐</w:t>
            </w:r>
          </w:p>
        </w:tc>
        <w:tc>
          <w:tcPr>
            <w:tcW w:w="434" w:type="pct"/>
          </w:tcPr>
          <w:p w14:paraId="485DEF9E" w14:textId="77777777" w:rsidR="000C74FA" w:rsidRDefault="00EA45B7" w:rsidP="0065645E">
            <w:pPr>
              <w:jc w:val="center"/>
            </w:pPr>
            <w:r>
              <w:rPr>
                <w:rFonts w:ascii="Segoe UI Symbol" w:hAnsi="Segoe UI Symbol" w:cs="Segoe UI Symbol"/>
              </w:rPr>
              <w:t>☐</w:t>
            </w:r>
          </w:p>
        </w:tc>
      </w:tr>
      <w:tr w:rsidR="000C74FA" w14:paraId="6E2D1ECD" w14:textId="77777777" w:rsidTr="00836665">
        <w:tc>
          <w:tcPr>
            <w:tcW w:w="2458" w:type="pct"/>
          </w:tcPr>
          <w:p w14:paraId="5E7C14A2" w14:textId="77777777" w:rsidR="000C74FA" w:rsidRDefault="00EA45B7" w:rsidP="0065645E">
            <w:r>
              <w:t>C9. AI has changed which of my skills are most valued at work.</w:t>
            </w:r>
          </w:p>
        </w:tc>
        <w:tc>
          <w:tcPr>
            <w:tcW w:w="422" w:type="pct"/>
          </w:tcPr>
          <w:p w14:paraId="59307C97" w14:textId="77777777" w:rsidR="000C74FA" w:rsidRDefault="00EA45B7" w:rsidP="0065645E">
            <w:pPr>
              <w:jc w:val="center"/>
            </w:pPr>
            <w:r>
              <w:rPr>
                <w:rFonts w:ascii="Segoe UI Symbol" w:hAnsi="Segoe UI Symbol" w:cs="Segoe UI Symbol"/>
              </w:rPr>
              <w:t>☐</w:t>
            </w:r>
          </w:p>
        </w:tc>
        <w:tc>
          <w:tcPr>
            <w:tcW w:w="422" w:type="pct"/>
          </w:tcPr>
          <w:p w14:paraId="3428A2B8" w14:textId="77777777" w:rsidR="000C74FA" w:rsidRDefault="00EA45B7" w:rsidP="0065645E">
            <w:pPr>
              <w:jc w:val="center"/>
            </w:pPr>
            <w:r>
              <w:rPr>
                <w:rFonts w:ascii="Segoe UI Symbol" w:hAnsi="Segoe UI Symbol" w:cs="Segoe UI Symbol"/>
              </w:rPr>
              <w:t>☐</w:t>
            </w:r>
          </w:p>
        </w:tc>
        <w:tc>
          <w:tcPr>
            <w:tcW w:w="422" w:type="pct"/>
          </w:tcPr>
          <w:p w14:paraId="15F73BF9" w14:textId="77777777" w:rsidR="000C74FA" w:rsidRDefault="00EA45B7" w:rsidP="0065645E">
            <w:pPr>
              <w:jc w:val="center"/>
            </w:pPr>
            <w:r>
              <w:rPr>
                <w:rFonts w:ascii="Segoe UI Symbol" w:hAnsi="Segoe UI Symbol" w:cs="Segoe UI Symbol"/>
              </w:rPr>
              <w:t>☐</w:t>
            </w:r>
          </w:p>
        </w:tc>
        <w:tc>
          <w:tcPr>
            <w:tcW w:w="422" w:type="pct"/>
          </w:tcPr>
          <w:p w14:paraId="48C46BBD" w14:textId="77777777" w:rsidR="000C74FA" w:rsidRDefault="00EA45B7" w:rsidP="0065645E">
            <w:pPr>
              <w:jc w:val="center"/>
            </w:pPr>
            <w:r>
              <w:rPr>
                <w:rFonts w:ascii="Segoe UI Symbol" w:hAnsi="Segoe UI Symbol" w:cs="Segoe UI Symbol"/>
              </w:rPr>
              <w:t>☐</w:t>
            </w:r>
          </w:p>
        </w:tc>
        <w:tc>
          <w:tcPr>
            <w:tcW w:w="422" w:type="pct"/>
          </w:tcPr>
          <w:p w14:paraId="326618EA" w14:textId="77777777" w:rsidR="000C74FA" w:rsidRDefault="00EA45B7" w:rsidP="0065645E">
            <w:pPr>
              <w:jc w:val="center"/>
            </w:pPr>
            <w:r>
              <w:rPr>
                <w:rFonts w:ascii="Segoe UI Symbol" w:hAnsi="Segoe UI Symbol" w:cs="Segoe UI Symbol"/>
              </w:rPr>
              <w:t>☐</w:t>
            </w:r>
          </w:p>
        </w:tc>
        <w:tc>
          <w:tcPr>
            <w:tcW w:w="434" w:type="pct"/>
          </w:tcPr>
          <w:p w14:paraId="11D68807" w14:textId="77777777" w:rsidR="000C74FA" w:rsidRDefault="00EA45B7" w:rsidP="0065645E">
            <w:pPr>
              <w:jc w:val="center"/>
            </w:pPr>
            <w:r>
              <w:rPr>
                <w:rFonts w:ascii="Segoe UI Symbol" w:hAnsi="Segoe UI Symbol" w:cs="Segoe UI Symbol"/>
              </w:rPr>
              <w:t>☐</w:t>
            </w:r>
          </w:p>
        </w:tc>
      </w:tr>
    </w:tbl>
    <w:p w14:paraId="54038965" w14:textId="77777777" w:rsidR="000C74FA" w:rsidRDefault="00EA45B7" w:rsidP="0065645E">
      <w:pPr>
        <w:pStyle w:val="Heading2"/>
        <w:spacing w:before="0" w:after="160"/>
      </w:pPr>
      <w:bookmarkStart w:id="162" w:name="_Toc239988589"/>
      <w:bookmarkStart w:id="163" w:name="_Toc241204864"/>
      <w:r>
        <w:t>Section D: Job Confidence and Perceived Job Security</w:t>
      </w:r>
      <w:bookmarkEnd w:id="162"/>
      <w:bookmarkEnd w:id="163"/>
    </w:p>
    <w:p w14:paraId="26BAC953" w14:textId="77777777" w:rsidR="000C74FA" w:rsidRDefault="00EA45B7" w:rsidP="0065645E">
      <w:r>
        <w:rPr>
          <w:i/>
          <w:iCs/>
        </w:rPr>
        <w:t>Objective 3: To examine the relationship between AI adoption and employee job confidence and perceived job security. Scale: 1 = Strongly Disagree, 2 = Disagree, 3 = Neutral, 4 = Agree, 5 = Strongly Agree. DK = Don’t know / not applicable.</w:t>
      </w:r>
    </w:p>
    <w:p w14:paraId="66CA42A0" w14:textId="77777777" w:rsidR="000C74FA" w:rsidRDefault="00EA45B7" w:rsidP="0065645E">
      <w:pPr>
        <w:pStyle w:val="Heading3"/>
        <w:spacing w:before="0" w:after="160" w:line="360" w:lineRule="auto"/>
      </w:pPr>
      <w:bookmarkStart w:id="164" w:name="_Toc239988590"/>
      <w:bookmarkStart w:id="165" w:name="_Toc241204865"/>
      <w:r>
        <w:rPr>
          <w:color w:val="000000"/>
        </w:rPr>
        <w:lastRenderedPageBreak/>
        <w:t>Job Confidence</w:t>
      </w:r>
      <w:bookmarkEnd w:id="164"/>
      <w:bookmarkEnd w:id="165"/>
    </w:p>
    <w:tbl>
      <w:tblPr>
        <w:tblStyle w:val="TableGrid"/>
        <w:tblW w:w="5000" w:type="pct"/>
        <w:tblLook w:val="04A0" w:firstRow="1" w:lastRow="0" w:firstColumn="1" w:lastColumn="0" w:noHBand="0" w:noVBand="1"/>
      </w:tblPr>
      <w:tblGrid>
        <w:gridCol w:w="4432"/>
        <w:gridCol w:w="761"/>
        <w:gridCol w:w="761"/>
        <w:gridCol w:w="761"/>
        <w:gridCol w:w="761"/>
        <w:gridCol w:w="761"/>
        <w:gridCol w:w="779"/>
      </w:tblGrid>
      <w:tr w:rsidR="000C74FA" w14:paraId="4A5AA586" w14:textId="77777777" w:rsidTr="00E45493">
        <w:tc>
          <w:tcPr>
            <w:tcW w:w="2458" w:type="pct"/>
          </w:tcPr>
          <w:p w14:paraId="786AED48" w14:textId="77777777" w:rsidR="000C74FA" w:rsidRDefault="00EA45B7" w:rsidP="0065645E">
            <w:r>
              <w:rPr>
                <w:b/>
                <w:bCs/>
              </w:rPr>
              <w:t>Statement</w:t>
            </w:r>
          </w:p>
        </w:tc>
        <w:tc>
          <w:tcPr>
            <w:tcW w:w="422" w:type="pct"/>
          </w:tcPr>
          <w:p w14:paraId="391DD858" w14:textId="77777777" w:rsidR="000C74FA" w:rsidRDefault="00EA45B7" w:rsidP="0065645E">
            <w:pPr>
              <w:jc w:val="center"/>
            </w:pPr>
            <w:r>
              <w:rPr>
                <w:b/>
                <w:bCs/>
              </w:rPr>
              <w:t>1</w:t>
            </w:r>
          </w:p>
        </w:tc>
        <w:tc>
          <w:tcPr>
            <w:tcW w:w="422" w:type="pct"/>
          </w:tcPr>
          <w:p w14:paraId="4901851B" w14:textId="77777777" w:rsidR="000C74FA" w:rsidRDefault="00EA45B7" w:rsidP="0065645E">
            <w:pPr>
              <w:jc w:val="center"/>
            </w:pPr>
            <w:r>
              <w:rPr>
                <w:b/>
                <w:bCs/>
              </w:rPr>
              <w:t>2</w:t>
            </w:r>
          </w:p>
        </w:tc>
        <w:tc>
          <w:tcPr>
            <w:tcW w:w="422" w:type="pct"/>
          </w:tcPr>
          <w:p w14:paraId="5A5C2E2E" w14:textId="77777777" w:rsidR="000C74FA" w:rsidRDefault="00EA45B7" w:rsidP="0065645E">
            <w:pPr>
              <w:jc w:val="center"/>
            </w:pPr>
            <w:r>
              <w:rPr>
                <w:b/>
                <w:bCs/>
              </w:rPr>
              <w:t>3</w:t>
            </w:r>
          </w:p>
        </w:tc>
        <w:tc>
          <w:tcPr>
            <w:tcW w:w="422" w:type="pct"/>
          </w:tcPr>
          <w:p w14:paraId="1D647E98" w14:textId="77777777" w:rsidR="000C74FA" w:rsidRDefault="00EA45B7" w:rsidP="0065645E">
            <w:pPr>
              <w:jc w:val="center"/>
            </w:pPr>
            <w:r>
              <w:rPr>
                <w:b/>
                <w:bCs/>
              </w:rPr>
              <w:t>4</w:t>
            </w:r>
          </w:p>
        </w:tc>
        <w:tc>
          <w:tcPr>
            <w:tcW w:w="422" w:type="pct"/>
          </w:tcPr>
          <w:p w14:paraId="33594591" w14:textId="77777777" w:rsidR="000C74FA" w:rsidRDefault="00EA45B7" w:rsidP="0065645E">
            <w:pPr>
              <w:jc w:val="center"/>
            </w:pPr>
            <w:r>
              <w:rPr>
                <w:b/>
                <w:bCs/>
              </w:rPr>
              <w:t>5</w:t>
            </w:r>
          </w:p>
        </w:tc>
        <w:tc>
          <w:tcPr>
            <w:tcW w:w="434" w:type="pct"/>
          </w:tcPr>
          <w:p w14:paraId="02CE95EF" w14:textId="77777777" w:rsidR="000C74FA" w:rsidRDefault="00EA45B7" w:rsidP="0065645E">
            <w:pPr>
              <w:jc w:val="center"/>
            </w:pPr>
            <w:r>
              <w:rPr>
                <w:b/>
                <w:bCs/>
              </w:rPr>
              <w:t>DK</w:t>
            </w:r>
          </w:p>
        </w:tc>
      </w:tr>
      <w:tr w:rsidR="000C74FA" w14:paraId="18BA8ED7" w14:textId="77777777" w:rsidTr="00E45493">
        <w:tc>
          <w:tcPr>
            <w:tcW w:w="2458" w:type="pct"/>
          </w:tcPr>
          <w:p w14:paraId="128CEC43" w14:textId="77777777" w:rsidR="000C74FA" w:rsidRDefault="00EA45B7" w:rsidP="0065645E">
            <w:r>
              <w:t>D1. I feel confident in my ability to perform my job effectively in an AI-enabled workplace.</w:t>
            </w:r>
          </w:p>
        </w:tc>
        <w:tc>
          <w:tcPr>
            <w:tcW w:w="422" w:type="pct"/>
          </w:tcPr>
          <w:p w14:paraId="43508402" w14:textId="77777777" w:rsidR="000C74FA" w:rsidRDefault="00EA45B7" w:rsidP="0065645E">
            <w:pPr>
              <w:jc w:val="center"/>
            </w:pPr>
            <w:r>
              <w:rPr>
                <w:rFonts w:ascii="Segoe UI Symbol" w:hAnsi="Segoe UI Symbol" w:cs="Segoe UI Symbol"/>
              </w:rPr>
              <w:t>☐</w:t>
            </w:r>
          </w:p>
        </w:tc>
        <w:tc>
          <w:tcPr>
            <w:tcW w:w="422" w:type="pct"/>
          </w:tcPr>
          <w:p w14:paraId="02E50703" w14:textId="77777777" w:rsidR="000C74FA" w:rsidRDefault="00EA45B7" w:rsidP="0065645E">
            <w:pPr>
              <w:jc w:val="center"/>
            </w:pPr>
            <w:r>
              <w:rPr>
                <w:rFonts w:ascii="Segoe UI Symbol" w:hAnsi="Segoe UI Symbol" w:cs="Segoe UI Symbol"/>
              </w:rPr>
              <w:t>☐</w:t>
            </w:r>
          </w:p>
        </w:tc>
        <w:tc>
          <w:tcPr>
            <w:tcW w:w="422" w:type="pct"/>
          </w:tcPr>
          <w:p w14:paraId="274AC01A" w14:textId="77777777" w:rsidR="000C74FA" w:rsidRDefault="00EA45B7" w:rsidP="0065645E">
            <w:pPr>
              <w:jc w:val="center"/>
            </w:pPr>
            <w:r>
              <w:rPr>
                <w:rFonts w:ascii="Segoe UI Symbol" w:hAnsi="Segoe UI Symbol" w:cs="Segoe UI Symbol"/>
              </w:rPr>
              <w:t>☐</w:t>
            </w:r>
          </w:p>
        </w:tc>
        <w:tc>
          <w:tcPr>
            <w:tcW w:w="422" w:type="pct"/>
          </w:tcPr>
          <w:p w14:paraId="79B88042" w14:textId="77777777" w:rsidR="000C74FA" w:rsidRDefault="00EA45B7" w:rsidP="0065645E">
            <w:pPr>
              <w:jc w:val="center"/>
            </w:pPr>
            <w:r>
              <w:rPr>
                <w:rFonts w:ascii="Segoe UI Symbol" w:hAnsi="Segoe UI Symbol" w:cs="Segoe UI Symbol"/>
              </w:rPr>
              <w:t>☐</w:t>
            </w:r>
          </w:p>
        </w:tc>
        <w:tc>
          <w:tcPr>
            <w:tcW w:w="422" w:type="pct"/>
          </w:tcPr>
          <w:p w14:paraId="361D5A84" w14:textId="77777777" w:rsidR="000C74FA" w:rsidRDefault="00EA45B7" w:rsidP="0065645E">
            <w:pPr>
              <w:jc w:val="center"/>
            </w:pPr>
            <w:r>
              <w:rPr>
                <w:rFonts w:ascii="Segoe UI Symbol" w:hAnsi="Segoe UI Symbol" w:cs="Segoe UI Symbol"/>
              </w:rPr>
              <w:t>☐</w:t>
            </w:r>
          </w:p>
        </w:tc>
        <w:tc>
          <w:tcPr>
            <w:tcW w:w="434" w:type="pct"/>
          </w:tcPr>
          <w:p w14:paraId="1F263B38" w14:textId="77777777" w:rsidR="000C74FA" w:rsidRDefault="00EA45B7" w:rsidP="0065645E">
            <w:pPr>
              <w:jc w:val="center"/>
            </w:pPr>
            <w:r>
              <w:rPr>
                <w:rFonts w:ascii="Segoe UI Symbol" w:hAnsi="Segoe UI Symbol" w:cs="Segoe UI Symbol"/>
              </w:rPr>
              <w:t>☐</w:t>
            </w:r>
          </w:p>
        </w:tc>
      </w:tr>
      <w:tr w:rsidR="000C74FA" w14:paraId="58F0CAF0" w14:textId="77777777" w:rsidTr="00E45493">
        <w:tc>
          <w:tcPr>
            <w:tcW w:w="2458" w:type="pct"/>
          </w:tcPr>
          <w:p w14:paraId="48068A1F" w14:textId="77777777" w:rsidR="000C74FA" w:rsidRDefault="00EA45B7" w:rsidP="0065645E">
            <w:r>
              <w:t>D2. Working alongside AI systems has reduced my confidence in my own professional abilities.</w:t>
            </w:r>
          </w:p>
        </w:tc>
        <w:tc>
          <w:tcPr>
            <w:tcW w:w="422" w:type="pct"/>
          </w:tcPr>
          <w:p w14:paraId="3DEDB40F" w14:textId="77777777" w:rsidR="000C74FA" w:rsidRDefault="00EA45B7" w:rsidP="0065645E">
            <w:pPr>
              <w:jc w:val="center"/>
            </w:pPr>
            <w:r>
              <w:rPr>
                <w:rFonts w:ascii="Segoe UI Symbol" w:hAnsi="Segoe UI Symbol" w:cs="Segoe UI Symbol"/>
              </w:rPr>
              <w:t>☐</w:t>
            </w:r>
          </w:p>
        </w:tc>
        <w:tc>
          <w:tcPr>
            <w:tcW w:w="422" w:type="pct"/>
          </w:tcPr>
          <w:p w14:paraId="63217365" w14:textId="77777777" w:rsidR="000C74FA" w:rsidRDefault="00EA45B7" w:rsidP="0065645E">
            <w:pPr>
              <w:jc w:val="center"/>
            </w:pPr>
            <w:r>
              <w:rPr>
                <w:rFonts w:ascii="Segoe UI Symbol" w:hAnsi="Segoe UI Symbol" w:cs="Segoe UI Symbol"/>
              </w:rPr>
              <w:t>☐</w:t>
            </w:r>
          </w:p>
        </w:tc>
        <w:tc>
          <w:tcPr>
            <w:tcW w:w="422" w:type="pct"/>
          </w:tcPr>
          <w:p w14:paraId="1554E2A1" w14:textId="77777777" w:rsidR="000C74FA" w:rsidRDefault="00EA45B7" w:rsidP="0065645E">
            <w:pPr>
              <w:jc w:val="center"/>
            </w:pPr>
            <w:r>
              <w:rPr>
                <w:rFonts w:ascii="Segoe UI Symbol" w:hAnsi="Segoe UI Symbol" w:cs="Segoe UI Symbol"/>
              </w:rPr>
              <w:t>☐</w:t>
            </w:r>
          </w:p>
        </w:tc>
        <w:tc>
          <w:tcPr>
            <w:tcW w:w="422" w:type="pct"/>
          </w:tcPr>
          <w:p w14:paraId="7486F468" w14:textId="77777777" w:rsidR="000C74FA" w:rsidRDefault="00EA45B7" w:rsidP="0065645E">
            <w:pPr>
              <w:jc w:val="center"/>
            </w:pPr>
            <w:r>
              <w:rPr>
                <w:rFonts w:ascii="Segoe UI Symbol" w:hAnsi="Segoe UI Symbol" w:cs="Segoe UI Symbol"/>
              </w:rPr>
              <w:t>☐</w:t>
            </w:r>
          </w:p>
        </w:tc>
        <w:tc>
          <w:tcPr>
            <w:tcW w:w="422" w:type="pct"/>
          </w:tcPr>
          <w:p w14:paraId="785B2347" w14:textId="77777777" w:rsidR="000C74FA" w:rsidRDefault="00EA45B7" w:rsidP="0065645E">
            <w:pPr>
              <w:jc w:val="center"/>
            </w:pPr>
            <w:r>
              <w:rPr>
                <w:rFonts w:ascii="Segoe UI Symbol" w:hAnsi="Segoe UI Symbol" w:cs="Segoe UI Symbol"/>
              </w:rPr>
              <w:t>☐</w:t>
            </w:r>
          </w:p>
        </w:tc>
        <w:tc>
          <w:tcPr>
            <w:tcW w:w="434" w:type="pct"/>
          </w:tcPr>
          <w:p w14:paraId="5B655167" w14:textId="77777777" w:rsidR="000C74FA" w:rsidRDefault="00EA45B7" w:rsidP="0065645E">
            <w:pPr>
              <w:jc w:val="center"/>
            </w:pPr>
            <w:r>
              <w:rPr>
                <w:rFonts w:ascii="Segoe UI Symbol" w:hAnsi="Segoe UI Symbol" w:cs="Segoe UI Symbol"/>
              </w:rPr>
              <w:t>☐</w:t>
            </w:r>
          </w:p>
        </w:tc>
      </w:tr>
      <w:tr w:rsidR="000C74FA" w14:paraId="199B2457" w14:textId="77777777" w:rsidTr="00E45493">
        <w:tc>
          <w:tcPr>
            <w:tcW w:w="2458" w:type="pct"/>
          </w:tcPr>
          <w:p w14:paraId="28A62FF5" w14:textId="77777777" w:rsidR="000C74FA" w:rsidRDefault="00EA45B7" w:rsidP="0065645E">
            <w:r>
              <w:t>D3. I am able to keep up with the technological changes that AI is bringing to my role.</w:t>
            </w:r>
          </w:p>
        </w:tc>
        <w:tc>
          <w:tcPr>
            <w:tcW w:w="422" w:type="pct"/>
          </w:tcPr>
          <w:p w14:paraId="0A8A8A85" w14:textId="77777777" w:rsidR="000C74FA" w:rsidRDefault="00EA45B7" w:rsidP="0065645E">
            <w:pPr>
              <w:jc w:val="center"/>
            </w:pPr>
            <w:r>
              <w:rPr>
                <w:rFonts w:ascii="Segoe UI Symbol" w:hAnsi="Segoe UI Symbol" w:cs="Segoe UI Symbol"/>
              </w:rPr>
              <w:t>☐</w:t>
            </w:r>
          </w:p>
        </w:tc>
        <w:tc>
          <w:tcPr>
            <w:tcW w:w="422" w:type="pct"/>
          </w:tcPr>
          <w:p w14:paraId="7FF0D2D9" w14:textId="77777777" w:rsidR="000C74FA" w:rsidRDefault="00EA45B7" w:rsidP="0065645E">
            <w:pPr>
              <w:jc w:val="center"/>
            </w:pPr>
            <w:r>
              <w:rPr>
                <w:rFonts w:ascii="Segoe UI Symbol" w:hAnsi="Segoe UI Symbol" w:cs="Segoe UI Symbol"/>
              </w:rPr>
              <w:t>☐</w:t>
            </w:r>
          </w:p>
        </w:tc>
        <w:tc>
          <w:tcPr>
            <w:tcW w:w="422" w:type="pct"/>
          </w:tcPr>
          <w:p w14:paraId="54D5DA6C" w14:textId="77777777" w:rsidR="000C74FA" w:rsidRDefault="00EA45B7" w:rsidP="0065645E">
            <w:pPr>
              <w:jc w:val="center"/>
            </w:pPr>
            <w:r>
              <w:rPr>
                <w:rFonts w:ascii="Segoe UI Symbol" w:hAnsi="Segoe UI Symbol" w:cs="Segoe UI Symbol"/>
              </w:rPr>
              <w:t>☐</w:t>
            </w:r>
          </w:p>
        </w:tc>
        <w:tc>
          <w:tcPr>
            <w:tcW w:w="422" w:type="pct"/>
          </w:tcPr>
          <w:p w14:paraId="2B294A5C" w14:textId="77777777" w:rsidR="000C74FA" w:rsidRDefault="00EA45B7" w:rsidP="0065645E">
            <w:pPr>
              <w:jc w:val="center"/>
            </w:pPr>
            <w:r>
              <w:rPr>
                <w:rFonts w:ascii="Segoe UI Symbol" w:hAnsi="Segoe UI Symbol" w:cs="Segoe UI Symbol"/>
              </w:rPr>
              <w:t>☐</w:t>
            </w:r>
          </w:p>
        </w:tc>
        <w:tc>
          <w:tcPr>
            <w:tcW w:w="422" w:type="pct"/>
          </w:tcPr>
          <w:p w14:paraId="6A167F31" w14:textId="77777777" w:rsidR="000C74FA" w:rsidRDefault="00EA45B7" w:rsidP="0065645E">
            <w:pPr>
              <w:jc w:val="center"/>
            </w:pPr>
            <w:r>
              <w:rPr>
                <w:rFonts w:ascii="Segoe UI Symbol" w:hAnsi="Segoe UI Symbol" w:cs="Segoe UI Symbol"/>
              </w:rPr>
              <w:t>☐</w:t>
            </w:r>
          </w:p>
        </w:tc>
        <w:tc>
          <w:tcPr>
            <w:tcW w:w="434" w:type="pct"/>
          </w:tcPr>
          <w:p w14:paraId="7C1A577C" w14:textId="77777777" w:rsidR="000C74FA" w:rsidRDefault="00EA45B7" w:rsidP="0065645E">
            <w:pPr>
              <w:jc w:val="center"/>
            </w:pPr>
            <w:r>
              <w:rPr>
                <w:rFonts w:ascii="Segoe UI Symbol" w:hAnsi="Segoe UI Symbol" w:cs="Segoe UI Symbol"/>
              </w:rPr>
              <w:t>☐</w:t>
            </w:r>
          </w:p>
        </w:tc>
      </w:tr>
      <w:tr w:rsidR="000C74FA" w14:paraId="722940CC" w14:textId="77777777" w:rsidTr="00E45493">
        <w:tc>
          <w:tcPr>
            <w:tcW w:w="2458" w:type="pct"/>
          </w:tcPr>
          <w:p w14:paraId="6FCDCD7B" w14:textId="77777777" w:rsidR="000C74FA" w:rsidRDefault="00EA45B7" w:rsidP="0065645E">
            <w:r>
              <w:t>D4. I feel less competent in my role as a result of AI taking over certain tasks.</w:t>
            </w:r>
          </w:p>
        </w:tc>
        <w:tc>
          <w:tcPr>
            <w:tcW w:w="422" w:type="pct"/>
          </w:tcPr>
          <w:p w14:paraId="4550EA82" w14:textId="77777777" w:rsidR="000C74FA" w:rsidRDefault="00EA45B7" w:rsidP="0065645E">
            <w:pPr>
              <w:jc w:val="center"/>
            </w:pPr>
            <w:r>
              <w:rPr>
                <w:rFonts w:ascii="Segoe UI Symbol" w:hAnsi="Segoe UI Symbol" w:cs="Segoe UI Symbol"/>
              </w:rPr>
              <w:t>☐</w:t>
            </w:r>
          </w:p>
        </w:tc>
        <w:tc>
          <w:tcPr>
            <w:tcW w:w="422" w:type="pct"/>
          </w:tcPr>
          <w:p w14:paraId="4C415CC2" w14:textId="77777777" w:rsidR="000C74FA" w:rsidRDefault="00EA45B7" w:rsidP="0065645E">
            <w:pPr>
              <w:jc w:val="center"/>
            </w:pPr>
            <w:r>
              <w:rPr>
                <w:rFonts w:ascii="Segoe UI Symbol" w:hAnsi="Segoe UI Symbol" w:cs="Segoe UI Symbol"/>
              </w:rPr>
              <w:t>☐</w:t>
            </w:r>
          </w:p>
        </w:tc>
        <w:tc>
          <w:tcPr>
            <w:tcW w:w="422" w:type="pct"/>
          </w:tcPr>
          <w:p w14:paraId="02906F06" w14:textId="77777777" w:rsidR="000C74FA" w:rsidRDefault="00EA45B7" w:rsidP="0065645E">
            <w:pPr>
              <w:jc w:val="center"/>
            </w:pPr>
            <w:r>
              <w:rPr>
                <w:rFonts w:ascii="Segoe UI Symbol" w:hAnsi="Segoe UI Symbol" w:cs="Segoe UI Symbol"/>
              </w:rPr>
              <w:t>☐</w:t>
            </w:r>
          </w:p>
        </w:tc>
        <w:tc>
          <w:tcPr>
            <w:tcW w:w="422" w:type="pct"/>
          </w:tcPr>
          <w:p w14:paraId="79FFE5E9" w14:textId="77777777" w:rsidR="000C74FA" w:rsidRDefault="00EA45B7" w:rsidP="0065645E">
            <w:pPr>
              <w:jc w:val="center"/>
            </w:pPr>
            <w:r>
              <w:rPr>
                <w:rFonts w:ascii="Segoe UI Symbol" w:hAnsi="Segoe UI Symbol" w:cs="Segoe UI Symbol"/>
              </w:rPr>
              <w:t>☐</w:t>
            </w:r>
          </w:p>
        </w:tc>
        <w:tc>
          <w:tcPr>
            <w:tcW w:w="422" w:type="pct"/>
          </w:tcPr>
          <w:p w14:paraId="69240658" w14:textId="77777777" w:rsidR="000C74FA" w:rsidRDefault="00EA45B7" w:rsidP="0065645E">
            <w:pPr>
              <w:jc w:val="center"/>
            </w:pPr>
            <w:r>
              <w:rPr>
                <w:rFonts w:ascii="Segoe UI Symbol" w:hAnsi="Segoe UI Symbol" w:cs="Segoe UI Symbol"/>
              </w:rPr>
              <w:t>☐</w:t>
            </w:r>
          </w:p>
        </w:tc>
        <w:tc>
          <w:tcPr>
            <w:tcW w:w="434" w:type="pct"/>
          </w:tcPr>
          <w:p w14:paraId="261441B3" w14:textId="77777777" w:rsidR="000C74FA" w:rsidRDefault="00EA45B7" w:rsidP="0065645E">
            <w:pPr>
              <w:jc w:val="center"/>
            </w:pPr>
            <w:r>
              <w:rPr>
                <w:rFonts w:ascii="Segoe UI Symbol" w:hAnsi="Segoe UI Symbol" w:cs="Segoe UI Symbol"/>
              </w:rPr>
              <w:t>☐</w:t>
            </w:r>
          </w:p>
        </w:tc>
      </w:tr>
      <w:tr w:rsidR="000C74FA" w14:paraId="17AFABAA" w14:textId="77777777" w:rsidTr="00E45493">
        <w:tc>
          <w:tcPr>
            <w:tcW w:w="2458" w:type="pct"/>
          </w:tcPr>
          <w:p w14:paraId="33A7CAF8" w14:textId="77777777" w:rsidR="000C74FA" w:rsidRDefault="00EA45B7" w:rsidP="0065645E">
            <w:r>
              <w:t>D5. I believe my skills and experience are still relevant and valued in an AI-driven banking environment.</w:t>
            </w:r>
          </w:p>
        </w:tc>
        <w:tc>
          <w:tcPr>
            <w:tcW w:w="422" w:type="pct"/>
          </w:tcPr>
          <w:p w14:paraId="4722657C" w14:textId="77777777" w:rsidR="000C74FA" w:rsidRDefault="00EA45B7" w:rsidP="0065645E">
            <w:pPr>
              <w:jc w:val="center"/>
            </w:pPr>
            <w:r>
              <w:rPr>
                <w:rFonts w:ascii="Segoe UI Symbol" w:hAnsi="Segoe UI Symbol" w:cs="Segoe UI Symbol"/>
              </w:rPr>
              <w:t>☐</w:t>
            </w:r>
          </w:p>
        </w:tc>
        <w:tc>
          <w:tcPr>
            <w:tcW w:w="422" w:type="pct"/>
          </w:tcPr>
          <w:p w14:paraId="0D9C1447" w14:textId="77777777" w:rsidR="000C74FA" w:rsidRDefault="00EA45B7" w:rsidP="0065645E">
            <w:pPr>
              <w:jc w:val="center"/>
            </w:pPr>
            <w:r>
              <w:rPr>
                <w:rFonts w:ascii="Segoe UI Symbol" w:hAnsi="Segoe UI Symbol" w:cs="Segoe UI Symbol"/>
              </w:rPr>
              <w:t>☐</w:t>
            </w:r>
          </w:p>
        </w:tc>
        <w:tc>
          <w:tcPr>
            <w:tcW w:w="422" w:type="pct"/>
          </w:tcPr>
          <w:p w14:paraId="37C28D2F" w14:textId="77777777" w:rsidR="000C74FA" w:rsidRDefault="00EA45B7" w:rsidP="0065645E">
            <w:pPr>
              <w:jc w:val="center"/>
            </w:pPr>
            <w:r>
              <w:rPr>
                <w:rFonts w:ascii="Segoe UI Symbol" w:hAnsi="Segoe UI Symbol" w:cs="Segoe UI Symbol"/>
              </w:rPr>
              <w:t>☐</w:t>
            </w:r>
          </w:p>
        </w:tc>
        <w:tc>
          <w:tcPr>
            <w:tcW w:w="422" w:type="pct"/>
          </w:tcPr>
          <w:p w14:paraId="3DAF100D" w14:textId="77777777" w:rsidR="000C74FA" w:rsidRDefault="00EA45B7" w:rsidP="0065645E">
            <w:pPr>
              <w:jc w:val="center"/>
            </w:pPr>
            <w:r>
              <w:rPr>
                <w:rFonts w:ascii="Segoe UI Symbol" w:hAnsi="Segoe UI Symbol" w:cs="Segoe UI Symbol"/>
              </w:rPr>
              <w:t>☐</w:t>
            </w:r>
          </w:p>
        </w:tc>
        <w:tc>
          <w:tcPr>
            <w:tcW w:w="422" w:type="pct"/>
          </w:tcPr>
          <w:p w14:paraId="0007A39C" w14:textId="77777777" w:rsidR="000C74FA" w:rsidRDefault="00EA45B7" w:rsidP="0065645E">
            <w:pPr>
              <w:jc w:val="center"/>
            </w:pPr>
            <w:r>
              <w:rPr>
                <w:rFonts w:ascii="Segoe UI Symbol" w:hAnsi="Segoe UI Symbol" w:cs="Segoe UI Symbol"/>
              </w:rPr>
              <w:t>☐</w:t>
            </w:r>
          </w:p>
        </w:tc>
        <w:tc>
          <w:tcPr>
            <w:tcW w:w="434" w:type="pct"/>
          </w:tcPr>
          <w:p w14:paraId="401C45D4" w14:textId="77777777" w:rsidR="000C74FA" w:rsidRDefault="00EA45B7" w:rsidP="0065645E">
            <w:pPr>
              <w:jc w:val="center"/>
            </w:pPr>
            <w:r>
              <w:rPr>
                <w:rFonts w:ascii="Segoe UI Symbol" w:hAnsi="Segoe UI Symbol" w:cs="Segoe UI Symbol"/>
              </w:rPr>
              <w:t>☐</w:t>
            </w:r>
          </w:p>
        </w:tc>
      </w:tr>
      <w:tr w:rsidR="000C74FA" w14:paraId="2E59C9CD" w14:textId="77777777" w:rsidTr="00E45493">
        <w:tc>
          <w:tcPr>
            <w:tcW w:w="2458" w:type="pct"/>
          </w:tcPr>
          <w:p w14:paraId="49594B1C" w14:textId="77777777" w:rsidR="000C74FA" w:rsidRDefault="00EA45B7" w:rsidP="0065645E">
            <w:r>
              <w:t>D6. The pace of AI change in my workplace makes it difficult for me to feel confident in my performance.</w:t>
            </w:r>
          </w:p>
        </w:tc>
        <w:tc>
          <w:tcPr>
            <w:tcW w:w="422" w:type="pct"/>
          </w:tcPr>
          <w:p w14:paraId="01A34D6A" w14:textId="77777777" w:rsidR="000C74FA" w:rsidRDefault="00EA45B7" w:rsidP="0065645E">
            <w:pPr>
              <w:jc w:val="center"/>
            </w:pPr>
            <w:r>
              <w:rPr>
                <w:rFonts w:ascii="Segoe UI Symbol" w:hAnsi="Segoe UI Symbol" w:cs="Segoe UI Symbol"/>
              </w:rPr>
              <w:t>☐</w:t>
            </w:r>
          </w:p>
        </w:tc>
        <w:tc>
          <w:tcPr>
            <w:tcW w:w="422" w:type="pct"/>
          </w:tcPr>
          <w:p w14:paraId="70DD7F9F" w14:textId="77777777" w:rsidR="000C74FA" w:rsidRDefault="00EA45B7" w:rsidP="0065645E">
            <w:pPr>
              <w:jc w:val="center"/>
            </w:pPr>
            <w:r>
              <w:rPr>
                <w:rFonts w:ascii="Segoe UI Symbol" w:hAnsi="Segoe UI Symbol" w:cs="Segoe UI Symbol"/>
              </w:rPr>
              <w:t>☐</w:t>
            </w:r>
          </w:p>
        </w:tc>
        <w:tc>
          <w:tcPr>
            <w:tcW w:w="422" w:type="pct"/>
          </w:tcPr>
          <w:p w14:paraId="7C75E5BA" w14:textId="77777777" w:rsidR="000C74FA" w:rsidRDefault="00EA45B7" w:rsidP="0065645E">
            <w:pPr>
              <w:jc w:val="center"/>
            </w:pPr>
            <w:r>
              <w:rPr>
                <w:rFonts w:ascii="Segoe UI Symbol" w:hAnsi="Segoe UI Symbol" w:cs="Segoe UI Symbol"/>
              </w:rPr>
              <w:t>☐</w:t>
            </w:r>
          </w:p>
        </w:tc>
        <w:tc>
          <w:tcPr>
            <w:tcW w:w="422" w:type="pct"/>
          </w:tcPr>
          <w:p w14:paraId="51FB1CC3" w14:textId="77777777" w:rsidR="000C74FA" w:rsidRDefault="00EA45B7" w:rsidP="0065645E">
            <w:pPr>
              <w:jc w:val="center"/>
            </w:pPr>
            <w:r>
              <w:rPr>
                <w:rFonts w:ascii="Segoe UI Symbol" w:hAnsi="Segoe UI Symbol" w:cs="Segoe UI Symbol"/>
              </w:rPr>
              <w:t>☐</w:t>
            </w:r>
          </w:p>
        </w:tc>
        <w:tc>
          <w:tcPr>
            <w:tcW w:w="422" w:type="pct"/>
          </w:tcPr>
          <w:p w14:paraId="298B38FC" w14:textId="77777777" w:rsidR="000C74FA" w:rsidRDefault="00EA45B7" w:rsidP="0065645E">
            <w:pPr>
              <w:jc w:val="center"/>
            </w:pPr>
            <w:r>
              <w:rPr>
                <w:rFonts w:ascii="Segoe UI Symbol" w:hAnsi="Segoe UI Symbol" w:cs="Segoe UI Symbol"/>
              </w:rPr>
              <w:t>☐</w:t>
            </w:r>
          </w:p>
        </w:tc>
        <w:tc>
          <w:tcPr>
            <w:tcW w:w="434" w:type="pct"/>
          </w:tcPr>
          <w:p w14:paraId="5D15F4B6" w14:textId="77777777" w:rsidR="000C74FA" w:rsidRDefault="00EA45B7" w:rsidP="0065645E">
            <w:pPr>
              <w:jc w:val="center"/>
            </w:pPr>
            <w:r>
              <w:rPr>
                <w:rFonts w:ascii="Segoe UI Symbol" w:hAnsi="Segoe UI Symbol" w:cs="Segoe UI Symbol"/>
              </w:rPr>
              <w:t>☐</w:t>
            </w:r>
          </w:p>
        </w:tc>
      </w:tr>
      <w:tr w:rsidR="000C74FA" w14:paraId="0950BDBE" w14:textId="77777777" w:rsidTr="00E45493">
        <w:tc>
          <w:tcPr>
            <w:tcW w:w="2458" w:type="pct"/>
          </w:tcPr>
          <w:p w14:paraId="459F9597" w14:textId="77777777" w:rsidR="000C74FA" w:rsidRDefault="00EA45B7" w:rsidP="0065645E">
            <w:r>
              <w:t>D7. I feel well prepared to adapt to further AI-driven changes in my role.</w:t>
            </w:r>
          </w:p>
        </w:tc>
        <w:tc>
          <w:tcPr>
            <w:tcW w:w="422" w:type="pct"/>
          </w:tcPr>
          <w:p w14:paraId="163A8CB6" w14:textId="77777777" w:rsidR="000C74FA" w:rsidRDefault="00EA45B7" w:rsidP="0065645E">
            <w:pPr>
              <w:jc w:val="center"/>
            </w:pPr>
            <w:r>
              <w:rPr>
                <w:rFonts w:ascii="Segoe UI Symbol" w:hAnsi="Segoe UI Symbol" w:cs="Segoe UI Symbol"/>
              </w:rPr>
              <w:t>☐</w:t>
            </w:r>
          </w:p>
        </w:tc>
        <w:tc>
          <w:tcPr>
            <w:tcW w:w="422" w:type="pct"/>
          </w:tcPr>
          <w:p w14:paraId="5F34E733" w14:textId="77777777" w:rsidR="000C74FA" w:rsidRDefault="00EA45B7" w:rsidP="0065645E">
            <w:pPr>
              <w:jc w:val="center"/>
            </w:pPr>
            <w:r>
              <w:rPr>
                <w:rFonts w:ascii="Segoe UI Symbol" w:hAnsi="Segoe UI Symbol" w:cs="Segoe UI Symbol"/>
              </w:rPr>
              <w:t>☐</w:t>
            </w:r>
          </w:p>
        </w:tc>
        <w:tc>
          <w:tcPr>
            <w:tcW w:w="422" w:type="pct"/>
          </w:tcPr>
          <w:p w14:paraId="0B967B81" w14:textId="77777777" w:rsidR="000C74FA" w:rsidRDefault="00EA45B7" w:rsidP="0065645E">
            <w:pPr>
              <w:jc w:val="center"/>
            </w:pPr>
            <w:r>
              <w:rPr>
                <w:rFonts w:ascii="Segoe UI Symbol" w:hAnsi="Segoe UI Symbol" w:cs="Segoe UI Symbol"/>
              </w:rPr>
              <w:t>☐</w:t>
            </w:r>
          </w:p>
        </w:tc>
        <w:tc>
          <w:tcPr>
            <w:tcW w:w="422" w:type="pct"/>
          </w:tcPr>
          <w:p w14:paraId="270CAD86" w14:textId="77777777" w:rsidR="000C74FA" w:rsidRDefault="00EA45B7" w:rsidP="0065645E">
            <w:pPr>
              <w:jc w:val="center"/>
            </w:pPr>
            <w:r>
              <w:rPr>
                <w:rFonts w:ascii="Segoe UI Symbol" w:hAnsi="Segoe UI Symbol" w:cs="Segoe UI Symbol"/>
              </w:rPr>
              <w:t>☐</w:t>
            </w:r>
          </w:p>
        </w:tc>
        <w:tc>
          <w:tcPr>
            <w:tcW w:w="422" w:type="pct"/>
          </w:tcPr>
          <w:p w14:paraId="2C69C738" w14:textId="77777777" w:rsidR="000C74FA" w:rsidRDefault="00EA45B7" w:rsidP="0065645E">
            <w:pPr>
              <w:jc w:val="center"/>
            </w:pPr>
            <w:r>
              <w:rPr>
                <w:rFonts w:ascii="Segoe UI Symbol" w:hAnsi="Segoe UI Symbol" w:cs="Segoe UI Symbol"/>
              </w:rPr>
              <w:t>☐</w:t>
            </w:r>
          </w:p>
        </w:tc>
        <w:tc>
          <w:tcPr>
            <w:tcW w:w="434" w:type="pct"/>
          </w:tcPr>
          <w:p w14:paraId="710C8B81" w14:textId="77777777" w:rsidR="000C74FA" w:rsidRDefault="00EA45B7" w:rsidP="0065645E">
            <w:pPr>
              <w:jc w:val="center"/>
            </w:pPr>
            <w:r>
              <w:rPr>
                <w:rFonts w:ascii="Segoe UI Symbol" w:hAnsi="Segoe UI Symbol" w:cs="Segoe UI Symbol"/>
              </w:rPr>
              <w:t>☐</w:t>
            </w:r>
          </w:p>
        </w:tc>
      </w:tr>
    </w:tbl>
    <w:p w14:paraId="798BC875" w14:textId="77777777" w:rsidR="000C74FA" w:rsidRDefault="00EA45B7" w:rsidP="0065645E">
      <w:pPr>
        <w:pStyle w:val="Heading3"/>
        <w:spacing w:before="0" w:after="160" w:line="360" w:lineRule="auto"/>
      </w:pPr>
      <w:bookmarkStart w:id="166" w:name="_Toc239988591"/>
      <w:bookmarkStart w:id="167" w:name="_Toc241204866"/>
      <w:r>
        <w:rPr>
          <w:color w:val="000000"/>
        </w:rPr>
        <w:t>Perceived Job Security</w:t>
      </w:r>
      <w:bookmarkEnd w:id="166"/>
      <w:bookmarkEnd w:id="167"/>
    </w:p>
    <w:tbl>
      <w:tblPr>
        <w:tblStyle w:val="TableGrid"/>
        <w:tblW w:w="5000" w:type="pct"/>
        <w:tblLook w:val="04A0" w:firstRow="1" w:lastRow="0" w:firstColumn="1" w:lastColumn="0" w:noHBand="0" w:noVBand="1"/>
      </w:tblPr>
      <w:tblGrid>
        <w:gridCol w:w="4432"/>
        <w:gridCol w:w="761"/>
        <w:gridCol w:w="761"/>
        <w:gridCol w:w="761"/>
        <w:gridCol w:w="761"/>
        <w:gridCol w:w="761"/>
        <w:gridCol w:w="779"/>
      </w:tblGrid>
      <w:tr w:rsidR="000C74FA" w14:paraId="7863DF1F" w14:textId="77777777" w:rsidTr="00E45493">
        <w:tc>
          <w:tcPr>
            <w:tcW w:w="2458" w:type="pct"/>
          </w:tcPr>
          <w:p w14:paraId="029637AE" w14:textId="77777777" w:rsidR="000C74FA" w:rsidRDefault="00EA45B7" w:rsidP="0065645E">
            <w:r>
              <w:rPr>
                <w:b/>
                <w:bCs/>
              </w:rPr>
              <w:t>Statement</w:t>
            </w:r>
          </w:p>
        </w:tc>
        <w:tc>
          <w:tcPr>
            <w:tcW w:w="422" w:type="pct"/>
          </w:tcPr>
          <w:p w14:paraId="57E2B566" w14:textId="77777777" w:rsidR="000C74FA" w:rsidRDefault="00EA45B7" w:rsidP="0065645E">
            <w:pPr>
              <w:jc w:val="center"/>
            </w:pPr>
            <w:r>
              <w:rPr>
                <w:b/>
                <w:bCs/>
              </w:rPr>
              <w:t>1</w:t>
            </w:r>
          </w:p>
        </w:tc>
        <w:tc>
          <w:tcPr>
            <w:tcW w:w="422" w:type="pct"/>
          </w:tcPr>
          <w:p w14:paraId="2F55E3D3" w14:textId="77777777" w:rsidR="000C74FA" w:rsidRDefault="00EA45B7" w:rsidP="0065645E">
            <w:pPr>
              <w:jc w:val="center"/>
            </w:pPr>
            <w:r>
              <w:rPr>
                <w:b/>
                <w:bCs/>
              </w:rPr>
              <w:t>2</w:t>
            </w:r>
          </w:p>
        </w:tc>
        <w:tc>
          <w:tcPr>
            <w:tcW w:w="422" w:type="pct"/>
          </w:tcPr>
          <w:p w14:paraId="0D11D100" w14:textId="77777777" w:rsidR="000C74FA" w:rsidRDefault="00EA45B7" w:rsidP="0065645E">
            <w:pPr>
              <w:jc w:val="center"/>
            </w:pPr>
            <w:r>
              <w:rPr>
                <w:b/>
                <w:bCs/>
              </w:rPr>
              <w:t>3</w:t>
            </w:r>
          </w:p>
        </w:tc>
        <w:tc>
          <w:tcPr>
            <w:tcW w:w="422" w:type="pct"/>
          </w:tcPr>
          <w:p w14:paraId="7F8B9B14" w14:textId="77777777" w:rsidR="000C74FA" w:rsidRDefault="00EA45B7" w:rsidP="0065645E">
            <w:pPr>
              <w:jc w:val="center"/>
            </w:pPr>
            <w:r>
              <w:rPr>
                <w:b/>
                <w:bCs/>
              </w:rPr>
              <w:t>4</w:t>
            </w:r>
          </w:p>
        </w:tc>
        <w:tc>
          <w:tcPr>
            <w:tcW w:w="422" w:type="pct"/>
          </w:tcPr>
          <w:p w14:paraId="29C9434E" w14:textId="77777777" w:rsidR="000C74FA" w:rsidRDefault="00EA45B7" w:rsidP="0065645E">
            <w:pPr>
              <w:jc w:val="center"/>
            </w:pPr>
            <w:r>
              <w:rPr>
                <w:b/>
                <w:bCs/>
              </w:rPr>
              <w:t>5</w:t>
            </w:r>
          </w:p>
        </w:tc>
        <w:tc>
          <w:tcPr>
            <w:tcW w:w="434" w:type="pct"/>
          </w:tcPr>
          <w:p w14:paraId="2927D6B0" w14:textId="77777777" w:rsidR="000C74FA" w:rsidRDefault="00EA45B7" w:rsidP="0065645E">
            <w:pPr>
              <w:jc w:val="center"/>
            </w:pPr>
            <w:r>
              <w:rPr>
                <w:b/>
                <w:bCs/>
              </w:rPr>
              <w:t>DK</w:t>
            </w:r>
          </w:p>
        </w:tc>
      </w:tr>
      <w:tr w:rsidR="000C74FA" w14:paraId="66D9ED3E" w14:textId="77777777" w:rsidTr="00E45493">
        <w:tc>
          <w:tcPr>
            <w:tcW w:w="2458" w:type="pct"/>
          </w:tcPr>
          <w:p w14:paraId="2A73A984" w14:textId="77777777" w:rsidR="000C74FA" w:rsidRDefault="00EA45B7" w:rsidP="0065645E">
            <w:r>
              <w:t>D8. I am concerned that AI may replace my role or make my position redundant in the future.</w:t>
            </w:r>
          </w:p>
        </w:tc>
        <w:tc>
          <w:tcPr>
            <w:tcW w:w="422" w:type="pct"/>
          </w:tcPr>
          <w:p w14:paraId="323AED2B" w14:textId="77777777" w:rsidR="000C74FA" w:rsidRDefault="00EA45B7" w:rsidP="0065645E">
            <w:pPr>
              <w:jc w:val="center"/>
            </w:pPr>
            <w:r>
              <w:rPr>
                <w:rFonts w:ascii="Segoe UI Symbol" w:hAnsi="Segoe UI Symbol" w:cs="Segoe UI Symbol"/>
              </w:rPr>
              <w:t>☐</w:t>
            </w:r>
          </w:p>
        </w:tc>
        <w:tc>
          <w:tcPr>
            <w:tcW w:w="422" w:type="pct"/>
          </w:tcPr>
          <w:p w14:paraId="19A957A6" w14:textId="77777777" w:rsidR="000C74FA" w:rsidRDefault="00EA45B7" w:rsidP="0065645E">
            <w:pPr>
              <w:jc w:val="center"/>
            </w:pPr>
            <w:r>
              <w:rPr>
                <w:rFonts w:ascii="Segoe UI Symbol" w:hAnsi="Segoe UI Symbol" w:cs="Segoe UI Symbol"/>
              </w:rPr>
              <w:t>☐</w:t>
            </w:r>
          </w:p>
        </w:tc>
        <w:tc>
          <w:tcPr>
            <w:tcW w:w="422" w:type="pct"/>
          </w:tcPr>
          <w:p w14:paraId="10944AA8" w14:textId="77777777" w:rsidR="000C74FA" w:rsidRDefault="00EA45B7" w:rsidP="0065645E">
            <w:pPr>
              <w:jc w:val="center"/>
            </w:pPr>
            <w:r>
              <w:rPr>
                <w:rFonts w:ascii="Segoe UI Symbol" w:hAnsi="Segoe UI Symbol" w:cs="Segoe UI Symbol"/>
              </w:rPr>
              <w:t>☐</w:t>
            </w:r>
          </w:p>
        </w:tc>
        <w:tc>
          <w:tcPr>
            <w:tcW w:w="422" w:type="pct"/>
          </w:tcPr>
          <w:p w14:paraId="2400D039" w14:textId="77777777" w:rsidR="000C74FA" w:rsidRDefault="00EA45B7" w:rsidP="0065645E">
            <w:pPr>
              <w:jc w:val="center"/>
            </w:pPr>
            <w:r>
              <w:rPr>
                <w:rFonts w:ascii="Segoe UI Symbol" w:hAnsi="Segoe UI Symbol" w:cs="Segoe UI Symbol"/>
              </w:rPr>
              <w:t>☐</w:t>
            </w:r>
          </w:p>
        </w:tc>
        <w:tc>
          <w:tcPr>
            <w:tcW w:w="422" w:type="pct"/>
          </w:tcPr>
          <w:p w14:paraId="4E40CF3B" w14:textId="77777777" w:rsidR="000C74FA" w:rsidRDefault="00EA45B7" w:rsidP="0065645E">
            <w:pPr>
              <w:jc w:val="center"/>
            </w:pPr>
            <w:r>
              <w:rPr>
                <w:rFonts w:ascii="Segoe UI Symbol" w:hAnsi="Segoe UI Symbol" w:cs="Segoe UI Symbol"/>
              </w:rPr>
              <w:t>☐</w:t>
            </w:r>
          </w:p>
        </w:tc>
        <w:tc>
          <w:tcPr>
            <w:tcW w:w="434" w:type="pct"/>
          </w:tcPr>
          <w:p w14:paraId="275AF0F0" w14:textId="77777777" w:rsidR="000C74FA" w:rsidRDefault="00EA45B7" w:rsidP="0065645E">
            <w:pPr>
              <w:jc w:val="center"/>
            </w:pPr>
            <w:r>
              <w:rPr>
                <w:rFonts w:ascii="Segoe UI Symbol" w:hAnsi="Segoe UI Symbol" w:cs="Segoe UI Symbol"/>
              </w:rPr>
              <w:t>☐</w:t>
            </w:r>
          </w:p>
        </w:tc>
      </w:tr>
      <w:tr w:rsidR="000C74FA" w14:paraId="25F76725" w14:textId="77777777" w:rsidTr="00E45493">
        <w:tc>
          <w:tcPr>
            <w:tcW w:w="2458" w:type="pct"/>
          </w:tcPr>
          <w:p w14:paraId="516F5D5B" w14:textId="77777777" w:rsidR="000C74FA" w:rsidRDefault="00EA45B7" w:rsidP="0065645E">
            <w:r>
              <w:t>D9. I feel secure in my employment, despite the increasing use of AI in my workplace.</w:t>
            </w:r>
          </w:p>
        </w:tc>
        <w:tc>
          <w:tcPr>
            <w:tcW w:w="422" w:type="pct"/>
          </w:tcPr>
          <w:p w14:paraId="385D533C" w14:textId="77777777" w:rsidR="000C74FA" w:rsidRDefault="00EA45B7" w:rsidP="0065645E">
            <w:pPr>
              <w:jc w:val="center"/>
            </w:pPr>
            <w:r>
              <w:rPr>
                <w:rFonts w:ascii="Segoe UI Symbol" w:hAnsi="Segoe UI Symbol" w:cs="Segoe UI Symbol"/>
              </w:rPr>
              <w:t>☐</w:t>
            </w:r>
          </w:p>
        </w:tc>
        <w:tc>
          <w:tcPr>
            <w:tcW w:w="422" w:type="pct"/>
          </w:tcPr>
          <w:p w14:paraId="6F4F0334" w14:textId="77777777" w:rsidR="000C74FA" w:rsidRDefault="00EA45B7" w:rsidP="0065645E">
            <w:pPr>
              <w:jc w:val="center"/>
            </w:pPr>
            <w:r>
              <w:rPr>
                <w:rFonts w:ascii="Segoe UI Symbol" w:hAnsi="Segoe UI Symbol" w:cs="Segoe UI Symbol"/>
              </w:rPr>
              <w:t>☐</w:t>
            </w:r>
          </w:p>
        </w:tc>
        <w:tc>
          <w:tcPr>
            <w:tcW w:w="422" w:type="pct"/>
          </w:tcPr>
          <w:p w14:paraId="453ADCFF" w14:textId="77777777" w:rsidR="000C74FA" w:rsidRDefault="00EA45B7" w:rsidP="0065645E">
            <w:pPr>
              <w:jc w:val="center"/>
            </w:pPr>
            <w:r>
              <w:rPr>
                <w:rFonts w:ascii="Segoe UI Symbol" w:hAnsi="Segoe UI Symbol" w:cs="Segoe UI Symbol"/>
              </w:rPr>
              <w:t>☐</w:t>
            </w:r>
          </w:p>
        </w:tc>
        <w:tc>
          <w:tcPr>
            <w:tcW w:w="422" w:type="pct"/>
          </w:tcPr>
          <w:p w14:paraId="7E3D0D42" w14:textId="77777777" w:rsidR="000C74FA" w:rsidRDefault="00EA45B7" w:rsidP="0065645E">
            <w:pPr>
              <w:jc w:val="center"/>
            </w:pPr>
            <w:r>
              <w:rPr>
                <w:rFonts w:ascii="Segoe UI Symbol" w:hAnsi="Segoe UI Symbol" w:cs="Segoe UI Symbol"/>
              </w:rPr>
              <w:t>☐</w:t>
            </w:r>
          </w:p>
        </w:tc>
        <w:tc>
          <w:tcPr>
            <w:tcW w:w="422" w:type="pct"/>
          </w:tcPr>
          <w:p w14:paraId="07328907" w14:textId="77777777" w:rsidR="000C74FA" w:rsidRDefault="00EA45B7" w:rsidP="0065645E">
            <w:pPr>
              <w:jc w:val="center"/>
            </w:pPr>
            <w:r>
              <w:rPr>
                <w:rFonts w:ascii="Segoe UI Symbol" w:hAnsi="Segoe UI Symbol" w:cs="Segoe UI Symbol"/>
              </w:rPr>
              <w:t>☐</w:t>
            </w:r>
          </w:p>
        </w:tc>
        <w:tc>
          <w:tcPr>
            <w:tcW w:w="434" w:type="pct"/>
          </w:tcPr>
          <w:p w14:paraId="38BF8252" w14:textId="77777777" w:rsidR="000C74FA" w:rsidRDefault="00EA45B7" w:rsidP="0065645E">
            <w:pPr>
              <w:jc w:val="center"/>
            </w:pPr>
            <w:r>
              <w:rPr>
                <w:rFonts w:ascii="Segoe UI Symbol" w:hAnsi="Segoe UI Symbol" w:cs="Segoe UI Symbol"/>
              </w:rPr>
              <w:t>☐</w:t>
            </w:r>
          </w:p>
        </w:tc>
      </w:tr>
      <w:tr w:rsidR="000C74FA" w14:paraId="2E4C565F" w14:textId="77777777" w:rsidTr="00E45493">
        <w:tc>
          <w:tcPr>
            <w:tcW w:w="2458" w:type="pct"/>
          </w:tcPr>
          <w:p w14:paraId="1F3CCABD" w14:textId="77777777" w:rsidR="000C74FA" w:rsidRDefault="00EA45B7" w:rsidP="0065645E">
            <w:r>
              <w:lastRenderedPageBreak/>
              <w:t>D10. I worry that my current skills will become obsolete as AI becomes more advanced.</w:t>
            </w:r>
          </w:p>
        </w:tc>
        <w:tc>
          <w:tcPr>
            <w:tcW w:w="422" w:type="pct"/>
          </w:tcPr>
          <w:p w14:paraId="7A3A7565" w14:textId="77777777" w:rsidR="000C74FA" w:rsidRDefault="00EA45B7" w:rsidP="0065645E">
            <w:pPr>
              <w:jc w:val="center"/>
            </w:pPr>
            <w:r>
              <w:rPr>
                <w:rFonts w:ascii="Segoe UI Symbol" w:hAnsi="Segoe UI Symbol" w:cs="Segoe UI Symbol"/>
              </w:rPr>
              <w:t>☐</w:t>
            </w:r>
          </w:p>
        </w:tc>
        <w:tc>
          <w:tcPr>
            <w:tcW w:w="422" w:type="pct"/>
          </w:tcPr>
          <w:p w14:paraId="2FB6A17F" w14:textId="77777777" w:rsidR="000C74FA" w:rsidRDefault="00EA45B7" w:rsidP="0065645E">
            <w:pPr>
              <w:jc w:val="center"/>
            </w:pPr>
            <w:r>
              <w:rPr>
                <w:rFonts w:ascii="Segoe UI Symbol" w:hAnsi="Segoe UI Symbol" w:cs="Segoe UI Symbol"/>
              </w:rPr>
              <w:t>☐</w:t>
            </w:r>
          </w:p>
        </w:tc>
        <w:tc>
          <w:tcPr>
            <w:tcW w:w="422" w:type="pct"/>
          </w:tcPr>
          <w:p w14:paraId="0C5E5E15" w14:textId="77777777" w:rsidR="000C74FA" w:rsidRDefault="00EA45B7" w:rsidP="0065645E">
            <w:pPr>
              <w:jc w:val="center"/>
            </w:pPr>
            <w:r>
              <w:rPr>
                <w:rFonts w:ascii="Segoe UI Symbol" w:hAnsi="Segoe UI Symbol" w:cs="Segoe UI Symbol"/>
              </w:rPr>
              <w:t>☐</w:t>
            </w:r>
          </w:p>
        </w:tc>
        <w:tc>
          <w:tcPr>
            <w:tcW w:w="422" w:type="pct"/>
          </w:tcPr>
          <w:p w14:paraId="1B4BF00C" w14:textId="77777777" w:rsidR="000C74FA" w:rsidRDefault="00EA45B7" w:rsidP="0065645E">
            <w:pPr>
              <w:jc w:val="center"/>
            </w:pPr>
            <w:r>
              <w:rPr>
                <w:rFonts w:ascii="Segoe UI Symbol" w:hAnsi="Segoe UI Symbol" w:cs="Segoe UI Symbol"/>
              </w:rPr>
              <w:t>☐</w:t>
            </w:r>
          </w:p>
        </w:tc>
        <w:tc>
          <w:tcPr>
            <w:tcW w:w="422" w:type="pct"/>
          </w:tcPr>
          <w:p w14:paraId="4B44BA79" w14:textId="77777777" w:rsidR="000C74FA" w:rsidRDefault="00EA45B7" w:rsidP="0065645E">
            <w:pPr>
              <w:jc w:val="center"/>
            </w:pPr>
            <w:r>
              <w:rPr>
                <w:rFonts w:ascii="Segoe UI Symbol" w:hAnsi="Segoe UI Symbol" w:cs="Segoe UI Symbol"/>
              </w:rPr>
              <w:t>☐</w:t>
            </w:r>
          </w:p>
        </w:tc>
        <w:tc>
          <w:tcPr>
            <w:tcW w:w="434" w:type="pct"/>
          </w:tcPr>
          <w:p w14:paraId="26B2A40D" w14:textId="77777777" w:rsidR="000C74FA" w:rsidRDefault="00EA45B7" w:rsidP="0065645E">
            <w:pPr>
              <w:jc w:val="center"/>
            </w:pPr>
            <w:r>
              <w:rPr>
                <w:rFonts w:ascii="Segoe UI Symbol" w:hAnsi="Segoe UI Symbol" w:cs="Segoe UI Symbol"/>
              </w:rPr>
              <w:t>☐</w:t>
            </w:r>
          </w:p>
        </w:tc>
      </w:tr>
      <w:tr w:rsidR="000C74FA" w14:paraId="7FD5A492" w14:textId="77777777" w:rsidTr="00E45493">
        <w:tc>
          <w:tcPr>
            <w:tcW w:w="2458" w:type="pct"/>
          </w:tcPr>
          <w:p w14:paraId="419A5793" w14:textId="77777777" w:rsidR="000C74FA" w:rsidRDefault="00EA45B7" w:rsidP="0065645E">
            <w:r>
              <w:t>D11. I believe my job will continue to exist in its current form over the next three to five years.</w:t>
            </w:r>
          </w:p>
        </w:tc>
        <w:tc>
          <w:tcPr>
            <w:tcW w:w="422" w:type="pct"/>
          </w:tcPr>
          <w:p w14:paraId="591E6CCE" w14:textId="77777777" w:rsidR="000C74FA" w:rsidRDefault="00EA45B7" w:rsidP="0065645E">
            <w:pPr>
              <w:jc w:val="center"/>
            </w:pPr>
            <w:r>
              <w:rPr>
                <w:rFonts w:ascii="Segoe UI Symbol" w:hAnsi="Segoe UI Symbol" w:cs="Segoe UI Symbol"/>
              </w:rPr>
              <w:t>☐</w:t>
            </w:r>
          </w:p>
        </w:tc>
        <w:tc>
          <w:tcPr>
            <w:tcW w:w="422" w:type="pct"/>
          </w:tcPr>
          <w:p w14:paraId="7F4102D5" w14:textId="77777777" w:rsidR="000C74FA" w:rsidRDefault="00EA45B7" w:rsidP="0065645E">
            <w:pPr>
              <w:jc w:val="center"/>
            </w:pPr>
            <w:r>
              <w:rPr>
                <w:rFonts w:ascii="Segoe UI Symbol" w:hAnsi="Segoe UI Symbol" w:cs="Segoe UI Symbol"/>
              </w:rPr>
              <w:t>☐</w:t>
            </w:r>
          </w:p>
        </w:tc>
        <w:tc>
          <w:tcPr>
            <w:tcW w:w="422" w:type="pct"/>
          </w:tcPr>
          <w:p w14:paraId="7C16AA13" w14:textId="77777777" w:rsidR="000C74FA" w:rsidRDefault="00EA45B7" w:rsidP="0065645E">
            <w:pPr>
              <w:jc w:val="center"/>
            </w:pPr>
            <w:r>
              <w:rPr>
                <w:rFonts w:ascii="Segoe UI Symbol" w:hAnsi="Segoe UI Symbol" w:cs="Segoe UI Symbol"/>
              </w:rPr>
              <w:t>☐</w:t>
            </w:r>
          </w:p>
        </w:tc>
        <w:tc>
          <w:tcPr>
            <w:tcW w:w="422" w:type="pct"/>
          </w:tcPr>
          <w:p w14:paraId="0C878F1F" w14:textId="77777777" w:rsidR="000C74FA" w:rsidRDefault="00EA45B7" w:rsidP="0065645E">
            <w:pPr>
              <w:jc w:val="center"/>
            </w:pPr>
            <w:r>
              <w:rPr>
                <w:rFonts w:ascii="Segoe UI Symbol" w:hAnsi="Segoe UI Symbol" w:cs="Segoe UI Symbol"/>
              </w:rPr>
              <w:t>☐</w:t>
            </w:r>
          </w:p>
        </w:tc>
        <w:tc>
          <w:tcPr>
            <w:tcW w:w="422" w:type="pct"/>
          </w:tcPr>
          <w:p w14:paraId="478A413F" w14:textId="77777777" w:rsidR="000C74FA" w:rsidRDefault="00EA45B7" w:rsidP="0065645E">
            <w:pPr>
              <w:jc w:val="center"/>
            </w:pPr>
            <w:r>
              <w:rPr>
                <w:rFonts w:ascii="Segoe UI Symbol" w:hAnsi="Segoe UI Symbol" w:cs="Segoe UI Symbol"/>
              </w:rPr>
              <w:t>☐</w:t>
            </w:r>
          </w:p>
        </w:tc>
        <w:tc>
          <w:tcPr>
            <w:tcW w:w="434" w:type="pct"/>
          </w:tcPr>
          <w:p w14:paraId="1DF5F571" w14:textId="77777777" w:rsidR="000C74FA" w:rsidRDefault="00EA45B7" w:rsidP="0065645E">
            <w:pPr>
              <w:jc w:val="center"/>
            </w:pPr>
            <w:r>
              <w:rPr>
                <w:rFonts w:ascii="Segoe UI Symbol" w:hAnsi="Segoe UI Symbol" w:cs="Segoe UI Symbol"/>
              </w:rPr>
              <w:t>☐</w:t>
            </w:r>
          </w:p>
        </w:tc>
      </w:tr>
      <w:tr w:rsidR="000C74FA" w14:paraId="1D66F55F" w14:textId="77777777" w:rsidTr="00E45493">
        <w:tc>
          <w:tcPr>
            <w:tcW w:w="2458" w:type="pct"/>
          </w:tcPr>
          <w:p w14:paraId="421781E8" w14:textId="77777777" w:rsidR="000C74FA" w:rsidRDefault="00EA45B7" w:rsidP="0065645E">
            <w:r>
              <w:t>D12. The advancement of AI in banking makes me feel uncertain about my long-term career prospects.</w:t>
            </w:r>
          </w:p>
        </w:tc>
        <w:tc>
          <w:tcPr>
            <w:tcW w:w="422" w:type="pct"/>
          </w:tcPr>
          <w:p w14:paraId="1ADF6758" w14:textId="77777777" w:rsidR="000C74FA" w:rsidRDefault="00EA45B7" w:rsidP="0065645E">
            <w:pPr>
              <w:jc w:val="center"/>
            </w:pPr>
            <w:r>
              <w:rPr>
                <w:rFonts w:ascii="Segoe UI Symbol" w:hAnsi="Segoe UI Symbol" w:cs="Segoe UI Symbol"/>
              </w:rPr>
              <w:t>☐</w:t>
            </w:r>
          </w:p>
        </w:tc>
        <w:tc>
          <w:tcPr>
            <w:tcW w:w="422" w:type="pct"/>
          </w:tcPr>
          <w:p w14:paraId="078C4814" w14:textId="77777777" w:rsidR="000C74FA" w:rsidRDefault="00EA45B7" w:rsidP="0065645E">
            <w:pPr>
              <w:jc w:val="center"/>
            </w:pPr>
            <w:r>
              <w:rPr>
                <w:rFonts w:ascii="Segoe UI Symbol" w:hAnsi="Segoe UI Symbol" w:cs="Segoe UI Symbol"/>
              </w:rPr>
              <w:t>☐</w:t>
            </w:r>
          </w:p>
        </w:tc>
        <w:tc>
          <w:tcPr>
            <w:tcW w:w="422" w:type="pct"/>
          </w:tcPr>
          <w:p w14:paraId="2BB5E815" w14:textId="77777777" w:rsidR="000C74FA" w:rsidRDefault="00EA45B7" w:rsidP="0065645E">
            <w:pPr>
              <w:jc w:val="center"/>
            </w:pPr>
            <w:r>
              <w:rPr>
                <w:rFonts w:ascii="Segoe UI Symbol" w:hAnsi="Segoe UI Symbol" w:cs="Segoe UI Symbol"/>
              </w:rPr>
              <w:t>☐</w:t>
            </w:r>
          </w:p>
        </w:tc>
        <w:tc>
          <w:tcPr>
            <w:tcW w:w="422" w:type="pct"/>
          </w:tcPr>
          <w:p w14:paraId="7C9525AC" w14:textId="77777777" w:rsidR="000C74FA" w:rsidRDefault="00EA45B7" w:rsidP="0065645E">
            <w:pPr>
              <w:jc w:val="center"/>
            </w:pPr>
            <w:r>
              <w:rPr>
                <w:rFonts w:ascii="Segoe UI Symbol" w:hAnsi="Segoe UI Symbol" w:cs="Segoe UI Symbol"/>
              </w:rPr>
              <w:t>☐</w:t>
            </w:r>
          </w:p>
        </w:tc>
        <w:tc>
          <w:tcPr>
            <w:tcW w:w="422" w:type="pct"/>
          </w:tcPr>
          <w:p w14:paraId="00D33299" w14:textId="77777777" w:rsidR="000C74FA" w:rsidRDefault="00EA45B7" w:rsidP="0065645E">
            <w:pPr>
              <w:jc w:val="center"/>
            </w:pPr>
            <w:r>
              <w:rPr>
                <w:rFonts w:ascii="Segoe UI Symbol" w:hAnsi="Segoe UI Symbol" w:cs="Segoe UI Symbol"/>
              </w:rPr>
              <w:t>☐</w:t>
            </w:r>
          </w:p>
        </w:tc>
        <w:tc>
          <w:tcPr>
            <w:tcW w:w="434" w:type="pct"/>
          </w:tcPr>
          <w:p w14:paraId="4148B57B" w14:textId="77777777" w:rsidR="000C74FA" w:rsidRDefault="00EA45B7" w:rsidP="0065645E">
            <w:pPr>
              <w:jc w:val="center"/>
            </w:pPr>
            <w:r>
              <w:rPr>
                <w:rFonts w:ascii="Segoe UI Symbol" w:hAnsi="Segoe UI Symbol" w:cs="Segoe UI Symbol"/>
              </w:rPr>
              <w:t>☐</w:t>
            </w:r>
          </w:p>
        </w:tc>
      </w:tr>
      <w:tr w:rsidR="000C74FA" w14:paraId="2B840399" w14:textId="77777777" w:rsidTr="00E45493">
        <w:tc>
          <w:tcPr>
            <w:tcW w:w="2458" w:type="pct"/>
          </w:tcPr>
          <w:p w14:paraId="11DFF99B" w14:textId="77777777" w:rsidR="000C74FA" w:rsidRDefault="00EA45B7" w:rsidP="0065645E">
            <w:r>
              <w:t>D13. I am confident that my organisation will find ways to retain employees even as AI adoption increases.</w:t>
            </w:r>
          </w:p>
        </w:tc>
        <w:tc>
          <w:tcPr>
            <w:tcW w:w="422" w:type="pct"/>
          </w:tcPr>
          <w:p w14:paraId="58777CB5" w14:textId="77777777" w:rsidR="000C74FA" w:rsidRDefault="00EA45B7" w:rsidP="0065645E">
            <w:pPr>
              <w:jc w:val="center"/>
            </w:pPr>
            <w:r>
              <w:rPr>
                <w:rFonts w:ascii="Segoe UI Symbol" w:hAnsi="Segoe UI Symbol" w:cs="Segoe UI Symbol"/>
              </w:rPr>
              <w:t>☐</w:t>
            </w:r>
          </w:p>
        </w:tc>
        <w:tc>
          <w:tcPr>
            <w:tcW w:w="422" w:type="pct"/>
          </w:tcPr>
          <w:p w14:paraId="7AF81DF1" w14:textId="77777777" w:rsidR="000C74FA" w:rsidRDefault="00EA45B7" w:rsidP="0065645E">
            <w:pPr>
              <w:jc w:val="center"/>
            </w:pPr>
            <w:r>
              <w:rPr>
                <w:rFonts w:ascii="Segoe UI Symbol" w:hAnsi="Segoe UI Symbol" w:cs="Segoe UI Symbol"/>
              </w:rPr>
              <w:t>☐</w:t>
            </w:r>
          </w:p>
        </w:tc>
        <w:tc>
          <w:tcPr>
            <w:tcW w:w="422" w:type="pct"/>
          </w:tcPr>
          <w:p w14:paraId="1BA19FDD" w14:textId="77777777" w:rsidR="000C74FA" w:rsidRDefault="00EA45B7" w:rsidP="0065645E">
            <w:pPr>
              <w:jc w:val="center"/>
            </w:pPr>
            <w:r>
              <w:rPr>
                <w:rFonts w:ascii="Segoe UI Symbol" w:hAnsi="Segoe UI Symbol" w:cs="Segoe UI Symbol"/>
              </w:rPr>
              <w:t>☐</w:t>
            </w:r>
          </w:p>
        </w:tc>
        <w:tc>
          <w:tcPr>
            <w:tcW w:w="422" w:type="pct"/>
          </w:tcPr>
          <w:p w14:paraId="227E97C3" w14:textId="77777777" w:rsidR="000C74FA" w:rsidRDefault="00EA45B7" w:rsidP="0065645E">
            <w:pPr>
              <w:jc w:val="center"/>
            </w:pPr>
            <w:r>
              <w:rPr>
                <w:rFonts w:ascii="Segoe UI Symbol" w:hAnsi="Segoe UI Symbol" w:cs="Segoe UI Symbol"/>
              </w:rPr>
              <w:t>☐</w:t>
            </w:r>
          </w:p>
        </w:tc>
        <w:tc>
          <w:tcPr>
            <w:tcW w:w="422" w:type="pct"/>
          </w:tcPr>
          <w:p w14:paraId="6D90C956" w14:textId="77777777" w:rsidR="000C74FA" w:rsidRDefault="00EA45B7" w:rsidP="0065645E">
            <w:pPr>
              <w:jc w:val="center"/>
            </w:pPr>
            <w:r>
              <w:rPr>
                <w:rFonts w:ascii="Segoe UI Symbol" w:hAnsi="Segoe UI Symbol" w:cs="Segoe UI Symbol"/>
              </w:rPr>
              <w:t>☐</w:t>
            </w:r>
          </w:p>
        </w:tc>
        <w:tc>
          <w:tcPr>
            <w:tcW w:w="434" w:type="pct"/>
          </w:tcPr>
          <w:p w14:paraId="6688DC9B" w14:textId="77777777" w:rsidR="000C74FA" w:rsidRDefault="00EA45B7" w:rsidP="0065645E">
            <w:pPr>
              <w:jc w:val="center"/>
            </w:pPr>
            <w:r>
              <w:rPr>
                <w:rFonts w:ascii="Segoe UI Symbol" w:hAnsi="Segoe UI Symbol" w:cs="Segoe UI Symbol"/>
              </w:rPr>
              <w:t>☐</w:t>
            </w:r>
          </w:p>
        </w:tc>
      </w:tr>
      <w:tr w:rsidR="000C74FA" w14:paraId="26F87D4E" w14:textId="77777777" w:rsidTr="00E45493">
        <w:tc>
          <w:tcPr>
            <w:tcW w:w="2458" w:type="pct"/>
          </w:tcPr>
          <w:p w14:paraId="028ABD88" w14:textId="77777777" w:rsidR="000C74FA" w:rsidRDefault="00EA45B7" w:rsidP="0065645E">
            <w:r>
              <w:t>D14. I have considered changing my role or career because of AI developments in banking.</w:t>
            </w:r>
          </w:p>
        </w:tc>
        <w:tc>
          <w:tcPr>
            <w:tcW w:w="422" w:type="pct"/>
          </w:tcPr>
          <w:p w14:paraId="1F95BFAF" w14:textId="77777777" w:rsidR="000C74FA" w:rsidRDefault="00EA45B7" w:rsidP="0065645E">
            <w:pPr>
              <w:jc w:val="center"/>
            </w:pPr>
            <w:r>
              <w:rPr>
                <w:rFonts w:ascii="Segoe UI Symbol" w:hAnsi="Segoe UI Symbol" w:cs="Segoe UI Symbol"/>
              </w:rPr>
              <w:t>☐</w:t>
            </w:r>
          </w:p>
        </w:tc>
        <w:tc>
          <w:tcPr>
            <w:tcW w:w="422" w:type="pct"/>
          </w:tcPr>
          <w:p w14:paraId="4EE755AC" w14:textId="77777777" w:rsidR="000C74FA" w:rsidRDefault="00EA45B7" w:rsidP="0065645E">
            <w:pPr>
              <w:jc w:val="center"/>
            </w:pPr>
            <w:r>
              <w:rPr>
                <w:rFonts w:ascii="Segoe UI Symbol" w:hAnsi="Segoe UI Symbol" w:cs="Segoe UI Symbol"/>
              </w:rPr>
              <w:t>☐</w:t>
            </w:r>
          </w:p>
        </w:tc>
        <w:tc>
          <w:tcPr>
            <w:tcW w:w="422" w:type="pct"/>
          </w:tcPr>
          <w:p w14:paraId="1BCE81B3" w14:textId="77777777" w:rsidR="000C74FA" w:rsidRDefault="00EA45B7" w:rsidP="0065645E">
            <w:pPr>
              <w:jc w:val="center"/>
            </w:pPr>
            <w:r>
              <w:rPr>
                <w:rFonts w:ascii="Segoe UI Symbol" w:hAnsi="Segoe UI Symbol" w:cs="Segoe UI Symbol"/>
              </w:rPr>
              <w:t>☐</w:t>
            </w:r>
          </w:p>
        </w:tc>
        <w:tc>
          <w:tcPr>
            <w:tcW w:w="422" w:type="pct"/>
          </w:tcPr>
          <w:p w14:paraId="5C527E2D" w14:textId="77777777" w:rsidR="000C74FA" w:rsidRDefault="00EA45B7" w:rsidP="0065645E">
            <w:pPr>
              <w:jc w:val="center"/>
            </w:pPr>
            <w:r>
              <w:rPr>
                <w:rFonts w:ascii="Segoe UI Symbol" w:hAnsi="Segoe UI Symbol" w:cs="Segoe UI Symbol"/>
              </w:rPr>
              <w:t>☐</w:t>
            </w:r>
          </w:p>
        </w:tc>
        <w:tc>
          <w:tcPr>
            <w:tcW w:w="422" w:type="pct"/>
          </w:tcPr>
          <w:p w14:paraId="63BF6F7E" w14:textId="77777777" w:rsidR="000C74FA" w:rsidRDefault="00EA45B7" w:rsidP="0065645E">
            <w:pPr>
              <w:jc w:val="center"/>
            </w:pPr>
            <w:r>
              <w:rPr>
                <w:rFonts w:ascii="Segoe UI Symbol" w:hAnsi="Segoe UI Symbol" w:cs="Segoe UI Symbol"/>
              </w:rPr>
              <w:t>☐</w:t>
            </w:r>
          </w:p>
        </w:tc>
        <w:tc>
          <w:tcPr>
            <w:tcW w:w="434" w:type="pct"/>
          </w:tcPr>
          <w:p w14:paraId="42252B3C" w14:textId="77777777" w:rsidR="000C74FA" w:rsidRDefault="00EA45B7" w:rsidP="0065645E">
            <w:pPr>
              <w:jc w:val="center"/>
            </w:pPr>
            <w:r>
              <w:rPr>
                <w:rFonts w:ascii="Segoe UI Symbol" w:hAnsi="Segoe UI Symbol" w:cs="Segoe UI Symbol"/>
              </w:rPr>
              <w:t>☐</w:t>
            </w:r>
          </w:p>
        </w:tc>
      </w:tr>
    </w:tbl>
    <w:p w14:paraId="25EBF161" w14:textId="77777777" w:rsidR="000C74FA" w:rsidRDefault="00EA45B7" w:rsidP="0065645E">
      <w:pPr>
        <w:pStyle w:val="Heading2"/>
        <w:spacing w:before="0" w:after="160"/>
      </w:pPr>
      <w:bookmarkStart w:id="168" w:name="_Toc239988592"/>
      <w:bookmarkStart w:id="169" w:name="_Toc241204867"/>
      <w:r>
        <w:t>Section E: Organisational Support</w:t>
      </w:r>
      <w:bookmarkEnd w:id="168"/>
      <w:bookmarkEnd w:id="169"/>
    </w:p>
    <w:p w14:paraId="6797DA1F" w14:textId="77777777" w:rsidR="000C74FA" w:rsidRDefault="00EA45B7" w:rsidP="0065645E">
      <w:r>
        <w:rPr>
          <w:i/>
          <w:iCs/>
        </w:rPr>
        <w:t>Objective 4: To assess the degree to which organisational support mechanisms moderate the psychological impact of AI-driven workplace change. Scale: 1 = Strongly Disagree, 2 = Disagree, 3 = Neutral, 4 = Agree, 5 = Strongly Agree. DK = Don’t know / not applicable.</w:t>
      </w:r>
    </w:p>
    <w:tbl>
      <w:tblPr>
        <w:tblStyle w:val="TableGrid"/>
        <w:tblW w:w="5000" w:type="pct"/>
        <w:tblLook w:val="04A0" w:firstRow="1" w:lastRow="0" w:firstColumn="1" w:lastColumn="0" w:noHBand="0" w:noVBand="1"/>
      </w:tblPr>
      <w:tblGrid>
        <w:gridCol w:w="4432"/>
        <w:gridCol w:w="761"/>
        <w:gridCol w:w="761"/>
        <w:gridCol w:w="761"/>
        <w:gridCol w:w="761"/>
        <w:gridCol w:w="761"/>
        <w:gridCol w:w="779"/>
      </w:tblGrid>
      <w:tr w:rsidR="000C74FA" w14:paraId="47CA9E3D" w14:textId="77777777" w:rsidTr="00E45493">
        <w:tc>
          <w:tcPr>
            <w:tcW w:w="2458" w:type="pct"/>
          </w:tcPr>
          <w:p w14:paraId="4797C6D4" w14:textId="77777777" w:rsidR="000C74FA" w:rsidRDefault="00EA45B7" w:rsidP="0065645E">
            <w:r>
              <w:rPr>
                <w:b/>
                <w:bCs/>
              </w:rPr>
              <w:t>Statement</w:t>
            </w:r>
          </w:p>
        </w:tc>
        <w:tc>
          <w:tcPr>
            <w:tcW w:w="422" w:type="pct"/>
          </w:tcPr>
          <w:p w14:paraId="24B39E9D" w14:textId="77777777" w:rsidR="000C74FA" w:rsidRDefault="00EA45B7" w:rsidP="0065645E">
            <w:pPr>
              <w:jc w:val="center"/>
            </w:pPr>
            <w:r>
              <w:rPr>
                <w:b/>
                <w:bCs/>
              </w:rPr>
              <w:t>1</w:t>
            </w:r>
          </w:p>
        </w:tc>
        <w:tc>
          <w:tcPr>
            <w:tcW w:w="422" w:type="pct"/>
          </w:tcPr>
          <w:p w14:paraId="19D8C095" w14:textId="77777777" w:rsidR="000C74FA" w:rsidRDefault="00EA45B7" w:rsidP="0065645E">
            <w:pPr>
              <w:jc w:val="center"/>
            </w:pPr>
            <w:r>
              <w:rPr>
                <w:b/>
                <w:bCs/>
              </w:rPr>
              <w:t>2</w:t>
            </w:r>
          </w:p>
        </w:tc>
        <w:tc>
          <w:tcPr>
            <w:tcW w:w="422" w:type="pct"/>
          </w:tcPr>
          <w:p w14:paraId="2B60DBE9" w14:textId="77777777" w:rsidR="000C74FA" w:rsidRDefault="00EA45B7" w:rsidP="0065645E">
            <w:pPr>
              <w:jc w:val="center"/>
            </w:pPr>
            <w:r>
              <w:rPr>
                <w:b/>
                <w:bCs/>
              </w:rPr>
              <w:t>3</w:t>
            </w:r>
          </w:p>
        </w:tc>
        <w:tc>
          <w:tcPr>
            <w:tcW w:w="422" w:type="pct"/>
          </w:tcPr>
          <w:p w14:paraId="3DE153EF" w14:textId="77777777" w:rsidR="000C74FA" w:rsidRDefault="00EA45B7" w:rsidP="0065645E">
            <w:pPr>
              <w:jc w:val="center"/>
            </w:pPr>
            <w:r>
              <w:rPr>
                <w:b/>
                <w:bCs/>
              </w:rPr>
              <w:t>4</w:t>
            </w:r>
          </w:p>
        </w:tc>
        <w:tc>
          <w:tcPr>
            <w:tcW w:w="422" w:type="pct"/>
          </w:tcPr>
          <w:p w14:paraId="085DCCF2" w14:textId="77777777" w:rsidR="000C74FA" w:rsidRDefault="00EA45B7" w:rsidP="0065645E">
            <w:pPr>
              <w:jc w:val="center"/>
            </w:pPr>
            <w:r>
              <w:rPr>
                <w:b/>
                <w:bCs/>
              </w:rPr>
              <w:t>5</w:t>
            </w:r>
          </w:p>
        </w:tc>
        <w:tc>
          <w:tcPr>
            <w:tcW w:w="434" w:type="pct"/>
          </w:tcPr>
          <w:p w14:paraId="118C2095" w14:textId="77777777" w:rsidR="000C74FA" w:rsidRDefault="00EA45B7" w:rsidP="0065645E">
            <w:pPr>
              <w:jc w:val="center"/>
            </w:pPr>
            <w:r>
              <w:rPr>
                <w:b/>
                <w:bCs/>
              </w:rPr>
              <w:t>DK</w:t>
            </w:r>
          </w:p>
        </w:tc>
      </w:tr>
      <w:tr w:rsidR="000C74FA" w14:paraId="366FC02D" w14:textId="77777777" w:rsidTr="00E45493">
        <w:tc>
          <w:tcPr>
            <w:tcW w:w="2458" w:type="pct"/>
          </w:tcPr>
          <w:p w14:paraId="43256725" w14:textId="77777777" w:rsidR="000C74FA" w:rsidRDefault="00EA45B7" w:rsidP="0065645E">
            <w:r>
              <w:t>E1. My organisation has provided me with adequate training to help me work effectively with AI tools.</w:t>
            </w:r>
          </w:p>
        </w:tc>
        <w:tc>
          <w:tcPr>
            <w:tcW w:w="422" w:type="pct"/>
          </w:tcPr>
          <w:p w14:paraId="0CF2E03E" w14:textId="77777777" w:rsidR="000C74FA" w:rsidRDefault="00EA45B7" w:rsidP="0065645E">
            <w:pPr>
              <w:jc w:val="center"/>
            </w:pPr>
            <w:r>
              <w:rPr>
                <w:rFonts w:ascii="Segoe UI Symbol" w:hAnsi="Segoe UI Symbol" w:cs="Segoe UI Symbol"/>
              </w:rPr>
              <w:t>☐</w:t>
            </w:r>
          </w:p>
        </w:tc>
        <w:tc>
          <w:tcPr>
            <w:tcW w:w="422" w:type="pct"/>
          </w:tcPr>
          <w:p w14:paraId="5C917048" w14:textId="77777777" w:rsidR="000C74FA" w:rsidRDefault="00EA45B7" w:rsidP="0065645E">
            <w:pPr>
              <w:jc w:val="center"/>
            </w:pPr>
            <w:r>
              <w:rPr>
                <w:rFonts w:ascii="Segoe UI Symbol" w:hAnsi="Segoe UI Symbol" w:cs="Segoe UI Symbol"/>
              </w:rPr>
              <w:t>☐</w:t>
            </w:r>
          </w:p>
        </w:tc>
        <w:tc>
          <w:tcPr>
            <w:tcW w:w="422" w:type="pct"/>
          </w:tcPr>
          <w:p w14:paraId="528D581E" w14:textId="77777777" w:rsidR="000C74FA" w:rsidRDefault="00EA45B7" w:rsidP="0065645E">
            <w:pPr>
              <w:jc w:val="center"/>
            </w:pPr>
            <w:r>
              <w:rPr>
                <w:rFonts w:ascii="Segoe UI Symbol" w:hAnsi="Segoe UI Symbol" w:cs="Segoe UI Symbol"/>
              </w:rPr>
              <w:t>☐</w:t>
            </w:r>
          </w:p>
        </w:tc>
        <w:tc>
          <w:tcPr>
            <w:tcW w:w="422" w:type="pct"/>
          </w:tcPr>
          <w:p w14:paraId="137A4833" w14:textId="77777777" w:rsidR="000C74FA" w:rsidRDefault="00EA45B7" w:rsidP="0065645E">
            <w:pPr>
              <w:jc w:val="center"/>
            </w:pPr>
            <w:r>
              <w:rPr>
                <w:rFonts w:ascii="Segoe UI Symbol" w:hAnsi="Segoe UI Symbol" w:cs="Segoe UI Symbol"/>
              </w:rPr>
              <w:t>☐</w:t>
            </w:r>
          </w:p>
        </w:tc>
        <w:tc>
          <w:tcPr>
            <w:tcW w:w="422" w:type="pct"/>
          </w:tcPr>
          <w:p w14:paraId="55308313" w14:textId="77777777" w:rsidR="000C74FA" w:rsidRDefault="00EA45B7" w:rsidP="0065645E">
            <w:pPr>
              <w:jc w:val="center"/>
            </w:pPr>
            <w:r>
              <w:rPr>
                <w:rFonts w:ascii="Segoe UI Symbol" w:hAnsi="Segoe UI Symbol" w:cs="Segoe UI Symbol"/>
              </w:rPr>
              <w:t>☐</w:t>
            </w:r>
          </w:p>
        </w:tc>
        <w:tc>
          <w:tcPr>
            <w:tcW w:w="434" w:type="pct"/>
          </w:tcPr>
          <w:p w14:paraId="412152BC" w14:textId="77777777" w:rsidR="000C74FA" w:rsidRDefault="00EA45B7" w:rsidP="0065645E">
            <w:pPr>
              <w:jc w:val="center"/>
            </w:pPr>
            <w:r>
              <w:rPr>
                <w:rFonts w:ascii="Segoe UI Symbol" w:hAnsi="Segoe UI Symbol" w:cs="Segoe UI Symbol"/>
              </w:rPr>
              <w:t>☐</w:t>
            </w:r>
          </w:p>
        </w:tc>
      </w:tr>
      <w:tr w:rsidR="000C74FA" w14:paraId="55D9FF93" w14:textId="77777777" w:rsidTr="00E45493">
        <w:tc>
          <w:tcPr>
            <w:tcW w:w="2458" w:type="pct"/>
          </w:tcPr>
          <w:p w14:paraId="782C5BEE" w14:textId="77777777" w:rsidR="000C74FA" w:rsidRDefault="00EA45B7" w:rsidP="0065645E">
            <w:r>
              <w:t>E2. My manager communicates clearly about how AI is being introduced and what it means for my role.</w:t>
            </w:r>
          </w:p>
        </w:tc>
        <w:tc>
          <w:tcPr>
            <w:tcW w:w="422" w:type="pct"/>
          </w:tcPr>
          <w:p w14:paraId="58CFB4A4" w14:textId="77777777" w:rsidR="000C74FA" w:rsidRDefault="00EA45B7" w:rsidP="0065645E">
            <w:pPr>
              <w:jc w:val="center"/>
            </w:pPr>
            <w:r>
              <w:rPr>
                <w:rFonts w:ascii="Segoe UI Symbol" w:hAnsi="Segoe UI Symbol" w:cs="Segoe UI Symbol"/>
              </w:rPr>
              <w:t>☐</w:t>
            </w:r>
          </w:p>
        </w:tc>
        <w:tc>
          <w:tcPr>
            <w:tcW w:w="422" w:type="pct"/>
          </w:tcPr>
          <w:p w14:paraId="3351E918" w14:textId="77777777" w:rsidR="000C74FA" w:rsidRDefault="00EA45B7" w:rsidP="0065645E">
            <w:pPr>
              <w:jc w:val="center"/>
            </w:pPr>
            <w:r>
              <w:rPr>
                <w:rFonts w:ascii="Segoe UI Symbol" w:hAnsi="Segoe UI Symbol" w:cs="Segoe UI Symbol"/>
              </w:rPr>
              <w:t>☐</w:t>
            </w:r>
          </w:p>
        </w:tc>
        <w:tc>
          <w:tcPr>
            <w:tcW w:w="422" w:type="pct"/>
          </w:tcPr>
          <w:p w14:paraId="68681EAC" w14:textId="77777777" w:rsidR="000C74FA" w:rsidRDefault="00EA45B7" w:rsidP="0065645E">
            <w:pPr>
              <w:jc w:val="center"/>
            </w:pPr>
            <w:r>
              <w:rPr>
                <w:rFonts w:ascii="Segoe UI Symbol" w:hAnsi="Segoe UI Symbol" w:cs="Segoe UI Symbol"/>
              </w:rPr>
              <w:t>☐</w:t>
            </w:r>
          </w:p>
        </w:tc>
        <w:tc>
          <w:tcPr>
            <w:tcW w:w="422" w:type="pct"/>
          </w:tcPr>
          <w:p w14:paraId="7D6DAE55" w14:textId="77777777" w:rsidR="000C74FA" w:rsidRDefault="00EA45B7" w:rsidP="0065645E">
            <w:pPr>
              <w:jc w:val="center"/>
            </w:pPr>
            <w:r>
              <w:rPr>
                <w:rFonts w:ascii="Segoe UI Symbol" w:hAnsi="Segoe UI Symbol" w:cs="Segoe UI Symbol"/>
              </w:rPr>
              <w:t>☐</w:t>
            </w:r>
          </w:p>
        </w:tc>
        <w:tc>
          <w:tcPr>
            <w:tcW w:w="422" w:type="pct"/>
          </w:tcPr>
          <w:p w14:paraId="73C5EAC3" w14:textId="77777777" w:rsidR="000C74FA" w:rsidRDefault="00EA45B7" w:rsidP="0065645E">
            <w:pPr>
              <w:jc w:val="center"/>
            </w:pPr>
            <w:r>
              <w:rPr>
                <w:rFonts w:ascii="Segoe UI Symbol" w:hAnsi="Segoe UI Symbol" w:cs="Segoe UI Symbol"/>
              </w:rPr>
              <w:t>☐</w:t>
            </w:r>
          </w:p>
        </w:tc>
        <w:tc>
          <w:tcPr>
            <w:tcW w:w="434" w:type="pct"/>
          </w:tcPr>
          <w:p w14:paraId="0ACC2CA9" w14:textId="77777777" w:rsidR="000C74FA" w:rsidRDefault="00EA45B7" w:rsidP="0065645E">
            <w:pPr>
              <w:jc w:val="center"/>
            </w:pPr>
            <w:r>
              <w:rPr>
                <w:rFonts w:ascii="Segoe UI Symbol" w:hAnsi="Segoe UI Symbol" w:cs="Segoe UI Symbol"/>
              </w:rPr>
              <w:t>☐</w:t>
            </w:r>
          </w:p>
        </w:tc>
      </w:tr>
      <w:tr w:rsidR="000C74FA" w14:paraId="0BAF0F5A" w14:textId="77777777" w:rsidTr="00E45493">
        <w:tc>
          <w:tcPr>
            <w:tcW w:w="2458" w:type="pct"/>
          </w:tcPr>
          <w:p w14:paraId="272E7C60" w14:textId="77777777" w:rsidR="000C74FA" w:rsidRDefault="00EA45B7" w:rsidP="0065645E">
            <w:r>
              <w:t>E3. My organisation actively supports employees in adapting to AI-driven workplace changes.</w:t>
            </w:r>
          </w:p>
        </w:tc>
        <w:tc>
          <w:tcPr>
            <w:tcW w:w="422" w:type="pct"/>
          </w:tcPr>
          <w:p w14:paraId="3D663DC6" w14:textId="77777777" w:rsidR="000C74FA" w:rsidRDefault="00EA45B7" w:rsidP="0065645E">
            <w:pPr>
              <w:jc w:val="center"/>
            </w:pPr>
            <w:r>
              <w:rPr>
                <w:rFonts w:ascii="Segoe UI Symbol" w:hAnsi="Segoe UI Symbol" w:cs="Segoe UI Symbol"/>
              </w:rPr>
              <w:t>☐</w:t>
            </w:r>
          </w:p>
        </w:tc>
        <w:tc>
          <w:tcPr>
            <w:tcW w:w="422" w:type="pct"/>
          </w:tcPr>
          <w:p w14:paraId="165CB909" w14:textId="77777777" w:rsidR="000C74FA" w:rsidRDefault="00EA45B7" w:rsidP="0065645E">
            <w:pPr>
              <w:jc w:val="center"/>
            </w:pPr>
            <w:r>
              <w:rPr>
                <w:rFonts w:ascii="Segoe UI Symbol" w:hAnsi="Segoe UI Symbol" w:cs="Segoe UI Symbol"/>
              </w:rPr>
              <w:t>☐</w:t>
            </w:r>
          </w:p>
        </w:tc>
        <w:tc>
          <w:tcPr>
            <w:tcW w:w="422" w:type="pct"/>
          </w:tcPr>
          <w:p w14:paraId="7E335B84" w14:textId="77777777" w:rsidR="000C74FA" w:rsidRDefault="00EA45B7" w:rsidP="0065645E">
            <w:pPr>
              <w:jc w:val="center"/>
            </w:pPr>
            <w:r>
              <w:rPr>
                <w:rFonts w:ascii="Segoe UI Symbol" w:hAnsi="Segoe UI Symbol" w:cs="Segoe UI Symbol"/>
              </w:rPr>
              <w:t>☐</w:t>
            </w:r>
          </w:p>
        </w:tc>
        <w:tc>
          <w:tcPr>
            <w:tcW w:w="422" w:type="pct"/>
          </w:tcPr>
          <w:p w14:paraId="134AE193" w14:textId="77777777" w:rsidR="000C74FA" w:rsidRDefault="00EA45B7" w:rsidP="0065645E">
            <w:pPr>
              <w:jc w:val="center"/>
            </w:pPr>
            <w:r>
              <w:rPr>
                <w:rFonts w:ascii="Segoe UI Symbol" w:hAnsi="Segoe UI Symbol" w:cs="Segoe UI Symbol"/>
              </w:rPr>
              <w:t>☐</w:t>
            </w:r>
          </w:p>
        </w:tc>
        <w:tc>
          <w:tcPr>
            <w:tcW w:w="422" w:type="pct"/>
          </w:tcPr>
          <w:p w14:paraId="3ABC7961" w14:textId="77777777" w:rsidR="000C74FA" w:rsidRDefault="00EA45B7" w:rsidP="0065645E">
            <w:pPr>
              <w:jc w:val="center"/>
            </w:pPr>
            <w:r>
              <w:rPr>
                <w:rFonts w:ascii="Segoe UI Symbol" w:hAnsi="Segoe UI Symbol" w:cs="Segoe UI Symbol"/>
              </w:rPr>
              <w:t>☐</w:t>
            </w:r>
          </w:p>
        </w:tc>
        <w:tc>
          <w:tcPr>
            <w:tcW w:w="434" w:type="pct"/>
          </w:tcPr>
          <w:p w14:paraId="6B8941D2" w14:textId="77777777" w:rsidR="000C74FA" w:rsidRDefault="00EA45B7" w:rsidP="0065645E">
            <w:pPr>
              <w:jc w:val="center"/>
            </w:pPr>
            <w:r>
              <w:rPr>
                <w:rFonts w:ascii="Segoe UI Symbol" w:hAnsi="Segoe UI Symbol" w:cs="Segoe UI Symbol"/>
              </w:rPr>
              <w:t>☐</w:t>
            </w:r>
          </w:p>
        </w:tc>
      </w:tr>
      <w:tr w:rsidR="000C74FA" w14:paraId="40068189" w14:textId="77777777" w:rsidTr="00E45493">
        <w:tc>
          <w:tcPr>
            <w:tcW w:w="2458" w:type="pct"/>
          </w:tcPr>
          <w:p w14:paraId="55EC9F20" w14:textId="77777777" w:rsidR="000C74FA" w:rsidRDefault="00EA45B7" w:rsidP="0065645E">
            <w:r>
              <w:lastRenderedPageBreak/>
              <w:t>E4. I feel that my organisation values my contribution, even as AI takes on more tasks.</w:t>
            </w:r>
          </w:p>
        </w:tc>
        <w:tc>
          <w:tcPr>
            <w:tcW w:w="422" w:type="pct"/>
          </w:tcPr>
          <w:p w14:paraId="71A167A3" w14:textId="77777777" w:rsidR="000C74FA" w:rsidRDefault="00EA45B7" w:rsidP="0065645E">
            <w:pPr>
              <w:jc w:val="center"/>
            </w:pPr>
            <w:r>
              <w:rPr>
                <w:rFonts w:ascii="Segoe UI Symbol" w:hAnsi="Segoe UI Symbol" w:cs="Segoe UI Symbol"/>
              </w:rPr>
              <w:t>☐</w:t>
            </w:r>
          </w:p>
        </w:tc>
        <w:tc>
          <w:tcPr>
            <w:tcW w:w="422" w:type="pct"/>
          </w:tcPr>
          <w:p w14:paraId="5811D053" w14:textId="77777777" w:rsidR="000C74FA" w:rsidRDefault="00EA45B7" w:rsidP="0065645E">
            <w:pPr>
              <w:jc w:val="center"/>
            </w:pPr>
            <w:r>
              <w:rPr>
                <w:rFonts w:ascii="Segoe UI Symbol" w:hAnsi="Segoe UI Symbol" w:cs="Segoe UI Symbol"/>
              </w:rPr>
              <w:t>☐</w:t>
            </w:r>
          </w:p>
        </w:tc>
        <w:tc>
          <w:tcPr>
            <w:tcW w:w="422" w:type="pct"/>
          </w:tcPr>
          <w:p w14:paraId="3E71E096" w14:textId="77777777" w:rsidR="000C74FA" w:rsidRDefault="00EA45B7" w:rsidP="0065645E">
            <w:pPr>
              <w:jc w:val="center"/>
            </w:pPr>
            <w:r>
              <w:rPr>
                <w:rFonts w:ascii="Segoe UI Symbol" w:hAnsi="Segoe UI Symbol" w:cs="Segoe UI Symbol"/>
              </w:rPr>
              <w:t>☐</w:t>
            </w:r>
          </w:p>
        </w:tc>
        <w:tc>
          <w:tcPr>
            <w:tcW w:w="422" w:type="pct"/>
          </w:tcPr>
          <w:p w14:paraId="31C1AB91" w14:textId="77777777" w:rsidR="000C74FA" w:rsidRDefault="00EA45B7" w:rsidP="0065645E">
            <w:pPr>
              <w:jc w:val="center"/>
            </w:pPr>
            <w:r>
              <w:rPr>
                <w:rFonts w:ascii="Segoe UI Symbol" w:hAnsi="Segoe UI Symbol" w:cs="Segoe UI Symbol"/>
              </w:rPr>
              <w:t>☐</w:t>
            </w:r>
          </w:p>
        </w:tc>
        <w:tc>
          <w:tcPr>
            <w:tcW w:w="422" w:type="pct"/>
          </w:tcPr>
          <w:p w14:paraId="6DDFA1AE" w14:textId="77777777" w:rsidR="000C74FA" w:rsidRDefault="00EA45B7" w:rsidP="0065645E">
            <w:pPr>
              <w:jc w:val="center"/>
            </w:pPr>
            <w:r>
              <w:rPr>
                <w:rFonts w:ascii="Segoe UI Symbol" w:hAnsi="Segoe UI Symbol" w:cs="Segoe UI Symbol"/>
              </w:rPr>
              <w:t>☐</w:t>
            </w:r>
          </w:p>
        </w:tc>
        <w:tc>
          <w:tcPr>
            <w:tcW w:w="434" w:type="pct"/>
          </w:tcPr>
          <w:p w14:paraId="374A7F68" w14:textId="77777777" w:rsidR="000C74FA" w:rsidRDefault="00EA45B7" w:rsidP="0065645E">
            <w:pPr>
              <w:jc w:val="center"/>
            </w:pPr>
            <w:r>
              <w:rPr>
                <w:rFonts w:ascii="Segoe UI Symbol" w:hAnsi="Segoe UI Symbol" w:cs="Segoe UI Symbol"/>
              </w:rPr>
              <w:t>☐</w:t>
            </w:r>
          </w:p>
        </w:tc>
      </w:tr>
      <w:tr w:rsidR="000C74FA" w14:paraId="456D8F82" w14:textId="77777777" w:rsidTr="00E45493">
        <w:tc>
          <w:tcPr>
            <w:tcW w:w="2458" w:type="pct"/>
          </w:tcPr>
          <w:p w14:paraId="54A44CEB" w14:textId="77777777" w:rsidR="000C74FA" w:rsidRDefault="00EA45B7" w:rsidP="0065645E">
            <w:r>
              <w:t>E5. My organisation provides opportunities for reskilling or upskilling in response to AI developments.</w:t>
            </w:r>
          </w:p>
        </w:tc>
        <w:tc>
          <w:tcPr>
            <w:tcW w:w="422" w:type="pct"/>
          </w:tcPr>
          <w:p w14:paraId="3E27BFA5" w14:textId="77777777" w:rsidR="000C74FA" w:rsidRDefault="00EA45B7" w:rsidP="0065645E">
            <w:pPr>
              <w:jc w:val="center"/>
            </w:pPr>
            <w:r>
              <w:rPr>
                <w:rFonts w:ascii="Segoe UI Symbol" w:hAnsi="Segoe UI Symbol" w:cs="Segoe UI Symbol"/>
              </w:rPr>
              <w:t>☐</w:t>
            </w:r>
          </w:p>
        </w:tc>
        <w:tc>
          <w:tcPr>
            <w:tcW w:w="422" w:type="pct"/>
          </w:tcPr>
          <w:p w14:paraId="15EFE27A" w14:textId="77777777" w:rsidR="000C74FA" w:rsidRDefault="00EA45B7" w:rsidP="0065645E">
            <w:pPr>
              <w:jc w:val="center"/>
            </w:pPr>
            <w:r>
              <w:rPr>
                <w:rFonts w:ascii="Segoe UI Symbol" w:hAnsi="Segoe UI Symbol" w:cs="Segoe UI Symbol"/>
              </w:rPr>
              <w:t>☐</w:t>
            </w:r>
          </w:p>
        </w:tc>
        <w:tc>
          <w:tcPr>
            <w:tcW w:w="422" w:type="pct"/>
          </w:tcPr>
          <w:p w14:paraId="2ED02B60" w14:textId="77777777" w:rsidR="000C74FA" w:rsidRDefault="00EA45B7" w:rsidP="0065645E">
            <w:pPr>
              <w:jc w:val="center"/>
            </w:pPr>
            <w:r>
              <w:rPr>
                <w:rFonts w:ascii="Segoe UI Symbol" w:hAnsi="Segoe UI Symbol" w:cs="Segoe UI Symbol"/>
              </w:rPr>
              <w:t>☐</w:t>
            </w:r>
          </w:p>
        </w:tc>
        <w:tc>
          <w:tcPr>
            <w:tcW w:w="422" w:type="pct"/>
          </w:tcPr>
          <w:p w14:paraId="031CDF8A" w14:textId="77777777" w:rsidR="000C74FA" w:rsidRDefault="00EA45B7" w:rsidP="0065645E">
            <w:pPr>
              <w:jc w:val="center"/>
            </w:pPr>
            <w:r>
              <w:rPr>
                <w:rFonts w:ascii="Segoe UI Symbol" w:hAnsi="Segoe UI Symbol" w:cs="Segoe UI Symbol"/>
              </w:rPr>
              <w:t>☐</w:t>
            </w:r>
          </w:p>
        </w:tc>
        <w:tc>
          <w:tcPr>
            <w:tcW w:w="422" w:type="pct"/>
          </w:tcPr>
          <w:p w14:paraId="05B86690" w14:textId="77777777" w:rsidR="000C74FA" w:rsidRDefault="00EA45B7" w:rsidP="0065645E">
            <w:pPr>
              <w:jc w:val="center"/>
            </w:pPr>
            <w:r>
              <w:rPr>
                <w:rFonts w:ascii="Segoe UI Symbol" w:hAnsi="Segoe UI Symbol" w:cs="Segoe UI Symbol"/>
              </w:rPr>
              <w:t>☐</w:t>
            </w:r>
          </w:p>
        </w:tc>
        <w:tc>
          <w:tcPr>
            <w:tcW w:w="434" w:type="pct"/>
          </w:tcPr>
          <w:p w14:paraId="0E4342FD" w14:textId="77777777" w:rsidR="000C74FA" w:rsidRDefault="00EA45B7" w:rsidP="0065645E">
            <w:pPr>
              <w:jc w:val="center"/>
            </w:pPr>
            <w:r>
              <w:rPr>
                <w:rFonts w:ascii="Segoe UI Symbol" w:hAnsi="Segoe UI Symbol" w:cs="Segoe UI Symbol"/>
              </w:rPr>
              <w:t>☐</w:t>
            </w:r>
          </w:p>
        </w:tc>
      </w:tr>
      <w:tr w:rsidR="000C74FA" w14:paraId="48D4F978" w14:textId="77777777" w:rsidTr="00E45493">
        <w:tc>
          <w:tcPr>
            <w:tcW w:w="2458" w:type="pct"/>
          </w:tcPr>
          <w:p w14:paraId="1727543F" w14:textId="77777777" w:rsidR="000C74FA" w:rsidRDefault="00EA45B7" w:rsidP="0065645E">
            <w:r>
              <w:t>E6. Employees in my workplace are involved in decisions about how AI tools are implemented.</w:t>
            </w:r>
          </w:p>
        </w:tc>
        <w:tc>
          <w:tcPr>
            <w:tcW w:w="422" w:type="pct"/>
          </w:tcPr>
          <w:p w14:paraId="5AD7A0CB" w14:textId="77777777" w:rsidR="000C74FA" w:rsidRDefault="00EA45B7" w:rsidP="0065645E">
            <w:pPr>
              <w:jc w:val="center"/>
            </w:pPr>
            <w:r>
              <w:rPr>
                <w:rFonts w:ascii="Segoe UI Symbol" w:hAnsi="Segoe UI Symbol" w:cs="Segoe UI Symbol"/>
              </w:rPr>
              <w:t>☐</w:t>
            </w:r>
          </w:p>
        </w:tc>
        <w:tc>
          <w:tcPr>
            <w:tcW w:w="422" w:type="pct"/>
          </w:tcPr>
          <w:p w14:paraId="1D407685" w14:textId="77777777" w:rsidR="000C74FA" w:rsidRDefault="00EA45B7" w:rsidP="0065645E">
            <w:pPr>
              <w:jc w:val="center"/>
            </w:pPr>
            <w:r>
              <w:rPr>
                <w:rFonts w:ascii="Segoe UI Symbol" w:hAnsi="Segoe UI Symbol" w:cs="Segoe UI Symbol"/>
              </w:rPr>
              <w:t>☐</w:t>
            </w:r>
          </w:p>
        </w:tc>
        <w:tc>
          <w:tcPr>
            <w:tcW w:w="422" w:type="pct"/>
          </w:tcPr>
          <w:p w14:paraId="4D0F9FF0" w14:textId="77777777" w:rsidR="000C74FA" w:rsidRDefault="00EA45B7" w:rsidP="0065645E">
            <w:pPr>
              <w:jc w:val="center"/>
            </w:pPr>
            <w:r>
              <w:rPr>
                <w:rFonts w:ascii="Segoe UI Symbol" w:hAnsi="Segoe UI Symbol" w:cs="Segoe UI Symbol"/>
              </w:rPr>
              <w:t>☐</w:t>
            </w:r>
          </w:p>
        </w:tc>
        <w:tc>
          <w:tcPr>
            <w:tcW w:w="422" w:type="pct"/>
          </w:tcPr>
          <w:p w14:paraId="6B7788EF" w14:textId="77777777" w:rsidR="000C74FA" w:rsidRDefault="00EA45B7" w:rsidP="0065645E">
            <w:pPr>
              <w:jc w:val="center"/>
            </w:pPr>
            <w:r>
              <w:rPr>
                <w:rFonts w:ascii="Segoe UI Symbol" w:hAnsi="Segoe UI Symbol" w:cs="Segoe UI Symbol"/>
              </w:rPr>
              <w:t>☐</w:t>
            </w:r>
          </w:p>
        </w:tc>
        <w:tc>
          <w:tcPr>
            <w:tcW w:w="422" w:type="pct"/>
          </w:tcPr>
          <w:p w14:paraId="63CD355A" w14:textId="77777777" w:rsidR="000C74FA" w:rsidRDefault="00EA45B7" w:rsidP="0065645E">
            <w:pPr>
              <w:jc w:val="center"/>
            </w:pPr>
            <w:r>
              <w:rPr>
                <w:rFonts w:ascii="Segoe UI Symbol" w:hAnsi="Segoe UI Symbol" w:cs="Segoe UI Symbol"/>
              </w:rPr>
              <w:t>☐</w:t>
            </w:r>
          </w:p>
        </w:tc>
        <w:tc>
          <w:tcPr>
            <w:tcW w:w="434" w:type="pct"/>
          </w:tcPr>
          <w:p w14:paraId="5284B9B3" w14:textId="77777777" w:rsidR="000C74FA" w:rsidRDefault="00EA45B7" w:rsidP="0065645E">
            <w:pPr>
              <w:jc w:val="center"/>
            </w:pPr>
            <w:r>
              <w:rPr>
                <w:rFonts w:ascii="Segoe UI Symbol" w:hAnsi="Segoe UI Symbol" w:cs="Segoe UI Symbol"/>
              </w:rPr>
              <w:t>☐</w:t>
            </w:r>
          </w:p>
        </w:tc>
      </w:tr>
      <w:tr w:rsidR="000C74FA" w14:paraId="3CFCE36F" w14:textId="77777777" w:rsidTr="00E45493">
        <w:tc>
          <w:tcPr>
            <w:tcW w:w="2458" w:type="pct"/>
          </w:tcPr>
          <w:p w14:paraId="2D734A96" w14:textId="77777777" w:rsidR="000C74FA" w:rsidRDefault="00EA45B7" w:rsidP="0065645E">
            <w:r>
              <w:t>E7. My organisation has clearly explained what AI changes mean for job roles and employment in the future.</w:t>
            </w:r>
          </w:p>
        </w:tc>
        <w:tc>
          <w:tcPr>
            <w:tcW w:w="422" w:type="pct"/>
          </w:tcPr>
          <w:p w14:paraId="3B0115BD" w14:textId="77777777" w:rsidR="000C74FA" w:rsidRDefault="00EA45B7" w:rsidP="0065645E">
            <w:pPr>
              <w:jc w:val="center"/>
            </w:pPr>
            <w:r>
              <w:rPr>
                <w:rFonts w:ascii="Segoe UI Symbol" w:hAnsi="Segoe UI Symbol" w:cs="Segoe UI Symbol"/>
              </w:rPr>
              <w:t>☐</w:t>
            </w:r>
          </w:p>
        </w:tc>
        <w:tc>
          <w:tcPr>
            <w:tcW w:w="422" w:type="pct"/>
          </w:tcPr>
          <w:p w14:paraId="33ABC4CF" w14:textId="77777777" w:rsidR="000C74FA" w:rsidRDefault="00EA45B7" w:rsidP="0065645E">
            <w:pPr>
              <w:jc w:val="center"/>
            </w:pPr>
            <w:r>
              <w:rPr>
                <w:rFonts w:ascii="Segoe UI Symbol" w:hAnsi="Segoe UI Symbol" w:cs="Segoe UI Symbol"/>
              </w:rPr>
              <w:t>☐</w:t>
            </w:r>
          </w:p>
        </w:tc>
        <w:tc>
          <w:tcPr>
            <w:tcW w:w="422" w:type="pct"/>
          </w:tcPr>
          <w:p w14:paraId="5FAA082C" w14:textId="77777777" w:rsidR="000C74FA" w:rsidRDefault="00EA45B7" w:rsidP="0065645E">
            <w:pPr>
              <w:jc w:val="center"/>
            </w:pPr>
            <w:r>
              <w:rPr>
                <w:rFonts w:ascii="Segoe UI Symbol" w:hAnsi="Segoe UI Symbol" w:cs="Segoe UI Symbol"/>
              </w:rPr>
              <w:t>☐</w:t>
            </w:r>
          </w:p>
        </w:tc>
        <w:tc>
          <w:tcPr>
            <w:tcW w:w="422" w:type="pct"/>
          </w:tcPr>
          <w:p w14:paraId="19086B0F" w14:textId="77777777" w:rsidR="000C74FA" w:rsidRDefault="00EA45B7" w:rsidP="0065645E">
            <w:pPr>
              <w:jc w:val="center"/>
            </w:pPr>
            <w:r>
              <w:rPr>
                <w:rFonts w:ascii="Segoe UI Symbol" w:hAnsi="Segoe UI Symbol" w:cs="Segoe UI Symbol"/>
              </w:rPr>
              <w:t>☐</w:t>
            </w:r>
          </w:p>
        </w:tc>
        <w:tc>
          <w:tcPr>
            <w:tcW w:w="422" w:type="pct"/>
          </w:tcPr>
          <w:p w14:paraId="72FFE794" w14:textId="77777777" w:rsidR="000C74FA" w:rsidRDefault="00EA45B7" w:rsidP="0065645E">
            <w:pPr>
              <w:jc w:val="center"/>
            </w:pPr>
            <w:r>
              <w:rPr>
                <w:rFonts w:ascii="Segoe UI Symbol" w:hAnsi="Segoe UI Symbol" w:cs="Segoe UI Symbol"/>
              </w:rPr>
              <w:t>☐</w:t>
            </w:r>
          </w:p>
        </w:tc>
        <w:tc>
          <w:tcPr>
            <w:tcW w:w="434" w:type="pct"/>
          </w:tcPr>
          <w:p w14:paraId="5E63FD65" w14:textId="77777777" w:rsidR="000C74FA" w:rsidRDefault="00EA45B7" w:rsidP="0065645E">
            <w:pPr>
              <w:jc w:val="center"/>
            </w:pPr>
            <w:r>
              <w:rPr>
                <w:rFonts w:ascii="Segoe UI Symbol" w:hAnsi="Segoe UI Symbol" w:cs="Segoe UI Symbol"/>
              </w:rPr>
              <w:t>☐</w:t>
            </w:r>
          </w:p>
        </w:tc>
      </w:tr>
      <w:tr w:rsidR="000C74FA" w14:paraId="44E0BC9E" w14:textId="77777777" w:rsidTr="00E45493">
        <w:tc>
          <w:tcPr>
            <w:tcW w:w="2458" w:type="pct"/>
          </w:tcPr>
          <w:p w14:paraId="4CADE7B3" w14:textId="77777777" w:rsidR="000C74FA" w:rsidRDefault="00EA45B7" w:rsidP="0065645E">
            <w:r>
              <w:t>E8. The support provided by my organisation has helped me feel more confident about working with AI.</w:t>
            </w:r>
          </w:p>
        </w:tc>
        <w:tc>
          <w:tcPr>
            <w:tcW w:w="422" w:type="pct"/>
          </w:tcPr>
          <w:p w14:paraId="469E97B7" w14:textId="77777777" w:rsidR="000C74FA" w:rsidRDefault="00EA45B7" w:rsidP="0065645E">
            <w:pPr>
              <w:jc w:val="center"/>
            </w:pPr>
            <w:r>
              <w:rPr>
                <w:rFonts w:ascii="Segoe UI Symbol" w:hAnsi="Segoe UI Symbol" w:cs="Segoe UI Symbol"/>
              </w:rPr>
              <w:t>☐</w:t>
            </w:r>
          </w:p>
        </w:tc>
        <w:tc>
          <w:tcPr>
            <w:tcW w:w="422" w:type="pct"/>
          </w:tcPr>
          <w:p w14:paraId="4D2F3194" w14:textId="77777777" w:rsidR="000C74FA" w:rsidRDefault="00EA45B7" w:rsidP="0065645E">
            <w:pPr>
              <w:jc w:val="center"/>
            </w:pPr>
            <w:r>
              <w:rPr>
                <w:rFonts w:ascii="Segoe UI Symbol" w:hAnsi="Segoe UI Symbol" w:cs="Segoe UI Symbol"/>
              </w:rPr>
              <w:t>☐</w:t>
            </w:r>
          </w:p>
        </w:tc>
        <w:tc>
          <w:tcPr>
            <w:tcW w:w="422" w:type="pct"/>
          </w:tcPr>
          <w:p w14:paraId="268DDC66" w14:textId="77777777" w:rsidR="000C74FA" w:rsidRDefault="00EA45B7" w:rsidP="0065645E">
            <w:pPr>
              <w:jc w:val="center"/>
            </w:pPr>
            <w:r>
              <w:rPr>
                <w:rFonts w:ascii="Segoe UI Symbol" w:hAnsi="Segoe UI Symbol" w:cs="Segoe UI Symbol"/>
              </w:rPr>
              <w:t>☐</w:t>
            </w:r>
          </w:p>
        </w:tc>
        <w:tc>
          <w:tcPr>
            <w:tcW w:w="422" w:type="pct"/>
          </w:tcPr>
          <w:p w14:paraId="2B4D0288" w14:textId="77777777" w:rsidR="000C74FA" w:rsidRDefault="00EA45B7" w:rsidP="0065645E">
            <w:pPr>
              <w:jc w:val="center"/>
            </w:pPr>
            <w:r>
              <w:rPr>
                <w:rFonts w:ascii="Segoe UI Symbol" w:hAnsi="Segoe UI Symbol" w:cs="Segoe UI Symbol"/>
              </w:rPr>
              <w:t>☐</w:t>
            </w:r>
          </w:p>
        </w:tc>
        <w:tc>
          <w:tcPr>
            <w:tcW w:w="422" w:type="pct"/>
          </w:tcPr>
          <w:p w14:paraId="4466EE34" w14:textId="77777777" w:rsidR="000C74FA" w:rsidRDefault="00EA45B7" w:rsidP="0065645E">
            <w:pPr>
              <w:jc w:val="center"/>
            </w:pPr>
            <w:r>
              <w:rPr>
                <w:rFonts w:ascii="Segoe UI Symbol" w:hAnsi="Segoe UI Symbol" w:cs="Segoe UI Symbol"/>
              </w:rPr>
              <w:t>☐</w:t>
            </w:r>
          </w:p>
        </w:tc>
        <w:tc>
          <w:tcPr>
            <w:tcW w:w="434" w:type="pct"/>
          </w:tcPr>
          <w:p w14:paraId="3BCD0FB7" w14:textId="77777777" w:rsidR="000C74FA" w:rsidRDefault="00EA45B7" w:rsidP="0065645E">
            <w:pPr>
              <w:jc w:val="center"/>
            </w:pPr>
            <w:r>
              <w:rPr>
                <w:rFonts w:ascii="Segoe UI Symbol" w:hAnsi="Segoe UI Symbol" w:cs="Segoe UI Symbol"/>
              </w:rPr>
              <w:t>☐</w:t>
            </w:r>
          </w:p>
        </w:tc>
      </w:tr>
      <w:tr w:rsidR="000C74FA" w14:paraId="1DE2ACE6" w14:textId="77777777" w:rsidTr="00E45493">
        <w:tc>
          <w:tcPr>
            <w:tcW w:w="2458" w:type="pct"/>
          </w:tcPr>
          <w:p w14:paraId="7CB0CAC4" w14:textId="77777777" w:rsidR="000C74FA" w:rsidRDefault="00EA45B7" w:rsidP="0065645E">
            <w:r>
              <w:t>E9. My organisation gives me enough time to learn and adjust to new AI tools.</w:t>
            </w:r>
          </w:p>
        </w:tc>
        <w:tc>
          <w:tcPr>
            <w:tcW w:w="422" w:type="pct"/>
          </w:tcPr>
          <w:p w14:paraId="255FCB73" w14:textId="77777777" w:rsidR="000C74FA" w:rsidRDefault="00EA45B7" w:rsidP="0065645E">
            <w:pPr>
              <w:jc w:val="center"/>
            </w:pPr>
            <w:r>
              <w:rPr>
                <w:rFonts w:ascii="Segoe UI Symbol" w:hAnsi="Segoe UI Symbol" w:cs="Segoe UI Symbol"/>
              </w:rPr>
              <w:t>☐</w:t>
            </w:r>
          </w:p>
        </w:tc>
        <w:tc>
          <w:tcPr>
            <w:tcW w:w="422" w:type="pct"/>
          </w:tcPr>
          <w:p w14:paraId="670CB332" w14:textId="77777777" w:rsidR="000C74FA" w:rsidRDefault="00EA45B7" w:rsidP="0065645E">
            <w:pPr>
              <w:jc w:val="center"/>
            </w:pPr>
            <w:r>
              <w:rPr>
                <w:rFonts w:ascii="Segoe UI Symbol" w:hAnsi="Segoe UI Symbol" w:cs="Segoe UI Symbol"/>
              </w:rPr>
              <w:t>☐</w:t>
            </w:r>
          </w:p>
        </w:tc>
        <w:tc>
          <w:tcPr>
            <w:tcW w:w="422" w:type="pct"/>
          </w:tcPr>
          <w:p w14:paraId="6D437CBF" w14:textId="77777777" w:rsidR="000C74FA" w:rsidRDefault="00EA45B7" w:rsidP="0065645E">
            <w:pPr>
              <w:jc w:val="center"/>
            </w:pPr>
            <w:r>
              <w:rPr>
                <w:rFonts w:ascii="Segoe UI Symbol" w:hAnsi="Segoe UI Symbol" w:cs="Segoe UI Symbol"/>
              </w:rPr>
              <w:t>☐</w:t>
            </w:r>
          </w:p>
        </w:tc>
        <w:tc>
          <w:tcPr>
            <w:tcW w:w="422" w:type="pct"/>
          </w:tcPr>
          <w:p w14:paraId="5115A7B1" w14:textId="77777777" w:rsidR="000C74FA" w:rsidRDefault="00EA45B7" w:rsidP="0065645E">
            <w:pPr>
              <w:jc w:val="center"/>
            </w:pPr>
            <w:r>
              <w:rPr>
                <w:rFonts w:ascii="Segoe UI Symbol" w:hAnsi="Segoe UI Symbol" w:cs="Segoe UI Symbol"/>
              </w:rPr>
              <w:t>☐</w:t>
            </w:r>
          </w:p>
        </w:tc>
        <w:tc>
          <w:tcPr>
            <w:tcW w:w="422" w:type="pct"/>
          </w:tcPr>
          <w:p w14:paraId="46CF1854" w14:textId="77777777" w:rsidR="000C74FA" w:rsidRDefault="00EA45B7" w:rsidP="0065645E">
            <w:pPr>
              <w:jc w:val="center"/>
            </w:pPr>
            <w:r>
              <w:rPr>
                <w:rFonts w:ascii="Segoe UI Symbol" w:hAnsi="Segoe UI Symbol" w:cs="Segoe UI Symbol"/>
              </w:rPr>
              <w:t>☐</w:t>
            </w:r>
          </w:p>
        </w:tc>
        <w:tc>
          <w:tcPr>
            <w:tcW w:w="434" w:type="pct"/>
          </w:tcPr>
          <w:p w14:paraId="11E51EFE" w14:textId="77777777" w:rsidR="000C74FA" w:rsidRDefault="00EA45B7" w:rsidP="0065645E">
            <w:pPr>
              <w:jc w:val="center"/>
            </w:pPr>
            <w:r>
              <w:rPr>
                <w:rFonts w:ascii="Segoe UI Symbol" w:hAnsi="Segoe UI Symbol" w:cs="Segoe UI Symbol"/>
              </w:rPr>
              <w:t>☐</w:t>
            </w:r>
          </w:p>
        </w:tc>
      </w:tr>
    </w:tbl>
    <w:p w14:paraId="1C0FB6FE" w14:textId="77777777" w:rsidR="000C74FA" w:rsidRDefault="00EA45B7" w:rsidP="0065645E">
      <w:pPr>
        <w:pStyle w:val="Heading2"/>
        <w:spacing w:before="0" w:after="160"/>
      </w:pPr>
      <w:bookmarkStart w:id="170" w:name="_Toc239988593"/>
      <w:bookmarkStart w:id="171" w:name="_Toc241204868"/>
      <w:r>
        <w:t>Section F: Importance of Support Strategies</w:t>
      </w:r>
      <w:bookmarkEnd w:id="170"/>
      <w:bookmarkEnd w:id="171"/>
    </w:p>
    <w:p w14:paraId="21EBF409" w14:textId="77777777" w:rsidR="000C74FA" w:rsidRDefault="00EA45B7" w:rsidP="0065645E">
      <w:r>
        <w:rPr>
          <w:i/>
          <w:iCs/>
        </w:rPr>
        <w:t>Objective 5: To recommend practical strategies for retail banking organisations to better support employee adaptation to AI-driven change. Scale: 1 = Not at all important, 2 = Slightly important, 3 = Moderately important, 4 = Important, 5 = Very important. DK = Don’t know.</w:t>
      </w:r>
    </w:p>
    <w:tbl>
      <w:tblPr>
        <w:tblStyle w:val="TableGrid"/>
        <w:tblW w:w="5000" w:type="pct"/>
        <w:tblLook w:val="04A0" w:firstRow="1" w:lastRow="0" w:firstColumn="1" w:lastColumn="0" w:noHBand="0" w:noVBand="1"/>
      </w:tblPr>
      <w:tblGrid>
        <w:gridCol w:w="4432"/>
        <w:gridCol w:w="761"/>
        <w:gridCol w:w="761"/>
        <w:gridCol w:w="761"/>
        <w:gridCol w:w="761"/>
        <w:gridCol w:w="761"/>
        <w:gridCol w:w="779"/>
      </w:tblGrid>
      <w:tr w:rsidR="000C74FA" w14:paraId="068F07C1" w14:textId="77777777" w:rsidTr="00E45493">
        <w:tc>
          <w:tcPr>
            <w:tcW w:w="2458" w:type="pct"/>
          </w:tcPr>
          <w:p w14:paraId="73FDB4DD" w14:textId="77777777" w:rsidR="000C74FA" w:rsidRDefault="00EA45B7" w:rsidP="0065645E">
            <w:r>
              <w:rPr>
                <w:b/>
                <w:bCs/>
              </w:rPr>
              <w:t>Statement</w:t>
            </w:r>
          </w:p>
        </w:tc>
        <w:tc>
          <w:tcPr>
            <w:tcW w:w="422" w:type="pct"/>
          </w:tcPr>
          <w:p w14:paraId="671079F2" w14:textId="77777777" w:rsidR="000C74FA" w:rsidRDefault="00EA45B7" w:rsidP="0065645E">
            <w:pPr>
              <w:jc w:val="center"/>
            </w:pPr>
            <w:r>
              <w:rPr>
                <w:b/>
                <w:bCs/>
              </w:rPr>
              <w:t>1</w:t>
            </w:r>
          </w:p>
        </w:tc>
        <w:tc>
          <w:tcPr>
            <w:tcW w:w="422" w:type="pct"/>
          </w:tcPr>
          <w:p w14:paraId="7E2315E6" w14:textId="77777777" w:rsidR="000C74FA" w:rsidRDefault="00EA45B7" w:rsidP="0065645E">
            <w:pPr>
              <w:jc w:val="center"/>
            </w:pPr>
            <w:r>
              <w:rPr>
                <w:b/>
                <w:bCs/>
              </w:rPr>
              <w:t>2</w:t>
            </w:r>
          </w:p>
        </w:tc>
        <w:tc>
          <w:tcPr>
            <w:tcW w:w="422" w:type="pct"/>
          </w:tcPr>
          <w:p w14:paraId="230C025B" w14:textId="77777777" w:rsidR="000C74FA" w:rsidRDefault="00EA45B7" w:rsidP="0065645E">
            <w:pPr>
              <w:jc w:val="center"/>
            </w:pPr>
            <w:r>
              <w:rPr>
                <w:b/>
                <w:bCs/>
              </w:rPr>
              <w:t>3</w:t>
            </w:r>
          </w:p>
        </w:tc>
        <w:tc>
          <w:tcPr>
            <w:tcW w:w="422" w:type="pct"/>
          </w:tcPr>
          <w:p w14:paraId="1EC322D2" w14:textId="77777777" w:rsidR="000C74FA" w:rsidRDefault="00EA45B7" w:rsidP="0065645E">
            <w:pPr>
              <w:jc w:val="center"/>
            </w:pPr>
            <w:r>
              <w:rPr>
                <w:b/>
                <w:bCs/>
              </w:rPr>
              <w:t>4</w:t>
            </w:r>
          </w:p>
        </w:tc>
        <w:tc>
          <w:tcPr>
            <w:tcW w:w="422" w:type="pct"/>
          </w:tcPr>
          <w:p w14:paraId="3F1B89E3" w14:textId="77777777" w:rsidR="000C74FA" w:rsidRDefault="00EA45B7" w:rsidP="0065645E">
            <w:pPr>
              <w:jc w:val="center"/>
            </w:pPr>
            <w:r>
              <w:rPr>
                <w:b/>
                <w:bCs/>
              </w:rPr>
              <w:t>5</w:t>
            </w:r>
          </w:p>
        </w:tc>
        <w:tc>
          <w:tcPr>
            <w:tcW w:w="434" w:type="pct"/>
          </w:tcPr>
          <w:p w14:paraId="1E859AC4" w14:textId="77777777" w:rsidR="000C74FA" w:rsidRDefault="00EA45B7" w:rsidP="0065645E">
            <w:pPr>
              <w:jc w:val="center"/>
            </w:pPr>
            <w:r>
              <w:rPr>
                <w:b/>
                <w:bCs/>
              </w:rPr>
              <w:t>DK</w:t>
            </w:r>
          </w:p>
        </w:tc>
      </w:tr>
      <w:tr w:rsidR="000C74FA" w14:paraId="5354134E" w14:textId="77777777" w:rsidTr="00E45493">
        <w:tc>
          <w:tcPr>
            <w:tcW w:w="2458" w:type="pct"/>
          </w:tcPr>
          <w:p w14:paraId="38293395" w14:textId="77777777" w:rsidR="000C74FA" w:rsidRDefault="00EA45B7" w:rsidP="0065645E">
            <w:r>
              <w:t>F1. Providing regular and structured training on new AI tools and systems.</w:t>
            </w:r>
          </w:p>
        </w:tc>
        <w:tc>
          <w:tcPr>
            <w:tcW w:w="422" w:type="pct"/>
          </w:tcPr>
          <w:p w14:paraId="1FACA503" w14:textId="77777777" w:rsidR="000C74FA" w:rsidRDefault="00EA45B7" w:rsidP="0065645E">
            <w:pPr>
              <w:jc w:val="center"/>
            </w:pPr>
            <w:r>
              <w:rPr>
                <w:rFonts w:ascii="Segoe UI Symbol" w:hAnsi="Segoe UI Symbol" w:cs="Segoe UI Symbol"/>
              </w:rPr>
              <w:t>☐</w:t>
            </w:r>
          </w:p>
        </w:tc>
        <w:tc>
          <w:tcPr>
            <w:tcW w:w="422" w:type="pct"/>
          </w:tcPr>
          <w:p w14:paraId="3D431B50" w14:textId="77777777" w:rsidR="000C74FA" w:rsidRDefault="00EA45B7" w:rsidP="0065645E">
            <w:pPr>
              <w:jc w:val="center"/>
            </w:pPr>
            <w:r>
              <w:rPr>
                <w:rFonts w:ascii="Segoe UI Symbol" w:hAnsi="Segoe UI Symbol" w:cs="Segoe UI Symbol"/>
              </w:rPr>
              <w:t>☐</w:t>
            </w:r>
          </w:p>
        </w:tc>
        <w:tc>
          <w:tcPr>
            <w:tcW w:w="422" w:type="pct"/>
          </w:tcPr>
          <w:p w14:paraId="527BA0E1" w14:textId="77777777" w:rsidR="000C74FA" w:rsidRDefault="00EA45B7" w:rsidP="0065645E">
            <w:pPr>
              <w:jc w:val="center"/>
            </w:pPr>
            <w:r>
              <w:rPr>
                <w:rFonts w:ascii="Segoe UI Symbol" w:hAnsi="Segoe UI Symbol" w:cs="Segoe UI Symbol"/>
              </w:rPr>
              <w:t>☐</w:t>
            </w:r>
          </w:p>
        </w:tc>
        <w:tc>
          <w:tcPr>
            <w:tcW w:w="422" w:type="pct"/>
          </w:tcPr>
          <w:p w14:paraId="6BD7C941" w14:textId="77777777" w:rsidR="000C74FA" w:rsidRDefault="00EA45B7" w:rsidP="0065645E">
            <w:pPr>
              <w:jc w:val="center"/>
            </w:pPr>
            <w:r>
              <w:rPr>
                <w:rFonts w:ascii="Segoe UI Symbol" w:hAnsi="Segoe UI Symbol" w:cs="Segoe UI Symbol"/>
              </w:rPr>
              <w:t>☐</w:t>
            </w:r>
          </w:p>
        </w:tc>
        <w:tc>
          <w:tcPr>
            <w:tcW w:w="422" w:type="pct"/>
          </w:tcPr>
          <w:p w14:paraId="5050A392" w14:textId="77777777" w:rsidR="000C74FA" w:rsidRDefault="00EA45B7" w:rsidP="0065645E">
            <w:pPr>
              <w:jc w:val="center"/>
            </w:pPr>
            <w:r>
              <w:rPr>
                <w:rFonts w:ascii="Segoe UI Symbol" w:hAnsi="Segoe UI Symbol" w:cs="Segoe UI Symbol"/>
              </w:rPr>
              <w:t>☐</w:t>
            </w:r>
          </w:p>
        </w:tc>
        <w:tc>
          <w:tcPr>
            <w:tcW w:w="434" w:type="pct"/>
          </w:tcPr>
          <w:p w14:paraId="409FF3AD" w14:textId="77777777" w:rsidR="000C74FA" w:rsidRDefault="00EA45B7" w:rsidP="0065645E">
            <w:pPr>
              <w:jc w:val="center"/>
            </w:pPr>
            <w:r>
              <w:rPr>
                <w:rFonts w:ascii="Segoe UI Symbol" w:hAnsi="Segoe UI Symbol" w:cs="Segoe UI Symbol"/>
              </w:rPr>
              <w:t>☐</w:t>
            </w:r>
          </w:p>
        </w:tc>
      </w:tr>
      <w:tr w:rsidR="000C74FA" w14:paraId="65247CB5" w14:textId="77777777" w:rsidTr="00E45493">
        <w:tc>
          <w:tcPr>
            <w:tcW w:w="2458" w:type="pct"/>
          </w:tcPr>
          <w:p w14:paraId="5B7580E9" w14:textId="77777777" w:rsidR="000C74FA" w:rsidRDefault="00EA45B7" w:rsidP="0065645E">
            <w:r>
              <w:t>F2. Offering clear and transparent communication about how AI will affect roles and responsibilities.</w:t>
            </w:r>
          </w:p>
        </w:tc>
        <w:tc>
          <w:tcPr>
            <w:tcW w:w="422" w:type="pct"/>
          </w:tcPr>
          <w:p w14:paraId="45DF41DC" w14:textId="77777777" w:rsidR="000C74FA" w:rsidRDefault="00EA45B7" w:rsidP="0065645E">
            <w:pPr>
              <w:jc w:val="center"/>
            </w:pPr>
            <w:r>
              <w:rPr>
                <w:rFonts w:ascii="Segoe UI Symbol" w:hAnsi="Segoe UI Symbol" w:cs="Segoe UI Symbol"/>
              </w:rPr>
              <w:t>☐</w:t>
            </w:r>
          </w:p>
        </w:tc>
        <w:tc>
          <w:tcPr>
            <w:tcW w:w="422" w:type="pct"/>
          </w:tcPr>
          <w:p w14:paraId="20EE7F3F" w14:textId="77777777" w:rsidR="000C74FA" w:rsidRDefault="00EA45B7" w:rsidP="0065645E">
            <w:pPr>
              <w:jc w:val="center"/>
            </w:pPr>
            <w:r>
              <w:rPr>
                <w:rFonts w:ascii="Segoe UI Symbol" w:hAnsi="Segoe UI Symbol" w:cs="Segoe UI Symbol"/>
              </w:rPr>
              <w:t>☐</w:t>
            </w:r>
          </w:p>
        </w:tc>
        <w:tc>
          <w:tcPr>
            <w:tcW w:w="422" w:type="pct"/>
          </w:tcPr>
          <w:p w14:paraId="7894640F" w14:textId="77777777" w:rsidR="000C74FA" w:rsidRDefault="00EA45B7" w:rsidP="0065645E">
            <w:pPr>
              <w:jc w:val="center"/>
            </w:pPr>
            <w:r>
              <w:rPr>
                <w:rFonts w:ascii="Segoe UI Symbol" w:hAnsi="Segoe UI Symbol" w:cs="Segoe UI Symbol"/>
              </w:rPr>
              <w:t>☐</w:t>
            </w:r>
          </w:p>
        </w:tc>
        <w:tc>
          <w:tcPr>
            <w:tcW w:w="422" w:type="pct"/>
          </w:tcPr>
          <w:p w14:paraId="6FCF7AEC" w14:textId="77777777" w:rsidR="000C74FA" w:rsidRDefault="00EA45B7" w:rsidP="0065645E">
            <w:pPr>
              <w:jc w:val="center"/>
            </w:pPr>
            <w:r>
              <w:rPr>
                <w:rFonts w:ascii="Segoe UI Symbol" w:hAnsi="Segoe UI Symbol" w:cs="Segoe UI Symbol"/>
              </w:rPr>
              <w:t>☐</w:t>
            </w:r>
          </w:p>
        </w:tc>
        <w:tc>
          <w:tcPr>
            <w:tcW w:w="422" w:type="pct"/>
          </w:tcPr>
          <w:p w14:paraId="05ABAA19" w14:textId="77777777" w:rsidR="000C74FA" w:rsidRDefault="00EA45B7" w:rsidP="0065645E">
            <w:pPr>
              <w:jc w:val="center"/>
            </w:pPr>
            <w:r>
              <w:rPr>
                <w:rFonts w:ascii="Segoe UI Symbol" w:hAnsi="Segoe UI Symbol" w:cs="Segoe UI Symbol"/>
              </w:rPr>
              <w:t>☐</w:t>
            </w:r>
          </w:p>
        </w:tc>
        <w:tc>
          <w:tcPr>
            <w:tcW w:w="434" w:type="pct"/>
          </w:tcPr>
          <w:p w14:paraId="25A92606" w14:textId="77777777" w:rsidR="000C74FA" w:rsidRDefault="00EA45B7" w:rsidP="0065645E">
            <w:pPr>
              <w:jc w:val="center"/>
            </w:pPr>
            <w:r>
              <w:rPr>
                <w:rFonts w:ascii="Segoe UI Symbol" w:hAnsi="Segoe UI Symbol" w:cs="Segoe UI Symbol"/>
              </w:rPr>
              <w:t>☐</w:t>
            </w:r>
          </w:p>
        </w:tc>
      </w:tr>
      <w:tr w:rsidR="000C74FA" w14:paraId="60C5F258" w14:textId="77777777" w:rsidTr="00E45493">
        <w:tc>
          <w:tcPr>
            <w:tcW w:w="2458" w:type="pct"/>
          </w:tcPr>
          <w:p w14:paraId="43D1255D" w14:textId="77777777" w:rsidR="000C74FA" w:rsidRDefault="00EA45B7" w:rsidP="0065645E">
            <w:r>
              <w:lastRenderedPageBreak/>
              <w:t>F3. Creating opportunities for employees to reskill or move into new roles as AI changes existing ones.</w:t>
            </w:r>
          </w:p>
        </w:tc>
        <w:tc>
          <w:tcPr>
            <w:tcW w:w="422" w:type="pct"/>
          </w:tcPr>
          <w:p w14:paraId="4993330E" w14:textId="77777777" w:rsidR="000C74FA" w:rsidRDefault="00EA45B7" w:rsidP="0065645E">
            <w:pPr>
              <w:jc w:val="center"/>
            </w:pPr>
            <w:r>
              <w:rPr>
                <w:rFonts w:ascii="Segoe UI Symbol" w:hAnsi="Segoe UI Symbol" w:cs="Segoe UI Symbol"/>
              </w:rPr>
              <w:t>☐</w:t>
            </w:r>
          </w:p>
        </w:tc>
        <w:tc>
          <w:tcPr>
            <w:tcW w:w="422" w:type="pct"/>
          </w:tcPr>
          <w:p w14:paraId="2F1A8ADC" w14:textId="77777777" w:rsidR="000C74FA" w:rsidRDefault="00EA45B7" w:rsidP="0065645E">
            <w:pPr>
              <w:jc w:val="center"/>
            </w:pPr>
            <w:r>
              <w:rPr>
                <w:rFonts w:ascii="Segoe UI Symbol" w:hAnsi="Segoe UI Symbol" w:cs="Segoe UI Symbol"/>
              </w:rPr>
              <w:t>☐</w:t>
            </w:r>
          </w:p>
        </w:tc>
        <w:tc>
          <w:tcPr>
            <w:tcW w:w="422" w:type="pct"/>
          </w:tcPr>
          <w:p w14:paraId="284DED8B" w14:textId="77777777" w:rsidR="000C74FA" w:rsidRDefault="00EA45B7" w:rsidP="0065645E">
            <w:pPr>
              <w:jc w:val="center"/>
            </w:pPr>
            <w:r>
              <w:rPr>
                <w:rFonts w:ascii="Segoe UI Symbol" w:hAnsi="Segoe UI Symbol" w:cs="Segoe UI Symbol"/>
              </w:rPr>
              <w:t>☐</w:t>
            </w:r>
          </w:p>
        </w:tc>
        <w:tc>
          <w:tcPr>
            <w:tcW w:w="422" w:type="pct"/>
          </w:tcPr>
          <w:p w14:paraId="509EBC3F" w14:textId="77777777" w:rsidR="000C74FA" w:rsidRDefault="00EA45B7" w:rsidP="0065645E">
            <w:pPr>
              <w:jc w:val="center"/>
            </w:pPr>
            <w:r>
              <w:rPr>
                <w:rFonts w:ascii="Segoe UI Symbol" w:hAnsi="Segoe UI Symbol" w:cs="Segoe UI Symbol"/>
              </w:rPr>
              <w:t>☐</w:t>
            </w:r>
          </w:p>
        </w:tc>
        <w:tc>
          <w:tcPr>
            <w:tcW w:w="422" w:type="pct"/>
          </w:tcPr>
          <w:p w14:paraId="74A8930D" w14:textId="77777777" w:rsidR="000C74FA" w:rsidRDefault="00EA45B7" w:rsidP="0065645E">
            <w:pPr>
              <w:jc w:val="center"/>
            </w:pPr>
            <w:r>
              <w:rPr>
                <w:rFonts w:ascii="Segoe UI Symbol" w:hAnsi="Segoe UI Symbol" w:cs="Segoe UI Symbol"/>
              </w:rPr>
              <w:t>☐</w:t>
            </w:r>
          </w:p>
        </w:tc>
        <w:tc>
          <w:tcPr>
            <w:tcW w:w="434" w:type="pct"/>
          </w:tcPr>
          <w:p w14:paraId="021E5595" w14:textId="77777777" w:rsidR="000C74FA" w:rsidRDefault="00EA45B7" w:rsidP="0065645E">
            <w:pPr>
              <w:jc w:val="center"/>
            </w:pPr>
            <w:r>
              <w:rPr>
                <w:rFonts w:ascii="Segoe UI Symbol" w:hAnsi="Segoe UI Symbol" w:cs="Segoe UI Symbol"/>
              </w:rPr>
              <w:t>☐</w:t>
            </w:r>
          </w:p>
        </w:tc>
      </w:tr>
      <w:tr w:rsidR="000C74FA" w14:paraId="53967D22" w14:textId="77777777" w:rsidTr="00E45493">
        <w:tc>
          <w:tcPr>
            <w:tcW w:w="2458" w:type="pct"/>
          </w:tcPr>
          <w:p w14:paraId="24EF032C" w14:textId="77777777" w:rsidR="000C74FA" w:rsidRDefault="00EA45B7" w:rsidP="0065645E">
            <w:r>
              <w:t>F4. Involving employees in decisions about how AI is adopted and implemented in the workplace.</w:t>
            </w:r>
          </w:p>
        </w:tc>
        <w:tc>
          <w:tcPr>
            <w:tcW w:w="422" w:type="pct"/>
          </w:tcPr>
          <w:p w14:paraId="00597A5E" w14:textId="77777777" w:rsidR="000C74FA" w:rsidRDefault="00EA45B7" w:rsidP="0065645E">
            <w:pPr>
              <w:jc w:val="center"/>
            </w:pPr>
            <w:r>
              <w:rPr>
                <w:rFonts w:ascii="Segoe UI Symbol" w:hAnsi="Segoe UI Symbol" w:cs="Segoe UI Symbol"/>
              </w:rPr>
              <w:t>☐</w:t>
            </w:r>
          </w:p>
        </w:tc>
        <w:tc>
          <w:tcPr>
            <w:tcW w:w="422" w:type="pct"/>
          </w:tcPr>
          <w:p w14:paraId="03B8114A" w14:textId="77777777" w:rsidR="000C74FA" w:rsidRDefault="00EA45B7" w:rsidP="0065645E">
            <w:pPr>
              <w:jc w:val="center"/>
            </w:pPr>
            <w:r>
              <w:rPr>
                <w:rFonts w:ascii="Segoe UI Symbol" w:hAnsi="Segoe UI Symbol" w:cs="Segoe UI Symbol"/>
              </w:rPr>
              <w:t>☐</w:t>
            </w:r>
          </w:p>
        </w:tc>
        <w:tc>
          <w:tcPr>
            <w:tcW w:w="422" w:type="pct"/>
          </w:tcPr>
          <w:p w14:paraId="477BECA5" w14:textId="77777777" w:rsidR="000C74FA" w:rsidRDefault="00EA45B7" w:rsidP="0065645E">
            <w:pPr>
              <w:jc w:val="center"/>
            </w:pPr>
            <w:r>
              <w:rPr>
                <w:rFonts w:ascii="Segoe UI Symbol" w:hAnsi="Segoe UI Symbol" w:cs="Segoe UI Symbol"/>
              </w:rPr>
              <w:t>☐</w:t>
            </w:r>
          </w:p>
        </w:tc>
        <w:tc>
          <w:tcPr>
            <w:tcW w:w="422" w:type="pct"/>
          </w:tcPr>
          <w:p w14:paraId="783256F5" w14:textId="77777777" w:rsidR="000C74FA" w:rsidRDefault="00EA45B7" w:rsidP="0065645E">
            <w:pPr>
              <w:jc w:val="center"/>
            </w:pPr>
            <w:r>
              <w:rPr>
                <w:rFonts w:ascii="Segoe UI Symbol" w:hAnsi="Segoe UI Symbol" w:cs="Segoe UI Symbol"/>
              </w:rPr>
              <w:t>☐</w:t>
            </w:r>
          </w:p>
        </w:tc>
        <w:tc>
          <w:tcPr>
            <w:tcW w:w="422" w:type="pct"/>
          </w:tcPr>
          <w:p w14:paraId="3E3EE6F8" w14:textId="77777777" w:rsidR="000C74FA" w:rsidRDefault="00EA45B7" w:rsidP="0065645E">
            <w:pPr>
              <w:jc w:val="center"/>
            </w:pPr>
            <w:r>
              <w:rPr>
                <w:rFonts w:ascii="Segoe UI Symbol" w:hAnsi="Segoe UI Symbol" w:cs="Segoe UI Symbol"/>
              </w:rPr>
              <w:t>☐</w:t>
            </w:r>
          </w:p>
        </w:tc>
        <w:tc>
          <w:tcPr>
            <w:tcW w:w="434" w:type="pct"/>
          </w:tcPr>
          <w:p w14:paraId="0E2F9C93" w14:textId="77777777" w:rsidR="000C74FA" w:rsidRDefault="00EA45B7" w:rsidP="0065645E">
            <w:pPr>
              <w:jc w:val="center"/>
            </w:pPr>
            <w:r>
              <w:rPr>
                <w:rFonts w:ascii="Segoe UI Symbol" w:hAnsi="Segoe UI Symbol" w:cs="Segoe UI Symbol"/>
              </w:rPr>
              <w:t>☐</w:t>
            </w:r>
          </w:p>
        </w:tc>
      </w:tr>
      <w:tr w:rsidR="000C74FA" w14:paraId="1BB553C7" w14:textId="77777777" w:rsidTr="00E45493">
        <w:tc>
          <w:tcPr>
            <w:tcW w:w="2458" w:type="pct"/>
          </w:tcPr>
          <w:p w14:paraId="4F4B5100" w14:textId="77777777" w:rsidR="000C74FA" w:rsidRDefault="00EA45B7" w:rsidP="0065645E">
            <w:r>
              <w:t>F5. Providing access to career development and coaching support during periods of AI-driven change.</w:t>
            </w:r>
          </w:p>
        </w:tc>
        <w:tc>
          <w:tcPr>
            <w:tcW w:w="422" w:type="pct"/>
          </w:tcPr>
          <w:p w14:paraId="176F4A10" w14:textId="77777777" w:rsidR="000C74FA" w:rsidRDefault="00EA45B7" w:rsidP="0065645E">
            <w:pPr>
              <w:jc w:val="center"/>
            </w:pPr>
            <w:r>
              <w:rPr>
                <w:rFonts w:ascii="Segoe UI Symbol" w:hAnsi="Segoe UI Symbol" w:cs="Segoe UI Symbol"/>
              </w:rPr>
              <w:t>☐</w:t>
            </w:r>
          </w:p>
        </w:tc>
        <w:tc>
          <w:tcPr>
            <w:tcW w:w="422" w:type="pct"/>
          </w:tcPr>
          <w:p w14:paraId="23791238" w14:textId="77777777" w:rsidR="000C74FA" w:rsidRDefault="00EA45B7" w:rsidP="0065645E">
            <w:pPr>
              <w:jc w:val="center"/>
            </w:pPr>
            <w:r>
              <w:rPr>
                <w:rFonts w:ascii="Segoe UI Symbol" w:hAnsi="Segoe UI Symbol" w:cs="Segoe UI Symbol"/>
              </w:rPr>
              <w:t>☐</w:t>
            </w:r>
          </w:p>
        </w:tc>
        <w:tc>
          <w:tcPr>
            <w:tcW w:w="422" w:type="pct"/>
          </w:tcPr>
          <w:p w14:paraId="76BCAFFA" w14:textId="77777777" w:rsidR="000C74FA" w:rsidRDefault="00EA45B7" w:rsidP="0065645E">
            <w:pPr>
              <w:jc w:val="center"/>
            </w:pPr>
            <w:r>
              <w:rPr>
                <w:rFonts w:ascii="Segoe UI Symbol" w:hAnsi="Segoe UI Symbol" w:cs="Segoe UI Symbol"/>
              </w:rPr>
              <w:t>☐</w:t>
            </w:r>
          </w:p>
        </w:tc>
        <w:tc>
          <w:tcPr>
            <w:tcW w:w="422" w:type="pct"/>
          </w:tcPr>
          <w:p w14:paraId="3FB80E85" w14:textId="77777777" w:rsidR="000C74FA" w:rsidRDefault="00EA45B7" w:rsidP="0065645E">
            <w:pPr>
              <w:jc w:val="center"/>
            </w:pPr>
            <w:r>
              <w:rPr>
                <w:rFonts w:ascii="Segoe UI Symbol" w:hAnsi="Segoe UI Symbol" w:cs="Segoe UI Symbol"/>
              </w:rPr>
              <w:t>☐</w:t>
            </w:r>
          </w:p>
        </w:tc>
        <w:tc>
          <w:tcPr>
            <w:tcW w:w="422" w:type="pct"/>
          </w:tcPr>
          <w:p w14:paraId="1311D22C" w14:textId="77777777" w:rsidR="000C74FA" w:rsidRDefault="00EA45B7" w:rsidP="0065645E">
            <w:pPr>
              <w:jc w:val="center"/>
            </w:pPr>
            <w:r>
              <w:rPr>
                <w:rFonts w:ascii="Segoe UI Symbol" w:hAnsi="Segoe UI Symbol" w:cs="Segoe UI Symbol"/>
              </w:rPr>
              <w:t>☐</w:t>
            </w:r>
          </w:p>
        </w:tc>
        <w:tc>
          <w:tcPr>
            <w:tcW w:w="434" w:type="pct"/>
          </w:tcPr>
          <w:p w14:paraId="2DB88AE6" w14:textId="77777777" w:rsidR="000C74FA" w:rsidRDefault="00EA45B7" w:rsidP="0065645E">
            <w:pPr>
              <w:jc w:val="center"/>
            </w:pPr>
            <w:r>
              <w:rPr>
                <w:rFonts w:ascii="Segoe UI Symbol" w:hAnsi="Segoe UI Symbol" w:cs="Segoe UI Symbol"/>
              </w:rPr>
              <w:t>☐</w:t>
            </w:r>
          </w:p>
        </w:tc>
      </w:tr>
      <w:tr w:rsidR="000C74FA" w14:paraId="247FCEA6" w14:textId="77777777" w:rsidTr="00E45493">
        <w:tc>
          <w:tcPr>
            <w:tcW w:w="2458" w:type="pct"/>
          </w:tcPr>
          <w:p w14:paraId="165BB1F1" w14:textId="77777777" w:rsidR="000C74FA" w:rsidRDefault="00EA45B7" w:rsidP="0065645E">
            <w:r>
              <w:t>F6. Establishing a clear organisational commitment to retaining staff and avoiding redundancies where possible.</w:t>
            </w:r>
          </w:p>
        </w:tc>
        <w:tc>
          <w:tcPr>
            <w:tcW w:w="422" w:type="pct"/>
          </w:tcPr>
          <w:p w14:paraId="56C62A50" w14:textId="77777777" w:rsidR="000C74FA" w:rsidRDefault="00EA45B7" w:rsidP="0065645E">
            <w:pPr>
              <w:jc w:val="center"/>
            </w:pPr>
            <w:r>
              <w:rPr>
                <w:rFonts w:ascii="Segoe UI Symbol" w:hAnsi="Segoe UI Symbol" w:cs="Segoe UI Symbol"/>
              </w:rPr>
              <w:t>☐</w:t>
            </w:r>
          </w:p>
        </w:tc>
        <w:tc>
          <w:tcPr>
            <w:tcW w:w="422" w:type="pct"/>
          </w:tcPr>
          <w:p w14:paraId="0B522F02" w14:textId="77777777" w:rsidR="000C74FA" w:rsidRDefault="00EA45B7" w:rsidP="0065645E">
            <w:pPr>
              <w:jc w:val="center"/>
            </w:pPr>
            <w:r>
              <w:rPr>
                <w:rFonts w:ascii="Segoe UI Symbol" w:hAnsi="Segoe UI Symbol" w:cs="Segoe UI Symbol"/>
              </w:rPr>
              <w:t>☐</w:t>
            </w:r>
          </w:p>
        </w:tc>
        <w:tc>
          <w:tcPr>
            <w:tcW w:w="422" w:type="pct"/>
          </w:tcPr>
          <w:p w14:paraId="6AE22170" w14:textId="77777777" w:rsidR="000C74FA" w:rsidRDefault="00EA45B7" w:rsidP="0065645E">
            <w:pPr>
              <w:jc w:val="center"/>
            </w:pPr>
            <w:r>
              <w:rPr>
                <w:rFonts w:ascii="Segoe UI Symbol" w:hAnsi="Segoe UI Symbol" w:cs="Segoe UI Symbol"/>
              </w:rPr>
              <w:t>☐</w:t>
            </w:r>
          </w:p>
        </w:tc>
        <w:tc>
          <w:tcPr>
            <w:tcW w:w="422" w:type="pct"/>
          </w:tcPr>
          <w:p w14:paraId="0029AAFF" w14:textId="77777777" w:rsidR="000C74FA" w:rsidRDefault="00EA45B7" w:rsidP="0065645E">
            <w:pPr>
              <w:jc w:val="center"/>
            </w:pPr>
            <w:r>
              <w:rPr>
                <w:rFonts w:ascii="Segoe UI Symbol" w:hAnsi="Segoe UI Symbol" w:cs="Segoe UI Symbol"/>
              </w:rPr>
              <w:t>☐</w:t>
            </w:r>
          </w:p>
        </w:tc>
        <w:tc>
          <w:tcPr>
            <w:tcW w:w="422" w:type="pct"/>
          </w:tcPr>
          <w:p w14:paraId="59919BED" w14:textId="77777777" w:rsidR="000C74FA" w:rsidRDefault="00EA45B7" w:rsidP="0065645E">
            <w:pPr>
              <w:jc w:val="center"/>
            </w:pPr>
            <w:r>
              <w:rPr>
                <w:rFonts w:ascii="Segoe UI Symbol" w:hAnsi="Segoe UI Symbol" w:cs="Segoe UI Symbol"/>
              </w:rPr>
              <w:t>☐</w:t>
            </w:r>
          </w:p>
        </w:tc>
        <w:tc>
          <w:tcPr>
            <w:tcW w:w="434" w:type="pct"/>
          </w:tcPr>
          <w:p w14:paraId="4217C225" w14:textId="77777777" w:rsidR="000C74FA" w:rsidRDefault="00EA45B7" w:rsidP="0065645E">
            <w:pPr>
              <w:jc w:val="center"/>
            </w:pPr>
            <w:r>
              <w:rPr>
                <w:rFonts w:ascii="Segoe UI Symbol" w:hAnsi="Segoe UI Symbol" w:cs="Segoe UI Symbol"/>
              </w:rPr>
              <w:t>☐</w:t>
            </w:r>
          </w:p>
        </w:tc>
      </w:tr>
      <w:tr w:rsidR="000C74FA" w14:paraId="6FE663AE" w14:textId="77777777" w:rsidTr="00E45493">
        <w:tc>
          <w:tcPr>
            <w:tcW w:w="2458" w:type="pct"/>
          </w:tcPr>
          <w:p w14:paraId="56277B8A" w14:textId="77777777" w:rsidR="000C74FA" w:rsidRDefault="00EA45B7" w:rsidP="0065645E">
            <w:r>
              <w:t>F7. Recognising and rewarding employees for developing new skills or adapting to AI-enabled ways of working.</w:t>
            </w:r>
          </w:p>
        </w:tc>
        <w:tc>
          <w:tcPr>
            <w:tcW w:w="422" w:type="pct"/>
          </w:tcPr>
          <w:p w14:paraId="43BB30AE" w14:textId="77777777" w:rsidR="000C74FA" w:rsidRDefault="00EA45B7" w:rsidP="0065645E">
            <w:pPr>
              <w:jc w:val="center"/>
            </w:pPr>
            <w:r>
              <w:rPr>
                <w:rFonts w:ascii="Segoe UI Symbol" w:hAnsi="Segoe UI Symbol" w:cs="Segoe UI Symbol"/>
              </w:rPr>
              <w:t>☐</w:t>
            </w:r>
          </w:p>
        </w:tc>
        <w:tc>
          <w:tcPr>
            <w:tcW w:w="422" w:type="pct"/>
          </w:tcPr>
          <w:p w14:paraId="7F474AFD" w14:textId="77777777" w:rsidR="000C74FA" w:rsidRDefault="00EA45B7" w:rsidP="0065645E">
            <w:pPr>
              <w:jc w:val="center"/>
            </w:pPr>
            <w:r>
              <w:rPr>
                <w:rFonts w:ascii="Segoe UI Symbol" w:hAnsi="Segoe UI Symbol" w:cs="Segoe UI Symbol"/>
              </w:rPr>
              <w:t>☐</w:t>
            </w:r>
          </w:p>
        </w:tc>
        <w:tc>
          <w:tcPr>
            <w:tcW w:w="422" w:type="pct"/>
          </w:tcPr>
          <w:p w14:paraId="6D14CC8F" w14:textId="77777777" w:rsidR="000C74FA" w:rsidRDefault="00EA45B7" w:rsidP="0065645E">
            <w:pPr>
              <w:jc w:val="center"/>
            </w:pPr>
            <w:r>
              <w:rPr>
                <w:rFonts w:ascii="Segoe UI Symbol" w:hAnsi="Segoe UI Symbol" w:cs="Segoe UI Symbol"/>
              </w:rPr>
              <w:t>☐</w:t>
            </w:r>
          </w:p>
        </w:tc>
        <w:tc>
          <w:tcPr>
            <w:tcW w:w="422" w:type="pct"/>
          </w:tcPr>
          <w:p w14:paraId="51F88581" w14:textId="77777777" w:rsidR="000C74FA" w:rsidRDefault="00EA45B7" w:rsidP="0065645E">
            <w:pPr>
              <w:jc w:val="center"/>
            </w:pPr>
            <w:r>
              <w:rPr>
                <w:rFonts w:ascii="Segoe UI Symbol" w:hAnsi="Segoe UI Symbol" w:cs="Segoe UI Symbol"/>
              </w:rPr>
              <w:t>☐</w:t>
            </w:r>
          </w:p>
        </w:tc>
        <w:tc>
          <w:tcPr>
            <w:tcW w:w="422" w:type="pct"/>
          </w:tcPr>
          <w:p w14:paraId="462693EF" w14:textId="77777777" w:rsidR="000C74FA" w:rsidRDefault="00EA45B7" w:rsidP="0065645E">
            <w:pPr>
              <w:jc w:val="center"/>
            </w:pPr>
            <w:r>
              <w:rPr>
                <w:rFonts w:ascii="Segoe UI Symbol" w:hAnsi="Segoe UI Symbol" w:cs="Segoe UI Symbol"/>
              </w:rPr>
              <w:t>☐</w:t>
            </w:r>
          </w:p>
        </w:tc>
        <w:tc>
          <w:tcPr>
            <w:tcW w:w="434" w:type="pct"/>
          </w:tcPr>
          <w:p w14:paraId="51060B25" w14:textId="77777777" w:rsidR="000C74FA" w:rsidRDefault="00EA45B7" w:rsidP="0065645E">
            <w:pPr>
              <w:jc w:val="center"/>
            </w:pPr>
            <w:r>
              <w:rPr>
                <w:rFonts w:ascii="Segoe UI Symbol" w:hAnsi="Segoe UI Symbol" w:cs="Segoe UI Symbol"/>
              </w:rPr>
              <w:t>☐</w:t>
            </w:r>
          </w:p>
        </w:tc>
      </w:tr>
      <w:tr w:rsidR="000C74FA" w14:paraId="49D5CB05" w14:textId="77777777" w:rsidTr="00E45493">
        <w:tc>
          <w:tcPr>
            <w:tcW w:w="2458" w:type="pct"/>
          </w:tcPr>
          <w:p w14:paraId="748AF0DC" w14:textId="77777777" w:rsidR="000C74FA" w:rsidRDefault="00EA45B7" w:rsidP="0065645E">
            <w:r>
              <w:t>F8. Providing emotional or wellbeing support (e.g. counselling, stress management) during AI-driven change.</w:t>
            </w:r>
          </w:p>
        </w:tc>
        <w:tc>
          <w:tcPr>
            <w:tcW w:w="422" w:type="pct"/>
          </w:tcPr>
          <w:p w14:paraId="1147226F" w14:textId="77777777" w:rsidR="000C74FA" w:rsidRDefault="00EA45B7" w:rsidP="0065645E">
            <w:pPr>
              <w:jc w:val="center"/>
            </w:pPr>
            <w:r>
              <w:rPr>
                <w:rFonts w:ascii="Segoe UI Symbol" w:hAnsi="Segoe UI Symbol" w:cs="Segoe UI Symbol"/>
              </w:rPr>
              <w:t>☐</w:t>
            </w:r>
          </w:p>
        </w:tc>
        <w:tc>
          <w:tcPr>
            <w:tcW w:w="422" w:type="pct"/>
          </w:tcPr>
          <w:p w14:paraId="7100AF33" w14:textId="77777777" w:rsidR="000C74FA" w:rsidRDefault="00EA45B7" w:rsidP="0065645E">
            <w:pPr>
              <w:jc w:val="center"/>
            </w:pPr>
            <w:r>
              <w:rPr>
                <w:rFonts w:ascii="Segoe UI Symbol" w:hAnsi="Segoe UI Symbol" w:cs="Segoe UI Symbol"/>
              </w:rPr>
              <w:t>☐</w:t>
            </w:r>
          </w:p>
        </w:tc>
        <w:tc>
          <w:tcPr>
            <w:tcW w:w="422" w:type="pct"/>
          </w:tcPr>
          <w:p w14:paraId="424E1E2E" w14:textId="77777777" w:rsidR="000C74FA" w:rsidRDefault="00EA45B7" w:rsidP="0065645E">
            <w:pPr>
              <w:jc w:val="center"/>
            </w:pPr>
            <w:r>
              <w:rPr>
                <w:rFonts w:ascii="Segoe UI Symbol" w:hAnsi="Segoe UI Symbol" w:cs="Segoe UI Symbol"/>
              </w:rPr>
              <w:t>☐</w:t>
            </w:r>
          </w:p>
        </w:tc>
        <w:tc>
          <w:tcPr>
            <w:tcW w:w="422" w:type="pct"/>
          </w:tcPr>
          <w:p w14:paraId="49E89EDB" w14:textId="77777777" w:rsidR="000C74FA" w:rsidRDefault="00EA45B7" w:rsidP="0065645E">
            <w:pPr>
              <w:jc w:val="center"/>
            </w:pPr>
            <w:r>
              <w:rPr>
                <w:rFonts w:ascii="Segoe UI Symbol" w:hAnsi="Segoe UI Symbol" w:cs="Segoe UI Symbol"/>
              </w:rPr>
              <w:t>☐</w:t>
            </w:r>
          </w:p>
        </w:tc>
        <w:tc>
          <w:tcPr>
            <w:tcW w:w="422" w:type="pct"/>
          </w:tcPr>
          <w:p w14:paraId="7C2310B8" w14:textId="77777777" w:rsidR="000C74FA" w:rsidRDefault="00EA45B7" w:rsidP="0065645E">
            <w:pPr>
              <w:jc w:val="center"/>
            </w:pPr>
            <w:r>
              <w:rPr>
                <w:rFonts w:ascii="Segoe UI Symbol" w:hAnsi="Segoe UI Symbol" w:cs="Segoe UI Symbol"/>
              </w:rPr>
              <w:t>☐</w:t>
            </w:r>
          </w:p>
        </w:tc>
        <w:tc>
          <w:tcPr>
            <w:tcW w:w="434" w:type="pct"/>
          </w:tcPr>
          <w:p w14:paraId="684568E3" w14:textId="77777777" w:rsidR="000C74FA" w:rsidRDefault="00EA45B7" w:rsidP="0065645E">
            <w:pPr>
              <w:jc w:val="center"/>
            </w:pPr>
            <w:r>
              <w:rPr>
                <w:rFonts w:ascii="Segoe UI Symbol" w:hAnsi="Segoe UI Symbol" w:cs="Segoe UI Symbol"/>
              </w:rPr>
              <w:t>☐</w:t>
            </w:r>
          </w:p>
        </w:tc>
      </w:tr>
    </w:tbl>
    <w:p w14:paraId="29DA50A4" w14:textId="77777777" w:rsidR="000C74FA" w:rsidRDefault="00EA45B7" w:rsidP="0065645E">
      <w:pPr>
        <w:pStyle w:val="Heading2"/>
        <w:spacing w:before="0" w:after="160"/>
      </w:pPr>
      <w:bookmarkStart w:id="172" w:name="_Toc239988594"/>
      <w:bookmarkStart w:id="173" w:name="_Toc241204869"/>
      <w:r>
        <w:t>Section G: Additional Comments (Optional)</w:t>
      </w:r>
      <w:bookmarkEnd w:id="172"/>
      <w:bookmarkEnd w:id="173"/>
    </w:p>
    <w:p w14:paraId="3754648B" w14:textId="77777777" w:rsidR="000C74FA" w:rsidRDefault="00EA45B7" w:rsidP="0065645E">
      <w:r>
        <w:t>Is there anything else you would like to share about how AI has affected your role, your confidence, or your sense of job security? You may leave this blank.</w:t>
      </w:r>
    </w:p>
    <w:p w14:paraId="3BA1EE7B" w14:textId="77777777" w:rsidR="000C74FA" w:rsidRDefault="00EA45B7" w:rsidP="0065645E">
      <w:r>
        <w:t>________________________________________________________________</w:t>
      </w:r>
    </w:p>
    <w:p w14:paraId="4E46B12F" w14:textId="77777777" w:rsidR="000C74FA" w:rsidRDefault="00EA45B7" w:rsidP="0065645E">
      <w:r>
        <w:t>________________________________________________________________</w:t>
      </w:r>
    </w:p>
    <w:p w14:paraId="09084360" w14:textId="77777777" w:rsidR="000C74FA" w:rsidRDefault="00EA45B7" w:rsidP="0065645E">
      <w:r>
        <w:t>________________________________________________________________</w:t>
      </w:r>
    </w:p>
    <w:p w14:paraId="1D0D718D" w14:textId="77777777" w:rsidR="000C74FA" w:rsidRDefault="000C74FA" w:rsidP="0065645E"/>
    <w:p w14:paraId="27C9E020" w14:textId="77777777" w:rsidR="000C74FA" w:rsidRDefault="00EA45B7" w:rsidP="0065645E">
      <w:r>
        <w:t>Thank you for completing this survey. If you would like a summary of the findings, please contact: 2503788@student.uwtsd.ac.uk</w:t>
      </w:r>
    </w:p>
    <w:p w14:paraId="06A8046B" w14:textId="77777777" w:rsidR="000C74FA" w:rsidRDefault="00EA45B7" w:rsidP="0065645E">
      <w:r>
        <w:br w:type="page"/>
      </w:r>
    </w:p>
    <w:p w14:paraId="76BE39B6" w14:textId="77777777" w:rsidR="000C74FA" w:rsidRDefault="00EA45B7" w:rsidP="0065645E">
      <w:pPr>
        <w:pStyle w:val="Heading1"/>
        <w:spacing w:before="0"/>
      </w:pPr>
      <w:bookmarkStart w:id="174" w:name="_Toc239988595"/>
      <w:bookmarkStart w:id="175" w:name="_Toc241204870"/>
      <w:r>
        <w:lastRenderedPageBreak/>
        <w:t>Appendix B: Completed Ethical Approval Form (PG2)</w:t>
      </w:r>
      <w:bookmarkEnd w:id="174"/>
      <w:bookmarkEnd w:id="175"/>
    </w:p>
    <w:p w14:paraId="22A2EC2A" w14:textId="2DE9D953" w:rsidR="000C74FA" w:rsidRDefault="009903CB" w:rsidP="009903CB">
      <w:r w:rsidRPr="009903CB">
        <w:t>A UWTSD PG2 Application for Ethical Approval for this study was completed and submitted, and approved prior to data collection. The approved form is signed by the researcher (Mohammod Emad Uddin, 20 May 2026) and the supervisor (Daniela Hellyer) and mentions the project “The Impact of AI-Driven Workplace Change on Employee Role Identity, Job Confidence, and Perceived Job Security in Retail Banking”.</w:t>
      </w:r>
    </w:p>
    <w:p w14:paraId="7F431074" w14:textId="4ADB2109" w:rsidR="00376080" w:rsidRDefault="00376080" w:rsidP="009903CB"/>
    <w:p w14:paraId="538F2984" w14:textId="36387F3A" w:rsidR="00376080" w:rsidRDefault="00376080" w:rsidP="009903CB"/>
    <w:p w14:paraId="3075987B" w14:textId="2A677A4E" w:rsidR="00376080" w:rsidRDefault="00376080" w:rsidP="009903CB"/>
    <w:p w14:paraId="5ECBD116" w14:textId="4C210F29" w:rsidR="00376080" w:rsidRDefault="00376080">
      <w:pPr>
        <w:spacing w:after="0" w:line="240" w:lineRule="auto"/>
        <w:jc w:val="left"/>
      </w:pPr>
      <w:r>
        <w:br w:type="page"/>
      </w:r>
    </w:p>
    <w:p w14:paraId="280201C8" w14:textId="79ED5FAC" w:rsidR="00376080" w:rsidRDefault="00376080" w:rsidP="00376080">
      <w:pPr>
        <w:pStyle w:val="Heading1"/>
        <w:spacing w:before="0"/>
      </w:pPr>
      <w:r>
        <w:lastRenderedPageBreak/>
        <w:t xml:space="preserve">Appendix </w:t>
      </w:r>
      <w:r>
        <w:t>C: Data Files</w:t>
      </w:r>
    </w:p>
    <w:p w14:paraId="227C31F0" w14:textId="11947FC2" w:rsidR="00376080" w:rsidRDefault="00376080" w:rsidP="00376080"/>
    <w:p w14:paraId="08F5F877" w14:textId="259128BE" w:rsidR="00376080" w:rsidRDefault="004B5DC9" w:rsidP="00376080">
      <w:r>
        <w:object w:dxaOrig="1543" w:dyaOrig="995" w14:anchorId="2A9B5E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3" o:title=""/>
          </v:shape>
          <o:OLEObject Type="Embed" ProgID="Excel.SheetMacroEnabled.12" ShapeID="_x0000_i1025" DrawAspect="Icon" ObjectID="_1851820338" r:id="rId24"/>
        </w:object>
      </w:r>
    </w:p>
    <w:p w14:paraId="4CD4D4AE" w14:textId="1BEFFCA1" w:rsidR="004B5DC9" w:rsidRDefault="004B5DC9" w:rsidP="00376080"/>
    <w:p w14:paraId="60BB6D60" w14:textId="77777777" w:rsidR="004B5DC9" w:rsidRDefault="004B5DC9" w:rsidP="00376080"/>
    <w:p w14:paraId="2B4F6D64" w14:textId="77777777" w:rsidR="00376080" w:rsidRDefault="00376080" w:rsidP="009903CB"/>
    <w:sectPr w:rsidR="00376080">
      <w:footerReference w:type="default" r:id="rId25"/>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BA846" w14:textId="77777777" w:rsidR="00CB212E" w:rsidRDefault="00CB212E">
      <w:r>
        <w:separator/>
      </w:r>
    </w:p>
  </w:endnote>
  <w:endnote w:type="continuationSeparator" w:id="0">
    <w:p w14:paraId="4E70165C" w14:textId="77777777" w:rsidR="00CB212E" w:rsidRDefault="00CB21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9FD10" w14:textId="77777777" w:rsidR="000C74FA" w:rsidRDefault="00EA45B7">
    <w:pPr>
      <w:jc w:val="center"/>
    </w:pPr>
    <w:r>
      <w:rPr>
        <w:sz w:val="20"/>
        <w:szCs w:val="20"/>
      </w:rPr>
      <w:fldChar w:fldCharType="begin"/>
    </w:r>
    <w:r>
      <w:rPr>
        <w:sz w:val="20"/>
        <w:szCs w:val="20"/>
      </w:rPr>
      <w:instrText>PAGE</w:instrText>
    </w:r>
    <w:r>
      <w:rPr>
        <w:sz w:val="20"/>
        <w:szCs w:val="20"/>
      </w:rPr>
      <w:fldChar w:fldCharType="separate"/>
    </w:r>
    <w:r w:rsidR="002830BC">
      <w:rPr>
        <w:noProof/>
        <w:sz w:val="20"/>
        <w:szCs w:val="20"/>
      </w:rPr>
      <w:t>i</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B03FA" w14:textId="77777777" w:rsidR="000C74FA" w:rsidRDefault="00EA45B7">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2830B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21DFA" w14:textId="77777777" w:rsidR="00CB212E" w:rsidRDefault="00CB212E">
      <w:r>
        <w:separator/>
      </w:r>
    </w:p>
  </w:footnote>
  <w:footnote w:type="continuationSeparator" w:id="0">
    <w:p w14:paraId="2ACECA4E" w14:textId="77777777" w:rsidR="00CB212E" w:rsidRDefault="00CB21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E4DB0"/>
    <w:multiLevelType w:val="hybridMultilevel"/>
    <w:tmpl w:val="44AAB3AA"/>
    <w:lvl w:ilvl="0" w:tplc="1F2072C4">
      <w:start w:val="1"/>
      <w:numFmt w:val="bullet"/>
      <w:lvlText w:val="●"/>
      <w:lvlJc w:val="left"/>
      <w:pPr>
        <w:ind w:left="720" w:hanging="360"/>
      </w:pPr>
    </w:lvl>
    <w:lvl w:ilvl="1" w:tplc="47B2EC96">
      <w:start w:val="1"/>
      <w:numFmt w:val="bullet"/>
      <w:lvlText w:val="○"/>
      <w:lvlJc w:val="left"/>
      <w:pPr>
        <w:ind w:left="1440" w:hanging="360"/>
      </w:pPr>
    </w:lvl>
    <w:lvl w:ilvl="2" w:tplc="D63A0F48">
      <w:start w:val="1"/>
      <w:numFmt w:val="bullet"/>
      <w:lvlText w:val="■"/>
      <w:lvlJc w:val="left"/>
      <w:pPr>
        <w:ind w:left="2160" w:hanging="360"/>
      </w:pPr>
    </w:lvl>
    <w:lvl w:ilvl="3" w:tplc="C34EFE2E">
      <w:start w:val="1"/>
      <w:numFmt w:val="bullet"/>
      <w:lvlText w:val="●"/>
      <w:lvlJc w:val="left"/>
      <w:pPr>
        <w:ind w:left="2880" w:hanging="360"/>
      </w:pPr>
    </w:lvl>
    <w:lvl w:ilvl="4" w:tplc="DC32F7A4">
      <w:start w:val="1"/>
      <w:numFmt w:val="bullet"/>
      <w:lvlText w:val="○"/>
      <w:lvlJc w:val="left"/>
      <w:pPr>
        <w:ind w:left="3600" w:hanging="360"/>
      </w:pPr>
    </w:lvl>
    <w:lvl w:ilvl="5" w:tplc="0B34176A">
      <w:start w:val="1"/>
      <w:numFmt w:val="bullet"/>
      <w:lvlText w:val="■"/>
      <w:lvlJc w:val="left"/>
      <w:pPr>
        <w:ind w:left="4320" w:hanging="360"/>
      </w:pPr>
    </w:lvl>
    <w:lvl w:ilvl="6" w:tplc="BA68965C">
      <w:start w:val="1"/>
      <w:numFmt w:val="bullet"/>
      <w:lvlText w:val="●"/>
      <w:lvlJc w:val="left"/>
      <w:pPr>
        <w:ind w:left="5040" w:hanging="360"/>
      </w:pPr>
    </w:lvl>
    <w:lvl w:ilvl="7" w:tplc="DD3E28B6">
      <w:start w:val="1"/>
      <w:numFmt w:val="bullet"/>
      <w:lvlText w:val="●"/>
      <w:lvlJc w:val="left"/>
      <w:pPr>
        <w:ind w:left="5760" w:hanging="360"/>
      </w:pPr>
    </w:lvl>
    <w:lvl w:ilvl="8" w:tplc="13E241EA">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4FA"/>
    <w:rsid w:val="000405AC"/>
    <w:rsid w:val="000836EF"/>
    <w:rsid w:val="000C74FA"/>
    <w:rsid w:val="000F3781"/>
    <w:rsid w:val="000F60C5"/>
    <w:rsid w:val="00197747"/>
    <w:rsid w:val="001E24A0"/>
    <w:rsid w:val="001E5D15"/>
    <w:rsid w:val="001F2F18"/>
    <w:rsid w:val="001F4F7F"/>
    <w:rsid w:val="00201EBC"/>
    <w:rsid w:val="002054A0"/>
    <w:rsid w:val="0027040C"/>
    <w:rsid w:val="002779DC"/>
    <w:rsid w:val="002830BC"/>
    <w:rsid w:val="002973A0"/>
    <w:rsid w:val="002D4CCE"/>
    <w:rsid w:val="00342F84"/>
    <w:rsid w:val="00376080"/>
    <w:rsid w:val="00385B45"/>
    <w:rsid w:val="003E2FA2"/>
    <w:rsid w:val="00437DA6"/>
    <w:rsid w:val="00460164"/>
    <w:rsid w:val="00481BFF"/>
    <w:rsid w:val="004B5DC9"/>
    <w:rsid w:val="004B6794"/>
    <w:rsid w:val="004E31C8"/>
    <w:rsid w:val="005233A0"/>
    <w:rsid w:val="00560ECF"/>
    <w:rsid w:val="0057376E"/>
    <w:rsid w:val="00587578"/>
    <w:rsid w:val="00591F78"/>
    <w:rsid w:val="005A123D"/>
    <w:rsid w:val="005B5A28"/>
    <w:rsid w:val="005D6A44"/>
    <w:rsid w:val="005F0780"/>
    <w:rsid w:val="0065645E"/>
    <w:rsid w:val="00680CBC"/>
    <w:rsid w:val="00697608"/>
    <w:rsid w:val="006A588B"/>
    <w:rsid w:val="006F10B9"/>
    <w:rsid w:val="0070364F"/>
    <w:rsid w:val="00743A07"/>
    <w:rsid w:val="0077421D"/>
    <w:rsid w:val="007836ED"/>
    <w:rsid w:val="0078515E"/>
    <w:rsid w:val="00786800"/>
    <w:rsid w:val="00787D46"/>
    <w:rsid w:val="007D741E"/>
    <w:rsid w:val="007F6327"/>
    <w:rsid w:val="00817DCA"/>
    <w:rsid w:val="00836665"/>
    <w:rsid w:val="008409C5"/>
    <w:rsid w:val="00893C00"/>
    <w:rsid w:val="00962100"/>
    <w:rsid w:val="00990205"/>
    <w:rsid w:val="009903CB"/>
    <w:rsid w:val="009A1AEC"/>
    <w:rsid w:val="009B7614"/>
    <w:rsid w:val="009F2D8F"/>
    <w:rsid w:val="00A02F80"/>
    <w:rsid w:val="00A116DE"/>
    <w:rsid w:val="00A60501"/>
    <w:rsid w:val="00A91300"/>
    <w:rsid w:val="00AA1255"/>
    <w:rsid w:val="00AC30F3"/>
    <w:rsid w:val="00AF42F6"/>
    <w:rsid w:val="00B3694D"/>
    <w:rsid w:val="00B55417"/>
    <w:rsid w:val="00B828E9"/>
    <w:rsid w:val="00B92E1B"/>
    <w:rsid w:val="00BF68EB"/>
    <w:rsid w:val="00C43F6B"/>
    <w:rsid w:val="00C74E00"/>
    <w:rsid w:val="00C953A3"/>
    <w:rsid w:val="00CA006E"/>
    <w:rsid w:val="00CB212E"/>
    <w:rsid w:val="00CB2D0E"/>
    <w:rsid w:val="00CB61FA"/>
    <w:rsid w:val="00CD037B"/>
    <w:rsid w:val="00CD2445"/>
    <w:rsid w:val="00CE1B45"/>
    <w:rsid w:val="00CE2A98"/>
    <w:rsid w:val="00CF0FAC"/>
    <w:rsid w:val="00CF15CE"/>
    <w:rsid w:val="00D109FB"/>
    <w:rsid w:val="00D369A5"/>
    <w:rsid w:val="00D52FBE"/>
    <w:rsid w:val="00D70403"/>
    <w:rsid w:val="00D71FA5"/>
    <w:rsid w:val="00D7752C"/>
    <w:rsid w:val="00DC6888"/>
    <w:rsid w:val="00E45493"/>
    <w:rsid w:val="00E65708"/>
    <w:rsid w:val="00EA45B7"/>
    <w:rsid w:val="00ED0E29"/>
    <w:rsid w:val="00ED515D"/>
    <w:rsid w:val="00F05FD3"/>
    <w:rsid w:val="00F12B3A"/>
    <w:rsid w:val="00F37B0B"/>
    <w:rsid w:val="00F45D35"/>
    <w:rsid w:val="00F74B58"/>
    <w:rsid w:val="00F7520A"/>
    <w:rsid w:val="00F82D3F"/>
    <w:rsid w:val="00F901F6"/>
    <w:rsid w:val="00F959B2"/>
    <w:rsid w:val="00FF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DD9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style>
  <w:style w:type="paragraph" w:styleId="Heading1">
    <w:name w:val="heading 1"/>
    <w:link w:val="Heading1Char"/>
    <w:autoRedefine/>
    <w:uiPriority w:val="9"/>
    <w:qFormat/>
    <w:rsid w:val="00F7520A"/>
    <w:pPr>
      <w:keepNext/>
      <w:keepLines/>
      <w:shd w:val="clear" w:color="auto" w:fill="FFFFFF"/>
      <w:spacing w:before="280" w:after="160" w:line="360" w:lineRule="auto"/>
      <w:outlineLvl w:val="0"/>
    </w:pPr>
    <w:rPr>
      <w:b/>
      <w:bCs/>
      <w:sz w:val="32"/>
      <w:szCs w:val="32"/>
    </w:rPr>
  </w:style>
  <w:style w:type="paragraph" w:styleId="Heading2">
    <w:name w:val="heading 2"/>
    <w:autoRedefine/>
    <w:uiPriority w:val="9"/>
    <w:unhideWhenUsed/>
    <w:qFormat/>
    <w:rsid w:val="005233A0"/>
    <w:pPr>
      <w:keepNext/>
      <w:keepLines/>
      <w:spacing w:before="200" w:after="120" w:line="360" w:lineRule="auto"/>
      <w:outlineLvl w:val="1"/>
    </w:pPr>
    <w:rPr>
      <w:b/>
      <w:bCs/>
      <w:sz w:val="28"/>
      <w:szCs w:val="28"/>
    </w:rPr>
  </w:style>
  <w:style w:type="paragraph" w:styleId="Heading3">
    <w:name w:val="heading 3"/>
    <w:autoRedefine/>
    <w:uiPriority w:val="9"/>
    <w:unhideWhenUsed/>
    <w:qFormat/>
    <w:rsid w:val="005233A0"/>
    <w:pPr>
      <w:keepNext/>
      <w:keepLines/>
      <w:spacing w:before="160" w:after="80"/>
      <w:outlineLvl w:val="2"/>
    </w:pPr>
    <w:rPr>
      <w:b/>
      <w:bCs/>
      <w:i/>
      <w:iCs/>
      <w:color w:val="auto"/>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TableCaption">
    <w:name w:val="TableCaption"/>
    <w:qFormat/>
    <w:pPr>
      <w:spacing w:before="140" w:after="60"/>
    </w:pPr>
    <w:rPr>
      <w:b/>
      <w:bCs/>
    </w:rPr>
  </w:style>
  <w:style w:type="paragraph" w:customStyle="1" w:styleId="FigureCaption">
    <w:name w:val="FigureCaption"/>
    <w:qFormat/>
    <w:pPr>
      <w:spacing w:before="40" w:after="160"/>
      <w:jc w:val="center"/>
    </w:pPr>
    <w:rPr>
      <w:i/>
      <w:iCs/>
      <w:sz w:val="22"/>
      <w:szCs w:val="22"/>
    </w:rPr>
  </w:style>
  <w:style w:type="paragraph" w:styleId="TOC1">
    <w:name w:val="toc 1"/>
    <w:basedOn w:val="Normal"/>
    <w:next w:val="Normal"/>
    <w:autoRedefine/>
    <w:uiPriority w:val="39"/>
    <w:unhideWhenUsed/>
    <w:rsid w:val="002830BC"/>
    <w:pPr>
      <w:spacing w:after="100"/>
    </w:pPr>
  </w:style>
  <w:style w:type="paragraph" w:styleId="TOC2">
    <w:name w:val="toc 2"/>
    <w:basedOn w:val="Normal"/>
    <w:next w:val="Normal"/>
    <w:autoRedefine/>
    <w:uiPriority w:val="39"/>
    <w:unhideWhenUsed/>
    <w:rsid w:val="002830BC"/>
    <w:pPr>
      <w:spacing w:after="100"/>
      <w:ind w:left="240"/>
    </w:pPr>
  </w:style>
  <w:style w:type="paragraph" w:styleId="TOC3">
    <w:name w:val="toc 3"/>
    <w:basedOn w:val="Normal"/>
    <w:next w:val="Normal"/>
    <w:autoRedefine/>
    <w:uiPriority w:val="39"/>
    <w:unhideWhenUsed/>
    <w:rsid w:val="002830BC"/>
    <w:pPr>
      <w:spacing w:after="100"/>
      <w:ind w:left="480"/>
    </w:pPr>
  </w:style>
  <w:style w:type="paragraph" w:styleId="Header">
    <w:name w:val="header"/>
    <w:basedOn w:val="Normal"/>
    <w:link w:val="HeaderChar"/>
    <w:uiPriority w:val="99"/>
    <w:unhideWhenUsed/>
    <w:rsid w:val="00F82D3F"/>
    <w:pPr>
      <w:tabs>
        <w:tab w:val="center" w:pos="4513"/>
        <w:tab w:val="right" w:pos="9026"/>
      </w:tabs>
    </w:pPr>
  </w:style>
  <w:style w:type="character" w:customStyle="1" w:styleId="HeaderChar">
    <w:name w:val="Header Char"/>
    <w:basedOn w:val="DefaultParagraphFont"/>
    <w:link w:val="Header"/>
    <w:uiPriority w:val="99"/>
    <w:rsid w:val="00F82D3F"/>
  </w:style>
  <w:style w:type="paragraph" w:styleId="Footer">
    <w:name w:val="footer"/>
    <w:basedOn w:val="Normal"/>
    <w:link w:val="FooterChar"/>
    <w:uiPriority w:val="99"/>
    <w:unhideWhenUsed/>
    <w:rsid w:val="00F82D3F"/>
    <w:pPr>
      <w:tabs>
        <w:tab w:val="center" w:pos="4513"/>
        <w:tab w:val="right" w:pos="9026"/>
      </w:tabs>
    </w:pPr>
  </w:style>
  <w:style w:type="character" w:customStyle="1" w:styleId="FooterChar">
    <w:name w:val="Footer Char"/>
    <w:basedOn w:val="DefaultParagraphFont"/>
    <w:link w:val="Footer"/>
    <w:uiPriority w:val="99"/>
    <w:rsid w:val="00F82D3F"/>
  </w:style>
  <w:style w:type="table" w:styleId="TableGrid">
    <w:name w:val="Table Grid"/>
    <w:basedOn w:val="TableNormal"/>
    <w:uiPriority w:val="39"/>
    <w:rsid w:val="00F45D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10B9"/>
    <w:pPr>
      <w:spacing w:after="200"/>
      <w:jc w:val="center"/>
    </w:pPr>
    <w:rPr>
      <w:i/>
      <w:iCs/>
      <w:color w:val="000000" w:themeColor="text1"/>
      <w:sz w:val="22"/>
      <w:szCs w:val="18"/>
    </w:rPr>
  </w:style>
  <w:style w:type="paragraph" w:styleId="TOCHeading">
    <w:name w:val="TOC Heading"/>
    <w:basedOn w:val="Heading1"/>
    <w:next w:val="Normal"/>
    <w:uiPriority w:val="39"/>
    <w:unhideWhenUsed/>
    <w:qFormat/>
    <w:rsid w:val="00BF68EB"/>
    <w:pPr>
      <w:shd w:val="clear" w:color="auto" w:fill="auto"/>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ableofFigures">
    <w:name w:val="table of figures"/>
    <w:basedOn w:val="Normal"/>
    <w:next w:val="Normal"/>
    <w:uiPriority w:val="99"/>
    <w:unhideWhenUsed/>
    <w:rsid w:val="00197747"/>
    <w:pPr>
      <w:spacing w:after="0"/>
    </w:pPr>
  </w:style>
  <w:style w:type="character" w:customStyle="1" w:styleId="Heading1Char">
    <w:name w:val="Heading 1 Char"/>
    <w:basedOn w:val="DefaultParagraphFont"/>
    <w:link w:val="Heading1"/>
    <w:uiPriority w:val="9"/>
    <w:rsid w:val="00376080"/>
    <w:rPr>
      <w:b/>
      <w:bCs/>
      <w:sz w:val="32"/>
      <w:szCs w:val="32"/>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package" Target="embeddings/Microsoft_Excel_Macro-Enabled_Worksheet.xlsm"/><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emf"/><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155D5-2CE4-40B6-B595-FEE38EF1B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25509</Words>
  <Characters>145403</Characters>
  <Application>Microsoft Office Word</Application>
  <DocSecurity>0</DocSecurity>
  <Lines>1211</Lines>
  <Paragraphs>341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2026-09-24T23:07:00Z</dcterms:created>
  <dcterms:modified xsi:type="dcterms:W3CDTF">2026-09-24T23:46:00Z</dcterms:modified>
</cp:coreProperties>
</file>