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6543B" w14:textId="593A5502" w:rsidR="00352716" w:rsidRPr="00142BD6" w:rsidRDefault="00781DB9" w:rsidP="00142BD6">
      <w:pPr>
        <w:jc w:val="both"/>
        <w:rPr>
          <w:rFonts w:ascii="Arial" w:hAnsi="Arial" w:cs="Arial"/>
          <w:sz w:val="24"/>
          <w:szCs w:val="24"/>
          <w:u w:val="single"/>
        </w:rPr>
      </w:pPr>
      <w:r w:rsidRPr="00142BD6">
        <w:rPr>
          <w:rFonts w:ascii="Arial" w:hAnsi="Arial" w:cs="Arial"/>
          <w:sz w:val="24"/>
          <w:szCs w:val="24"/>
          <w:u w:val="single"/>
        </w:rPr>
        <w:t>MASTER OF BUSINESS ADMINISTRATION</w:t>
      </w:r>
    </w:p>
    <w:p w14:paraId="06DA4875" w14:textId="77777777" w:rsidR="00DB25E6" w:rsidRPr="00142BD6" w:rsidRDefault="00DB25E6" w:rsidP="00142BD6">
      <w:pPr>
        <w:jc w:val="both"/>
        <w:rPr>
          <w:rFonts w:ascii="Arial" w:hAnsi="Arial" w:cs="Arial"/>
          <w:sz w:val="24"/>
          <w:szCs w:val="24"/>
          <w:u w:val="single"/>
        </w:rPr>
      </w:pPr>
      <w:r w:rsidRPr="00142BD6">
        <w:rPr>
          <w:rFonts w:ascii="Arial" w:hAnsi="Arial" w:cs="Arial"/>
          <w:sz w:val="24"/>
          <w:szCs w:val="24"/>
          <w:u w:val="single"/>
        </w:rPr>
        <w:t>HUMAN RESOURCES MANAGEMENT</w:t>
      </w:r>
    </w:p>
    <w:p w14:paraId="7F1A6EFE" w14:textId="77777777" w:rsidR="00DB25E6" w:rsidRPr="00142BD6" w:rsidRDefault="00DB25E6" w:rsidP="00142BD6">
      <w:pPr>
        <w:jc w:val="both"/>
        <w:rPr>
          <w:rFonts w:ascii="Arial" w:hAnsi="Arial" w:cs="Arial"/>
          <w:sz w:val="24"/>
          <w:szCs w:val="24"/>
          <w:u w:val="single"/>
        </w:rPr>
      </w:pPr>
      <w:r w:rsidRPr="00142BD6">
        <w:rPr>
          <w:rFonts w:ascii="Arial" w:hAnsi="Arial" w:cs="Arial"/>
          <w:sz w:val="24"/>
          <w:szCs w:val="24"/>
          <w:u w:val="single"/>
        </w:rPr>
        <w:t>LCMB700</w:t>
      </w:r>
    </w:p>
    <w:p w14:paraId="3420F2D8" w14:textId="77777777" w:rsidR="00DB25E6" w:rsidRPr="00142BD6" w:rsidRDefault="00DB25E6" w:rsidP="00142BD6">
      <w:pPr>
        <w:jc w:val="both"/>
        <w:rPr>
          <w:rFonts w:ascii="Arial" w:hAnsi="Arial" w:cs="Arial"/>
          <w:sz w:val="24"/>
          <w:szCs w:val="24"/>
        </w:rPr>
      </w:pPr>
      <w:r w:rsidRPr="00142BD6">
        <w:rPr>
          <w:rFonts w:ascii="Arial" w:hAnsi="Arial" w:cs="Arial"/>
          <w:sz w:val="24"/>
          <w:szCs w:val="24"/>
        </w:rPr>
        <w:t>Daniela Alina Cioranu 1914830</w:t>
      </w:r>
    </w:p>
    <w:p w14:paraId="6F1129F3" w14:textId="77777777" w:rsidR="00DB25E6" w:rsidRPr="00142BD6" w:rsidRDefault="00DB25E6" w:rsidP="00142BD6">
      <w:pPr>
        <w:jc w:val="both"/>
        <w:rPr>
          <w:rFonts w:ascii="Arial" w:hAnsi="Arial" w:cs="Arial"/>
          <w:sz w:val="24"/>
          <w:szCs w:val="24"/>
        </w:rPr>
      </w:pPr>
      <w:r w:rsidRPr="00142BD6">
        <w:rPr>
          <w:rFonts w:ascii="Arial" w:hAnsi="Arial" w:cs="Arial"/>
          <w:sz w:val="24"/>
          <w:szCs w:val="24"/>
        </w:rPr>
        <w:t>Task 1 – Individual report</w:t>
      </w:r>
    </w:p>
    <w:p w14:paraId="0083352F" w14:textId="77777777" w:rsidR="00DB25E6" w:rsidRPr="00142BD6" w:rsidRDefault="00DB25E6" w:rsidP="00142BD6">
      <w:pPr>
        <w:jc w:val="both"/>
        <w:rPr>
          <w:rFonts w:ascii="Arial" w:hAnsi="Arial" w:cs="Arial"/>
          <w:sz w:val="24"/>
          <w:szCs w:val="24"/>
        </w:rPr>
      </w:pPr>
    </w:p>
    <w:p w14:paraId="449C00C0" w14:textId="77777777" w:rsidR="00DB25E6" w:rsidRPr="00142BD6" w:rsidRDefault="00DB25E6" w:rsidP="00142BD6">
      <w:pPr>
        <w:jc w:val="both"/>
        <w:rPr>
          <w:rFonts w:ascii="Arial" w:hAnsi="Arial" w:cs="Arial"/>
          <w:sz w:val="24"/>
          <w:szCs w:val="24"/>
        </w:rPr>
      </w:pPr>
    </w:p>
    <w:p w14:paraId="2FD593D4" w14:textId="77777777" w:rsidR="00DB25E6" w:rsidRPr="00142BD6" w:rsidRDefault="00DB25E6" w:rsidP="00142BD6">
      <w:pPr>
        <w:jc w:val="both"/>
        <w:rPr>
          <w:rFonts w:ascii="Arial" w:hAnsi="Arial" w:cs="Arial"/>
          <w:sz w:val="24"/>
          <w:szCs w:val="24"/>
        </w:rPr>
      </w:pPr>
    </w:p>
    <w:p w14:paraId="2F94F54C" w14:textId="77777777" w:rsidR="00DB25E6" w:rsidRPr="00142BD6" w:rsidRDefault="00DB25E6" w:rsidP="00142BD6">
      <w:pPr>
        <w:jc w:val="both"/>
        <w:rPr>
          <w:rFonts w:ascii="Arial" w:hAnsi="Arial" w:cs="Arial"/>
          <w:sz w:val="24"/>
          <w:szCs w:val="24"/>
        </w:rPr>
      </w:pPr>
    </w:p>
    <w:p w14:paraId="009330D1" w14:textId="77777777" w:rsidR="00DB25E6" w:rsidRPr="00142BD6" w:rsidRDefault="00DB25E6" w:rsidP="00142BD6">
      <w:pPr>
        <w:jc w:val="both"/>
        <w:rPr>
          <w:rFonts w:ascii="Arial" w:hAnsi="Arial" w:cs="Arial"/>
          <w:sz w:val="24"/>
          <w:szCs w:val="24"/>
        </w:rPr>
      </w:pPr>
    </w:p>
    <w:p w14:paraId="29C46AFD" w14:textId="77777777" w:rsidR="00DB25E6" w:rsidRPr="00142BD6" w:rsidRDefault="00DB25E6" w:rsidP="00142BD6">
      <w:pPr>
        <w:jc w:val="both"/>
        <w:rPr>
          <w:rFonts w:ascii="Arial" w:hAnsi="Arial" w:cs="Arial"/>
          <w:sz w:val="24"/>
          <w:szCs w:val="24"/>
        </w:rPr>
      </w:pPr>
    </w:p>
    <w:p w14:paraId="6F493411" w14:textId="77777777" w:rsidR="00DB25E6" w:rsidRPr="00142BD6" w:rsidRDefault="00DB25E6" w:rsidP="00142BD6">
      <w:pPr>
        <w:jc w:val="both"/>
        <w:rPr>
          <w:rFonts w:ascii="Arial" w:hAnsi="Arial" w:cs="Arial"/>
          <w:sz w:val="24"/>
          <w:szCs w:val="24"/>
        </w:rPr>
      </w:pPr>
    </w:p>
    <w:p w14:paraId="665F5271" w14:textId="77777777" w:rsidR="00DB25E6" w:rsidRPr="00142BD6" w:rsidRDefault="00DB25E6" w:rsidP="00142BD6">
      <w:pPr>
        <w:jc w:val="both"/>
        <w:rPr>
          <w:rFonts w:ascii="Arial" w:hAnsi="Arial" w:cs="Arial"/>
          <w:sz w:val="24"/>
          <w:szCs w:val="24"/>
        </w:rPr>
      </w:pPr>
    </w:p>
    <w:p w14:paraId="71EAAE9C" w14:textId="77777777" w:rsidR="00DB25E6" w:rsidRPr="00142BD6" w:rsidRDefault="00DB25E6" w:rsidP="00142BD6">
      <w:pPr>
        <w:jc w:val="both"/>
        <w:rPr>
          <w:rFonts w:ascii="Arial" w:hAnsi="Arial" w:cs="Arial"/>
          <w:sz w:val="24"/>
          <w:szCs w:val="24"/>
        </w:rPr>
      </w:pPr>
    </w:p>
    <w:p w14:paraId="533996A6" w14:textId="77777777" w:rsidR="00DB25E6" w:rsidRPr="00142BD6" w:rsidRDefault="00DB25E6" w:rsidP="00142BD6">
      <w:pPr>
        <w:jc w:val="both"/>
        <w:rPr>
          <w:rFonts w:ascii="Arial" w:hAnsi="Arial" w:cs="Arial"/>
          <w:sz w:val="24"/>
          <w:szCs w:val="24"/>
        </w:rPr>
      </w:pPr>
    </w:p>
    <w:p w14:paraId="6355416F" w14:textId="77777777" w:rsidR="00DB25E6" w:rsidRPr="00142BD6" w:rsidRDefault="00DB25E6" w:rsidP="00142BD6">
      <w:pPr>
        <w:jc w:val="both"/>
        <w:rPr>
          <w:rFonts w:ascii="Arial" w:hAnsi="Arial" w:cs="Arial"/>
          <w:sz w:val="24"/>
          <w:szCs w:val="24"/>
        </w:rPr>
      </w:pPr>
    </w:p>
    <w:p w14:paraId="58BC2513" w14:textId="77777777" w:rsidR="00DB25E6" w:rsidRPr="00142BD6" w:rsidRDefault="00DB25E6" w:rsidP="00142BD6">
      <w:pPr>
        <w:jc w:val="both"/>
        <w:rPr>
          <w:rFonts w:ascii="Arial" w:hAnsi="Arial" w:cs="Arial"/>
          <w:sz w:val="24"/>
          <w:szCs w:val="24"/>
        </w:rPr>
      </w:pPr>
    </w:p>
    <w:p w14:paraId="44E73D5E" w14:textId="77777777" w:rsidR="00DB25E6" w:rsidRPr="00142BD6" w:rsidRDefault="00DB25E6" w:rsidP="00142BD6">
      <w:pPr>
        <w:jc w:val="both"/>
        <w:rPr>
          <w:rFonts w:ascii="Arial" w:hAnsi="Arial" w:cs="Arial"/>
          <w:sz w:val="24"/>
          <w:szCs w:val="24"/>
        </w:rPr>
      </w:pPr>
    </w:p>
    <w:p w14:paraId="762A1576" w14:textId="77777777" w:rsidR="00DB25E6" w:rsidRPr="00142BD6" w:rsidRDefault="00DB25E6" w:rsidP="00142BD6">
      <w:pPr>
        <w:jc w:val="both"/>
        <w:rPr>
          <w:rFonts w:ascii="Arial" w:hAnsi="Arial" w:cs="Arial"/>
          <w:sz w:val="24"/>
          <w:szCs w:val="24"/>
        </w:rPr>
      </w:pPr>
    </w:p>
    <w:p w14:paraId="478659A9" w14:textId="77777777" w:rsidR="00DB25E6" w:rsidRPr="00142BD6" w:rsidRDefault="00DB25E6" w:rsidP="00142BD6">
      <w:pPr>
        <w:jc w:val="both"/>
        <w:rPr>
          <w:rFonts w:ascii="Arial" w:hAnsi="Arial" w:cs="Arial"/>
          <w:sz w:val="24"/>
          <w:szCs w:val="24"/>
        </w:rPr>
      </w:pPr>
    </w:p>
    <w:p w14:paraId="082A83BC" w14:textId="77777777" w:rsidR="00DB25E6" w:rsidRPr="00142BD6" w:rsidRDefault="00DB25E6" w:rsidP="00142BD6">
      <w:pPr>
        <w:jc w:val="both"/>
        <w:rPr>
          <w:rFonts w:ascii="Arial" w:hAnsi="Arial" w:cs="Arial"/>
          <w:sz w:val="24"/>
          <w:szCs w:val="24"/>
        </w:rPr>
      </w:pPr>
    </w:p>
    <w:p w14:paraId="620C86E1" w14:textId="77777777" w:rsidR="00DB25E6" w:rsidRPr="00142BD6" w:rsidRDefault="00DB25E6" w:rsidP="00142BD6">
      <w:pPr>
        <w:jc w:val="both"/>
        <w:rPr>
          <w:rFonts w:ascii="Arial" w:hAnsi="Arial" w:cs="Arial"/>
          <w:sz w:val="24"/>
          <w:szCs w:val="24"/>
        </w:rPr>
      </w:pPr>
    </w:p>
    <w:p w14:paraId="159F5FCD" w14:textId="77777777" w:rsidR="00DB25E6" w:rsidRPr="00142BD6" w:rsidRDefault="00DB25E6" w:rsidP="00142BD6">
      <w:pPr>
        <w:jc w:val="both"/>
        <w:rPr>
          <w:rFonts w:ascii="Arial" w:hAnsi="Arial" w:cs="Arial"/>
          <w:sz w:val="24"/>
          <w:szCs w:val="24"/>
        </w:rPr>
      </w:pPr>
    </w:p>
    <w:p w14:paraId="1E2AEAD4" w14:textId="77777777" w:rsidR="00DB25E6" w:rsidRPr="00142BD6" w:rsidRDefault="00DB25E6" w:rsidP="00142BD6">
      <w:pPr>
        <w:jc w:val="both"/>
        <w:rPr>
          <w:rFonts w:ascii="Arial" w:hAnsi="Arial" w:cs="Arial"/>
          <w:sz w:val="24"/>
          <w:szCs w:val="24"/>
        </w:rPr>
      </w:pPr>
    </w:p>
    <w:p w14:paraId="6F7F990F" w14:textId="77777777" w:rsidR="00DB25E6" w:rsidRPr="00142BD6" w:rsidRDefault="00DB25E6" w:rsidP="00142BD6">
      <w:pPr>
        <w:jc w:val="both"/>
        <w:rPr>
          <w:rFonts w:ascii="Arial" w:hAnsi="Arial" w:cs="Arial"/>
          <w:sz w:val="24"/>
          <w:szCs w:val="24"/>
        </w:rPr>
      </w:pPr>
    </w:p>
    <w:p w14:paraId="0D1FD0AF" w14:textId="77777777" w:rsidR="00DB25E6" w:rsidRPr="00142BD6" w:rsidRDefault="00DB25E6" w:rsidP="00142BD6">
      <w:pPr>
        <w:jc w:val="both"/>
        <w:rPr>
          <w:rFonts w:ascii="Arial" w:hAnsi="Arial" w:cs="Arial"/>
          <w:sz w:val="24"/>
          <w:szCs w:val="24"/>
        </w:rPr>
      </w:pPr>
    </w:p>
    <w:p w14:paraId="18958359" w14:textId="1A77F4A8" w:rsidR="00DB25E6" w:rsidRPr="00142BD6" w:rsidRDefault="00DB25E6" w:rsidP="00142BD6">
      <w:pPr>
        <w:pStyle w:val="ListParagraph"/>
        <w:numPr>
          <w:ilvl w:val="0"/>
          <w:numId w:val="1"/>
        </w:numPr>
        <w:jc w:val="both"/>
        <w:rPr>
          <w:rFonts w:ascii="Arial" w:hAnsi="Arial" w:cs="Arial"/>
          <w:sz w:val="24"/>
          <w:szCs w:val="24"/>
        </w:rPr>
      </w:pPr>
      <w:r w:rsidRPr="00142BD6">
        <w:rPr>
          <w:rFonts w:ascii="Arial" w:hAnsi="Arial" w:cs="Arial"/>
          <w:sz w:val="24"/>
          <w:szCs w:val="24"/>
        </w:rPr>
        <w:t>Introduction</w:t>
      </w:r>
      <w:r w:rsidR="00142BD6">
        <w:rPr>
          <w:rFonts w:ascii="Arial" w:hAnsi="Arial" w:cs="Arial"/>
          <w:sz w:val="24"/>
          <w:szCs w:val="24"/>
        </w:rPr>
        <w:t>………………………………………………………</w:t>
      </w:r>
      <w:proofErr w:type="gramStart"/>
      <w:r w:rsidR="00142BD6">
        <w:rPr>
          <w:rFonts w:ascii="Arial" w:hAnsi="Arial" w:cs="Arial"/>
          <w:sz w:val="24"/>
          <w:szCs w:val="24"/>
        </w:rPr>
        <w:t>…..</w:t>
      </w:r>
      <w:proofErr w:type="gramEnd"/>
      <w:r w:rsidR="00142BD6">
        <w:rPr>
          <w:rFonts w:ascii="Arial" w:hAnsi="Arial" w:cs="Arial"/>
          <w:sz w:val="24"/>
          <w:szCs w:val="24"/>
        </w:rPr>
        <w:t>3</w:t>
      </w:r>
    </w:p>
    <w:p w14:paraId="3ADCA288" w14:textId="3C86CD1F" w:rsidR="00DB25E6" w:rsidRPr="00142BD6" w:rsidRDefault="00956DD1" w:rsidP="00142BD6">
      <w:pPr>
        <w:pStyle w:val="ListParagraph"/>
        <w:numPr>
          <w:ilvl w:val="0"/>
          <w:numId w:val="1"/>
        </w:numPr>
        <w:jc w:val="both"/>
        <w:rPr>
          <w:rFonts w:ascii="Arial" w:hAnsi="Arial" w:cs="Arial"/>
          <w:sz w:val="24"/>
          <w:szCs w:val="24"/>
        </w:rPr>
      </w:pPr>
      <w:r w:rsidRPr="00142BD6">
        <w:rPr>
          <w:rFonts w:ascii="Arial" w:hAnsi="Arial" w:cs="Arial"/>
          <w:sz w:val="24"/>
          <w:szCs w:val="24"/>
        </w:rPr>
        <w:t>Changes of</w:t>
      </w:r>
      <w:r w:rsidR="00DB25E6" w:rsidRPr="00142BD6">
        <w:rPr>
          <w:rFonts w:ascii="Arial" w:hAnsi="Arial" w:cs="Arial"/>
          <w:sz w:val="24"/>
          <w:szCs w:val="24"/>
        </w:rPr>
        <w:t xml:space="preserve"> Human Resources</w:t>
      </w:r>
      <w:r w:rsidR="00142BD6">
        <w:rPr>
          <w:rFonts w:ascii="Arial" w:hAnsi="Arial" w:cs="Arial"/>
          <w:sz w:val="24"/>
          <w:szCs w:val="24"/>
        </w:rPr>
        <w:t>…………………………………….4</w:t>
      </w:r>
    </w:p>
    <w:p w14:paraId="3D5413E6" w14:textId="2CC3AD0C" w:rsidR="00DB25E6" w:rsidRPr="00142BD6" w:rsidRDefault="00DB25E6" w:rsidP="00142BD6">
      <w:pPr>
        <w:pStyle w:val="ListParagraph"/>
        <w:numPr>
          <w:ilvl w:val="0"/>
          <w:numId w:val="1"/>
        </w:numPr>
        <w:jc w:val="both"/>
        <w:rPr>
          <w:rFonts w:ascii="Arial" w:hAnsi="Arial" w:cs="Arial"/>
          <w:sz w:val="24"/>
          <w:szCs w:val="24"/>
        </w:rPr>
      </w:pPr>
      <w:r w:rsidRPr="00142BD6">
        <w:rPr>
          <w:rFonts w:ascii="Arial" w:hAnsi="Arial" w:cs="Arial"/>
          <w:sz w:val="24"/>
          <w:szCs w:val="24"/>
        </w:rPr>
        <w:t xml:space="preserve">Factors affecting </w:t>
      </w:r>
      <w:r w:rsidR="006243C0" w:rsidRPr="00142BD6">
        <w:rPr>
          <w:rFonts w:ascii="Arial" w:hAnsi="Arial" w:cs="Arial"/>
          <w:sz w:val="24"/>
          <w:szCs w:val="24"/>
        </w:rPr>
        <w:t>HRM at different levels</w:t>
      </w:r>
      <w:r w:rsidR="00142BD6">
        <w:rPr>
          <w:rFonts w:ascii="Arial" w:hAnsi="Arial" w:cs="Arial"/>
          <w:sz w:val="24"/>
          <w:szCs w:val="24"/>
        </w:rPr>
        <w:t>…………………………6</w:t>
      </w:r>
    </w:p>
    <w:p w14:paraId="5D8C25E3" w14:textId="326DBE72" w:rsidR="00DB25E6" w:rsidRPr="00142BD6" w:rsidRDefault="002E48C6" w:rsidP="00142BD6">
      <w:pPr>
        <w:pStyle w:val="ListParagraph"/>
        <w:numPr>
          <w:ilvl w:val="0"/>
          <w:numId w:val="1"/>
        </w:numPr>
        <w:jc w:val="both"/>
        <w:rPr>
          <w:rFonts w:ascii="Arial" w:hAnsi="Arial" w:cs="Arial"/>
          <w:sz w:val="24"/>
          <w:szCs w:val="24"/>
        </w:rPr>
      </w:pPr>
      <w:r w:rsidRPr="00142BD6">
        <w:rPr>
          <w:rFonts w:ascii="Arial" w:hAnsi="Arial" w:cs="Arial"/>
          <w:sz w:val="24"/>
          <w:szCs w:val="24"/>
        </w:rPr>
        <w:t>S</w:t>
      </w:r>
      <w:r w:rsidR="00DB25E6" w:rsidRPr="00142BD6">
        <w:rPr>
          <w:rFonts w:ascii="Arial" w:hAnsi="Arial" w:cs="Arial"/>
          <w:sz w:val="24"/>
          <w:szCs w:val="24"/>
        </w:rPr>
        <w:t>ustainability of HR</w:t>
      </w:r>
      <w:r w:rsidRPr="00142BD6">
        <w:rPr>
          <w:rFonts w:ascii="Arial" w:hAnsi="Arial" w:cs="Arial"/>
          <w:sz w:val="24"/>
          <w:szCs w:val="24"/>
        </w:rPr>
        <w:t xml:space="preserve"> at Pets at Home</w:t>
      </w:r>
      <w:r w:rsidR="00142BD6">
        <w:rPr>
          <w:rFonts w:ascii="Arial" w:hAnsi="Arial" w:cs="Arial"/>
          <w:sz w:val="24"/>
          <w:szCs w:val="24"/>
        </w:rPr>
        <w:t>…………………………</w:t>
      </w:r>
      <w:proofErr w:type="gramStart"/>
      <w:r w:rsidR="00142BD6">
        <w:rPr>
          <w:rFonts w:ascii="Arial" w:hAnsi="Arial" w:cs="Arial"/>
          <w:sz w:val="24"/>
          <w:szCs w:val="24"/>
        </w:rPr>
        <w:t>…..</w:t>
      </w:r>
      <w:proofErr w:type="gramEnd"/>
      <w:r w:rsidR="00142BD6">
        <w:rPr>
          <w:rFonts w:ascii="Arial" w:hAnsi="Arial" w:cs="Arial"/>
          <w:sz w:val="24"/>
          <w:szCs w:val="24"/>
        </w:rPr>
        <w:t>8</w:t>
      </w:r>
    </w:p>
    <w:p w14:paraId="64964C4E" w14:textId="40C9725E" w:rsidR="00DB25E6" w:rsidRPr="00142BD6" w:rsidRDefault="005D6B5B" w:rsidP="00142BD6">
      <w:pPr>
        <w:pStyle w:val="ListParagraph"/>
        <w:numPr>
          <w:ilvl w:val="0"/>
          <w:numId w:val="1"/>
        </w:numPr>
        <w:jc w:val="both"/>
        <w:rPr>
          <w:rFonts w:ascii="Arial" w:hAnsi="Arial" w:cs="Arial"/>
          <w:sz w:val="24"/>
          <w:szCs w:val="24"/>
        </w:rPr>
      </w:pPr>
      <w:r w:rsidRPr="00142BD6">
        <w:rPr>
          <w:rFonts w:ascii="Arial" w:hAnsi="Arial" w:cs="Arial"/>
          <w:sz w:val="24"/>
          <w:szCs w:val="24"/>
        </w:rPr>
        <w:t>Personal reflection</w:t>
      </w:r>
      <w:r w:rsidR="00142BD6">
        <w:rPr>
          <w:rFonts w:ascii="Arial" w:hAnsi="Arial" w:cs="Arial"/>
          <w:sz w:val="24"/>
          <w:szCs w:val="24"/>
        </w:rPr>
        <w:t>…………………………………………………10</w:t>
      </w:r>
    </w:p>
    <w:p w14:paraId="74FA3A2E" w14:textId="559AED62" w:rsidR="00DB25E6" w:rsidRPr="00142BD6" w:rsidRDefault="00D824BB" w:rsidP="00142BD6">
      <w:pPr>
        <w:pStyle w:val="ListParagraph"/>
        <w:numPr>
          <w:ilvl w:val="0"/>
          <w:numId w:val="1"/>
        </w:numPr>
        <w:jc w:val="both"/>
        <w:rPr>
          <w:rFonts w:ascii="Arial" w:hAnsi="Arial" w:cs="Arial"/>
          <w:sz w:val="24"/>
          <w:szCs w:val="24"/>
        </w:rPr>
      </w:pPr>
      <w:r w:rsidRPr="00142BD6">
        <w:rPr>
          <w:rFonts w:ascii="Arial" w:hAnsi="Arial" w:cs="Arial"/>
          <w:sz w:val="24"/>
          <w:szCs w:val="24"/>
        </w:rPr>
        <w:t>Conclusion</w:t>
      </w:r>
      <w:r w:rsidR="00142BD6">
        <w:rPr>
          <w:rFonts w:ascii="Arial" w:hAnsi="Arial" w:cs="Arial"/>
          <w:sz w:val="24"/>
          <w:szCs w:val="24"/>
        </w:rPr>
        <w:t>………………………………………………………….10</w:t>
      </w:r>
    </w:p>
    <w:p w14:paraId="3E96DB7D" w14:textId="33C1F200" w:rsidR="00DB25E6" w:rsidRPr="00142BD6" w:rsidRDefault="00D824BB" w:rsidP="00142BD6">
      <w:pPr>
        <w:pStyle w:val="ListParagraph"/>
        <w:numPr>
          <w:ilvl w:val="0"/>
          <w:numId w:val="1"/>
        </w:numPr>
        <w:jc w:val="both"/>
        <w:rPr>
          <w:rFonts w:ascii="Arial" w:hAnsi="Arial" w:cs="Arial"/>
          <w:sz w:val="24"/>
          <w:szCs w:val="24"/>
        </w:rPr>
      </w:pPr>
      <w:r w:rsidRPr="00142BD6">
        <w:rPr>
          <w:rFonts w:ascii="Arial" w:hAnsi="Arial" w:cs="Arial"/>
          <w:sz w:val="24"/>
          <w:szCs w:val="24"/>
        </w:rPr>
        <w:t>References</w:t>
      </w:r>
      <w:r w:rsidR="00142BD6">
        <w:rPr>
          <w:rFonts w:ascii="Arial" w:hAnsi="Arial" w:cs="Arial"/>
          <w:sz w:val="24"/>
          <w:szCs w:val="24"/>
        </w:rPr>
        <w:t>………………………………………………………….11</w:t>
      </w:r>
    </w:p>
    <w:p w14:paraId="3C6F3017" w14:textId="77777777" w:rsidR="00DB25E6" w:rsidRPr="00142BD6" w:rsidRDefault="00DB25E6" w:rsidP="00142BD6">
      <w:pPr>
        <w:jc w:val="both"/>
        <w:rPr>
          <w:rFonts w:ascii="Arial" w:hAnsi="Arial" w:cs="Arial"/>
          <w:sz w:val="24"/>
          <w:szCs w:val="24"/>
        </w:rPr>
      </w:pPr>
    </w:p>
    <w:p w14:paraId="1094A87E" w14:textId="77777777" w:rsidR="00DB25E6" w:rsidRPr="00142BD6" w:rsidRDefault="00DB25E6" w:rsidP="00142BD6">
      <w:pPr>
        <w:jc w:val="both"/>
        <w:rPr>
          <w:rFonts w:ascii="Arial" w:hAnsi="Arial" w:cs="Arial"/>
          <w:sz w:val="24"/>
          <w:szCs w:val="24"/>
        </w:rPr>
      </w:pPr>
    </w:p>
    <w:p w14:paraId="32109DDA" w14:textId="77777777" w:rsidR="00DB25E6" w:rsidRPr="00142BD6" w:rsidRDefault="00DB25E6" w:rsidP="00142BD6">
      <w:pPr>
        <w:jc w:val="both"/>
        <w:rPr>
          <w:rFonts w:ascii="Arial" w:hAnsi="Arial" w:cs="Arial"/>
          <w:sz w:val="24"/>
          <w:szCs w:val="24"/>
        </w:rPr>
      </w:pPr>
    </w:p>
    <w:p w14:paraId="428470E3" w14:textId="77777777" w:rsidR="00DB25E6" w:rsidRPr="00142BD6" w:rsidRDefault="00DB25E6" w:rsidP="00142BD6">
      <w:pPr>
        <w:jc w:val="both"/>
        <w:rPr>
          <w:rFonts w:ascii="Arial" w:hAnsi="Arial" w:cs="Arial"/>
          <w:sz w:val="24"/>
          <w:szCs w:val="24"/>
        </w:rPr>
      </w:pPr>
    </w:p>
    <w:p w14:paraId="6DEB933F" w14:textId="77777777" w:rsidR="00DB25E6" w:rsidRPr="00142BD6" w:rsidRDefault="00DB25E6" w:rsidP="00142BD6">
      <w:pPr>
        <w:jc w:val="both"/>
        <w:rPr>
          <w:rFonts w:ascii="Arial" w:hAnsi="Arial" w:cs="Arial"/>
          <w:sz w:val="24"/>
          <w:szCs w:val="24"/>
        </w:rPr>
      </w:pPr>
    </w:p>
    <w:p w14:paraId="017CCF7A" w14:textId="77777777" w:rsidR="00DB25E6" w:rsidRPr="00142BD6" w:rsidRDefault="00DB25E6" w:rsidP="00142BD6">
      <w:pPr>
        <w:jc w:val="both"/>
        <w:rPr>
          <w:rFonts w:ascii="Arial" w:hAnsi="Arial" w:cs="Arial"/>
          <w:sz w:val="24"/>
          <w:szCs w:val="24"/>
        </w:rPr>
      </w:pPr>
    </w:p>
    <w:p w14:paraId="2C302AE7" w14:textId="77777777" w:rsidR="00DB25E6" w:rsidRPr="00142BD6" w:rsidRDefault="00DB25E6" w:rsidP="00142BD6">
      <w:pPr>
        <w:jc w:val="both"/>
        <w:rPr>
          <w:rFonts w:ascii="Arial" w:hAnsi="Arial" w:cs="Arial"/>
          <w:sz w:val="24"/>
          <w:szCs w:val="24"/>
        </w:rPr>
      </w:pPr>
    </w:p>
    <w:p w14:paraId="4EEAA082" w14:textId="77777777" w:rsidR="00DB25E6" w:rsidRPr="00142BD6" w:rsidRDefault="00DB25E6" w:rsidP="00142BD6">
      <w:pPr>
        <w:jc w:val="both"/>
        <w:rPr>
          <w:rFonts w:ascii="Arial" w:hAnsi="Arial" w:cs="Arial"/>
          <w:sz w:val="24"/>
          <w:szCs w:val="24"/>
        </w:rPr>
      </w:pPr>
    </w:p>
    <w:p w14:paraId="1A1C703C" w14:textId="77777777" w:rsidR="00DB25E6" w:rsidRPr="00142BD6" w:rsidRDefault="00DB25E6" w:rsidP="00142BD6">
      <w:pPr>
        <w:jc w:val="both"/>
        <w:rPr>
          <w:rFonts w:ascii="Arial" w:hAnsi="Arial" w:cs="Arial"/>
          <w:sz w:val="24"/>
          <w:szCs w:val="24"/>
        </w:rPr>
      </w:pPr>
    </w:p>
    <w:p w14:paraId="500A773A" w14:textId="77777777" w:rsidR="00DB25E6" w:rsidRPr="00142BD6" w:rsidRDefault="00DB25E6" w:rsidP="00142BD6">
      <w:pPr>
        <w:jc w:val="both"/>
        <w:rPr>
          <w:rFonts w:ascii="Arial" w:hAnsi="Arial" w:cs="Arial"/>
          <w:sz w:val="24"/>
          <w:szCs w:val="24"/>
        </w:rPr>
      </w:pPr>
    </w:p>
    <w:p w14:paraId="3C8CC636" w14:textId="77777777" w:rsidR="00DB25E6" w:rsidRPr="00142BD6" w:rsidRDefault="00DB25E6" w:rsidP="00142BD6">
      <w:pPr>
        <w:jc w:val="both"/>
        <w:rPr>
          <w:rFonts w:ascii="Arial" w:hAnsi="Arial" w:cs="Arial"/>
          <w:sz w:val="24"/>
          <w:szCs w:val="24"/>
        </w:rPr>
      </w:pPr>
    </w:p>
    <w:p w14:paraId="7F9CCCCC" w14:textId="77777777" w:rsidR="00DB25E6" w:rsidRPr="00142BD6" w:rsidRDefault="00DB25E6" w:rsidP="00142BD6">
      <w:pPr>
        <w:jc w:val="both"/>
        <w:rPr>
          <w:rFonts w:ascii="Arial" w:hAnsi="Arial" w:cs="Arial"/>
          <w:sz w:val="24"/>
          <w:szCs w:val="24"/>
        </w:rPr>
      </w:pPr>
    </w:p>
    <w:p w14:paraId="3D699D61" w14:textId="77777777" w:rsidR="00DB25E6" w:rsidRPr="00142BD6" w:rsidRDefault="00DB25E6" w:rsidP="00142BD6">
      <w:pPr>
        <w:jc w:val="both"/>
        <w:rPr>
          <w:rFonts w:ascii="Arial" w:hAnsi="Arial" w:cs="Arial"/>
          <w:sz w:val="24"/>
          <w:szCs w:val="24"/>
        </w:rPr>
      </w:pPr>
    </w:p>
    <w:p w14:paraId="17C7620A" w14:textId="77777777" w:rsidR="00DB25E6" w:rsidRPr="00142BD6" w:rsidRDefault="00DB25E6" w:rsidP="00142BD6">
      <w:pPr>
        <w:jc w:val="both"/>
        <w:rPr>
          <w:rFonts w:ascii="Arial" w:hAnsi="Arial" w:cs="Arial"/>
          <w:sz w:val="24"/>
          <w:szCs w:val="24"/>
        </w:rPr>
      </w:pPr>
    </w:p>
    <w:p w14:paraId="5708DE44" w14:textId="77777777" w:rsidR="00DB25E6" w:rsidRPr="00142BD6" w:rsidRDefault="00DB25E6" w:rsidP="00142BD6">
      <w:pPr>
        <w:jc w:val="both"/>
        <w:rPr>
          <w:rFonts w:ascii="Arial" w:hAnsi="Arial" w:cs="Arial"/>
          <w:sz w:val="24"/>
          <w:szCs w:val="24"/>
        </w:rPr>
      </w:pPr>
    </w:p>
    <w:p w14:paraId="0A43BF3B" w14:textId="77777777" w:rsidR="00DB25E6" w:rsidRPr="00142BD6" w:rsidRDefault="00DB25E6" w:rsidP="00142BD6">
      <w:pPr>
        <w:jc w:val="both"/>
        <w:rPr>
          <w:rFonts w:ascii="Arial" w:hAnsi="Arial" w:cs="Arial"/>
          <w:sz w:val="24"/>
          <w:szCs w:val="24"/>
        </w:rPr>
      </w:pPr>
    </w:p>
    <w:p w14:paraId="640BFCD1" w14:textId="77777777" w:rsidR="00DB25E6" w:rsidRPr="00142BD6" w:rsidRDefault="00DB25E6" w:rsidP="00142BD6">
      <w:pPr>
        <w:jc w:val="both"/>
        <w:rPr>
          <w:rFonts w:ascii="Arial" w:hAnsi="Arial" w:cs="Arial"/>
          <w:sz w:val="24"/>
          <w:szCs w:val="24"/>
        </w:rPr>
      </w:pPr>
    </w:p>
    <w:p w14:paraId="3AEEDB95" w14:textId="77777777" w:rsidR="00DB25E6" w:rsidRPr="00142BD6" w:rsidRDefault="00DB25E6" w:rsidP="00142BD6">
      <w:pPr>
        <w:jc w:val="both"/>
        <w:rPr>
          <w:rFonts w:ascii="Arial" w:hAnsi="Arial" w:cs="Arial"/>
          <w:sz w:val="24"/>
          <w:szCs w:val="24"/>
        </w:rPr>
      </w:pPr>
    </w:p>
    <w:p w14:paraId="786AAE0E" w14:textId="77777777" w:rsidR="00DB25E6" w:rsidRPr="00142BD6" w:rsidRDefault="00DB25E6" w:rsidP="00142BD6">
      <w:pPr>
        <w:jc w:val="both"/>
        <w:rPr>
          <w:rFonts w:ascii="Arial" w:hAnsi="Arial" w:cs="Arial"/>
          <w:sz w:val="24"/>
          <w:szCs w:val="24"/>
        </w:rPr>
      </w:pPr>
    </w:p>
    <w:p w14:paraId="2FA44181" w14:textId="77777777" w:rsidR="00DB25E6" w:rsidRPr="00142BD6" w:rsidRDefault="00DB25E6" w:rsidP="00142BD6">
      <w:pPr>
        <w:pStyle w:val="ListParagraph"/>
        <w:numPr>
          <w:ilvl w:val="0"/>
          <w:numId w:val="2"/>
        </w:numPr>
        <w:jc w:val="both"/>
        <w:rPr>
          <w:rFonts w:ascii="Arial" w:hAnsi="Arial" w:cs="Arial"/>
          <w:sz w:val="24"/>
          <w:szCs w:val="24"/>
          <w:u w:val="single"/>
        </w:rPr>
      </w:pPr>
      <w:r w:rsidRPr="00142BD6">
        <w:rPr>
          <w:rFonts w:ascii="Arial" w:hAnsi="Arial" w:cs="Arial"/>
          <w:sz w:val="24"/>
          <w:szCs w:val="24"/>
          <w:u w:val="single"/>
        </w:rPr>
        <w:t>Introduction</w:t>
      </w:r>
    </w:p>
    <w:p w14:paraId="4B71B36D" w14:textId="7600E3A9" w:rsidR="00DB25E6" w:rsidRPr="00142BD6" w:rsidRDefault="008178BE" w:rsidP="00142BD6">
      <w:pPr>
        <w:jc w:val="both"/>
        <w:rPr>
          <w:rFonts w:ascii="Arial" w:hAnsi="Arial" w:cs="Arial"/>
          <w:sz w:val="24"/>
          <w:szCs w:val="24"/>
        </w:rPr>
      </w:pPr>
      <w:r w:rsidRPr="00142BD6">
        <w:rPr>
          <w:rFonts w:ascii="Arial" w:hAnsi="Arial" w:cs="Arial"/>
          <w:sz w:val="24"/>
          <w:szCs w:val="24"/>
        </w:rPr>
        <w:t>The key to a successful company, in the 21</w:t>
      </w:r>
      <w:r w:rsidRPr="00142BD6">
        <w:rPr>
          <w:rFonts w:ascii="Arial" w:hAnsi="Arial" w:cs="Arial"/>
          <w:sz w:val="24"/>
          <w:szCs w:val="24"/>
          <w:vertAlign w:val="superscript"/>
        </w:rPr>
        <w:t>st</w:t>
      </w:r>
      <w:r w:rsidRPr="00142BD6">
        <w:rPr>
          <w:rFonts w:ascii="Arial" w:hAnsi="Arial" w:cs="Arial"/>
          <w:sz w:val="24"/>
          <w:szCs w:val="24"/>
        </w:rPr>
        <w:t xml:space="preserve"> century, is represented by engaged, motivated, loyal employees. The new concept of HRM is focused and build to complete and develop them employees in a company (Ramus, 2001).</w:t>
      </w:r>
    </w:p>
    <w:p w14:paraId="63FD33F6" w14:textId="70AE9E6E" w:rsidR="008178BE" w:rsidRPr="00142BD6" w:rsidRDefault="00487015" w:rsidP="00142BD6">
      <w:pPr>
        <w:jc w:val="both"/>
        <w:rPr>
          <w:rFonts w:ascii="Arial" w:hAnsi="Arial" w:cs="Arial"/>
          <w:color w:val="1C1D1E"/>
          <w:sz w:val="24"/>
          <w:szCs w:val="24"/>
          <w:shd w:val="clear" w:color="auto" w:fill="FFFFFF"/>
        </w:rPr>
      </w:pPr>
      <w:r w:rsidRPr="00142BD6">
        <w:rPr>
          <w:rFonts w:ascii="Arial" w:hAnsi="Arial" w:cs="Arial"/>
          <w:sz w:val="24"/>
          <w:szCs w:val="24"/>
        </w:rPr>
        <w:t xml:space="preserve">Sustainable HRM is represented by the continuous updating of current HRM processes and strategies that helps a company achieve its financial, </w:t>
      </w:r>
      <w:r w:rsidR="00781DB9" w:rsidRPr="00142BD6">
        <w:rPr>
          <w:rFonts w:ascii="Arial" w:hAnsi="Arial" w:cs="Arial"/>
          <w:sz w:val="24"/>
          <w:szCs w:val="24"/>
        </w:rPr>
        <w:t>ecological,</w:t>
      </w:r>
      <w:r w:rsidRPr="00142BD6">
        <w:rPr>
          <w:rFonts w:ascii="Arial" w:hAnsi="Arial" w:cs="Arial"/>
          <w:sz w:val="24"/>
          <w:szCs w:val="24"/>
        </w:rPr>
        <w:t xml:space="preserve"> and social aims, with the outcome of an internal and external impact, but with no negative feedback, harm, side effects on a </w:t>
      </w:r>
      <w:r w:rsidR="00FB5AA8" w:rsidRPr="00142BD6">
        <w:rPr>
          <w:rFonts w:ascii="Arial" w:hAnsi="Arial" w:cs="Arial"/>
          <w:sz w:val="24"/>
          <w:szCs w:val="24"/>
        </w:rPr>
        <w:t>long-term</w:t>
      </w:r>
      <w:r w:rsidRPr="00142BD6">
        <w:rPr>
          <w:rFonts w:ascii="Arial" w:hAnsi="Arial" w:cs="Arial"/>
          <w:sz w:val="24"/>
          <w:szCs w:val="24"/>
        </w:rPr>
        <w:t xml:space="preserve"> perspective </w:t>
      </w:r>
      <w:r w:rsidRPr="00142BD6">
        <w:rPr>
          <w:rFonts w:ascii="Arial" w:hAnsi="Arial" w:cs="Arial"/>
          <w:color w:val="1C1D1E"/>
          <w:sz w:val="24"/>
          <w:szCs w:val="24"/>
          <w:shd w:val="clear" w:color="auto" w:fill="FFFFFF"/>
        </w:rPr>
        <w:t>(Ehnert et al, 2016).</w:t>
      </w:r>
    </w:p>
    <w:p w14:paraId="63CF0F16" w14:textId="43448311" w:rsidR="00BF25AE" w:rsidRPr="00142BD6" w:rsidRDefault="00FB5AA8" w:rsidP="00142BD6">
      <w:pPr>
        <w:jc w:val="both"/>
        <w:rPr>
          <w:rFonts w:ascii="Arial" w:hAnsi="Arial" w:cs="Arial"/>
          <w:sz w:val="24"/>
          <w:szCs w:val="24"/>
        </w:rPr>
      </w:pPr>
      <w:r w:rsidRPr="00142BD6">
        <w:rPr>
          <w:rFonts w:ascii="Arial" w:hAnsi="Arial" w:cs="Arial"/>
          <w:sz w:val="24"/>
          <w:szCs w:val="24"/>
        </w:rPr>
        <w:t xml:space="preserve">HRM is always changing, always developing, updating, mostly due to globalization, innovation, wars, etc. This report will present in detail how HMR devolved from between 1945 – 1979 to early 2000 and in present. </w:t>
      </w:r>
      <w:r w:rsidR="00956DD1" w:rsidRPr="00142BD6">
        <w:rPr>
          <w:rFonts w:ascii="Arial" w:hAnsi="Arial" w:cs="Arial"/>
          <w:sz w:val="24"/>
          <w:szCs w:val="24"/>
        </w:rPr>
        <w:t>Back in 1945 – 1979 we had personnel management that around 1980 – 1990 developed into human resource management, and in 2000 become strategic human resource management. At the moment, the evolution of HRM stopped at sustainable HRM</w:t>
      </w:r>
      <w:r w:rsidRPr="00142BD6">
        <w:rPr>
          <w:rFonts w:ascii="Arial" w:hAnsi="Arial" w:cs="Arial"/>
          <w:sz w:val="24"/>
          <w:szCs w:val="24"/>
        </w:rPr>
        <w:t xml:space="preserve"> (Caligiuri et al, 2020).</w:t>
      </w:r>
      <w:r w:rsidR="00781DB9" w:rsidRPr="00142BD6">
        <w:rPr>
          <w:rFonts w:ascii="Arial" w:hAnsi="Arial" w:cs="Arial"/>
          <w:sz w:val="24"/>
          <w:szCs w:val="24"/>
        </w:rPr>
        <w:t xml:space="preserve"> How HRM is adapting based on globalization, organization and country will be listed in this report alongside recommendations on how the sustainability of sustainable HRM can be maintained. </w:t>
      </w:r>
    </w:p>
    <w:p w14:paraId="55E6F73C" w14:textId="1DC72B17" w:rsidR="00781DB9" w:rsidRPr="00142BD6" w:rsidRDefault="00781DB9" w:rsidP="00142BD6">
      <w:pPr>
        <w:jc w:val="both"/>
        <w:rPr>
          <w:rFonts w:ascii="Arial" w:hAnsi="Arial" w:cs="Arial"/>
          <w:sz w:val="24"/>
          <w:szCs w:val="24"/>
        </w:rPr>
      </w:pPr>
      <w:r w:rsidRPr="00142BD6">
        <w:rPr>
          <w:rFonts w:ascii="Arial" w:hAnsi="Arial" w:cs="Arial"/>
          <w:sz w:val="24"/>
          <w:szCs w:val="24"/>
        </w:rPr>
        <w:t xml:space="preserve">A personal reflection from my perspective, as a student, will be detailed below. </w:t>
      </w:r>
    </w:p>
    <w:p w14:paraId="7CCCC4D4" w14:textId="77883B80" w:rsidR="00817C58" w:rsidRPr="00142BD6" w:rsidRDefault="00817C58" w:rsidP="00142BD6">
      <w:pPr>
        <w:jc w:val="both"/>
        <w:rPr>
          <w:rFonts w:ascii="Arial" w:hAnsi="Arial" w:cs="Arial"/>
          <w:sz w:val="24"/>
          <w:szCs w:val="24"/>
        </w:rPr>
      </w:pPr>
    </w:p>
    <w:p w14:paraId="405F8760" w14:textId="2BD93AAE" w:rsidR="00817C58" w:rsidRPr="00142BD6" w:rsidRDefault="00817C58" w:rsidP="00142BD6">
      <w:pPr>
        <w:jc w:val="both"/>
        <w:rPr>
          <w:rFonts w:ascii="Arial" w:hAnsi="Arial" w:cs="Arial"/>
          <w:sz w:val="24"/>
          <w:szCs w:val="24"/>
        </w:rPr>
      </w:pPr>
    </w:p>
    <w:p w14:paraId="47ACDFA8" w14:textId="4E0CFD95" w:rsidR="00817C58" w:rsidRPr="00142BD6" w:rsidRDefault="00817C58" w:rsidP="00142BD6">
      <w:pPr>
        <w:jc w:val="both"/>
        <w:rPr>
          <w:rFonts w:ascii="Arial" w:hAnsi="Arial" w:cs="Arial"/>
          <w:sz w:val="24"/>
          <w:szCs w:val="24"/>
        </w:rPr>
      </w:pPr>
    </w:p>
    <w:p w14:paraId="636916E4" w14:textId="51A019E5" w:rsidR="00817C58" w:rsidRPr="00142BD6" w:rsidRDefault="00817C58" w:rsidP="00142BD6">
      <w:pPr>
        <w:jc w:val="both"/>
        <w:rPr>
          <w:rFonts w:ascii="Arial" w:hAnsi="Arial" w:cs="Arial"/>
          <w:sz w:val="24"/>
          <w:szCs w:val="24"/>
        </w:rPr>
      </w:pPr>
    </w:p>
    <w:p w14:paraId="060E43B5" w14:textId="6C481E3D" w:rsidR="00817C58" w:rsidRPr="00142BD6" w:rsidRDefault="00817C58" w:rsidP="00142BD6">
      <w:pPr>
        <w:jc w:val="both"/>
        <w:rPr>
          <w:rFonts w:ascii="Arial" w:hAnsi="Arial" w:cs="Arial"/>
          <w:sz w:val="24"/>
          <w:szCs w:val="24"/>
        </w:rPr>
      </w:pPr>
    </w:p>
    <w:p w14:paraId="25BCFFCD" w14:textId="5EAE15D7" w:rsidR="00817C58" w:rsidRPr="00142BD6" w:rsidRDefault="00817C58" w:rsidP="00142BD6">
      <w:pPr>
        <w:jc w:val="both"/>
        <w:rPr>
          <w:rFonts w:ascii="Arial" w:hAnsi="Arial" w:cs="Arial"/>
          <w:sz w:val="24"/>
          <w:szCs w:val="24"/>
        </w:rPr>
      </w:pPr>
    </w:p>
    <w:p w14:paraId="32FC4902" w14:textId="13899C95" w:rsidR="00817C58" w:rsidRPr="00142BD6" w:rsidRDefault="00817C58" w:rsidP="00142BD6">
      <w:pPr>
        <w:jc w:val="both"/>
        <w:rPr>
          <w:rFonts w:ascii="Arial" w:hAnsi="Arial" w:cs="Arial"/>
          <w:sz w:val="24"/>
          <w:szCs w:val="24"/>
        </w:rPr>
      </w:pPr>
    </w:p>
    <w:p w14:paraId="2148C537" w14:textId="77777777" w:rsidR="00817C58" w:rsidRPr="00142BD6" w:rsidRDefault="00817C58" w:rsidP="00142BD6">
      <w:pPr>
        <w:jc w:val="both"/>
        <w:rPr>
          <w:rFonts w:ascii="Arial" w:hAnsi="Arial" w:cs="Arial"/>
          <w:sz w:val="24"/>
          <w:szCs w:val="24"/>
        </w:rPr>
      </w:pPr>
    </w:p>
    <w:p w14:paraId="2D227C17" w14:textId="0886BE0B" w:rsidR="00781DB9" w:rsidRPr="00142BD6" w:rsidRDefault="00781DB9" w:rsidP="00142BD6">
      <w:pPr>
        <w:jc w:val="both"/>
        <w:rPr>
          <w:rFonts w:ascii="Arial" w:hAnsi="Arial" w:cs="Arial"/>
          <w:sz w:val="24"/>
          <w:szCs w:val="24"/>
        </w:rPr>
      </w:pPr>
    </w:p>
    <w:p w14:paraId="156D0155" w14:textId="4229570B" w:rsidR="00781DB9" w:rsidRPr="00142BD6" w:rsidRDefault="00142BD6" w:rsidP="00142BD6">
      <w:pPr>
        <w:pStyle w:val="ListParagraph"/>
        <w:numPr>
          <w:ilvl w:val="0"/>
          <w:numId w:val="2"/>
        </w:numPr>
        <w:jc w:val="both"/>
        <w:rPr>
          <w:rFonts w:ascii="Arial" w:hAnsi="Arial" w:cs="Arial"/>
          <w:sz w:val="24"/>
          <w:szCs w:val="24"/>
          <w:u w:val="single"/>
        </w:rPr>
      </w:pPr>
      <w:r>
        <w:rPr>
          <w:rFonts w:ascii="Arial" w:hAnsi="Arial" w:cs="Arial"/>
          <w:sz w:val="24"/>
          <w:szCs w:val="24"/>
          <w:u w:val="single"/>
        </w:rPr>
        <w:t xml:space="preserve">Changes in human resources </w:t>
      </w:r>
    </w:p>
    <w:p w14:paraId="3435682A" w14:textId="01FD0C75" w:rsidR="00781DB9" w:rsidRPr="00142BD6" w:rsidRDefault="00817C58" w:rsidP="00142BD6">
      <w:pPr>
        <w:jc w:val="both"/>
        <w:rPr>
          <w:rFonts w:ascii="Arial" w:hAnsi="Arial" w:cs="Arial"/>
          <w:sz w:val="24"/>
          <w:szCs w:val="24"/>
        </w:rPr>
      </w:pPr>
      <w:r w:rsidRPr="00142BD6">
        <w:rPr>
          <w:rFonts w:ascii="Arial" w:hAnsi="Arial" w:cs="Arial"/>
          <w:sz w:val="24"/>
          <w:szCs w:val="24"/>
        </w:rPr>
        <w:t xml:space="preserve">As mentioned previously, the current Sustainable HRM became what it is now based on Personnel Management and HR. </w:t>
      </w:r>
    </w:p>
    <w:p w14:paraId="63D38FD0" w14:textId="764E03AF" w:rsidR="00817C58" w:rsidRPr="00142BD6" w:rsidRDefault="00817C58" w:rsidP="00142BD6">
      <w:pPr>
        <w:pStyle w:val="ListParagraph"/>
        <w:numPr>
          <w:ilvl w:val="0"/>
          <w:numId w:val="8"/>
        </w:numPr>
        <w:jc w:val="both"/>
        <w:rPr>
          <w:rFonts w:ascii="Arial" w:hAnsi="Arial" w:cs="Arial"/>
          <w:sz w:val="24"/>
          <w:szCs w:val="24"/>
          <w:u w:val="single"/>
        </w:rPr>
      </w:pPr>
      <w:r w:rsidRPr="00142BD6">
        <w:rPr>
          <w:rFonts w:ascii="Arial" w:hAnsi="Arial" w:cs="Arial"/>
          <w:sz w:val="24"/>
          <w:szCs w:val="24"/>
          <w:u w:val="single"/>
        </w:rPr>
        <w:t xml:space="preserve">Personnel management </w:t>
      </w:r>
    </w:p>
    <w:p w14:paraId="29F041CB" w14:textId="4606F6B2" w:rsidR="00817C58" w:rsidRPr="00142BD6" w:rsidRDefault="00803F16" w:rsidP="00142BD6">
      <w:pPr>
        <w:jc w:val="both"/>
        <w:rPr>
          <w:rFonts w:ascii="Arial" w:hAnsi="Arial" w:cs="Arial"/>
          <w:sz w:val="24"/>
          <w:szCs w:val="24"/>
        </w:rPr>
      </w:pPr>
      <w:r w:rsidRPr="00142BD6">
        <w:rPr>
          <w:rFonts w:ascii="Arial" w:hAnsi="Arial" w:cs="Arial"/>
          <w:sz w:val="24"/>
          <w:szCs w:val="24"/>
        </w:rPr>
        <w:t xml:space="preserve">It </w:t>
      </w:r>
      <w:r w:rsidR="00E92AAB" w:rsidRPr="00142BD6">
        <w:rPr>
          <w:rFonts w:ascii="Arial" w:hAnsi="Arial" w:cs="Arial"/>
          <w:sz w:val="24"/>
          <w:szCs w:val="24"/>
        </w:rPr>
        <w:t>represents</w:t>
      </w:r>
      <w:r w:rsidRPr="00142BD6">
        <w:rPr>
          <w:rFonts w:ascii="Arial" w:hAnsi="Arial" w:cs="Arial"/>
          <w:sz w:val="24"/>
          <w:szCs w:val="24"/>
        </w:rPr>
        <w:t xml:space="preserve"> a process in a business that is managing the lifecycle of employees and staff in an organisation. It also </w:t>
      </w:r>
      <w:r w:rsidR="00E92AAB" w:rsidRPr="00142BD6">
        <w:rPr>
          <w:rFonts w:ascii="Arial" w:hAnsi="Arial" w:cs="Arial"/>
          <w:sz w:val="24"/>
          <w:szCs w:val="24"/>
        </w:rPr>
        <w:t>represents</w:t>
      </w:r>
      <w:r w:rsidRPr="00142BD6">
        <w:rPr>
          <w:rFonts w:ascii="Arial" w:hAnsi="Arial" w:cs="Arial"/>
          <w:sz w:val="24"/>
          <w:szCs w:val="24"/>
        </w:rPr>
        <w:t xml:space="preserve"> the administrative part of that organisation that will keep a detailed record of each employee. </w:t>
      </w:r>
    </w:p>
    <w:p w14:paraId="5973F4C5" w14:textId="24C97844" w:rsidR="00803F16" w:rsidRPr="00142BD6" w:rsidRDefault="00803F16" w:rsidP="00142BD6">
      <w:pPr>
        <w:jc w:val="both"/>
        <w:rPr>
          <w:rFonts w:ascii="Arial" w:hAnsi="Arial" w:cs="Arial"/>
          <w:sz w:val="24"/>
          <w:szCs w:val="24"/>
        </w:rPr>
      </w:pPr>
      <w:r w:rsidRPr="00142BD6">
        <w:rPr>
          <w:rFonts w:ascii="Arial" w:hAnsi="Arial" w:cs="Arial"/>
          <w:sz w:val="24"/>
          <w:szCs w:val="24"/>
        </w:rPr>
        <w:t xml:space="preserve">The process of personnel management has numerous responsibilities such as calculating/ paying salaries, arrange and write legal employment contracts or letters that are sent to the employees, etc. Making sure that the company is adhering and respect health and safety rules, IDGA processes or employee discipline, all of them represent tasks for personnel management (Wilkinson, 1989). </w:t>
      </w:r>
    </w:p>
    <w:p w14:paraId="42C2408A" w14:textId="67E5BF81" w:rsidR="00781DB9" w:rsidRPr="00142BD6" w:rsidRDefault="00F31ED3" w:rsidP="00142BD6">
      <w:pPr>
        <w:jc w:val="both"/>
        <w:rPr>
          <w:rFonts w:ascii="Arial" w:hAnsi="Arial" w:cs="Arial"/>
          <w:sz w:val="24"/>
          <w:szCs w:val="24"/>
        </w:rPr>
      </w:pPr>
      <w:r w:rsidRPr="00142BD6">
        <w:rPr>
          <w:rFonts w:ascii="Arial" w:hAnsi="Arial" w:cs="Arial"/>
          <w:sz w:val="24"/>
          <w:szCs w:val="24"/>
          <w:u w:val="single"/>
        </w:rPr>
        <w:t>Functions of personnel management</w:t>
      </w:r>
      <w:r w:rsidRPr="00142BD6">
        <w:rPr>
          <w:rFonts w:ascii="Arial" w:hAnsi="Arial" w:cs="Arial"/>
          <w:sz w:val="24"/>
          <w:szCs w:val="24"/>
        </w:rPr>
        <w:t xml:space="preserve">: </w:t>
      </w:r>
    </w:p>
    <w:p w14:paraId="73F0A016" w14:textId="40417CF4" w:rsidR="00F31ED3" w:rsidRPr="00142BD6" w:rsidRDefault="002B0741" w:rsidP="00142BD6">
      <w:pPr>
        <w:pStyle w:val="ListParagraph"/>
        <w:numPr>
          <w:ilvl w:val="0"/>
          <w:numId w:val="3"/>
        </w:numPr>
        <w:jc w:val="both"/>
        <w:rPr>
          <w:rFonts w:ascii="Arial" w:hAnsi="Arial" w:cs="Arial"/>
          <w:sz w:val="24"/>
          <w:szCs w:val="24"/>
        </w:rPr>
      </w:pPr>
      <w:r w:rsidRPr="00142BD6">
        <w:rPr>
          <w:rFonts w:ascii="Arial" w:hAnsi="Arial" w:cs="Arial"/>
          <w:sz w:val="24"/>
          <w:szCs w:val="24"/>
        </w:rPr>
        <w:t>Planning: understand how many recruits are needed in order to complete the forecast required.</w:t>
      </w:r>
    </w:p>
    <w:p w14:paraId="42EAB0F9" w14:textId="46756D71" w:rsidR="002B0741" w:rsidRPr="00142BD6" w:rsidRDefault="002B0741" w:rsidP="00142BD6">
      <w:pPr>
        <w:pStyle w:val="ListParagraph"/>
        <w:numPr>
          <w:ilvl w:val="0"/>
          <w:numId w:val="3"/>
        </w:numPr>
        <w:jc w:val="both"/>
        <w:rPr>
          <w:rFonts w:ascii="Arial" w:hAnsi="Arial" w:cs="Arial"/>
          <w:sz w:val="24"/>
          <w:szCs w:val="24"/>
        </w:rPr>
      </w:pPr>
      <w:r w:rsidRPr="00142BD6">
        <w:rPr>
          <w:rFonts w:ascii="Arial" w:hAnsi="Arial" w:cs="Arial"/>
          <w:sz w:val="24"/>
          <w:szCs w:val="24"/>
        </w:rPr>
        <w:t xml:space="preserve">Organising: making sure that for the short and long term, the organisation structure of the employees matches the business needs. </w:t>
      </w:r>
    </w:p>
    <w:p w14:paraId="02BD6311" w14:textId="2825EB7F" w:rsidR="002B0741" w:rsidRPr="00142BD6" w:rsidRDefault="002B0741" w:rsidP="00142BD6">
      <w:pPr>
        <w:pStyle w:val="ListParagraph"/>
        <w:numPr>
          <w:ilvl w:val="0"/>
          <w:numId w:val="3"/>
        </w:numPr>
        <w:jc w:val="both"/>
        <w:rPr>
          <w:rFonts w:ascii="Arial" w:hAnsi="Arial" w:cs="Arial"/>
          <w:sz w:val="24"/>
          <w:szCs w:val="24"/>
        </w:rPr>
      </w:pPr>
      <w:r w:rsidRPr="00142BD6">
        <w:rPr>
          <w:rFonts w:ascii="Arial" w:hAnsi="Arial" w:cs="Arial"/>
          <w:sz w:val="24"/>
          <w:szCs w:val="24"/>
        </w:rPr>
        <w:t>Staffing: identify future developing for the current employees and hire new ones to fill the gaps.</w:t>
      </w:r>
    </w:p>
    <w:p w14:paraId="4987CF5D" w14:textId="7F0C459B" w:rsidR="002B0741" w:rsidRPr="00142BD6" w:rsidRDefault="002B0741" w:rsidP="00142BD6">
      <w:pPr>
        <w:pStyle w:val="ListParagraph"/>
        <w:numPr>
          <w:ilvl w:val="0"/>
          <w:numId w:val="3"/>
        </w:numPr>
        <w:jc w:val="both"/>
        <w:rPr>
          <w:rFonts w:ascii="Arial" w:hAnsi="Arial" w:cs="Arial"/>
          <w:sz w:val="24"/>
          <w:szCs w:val="24"/>
        </w:rPr>
      </w:pPr>
      <w:r w:rsidRPr="00142BD6">
        <w:rPr>
          <w:rFonts w:ascii="Arial" w:hAnsi="Arial" w:cs="Arial"/>
          <w:sz w:val="24"/>
          <w:szCs w:val="24"/>
        </w:rPr>
        <w:t xml:space="preserve">Motivating: provide a safe environment at work, reward schemes, communicate effectively, etc. </w:t>
      </w:r>
    </w:p>
    <w:p w14:paraId="787233D2" w14:textId="0E39EE9B" w:rsidR="002B0741" w:rsidRPr="00142BD6" w:rsidRDefault="002B0741" w:rsidP="00142BD6">
      <w:pPr>
        <w:pStyle w:val="ListParagraph"/>
        <w:numPr>
          <w:ilvl w:val="0"/>
          <w:numId w:val="3"/>
        </w:numPr>
        <w:jc w:val="both"/>
        <w:rPr>
          <w:rFonts w:ascii="Arial" w:hAnsi="Arial" w:cs="Arial"/>
          <w:sz w:val="24"/>
          <w:szCs w:val="24"/>
        </w:rPr>
      </w:pPr>
      <w:r w:rsidRPr="00142BD6">
        <w:rPr>
          <w:rFonts w:ascii="Arial" w:hAnsi="Arial" w:cs="Arial"/>
          <w:sz w:val="24"/>
          <w:szCs w:val="24"/>
        </w:rPr>
        <w:t xml:space="preserve">Controlling: supervise the employees and compare it with the company results. </w:t>
      </w:r>
    </w:p>
    <w:p w14:paraId="5F835D6A" w14:textId="058E2CAB" w:rsidR="002B0741" w:rsidRPr="00142BD6" w:rsidRDefault="002B0741" w:rsidP="00142BD6">
      <w:pPr>
        <w:jc w:val="both"/>
        <w:rPr>
          <w:rFonts w:ascii="Arial" w:hAnsi="Arial" w:cs="Arial"/>
          <w:sz w:val="24"/>
          <w:szCs w:val="24"/>
        </w:rPr>
      </w:pPr>
      <w:r w:rsidRPr="00142BD6">
        <w:rPr>
          <w:rFonts w:ascii="Arial" w:hAnsi="Arial" w:cs="Arial"/>
          <w:sz w:val="24"/>
          <w:szCs w:val="24"/>
        </w:rPr>
        <w:t>(Bach, 2006)</w:t>
      </w:r>
    </w:p>
    <w:p w14:paraId="3A545478" w14:textId="18CE6641" w:rsidR="002B0741" w:rsidRPr="00142BD6" w:rsidRDefault="002B0741" w:rsidP="00142BD6">
      <w:pPr>
        <w:jc w:val="both"/>
        <w:rPr>
          <w:rFonts w:ascii="Arial" w:hAnsi="Arial" w:cs="Arial"/>
          <w:sz w:val="24"/>
          <w:szCs w:val="24"/>
        </w:rPr>
      </w:pPr>
      <w:r w:rsidRPr="00142BD6">
        <w:rPr>
          <w:rFonts w:ascii="Arial" w:hAnsi="Arial" w:cs="Arial"/>
          <w:sz w:val="24"/>
          <w:szCs w:val="24"/>
        </w:rPr>
        <w:t xml:space="preserve">In the last period of time the human resource management has been developed and implemented. It actually </w:t>
      </w:r>
      <w:r w:rsidR="00CB0D96" w:rsidRPr="00142BD6">
        <w:rPr>
          <w:rFonts w:ascii="Arial" w:hAnsi="Arial" w:cs="Arial"/>
          <w:sz w:val="24"/>
          <w:szCs w:val="24"/>
        </w:rPr>
        <w:t>incorporates</w:t>
      </w:r>
      <w:r w:rsidRPr="00142BD6">
        <w:rPr>
          <w:rFonts w:ascii="Arial" w:hAnsi="Arial" w:cs="Arial"/>
          <w:sz w:val="24"/>
          <w:szCs w:val="24"/>
        </w:rPr>
        <w:t xml:space="preserve"> the personnel management but the focus from kee</w:t>
      </w:r>
      <w:r w:rsidR="00CB0D96" w:rsidRPr="00142BD6">
        <w:rPr>
          <w:rFonts w:ascii="Arial" w:hAnsi="Arial" w:cs="Arial"/>
          <w:sz w:val="24"/>
          <w:szCs w:val="24"/>
        </w:rPr>
        <w:t xml:space="preserve">ping track of papers and the hiring/firing has been switched on how to motivate and engage more the employees. </w:t>
      </w:r>
    </w:p>
    <w:p w14:paraId="74A34B26" w14:textId="77777777" w:rsidR="007B4721" w:rsidRPr="00142BD6" w:rsidRDefault="007B4721" w:rsidP="00142BD6">
      <w:pPr>
        <w:jc w:val="both"/>
        <w:rPr>
          <w:rFonts w:ascii="Arial" w:hAnsi="Arial" w:cs="Arial"/>
          <w:sz w:val="24"/>
          <w:szCs w:val="24"/>
          <w:u w:val="single"/>
        </w:rPr>
      </w:pPr>
    </w:p>
    <w:p w14:paraId="4BCDAE72" w14:textId="77777777" w:rsidR="007B4721" w:rsidRPr="00142BD6" w:rsidRDefault="007B4721" w:rsidP="00142BD6">
      <w:pPr>
        <w:jc w:val="both"/>
        <w:rPr>
          <w:rFonts w:ascii="Arial" w:hAnsi="Arial" w:cs="Arial"/>
          <w:sz w:val="24"/>
          <w:szCs w:val="24"/>
          <w:u w:val="single"/>
        </w:rPr>
      </w:pPr>
    </w:p>
    <w:p w14:paraId="1E3B49FC" w14:textId="3786DCB4" w:rsidR="007B4721" w:rsidRPr="00142BD6" w:rsidRDefault="002B0741" w:rsidP="00142BD6">
      <w:pPr>
        <w:pStyle w:val="ListParagraph"/>
        <w:numPr>
          <w:ilvl w:val="0"/>
          <w:numId w:val="9"/>
        </w:numPr>
        <w:jc w:val="both"/>
        <w:rPr>
          <w:rFonts w:ascii="Arial" w:hAnsi="Arial" w:cs="Arial"/>
          <w:sz w:val="24"/>
          <w:szCs w:val="24"/>
          <w:u w:val="single"/>
        </w:rPr>
      </w:pPr>
      <w:r w:rsidRPr="00142BD6">
        <w:rPr>
          <w:rFonts w:ascii="Arial" w:hAnsi="Arial" w:cs="Arial"/>
          <w:sz w:val="24"/>
          <w:szCs w:val="24"/>
          <w:u w:val="single"/>
        </w:rPr>
        <w:t>Human resource management</w:t>
      </w:r>
    </w:p>
    <w:p w14:paraId="3A826D9B" w14:textId="3DE978A4" w:rsidR="00732056" w:rsidRPr="00142BD6" w:rsidRDefault="007B4721" w:rsidP="00142BD6">
      <w:pPr>
        <w:jc w:val="both"/>
        <w:rPr>
          <w:rFonts w:ascii="Arial" w:hAnsi="Arial" w:cs="Arial"/>
          <w:sz w:val="24"/>
          <w:szCs w:val="24"/>
        </w:rPr>
      </w:pPr>
      <w:r w:rsidRPr="00142BD6">
        <w:rPr>
          <w:rFonts w:ascii="Arial" w:hAnsi="Arial" w:cs="Arial"/>
          <w:sz w:val="24"/>
          <w:szCs w:val="24"/>
        </w:rPr>
        <w:t xml:space="preserve">Is devoted to employees, covering all the aspects from recruiting to developing or compensation. The HRM is allocating, managing, supporting, coordinating </w:t>
      </w:r>
      <w:r w:rsidR="00732056" w:rsidRPr="00142BD6">
        <w:rPr>
          <w:rFonts w:ascii="Arial" w:hAnsi="Arial" w:cs="Arial"/>
          <w:sz w:val="24"/>
          <w:szCs w:val="24"/>
        </w:rPr>
        <w:t>human capital is a way to fulfil the company`s goals, mission, and vision (Honey</w:t>
      </w:r>
      <w:r w:rsidR="008964AF" w:rsidRPr="00142BD6">
        <w:rPr>
          <w:rFonts w:ascii="Arial" w:hAnsi="Arial" w:cs="Arial"/>
          <w:sz w:val="24"/>
          <w:szCs w:val="24"/>
        </w:rPr>
        <w:t>, 1988</w:t>
      </w:r>
      <w:r w:rsidR="00732056" w:rsidRPr="00142BD6">
        <w:rPr>
          <w:rFonts w:ascii="Arial" w:hAnsi="Arial" w:cs="Arial"/>
          <w:sz w:val="24"/>
          <w:szCs w:val="24"/>
        </w:rPr>
        <w:t>).</w:t>
      </w:r>
    </w:p>
    <w:p w14:paraId="3C92E471" w14:textId="52798028" w:rsidR="00CB0D96" w:rsidRPr="00142BD6" w:rsidRDefault="00732056" w:rsidP="00142BD6">
      <w:pPr>
        <w:jc w:val="both"/>
        <w:rPr>
          <w:rFonts w:ascii="Arial" w:hAnsi="Arial" w:cs="Arial"/>
          <w:sz w:val="24"/>
          <w:szCs w:val="24"/>
        </w:rPr>
      </w:pPr>
      <w:r w:rsidRPr="00142BD6">
        <w:rPr>
          <w:rFonts w:ascii="Arial" w:hAnsi="Arial" w:cs="Arial"/>
          <w:sz w:val="24"/>
          <w:szCs w:val="24"/>
        </w:rPr>
        <w:t xml:space="preserve">One of the main purposes of HRM is to implement and boost employee satisfaction in the workplace. To fulfil that process the HRM is constantly supporting the </w:t>
      </w:r>
      <w:r w:rsidR="008964AF" w:rsidRPr="00142BD6">
        <w:rPr>
          <w:rFonts w:ascii="Arial" w:hAnsi="Arial" w:cs="Arial"/>
          <w:sz w:val="24"/>
          <w:szCs w:val="24"/>
        </w:rPr>
        <w:t>employee’s</w:t>
      </w:r>
      <w:r w:rsidRPr="00142BD6">
        <w:rPr>
          <w:rFonts w:ascii="Arial" w:hAnsi="Arial" w:cs="Arial"/>
          <w:sz w:val="24"/>
          <w:szCs w:val="24"/>
        </w:rPr>
        <w:t xml:space="preserve"> needs, is investing in them by offering training and development with the outcome of a successful company. When the employees are highly treated (multiskilled, valued, competent, engaged), they will enhance the motivation and loyalty needed to carry out and reach the company`s goals (Honey, 1988).</w:t>
      </w:r>
    </w:p>
    <w:p w14:paraId="0F7A4896" w14:textId="1432E195" w:rsidR="00732056" w:rsidRPr="00142BD6" w:rsidRDefault="00732056" w:rsidP="00142BD6">
      <w:pPr>
        <w:jc w:val="both"/>
        <w:rPr>
          <w:rFonts w:ascii="Arial" w:hAnsi="Arial" w:cs="Arial"/>
          <w:sz w:val="24"/>
          <w:szCs w:val="24"/>
        </w:rPr>
      </w:pPr>
      <w:r w:rsidRPr="00142BD6">
        <w:rPr>
          <w:rFonts w:ascii="Arial" w:hAnsi="Arial" w:cs="Arial"/>
          <w:sz w:val="24"/>
          <w:szCs w:val="24"/>
        </w:rPr>
        <w:t xml:space="preserve">Moreover, HRM is focusing on developing the company`s culture, is managing and protecting </w:t>
      </w:r>
      <w:r w:rsidR="000E327C" w:rsidRPr="00142BD6">
        <w:rPr>
          <w:rFonts w:ascii="Arial" w:hAnsi="Arial" w:cs="Arial"/>
          <w:sz w:val="24"/>
          <w:szCs w:val="24"/>
        </w:rPr>
        <w:t xml:space="preserve">employee`s rights at work and provides education options by providing apprenticeships. </w:t>
      </w:r>
    </w:p>
    <w:p w14:paraId="7F04DF93" w14:textId="3A37E516" w:rsidR="00E92AAB" w:rsidRPr="00142BD6" w:rsidRDefault="00E92AAB" w:rsidP="00142BD6">
      <w:pPr>
        <w:pStyle w:val="ListParagraph"/>
        <w:numPr>
          <w:ilvl w:val="0"/>
          <w:numId w:val="9"/>
        </w:numPr>
        <w:jc w:val="both"/>
        <w:rPr>
          <w:rFonts w:ascii="Arial" w:hAnsi="Arial" w:cs="Arial"/>
          <w:sz w:val="24"/>
          <w:szCs w:val="24"/>
          <w:u w:val="single"/>
        </w:rPr>
      </w:pPr>
      <w:r w:rsidRPr="00142BD6">
        <w:rPr>
          <w:rFonts w:ascii="Arial" w:hAnsi="Arial" w:cs="Arial"/>
          <w:sz w:val="24"/>
          <w:szCs w:val="24"/>
          <w:u w:val="single"/>
        </w:rPr>
        <w:t>Strategic HRM</w:t>
      </w:r>
    </w:p>
    <w:p w14:paraId="0D5C3CE9" w14:textId="47383261" w:rsidR="0035740C" w:rsidRPr="00142BD6" w:rsidRDefault="0035740C" w:rsidP="00142BD6">
      <w:pPr>
        <w:jc w:val="both"/>
        <w:rPr>
          <w:rFonts w:ascii="Arial" w:hAnsi="Arial" w:cs="Arial"/>
          <w:sz w:val="24"/>
          <w:szCs w:val="24"/>
        </w:rPr>
      </w:pPr>
      <w:r w:rsidRPr="00142BD6">
        <w:rPr>
          <w:rFonts w:ascii="Arial" w:hAnsi="Arial" w:cs="Arial"/>
          <w:sz w:val="24"/>
          <w:szCs w:val="24"/>
        </w:rPr>
        <w:t xml:space="preserve">It </w:t>
      </w:r>
      <w:r w:rsidR="00547342" w:rsidRPr="00142BD6">
        <w:rPr>
          <w:rFonts w:ascii="Arial" w:hAnsi="Arial" w:cs="Arial"/>
          <w:sz w:val="24"/>
          <w:szCs w:val="24"/>
        </w:rPr>
        <w:t>represents</w:t>
      </w:r>
      <w:r w:rsidRPr="00142BD6">
        <w:rPr>
          <w:rFonts w:ascii="Arial" w:hAnsi="Arial" w:cs="Arial"/>
          <w:sz w:val="24"/>
          <w:szCs w:val="24"/>
        </w:rPr>
        <w:t xml:space="preserve"> a framework that focus on long term goals and </w:t>
      </w:r>
      <w:r w:rsidR="004C6AE0" w:rsidRPr="00142BD6">
        <w:rPr>
          <w:rFonts w:ascii="Arial" w:hAnsi="Arial" w:cs="Arial"/>
          <w:sz w:val="24"/>
          <w:szCs w:val="24"/>
        </w:rPr>
        <w:t xml:space="preserve">positive company`s </w:t>
      </w:r>
      <w:r w:rsidRPr="00142BD6">
        <w:rPr>
          <w:rFonts w:ascii="Arial" w:hAnsi="Arial" w:cs="Arial"/>
          <w:sz w:val="24"/>
          <w:szCs w:val="24"/>
        </w:rPr>
        <w:t>outcomes</w:t>
      </w:r>
      <w:r w:rsidR="004C6AE0" w:rsidRPr="00142BD6">
        <w:rPr>
          <w:rFonts w:ascii="Arial" w:hAnsi="Arial" w:cs="Arial"/>
          <w:sz w:val="24"/>
          <w:szCs w:val="24"/>
        </w:rPr>
        <w:t xml:space="preserve"> by connecting development processes and people management together</w:t>
      </w:r>
      <w:r w:rsidRPr="00142BD6">
        <w:rPr>
          <w:rFonts w:ascii="Arial" w:hAnsi="Arial" w:cs="Arial"/>
          <w:sz w:val="24"/>
          <w:szCs w:val="24"/>
        </w:rPr>
        <w:t xml:space="preserve">. </w:t>
      </w:r>
    </w:p>
    <w:p w14:paraId="6A43EB3A" w14:textId="3B3C843F" w:rsidR="004C6AE0" w:rsidRPr="00142BD6" w:rsidRDefault="004C6AE0" w:rsidP="00142BD6">
      <w:pPr>
        <w:jc w:val="both"/>
        <w:rPr>
          <w:rFonts w:ascii="Arial" w:hAnsi="Arial" w:cs="Arial"/>
          <w:sz w:val="24"/>
          <w:szCs w:val="24"/>
        </w:rPr>
      </w:pPr>
      <w:r w:rsidRPr="00142BD6">
        <w:rPr>
          <w:rFonts w:ascii="Arial" w:hAnsi="Arial" w:cs="Arial"/>
          <w:sz w:val="24"/>
          <w:szCs w:val="24"/>
        </w:rPr>
        <w:t xml:space="preserve">Strategic HRM (also known as people strategy) is developing / creating a plan that </w:t>
      </w:r>
      <w:r w:rsidR="007B30F6" w:rsidRPr="00142BD6">
        <w:rPr>
          <w:rFonts w:ascii="Arial" w:hAnsi="Arial" w:cs="Arial"/>
          <w:sz w:val="24"/>
          <w:szCs w:val="24"/>
        </w:rPr>
        <w:t>allows</w:t>
      </w:r>
      <w:r w:rsidRPr="00142BD6">
        <w:rPr>
          <w:rFonts w:ascii="Arial" w:hAnsi="Arial" w:cs="Arial"/>
          <w:sz w:val="24"/>
          <w:szCs w:val="24"/>
        </w:rPr>
        <w:t xml:space="preserve"> employees to be hired, </w:t>
      </w:r>
      <w:r w:rsidR="007B30F6" w:rsidRPr="00142BD6">
        <w:rPr>
          <w:rFonts w:ascii="Arial" w:hAnsi="Arial" w:cs="Arial"/>
          <w:sz w:val="24"/>
          <w:szCs w:val="24"/>
        </w:rPr>
        <w:t xml:space="preserve">managed, and developed in a way that will support a company’s </w:t>
      </w:r>
      <w:r w:rsidR="00547342" w:rsidRPr="00142BD6">
        <w:rPr>
          <w:rFonts w:ascii="Arial" w:hAnsi="Arial" w:cs="Arial"/>
          <w:sz w:val="24"/>
          <w:szCs w:val="24"/>
        </w:rPr>
        <w:t>long-term</w:t>
      </w:r>
      <w:r w:rsidR="007B30F6" w:rsidRPr="00142BD6">
        <w:rPr>
          <w:rFonts w:ascii="Arial" w:hAnsi="Arial" w:cs="Arial"/>
          <w:sz w:val="24"/>
          <w:szCs w:val="24"/>
        </w:rPr>
        <w:t xml:space="preserve"> goals. The large scales concerns such as: culture, values, quality, structure, commitment or planning the resources for the future alongside long-term employee issues, represent the main focus of strategic HRM (Armstrong, Baron, 2002).</w:t>
      </w:r>
    </w:p>
    <w:p w14:paraId="3C7A609B" w14:textId="77777777" w:rsidR="006243C0" w:rsidRPr="00142BD6" w:rsidRDefault="006243C0" w:rsidP="00142BD6">
      <w:pPr>
        <w:jc w:val="both"/>
        <w:rPr>
          <w:rFonts w:ascii="Arial" w:hAnsi="Arial" w:cs="Arial"/>
          <w:sz w:val="24"/>
          <w:szCs w:val="24"/>
        </w:rPr>
      </w:pPr>
      <w:r w:rsidRPr="00142BD6">
        <w:rPr>
          <w:rFonts w:ascii="Arial" w:hAnsi="Arial" w:cs="Arial"/>
          <w:sz w:val="24"/>
          <w:szCs w:val="24"/>
        </w:rPr>
        <w:t xml:space="preserve">Different authors proved that strategic HRM has a massive impact on an organisation performance because strategic HRM is working closely with the business strategy and performance, moreover, strategic HRM represent the process that complete the most important “assets” in a company, and those are people (Boxall, 1996). </w:t>
      </w:r>
    </w:p>
    <w:p w14:paraId="48997647" w14:textId="77777777" w:rsidR="006243C0" w:rsidRPr="00142BD6" w:rsidRDefault="006243C0" w:rsidP="00142BD6">
      <w:pPr>
        <w:jc w:val="both"/>
        <w:rPr>
          <w:rFonts w:ascii="Arial" w:hAnsi="Arial" w:cs="Arial"/>
          <w:sz w:val="24"/>
          <w:szCs w:val="24"/>
        </w:rPr>
      </w:pPr>
    </w:p>
    <w:p w14:paraId="70E3E8DF" w14:textId="3DD8FE1D" w:rsidR="006243C0" w:rsidRPr="00142BD6" w:rsidRDefault="006243C0" w:rsidP="00142BD6">
      <w:pPr>
        <w:jc w:val="both"/>
        <w:rPr>
          <w:rFonts w:ascii="Arial" w:hAnsi="Arial" w:cs="Arial"/>
          <w:sz w:val="24"/>
          <w:szCs w:val="24"/>
        </w:rPr>
      </w:pPr>
      <w:r w:rsidRPr="00142BD6">
        <w:rPr>
          <w:rFonts w:ascii="Arial" w:hAnsi="Arial" w:cs="Arial"/>
          <w:sz w:val="24"/>
          <w:szCs w:val="24"/>
        </w:rPr>
        <w:t xml:space="preserve"> </w:t>
      </w:r>
    </w:p>
    <w:p w14:paraId="689ECFCE" w14:textId="1FC0A598" w:rsidR="006243C0" w:rsidRPr="00142BD6" w:rsidRDefault="006243C0" w:rsidP="00142BD6">
      <w:pPr>
        <w:pStyle w:val="ListParagraph"/>
        <w:numPr>
          <w:ilvl w:val="0"/>
          <w:numId w:val="2"/>
        </w:numPr>
        <w:jc w:val="both"/>
        <w:rPr>
          <w:rFonts w:ascii="Arial" w:hAnsi="Arial" w:cs="Arial"/>
          <w:sz w:val="24"/>
          <w:szCs w:val="24"/>
          <w:u w:val="single"/>
        </w:rPr>
      </w:pPr>
      <w:r w:rsidRPr="00142BD6">
        <w:rPr>
          <w:rFonts w:ascii="Arial" w:hAnsi="Arial" w:cs="Arial"/>
          <w:sz w:val="24"/>
          <w:szCs w:val="24"/>
          <w:u w:val="single"/>
        </w:rPr>
        <w:lastRenderedPageBreak/>
        <w:t>Factors affecting HRM at different levels.</w:t>
      </w:r>
    </w:p>
    <w:p w14:paraId="6CF30AF5" w14:textId="77777777" w:rsidR="00547342" w:rsidRPr="00142BD6" w:rsidRDefault="00547342" w:rsidP="00142BD6">
      <w:pPr>
        <w:rPr>
          <w:rFonts w:ascii="Arial" w:hAnsi="Arial" w:cs="Arial"/>
          <w:sz w:val="24"/>
          <w:szCs w:val="24"/>
        </w:rPr>
      </w:pPr>
      <w:r w:rsidRPr="00142BD6">
        <w:rPr>
          <w:rFonts w:ascii="Arial" w:hAnsi="Arial" w:cs="Arial"/>
          <w:sz w:val="24"/>
          <w:szCs w:val="24"/>
        </w:rPr>
        <w:t>HRM is present in every company around the globe, just on some level, it is different depending on organization, country, or industry (Briscoe et. all, 2012)</w:t>
      </w:r>
    </w:p>
    <w:p w14:paraId="42F84D5E" w14:textId="1835AED0" w:rsidR="00547342" w:rsidRPr="00142BD6" w:rsidRDefault="00547342" w:rsidP="00142BD6">
      <w:pPr>
        <w:pStyle w:val="ListParagraph"/>
        <w:numPr>
          <w:ilvl w:val="0"/>
          <w:numId w:val="5"/>
        </w:numPr>
        <w:rPr>
          <w:rFonts w:ascii="Arial" w:hAnsi="Arial" w:cs="Arial"/>
          <w:sz w:val="24"/>
          <w:szCs w:val="24"/>
          <w:u w:val="single"/>
        </w:rPr>
      </w:pPr>
      <w:r w:rsidRPr="00142BD6">
        <w:rPr>
          <w:rFonts w:ascii="Arial" w:hAnsi="Arial" w:cs="Arial"/>
          <w:sz w:val="24"/>
          <w:szCs w:val="24"/>
          <w:u w:val="single"/>
        </w:rPr>
        <w:t>HRM differences at a country level</w:t>
      </w:r>
    </w:p>
    <w:p w14:paraId="4ABCEC6F" w14:textId="77777777" w:rsidR="00547342" w:rsidRPr="00142BD6" w:rsidRDefault="00547342" w:rsidP="00142BD6">
      <w:pPr>
        <w:rPr>
          <w:rFonts w:ascii="Arial" w:hAnsi="Arial" w:cs="Arial"/>
          <w:sz w:val="24"/>
          <w:szCs w:val="24"/>
        </w:rPr>
      </w:pPr>
      <w:r w:rsidRPr="00142BD6">
        <w:rPr>
          <w:rFonts w:ascii="Arial" w:hAnsi="Arial" w:cs="Arial"/>
          <w:sz w:val="24"/>
          <w:szCs w:val="24"/>
        </w:rPr>
        <w:t xml:space="preserve">Some countries have different approaches when it comes down to HRM. The following countries are standing out compared with the rest of the world: </w:t>
      </w:r>
    </w:p>
    <w:p w14:paraId="4CC73DA2" w14:textId="77777777" w:rsidR="00547342" w:rsidRPr="00142BD6" w:rsidRDefault="00547342" w:rsidP="00142BD6">
      <w:pPr>
        <w:pStyle w:val="ListParagraph"/>
        <w:numPr>
          <w:ilvl w:val="0"/>
          <w:numId w:val="4"/>
        </w:numPr>
        <w:rPr>
          <w:rFonts w:ascii="Arial" w:hAnsi="Arial" w:cs="Arial"/>
          <w:sz w:val="24"/>
          <w:szCs w:val="24"/>
          <w:u w:val="single"/>
        </w:rPr>
      </w:pPr>
      <w:r w:rsidRPr="00142BD6">
        <w:rPr>
          <w:rFonts w:ascii="Arial" w:hAnsi="Arial" w:cs="Arial"/>
          <w:sz w:val="24"/>
          <w:szCs w:val="24"/>
          <w:u w:val="single"/>
        </w:rPr>
        <w:t xml:space="preserve">Sweden: </w:t>
      </w:r>
    </w:p>
    <w:p w14:paraId="12944B7E" w14:textId="77777777" w:rsidR="00547342" w:rsidRPr="00142BD6" w:rsidRDefault="00547342" w:rsidP="00142BD6">
      <w:pPr>
        <w:rPr>
          <w:rFonts w:ascii="Arial" w:hAnsi="Arial" w:cs="Arial"/>
          <w:sz w:val="24"/>
          <w:szCs w:val="24"/>
        </w:rPr>
      </w:pPr>
      <w:r w:rsidRPr="00142BD6">
        <w:rPr>
          <w:rFonts w:ascii="Arial" w:hAnsi="Arial" w:cs="Arial"/>
          <w:sz w:val="24"/>
          <w:szCs w:val="24"/>
        </w:rPr>
        <w:t>In America, employees are more than happy to have their breaks, lunch at their desk, practice that can lead to stress and loneliness (Lepak, Shaw, 2008). Therefore, in Sweden, the HRM created a process named FIKA that allows and encourage employees to go out for their breaks and go over friendly conversation in order to create a stronger team (Mabon, 1995).</w:t>
      </w:r>
    </w:p>
    <w:p w14:paraId="5E20D9DE" w14:textId="77777777" w:rsidR="00547342" w:rsidRPr="00142BD6" w:rsidRDefault="00547342" w:rsidP="00142BD6">
      <w:pPr>
        <w:pStyle w:val="ListParagraph"/>
        <w:numPr>
          <w:ilvl w:val="0"/>
          <w:numId w:val="4"/>
        </w:numPr>
        <w:rPr>
          <w:rFonts w:ascii="Arial" w:hAnsi="Arial" w:cs="Arial"/>
          <w:sz w:val="24"/>
          <w:szCs w:val="24"/>
          <w:u w:val="single"/>
        </w:rPr>
      </w:pPr>
      <w:r w:rsidRPr="00142BD6">
        <w:rPr>
          <w:rFonts w:ascii="Arial" w:hAnsi="Arial" w:cs="Arial"/>
          <w:sz w:val="24"/>
          <w:szCs w:val="24"/>
          <w:u w:val="single"/>
        </w:rPr>
        <w:t>Australia and Germany</w:t>
      </w:r>
    </w:p>
    <w:p w14:paraId="2D530339" w14:textId="77777777" w:rsidR="00547342" w:rsidRPr="00142BD6" w:rsidRDefault="00547342" w:rsidP="00142BD6">
      <w:pPr>
        <w:rPr>
          <w:rFonts w:ascii="Arial" w:hAnsi="Arial" w:cs="Arial"/>
          <w:sz w:val="24"/>
          <w:szCs w:val="24"/>
        </w:rPr>
      </w:pPr>
      <w:r w:rsidRPr="00142BD6">
        <w:rPr>
          <w:rFonts w:ascii="Arial" w:hAnsi="Arial" w:cs="Arial"/>
          <w:sz w:val="24"/>
          <w:szCs w:val="24"/>
        </w:rPr>
        <w:t xml:space="preserve">These two countries are very serious when it comes down to respecting the employment contract. If an employee is asking for a shorter notice of leaving without having a necessity, financial repercussions will be applied. By doing so, the HRM department in those countries are enhancing reliability, commitment, and long-term plans (Giardini et. all, 2005). </w:t>
      </w:r>
    </w:p>
    <w:p w14:paraId="64AF78EC" w14:textId="77777777" w:rsidR="00547342" w:rsidRPr="00142BD6" w:rsidRDefault="00547342" w:rsidP="00142BD6">
      <w:pPr>
        <w:pStyle w:val="ListParagraph"/>
        <w:numPr>
          <w:ilvl w:val="0"/>
          <w:numId w:val="4"/>
        </w:numPr>
        <w:rPr>
          <w:rFonts w:ascii="Arial" w:hAnsi="Arial" w:cs="Arial"/>
          <w:sz w:val="24"/>
          <w:szCs w:val="24"/>
          <w:u w:val="single"/>
        </w:rPr>
      </w:pPr>
      <w:r w:rsidRPr="00142BD6">
        <w:rPr>
          <w:rFonts w:ascii="Arial" w:hAnsi="Arial" w:cs="Arial"/>
          <w:sz w:val="24"/>
          <w:szCs w:val="24"/>
          <w:u w:val="single"/>
        </w:rPr>
        <w:t>Israel</w:t>
      </w:r>
    </w:p>
    <w:p w14:paraId="3ABEE00F" w14:textId="77777777" w:rsidR="00547342" w:rsidRPr="00142BD6" w:rsidRDefault="00547342" w:rsidP="00142BD6">
      <w:pPr>
        <w:rPr>
          <w:rFonts w:ascii="Arial" w:hAnsi="Arial" w:cs="Arial"/>
          <w:sz w:val="24"/>
          <w:szCs w:val="24"/>
        </w:rPr>
      </w:pPr>
      <w:r w:rsidRPr="00142BD6">
        <w:rPr>
          <w:rFonts w:ascii="Arial" w:hAnsi="Arial" w:cs="Arial"/>
          <w:sz w:val="24"/>
          <w:szCs w:val="24"/>
        </w:rPr>
        <w:t xml:space="preserve">This country changed the traditional workweek from Monday – Friday to Sunday – Thursday to allow employees enjoy every Friday their Shabbat (Jewish Holy day). HRM implemented these so employees feel more valued (Tzafrir et. all, 2077). </w:t>
      </w:r>
    </w:p>
    <w:p w14:paraId="47A66F9F" w14:textId="77777777" w:rsidR="00547342" w:rsidRPr="00142BD6" w:rsidRDefault="00547342" w:rsidP="00142BD6">
      <w:pPr>
        <w:rPr>
          <w:rFonts w:ascii="Arial" w:hAnsi="Arial" w:cs="Arial"/>
          <w:sz w:val="24"/>
          <w:szCs w:val="24"/>
        </w:rPr>
      </w:pPr>
      <w:r w:rsidRPr="00142BD6">
        <w:rPr>
          <w:rFonts w:ascii="Arial" w:hAnsi="Arial" w:cs="Arial"/>
          <w:sz w:val="24"/>
          <w:szCs w:val="24"/>
        </w:rPr>
        <w:t xml:space="preserve">The companies that are spread in more than one country, they adapt their HRM process different. </w:t>
      </w:r>
    </w:p>
    <w:p w14:paraId="57150E3D" w14:textId="57F2EFCD" w:rsidR="00547342" w:rsidRPr="00142BD6" w:rsidRDefault="00547342" w:rsidP="00142BD6">
      <w:pPr>
        <w:rPr>
          <w:rFonts w:ascii="Arial" w:hAnsi="Arial" w:cs="Arial"/>
          <w:sz w:val="24"/>
          <w:szCs w:val="24"/>
        </w:rPr>
      </w:pPr>
      <w:r w:rsidRPr="00142BD6">
        <w:rPr>
          <w:rFonts w:ascii="Arial" w:hAnsi="Arial" w:cs="Arial"/>
          <w:sz w:val="24"/>
          <w:szCs w:val="24"/>
        </w:rPr>
        <w:t>For example, the company McDonald`s operate in 117 countries but the way HRM is working is different. In USA the employee’s salaries are confidential and they receive several benefits, such as: 28 days of paid holiday per year, pay reviews every 12 mounts, private health care after 3y of service, company pension, etc. (</w:t>
      </w:r>
      <w:r w:rsidR="00DA4C7D">
        <w:rPr>
          <w:rFonts w:ascii="Arial" w:hAnsi="Arial" w:cs="Arial"/>
          <w:sz w:val="24"/>
          <w:szCs w:val="24"/>
        </w:rPr>
        <w:t>Batch, 2016</w:t>
      </w:r>
      <w:r w:rsidRPr="00142BD6">
        <w:rPr>
          <w:rFonts w:ascii="Arial" w:hAnsi="Arial" w:cs="Arial"/>
          <w:sz w:val="24"/>
          <w:szCs w:val="24"/>
        </w:rPr>
        <w:t xml:space="preserve">). In Romania, the company made the salaries public, in order to attract more </w:t>
      </w:r>
      <w:r w:rsidRPr="00142BD6">
        <w:rPr>
          <w:rFonts w:ascii="Arial" w:hAnsi="Arial" w:cs="Arial"/>
          <w:sz w:val="24"/>
          <w:szCs w:val="24"/>
        </w:rPr>
        <w:lastRenderedPageBreak/>
        <w:t xml:space="preserve">employees and they offer meal vouchers, lots of flexible shifts, etc., different than USA (Christiansen et all, 2017). </w:t>
      </w:r>
    </w:p>
    <w:p w14:paraId="5DD00E14" w14:textId="77777777" w:rsidR="00547342" w:rsidRPr="00142BD6" w:rsidRDefault="00547342" w:rsidP="00142BD6">
      <w:pPr>
        <w:rPr>
          <w:rFonts w:ascii="Arial" w:hAnsi="Arial" w:cs="Arial"/>
          <w:sz w:val="24"/>
          <w:szCs w:val="24"/>
        </w:rPr>
      </w:pPr>
    </w:p>
    <w:p w14:paraId="11B8FFE4" w14:textId="7F6314A6" w:rsidR="00547342" w:rsidRPr="00142BD6" w:rsidRDefault="00547342" w:rsidP="00142BD6">
      <w:pPr>
        <w:pStyle w:val="ListParagraph"/>
        <w:numPr>
          <w:ilvl w:val="0"/>
          <w:numId w:val="5"/>
        </w:numPr>
        <w:rPr>
          <w:rFonts w:ascii="Arial" w:hAnsi="Arial" w:cs="Arial"/>
          <w:sz w:val="24"/>
          <w:szCs w:val="24"/>
          <w:u w:val="single"/>
        </w:rPr>
      </w:pPr>
      <w:r w:rsidRPr="00142BD6">
        <w:rPr>
          <w:rFonts w:ascii="Arial" w:hAnsi="Arial" w:cs="Arial"/>
          <w:sz w:val="24"/>
          <w:szCs w:val="24"/>
          <w:u w:val="single"/>
        </w:rPr>
        <w:t xml:space="preserve">HRM differences at an organization level </w:t>
      </w:r>
    </w:p>
    <w:p w14:paraId="013D9384" w14:textId="77777777" w:rsidR="00547342" w:rsidRPr="00142BD6" w:rsidRDefault="00547342" w:rsidP="00142BD6">
      <w:pPr>
        <w:rPr>
          <w:rFonts w:ascii="Arial" w:hAnsi="Arial" w:cs="Arial"/>
          <w:sz w:val="24"/>
          <w:szCs w:val="24"/>
        </w:rPr>
      </w:pPr>
      <w:r w:rsidRPr="00142BD6">
        <w:rPr>
          <w:rFonts w:ascii="Arial" w:hAnsi="Arial" w:cs="Arial"/>
          <w:sz w:val="24"/>
          <w:szCs w:val="24"/>
        </w:rPr>
        <w:t>At the beginning, HRM was developed and implemented in larger companies (Scott, 1915). After 2000 different authors stated and proved in their work that a more formal HRM approach (rather than informal) should be implemented into the small organisations as well because it will have a positive impact on organisation`s performance measures. Well paid, motivated employees will work excellent in a small organisation (MacDuffie, 1995).</w:t>
      </w:r>
    </w:p>
    <w:p w14:paraId="3250DF95" w14:textId="77777777" w:rsidR="00547342" w:rsidRPr="00142BD6" w:rsidRDefault="00547342" w:rsidP="00142BD6">
      <w:pPr>
        <w:rPr>
          <w:rFonts w:ascii="Arial" w:hAnsi="Arial" w:cs="Arial"/>
          <w:sz w:val="24"/>
          <w:szCs w:val="24"/>
        </w:rPr>
      </w:pPr>
      <w:r w:rsidRPr="00142BD6">
        <w:rPr>
          <w:rFonts w:ascii="Arial" w:hAnsi="Arial" w:cs="Arial"/>
          <w:sz w:val="24"/>
          <w:szCs w:val="24"/>
        </w:rPr>
        <w:t xml:space="preserve">Even if it shouldn`t, the HRM approach is different at an organisational level. For example, in small companies, the HRM approach is more informal than formal (Chaston, 1997). Koch states in his work that the company size is the main factor that decides how formal the process of HRM can get. </w:t>
      </w:r>
    </w:p>
    <w:p w14:paraId="639E2C8C" w14:textId="77777777" w:rsidR="00547342" w:rsidRPr="00142BD6" w:rsidRDefault="00547342" w:rsidP="00142BD6">
      <w:pPr>
        <w:rPr>
          <w:rFonts w:ascii="Arial" w:hAnsi="Arial" w:cs="Arial"/>
          <w:sz w:val="24"/>
          <w:szCs w:val="24"/>
        </w:rPr>
      </w:pPr>
      <w:r w:rsidRPr="00142BD6">
        <w:rPr>
          <w:rFonts w:ascii="Arial" w:hAnsi="Arial" w:cs="Arial"/>
          <w:sz w:val="24"/>
          <w:szCs w:val="24"/>
        </w:rPr>
        <w:t xml:space="preserve">In a small organisation the training is not formal, the performance approach is informal, and the like hood of a reward and recognition scheme is very low. In larger companies, the HRM has a formal approach. The HRM, in a large company, is looking after: talent management (hire, develop, recruit, or retain employees), training and development, compliance, compensation and employees benefits or workplace safety (Aldrich, Langton, 1997). </w:t>
      </w:r>
    </w:p>
    <w:p w14:paraId="461FDEE6" w14:textId="5668033D" w:rsidR="00547342" w:rsidRPr="00142BD6" w:rsidRDefault="00547342" w:rsidP="00142BD6">
      <w:pPr>
        <w:pStyle w:val="ListParagraph"/>
        <w:numPr>
          <w:ilvl w:val="0"/>
          <w:numId w:val="5"/>
        </w:numPr>
        <w:rPr>
          <w:rFonts w:ascii="Arial" w:hAnsi="Arial" w:cs="Arial"/>
          <w:sz w:val="24"/>
          <w:szCs w:val="24"/>
          <w:u w:val="single"/>
        </w:rPr>
      </w:pPr>
      <w:r w:rsidRPr="00142BD6">
        <w:rPr>
          <w:rFonts w:ascii="Arial" w:hAnsi="Arial" w:cs="Arial"/>
          <w:sz w:val="24"/>
          <w:szCs w:val="24"/>
          <w:u w:val="single"/>
        </w:rPr>
        <w:t>HRM differences at an industry level</w:t>
      </w:r>
    </w:p>
    <w:p w14:paraId="3C9D779C" w14:textId="6F223480" w:rsidR="00547342" w:rsidRPr="00142BD6" w:rsidRDefault="00CF3B66" w:rsidP="00142BD6">
      <w:pPr>
        <w:jc w:val="both"/>
        <w:rPr>
          <w:rFonts w:ascii="Arial" w:hAnsi="Arial" w:cs="Arial"/>
          <w:sz w:val="24"/>
          <w:szCs w:val="24"/>
        </w:rPr>
      </w:pPr>
      <w:r w:rsidRPr="00142BD6">
        <w:rPr>
          <w:rFonts w:ascii="Arial" w:hAnsi="Arial" w:cs="Arial"/>
          <w:sz w:val="24"/>
          <w:szCs w:val="24"/>
        </w:rPr>
        <w:t xml:space="preserve">As discussed before, there is no doubt that HRM should be presented in any organisation, small or big, in UK or outside UK. The company industry is very important when it comes down to HRM because some of the issues that might appear are related to the kind of work or the type of industry that the company is operate into. HRM should considerate each employee’s needs (Ahmad, Schroeder, 2003). Examples: </w:t>
      </w:r>
    </w:p>
    <w:p w14:paraId="0E44F6E8" w14:textId="70A5C7FD" w:rsidR="00CF3B66" w:rsidRPr="00142BD6" w:rsidRDefault="00CF3B66" w:rsidP="00142BD6">
      <w:pPr>
        <w:pStyle w:val="ListParagraph"/>
        <w:numPr>
          <w:ilvl w:val="0"/>
          <w:numId w:val="4"/>
        </w:numPr>
        <w:jc w:val="both"/>
        <w:rPr>
          <w:rFonts w:ascii="Arial" w:hAnsi="Arial" w:cs="Arial"/>
          <w:sz w:val="24"/>
          <w:szCs w:val="24"/>
          <w:u w:val="single"/>
        </w:rPr>
      </w:pPr>
      <w:r w:rsidRPr="00142BD6">
        <w:rPr>
          <w:rFonts w:ascii="Arial" w:hAnsi="Arial" w:cs="Arial"/>
          <w:sz w:val="24"/>
          <w:szCs w:val="24"/>
          <w:u w:val="single"/>
        </w:rPr>
        <w:t xml:space="preserve">Government Contractors: </w:t>
      </w:r>
    </w:p>
    <w:p w14:paraId="5859F537" w14:textId="62ABA210" w:rsidR="00CF3B66" w:rsidRPr="00142BD6" w:rsidRDefault="007E0887" w:rsidP="00142BD6">
      <w:pPr>
        <w:jc w:val="both"/>
        <w:rPr>
          <w:rFonts w:ascii="Arial" w:hAnsi="Arial" w:cs="Arial"/>
          <w:sz w:val="24"/>
          <w:szCs w:val="24"/>
        </w:rPr>
      </w:pPr>
      <w:r w:rsidRPr="00142BD6">
        <w:rPr>
          <w:rFonts w:ascii="Arial" w:hAnsi="Arial" w:cs="Arial"/>
          <w:sz w:val="24"/>
          <w:szCs w:val="24"/>
        </w:rPr>
        <w:t xml:space="preserve">If government contractors are in place, the HRM department needs to possess a clear communication towards employees and possess a clear understanding about their practices. The Office of Federal Compliance Programs (OFCCP) will control HRM in </w:t>
      </w:r>
      <w:r w:rsidRPr="00142BD6">
        <w:rPr>
          <w:rFonts w:ascii="Arial" w:hAnsi="Arial" w:cs="Arial"/>
          <w:sz w:val="24"/>
          <w:szCs w:val="24"/>
        </w:rPr>
        <w:lastRenderedPageBreak/>
        <w:t xml:space="preserve">a company, under this industry. When an audit on the company happens and </w:t>
      </w:r>
      <w:proofErr w:type="gramStart"/>
      <w:r w:rsidRPr="00142BD6">
        <w:rPr>
          <w:rFonts w:ascii="Arial" w:hAnsi="Arial" w:cs="Arial"/>
          <w:sz w:val="24"/>
          <w:szCs w:val="24"/>
        </w:rPr>
        <w:t>its</w:t>
      </w:r>
      <w:proofErr w:type="gramEnd"/>
      <w:r w:rsidRPr="00142BD6">
        <w:rPr>
          <w:rFonts w:ascii="Arial" w:hAnsi="Arial" w:cs="Arial"/>
          <w:sz w:val="24"/>
          <w:szCs w:val="24"/>
        </w:rPr>
        <w:t xml:space="preserve"> turned out that HRM department did not quite fulfil all its duties, the company can be fined up to £100.000 or, their federal contracts can be dismissed (Ahmad, Schroeder, 2003).</w:t>
      </w:r>
    </w:p>
    <w:p w14:paraId="6D752BB5" w14:textId="250879F3" w:rsidR="007E0887" w:rsidRPr="00142BD6" w:rsidRDefault="006454DA" w:rsidP="00142BD6">
      <w:pPr>
        <w:pStyle w:val="ListParagraph"/>
        <w:numPr>
          <w:ilvl w:val="0"/>
          <w:numId w:val="4"/>
        </w:numPr>
        <w:jc w:val="both"/>
        <w:rPr>
          <w:rFonts w:ascii="Arial" w:hAnsi="Arial" w:cs="Arial"/>
          <w:sz w:val="24"/>
          <w:szCs w:val="24"/>
          <w:u w:val="single"/>
        </w:rPr>
      </w:pPr>
      <w:r w:rsidRPr="00142BD6">
        <w:rPr>
          <w:rFonts w:ascii="Arial" w:hAnsi="Arial" w:cs="Arial"/>
          <w:sz w:val="24"/>
          <w:szCs w:val="24"/>
          <w:u w:val="single"/>
        </w:rPr>
        <w:t>Technology</w:t>
      </w:r>
    </w:p>
    <w:p w14:paraId="513B1A65" w14:textId="71EA36DA" w:rsidR="006454DA" w:rsidRPr="00142BD6" w:rsidRDefault="006454DA" w:rsidP="00142BD6">
      <w:pPr>
        <w:jc w:val="both"/>
        <w:rPr>
          <w:rFonts w:ascii="Arial" w:hAnsi="Arial" w:cs="Arial"/>
          <w:sz w:val="24"/>
          <w:szCs w:val="24"/>
        </w:rPr>
      </w:pPr>
      <w:r w:rsidRPr="00142BD6">
        <w:rPr>
          <w:rFonts w:ascii="Arial" w:hAnsi="Arial" w:cs="Arial"/>
          <w:sz w:val="24"/>
          <w:szCs w:val="24"/>
        </w:rPr>
        <w:t xml:space="preserve">In the last couple of years, the IT industry become an extremely competitive sector. Not all humans are </w:t>
      </w:r>
      <w:r w:rsidR="009E00FC" w:rsidRPr="00142BD6">
        <w:rPr>
          <w:rFonts w:ascii="Arial" w:hAnsi="Arial" w:cs="Arial"/>
          <w:sz w:val="24"/>
          <w:szCs w:val="24"/>
        </w:rPr>
        <w:t>built</w:t>
      </w:r>
      <w:r w:rsidRPr="00142BD6">
        <w:rPr>
          <w:rFonts w:ascii="Arial" w:hAnsi="Arial" w:cs="Arial"/>
          <w:sz w:val="24"/>
          <w:szCs w:val="24"/>
        </w:rPr>
        <w:t xml:space="preserve"> or </w:t>
      </w:r>
      <w:r w:rsidR="008964AF" w:rsidRPr="00142BD6">
        <w:rPr>
          <w:rFonts w:ascii="Arial" w:hAnsi="Arial" w:cs="Arial"/>
          <w:sz w:val="24"/>
          <w:szCs w:val="24"/>
        </w:rPr>
        <w:t>possess</w:t>
      </w:r>
      <w:r w:rsidRPr="00142BD6">
        <w:rPr>
          <w:rFonts w:ascii="Arial" w:hAnsi="Arial" w:cs="Arial"/>
          <w:sz w:val="24"/>
          <w:szCs w:val="24"/>
        </w:rPr>
        <w:t xml:space="preserve"> the knowledge to work in IT, that is why HRM is focusing on keeping their talent in IT. The HRM needs to implement a collaborative environment and focus on manage their employees to feel engaged, stable, loyal (Ahmad, Schroeder, 2003).</w:t>
      </w:r>
    </w:p>
    <w:p w14:paraId="1583D853" w14:textId="6A9B752E" w:rsidR="006454DA" w:rsidRPr="00142BD6" w:rsidRDefault="006454DA" w:rsidP="00142BD6">
      <w:pPr>
        <w:pStyle w:val="ListParagraph"/>
        <w:numPr>
          <w:ilvl w:val="0"/>
          <w:numId w:val="4"/>
        </w:numPr>
        <w:jc w:val="both"/>
        <w:rPr>
          <w:rFonts w:ascii="Arial" w:hAnsi="Arial" w:cs="Arial"/>
          <w:sz w:val="24"/>
          <w:szCs w:val="24"/>
          <w:u w:val="single"/>
        </w:rPr>
      </w:pPr>
      <w:r w:rsidRPr="00142BD6">
        <w:rPr>
          <w:rFonts w:ascii="Arial" w:hAnsi="Arial" w:cs="Arial"/>
          <w:sz w:val="24"/>
          <w:szCs w:val="24"/>
          <w:u w:val="single"/>
        </w:rPr>
        <w:t xml:space="preserve">Construction </w:t>
      </w:r>
    </w:p>
    <w:p w14:paraId="1EF308C3" w14:textId="0FB82851" w:rsidR="002601FC" w:rsidRPr="00142BD6" w:rsidRDefault="002601FC" w:rsidP="00142BD6">
      <w:pPr>
        <w:jc w:val="both"/>
        <w:rPr>
          <w:rFonts w:ascii="Arial" w:hAnsi="Arial" w:cs="Arial"/>
          <w:sz w:val="24"/>
          <w:szCs w:val="24"/>
        </w:rPr>
      </w:pPr>
      <w:r w:rsidRPr="00142BD6">
        <w:rPr>
          <w:rFonts w:ascii="Arial" w:hAnsi="Arial" w:cs="Arial"/>
          <w:sz w:val="24"/>
          <w:szCs w:val="24"/>
        </w:rPr>
        <w:t>Hopefully everyone agrees that the construction sector is a fast moving and risking industry. Usually, the contracts are given on a short notice, fact that gives a company little time to plan ahead. Therefore, the HRM is constantly recruiting. Moreover, the main focus for HRM in this industry is represented by health and safety, but not just because accidents can happen. The HRM needs to plan and find ways to support their employees that are already injured (Ahmad, Schroeder, 2003).</w:t>
      </w:r>
    </w:p>
    <w:p w14:paraId="652FB5A4" w14:textId="1E53C926" w:rsidR="00196906" w:rsidRPr="00142BD6" w:rsidRDefault="00AF5324" w:rsidP="00142BD6">
      <w:pPr>
        <w:pStyle w:val="ListParagraph"/>
        <w:numPr>
          <w:ilvl w:val="0"/>
          <w:numId w:val="5"/>
        </w:numPr>
        <w:jc w:val="both"/>
        <w:rPr>
          <w:rFonts w:ascii="Arial" w:hAnsi="Arial" w:cs="Arial"/>
          <w:sz w:val="24"/>
          <w:szCs w:val="24"/>
          <w:u w:val="single"/>
        </w:rPr>
      </w:pPr>
      <w:r w:rsidRPr="00142BD6">
        <w:rPr>
          <w:rFonts w:ascii="Arial" w:hAnsi="Arial" w:cs="Arial"/>
          <w:sz w:val="24"/>
          <w:szCs w:val="24"/>
          <w:u w:val="single"/>
        </w:rPr>
        <w:t>S</w:t>
      </w:r>
      <w:r w:rsidR="00196906" w:rsidRPr="00142BD6">
        <w:rPr>
          <w:rFonts w:ascii="Arial" w:hAnsi="Arial" w:cs="Arial"/>
          <w:sz w:val="24"/>
          <w:szCs w:val="24"/>
          <w:u w:val="single"/>
        </w:rPr>
        <w:t>ustainability of HR</w:t>
      </w:r>
      <w:r w:rsidRPr="00142BD6">
        <w:rPr>
          <w:rFonts w:ascii="Arial" w:hAnsi="Arial" w:cs="Arial"/>
          <w:sz w:val="24"/>
          <w:szCs w:val="24"/>
          <w:u w:val="single"/>
        </w:rPr>
        <w:t xml:space="preserve"> at Pets at Home company</w:t>
      </w:r>
    </w:p>
    <w:p w14:paraId="30D4F05B" w14:textId="77777777" w:rsidR="00943112" w:rsidRPr="00142BD6" w:rsidRDefault="00943112" w:rsidP="00142BD6">
      <w:pPr>
        <w:rPr>
          <w:rFonts w:ascii="Arial" w:hAnsi="Arial" w:cs="Arial"/>
          <w:sz w:val="24"/>
          <w:szCs w:val="24"/>
        </w:rPr>
      </w:pPr>
      <w:r w:rsidRPr="00142BD6">
        <w:rPr>
          <w:rFonts w:ascii="Arial" w:hAnsi="Arial" w:cs="Arial"/>
          <w:sz w:val="24"/>
          <w:szCs w:val="24"/>
        </w:rPr>
        <w:t>Pets at Home is one of top 10 UK companies. It was founded in 1991 and now, after so many years it has around 450 stores, 47 joint veterinary cabinets and 3 big warehouses. At the moment the company has around 700.000 customers and it was voted in 2016 “The 7</w:t>
      </w:r>
      <w:r w:rsidRPr="00142BD6">
        <w:rPr>
          <w:rFonts w:ascii="Arial" w:hAnsi="Arial" w:cs="Arial"/>
          <w:sz w:val="24"/>
          <w:szCs w:val="24"/>
          <w:vertAlign w:val="superscript"/>
        </w:rPr>
        <w:t>th</w:t>
      </w:r>
      <w:r w:rsidRPr="00142BD6">
        <w:rPr>
          <w:rFonts w:ascii="Arial" w:hAnsi="Arial" w:cs="Arial"/>
          <w:sz w:val="24"/>
          <w:szCs w:val="24"/>
        </w:rPr>
        <w:t xml:space="preserve"> place in Great Place to work” </w:t>
      </w:r>
      <w:r w:rsidRPr="00142BD6">
        <w:rPr>
          <w:rFonts w:ascii="Arial" w:hAnsi="Arial" w:cs="Arial"/>
          <w:color w:val="000000"/>
          <w:sz w:val="24"/>
          <w:szCs w:val="24"/>
          <w:shd w:val="clear" w:color="auto" w:fill="FFFFFF"/>
        </w:rPr>
        <w:t>(Working in the Distribution Centres | Pets at Home Jobs &amp; Careers, 2021)</w:t>
      </w:r>
      <w:r w:rsidRPr="00142BD6">
        <w:rPr>
          <w:rFonts w:ascii="Arial" w:hAnsi="Arial" w:cs="Arial"/>
          <w:sz w:val="24"/>
          <w:szCs w:val="24"/>
        </w:rPr>
        <w:t>.</w:t>
      </w:r>
    </w:p>
    <w:p w14:paraId="0F5881F6" w14:textId="5BDCF125" w:rsidR="00943112" w:rsidRPr="00142BD6" w:rsidRDefault="00943112" w:rsidP="00142BD6">
      <w:pPr>
        <w:jc w:val="both"/>
        <w:rPr>
          <w:rFonts w:ascii="Arial" w:hAnsi="Arial" w:cs="Arial"/>
          <w:sz w:val="24"/>
          <w:szCs w:val="24"/>
        </w:rPr>
      </w:pPr>
      <w:r w:rsidRPr="00142BD6">
        <w:rPr>
          <w:rFonts w:ascii="Arial" w:hAnsi="Arial" w:cs="Arial"/>
          <w:sz w:val="24"/>
          <w:szCs w:val="24"/>
        </w:rPr>
        <w:t xml:space="preserve">The HRM department together with the managers and directors, created a set of values and implemented them in the workplace. In the first day of your training, them values are presented to you. </w:t>
      </w:r>
    </w:p>
    <w:p w14:paraId="461C005E" w14:textId="2B17302D" w:rsidR="00943112" w:rsidRPr="00142BD6" w:rsidRDefault="00943112" w:rsidP="00142BD6">
      <w:pPr>
        <w:jc w:val="both"/>
        <w:rPr>
          <w:rFonts w:ascii="Arial" w:hAnsi="Arial" w:cs="Arial"/>
          <w:sz w:val="24"/>
          <w:szCs w:val="24"/>
        </w:rPr>
      </w:pPr>
      <w:r w:rsidRPr="00142BD6">
        <w:rPr>
          <w:rFonts w:ascii="Arial" w:hAnsi="Arial" w:cs="Arial"/>
          <w:noProof/>
          <w:sz w:val="24"/>
          <w:szCs w:val="24"/>
          <w:lang w:eastAsia="en-GB"/>
        </w:rPr>
        <w:drawing>
          <wp:inline distT="0" distB="0" distL="0" distR="0" wp14:anchorId="5C0D4E50" wp14:editId="0A7B9C40">
            <wp:extent cx="3905250" cy="1356360"/>
            <wp:effectExtent l="0" t="0" r="0" b="0"/>
            <wp:docPr id="2" name="Picture 2" descr="cid:image002.jpg@01D6C0F6.02038040">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2" name="Picture 2" descr="cid:image002.jpg@01D6C0F6.02038040">
                      <a:hlinkClick r:id="rId8"/>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5250" cy="1356360"/>
                    </a:xfrm>
                    <a:prstGeom prst="rect">
                      <a:avLst/>
                    </a:prstGeom>
                    <a:noFill/>
                    <a:ln>
                      <a:noFill/>
                    </a:ln>
                  </pic:spPr>
                </pic:pic>
              </a:graphicData>
            </a:graphic>
          </wp:inline>
        </w:drawing>
      </w:r>
      <w:r w:rsidR="0009210E" w:rsidRPr="00142BD6">
        <w:rPr>
          <w:rFonts w:ascii="Arial" w:hAnsi="Arial" w:cs="Arial"/>
          <w:sz w:val="24"/>
          <w:szCs w:val="24"/>
        </w:rPr>
        <w:t>(Pets at home Website)</w:t>
      </w:r>
    </w:p>
    <w:p w14:paraId="33A00471" w14:textId="12E7DCBF" w:rsidR="00CE7D71" w:rsidRPr="00142BD6" w:rsidRDefault="00CE7D71" w:rsidP="00142BD6">
      <w:pPr>
        <w:jc w:val="both"/>
        <w:rPr>
          <w:rFonts w:ascii="Arial" w:hAnsi="Arial" w:cs="Arial"/>
          <w:sz w:val="24"/>
          <w:szCs w:val="24"/>
          <w:u w:val="single"/>
        </w:rPr>
      </w:pPr>
      <w:r w:rsidRPr="00142BD6">
        <w:rPr>
          <w:rFonts w:ascii="Arial" w:hAnsi="Arial" w:cs="Arial"/>
          <w:sz w:val="24"/>
          <w:szCs w:val="24"/>
          <w:u w:val="single"/>
        </w:rPr>
        <w:lastRenderedPageBreak/>
        <w:t>Analyse on how Pets at Home sustain HRM at different levels:</w:t>
      </w:r>
    </w:p>
    <w:p w14:paraId="640C5231" w14:textId="66B99ED1" w:rsidR="00CE7D71" w:rsidRPr="00142BD6" w:rsidRDefault="00CE7D71" w:rsidP="00142BD6">
      <w:pPr>
        <w:pStyle w:val="ListParagraph"/>
        <w:numPr>
          <w:ilvl w:val="0"/>
          <w:numId w:val="4"/>
        </w:numPr>
        <w:jc w:val="both"/>
        <w:rPr>
          <w:rFonts w:ascii="Arial" w:hAnsi="Arial" w:cs="Arial"/>
          <w:sz w:val="24"/>
          <w:szCs w:val="24"/>
          <w:u w:val="single"/>
        </w:rPr>
      </w:pPr>
      <w:r w:rsidRPr="00142BD6">
        <w:rPr>
          <w:rFonts w:ascii="Arial" w:hAnsi="Arial" w:cs="Arial"/>
          <w:sz w:val="24"/>
          <w:szCs w:val="24"/>
          <w:u w:val="single"/>
        </w:rPr>
        <w:t>Financial</w:t>
      </w:r>
    </w:p>
    <w:p w14:paraId="7A0EABC3" w14:textId="6735B003" w:rsidR="002D3221" w:rsidRPr="00142BD6" w:rsidRDefault="002D3221" w:rsidP="00142BD6">
      <w:pPr>
        <w:jc w:val="both"/>
        <w:rPr>
          <w:rFonts w:ascii="Arial" w:hAnsi="Arial" w:cs="Arial"/>
          <w:sz w:val="24"/>
          <w:szCs w:val="24"/>
        </w:rPr>
      </w:pPr>
      <w:r w:rsidRPr="00142BD6">
        <w:rPr>
          <w:rFonts w:ascii="Arial" w:hAnsi="Arial" w:cs="Arial"/>
          <w:sz w:val="24"/>
          <w:szCs w:val="24"/>
        </w:rPr>
        <w:t xml:space="preserve">As stated before, the company has 3 different warehouses. At the minute, the transport department is moving stock between the warehouses, so, to cut the cost, the company, in collaboration with Tesco </w:t>
      </w:r>
      <w:r w:rsidR="00D2636D" w:rsidRPr="00142BD6">
        <w:rPr>
          <w:rFonts w:ascii="Arial" w:hAnsi="Arial" w:cs="Arial"/>
          <w:sz w:val="24"/>
          <w:szCs w:val="24"/>
        </w:rPr>
        <w:t xml:space="preserve">is building a new, massive warehouse in order to combine the three under one roof. </w:t>
      </w:r>
    </w:p>
    <w:p w14:paraId="11AE555C" w14:textId="26C9EA46" w:rsidR="00D2636D" w:rsidRPr="00142BD6" w:rsidRDefault="00D2636D" w:rsidP="00142BD6">
      <w:pPr>
        <w:jc w:val="both"/>
        <w:rPr>
          <w:rFonts w:ascii="Arial" w:hAnsi="Arial" w:cs="Arial"/>
          <w:sz w:val="24"/>
          <w:szCs w:val="24"/>
        </w:rPr>
      </w:pPr>
      <w:r w:rsidRPr="00142BD6">
        <w:rPr>
          <w:rFonts w:ascii="Arial" w:hAnsi="Arial" w:cs="Arial"/>
          <w:sz w:val="24"/>
          <w:szCs w:val="24"/>
        </w:rPr>
        <w:t xml:space="preserve">When a new employee starts to work in the warehouse is paid with 9.45£ per hour and the minimum wage per hour is 9.10£ (Commission, 2022). After 12 weeks of service, the salary will be automatic increased to 10.10£, and based on future training, it will keep increasing. The company is offering bonuses based on performance, attendance, attitude, etc. </w:t>
      </w:r>
    </w:p>
    <w:p w14:paraId="7B5421BD" w14:textId="2359F8E6" w:rsidR="00CE7D71" w:rsidRPr="00142BD6" w:rsidRDefault="00CE7D71" w:rsidP="00142BD6">
      <w:pPr>
        <w:pStyle w:val="ListParagraph"/>
        <w:numPr>
          <w:ilvl w:val="0"/>
          <w:numId w:val="4"/>
        </w:numPr>
        <w:jc w:val="both"/>
        <w:rPr>
          <w:rFonts w:ascii="Arial" w:hAnsi="Arial" w:cs="Arial"/>
          <w:sz w:val="24"/>
          <w:szCs w:val="24"/>
          <w:u w:val="single"/>
        </w:rPr>
      </w:pPr>
      <w:r w:rsidRPr="00142BD6">
        <w:rPr>
          <w:rFonts w:ascii="Arial" w:hAnsi="Arial" w:cs="Arial"/>
          <w:sz w:val="24"/>
          <w:szCs w:val="24"/>
          <w:u w:val="single"/>
        </w:rPr>
        <w:t>Social</w:t>
      </w:r>
    </w:p>
    <w:p w14:paraId="4DAE66B2" w14:textId="12769D35" w:rsidR="008835C2" w:rsidRPr="00142BD6" w:rsidRDefault="008835C2" w:rsidP="00142BD6">
      <w:pPr>
        <w:jc w:val="both"/>
        <w:rPr>
          <w:rFonts w:ascii="Arial" w:hAnsi="Arial" w:cs="Arial"/>
          <w:sz w:val="24"/>
          <w:szCs w:val="24"/>
        </w:rPr>
      </w:pPr>
      <w:r w:rsidRPr="00142BD6">
        <w:rPr>
          <w:rFonts w:ascii="Arial" w:hAnsi="Arial" w:cs="Arial"/>
          <w:sz w:val="24"/>
          <w:szCs w:val="24"/>
        </w:rPr>
        <w:t xml:space="preserve">The company understands that different people from different culture are working for them, so the HRM is organising different events in order to make everyone feel valued and welcomed such as: summer fun day, free Christmas dinner at work, people are allowed to pray anytime, food from </w:t>
      </w:r>
      <w:r w:rsidR="008964AF" w:rsidRPr="00142BD6">
        <w:rPr>
          <w:rFonts w:ascii="Arial" w:hAnsi="Arial" w:cs="Arial"/>
          <w:sz w:val="24"/>
          <w:szCs w:val="24"/>
        </w:rPr>
        <w:t>everywhere</w:t>
      </w:r>
      <w:r w:rsidRPr="00142BD6">
        <w:rPr>
          <w:rFonts w:ascii="Arial" w:hAnsi="Arial" w:cs="Arial"/>
          <w:sz w:val="24"/>
          <w:szCs w:val="24"/>
        </w:rPr>
        <w:t xml:space="preserve"> around the globe, decorations for Halloween, Easter, Christmas, </w:t>
      </w:r>
      <w:r w:rsidR="008964AF" w:rsidRPr="00142BD6">
        <w:rPr>
          <w:rFonts w:ascii="Arial" w:hAnsi="Arial" w:cs="Arial"/>
          <w:sz w:val="24"/>
          <w:szCs w:val="24"/>
        </w:rPr>
        <w:t xml:space="preserve">Hanukah, etc. </w:t>
      </w:r>
    </w:p>
    <w:p w14:paraId="53ECFC8B" w14:textId="43C51CAB" w:rsidR="00CE7D71" w:rsidRPr="00142BD6" w:rsidRDefault="00CE7D71" w:rsidP="00142BD6">
      <w:pPr>
        <w:pStyle w:val="ListParagraph"/>
        <w:numPr>
          <w:ilvl w:val="0"/>
          <w:numId w:val="4"/>
        </w:numPr>
        <w:jc w:val="both"/>
        <w:rPr>
          <w:rFonts w:ascii="Arial" w:hAnsi="Arial" w:cs="Arial"/>
          <w:sz w:val="24"/>
          <w:szCs w:val="24"/>
          <w:u w:val="single"/>
        </w:rPr>
      </w:pPr>
      <w:r w:rsidRPr="00142BD6">
        <w:rPr>
          <w:rFonts w:ascii="Arial" w:hAnsi="Arial" w:cs="Arial"/>
          <w:sz w:val="24"/>
          <w:szCs w:val="24"/>
          <w:u w:val="single"/>
        </w:rPr>
        <w:t>Ecological</w:t>
      </w:r>
    </w:p>
    <w:p w14:paraId="112CE5C3" w14:textId="77777777" w:rsidR="008964AF" w:rsidRPr="00142BD6" w:rsidRDefault="008964AF" w:rsidP="00142BD6">
      <w:pPr>
        <w:jc w:val="both"/>
        <w:rPr>
          <w:rFonts w:ascii="Arial" w:hAnsi="Arial" w:cs="Arial"/>
          <w:sz w:val="24"/>
          <w:szCs w:val="24"/>
        </w:rPr>
      </w:pPr>
      <w:r w:rsidRPr="00142BD6">
        <w:rPr>
          <w:rFonts w:ascii="Arial" w:hAnsi="Arial" w:cs="Arial"/>
          <w:sz w:val="24"/>
          <w:szCs w:val="24"/>
        </w:rPr>
        <w:t xml:space="preserve">The high environmental crisis </w:t>
      </w:r>
      <w:proofErr w:type="gramStart"/>
      <w:r w:rsidRPr="00142BD6">
        <w:rPr>
          <w:rFonts w:ascii="Arial" w:hAnsi="Arial" w:cs="Arial"/>
          <w:sz w:val="24"/>
          <w:szCs w:val="24"/>
        </w:rPr>
        <w:t>provide</w:t>
      </w:r>
      <w:proofErr w:type="gramEnd"/>
      <w:r w:rsidRPr="00142BD6">
        <w:rPr>
          <w:rFonts w:ascii="Arial" w:hAnsi="Arial" w:cs="Arial"/>
          <w:sz w:val="24"/>
          <w:szCs w:val="24"/>
        </w:rPr>
        <w:t xml:space="preserve"> a negative impact on the sustainability of our planet and the company Pets at Home is well aware of it. Therefore, the company committed to several factors such as: reduce their waste and the use of water, investing in vehicles that help maintain a clean air and product less emissions, innovating packages that provide the option to be recycled or compostable, etc. (Aarts,1999). </w:t>
      </w:r>
    </w:p>
    <w:p w14:paraId="73EFE607" w14:textId="0C6C4DAF" w:rsidR="00CE7D71" w:rsidRPr="00142BD6" w:rsidRDefault="008964AF" w:rsidP="00142BD6">
      <w:pPr>
        <w:pStyle w:val="ListParagraph"/>
        <w:numPr>
          <w:ilvl w:val="0"/>
          <w:numId w:val="4"/>
        </w:numPr>
        <w:jc w:val="both"/>
        <w:rPr>
          <w:rFonts w:ascii="Arial" w:hAnsi="Arial" w:cs="Arial"/>
          <w:sz w:val="24"/>
          <w:szCs w:val="24"/>
          <w:u w:val="single"/>
        </w:rPr>
      </w:pPr>
      <w:r w:rsidRPr="00142BD6">
        <w:rPr>
          <w:rFonts w:ascii="Arial" w:hAnsi="Arial" w:cs="Arial"/>
          <w:sz w:val="24"/>
          <w:szCs w:val="24"/>
          <w:u w:val="single"/>
        </w:rPr>
        <w:t>Training and development</w:t>
      </w:r>
    </w:p>
    <w:p w14:paraId="0F7B68B3" w14:textId="21D3D2DD" w:rsidR="008964AF" w:rsidRPr="00142BD6" w:rsidRDefault="004D4596" w:rsidP="00142BD6">
      <w:pPr>
        <w:jc w:val="both"/>
        <w:rPr>
          <w:rFonts w:ascii="Arial" w:hAnsi="Arial" w:cs="Arial"/>
          <w:sz w:val="24"/>
          <w:szCs w:val="24"/>
        </w:rPr>
      </w:pPr>
      <w:r w:rsidRPr="00142BD6">
        <w:rPr>
          <w:rFonts w:ascii="Arial" w:hAnsi="Arial" w:cs="Arial"/>
          <w:sz w:val="24"/>
          <w:szCs w:val="24"/>
        </w:rPr>
        <w:t xml:space="preserve">After 12 weeks, after the employees pass their probationary period, </w:t>
      </w:r>
      <w:proofErr w:type="gramStart"/>
      <w:r w:rsidRPr="00142BD6">
        <w:rPr>
          <w:rFonts w:ascii="Arial" w:hAnsi="Arial" w:cs="Arial"/>
          <w:sz w:val="24"/>
          <w:szCs w:val="24"/>
        </w:rPr>
        <w:t>the</w:t>
      </w:r>
      <w:proofErr w:type="gramEnd"/>
      <w:r w:rsidRPr="00142BD6">
        <w:rPr>
          <w:rFonts w:ascii="Arial" w:hAnsi="Arial" w:cs="Arial"/>
          <w:sz w:val="24"/>
          <w:szCs w:val="24"/>
        </w:rPr>
        <w:t xml:space="preserve"> can apply or they are recommended for future development. They can be trained in different departments, different MHE`s (LLOP, Reach Truck, Counterbalance, Scissor Lift) or they can opt for developing their career by register themselves with the company development courses. The company offer health and safety courses, first aid courses, </w:t>
      </w:r>
      <w:r w:rsidRPr="00142BD6">
        <w:rPr>
          <w:rFonts w:ascii="Arial" w:hAnsi="Arial" w:cs="Arial"/>
          <w:sz w:val="24"/>
          <w:szCs w:val="24"/>
        </w:rPr>
        <w:lastRenderedPageBreak/>
        <w:t xml:space="preserve">fearless manager’s </w:t>
      </w:r>
      <w:r w:rsidR="00DA4C7D" w:rsidRPr="00142BD6">
        <w:rPr>
          <w:rFonts w:ascii="Arial" w:hAnsi="Arial" w:cs="Arial"/>
          <w:sz w:val="24"/>
          <w:szCs w:val="24"/>
        </w:rPr>
        <w:t>courses,</w:t>
      </w:r>
      <w:r w:rsidRPr="00142BD6">
        <w:rPr>
          <w:rFonts w:ascii="Arial" w:hAnsi="Arial" w:cs="Arial"/>
          <w:sz w:val="24"/>
          <w:szCs w:val="24"/>
        </w:rPr>
        <w:t xml:space="preserve"> or apprentices</w:t>
      </w:r>
      <w:r w:rsidR="00875DE9" w:rsidRPr="00142BD6">
        <w:rPr>
          <w:rFonts w:ascii="Arial" w:hAnsi="Arial" w:cs="Arial"/>
          <w:sz w:val="24"/>
          <w:szCs w:val="24"/>
        </w:rPr>
        <w:t xml:space="preserve"> (Distribution Center Learning and Development, 2022).</w:t>
      </w:r>
    </w:p>
    <w:p w14:paraId="62A859DD" w14:textId="41474995" w:rsidR="006233D6" w:rsidRPr="00142BD6" w:rsidRDefault="006233D6" w:rsidP="00142BD6">
      <w:pPr>
        <w:pStyle w:val="ListParagraph"/>
        <w:numPr>
          <w:ilvl w:val="0"/>
          <w:numId w:val="4"/>
        </w:numPr>
        <w:jc w:val="both"/>
        <w:rPr>
          <w:rFonts w:ascii="Arial" w:hAnsi="Arial" w:cs="Arial"/>
          <w:sz w:val="24"/>
          <w:szCs w:val="24"/>
          <w:u w:val="single"/>
        </w:rPr>
      </w:pPr>
      <w:r w:rsidRPr="00142BD6">
        <w:rPr>
          <w:rFonts w:ascii="Arial" w:hAnsi="Arial" w:cs="Arial"/>
          <w:sz w:val="24"/>
          <w:szCs w:val="24"/>
          <w:u w:val="single"/>
        </w:rPr>
        <w:t>Health and safety</w:t>
      </w:r>
    </w:p>
    <w:p w14:paraId="5325CB87" w14:textId="5C0F6787" w:rsidR="009E00FC" w:rsidRDefault="009E00FC" w:rsidP="00142BD6">
      <w:pPr>
        <w:jc w:val="both"/>
        <w:rPr>
          <w:rFonts w:ascii="Arial" w:hAnsi="Arial" w:cs="Arial"/>
          <w:sz w:val="24"/>
          <w:szCs w:val="24"/>
        </w:rPr>
      </w:pPr>
      <w:r w:rsidRPr="00142BD6">
        <w:rPr>
          <w:rFonts w:ascii="Arial" w:hAnsi="Arial" w:cs="Arial"/>
          <w:sz w:val="24"/>
          <w:szCs w:val="24"/>
        </w:rPr>
        <w:t xml:space="preserve">Lots of HRM attention is focused on health and safety in regards pf employees, themselves, visitors, basically everyone. The Health and Safety Act (1974) is respected in the warehouse combined with other different rules such as: anyone entering the warehouse needs to wear protective equipment, the </w:t>
      </w:r>
      <w:r w:rsidR="00DA4C7D" w:rsidRPr="00142BD6">
        <w:rPr>
          <w:rFonts w:ascii="Arial" w:hAnsi="Arial" w:cs="Arial"/>
          <w:sz w:val="24"/>
          <w:szCs w:val="24"/>
        </w:rPr>
        <w:t>pathway</w:t>
      </w:r>
      <w:r w:rsidRPr="00142BD6">
        <w:rPr>
          <w:rFonts w:ascii="Arial" w:hAnsi="Arial" w:cs="Arial"/>
          <w:sz w:val="24"/>
          <w:szCs w:val="24"/>
        </w:rPr>
        <w:t xml:space="preserve"> for pedestrians needs to be respected, check list and training provided for the employees that are operating the trucks, risk assessment in place provided by the Health and Safety manager, all other managers are IOSH and first aid trained, etc. </w:t>
      </w:r>
    </w:p>
    <w:p w14:paraId="560390E4" w14:textId="55DC9961" w:rsidR="00DA4C7D" w:rsidRPr="00DA4C7D" w:rsidRDefault="00DA4C7D" w:rsidP="00DA4C7D">
      <w:pPr>
        <w:pStyle w:val="ListParagraph"/>
        <w:numPr>
          <w:ilvl w:val="0"/>
          <w:numId w:val="5"/>
        </w:numPr>
        <w:jc w:val="both"/>
        <w:rPr>
          <w:rFonts w:ascii="Arial" w:hAnsi="Arial" w:cs="Arial"/>
          <w:sz w:val="24"/>
          <w:szCs w:val="24"/>
          <w:u w:val="single"/>
        </w:rPr>
      </w:pPr>
      <w:r w:rsidRPr="00DA4C7D">
        <w:rPr>
          <w:rFonts w:ascii="Arial" w:hAnsi="Arial" w:cs="Arial"/>
          <w:sz w:val="24"/>
          <w:szCs w:val="24"/>
          <w:u w:val="single"/>
        </w:rPr>
        <w:t>Limitations of HRM:</w:t>
      </w:r>
    </w:p>
    <w:p w14:paraId="0AF4F861" w14:textId="608BDD7D" w:rsidR="00DA4C7D" w:rsidRDefault="00DA4C7D" w:rsidP="00DA4C7D">
      <w:pPr>
        <w:jc w:val="both"/>
        <w:rPr>
          <w:rFonts w:ascii="Arial" w:hAnsi="Arial" w:cs="Arial"/>
          <w:sz w:val="24"/>
          <w:szCs w:val="24"/>
        </w:rPr>
      </w:pPr>
      <w:r>
        <w:rPr>
          <w:rFonts w:ascii="Arial" w:hAnsi="Arial" w:cs="Arial"/>
          <w:sz w:val="24"/>
          <w:szCs w:val="24"/>
        </w:rPr>
        <w:t>Main limitations of human resource management that are presented everywhere are:</w:t>
      </w:r>
    </w:p>
    <w:p w14:paraId="70BCEB5C" w14:textId="01CE6DE7" w:rsidR="00DA4C7D" w:rsidRDefault="00DA4C7D" w:rsidP="00DA4C7D">
      <w:pPr>
        <w:pStyle w:val="ListParagraph"/>
        <w:numPr>
          <w:ilvl w:val="0"/>
          <w:numId w:val="4"/>
        </w:numPr>
        <w:jc w:val="both"/>
        <w:rPr>
          <w:rFonts w:ascii="Arial" w:hAnsi="Arial" w:cs="Arial"/>
          <w:sz w:val="24"/>
          <w:szCs w:val="24"/>
        </w:rPr>
      </w:pPr>
      <w:r>
        <w:rPr>
          <w:rFonts w:ascii="Arial" w:hAnsi="Arial" w:cs="Arial"/>
          <w:sz w:val="24"/>
          <w:szCs w:val="24"/>
        </w:rPr>
        <w:t>Uncertainty of future: no matter how evolved and well structured the process is, the macro environment of a business is changing and it can affect employment;</w:t>
      </w:r>
    </w:p>
    <w:p w14:paraId="675AFABA" w14:textId="734DE576" w:rsidR="00DA4C7D" w:rsidRDefault="00DA4C7D" w:rsidP="00DA4C7D">
      <w:pPr>
        <w:pStyle w:val="ListParagraph"/>
        <w:numPr>
          <w:ilvl w:val="0"/>
          <w:numId w:val="4"/>
        </w:numPr>
        <w:jc w:val="both"/>
        <w:rPr>
          <w:rFonts w:ascii="Arial" w:hAnsi="Arial" w:cs="Arial"/>
          <w:sz w:val="24"/>
          <w:szCs w:val="24"/>
        </w:rPr>
      </w:pPr>
      <w:r>
        <w:rPr>
          <w:rFonts w:ascii="Arial" w:hAnsi="Arial" w:cs="Arial"/>
          <w:sz w:val="24"/>
          <w:szCs w:val="24"/>
        </w:rPr>
        <w:t xml:space="preserve">Lack of support from first line managers: if the connection between employees and HRM do not </w:t>
      </w:r>
      <w:r w:rsidR="00281D23">
        <w:rPr>
          <w:rFonts w:ascii="Arial" w:hAnsi="Arial" w:cs="Arial"/>
          <w:sz w:val="24"/>
          <w:szCs w:val="24"/>
        </w:rPr>
        <w:t>enhance the right attitude and approach, nothing will change.</w:t>
      </w:r>
    </w:p>
    <w:p w14:paraId="08D7325B" w14:textId="5C7482D7" w:rsidR="00281D23" w:rsidRDefault="00281D23" w:rsidP="00281D23">
      <w:pPr>
        <w:pStyle w:val="ListParagraph"/>
        <w:numPr>
          <w:ilvl w:val="0"/>
          <w:numId w:val="4"/>
        </w:numPr>
        <w:jc w:val="both"/>
        <w:rPr>
          <w:rFonts w:ascii="Arial" w:hAnsi="Arial" w:cs="Arial"/>
          <w:sz w:val="24"/>
          <w:szCs w:val="24"/>
        </w:rPr>
      </w:pPr>
      <w:r>
        <w:rPr>
          <w:rFonts w:ascii="Arial" w:hAnsi="Arial" w:cs="Arial"/>
          <w:sz w:val="24"/>
          <w:szCs w:val="24"/>
        </w:rPr>
        <w:t xml:space="preserve">Employees willingness to change: again, with the right attitude from managers and a clear, open communication process, the employees willingness to change can be achieved. </w:t>
      </w:r>
    </w:p>
    <w:p w14:paraId="7CCC5DC6" w14:textId="1AEA8A76" w:rsidR="00281D23" w:rsidRPr="00281D23" w:rsidRDefault="00281D23" w:rsidP="00281D23">
      <w:pPr>
        <w:pStyle w:val="ListParagraph"/>
        <w:jc w:val="both"/>
        <w:rPr>
          <w:rFonts w:ascii="Arial" w:hAnsi="Arial" w:cs="Arial"/>
          <w:sz w:val="24"/>
          <w:szCs w:val="24"/>
        </w:rPr>
      </w:pPr>
      <w:r>
        <w:rPr>
          <w:rFonts w:ascii="Arial" w:hAnsi="Arial" w:cs="Arial"/>
          <w:sz w:val="24"/>
          <w:szCs w:val="24"/>
        </w:rPr>
        <w:t xml:space="preserve">                   (Edgar, Geare, 2005)</w:t>
      </w:r>
    </w:p>
    <w:p w14:paraId="66DEB883" w14:textId="39E59D74" w:rsidR="009E00FC" w:rsidRPr="00142BD6" w:rsidRDefault="009E00FC" w:rsidP="00142BD6">
      <w:pPr>
        <w:pStyle w:val="ListParagraph"/>
        <w:numPr>
          <w:ilvl w:val="0"/>
          <w:numId w:val="5"/>
        </w:numPr>
        <w:jc w:val="both"/>
        <w:rPr>
          <w:rFonts w:ascii="Arial" w:hAnsi="Arial" w:cs="Arial"/>
          <w:sz w:val="24"/>
          <w:szCs w:val="24"/>
          <w:u w:val="single"/>
        </w:rPr>
      </w:pPr>
      <w:r w:rsidRPr="00142BD6">
        <w:rPr>
          <w:rFonts w:ascii="Arial" w:hAnsi="Arial" w:cs="Arial"/>
          <w:sz w:val="24"/>
          <w:szCs w:val="24"/>
          <w:u w:val="single"/>
        </w:rPr>
        <w:t>Personal reflection</w:t>
      </w:r>
    </w:p>
    <w:p w14:paraId="11C9C292" w14:textId="58D3CB62" w:rsidR="009E00FC" w:rsidRPr="00142BD6" w:rsidRDefault="009E00FC" w:rsidP="00142BD6">
      <w:pPr>
        <w:jc w:val="both"/>
        <w:rPr>
          <w:rFonts w:ascii="Arial" w:hAnsi="Arial" w:cs="Arial"/>
          <w:sz w:val="24"/>
          <w:szCs w:val="24"/>
        </w:rPr>
      </w:pPr>
      <w:r w:rsidRPr="00142BD6">
        <w:rPr>
          <w:rFonts w:ascii="Arial" w:hAnsi="Arial" w:cs="Arial"/>
          <w:sz w:val="24"/>
          <w:szCs w:val="24"/>
        </w:rPr>
        <w:t xml:space="preserve">Based on the level of knowledge that I posses in this particular moment about HRM, I </w:t>
      </w:r>
      <w:r w:rsidR="00142BD6" w:rsidRPr="00142BD6">
        <w:rPr>
          <w:rFonts w:ascii="Arial" w:hAnsi="Arial" w:cs="Arial"/>
          <w:sz w:val="24"/>
          <w:szCs w:val="24"/>
        </w:rPr>
        <w:t>believe,</w:t>
      </w:r>
      <w:r w:rsidRPr="00142BD6">
        <w:rPr>
          <w:rFonts w:ascii="Arial" w:hAnsi="Arial" w:cs="Arial"/>
          <w:sz w:val="24"/>
          <w:szCs w:val="24"/>
        </w:rPr>
        <w:t xml:space="preserve"> and I strongly suggest that any business (big or small, online, global, family group) the HRM should be developed and implemented. A company that </w:t>
      </w:r>
      <w:r w:rsidR="00A22216" w:rsidRPr="00142BD6">
        <w:rPr>
          <w:rFonts w:ascii="Arial" w:hAnsi="Arial" w:cs="Arial"/>
          <w:sz w:val="24"/>
          <w:szCs w:val="24"/>
        </w:rPr>
        <w:t>is creating strategic plans and strike for the productivity and profit should possess a strong HRM.</w:t>
      </w:r>
    </w:p>
    <w:p w14:paraId="431A2E31" w14:textId="1B6A5AD8" w:rsidR="00A22216" w:rsidRPr="00142BD6" w:rsidRDefault="00A22216" w:rsidP="00142BD6">
      <w:pPr>
        <w:jc w:val="both"/>
        <w:rPr>
          <w:rFonts w:ascii="Arial" w:hAnsi="Arial" w:cs="Arial"/>
          <w:sz w:val="24"/>
          <w:szCs w:val="24"/>
        </w:rPr>
      </w:pPr>
      <w:r w:rsidRPr="00142BD6">
        <w:rPr>
          <w:rFonts w:ascii="Arial" w:hAnsi="Arial" w:cs="Arial"/>
          <w:sz w:val="24"/>
          <w:szCs w:val="24"/>
        </w:rPr>
        <w:t xml:space="preserve">I work as a first line manager at Pets at </w:t>
      </w:r>
      <w:r w:rsidR="00142BD6" w:rsidRPr="00142BD6">
        <w:rPr>
          <w:rFonts w:ascii="Arial" w:hAnsi="Arial" w:cs="Arial"/>
          <w:sz w:val="24"/>
          <w:szCs w:val="24"/>
        </w:rPr>
        <w:t>Home,</w:t>
      </w:r>
      <w:r w:rsidRPr="00142BD6">
        <w:rPr>
          <w:rFonts w:ascii="Arial" w:hAnsi="Arial" w:cs="Arial"/>
          <w:sz w:val="24"/>
          <w:szCs w:val="24"/>
        </w:rPr>
        <w:t xml:space="preserve"> and I have seen how the process of HRM developed in that company and how they have been able to adapt it to meet their particular needs for their employees. The company believes that the employees are the most important assets to a </w:t>
      </w:r>
      <w:r w:rsidR="00142BD6" w:rsidRPr="00142BD6">
        <w:rPr>
          <w:rFonts w:ascii="Arial" w:hAnsi="Arial" w:cs="Arial"/>
          <w:sz w:val="24"/>
          <w:szCs w:val="24"/>
        </w:rPr>
        <w:t>business,</w:t>
      </w:r>
      <w:r w:rsidRPr="00142BD6">
        <w:rPr>
          <w:rFonts w:ascii="Arial" w:hAnsi="Arial" w:cs="Arial"/>
          <w:sz w:val="24"/>
          <w:szCs w:val="24"/>
        </w:rPr>
        <w:t xml:space="preserve"> and it is their job to keep them loyal, motivated, engaged, etc. Moreover, in this company, the HRM is managing the managers in a manner that they must care as well about the employee`s welfare. </w:t>
      </w:r>
    </w:p>
    <w:p w14:paraId="0242E091" w14:textId="53A6750E" w:rsidR="009E00FC" w:rsidRPr="00142BD6" w:rsidRDefault="009E00FC" w:rsidP="00142BD6">
      <w:pPr>
        <w:pStyle w:val="ListParagraph"/>
        <w:numPr>
          <w:ilvl w:val="0"/>
          <w:numId w:val="5"/>
        </w:numPr>
        <w:jc w:val="both"/>
        <w:rPr>
          <w:rFonts w:ascii="Arial" w:hAnsi="Arial" w:cs="Arial"/>
          <w:sz w:val="24"/>
          <w:szCs w:val="24"/>
          <w:u w:val="single"/>
        </w:rPr>
      </w:pPr>
      <w:r w:rsidRPr="00142BD6">
        <w:rPr>
          <w:rFonts w:ascii="Arial" w:hAnsi="Arial" w:cs="Arial"/>
          <w:sz w:val="24"/>
          <w:szCs w:val="24"/>
          <w:u w:val="single"/>
        </w:rPr>
        <w:lastRenderedPageBreak/>
        <w:t>Conclusion</w:t>
      </w:r>
    </w:p>
    <w:p w14:paraId="1301FF67" w14:textId="1120D681" w:rsidR="00BA5DCD" w:rsidRPr="00142BD6" w:rsidRDefault="00A22216" w:rsidP="00142BD6">
      <w:pPr>
        <w:jc w:val="both"/>
        <w:rPr>
          <w:rFonts w:ascii="Arial" w:hAnsi="Arial" w:cs="Arial"/>
          <w:color w:val="1C1D1E"/>
          <w:sz w:val="24"/>
          <w:szCs w:val="24"/>
          <w:shd w:val="clear" w:color="auto" w:fill="FFFFFF"/>
        </w:rPr>
      </w:pPr>
      <w:r w:rsidRPr="00142BD6">
        <w:rPr>
          <w:rFonts w:ascii="Arial" w:hAnsi="Arial" w:cs="Arial"/>
          <w:sz w:val="24"/>
          <w:szCs w:val="24"/>
        </w:rPr>
        <w:t xml:space="preserve">HRM </w:t>
      </w:r>
      <w:r w:rsidR="00BA5DCD" w:rsidRPr="00142BD6">
        <w:rPr>
          <w:rFonts w:ascii="Arial" w:hAnsi="Arial" w:cs="Arial"/>
          <w:sz w:val="24"/>
          <w:szCs w:val="24"/>
        </w:rPr>
        <w:t xml:space="preserve">represent the main process that is in charge of managing people and managing performance in an organization (Ramus, 2001). It developed from personal management to a strategic management, and now, all we need to do, is to implement and sustain it for a better future from whatever point of view </w:t>
      </w:r>
      <w:r w:rsidR="00BA5DCD" w:rsidRPr="00142BD6">
        <w:rPr>
          <w:rFonts w:ascii="Arial" w:hAnsi="Arial" w:cs="Arial"/>
          <w:color w:val="1C1D1E"/>
          <w:sz w:val="24"/>
          <w:szCs w:val="24"/>
          <w:shd w:val="clear" w:color="auto" w:fill="FFFFFF"/>
        </w:rPr>
        <w:t>(Ehnert et al, 2016).</w:t>
      </w:r>
    </w:p>
    <w:p w14:paraId="3F22E23B" w14:textId="1D4A0200" w:rsidR="00A22216" w:rsidRPr="00142BD6" w:rsidRDefault="00BA5DCD" w:rsidP="00142BD6">
      <w:pPr>
        <w:jc w:val="both"/>
        <w:rPr>
          <w:rFonts w:ascii="Arial" w:hAnsi="Arial" w:cs="Arial"/>
          <w:sz w:val="24"/>
          <w:szCs w:val="24"/>
        </w:rPr>
      </w:pPr>
      <w:r w:rsidRPr="00142BD6">
        <w:rPr>
          <w:rFonts w:ascii="Arial" w:hAnsi="Arial" w:cs="Arial"/>
          <w:color w:val="1C1D1E"/>
          <w:sz w:val="24"/>
          <w:szCs w:val="24"/>
          <w:shd w:val="clear" w:color="auto" w:fill="FFFFFF"/>
        </w:rPr>
        <w:t xml:space="preserve">This report outlined the importance of HRM and the factors that are affecting it. There is no doubt that flexibility and adaptability are some of the various characteristics of HRM. With that in mind there is no business that can state that a HRM process has not been in place due to the way it is structured. </w:t>
      </w:r>
    </w:p>
    <w:p w14:paraId="6B18D063" w14:textId="2CFBC9DE" w:rsidR="009E00FC" w:rsidRPr="00142BD6" w:rsidRDefault="009E00FC" w:rsidP="00142BD6">
      <w:pPr>
        <w:pStyle w:val="ListParagraph"/>
        <w:numPr>
          <w:ilvl w:val="0"/>
          <w:numId w:val="5"/>
        </w:numPr>
        <w:jc w:val="both"/>
        <w:rPr>
          <w:rFonts w:ascii="Arial" w:hAnsi="Arial" w:cs="Arial"/>
          <w:sz w:val="24"/>
          <w:szCs w:val="24"/>
          <w:u w:val="single"/>
        </w:rPr>
      </w:pPr>
      <w:r w:rsidRPr="00142BD6">
        <w:rPr>
          <w:rFonts w:ascii="Arial" w:hAnsi="Arial" w:cs="Arial"/>
          <w:sz w:val="24"/>
          <w:szCs w:val="24"/>
          <w:u w:val="single"/>
        </w:rPr>
        <w:t>References</w:t>
      </w:r>
    </w:p>
    <w:p w14:paraId="49A23125" w14:textId="2978D658" w:rsidR="00D23478" w:rsidRPr="00142BD6" w:rsidRDefault="00D23478" w:rsidP="00142BD6">
      <w:pPr>
        <w:jc w:val="both"/>
        <w:rPr>
          <w:rFonts w:ascii="Arial" w:hAnsi="Arial" w:cs="Arial"/>
          <w:color w:val="222222"/>
          <w:sz w:val="24"/>
          <w:szCs w:val="24"/>
          <w:shd w:val="clear" w:color="auto" w:fill="FFFFFF"/>
        </w:rPr>
      </w:pPr>
      <w:r w:rsidRPr="00142BD6">
        <w:rPr>
          <w:rFonts w:ascii="Arial" w:hAnsi="Arial" w:cs="Arial"/>
          <w:color w:val="222222"/>
          <w:sz w:val="24"/>
          <w:szCs w:val="24"/>
          <w:shd w:val="clear" w:color="auto" w:fill="FFFFFF"/>
        </w:rPr>
        <w:t>Aarts, B.G., 1999. Ecological sustainability and biodiversity. </w:t>
      </w:r>
      <w:r w:rsidRPr="00142BD6">
        <w:rPr>
          <w:rFonts w:ascii="Arial" w:hAnsi="Arial" w:cs="Arial"/>
          <w:i/>
          <w:iCs/>
          <w:color w:val="222222"/>
          <w:sz w:val="24"/>
          <w:szCs w:val="24"/>
          <w:shd w:val="clear" w:color="auto" w:fill="FFFFFF"/>
        </w:rPr>
        <w:t>The International Journal of Sustainable Development &amp; World Ecology</w:t>
      </w:r>
      <w:r w:rsidRPr="00142BD6">
        <w:rPr>
          <w:rFonts w:ascii="Arial" w:hAnsi="Arial" w:cs="Arial"/>
          <w:color w:val="222222"/>
          <w:sz w:val="24"/>
          <w:szCs w:val="24"/>
          <w:shd w:val="clear" w:color="auto" w:fill="FFFFFF"/>
        </w:rPr>
        <w:t>, </w:t>
      </w:r>
      <w:r w:rsidRPr="00142BD6">
        <w:rPr>
          <w:rFonts w:ascii="Arial" w:hAnsi="Arial" w:cs="Arial"/>
          <w:i/>
          <w:iCs/>
          <w:color w:val="222222"/>
          <w:sz w:val="24"/>
          <w:szCs w:val="24"/>
          <w:shd w:val="clear" w:color="auto" w:fill="FFFFFF"/>
        </w:rPr>
        <w:t>6</w:t>
      </w:r>
      <w:r w:rsidRPr="00142BD6">
        <w:rPr>
          <w:rFonts w:ascii="Arial" w:hAnsi="Arial" w:cs="Arial"/>
          <w:color w:val="222222"/>
          <w:sz w:val="24"/>
          <w:szCs w:val="24"/>
          <w:shd w:val="clear" w:color="auto" w:fill="FFFFFF"/>
        </w:rPr>
        <w:t>(2), pp.89-102.</w:t>
      </w:r>
    </w:p>
    <w:p w14:paraId="0EF72909" w14:textId="77777777" w:rsidR="00D23478" w:rsidRPr="00142BD6" w:rsidRDefault="00D23478" w:rsidP="00142BD6">
      <w:pPr>
        <w:jc w:val="both"/>
        <w:rPr>
          <w:rFonts w:ascii="Arial" w:hAnsi="Arial" w:cs="Arial"/>
          <w:color w:val="222222"/>
          <w:sz w:val="24"/>
          <w:szCs w:val="24"/>
          <w:shd w:val="clear" w:color="auto" w:fill="FFFFFF"/>
        </w:rPr>
      </w:pPr>
      <w:r w:rsidRPr="00142BD6">
        <w:rPr>
          <w:rFonts w:ascii="Arial" w:hAnsi="Arial" w:cs="Arial"/>
          <w:color w:val="222222"/>
          <w:sz w:val="24"/>
          <w:szCs w:val="24"/>
          <w:shd w:val="clear" w:color="auto" w:fill="FFFFFF"/>
        </w:rPr>
        <w:t>Ahmad, S. and Schroeder, R.G., 2003. The impact of human resource management practices on operational performance: recognizing country and industry differences. </w:t>
      </w:r>
      <w:r w:rsidRPr="00142BD6">
        <w:rPr>
          <w:rFonts w:ascii="Arial" w:hAnsi="Arial" w:cs="Arial"/>
          <w:i/>
          <w:iCs/>
          <w:color w:val="222222"/>
          <w:sz w:val="24"/>
          <w:szCs w:val="24"/>
          <w:shd w:val="clear" w:color="auto" w:fill="FFFFFF"/>
        </w:rPr>
        <w:t>Journal of operations Management</w:t>
      </w:r>
      <w:r w:rsidRPr="00142BD6">
        <w:rPr>
          <w:rFonts w:ascii="Arial" w:hAnsi="Arial" w:cs="Arial"/>
          <w:color w:val="222222"/>
          <w:sz w:val="24"/>
          <w:szCs w:val="24"/>
          <w:shd w:val="clear" w:color="auto" w:fill="FFFFFF"/>
        </w:rPr>
        <w:t>, </w:t>
      </w:r>
      <w:r w:rsidRPr="00142BD6">
        <w:rPr>
          <w:rFonts w:ascii="Arial" w:hAnsi="Arial" w:cs="Arial"/>
          <w:i/>
          <w:iCs/>
          <w:color w:val="222222"/>
          <w:sz w:val="24"/>
          <w:szCs w:val="24"/>
          <w:shd w:val="clear" w:color="auto" w:fill="FFFFFF"/>
        </w:rPr>
        <w:t>21</w:t>
      </w:r>
      <w:r w:rsidRPr="00142BD6">
        <w:rPr>
          <w:rFonts w:ascii="Arial" w:hAnsi="Arial" w:cs="Arial"/>
          <w:color w:val="222222"/>
          <w:sz w:val="24"/>
          <w:szCs w:val="24"/>
          <w:shd w:val="clear" w:color="auto" w:fill="FFFFFF"/>
        </w:rPr>
        <w:t>(1), pp.19-43.</w:t>
      </w:r>
    </w:p>
    <w:p w14:paraId="61E2B863" w14:textId="77777777" w:rsidR="00D23478" w:rsidRPr="00142BD6" w:rsidRDefault="00D23478" w:rsidP="00142BD6">
      <w:pPr>
        <w:autoSpaceDE w:val="0"/>
        <w:autoSpaceDN w:val="0"/>
        <w:adjustRightInd w:val="0"/>
        <w:spacing w:after="0"/>
        <w:rPr>
          <w:rFonts w:ascii="Arial" w:hAnsi="Arial" w:cs="Arial"/>
          <w:sz w:val="24"/>
          <w:szCs w:val="24"/>
        </w:rPr>
      </w:pPr>
      <w:r w:rsidRPr="00142BD6">
        <w:rPr>
          <w:rFonts w:ascii="Arial" w:hAnsi="Arial" w:cs="Arial"/>
          <w:sz w:val="24"/>
          <w:szCs w:val="24"/>
        </w:rPr>
        <w:t>Aldrich, H., and N. Langton, 1997, ‘Human Resource Management Practices and Organizational</w:t>
      </w:r>
    </w:p>
    <w:p w14:paraId="3198C1A7" w14:textId="77777777" w:rsidR="00D23478" w:rsidRPr="00142BD6" w:rsidRDefault="00D23478" w:rsidP="00142BD6">
      <w:pPr>
        <w:jc w:val="both"/>
        <w:rPr>
          <w:rFonts w:ascii="Arial" w:hAnsi="Arial" w:cs="Arial"/>
          <w:sz w:val="24"/>
          <w:szCs w:val="24"/>
        </w:rPr>
      </w:pPr>
      <w:r w:rsidRPr="00142BD6">
        <w:rPr>
          <w:rFonts w:ascii="Arial" w:hAnsi="Arial" w:cs="Arial"/>
          <w:color w:val="222222"/>
          <w:sz w:val="24"/>
          <w:szCs w:val="24"/>
          <w:shd w:val="clear" w:color="auto" w:fill="FFFFFF"/>
        </w:rPr>
        <w:t>Armstrong, M. and Baron, A., 2002. </w:t>
      </w:r>
      <w:r w:rsidRPr="00142BD6">
        <w:rPr>
          <w:rFonts w:ascii="Arial" w:hAnsi="Arial" w:cs="Arial"/>
          <w:i/>
          <w:iCs/>
          <w:color w:val="222222"/>
          <w:sz w:val="24"/>
          <w:szCs w:val="24"/>
          <w:shd w:val="clear" w:color="auto" w:fill="FFFFFF"/>
        </w:rPr>
        <w:t>Strategic HRM: The key to improved business performance</w:t>
      </w:r>
      <w:r w:rsidRPr="00142BD6">
        <w:rPr>
          <w:rFonts w:ascii="Arial" w:hAnsi="Arial" w:cs="Arial"/>
          <w:color w:val="222222"/>
          <w:sz w:val="24"/>
          <w:szCs w:val="24"/>
          <w:shd w:val="clear" w:color="auto" w:fill="FFFFFF"/>
        </w:rPr>
        <w:t>. CIPD Publishing.</w:t>
      </w:r>
    </w:p>
    <w:p w14:paraId="713BBCCF" w14:textId="77777777" w:rsidR="00D23478" w:rsidRPr="00142BD6" w:rsidRDefault="00D23478" w:rsidP="00142BD6">
      <w:pPr>
        <w:jc w:val="both"/>
        <w:rPr>
          <w:rFonts w:ascii="Arial" w:hAnsi="Arial" w:cs="Arial"/>
          <w:sz w:val="24"/>
          <w:szCs w:val="24"/>
        </w:rPr>
      </w:pPr>
      <w:r w:rsidRPr="00142BD6">
        <w:rPr>
          <w:rFonts w:ascii="Arial" w:hAnsi="Arial" w:cs="Arial"/>
          <w:color w:val="3A3A3A"/>
          <w:sz w:val="24"/>
          <w:szCs w:val="24"/>
          <w:shd w:val="clear" w:color="auto" w:fill="FFFFFF"/>
        </w:rPr>
        <w:t>Bach, S. (2006) </w:t>
      </w:r>
      <w:r w:rsidRPr="00142BD6">
        <w:rPr>
          <w:rFonts w:ascii="Arial" w:hAnsi="Arial" w:cs="Arial"/>
          <w:i/>
          <w:iCs/>
          <w:color w:val="3A3A3A"/>
          <w:sz w:val="24"/>
          <w:szCs w:val="24"/>
          <w:shd w:val="clear" w:color="auto" w:fill="FFFFFF"/>
        </w:rPr>
        <w:t>Managing human resources: personnel management in transition</w:t>
      </w:r>
      <w:r w:rsidRPr="00142BD6">
        <w:rPr>
          <w:rFonts w:ascii="Arial" w:hAnsi="Arial" w:cs="Arial"/>
          <w:color w:val="3A3A3A"/>
          <w:sz w:val="24"/>
          <w:szCs w:val="24"/>
          <w:shd w:val="clear" w:color="auto" w:fill="FFFFFF"/>
        </w:rPr>
        <w:t>. 4th ed. / edited by Stephen Bach. Oxford: Blackwell.</w:t>
      </w:r>
    </w:p>
    <w:p w14:paraId="28258E77" w14:textId="77777777" w:rsidR="00D23478" w:rsidRPr="00142BD6" w:rsidRDefault="00D23478" w:rsidP="00142BD6">
      <w:pPr>
        <w:jc w:val="both"/>
        <w:rPr>
          <w:rFonts w:ascii="Arial" w:hAnsi="Arial" w:cs="Arial"/>
          <w:color w:val="222222"/>
          <w:sz w:val="24"/>
          <w:szCs w:val="24"/>
          <w:shd w:val="clear" w:color="auto" w:fill="FFFFFF"/>
        </w:rPr>
      </w:pPr>
      <w:r w:rsidRPr="00142BD6">
        <w:rPr>
          <w:rFonts w:ascii="Arial" w:hAnsi="Arial" w:cs="Arial"/>
          <w:color w:val="222222"/>
          <w:sz w:val="24"/>
          <w:szCs w:val="24"/>
          <w:shd w:val="clear" w:color="auto" w:fill="FFFFFF"/>
        </w:rPr>
        <w:t>Boxall, P., 1996. The strategic HRM debate and the resource</w:t>
      </w:r>
      <w:r w:rsidRPr="00142BD6">
        <w:rPr>
          <w:rFonts w:ascii="Cambria Math" w:hAnsi="Cambria Math" w:cs="Cambria Math"/>
          <w:color w:val="222222"/>
          <w:sz w:val="24"/>
          <w:szCs w:val="24"/>
          <w:shd w:val="clear" w:color="auto" w:fill="FFFFFF"/>
        </w:rPr>
        <w:t>‐</w:t>
      </w:r>
      <w:r w:rsidRPr="00142BD6">
        <w:rPr>
          <w:rFonts w:ascii="Arial" w:hAnsi="Arial" w:cs="Arial"/>
          <w:color w:val="222222"/>
          <w:sz w:val="24"/>
          <w:szCs w:val="24"/>
          <w:shd w:val="clear" w:color="auto" w:fill="FFFFFF"/>
        </w:rPr>
        <w:t>based view of the firm. </w:t>
      </w:r>
      <w:r w:rsidRPr="00142BD6">
        <w:rPr>
          <w:rFonts w:ascii="Arial" w:hAnsi="Arial" w:cs="Arial"/>
          <w:i/>
          <w:iCs/>
          <w:color w:val="222222"/>
          <w:sz w:val="24"/>
          <w:szCs w:val="24"/>
          <w:shd w:val="clear" w:color="auto" w:fill="FFFFFF"/>
        </w:rPr>
        <w:t>Human resource management journal</w:t>
      </w:r>
      <w:r w:rsidRPr="00142BD6">
        <w:rPr>
          <w:rFonts w:ascii="Arial" w:hAnsi="Arial" w:cs="Arial"/>
          <w:color w:val="222222"/>
          <w:sz w:val="24"/>
          <w:szCs w:val="24"/>
          <w:shd w:val="clear" w:color="auto" w:fill="FFFFFF"/>
        </w:rPr>
        <w:t>, </w:t>
      </w:r>
      <w:r w:rsidRPr="00142BD6">
        <w:rPr>
          <w:rFonts w:ascii="Arial" w:hAnsi="Arial" w:cs="Arial"/>
          <w:i/>
          <w:iCs/>
          <w:color w:val="222222"/>
          <w:sz w:val="24"/>
          <w:szCs w:val="24"/>
          <w:shd w:val="clear" w:color="auto" w:fill="FFFFFF"/>
        </w:rPr>
        <w:t>6</w:t>
      </w:r>
      <w:r w:rsidRPr="00142BD6">
        <w:rPr>
          <w:rFonts w:ascii="Arial" w:hAnsi="Arial" w:cs="Arial"/>
          <w:color w:val="222222"/>
          <w:sz w:val="24"/>
          <w:szCs w:val="24"/>
          <w:shd w:val="clear" w:color="auto" w:fill="FFFFFF"/>
        </w:rPr>
        <w:t>(3), pp.59-75.</w:t>
      </w:r>
    </w:p>
    <w:p w14:paraId="49EAF03D" w14:textId="77777777" w:rsidR="00D23478" w:rsidRPr="00142BD6" w:rsidRDefault="00D23478" w:rsidP="00142BD6">
      <w:pPr>
        <w:rPr>
          <w:rFonts w:ascii="Arial" w:hAnsi="Arial" w:cs="Arial"/>
          <w:color w:val="222222"/>
          <w:sz w:val="24"/>
          <w:szCs w:val="24"/>
          <w:shd w:val="clear" w:color="auto" w:fill="FFFFFF"/>
        </w:rPr>
      </w:pPr>
      <w:r w:rsidRPr="00142BD6">
        <w:rPr>
          <w:rFonts w:ascii="Arial" w:hAnsi="Arial" w:cs="Arial"/>
          <w:color w:val="222222"/>
          <w:sz w:val="24"/>
          <w:szCs w:val="24"/>
          <w:shd w:val="clear" w:color="auto" w:fill="FFFFFF"/>
        </w:rPr>
        <w:t>Briscoe, D., Schuler, R. and Tarique, I., 2012. </w:t>
      </w:r>
      <w:r w:rsidRPr="00142BD6">
        <w:rPr>
          <w:rFonts w:ascii="Arial" w:hAnsi="Arial" w:cs="Arial"/>
          <w:i/>
          <w:iCs/>
          <w:color w:val="222222"/>
          <w:sz w:val="24"/>
          <w:szCs w:val="24"/>
          <w:shd w:val="clear" w:color="auto" w:fill="FFFFFF"/>
        </w:rPr>
        <w:t>International human resource management: Policies and practices for multinational enterprises</w:t>
      </w:r>
      <w:r w:rsidRPr="00142BD6">
        <w:rPr>
          <w:rFonts w:ascii="Arial" w:hAnsi="Arial" w:cs="Arial"/>
          <w:color w:val="222222"/>
          <w:sz w:val="24"/>
          <w:szCs w:val="24"/>
          <w:shd w:val="clear" w:color="auto" w:fill="FFFFFF"/>
        </w:rPr>
        <w:t>. Routledge.</w:t>
      </w:r>
    </w:p>
    <w:p w14:paraId="63032EDE" w14:textId="77777777" w:rsidR="00D23478" w:rsidRPr="00142BD6" w:rsidRDefault="00D23478" w:rsidP="00142BD6">
      <w:pPr>
        <w:jc w:val="both"/>
        <w:rPr>
          <w:rFonts w:ascii="Arial" w:hAnsi="Arial" w:cs="Arial"/>
          <w:sz w:val="24"/>
          <w:szCs w:val="24"/>
        </w:rPr>
      </w:pPr>
      <w:r w:rsidRPr="00142BD6">
        <w:rPr>
          <w:rFonts w:ascii="Arial" w:hAnsi="Arial" w:cs="Arial"/>
          <w:color w:val="373A3C"/>
          <w:sz w:val="24"/>
          <w:szCs w:val="24"/>
          <w:shd w:val="clear" w:color="auto" w:fill="FFFFFF"/>
        </w:rPr>
        <w:t>Caligiuri, P. </w:t>
      </w:r>
      <w:r w:rsidRPr="00142BD6">
        <w:rPr>
          <w:rFonts w:ascii="Arial" w:hAnsi="Arial" w:cs="Arial"/>
          <w:i/>
          <w:iCs/>
          <w:color w:val="373A3C"/>
          <w:sz w:val="24"/>
          <w:szCs w:val="24"/>
          <w:shd w:val="clear" w:color="auto" w:fill="FFFFFF"/>
        </w:rPr>
        <w:t>et al.</w:t>
      </w:r>
      <w:r w:rsidRPr="00142BD6">
        <w:rPr>
          <w:rFonts w:ascii="Arial" w:hAnsi="Arial" w:cs="Arial"/>
          <w:color w:val="373A3C"/>
          <w:sz w:val="24"/>
          <w:szCs w:val="24"/>
          <w:shd w:val="clear" w:color="auto" w:fill="FFFFFF"/>
        </w:rPr>
        <w:t> (2020) ‘International HRM insights for navigating the COVID-19 pandemic: Implications for future research and practice’, </w:t>
      </w:r>
      <w:r w:rsidRPr="00142BD6">
        <w:rPr>
          <w:rFonts w:ascii="Arial" w:hAnsi="Arial" w:cs="Arial"/>
          <w:i/>
          <w:iCs/>
          <w:color w:val="373A3C"/>
          <w:sz w:val="24"/>
          <w:szCs w:val="24"/>
          <w:shd w:val="clear" w:color="auto" w:fill="FFFFFF"/>
        </w:rPr>
        <w:t xml:space="preserve">Journal of international </w:t>
      </w:r>
      <w:r w:rsidRPr="00142BD6">
        <w:rPr>
          <w:rFonts w:ascii="Arial" w:hAnsi="Arial" w:cs="Arial"/>
          <w:i/>
          <w:iCs/>
          <w:sz w:val="24"/>
          <w:szCs w:val="24"/>
          <w:shd w:val="clear" w:color="auto" w:fill="FFFFFF"/>
        </w:rPr>
        <w:t>business studies</w:t>
      </w:r>
      <w:r w:rsidRPr="00142BD6">
        <w:rPr>
          <w:rFonts w:ascii="Arial" w:hAnsi="Arial" w:cs="Arial"/>
          <w:sz w:val="24"/>
          <w:szCs w:val="24"/>
          <w:shd w:val="clear" w:color="auto" w:fill="FFFFFF"/>
        </w:rPr>
        <w:t>, 51(5), pp. 697–713. Available at: </w:t>
      </w:r>
      <w:hyperlink r:id="rId10" w:history="1">
        <w:r w:rsidRPr="00142BD6">
          <w:rPr>
            <w:rStyle w:val="Hyperlink"/>
            <w:rFonts w:ascii="Arial" w:hAnsi="Arial" w:cs="Arial"/>
            <w:color w:val="auto"/>
            <w:sz w:val="24"/>
            <w:szCs w:val="24"/>
            <w:shd w:val="clear" w:color="auto" w:fill="FFFFFF"/>
          </w:rPr>
          <w:t>https://doi.org/10.1057/s41267-020-00335-9</w:t>
        </w:r>
      </w:hyperlink>
      <w:r w:rsidRPr="00142BD6">
        <w:rPr>
          <w:rFonts w:ascii="Arial" w:hAnsi="Arial" w:cs="Arial"/>
          <w:sz w:val="24"/>
          <w:szCs w:val="24"/>
          <w:shd w:val="clear" w:color="auto" w:fill="FFFFFF"/>
        </w:rPr>
        <w:t>.</w:t>
      </w:r>
    </w:p>
    <w:p w14:paraId="1DFAE104" w14:textId="77777777" w:rsidR="00D23478" w:rsidRPr="00142BD6" w:rsidRDefault="00D23478" w:rsidP="00142BD6">
      <w:pPr>
        <w:autoSpaceDE w:val="0"/>
        <w:autoSpaceDN w:val="0"/>
        <w:adjustRightInd w:val="0"/>
        <w:spacing w:after="0"/>
        <w:rPr>
          <w:rFonts w:ascii="Arial" w:hAnsi="Arial" w:cs="Arial"/>
          <w:sz w:val="24"/>
          <w:szCs w:val="24"/>
        </w:rPr>
      </w:pPr>
      <w:r w:rsidRPr="00142BD6">
        <w:rPr>
          <w:rFonts w:ascii="Arial" w:hAnsi="Arial" w:cs="Arial"/>
          <w:sz w:val="24"/>
          <w:szCs w:val="24"/>
        </w:rPr>
        <w:lastRenderedPageBreak/>
        <w:t xml:space="preserve">Chaston, I., 1997, ‘Small Firm Performance: Assessing the Interaction Between Entrepreneurial Style and Organizational Structure’, </w:t>
      </w:r>
      <w:r w:rsidRPr="00142BD6">
        <w:rPr>
          <w:rFonts w:ascii="Arial" w:hAnsi="Arial" w:cs="Arial"/>
          <w:i/>
          <w:iCs/>
          <w:sz w:val="24"/>
          <w:szCs w:val="24"/>
        </w:rPr>
        <w:t xml:space="preserve">European Journal of Marketing </w:t>
      </w:r>
      <w:r w:rsidRPr="00142BD6">
        <w:rPr>
          <w:rFonts w:ascii="Arial" w:hAnsi="Arial" w:cs="Arial"/>
          <w:b/>
          <w:bCs/>
          <w:sz w:val="24"/>
          <w:szCs w:val="24"/>
        </w:rPr>
        <w:t>31</w:t>
      </w:r>
      <w:r w:rsidRPr="00142BD6">
        <w:rPr>
          <w:rFonts w:ascii="Arial" w:hAnsi="Arial" w:cs="Arial"/>
          <w:sz w:val="24"/>
          <w:szCs w:val="24"/>
        </w:rPr>
        <w:t>, 814-31.</w:t>
      </w:r>
    </w:p>
    <w:p w14:paraId="038DF539" w14:textId="77777777" w:rsidR="00D23478" w:rsidRPr="00142BD6" w:rsidRDefault="00D23478" w:rsidP="00142BD6">
      <w:pPr>
        <w:rPr>
          <w:rFonts w:ascii="Arial" w:hAnsi="Arial" w:cs="Arial"/>
          <w:sz w:val="24"/>
          <w:szCs w:val="24"/>
        </w:rPr>
      </w:pPr>
      <w:r w:rsidRPr="00142BD6">
        <w:rPr>
          <w:rFonts w:ascii="Arial" w:hAnsi="Arial" w:cs="Arial"/>
          <w:color w:val="222222"/>
          <w:sz w:val="24"/>
          <w:szCs w:val="24"/>
          <w:shd w:val="clear" w:color="auto" w:fill="FFFFFF"/>
        </w:rPr>
        <w:t>Christiansen, L.C., Biron, M., Budhwar, P. and Harney, B. eds., 2017. </w:t>
      </w:r>
      <w:r w:rsidRPr="00142BD6">
        <w:rPr>
          <w:rFonts w:ascii="Arial" w:hAnsi="Arial" w:cs="Arial"/>
          <w:i/>
          <w:iCs/>
          <w:color w:val="222222"/>
          <w:sz w:val="24"/>
          <w:szCs w:val="24"/>
          <w:shd w:val="clear" w:color="auto" w:fill="FFFFFF"/>
        </w:rPr>
        <w:t>The global human resource management casebook</w:t>
      </w:r>
      <w:r w:rsidRPr="00142BD6">
        <w:rPr>
          <w:rFonts w:ascii="Arial" w:hAnsi="Arial" w:cs="Arial"/>
          <w:color w:val="222222"/>
          <w:sz w:val="24"/>
          <w:szCs w:val="24"/>
          <w:shd w:val="clear" w:color="auto" w:fill="FFFFFF"/>
        </w:rPr>
        <w:t>. Routledge.</w:t>
      </w:r>
    </w:p>
    <w:p w14:paraId="2299BD52" w14:textId="17BB03E5" w:rsidR="00D23478" w:rsidRPr="00281D23" w:rsidRDefault="00D23478" w:rsidP="00142BD6">
      <w:pPr>
        <w:jc w:val="both"/>
        <w:rPr>
          <w:rFonts w:ascii="Arial" w:hAnsi="Arial" w:cs="Arial"/>
          <w:sz w:val="24"/>
          <w:szCs w:val="24"/>
        </w:rPr>
      </w:pPr>
      <w:r w:rsidRPr="00142BD6">
        <w:rPr>
          <w:rFonts w:ascii="Arial" w:hAnsi="Arial" w:cs="Arial"/>
          <w:sz w:val="24"/>
          <w:szCs w:val="24"/>
        </w:rPr>
        <w:t xml:space="preserve">Distribution Centre Learning and Development: pets at home (2022) available at: </w:t>
      </w:r>
      <w:hyperlink r:id="rId11" w:history="1">
        <w:r w:rsidR="00281D23" w:rsidRPr="00281D23">
          <w:rPr>
            <w:rStyle w:val="Hyperlink"/>
            <w:rFonts w:ascii="Arial" w:hAnsi="Arial" w:cs="Arial"/>
            <w:color w:val="000000" w:themeColor="text1"/>
            <w:sz w:val="24"/>
            <w:szCs w:val="24"/>
          </w:rPr>
          <w:t>https://www.petsathome.com/shop/en/pets/dc-learning-and-development</w:t>
        </w:r>
      </w:hyperlink>
    </w:p>
    <w:p w14:paraId="6493223A" w14:textId="4B7F89BE" w:rsidR="00281D23" w:rsidRPr="00281D23" w:rsidRDefault="00281D23" w:rsidP="00142BD6">
      <w:pPr>
        <w:jc w:val="both"/>
        <w:rPr>
          <w:rFonts w:ascii="Arial" w:hAnsi="Arial" w:cs="Arial"/>
          <w:i/>
          <w:sz w:val="24"/>
          <w:szCs w:val="24"/>
        </w:rPr>
      </w:pPr>
      <w:r w:rsidRPr="00281D23">
        <w:rPr>
          <w:rFonts w:ascii="Arial" w:hAnsi="Arial" w:cs="Arial"/>
          <w:color w:val="222222"/>
          <w:sz w:val="24"/>
          <w:szCs w:val="24"/>
          <w:shd w:val="clear" w:color="auto" w:fill="FFFFFF"/>
        </w:rPr>
        <w:t>Edgar, F. and Geare, A., 2005. HRM practice and employee attitudes: different measures–different results. </w:t>
      </w:r>
      <w:r w:rsidRPr="00281D23">
        <w:rPr>
          <w:rFonts w:ascii="Arial" w:hAnsi="Arial" w:cs="Arial"/>
          <w:i/>
          <w:iCs/>
          <w:color w:val="222222"/>
          <w:sz w:val="24"/>
          <w:szCs w:val="24"/>
          <w:shd w:val="clear" w:color="auto" w:fill="FFFFFF"/>
        </w:rPr>
        <w:t>Personnel review</w:t>
      </w:r>
      <w:r w:rsidRPr="00281D23">
        <w:rPr>
          <w:rFonts w:ascii="Arial" w:hAnsi="Arial" w:cs="Arial"/>
          <w:color w:val="222222"/>
          <w:sz w:val="24"/>
          <w:szCs w:val="24"/>
          <w:shd w:val="clear" w:color="auto" w:fill="FFFFFF"/>
        </w:rPr>
        <w:t>.</w:t>
      </w:r>
    </w:p>
    <w:p w14:paraId="1186BB37" w14:textId="42DAEFEE" w:rsidR="00D23478" w:rsidRPr="00142BD6" w:rsidRDefault="00D23478" w:rsidP="00142BD6">
      <w:pPr>
        <w:jc w:val="both"/>
        <w:rPr>
          <w:rStyle w:val="Hyperlink"/>
          <w:rFonts w:ascii="Arial" w:hAnsi="Arial" w:cs="Arial"/>
          <w:color w:val="auto"/>
          <w:sz w:val="24"/>
          <w:szCs w:val="24"/>
          <w:shd w:val="clear" w:color="auto" w:fill="FFFFFF"/>
        </w:rPr>
      </w:pPr>
      <w:r w:rsidRPr="00142BD6">
        <w:rPr>
          <w:rStyle w:val="author"/>
          <w:rFonts w:ascii="Arial" w:hAnsi="Arial" w:cs="Arial"/>
          <w:color w:val="1C1D1E"/>
          <w:sz w:val="24"/>
          <w:szCs w:val="24"/>
          <w:shd w:val="clear" w:color="auto" w:fill="FFFFFF"/>
        </w:rPr>
        <w:t>Ehnert, I.</w:t>
      </w:r>
      <w:r w:rsidRPr="00142BD6">
        <w:rPr>
          <w:rFonts w:ascii="Arial" w:hAnsi="Arial" w:cs="Arial"/>
          <w:color w:val="1C1D1E"/>
          <w:sz w:val="24"/>
          <w:szCs w:val="24"/>
          <w:shd w:val="clear" w:color="auto" w:fill="FFFFFF"/>
        </w:rPr>
        <w:t>, </w:t>
      </w:r>
      <w:r w:rsidRPr="00142BD6">
        <w:rPr>
          <w:rStyle w:val="author"/>
          <w:rFonts w:ascii="Arial" w:hAnsi="Arial" w:cs="Arial"/>
          <w:color w:val="1C1D1E"/>
          <w:sz w:val="24"/>
          <w:szCs w:val="24"/>
          <w:shd w:val="clear" w:color="auto" w:fill="FFFFFF"/>
        </w:rPr>
        <w:t>Parsa, S.</w:t>
      </w:r>
      <w:r w:rsidRPr="00142BD6">
        <w:rPr>
          <w:rFonts w:ascii="Arial" w:hAnsi="Arial" w:cs="Arial"/>
          <w:color w:val="1C1D1E"/>
          <w:sz w:val="24"/>
          <w:szCs w:val="24"/>
          <w:shd w:val="clear" w:color="auto" w:fill="FFFFFF"/>
        </w:rPr>
        <w:t>, </w:t>
      </w:r>
      <w:r w:rsidRPr="00142BD6">
        <w:rPr>
          <w:rStyle w:val="author"/>
          <w:rFonts w:ascii="Arial" w:hAnsi="Arial" w:cs="Arial"/>
          <w:color w:val="1C1D1E"/>
          <w:sz w:val="24"/>
          <w:szCs w:val="24"/>
          <w:shd w:val="clear" w:color="auto" w:fill="FFFFFF"/>
        </w:rPr>
        <w:t>Roper, I.</w:t>
      </w:r>
      <w:r w:rsidRPr="00142BD6">
        <w:rPr>
          <w:rFonts w:ascii="Arial" w:hAnsi="Arial" w:cs="Arial"/>
          <w:color w:val="1C1D1E"/>
          <w:sz w:val="24"/>
          <w:szCs w:val="24"/>
          <w:shd w:val="clear" w:color="auto" w:fill="FFFFFF"/>
        </w:rPr>
        <w:t>, </w:t>
      </w:r>
      <w:r w:rsidRPr="00142BD6">
        <w:rPr>
          <w:rStyle w:val="author"/>
          <w:rFonts w:ascii="Arial" w:hAnsi="Arial" w:cs="Arial"/>
          <w:color w:val="1C1D1E"/>
          <w:sz w:val="24"/>
          <w:szCs w:val="24"/>
          <w:shd w:val="clear" w:color="auto" w:fill="FFFFFF"/>
        </w:rPr>
        <w:t>Wagner, M.</w:t>
      </w:r>
      <w:r w:rsidRPr="00142BD6">
        <w:rPr>
          <w:rFonts w:ascii="Arial" w:hAnsi="Arial" w:cs="Arial"/>
          <w:color w:val="1C1D1E"/>
          <w:sz w:val="24"/>
          <w:szCs w:val="24"/>
          <w:shd w:val="clear" w:color="auto" w:fill="FFFFFF"/>
        </w:rPr>
        <w:t>, &amp; </w:t>
      </w:r>
      <w:r w:rsidRPr="00142BD6">
        <w:rPr>
          <w:rStyle w:val="author"/>
          <w:rFonts w:ascii="Arial" w:hAnsi="Arial" w:cs="Arial"/>
          <w:color w:val="1C1D1E"/>
          <w:sz w:val="24"/>
          <w:szCs w:val="24"/>
          <w:shd w:val="clear" w:color="auto" w:fill="FFFFFF"/>
        </w:rPr>
        <w:t>Muller-Camen, M.</w:t>
      </w:r>
      <w:r w:rsidRPr="00142BD6">
        <w:rPr>
          <w:rFonts w:ascii="Arial" w:hAnsi="Arial" w:cs="Arial"/>
          <w:color w:val="1C1D1E"/>
          <w:sz w:val="24"/>
          <w:szCs w:val="24"/>
          <w:shd w:val="clear" w:color="auto" w:fill="FFFFFF"/>
        </w:rPr>
        <w:t> (</w:t>
      </w:r>
      <w:r w:rsidRPr="00142BD6">
        <w:rPr>
          <w:rStyle w:val="pubyear"/>
          <w:rFonts w:ascii="Arial" w:hAnsi="Arial" w:cs="Arial"/>
          <w:color w:val="1C1D1E"/>
          <w:sz w:val="24"/>
          <w:szCs w:val="24"/>
          <w:shd w:val="clear" w:color="auto" w:fill="FFFFFF"/>
        </w:rPr>
        <w:t>2016</w:t>
      </w:r>
      <w:r w:rsidRPr="00142BD6">
        <w:rPr>
          <w:rFonts w:ascii="Arial" w:hAnsi="Arial" w:cs="Arial"/>
          <w:color w:val="1C1D1E"/>
          <w:sz w:val="24"/>
          <w:szCs w:val="24"/>
          <w:shd w:val="clear" w:color="auto" w:fill="FFFFFF"/>
        </w:rPr>
        <w:t>). </w:t>
      </w:r>
      <w:r w:rsidRPr="00142BD6">
        <w:rPr>
          <w:rStyle w:val="articletitle"/>
          <w:rFonts w:ascii="Arial" w:hAnsi="Arial" w:cs="Arial"/>
          <w:color w:val="1C1D1E"/>
          <w:sz w:val="24"/>
          <w:szCs w:val="24"/>
          <w:shd w:val="clear" w:color="auto" w:fill="FFFFFF"/>
        </w:rPr>
        <w:t>Reporting on sustainability and HRM: A comparative study of sustainability reporting practices by the world's largest companies</w:t>
      </w:r>
      <w:r w:rsidRPr="00142BD6">
        <w:rPr>
          <w:rFonts w:ascii="Arial" w:hAnsi="Arial" w:cs="Arial"/>
          <w:color w:val="1C1D1E"/>
          <w:sz w:val="24"/>
          <w:szCs w:val="24"/>
          <w:shd w:val="clear" w:color="auto" w:fill="FFFFFF"/>
        </w:rPr>
        <w:t>. </w:t>
      </w:r>
      <w:r w:rsidRPr="00142BD6">
        <w:rPr>
          <w:rFonts w:ascii="Arial" w:hAnsi="Arial" w:cs="Arial"/>
          <w:i/>
          <w:iCs/>
          <w:color w:val="1C1D1E"/>
          <w:sz w:val="24"/>
          <w:szCs w:val="24"/>
          <w:shd w:val="clear" w:color="auto" w:fill="FFFFFF"/>
        </w:rPr>
        <w:t>International Journal of Human</w:t>
      </w:r>
      <w:r w:rsidRPr="00142BD6">
        <w:rPr>
          <w:rFonts w:ascii="Arial" w:hAnsi="Arial" w:cs="Arial"/>
          <w:i/>
          <w:iCs/>
          <w:sz w:val="24"/>
          <w:szCs w:val="24"/>
          <w:shd w:val="clear" w:color="auto" w:fill="FFFFFF"/>
        </w:rPr>
        <w:t xml:space="preserve"> Resource Management</w:t>
      </w:r>
      <w:r w:rsidRPr="00142BD6">
        <w:rPr>
          <w:rFonts w:ascii="Arial" w:hAnsi="Arial" w:cs="Arial"/>
          <w:sz w:val="24"/>
          <w:szCs w:val="24"/>
          <w:shd w:val="clear" w:color="auto" w:fill="FFFFFF"/>
        </w:rPr>
        <w:t>, </w:t>
      </w:r>
      <w:r w:rsidRPr="00142BD6">
        <w:rPr>
          <w:rStyle w:val="vol"/>
          <w:rFonts w:ascii="Arial" w:hAnsi="Arial" w:cs="Arial"/>
          <w:b/>
          <w:bCs/>
          <w:sz w:val="24"/>
          <w:szCs w:val="24"/>
          <w:shd w:val="clear" w:color="auto" w:fill="FFFFFF"/>
        </w:rPr>
        <w:t>27</w:t>
      </w:r>
      <w:r w:rsidRPr="00142BD6">
        <w:rPr>
          <w:rFonts w:ascii="Arial" w:hAnsi="Arial" w:cs="Arial"/>
          <w:sz w:val="24"/>
          <w:szCs w:val="24"/>
          <w:shd w:val="clear" w:color="auto" w:fill="FFFFFF"/>
        </w:rPr>
        <w:t>(</w:t>
      </w:r>
      <w:r w:rsidRPr="00142BD6">
        <w:rPr>
          <w:rStyle w:val="citedissue"/>
          <w:rFonts w:ascii="Arial" w:hAnsi="Arial" w:cs="Arial"/>
          <w:sz w:val="24"/>
          <w:szCs w:val="24"/>
          <w:shd w:val="clear" w:color="auto" w:fill="FFFFFF"/>
        </w:rPr>
        <w:t>1</w:t>
      </w:r>
      <w:r w:rsidRPr="00142BD6">
        <w:rPr>
          <w:rFonts w:ascii="Arial" w:hAnsi="Arial" w:cs="Arial"/>
          <w:sz w:val="24"/>
          <w:szCs w:val="24"/>
          <w:shd w:val="clear" w:color="auto" w:fill="FFFFFF"/>
        </w:rPr>
        <w:t>), </w:t>
      </w:r>
      <w:r w:rsidRPr="00142BD6">
        <w:rPr>
          <w:rStyle w:val="pagefirst"/>
          <w:rFonts w:ascii="Arial" w:hAnsi="Arial" w:cs="Arial"/>
          <w:sz w:val="24"/>
          <w:szCs w:val="24"/>
          <w:shd w:val="clear" w:color="auto" w:fill="FFFFFF"/>
        </w:rPr>
        <w:t>88</w:t>
      </w:r>
      <w:r w:rsidRPr="00142BD6">
        <w:rPr>
          <w:rFonts w:ascii="Arial" w:hAnsi="Arial" w:cs="Arial"/>
          <w:sz w:val="24"/>
          <w:szCs w:val="24"/>
          <w:shd w:val="clear" w:color="auto" w:fill="FFFFFF"/>
        </w:rPr>
        <w:t>– </w:t>
      </w:r>
      <w:r w:rsidRPr="00142BD6">
        <w:rPr>
          <w:rStyle w:val="pagelast"/>
          <w:rFonts w:ascii="Arial" w:hAnsi="Arial" w:cs="Arial"/>
          <w:sz w:val="24"/>
          <w:szCs w:val="24"/>
          <w:shd w:val="clear" w:color="auto" w:fill="FFFFFF"/>
        </w:rPr>
        <w:t>108</w:t>
      </w:r>
      <w:r w:rsidRPr="00142BD6">
        <w:rPr>
          <w:rFonts w:ascii="Arial" w:hAnsi="Arial" w:cs="Arial"/>
          <w:sz w:val="24"/>
          <w:szCs w:val="24"/>
          <w:shd w:val="clear" w:color="auto" w:fill="FFFFFF"/>
        </w:rPr>
        <w:t>. </w:t>
      </w:r>
      <w:hyperlink r:id="rId12" w:history="1">
        <w:r w:rsidRPr="00142BD6">
          <w:rPr>
            <w:rStyle w:val="Hyperlink"/>
            <w:rFonts w:ascii="Arial" w:hAnsi="Arial" w:cs="Arial"/>
            <w:color w:val="auto"/>
            <w:sz w:val="24"/>
            <w:szCs w:val="24"/>
            <w:shd w:val="clear" w:color="auto" w:fill="FFFFFF"/>
          </w:rPr>
          <w:t>https://doi.org/10.1080/09585192.2015.1024157</w:t>
        </w:r>
      </w:hyperlink>
    </w:p>
    <w:p w14:paraId="1F687507" w14:textId="77777777" w:rsidR="00D23478" w:rsidRPr="00142BD6" w:rsidRDefault="00D23478" w:rsidP="00142BD6">
      <w:pPr>
        <w:rPr>
          <w:rFonts w:ascii="Arial" w:hAnsi="Arial" w:cs="Arial"/>
          <w:sz w:val="24"/>
          <w:szCs w:val="24"/>
        </w:rPr>
      </w:pPr>
      <w:r w:rsidRPr="00142BD6">
        <w:rPr>
          <w:rFonts w:ascii="Arial" w:hAnsi="Arial" w:cs="Arial"/>
          <w:color w:val="222222"/>
          <w:sz w:val="24"/>
          <w:szCs w:val="24"/>
          <w:shd w:val="clear" w:color="auto" w:fill="FFFFFF"/>
        </w:rPr>
        <w:t xml:space="preserve">Giardini, A., </w:t>
      </w:r>
      <w:proofErr w:type="spellStart"/>
      <w:r w:rsidRPr="00142BD6">
        <w:rPr>
          <w:rFonts w:ascii="Arial" w:hAnsi="Arial" w:cs="Arial"/>
          <w:color w:val="222222"/>
          <w:sz w:val="24"/>
          <w:szCs w:val="24"/>
          <w:shd w:val="clear" w:color="auto" w:fill="FFFFFF"/>
        </w:rPr>
        <w:t>Kabst</w:t>
      </w:r>
      <w:proofErr w:type="spellEnd"/>
      <w:r w:rsidRPr="00142BD6">
        <w:rPr>
          <w:rFonts w:ascii="Arial" w:hAnsi="Arial" w:cs="Arial"/>
          <w:color w:val="222222"/>
          <w:sz w:val="24"/>
          <w:szCs w:val="24"/>
          <w:shd w:val="clear" w:color="auto" w:fill="FFFFFF"/>
        </w:rPr>
        <w:t>, R. and Müller-Camen, M., 2005. HRM in the German business system: A review. </w:t>
      </w:r>
      <w:r w:rsidRPr="00142BD6">
        <w:rPr>
          <w:rFonts w:ascii="Arial" w:hAnsi="Arial" w:cs="Arial"/>
          <w:i/>
          <w:iCs/>
          <w:color w:val="222222"/>
          <w:sz w:val="24"/>
          <w:szCs w:val="24"/>
          <w:shd w:val="clear" w:color="auto" w:fill="FFFFFF"/>
        </w:rPr>
        <w:t>Management revue</w:t>
      </w:r>
      <w:r w:rsidRPr="00142BD6">
        <w:rPr>
          <w:rFonts w:ascii="Arial" w:hAnsi="Arial" w:cs="Arial"/>
          <w:color w:val="222222"/>
          <w:sz w:val="24"/>
          <w:szCs w:val="24"/>
          <w:shd w:val="clear" w:color="auto" w:fill="FFFFFF"/>
        </w:rPr>
        <w:t>, pp.63-80.</w:t>
      </w:r>
    </w:p>
    <w:p w14:paraId="1C81B7CC" w14:textId="77777777" w:rsidR="00D23478" w:rsidRPr="00142BD6" w:rsidRDefault="00D23478" w:rsidP="00142BD6">
      <w:pPr>
        <w:rPr>
          <w:rFonts w:ascii="Arial" w:hAnsi="Arial" w:cs="Arial"/>
          <w:sz w:val="24"/>
          <w:szCs w:val="24"/>
        </w:rPr>
      </w:pPr>
      <w:r w:rsidRPr="00142BD6">
        <w:rPr>
          <w:rFonts w:ascii="Arial" w:hAnsi="Arial" w:cs="Arial"/>
          <w:sz w:val="24"/>
          <w:szCs w:val="24"/>
        </w:rPr>
        <w:t xml:space="preserve">Group Head of Social Value (2022) </w:t>
      </w:r>
      <w:r w:rsidRPr="00142BD6">
        <w:rPr>
          <w:rFonts w:ascii="Arial" w:hAnsi="Arial" w:cs="Arial"/>
          <w:i/>
          <w:iCs/>
          <w:sz w:val="24"/>
          <w:szCs w:val="24"/>
        </w:rPr>
        <w:t>Pets at home - environment policy - pets at Home Group plc</w:t>
      </w:r>
      <w:r w:rsidRPr="00142BD6">
        <w:rPr>
          <w:rFonts w:ascii="Arial" w:hAnsi="Arial" w:cs="Arial"/>
          <w:sz w:val="24"/>
          <w:szCs w:val="24"/>
        </w:rPr>
        <w:t xml:space="preserve">, </w:t>
      </w:r>
      <w:r w:rsidRPr="00142BD6">
        <w:rPr>
          <w:rFonts w:ascii="Arial" w:hAnsi="Arial" w:cs="Arial"/>
          <w:i/>
          <w:iCs/>
          <w:sz w:val="24"/>
          <w:szCs w:val="24"/>
        </w:rPr>
        <w:t xml:space="preserve">Pets at Home Investor website. </w:t>
      </w:r>
    </w:p>
    <w:p w14:paraId="12BE1F14" w14:textId="77777777" w:rsidR="00D23478" w:rsidRPr="00142BD6" w:rsidRDefault="00D23478" w:rsidP="00142BD6">
      <w:pPr>
        <w:jc w:val="both"/>
        <w:rPr>
          <w:rFonts w:ascii="Arial" w:hAnsi="Arial" w:cs="Arial"/>
          <w:color w:val="3A3A3A"/>
          <w:sz w:val="24"/>
          <w:szCs w:val="24"/>
          <w:shd w:val="clear" w:color="auto" w:fill="FFFFFF"/>
        </w:rPr>
      </w:pPr>
      <w:r w:rsidRPr="00142BD6">
        <w:rPr>
          <w:rFonts w:ascii="Arial" w:hAnsi="Arial" w:cs="Arial"/>
          <w:color w:val="3A3A3A"/>
          <w:sz w:val="24"/>
          <w:szCs w:val="24"/>
          <w:shd w:val="clear" w:color="auto" w:fill="FFFFFF"/>
        </w:rPr>
        <w:t>Honey, P. (1988) </w:t>
      </w:r>
      <w:r w:rsidRPr="00142BD6">
        <w:rPr>
          <w:rFonts w:ascii="Arial" w:hAnsi="Arial" w:cs="Arial"/>
          <w:i/>
          <w:iCs/>
          <w:color w:val="3A3A3A"/>
          <w:sz w:val="24"/>
          <w:szCs w:val="24"/>
          <w:shd w:val="clear" w:color="auto" w:fill="FFFFFF"/>
        </w:rPr>
        <w:t>Improve your people skills</w:t>
      </w:r>
      <w:r w:rsidRPr="00142BD6">
        <w:rPr>
          <w:rFonts w:ascii="Arial" w:hAnsi="Arial" w:cs="Arial"/>
          <w:color w:val="3A3A3A"/>
          <w:sz w:val="24"/>
          <w:szCs w:val="24"/>
          <w:shd w:val="clear" w:color="auto" w:fill="FFFFFF"/>
        </w:rPr>
        <w:t>. London: Institute of Personnel Management.</w:t>
      </w:r>
    </w:p>
    <w:p w14:paraId="508A0FBA" w14:textId="77777777" w:rsidR="00D23478" w:rsidRPr="00142BD6" w:rsidRDefault="00D23478" w:rsidP="00142BD6">
      <w:pPr>
        <w:rPr>
          <w:rFonts w:ascii="Arial" w:hAnsi="Arial" w:cs="Arial"/>
          <w:sz w:val="24"/>
          <w:szCs w:val="24"/>
        </w:rPr>
      </w:pPr>
      <w:r w:rsidRPr="00142BD6">
        <w:rPr>
          <w:rFonts w:ascii="Arial" w:hAnsi="Arial" w:cs="Arial"/>
          <w:color w:val="222222"/>
          <w:sz w:val="24"/>
          <w:szCs w:val="24"/>
          <w:shd w:val="clear" w:color="auto" w:fill="FFFFFF"/>
        </w:rPr>
        <w:t>Lepak, D.P. and Shaw, J.D., 2008. Strategic HRM in North America: looking to the future. </w:t>
      </w:r>
      <w:r w:rsidRPr="00142BD6">
        <w:rPr>
          <w:rFonts w:ascii="Arial" w:hAnsi="Arial" w:cs="Arial"/>
          <w:i/>
          <w:iCs/>
          <w:color w:val="222222"/>
          <w:sz w:val="24"/>
          <w:szCs w:val="24"/>
          <w:shd w:val="clear" w:color="auto" w:fill="FFFFFF"/>
        </w:rPr>
        <w:t>The International Journal of Human Resource Management</w:t>
      </w:r>
      <w:r w:rsidRPr="00142BD6">
        <w:rPr>
          <w:rFonts w:ascii="Arial" w:hAnsi="Arial" w:cs="Arial"/>
          <w:color w:val="222222"/>
          <w:sz w:val="24"/>
          <w:szCs w:val="24"/>
          <w:shd w:val="clear" w:color="auto" w:fill="FFFFFF"/>
        </w:rPr>
        <w:t>, </w:t>
      </w:r>
      <w:r w:rsidRPr="00142BD6">
        <w:rPr>
          <w:rFonts w:ascii="Arial" w:hAnsi="Arial" w:cs="Arial"/>
          <w:i/>
          <w:iCs/>
          <w:color w:val="222222"/>
          <w:sz w:val="24"/>
          <w:szCs w:val="24"/>
          <w:shd w:val="clear" w:color="auto" w:fill="FFFFFF"/>
        </w:rPr>
        <w:t>19</w:t>
      </w:r>
      <w:r w:rsidRPr="00142BD6">
        <w:rPr>
          <w:rFonts w:ascii="Arial" w:hAnsi="Arial" w:cs="Arial"/>
          <w:color w:val="222222"/>
          <w:sz w:val="24"/>
          <w:szCs w:val="24"/>
          <w:shd w:val="clear" w:color="auto" w:fill="FFFFFF"/>
        </w:rPr>
        <w:t>(8), pp.1486-1499.</w:t>
      </w:r>
    </w:p>
    <w:p w14:paraId="52F1857F" w14:textId="77777777" w:rsidR="00D23478" w:rsidRPr="00142BD6" w:rsidRDefault="00D23478" w:rsidP="00142BD6">
      <w:pPr>
        <w:autoSpaceDE w:val="0"/>
        <w:autoSpaceDN w:val="0"/>
        <w:adjustRightInd w:val="0"/>
        <w:spacing w:after="0"/>
        <w:rPr>
          <w:rFonts w:ascii="Arial" w:hAnsi="Arial" w:cs="Arial"/>
          <w:sz w:val="24"/>
          <w:szCs w:val="24"/>
        </w:rPr>
      </w:pPr>
      <w:r w:rsidRPr="00142BD6">
        <w:rPr>
          <w:rFonts w:ascii="Arial" w:hAnsi="Arial" w:cs="Arial"/>
          <w:sz w:val="24"/>
          <w:szCs w:val="24"/>
        </w:rPr>
        <w:t>Life Cycles’, in P. D. Reynolds, W. D. Bygrave, N. M. Carter, P. Davidsson, W. B.</w:t>
      </w:r>
    </w:p>
    <w:p w14:paraId="169B488F" w14:textId="77777777" w:rsidR="00D23478" w:rsidRPr="00142BD6" w:rsidRDefault="00D23478" w:rsidP="00142BD6">
      <w:pPr>
        <w:autoSpaceDE w:val="0"/>
        <w:autoSpaceDN w:val="0"/>
        <w:adjustRightInd w:val="0"/>
        <w:spacing w:after="0"/>
        <w:rPr>
          <w:rFonts w:ascii="Arial" w:hAnsi="Arial" w:cs="Arial"/>
          <w:i/>
          <w:iCs/>
          <w:sz w:val="24"/>
          <w:szCs w:val="24"/>
        </w:rPr>
      </w:pPr>
      <w:r w:rsidRPr="00142BD6">
        <w:rPr>
          <w:rFonts w:ascii="Arial" w:hAnsi="Arial" w:cs="Arial"/>
          <w:sz w:val="24"/>
          <w:szCs w:val="24"/>
        </w:rPr>
        <w:t xml:space="preserve">Gartner, C. M. Mason, and P. P. McDougall, (eds.), </w:t>
      </w:r>
      <w:r w:rsidRPr="00142BD6">
        <w:rPr>
          <w:rFonts w:ascii="Arial" w:hAnsi="Arial" w:cs="Arial"/>
          <w:i/>
          <w:iCs/>
          <w:sz w:val="24"/>
          <w:szCs w:val="24"/>
        </w:rPr>
        <w:t>Frontiers of Entrepreneurship</w:t>
      </w:r>
    </w:p>
    <w:p w14:paraId="5E3B4D3F" w14:textId="77777777" w:rsidR="00D23478" w:rsidRPr="00142BD6" w:rsidRDefault="00D23478" w:rsidP="00142BD6">
      <w:pPr>
        <w:rPr>
          <w:rFonts w:ascii="Arial" w:hAnsi="Arial" w:cs="Arial"/>
          <w:sz w:val="24"/>
          <w:szCs w:val="24"/>
          <w:u w:val="single"/>
        </w:rPr>
      </w:pPr>
      <w:r w:rsidRPr="00142BD6">
        <w:rPr>
          <w:rFonts w:ascii="Arial" w:hAnsi="Arial" w:cs="Arial"/>
          <w:i/>
          <w:iCs/>
          <w:sz w:val="24"/>
          <w:szCs w:val="24"/>
        </w:rPr>
        <w:t>Research</w:t>
      </w:r>
      <w:r w:rsidRPr="00142BD6">
        <w:rPr>
          <w:rFonts w:ascii="Arial" w:hAnsi="Arial" w:cs="Arial"/>
          <w:sz w:val="24"/>
          <w:szCs w:val="24"/>
        </w:rPr>
        <w:t>, Wellesley, MA: Babson College Centre for Entrepreneurship, pp. 349-357.</w:t>
      </w:r>
    </w:p>
    <w:p w14:paraId="629C203F" w14:textId="77777777" w:rsidR="00D23478" w:rsidRPr="00142BD6" w:rsidRDefault="00D23478" w:rsidP="00142BD6">
      <w:pPr>
        <w:rPr>
          <w:rFonts w:ascii="Arial" w:hAnsi="Arial" w:cs="Arial"/>
          <w:color w:val="222222"/>
          <w:sz w:val="24"/>
          <w:szCs w:val="24"/>
          <w:shd w:val="clear" w:color="auto" w:fill="FFFFFF"/>
        </w:rPr>
      </w:pPr>
      <w:r w:rsidRPr="00142BD6">
        <w:rPr>
          <w:rFonts w:ascii="Arial" w:hAnsi="Arial" w:cs="Arial"/>
          <w:color w:val="222222"/>
          <w:sz w:val="24"/>
          <w:szCs w:val="24"/>
          <w:shd w:val="clear" w:color="auto" w:fill="FFFFFF"/>
        </w:rPr>
        <w:t>Mabon, H., 1995. Human resource management in Sweden. </w:t>
      </w:r>
      <w:r w:rsidRPr="00142BD6">
        <w:rPr>
          <w:rFonts w:ascii="Arial" w:hAnsi="Arial" w:cs="Arial"/>
          <w:i/>
          <w:iCs/>
          <w:color w:val="222222"/>
          <w:sz w:val="24"/>
          <w:szCs w:val="24"/>
          <w:shd w:val="clear" w:color="auto" w:fill="FFFFFF"/>
        </w:rPr>
        <w:t>Employee Relations</w:t>
      </w:r>
      <w:r w:rsidRPr="00142BD6">
        <w:rPr>
          <w:rFonts w:ascii="Arial" w:hAnsi="Arial" w:cs="Arial"/>
          <w:color w:val="222222"/>
          <w:sz w:val="24"/>
          <w:szCs w:val="24"/>
          <w:shd w:val="clear" w:color="auto" w:fill="FFFFFF"/>
        </w:rPr>
        <w:t>.</w:t>
      </w:r>
    </w:p>
    <w:p w14:paraId="61339AC6" w14:textId="77777777" w:rsidR="00D23478" w:rsidRPr="00142BD6" w:rsidRDefault="00D23478" w:rsidP="00142BD6">
      <w:pPr>
        <w:autoSpaceDE w:val="0"/>
        <w:autoSpaceDN w:val="0"/>
        <w:adjustRightInd w:val="0"/>
        <w:spacing w:after="0"/>
        <w:rPr>
          <w:rFonts w:ascii="Arial" w:hAnsi="Arial" w:cs="Arial"/>
          <w:sz w:val="24"/>
          <w:szCs w:val="24"/>
        </w:rPr>
      </w:pPr>
      <w:r w:rsidRPr="00142BD6">
        <w:rPr>
          <w:rFonts w:ascii="Arial" w:hAnsi="Arial" w:cs="Arial"/>
          <w:sz w:val="24"/>
          <w:szCs w:val="24"/>
        </w:rPr>
        <w:t>MacDuffie, J. P., 1995, ‘Human Resource Bundles and Manufacturing Performance:</w:t>
      </w:r>
    </w:p>
    <w:p w14:paraId="13C59465" w14:textId="77777777" w:rsidR="00D23478" w:rsidRPr="00142BD6" w:rsidRDefault="00D23478" w:rsidP="00142BD6">
      <w:pPr>
        <w:autoSpaceDE w:val="0"/>
        <w:autoSpaceDN w:val="0"/>
        <w:adjustRightInd w:val="0"/>
        <w:spacing w:after="0"/>
        <w:rPr>
          <w:rFonts w:ascii="Arial" w:hAnsi="Arial" w:cs="Arial"/>
          <w:sz w:val="24"/>
          <w:szCs w:val="24"/>
        </w:rPr>
      </w:pPr>
      <w:r w:rsidRPr="00142BD6">
        <w:rPr>
          <w:rFonts w:ascii="Arial" w:hAnsi="Arial" w:cs="Arial"/>
          <w:sz w:val="24"/>
          <w:szCs w:val="24"/>
        </w:rPr>
        <w:t>Organizational Logic and Flexible Production Systems in the World Auto Industry’,</w:t>
      </w:r>
    </w:p>
    <w:p w14:paraId="1DDAA0D7" w14:textId="77777777" w:rsidR="00D23478" w:rsidRPr="00142BD6" w:rsidRDefault="00D23478" w:rsidP="00142BD6">
      <w:pPr>
        <w:rPr>
          <w:rFonts w:ascii="Arial" w:hAnsi="Arial" w:cs="Arial"/>
          <w:sz w:val="24"/>
          <w:szCs w:val="24"/>
        </w:rPr>
      </w:pPr>
      <w:r w:rsidRPr="00142BD6">
        <w:rPr>
          <w:rFonts w:ascii="Arial" w:hAnsi="Arial" w:cs="Arial"/>
          <w:i/>
          <w:iCs/>
          <w:sz w:val="24"/>
          <w:szCs w:val="24"/>
        </w:rPr>
        <w:t xml:space="preserve">Industrial and Labour Relations Review </w:t>
      </w:r>
      <w:r w:rsidRPr="00142BD6">
        <w:rPr>
          <w:rFonts w:ascii="Arial" w:hAnsi="Arial" w:cs="Arial"/>
          <w:b/>
          <w:bCs/>
          <w:sz w:val="24"/>
          <w:szCs w:val="24"/>
        </w:rPr>
        <w:t xml:space="preserve">48 </w:t>
      </w:r>
      <w:r w:rsidRPr="00142BD6">
        <w:rPr>
          <w:rFonts w:ascii="Arial" w:hAnsi="Arial" w:cs="Arial"/>
          <w:sz w:val="24"/>
          <w:szCs w:val="24"/>
        </w:rPr>
        <w:t>(2), 197-221.</w:t>
      </w:r>
    </w:p>
    <w:p w14:paraId="2A3AE734" w14:textId="77777777" w:rsidR="00D23478" w:rsidRPr="00142BD6" w:rsidRDefault="00D23478" w:rsidP="00142BD6">
      <w:pPr>
        <w:rPr>
          <w:rFonts w:ascii="Arial" w:hAnsi="Arial" w:cs="Arial"/>
          <w:color w:val="000000"/>
          <w:sz w:val="24"/>
          <w:szCs w:val="24"/>
          <w:shd w:val="clear" w:color="auto" w:fill="FFFFFF"/>
        </w:rPr>
      </w:pPr>
      <w:r w:rsidRPr="00142BD6">
        <w:rPr>
          <w:rFonts w:ascii="Arial" w:hAnsi="Arial" w:cs="Arial"/>
          <w:color w:val="000000"/>
          <w:sz w:val="24"/>
          <w:szCs w:val="24"/>
          <w:shd w:val="clear" w:color="auto" w:fill="FFFFFF"/>
        </w:rPr>
        <w:lastRenderedPageBreak/>
        <w:t>Petsathomejobs.com. 2021. </w:t>
      </w:r>
      <w:r w:rsidRPr="00142BD6">
        <w:rPr>
          <w:rFonts w:ascii="Arial" w:hAnsi="Arial" w:cs="Arial"/>
          <w:i/>
          <w:iCs/>
          <w:color w:val="000000"/>
          <w:sz w:val="24"/>
          <w:szCs w:val="24"/>
          <w:shd w:val="clear" w:color="auto" w:fill="FFFFFF"/>
        </w:rPr>
        <w:t>Working in the Distribution Centres | Pets at Home Jobs &amp; Careers</w:t>
      </w:r>
      <w:r w:rsidRPr="00142BD6">
        <w:rPr>
          <w:rFonts w:ascii="Arial" w:hAnsi="Arial" w:cs="Arial"/>
          <w:color w:val="000000"/>
          <w:sz w:val="24"/>
          <w:szCs w:val="24"/>
          <w:shd w:val="clear" w:color="auto" w:fill="FFFFFF"/>
        </w:rPr>
        <w:t xml:space="preserve">. [online] Available at: &lt;https://www.petsathomejobs.com/distribution-centre&gt; </w:t>
      </w:r>
    </w:p>
    <w:p w14:paraId="54334F1B" w14:textId="77777777" w:rsidR="00D23478" w:rsidRPr="00142BD6" w:rsidRDefault="00D23478" w:rsidP="00142BD6">
      <w:pPr>
        <w:jc w:val="both"/>
        <w:rPr>
          <w:rFonts w:ascii="Arial" w:hAnsi="Arial" w:cs="Arial"/>
          <w:sz w:val="24"/>
          <w:szCs w:val="24"/>
        </w:rPr>
      </w:pPr>
      <w:r w:rsidRPr="00142BD6">
        <w:rPr>
          <w:rStyle w:val="author"/>
          <w:rFonts w:ascii="Arial" w:hAnsi="Arial" w:cs="Arial"/>
          <w:color w:val="1C1D1E"/>
          <w:sz w:val="24"/>
          <w:szCs w:val="24"/>
          <w:shd w:val="clear" w:color="auto" w:fill="FFFFFF"/>
        </w:rPr>
        <w:t>Ramus, C. A.</w:t>
      </w:r>
      <w:r w:rsidRPr="00142BD6">
        <w:rPr>
          <w:rFonts w:ascii="Arial" w:hAnsi="Arial" w:cs="Arial"/>
          <w:color w:val="1C1D1E"/>
          <w:sz w:val="24"/>
          <w:szCs w:val="24"/>
          <w:shd w:val="clear" w:color="auto" w:fill="FFFFFF"/>
        </w:rPr>
        <w:t> (</w:t>
      </w:r>
      <w:r w:rsidRPr="00142BD6">
        <w:rPr>
          <w:rStyle w:val="pubyear"/>
          <w:rFonts w:ascii="Arial" w:hAnsi="Arial" w:cs="Arial"/>
          <w:color w:val="1C1D1E"/>
          <w:sz w:val="24"/>
          <w:szCs w:val="24"/>
          <w:shd w:val="clear" w:color="auto" w:fill="FFFFFF"/>
        </w:rPr>
        <w:t>2001</w:t>
      </w:r>
      <w:r w:rsidRPr="00142BD6">
        <w:rPr>
          <w:rFonts w:ascii="Arial" w:hAnsi="Arial" w:cs="Arial"/>
          <w:color w:val="1C1D1E"/>
          <w:sz w:val="24"/>
          <w:szCs w:val="24"/>
          <w:shd w:val="clear" w:color="auto" w:fill="FFFFFF"/>
        </w:rPr>
        <w:t>). </w:t>
      </w:r>
      <w:r w:rsidRPr="00142BD6">
        <w:rPr>
          <w:rStyle w:val="articletitle"/>
          <w:rFonts w:ascii="Arial" w:hAnsi="Arial" w:cs="Arial"/>
          <w:color w:val="1C1D1E"/>
          <w:sz w:val="24"/>
          <w:szCs w:val="24"/>
          <w:shd w:val="clear" w:color="auto" w:fill="FFFFFF"/>
        </w:rPr>
        <w:t>Organizational support for employees: Encouraging creative ideas for environmental sustainability</w:t>
      </w:r>
      <w:r w:rsidRPr="00142BD6">
        <w:rPr>
          <w:rFonts w:ascii="Arial" w:hAnsi="Arial" w:cs="Arial"/>
          <w:color w:val="1C1D1E"/>
          <w:sz w:val="24"/>
          <w:szCs w:val="24"/>
          <w:shd w:val="clear" w:color="auto" w:fill="FFFFFF"/>
        </w:rPr>
        <w:t>. </w:t>
      </w:r>
      <w:r w:rsidRPr="00142BD6">
        <w:rPr>
          <w:rFonts w:ascii="Arial" w:hAnsi="Arial" w:cs="Arial"/>
          <w:i/>
          <w:iCs/>
          <w:color w:val="1C1D1E"/>
          <w:sz w:val="24"/>
          <w:szCs w:val="24"/>
          <w:shd w:val="clear" w:color="auto" w:fill="FFFFFF"/>
        </w:rPr>
        <w:t>California Management Review</w:t>
      </w:r>
      <w:r w:rsidRPr="00142BD6">
        <w:rPr>
          <w:rFonts w:ascii="Arial" w:hAnsi="Arial" w:cs="Arial"/>
          <w:color w:val="1C1D1E"/>
          <w:sz w:val="24"/>
          <w:szCs w:val="24"/>
          <w:shd w:val="clear" w:color="auto" w:fill="FFFFFF"/>
        </w:rPr>
        <w:t>, </w:t>
      </w:r>
      <w:r w:rsidRPr="00142BD6">
        <w:rPr>
          <w:rStyle w:val="vol"/>
          <w:rFonts w:ascii="Arial" w:hAnsi="Arial" w:cs="Arial"/>
          <w:b/>
          <w:bCs/>
          <w:color w:val="1C1D1E"/>
          <w:sz w:val="24"/>
          <w:szCs w:val="24"/>
          <w:shd w:val="clear" w:color="auto" w:fill="FFFFFF"/>
        </w:rPr>
        <w:t>43</w:t>
      </w:r>
      <w:r w:rsidRPr="00142BD6">
        <w:rPr>
          <w:rFonts w:ascii="Arial" w:hAnsi="Arial" w:cs="Arial"/>
          <w:color w:val="1C1D1E"/>
          <w:sz w:val="24"/>
          <w:szCs w:val="24"/>
          <w:shd w:val="clear" w:color="auto" w:fill="FFFFFF"/>
        </w:rPr>
        <w:t>(</w:t>
      </w:r>
      <w:r w:rsidRPr="00142BD6">
        <w:rPr>
          <w:rStyle w:val="citedissue"/>
          <w:rFonts w:ascii="Arial" w:hAnsi="Arial" w:cs="Arial"/>
          <w:color w:val="1C1D1E"/>
          <w:sz w:val="24"/>
          <w:szCs w:val="24"/>
          <w:shd w:val="clear" w:color="auto" w:fill="FFFFFF"/>
        </w:rPr>
        <w:t>3</w:t>
      </w:r>
      <w:r w:rsidRPr="00142BD6">
        <w:rPr>
          <w:rFonts w:ascii="Arial" w:hAnsi="Arial" w:cs="Arial"/>
          <w:color w:val="1C1D1E"/>
          <w:sz w:val="24"/>
          <w:szCs w:val="24"/>
          <w:shd w:val="clear" w:color="auto" w:fill="FFFFFF"/>
        </w:rPr>
        <w:t>), </w:t>
      </w:r>
      <w:r w:rsidRPr="00142BD6">
        <w:rPr>
          <w:rStyle w:val="pagefirst"/>
          <w:rFonts w:ascii="Arial" w:hAnsi="Arial" w:cs="Arial"/>
          <w:color w:val="1C1D1E"/>
          <w:sz w:val="24"/>
          <w:szCs w:val="24"/>
          <w:shd w:val="clear" w:color="auto" w:fill="FFFFFF"/>
        </w:rPr>
        <w:t>85</w:t>
      </w:r>
      <w:r w:rsidRPr="00142BD6">
        <w:rPr>
          <w:rFonts w:ascii="Arial" w:hAnsi="Arial" w:cs="Arial"/>
          <w:color w:val="1C1D1E"/>
          <w:sz w:val="24"/>
          <w:szCs w:val="24"/>
          <w:shd w:val="clear" w:color="auto" w:fill="FFFFFF"/>
        </w:rPr>
        <w:t>– </w:t>
      </w:r>
      <w:r w:rsidRPr="00142BD6">
        <w:rPr>
          <w:rStyle w:val="pagelast"/>
          <w:rFonts w:ascii="Arial" w:hAnsi="Arial" w:cs="Arial"/>
          <w:color w:val="1C1D1E"/>
          <w:sz w:val="24"/>
          <w:szCs w:val="24"/>
          <w:shd w:val="clear" w:color="auto" w:fill="FFFFFF"/>
        </w:rPr>
        <w:t>105</w:t>
      </w:r>
      <w:r w:rsidRPr="00142BD6">
        <w:rPr>
          <w:rFonts w:ascii="Arial" w:hAnsi="Arial" w:cs="Arial"/>
          <w:sz w:val="24"/>
          <w:szCs w:val="24"/>
          <w:shd w:val="clear" w:color="auto" w:fill="FFFFFF"/>
        </w:rPr>
        <w:t>. </w:t>
      </w:r>
      <w:hyperlink r:id="rId13" w:history="1">
        <w:r w:rsidRPr="00142BD6">
          <w:rPr>
            <w:rStyle w:val="Hyperlink"/>
            <w:rFonts w:ascii="Arial" w:hAnsi="Arial" w:cs="Arial"/>
            <w:color w:val="auto"/>
            <w:sz w:val="24"/>
            <w:szCs w:val="24"/>
            <w:shd w:val="clear" w:color="auto" w:fill="FFFFFF"/>
          </w:rPr>
          <w:t>https://doi.org/10.2307/41166090</w:t>
        </w:r>
      </w:hyperlink>
    </w:p>
    <w:p w14:paraId="4F6EB100" w14:textId="77777777" w:rsidR="00D23478" w:rsidRPr="00142BD6" w:rsidRDefault="00D23478" w:rsidP="00142BD6">
      <w:pPr>
        <w:autoSpaceDE w:val="0"/>
        <w:autoSpaceDN w:val="0"/>
        <w:adjustRightInd w:val="0"/>
        <w:spacing w:after="0"/>
        <w:rPr>
          <w:rFonts w:ascii="Arial" w:hAnsi="Arial" w:cs="Arial"/>
          <w:sz w:val="24"/>
          <w:szCs w:val="24"/>
        </w:rPr>
      </w:pPr>
      <w:r w:rsidRPr="00142BD6">
        <w:rPr>
          <w:rFonts w:ascii="Arial" w:hAnsi="Arial" w:cs="Arial"/>
          <w:sz w:val="24"/>
          <w:szCs w:val="24"/>
        </w:rPr>
        <w:t xml:space="preserve">Scott, W. D., 1915, ‘The Scientific Selection of Salesmen’, </w:t>
      </w:r>
      <w:r w:rsidRPr="00142BD6">
        <w:rPr>
          <w:rFonts w:ascii="Arial" w:hAnsi="Arial" w:cs="Arial"/>
          <w:i/>
          <w:iCs/>
          <w:sz w:val="24"/>
          <w:szCs w:val="24"/>
        </w:rPr>
        <w:t xml:space="preserve">Advertising and Selling </w:t>
      </w:r>
      <w:r w:rsidRPr="00142BD6">
        <w:rPr>
          <w:rFonts w:ascii="Arial" w:hAnsi="Arial" w:cs="Arial"/>
          <w:b/>
          <w:bCs/>
          <w:sz w:val="24"/>
          <w:szCs w:val="24"/>
        </w:rPr>
        <w:t>25</w:t>
      </w:r>
      <w:r w:rsidRPr="00142BD6">
        <w:rPr>
          <w:rFonts w:ascii="Arial" w:hAnsi="Arial" w:cs="Arial"/>
          <w:sz w:val="24"/>
          <w:szCs w:val="24"/>
        </w:rPr>
        <w:t>, 5-6, 95- 96.</w:t>
      </w:r>
    </w:p>
    <w:p w14:paraId="64891FF2" w14:textId="77777777" w:rsidR="00D23478" w:rsidRPr="00142BD6" w:rsidRDefault="00D23478" w:rsidP="00142BD6">
      <w:pPr>
        <w:rPr>
          <w:rFonts w:ascii="Arial" w:hAnsi="Arial" w:cs="Arial"/>
          <w:color w:val="222222"/>
          <w:sz w:val="24"/>
          <w:szCs w:val="24"/>
          <w:shd w:val="clear" w:color="auto" w:fill="FFFFFF"/>
        </w:rPr>
      </w:pPr>
      <w:r w:rsidRPr="00142BD6">
        <w:rPr>
          <w:rFonts w:ascii="Arial" w:hAnsi="Arial" w:cs="Arial"/>
          <w:color w:val="222222"/>
          <w:sz w:val="24"/>
          <w:szCs w:val="24"/>
          <w:shd w:val="clear" w:color="auto" w:fill="FFFFFF"/>
        </w:rPr>
        <w:t>Tzafrir, S.S., Meshoulam, I. and Baruch, Y., 2007. HRM in Israel: New challenges. </w:t>
      </w:r>
      <w:r w:rsidRPr="00142BD6">
        <w:rPr>
          <w:rFonts w:ascii="Arial" w:hAnsi="Arial" w:cs="Arial"/>
          <w:i/>
          <w:iCs/>
          <w:color w:val="222222"/>
          <w:sz w:val="24"/>
          <w:szCs w:val="24"/>
          <w:shd w:val="clear" w:color="auto" w:fill="FFFFFF"/>
        </w:rPr>
        <w:t>The International Journal of Human Resource Management</w:t>
      </w:r>
      <w:r w:rsidRPr="00142BD6">
        <w:rPr>
          <w:rFonts w:ascii="Arial" w:hAnsi="Arial" w:cs="Arial"/>
          <w:color w:val="222222"/>
          <w:sz w:val="24"/>
          <w:szCs w:val="24"/>
          <w:shd w:val="clear" w:color="auto" w:fill="FFFFFF"/>
        </w:rPr>
        <w:t>, </w:t>
      </w:r>
      <w:r w:rsidRPr="00142BD6">
        <w:rPr>
          <w:rFonts w:ascii="Arial" w:hAnsi="Arial" w:cs="Arial"/>
          <w:i/>
          <w:iCs/>
          <w:color w:val="222222"/>
          <w:sz w:val="24"/>
          <w:szCs w:val="24"/>
          <w:shd w:val="clear" w:color="auto" w:fill="FFFFFF"/>
        </w:rPr>
        <w:t>18</w:t>
      </w:r>
      <w:r w:rsidRPr="00142BD6">
        <w:rPr>
          <w:rFonts w:ascii="Arial" w:hAnsi="Arial" w:cs="Arial"/>
          <w:color w:val="222222"/>
          <w:sz w:val="24"/>
          <w:szCs w:val="24"/>
          <w:shd w:val="clear" w:color="auto" w:fill="FFFFFF"/>
        </w:rPr>
        <w:t>(1), pp.114-131.</w:t>
      </w:r>
    </w:p>
    <w:p w14:paraId="63370844" w14:textId="77777777" w:rsidR="00E34D8E" w:rsidRPr="00142BD6" w:rsidRDefault="00E34D8E" w:rsidP="00142BD6">
      <w:pPr>
        <w:jc w:val="both"/>
        <w:rPr>
          <w:rFonts w:ascii="Arial" w:hAnsi="Arial" w:cs="Arial"/>
          <w:sz w:val="24"/>
          <w:szCs w:val="24"/>
        </w:rPr>
      </w:pPr>
      <w:r w:rsidRPr="00142BD6">
        <w:rPr>
          <w:rFonts w:ascii="Arial" w:hAnsi="Arial" w:cs="Arial"/>
          <w:color w:val="3A3A3A"/>
          <w:sz w:val="24"/>
          <w:szCs w:val="24"/>
          <w:shd w:val="clear" w:color="auto" w:fill="FFFFFF"/>
        </w:rPr>
        <w:t>Wilkinson, T. (1989) </w:t>
      </w:r>
      <w:r w:rsidRPr="00142BD6">
        <w:rPr>
          <w:rFonts w:ascii="Arial" w:hAnsi="Arial" w:cs="Arial"/>
          <w:i/>
          <w:iCs/>
          <w:color w:val="3A3A3A"/>
          <w:sz w:val="24"/>
          <w:szCs w:val="24"/>
          <w:shd w:val="clear" w:color="auto" w:fill="FFFFFF"/>
        </w:rPr>
        <w:t>All change at work: the human dimension</w:t>
      </w:r>
      <w:r w:rsidRPr="00142BD6">
        <w:rPr>
          <w:rFonts w:ascii="Arial" w:hAnsi="Arial" w:cs="Arial"/>
          <w:color w:val="3A3A3A"/>
          <w:sz w:val="24"/>
          <w:szCs w:val="24"/>
          <w:shd w:val="clear" w:color="auto" w:fill="FFFFFF"/>
        </w:rPr>
        <w:t>. London: Institute of Personnel Management.</w:t>
      </w:r>
    </w:p>
    <w:p w14:paraId="1BC3B381" w14:textId="77777777" w:rsidR="00D23478" w:rsidRPr="00142BD6" w:rsidRDefault="00D23478" w:rsidP="00142BD6">
      <w:pPr>
        <w:jc w:val="both"/>
        <w:rPr>
          <w:rFonts w:ascii="Arial" w:hAnsi="Arial" w:cs="Arial"/>
          <w:sz w:val="24"/>
          <w:szCs w:val="24"/>
        </w:rPr>
      </w:pPr>
    </w:p>
    <w:p w14:paraId="214298AD" w14:textId="77777777" w:rsidR="00CE7D71" w:rsidRPr="00142BD6" w:rsidRDefault="00CE7D71" w:rsidP="00142BD6">
      <w:pPr>
        <w:jc w:val="both"/>
        <w:rPr>
          <w:rFonts w:ascii="Arial" w:hAnsi="Arial" w:cs="Arial"/>
          <w:sz w:val="24"/>
          <w:szCs w:val="24"/>
        </w:rPr>
      </w:pPr>
    </w:p>
    <w:sectPr w:rsidR="00CE7D71" w:rsidRPr="00142BD6">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290EB" w14:textId="77777777" w:rsidR="00FB53C7" w:rsidRDefault="00FB53C7" w:rsidP="00781DB9">
      <w:pPr>
        <w:spacing w:after="0" w:line="240" w:lineRule="auto"/>
      </w:pPr>
      <w:r>
        <w:separator/>
      </w:r>
    </w:p>
  </w:endnote>
  <w:endnote w:type="continuationSeparator" w:id="0">
    <w:p w14:paraId="57072B84" w14:textId="77777777" w:rsidR="00FB53C7" w:rsidRDefault="00FB53C7" w:rsidP="00781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91770" w14:textId="77777777" w:rsidR="00781DB9" w:rsidRDefault="00781DB9">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CF4E0F">
      <w:rPr>
        <w:caps/>
        <w:noProof/>
        <w:color w:val="5B9BD5" w:themeColor="accent1"/>
      </w:rPr>
      <w:t>10</w:t>
    </w:r>
    <w:r>
      <w:rPr>
        <w:caps/>
        <w:noProof/>
        <w:color w:val="5B9BD5" w:themeColor="accent1"/>
      </w:rPr>
      <w:fldChar w:fldCharType="end"/>
    </w:r>
  </w:p>
  <w:p w14:paraId="7D69EF28" w14:textId="77777777" w:rsidR="00781DB9" w:rsidRDefault="00781D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CEEE1" w14:textId="77777777" w:rsidR="00FB53C7" w:rsidRDefault="00FB53C7" w:rsidP="00781DB9">
      <w:pPr>
        <w:spacing w:after="0" w:line="240" w:lineRule="auto"/>
      </w:pPr>
      <w:r>
        <w:separator/>
      </w:r>
    </w:p>
  </w:footnote>
  <w:footnote w:type="continuationSeparator" w:id="0">
    <w:p w14:paraId="0DAE1665" w14:textId="77777777" w:rsidR="00FB53C7" w:rsidRDefault="00FB53C7" w:rsidP="00781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49693" w14:textId="56592632" w:rsidR="00781DB9" w:rsidRDefault="00781DB9">
    <w:pPr>
      <w:pStyle w:val="Header"/>
      <w:jc w:val="right"/>
    </w:pPr>
  </w:p>
  <w:p w14:paraId="7EEDECB7" w14:textId="77777777" w:rsidR="00781DB9" w:rsidRDefault="00781D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727FD"/>
    <w:multiLevelType w:val="hybridMultilevel"/>
    <w:tmpl w:val="6B72624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CC47E4"/>
    <w:multiLevelType w:val="hybridMultilevel"/>
    <w:tmpl w:val="53345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D14B15"/>
    <w:multiLevelType w:val="hybridMultilevel"/>
    <w:tmpl w:val="69C88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3A7EB6"/>
    <w:multiLevelType w:val="multilevel"/>
    <w:tmpl w:val="CD66704A"/>
    <w:lvl w:ilvl="0">
      <w:start w:val="3"/>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70119F3"/>
    <w:multiLevelType w:val="multilevel"/>
    <w:tmpl w:val="EA848C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69801B98"/>
    <w:multiLevelType w:val="hybridMultilevel"/>
    <w:tmpl w:val="E7A4F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044F13"/>
    <w:multiLevelType w:val="hybridMultilevel"/>
    <w:tmpl w:val="535E9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5B3EA1"/>
    <w:multiLevelType w:val="multilevel"/>
    <w:tmpl w:val="E04A177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DD10301"/>
    <w:multiLevelType w:val="hybridMultilevel"/>
    <w:tmpl w:val="1958A138"/>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1587043">
    <w:abstractNumId w:val="8"/>
  </w:num>
  <w:num w:numId="2" w16cid:durableId="1840002829">
    <w:abstractNumId w:val="4"/>
  </w:num>
  <w:num w:numId="3" w16cid:durableId="940574796">
    <w:abstractNumId w:val="2"/>
  </w:num>
  <w:num w:numId="4" w16cid:durableId="132186521">
    <w:abstractNumId w:val="0"/>
  </w:num>
  <w:num w:numId="5" w16cid:durableId="211120910">
    <w:abstractNumId w:val="6"/>
  </w:num>
  <w:num w:numId="6" w16cid:durableId="1717967705">
    <w:abstractNumId w:val="7"/>
  </w:num>
  <w:num w:numId="7" w16cid:durableId="127285559">
    <w:abstractNumId w:val="3"/>
  </w:num>
  <w:num w:numId="8" w16cid:durableId="1628242382">
    <w:abstractNumId w:val="1"/>
  </w:num>
  <w:num w:numId="9" w16cid:durableId="21110771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92D"/>
    <w:rsid w:val="0009210E"/>
    <w:rsid w:val="000E327C"/>
    <w:rsid w:val="00142BD6"/>
    <w:rsid w:val="00196906"/>
    <w:rsid w:val="002601FC"/>
    <w:rsid w:val="00281D23"/>
    <w:rsid w:val="002B0741"/>
    <w:rsid w:val="002D3221"/>
    <w:rsid w:val="002E48C6"/>
    <w:rsid w:val="002F030B"/>
    <w:rsid w:val="00352716"/>
    <w:rsid w:val="0035740C"/>
    <w:rsid w:val="003704DC"/>
    <w:rsid w:val="00487015"/>
    <w:rsid w:val="004C6AE0"/>
    <w:rsid w:val="004D4596"/>
    <w:rsid w:val="00547342"/>
    <w:rsid w:val="005D6B5B"/>
    <w:rsid w:val="006233D6"/>
    <w:rsid w:val="006243C0"/>
    <w:rsid w:val="006454DA"/>
    <w:rsid w:val="006663B7"/>
    <w:rsid w:val="00732056"/>
    <w:rsid w:val="00753C92"/>
    <w:rsid w:val="00781DB9"/>
    <w:rsid w:val="00792FC2"/>
    <w:rsid w:val="007B13F9"/>
    <w:rsid w:val="007B30F6"/>
    <w:rsid w:val="007B4721"/>
    <w:rsid w:val="007E0887"/>
    <w:rsid w:val="00803F16"/>
    <w:rsid w:val="008178BE"/>
    <w:rsid w:val="00817C58"/>
    <w:rsid w:val="00875DE9"/>
    <w:rsid w:val="008835C2"/>
    <w:rsid w:val="008964AF"/>
    <w:rsid w:val="00943112"/>
    <w:rsid w:val="00956DD1"/>
    <w:rsid w:val="009628D1"/>
    <w:rsid w:val="009C0F3A"/>
    <w:rsid w:val="009E00FC"/>
    <w:rsid w:val="00A00AA5"/>
    <w:rsid w:val="00A22216"/>
    <w:rsid w:val="00A26DD1"/>
    <w:rsid w:val="00A941BC"/>
    <w:rsid w:val="00AF5324"/>
    <w:rsid w:val="00B75E02"/>
    <w:rsid w:val="00BA5DCD"/>
    <w:rsid w:val="00BF25AE"/>
    <w:rsid w:val="00C5592D"/>
    <w:rsid w:val="00CB0D96"/>
    <w:rsid w:val="00CB31C3"/>
    <w:rsid w:val="00CE7D71"/>
    <w:rsid w:val="00CF3B66"/>
    <w:rsid w:val="00CF4E0F"/>
    <w:rsid w:val="00D23478"/>
    <w:rsid w:val="00D2636D"/>
    <w:rsid w:val="00D824BB"/>
    <w:rsid w:val="00DA4C7D"/>
    <w:rsid w:val="00DB25E6"/>
    <w:rsid w:val="00E34D8E"/>
    <w:rsid w:val="00E92AAB"/>
    <w:rsid w:val="00F31ED3"/>
    <w:rsid w:val="00FB53C7"/>
    <w:rsid w:val="00FB5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2FAC7"/>
  <w15:chartTrackingRefBased/>
  <w15:docId w15:val="{5910921C-A5A6-4996-846C-895B370E8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5E6"/>
    <w:pPr>
      <w:ind w:left="720"/>
      <w:contextualSpacing/>
    </w:pPr>
  </w:style>
  <w:style w:type="character" w:customStyle="1" w:styleId="author">
    <w:name w:val="author"/>
    <w:basedOn w:val="DefaultParagraphFont"/>
    <w:rsid w:val="008178BE"/>
  </w:style>
  <w:style w:type="character" w:customStyle="1" w:styleId="pubyear">
    <w:name w:val="pubyear"/>
    <w:basedOn w:val="DefaultParagraphFont"/>
    <w:rsid w:val="008178BE"/>
  </w:style>
  <w:style w:type="character" w:customStyle="1" w:styleId="articletitle">
    <w:name w:val="articletitle"/>
    <w:basedOn w:val="DefaultParagraphFont"/>
    <w:rsid w:val="008178BE"/>
  </w:style>
  <w:style w:type="character" w:customStyle="1" w:styleId="vol">
    <w:name w:val="vol"/>
    <w:basedOn w:val="DefaultParagraphFont"/>
    <w:rsid w:val="008178BE"/>
  </w:style>
  <w:style w:type="character" w:customStyle="1" w:styleId="citedissue">
    <w:name w:val="citedissue"/>
    <w:basedOn w:val="DefaultParagraphFont"/>
    <w:rsid w:val="008178BE"/>
  </w:style>
  <w:style w:type="character" w:customStyle="1" w:styleId="pagefirst">
    <w:name w:val="pagefirst"/>
    <w:basedOn w:val="DefaultParagraphFont"/>
    <w:rsid w:val="008178BE"/>
  </w:style>
  <w:style w:type="character" w:customStyle="1" w:styleId="pagelast">
    <w:name w:val="pagelast"/>
    <w:basedOn w:val="DefaultParagraphFont"/>
    <w:rsid w:val="008178BE"/>
  </w:style>
  <w:style w:type="character" w:styleId="Hyperlink">
    <w:name w:val="Hyperlink"/>
    <w:basedOn w:val="DefaultParagraphFont"/>
    <w:uiPriority w:val="99"/>
    <w:unhideWhenUsed/>
    <w:rsid w:val="008178BE"/>
    <w:rPr>
      <w:color w:val="0000FF"/>
      <w:u w:val="single"/>
    </w:rPr>
  </w:style>
  <w:style w:type="paragraph" w:styleId="Header">
    <w:name w:val="header"/>
    <w:basedOn w:val="Normal"/>
    <w:link w:val="HeaderChar"/>
    <w:uiPriority w:val="99"/>
    <w:unhideWhenUsed/>
    <w:rsid w:val="00781D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DB9"/>
  </w:style>
  <w:style w:type="paragraph" w:styleId="Footer">
    <w:name w:val="footer"/>
    <w:basedOn w:val="Normal"/>
    <w:link w:val="FooterChar"/>
    <w:uiPriority w:val="99"/>
    <w:unhideWhenUsed/>
    <w:rsid w:val="00781D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DB9"/>
  </w:style>
  <w:style w:type="character" w:styleId="UnresolvedMention">
    <w:name w:val="Unresolved Mention"/>
    <w:basedOn w:val="DefaultParagraphFont"/>
    <w:uiPriority w:val="99"/>
    <w:semiHidden/>
    <w:unhideWhenUsed/>
    <w:rsid w:val="00281D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15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www.petsathome.com" TargetMode="External"/><Relationship Id="rId13" Type="http://schemas.openxmlformats.org/officeDocument/2006/relationships/hyperlink" Target="https://doi.org/10.2307/411660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09585192.2015.102415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tsathome.com/shop/en/pets/dc-learning-and-developmen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57/s41267-020-00335-9" TargetMode="Externa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DCB13-A015-421F-87CB-4714C19B9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13</Pages>
  <Words>2955</Words>
  <Characters>16850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Pets at Home</Company>
  <LinksUpToDate>false</LinksUpToDate>
  <CharactersWithSpaces>19766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Cioranu</dc:creator>
  <cp:keywords/>
  <dc:description/>
  <cp:lastModifiedBy>Daniela Cioranu</cp:lastModifiedBy>
  <cp:revision>33</cp:revision>
  <dcterms:created xsi:type="dcterms:W3CDTF">2023-01-30T14:34:00Z</dcterms:created>
  <dcterms:modified xsi:type="dcterms:W3CDTF">2023-02-21T20:50:00Z</dcterms:modified>
</cp:coreProperties>
</file>