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58893" w14:textId="10BC53C3" w:rsidR="00AF7CEF" w:rsidRDefault="00AF7CEF" w:rsidP="00C2088C">
      <w:pPr>
        <w:jc w:val="center"/>
        <w:rPr>
          <w:b/>
          <w:sz w:val="32"/>
          <w:szCs w:val="32"/>
        </w:rPr>
      </w:pPr>
      <w:r>
        <w:rPr>
          <w:b/>
          <w:sz w:val="32"/>
          <w:szCs w:val="32"/>
        </w:rPr>
        <w:t>Developing Workplace Critical Thinking</w:t>
      </w:r>
    </w:p>
    <w:p w14:paraId="5A23CF0E" w14:textId="5235195D" w:rsidR="00C2088C" w:rsidRDefault="00AF7CEF" w:rsidP="00AF7CEF">
      <w:pPr>
        <w:jc w:val="center"/>
        <w:rPr>
          <w:b/>
          <w:sz w:val="32"/>
          <w:szCs w:val="32"/>
        </w:rPr>
      </w:pPr>
      <w:r>
        <w:rPr>
          <w:b/>
          <w:sz w:val="32"/>
          <w:szCs w:val="32"/>
        </w:rPr>
        <w:t>Task 2</w:t>
      </w:r>
      <w:r w:rsidR="00C2088C">
        <w:rPr>
          <w:b/>
          <w:sz w:val="32"/>
          <w:szCs w:val="32"/>
        </w:rPr>
        <w:t xml:space="preserve">: Formal Report- How individual beliefs, </w:t>
      </w:r>
      <w:proofErr w:type="gramStart"/>
      <w:r w:rsidR="00C2088C">
        <w:rPr>
          <w:b/>
          <w:sz w:val="32"/>
          <w:szCs w:val="32"/>
        </w:rPr>
        <w:t>attitude</w:t>
      </w:r>
      <w:proofErr w:type="gramEnd"/>
      <w:r w:rsidR="00C2088C">
        <w:rPr>
          <w:b/>
          <w:sz w:val="32"/>
          <w:szCs w:val="32"/>
        </w:rPr>
        <w:t xml:space="preserve"> and values impact on workplace behaviour</w:t>
      </w:r>
    </w:p>
    <w:p w14:paraId="2ACB2DB8" w14:textId="77777777" w:rsidR="00C2088C" w:rsidRDefault="00C2088C" w:rsidP="00C2088C">
      <w:pPr>
        <w:jc w:val="center"/>
      </w:pPr>
    </w:p>
    <w:p w14:paraId="4FA5B952" w14:textId="1A7C48C5" w:rsidR="00C2088C" w:rsidRDefault="00C2088C" w:rsidP="00C2088C">
      <w:pPr>
        <w:jc w:val="center"/>
      </w:pPr>
      <w:r>
        <w:t>Student Name:</w:t>
      </w:r>
      <w:r w:rsidR="00AF7CEF">
        <w:t xml:space="preserve"> Salma Mohammed</w:t>
      </w:r>
    </w:p>
    <w:p w14:paraId="23C35196" w14:textId="26BF968F" w:rsidR="00C2088C" w:rsidRDefault="00C2088C" w:rsidP="00C2088C">
      <w:pPr>
        <w:jc w:val="center"/>
      </w:pPr>
      <w:r>
        <w:t>Student ID:</w:t>
      </w:r>
      <w:r w:rsidR="00AF7CEF">
        <w:t xml:space="preserve"> 1709516</w:t>
      </w:r>
    </w:p>
    <w:p w14:paraId="171DB652" w14:textId="513CC5AB" w:rsidR="00C2088C" w:rsidRDefault="00C2088C" w:rsidP="00C2088C">
      <w:pPr>
        <w:jc w:val="center"/>
      </w:pPr>
      <w:r>
        <w:t xml:space="preserve">Lecturer’s Name: </w:t>
      </w:r>
      <w:proofErr w:type="spellStart"/>
      <w:r w:rsidR="00AF7CEF">
        <w:t>Shehla</w:t>
      </w:r>
      <w:proofErr w:type="spellEnd"/>
      <w:r w:rsidR="00AF7CEF">
        <w:t xml:space="preserve"> Khan</w:t>
      </w:r>
    </w:p>
    <w:p w14:paraId="69E81E8F" w14:textId="465CA071" w:rsidR="00C2088C" w:rsidRDefault="00C2088C" w:rsidP="00C2088C">
      <w:pPr>
        <w:jc w:val="center"/>
      </w:pPr>
      <w:r>
        <w:t xml:space="preserve">Date: </w:t>
      </w:r>
      <w:r w:rsidR="00AF7CEF">
        <w:t>17/12/2020</w:t>
      </w:r>
    </w:p>
    <w:p w14:paraId="08E94BB0" w14:textId="77777777" w:rsidR="00C2088C" w:rsidRDefault="00C2088C" w:rsidP="00C2088C">
      <w:pPr>
        <w:spacing w:after="160" w:line="256" w:lineRule="auto"/>
      </w:pPr>
      <w:r>
        <w:br w:type="page"/>
      </w:r>
    </w:p>
    <w:p w14:paraId="4D55A552" w14:textId="77777777" w:rsidR="00C2088C" w:rsidRDefault="00C2088C" w:rsidP="00C2088C">
      <w:pPr>
        <w:pStyle w:val="TOCHeading"/>
      </w:pPr>
      <w:r>
        <w:lastRenderedPageBreak/>
        <w:t>Table of Contents</w:t>
      </w:r>
    </w:p>
    <w:p w14:paraId="55FD91FE" w14:textId="77777777" w:rsidR="00C2088C" w:rsidRDefault="00C2088C" w:rsidP="00C2088C">
      <w:pPr>
        <w:pStyle w:val="TOC1"/>
        <w:tabs>
          <w:tab w:val="right" w:leader="dot" w:pos="9350"/>
        </w:tabs>
        <w:rPr>
          <w:noProof/>
        </w:rPr>
      </w:pPr>
      <w:hyperlink w:anchor="_Toc56265503" w:history="1">
        <w:r w:rsidRPr="00773668">
          <w:rPr>
            <w:rStyle w:val="Hyperlink"/>
            <w:noProof/>
          </w:rPr>
          <w:t>About the organisation, TESCO</w:t>
        </w:r>
        <w:r>
          <w:rPr>
            <w:noProof/>
            <w:webHidden/>
          </w:rPr>
          <w:tab/>
        </w:r>
        <w:r>
          <w:rPr>
            <w:noProof/>
            <w:webHidden/>
          </w:rPr>
          <w:fldChar w:fldCharType="begin"/>
        </w:r>
        <w:r>
          <w:rPr>
            <w:noProof/>
            <w:webHidden/>
          </w:rPr>
          <w:instrText xml:space="preserve"> PAGEREF _Toc56265503 \h </w:instrText>
        </w:r>
        <w:r>
          <w:rPr>
            <w:noProof/>
            <w:webHidden/>
          </w:rPr>
        </w:r>
        <w:r>
          <w:rPr>
            <w:noProof/>
            <w:webHidden/>
          </w:rPr>
          <w:fldChar w:fldCharType="separate"/>
        </w:r>
        <w:r>
          <w:rPr>
            <w:noProof/>
            <w:webHidden/>
          </w:rPr>
          <w:t>3</w:t>
        </w:r>
        <w:r>
          <w:rPr>
            <w:noProof/>
            <w:webHidden/>
          </w:rPr>
          <w:fldChar w:fldCharType="end"/>
        </w:r>
      </w:hyperlink>
    </w:p>
    <w:p w14:paraId="7BD6934A" w14:textId="77777777" w:rsidR="00C2088C" w:rsidRDefault="00C2088C" w:rsidP="00C2088C">
      <w:pPr>
        <w:pStyle w:val="TOC1"/>
        <w:tabs>
          <w:tab w:val="right" w:leader="dot" w:pos="9350"/>
        </w:tabs>
        <w:rPr>
          <w:noProof/>
        </w:rPr>
      </w:pPr>
      <w:hyperlink w:anchor="_Toc56265504" w:history="1">
        <w:r w:rsidRPr="00773668">
          <w:rPr>
            <w:rStyle w:val="Hyperlink"/>
            <w:noProof/>
          </w:rPr>
          <w:t>About the Chosen Theory, ‘Human relationship Theory’</w:t>
        </w:r>
        <w:r>
          <w:rPr>
            <w:noProof/>
            <w:webHidden/>
          </w:rPr>
          <w:tab/>
        </w:r>
        <w:r>
          <w:rPr>
            <w:noProof/>
            <w:webHidden/>
          </w:rPr>
          <w:fldChar w:fldCharType="begin"/>
        </w:r>
        <w:r>
          <w:rPr>
            <w:noProof/>
            <w:webHidden/>
          </w:rPr>
          <w:instrText xml:space="preserve"> PAGEREF _Toc56265504 \h </w:instrText>
        </w:r>
        <w:r>
          <w:rPr>
            <w:noProof/>
            <w:webHidden/>
          </w:rPr>
        </w:r>
        <w:r>
          <w:rPr>
            <w:noProof/>
            <w:webHidden/>
          </w:rPr>
          <w:fldChar w:fldCharType="separate"/>
        </w:r>
        <w:r>
          <w:rPr>
            <w:noProof/>
            <w:webHidden/>
          </w:rPr>
          <w:t>4</w:t>
        </w:r>
        <w:r>
          <w:rPr>
            <w:noProof/>
            <w:webHidden/>
          </w:rPr>
          <w:fldChar w:fldCharType="end"/>
        </w:r>
      </w:hyperlink>
    </w:p>
    <w:p w14:paraId="71DD6BCD" w14:textId="1D66E680" w:rsidR="00C2088C" w:rsidRDefault="00C2088C" w:rsidP="00C2088C">
      <w:pPr>
        <w:pStyle w:val="TOC1"/>
        <w:tabs>
          <w:tab w:val="right" w:leader="dot" w:pos="9350"/>
        </w:tabs>
        <w:rPr>
          <w:noProof/>
        </w:rPr>
      </w:pPr>
      <w:hyperlink w:anchor="_Toc56265505" w:history="1">
        <w:r w:rsidRPr="00773668">
          <w:rPr>
            <w:rStyle w:val="Hyperlink"/>
            <w:noProof/>
          </w:rPr>
          <w:t>Relating Human Relationship Theory with TESCO</w:t>
        </w:r>
        <w:r>
          <w:rPr>
            <w:noProof/>
            <w:webHidden/>
          </w:rPr>
          <w:tab/>
        </w:r>
        <w:r>
          <w:rPr>
            <w:noProof/>
            <w:webHidden/>
          </w:rPr>
          <w:fldChar w:fldCharType="begin"/>
        </w:r>
        <w:r>
          <w:rPr>
            <w:noProof/>
            <w:webHidden/>
          </w:rPr>
          <w:instrText xml:space="preserve"> PAGEREF _Toc56265505 \h </w:instrText>
        </w:r>
        <w:r>
          <w:rPr>
            <w:noProof/>
            <w:webHidden/>
          </w:rPr>
        </w:r>
        <w:r>
          <w:rPr>
            <w:noProof/>
            <w:webHidden/>
          </w:rPr>
          <w:fldChar w:fldCharType="separate"/>
        </w:r>
        <w:r>
          <w:rPr>
            <w:noProof/>
            <w:webHidden/>
          </w:rPr>
          <w:t>5</w:t>
        </w:r>
        <w:r>
          <w:rPr>
            <w:noProof/>
            <w:webHidden/>
          </w:rPr>
          <w:fldChar w:fldCharType="end"/>
        </w:r>
      </w:hyperlink>
      <w:r w:rsidR="001D63F2">
        <w:rPr>
          <w:noProof/>
        </w:rPr>
        <w:t xml:space="preserve"> &amp; 6</w:t>
      </w:r>
    </w:p>
    <w:p w14:paraId="567D834B" w14:textId="40C293FD" w:rsidR="00C2088C" w:rsidRDefault="00C2088C" w:rsidP="00C2088C">
      <w:pPr>
        <w:pStyle w:val="TOC1"/>
        <w:tabs>
          <w:tab w:val="right" w:leader="dot" w:pos="9350"/>
        </w:tabs>
        <w:rPr>
          <w:noProof/>
        </w:rPr>
      </w:pPr>
      <w:hyperlink w:anchor="_Toc56265506" w:history="1">
        <w:r w:rsidRPr="00773668">
          <w:rPr>
            <w:rStyle w:val="Hyperlink"/>
            <w:noProof/>
          </w:rPr>
          <w:t>Pearson RED Model of Critical Thinking</w:t>
        </w:r>
        <w:r>
          <w:rPr>
            <w:noProof/>
            <w:webHidden/>
          </w:rPr>
          <w:tab/>
        </w:r>
        <w:r w:rsidR="001D63F2">
          <w:rPr>
            <w:noProof/>
            <w:webHidden/>
          </w:rPr>
          <w:t>7</w:t>
        </w:r>
      </w:hyperlink>
      <w:r w:rsidR="001D63F2">
        <w:rPr>
          <w:noProof/>
        </w:rPr>
        <w:t xml:space="preserve"> &amp; 8</w:t>
      </w:r>
    </w:p>
    <w:p w14:paraId="2822BCC6" w14:textId="5B1B8097" w:rsidR="00C2088C" w:rsidRDefault="00C2088C" w:rsidP="00C2088C">
      <w:pPr>
        <w:pStyle w:val="TOC1"/>
        <w:tabs>
          <w:tab w:val="right" w:leader="dot" w:pos="9350"/>
        </w:tabs>
        <w:rPr>
          <w:noProof/>
        </w:rPr>
      </w:pPr>
      <w:hyperlink w:anchor="_Toc56265507" w:history="1">
        <w:r w:rsidRPr="00773668">
          <w:rPr>
            <w:rStyle w:val="Hyperlink"/>
            <w:noProof/>
          </w:rPr>
          <w:t>Robert Dilts Model (The Logical Level of Changes)</w:t>
        </w:r>
        <w:r>
          <w:rPr>
            <w:noProof/>
            <w:webHidden/>
          </w:rPr>
          <w:tab/>
        </w:r>
        <w:r w:rsidR="001D63F2">
          <w:rPr>
            <w:noProof/>
            <w:webHidden/>
          </w:rPr>
          <w:t>9</w:t>
        </w:r>
      </w:hyperlink>
    </w:p>
    <w:p w14:paraId="57B0BA51" w14:textId="31A321C4" w:rsidR="00C2088C" w:rsidRDefault="00C2088C" w:rsidP="00C2088C">
      <w:pPr>
        <w:pStyle w:val="TOC1"/>
        <w:tabs>
          <w:tab w:val="right" w:leader="dot" w:pos="9350"/>
        </w:tabs>
        <w:rPr>
          <w:noProof/>
        </w:rPr>
      </w:pPr>
      <w:hyperlink w:anchor="_Toc56265508" w:history="1">
        <w:r>
          <w:rPr>
            <w:rStyle w:val="Hyperlink"/>
            <w:noProof/>
          </w:rPr>
          <w:t>Evaluation</w:t>
        </w:r>
        <w:r>
          <w:rPr>
            <w:noProof/>
            <w:webHidden/>
          </w:rPr>
          <w:tab/>
        </w:r>
        <w:r w:rsidR="001D63F2">
          <w:rPr>
            <w:noProof/>
            <w:webHidden/>
          </w:rPr>
          <w:t>10</w:t>
        </w:r>
      </w:hyperlink>
    </w:p>
    <w:p w14:paraId="31E88CB8" w14:textId="227A5B6A" w:rsidR="00C2088C" w:rsidRDefault="00C2088C" w:rsidP="00C2088C">
      <w:pPr>
        <w:pStyle w:val="TOC1"/>
        <w:tabs>
          <w:tab w:val="right" w:leader="dot" w:pos="9350"/>
        </w:tabs>
        <w:rPr>
          <w:noProof/>
        </w:rPr>
      </w:pPr>
      <w:hyperlink w:anchor="_Toc56265509" w:history="1">
        <w:r w:rsidRPr="00773668">
          <w:rPr>
            <w:rStyle w:val="Hyperlink"/>
            <w:noProof/>
          </w:rPr>
          <w:t>References</w:t>
        </w:r>
        <w:r>
          <w:rPr>
            <w:noProof/>
            <w:webHidden/>
          </w:rPr>
          <w:tab/>
        </w:r>
        <w:r w:rsidR="001D63F2">
          <w:rPr>
            <w:noProof/>
            <w:webHidden/>
          </w:rPr>
          <w:t>11</w:t>
        </w:r>
      </w:hyperlink>
      <w:r w:rsidR="00AF7CEF">
        <w:rPr>
          <w:noProof/>
        </w:rPr>
        <w:t>&amp; 12</w:t>
      </w:r>
    </w:p>
    <w:p w14:paraId="416B39C6" w14:textId="79F906AA" w:rsidR="00C2088C" w:rsidRDefault="00C2088C" w:rsidP="00C2088C">
      <w:pPr>
        <w:pStyle w:val="TOC1"/>
        <w:tabs>
          <w:tab w:val="right" w:leader="dot" w:pos="9350"/>
        </w:tabs>
        <w:rPr>
          <w:noProof/>
        </w:rPr>
      </w:pPr>
    </w:p>
    <w:p w14:paraId="57D8D0DA" w14:textId="6C3024ED" w:rsidR="00C2088C" w:rsidRDefault="00C2088C" w:rsidP="00C2088C">
      <w:pPr>
        <w:pStyle w:val="TOCHeading"/>
      </w:pPr>
    </w:p>
    <w:p w14:paraId="0E05783C" w14:textId="02E24B13" w:rsidR="00C2088C" w:rsidRDefault="00C2088C" w:rsidP="00C2088C">
      <w:pPr>
        <w:rPr>
          <w:lang w:val="en-US"/>
        </w:rPr>
      </w:pPr>
    </w:p>
    <w:p w14:paraId="3E66D100" w14:textId="04D3F401" w:rsidR="00C2088C" w:rsidRDefault="00C2088C" w:rsidP="00C2088C">
      <w:pPr>
        <w:rPr>
          <w:lang w:val="en-US"/>
        </w:rPr>
      </w:pPr>
    </w:p>
    <w:p w14:paraId="524474FF" w14:textId="3ADBB0E0" w:rsidR="00C2088C" w:rsidRDefault="00C2088C" w:rsidP="00C2088C">
      <w:pPr>
        <w:rPr>
          <w:lang w:val="en-US"/>
        </w:rPr>
      </w:pPr>
    </w:p>
    <w:p w14:paraId="191D46B0" w14:textId="7DAA241D" w:rsidR="00C2088C" w:rsidRDefault="00C2088C" w:rsidP="00C2088C">
      <w:pPr>
        <w:rPr>
          <w:lang w:val="en-US"/>
        </w:rPr>
      </w:pPr>
    </w:p>
    <w:p w14:paraId="03386480" w14:textId="7A7E0DE1" w:rsidR="00C2088C" w:rsidRDefault="00C2088C" w:rsidP="00C2088C">
      <w:pPr>
        <w:rPr>
          <w:lang w:val="en-US"/>
        </w:rPr>
      </w:pPr>
    </w:p>
    <w:p w14:paraId="50E75E0F" w14:textId="4CB92F1A" w:rsidR="00C2088C" w:rsidRDefault="00C2088C" w:rsidP="00C2088C">
      <w:pPr>
        <w:rPr>
          <w:lang w:val="en-US"/>
        </w:rPr>
      </w:pPr>
    </w:p>
    <w:p w14:paraId="7750C9AA" w14:textId="11F037A8" w:rsidR="00C2088C" w:rsidRDefault="00C2088C" w:rsidP="00C2088C">
      <w:pPr>
        <w:rPr>
          <w:lang w:val="en-US"/>
        </w:rPr>
      </w:pPr>
    </w:p>
    <w:p w14:paraId="4793E5B2" w14:textId="043EB0B8" w:rsidR="00C2088C" w:rsidRDefault="00C2088C" w:rsidP="00C2088C">
      <w:pPr>
        <w:rPr>
          <w:lang w:val="en-US"/>
        </w:rPr>
      </w:pPr>
    </w:p>
    <w:p w14:paraId="740E3C03" w14:textId="4D27EA5A" w:rsidR="00C2088C" w:rsidRDefault="00C2088C" w:rsidP="00C2088C">
      <w:pPr>
        <w:rPr>
          <w:lang w:val="en-US"/>
        </w:rPr>
      </w:pPr>
    </w:p>
    <w:p w14:paraId="0F566979" w14:textId="6651CC1A" w:rsidR="00C2088C" w:rsidRDefault="00C2088C" w:rsidP="00C2088C">
      <w:pPr>
        <w:rPr>
          <w:lang w:val="en-US"/>
        </w:rPr>
      </w:pPr>
    </w:p>
    <w:p w14:paraId="6B0FE270" w14:textId="2C13AC56" w:rsidR="00C2088C" w:rsidRDefault="00C2088C" w:rsidP="00C2088C">
      <w:pPr>
        <w:rPr>
          <w:lang w:val="en-US"/>
        </w:rPr>
      </w:pPr>
    </w:p>
    <w:p w14:paraId="09C73424" w14:textId="5A4C13A0" w:rsidR="00C2088C" w:rsidRDefault="00C2088C" w:rsidP="00C2088C">
      <w:pPr>
        <w:rPr>
          <w:lang w:val="en-US"/>
        </w:rPr>
      </w:pPr>
    </w:p>
    <w:p w14:paraId="3399D57D" w14:textId="2F5AC234" w:rsidR="00C2088C" w:rsidRDefault="00C2088C" w:rsidP="00C2088C">
      <w:pPr>
        <w:rPr>
          <w:lang w:val="en-US"/>
        </w:rPr>
      </w:pPr>
    </w:p>
    <w:p w14:paraId="47D923F9" w14:textId="5C6BDB85" w:rsidR="00C2088C" w:rsidRDefault="00C2088C" w:rsidP="00C2088C">
      <w:pPr>
        <w:rPr>
          <w:lang w:val="en-US"/>
        </w:rPr>
      </w:pPr>
    </w:p>
    <w:p w14:paraId="30D16611" w14:textId="1CA587BC" w:rsidR="00C2088C" w:rsidRDefault="00C2088C" w:rsidP="00C2088C">
      <w:pPr>
        <w:rPr>
          <w:lang w:val="en-US"/>
        </w:rPr>
      </w:pPr>
    </w:p>
    <w:p w14:paraId="1554F8CA" w14:textId="4A311762" w:rsidR="00C2088C" w:rsidRDefault="00C2088C" w:rsidP="00C2088C">
      <w:pPr>
        <w:rPr>
          <w:lang w:val="en-US"/>
        </w:rPr>
      </w:pPr>
    </w:p>
    <w:p w14:paraId="585AF659" w14:textId="3BCDDA45" w:rsidR="00C2088C" w:rsidRDefault="00C2088C" w:rsidP="00C2088C">
      <w:pPr>
        <w:rPr>
          <w:lang w:val="en-US"/>
        </w:rPr>
      </w:pPr>
    </w:p>
    <w:p w14:paraId="633B5724" w14:textId="0B063A4D" w:rsidR="00C2088C" w:rsidRDefault="00C2088C" w:rsidP="00C2088C">
      <w:pPr>
        <w:rPr>
          <w:lang w:val="en-US"/>
        </w:rPr>
      </w:pPr>
    </w:p>
    <w:p w14:paraId="08F7512D" w14:textId="64B7D582" w:rsidR="00C2088C" w:rsidRDefault="00C2088C" w:rsidP="00C2088C">
      <w:pPr>
        <w:rPr>
          <w:lang w:val="en-US"/>
        </w:rPr>
      </w:pPr>
    </w:p>
    <w:p w14:paraId="7B86CA11" w14:textId="4AA99804" w:rsidR="00C2088C" w:rsidRDefault="00C2088C" w:rsidP="00C2088C">
      <w:pPr>
        <w:rPr>
          <w:lang w:val="en-US"/>
        </w:rPr>
      </w:pPr>
    </w:p>
    <w:p w14:paraId="5C39A62C" w14:textId="77777777" w:rsidR="00C2088C" w:rsidRPr="00C2088C" w:rsidRDefault="00C2088C" w:rsidP="00C2088C">
      <w:pPr>
        <w:rPr>
          <w:lang w:val="en-US"/>
        </w:rPr>
      </w:pPr>
    </w:p>
    <w:p w14:paraId="33D1279E" w14:textId="77777777" w:rsidR="00C2088C" w:rsidRDefault="00C2088C" w:rsidP="00C2088C">
      <w:pPr>
        <w:pStyle w:val="Heading1"/>
      </w:pPr>
      <w:bookmarkStart w:id="0" w:name="_Toc56265502"/>
      <w:r>
        <w:lastRenderedPageBreak/>
        <w:t>Introduction</w:t>
      </w:r>
      <w:bookmarkEnd w:id="0"/>
      <w:r>
        <w:t xml:space="preserve"> </w:t>
      </w:r>
    </w:p>
    <w:p w14:paraId="79E9ABDE" w14:textId="77777777" w:rsidR="00C2088C" w:rsidRDefault="00C2088C" w:rsidP="00C2088C">
      <w:r>
        <w:tab/>
        <w:t xml:space="preserve">As the world population increasing day by day, so the business market with multiple varieties of different business. Every single business is running and progress with the help of a managerial theory. Management theories are the ones that helps an organisation, a company to stay focused and implement managerial aspects. These theories are one of the subject matter </w:t>
      </w:r>
      <w:proofErr w:type="gramStart"/>
      <w:r>
        <w:t>review</w:t>
      </w:r>
      <w:proofErr w:type="gramEnd"/>
      <w:r>
        <w:t xml:space="preserve"> over decades </w:t>
      </w:r>
      <w:sdt>
        <w:sdtPr>
          <w:id w:val="-1002043033"/>
          <w:citation/>
        </w:sdtPr>
        <w:sdtContent>
          <w:r>
            <w:fldChar w:fldCharType="begin"/>
          </w:r>
          <w:r>
            <w:rPr>
              <w:lang w:val="en-US"/>
            </w:rPr>
            <w:instrText xml:space="preserve"> CITATION Hus19 \l 1033 </w:instrText>
          </w:r>
          <w:r>
            <w:fldChar w:fldCharType="separate"/>
          </w:r>
          <w:r>
            <w:rPr>
              <w:noProof/>
              <w:lang w:val="en-US"/>
            </w:rPr>
            <w:t>(Hussain, et al., 2019)</w:t>
          </w:r>
          <w:r>
            <w:fldChar w:fldCharType="end"/>
          </w:r>
        </w:sdtContent>
      </w:sdt>
      <w:r>
        <w:t xml:space="preserve">. The concept of values, beliefs and attitude are different from one another but are relevantly important in terms of modern context of managerial literature </w:t>
      </w:r>
      <w:sdt>
        <w:sdtPr>
          <w:id w:val="1395081882"/>
          <w:citation/>
        </w:sdtPr>
        <w:sdtContent>
          <w:r>
            <w:fldChar w:fldCharType="begin"/>
          </w:r>
          <w:r>
            <w:rPr>
              <w:lang w:val="en-US"/>
            </w:rPr>
            <w:instrText xml:space="preserve"> CITATION Moi14 \l 1033 </w:instrText>
          </w:r>
          <w:r>
            <w:fldChar w:fldCharType="separate"/>
          </w:r>
          <w:r>
            <w:rPr>
              <w:noProof/>
              <w:lang w:val="en-US"/>
            </w:rPr>
            <w:t>(Moise, 2014)</w:t>
          </w:r>
          <w:r>
            <w:fldChar w:fldCharType="end"/>
          </w:r>
        </w:sdtContent>
      </w:sdt>
      <w:r>
        <w:t xml:space="preserve">. The focus of this formal report is on critical analyses of management theories among which the one that will be further discussed is the Administrative management theory, the impact of administrative management theory regarding the beliefs, attitude, and values. The organisation that will discussed further on the basis on the </w:t>
      </w:r>
      <w:proofErr w:type="gramStart"/>
      <w:r>
        <w:t>main focus</w:t>
      </w:r>
      <w:proofErr w:type="gramEnd"/>
      <w:r>
        <w:t xml:space="preserve"> of this formal report is Tesco PLC. The formal report also </w:t>
      </w:r>
      <w:proofErr w:type="gramStart"/>
      <w:r>
        <w:t>contain</w:t>
      </w:r>
      <w:proofErr w:type="gramEnd"/>
      <w:r>
        <w:t xml:space="preserve"> Pearson RED model and Barrett and Robert </w:t>
      </w:r>
      <w:proofErr w:type="spellStart"/>
      <w:r>
        <w:t>dilts</w:t>
      </w:r>
      <w:proofErr w:type="spellEnd"/>
      <w:r>
        <w:t xml:space="preserve"> model on values, beliefs, and attitude. The report contains brief information and effective data collective that will help an </w:t>
      </w:r>
      <w:proofErr w:type="gramStart"/>
      <w:r>
        <w:t>individual building their critical thinking skills</w:t>
      </w:r>
      <w:proofErr w:type="gramEnd"/>
      <w:r>
        <w:t xml:space="preserve"> as well as knowledge about workplace values, beliefs and attitudes. </w:t>
      </w:r>
    </w:p>
    <w:p w14:paraId="14734AD4" w14:textId="77777777" w:rsidR="00C2088C" w:rsidRDefault="00C2088C" w:rsidP="00C2088C"/>
    <w:p w14:paraId="260A5F24" w14:textId="6341DDB4" w:rsidR="00C2088C" w:rsidRDefault="00C2088C" w:rsidP="00C2088C">
      <w:pPr>
        <w:pStyle w:val="Heading1"/>
      </w:pPr>
      <w:bookmarkStart w:id="1" w:name="_Toc56265503"/>
      <w:r>
        <w:t>About the organisation, TESCO</w:t>
      </w:r>
      <w:bookmarkEnd w:id="1"/>
      <w:r>
        <w:t xml:space="preserve"> </w:t>
      </w:r>
    </w:p>
    <w:p w14:paraId="76F09D6D" w14:textId="77777777" w:rsidR="00C2088C" w:rsidRDefault="00C2088C" w:rsidP="00C2088C">
      <w:r>
        <w:tab/>
        <w:t xml:space="preserve">The organisation that will be discussed further is Tesco PLC. Tesco is one of the leading </w:t>
      </w:r>
      <w:proofErr w:type="gramStart"/>
      <w:r>
        <w:t>retailer</w:t>
      </w:r>
      <w:proofErr w:type="gramEnd"/>
      <w:r>
        <w:t xml:space="preserve"> and biggest supermarket in the United Kingdom with multiple stores across the world. Tesco operates with over 400,000 colleagues and serve millions of customers in their stores and online every week </w:t>
      </w:r>
      <w:sdt>
        <w:sdtPr>
          <w:id w:val="-180361724"/>
          <w:citation/>
        </w:sdtPr>
        <w:sdtContent>
          <w:r>
            <w:fldChar w:fldCharType="begin"/>
          </w:r>
          <w:r>
            <w:rPr>
              <w:lang w:val="en-US"/>
            </w:rPr>
            <w:instrText xml:space="preserve">CITATION TES201 \l 1033 </w:instrText>
          </w:r>
          <w:r>
            <w:fldChar w:fldCharType="separate"/>
          </w:r>
          <w:r>
            <w:rPr>
              <w:noProof/>
              <w:lang w:val="en-US"/>
            </w:rPr>
            <w:t>(TESCO, 2020, A)</w:t>
          </w:r>
          <w:r>
            <w:fldChar w:fldCharType="end"/>
          </w:r>
        </w:sdtContent>
      </w:sdt>
      <w:r>
        <w:t xml:space="preserve">. Tesco is one of the most on-going </w:t>
      </w:r>
      <w:proofErr w:type="gramStart"/>
      <w:r>
        <w:t>retailer</w:t>
      </w:r>
      <w:proofErr w:type="gramEnd"/>
      <w:r>
        <w:t xml:space="preserve"> globally who focus more on their consumers and implement changes into the business to make things better for their employees and customers. The core purpose and Value of the Tesco is based on the saying to serving shopper to people around the work in order to make every single day a little better for them</w:t>
      </w:r>
      <w:sdt>
        <w:sdtPr>
          <w:id w:val="-831141131"/>
          <w:citation/>
        </w:sdtPr>
        <w:sdtContent>
          <w:r>
            <w:fldChar w:fldCharType="begin"/>
          </w:r>
          <w:r>
            <w:rPr>
              <w:lang w:val="en-US"/>
            </w:rPr>
            <w:instrText xml:space="preserve"> CITATION TES0B \l 1033 </w:instrText>
          </w:r>
          <w:r>
            <w:fldChar w:fldCharType="separate"/>
          </w:r>
          <w:r>
            <w:rPr>
              <w:noProof/>
              <w:lang w:val="en-US"/>
            </w:rPr>
            <w:t xml:space="preserve"> (TESCO, 2020, B)</w:t>
          </w:r>
          <w:r>
            <w:fldChar w:fldCharType="end"/>
          </w:r>
        </w:sdtContent>
      </w:sdt>
      <w:r>
        <w:t xml:space="preserve">. Serving their customers is at the heart of everything Tesco, this includes from their colleagues in their stores all over globally including the ones from them in a supporting role. The value of Tesco is to try harder for their customers.  The core value of Tesco includes understanding their customers, the first one to meet their customer needs, acting responsible for the communities </w:t>
      </w:r>
      <w:sdt>
        <w:sdtPr>
          <w:id w:val="2036382648"/>
          <w:citation/>
        </w:sdtPr>
        <w:sdtContent>
          <w:r>
            <w:fldChar w:fldCharType="begin"/>
          </w:r>
          <w:r>
            <w:rPr>
              <w:lang w:val="en-US"/>
            </w:rPr>
            <w:instrText xml:space="preserve"> CITATION TES0B \l 1033 </w:instrText>
          </w:r>
          <w:r>
            <w:fldChar w:fldCharType="separate"/>
          </w:r>
          <w:r>
            <w:rPr>
              <w:noProof/>
              <w:lang w:val="en-US"/>
            </w:rPr>
            <w:t>(TESCO, 2020, B)</w:t>
          </w:r>
          <w:r>
            <w:fldChar w:fldCharType="end"/>
          </w:r>
        </w:sdtContent>
      </w:sdt>
      <w:r>
        <w:t xml:space="preserve">. </w:t>
      </w:r>
    </w:p>
    <w:p w14:paraId="07D44507" w14:textId="0880F4CD" w:rsidR="00C2088C" w:rsidRDefault="00C2088C" w:rsidP="00C2088C">
      <w:r>
        <w:rPr>
          <w:noProof/>
          <w:lang w:val="en-US"/>
        </w:rPr>
        <w:lastRenderedPageBreak/>
        <w:drawing>
          <wp:inline distT="0" distB="0" distL="0" distR="0" wp14:anchorId="79C2A4E0" wp14:editId="3BE62E09">
            <wp:extent cx="2781300" cy="1943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1300" cy="1943100"/>
                    </a:xfrm>
                    <a:prstGeom prst="rect">
                      <a:avLst/>
                    </a:prstGeom>
                    <a:noFill/>
                    <a:ln>
                      <a:noFill/>
                    </a:ln>
                  </pic:spPr>
                </pic:pic>
              </a:graphicData>
            </a:graphic>
          </wp:inline>
        </w:drawing>
      </w:r>
      <w:r>
        <w:t xml:space="preserve">    </w:t>
      </w:r>
      <w:r>
        <w:rPr>
          <w:noProof/>
          <w:lang w:val="en-US"/>
        </w:rPr>
        <w:drawing>
          <wp:inline distT="0" distB="0" distL="0" distR="0" wp14:anchorId="3B3C2FB1" wp14:editId="12C34F44">
            <wp:extent cx="3003550" cy="17145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3550" cy="1714500"/>
                    </a:xfrm>
                    <a:prstGeom prst="rect">
                      <a:avLst/>
                    </a:prstGeom>
                    <a:noFill/>
                    <a:ln>
                      <a:noFill/>
                    </a:ln>
                  </pic:spPr>
                </pic:pic>
              </a:graphicData>
            </a:graphic>
          </wp:inline>
        </w:drawing>
      </w:r>
    </w:p>
    <w:p w14:paraId="7568DCB4" w14:textId="77777777" w:rsidR="00C2088C" w:rsidRDefault="00C2088C" w:rsidP="00C2088C"/>
    <w:p w14:paraId="52E7EA50" w14:textId="3764E686" w:rsidR="00C2088C" w:rsidRDefault="00C2088C" w:rsidP="00C2088C">
      <w:pPr>
        <w:pStyle w:val="Heading1"/>
      </w:pPr>
      <w:bookmarkStart w:id="2" w:name="_Toc56265504"/>
      <w:r>
        <w:t>About the Chosen Theory, ‘Human relationship Theory’</w:t>
      </w:r>
      <w:bookmarkEnd w:id="2"/>
      <w:r>
        <w:t xml:space="preserve"> </w:t>
      </w:r>
    </w:p>
    <w:p w14:paraId="2614E1E5" w14:textId="77777777" w:rsidR="00C2088C" w:rsidRDefault="00C2088C" w:rsidP="00C2088C">
      <w:r>
        <w:tab/>
        <w:t xml:space="preserve">This theory of human relationship was developed by Elton Mayo. Elton conducted various experiments that were design to basically improve the productivity within a workplace, which is the foundation for the human relations movements </w:t>
      </w:r>
      <w:sdt>
        <w:sdtPr>
          <w:id w:val="-1124542005"/>
          <w:citation/>
        </w:sdtPr>
        <w:sdtContent>
          <w:r>
            <w:fldChar w:fldCharType="begin"/>
          </w:r>
          <w:r>
            <w:rPr>
              <w:lang w:val="en-US"/>
            </w:rPr>
            <w:instrText xml:space="preserve"> CITATION Bru11 \l 1033 </w:instrText>
          </w:r>
          <w:r>
            <w:fldChar w:fldCharType="separate"/>
          </w:r>
          <w:r>
            <w:rPr>
              <w:noProof/>
              <w:lang w:val="en-US"/>
            </w:rPr>
            <w:t>(Bruce &amp; Nyland, 2011)</w:t>
          </w:r>
          <w:r>
            <w:fldChar w:fldCharType="end"/>
          </w:r>
        </w:sdtContent>
      </w:sdt>
      <w:r>
        <w:t xml:space="preserve">. The focus of Elton was to change the working procedure and condition. Elton significantly wanted to improve workplace to have an effective workforce. The theory was to make and implement change in workplaces such as break times given to employees, length of the workday, and others. Every single change that was tested by Elton was a healthy initiative that had made improvement at certain level in performance. Focusing on employees, making them feel valued, wanted and respect in the organisation they are working with. Paying more attention to them can make things better for the workforce, level of productivity and profitability in the business. Ultimately the experiments performed by Elton gave rise to the theory that says employees work better and productively in an organisation when they are highly motivated by the personal attention given to them and being a part of the group is more satisfy than being there by money or by working conditions. </w:t>
      </w:r>
      <w:proofErr w:type="gramStart"/>
      <w:r>
        <w:t>So</w:t>
      </w:r>
      <w:proofErr w:type="gramEnd"/>
      <w:r>
        <w:t xml:space="preserve"> in general the theory is about prioritising your employees so that things at workplace is effectively going with the flow rather than any conflict or unpredictable behaviour of any employee. These management theories basically </w:t>
      </w:r>
      <w:proofErr w:type="gramStart"/>
      <w:r>
        <w:t>makes</w:t>
      </w:r>
      <w:proofErr w:type="gramEnd"/>
      <w:r>
        <w:t xml:space="preserve"> the leader feel encouraged to bring scientific proved changes in the </w:t>
      </w:r>
      <w:r>
        <w:lastRenderedPageBreak/>
        <w:t>business than relying on judgments. This theory of human relationship is based changes within the workplace. Elton has described in his theory the importance of employee motivation and encouragement that enables high level productivity within the firm. Valuing the people who are working for is the basic of long-term business success.</w:t>
      </w:r>
    </w:p>
    <w:p w14:paraId="0A2AD813" w14:textId="54127509" w:rsidR="00C2088C" w:rsidRDefault="00C2088C" w:rsidP="00C2088C">
      <w:r>
        <w:tab/>
      </w:r>
      <w:r>
        <w:rPr>
          <w:noProof/>
          <w:lang w:val="en-US"/>
        </w:rPr>
        <w:drawing>
          <wp:inline distT="0" distB="0" distL="0" distR="0" wp14:anchorId="0EFE7F22" wp14:editId="5D279F2D">
            <wp:extent cx="2794000" cy="16573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4000" cy="1657350"/>
                    </a:xfrm>
                    <a:prstGeom prst="rect">
                      <a:avLst/>
                    </a:prstGeom>
                    <a:noFill/>
                    <a:ln>
                      <a:noFill/>
                    </a:ln>
                  </pic:spPr>
                </pic:pic>
              </a:graphicData>
            </a:graphic>
          </wp:inline>
        </w:drawing>
      </w:r>
      <w:r>
        <w:t xml:space="preserve">    </w:t>
      </w:r>
      <w:r>
        <w:rPr>
          <w:noProof/>
          <w:lang w:val="en-US"/>
        </w:rPr>
        <w:drawing>
          <wp:inline distT="0" distB="0" distL="0" distR="0" wp14:anchorId="545FE90F" wp14:editId="5142E54C">
            <wp:extent cx="2508250" cy="16637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8250" cy="1663700"/>
                    </a:xfrm>
                    <a:prstGeom prst="rect">
                      <a:avLst/>
                    </a:prstGeom>
                    <a:noFill/>
                    <a:ln>
                      <a:noFill/>
                    </a:ln>
                  </pic:spPr>
                </pic:pic>
              </a:graphicData>
            </a:graphic>
          </wp:inline>
        </w:drawing>
      </w:r>
    </w:p>
    <w:p w14:paraId="28B00820" w14:textId="52D23D10" w:rsidR="00C2088C" w:rsidRDefault="00C2088C" w:rsidP="00C2088C">
      <w:pPr>
        <w:pStyle w:val="Heading1"/>
      </w:pPr>
      <w:bookmarkStart w:id="3" w:name="_Toc56265505"/>
      <w:r>
        <w:t>Relating Human Relationship Theory with TESCO</w:t>
      </w:r>
      <w:bookmarkEnd w:id="3"/>
    </w:p>
    <w:p w14:paraId="04348873" w14:textId="77777777" w:rsidR="00C2088C" w:rsidRDefault="00C2088C" w:rsidP="00C2088C">
      <w:r>
        <w:tab/>
        <w:t xml:space="preserve">The biggest supermarket globally, Tesco perfectly relates with the management theory of human relationship. The way Elton has explained and described in the theory that giving attention to the employees is the key towards high level and long-term productivity. The theory has given a new meaning to the concept of labour motivation. Tesco has been till now one of the best </w:t>
      </w:r>
      <w:proofErr w:type="gramStart"/>
      <w:r>
        <w:t>organisation</w:t>
      </w:r>
      <w:proofErr w:type="gramEnd"/>
      <w:r>
        <w:t xml:space="preserve"> that support their employees not only that but they believe that the main reason behind Tesco success and fame is the hard work and effective efforts of each one of them. The organisation supports their employees, they encourage them to take stake in the organisation and subscribe themselves to the core values of Tesco. The theory of human relationship state that labour should be motivated to work successful and bring productivity within the firm, the same way Tesco encourages each one of their employees to take initiative, share their ideas and be an effective part of their team. Tesco have done a lot of things that helps their employees to feel motivated, satisfied and encouraged. To overcome the shortage of accommodation in London Tesco has built houses for their employees so they can support them in every possible way. Based on an evidence there are various initiatives that are being taken by Tesco over the past decades, based on an employee’s profile it is </w:t>
      </w:r>
      <w:r>
        <w:lastRenderedPageBreak/>
        <w:t xml:space="preserve">written that there are various advantages Tesco is providing to their employees among which some of the advantages are, employees share schemes, benefit communication, pension, healthcare, holidays. Work-life balance policies, company car, Christmas benefits and much more </w:t>
      </w:r>
      <w:sdt>
        <w:sdtPr>
          <w:id w:val="73633058"/>
          <w:citation/>
        </w:sdtPr>
        <w:sdtContent>
          <w:r>
            <w:fldChar w:fldCharType="begin"/>
          </w:r>
          <w:r>
            <w:rPr>
              <w:lang w:val="en-US"/>
            </w:rPr>
            <w:instrText xml:space="preserve"> CITATION Lov07 \l 1033 </w:instrText>
          </w:r>
          <w:r>
            <w:fldChar w:fldCharType="separate"/>
          </w:r>
          <w:r>
            <w:rPr>
              <w:noProof/>
              <w:lang w:val="en-US"/>
            </w:rPr>
            <w:t>(Lovewell-Tuck, 2007)</w:t>
          </w:r>
          <w:r>
            <w:fldChar w:fldCharType="end"/>
          </w:r>
        </w:sdtContent>
      </w:sdt>
      <w:r>
        <w:t xml:space="preserve">. Besides this there are some of the more benefits that are being provided to each employee by the company including benefiting them, insurance benefits, discounts throughout the year, providing each employee with bonus plan, retirement saving, maternity pay to their female employees, and others </w:t>
      </w:r>
      <w:sdt>
        <w:sdtPr>
          <w:id w:val="570934461"/>
          <w:citation/>
        </w:sdtPr>
        <w:sdtContent>
          <w:r>
            <w:fldChar w:fldCharType="begin"/>
          </w:r>
          <w:r>
            <w:rPr>
              <w:lang w:val="en-US"/>
            </w:rPr>
            <w:instrText xml:space="preserve"> CITATION TES0C \l 1033 </w:instrText>
          </w:r>
          <w:r>
            <w:fldChar w:fldCharType="separate"/>
          </w:r>
          <w:r>
            <w:rPr>
              <w:noProof/>
              <w:lang w:val="en-US"/>
            </w:rPr>
            <w:t>(TESCO, 2020, C)</w:t>
          </w:r>
          <w:r>
            <w:fldChar w:fldCharType="end"/>
          </w:r>
        </w:sdtContent>
      </w:sdt>
      <w:r>
        <w:t xml:space="preserve">. </w:t>
      </w:r>
    </w:p>
    <w:p w14:paraId="6E634891" w14:textId="77777777" w:rsidR="00C2088C" w:rsidRDefault="00C2088C" w:rsidP="00C2088C">
      <w:r>
        <w:tab/>
        <w:t xml:space="preserve">Based on an evidence a strong work/life balance, and the wellbeing of the employees is extremely important for Tesco not only that but here at Tesco opportunities do not need to be structured, opportunities are there for every employees regardless their job role or job position </w:t>
      </w:r>
      <w:sdt>
        <w:sdtPr>
          <w:id w:val="-170251772"/>
          <w:citation/>
        </w:sdtPr>
        <w:sdtContent>
          <w:r>
            <w:fldChar w:fldCharType="begin"/>
          </w:r>
          <w:r>
            <w:rPr>
              <w:lang w:val="en-US"/>
            </w:rPr>
            <w:instrText xml:space="preserve"> CITATION CVl19 \l 1033 </w:instrText>
          </w:r>
          <w:r>
            <w:fldChar w:fldCharType="separate"/>
          </w:r>
          <w:r>
            <w:rPr>
              <w:noProof/>
              <w:lang w:val="en-US"/>
            </w:rPr>
            <w:t>(CV library , 2019)</w:t>
          </w:r>
          <w:r>
            <w:fldChar w:fldCharType="end"/>
          </w:r>
        </w:sdtContent>
      </w:sdt>
      <w:r>
        <w:t xml:space="preserve">. The way Elton has </w:t>
      </w:r>
      <w:proofErr w:type="gramStart"/>
      <w:r>
        <w:t>develop</w:t>
      </w:r>
      <w:proofErr w:type="gramEnd"/>
      <w:r>
        <w:t xml:space="preserve"> the theory of valuing humans, and relationship with them is the same what Tesco aim for every single colleague. Effective schemes and valuing their colleagues </w:t>
      </w:r>
      <w:proofErr w:type="gramStart"/>
      <w:r>
        <w:t>helps</w:t>
      </w:r>
      <w:proofErr w:type="gramEnd"/>
      <w:r>
        <w:t xml:space="preserve"> the company to grow and expand wider. A company can achieve their organisational goals with the help of management style, skills, performance, knowledge and effective engagement with their employees </w:t>
      </w:r>
      <w:sdt>
        <w:sdtPr>
          <w:id w:val="-884402117"/>
          <w:citation/>
        </w:sdtPr>
        <w:sdtContent>
          <w:r>
            <w:fldChar w:fldCharType="begin"/>
          </w:r>
          <w:r>
            <w:rPr>
              <w:lang w:val="en-US"/>
            </w:rPr>
            <w:instrText xml:space="preserve"> CITATION Sha15 \l 1033 </w:instrText>
          </w:r>
          <w:r>
            <w:fldChar w:fldCharType="separate"/>
          </w:r>
          <w:r>
            <w:rPr>
              <w:noProof/>
              <w:lang w:val="en-US"/>
            </w:rPr>
            <w:t>(Shahmohammadi, 2015)</w:t>
          </w:r>
          <w:r>
            <w:fldChar w:fldCharType="end"/>
          </w:r>
        </w:sdtContent>
      </w:sdt>
      <w:r>
        <w:t xml:space="preserve">. Tesco promotes diversity that is one of the best </w:t>
      </w:r>
      <w:proofErr w:type="gramStart"/>
      <w:r>
        <w:t>part</w:t>
      </w:r>
      <w:proofErr w:type="gramEnd"/>
      <w:r>
        <w:t xml:space="preserve"> about the company. Tesco is committed to create a workplace where differences are not ignored or restricted in-fact at Tesco differences are values and each of the employee is given the same opportunity </w:t>
      </w:r>
      <w:sdt>
        <w:sdtPr>
          <w:id w:val="-1197161488"/>
          <w:citation/>
        </w:sdtPr>
        <w:sdtContent>
          <w:r>
            <w:fldChar w:fldCharType="begin"/>
          </w:r>
          <w:r>
            <w:rPr>
              <w:lang w:val="en-US"/>
            </w:rPr>
            <w:instrText xml:space="preserve"> CITATION CVl19 \l 1033 </w:instrText>
          </w:r>
          <w:r>
            <w:fldChar w:fldCharType="separate"/>
          </w:r>
          <w:r>
            <w:rPr>
              <w:noProof/>
              <w:lang w:val="en-US"/>
            </w:rPr>
            <w:t>(CV library , 2019)</w:t>
          </w:r>
          <w:r>
            <w:fldChar w:fldCharType="end"/>
          </w:r>
        </w:sdtContent>
      </w:sdt>
      <w:r>
        <w:t xml:space="preserve">. The company has been a great support to their employees by not only providing the employees with benefits and good sources but by also taking care of the wellbeing of each employee. The company host wellbeing events throughout the year in terms to support and engage colleagues in the UK on the wellbeing topics that are important for each one of them </w:t>
      </w:r>
      <w:sdt>
        <w:sdtPr>
          <w:id w:val="-1452242274"/>
          <w:citation/>
        </w:sdtPr>
        <w:sdtContent>
          <w:r>
            <w:fldChar w:fldCharType="begin"/>
          </w:r>
          <w:r>
            <w:rPr>
              <w:lang w:val="en-US"/>
            </w:rPr>
            <w:instrText xml:space="preserve"> CITATION Tes201 \l 1033 </w:instrText>
          </w:r>
          <w:r>
            <w:fldChar w:fldCharType="separate"/>
          </w:r>
          <w:r>
            <w:rPr>
              <w:noProof/>
              <w:lang w:val="en-US"/>
            </w:rPr>
            <w:t>(Tesco PLC, 2020)</w:t>
          </w:r>
          <w:r>
            <w:fldChar w:fldCharType="end"/>
          </w:r>
        </w:sdtContent>
      </w:sdt>
      <w:r>
        <w:t xml:space="preserve">. The company encourage their employees to share schemes such as benefits packages that has a motive and aim at encouraging each one of them to take a stake in the business with the help of different schemes plans and packages that supports them in terms of making long-term savings. There is one of an effective </w:t>
      </w:r>
      <w:proofErr w:type="gramStart"/>
      <w:r>
        <w:t>scheme</w:t>
      </w:r>
      <w:proofErr w:type="gramEnd"/>
      <w:r>
        <w:t xml:space="preserve"> named by partnership scheme that encourages and benefit their employees in buying share out of their gross pay that is generally free from taxa and national insurance. These types of different initiative and schemes help the employees of Tesco to make their hard work forceful for their future and their families too. </w:t>
      </w:r>
    </w:p>
    <w:p w14:paraId="71E3C3A1" w14:textId="77777777" w:rsidR="00C2088C" w:rsidRDefault="00C2088C" w:rsidP="00C2088C">
      <w:pPr>
        <w:rPr>
          <w:rFonts w:cs="Times New Roman"/>
          <w:color w:val="302C2C"/>
          <w:shd w:val="clear" w:color="auto" w:fill="FFFFFF"/>
        </w:rPr>
      </w:pPr>
      <w:r>
        <w:tab/>
        <w:t xml:space="preserve">Putting attention to the employees is what make an employer the best employer and people then work with high level interest and use their effective abilities to help the company achieve future goals and long-term success. Tesco has been maintaining their culture, tradition, values, belief, and attitude as a positive employer so that not only the company </w:t>
      </w:r>
      <w:r>
        <w:lastRenderedPageBreak/>
        <w:t xml:space="preserve">grow but the employees and each member connected with them in terms of supporting them grows and developed with effectiveness and long-term success. The theory has made an effective and significant meaning to value and support employees so that they feel valued and work in an organisation with dedication and interest. The pay scale at Tesco is around </w:t>
      </w:r>
      <w:r>
        <w:rPr>
          <w:rFonts w:cs="Times New Roman"/>
          <w:color w:val="302C2C"/>
          <w:shd w:val="clear" w:color="auto" w:fill="FFFFFF"/>
        </w:rPr>
        <w:t>₤8.56 per hours besides that the paying hourly range is starting from ₤7.47 to ₤10.67 an hour at Tesco. Below is an evidence of what pay range do they follow.</w:t>
      </w:r>
    </w:p>
    <w:p w14:paraId="49D4F97D" w14:textId="26071A3F" w:rsidR="00C2088C" w:rsidRDefault="00C2088C" w:rsidP="00C2088C">
      <w:pPr>
        <w:rPr>
          <w:rFonts w:cs="Times New Roman"/>
          <w:color w:val="302C2C"/>
          <w:shd w:val="clear" w:color="auto" w:fill="FFFFFF"/>
        </w:rPr>
      </w:pPr>
      <w:r>
        <w:rPr>
          <w:noProof/>
          <w:lang w:val="en-US"/>
        </w:rPr>
        <w:drawing>
          <wp:inline distT="0" distB="0" distL="0" distR="0" wp14:anchorId="7E7CB6A4" wp14:editId="4DC8A8F8">
            <wp:extent cx="2768600" cy="9842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8600" cy="984250"/>
                    </a:xfrm>
                    <a:prstGeom prst="rect">
                      <a:avLst/>
                    </a:prstGeom>
                    <a:noFill/>
                    <a:ln>
                      <a:noFill/>
                    </a:ln>
                  </pic:spPr>
                </pic:pic>
              </a:graphicData>
            </a:graphic>
          </wp:inline>
        </w:drawing>
      </w:r>
    </w:p>
    <w:p w14:paraId="0A740FF3" w14:textId="0E73D587" w:rsidR="00C2088C" w:rsidRDefault="00C2088C" w:rsidP="00C2088C">
      <w:pPr>
        <w:ind w:firstLine="720"/>
        <w:rPr>
          <w:rFonts w:cs="Times New Roman"/>
          <w:color w:val="302C2C"/>
          <w:shd w:val="clear" w:color="auto" w:fill="FFFFFF"/>
        </w:rPr>
      </w:pPr>
      <w:r>
        <w:rPr>
          <w:rFonts w:cs="Times New Roman"/>
          <w:color w:val="302C2C"/>
          <w:shd w:val="clear" w:color="auto" w:fill="FFFFFF"/>
        </w:rPr>
        <w:t xml:space="preserve">The company not only support their employees but also pay them an average and fair amount per hour that can help them live a good quality life and support their family </w:t>
      </w:r>
      <w:sdt>
        <w:sdtPr>
          <w:rPr>
            <w:rFonts w:cs="Times New Roman"/>
            <w:color w:val="302C2C"/>
            <w:shd w:val="clear" w:color="auto" w:fill="FFFFFF"/>
          </w:rPr>
          <w:id w:val="724190082"/>
          <w:citation/>
        </w:sdtPr>
        <w:sdtContent>
          <w:r>
            <w:rPr>
              <w:rFonts w:cs="Times New Roman"/>
              <w:color w:val="302C2C"/>
              <w:shd w:val="clear" w:color="auto" w:fill="FFFFFF"/>
            </w:rPr>
            <w:fldChar w:fldCharType="begin"/>
          </w:r>
          <w:r>
            <w:rPr>
              <w:rFonts w:cs="Times New Roman"/>
              <w:color w:val="302C2C"/>
              <w:shd w:val="clear" w:color="auto" w:fill="FFFFFF"/>
              <w:lang w:val="en-US"/>
            </w:rPr>
            <w:instrText xml:space="preserve"> CITATION Pay20 \l 1033 </w:instrText>
          </w:r>
          <w:r>
            <w:rPr>
              <w:rFonts w:cs="Times New Roman"/>
              <w:color w:val="302C2C"/>
              <w:shd w:val="clear" w:color="auto" w:fill="FFFFFF"/>
            </w:rPr>
            <w:fldChar w:fldCharType="separate"/>
          </w:r>
          <w:r>
            <w:rPr>
              <w:rFonts w:cs="Times New Roman"/>
              <w:noProof/>
              <w:color w:val="302C2C"/>
              <w:shd w:val="clear" w:color="auto" w:fill="FFFFFF"/>
              <w:lang w:val="en-US"/>
            </w:rPr>
            <w:t>(PayScale , 2020)</w:t>
          </w:r>
          <w:r>
            <w:rPr>
              <w:rFonts w:cs="Times New Roman"/>
              <w:color w:val="302C2C"/>
              <w:shd w:val="clear" w:color="auto" w:fill="FFFFFF"/>
            </w:rPr>
            <w:fldChar w:fldCharType="end"/>
          </w:r>
        </w:sdtContent>
      </w:sdt>
      <w:r>
        <w:rPr>
          <w:rFonts w:cs="Times New Roman"/>
          <w:color w:val="302C2C"/>
          <w:shd w:val="clear" w:color="auto" w:fill="FFFFFF"/>
        </w:rPr>
        <w:t xml:space="preserve">. Based on their x-employee reviews Tesco is a great company that only pay fair but also take care of their employee in various different forms which are helpful and are highly encouraged by the team </w:t>
      </w:r>
      <w:sdt>
        <w:sdtPr>
          <w:rPr>
            <w:rFonts w:cs="Times New Roman"/>
            <w:color w:val="302C2C"/>
            <w:shd w:val="clear" w:color="auto" w:fill="FFFFFF"/>
          </w:rPr>
          <w:id w:val="795185590"/>
          <w:citation/>
        </w:sdtPr>
        <w:sdtContent>
          <w:r>
            <w:rPr>
              <w:rFonts w:cs="Times New Roman"/>
              <w:color w:val="302C2C"/>
              <w:shd w:val="clear" w:color="auto" w:fill="FFFFFF"/>
            </w:rPr>
            <w:fldChar w:fldCharType="begin"/>
          </w:r>
          <w:r>
            <w:rPr>
              <w:rFonts w:cs="Times New Roman"/>
              <w:color w:val="302C2C"/>
              <w:shd w:val="clear" w:color="auto" w:fill="FFFFFF"/>
              <w:lang w:val="en-US"/>
            </w:rPr>
            <w:instrText xml:space="preserve"> CITATION ind20 \l 1033 </w:instrText>
          </w:r>
          <w:r>
            <w:rPr>
              <w:rFonts w:cs="Times New Roman"/>
              <w:color w:val="302C2C"/>
              <w:shd w:val="clear" w:color="auto" w:fill="FFFFFF"/>
            </w:rPr>
            <w:fldChar w:fldCharType="separate"/>
          </w:r>
          <w:r>
            <w:rPr>
              <w:rFonts w:cs="Times New Roman"/>
              <w:noProof/>
              <w:color w:val="302C2C"/>
              <w:shd w:val="clear" w:color="auto" w:fill="FFFFFF"/>
              <w:lang w:val="en-US"/>
            </w:rPr>
            <w:t>(indeed , 2020)</w:t>
          </w:r>
          <w:r>
            <w:rPr>
              <w:rFonts w:cs="Times New Roman"/>
              <w:color w:val="302C2C"/>
              <w:shd w:val="clear" w:color="auto" w:fill="FFFFFF"/>
            </w:rPr>
            <w:fldChar w:fldCharType="end"/>
          </w:r>
        </w:sdtContent>
      </w:sdt>
    </w:p>
    <w:p w14:paraId="42AC948D" w14:textId="77777777" w:rsidR="001D63F2" w:rsidRDefault="001D63F2" w:rsidP="001D63F2"/>
    <w:p w14:paraId="21948118" w14:textId="076070DE" w:rsidR="00C2088C" w:rsidRDefault="00C2088C" w:rsidP="00C2088C">
      <w:pPr>
        <w:pStyle w:val="Heading1"/>
      </w:pPr>
      <w:bookmarkStart w:id="4" w:name="_Toc56265506"/>
      <w:r>
        <w:t>Pearson RED Model of Critical Thinking</w:t>
      </w:r>
      <w:bookmarkEnd w:id="4"/>
      <w:r>
        <w:t xml:space="preserve"> </w:t>
      </w:r>
    </w:p>
    <w:p w14:paraId="592948D0" w14:textId="77777777" w:rsidR="00C2088C" w:rsidRDefault="00C2088C" w:rsidP="00C2088C">
      <w:r>
        <w:tab/>
        <w:t xml:space="preserve">Pearson RED model of critical thinking is ha three main keys towards critical thinking. These three keys are mentioned below </w:t>
      </w:r>
    </w:p>
    <w:p w14:paraId="1FDB3E43" w14:textId="77777777" w:rsidR="00C2088C" w:rsidRDefault="00C2088C" w:rsidP="00C2088C">
      <w:r>
        <w:rPr>
          <w:color w:val="FF0000"/>
        </w:rPr>
        <w:t>R</w:t>
      </w:r>
      <w:r>
        <w:t xml:space="preserve">ecognise assumptions </w:t>
      </w:r>
    </w:p>
    <w:p w14:paraId="38F05CFE" w14:textId="77777777" w:rsidR="00C2088C" w:rsidRDefault="00C2088C" w:rsidP="00C2088C">
      <w:r>
        <w:rPr>
          <w:strike/>
          <w:color w:val="FF0000"/>
        </w:rPr>
        <w:t>E</w:t>
      </w:r>
      <w:r>
        <w:t xml:space="preserve">valuate arguments </w:t>
      </w:r>
    </w:p>
    <w:p w14:paraId="782C4F24" w14:textId="77777777" w:rsidR="00C2088C" w:rsidRDefault="00C2088C" w:rsidP="00C2088C">
      <w:r>
        <w:rPr>
          <w:color w:val="FF0000"/>
        </w:rPr>
        <w:t>D</w:t>
      </w:r>
      <w:r>
        <w:t xml:space="preserve">raw conclusions </w:t>
      </w:r>
    </w:p>
    <w:p w14:paraId="56E5143C" w14:textId="38864A10" w:rsidR="00C2088C" w:rsidRDefault="00C2088C" w:rsidP="00C2088C">
      <w:r>
        <w:rPr>
          <w:noProof/>
          <w:lang w:val="en-US"/>
        </w:rPr>
        <w:lastRenderedPageBreak/>
        <w:drawing>
          <wp:inline distT="0" distB="0" distL="0" distR="0" wp14:anchorId="1177BBC0" wp14:editId="1199134E">
            <wp:extent cx="3041650" cy="17907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1650" cy="1790700"/>
                    </a:xfrm>
                    <a:prstGeom prst="rect">
                      <a:avLst/>
                    </a:prstGeom>
                    <a:noFill/>
                    <a:ln>
                      <a:noFill/>
                    </a:ln>
                  </pic:spPr>
                </pic:pic>
              </a:graphicData>
            </a:graphic>
          </wp:inline>
        </w:drawing>
      </w:r>
      <w:r>
        <w:t xml:space="preserve">  </w:t>
      </w:r>
      <w:r>
        <w:rPr>
          <w:noProof/>
          <w:lang w:val="en-US"/>
        </w:rPr>
        <w:drawing>
          <wp:inline distT="0" distB="0" distL="0" distR="0" wp14:anchorId="396A6621" wp14:editId="02643104">
            <wp:extent cx="2813050" cy="17780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3050" cy="1778000"/>
                    </a:xfrm>
                    <a:prstGeom prst="rect">
                      <a:avLst/>
                    </a:prstGeom>
                    <a:noFill/>
                    <a:ln>
                      <a:noFill/>
                    </a:ln>
                  </pic:spPr>
                </pic:pic>
              </a:graphicData>
            </a:graphic>
          </wp:inline>
        </w:drawing>
      </w:r>
    </w:p>
    <w:p w14:paraId="2D461AE3" w14:textId="77777777" w:rsidR="00C2088C" w:rsidRDefault="00C2088C" w:rsidP="00C2088C">
      <w:r>
        <w:tab/>
        <w:t xml:space="preserve">The model helps an organisation in develop critical thinking and how critical works and help in terms of developing essential skills. These essentials skills </w:t>
      </w:r>
      <w:proofErr w:type="gramStart"/>
      <w:r>
        <w:t>is</w:t>
      </w:r>
      <w:proofErr w:type="gramEnd"/>
      <w:r>
        <w:t xml:space="preserve"> composed by the three main component of this model </w:t>
      </w:r>
      <w:sdt>
        <w:sdtPr>
          <w:id w:val="-917248347"/>
          <w:citation/>
        </w:sdtPr>
        <w:sdtContent>
          <w:r>
            <w:fldChar w:fldCharType="begin"/>
          </w:r>
          <w:r>
            <w:rPr>
              <w:lang w:val="en-US"/>
            </w:rPr>
            <w:instrText xml:space="preserve"> CITATION Wat02 \l 1033 </w:instrText>
          </w:r>
          <w:r>
            <w:fldChar w:fldCharType="separate"/>
          </w:r>
          <w:r>
            <w:rPr>
              <w:noProof/>
              <w:lang w:val="en-US"/>
            </w:rPr>
            <w:t>(Watson &amp; Glaser, 2002)</w:t>
          </w:r>
          <w:r>
            <w:fldChar w:fldCharType="end"/>
          </w:r>
        </w:sdtContent>
      </w:sdt>
      <w:r>
        <w:t xml:space="preserve">. </w:t>
      </w:r>
    </w:p>
    <w:p w14:paraId="75824F2D" w14:textId="77777777" w:rsidR="00C2088C" w:rsidRDefault="00C2088C" w:rsidP="00C2088C">
      <w:pPr>
        <w:ind w:firstLine="720"/>
      </w:pPr>
      <w:r>
        <w:t xml:space="preserve">The person who have the ability of recognising assumptions are the ones who are capable of separating facts from opinion, the same way Tesco implementation in terms of facilitating their consumers all over. By the feedbacks from their customers Tesco implement changes into their business which is an effective source of long-term growth of the company. Tesco believe that the heart of everything they do is people. The company believes in treating everyone with value. The feedback they receive help them improving themselves and they do recognise assumptions and then work on it accordingly. </w:t>
      </w:r>
    </w:p>
    <w:p w14:paraId="232473F3" w14:textId="77777777" w:rsidR="00C2088C" w:rsidRDefault="00C2088C" w:rsidP="00C2088C">
      <w:pPr>
        <w:ind w:firstLine="720"/>
      </w:pPr>
      <w:r>
        <w:t xml:space="preserve">Evaluating arguments refers to skills that analyse the information in two terms objectively and accurately. It basically </w:t>
      </w:r>
      <w:proofErr w:type="gramStart"/>
      <w:r>
        <w:t>mean</w:t>
      </w:r>
      <w:proofErr w:type="gramEnd"/>
      <w:r>
        <w:t xml:space="preserve"> solving/sorting out an issues, situation, problem through the validity of different position in order to come to decision or conclusion. If there is a downfall or any mishap taken place, Tesco make sure to </w:t>
      </w:r>
      <w:proofErr w:type="gramStart"/>
      <w:r>
        <w:t>accurately and objectively deal with the situation</w:t>
      </w:r>
      <w:proofErr w:type="gramEnd"/>
      <w:r>
        <w:t xml:space="preserve">. A good example for this is the current situation all around the world. Tesco had face stock-out of things and product due to the COVID-19 pandemic. Because people out there was buying things in bulk which created a shortage in their product, so to tackle this situation objectively and accurately what they implemented was to restrict people from </w:t>
      </w:r>
      <w:r>
        <w:lastRenderedPageBreak/>
        <w:t xml:space="preserve">buying products in bulk and each one can pick 2 to 3 of each thing rather than a huge amount of things. </w:t>
      </w:r>
    </w:p>
    <w:p w14:paraId="4880FBD5" w14:textId="77777777" w:rsidR="00C2088C" w:rsidRDefault="00C2088C" w:rsidP="00C2088C">
      <w:pPr>
        <w:ind w:firstLine="720"/>
      </w:pPr>
      <w:r>
        <w:t xml:space="preserve">Drawing a conclusion is skills that enables the fact of bringing diverse information together and get a conclusion or way out from the available evidence. Tesco works effectively in terms of drawing to conclusion due to any unpredictable incident or downfall in the business due of major issues within the supply chain, productivity or can be other aspect too. Using the same example about COVD-19 pandemic, Tesco took effective initiatives </w:t>
      </w:r>
      <w:proofErr w:type="gramStart"/>
      <w:r>
        <w:t>on the basis of</w:t>
      </w:r>
      <w:proofErr w:type="gramEnd"/>
      <w:r>
        <w:t xml:space="preserve"> evidences and best solution to the problems. </w:t>
      </w:r>
    </w:p>
    <w:p w14:paraId="1749E9F5" w14:textId="77777777" w:rsidR="00C2088C" w:rsidRDefault="00C2088C" w:rsidP="00C2088C">
      <w:pPr>
        <w:ind w:firstLine="720"/>
      </w:pPr>
    </w:p>
    <w:p w14:paraId="09A10BBD" w14:textId="604A404E" w:rsidR="00C2088C" w:rsidRDefault="00C2088C" w:rsidP="00C2088C">
      <w:pPr>
        <w:pStyle w:val="Heading1"/>
      </w:pPr>
      <w:bookmarkStart w:id="5" w:name="_Toc56265507"/>
      <w:r>
        <w:t xml:space="preserve">Robert </w:t>
      </w:r>
      <w:proofErr w:type="spellStart"/>
      <w:r>
        <w:t>Dilts</w:t>
      </w:r>
      <w:proofErr w:type="spellEnd"/>
      <w:r>
        <w:t xml:space="preserve"> Model (The Logical Level of Changes)</w:t>
      </w:r>
      <w:bookmarkEnd w:id="5"/>
      <w:r>
        <w:t xml:space="preserve"> </w:t>
      </w:r>
    </w:p>
    <w:p w14:paraId="024BF9D3" w14:textId="77777777" w:rsidR="00C2088C" w:rsidRDefault="00C2088C" w:rsidP="00C2088C">
      <w:r>
        <w:tab/>
        <w:t xml:space="preserve">Robert </w:t>
      </w:r>
      <w:proofErr w:type="spellStart"/>
      <w:r>
        <w:t>Dilts</w:t>
      </w:r>
      <w:proofErr w:type="spellEnd"/>
      <w:r>
        <w:t xml:space="preserve"> is an organisational psychologist. Robert has conducted different researches among which the research about change and organisational learning which is also known as </w:t>
      </w:r>
      <w:proofErr w:type="gramStart"/>
      <w:r>
        <w:t>The</w:t>
      </w:r>
      <w:proofErr w:type="gramEnd"/>
      <w:r>
        <w:t xml:space="preserve"> ‘Logical Level of Changes’ is the one that will be discussed further. The model of Robert </w:t>
      </w:r>
      <w:proofErr w:type="spellStart"/>
      <w:r>
        <w:t>Dilts</w:t>
      </w:r>
      <w:proofErr w:type="spellEnd"/>
      <w:r>
        <w:t xml:space="preserve"> highlights the link that is there present between what a person think, what they do and what results do they get </w:t>
      </w:r>
      <w:sdt>
        <w:sdtPr>
          <w:id w:val="1195813216"/>
          <w:citation/>
        </w:sdtPr>
        <w:sdtContent>
          <w:r>
            <w:fldChar w:fldCharType="begin"/>
          </w:r>
          <w:r>
            <w:rPr>
              <w:lang w:val="en-US"/>
            </w:rPr>
            <w:instrText xml:space="preserve"> CITATION Tos03 \l 1033 </w:instrText>
          </w:r>
          <w:r>
            <w:fldChar w:fldCharType="separate"/>
          </w:r>
          <w:r>
            <w:rPr>
              <w:noProof/>
              <w:lang w:val="en-US"/>
            </w:rPr>
            <w:t>(Tosey &amp; Mathison, 2003)</w:t>
          </w:r>
          <w:r>
            <w:fldChar w:fldCharType="end"/>
          </w:r>
        </w:sdtContent>
      </w:sdt>
      <w:r>
        <w:t xml:space="preserve">. The model is based on a combination of believes, values, skills, competencies, </w:t>
      </w:r>
      <w:proofErr w:type="gramStart"/>
      <w:r>
        <w:t>behaviour</w:t>
      </w:r>
      <w:proofErr w:type="gramEnd"/>
      <w:r>
        <w:t xml:space="preserve"> and others. The motive was to change life for better. The psychologist, Robert </w:t>
      </w:r>
      <w:proofErr w:type="spellStart"/>
      <w:r>
        <w:t>Dilts</w:t>
      </w:r>
      <w:proofErr w:type="spellEnd"/>
      <w:r>
        <w:t xml:space="preserve"> model of Logical level has a pyramid that explains this model in a very descriptive way. </w:t>
      </w:r>
    </w:p>
    <w:p w14:paraId="37BBD4EA" w14:textId="232A6551" w:rsidR="00C2088C" w:rsidRDefault="00C2088C" w:rsidP="00C2088C">
      <w:pPr>
        <w:jc w:val="center"/>
      </w:pPr>
      <w:r>
        <w:rPr>
          <w:noProof/>
          <w:lang w:val="en-US"/>
        </w:rPr>
        <w:drawing>
          <wp:inline distT="0" distB="0" distL="0" distR="0" wp14:anchorId="41DCCE5D" wp14:editId="64942A5F">
            <wp:extent cx="2508250" cy="17208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8250" cy="1720850"/>
                    </a:xfrm>
                    <a:prstGeom prst="rect">
                      <a:avLst/>
                    </a:prstGeom>
                    <a:noFill/>
                    <a:ln>
                      <a:noFill/>
                    </a:ln>
                  </pic:spPr>
                </pic:pic>
              </a:graphicData>
            </a:graphic>
          </wp:inline>
        </w:drawing>
      </w:r>
      <w:r>
        <w:t xml:space="preserve">    </w:t>
      </w:r>
      <w:r>
        <w:rPr>
          <w:noProof/>
          <w:lang w:val="en-US"/>
        </w:rPr>
        <w:drawing>
          <wp:inline distT="0" distB="0" distL="0" distR="0" wp14:anchorId="4EE59F79" wp14:editId="2BA05911">
            <wp:extent cx="2927350" cy="17208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7350" cy="1720850"/>
                    </a:xfrm>
                    <a:prstGeom prst="rect">
                      <a:avLst/>
                    </a:prstGeom>
                    <a:noFill/>
                    <a:ln>
                      <a:noFill/>
                    </a:ln>
                  </pic:spPr>
                </pic:pic>
              </a:graphicData>
            </a:graphic>
          </wp:inline>
        </w:drawing>
      </w:r>
    </w:p>
    <w:p w14:paraId="3BE3F6DE" w14:textId="77777777" w:rsidR="00C2088C" w:rsidRDefault="00C2088C" w:rsidP="00C2088C">
      <w:r>
        <w:tab/>
        <w:t xml:space="preserve">The pyramid basically </w:t>
      </w:r>
      <w:proofErr w:type="gramStart"/>
      <w:r>
        <w:t>give</w:t>
      </w:r>
      <w:proofErr w:type="gramEnd"/>
      <w:r>
        <w:t xml:space="preserve"> every individual the reason to analyse and know things better. In this case Tesco has always implemented great analysing strategies to know the board areas that need to be accomplished and are necessary to know and understand. The questions showing above are relating to build and develop clear understanding. For any business when starting up should know all they have and how that can be utilise into the business. Each question above has an answer to itself. It is very much important for a company to know why </w:t>
      </w:r>
      <w:proofErr w:type="gramStart"/>
      <w:r>
        <w:t>are they there</w:t>
      </w:r>
      <w:proofErr w:type="gramEnd"/>
      <w:r>
        <w:t xml:space="preserve"> in the business market, who they are, what are the belief they are implementing in terms of their production, employees and consumers. A business </w:t>
      </w:r>
      <w:r>
        <w:lastRenderedPageBreak/>
        <w:t xml:space="preserve">that does not have believes is unable to analyse and clarify their business culture. What the company chooses to give out to their consumers and employees. Tesco has effective beliefs, attitude and values which does not implement within the business but also their consumers. Tesco is an excellent retailer company with effective and significant values set by them. Tesco believes that values help them and the business to understand how they can put practices in terms of providing the better values. The main focus of Tesco is to understand the customers, be the first one to meet the customer’s needs, and act responsibly towards the communities </w:t>
      </w:r>
      <w:sdt>
        <w:sdtPr>
          <w:id w:val="128911824"/>
          <w:citation/>
        </w:sdtPr>
        <w:sdtContent>
          <w:r>
            <w:fldChar w:fldCharType="begin"/>
          </w:r>
          <w:r>
            <w:rPr>
              <w:lang w:val="en-US"/>
            </w:rPr>
            <w:instrText xml:space="preserve"> CITATION TES0B \l 1033 </w:instrText>
          </w:r>
          <w:r>
            <w:fldChar w:fldCharType="separate"/>
          </w:r>
          <w:r>
            <w:rPr>
              <w:noProof/>
              <w:lang w:val="en-US"/>
            </w:rPr>
            <w:t>(TESCO, 2020, B)</w:t>
          </w:r>
          <w:r>
            <w:fldChar w:fldCharType="end"/>
          </w:r>
        </w:sdtContent>
      </w:sdt>
      <w:r>
        <w:t xml:space="preserve">. Tesco implements effective understanding, and great culture into their business. The model of Robert </w:t>
      </w:r>
      <w:proofErr w:type="spellStart"/>
      <w:r>
        <w:t>Dilts</w:t>
      </w:r>
      <w:proofErr w:type="spellEnd"/>
      <w:r>
        <w:t xml:space="preserve"> is perfectly implemented by Tesco in terms of beliefs, </w:t>
      </w:r>
      <w:proofErr w:type="gramStart"/>
      <w:r>
        <w:t>Values</w:t>
      </w:r>
      <w:proofErr w:type="gramEnd"/>
      <w:r>
        <w:t xml:space="preserve"> and attitude. </w:t>
      </w:r>
    </w:p>
    <w:p w14:paraId="338275AC" w14:textId="77777777" w:rsidR="00C2088C" w:rsidRDefault="00C2088C" w:rsidP="00C2088C"/>
    <w:p w14:paraId="2EE904DA" w14:textId="219180DA" w:rsidR="00C2088C" w:rsidRDefault="001D63F2" w:rsidP="00C2088C">
      <w:pPr>
        <w:pStyle w:val="Heading1"/>
      </w:pPr>
      <w:r>
        <w:t>Evaluation</w:t>
      </w:r>
    </w:p>
    <w:p w14:paraId="3C6BEFF8" w14:textId="77777777" w:rsidR="00C2088C" w:rsidRDefault="00C2088C" w:rsidP="00C2088C">
      <w:r>
        <w:tab/>
        <w:t xml:space="preserve">The report is an effective source of developing and learn how a person can enhance their critical thinking as a strength towards effective productivity. The report is also based on how important beliefs, value, </w:t>
      </w:r>
      <w:proofErr w:type="gramStart"/>
      <w:r>
        <w:t>attitude</w:t>
      </w:r>
      <w:proofErr w:type="gramEnd"/>
      <w:r>
        <w:t xml:space="preserve"> and culture are in an organisation. This report has helped in enhancing information understanding and knowledge about workplace components. It is very much important for every organisation to implement such changes in organisations. Moral values of an organisation, an effective attitude and behaviour help a person to develop positively. Good relationship with employees is a key to productivity and profitability within the </w:t>
      </w:r>
      <w:proofErr w:type="spellStart"/>
      <w:r>
        <w:t>frim</w:t>
      </w:r>
      <w:proofErr w:type="spellEnd"/>
      <w:r>
        <w:t xml:space="preserve">. The report based on Tesco with management theory, model of Robert </w:t>
      </w:r>
      <w:proofErr w:type="spellStart"/>
      <w:r>
        <w:t>Dilts</w:t>
      </w:r>
      <w:proofErr w:type="spellEnd"/>
      <w:r>
        <w:t xml:space="preserve"> and Pearson RED model also including other aspects present in this report provide brief explanation and information that enables a person ability to think critical and know more about these important facts about different aspects. </w:t>
      </w:r>
    </w:p>
    <w:p w14:paraId="13E1CF98" w14:textId="77777777" w:rsidR="00C2088C" w:rsidRDefault="00C2088C" w:rsidP="00C2088C">
      <w:pPr>
        <w:spacing w:after="160" w:line="256" w:lineRule="auto"/>
      </w:pPr>
      <w:r>
        <w:br w:type="page"/>
      </w:r>
    </w:p>
    <w:sdt>
      <w:sdtPr>
        <w:rPr>
          <w:rFonts w:eastAsiaTheme="minorHAnsi" w:cstheme="minorBidi"/>
          <w:b w:val="0"/>
          <w:color w:val="auto"/>
          <w:sz w:val="24"/>
          <w:szCs w:val="22"/>
        </w:rPr>
        <w:id w:val="607704969"/>
        <w:docPartObj>
          <w:docPartGallery w:val="Bibliographies"/>
          <w:docPartUnique/>
        </w:docPartObj>
      </w:sdtPr>
      <w:sdtContent>
        <w:p w14:paraId="58E5AD2B" w14:textId="77777777" w:rsidR="00C2088C" w:rsidRDefault="00C2088C" w:rsidP="00C2088C">
          <w:pPr>
            <w:pStyle w:val="Heading1"/>
          </w:pPr>
          <w:r>
            <w:t>References</w:t>
          </w:r>
        </w:p>
        <w:sdt>
          <w:sdtPr>
            <w:id w:val="-573587230"/>
            <w:bibliography/>
          </w:sdtPr>
          <w:sdtContent>
            <w:p w14:paraId="7E31383D" w14:textId="77777777" w:rsidR="00C2088C" w:rsidRDefault="00C2088C" w:rsidP="00C2088C">
              <w:pPr>
                <w:pStyle w:val="Bibliography"/>
                <w:rPr>
                  <w:noProof/>
                  <w:szCs w:val="24"/>
                </w:rPr>
              </w:pPr>
              <w:r>
                <w:fldChar w:fldCharType="begin"/>
              </w:r>
              <w:r>
                <w:instrText xml:space="preserve"> BIBLIOGRAPHY </w:instrText>
              </w:r>
              <w:r>
                <w:fldChar w:fldCharType="separate"/>
              </w:r>
              <w:r>
                <w:rPr>
                  <w:noProof/>
                </w:rPr>
                <w:t xml:space="preserve">Bruce, K. &amp; Nyland, C., 2011. Elton Mayo and the Deification of Human Relations. </w:t>
              </w:r>
              <w:r>
                <w:rPr>
                  <w:i/>
                  <w:iCs/>
                  <w:noProof/>
                </w:rPr>
                <w:t xml:space="preserve">Organisation Studies , </w:t>
              </w:r>
              <w:r>
                <w:rPr>
                  <w:noProof/>
                </w:rPr>
                <w:t>32(3), pp. 383-405.</w:t>
              </w:r>
            </w:p>
            <w:p w14:paraId="41477266" w14:textId="77777777" w:rsidR="00C2088C" w:rsidRDefault="00C2088C" w:rsidP="00C2088C">
              <w:pPr>
                <w:pStyle w:val="Bibliography"/>
                <w:rPr>
                  <w:noProof/>
                </w:rPr>
              </w:pPr>
              <w:r>
                <w:rPr>
                  <w:noProof/>
                </w:rPr>
                <w:t xml:space="preserve">CV library , 2019. </w:t>
              </w:r>
              <w:r>
                <w:rPr>
                  <w:i/>
                  <w:iCs/>
                  <w:noProof/>
                </w:rPr>
                <w:t xml:space="preserve">Why you should consider working for Tesco. </w:t>
              </w:r>
              <w:r>
                <w:rPr>
                  <w:noProof/>
                </w:rPr>
                <w:t xml:space="preserve">[Online] </w:t>
              </w:r>
              <w:r>
                <w:rPr>
                  <w:noProof/>
                </w:rPr>
                <w:br/>
                <w:t xml:space="preserve">Available at: </w:t>
              </w:r>
              <w:r>
                <w:rPr>
                  <w:noProof/>
                  <w:u w:val="single"/>
                </w:rPr>
                <w:t>https://www.cv-library.co.uk/career-advice/start/consider-working-for-tesco/</w:t>
              </w:r>
              <w:r>
                <w:rPr>
                  <w:noProof/>
                </w:rPr>
                <w:br/>
                <w:t>[Accessed 14 December 2020].</w:t>
              </w:r>
            </w:p>
            <w:p w14:paraId="6CFC7ECE" w14:textId="77777777" w:rsidR="00C2088C" w:rsidRDefault="00C2088C" w:rsidP="00C2088C">
              <w:pPr>
                <w:pStyle w:val="Bibliography"/>
                <w:rPr>
                  <w:noProof/>
                </w:rPr>
              </w:pPr>
              <w:r>
                <w:rPr>
                  <w:noProof/>
                </w:rPr>
                <w:t xml:space="preserve">Edwards, R., 2018. An Elaboration of the Administrative Theory of the 14 Principles of Management by Henri Fayol. </w:t>
              </w:r>
              <w:r>
                <w:rPr>
                  <w:i/>
                  <w:iCs/>
                  <w:noProof/>
                </w:rPr>
                <w:t xml:space="preserve">International Journal for Empirical Education and Research, </w:t>
              </w:r>
              <w:r>
                <w:rPr>
                  <w:noProof/>
                </w:rPr>
                <w:t>1(1), pp. 41-51.</w:t>
              </w:r>
            </w:p>
            <w:p w14:paraId="2D99972E" w14:textId="77777777" w:rsidR="00C2088C" w:rsidRDefault="00C2088C" w:rsidP="00C2088C">
              <w:pPr>
                <w:pStyle w:val="Bibliography"/>
                <w:rPr>
                  <w:noProof/>
                </w:rPr>
              </w:pPr>
              <w:r>
                <w:rPr>
                  <w:noProof/>
                </w:rPr>
                <w:t xml:space="preserve">Ghazivakili, Z. et al., 2014. The role of critical thinking skills and learning styles of university students in their academic performance. </w:t>
              </w:r>
              <w:r>
                <w:rPr>
                  <w:i/>
                  <w:iCs/>
                  <w:noProof/>
                </w:rPr>
                <w:t xml:space="preserve">Journal of Advance Medicial Education and Professionlism , </w:t>
              </w:r>
              <w:r>
                <w:rPr>
                  <w:noProof/>
                </w:rPr>
                <w:t>2(3), pp. 95-102.</w:t>
              </w:r>
            </w:p>
            <w:p w14:paraId="78497A60" w14:textId="77777777" w:rsidR="00C2088C" w:rsidRDefault="00C2088C" w:rsidP="00C2088C">
              <w:pPr>
                <w:pStyle w:val="Bibliography"/>
                <w:rPr>
                  <w:noProof/>
                </w:rPr>
              </w:pPr>
              <w:r>
                <w:rPr>
                  <w:noProof/>
                </w:rPr>
                <w:t xml:space="preserve">Hussain, N., Haque, U. A. &amp; Baloch, A., 2019. Management Theories: The Contribution of Contemporary Management Theorists in Tackling Contemporary Management Challenges. </w:t>
              </w:r>
              <w:r>
                <w:rPr>
                  <w:i/>
                  <w:iCs/>
                  <w:noProof/>
                </w:rPr>
                <w:t xml:space="preserve">Journal of Yaşar University , </w:t>
              </w:r>
              <w:r>
                <w:rPr>
                  <w:noProof/>
                </w:rPr>
                <w:t>14(1), pp. 156-169.</w:t>
              </w:r>
            </w:p>
            <w:p w14:paraId="35E8BDB2" w14:textId="77777777" w:rsidR="00C2088C" w:rsidRDefault="00C2088C" w:rsidP="00C2088C">
              <w:pPr>
                <w:pStyle w:val="Bibliography"/>
                <w:rPr>
                  <w:noProof/>
                </w:rPr>
              </w:pPr>
              <w:r>
                <w:rPr>
                  <w:noProof/>
                </w:rPr>
                <w:t xml:space="preserve">indeed , 2020. </w:t>
              </w:r>
              <w:r>
                <w:rPr>
                  <w:i/>
                  <w:iCs/>
                  <w:noProof/>
                </w:rPr>
                <w:t xml:space="preserve">Tesco Pay &amp; benefits reviews. </w:t>
              </w:r>
              <w:r>
                <w:rPr>
                  <w:noProof/>
                </w:rPr>
                <w:t xml:space="preserve">[Online] </w:t>
              </w:r>
              <w:r>
                <w:rPr>
                  <w:noProof/>
                </w:rPr>
                <w:br/>
                <w:t xml:space="preserve">Available at: </w:t>
              </w:r>
              <w:r>
                <w:rPr>
                  <w:noProof/>
                  <w:u w:val="single"/>
                </w:rPr>
                <w:t>https://www.indeed.co.uk/cmp/Tesco/reviews?ftopic=paybenefits</w:t>
              </w:r>
              <w:r>
                <w:rPr>
                  <w:noProof/>
                </w:rPr>
                <w:br/>
                <w:t>[Accessed 14 December 2020].</w:t>
              </w:r>
            </w:p>
            <w:p w14:paraId="3CC22337" w14:textId="77777777" w:rsidR="00C2088C" w:rsidRDefault="00C2088C" w:rsidP="00C2088C">
              <w:pPr>
                <w:pStyle w:val="Bibliography"/>
                <w:rPr>
                  <w:noProof/>
                </w:rPr>
              </w:pPr>
              <w:r>
                <w:rPr>
                  <w:noProof/>
                </w:rPr>
                <w:t xml:space="preserve">Lovewell-Tuck, D., 2007. </w:t>
              </w:r>
              <w:r>
                <w:rPr>
                  <w:i/>
                  <w:iCs/>
                  <w:noProof/>
                </w:rPr>
                <w:t xml:space="preserve">Employer Profile: Tesco. </w:t>
              </w:r>
              <w:r>
                <w:rPr>
                  <w:noProof/>
                </w:rPr>
                <w:t xml:space="preserve">[Online] </w:t>
              </w:r>
              <w:r>
                <w:rPr>
                  <w:noProof/>
                </w:rPr>
                <w:br/>
                <w:t xml:space="preserve">Available at: </w:t>
              </w:r>
              <w:r>
                <w:rPr>
                  <w:noProof/>
                  <w:u w:val="single"/>
                </w:rPr>
                <w:t>https://employeebenefits.co.uk/issues/february-2007/employer-profile-tesco/</w:t>
              </w:r>
              <w:r>
                <w:rPr>
                  <w:noProof/>
                </w:rPr>
                <w:br/>
                <w:t>[Accessed 14 December 20].</w:t>
              </w:r>
            </w:p>
            <w:p w14:paraId="7ECDCEBE" w14:textId="77777777" w:rsidR="00C2088C" w:rsidRDefault="00C2088C" w:rsidP="00C2088C">
              <w:pPr>
                <w:pStyle w:val="Bibliography"/>
                <w:rPr>
                  <w:noProof/>
                </w:rPr>
              </w:pPr>
              <w:r>
                <w:rPr>
                  <w:noProof/>
                </w:rPr>
                <w:t xml:space="preserve">Moise, C., 2014. Importance of Beliefs, Attitudes and Values in the Frame of Human Resource Motivation. </w:t>
              </w:r>
              <w:r>
                <w:rPr>
                  <w:i/>
                  <w:iCs/>
                  <w:noProof/>
                </w:rPr>
                <w:t xml:space="preserve">Annals of Spiru Haret University Economic Series , </w:t>
              </w:r>
              <w:r>
                <w:rPr>
                  <w:noProof/>
                </w:rPr>
                <w:t>14(2), pp. 17-26.</w:t>
              </w:r>
            </w:p>
            <w:p w14:paraId="38814017" w14:textId="77777777" w:rsidR="00C2088C" w:rsidRDefault="00C2088C" w:rsidP="00C2088C">
              <w:pPr>
                <w:pStyle w:val="Bibliography"/>
                <w:rPr>
                  <w:noProof/>
                </w:rPr>
              </w:pPr>
              <w:r>
                <w:rPr>
                  <w:noProof/>
                </w:rPr>
                <w:t xml:space="preserve">PayScale , 2020. </w:t>
              </w:r>
              <w:r>
                <w:rPr>
                  <w:i/>
                  <w:iCs/>
                  <w:noProof/>
                </w:rPr>
                <w:t xml:space="preserve">Average Hourly Rate for Tesco PLC Employees in United Kingdom. </w:t>
              </w:r>
              <w:r>
                <w:rPr>
                  <w:noProof/>
                </w:rPr>
                <w:t xml:space="preserve">[Online] </w:t>
              </w:r>
              <w:r>
                <w:rPr>
                  <w:noProof/>
                </w:rPr>
                <w:br/>
                <w:t xml:space="preserve">Available at: </w:t>
              </w:r>
              <w:r>
                <w:rPr>
                  <w:noProof/>
                  <w:u w:val="single"/>
                </w:rPr>
                <w:t>https://www.payscale.com/research/UK/Employer=Tesco_PLC/Hourly_Rate</w:t>
              </w:r>
              <w:r>
                <w:rPr>
                  <w:noProof/>
                </w:rPr>
                <w:br/>
                <w:t>[Accessed 14 December 2020].</w:t>
              </w:r>
            </w:p>
            <w:p w14:paraId="51848FF1" w14:textId="77777777" w:rsidR="00C2088C" w:rsidRDefault="00C2088C" w:rsidP="00C2088C">
              <w:pPr>
                <w:pStyle w:val="Bibliography"/>
                <w:rPr>
                  <w:noProof/>
                </w:rPr>
              </w:pPr>
              <w:r>
                <w:rPr>
                  <w:noProof/>
                </w:rPr>
                <w:t xml:space="preserve">Shahmohammadi, N., 2015. The Relationship between Management Style with Human Relations and Job Satisfaction among Guidance Schools’ Principals in District 3 of Karaj. </w:t>
              </w:r>
              <w:r>
                <w:rPr>
                  <w:i/>
                  <w:iCs/>
                  <w:noProof/>
                </w:rPr>
                <w:t xml:space="preserve">Procedia - Social and Behavioral Sciences , </w:t>
              </w:r>
              <w:r>
                <w:rPr>
                  <w:noProof/>
                </w:rPr>
                <w:t>205(10), pp. 245-253.</w:t>
              </w:r>
            </w:p>
            <w:p w14:paraId="6592E55E" w14:textId="77777777" w:rsidR="00C2088C" w:rsidRDefault="00C2088C" w:rsidP="00C2088C">
              <w:pPr>
                <w:pStyle w:val="Bibliography"/>
                <w:rPr>
                  <w:noProof/>
                </w:rPr>
              </w:pPr>
              <w:r>
                <w:rPr>
                  <w:noProof/>
                </w:rPr>
                <w:t xml:space="preserve">Singh, P. B. A., Rai, S. &amp; Jain, K. A., 2011. Relationship between values and workplace: An exploratory analysis. </w:t>
              </w:r>
              <w:r>
                <w:rPr>
                  <w:i/>
                  <w:iCs/>
                  <w:noProof/>
                </w:rPr>
                <w:t xml:space="preserve">Facilities, </w:t>
              </w:r>
              <w:r>
                <w:rPr>
                  <w:noProof/>
                </w:rPr>
                <w:t>29(12), pp. 499-520.</w:t>
              </w:r>
            </w:p>
            <w:p w14:paraId="4F7638AA" w14:textId="77777777" w:rsidR="00C2088C" w:rsidRDefault="00C2088C" w:rsidP="00C2088C">
              <w:pPr>
                <w:pStyle w:val="Bibliography"/>
                <w:rPr>
                  <w:noProof/>
                </w:rPr>
              </w:pPr>
              <w:r>
                <w:rPr>
                  <w:noProof/>
                </w:rPr>
                <w:lastRenderedPageBreak/>
                <w:t xml:space="preserve">Tesco PLC, 2020. </w:t>
              </w:r>
              <w:r>
                <w:rPr>
                  <w:i/>
                  <w:iCs/>
                  <w:noProof/>
                </w:rPr>
                <w:t xml:space="preserve">Life at Tesco. </w:t>
              </w:r>
              <w:r>
                <w:rPr>
                  <w:noProof/>
                </w:rPr>
                <w:t xml:space="preserve">[Online] </w:t>
              </w:r>
              <w:r>
                <w:rPr>
                  <w:noProof/>
                </w:rPr>
                <w:br/>
                <w:t xml:space="preserve">Available at: </w:t>
              </w:r>
              <w:r>
                <w:rPr>
                  <w:noProof/>
                  <w:u w:val="single"/>
                </w:rPr>
                <w:t>https://www.tesco-careers.com/explore-our-world/life-at-tesco/</w:t>
              </w:r>
              <w:r>
                <w:rPr>
                  <w:noProof/>
                </w:rPr>
                <w:br/>
                <w:t>[Accessed 14 December 2020].</w:t>
              </w:r>
            </w:p>
            <w:p w14:paraId="0568B2B8" w14:textId="77777777" w:rsidR="00C2088C" w:rsidRDefault="00C2088C" w:rsidP="00C2088C">
              <w:pPr>
                <w:pStyle w:val="Bibliography"/>
                <w:rPr>
                  <w:noProof/>
                </w:rPr>
              </w:pPr>
              <w:r>
                <w:rPr>
                  <w:noProof/>
                </w:rPr>
                <w:t xml:space="preserve">TESCO, 2020, A. </w:t>
              </w:r>
              <w:r>
                <w:rPr>
                  <w:i/>
                  <w:iCs/>
                  <w:noProof/>
                </w:rPr>
                <w:t xml:space="preserve">About Us. </w:t>
              </w:r>
              <w:r>
                <w:rPr>
                  <w:noProof/>
                </w:rPr>
                <w:t xml:space="preserve">[Online] </w:t>
              </w:r>
              <w:r>
                <w:rPr>
                  <w:noProof/>
                </w:rPr>
                <w:br/>
                <w:t xml:space="preserve">Available at: </w:t>
              </w:r>
              <w:r>
                <w:rPr>
                  <w:noProof/>
                  <w:u w:val="single"/>
                </w:rPr>
                <w:t>https://www.tescoplc.com/about/</w:t>
              </w:r>
              <w:r>
                <w:rPr>
                  <w:noProof/>
                </w:rPr>
                <w:br/>
                <w:t>[Accessed 13 November 2020].</w:t>
              </w:r>
            </w:p>
            <w:p w14:paraId="1C9CF1F8" w14:textId="77777777" w:rsidR="00C2088C" w:rsidRDefault="00C2088C" w:rsidP="00C2088C">
              <w:pPr>
                <w:pStyle w:val="Bibliography"/>
                <w:rPr>
                  <w:noProof/>
                </w:rPr>
              </w:pPr>
              <w:r>
                <w:rPr>
                  <w:noProof/>
                </w:rPr>
                <w:t xml:space="preserve">TESCO, 2020, B. </w:t>
              </w:r>
              <w:r>
                <w:rPr>
                  <w:i/>
                  <w:iCs/>
                  <w:noProof/>
                </w:rPr>
                <w:t xml:space="preserve">Core Purpose and Values. </w:t>
              </w:r>
              <w:r>
                <w:rPr>
                  <w:noProof/>
                </w:rPr>
                <w:t xml:space="preserve">[Online] </w:t>
              </w:r>
              <w:r>
                <w:rPr>
                  <w:noProof/>
                </w:rPr>
                <w:br/>
                <w:t xml:space="preserve">Available at: </w:t>
              </w:r>
              <w:r>
                <w:rPr>
                  <w:noProof/>
                  <w:u w:val="single"/>
                </w:rPr>
                <w:t>https://www.tescoplc.com/about/how-we-do-business/core-purpose-and-values/</w:t>
              </w:r>
              <w:r>
                <w:rPr>
                  <w:noProof/>
                </w:rPr>
                <w:br/>
                <w:t>[Accessed 14 November 2020].</w:t>
              </w:r>
            </w:p>
            <w:p w14:paraId="4BFB889E" w14:textId="77777777" w:rsidR="00C2088C" w:rsidRDefault="00C2088C" w:rsidP="00C2088C">
              <w:pPr>
                <w:pStyle w:val="Bibliography"/>
                <w:rPr>
                  <w:noProof/>
                </w:rPr>
              </w:pPr>
              <w:r>
                <w:rPr>
                  <w:noProof/>
                </w:rPr>
                <w:t xml:space="preserve">TESCO, 2020, C. </w:t>
              </w:r>
              <w:r>
                <w:rPr>
                  <w:i/>
                  <w:iCs/>
                  <w:noProof/>
                </w:rPr>
                <w:t xml:space="preserve">Benefits. </w:t>
              </w:r>
              <w:r>
                <w:rPr>
                  <w:noProof/>
                </w:rPr>
                <w:t xml:space="preserve">[Online] </w:t>
              </w:r>
              <w:r>
                <w:rPr>
                  <w:noProof/>
                </w:rPr>
                <w:br/>
                <w:t xml:space="preserve">Available at: </w:t>
              </w:r>
              <w:r>
                <w:rPr>
                  <w:noProof/>
                  <w:u w:val="single"/>
                </w:rPr>
                <w:t>https://www.tesco-careers.com/explore-our-world/benefits/</w:t>
              </w:r>
              <w:r>
                <w:rPr>
                  <w:noProof/>
                </w:rPr>
                <w:br/>
                <w:t>[Accessed 14 November 2020].</w:t>
              </w:r>
            </w:p>
            <w:p w14:paraId="0BB4E0DB" w14:textId="77777777" w:rsidR="00C2088C" w:rsidRDefault="00C2088C" w:rsidP="00C2088C">
              <w:pPr>
                <w:pStyle w:val="Bibliography"/>
                <w:rPr>
                  <w:noProof/>
                </w:rPr>
              </w:pPr>
              <w:r>
                <w:rPr>
                  <w:noProof/>
                </w:rPr>
                <w:t xml:space="preserve">Tosey, P. &amp; Mathison, J., 2003. Neuro-linguistic programming and learning theory: a response. </w:t>
              </w:r>
              <w:r>
                <w:rPr>
                  <w:i/>
                  <w:iCs/>
                  <w:noProof/>
                </w:rPr>
                <w:t xml:space="preserve">The Curriculum Journal, </w:t>
              </w:r>
              <w:r>
                <w:rPr>
                  <w:noProof/>
                </w:rPr>
                <w:t>14(3), pp. 371-388.</w:t>
              </w:r>
            </w:p>
            <w:p w14:paraId="3522E1AA" w14:textId="77777777" w:rsidR="00C2088C" w:rsidRDefault="00C2088C" w:rsidP="00C2088C">
              <w:pPr>
                <w:pStyle w:val="Bibliography"/>
                <w:rPr>
                  <w:noProof/>
                </w:rPr>
              </w:pPr>
              <w:r>
                <w:rPr>
                  <w:noProof/>
                </w:rPr>
                <w:t xml:space="preserve">Watson, ,. &amp; Glaser, E., 2002. </w:t>
              </w:r>
              <w:r>
                <w:rPr>
                  <w:i/>
                  <w:iCs/>
                  <w:noProof/>
                </w:rPr>
                <w:t xml:space="preserve">Watson – Glaser Critical Thinking Appraisal – UK Edition, </w:t>
              </w:r>
              <w:r>
                <w:rPr>
                  <w:noProof/>
                </w:rPr>
                <w:t>London: Pearson Assessment.</w:t>
              </w:r>
            </w:p>
            <w:p w14:paraId="51421C34" w14:textId="0A130755" w:rsidR="001D63F2" w:rsidRPr="001D63F2" w:rsidRDefault="00C2088C" w:rsidP="001D63F2">
              <w:r>
                <w:rPr>
                  <w:b/>
                  <w:bCs/>
                  <w:noProof/>
                </w:rPr>
                <w:fldChar w:fldCharType="end"/>
              </w:r>
            </w:p>
          </w:sdtContent>
        </w:sdt>
      </w:sdtContent>
    </w:sdt>
    <w:sectPr w:rsidR="001D63F2" w:rsidRPr="001D63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E686B8" w14:textId="77777777" w:rsidR="001D63F2" w:rsidRDefault="001D63F2" w:rsidP="001D63F2">
      <w:pPr>
        <w:spacing w:line="240" w:lineRule="auto"/>
      </w:pPr>
      <w:r>
        <w:separator/>
      </w:r>
    </w:p>
  </w:endnote>
  <w:endnote w:type="continuationSeparator" w:id="0">
    <w:p w14:paraId="673D97BA" w14:textId="77777777" w:rsidR="001D63F2" w:rsidRDefault="001D63F2" w:rsidP="001D63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4E48F3" w14:textId="77777777" w:rsidR="001D63F2" w:rsidRDefault="001D63F2" w:rsidP="001D63F2">
      <w:pPr>
        <w:spacing w:line="240" w:lineRule="auto"/>
      </w:pPr>
      <w:r>
        <w:separator/>
      </w:r>
    </w:p>
  </w:footnote>
  <w:footnote w:type="continuationSeparator" w:id="0">
    <w:p w14:paraId="2D6E7B3B" w14:textId="77777777" w:rsidR="001D63F2" w:rsidRDefault="001D63F2" w:rsidP="001D63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88C"/>
    <w:rsid w:val="001D63F2"/>
    <w:rsid w:val="00AF7CEF"/>
    <w:rsid w:val="00C2088C"/>
    <w:rsid w:val="00EE7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1DC3D"/>
  <w15:chartTrackingRefBased/>
  <w15:docId w15:val="{6F6E8818-E5D0-4ADD-A4C9-FA8A5DDF5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88C"/>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C2088C"/>
    <w:pPr>
      <w:keepNext/>
      <w:keepLines/>
      <w:outlineLvl w:val="0"/>
    </w:pPr>
    <w:rPr>
      <w:rFonts w:eastAsiaTheme="majorEastAsia" w:cstheme="majorBidi"/>
      <w:b/>
      <w:color w:val="0070C0"/>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88C"/>
    <w:rPr>
      <w:rFonts w:ascii="Times New Roman" w:eastAsiaTheme="majorEastAsia" w:hAnsi="Times New Roman" w:cstheme="majorBidi"/>
      <w:b/>
      <w:color w:val="0070C0"/>
      <w:sz w:val="34"/>
      <w:szCs w:val="32"/>
    </w:rPr>
  </w:style>
  <w:style w:type="character" w:styleId="Hyperlink">
    <w:name w:val="Hyperlink"/>
    <w:basedOn w:val="DefaultParagraphFont"/>
    <w:uiPriority w:val="99"/>
    <w:semiHidden/>
    <w:unhideWhenUsed/>
    <w:rsid w:val="00C2088C"/>
    <w:rPr>
      <w:color w:val="0563C1" w:themeColor="hyperlink"/>
      <w:u w:val="single"/>
    </w:rPr>
  </w:style>
  <w:style w:type="paragraph" w:styleId="TOC1">
    <w:name w:val="toc 1"/>
    <w:basedOn w:val="Normal"/>
    <w:next w:val="Normal"/>
    <w:autoRedefine/>
    <w:uiPriority w:val="39"/>
    <w:unhideWhenUsed/>
    <w:rsid w:val="00C2088C"/>
    <w:pPr>
      <w:spacing w:after="100"/>
    </w:pPr>
  </w:style>
  <w:style w:type="paragraph" w:styleId="Bibliography">
    <w:name w:val="Bibliography"/>
    <w:basedOn w:val="Normal"/>
    <w:next w:val="Normal"/>
    <w:uiPriority w:val="37"/>
    <w:unhideWhenUsed/>
    <w:rsid w:val="00C2088C"/>
  </w:style>
  <w:style w:type="paragraph" w:styleId="TOCHeading">
    <w:name w:val="TOC Heading"/>
    <w:basedOn w:val="Heading1"/>
    <w:next w:val="Normal"/>
    <w:uiPriority w:val="39"/>
    <w:unhideWhenUsed/>
    <w:qFormat/>
    <w:rsid w:val="00C2088C"/>
    <w:pPr>
      <w:spacing w:before="240" w:line="256" w:lineRule="auto"/>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1D63F2"/>
    <w:pPr>
      <w:tabs>
        <w:tab w:val="center" w:pos="4513"/>
        <w:tab w:val="right" w:pos="9026"/>
      </w:tabs>
      <w:spacing w:line="240" w:lineRule="auto"/>
    </w:pPr>
  </w:style>
  <w:style w:type="character" w:customStyle="1" w:styleId="HeaderChar">
    <w:name w:val="Header Char"/>
    <w:basedOn w:val="DefaultParagraphFont"/>
    <w:link w:val="Header"/>
    <w:uiPriority w:val="99"/>
    <w:rsid w:val="001D63F2"/>
    <w:rPr>
      <w:rFonts w:ascii="Times New Roman" w:hAnsi="Times New Roman"/>
      <w:sz w:val="24"/>
    </w:rPr>
  </w:style>
  <w:style w:type="paragraph" w:styleId="Footer">
    <w:name w:val="footer"/>
    <w:basedOn w:val="Normal"/>
    <w:link w:val="FooterChar"/>
    <w:uiPriority w:val="99"/>
    <w:unhideWhenUsed/>
    <w:rsid w:val="001D63F2"/>
    <w:pPr>
      <w:tabs>
        <w:tab w:val="center" w:pos="4513"/>
        <w:tab w:val="right" w:pos="9026"/>
      </w:tabs>
      <w:spacing w:line="240" w:lineRule="auto"/>
    </w:pPr>
  </w:style>
  <w:style w:type="character" w:customStyle="1" w:styleId="FooterChar">
    <w:name w:val="Footer Char"/>
    <w:basedOn w:val="DefaultParagraphFont"/>
    <w:link w:val="Footer"/>
    <w:uiPriority w:val="99"/>
    <w:rsid w:val="001D63F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301327">
      <w:bodyDiv w:val="1"/>
      <w:marLeft w:val="0"/>
      <w:marRight w:val="0"/>
      <w:marTop w:val="0"/>
      <w:marBottom w:val="0"/>
      <w:divBdr>
        <w:top w:val="none" w:sz="0" w:space="0" w:color="auto"/>
        <w:left w:val="none" w:sz="0" w:space="0" w:color="auto"/>
        <w:bottom w:val="none" w:sz="0" w:space="0" w:color="auto"/>
        <w:right w:val="none" w:sz="0" w:space="0" w:color="auto"/>
      </w:divBdr>
    </w:div>
    <w:div w:id="924151409">
      <w:bodyDiv w:val="1"/>
      <w:marLeft w:val="0"/>
      <w:marRight w:val="0"/>
      <w:marTop w:val="0"/>
      <w:marBottom w:val="0"/>
      <w:divBdr>
        <w:top w:val="none" w:sz="0" w:space="0" w:color="auto"/>
        <w:left w:val="none" w:sz="0" w:space="0" w:color="auto"/>
        <w:bottom w:val="none" w:sz="0" w:space="0" w:color="auto"/>
        <w:right w:val="none" w:sz="0" w:space="0" w:color="auto"/>
      </w:divBdr>
    </w:div>
    <w:div w:id="179038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1</cp:revision>
  <dcterms:created xsi:type="dcterms:W3CDTF">2020-12-17T19:47:00Z</dcterms:created>
  <dcterms:modified xsi:type="dcterms:W3CDTF">2020-12-17T20:19:00Z</dcterms:modified>
</cp:coreProperties>
</file>