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rFonts w:ascii="Arial" w:cs="Arial" w:eastAsia="Arial" w:hAnsi="Arial"/>
          <w:color w:val="000000"/>
          <w:sz w:val="24"/>
          <w:szCs w:val="24"/>
          <w:rtl w:val="0"/>
        </w:rPr>
        <w:t xml:space="preserve">+</w:t>
      </w:r>
      <w:r w:rsidDel="00000000" w:rsidR="00000000" w:rsidRPr="00000000">
        <w:rPr/>
        <w:drawing>
          <wp:inline distB="0" distT="0" distL="114300" distR="11430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Graduate Diploma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(DHEP)</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10">
            <w:pPr>
              <w:ind w:right="237"/>
              <w:rPr>
                <w:b w:val="1"/>
                <w:color w:val="000000"/>
                <w:sz w:val="32"/>
                <w:szCs w:val="32"/>
              </w:rPr>
            </w:pPr>
            <w:r w:rsidDel="00000000" w:rsidR="00000000" w:rsidRPr="00000000">
              <w:rPr>
                <w:b w:val="1"/>
                <w:color w:val="000000"/>
                <w:sz w:val="32"/>
                <w:szCs w:val="32"/>
                <w:rtl w:val="0"/>
              </w:rPr>
              <w:t xml:space="preserve">Learner name: Robert Moore</w:t>
            </w:r>
          </w:p>
          <w:p w:rsidR="00000000" w:rsidDel="00000000" w:rsidP="00000000" w:rsidRDefault="00000000" w:rsidRPr="00000000" w14:paraId="00000011">
            <w:pPr>
              <w:ind w:right="237"/>
              <w:rPr>
                <w:b w:val="1"/>
                <w:color w:val="000000"/>
                <w:sz w:val="32"/>
                <w:szCs w:val="32"/>
              </w:rPr>
            </w:pPr>
            <w:r w:rsidDel="00000000" w:rsidR="00000000" w:rsidRPr="00000000">
              <w:rPr>
                <w:rtl w:val="0"/>
              </w:rPr>
            </w:r>
          </w:p>
          <w:p w:rsidR="00000000" w:rsidDel="00000000" w:rsidP="00000000" w:rsidRDefault="00000000" w:rsidRPr="00000000" w14:paraId="00000012">
            <w:pPr>
              <w:ind w:right="237"/>
              <w:rPr>
                <w:b w:val="1"/>
                <w:color w:val="000000"/>
                <w:sz w:val="32"/>
                <w:szCs w:val="32"/>
              </w:rPr>
            </w:pPr>
            <w:r w:rsidDel="00000000" w:rsidR="00000000" w:rsidRPr="00000000">
              <w:rPr>
                <w:b w:val="1"/>
                <w:color w:val="000000"/>
                <w:sz w:val="32"/>
                <w:szCs w:val="32"/>
                <w:rtl w:val="0"/>
              </w:rPr>
              <w:t xml:space="preserve">Learner’s University Registration Number: 2131891</w:t>
            </w:r>
          </w:p>
          <w:p w:rsidR="00000000" w:rsidDel="00000000" w:rsidP="00000000" w:rsidRDefault="00000000" w:rsidRPr="00000000" w14:paraId="00000013">
            <w:pPr>
              <w:ind w:right="237"/>
              <w:rPr>
                <w:b w:val="1"/>
                <w:color w:val="000000"/>
                <w:sz w:val="32"/>
                <w:szCs w:val="32"/>
              </w:rPr>
            </w:pPr>
            <w:r w:rsidDel="00000000" w:rsidR="00000000" w:rsidRPr="00000000">
              <w:rPr>
                <w:rtl w:val="0"/>
              </w:rPr>
            </w:r>
          </w:p>
          <w:p w:rsidR="00000000" w:rsidDel="00000000" w:rsidP="00000000" w:rsidRDefault="00000000" w:rsidRPr="00000000" w14:paraId="00000014">
            <w:pPr>
              <w:ind w:right="237"/>
              <w:rPr>
                <w:b w:val="1"/>
                <w:color w:val="000000"/>
                <w:sz w:val="32"/>
                <w:szCs w:val="32"/>
              </w:rPr>
            </w:pPr>
            <w:r w:rsidDel="00000000" w:rsidR="00000000" w:rsidRPr="00000000">
              <w:rPr>
                <w:rtl w:val="0"/>
              </w:rPr>
            </w:r>
          </w:p>
          <w:p w:rsidR="00000000" w:rsidDel="00000000" w:rsidP="00000000" w:rsidRDefault="00000000" w:rsidRPr="00000000" w14:paraId="00000015">
            <w:pPr>
              <w:rPr>
                <w:rFonts w:ascii="Arial" w:cs="Arial" w:eastAsia="Arial" w:hAnsi="Arial"/>
                <w:b w:val="1"/>
                <w:color w:val="000000"/>
                <w:sz w:val="32"/>
                <w:szCs w:val="32"/>
              </w:rPr>
            </w:pPr>
            <w:r w:rsidDel="00000000" w:rsidR="00000000" w:rsidRPr="00000000">
              <w:rPr>
                <w:rtl w:val="0"/>
              </w:rPr>
            </w:r>
          </w:p>
        </w:tc>
      </w:tr>
    </w:tbl>
    <w:p w:rsidR="00000000" w:rsidDel="00000000" w:rsidP="00000000" w:rsidRDefault="00000000" w:rsidRPr="00000000" w14:paraId="00000016">
      <w:pPr>
        <w:ind w:right="237"/>
        <w:rPr>
          <w:b w:val="1"/>
          <w:color w:val="000000"/>
          <w:sz w:val="32"/>
          <w:szCs w:val="32"/>
        </w:rPr>
      </w:pPr>
      <w:r w:rsidDel="00000000" w:rsidR="00000000" w:rsidRPr="00000000">
        <w:rPr>
          <w:rtl w:val="0"/>
        </w:rPr>
      </w:r>
    </w:p>
    <w:p w:rsidR="00000000" w:rsidDel="00000000" w:rsidP="00000000" w:rsidRDefault="00000000" w:rsidRPr="00000000" w14:paraId="00000017">
      <w:pPr>
        <w:ind w:right="237"/>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18">
      <w:pPr>
        <w:ind w:right="237"/>
        <w:rPr>
          <w:b w:val="1"/>
          <w:color w:val="000000"/>
          <w:sz w:val="36"/>
          <w:szCs w:val="36"/>
        </w:rPr>
      </w:pPr>
      <w:r w:rsidDel="00000000" w:rsidR="00000000" w:rsidRPr="00000000">
        <w:rPr>
          <w:rtl w:val="0"/>
        </w:rPr>
      </w:r>
    </w:p>
    <w:p w:rsidR="00000000" w:rsidDel="00000000" w:rsidP="00000000" w:rsidRDefault="00000000" w:rsidRPr="00000000" w14:paraId="00000019">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A">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B">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C">
      <w:pPr>
        <w:ind w:right="237"/>
        <w:rPr>
          <w:b w:val="1"/>
          <w:i w:val="1"/>
          <w:color w:val="000000"/>
          <w:sz w:val="24"/>
          <w:szCs w:val="24"/>
        </w:rPr>
      </w:pPr>
      <w:r w:rsidDel="00000000" w:rsidR="00000000" w:rsidRPr="00000000">
        <w:rPr>
          <w:b w:val="1"/>
          <w:i w:val="1"/>
          <w:color w:val="000000"/>
          <w:sz w:val="24"/>
          <w:szCs w:val="24"/>
          <w:rtl w:val="0"/>
        </w:rPr>
        <w:t xml:space="preserve">Module title: Policing in the Workplace 3 (DHEP) - BMPP6001D </w:t>
      </w:r>
    </w:p>
    <w:p w:rsidR="00000000" w:rsidDel="00000000" w:rsidP="00000000" w:rsidRDefault="00000000" w:rsidRPr="00000000" w14:paraId="0000001D">
      <w:pPr>
        <w:ind w:right="237"/>
        <w:rPr>
          <w:b w:val="1"/>
          <w:color w:val="000000"/>
          <w:sz w:val="36"/>
          <w:szCs w:val="36"/>
        </w:rPr>
      </w:pPr>
      <w:r w:rsidDel="00000000" w:rsidR="00000000" w:rsidRPr="00000000">
        <w:rPr>
          <w:rtl w:val="0"/>
        </w:rPr>
      </w:r>
    </w:p>
    <w:p w:rsidR="00000000" w:rsidDel="00000000" w:rsidP="00000000" w:rsidRDefault="00000000" w:rsidRPr="00000000" w14:paraId="0000001E">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1F">
      <w:pPr>
        <w:ind w:right="237"/>
        <w:rPr>
          <w:sz w:val="24"/>
          <w:szCs w:val="24"/>
        </w:rPr>
      </w:pPr>
      <w:r w:rsidDel="00000000" w:rsidR="00000000" w:rsidRPr="00000000">
        <w:rPr>
          <w:rtl w:val="0"/>
        </w:rPr>
      </w:r>
    </w:p>
    <w:p w:rsidR="00000000" w:rsidDel="00000000" w:rsidP="00000000" w:rsidRDefault="00000000" w:rsidRPr="00000000" w14:paraId="00000020">
      <w:pPr>
        <w:ind w:right="237"/>
        <w:jc w:val="both"/>
        <w:rPr>
          <w:sz w:val="24"/>
          <w:szCs w:val="24"/>
        </w:rPr>
      </w:pPr>
      <w:r w:rsidDel="00000000" w:rsidR="00000000" w:rsidRPr="00000000">
        <w:rPr>
          <w:sz w:val="24"/>
          <w:szCs w:val="24"/>
          <w:rtl w:val="0"/>
        </w:rPr>
        <w:t xml:space="preserve">Please read these notes carefully. They provide essential information. The documents you will use in developing your workbook are on the following pages.</w:t>
      </w:r>
    </w:p>
    <w:p w:rsidR="00000000" w:rsidDel="00000000" w:rsidP="00000000" w:rsidRDefault="00000000" w:rsidRPr="00000000" w14:paraId="00000021">
      <w:pPr>
        <w:ind w:right="237"/>
        <w:rPr>
          <w:sz w:val="24"/>
          <w:szCs w:val="24"/>
        </w:rPr>
      </w:pPr>
      <w:r w:rsidDel="00000000" w:rsidR="00000000" w:rsidRPr="00000000">
        <w:rPr>
          <w:rtl w:val="0"/>
        </w:rPr>
      </w:r>
    </w:p>
    <w:p w:rsidR="00000000" w:rsidDel="00000000" w:rsidP="00000000" w:rsidRDefault="00000000" w:rsidRPr="00000000" w14:paraId="00000022">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3">
      <w:pPr>
        <w:ind w:right="237"/>
        <w:jc w:val="both"/>
        <w:rPr>
          <w:b w:val="1"/>
          <w:sz w:val="24"/>
          <w:szCs w:val="24"/>
        </w:rPr>
      </w:pPr>
      <w:r w:rsidDel="00000000" w:rsidR="00000000" w:rsidRPr="00000000">
        <w:rPr>
          <w:rtl w:val="0"/>
        </w:rPr>
      </w:r>
    </w:p>
    <w:p w:rsidR="00000000" w:rsidDel="00000000" w:rsidP="00000000" w:rsidRDefault="00000000" w:rsidRPr="00000000" w14:paraId="00000024">
      <w:pPr>
        <w:ind w:right="237"/>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rsidR="00000000" w:rsidDel="00000000" w:rsidP="00000000" w:rsidRDefault="00000000" w:rsidRPr="00000000" w14:paraId="00000025">
      <w:pPr>
        <w:ind w:right="237"/>
        <w:jc w:val="both"/>
        <w:rPr>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Decision making and discretion</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Leadership and Team working</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Policing the roads</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Information and Intelligence</w:t>
      </w:r>
    </w:p>
    <w:p w:rsidR="00000000" w:rsidDel="00000000" w:rsidP="00000000" w:rsidRDefault="00000000" w:rsidRPr="00000000" w14:paraId="0000002E">
      <w:pPr>
        <w:ind w:right="237"/>
        <w:jc w:val="both"/>
        <w:rPr>
          <w:sz w:val="24"/>
          <w:szCs w:val="24"/>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color w:val="000000"/>
          <w:sz w:val="24"/>
          <w:szCs w:val="24"/>
          <w:rtl w:val="0"/>
        </w:rPr>
        <w:t xml:space="preserve">You may wish to use the same incidents as you have outlined in the Occupational Competence Portfolio. </w:t>
      </w:r>
      <w:r w:rsidDel="00000000" w:rsidR="00000000" w:rsidRPr="00000000">
        <w:rPr>
          <w:rtl w:val="0"/>
        </w:rPr>
      </w:r>
    </w:p>
    <w:p w:rsidR="00000000" w:rsidDel="00000000" w:rsidP="00000000" w:rsidRDefault="00000000" w:rsidRPr="00000000" w14:paraId="00000030">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1">
      <w:pPr>
        <w:jc w:val="both"/>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2">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3">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4">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5">
      <w:pPr>
        <w:jc w:val="both"/>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6">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9">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A">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B">
      <w:pPr>
        <w:jc w:val="both"/>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C">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D">
      <w:pPr>
        <w:jc w:val="both"/>
        <w:rPr>
          <w:color w:val="000000"/>
          <w:sz w:val="24"/>
          <w:szCs w:val="24"/>
        </w:rPr>
      </w:pPr>
      <w:r w:rsidDel="00000000" w:rsidR="00000000" w:rsidRPr="00000000">
        <w:rPr>
          <w:color w:val="000000"/>
          <w:sz w:val="24"/>
          <w:szCs w:val="24"/>
          <w:rtl w:val="0"/>
        </w:rPr>
        <w:t xml:space="preserve">Advice and support about the completion of this workbook is available to you. Please contact Kelly Andrews direct using </w:t>
      </w:r>
      <w:hyperlink r:id="rId9">
        <w:r w:rsidDel="00000000" w:rsidR="00000000" w:rsidRPr="00000000">
          <w:rPr>
            <w:color w:val="0000ff"/>
            <w:sz w:val="24"/>
            <w:szCs w:val="24"/>
            <w:u w:val="single"/>
            <w:rtl w:val="0"/>
          </w:rPr>
          <w:t xml:space="preserve">k.andrews@uwtsd.ac.uk</w:t>
        </w:r>
      </w:hyperlink>
      <w:r w:rsidDel="00000000" w:rsidR="00000000" w:rsidRPr="00000000">
        <w:rPr>
          <w:color w:val="000000"/>
          <w:sz w:val="24"/>
          <w:szCs w:val="24"/>
          <w:rtl w:val="0"/>
        </w:rPr>
        <w:t xml:space="preserve"> with any questions or queries you may have. </w:t>
      </w:r>
    </w:p>
    <w:p w:rsidR="00000000" w:rsidDel="00000000" w:rsidP="00000000" w:rsidRDefault="00000000" w:rsidRPr="00000000" w14:paraId="0000003E">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F">
      <w:pPr>
        <w:jc w:val="both"/>
        <w:rPr>
          <w:color w:val="000000"/>
          <w:sz w:val="24"/>
          <w:szCs w:val="24"/>
        </w:rPr>
      </w:pPr>
      <w:r w:rsidDel="00000000" w:rsidR="00000000" w:rsidRPr="00000000">
        <w:rPr>
          <w:color w:val="000000"/>
          <w:sz w:val="24"/>
          <w:szCs w:val="24"/>
          <w:rtl w:val="0"/>
        </w:rPr>
        <w:t xml:space="preserve">Dates of workbook submission can be located within the General information tile within Moodle.</w:t>
      </w:r>
    </w:p>
    <w:p w:rsidR="00000000" w:rsidDel="00000000" w:rsidP="00000000" w:rsidRDefault="00000000" w:rsidRPr="00000000" w14:paraId="00000040">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1">
      <w:pPr>
        <w:jc w:val="both"/>
        <w:rPr/>
      </w:pPr>
      <w:r w:rsidDel="00000000" w:rsidR="00000000" w:rsidRPr="00000000">
        <w:rPr>
          <w:color w:val="000000"/>
          <w:sz w:val="24"/>
          <w:szCs w:val="24"/>
          <w:rtl w:val="0"/>
        </w:rPr>
        <w:t xml:space="preserve">Once submitted your workbook will be assessed and marked independently. You will be provided with individual feedback once the work has been marked. </w:t>
      </w:r>
      <w:r w:rsidDel="00000000" w:rsidR="00000000" w:rsidRPr="00000000">
        <w:rPr>
          <w:rtl w:val="0"/>
        </w:rPr>
      </w:r>
    </w:p>
    <w:p w:rsidR="00000000" w:rsidDel="00000000" w:rsidP="00000000" w:rsidRDefault="00000000" w:rsidRPr="00000000" w14:paraId="00000042">
      <w:pPr>
        <w:ind w:right="237"/>
        <w:jc w:val="both"/>
        <w:rPr>
          <w:sz w:val="24"/>
          <w:szCs w:val="24"/>
        </w:rPr>
      </w:pPr>
      <w:r w:rsidDel="00000000" w:rsidR="00000000" w:rsidRPr="00000000">
        <w:rPr>
          <w:rtl w:val="0"/>
        </w:rPr>
      </w:r>
    </w:p>
    <w:p w:rsidR="00000000" w:rsidDel="00000000" w:rsidP="00000000" w:rsidRDefault="00000000" w:rsidRPr="00000000" w14:paraId="00000043">
      <w:pPr>
        <w:ind w:right="237"/>
        <w:jc w:val="both"/>
        <w:rPr>
          <w:sz w:val="24"/>
          <w:szCs w:val="24"/>
        </w:rPr>
      </w:pPr>
      <w:r w:rsidDel="00000000" w:rsidR="00000000" w:rsidRPr="00000000">
        <w:rPr>
          <w:rtl w:val="0"/>
        </w:rPr>
      </w:r>
    </w:p>
    <w:p w:rsidR="00000000" w:rsidDel="00000000" w:rsidP="00000000" w:rsidRDefault="00000000" w:rsidRPr="00000000" w14:paraId="00000044">
      <w:pPr>
        <w:ind w:right="237"/>
        <w:jc w:val="both"/>
        <w:rPr>
          <w:b w:val="1"/>
          <w:sz w:val="24"/>
          <w:szCs w:val="24"/>
        </w:rPr>
      </w:pPr>
      <w:r w:rsidDel="00000000" w:rsidR="00000000" w:rsidRPr="00000000">
        <w:rPr>
          <w:rtl w:val="0"/>
        </w:rPr>
      </w:r>
    </w:p>
    <w:p w:rsidR="00000000" w:rsidDel="00000000" w:rsidP="00000000" w:rsidRDefault="00000000" w:rsidRPr="00000000" w14:paraId="00000045">
      <w:pPr>
        <w:ind w:right="237"/>
        <w:jc w:val="both"/>
        <w:rPr>
          <w:b w:val="1"/>
          <w:sz w:val="24"/>
          <w:szCs w:val="24"/>
        </w:rPr>
      </w:pPr>
      <w:r w:rsidDel="00000000" w:rsidR="00000000" w:rsidRPr="00000000">
        <w:rPr>
          <w:rtl w:val="0"/>
        </w:rPr>
      </w:r>
    </w:p>
    <w:p w:rsidR="00000000" w:rsidDel="00000000" w:rsidP="00000000" w:rsidRDefault="00000000" w:rsidRPr="00000000" w14:paraId="00000046">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7">
      <w:pPr>
        <w:ind w:right="237"/>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48">
      <w:pPr>
        <w:ind w:right="237"/>
        <w:jc w:val="both"/>
        <w:rPr>
          <w:b w:val="1"/>
          <w:sz w:val="24"/>
          <w:szCs w:val="24"/>
        </w:rPr>
      </w:pPr>
      <w:r w:rsidDel="00000000" w:rsidR="00000000" w:rsidRPr="00000000">
        <w:rPr>
          <w:rtl w:val="0"/>
        </w:rPr>
      </w:r>
    </w:p>
    <w:p w:rsidR="00000000" w:rsidDel="00000000" w:rsidP="00000000" w:rsidRDefault="00000000" w:rsidRPr="00000000" w14:paraId="00000049">
      <w:pPr>
        <w:ind w:right="237"/>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However, you must:</w:t>
      </w:r>
    </w:p>
    <w:p w:rsidR="00000000" w:rsidDel="00000000" w:rsidP="00000000" w:rsidRDefault="00000000" w:rsidRPr="00000000" w14:paraId="0000004A">
      <w:pPr>
        <w:ind w:right="237"/>
        <w:jc w:val="both"/>
        <w:rPr>
          <w:sz w:val="24"/>
          <w:szCs w:val="24"/>
        </w:rPr>
      </w:pPr>
      <w:r w:rsidDel="00000000" w:rsidR="00000000" w:rsidRPr="00000000">
        <w:rPr>
          <w:rtl w:val="0"/>
        </w:rPr>
      </w:r>
    </w:p>
    <w:p w:rsidR="00000000" w:rsidDel="00000000" w:rsidP="00000000" w:rsidRDefault="00000000" w:rsidRPr="00000000" w14:paraId="0000004B">
      <w:pPr>
        <w:numPr>
          <w:ilvl w:val="0"/>
          <w:numId w:val="6"/>
        </w:numPr>
        <w:spacing w:line="259" w:lineRule="auto"/>
        <w:ind w:left="720" w:right="237" w:hanging="360"/>
        <w:jc w:val="both"/>
        <w:rPr>
          <w:color w:val="000000"/>
          <w:sz w:val="24"/>
          <w:szCs w:val="24"/>
        </w:rPr>
      </w:pPr>
      <w:r w:rsidDel="00000000" w:rsidR="00000000" w:rsidRPr="00000000">
        <w:rPr>
          <w:sz w:val="24"/>
          <w:szCs w:val="24"/>
          <w:rtl w:val="0"/>
        </w:rPr>
        <w:t xml:space="preserve">adhere to guidance in the Candidate Handbook about confidentiality.</w:t>
      </w:r>
      <w:r w:rsidDel="00000000" w:rsidR="00000000" w:rsidRPr="00000000">
        <w:rPr>
          <w:rtl w:val="0"/>
        </w:rPr>
      </w:r>
    </w:p>
    <w:p w:rsidR="00000000" w:rsidDel="00000000" w:rsidP="00000000" w:rsidRDefault="00000000" w:rsidRPr="00000000" w14:paraId="0000004C">
      <w:pPr>
        <w:numPr>
          <w:ilvl w:val="0"/>
          <w:numId w:val="4"/>
        </w:numPr>
        <w:spacing w:line="259" w:lineRule="auto"/>
        <w:ind w:left="720" w:right="237" w:hanging="360"/>
        <w:jc w:val="both"/>
        <w:rPr>
          <w:sz w:val="24"/>
          <w:szCs w:val="24"/>
        </w:rPr>
      </w:pPr>
      <w:r w:rsidDel="00000000" w:rsidR="00000000" w:rsidRPr="00000000">
        <w:rPr>
          <w:sz w:val="24"/>
          <w:szCs w:val="24"/>
          <w:rtl w:val="0"/>
        </w:rPr>
        <w:t xml:space="preserve">not identify individuals including witnesses, victims, or offenders by name.</w:t>
      </w:r>
      <w:r w:rsidDel="00000000" w:rsidR="00000000" w:rsidRPr="00000000">
        <w:rPr>
          <w:rtl w:val="0"/>
        </w:rPr>
      </w:r>
    </w:p>
    <w:p w:rsidR="00000000" w:rsidDel="00000000" w:rsidP="00000000" w:rsidRDefault="00000000" w:rsidRPr="00000000" w14:paraId="0000004D">
      <w:pPr>
        <w:numPr>
          <w:ilvl w:val="0"/>
          <w:numId w:val="4"/>
        </w:numPr>
        <w:spacing w:line="259" w:lineRule="auto"/>
        <w:ind w:left="720" w:right="237"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r w:rsidDel="00000000" w:rsidR="00000000" w:rsidRPr="00000000">
        <w:rPr>
          <w:rtl w:val="0"/>
        </w:rPr>
      </w:r>
    </w:p>
    <w:p w:rsidR="00000000" w:rsidDel="00000000" w:rsidP="00000000" w:rsidRDefault="00000000" w:rsidRPr="00000000" w14:paraId="0000004E">
      <w:pPr>
        <w:numPr>
          <w:ilvl w:val="0"/>
          <w:numId w:val="3"/>
        </w:numPr>
        <w:spacing w:line="259" w:lineRule="auto"/>
        <w:ind w:left="720" w:right="237" w:hanging="360"/>
        <w:jc w:val="both"/>
        <w:rPr>
          <w:color w:val="000000"/>
          <w:sz w:val="24"/>
          <w:szCs w:val="24"/>
        </w:rPr>
      </w:pPr>
      <w:r w:rsidDel="00000000" w:rsidR="00000000" w:rsidRPr="00000000">
        <w:rPr>
          <w:sz w:val="24"/>
          <w:szCs w:val="24"/>
          <w:rtl w:val="0"/>
        </w:rPr>
        <w:t xml:space="preserve">take personal responsibility for adhering to confidentiality rules. </w:t>
      </w:r>
      <w:r w:rsidDel="00000000" w:rsidR="00000000" w:rsidRPr="00000000">
        <w:rPr>
          <w:rtl w:val="0"/>
        </w:rPr>
      </w:r>
    </w:p>
    <w:p w:rsidR="00000000" w:rsidDel="00000000" w:rsidP="00000000" w:rsidRDefault="00000000" w:rsidRPr="00000000" w14:paraId="0000004F">
      <w:pPr>
        <w:numPr>
          <w:ilvl w:val="0"/>
          <w:numId w:val="3"/>
        </w:numPr>
        <w:spacing w:line="259" w:lineRule="auto"/>
        <w:ind w:left="720" w:right="237"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0">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1">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Fonts w:ascii="Calibri" w:cs="Calibri" w:eastAsia="Calibri" w:hAnsi="Calibri"/>
          <w:b w:val="1"/>
          <w:i w:val="0"/>
          <w:smallCaps w:val="0"/>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3">
      <w:pPr>
        <w:jc w:val="both"/>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Fonts w:ascii="Calibri" w:cs="Calibri" w:eastAsia="Calibri" w:hAnsi="Calibri"/>
          <w:b w:val="1"/>
          <w:i w:val="0"/>
          <w:smallCaps w:val="0"/>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5">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6">
      <w:pPr>
        <w:ind w:right="237"/>
        <w:jc w:val="both"/>
        <w:rPr>
          <w:color w:val="000000"/>
          <w:sz w:val="24"/>
          <w:szCs w:val="24"/>
        </w:rPr>
      </w:pPr>
      <w:r w:rsidDel="00000000" w:rsidR="00000000" w:rsidRPr="00000000">
        <w:rPr>
          <w:rtl w:val="0"/>
        </w:rPr>
      </w:r>
    </w:p>
    <w:p w:rsidR="00000000" w:rsidDel="00000000" w:rsidP="00000000" w:rsidRDefault="00000000" w:rsidRPr="00000000" w14:paraId="00000057">
      <w:pPr>
        <w:ind w:right="237"/>
        <w:jc w:val="both"/>
        <w:rPr>
          <w:b w:val="1"/>
          <w:color w:val="000000"/>
          <w:sz w:val="24"/>
          <w:szCs w:val="24"/>
        </w:rPr>
      </w:pPr>
      <w:r w:rsidDel="00000000" w:rsidR="00000000" w:rsidRPr="00000000">
        <w:rPr>
          <w:b w:val="1"/>
          <w:color w:val="000000"/>
          <w:sz w:val="24"/>
          <w:szCs w:val="24"/>
          <w:rtl w:val="0"/>
        </w:rPr>
        <w:t xml:space="preserve">NOTE</w:t>
      </w:r>
    </w:p>
    <w:p w:rsidR="00000000" w:rsidDel="00000000" w:rsidP="00000000" w:rsidRDefault="00000000" w:rsidRPr="00000000" w14:paraId="00000058">
      <w:pPr>
        <w:ind w:right="237"/>
        <w:jc w:val="both"/>
        <w:rPr>
          <w:color w:val="000000"/>
          <w:sz w:val="24"/>
          <w:szCs w:val="24"/>
        </w:rPr>
      </w:pPr>
      <w:r w:rsidDel="00000000" w:rsidR="00000000" w:rsidRPr="00000000">
        <w:rPr>
          <w:rtl w:val="0"/>
        </w:rPr>
      </w:r>
    </w:p>
    <w:p w:rsidR="00000000" w:rsidDel="00000000" w:rsidP="00000000" w:rsidRDefault="00000000" w:rsidRPr="00000000" w14:paraId="00000059">
      <w:pPr>
        <w:ind w:right="237"/>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Candidate Handbook. </w:t>
      </w:r>
    </w:p>
    <w:p w:rsidR="00000000" w:rsidDel="00000000" w:rsidP="00000000" w:rsidRDefault="00000000" w:rsidRPr="00000000" w14:paraId="0000005A">
      <w:pPr>
        <w:ind w:left="360" w:right="237" w:firstLine="0"/>
        <w:jc w:val="both"/>
        <w:rPr>
          <w:b w:val="1"/>
          <w:color w:val="000000"/>
          <w:sz w:val="24"/>
          <w:szCs w:val="24"/>
        </w:rPr>
      </w:pPr>
      <w:r w:rsidDel="00000000" w:rsidR="00000000" w:rsidRPr="00000000">
        <w:rPr>
          <w:rtl w:val="0"/>
        </w:rPr>
      </w:r>
    </w:p>
    <w:p w:rsidR="00000000" w:rsidDel="00000000" w:rsidP="00000000" w:rsidRDefault="00000000" w:rsidRPr="00000000" w14:paraId="0000005B">
      <w:pPr>
        <w:ind w:right="237"/>
        <w:jc w:val="both"/>
        <w:rPr>
          <w:b w:val="1"/>
          <w:i w:val="1"/>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00000000" w:rsidDel="00000000" w:rsidP="00000000" w:rsidRDefault="00000000" w:rsidRPr="00000000" w14:paraId="0000005C">
      <w:pPr>
        <w:ind w:left="360" w:right="237" w:firstLine="0"/>
        <w:jc w:val="both"/>
        <w:rPr>
          <w:b w:val="1"/>
          <w:sz w:val="24"/>
          <w:szCs w:val="24"/>
        </w:rPr>
      </w:pPr>
      <w:r w:rsidDel="00000000" w:rsidR="00000000" w:rsidRPr="00000000">
        <w:rPr>
          <w:rtl w:val="0"/>
        </w:rPr>
      </w:r>
    </w:p>
    <w:p w:rsidR="00000000" w:rsidDel="00000000" w:rsidP="00000000" w:rsidRDefault="00000000" w:rsidRPr="00000000" w14:paraId="0000005D">
      <w:pPr>
        <w:ind w:right="237"/>
        <w:jc w:val="both"/>
        <w:rPr>
          <w:b w:val="1"/>
          <w:sz w:val="24"/>
          <w:szCs w:val="24"/>
        </w:rPr>
      </w:pPr>
      <w:r w:rsidDel="00000000" w:rsidR="00000000" w:rsidRPr="00000000">
        <w:rPr>
          <w:rtl w:val="0"/>
        </w:rPr>
      </w:r>
    </w:p>
    <w:p w:rsidR="00000000" w:rsidDel="00000000" w:rsidP="00000000" w:rsidRDefault="00000000" w:rsidRPr="00000000" w14:paraId="0000005E">
      <w:pPr>
        <w:ind w:right="237"/>
        <w:jc w:val="both"/>
        <w:rPr>
          <w:b w:val="1"/>
          <w:sz w:val="24"/>
          <w:szCs w:val="24"/>
        </w:rPr>
      </w:pPr>
      <w:r w:rsidDel="00000000" w:rsidR="00000000" w:rsidRPr="00000000">
        <w:rPr>
          <w:b w:val="1"/>
          <w:sz w:val="24"/>
          <w:szCs w:val="24"/>
          <w:rtl w:val="0"/>
        </w:rPr>
        <w:t xml:space="preserve">Dyslexia and other special circumstances</w:t>
      </w:r>
    </w:p>
    <w:p w:rsidR="00000000" w:rsidDel="00000000" w:rsidP="00000000" w:rsidRDefault="00000000" w:rsidRPr="00000000" w14:paraId="0000005F">
      <w:pPr>
        <w:ind w:right="237"/>
        <w:jc w:val="both"/>
        <w:rPr>
          <w:b w:val="1"/>
          <w:sz w:val="24"/>
          <w:szCs w:val="24"/>
          <w:u w:val="single"/>
        </w:rPr>
      </w:pPr>
      <w:r w:rsidDel="00000000" w:rsidR="00000000" w:rsidRPr="00000000">
        <w:rPr>
          <w:rtl w:val="0"/>
        </w:rPr>
      </w:r>
    </w:p>
    <w:p w:rsidR="00000000" w:rsidDel="00000000" w:rsidP="00000000" w:rsidRDefault="00000000" w:rsidRPr="00000000" w14:paraId="00000060">
      <w:pPr>
        <w:ind w:right="237"/>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w:t>
      </w:r>
      <w:r w:rsidDel="00000000" w:rsidR="00000000" w:rsidRPr="00000000">
        <w:rPr>
          <w:color w:val="000000"/>
          <w:sz w:val="24"/>
          <w:szCs w:val="24"/>
          <w:rtl w:val="0"/>
        </w:rPr>
        <w:t xml:space="preserve">Candidate Handbook for further guidance</w:t>
      </w:r>
      <w:r w:rsidDel="00000000" w:rsidR="00000000" w:rsidRPr="00000000">
        <w:rPr>
          <w:sz w:val="24"/>
          <w:szCs w:val="24"/>
          <w:rtl w:val="0"/>
        </w:rPr>
        <w:t xml:space="preserv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1">
      <w:pPr>
        <w:ind w:right="237"/>
        <w:jc w:val="both"/>
        <w:rPr>
          <w:b w:val="1"/>
          <w:sz w:val="24"/>
          <w:szCs w:val="24"/>
        </w:rPr>
      </w:pPr>
      <w:r w:rsidDel="00000000" w:rsidR="00000000" w:rsidRPr="00000000">
        <w:rPr>
          <w:rtl w:val="0"/>
        </w:rPr>
      </w:r>
    </w:p>
    <w:p w:rsidR="00000000" w:rsidDel="00000000" w:rsidP="00000000" w:rsidRDefault="00000000" w:rsidRPr="00000000" w14:paraId="00000062">
      <w:pPr>
        <w:ind w:right="237"/>
        <w:jc w:val="both"/>
        <w:rPr>
          <w:b w:val="1"/>
          <w:sz w:val="24"/>
          <w:szCs w:val="24"/>
        </w:rPr>
      </w:pPr>
      <w:r w:rsidDel="00000000" w:rsidR="00000000" w:rsidRPr="00000000">
        <w:rPr>
          <w:rtl w:val="0"/>
        </w:rPr>
      </w:r>
    </w:p>
    <w:p w:rsidR="00000000" w:rsidDel="00000000" w:rsidP="00000000" w:rsidRDefault="00000000" w:rsidRPr="00000000" w14:paraId="00000063">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4">
      <w:pPr>
        <w:ind w:right="237"/>
        <w:jc w:val="both"/>
        <w:rPr>
          <w:sz w:val="24"/>
          <w:szCs w:val="24"/>
          <w:u w:val="single"/>
        </w:rPr>
      </w:pPr>
      <w:r w:rsidDel="00000000" w:rsidR="00000000" w:rsidRPr="00000000">
        <w:rPr>
          <w:rtl w:val="0"/>
        </w:rPr>
      </w:r>
    </w:p>
    <w:p w:rsidR="00000000" w:rsidDel="00000000" w:rsidP="00000000" w:rsidRDefault="00000000" w:rsidRPr="00000000" w14:paraId="00000065">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6">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b w:val="1"/>
          <w:sz w:val="24"/>
          <w:szCs w:val="24"/>
          <w:rtl w:val="0"/>
        </w:rPr>
        <w:t xml:space="preserve">Competency Based Workbook 2 - Learner Workbook </w:t>
      </w:r>
    </w:p>
    <w:p w:rsidR="00000000" w:rsidDel="00000000" w:rsidP="00000000" w:rsidRDefault="00000000" w:rsidRPr="00000000" w14:paraId="00000067">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8">
      <w:pPr>
        <w:ind w:right="237"/>
        <w:jc w:val="both"/>
        <w:rPr>
          <w:sz w:val="24"/>
          <w:szCs w:val="24"/>
        </w:rPr>
      </w:pPr>
      <w:r w:rsidDel="00000000" w:rsidR="00000000" w:rsidRPr="00000000">
        <w:rPr>
          <w:rtl w:val="0"/>
        </w:rPr>
      </w:r>
    </w:p>
    <w:p w:rsidR="00000000" w:rsidDel="00000000" w:rsidP="00000000" w:rsidRDefault="00000000" w:rsidRPr="00000000" w14:paraId="00000069">
      <w:pPr>
        <w:ind w:right="237"/>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6A">
      <w:pPr>
        <w:ind w:right="237"/>
        <w:jc w:val="both"/>
        <w:rPr>
          <w:i w:val="1"/>
          <w:sz w:val="24"/>
          <w:szCs w:val="24"/>
        </w:rPr>
      </w:pPr>
      <w:r w:rsidDel="00000000" w:rsidR="00000000" w:rsidRPr="00000000">
        <w:rPr>
          <w:rtl w:val="0"/>
        </w:rPr>
      </w:r>
    </w:p>
    <w:p w:rsidR="00000000" w:rsidDel="00000000" w:rsidP="00000000" w:rsidRDefault="00000000" w:rsidRPr="00000000" w14:paraId="0000006B">
      <w:pPr>
        <w:numPr>
          <w:ilvl w:val="0"/>
          <w:numId w:val="1"/>
        </w:numPr>
        <w:ind w:left="720" w:right="237" w:hanging="360"/>
        <w:jc w:val="both"/>
        <w:rPr>
          <w:i w:val="1"/>
          <w:sz w:val="24"/>
          <w:szCs w:val="24"/>
        </w:rPr>
      </w:pPr>
      <w:r w:rsidDel="00000000" w:rsidR="00000000" w:rsidRPr="00000000">
        <w:rPr>
          <w:i w:val="1"/>
          <w:sz w:val="24"/>
          <w:szCs w:val="24"/>
          <w:rtl w:val="0"/>
        </w:rPr>
        <w:t xml:space="preserve">Your workbook must contain items 1 - </w:t>
      </w:r>
      <w:r w:rsidDel="00000000" w:rsidR="00000000" w:rsidRPr="00000000">
        <w:rPr>
          <w:i w:val="1"/>
          <w:color w:val="000000"/>
          <w:sz w:val="24"/>
          <w:szCs w:val="24"/>
          <w:rtl w:val="0"/>
        </w:rPr>
        <w:t xml:space="preserve">5</w:t>
      </w:r>
      <w:r w:rsidDel="00000000" w:rsidR="00000000" w:rsidRPr="00000000">
        <w:rPr>
          <w:i w:val="1"/>
          <w:sz w:val="24"/>
          <w:szCs w:val="24"/>
          <w:rtl w:val="0"/>
        </w:rPr>
        <w:t xml:space="preserve"> below (in the order given).</w:t>
      </w:r>
    </w:p>
    <w:p w:rsidR="00000000" w:rsidDel="00000000" w:rsidP="00000000" w:rsidRDefault="00000000" w:rsidRPr="00000000" w14:paraId="0000006C">
      <w:pPr>
        <w:numPr>
          <w:ilvl w:val="0"/>
          <w:numId w:val="1"/>
        </w:numPr>
        <w:ind w:left="720" w:right="237" w:hanging="360"/>
        <w:jc w:val="both"/>
        <w:rPr>
          <w:i w:val="1"/>
          <w:sz w:val="24"/>
          <w:szCs w:val="24"/>
        </w:rPr>
      </w:pPr>
      <w:r w:rsidDel="00000000" w:rsidR="00000000" w:rsidRPr="00000000">
        <w:rPr>
          <w:i w:val="1"/>
          <w:sz w:val="24"/>
          <w:szCs w:val="24"/>
          <w:rtl w:val="0"/>
        </w:rPr>
        <w:t xml:space="preserve">You should use the pro-forma to insert your text within each section. </w:t>
      </w:r>
    </w:p>
    <w:p w:rsidR="00000000" w:rsidDel="00000000" w:rsidP="00000000" w:rsidRDefault="00000000" w:rsidRPr="00000000" w14:paraId="0000006D">
      <w:pPr>
        <w:numPr>
          <w:ilvl w:val="0"/>
          <w:numId w:val="1"/>
        </w:numPr>
        <w:ind w:left="720" w:right="237" w:hanging="360"/>
        <w:jc w:val="both"/>
        <w:rPr>
          <w:i w:val="1"/>
          <w:sz w:val="24"/>
          <w:szCs w:val="24"/>
        </w:rPr>
      </w:pPr>
      <w:r w:rsidDel="00000000" w:rsidR="00000000" w:rsidRPr="00000000">
        <w:rPr>
          <w:i w:val="1"/>
          <w:sz w:val="24"/>
          <w:szCs w:val="24"/>
          <w:rtl w:val="0"/>
        </w:rPr>
        <w:t xml:space="preserve">Note that this module has 2 components with each weighted at 50% of the overall 100% marks total.</w:t>
      </w:r>
    </w:p>
    <w:p w:rsidR="00000000" w:rsidDel="00000000" w:rsidP="00000000" w:rsidRDefault="00000000" w:rsidRPr="00000000" w14:paraId="0000006E">
      <w:pPr>
        <w:numPr>
          <w:ilvl w:val="0"/>
          <w:numId w:val="1"/>
        </w:numPr>
        <w:ind w:left="720" w:right="237" w:hanging="360"/>
        <w:jc w:val="both"/>
        <w:rPr>
          <w:i w:val="1"/>
          <w:sz w:val="24"/>
          <w:szCs w:val="24"/>
        </w:rPr>
      </w:pPr>
      <w:r w:rsidDel="00000000" w:rsidR="00000000" w:rsidRPr="00000000">
        <w:rPr>
          <w:i w:val="1"/>
          <w:sz w:val="24"/>
          <w:szCs w:val="24"/>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6F">
      <w:pPr>
        <w:ind w:right="237"/>
        <w:jc w:val="both"/>
        <w:rPr>
          <w:b w:val="1"/>
          <w:sz w:val="24"/>
          <w:szCs w:val="24"/>
        </w:rPr>
      </w:pPr>
      <w:r w:rsidDel="00000000" w:rsidR="00000000" w:rsidRPr="00000000">
        <w:rPr>
          <w:rtl w:val="0"/>
        </w:rPr>
      </w:r>
    </w:p>
    <w:p w:rsidR="00000000" w:rsidDel="00000000" w:rsidP="00000000" w:rsidRDefault="00000000" w:rsidRPr="00000000" w14:paraId="00000070">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1">
      <w:pPr>
        <w:ind w:right="237"/>
        <w:jc w:val="both"/>
        <w:rPr>
          <w:b w:val="1"/>
          <w:sz w:val="24"/>
          <w:szCs w:val="24"/>
        </w:rPr>
      </w:pPr>
      <w:r w:rsidDel="00000000" w:rsidR="00000000" w:rsidRPr="00000000">
        <w:rPr>
          <w:rtl w:val="0"/>
        </w:rPr>
      </w:r>
    </w:p>
    <w:tbl>
      <w:tblPr>
        <w:tblStyle w:val="Table2"/>
        <w:tblW w:w="8897.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5"/>
        <w:gridCol w:w="4515"/>
        <w:gridCol w:w="2237"/>
        <w:tblGridChange w:id="0">
          <w:tblGrid>
            <w:gridCol w:w="2145"/>
            <w:gridCol w:w="4515"/>
            <w:gridCol w:w="2237"/>
          </w:tblGrid>
        </w:tblGridChange>
      </w:tblGrid>
      <w:tr>
        <w:trPr>
          <w:cantSplit w:val="0"/>
          <w:tblHeader w:val="0"/>
        </w:trPr>
        <w:tc>
          <w:tcPr>
            <w:shd w:fill="d9d9d9" w:val="clear"/>
          </w:tcPr>
          <w:p w:rsidR="00000000" w:rsidDel="00000000" w:rsidP="00000000" w:rsidRDefault="00000000" w:rsidRPr="00000000" w14:paraId="00000072">
            <w:pPr>
              <w:ind w:right="237"/>
              <w:jc w:val="both"/>
              <w:rPr>
                <w:b w:val="1"/>
                <w:color w:val="000000"/>
                <w:sz w:val="24"/>
                <w:szCs w:val="24"/>
              </w:rPr>
            </w:pPr>
            <w:r w:rsidDel="00000000" w:rsidR="00000000" w:rsidRPr="00000000">
              <w:rPr>
                <w:b w:val="1"/>
                <w:color w:val="000000"/>
                <w:sz w:val="24"/>
                <w:szCs w:val="24"/>
                <w:rtl w:val="0"/>
              </w:rPr>
              <w:t xml:space="preserve">Component 1</w:t>
            </w:r>
          </w:p>
          <w:p w:rsidR="00000000" w:rsidDel="00000000" w:rsidP="00000000" w:rsidRDefault="00000000" w:rsidRPr="00000000" w14:paraId="00000073">
            <w:pPr>
              <w:ind w:right="237"/>
              <w:jc w:val="both"/>
              <w:rPr>
                <w:b w:val="1"/>
                <w:color w:val="000000"/>
                <w:sz w:val="24"/>
                <w:szCs w:val="24"/>
              </w:rPr>
            </w:pPr>
            <w:r w:rsidDel="00000000" w:rsidR="00000000" w:rsidRPr="00000000">
              <w:rPr>
                <w:b w:val="1"/>
                <w:color w:val="000000"/>
                <w:sz w:val="24"/>
                <w:szCs w:val="24"/>
                <w:rtl w:val="0"/>
              </w:rPr>
              <w:t xml:space="preserve">50%</w:t>
            </w:r>
          </w:p>
        </w:tc>
        <w:tc>
          <w:tcPr>
            <w:shd w:fill="d9d9d9" w:val="clear"/>
          </w:tcPr>
          <w:p w:rsidR="00000000" w:rsidDel="00000000" w:rsidP="00000000" w:rsidRDefault="00000000" w:rsidRPr="00000000" w14:paraId="00000074">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5">
            <w:pPr>
              <w:ind w:right="237"/>
              <w:jc w:val="both"/>
              <w:rPr>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76">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7">
            <w:pPr>
              <w:ind w:right="237"/>
              <w:jc w:val="both"/>
              <w:rPr>
                <w:color w:val="000000"/>
                <w:sz w:val="24"/>
                <w:szCs w:val="24"/>
              </w:rPr>
            </w:pPr>
            <w:r w:rsidDel="00000000" w:rsidR="00000000" w:rsidRPr="00000000">
              <w:rPr>
                <w:color w:val="000000"/>
                <w:sz w:val="24"/>
                <w:szCs w:val="24"/>
                <w:rtl w:val="0"/>
              </w:rPr>
              <w:t xml:space="preserve">Task 1</w:t>
            </w:r>
          </w:p>
        </w:tc>
        <w:tc>
          <w:tcPr>
            <w:shd w:fill="auto" w:val="clear"/>
          </w:tcPr>
          <w:p w:rsidR="00000000" w:rsidDel="00000000" w:rsidP="00000000" w:rsidRDefault="00000000" w:rsidRPr="00000000" w14:paraId="00000078">
            <w:pPr>
              <w:ind w:right="237"/>
              <w:jc w:val="both"/>
              <w:rPr>
                <w:color w:val="000000"/>
                <w:sz w:val="24"/>
                <w:szCs w:val="24"/>
              </w:rPr>
            </w:pPr>
            <w:r w:rsidDel="00000000" w:rsidR="00000000" w:rsidRPr="00000000">
              <w:rPr>
                <w:b w:val="1"/>
                <w:color w:val="000000"/>
                <w:sz w:val="24"/>
                <w:szCs w:val="24"/>
                <w:rtl w:val="0"/>
              </w:rPr>
              <w:t xml:space="preserve">Vulnerability and Risk</w:t>
            </w:r>
            <w:r w:rsidDel="00000000" w:rsidR="00000000" w:rsidRPr="00000000">
              <w:rPr>
                <w:rtl w:val="0"/>
              </w:rPr>
            </w:r>
          </w:p>
          <w:p w:rsidR="00000000" w:rsidDel="00000000" w:rsidP="00000000" w:rsidRDefault="00000000" w:rsidRPr="00000000" w14:paraId="00000079">
            <w:pPr>
              <w:ind w:right="237"/>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Evidence-based policing</w:t>
            </w:r>
          </w:p>
          <w:p w:rsidR="00000000" w:rsidDel="00000000" w:rsidP="00000000" w:rsidRDefault="00000000" w:rsidRPr="00000000" w14:paraId="0000007A">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7B">
            <w:pPr>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d9d9d9" w:val="clear"/>
          </w:tcPr>
          <w:p w:rsidR="00000000" w:rsidDel="00000000" w:rsidP="00000000" w:rsidRDefault="00000000" w:rsidRPr="00000000" w14:paraId="0000007C">
            <w:pPr>
              <w:jc w:val="both"/>
              <w:rPr>
                <w:b w:val="1"/>
                <w:sz w:val="24"/>
                <w:szCs w:val="24"/>
              </w:rPr>
            </w:pPr>
            <w:r w:rsidDel="00000000" w:rsidR="00000000" w:rsidRPr="00000000">
              <w:rPr>
                <w:b w:val="1"/>
                <w:sz w:val="24"/>
                <w:szCs w:val="24"/>
                <w:rtl w:val="0"/>
              </w:rPr>
              <w:t xml:space="preserve">Task 2</w:t>
            </w:r>
          </w:p>
        </w:tc>
        <w:tc>
          <w:tcPr>
            <w:shd w:fill="d9d9d9" w:val="clear"/>
          </w:tcPr>
          <w:p w:rsidR="00000000" w:rsidDel="00000000" w:rsidP="00000000" w:rsidRDefault="00000000" w:rsidRPr="00000000" w14:paraId="0000007D">
            <w:pPr>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CHOOSE ONLY 1 OF THESE     'ADVANCED LEARNING AREA’ OPTIONS. IT SHOULD BE ONE THAT HAS BEEN AGREED WITH THE FORCE TO STUDY IN YEAR 2. </w:t>
            </w:r>
            <w:r w:rsidDel="00000000" w:rsidR="00000000" w:rsidRPr="00000000">
              <w:rPr>
                <w:rtl w:val="0"/>
              </w:rPr>
            </w:r>
          </w:p>
          <w:p w:rsidR="00000000" w:rsidDel="00000000" w:rsidP="00000000" w:rsidRDefault="00000000" w:rsidRPr="00000000" w14:paraId="0000007E">
            <w:pPr>
              <w:jc w:val="both"/>
              <w:rPr>
                <w:rFonts w:ascii="Arial" w:cs="Arial" w:eastAsia="Arial" w:hAnsi="Arial"/>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7F">
            <w:pPr>
              <w:jc w:val="both"/>
              <w:rPr>
                <w:b w:val="1"/>
                <w:sz w:val="24"/>
                <w:szCs w:val="24"/>
              </w:rPr>
            </w:pPr>
            <w:r w:rsidDel="00000000" w:rsidR="00000000" w:rsidRPr="00000000">
              <w:rPr>
                <w:b w:val="1"/>
                <w:sz w:val="24"/>
                <w:szCs w:val="24"/>
                <w:rtl w:val="0"/>
              </w:rPr>
              <w:t xml:space="preserve">All options are 2000 words</w:t>
            </w:r>
          </w:p>
        </w:tc>
      </w:tr>
      <w:tr>
        <w:trPr>
          <w:cantSplit w:val="0"/>
          <w:tblHeader w:val="0"/>
        </w:trPr>
        <w:tc>
          <w:tcPr>
            <w:shd w:fill="auto" w:val="clear"/>
          </w:tcPr>
          <w:p w:rsidR="00000000" w:rsidDel="00000000" w:rsidP="00000000" w:rsidRDefault="00000000" w:rsidRPr="00000000" w14:paraId="00000080">
            <w:pPr>
              <w:ind w:right="237"/>
              <w:jc w:val="both"/>
              <w:rPr>
                <w:color w:val="000000"/>
                <w:sz w:val="24"/>
                <w:szCs w:val="24"/>
              </w:rPr>
            </w:pPr>
            <w:r w:rsidDel="00000000" w:rsidR="00000000" w:rsidRPr="00000000">
              <w:rPr>
                <w:color w:val="000000"/>
                <w:sz w:val="24"/>
                <w:szCs w:val="24"/>
                <w:rtl w:val="0"/>
              </w:rPr>
              <w:t xml:space="preserve">Task 2</w:t>
            </w:r>
          </w:p>
          <w:p w:rsidR="00000000" w:rsidDel="00000000" w:rsidP="00000000" w:rsidRDefault="00000000" w:rsidRPr="00000000" w14:paraId="00000081">
            <w:pPr>
              <w:ind w:right="237"/>
              <w:jc w:val="both"/>
              <w:rPr>
                <w:color w:val="000000"/>
                <w:sz w:val="24"/>
                <w:szCs w:val="24"/>
              </w:rPr>
            </w:pPr>
            <w:r w:rsidDel="00000000" w:rsidR="00000000" w:rsidRPr="00000000">
              <w:rPr>
                <w:rtl w:val="0"/>
              </w:rPr>
            </w:r>
          </w:p>
          <w:p w:rsidR="00000000" w:rsidDel="00000000" w:rsidP="00000000" w:rsidRDefault="00000000" w:rsidRPr="00000000" w14:paraId="00000082">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1 </w:t>
            </w:r>
          </w:p>
          <w:p w:rsidR="00000000" w:rsidDel="00000000" w:rsidP="00000000" w:rsidRDefault="00000000" w:rsidRPr="00000000" w14:paraId="00000083">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4">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2</w:t>
            </w:r>
          </w:p>
          <w:p w:rsidR="00000000" w:rsidDel="00000000" w:rsidP="00000000" w:rsidRDefault="00000000" w:rsidRPr="00000000" w14:paraId="00000085">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6">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3</w:t>
            </w:r>
          </w:p>
          <w:p w:rsidR="00000000" w:rsidDel="00000000" w:rsidP="00000000" w:rsidRDefault="00000000" w:rsidRPr="00000000" w14:paraId="00000087">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8">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4</w:t>
            </w:r>
          </w:p>
          <w:p w:rsidR="00000000" w:rsidDel="00000000" w:rsidP="00000000" w:rsidRDefault="00000000" w:rsidRPr="00000000" w14:paraId="00000089">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A">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5</w:t>
            </w:r>
          </w:p>
          <w:p w:rsidR="00000000" w:rsidDel="00000000" w:rsidP="00000000" w:rsidRDefault="00000000" w:rsidRPr="00000000" w14:paraId="0000008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C">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D">
            <w:pPr>
              <w:ind w:right="237"/>
              <w:jc w:val="both"/>
              <w:rPr>
                <w:b w:val="1"/>
                <w:sz w:val="24"/>
                <w:szCs w:val="24"/>
              </w:rPr>
            </w:pPr>
            <w:r w:rsidDel="00000000" w:rsidR="00000000" w:rsidRPr="00000000">
              <w:rPr>
                <w:rtl w:val="0"/>
              </w:rPr>
            </w:r>
          </w:p>
          <w:p w:rsidR="00000000" w:rsidDel="00000000" w:rsidP="00000000" w:rsidRDefault="00000000" w:rsidRPr="00000000" w14:paraId="0000008E">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8F">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Response Policing</w:t>
            </w:r>
            <w:r w:rsidDel="00000000" w:rsidR="00000000" w:rsidRPr="00000000">
              <w:rPr>
                <w:rtl w:val="0"/>
              </w:rPr>
            </w:r>
          </w:p>
          <w:p w:rsidR="00000000" w:rsidDel="00000000" w:rsidP="00000000" w:rsidRDefault="00000000" w:rsidRPr="00000000" w14:paraId="00000090">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1">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Policing Communities</w:t>
            </w:r>
            <w:r w:rsidDel="00000000" w:rsidR="00000000" w:rsidRPr="00000000">
              <w:rPr>
                <w:rtl w:val="0"/>
              </w:rPr>
            </w:r>
          </w:p>
          <w:p w:rsidR="00000000" w:rsidDel="00000000" w:rsidP="00000000" w:rsidRDefault="00000000" w:rsidRPr="00000000" w14:paraId="00000092">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3">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Road Policing </w:t>
            </w:r>
            <w:r w:rsidDel="00000000" w:rsidR="00000000" w:rsidRPr="00000000">
              <w:rPr>
                <w:rtl w:val="0"/>
              </w:rPr>
            </w:r>
          </w:p>
          <w:p w:rsidR="00000000" w:rsidDel="00000000" w:rsidP="00000000" w:rsidRDefault="00000000" w:rsidRPr="00000000" w14:paraId="00000094">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5">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Information and Intelligence</w:t>
            </w:r>
            <w:r w:rsidDel="00000000" w:rsidR="00000000" w:rsidRPr="00000000">
              <w:rPr>
                <w:rtl w:val="0"/>
              </w:rPr>
            </w:r>
          </w:p>
          <w:p w:rsidR="00000000" w:rsidDel="00000000" w:rsidP="00000000" w:rsidRDefault="00000000" w:rsidRPr="00000000" w14:paraId="00000096">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7">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Conducting Investigations</w:t>
            </w:r>
            <w:r w:rsidDel="00000000" w:rsidR="00000000" w:rsidRPr="00000000">
              <w:rPr>
                <w:rtl w:val="0"/>
              </w:rPr>
            </w:r>
          </w:p>
          <w:p w:rsidR="00000000" w:rsidDel="00000000" w:rsidP="00000000" w:rsidRDefault="00000000" w:rsidRPr="00000000" w14:paraId="00000098">
            <w:pPr>
              <w:ind w:right="237"/>
              <w:jc w:val="both"/>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99">
            <w:pPr>
              <w:spacing w:after="0" w:before="0" w:line="259" w:lineRule="auto"/>
              <w:ind w:left="0" w:right="237" w:firstLine="0"/>
              <w:jc w:val="both"/>
              <w:rPr>
                <w:b w:val="1"/>
                <w:sz w:val="24"/>
                <w:szCs w:val="24"/>
              </w:rPr>
            </w:pPr>
            <w:r w:rsidDel="00000000" w:rsidR="00000000" w:rsidRPr="00000000">
              <w:rPr>
                <w:b w:val="1"/>
                <w:sz w:val="24"/>
                <w:szCs w:val="24"/>
                <w:rtl w:val="0"/>
              </w:rPr>
              <w:t xml:space="preserve">2000</w:t>
            </w:r>
          </w:p>
          <w:p w:rsidR="00000000" w:rsidDel="00000000" w:rsidP="00000000" w:rsidRDefault="00000000" w:rsidRPr="00000000" w14:paraId="0000009A">
            <w:pPr>
              <w:spacing w:after="0" w:before="0" w:line="259" w:lineRule="auto"/>
              <w:ind w:left="0" w:right="237" w:firstLine="0"/>
              <w:jc w:val="both"/>
              <w:rPr>
                <w:b w:val="1"/>
                <w:sz w:val="24"/>
                <w:szCs w:val="24"/>
              </w:rPr>
            </w:pPr>
            <w:r w:rsidDel="00000000" w:rsidR="00000000" w:rsidRPr="00000000">
              <w:rPr>
                <w:rtl w:val="0"/>
              </w:rPr>
            </w:r>
          </w:p>
          <w:p w:rsidR="00000000" w:rsidDel="00000000" w:rsidP="00000000" w:rsidRDefault="00000000" w:rsidRPr="00000000" w14:paraId="0000009B">
            <w:pPr>
              <w:spacing w:after="0" w:before="0" w:line="259" w:lineRule="auto"/>
              <w:ind w:left="0" w:right="237" w:firstLine="0"/>
              <w:jc w:val="both"/>
              <w:rPr>
                <w:b w:val="1"/>
                <w:sz w:val="24"/>
                <w:szCs w:val="24"/>
              </w:rPr>
            </w:pPr>
            <w:r w:rsidDel="00000000" w:rsidR="00000000" w:rsidRPr="00000000">
              <w:rPr>
                <w:rtl w:val="0"/>
              </w:rPr>
            </w:r>
          </w:p>
          <w:p w:rsidR="00000000" w:rsidDel="00000000" w:rsidP="00000000" w:rsidRDefault="00000000" w:rsidRPr="00000000" w14:paraId="0000009C">
            <w:pPr>
              <w:spacing w:after="0" w:before="0" w:line="259" w:lineRule="auto"/>
              <w:ind w:left="0" w:right="237" w:firstLine="0"/>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9D">
            <w:pPr>
              <w:ind w:right="237"/>
              <w:jc w:val="both"/>
              <w:rPr>
                <w:color w:val="000000"/>
                <w:sz w:val="24"/>
                <w:szCs w:val="24"/>
              </w:rPr>
            </w:pPr>
            <w:bookmarkStart w:colFirst="0" w:colLast="0" w:name="_gjdgxs" w:id="0"/>
            <w:bookmarkEnd w:id="0"/>
            <w:r w:rsidDel="00000000" w:rsidR="00000000" w:rsidRPr="00000000">
              <w:rPr>
                <w:rtl w:val="0"/>
              </w:rPr>
            </w:r>
          </w:p>
        </w:tc>
        <w:tc>
          <w:tcPr>
            <w:shd w:fill="auto" w:val="clear"/>
          </w:tcPr>
          <w:p w:rsidR="00000000" w:rsidDel="00000000" w:rsidP="00000000" w:rsidRDefault="00000000" w:rsidRPr="00000000" w14:paraId="0000009E">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9F">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A0">
      <w:pPr>
        <w:ind w:right="237"/>
        <w:jc w:val="center"/>
        <w:rPr>
          <w:b w:val="1"/>
          <w:sz w:val="24"/>
          <w:szCs w:val="24"/>
        </w:rPr>
      </w:pPr>
      <w:r w:rsidDel="00000000" w:rsidR="00000000" w:rsidRPr="00000000">
        <w:rPr>
          <w:rtl w:val="0"/>
        </w:rPr>
      </w:r>
    </w:p>
    <w:p w:rsidR="00000000" w:rsidDel="00000000" w:rsidP="00000000" w:rsidRDefault="00000000" w:rsidRPr="00000000" w14:paraId="000000A1">
      <w:pPr>
        <w:ind w:right="237"/>
        <w:jc w:val="center"/>
        <w:rPr>
          <w:b w:val="1"/>
          <w:sz w:val="24"/>
          <w:szCs w:val="24"/>
        </w:rPr>
      </w:pPr>
      <w:r w:rsidDel="00000000" w:rsidR="00000000" w:rsidRPr="00000000">
        <w:rPr>
          <w:rtl w:val="0"/>
        </w:rPr>
      </w:r>
    </w:p>
    <w:p w:rsidR="00000000" w:rsidDel="00000000" w:rsidP="00000000" w:rsidRDefault="00000000" w:rsidRPr="00000000" w14:paraId="000000A2">
      <w:pPr>
        <w:ind w:right="237"/>
        <w:jc w:val="both"/>
        <w:rPr>
          <w:sz w:val="24"/>
          <w:szCs w:val="24"/>
        </w:rPr>
      </w:pPr>
      <w:r w:rsidDel="00000000" w:rsidR="00000000" w:rsidRPr="00000000">
        <w:rPr>
          <w:rtl w:val="0"/>
        </w:rPr>
      </w:r>
    </w:p>
    <w:p w:rsidR="00000000" w:rsidDel="00000000" w:rsidP="00000000" w:rsidRDefault="00000000" w:rsidRPr="00000000" w14:paraId="000000A3">
      <w:pPr>
        <w:ind w:right="237"/>
        <w:jc w:val="both"/>
        <w:rPr>
          <w:sz w:val="24"/>
          <w:szCs w:val="24"/>
        </w:rPr>
      </w:pPr>
      <w:r w:rsidDel="00000000" w:rsidR="00000000" w:rsidRPr="00000000">
        <w:rPr>
          <w:rtl w:val="0"/>
        </w:rPr>
      </w:r>
    </w:p>
    <w:p w:rsidR="00000000" w:rsidDel="00000000" w:rsidP="00000000" w:rsidRDefault="00000000" w:rsidRPr="00000000" w14:paraId="000000A4">
      <w:pPr>
        <w:ind w:right="237"/>
        <w:jc w:val="both"/>
        <w:rPr>
          <w:sz w:val="24"/>
          <w:szCs w:val="24"/>
        </w:rPr>
      </w:pPr>
      <w:r w:rsidDel="00000000" w:rsidR="00000000" w:rsidRPr="00000000">
        <w:rPr>
          <w:rtl w:val="0"/>
        </w:rPr>
      </w:r>
    </w:p>
    <w:p w:rsidR="00000000" w:rsidDel="00000000" w:rsidP="00000000" w:rsidRDefault="00000000" w:rsidRPr="00000000" w14:paraId="000000A5">
      <w:pPr>
        <w:ind w:right="237"/>
        <w:jc w:val="center"/>
        <w:rPr>
          <w:color w:val="000000"/>
          <w:sz w:val="24"/>
          <w:szCs w:val="24"/>
        </w:rPr>
      </w:pPr>
      <w:r w:rsidDel="00000000" w:rsidR="00000000" w:rsidRPr="00000000">
        <w:rPr>
          <w:b w:val="1"/>
          <w:color w:val="000000"/>
          <w:sz w:val="24"/>
          <w:szCs w:val="24"/>
          <w:rtl w:val="0"/>
        </w:rPr>
        <w:t xml:space="preserve">Task 1</w:t>
      </w:r>
      <w:r w:rsidDel="00000000" w:rsidR="00000000" w:rsidRPr="00000000">
        <w:rPr>
          <w:rtl w:val="0"/>
        </w:rPr>
      </w:r>
    </w:p>
    <w:p w:rsidR="00000000" w:rsidDel="00000000" w:rsidP="00000000" w:rsidRDefault="00000000" w:rsidRPr="00000000" w14:paraId="000000A6">
      <w:pPr>
        <w:ind w:right="237"/>
        <w:jc w:val="both"/>
        <w:rPr>
          <w:color w:val="000000"/>
          <w:sz w:val="24"/>
          <w:szCs w:val="24"/>
        </w:rPr>
      </w:pPr>
      <w:r w:rsidDel="00000000" w:rsidR="00000000" w:rsidRPr="00000000">
        <w:rPr>
          <w:rtl w:val="0"/>
        </w:rPr>
      </w:r>
    </w:p>
    <w:p w:rsidR="00000000" w:rsidDel="00000000" w:rsidP="00000000" w:rsidRDefault="00000000" w:rsidRPr="00000000" w14:paraId="000000A7">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A8">
      <w:pPr>
        <w:ind w:right="237"/>
        <w:jc w:val="both"/>
        <w:rPr>
          <w:color w:val="000000"/>
          <w:sz w:val="24"/>
          <w:szCs w:val="24"/>
        </w:rPr>
      </w:pPr>
      <w:r w:rsidDel="00000000" w:rsidR="00000000" w:rsidRPr="00000000">
        <w:rPr>
          <w:b w:val="1"/>
          <w:color w:val="000000"/>
          <w:sz w:val="24"/>
          <w:szCs w:val="24"/>
          <w:rtl w:val="0"/>
        </w:rPr>
        <w:t xml:space="preserve">Vulnerability and Risk, Evidence-based policing</w:t>
      </w:r>
      <w:r w:rsidDel="00000000" w:rsidR="00000000" w:rsidRPr="00000000">
        <w:rPr>
          <w:rtl w:val="0"/>
        </w:rPr>
      </w:r>
    </w:p>
    <w:p w:rsidR="00000000" w:rsidDel="00000000" w:rsidP="00000000" w:rsidRDefault="00000000" w:rsidRPr="00000000" w14:paraId="000000A9">
      <w:pPr>
        <w:ind w:right="237"/>
        <w:jc w:val="both"/>
        <w:rPr>
          <w:color w:val="000000"/>
          <w:sz w:val="24"/>
          <w:szCs w:val="24"/>
        </w:rPr>
      </w:pPr>
      <w:r w:rsidDel="00000000" w:rsidR="00000000" w:rsidRPr="00000000">
        <w:rPr>
          <w:rtl w:val="0"/>
        </w:rPr>
      </w:r>
    </w:p>
    <w:p w:rsidR="00000000" w:rsidDel="00000000" w:rsidP="00000000" w:rsidRDefault="00000000" w:rsidRPr="00000000" w14:paraId="000000AA">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 policing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in which you played a significant role with a victim of crime or anti-social behaviour and reflect on what happened. </w:t>
      </w:r>
    </w:p>
    <w:p w:rsidR="00000000" w:rsidDel="00000000" w:rsidP="00000000" w:rsidRDefault="00000000" w:rsidRPr="00000000" w14:paraId="000000AB">
      <w:pPr>
        <w:ind w:right="237"/>
        <w:jc w:val="both"/>
        <w:rPr>
          <w:b w:val="1"/>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AC">
            <w:pPr>
              <w:ind w:right="237"/>
              <w:rPr>
                <w:sz w:val="24"/>
                <w:szCs w:val="24"/>
              </w:rPr>
            </w:pPr>
            <w:r w:rsidDel="00000000" w:rsidR="00000000" w:rsidRPr="00000000">
              <w:rPr>
                <w:rtl w:val="0"/>
              </w:rPr>
            </w:r>
          </w:p>
          <w:p w:rsidR="00000000" w:rsidDel="00000000" w:rsidP="00000000" w:rsidRDefault="00000000" w:rsidRPr="00000000" w14:paraId="000000AD">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incident including social and legislative contexts and any relevant cultural, ethnicity and language issues. </w:t>
            </w:r>
          </w:p>
          <w:p w:rsidR="00000000" w:rsidDel="00000000" w:rsidP="00000000" w:rsidRDefault="00000000" w:rsidRPr="00000000" w14:paraId="000000AE">
            <w:pPr>
              <w:rPr>
                <w:color w:val="000000"/>
                <w:sz w:val="24"/>
                <w:szCs w:val="24"/>
              </w:rPr>
            </w:pPr>
            <w:r w:rsidDel="00000000" w:rsidR="00000000" w:rsidRPr="00000000">
              <w:rPr>
                <w:rtl w:val="0"/>
              </w:rPr>
            </w:r>
          </w:p>
          <w:p w:rsidR="00000000" w:rsidDel="00000000" w:rsidP="00000000" w:rsidRDefault="00000000" w:rsidRPr="00000000" w14:paraId="000000AF">
            <w:pPr>
              <w:rPr>
                <w:color w:val="000000"/>
                <w:sz w:val="24"/>
                <w:szCs w:val="24"/>
              </w:rPr>
            </w:pPr>
            <w:r w:rsidDel="00000000" w:rsidR="00000000" w:rsidRPr="00000000">
              <w:rPr>
                <w:b w:val="1"/>
                <w:color w:val="000000"/>
                <w:sz w:val="24"/>
                <w:szCs w:val="24"/>
                <w:rtl w:val="0"/>
              </w:rPr>
              <w:t xml:space="preserve">Critically evaluate </w:t>
            </w:r>
            <w:r w:rsidDel="00000000" w:rsidR="00000000" w:rsidRPr="00000000">
              <w:rPr>
                <w:color w:val="000000"/>
                <w:sz w:val="24"/>
                <w:szCs w:val="24"/>
                <w:rtl w:val="0"/>
              </w:rPr>
              <w:t xml:space="preserve">the appropriateness of different approaches (by professionals and the police) in supporting or managing vulnerable people or people at risk of harm. </w:t>
            </w:r>
          </w:p>
          <w:p w:rsidR="00000000" w:rsidDel="00000000" w:rsidP="00000000" w:rsidRDefault="00000000" w:rsidRPr="00000000" w14:paraId="000000B0">
            <w:pPr>
              <w:rPr>
                <w:color w:val="000000"/>
                <w:sz w:val="24"/>
                <w:szCs w:val="24"/>
              </w:rPr>
            </w:pPr>
            <w:r w:rsidDel="00000000" w:rsidR="00000000" w:rsidRPr="00000000">
              <w:rPr>
                <w:rtl w:val="0"/>
              </w:rPr>
            </w:r>
          </w:p>
          <w:p w:rsidR="00000000" w:rsidDel="00000000" w:rsidP="00000000" w:rsidRDefault="00000000" w:rsidRPr="00000000" w14:paraId="000000B1">
            <w:pPr>
              <w:rPr>
                <w:color w:val="000000"/>
                <w:sz w:val="24"/>
                <w:szCs w:val="24"/>
              </w:rPr>
            </w:pPr>
            <w:r w:rsidDel="00000000" w:rsidR="00000000" w:rsidRPr="00000000">
              <w:rPr>
                <w:b w:val="1"/>
                <w:color w:val="000000"/>
                <w:sz w:val="24"/>
                <w:szCs w:val="24"/>
                <w:rtl w:val="0"/>
              </w:rPr>
              <w:t xml:space="preserve">Explore </w:t>
            </w:r>
            <w:r w:rsidDel="00000000" w:rsidR="00000000" w:rsidRPr="00000000">
              <w:rPr>
                <w:color w:val="000000"/>
                <w:sz w:val="24"/>
                <w:szCs w:val="24"/>
                <w:rtl w:val="0"/>
              </w:rPr>
              <w:t xml:space="preserve">what works in relation to tackling repeat victimisation and repeat offending. Consider the use of evidence-based policing. </w:t>
            </w:r>
          </w:p>
          <w:p w:rsidR="00000000" w:rsidDel="00000000" w:rsidP="00000000" w:rsidRDefault="00000000" w:rsidRPr="00000000" w14:paraId="000000B2">
            <w:pPr>
              <w:ind w:right="237"/>
              <w:jc w:val="both"/>
              <w:rPr>
                <w:color w:val="000000"/>
                <w:sz w:val="24"/>
                <w:szCs w:val="24"/>
              </w:rPr>
            </w:pPr>
            <w:r w:rsidDel="00000000" w:rsidR="00000000" w:rsidRPr="00000000">
              <w:rPr>
                <w:rtl w:val="0"/>
              </w:rPr>
            </w:r>
          </w:p>
          <w:p w:rsidR="00000000" w:rsidDel="00000000" w:rsidP="00000000" w:rsidRDefault="00000000" w:rsidRPr="00000000" w14:paraId="000000B3">
            <w:pPr>
              <w:ind w:right="237"/>
              <w:jc w:val="both"/>
              <w:rPr>
                <w:color w:val="000000"/>
                <w:sz w:val="24"/>
                <w:szCs w:val="24"/>
              </w:rPr>
            </w:pPr>
            <w:r w:rsidDel="00000000" w:rsidR="00000000" w:rsidRPr="00000000">
              <w:rPr>
                <w:color w:val="000000"/>
                <w:sz w:val="24"/>
                <w:szCs w:val="24"/>
                <w:rtl w:val="0"/>
              </w:rPr>
              <w:t xml:space="preserve">2000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B4">
            <w:pPr>
              <w:ind w:right="237"/>
              <w:jc w:val="both"/>
              <w:rPr>
                <w:sz w:val="24"/>
                <w:szCs w:val="24"/>
              </w:rPr>
            </w:pPr>
            <w:r w:rsidDel="00000000" w:rsidR="00000000" w:rsidRPr="00000000">
              <w:rPr>
                <w:rtl w:val="0"/>
              </w:rPr>
            </w:r>
          </w:p>
        </w:tc>
      </w:tr>
    </w:tbl>
    <w:p w:rsidR="00000000" w:rsidDel="00000000" w:rsidP="00000000" w:rsidRDefault="00000000" w:rsidRPr="00000000" w14:paraId="000000B5">
      <w:pPr>
        <w:ind w:right="237"/>
        <w:jc w:val="both"/>
        <w:rPr>
          <w:sz w:val="24"/>
          <w:szCs w:val="24"/>
        </w:rPr>
      </w:pPr>
      <w:r w:rsidDel="00000000" w:rsidR="00000000" w:rsidRPr="00000000">
        <w:rPr>
          <w:rtl w:val="0"/>
        </w:rPr>
      </w:r>
    </w:p>
    <w:p w:rsidR="00000000" w:rsidDel="00000000" w:rsidP="00000000" w:rsidRDefault="00000000" w:rsidRPr="00000000" w14:paraId="000000B6">
      <w:pPr>
        <w:ind w:right="237"/>
        <w:jc w:val="both"/>
        <w:rPr>
          <w:color w:val="000000"/>
          <w:sz w:val="24"/>
          <w:szCs w:val="24"/>
        </w:rPr>
      </w:pPr>
      <w:r w:rsidDel="00000000" w:rsidR="00000000" w:rsidRPr="00000000">
        <w:rPr>
          <w:rtl w:val="0"/>
        </w:rPr>
      </w:r>
    </w:p>
    <w:p w:rsidR="00000000" w:rsidDel="00000000" w:rsidP="00000000" w:rsidRDefault="00000000" w:rsidRPr="00000000" w14:paraId="000000B7">
      <w:pPr>
        <w:ind w:right="237"/>
        <w:jc w:val="both"/>
        <w:rPr>
          <w:b w:val="1"/>
          <w:color w:val="000000"/>
          <w:sz w:val="24"/>
          <w:szCs w:val="24"/>
        </w:rPr>
      </w:pPr>
      <w:r w:rsidDel="00000000" w:rsidR="00000000" w:rsidRPr="00000000">
        <w:rPr>
          <w:b w:val="1"/>
          <w:color w:val="000000"/>
          <w:sz w:val="24"/>
          <w:szCs w:val="24"/>
          <w:rtl w:val="0"/>
        </w:rPr>
        <w:t xml:space="preserve">ANSWER:</w:t>
      </w:r>
    </w:p>
    <w:p w:rsidR="00000000" w:rsidDel="00000000" w:rsidP="00000000" w:rsidRDefault="00000000" w:rsidRPr="00000000" w14:paraId="000000B8">
      <w:pPr>
        <w:ind w:right="237"/>
        <w:jc w:val="both"/>
        <w:rPr>
          <w:b w:val="1"/>
          <w:sz w:val="24"/>
          <w:szCs w:val="24"/>
        </w:rPr>
      </w:pPr>
      <w:r w:rsidDel="00000000" w:rsidR="00000000" w:rsidRPr="00000000">
        <w:rPr>
          <w:rtl w:val="0"/>
        </w:rPr>
      </w:r>
    </w:p>
    <w:p w:rsidR="00000000" w:rsidDel="00000000" w:rsidP="00000000" w:rsidRDefault="00000000" w:rsidRPr="00000000" w14:paraId="000000B9">
      <w:pPr>
        <w:spacing w:line="480" w:lineRule="auto"/>
        <w:ind w:right="237"/>
        <w:jc w:val="both"/>
        <w:rPr>
          <w:sz w:val="24"/>
          <w:szCs w:val="24"/>
        </w:rPr>
      </w:pPr>
      <w:r w:rsidDel="00000000" w:rsidR="00000000" w:rsidRPr="00000000">
        <w:rPr>
          <w:sz w:val="24"/>
          <w:szCs w:val="24"/>
          <w:rtl w:val="0"/>
        </w:rPr>
        <w:t xml:space="preserve">Within Policing, there is a victim at the heart of every incident police officers attend. Whether it is low level anti-social behaviour or high level such as domestic abuse. Police Officers must ensure that whatever the level of incident, they provide the same level of service towards the victim. This is outlined within the Victim’s Code of Practice which College of Policing (2021) states that within 12 rights, the code sets out the service and minimum standards that organisations must provide to victims which are also applicable to victims of all criminal offences. These 12 rights are then enhanced due to certain factors which pertain to if the victim is vulnerable or intimidated, persistently targeted or the victim of a serious crime. Throughout this essay I will talk about an incident where I provided a service tailored to a vulnerable victim of a crime and how I had to make sure at each point during the investigation I made sure they felt supported. From that, I will then look at the ways in which I made sure the child was not put in a place in which he could face repeat victimisation in order to safeguard him and make sure his mother did not repeat the offence.</w:t>
      </w:r>
    </w:p>
    <w:p w:rsidR="00000000" w:rsidDel="00000000" w:rsidP="00000000" w:rsidRDefault="00000000" w:rsidRPr="00000000" w14:paraId="000000BA">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BB">
      <w:pPr>
        <w:spacing w:line="480" w:lineRule="auto"/>
        <w:ind w:right="237"/>
        <w:jc w:val="both"/>
        <w:rPr>
          <w:sz w:val="24"/>
          <w:szCs w:val="24"/>
        </w:rPr>
      </w:pPr>
      <w:r w:rsidDel="00000000" w:rsidR="00000000" w:rsidRPr="00000000">
        <w:rPr>
          <w:sz w:val="24"/>
          <w:szCs w:val="24"/>
          <w:rtl w:val="0"/>
        </w:rPr>
        <w:t xml:space="preserve">The incident in question was a 14-year-old young man who had been assaulted by his mother. The child had reported it to his school teacher who in turn reported it to the Police. Upon arrival at the school, it was evident early on that the child was shaken up by the incident and had trouble speaking to me in order to give a statement. In order to make him feel more comfortable, one of his teachers sat with us while I took the statement so he felt more at ease. Assaults on children is currently a controversial topic which is called ‘reasonable chastisement’. In March 2022, The Welsh Government (2022) stated that under the Children Act 2020, all types of physical punishment including smacking, slapping and hitting are illegal and that this law applied to everybody in Wales. While taking the statement, the child became more comfortable to show the injuries he had sustained from the incident, which was a considerable deep scratch mark from his neck down his chest. The child also disclosed that his mother had been shaking him and smacking him across the head. This had become more serious than originally reported at which point it was decided that the child was not to go home with his mother at the end of the day and that he was to go to his father’s address until his mother could be spoken to in an interview in order to properly investigate the offence. </w:t>
      </w:r>
    </w:p>
    <w:p w:rsidR="00000000" w:rsidDel="00000000" w:rsidP="00000000" w:rsidRDefault="00000000" w:rsidRPr="00000000" w14:paraId="000000BC">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BD">
      <w:pPr>
        <w:spacing w:line="480" w:lineRule="auto"/>
        <w:ind w:right="237"/>
        <w:jc w:val="both"/>
        <w:rPr>
          <w:sz w:val="24"/>
          <w:szCs w:val="24"/>
        </w:rPr>
      </w:pPr>
      <w:r w:rsidDel="00000000" w:rsidR="00000000" w:rsidRPr="00000000">
        <w:rPr>
          <w:sz w:val="24"/>
          <w:szCs w:val="24"/>
          <w:rtl w:val="0"/>
        </w:rPr>
        <w:t xml:space="preserve">A model that can be applied to this incident is known as ‘Routine Activity Theory (RAT)’. College of Policing (CoP) (2013) states that RAT suggests that a person may choose to commit an offence if they have the motivation to attack a target, the right target to attack and the target lacks the adequate protection. While this incident involved a mother assaulting a son, it was not known at that point if this was a one time incident or that it had been happening overtime and it was just caught out this time. However, from this, I then started looking at the issue at hand using the ‘Problem Analysis Triangle (PAT)’. This is a model where South Cambridgeshire District Council (n.d) states PAT is based on the idea that an incident/problem can only occur if the victim and offender are located in the same place with the absence of a capable guardian and that without any one of those elements, the problem may not occur. Using this theory, I was able to decide that by ensuring that the child did not go home that night with his mother, I had removed the victim element from the triangle. Due to the fact there would have not been a capable guardian in the location, it was down to removing either the victim or offender from the scenario and due to the fact the child had another place he could stay, the ‘victim’ was removed from the triangle thus ensuring that an incident/problem could not occur.</w:t>
      </w:r>
    </w:p>
    <w:p w:rsidR="00000000" w:rsidDel="00000000" w:rsidP="00000000" w:rsidRDefault="00000000" w:rsidRPr="00000000" w14:paraId="000000BE">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BF">
      <w:pPr>
        <w:spacing w:line="480" w:lineRule="auto"/>
        <w:ind w:right="237"/>
        <w:jc w:val="both"/>
        <w:rPr>
          <w:sz w:val="24"/>
          <w:szCs w:val="24"/>
        </w:rPr>
      </w:pPr>
      <w:r w:rsidDel="00000000" w:rsidR="00000000" w:rsidRPr="00000000">
        <w:rPr>
          <w:sz w:val="24"/>
          <w:szCs w:val="24"/>
          <w:rtl w:val="0"/>
        </w:rPr>
        <w:t xml:space="preserve">It was also understood from this incident that the child was to be considered vulnerable due to his age. CoP (2021) adopted the THRIVE definition of vulnerability and states that as if, as a result of their situation or circumstances, they are unable to take care of or protect themselves or others from harm or exploitation, then they are considered vulnerable. As stated in the introduction, the 12 rights that a victim of crime is entitled to are enhanced if the victim is vulnerable. Due to the age of the child, he was automatically considered vulnerable which in turn enhanced his rights. THRIVE stands for “Threat, Harm, Risk, Investigation, Vulnerability and Engagement.” CoP, 2021). THRIVE is important to apply to every incident as it makes it easier to understand what the incident will entail. Within South Wales Police, the control room often undertakes the THRIVE risk assessment during taking the initial call and will then pass it to officers for them to understand each point. Within this incident it was clear to see the Threat, Harm and Risk. The threat being the child’s mother, the harm being the injuries already sustained to the child and the risk of further incidents should the child return to the address after school that day. From there it was understood an investigation into the allegation would need to take place and then the child’s vulnerability was looked into. The child was vulnerable because of his age as already stated however he was the eldest child at home and lived only with his mother and his two younger siblings. The child was in a position that should these incidents occur, he would not be able to look after himself as there were no other adults in the property. The last part of the THRIVE assessment is Engagement. This is where officers decide what type of engagement is required with the child in order to properly get the evidence needed to investigate the allegation but also provide a professional service so that the child has a satisfactory experience with the Police.</w:t>
      </w:r>
    </w:p>
    <w:p w:rsidR="00000000" w:rsidDel="00000000" w:rsidP="00000000" w:rsidRDefault="00000000" w:rsidRPr="00000000" w14:paraId="000000C0">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1">
      <w:pPr>
        <w:spacing w:line="480" w:lineRule="auto"/>
        <w:ind w:right="237"/>
        <w:jc w:val="both"/>
        <w:rPr>
          <w:sz w:val="24"/>
          <w:szCs w:val="24"/>
        </w:rPr>
      </w:pPr>
      <w:r w:rsidDel="00000000" w:rsidR="00000000" w:rsidRPr="00000000">
        <w:rPr>
          <w:sz w:val="24"/>
          <w:szCs w:val="24"/>
          <w:rtl w:val="0"/>
        </w:rPr>
        <w:t xml:space="preserve">After speaking to the child and taking a statement from him in the presence of a school teacher so he felt comfortable with someone he knew, I then linked in with the Sergeant of the Public Protection Team in order to inform her of what had happened and to get her advice as to what route to go down. Instantly it was decided that the child was to go to his father’s address after school that day and due to the fact it was a Friday the risk of the child going home and being a repeat victim to his mother of the weekend was too high to allow it to happen. The Office for National Statistics (2019) states that repeat victimisation is when someone is the victim of the same crime more than once within a 12 month period. With that in mind, I thought that it would be too unsafe for the child to return to the same address less than 24 hours after the incident due to the fact that it could happen again. After sorting out where the child was to be going after school, I then visited the mother in her place of work to inform her that she would need to attend the police station on the coming Sunday in order to be interviewed under caution for the offence. Following that, I then returned to the police station in order to complete a Public Protection Notice (PPN). The HMICFRS (2023) describes a PPN as an information sharing document that is used to record concerns about an adult or child which are then shared with partner agencies to aid in a multi-agency response. This was done in order to make Social Services and other agencies aware of the ongoing situation and to provide the family with more help. The PPN completed then went to the Multi Agency Safeguarding Hub (MASH). Multi Agency Safeguarding Hubs are a single point for all professionals to report safeguarding concerns across the area (Cwm Taf Morgannwg Safeguarding Board, n.d.). </w:t>
      </w:r>
    </w:p>
    <w:p w:rsidR="00000000" w:rsidDel="00000000" w:rsidP="00000000" w:rsidRDefault="00000000" w:rsidRPr="00000000" w14:paraId="000000C2">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3">
      <w:pPr>
        <w:spacing w:line="480" w:lineRule="auto"/>
        <w:ind w:right="237"/>
        <w:jc w:val="both"/>
        <w:rPr>
          <w:sz w:val="24"/>
          <w:szCs w:val="24"/>
        </w:rPr>
      </w:pPr>
      <w:r w:rsidDel="00000000" w:rsidR="00000000" w:rsidRPr="00000000">
        <w:rPr>
          <w:sz w:val="24"/>
          <w:szCs w:val="24"/>
          <w:rtl w:val="0"/>
        </w:rPr>
        <w:t xml:space="preserve">During the investigation of this incident, I consistently kept the National Decision Making Model at the forefront of my decisions in order to make sure I achieved the best outcome for the incident. CoP (2013) states that the NDM is made up of six parts, these being Code of Ethics, Gather information and intelligence, Assess threat and risk and develop a working strategy, Consider powers and policy, Identify options and contingencies and Take action and review what happened. At each point, I made sure I went through the model in a cyclical nature evaluating the incident to ensure I was still achieving the best outcome for the victim of the incident.</w:t>
      </w:r>
    </w:p>
    <w:p w:rsidR="00000000" w:rsidDel="00000000" w:rsidP="00000000" w:rsidRDefault="00000000" w:rsidRPr="00000000" w14:paraId="000000C4">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5">
      <w:pPr>
        <w:spacing w:line="480" w:lineRule="auto"/>
        <w:ind w:right="237"/>
        <w:jc w:val="both"/>
        <w:rPr>
          <w:sz w:val="24"/>
          <w:szCs w:val="24"/>
        </w:rPr>
      </w:pPr>
      <w:r w:rsidDel="00000000" w:rsidR="00000000" w:rsidRPr="00000000">
        <w:rPr>
          <w:sz w:val="24"/>
          <w:szCs w:val="24"/>
          <w:rtl w:val="0"/>
        </w:rPr>
        <w:t xml:space="preserve">CoP (n.d.) states that Evidence Based Policing (EBP) is when policing policies, practices and decisions are challenged when the best available evidence is used to carry it out. By ensuring that this is carried out, it makes sure that similar incidents can be treated in a similar way if it is decided that it worked previously. It could also be understood by making sure that a detailed statement and other supporting evidence was obtained from the child that it was visible what decisions should be made for the safety of the child. If the child ever falls victim of abuse from his mother again, it is known instantly what works in relation to safeguarding the child and how to progress the investigation in a timely manner. As this had been a one time incident it was difficult to use the SARA model as it had not been something that was ongoing and by removing the child from the address for the foreseeable future, it was not something that needed a cyclical problem solving model applied at that time.</w:t>
      </w:r>
    </w:p>
    <w:p w:rsidR="00000000" w:rsidDel="00000000" w:rsidP="00000000" w:rsidRDefault="00000000" w:rsidRPr="00000000" w14:paraId="000000C6">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7">
      <w:pPr>
        <w:spacing w:line="480" w:lineRule="auto"/>
        <w:ind w:right="237"/>
        <w:jc w:val="both"/>
        <w:rPr>
          <w:sz w:val="24"/>
          <w:szCs w:val="24"/>
        </w:rPr>
      </w:pPr>
      <w:r w:rsidDel="00000000" w:rsidR="00000000" w:rsidRPr="00000000">
        <w:rPr>
          <w:sz w:val="24"/>
          <w:szCs w:val="24"/>
          <w:rtl w:val="0"/>
        </w:rPr>
        <w:t xml:space="preserve">The service provided by the Police initially and ultimately Social Services going forward was a clear example of how agencies can work together to ensure that victims of crime and vulnerable people are looked after properly and the efficiency of an investigation. All agencies involved in dealing with the incident worked professionally to ensure the correct service was provided. </w:t>
      </w:r>
    </w:p>
    <w:p w:rsidR="00000000" w:rsidDel="00000000" w:rsidP="00000000" w:rsidRDefault="00000000" w:rsidRPr="00000000" w14:paraId="000000C8">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9">
      <w:pPr>
        <w:spacing w:line="480" w:lineRule="auto"/>
        <w:ind w:right="237"/>
        <w:jc w:val="both"/>
        <w:rPr>
          <w:sz w:val="24"/>
          <w:szCs w:val="24"/>
        </w:rPr>
      </w:pPr>
      <w:r w:rsidDel="00000000" w:rsidR="00000000" w:rsidRPr="00000000">
        <w:rPr>
          <w:sz w:val="24"/>
          <w:szCs w:val="24"/>
          <w:rtl w:val="0"/>
        </w:rPr>
        <w:t xml:space="preserve">Throughout this incident, I believed I did everything I could to keep the child safeguarded correctly. From dealing with the child initially to then interviewing the offender to then making sure other agencies were aware of the incident and the family to keep them at the forefront of their focus. By ensuring that the child was taken to his father’s address and not returned to his mother’s after school that day it ensured that he did not become a repeat victim should his mother have continued to abuse him as she previously had done. By making social services aware they were able to keep an eye on the family and set up supervised meetings and were able to help the family work through the incident. I also believe that I provided a professional service to the child and made sure he felt heard, looked after and that he was safe with Police aware of what was going on.</w:t>
      </w:r>
    </w:p>
    <w:p w:rsidR="00000000" w:rsidDel="00000000" w:rsidP="00000000" w:rsidRDefault="00000000" w:rsidRPr="00000000" w14:paraId="000000CA">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0CB">
      <w:pPr>
        <w:spacing w:line="480" w:lineRule="auto"/>
        <w:ind w:right="237"/>
        <w:jc w:val="both"/>
        <w:rPr>
          <w:b w:val="1"/>
          <w:sz w:val="24"/>
          <w:szCs w:val="24"/>
          <w:u w:val="single"/>
        </w:rPr>
      </w:pPr>
      <w:r w:rsidDel="00000000" w:rsidR="00000000" w:rsidRPr="00000000">
        <w:rPr>
          <w:b w:val="1"/>
          <w:sz w:val="24"/>
          <w:szCs w:val="24"/>
          <w:u w:val="single"/>
          <w:rtl w:val="0"/>
        </w:rPr>
        <w:t xml:space="preserve">Word Count - 1900</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E9">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EA">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EB">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EC">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ED">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Choose 1 of these 5 options to answer </w:t>
      </w:r>
    </w:p>
    <w:p w:rsidR="00000000" w:rsidDel="00000000" w:rsidP="00000000" w:rsidRDefault="00000000" w:rsidRPr="00000000" w14:paraId="000000EE">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EF">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(Note for officers who have an interest in becoming a detective and wish to specialise in this role, you </w:t>
      </w:r>
      <w:r w:rsidDel="00000000" w:rsidR="00000000" w:rsidRPr="00000000">
        <w:rPr>
          <w:rFonts w:ascii="Arial" w:cs="Arial" w:eastAsia="Arial" w:hAnsi="Arial"/>
          <w:b w:val="1"/>
          <w:i w:val="0"/>
          <w:smallCaps w:val="0"/>
          <w:color w:val="000000"/>
          <w:sz w:val="24"/>
          <w:szCs w:val="24"/>
          <w:u w:val="single"/>
          <w:rtl w:val="0"/>
        </w:rPr>
        <w:t xml:space="preserve">MUST</w:t>
      </w:r>
      <w:r w:rsidDel="00000000" w:rsidR="00000000" w:rsidRPr="00000000">
        <w:rPr>
          <w:rFonts w:ascii="Arial" w:cs="Arial" w:eastAsia="Arial" w:hAnsi="Arial"/>
          <w:b w:val="1"/>
          <w:i w:val="0"/>
          <w:smallCaps w:val="0"/>
          <w:color w:val="000000"/>
          <w:sz w:val="24"/>
          <w:szCs w:val="24"/>
          <w:rtl w:val="0"/>
        </w:rPr>
        <w:t xml:space="preserve"> choose option 5)</w:t>
      </w:r>
    </w:p>
    <w:p w:rsidR="00000000" w:rsidDel="00000000" w:rsidP="00000000" w:rsidRDefault="00000000" w:rsidRPr="00000000" w14:paraId="000000F0">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1">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Response Policing.</w:t>
      </w:r>
    </w:p>
    <w:p w:rsidR="00000000" w:rsidDel="00000000" w:rsidP="00000000" w:rsidRDefault="00000000" w:rsidRPr="00000000" w14:paraId="000000F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Policing Communities.</w:t>
      </w:r>
    </w:p>
    <w:p w:rsidR="00000000" w:rsidDel="00000000" w:rsidP="00000000" w:rsidRDefault="00000000" w:rsidRPr="00000000" w14:paraId="000000F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Road Policing.</w:t>
      </w:r>
    </w:p>
    <w:p w:rsidR="00000000" w:rsidDel="00000000" w:rsidP="00000000" w:rsidRDefault="00000000" w:rsidRPr="00000000" w14:paraId="000000F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Information and Intelligence.</w:t>
      </w:r>
    </w:p>
    <w:p w:rsidR="00000000" w:rsidDel="00000000" w:rsidP="00000000" w:rsidRDefault="00000000" w:rsidRPr="00000000" w14:paraId="000000F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Conducting Investigations. </w:t>
      </w:r>
    </w:p>
    <w:p w:rsidR="00000000" w:rsidDel="00000000" w:rsidP="00000000" w:rsidRDefault="00000000" w:rsidRPr="00000000" w14:paraId="000000F7">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F8">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F9">
      <w:pPr>
        <w:ind w:right="237"/>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Task 2 Option 1:</w:t>
      </w:r>
      <w:r w:rsidDel="00000000" w:rsidR="00000000" w:rsidRPr="00000000">
        <w:rPr>
          <w:rFonts w:ascii="Arial" w:cs="Arial" w:eastAsia="Arial" w:hAnsi="Arial"/>
          <w:b w:val="1"/>
          <w:color w:val="000000"/>
          <w:sz w:val="28"/>
          <w:szCs w:val="28"/>
          <w:rtl w:val="0"/>
        </w:rPr>
        <w:t xml:space="preserve"> </w:t>
      </w:r>
      <w:r w:rsidDel="00000000" w:rsidR="00000000" w:rsidRPr="00000000">
        <w:rPr>
          <w:rtl w:val="0"/>
        </w:rPr>
      </w:r>
    </w:p>
    <w:p w:rsidR="00000000" w:rsidDel="00000000" w:rsidP="00000000" w:rsidRDefault="00000000" w:rsidRPr="00000000" w14:paraId="000000FA">
      <w:pPr>
        <w:ind w:right="237"/>
        <w:jc w:val="both"/>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FB">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tl w:val="0"/>
        </w:rPr>
      </w:r>
    </w:p>
    <w:p w:rsidR="00000000" w:rsidDel="00000000" w:rsidP="00000000" w:rsidRDefault="00000000" w:rsidRPr="00000000" w14:paraId="000000FC">
      <w:pPr>
        <w:ind w:right="237"/>
        <w:jc w:val="both"/>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FD">
      <w:pPr>
        <w:ind w:right="237"/>
        <w:jc w:val="both"/>
        <w:rPr>
          <w:rFonts w:ascii="Arial" w:cs="Arial" w:eastAsia="Arial" w:hAnsi="Arial"/>
          <w:b w:val="1"/>
          <w:color w:val="000000"/>
          <w:sz w:val="24"/>
          <w:szCs w:val="24"/>
          <w:u w:val="single"/>
        </w:rPr>
      </w:pPr>
      <w:r w:rsidDel="00000000" w:rsidR="00000000" w:rsidRPr="00000000">
        <w:rPr>
          <w:rtl w:val="0"/>
        </w:rPr>
      </w:r>
    </w:p>
    <w:p w:rsidR="00000000" w:rsidDel="00000000" w:rsidP="00000000" w:rsidRDefault="00000000" w:rsidRPr="00000000" w14:paraId="000000FE">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Response Policing</w:t>
      </w:r>
      <w:r w:rsidDel="00000000" w:rsidR="00000000" w:rsidRPr="00000000">
        <w:rPr>
          <w:rtl w:val="0"/>
        </w:rPr>
      </w:r>
    </w:p>
    <w:p w:rsidR="00000000" w:rsidDel="00000000" w:rsidP="00000000" w:rsidRDefault="00000000" w:rsidRPr="00000000" w14:paraId="000000FF">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0">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core part of the policing mission is to prevent crime and disorder. Domestic abuse causes both serious harm and constitutes a considerable proportion of overall crime</w:t>
      </w:r>
    </w:p>
    <w:p w:rsidR="00000000" w:rsidDel="00000000" w:rsidP="00000000" w:rsidRDefault="00000000" w:rsidRPr="00000000" w14:paraId="00000101">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02">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You should choose </w:t>
      </w:r>
      <w:r w:rsidDel="00000000" w:rsidR="00000000" w:rsidRPr="00000000">
        <w:rPr>
          <w:rFonts w:ascii="Arial" w:cs="Arial" w:eastAsia="Arial" w:hAnsi="Arial"/>
          <w:b w:val="1"/>
          <w:color w:val="000000"/>
          <w:sz w:val="24"/>
          <w:szCs w:val="24"/>
          <w:u w:val="single"/>
          <w:rtl w:val="0"/>
        </w:rPr>
        <w:t xml:space="preserve">a domestic abuse incident </w:t>
      </w:r>
      <w:r w:rsidDel="00000000" w:rsidR="00000000" w:rsidRPr="00000000">
        <w:rPr>
          <w:rFonts w:ascii="Arial" w:cs="Arial" w:eastAsia="Arial" w:hAnsi="Arial"/>
          <w:b w:val="1"/>
          <w:color w:val="000000"/>
          <w:sz w:val="24"/>
          <w:szCs w:val="24"/>
          <w:rtl w:val="0"/>
        </w:rPr>
        <w:t xml:space="preserve">that was of a complex nature, </w:t>
      </w:r>
      <w:r w:rsidDel="00000000" w:rsidR="00000000" w:rsidRPr="00000000">
        <w:rPr>
          <w:rFonts w:ascii="Arial" w:cs="Arial" w:eastAsia="Arial" w:hAnsi="Arial"/>
          <w:color w:val="000000"/>
          <w:sz w:val="24"/>
          <w:szCs w:val="24"/>
          <w:rtl w:val="0"/>
        </w:rPr>
        <w:t xml:space="preserve">in which you played a significant role in providing a response.</w:t>
      </w:r>
    </w:p>
    <w:p w:rsidR="00000000" w:rsidDel="00000000" w:rsidP="00000000" w:rsidRDefault="00000000" w:rsidRPr="00000000" w14:paraId="00000103">
      <w:pPr>
        <w:jc w:val="both"/>
        <w:rPr/>
      </w:pPr>
      <w:r w:rsidDel="00000000" w:rsidR="00000000" w:rsidRPr="00000000">
        <w:rPr>
          <w:rtl w:val="0"/>
        </w:rPr>
        <w:br w:type="textWrapping"/>
      </w:r>
    </w:p>
    <w:p w:rsidR="00000000" w:rsidDel="00000000" w:rsidP="00000000" w:rsidRDefault="00000000" w:rsidRPr="00000000" w14:paraId="00000104">
      <w:pPr>
        <w:ind w:right="237"/>
        <w:jc w:val="both"/>
        <w:rPr>
          <w:rFonts w:ascii="Arial" w:cs="Arial" w:eastAsia="Arial" w:hAnsi="Arial"/>
          <w:b w:val="1"/>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05">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106">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07">
            <w:pPr>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8"/>
                <w:szCs w:val="28"/>
                <w:rtl w:val="0"/>
              </w:rPr>
              <w:t xml:space="preserve"> Critically assess the challenges associated with a domestic abuse incident that you have attended, and the strategies developed for effective policing in such challenging situations.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08">
            <w:pPr>
              <w:ind w:right="23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9">
            <w:pPr>
              <w:ind w:right="237"/>
              <w:jc w:val="both"/>
              <w:rPr>
                <w:sz w:val="24"/>
                <w:szCs w:val="24"/>
              </w:rPr>
            </w:pPr>
            <w:r w:rsidDel="00000000" w:rsidR="00000000" w:rsidRPr="00000000">
              <w:rPr>
                <w:rtl w:val="0"/>
              </w:rPr>
            </w:r>
          </w:p>
          <w:p w:rsidR="00000000" w:rsidDel="00000000" w:rsidP="00000000" w:rsidRDefault="00000000" w:rsidRPr="00000000" w14:paraId="0000010A">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0B">
            <w:pPr>
              <w:ind w:right="237"/>
              <w:jc w:val="both"/>
              <w:rPr>
                <w:sz w:val="24"/>
                <w:szCs w:val="24"/>
              </w:rPr>
            </w:pPr>
            <w:r w:rsidDel="00000000" w:rsidR="00000000" w:rsidRPr="00000000">
              <w:rPr>
                <w:rtl w:val="0"/>
              </w:rPr>
            </w:r>
          </w:p>
        </w:tc>
      </w:tr>
    </w:tbl>
    <w:p w:rsidR="00000000" w:rsidDel="00000000" w:rsidP="00000000" w:rsidRDefault="00000000" w:rsidRPr="00000000" w14:paraId="0000010C">
      <w:pPr>
        <w:ind w:right="237"/>
        <w:jc w:val="both"/>
        <w:rPr>
          <w:sz w:val="24"/>
          <w:szCs w:val="24"/>
        </w:rPr>
      </w:pPr>
      <w:r w:rsidDel="00000000" w:rsidR="00000000" w:rsidRPr="00000000">
        <w:rPr>
          <w:rtl w:val="0"/>
        </w:rPr>
      </w:r>
    </w:p>
    <w:p w:rsidR="00000000" w:rsidDel="00000000" w:rsidP="00000000" w:rsidRDefault="00000000" w:rsidRPr="00000000" w14:paraId="0000010D">
      <w:pPr>
        <w:ind w:right="237"/>
        <w:jc w:val="both"/>
        <w:rPr>
          <w:b w:val="1"/>
          <w:sz w:val="24"/>
          <w:szCs w:val="24"/>
        </w:rPr>
      </w:pPr>
      <w:r w:rsidDel="00000000" w:rsidR="00000000" w:rsidRPr="00000000">
        <w:rPr>
          <w:rtl w:val="0"/>
        </w:rPr>
      </w:r>
    </w:p>
    <w:p w:rsidR="00000000" w:rsidDel="00000000" w:rsidP="00000000" w:rsidRDefault="00000000" w:rsidRPr="00000000" w14:paraId="0000010E">
      <w:pPr>
        <w:ind w:right="237"/>
        <w:jc w:val="both"/>
        <w:rPr>
          <w:b w:val="1"/>
          <w:sz w:val="24"/>
          <w:szCs w:val="24"/>
        </w:rPr>
      </w:pPr>
      <w:r w:rsidDel="00000000" w:rsidR="00000000" w:rsidRPr="00000000">
        <w:rPr>
          <w:rtl w:val="0"/>
        </w:rPr>
      </w:r>
    </w:p>
    <w:p w:rsidR="00000000" w:rsidDel="00000000" w:rsidP="00000000" w:rsidRDefault="00000000" w:rsidRPr="00000000" w14:paraId="0000010F">
      <w:pPr>
        <w:ind w:right="237"/>
        <w:jc w:val="both"/>
        <w:rPr>
          <w:b w:val="1"/>
          <w:sz w:val="24"/>
          <w:szCs w:val="24"/>
        </w:rPr>
      </w:pPr>
      <w:r w:rsidDel="00000000" w:rsidR="00000000" w:rsidRPr="00000000">
        <w:rPr>
          <w:rtl w:val="0"/>
        </w:rPr>
      </w:r>
    </w:p>
    <w:p w:rsidR="00000000" w:rsidDel="00000000" w:rsidP="00000000" w:rsidRDefault="00000000" w:rsidRPr="00000000" w14:paraId="00000110">
      <w:pPr>
        <w:ind w:right="237"/>
        <w:jc w:val="both"/>
        <w:rPr>
          <w:b w:val="1"/>
          <w:sz w:val="24"/>
          <w:szCs w:val="24"/>
        </w:rPr>
      </w:pPr>
      <w:r w:rsidDel="00000000" w:rsidR="00000000" w:rsidRPr="00000000">
        <w:rPr>
          <w:rtl w:val="0"/>
        </w:rPr>
      </w:r>
    </w:p>
    <w:p w:rsidR="00000000" w:rsidDel="00000000" w:rsidP="00000000" w:rsidRDefault="00000000" w:rsidRPr="00000000" w14:paraId="00000111">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12">
      <w:pPr>
        <w:ind w:right="237"/>
        <w:jc w:val="both"/>
        <w:rPr>
          <w:sz w:val="24"/>
          <w:szCs w:val="24"/>
        </w:rPr>
      </w:pPr>
      <w:r w:rsidDel="00000000" w:rsidR="00000000" w:rsidRPr="00000000">
        <w:rPr>
          <w:rtl w:val="0"/>
        </w:rPr>
      </w:r>
    </w:p>
    <w:p w:rsidR="00000000" w:rsidDel="00000000" w:rsidP="00000000" w:rsidRDefault="00000000" w:rsidRPr="00000000" w14:paraId="00000113">
      <w:pPr>
        <w:spacing w:line="480" w:lineRule="auto"/>
        <w:ind w:right="237"/>
        <w:jc w:val="both"/>
        <w:rPr>
          <w:sz w:val="24"/>
          <w:szCs w:val="24"/>
        </w:rPr>
      </w:pPr>
      <w:r w:rsidDel="00000000" w:rsidR="00000000" w:rsidRPr="00000000">
        <w:rPr>
          <w:sz w:val="24"/>
          <w:szCs w:val="24"/>
          <w:rtl w:val="0"/>
        </w:rPr>
        <w:t xml:space="preserve">Domestic abuse is a crime that is at the forefront of Policing. It is a crime that officers will typically attend every shift, sometimes multiple different incidents. Domestic incidents can come through as simple or very complex in nature which is due to a range of factors but each incident should still be investigated and dealt with in a robust way in order to achieve the best outcome for the victim but also to maintain a positive image of the Police service. Through dealing with complex domestic incidents, different issues can arise throughout the investigation that can turn the tide of the investigation and can threaten the outcome of the investigation. Throughout this essay, I will discuss a domestic incident that while investigating it, became more complex as the investigation progressed and discuss how I used the National Decision Making model to inform my decisions but also use Gibbs reflective cycle to analyse how I dealt with the situation and how I would provide a similar service to complex domestic incidents in the future. University of Edinburgh (2020) states that due to Gibbs reflective cycle cyclical nature it lends itself well to repeated experiences, allowing the person to learn and plan from things that went well or did not go well.</w:t>
      </w:r>
    </w:p>
    <w:p w:rsidR="00000000" w:rsidDel="00000000" w:rsidP="00000000" w:rsidRDefault="00000000" w:rsidRPr="00000000" w14:paraId="00000114">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115">
      <w:pPr>
        <w:spacing w:line="480" w:lineRule="auto"/>
        <w:ind w:right="237"/>
        <w:jc w:val="both"/>
        <w:rPr>
          <w:sz w:val="27"/>
          <w:szCs w:val="27"/>
        </w:rPr>
      </w:pPr>
      <w:r w:rsidDel="00000000" w:rsidR="00000000" w:rsidRPr="00000000">
        <w:rPr>
          <w:sz w:val="24"/>
          <w:szCs w:val="24"/>
          <w:rtl w:val="0"/>
        </w:rPr>
        <w:t xml:space="preserve">College of Policing (2015) states that the definition of ‘domestic abuse’ is “any incident or pattern of incidents involving controlling, coercive, threatening behaviour, violence or abuse between people who are aged over 16, are of have been intimate partners or are family members.” Instantly from this definition it can be understood that any domestic incident can be complex in nature due to the fact that it can involve current or ex partners or family members and can be any type of offence between the two involved parties. The Office for National Statistics (2022) stated that in the year ending March 2022, an estimated 2.4 million adults (1.7 million women and 699,00 men) experienced domestic abuse. However due to the complexity that domestic abuse incidents pose in terms of barriers of reporting, that number could be understood to be a lot higher.</w:t>
      </w:r>
      <w:r w:rsidDel="00000000" w:rsidR="00000000" w:rsidRPr="00000000">
        <w:rPr>
          <w:rtl w:val="0"/>
        </w:rPr>
      </w:r>
    </w:p>
    <w:p w:rsidR="00000000" w:rsidDel="00000000" w:rsidP="00000000" w:rsidRDefault="00000000" w:rsidRPr="00000000" w14:paraId="00000116">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117">
      <w:pPr>
        <w:spacing w:line="480" w:lineRule="auto"/>
        <w:ind w:right="237"/>
        <w:jc w:val="both"/>
        <w:rPr>
          <w:sz w:val="24"/>
          <w:szCs w:val="24"/>
        </w:rPr>
      </w:pPr>
      <w:r w:rsidDel="00000000" w:rsidR="00000000" w:rsidRPr="00000000">
        <w:rPr>
          <w:sz w:val="24"/>
          <w:szCs w:val="24"/>
          <w:rtl w:val="0"/>
        </w:rPr>
        <w:t xml:space="preserve">Firstly I will talk about the incident that happened. The Police received a call that a female, who had previously been “kicking off” at the address earlier on in the evening but had left before other officers had attended to speak to her, had returned to the address “kicking off” again. As myself and my colleague made our way to the address, there was limited information around the facts of the incident with the male who was reporting the incident not engaging with the call taker telling them details of himself or the female in question. While still enroute to the address, another call was received this time from the female’s sister stating the female had called her stating she had been assaulted by the male who was originally calling. Due to this information, I started to apply the National Decision Model, with the first stage being “Gather Information and Intelligence” (CoP, 2013). The information available at this point was there was a female kicking off at an address that has allegedly been assaulted. This then shifted to the next stage of the NDM which is “Assess Threat and Risk and develop a working strategy” which is where CoP (2013) states this stage involves assessing the situation including any threat, risk of harm and potential for benefits. It was instantly decided that the female was to be spoken to while another officer stayed with the male. This was to be done to ensure that enough information was found out in order to make an informed decision in regards to arrest. Upon arrival at the address, the male was located at the window of the property saying that officers were not going to be allowed in and stated the female was around the corner of the building. I located the female and we escorted her to the police vehicle in order to speak to her regarding what had happened. While speaking to the female she started to disclose a number of assaults over a prolonged period of time ranging from being elbowed in the face to stabbing to strangulation. From hearing this, I went back to the Information stage of the NDM and understood that there were now multiple serious offences that needed to be dealt with robustly. Then I assessed the threat and risk and it was understood that this was more complex than originally thought and understood action would need to be taken which is when I looked at the next stage which is considering powers and policies. The powers available were arresting the male. The UK Government (1984) states that under Section 24(3) of The Police and Criminal Evidence Act 1984 if an offence has been committed a constable may arrest anyone who is guilty of an offence of any whom he has reasonable grounds for suspecting to be guilty of the offence. Due to this, I made the decision that the male would be arrested after speaking to the victim. As myself and another colleague went to arrest the male, it was understood he had left the address while we were getting the initial information from the female. From this we then decided to take the female to a hotel for the night due to the fact she did not have anywhere to stay. </w:t>
      </w:r>
    </w:p>
    <w:p w:rsidR="00000000" w:rsidDel="00000000" w:rsidP="00000000" w:rsidRDefault="00000000" w:rsidRPr="00000000" w14:paraId="00000118">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119">
      <w:pPr>
        <w:spacing w:line="480" w:lineRule="auto"/>
        <w:ind w:right="237"/>
        <w:jc w:val="both"/>
        <w:rPr>
          <w:sz w:val="24"/>
          <w:szCs w:val="24"/>
        </w:rPr>
      </w:pPr>
      <w:r w:rsidDel="00000000" w:rsidR="00000000" w:rsidRPr="00000000">
        <w:rPr>
          <w:rtl w:val="0"/>
        </w:rPr>
      </w:r>
    </w:p>
    <w:p w:rsidR="00000000" w:rsidDel="00000000" w:rsidP="00000000" w:rsidRDefault="00000000" w:rsidRPr="00000000" w14:paraId="0000011A">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D">
      <w:pPr>
        <w:ind w:right="237"/>
        <w:jc w:val="both"/>
        <w:rPr>
          <w:rFonts w:ascii="Arial" w:cs="Arial" w:eastAsia="Arial" w:hAnsi="Arial"/>
          <w:color w:val="000000"/>
          <w:sz w:val="24"/>
          <w:szCs w:val="24"/>
          <w:u w:val="single"/>
        </w:rPr>
      </w:pPr>
      <w:r w:rsidDel="00000000" w:rsidR="00000000" w:rsidRPr="00000000">
        <w:rPr>
          <w:rtl w:val="0"/>
        </w:rPr>
      </w:r>
    </w:p>
    <w:p w:rsidR="00000000" w:rsidDel="00000000" w:rsidP="00000000" w:rsidRDefault="00000000" w:rsidRPr="00000000" w14:paraId="0000011E">
      <w:pPr>
        <w:ind w:right="237"/>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Task 2 Option 2:</w:t>
      </w:r>
      <w:r w:rsidDel="00000000" w:rsidR="00000000" w:rsidRPr="00000000">
        <w:rPr>
          <w:rFonts w:ascii="Arial" w:cs="Arial" w:eastAsia="Arial" w:hAnsi="Arial"/>
          <w:b w:val="1"/>
          <w:color w:val="000000"/>
          <w:sz w:val="28"/>
          <w:szCs w:val="28"/>
          <w:rtl w:val="0"/>
        </w:rPr>
        <w:t xml:space="preserve"> </w:t>
      </w:r>
      <w:r w:rsidDel="00000000" w:rsidR="00000000" w:rsidRPr="00000000">
        <w:rPr>
          <w:rtl w:val="0"/>
        </w:rPr>
      </w:r>
    </w:p>
    <w:p w:rsidR="00000000" w:rsidDel="00000000" w:rsidP="00000000" w:rsidRDefault="00000000" w:rsidRPr="00000000" w14:paraId="0000011F">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2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1">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22">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23">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Policing Communities</w:t>
      </w:r>
    </w:p>
    <w:p w:rsidR="00000000" w:rsidDel="00000000" w:rsidP="00000000" w:rsidRDefault="00000000" w:rsidRPr="00000000" w14:paraId="00000124">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25">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Criminal justice faces ever more challenges from society. While official figures show a drop in police recorded crime in the UK the distribution of crime shows a more complex pattern with violent crime showing a rise. </w:t>
      </w:r>
    </w:p>
    <w:p w:rsidR="00000000" w:rsidDel="00000000" w:rsidP="00000000" w:rsidRDefault="00000000" w:rsidRPr="00000000" w14:paraId="00000126">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7">
      <w:pPr>
        <w:ind w:right="237"/>
        <w:jc w:val="both"/>
        <w:rPr>
          <w:rFonts w:ascii="Arial" w:cs="Arial" w:eastAsia="Arial" w:hAnsi="Arial"/>
          <w:b w:val="0"/>
          <w:i w:val="0"/>
          <w:smallCaps w:val="0"/>
          <w:color w:val="000000"/>
          <w:sz w:val="24"/>
          <w:szCs w:val="24"/>
        </w:rPr>
      </w:pPr>
      <w:bookmarkStart w:colFirst="0" w:colLast="0" w:name="_30j0zll" w:id="1"/>
      <w:bookmarkEnd w:id="1"/>
      <w:r w:rsidDel="00000000" w:rsidR="00000000" w:rsidRPr="00000000">
        <w:rPr>
          <w:rFonts w:ascii="Arial" w:cs="Arial" w:eastAsia="Arial" w:hAnsi="Arial"/>
          <w:b w:val="0"/>
          <w:i w:val="0"/>
          <w:smallCaps w:val="0"/>
          <w:color w:val="000000"/>
          <w:sz w:val="24"/>
          <w:szCs w:val="24"/>
          <w:rtl w:val="0"/>
        </w:rPr>
        <w:t xml:space="preserve">Regarding community policing chose an incident that you have attended that presented a complex issue for the community, and that you played a significant role in providing a response.</w:t>
      </w:r>
    </w:p>
    <w:p w:rsidR="00000000" w:rsidDel="00000000" w:rsidP="00000000" w:rsidRDefault="00000000" w:rsidRPr="00000000" w14:paraId="00000128">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9">
      <w:pPr>
        <w:ind w:right="237"/>
        <w:jc w:val="both"/>
        <w:rPr>
          <w:sz w:val="24"/>
          <w:szCs w:val="24"/>
        </w:rPr>
      </w:pPr>
      <w:r w:rsidDel="00000000" w:rsidR="00000000" w:rsidRPr="00000000">
        <w:rPr>
          <w:rtl w:val="0"/>
        </w:rPr>
      </w:r>
    </w:p>
    <w:tbl>
      <w:tblPr>
        <w:tblStyle w:val="Table5"/>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750" w:hRule="atLeast"/>
          <w:tblHeader w:val="0"/>
        </w:trPr>
        <w:tc>
          <w:tcPr/>
          <w:p w:rsidR="00000000" w:rsidDel="00000000" w:rsidP="00000000" w:rsidRDefault="00000000" w:rsidRPr="00000000" w14:paraId="0000012A">
            <w:pPr>
              <w:spacing w:after="160" w:line="259" w:lineRule="auto"/>
              <w:rPr>
                <w:rFonts w:ascii="Calibri" w:cs="Calibri" w:eastAsia="Calibri" w:hAnsi="Calibri"/>
                <w:b w:val="0"/>
                <w:i w:val="0"/>
                <w:smallCaps w:val="0"/>
                <w:strike w:val="0"/>
                <w:color w:val="000000"/>
                <w:sz w:val="28"/>
                <w:szCs w:val="28"/>
                <w:u w:val="single"/>
              </w:rPr>
            </w:pPr>
            <w:r w:rsidDel="00000000" w:rsidR="00000000" w:rsidRPr="00000000">
              <w:rPr>
                <w:rtl w:val="0"/>
              </w:rPr>
            </w:r>
          </w:p>
          <w:p w:rsidR="00000000" w:rsidDel="00000000" w:rsidP="00000000" w:rsidRDefault="00000000" w:rsidRPr="00000000" w14:paraId="0000012B">
            <w:pPr>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0"/>
                <w:smallCaps w:val="0"/>
                <w:color w:val="000000"/>
                <w:sz w:val="28"/>
                <w:szCs w:val="28"/>
                <w:rtl w:val="0"/>
              </w:rPr>
              <w:t xml:space="preserve"> Critically evaluate</w:t>
            </w:r>
            <w:r w:rsidDel="00000000" w:rsidR="00000000" w:rsidRPr="00000000">
              <w:rPr>
                <w:rFonts w:ascii="Calibri" w:cs="Calibri" w:eastAsia="Calibri" w:hAnsi="Calibri"/>
                <w:b w:val="0"/>
                <w:i w:val="0"/>
                <w:smallCaps w:val="0"/>
                <w:color w:val="000000"/>
                <w:sz w:val="28"/>
                <w:szCs w:val="28"/>
                <w:rtl w:val="0"/>
              </w:rPr>
              <w:t xml:space="preserve"> a range of interventions that you have employed to promote community engagement that assisted in resolving the issue. </w:t>
            </w:r>
          </w:p>
          <w:p w:rsidR="00000000" w:rsidDel="00000000" w:rsidP="00000000" w:rsidRDefault="00000000" w:rsidRPr="00000000" w14:paraId="0000012C">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2D">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2E">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2F">
      <w:pPr>
        <w:ind w:right="237"/>
        <w:jc w:val="both"/>
        <w:rPr>
          <w:sz w:val="24"/>
          <w:szCs w:val="24"/>
        </w:rPr>
      </w:pPr>
      <w:r w:rsidDel="00000000" w:rsidR="00000000" w:rsidRPr="00000000">
        <w:rPr>
          <w:rtl w:val="0"/>
        </w:rPr>
      </w:r>
    </w:p>
    <w:p w:rsidR="00000000" w:rsidDel="00000000" w:rsidP="00000000" w:rsidRDefault="00000000" w:rsidRPr="00000000" w14:paraId="00000130">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31">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2">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3">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4">
      <w:pPr>
        <w:ind w:right="237"/>
        <w:jc w:val="both"/>
        <w:rPr>
          <w:b w:val="1"/>
          <w:sz w:val="24"/>
          <w:szCs w:val="24"/>
        </w:rPr>
      </w:pPr>
      <w:r w:rsidDel="00000000" w:rsidR="00000000" w:rsidRPr="00000000">
        <w:rPr>
          <w:rtl w:val="0"/>
        </w:rPr>
      </w:r>
    </w:p>
    <w:p w:rsidR="00000000" w:rsidDel="00000000" w:rsidP="00000000" w:rsidRDefault="00000000" w:rsidRPr="00000000" w14:paraId="00000135">
      <w:pPr>
        <w:ind w:right="237"/>
        <w:jc w:val="both"/>
        <w:rPr>
          <w:b w:val="1"/>
          <w:sz w:val="24"/>
          <w:szCs w:val="24"/>
        </w:rPr>
      </w:pPr>
      <w:r w:rsidDel="00000000" w:rsidR="00000000" w:rsidRPr="00000000">
        <w:rPr>
          <w:rtl w:val="0"/>
        </w:rPr>
      </w:r>
    </w:p>
    <w:p w:rsidR="00000000" w:rsidDel="00000000" w:rsidP="00000000" w:rsidRDefault="00000000" w:rsidRPr="00000000" w14:paraId="00000136">
      <w:pPr>
        <w:ind w:right="237"/>
        <w:jc w:val="center"/>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7">
      <w:pPr>
        <w:ind w:right="237"/>
        <w:jc w:val="cente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38">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3</w:t>
      </w:r>
      <w:r w:rsidDel="00000000" w:rsidR="00000000" w:rsidRPr="00000000">
        <w:rPr>
          <w:rtl w:val="0"/>
        </w:rPr>
      </w:r>
    </w:p>
    <w:p w:rsidR="00000000" w:rsidDel="00000000" w:rsidP="00000000" w:rsidRDefault="00000000" w:rsidRPr="00000000" w14:paraId="00000139">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A">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3B">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3C">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Road Policing</w:t>
      </w:r>
    </w:p>
    <w:p w:rsidR="00000000" w:rsidDel="00000000" w:rsidP="00000000" w:rsidRDefault="00000000" w:rsidRPr="00000000" w14:paraId="0000013D">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3E">
      <w:pPr>
        <w:ind w:right="237"/>
        <w:jc w:val="both"/>
        <w:rPr>
          <w:rFonts w:ascii="Arial" w:cs="Arial" w:eastAsia="Arial" w:hAnsi="Arial"/>
          <w:b w:val="1"/>
          <w:i w:val="0"/>
          <w:smallCaps w:val="0"/>
          <w:color w:val="000000"/>
          <w:sz w:val="24"/>
          <w:szCs w:val="24"/>
          <w:u w:val="none"/>
        </w:rPr>
      </w:pPr>
      <w:r w:rsidDel="00000000" w:rsidR="00000000" w:rsidRPr="00000000">
        <w:rPr>
          <w:rFonts w:ascii="Arial" w:cs="Arial" w:eastAsia="Arial" w:hAnsi="Arial"/>
          <w:b w:val="1"/>
          <w:i w:val="0"/>
          <w:smallCaps w:val="0"/>
          <w:color w:val="000000"/>
          <w:sz w:val="24"/>
          <w:szCs w:val="24"/>
          <w:u w:val="none"/>
          <w:rtl w:val="0"/>
        </w:rPr>
        <w:t xml:space="preserve">The police are the lead agency for collision investigation and have the primary duty to investigate and establish the circumstances that have led to road deaths and life changing injuries.</w:t>
      </w:r>
    </w:p>
    <w:p w:rsidR="00000000" w:rsidDel="00000000" w:rsidP="00000000" w:rsidRDefault="00000000" w:rsidRPr="00000000" w14:paraId="0000013F">
      <w:pPr>
        <w:ind w:right="237"/>
        <w:jc w:val="both"/>
        <w:rPr>
          <w:rFonts w:ascii="Arial" w:cs="Arial" w:eastAsia="Arial" w:hAnsi="Arial"/>
          <w:b w:val="0"/>
          <w:i w:val="0"/>
          <w:smallCaps w:val="0"/>
          <w:color w:val="000000"/>
          <w:sz w:val="24"/>
          <w:szCs w:val="24"/>
          <w:u w:val="none"/>
        </w:rPr>
      </w:pPr>
      <w:r w:rsidDel="00000000" w:rsidR="00000000" w:rsidRPr="00000000">
        <w:rPr>
          <w:rtl w:val="0"/>
        </w:rPr>
      </w:r>
    </w:p>
    <w:p w:rsidR="00000000" w:rsidDel="00000000" w:rsidP="00000000" w:rsidRDefault="00000000" w:rsidRPr="00000000" w14:paraId="00000140">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Describe a serious collision that you attended and in which you took a significant role (e.g., initial reporting officer, scene manager, lead investigator).</w:t>
      </w:r>
    </w:p>
    <w:p w:rsidR="00000000" w:rsidDel="00000000" w:rsidP="00000000" w:rsidRDefault="00000000" w:rsidRPr="00000000" w14:paraId="00000141">
      <w:pPr>
        <w:ind w:right="237"/>
        <w:jc w:val="both"/>
        <w:rPr>
          <w:sz w:val="24"/>
          <w:szCs w:val="24"/>
        </w:rPr>
      </w:pPr>
      <w:r w:rsidDel="00000000" w:rsidR="00000000" w:rsidRPr="00000000">
        <w:rPr>
          <w:rtl w:val="0"/>
        </w:rPr>
      </w:r>
    </w:p>
    <w:tbl>
      <w:tblPr>
        <w:tblStyle w:val="Table6"/>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835" w:hRule="atLeast"/>
          <w:tblHeader w:val="0"/>
        </w:trPr>
        <w:tc>
          <w:tcPr/>
          <w:p w:rsidR="00000000" w:rsidDel="00000000" w:rsidP="00000000" w:rsidRDefault="00000000" w:rsidRPr="00000000" w14:paraId="00000142">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43">
            <w:pP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Critically evaluate </w:t>
            </w:r>
            <w:r w:rsidDel="00000000" w:rsidR="00000000" w:rsidRPr="00000000">
              <w:rPr>
                <w:rFonts w:ascii="Calibri" w:cs="Calibri" w:eastAsia="Calibri" w:hAnsi="Calibri"/>
                <w:b w:val="0"/>
                <w:color w:val="000000"/>
                <w:sz w:val="28"/>
                <w:szCs w:val="28"/>
                <w:rtl w:val="0"/>
              </w:rPr>
              <w:t xml:space="preserve">the evidence base that you dealt with and strategies that could be implemented to reduce the likelihood of it reoccurring.</w:t>
            </w:r>
            <w:r w:rsidDel="00000000" w:rsidR="00000000" w:rsidRPr="00000000">
              <w:rPr>
                <w:rFonts w:ascii="Calibri" w:cs="Calibri" w:eastAsia="Calibri" w:hAnsi="Calibri"/>
                <w:b w:val="1"/>
                <w:color w:val="000000"/>
                <w:sz w:val="28"/>
                <w:szCs w:val="28"/>
                <w:rtl w:val="0"/>
              </w:rPr>
              <w:t xml:space="preserve"> </w:t>
            </w:r>
          </w:p>
          <w:p w:rsidR="00000000" w:rsidDel="00000000" w:rsidP="00000000" w:rsidRDefault="00000000" w:rsidRPr="00000000" w14:paraId="00000144">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45">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46">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47">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48">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49">
      <w:pPr>
        <w:ind w:right="237"/>
        <w:jc w:val="both"/>
        <w:rPr>
          <w:sz w:val="24"/>
          <w:szCs w:val="24"/>
        </w:rPr>
      </w:pPr>
      <w:r w:rsidDel="00000000" w:rsidR="00000000" w:rsidRPr="00000000">
        <w:rPr>
          <w:rtl w:val="0"/>
        </w:rPr>
      </w:r>
    </w:p>
    <w:p w:rsidR="00000000" w:rsidDel="00000000" w:rsidP="00000000" w:rsidRDefault="00000000" w:rsidRPr="00000000" w14:paraId="0000014A">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4B">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C">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D">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E">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F">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0">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1">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2">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3">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4">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5">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6">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7">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8">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9">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A">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5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D">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E">
      <w:pPr>
        <w:ind w:left="3600" w:right="225" w:firstLine="0"/>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F">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60">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61">
      <w:pPr>
        <w:ind w:left="0" w:right="237" w:firstLine="0"/>
        <w:rPr>
          <w:b w:val="1"/>
          <w:sz w:val="24"/>
          <w:szCs w:val="24"/>
          <w:u w:val="single"/>
        </w:rPr>
      </w:pPr>
      <w:r w:rsidDel="00000000" w:rsidR="00000000" w:rsidRPr="00000000">
        <w:rPr>
          <w:rtl w:val="0"/>
        </w:rPr>
      </w:r>
    </w:p>
    <w:p w:rsidR="00000000" w:rsidDel="00000000" w:rsidP="00000000" w:rsidRDefault="00000000" w:rsidRPr="00000000" w14:paraId="00000162">
      <w:pPr>
        <w:ind w:left="0" w:right="237" w:firstLine="0"/>
        <w:rPr>
          <w:b w:val="1"/>
          <w:sz w:val="24"/>
          <w:szCs w:val="24"/>
          <w:u w:val="single"/>
        </w:rPr>
      </w:pPr>
      <w:r w:rsidDel="00000000" w:rsidR="00000000" w:rsidRPr="00000000">
        <w:rPr>
          <w:rtl w:val="0"/>
        </w:rPr>
      </w:r>
    </w:p>
    <w:p w:rsidR="00000000" w:rsidDel="00000000" w:rsidP="00000000" w:rsidRDefault="00000000" w:rsidRPr="00000000" w14:paraId="00000163">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4</w:t>
      </w:r>
      <w:r w:rsidDel="00000000" w:rsidR="00000000" w:rsidRPr="00000000">
        <w:rPr>
          <w:rtl w:val="0"/>
        </w:rPr>
      </w:r>
    </w:p>
    <w:p w:rsidR="00000000" w:rsidDel="00000000" w:rsidP="00000000" w:rsidRDefault="00000000" w:rsidRPr="00000000" w14:paraId="00000164">
      <w:pPr>
        <w:ind w:left="2880" w:right="237" w:firstLine="0"/>
        <w:rPr>
          <w:rFonts w:ascii="Arial" w:cs="Arial" w:eastAsia="Arial" w:hAnsi="Arial"/>
          <w:b w:val="1"/>
          <w:i w:val="0"/>
          <w:smallCaps w:val="0"/>
          <w:strike w:val="0"/>
          <w:color w:val="000000"/>
          <w:sz w:val="28"/>
          <w:szCs w:val="28"/>
          <w:u w:val="single"/>
        </w:rPr>
      </w:pPr>
      <w:r w:rsidDel="00000000" w:rsidR="00000000" w:rsidRPr="00000000">
        <w:rPr>
          <w:rtl w:val="0"/>
        </w:rPr>
      </w:r>
    </w:p>
    <w:p w:rsidR="00000000" w:rsidDel="00000000" w:rsidP="00000000" w:rsidRDefault="00000000" w:rsidRPr="00000000" w14:paraId="00000165">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6">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67">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68">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Information and Intelligence</w:t>
      </w:r>
      <w:r w:rsidDel="00000000" w:rsidR="00000000" w:rsidRPr="00000000">
        <w:rPr>
          <w:rtl w:val="0"/>
        </w:rPr>
      </w:r>
    </w:p>
    <w:p w:rsidR="00000000" w:rsidDel="00000000" w:rsidP="00000000" w:rsidRDefault="00000000" w:rsidRPr="00000000" w14:paraId="00000169">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A">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You should choose an investigation that you have been involved in </w:t>
      </w:r>
      <w:r w:rsidDel="00000000" w:rsidR="00000000" w:rsidRPr="00000000">
        <w:rPr>
          <w:rFonts w:ascii="Arial" w:cs="Arial" w:eastAsia="Arial" w:hAnsi="Arial"/>
          <w:b w:val="1"/>
          <w:i w:val="0"/>
          <w:smallCaps w:val="0"/>
          <w:color w:val="000000"/>
          <w:sz w:val="24"/>
          <w:szCs w:val="24"/>
          <w:rtl w:val="0"/>
        </w:rPr>
        <w:t xml:space="preserve">that was of a complex nature, </w:t>
      </w:r>
      <w:r w:rsidDel="00000000" w:rsidR="00000000" w:rsidRPr="00000000">
        <w:rPr>
          <w:rFonts w:ascii="Arial" w:cs="Arial" w:eastAsia="Arial" w:hAnsi="Arial"/>
          <w:b w:val="0"/>
          <w:i w:val="0"/>
          <w:smallCaps w:val="0"/>
          <w:color w:val="000000"/>
          <w:sz w:val="24"/>
          <w:szCs w:val="24"/>
          <w:rtl w:val="0"/>
        </w:rPr>
        <w:t xml:space="preserve">in which you played a significant role.</w:t>
      </w:r>
    </w:p>
    <w:p w:rsidR="00000000" w:rsidDel="00000000" w:rsidP="00000000" w:rsidRDefault="00000000" w:rsidRPr="00000000" w14:paraId="0000016B">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C">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D">
      <w:pPr>
        <w:ind w:right="237"/>
        <w:jc w:val="both"/>
        <w:rPr>
          <w:rFonts w:ascii="Arial" w:cs="Arial" w:eastAsia="Arial" w:hAnsi="Arial"/>
          <w:color w:val="000000"/>
          <w:sz w:val="24"/>
          <w:szCs w:val="24"/>
        </w:rPr>
      </w:pPr>
      <w:r w:rsidDel="00000000" w:rsidR="00000000" w:rsidRPr="00000000">
        <w:rPr>
          <w:rtl w:val="0"/>
        </w:rPr>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040" w:hRule="atLeast"/>
          <w:tblHeader w:val="0"/>
        </w:trPr>
        <w:tc>
          <w:tcPr/>
          <w:p w:rsidR="00000000" w:rsidDel="00000000" w:rsidP="00000000" w:rsidRDefault="00000000" w:rsidRPr="00000000" w14:paraId="0000016E">
            <w:pPr>
              <w:spacing w:after="160" w:line="259" w:lineRule="auto"/>
              <w:rPr>
                <w:rFonts w:ascii="Arial" w:cs="Arial" w:eastAsia="Arial" w:hAnsi="Arial"/>
                <w:color w:val="000000"/>
                <w:sz w:val="24"/>
                <w:szCs w:val="24"/>
              </w:rPr>
            </w:pPr>
            <w:r w:rsidDel="00000000" w:rsidR="00000000" w:rsidRPr="00000000">
              <w:rPr>
                <w:rFonts w:ascii="Arial" w:cs="Arial" w:eastAsia="Arial" w:hAnsi="Arial"/>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6F">
            <w:pPr>
              <w:spacing w:after="160" w:line="259"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analyse</w:t>
            </w:r>
            <w:r w:rsidDel="00000000" w:rsidR="00000000" w:rsidRPr="00000000">
              <w:rPr>
                <w:rFonts w:ascii="Arial" w:cs="Arial" w:eastAsia="Arial" w:hAnsi="Arial"/>
                <w:color w:val="000000"/>
                <w:sz w:val="24"/>
                <w:szCs w:val="24"/>
                <w:rtl w:val="0"/>
              </w:rPr>
              <w:t xml:space="preserve"> an investigation, that you have led, commenting on the effectiveness of the National Intelligence Model and the importance of the role played by cross border cooperation in relation to your information and intelligence. </w:t>
            </w:r>
          </w:p>
          <w:p w:rsidR="00000000" w:rsidDel="00000000" w:rsidP="00000000" w:rsidRDefault="00000000" w:rsidRPr="00000000" w14:paraId="00000170">
            <w:pPr>
              <w:spacing w:after="160" w:line="259"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Reference how effective information and intelligence was used within your operation, and how you used specialist intelligence roles to support your complex investigation.</w:t>
            </w:r>
          </w:p>
          <w:p w:rsidR="00000000" w:rsidDel="00000000" w:rsidP="00000000" w:rsidRDefault="00000000" w:rsidRPr="00000000" w14:paraId="00000171">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72">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73">
            <w:pPr>
              <w:spacing w:after="160" w:line="259" w:lineRule="auto"/>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74">
            <w:pP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75">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7">
      <w:pPr>
        <w:ind w:right="237"/>
        <w:jc w:val="both"/>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Answer: </w:t>
      </w:r>
    </w:p>
    <w:p w:rsidR="00000000" w:rsidDel="00000000" w:rsidP="00000000" w:rsidRDefault="00000000" w:rsidRPr="00000000" w14:paraId="00000178">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9">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A">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D">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E">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2">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5">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8">
      <w:pPr>
        <w:ind w:right="237"/>
        <w:jc w:val="both"/>
        <w:rPr>
          <w:sz w:val="24"/>
          <w:szCs w:val="24"/>
        </w:rPr>
      </w:pPr>
      <w:r w:rsidDel="00000000" w:rsidR="00000000" w:rsidRPr="00000000">
        <w:rPr>
          <w:rtl w:val="0"/>
        </w:rPr>
      </w:r>
    </w:p>
    <w:p w:rsidR="00000000" w:rsidDel="00000000" w:rsidP="00000000" w:rsidRDefault="00000000" w:rsidRPr="00000000" w14:paraId="00000189">
      <w:pPr>
        <w:ind w:right="237"/>
        <w:jc w:val="both"/>
        <w:rPr>
          <w:sz w:val="24"/>
          <w:szCs w:val="24"/>
        </w:rPr>
      </w:pPr>
      <w:r w:rsidDel="00000000" w:rsidR="00000000" w:rsidRPr="00000000">
        <w:rPr>
          <w:rtl w:val="0"/>
        </w:rPr>
      </w:r>
    </w:p>
    <w:p w:rsidR="00000000" w:rsidDel="00000000" w:rsidP="00000000" w:rsidRDefault="00000000" w:rsidRPr="00000000" w14:paraId="0000018A">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B">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5</w:t>
      </w:r>
      <w:r w:rsidDel="00000000" w:rsidR="00000000" w:rsidRPr="00000000">
        <w:rPr>
          <w:rtl w:val="0"/>
        </w:rPr>
      </w:r>
    </w:p>
    <w:p w:rsidR="00000000" w:rsidDel="00000000" w:rsidP="00000000" w:rsidRDefault="00000000" w:rsidRPr="00000000" w14:paraId="0000018C">
      <w:pPr>
        <w:ind w:left="2880" w:right="237" w:firstLine="0"/>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8D">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8E">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8F">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Conducting Investigations</w:t>
      </w:r>
      <w:r w:rsidDel="00000000" w:rsidR="00000000" w:rsidRPr="00000000">
        <w:rPr>
          <w:rtl w:val="0"/>
        </w:rPr>
      </w:r>
    </w:p>
    <w:p w:rsidR="00000000" w:rsidDel="00000000" w:rsidP="00000000" w:rsidRDefault="00000000" w:rsidRPr="00000000" w14:paraId="00000190">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91">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You should choose an investigation that you have been involved in</w:t>
      </w:r>
      <w:r w:rsidDel="00000000" w:rsidR="00000000" w:rsidRPr="00000000">
        <w:rPr>
          <w:rFonts w:ascii="Arial" w:cs="Arial" w:eastAsia="Arial" w:hAnsi="Arial"/>
          <w:b w:val="1"/>
          <w:i w:val="0"/>
          <w:smallCaps w:val="0"/>
          <w:color w:val="000000"/>
          <w:sz w:val="24"/>
          <w:szCs w:val="24"/>
          <w:rtl w:val="0"/>
        </w:rPr>
        <w:t xml:space="preserve"> that was of a complex nature, </w:t>
      </w:r>
      <w:r w:rsidDel="00000000" w:rsidR="00000000" w:rsidRPr="00000000">
        <w:rPr>
          <w:rFonts w:ascii="Arial" w:cs="Arial" w:eastAsia="Arial" w:hAnsi="Arial"/>
          <w:b w:val="0"/>
          <w:i w:val="0"/>
          <w:smallCaps w:val="0"/>
          <w:color w:val="000000"/>
          <w:sz w:val="24"/>
          <w:szCs w:val="24"/>
          <w:rtl w:val="0"/>
        </w:rPr>
        <w:t xml:space="preserve">in which you played a significant role.</w:t>
      </w:r>
    </w:p>
    <w:p w:rsidR="00000000" w:rsidDel="00000000" w:rsidP="00000000" w:rsidRDefault="00000000" w:rsidRPr="00000000" w14:paraId="00000192">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tbl>
      <w:tblPr>
        <w:tblStyle w:val="Table8"/>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420" w:hRule="atLeast"/>
          <w:tblHeader w:val="0"/>
        </w:trPr>
        <w:tc>
          <w:tcPr/>
          <w:p w:rsidR="00000000" w:rsidDel="00000000" w:rsidP="00000000" w:rsidRDefault="00000000" w:rsidRPr="00000000" w14:paraId="00000194">
            <w:pPr>
              <w:ind w:right="237"/>
              <w:jc w:val="both"/>
              <w:rPr>
                <w:sz w:val="24"/>
                <w:szCs w:val="24"/>
              </w:rPr>
            </w:pPr>
            <w:r w:rsidDel="00000000" w:rsidR="00000000" w:rsidRPr="00000000">
              <w:rPr>
                <w:rtl w:val="0"/>
              </w:rPr>
            </w:r>
          </w:p>
          <w:p w:rsidR="00000000" w:rsidDel="00000000" w:rsidP="00000000" w:rsidRDefault="00000000" w:rsidRPr="00000000" w14:paraId="00000195">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evaluate</w:t>
            </w:r>
            <w:r w:rsidDel="00000000" w:rsidR="00000000" w:rsidRPr="00000000">
              <w:rPr>
                <w:rFonts w:ascii="Arial" w:cs="Arial" w:eastAsia="Arial" w:hAnsi="Arial"/>
                <w:color w:val="000000"/>
                <w:sz w:val="24"/>
                <w:szCs w:val="24"/>
                <w:rtl w:val="0"/>
              </w:rPr>
              <w:t xml:space="preserve"> the processes employed in a complex investigation you have been involved in, and the fast-track actions that you have utilised.</w:t>
            </w:r>
          </w:p>
          <w:p w:rsidR="00000000" w:rsidDel="00000000" w:rsidP="00000000" w:rsidRDefault="00000000" w:rsidRPr="00000000" w14:paraId="0000019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8">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Evaluate the support you have provided to victims, witnesses, and offenders (where appropriate) during a complex investigation and reference the management of your own personal values and attitudes in relation to this.</w:t>
            </w:r>
          </w:p>
          <w:p w:rsidR="00000000" w:rsidDel="00000000" w:rsidP="00000000" w:rsidRDefault="00000000" w:rsidRPr="00000000" w14:paraId="00000199">
            <w:pPr>
              <w:ind w:right="237"/>
              <w:jc w:val="both"/>
              <w:rPr>
                <w:sz w:val="24"/>
                <w:szCs w:val="24"/>
              </w:rPr>
            </w:pPr>
            <w:r w:rsidDel="00000000" w:rsidR="00000000" w:rsidRPr="00000000">
              <w:rPr>
                <w:rtl w:val="0"/>
              </w:rPr>
            </w:r>
          </w:p>
          <w:p w:rsidR="00000000" w:rsidDel="00000000" w:rsidP="00000000" w:rsidRDefault="00000000" w:rsidRPr="00000000" w14:paraId="0000019A">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9B">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9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D">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E">
      <w:pPr>
        <w:ind w:right="237"/>
        <w:jc w:val="both"/>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Answer: </w:t>
      </w:r>
    </w:p>
    <w:p w:rsidR="00000000" w:rsidDel="00000000" w:rsidP="00000000" w:rsidRDefault="00000000" w:rsidRPr="00000000" w14:paraId="0000019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2">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4">
      <w:pPr>
        <w:ind w:right="237"/>
        <w:jc w:val="both"/>
        <w:rPr>
          <w:b w:val="1"/>
          <w:sz w:val="24"/>
          <w:szCs w:val="24"/>
        </w:rPr>
      </w:pPr>
      <w:r w:rsidDel="00000000" w:rsidR="00000000" w:rsidRPr="00000000">
        <w:rPr>
          <w:rtl w:val="0"/>
        </w:rPr>
      </w:r>
    </w:p>
    <w:p w:rsidR="00000000" w:rsidDel="00000000" w:rsidP="00000000" w:rsidRDefault="00000000" w:rsidRPr="00000000" w14:paraId="000001A5">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1A6">
      <w:pPr>
        <w:ind w:left="2880" w:right="225" w:firstLine="720"/>
        <w:rPr>
          <w:b w:val="1"/>
          <w:sz w:val="24"/>
          <w:szCs w:val="24"/>
        </w:rPr>
      </w:pPr>
      <w:r w:rsidDel="00000000" w:rsidR="00000000" w:rsidRPr="00000000">
        <w:rPr>
          <w:rtl w:val="0"/>
        </w:rPr>
      </w:r>
    </w:p>
    <w:p w:rsidR="00000000" w:rsidDel="00000000" w:rsidP="00000000" w:rsidRDefault="00000000" w:rsidRPr="00000000" w14:paraId="000001A7">
      <w:pPr>
        <w:rPr/>
      </w:pPr>
      <w:r w:rsidDel="00000000" w:rsidR="00000000" w:rsidRPr="00000000">
        <w:rPr>
          <w:rFonts w:ascii="Arial" w:cs="Arial" w:eastAsia="Arial" w:hAnsi="Arial"/>
          <w:b w:val="1"/>
          <w:color w:val="000000"/>
          <w:sz w:val="24"/>
          <w:szCs w:val="24"/>
          <w:rtl w:val="0"/>
        </w:rPr>
        <w:t xml:space="preserve">Authentication signature: </w:t>
      </w:r>
      <w:r w:rsidDel="00000000" w:rsidR="00000000" w:rsidRPr="00000000">
        <w:rPr>
          <w:rtl w:val="0"/>
        </w:rPr>
      </w:r>
    </w:p>
    <w:p w:rsidR="00000000" w:rsidDel="00000000" w:rsidP="00000000" w:rsidRDefault="00000000" w:rsidRPr="00000000" w14:paraId="000001A8">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A9">
      <w:pPr>
        <w:rPr/>
      </w:pPr>
      <w:r w:rsidDel="00000000" w:rsidR="00000000" w:rsidRPr="00000000">
        <w:rPr>
          <w:rFonts w:ascii="Arial" w:cs="Arial" w:eastAsia="Arial" w:hAnsi="Arial"/>
          <w:b w:val="1"/>
          <w:color w:val="000000"/>
          <w:sz w:val="24"/>
          <w:szCs w:val="24"/>
          <w:rtl w:val="0"/>
        </w:rPr>
        <w:t xml:space="preserve">Please sign to confirm that the work submitted is your own and has not been copied from another: </w:t>
      </w:r>
      <w:r w:rsidDel="00000000" w:rsidR="00000000" w:rsidRPr="00000000">
        <w:rPr>
          <w:rtl w:val="0"/>
        </w:rPr>
      </w:r>
    </w:p>
    <w:p w:rsidR="00000000" w:rsidDel="00000000" w:rsidP="00000000" w:rsidRDefault="00000000" w:rsidRPr="00000000" w14:paraId="000001AA">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AB">
      <w:pPr>
        <w:rPr/>
      </w:pPr>
      <w:r w:rsidDel="00000000" w:rsidR="00000000" w:rsidRPr="00000000">
        <w:rPr>
          <w:rFonts w:ascii="Arial" w:cs="Arial" w:eastAsia="Arial" w:hAnsi="Arial"/>
          <w:b w:val="1"/>
          <w:color w:val="000000"/>
          <w:sz w:val="24"/>
          <w:szCs w:val="24"/>
          <w:rtl w:val="0"/>
        </w:rPr>
        <w:t xml:space="preserve">Signed: </w:t>
      </w:r>
      <w:r w:rsidDel="00000000" w:rsidR="00000000" w:rsidRPr="00000000">
        <w:rPr>
          <w:rtl w:val="0"/>
        </w:rPr>
      </w:r>
    </w:p>
    <w:p w:rsidR="00000000" w:rsidDel="00000000" w:rsidP="00000000" w:rsidRDefault="00000000" w:rsidRPr="00000000" w14:paraId="000001AC">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AD">
      <w:pPr>
        <w:rPr/>
        <w:sectPr>
          <w:footerReference r:id="rId10" w:type="default"/>
          <w:pgSz w:h="16838" w:w="11906" w:orient="portrait"/>
          <w:pgMar w:bottom="1440" w:top="1440" w:left="1440" w:right="1440" w:header="720" w:footer="720"/>
          <w:pgNumType w:start="1"/>
        </w:sectPr>
      </w:pPr>
      <w:r w:rsidDel="00000000" w:rsidR="00000000" w:rsidRPr="00000000">
        <w:rPr>
          <w:rFonts w:ascii="Arial" w:cs="Arial" w:eastAsia="Arial" w:hAnsi="Arial"/>
          <w:b w:val="1"/>
          <w:color w:val="000000"/>
          <w:sz w:val="24"/>
          <w:szCs w:val="24"/>
          <w:rtl w:val="0"/>
        </w:rPr>
        <w:t xml:space="preserve">Date:</w:t>
      </w:r>
      <w:r w:rsidDel="00000000" w:rsidR="00000000" w:rsidRPr="00000000">
        <w:rPr>
          <w:rtl w:val="0"/>
        </w:rPr>
      </w:r>
    </w:p>
    <w:p w:rsidR="00000000" w:rsidDel="00000000" w:rsidP="00000000" w:rsidRDefault="00000000" w:rsidRPr="00000000" w14:paraId="000001AE">
      <w:pPr>
        <w:keepNext w:val="1"/>
        <w:spacing w:after="60" w:befor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1AF">
      <w:pPr>
        <w:keepNext w:val="1"/>
        <w:spacing w:after="60" w:before="240" w:lineRule="auto"/>
        <w:ind w:right="237"/>
        <w:jc w:val="both"/>
        <w:rPr>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p>
    <w:p w:rsidR="00000000" w:rsidDel="00000000" w:rsidP="00000000" w:rsidRDefault="00000000" w:rsidRPr="00000000" w14:paraId="000001B0">
      <w:pPr>
        <w:keepNext w:val="1"/>
        <w:spacing w:after="60" w:before="240" w:lineRule="auto"/>
        <w:ind w:right="237"/>
        <w:rPr>
          <w:sz w:val="24"/>
          <w:szCs w:val="24"/>
        </w:rPr>
      </w:pPr>
      <w:r w:rsidDel="00000000" w:rsidR="00000000" w:rsidRPr="00000000">
        <w:rPr>
          <w:sz w:val="24"/>
          <w:szCs w:val="24"/>
          <w:rtl w:val="0"/>
        </w:rPr>
        <w:t xml:space="preserve">College of Policing (2013) </w:t>
      </w:r>
      <w:r w:rsidDel="00000000" w:rsidR="00000000" w:rsidRPr="00000000">
        <w:rPr>
          <w:i w:val="1"/>
          <w:sz w:val="24"/>
          <w:szCs w:val="24"/>
          <w:rtl w:val="0"/>
        </w:rPr>
        <w:t xml:space="preserve">Analysis</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https://www.college.police.uk/app/intelligence-management/analysis/analysis</w:t>
        </w:r>
      </w:hyperlink>
      <w:r w:rsidDel="00000000" w:rsidR="00000000" w:rsidRPr="00000000">
        <w:rPr>
          <w:sz w:val="24"/>
          <w:szCs w:val="24"/>
          <w:rtl w:val="0"/>
        </w:rPr>
        <w:t xml:space="preserve"> Accessed: 08/10/2023</w:t>
      </w:r>
    </w:p>
    <w:p w:rsidR="00000000" w:rsidDel="00000000" w:rsidP="00000000" w:rsidRDefault="00000000" w:rsidRPr="00000000" w14:paraId="000001B1">
      <w:pPr>
        <w:keepNext w:val="1"/>
        <w:spacing w:after="60" w:before="240" w:lineRule="auto"/>
        <w:ind w:right="237"/>
        <w:rPr>
          <w:sz w:val="24"/>
          <w:szCs w:val="24"/>
        </w:rPr>
      </w:pPr>
      <w:r w:rsidDel="00000000" w:rsidR="00000000" w:rsidRPr="00000000">
        <w:rPr>
          <w:sz w:val="24"/>
          <w:szCs w:val="24"/>
          <w:rtl w:val="0"/>
        </w:rPr>
        <w:t xml:space="preserve">College of Policing (2013) </w:t>
      </w:r>
      <w:r w:rsidDel="00000000" w:rsidR="00000000" w:rsidRPr="00000000">
        <w:rPr>
          <w:i w:val="1"/>
          <w:sz w:val="24"/>
          <w:szCs w:val="24"/>
          <w:rtl w:val="0"/>
        </w:rPr>
        <w:t xml:space="preserve">National decision model</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https://www.college.police.uk/app/national-decision-model/national-decision-model</w:t>
        </w:r>
      </w:hyperlink>
      <w:r w:rsidDel="00000000" w:rsidR="00000000" w:rsidRPr="00000000">
        <w:rPr>
          <w:sz w:val="24"/>
          <w:szCs w:val="24"/>
          <w:rtl w:val="0"/>
        </w:rPr>
        <w:t xml:space="preserve"> Accessed: 08/10/2023</w:t>
      </w: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College of Policing (2015) </w:t>
      </w:r>
      <w:r w:rsidDel="00000000" w:rsidR="00000000" w:rsidRPr="00000000">
        <w:rPr>
          <w:i w:val="1"/>
          <w:sz w:val="24"/>
          <w:szCs w:val="24"/>
          <w:rtl w:val="0"/>
        </w:rPr>
        <w:t xml:space="preserve">Context and dynamics of domestic abuse</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https://www.college.police.uk/app/major-investigation-and-public-protection/domestic-abuse/context-and-dynamics-domestic-abuse</w:t>
        </w:r>
      </w:hyperlink>
      <w:r w:rsidDel="00000000" w:rsidR="00000000" w:rsidRPr="00000000">
        <w:rPr>
          <w:sz w:val="24"/>
          <w:szCs w:val="24"/>
          <w:rtl w:val="0"/>
        </w:rPr>
        <w:t xml:space="preserve"> Accessed: 15/10/2023</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College of Policing (2021) </w:t>
      </w:r>
      <w:r w:rsidDel="00000000" w:rsidR="00000000" w:rsidRPr="00000000">
        <w:rPr>
          <w:i w:val="1"/>
          <w:sz w:val="24"/>
          <w:szCs w:val="24"/>
          <w:rtl w:val="0"/>
        </w:rPr>
        <w:t xml:space="preserve">Introduction to vulnerability-related risk</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https://www.college.police.uk/guidance/vulnerability-related-risks/introduction-vulnerability-related-risk#:~:text=This%20states%20that%20a%20person,others%20from%20harm%20or%20exploitation</w:t>
        </w:r>
      </w:hyperlink>
      <w:r w:rsidDel="00000000" w:rsidR="00000000" w:rsidRPr="00000000">
        <w:rPr>
          <w:sz w:val="24"/>
          <w:szCs w:val="24"/>
          <w:rtl w:val="0"/>
        </w:rPr>
        <w:t xml:space="preserve"> Accessed: 08/10/2023</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College of Policing (2021) </w:t>
      </w:r>
      <w:r w:rsidDel="00000000" w:rsidR="00000000" w:rsidRPr="00000000">
        <w:rPr>
          <w:i w:val="1"/>
          <w:sz w:val="24"/>
          <w:szCs w:val="24"/>
          <w:rtl w:val="0"/>
        </w:rPr>
        <w:t xml:space="preserve">Victims’ Code for Policing</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https://www.college.police.uk/guidance/victims-code/victims-rights-policing</w:t>
        </w:r>
      </w:hyperlink>
      <w:r w:rsidDel="00000000" w:rsidR="00000000" w:rsidRPr="00000000">
        <w:rPr>
          <w:sz w:val="24"/>
          <w:szCs w:val="24"/>
          <w:rtl w:val="0"/>
        </w:rPr>
        <w:t xml:space="preserve"> Accessed: 08/10/2023</w:t>
      </w:r>
    </w:p>
    <w:p w:rsidR="00000000" w:rsidDel="00000000" w:rsidP="00000000" w:rsidRDefault="00000000" w:rsidRPr="00000000" w14:paraId="000001B8">
      <w:pPr>
        <w:keepNext w:val="1"/>
        <w:spacing w:after="60" w:before="240" w:lineRule="auto"/>
        <w:ind w:right="237"/>
        <w:rPr>
          <w:sz w:val="24"/>
          <w:szCs w:val="24"/>
        </w:rPr>
      </w:pPr>
      <w:r w:rsidDel="00000000" w:rsidR="00000000" w:rsidRPr="00000000">
        <w:rPr>
          <w:sz w:val="24"/>
          <w:szCs w:val="24"/>
          <w:rtl w:val="0"/>
        </w:rPr>
        <w:t xml:space="preserve">College of Policing (no date) </w:t>
      </w:r>
      <w:r w:rsidDel="00000000" w:rsidR="00000000" w:rsidRPr="00000000">
        <w:rPr>
          <w:i w:val="1"/>
          <w:sz w:val="24"/>
          <w:szCs w:val="24"/>
          <w:rtl w:val="0"/>
        </w:rPr>
        <w:t xml:space="preserve">Evidence-based policing</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https://www.college.police.uk/research/evidence-based-policing-EBP#:~:text=Evidence%2Dbased%20policing%20(EBP),with%20academics%20and%20other%20partners</w:t>
        </w:r>
      </w:hyperlink>
      <w:r w:rsidDel="00000000" w:rsidR="00000000" w:rsidRPr="00000000">
        <w:rPr>
          <w:sz w:val="24"/>
          <w:szCs w:val="24"/>
          <w:rtl w:val="0"/>
        </w:rPr>
        <w:t xml:space="preserve"> Accessed: 08/10/2023</w:t>
      </w:r>
    </w:p>
    <w:p w:rsidR="00000000" w:rsidDel="00000000" w:rsidP="00000000" w:rsidRDefault="00000000" w:rsidRPr="00000000" w14:paraId="000001B9">
      <w:pPr>
        <w:keepNext w:val="1"/>
        <w:spacing w:after="60" w:before="240" w:lineRule="auto"/>
        <w:ind w:right="237"/>
        <w:rPr>
          <w:sz w:val="24"/>
          <w:szCs w:val="24"/>
        </w:rPr>
      </w:pPr>
      <w:r w:rsidDel="00000000" w:rsidR="00000000" w:rsidRPr="00000000">
        <w:rPr>
          <w:sz w:val="24"/>
          <w:szCs w:val="24"/>
          <w:rtl w:val="0"/>
        </w:rPr>
        <w:t xml:space="preserve">Cwm Taf Morgannwg Safeguarding Board (no date) </w:t>
      </w:r>
      <w:r w:rsidDel="00000000" w:rsidR="00000000" w:rsidRPr="00000000">
        <w:rPr>
          <w:i w:val="1"/>
          <w:sz w:val="24"/>
          <w:szCs w:val="24"/>
          <w:rtl w:val="0"/>
        </w:rPr>
        <w:t xml:space="preserve">Multi Agency Safeguarding Hub</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https://www.cwmtafmorgannwgsafeguardingboard.co.uk/En/Professionals/MultiAgencySafeguardingHub/MultiAgencySafeguardingHub.aspx</w:t>
        </w:r>
      </w:hyperlink>
      <w:r w:rsidDel="00000000" w:rsidR="00000000" w:rsidRPr="00000000">
        <w:rPr>
          <w:sz w:val="24"/>
          <w:szCs w:val="24"/>
          <w:rtl w:val="0"/>
        </w:rPr>
        <w:t xml:space="preserve"> Accessed: 08/10/2023</w:t>
      </w:r>
    </w:p>
    <w:p w:rsidR="00000000" w:rsidDel="00000000" w:rsidP="00000000" w:rsidRDefault="00000000" w:rsidRPr="00000000" w14:paraId="000001BA">
      <w:pPr>
        <w:keepNext w:val="1"/>
        <w:spacing w:after="60" w:before="240" w:lineRule="auto"/>
        <w:ind w:right="237"/>
        <w:rPr>
          <w:sz w:val="24"/>
          <w:szCs w:val="24"/>
        </w:rPr>
      </w:pPr>
      <w:r w:rsidDel="00000000" w:rsidR="00000000" w:rsidRPr="00000000">
        <w:rPr>
          <w:sz w:val="24"/>
          <w:szCs w:val="24"/>
          <w:rtl w:val="0"/>
        </w:rPr>
        <w:t xml:space="preserve">HMICFRS (2023) </w:t>
      </w:r>
      <w:r w:rsidDel="00000000" w:rsidR="00000000" w:rsidRPr="00000000">
        <w:rPr>
          <w:i w:val="1"/>
          <w:sz w:val="24"/>
          <w:szCs w:val="24"/>
          <w:rtl w:val="0"/>
        </w:rPr>
        <w:t xml:space="preserve">Public Protection Notice(PPN)</w:t>
      </w:r>
      <w:r w:rsidDel="00000000" w:rsidR="00000000" w:rsidRPr="00000000">
        <w:rPr>
          <w:sz w:val="24"/>
          <w:szCs w:val="24"/>
          <w:rtl w:val="0"/>
        </w:rPr>
        <w:t xml:space="preserve">, Available at: </w:t>
      </w:r>
      <w:hyperlink r:id="rId18">
        <w:r w:rsidDel="00000000" w:rsidR="00000000" w:rsidRPr="00000000">
          <w:rPr>
            <w:color w:val="1155cc"/>
            <w:sz w:val="24"/>
            <w:szCs w:val="24"/>
            <w:u w:val="single"/>
            <w:rtl w:val="0"/>
          </w:rPr>
          <w:t xml:space="preserve">https://hmicfrs.justiceinspectorates.gov.uk/glossary/public-protection-notice/#:~:text=A%20PPN%20is%20an%20information,Last%20updated%3A%2029%20March%202023</w:t>
        </w:r>
      </w:hyperlink>
      <w:r w:rsidDel="00000000" w:rsidR="00000000" w:rsidRPr="00000000">
        <w:rPr>
          <w:sz w:val="24"/>
          <w:szCs w:val="24"/>
          <w:rtl w:val="0"/>
        </w:rPr>
        <w:t xml:space="preserve"> Accessed: 08/10/2023</w:t>
      </w:r>
    </w:p>
    <w:p w:rsidR="00000000" w:rsidDel="00000000" w:rsidP="00000000" w:rsidRDefault="00000000" w:rsidRPr="00000000" w14:paraId="000001BB">
      <w:pPr>
        <w:keepNext w:val="1"/>
        <w:spacing w:after="60" w:before="240" w:lineRule="auto"/>
        <w:ind w:right="237"/>
        <w:rPr>
          <w:sz w:val="24"/>
          <w:szCs w:val="24"/>
        </w:rPr>
      </w:pPr>
      <w:r w:rsidDel="00000000" w:rsidR="00000000" w:rsidRPr="00000000">
        <w:rPr>
          <w:sz w:val="24"/>
          <w:szCs w:val="24"/>
          <w:rtl w:val="0"/>
        </w:rPr>
        <w:t xml:space="preserve">Office for National Statistics (2019) </w:t>
      </w:r>
      <w:r w:rsidDel="00000000" w:rsidR="00000000" w:rsidRPr="00000000">
        <w:rPr>
          <w:i w:val="1"/>
          <w:sz w:val="24"/>
          <w:szCs w:val="24"/>
          <w:rtl w:val="0"/>
        </w:rPr>
        <w:t xml:space="preserve">The nature of violent crime in England and Wales: year ending March 2018</w:t>
      </w:r>
      <w:r w:rsidDel="00000000" w:rsidR="00000000" w:rsidRPr="00000000">
        <w:rPr>
          <w:sz w:val="24"/>
          <w:szCs w:val="24"/>
          <w:rtl w:val="0"/>
        </w:rPr>
        <w:t xml:space="preserve">, Available at: </w:t>
      </w:r>
      <w:hyperlink r:id="rId19">
        <w:r w:rsidDel="00000000" w:rsidR="00000000" w:rsidRPr="00000000">
          <w:rPr>
            <w:color w:val="1155cc"/>
            <w:sz w:val="24"/>
            <w:szCs w:val="24"/>
            <w:u w:val="single"/>
            <w:rtl w:val="0"/>
          </w:rPr>
          <w:t xml:space="preserve">https://www.ons.gov.uk/peoplepopulationandcommunity/crimeandjustice/articles/thenatureofviolentcrimeinenglandandwales/yearendingmarch2018/previous/v1</w:t>
        </w:r>
      </w:hyperlink>
      <w:r w:rsidDel="00000000" w:rsidR="00000000" w:rsidRPr="00000000">
        <w:rPr>
          <w:sz w:val="24"/>
          <w:szCs w:val="24"/>
          <w:rtl w:val="0"/>
        </w:rPr>
        <w:t xml:space="preserve"> Accessed: 08/10/2023</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Office for National Statistics (2022) </w:t>
      </w:r>
      <w:r w:rsidDel="00000000" w:rsidR="00000000" w:rsidRPr="00000000">
        <w:rPr>
          <w:i w:val="1"/>
          <w:sz w:val="24"/>
          <w:szCs w:val="24"/>
          <w:rtl w:val="0"/>
        </w:rPr>
        <w:t xml:space="preserve">Domestic abuse in England and Wales overview: November 2022</w:t>
      </w:r>
      <w:r w:rsidDel="00000000" w:rsidR="00000000" w:rsidRPr="00000000">
        <w:rPr>
          <w:sz w:val="24"/>
          <w:szCs w:val="24"/>
          <w:rtl w:val="0"/>
        </w:rPr>
        <w:t xml:space="preserve">, Available at: </w:t>
      </w:r>
      <w:hyperlink r:id="rId20">
        <w:r w:rsidDel="00000000" w:rsidR="00000000" w:rsidRPr="00000000">
          <w:rPr>
            <w:color w:val="1155cc"/>
            <w:sz w:val="24"/>
            <w:szCs w:val="24"/>
            <w:u w:val="single"/>
            <w:rtl w:val="0"/>
          </w:rPr>
          <w:t xml:space="preserve">https://www.ons.gov.uk/peoplepopulationandcommunity/crimeandjustice/bulletins/domesticabuseinenglandandwalesoverview/november2022</w:t>
        </w:r>
      </w:hyperlink>
      <w:r w:rsidDel="00000000" w:rsidR="00000000" w:rsidRPr="00000000">
        <w:rPr>
          <w:sz w:val="24"/>
          <w:szCs w:val="24"/>
          <w:rtl w:val="0"/>
        </w:rPr>
        <w:t xml:space="preserve"> Accessed: 15/10/2023</w:t>
      </w:r>
    </w:p>
    <w:p w:rsidR="00000000" w:rsidDel="00000000" w:rsidP="00000000" w:rsidRDefault="00000000" w:rsidRPr="00000000" w14:paraId="000001BE">
      <w:pPr>
        <w:keepNext w:val="1"/>
        <w:spacing w:after="60" w:before="240" w:lineRule="auto"/>
        <w:ind w:right="237"/>
        <w:rPr>
          <w:sz w:val="24"/>
          <w:szCs w:val="24"/>
        </w:rPr>
      </w:pPr>
      <w:r w:rsidDel="00000000" w:rsidR="00000000" w:rsidRPr="00000000">
        <w:rPr>
          <w:sz w:val="24"/>
          <w:szCs w:val="24"/>
          <w:rtl w:val="0"/>
        </w:rPr>
        <w:t xml:space="preserve">South Cambridgeshire District Council (no date) </w:t>
      </w:r>
      <w:r w:rsidDel="00000000" w:rsidR="00000000" w:rsidRPr="00000000">
        <w:rPr>
          <w:i w:val="1"/>
          <w:sz w:val="24"/>
          <w:szCs w:val="24"/>
          <w:rtl w:val="0"/>
        </w:rPr>
        <w:t xml:space="preserve">Problem Solving</w:t>
      </w:r>
      <w:r w:rsidDel="00000000" w:rsidR="00000000" w:rsidRPr="00000000">
        <w:rPr>
          <w:sz w:val="24"/>
          <w:szCs w:val="24"/>
          <w:rtl w:val="0"/>
        </w:rPr>
        <w:t xml:space="preserve">, Available at:</w:t>
      </w:r>
      <w:r w:rsidDel="00000000" w:rsidR="00000000" w:rsidRPr="00000000">
        <w:rPr>
          <w:sz w:val="24"/>
          <w:szCs w:val="24"/>
          <w:rtl w:val="0"/>
        </w:rPr>
        <w:t xml:space="preserve"> </w:t>
      </w:r>
      <w:hyperlink r:id="rId21">
        <w:r w:rsidDel="00000000" w:rsidR="00000000" w:rsidRPr="00000000">
          <w:rPr>
            <w:color w:val="1155cc"/>
            <w:sz w:val="24"/>
            <w:szCs w:val="24"/>
            <w:u w:val="single"/>
            <w:rtl w:val="0"/>
          </w:rPr>
          <w:t xml:space="preserve">https://www.scambs.gov.uk/community-safety-and-health/community-action/community-safety-toolkit/crime-prevention-in-your-community/problem-solving/#:~:text=This%20is%20based%20on%20the,the%20problem%20may%20not%20occur</w:t>
        </w:r>
      </w:hyperlink>
      <w:r w:rsidDel="00000000" w:rsidR="00000000" w:rsidRPr="00000000">
        <w:rPr>
          <w:sz w:val="24"/>
          <w:szCs w:val="24"/>
          <w:rtl w:val="0"/>
        </w:rPr>
        <w:t xml:space="preserve"> Accessed: 08/10/2023</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The University of Edinburgh (2020) </w:t>
      </w:r>
      <w:r w:rsidDel="00000000" w:rsidR="00000000" w:rsidRPr="00000000">
        <w:rPr>
          <w:i w:val="1"/>
          <w:sz w:val="24"/>
          <w:szCs w:val="24"/>
          <w:rtl w:val="0"/>
        </w:rPr>
        <w:t xml:space="preserve">Gibbs’ Reflective Cycle</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https://www.ed.ac.uk/reflection/reflectors-toolkit/reflecting-on-experience/gibbs-reflective-cycle</w:t>
        </w:r>
      </w:hyperlink>
      <w:r w:rsidDel="00000000" w:rsidR="00000000" w:rsidRPr="00000000">
        <w:rPr>
          <w:sz w:val="24"/>
          <w:szCs w:val="24"/>
          <w:rtl w:val="0"/>
        </w:rPr>
        <w:t xml:space="preserve"> Accessed: 15/10/2023</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UK Government (1984) </w:t>
      </w:r>
      <w:r w:rsidDel="00000000" w:rsidR="00000000" w:rsidRPr="00000000">
        <w:rPr>
          <w:i w:val="1"/>
          <w:sz w:val="24"/>
          <w:szCs w:val="24"/>
          <w:rtl w:val="0"/>
        </w:rPr>
        <w:t xml:space="preserve">Police and Criminal Evidence Act 1984 - Section 24</w:t>
      </w:r>
      <w:r w:rsidDel="00000000" w:rsidR="00000000" w:rsidRPr="00000000">
        <w:rPr>
          <w:sz w:val="24"/>
          <w:szCs w:val="24"/>
          <w:rtl w:val="0"/>
        </w:rPr>
        <w:t xml:space="preserve">, Available at: </w:t>
      </w:r>
      <w:hyperlink r:id="rId23">
        <w:r w:rsidDel="00000000" w:rsidR="00000000" w:rsidRPr="00000000">
          <w:rPr>
            <w:color w:val="1155cc"/>
            <w:sz w:val="24"/>
            <w:szCs w:val="24"/>
            <w:u w:val="single"/>
            <w:rtl w:val="0"/>
          </w:rPr>
          <w:t xml:space="preserve">https://www.legislation.gov.uk/ukpga/1984/60/section/24</w:t>
        </w:r>
      </w:hyperlink>
      <w:r w:rsidDel="00000000" w:rsidR="00000000" w:rsidRPr="00000000">
        <w:rPr>
          <w:sz w:val="24"/>
          <w:szCs w:val="24"/>
          <w:rtl w:val="0"/>
        </w:rPr>
        <w:t xml:space="preserve"> Accessed: 15/10/2023</w:t>
      </w:r>
    </w:p>
    <w:p w:rsidR="00000000" w:rsidDel="00000000" w:rsidP="00000000" w:rsidRDefault="00000000" w:rsidRPr="00000000" w14:paraId="000001C3">
      <w:pPr>
        <w:keepNext w:val="1"/>
        <w:spacing w:after="60" w:before="240" w:lineRule="auto"/>
        <w:ind w:right="237"/>
        <w:rPr>
          <w:sz w:val="24"/>
          <w:szCs w:val="24"/>
        </w:rPr>
      </w:pPr>
      <w:r w:rsidDel="00000000" w:rsidR="00000000" w:rsidRPr="00000000">
        <w:rPr>
          <w:sz w:val="24"/>
          <w:szCs w:val="24"/>
          <w:rtl w:val="0"/>
        </w:rPr>
        <w:t xml:space="preserve">Welsh Government (2022) </w:t>
      </w:r>
      <w:r w:rsidDel="00000000" w:rsidR="00000000" w:rsidRPr="00000000">
        <w:rPr>
          <w:i w:val="1"/>
          <w:sz w:val="24"/>
          <w:szCs w:val="24"/>
          <w:rtl w:val="0"/>
        </w:rPr>
        <w:t xml:space="preserve">Physically punishing children becomes illegal in Wales</w:t>
      </w:r>
      <w:r w:rsidDel="00000000" w:rsidR="00000000" w:rsidRPr="00000000">
        <w:rPr>
          <w:sz w:val="24"/>
          <w:szCs w:val="24"/>
          <w:rtl w:val="0"/>
        </w:rPr>
        <w:t xml:space="preserve">, Available at: </w:t>
      </w:r>
      <w:hyperlink r:id="rId24">
        <w:r w:rsidDel="00000000" w:rsidR="00000000" w:rsidRPr="00000000">
          <w:rPr>
            <w:color w:val="1155cc"/>
            <w:sz w:val="24"/>
            <w:szCs w:val="24"/>
            <w:u w:val="single"/>
            <w:rtl w:val="0"/>
          </w:rPr>
          <w:t xml:space="preserve">https://www.gov.wales/physically-punishing-children-becomes-illegal-wales#:~:text=Under%20the%20Children%20</w:t>
        </w:r>
      </w:hyperlink>
      <w:r w:rsidDel="00000000" w:rsidR="00000000" w:rsidRPr="00000000">
        <w:rPr>
          <w:sz w:val="24"/>
          <w:szCs w:val="24"/>
          <w:rtl w:val="0"/>
        </w:rPr>
        <w:t xml:space="preserve"> Accessed: 08/10/2023</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ons.gov.uk/peoplepopulationandcommunity/crimeandjustice/bulletins/domesticabuseinenglandandwalesoverview/november2022" TargetMode="External"/><Relationship Id="rId11" Type="http://schemas.openxmlformats.org/officeDocument/2006/relationships/hyperlink" Target="https://www.college.police.uk/app/intelligence-management/analysis/analysis" TargetMode="External"/><Relationship Id="rId22" Type="http://schemas.openxmlformats.org/officeDocument/2006/relationships/hyperlink" Target="https://www.ed.ac.uk/reflection/reflectors-toolkit/reflecting-on-experience/gibbs-reflective-cycle" TargetMode="External"/><Relationship Id="rId10" Type="http://schemas.openxmlformats.org/officeDocument/2006/relationships/footer" Target="footer1.xml"/><Relationship Id="rId21" Type="http://schemas.openxmlformats.org/officeDocument/2006/relationships/hyperlink" Target="https://www.scambs.gov.uk/community-safety-and-health/community-action/community-safety-toolkit/crime-prevention-in-your-community/problem-solving/#:~:text=This%20is%20based%20on%20the,the%20problem%20may%20not%20occur" TargetMode="External"/><Relationship Id="rId13" Type="http://schemas.openxmlformats.org/officeDocument/2006/relationships/hyperlink" Target="https://www.college.police.uk/app/major-investigation-and-public-protection/domestic-abuse/context-and-dynamics-domestic-abuse" TargetMode="External"/><Relationship Id="rId24" Type="http://schemas.openxmlformats.org/officeDocument/2006/relationships/hyperlink" Target="https://www.gov.wales/physically-punishing-children-becomes-illegal-wales#:~:text=Under%20the%20Children%20" TargetMode="External"/><Relationship Id="rId12" Type="http://schemas.openxmlformats.org/officeDocument/2006/relationships/hyperlink" Target="https://www.college.police.uk/app/national-decision-model/national-decision-model" TargetMode="External"/><Relationship Id="rId23" Type="http://schemas.openxmlformats.org/officeDocument/2006/relationships/hyperlink" Target="https://www.legislation.gov.uk/ukpga/1984/60/section/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k.andrews@uwtsd.ac.uk" TargetMode="External"/><Relationship Id="rId15" Type="http://schemas.openxmlformats.org/officeDocument/2006/relationships/hyperlink" Target="https://www.college.police.uk/guidance/victims-code/victims-rights-policing" TargetMode="External"/><Relationship Id="rId14" Type="http://schemas.openxmlformats.org/officeDocument/2006/relationships/hyperlink" Target="https://www.college.police.uk/guidance/vulnerability-related-risks/introduction-vulnerability-related-risk#:~:text=This%20states%20that%20a%20person,others%20from%20harm%20or%20exploitation" TargetMode="External"/><Relationship Id="rId17" Type="http://schemas.openxmlformats.org/officeDocument/2006/relationships/hyperlink" Target="https://www.cwmtafmorgannwgsafeguardingboard.co.uk/En/Professionals/MultiAgencySafeguardingHub/MultiAgencySafeguardingHub.aspx" TargetMode="External"/><Relationship Id="rId16" Type="http://schemas.openxmlformats.org/officeDocument/2006/relationships/hyperlink" Target="https://www.college.police.uk/research/evidence-based-policing-EBP#:~:text=Evidence%2Dbased%20policing%20(EBP),with%20academics%20and%20other%20partners" TargetMode="External"/><Relationship Id="rId5" Type="http://schemas.openxmlformats.org/officeDocument/2006/relationships/styles" Target="styles.xml"/><Relationship Id="rId19" Type="http://schemas.openxmlformats.org/officeDocument/2006/relationships/hyperlink" Target="https://www.ons.gov.uk/peoplepopulationandcommunity/crimeandjustice/articles/thenatureofviolentcrimeinenglandandwales/yearendingmarch2018/previous/v1" TargetMode="External"/><Relationship Id="rId6" Type="http://schemas.openxmlformats.org/officeDocument/2006/relationships/image" Target="media/image1.png"/><Relationship Id="rId18" Type="http://schemas.openxmlformats.org/officeDocument/2006/relationships/hyperlink" Target="https://hmicfrs.justiceinspectorates.gov.uk/glossary/public-protection-notice/#:~:text=A%20PPN%20is%20an%20information,Last%20updated%3A%2029%20March%202023"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