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072D4FA" w14:textId="77777777" w:rsidR="00EB08D0" w:rsidRPr="0073313A" w:rsidRDefault="00EB08D0" w:rsidP="00EB08D0">
      <w:pPr>
        <w:spacing w:before="100" w:beforeAutospacing="1" w:after="0" w:line="240" w:lineRule="auto"/>
        <w:ind w:left="284"/>
        <w:contextualSpacing/>
        <w:jc w:val="center"/>
        <w:rPr>
          <w:rFonts w:ascii="Times New Roman" w:eastAsia="Times New Roman" w:hAnsi="Times New Roman" w:cs="Times New Roman"/>
          <w:b/>
          <w:color w:val="000000" w:themeColor="text1"/>
          <w:sz w:val="32"/>
          <w:szCs w:val="32"/>
        </w:rPr>
      </w:pPr>
      <w:r w:rsidRPr="0073313A">
        <w:rPr>
          <w:rFonts w:ascii="Times New Roman" w:eastAsia="Times New Roman" w:hAnsi="Times New Roman" w:cs="Times New Roman"/>
          <w:b/>
          <w:color w:val="000000" w:themeColor="text1"/>
          <w:sz w:val="32"/>
          <w:szCs w:val="32"/>
        </w:rPr>
        <w:t>University of Wales Trinity Saint David</w:t>
      </w:r>
    </w:p>
    <w:p w14:paraId="50612D79" w14:textId="77777777" w:rsidR="00EB08D0" w:rsidRPr="005F641D" w:rsidRDefault="00EB08D0" w:rsidP="00EB08D0">
      <w:pPr>
        <w:pStyle w:val="Heading1"/>
        <w:shd w:val="clear" w:color="auto" w:fill="FFFFFF"/>
        <w:spacing w:before="100" w:beforeAutospacing="1" w:line="240" w:lineRule="auto"/>
        <w:ind w:left="284"/>
        <w:contextualSpacing/>
        <w:jc w:val="center"/>
        <w:rPr>
          <w:rFonts w:cs="Times New Roman"/>
          <w:color w:val="000000" w:themeColor="text1"/>
          <w:sz w:val="32"/>
          <w:szCs w:val="32"/>
        </w:rPr>
      </w:pPr>
      <w:r w:rsidRPr="005F641D">
        <w:rPr>
          <w:rFonts w:cs="Times New Roman"/>
          <w:color w:val="000000" w:themeColor="text1"/>
          <w:sz w:val="32"/>
          <w:szCs w:val="32"/>
        </w:rPr>
        <w:t>Doctor of Business Administration</w:t>
      </w:r>
    </w:p>
    <w:p w14:paraId="3B1A4CB5" w14:textId="77777777" w:rsidR="00EB08D0" w:rsidRPr="005F641D" w:rsidRDefault="00EB08D0" w:rsidP="00EB08D0">
      <w:pPr>
        <w:pStyle w:val="NormalWeb"/>
        <w:ind w:left="284"/>
        <w:contextualSpacing/>
        <w:jc w:val="center"/>
        <w:rPr>
          <w:b/>
          <w:sz w:val="32"/>
          <w:szCs w:val="32"/>
        </w:rPr>
      </w:pPr>
      <w:r w:rsidRPr="005F641D">
        <w:rPr>
          <w:b/>
          <w:sz w:val="32"/>
          <w:szCs w:val="32"/>
        </w:rPr>
        <w:t xml:space="preserve">   Entrepreneurial Perspectives (LCDB7001)</w:t>
      </w:r>
    </w:p>
    <w:p w14:paraId="7AFD8136" w14:textId="77777777" w:rsidR="00EB08D0" w:rsidRPr="00224870" w:rsidRDefault="00EB08D0" w:rsidP="00EB08D0">
      <w:pPr>
        <w:pStyle w:val="Heading1"/>
        <w:shd w:val="clear" w:color="auto" w:fill="FFFFFF"/>
        <w:spacing w:before="0"/>
        <w:jc w:val="center"/>
        <w:rPr>
          <w:rFonts w:cs="Times New Roman"/>
          <w:sz w:val="32"/>
          <w:szCs w:val="32"/>
          <w:lang w:val="en-US"/>
        </w:rPr>
      </w:pPr>
    </w:p>
    <w:p w14:paraId="6A52DD11" w14:textId="77777777" w:rsidR="00EB08D0" w:rsidRDefault="00EB08D0" w:rsidP="00EB08D0">
      <w:pPr>
        <w:spacing w:line="480" w:lineRule="auto"/>
        <w:jc w:val="center"/>
        <w:rPr>
          <w:rFonts w:ascii="Times New Roman" w:hAnsi="Times New Roman" w:cs="Times New Roman"/>
          <w:b/>
          <w:sz w:val="32"/>
          <w:szCs w:val="32"/>
          <w:lang w:val="en-US"/>
        </w:rPr>
      </w:pPr>
    </w:p>
    <w:p w14:paraId="07F7B71C" w14:textId="77777777" w:rsidR="00EB08D0" w:rsidRDefault="00EB08D0" w:rsidP="00EB08D0">
      <w:pPr>
        <w:spacing w:line="480" w:lineRule="auto"/>
        <w:rPr>
          <w:rFonts w:ascii="Times New Roman" w:hAnsi="Times New Roman" w:cs="Times New Roman"/>
          <w:b/>
          <w:sz w:val="36"/>
          <w:szCs w:val="36"/>
          <w:lang w:val="en-US"/>
        </w:rPr>
      </w:pPr>
    </w:p>
    <w:p w14:paraId="45387028" w14:textId="77777777" w:rsidR="00EB08D0" w:rsidRPr="00EB08D0" w:rsidRDefault="00EB08D0" w:rsidP="00EB08D0">
      <w:pPr>
        <w:spacing w:line="480" w:lineRule="auto"/>
        <w:ind w:left="720"/>
        <w:rPr>
          <w:rFonts w:ascii="Times New Roman" w:hAnsi="Times New Roman" w:cs="Times New Roman"/>
          <w:b/>
          <w:sz w:val="32"/>
          <w:szCs w:val="32"/>
          <w:lang w:val="en-US"/>
        </w:rPr>
      </w:pPr>
      <w:r>
        <w:rPr>
          <w:rFonts w:ascii="Times New Roman" w:hAnsi="Times New Roman" w:cs="Times New Roman"/>
          <w:b/>
          <w:sz w:val="36"/>
          <w:szCs w:val="36"/>
          <w:lang w:val="en-US"/>
        </w:rPr>
        <w:t xml:space="preserve">        </w:t>
      </w:r>
      <w:bookmarkStart w:id="0" w:name="_GoBack"/>
      <w:bookmarkEnd w:id="0"/>
      <w:r w:rsidRPr="00EB08D0">
        <w:rPr>
          <w:rFonts w:ascii="Times New Roman" w:hAnsi="Times New Roman" w:cs="Times New Roman"/>
          <w:b/>
          <w:sz w:val="32"/>
          <w:szCs w:val="32"/>
        </w:rPr>
        <w:t>Article Review: Creating Incentives for Innovation</w:t>
      </w:r>
    </w:p>
    <w:p w14:paraId="21339735" w14:textId="77777777" w:rsidR="00EB08D0" w:rsidRDefault="00EB08D0" w:rsidP="00EB08D0">
      <w:pPr>
        <w:spacing w:line="480" w:lineRule="auto"/>
        <w:jc w:val="center"/>
        <w:rPr>
          <w:rFonts w:ascii="Times New Roman" w:hAnsi="Times New Roman" w:cs="Times New Roman"/>
          <w:b/>
          <w:sz w:val="36"/>
          <w:szCs w:val="36"/>
          <w:lang w:val="en-US"/>
        </w:rPr>
      </w:pPr>
    </w:p>
    <w:p w14:paraId="533C9C94" w14:textId="77777777" w:rsidR="00EB08D0" w:rsidRDefault="00EB08D0" w:rsidP="00EB08D0">
      <w:pPr>
        <w:spacing w:line="480" w:lineRule="auto"/>
        <w:jc w:val="center"/>
        <w:rPr>
          <w:rFonts w:ascii="Times New Roman" w:hAnsi="Times New Roman" w:cs="Times New Roman"/>
          <w:b/>
          <w:sz w:val="36"/>
          <w:szCs w:val="36"/>
          <w:lang w:val="en-US"/>
        </w:rPr>
      </w:pPr>
    </w:p>
    <w:p w14:paraId="574FA8D0" w14:textId="77777777" w:rsidR="00EB08D0" w:rsidRPr="00CC3748" w:rsidRDefault="00EB08D0" w:rsidP="00EB08D0">
      <w:pPr>
        <w:spacing w:line="480" w:lineRule="auto"/>
        <w:jc w:val="center"/>
        <w:rPr>
          <w:rFonts w:ascii="Times New Roman" w:hAnsi="Times New Roman" w:cs="Times New Roman"/>
          <w:b/>
          <w:color w:val="000000" w:themeColor="text1"/>
          <w:sz w:val="36"/>
          <w:szCs w:val="36"/>
          <w:lang w:val="en-US"/>
        </w:rPr>
      </w:pPr>
    </w:p>
    <w:p w14:paraId="260C259B" w14:textId="77777777" w:rsidR="00EB08D0" w:rsidRPr="0073313A" w:rsidRDefault="00EB08D0" w:rsidP="00EB08D0">
      <w:pPr>
        <w:spacing w:after="0" w:line="240" w:lineRule="auto"/>
        <w:jc w:val="center"/>
        <w:rPr>
          <w:rFonts w:ascii="Times New Roman" w:hAnsi="Times New Roman" w:cs="Times New Roman"/>
          <w:b/>
          <w:color w:val="000000" w:themeColor="text1"/>
          <w:sz w:val="32"/>
          <w:szCs w:val="32"/>
          <w:lang w:val="en-US"/>
        </w:rPr>
      </w:pPr>
      <w:r w:rsidRPr="0073313A">
        <w:rPr>
          <w:rFonts w:ascii="Times New Roman" w:hAnsi="Times New Roman" w:cs="Times New Roman"/>
          <w:b/>
          <w:color w:val="000000" w:themeColor="text1"/>
          <w:sz w:val="32"/>
          <w:szCs w:val="32"/>
          <w:lang w:val="en-US"/>
        </w:rPr>
        <w:t>Student Number: 1811264</w:t>
      </w:r>
    </w:p>
    <w:p w14:paraId="3B0B7051" w14:textId="77777777" w:rsidR="00EB08D0" w:rsidRPr="0073313A" w:rsidRDefault="00EB08D0" w:rsidP="00EB08D0">
      <w:pPr>
        <w:spacing w:after="0" w:line="240" w:lineRule="auto"/>
        <w:jc w:val="center"/>
        <w:rPr>
          <w:rFonts w:ascii="Times New Roman" w:hAnsi="Times New Roman" w:cs="Times New Roman"/>
          <w:b/>
          <w:color w:val="000000" w:themeColor="text1"/>
          <w:sz w:val="32"/>
          <w:szCs w:val="32"/>
          <w:lang w:val="en-US"/>
        </w:rPr>
      </w:pPr>
    </w:p>
    <w:p w14:paraId="40E0B86E" w14:textId="77777777" w:rsidR="00EB08D0" w:rsidRPr="0073313A" w:rsidRDefault="00EB08D0" w:rsidP="00EB08D0">
      <w:pPr>
        <w:pStyle w:val="Heading3"/>
        <w:shd w:val="clear" w:color="auto" w:fill="FFFFFF"/>
        <w:spacing w:before="0"/>
        <w:jc w:val="center"/>
        <w:textAlignment w:val="baseline"/>
        <w:rPr>
          <w:rFonts w:ascii="Times New Roman" w:hAnsi="Times New Roman" w:cs="Times New Roman"/>
          <w:b/>
          <w:color w:val="000000" w:themeColor="text1"/>
          <w:sz w:val="32"/>
          <w:szCs w:val="32"/>
        </w:rPr>
      </w:pPr>
      <w:r w:rsidRPr="0073313A">
        <w:rPr>
          <w:rFonts w:ascii="Times New Roman" w:hAnsi="Times New Roman" w:cs="Times New Roman"/>
          <w:b/>
          <w:color w:val="000000" w:themeColor="text1"/>
          <w:sz w:val="32"/>
          <w:szCs w:val="32"/>
          <w:lang w:val="en-US"/>
        </w:rPr>
        <w:t xml:space="preserve">Lecturer: </w:t>
      </w:r>
      <w:proofErr w:type="spellStart"/>
      <w:r w:rsidRPr="0073313A">
        <w:rPr>
          <w:rFonts w:ascii="Times New Roman" w:hAnsi="Times New Roman" w:cs="Times New Roman"/>
          <w:b/>
          <w:color w:val="000000" w:themeColor="text1"/>
          <w:sz w:val="32"/>
          <w:szCs w:val="32"/>
        </w:rPr>
        <w:t>Dr.</w:t>
      </w:r>
      <w:proofErr w:type="spellEnd"/>
      <w:r w:rsidRPr="0073313A">
        <w:rPr>
          <w:rFonts w:ascii="Times New Roman" w:hAnsi="Times New Roman" w:cs="Times New Roman"/>
          <w:b/>
          <w:color w:val="000000" w:themeColor="text1"/>
          <w:sz w:val="32"/>
          <w:szCs w:val="32"/>
        </w:rPr>
        <w:t xml:space="preserve"> </w:t>
      </w:r>
      <w:proofErr w:type="spellStart"/>
      <w:r w:rsidRPr="0073313A">
        <w:rPr>
          <w:rFonts w:ascii="Times New Roman" w:hAnsi="Times New Roman" w:cs="Times New Roman"/>
          <w:b/>
          <w:color w:val="000000" w:themeColor="text1"/>
          <w:sz w:val="32"/>
          <w:szCs w:val="32"/>
        </w:rPr>
        <w:t>Gladius</w:t>
      </w:r>
      <w:proofErr w:type="spellEnd"/>
      <w:r w:rsidRPr="0073313A">
        <w:rPr>
          <w:rFonts w:ascii="Times New Roman" w:hAnsi="Times New Roman" w:cs="Times New Roman"/>
          <w:b/>
          <w:color w:val="000000" w:themeColor="text1"/>
          <w:sz w:val="32"/>
          <w:szCs w:val="32"/>
        </w:rPr>
        <w:t xml:space="preserve"> </w:t>
      </w:r>
      <w:proofErr w:type="spellStart"/>
      <w:r w:rsidRPr="0073313A">
        <w:rPr>
          <w:rFonts w:ascii="Times New Roman" w:hAnsi="Times New Roman" w:cs="Times New Roman"/>
          <w:b/>
          <w:color w:val="000000" w:themeColor="text1"/>
          <w:sz w:val="32"/>
          <w:szCs w:val="32"/>
        </w:rPr>
        <w:t>Kulothungan</w:t>
      </w:r>
      <w:proofErr w:type="spellEnd"/>
    </w:p>
    <w:p w14:paraId="0810281C" w14:textId="77777777" w:rsidR="00EB08D0" w:rsidRPr="00B252B2" w:rsidRDefault="00EB08D0" w:rsidP="00EB08D0">
      <w:pPr>
        <w:spacing w:line="240" w:lineRule="auto"/>
        <w:jc w:val="center"/>
        <w:rPr>
          <w:rFonts w:ascii="Times New Roman" w:hAnsi="Times New Roman" w:cs="Times New Roman"/>
          <w:sz w:val="36"/>
          <w:szCs w:val="36"/>
          <w:lang w:val="en-US"/>
        </w:rPr>
        <w:sectPr w:rsidR="00EB08D0" w:rsidRPr="00B252B2">
          <w:pgSz w:w="12240" w:h="15840"/>
          <w:pgMar w:top="1440" w:right="1440" w:bottom="1440" w:left="1440" w:header="720" w:footer="720" w:gutter="0"/>
          <w:cols w:space="720"/>
          <w:docGrid w:linePitch="360"/>
        </w:sectPr>
      </w:pPr>
    </w:p>
    <w:p w14:paraId="6EDF6CF9" w14:textId="77777777" w:rsidR="00EB08D0" w:rsidRDefault="00EB08D0" w:rsidP="00EB08D0">
      <w:pPr>
        <w:spacing w:line="480" w:lineRule="auto"/>
        <w:jc w:val="center"/>
        <w:rPr>
          <w:rFonts w:ascii="Times New Roman" w:hAnsi="Times New Roman" w:cs="Times New Roman"/>
          <w:b/>
          <w:sz w:val="24"/>
          <w:szCs w:val="24"/>
        </w:rPr>
      </w:pPr>
    </w:p>
    <w:p w14:paraId="0C646C25" w14:textId="77777777" w:rsidR="00356C4D" w:rsidRDefault="00F82E40" w:rsidP="00276571">
      <w:pPr>
        <w:spacing w:line="360" w:lineRule="auto"/>
        <w:jc w:val="center"/>
        <w:rPr>
          <w:rFonts w:ascii="Times New Roman" w:hAnsi="Times New Roman" w:cs="Times New Roman"/>
          <w:b/>
          <w:sz w:val="24"/>
          <w:szCs w:val="24"/>
        </w:rPr>
      </w:pPr>
      <w:r>
        <w:rPr>
          <w:rFonts w:ascii="Times New Roman" w:hAnsi="Times New Roman" w:cs="Times New Roman"/>
          <w:b/>
          <w:sz w:val="24"/>
          <w:szCs w:val="24"/>
        </w:rPr>
        <w:t>Article Review: Creating Incentives for Innovation</w:t>
      </w:r>
      <w:r w:rsidR="00356C4D">
        <w:rPr>
          <w:rFonts w:ascii="Times New Roman" w:hAnsi="Times New Roman" w:cs="Times New Roman"/>
          <w:b/>
          <w:sz w:val="24"/>
          <w:szCs w:val="24"/>
        </w:rPr>
        <w:t xml:space="preserve"> </w:t>
      </w:r>
    </w:p>
    <w:p w14:paraId="03957946" w14:textId="77777777" w:rsidR="00DE3FD1" w:rsidRPr="00276571" w:rsidRDefault="00DE3FD1" w:rsidP="00276571">
      <w:pPr>
        <w:spacing w:line="360" w:lineRule="auto"/>
        <w:rPr>
          <w:rFonts w:ascii="Times New Roman" w:hAnsi="Times New Roman" w:cs="Times New Roman"/>
          <w:b/>
          <w:sz w:val="24"/>
          <w:szCs w:val="24"/>
        </w:rPr>
      </w:pPr>
      <w:r w:rsidRPr="00276571">
        <w:rPr>
          <w:rFonts w:ascii="Times New Roman" w:hAnsi="Times New Roman" w:cs="Times New Roman"/>
          <w:b/>
          <w:sz w:val="24"/>
          <w:szCs w:val="24"/>
        </w:rPr>
        <w:t>Introduction</w:t>
      </w:r>
    </w:p>
    <w:p w14:paraId="185A1DE4" w14:textId="77777777" w:rsidR="00F55E89" w:rsidRDefault="00141DB7" w:rsidP="00276571">
      <w:pPr>
        <w:spacing w:line="360" w:lineRule="auto"/>
        <w:rPr>
          <w:rFonts w:ascii="Times New Roman" w:hAnsi="Times New Roman" w:cs="Times New Roman"/>
          <w:sz w:val="24"/>
          <w:szCs w:val="24"/>
        </w:rPr>
      </w:pPr>
      <w:r>
        <w:rPr>
          <w:rFonts w:ascii="Times New Roman" w:hAnsi="Times New Roman" w:cs="Times New Roman"/>
          <w:sz w:val="24"/>
          <w:szCs w:val="24"/>
        </w:rPr>
        <w:tab/>
      </w:r>
      <w:proofErr w:type="spellStart"/>
      <w:r w:rsidR="00F55E89">
        <w:rPr>
          <w:rFonts w:ascii="Times New Roman" w:hAnsi="Times New Roman" w:cs="Times New Roman"/>
          <w:sz w:val="24"/>
          <w:szCs w:val="24"/>
        </w:rPr>
        <w:t>Manso</w:t>
      </w:r>
      <w:proofErr w:type="spellEnd"/>
      <w:r w:rsidR="00F55E89">
        <w:rPr>
          <w:rFonts w:ascii="Times New Roman" w:hAnsi="Times New Roman" w:cs="Times New Roman"/>
          <w:sz w:val="24"/>
          <w:szCs w:val="24"/>
        </w:rPr>
        <w:t xml:space="preserve"> (2017) research article employs probability theory and experimental evidence to define a model for motivating innovation</w:t>
      </w:r>
      <w:r w:rsidR="006C59E8">
        <w:rPr>
          <w:rFonts w:ascii="Times New Roman" w:hAnsi="Times New Roman" w:cs="Times New Roman"/>
          <w:sz w:val="24"/>
          <w:szCs w:val="24"/>
        </w:rPr>
        <w:t>, within corporate functions and structures</w:t>
      </w:r>
      <w:r w:rsidR="00F55E89">
        <w:rPr>
          <w:rFonts w:ascii="Times New Roman" w:hAnsi="Times New Roman" w:cs="Times New Roman"/>
          <w:sz w:val="24"/>
          <w:szCs w:val="24"/>
        </w:rPr>
        <w:t xml:space="preserve">. </w:t>
      </w:r>
      <w:r w:rsidR="00814A76">
        <w:rPr>
          <w:rFonts w:ascii="Times New Roman" w:hAnsi="Times New Roman" w:cs="Times New Roman"/>
          <w:sz w:val="24"/>
          <w:szCs w:val="24"/>
        </w:rPr>
        <w:t>Under probability theory, the author used decision-</w:t>
      </w:r>
      <w:proofErr w:type="spellStart"/>
      <w:r w:rsidR="00814A76">
        <w:rPr>
          <w:rFonts w:ascii="Times New Roman" w:hAnsi="Times New Roman" w:cs="Times New Roman"/>
          <w:sz w:val="24"/>
          <w:szCs w:val="24"/>
        </w:rPr>
        <w:t>modeling</w:t>
      </w:r>
      <w:proofErr w:type="spellEnd"/>
      <w:r w:rsidR="00814A76">
        <w:rPr>
          <w:rFonts w:ascii="Times New Roman" w:hAnsi="Times New Roman" w:cs="Times New Roman"/>
          <w:sz w:val="24"/>
          <w:szCs w:val="24"/>
        </w:rPr>
        <w:t>, latter is an analytical approach, to explore how to encourage originality and innovation</w:t>
      </w:r>
      <w:r w:rsidR="006C59E8">
        <w:rPr>
          <w:rFonts w:ascii="Times New Roman" w:hAnsi="Times New Roman" w:cs="Times New Roman"/>
          <w:sz w:val="24"/>
          <w:szCs w:val="24"/>
        </w:rPr>
        <w:t>.</w:t>
      </w:r>
      <w:r w:rsidR="00814A76">
        <w:rPr>
          <w:rFonts w:ascii="Times New Roman" w:hAnsi="Times New Roman" w:cs="Times New Roman"/>
          <w:sz w:val="24"/>
          <w:szCs w:val="24"/>
        </w:rPr>
        <w:t xml:space="preserve"> </w:t>
      </w:r>
      <w:r w:rsidR="004C6A2D">
        <w:rPr>
          <w:rFonts w:ascii="Times New Roman" w:hAnsi="Times New Roman" w:cs="Times New Roman"/>
          <w:sz w:val="24"/>
          <w:szCs w:val="24"/>
        </w:rPr>
        <w:t xml:space="preserve">In experimental evidence, </w:t>
      </w:r>
      <w:proofErr w:type="spellStart"/>
      <w:r w:rsidR="004C6A2D">
        <w:rPr>
          <w:rFonts w:ascii="Times New Roman" w:hAnsi="Times New Roman" w:cs="Times New Roman"/>
          <w:sz w:val="24"/>
          <w:szCs w:val="24"/>
        </w:rPr>
        <w:t>Manso</w:t>
      </w:r>
      <w:proofErr w:type="spellEnd"/>
      <w:r w:rsidR="004C6A2D">
        <w:rPr>
          <w:rFonts w:ascii="Times New Roman" w:hAnsi="Times New Roman" w:cs="Times New Roman"/>
          <w:sz w:val="24"/>
          <w:szCs w:val="24"/>
        </w:rPr>
        <w:t xml:space="preserve"> (2017) conducted laboratory tests to establish the tension between applications of known methods and exploration.</w:t>
      </w:r>
      <w:r w:rsidR="00435C38">
        <w:rPr>
          <w:rFonts w:ascii="Times New Roman" w:hAnsi="Times New Roman" w:cs="Times New Roman"/>
          <w:sz w:val="24"/>
          <w:szCs w:val="24"/>
        </w:rPr>
        <w:t xml:space="preserve"> </w:t>
      </w:r>
    </w:p>
    <w:p w14:paraId="543974CA" w14:textId="77777777" w:rsidR="00DE3FD1" w:rsidRPr="00276571" w:rsidRDefault="00DE3FD1" w:rsidP="00276571">
      <w:pPr>
        <w:spacing w:line="360" w:lineRule="auto"/>
        <w:rPr>
          <w:rFonts w:ascii="Times New Roman" w:hAnsi="Times New Roman" w:cs="Times New Roman"/>
          <w:b/>
          <w:sz w:val="24"/>
          <w:szCs w:val="24"/>
        </w:rPr>
      </w:pPr>
      <w:r w:rsidRPr="00276571">
        <w:rPr>
          <w:rFonts w:ascii="Times New Roman" w:hAnsi="Times New Roman" w:cs="Times New Roman"/>
          <w:b/>
          <w:sz w:val="24"/>
          <w:szCs w:val="24"/>
        </w:rPr>
        <w:t>Areas of Discussion</w:t>
      </w:r>
    </w:p>
    <w:p w14:paraId="3B4255BB" w14:textId="77777777" w:rsidR="00141DB7" w:rsidRDefault="001420B7" w:rsidP="00276571">
      <w:pPr>
        <w:spacing w:line="360" w:lineRule="auto"/>
        <w:rPr>
          <w:rFonts w:ascii="Times New Roman" w:hAnsi="Times New Roman" w:cs="Times New Roman"/>
          <w:sz w:val="24"/>
          <w:szCs w:val="24"/>
        </w:rPr>
      </w:pPr>
      <w:r>
        <w:rPr>
          <w:rFonts w:ascii="Times New Roman" w:hAnsi="Times New Roman" w:cs="Times New Roman"/>
          <w:sz w:val="24"/>
          <w:szCs w:val="24"/>
        </w:rPr>
        <w:tab/>
        <w:t xml:space="preserve">The article examines risk-taking and experimentation as core functions of corporate business strategy. According to the author, it is incumbent for business leaders to nurture a culture that embraces early failure, provides incentives for both long-term performance and innovation. The central theme of the paper is providing incentives for innovation, as contemporary businesses face redundancies </w:t>
      </w:r>
      <w:r w:rsidR="00B2627A">
        <w:rPr>
          <w:rFonts w:ascii="Times New Roman" w:hAnsi="Times New Roman" w:cs="Times New Roman"/>
          <w:sz w:val="24"/>
          <w:szCs w:val="24"/>
        </w:rPr>
        <w:t>or outright death due to the disruptive nature of new technologies. Nonetheless, innovation involves exploring the new and experimenting with unknowns, approaches that are not guaranteed to succeed.</w:t>
      </w:r>
      <w:r w:rsidR="00E27A69">
        <w:rPr>
          <w:rFonts w:ascii="Times New Roman" w:hAnsi="Times New Roman" w:cs="Times New Roman"/>
          <w:sz w:val="24"/>
          <w:szCs w:val="24"/>
        </w:rPr>
        <w:t xml:space="preserve"> For most businesses, the prevalent challenge is to make innovation a key part of its business strategy. </w:t>
      </w:r>
      <w:proofErr w:type="spellStart"/>
      <w:r w:rsidR="00E27A69">
        <w:rPr>
          <w:rFonts w:ascii="Times New Roman" w:hAnsi="Times New Roman" w:cs="Times New Roman"/>
          <w:sz w:val="24"/>
          <w:szCs w:val="24"/>
        </w:rPr>
        <w:t>Ma</w:t>
      </w:r>
      <w:r w:rsidR="00AD65B3">
        <w:rPr>
          <w:rFonts w:ascii="Times New Roman" w:hAnsi="Times New Roman" w:cs="Times New Roman"/>
          <w:sz w:val="24"/>
          <w:szCs w:val="24"/>
        </w:rPr>
        <w:t>n</w:t>
      </w:r>
      <w:r w:rsidR="00E27A69">
        <w:rPr>
          <w:rFonts w:ascii="Times New Roman" w:hAnsi="Times New Roman" w:cs="Times New Roman"/>
          <w:sz w:val="24"/>
          <w:szCs w:val="24"/>
        </w:rPr>
        <w:t>so</w:t>
      </w:r>
      <w:proofErr w:type="spellEnd"/>
      <w:r w:rsidR="00E27A69">
        <w:rPr>
          <w:rFonts w:ascii="Times New Roman" w:hAnsi="Times New Roman" w:cs="Times New Roman"/>
          <w:sz w:val="24"/>
          <w:szCs w:val="24"/>
        </w:rPr>
        <w:t xml:space="preserve"> (2017)</w:t>
      </w:r>
      <w:r w:rsidR="00AD65B3">
        <w:rPr>
          <w:rFonts w:ascii="Times New Roman" w:hAnsi="Times New Roman" w:cs="Times New Roman"/>
          <w:sz w:val="24"/>
          <w:szCs w:val="24"/>
        </w:rPr>
        <w:t xml:space="preserve"> lessons on developing incentives for innovation are applicable in other fields – scientific and academic research.</w:t>
      </w:r>
      <w:r w:rsidR="000A681C">
        <w:rPr>
          <w:rFonts w:ascii="Times New Roman" w:hAnsi="Times New Roman" w:cs="Times New Roman"/>
          <w:sz w:val="24"/>
          <w:szCs w:val="24"/>
        </w:rPr>
        <w:t xml:space="preserve"> </w:t>
      </w:r>
    </w:p>
    <w:p w14:paraId="7ADFB36F" w14:textId="77777777" w:rsidR="00DE3FD1" w:rsidRPr="00276571" w:rsidRDefault="00DE3FD1" w:rsidP="00276571">
      <w:pPr>
        <w:spacing w:line="360" w:lineRule="auto"/>
        <w:rPr>
          <w:rFonts w:ascii="Times New Roman" w:hAnsi="Times New Roman" w:cs="Times New Roman"/>
          <w:b/>
          <w:sz w:val="24"/>
          <w:szCs w:val="24"/>
        </w:rPr>
      </w:pPr>
      <w:r w:rsidRPr="00276571">
        <w:rPr>
          <w:rFonts w:ascii="Times New Roman" w:hAnsi="Times New Roman" w:cs="Times New Roman"/>
          <w:b/>
          <w:sz w:val="24"/>
          <w:szCs w:val="24"/>
        </w:rPr>
        <w:t>Findings</w:t>
      </w:r>
    </w:p>
    <w:p w14:paraId="72F3949E" w14:textId="77777777" w:rsidR="00DE3FD1" w:rsidRDefault="009925D6" w:rsidP="00276571">
      <w:pPr>
        <w:spacing w:line="360" w:lineRule="auto"/>
        <w:rPr>
          <w:rFonts w:ascii="Times New Roman" w:hAnsi="Times New Roman" w:cs="Times New Roman"/>
          <w:sz w:val="24"/>
          <w:szCs w:val="24"/>
        </w:rPr>
      </w:pPr>
      <w:r>
        <w:rPr>
          <w:rFonts w:ascii="Times New Roman" w:hAnsi="Times New Roman" w:cs="Times New Roman"/>
          <w:sz w:val="24"/>
          <w:szCs w:val="24"/>
        </w:rPr>
        <w:tab/>
      </w:r>
      <w:r w:rsidR="00383B35">
        <w:rPr>
          <w:rFonts w:ascii="Times New Roman" w:hAnsi="Times New Roman" w:cs="Times New Roman"/>
          <w:sz w:val="24"/>
          <w:szCs w:val="24"/>
        </w:rPr>
        <w:t>To understand how employees are motivated to try new things</w:t>
      </w:r>
      <w:r w:rsidR="00DB1B4A">
        <w:rPr>
          <w:rFonts w:ascii="Times New Roman" w:hAnsi="Times New Roman" w:cs="Times New Roman"/>
          <w:sz w:val="24"/>
          <w:szCs w:val="24"/>
        </w:rPr>
        <w:t xml:space="preserve"> in a business environment</w:t>
      </w:r>
      <w:r w:rsidR="00383B35">
        <w:rPr>
          <w:rFonts w:ascii="Times New Roman" w:hAnsi="Times New Roman" w:cs="Times New Roman"/>
          <w:sz w:val="24"/>
          <w:szCs w:val="24"/>
        </w:rPr>
        <w:t xml:space="preserve">, </w:t>
      </w:r>
      <w:proofErr w:type="spellStart"/>
      <w:r w:rsidR="00383B35">
        <w:rPr>
          <w:rFonts w:ascii="Times New Roman" w:hAnsi="Times New Roman" w:cs="Times New Roman"/>
          <w:sz w:val="24"/>
          <w:szCs w:val="24"/>
        </w:rPr>
        <w:t>Manso</w:t>
      </w:r>
      <w:proofErr w:type="spellEnd"/>
      <w:r w:rsidR="00383B35">
        <w:rPr>
          <w:rFonts w:ascii="Times New Roman" w:hAnsi="Times New Roman" w:cs="Times New Roman"/>
          <w:sz w:val="24"/>
          <w:szCs w:val="24"/>
        </w:rPr>
        <w:t xml:space="preserve"> (2017) used a decision-</w:t>
      </w:r>
      <w:proofErr w:type="spellStart"/>
      <w:r w:rsidR="00383B35">
        <w:rPr>
          <w:rFonts w:ascii="Times New Roman" w:hAnsi="Times New Roman" w:cs="Times New Roman"/>
          <w:sz w:val="24"/>
          <w:szCs w:val="24"/>
        </w:rPr>
        <w:t>modeling</w:t>
      </w:r>
      <w:proofErr w:type="spellEnd"/>
      <w:r w:rsidR="00383B35">
        <w:rPr>
          <w:rFonts w:ascii="Times New Roman" w:hAnsi="Times New Roman" w:cs="Times New Roman"/>
          <w:sz w:val="24"/>
          <w:szCs w:val="24"/>
        </w:rPr>
        <w:t xml:space="preserve"> based on bandit problem – </w:t>
      </w:r>
      <w:r w:rsidR="00F757C5">
        <w:rPr>
          <w:rFonts w:ascii="Times New Roman" w:hAnsi="Times New Roman" w:cs="Times New Roman"/>
          <w:sz w:val="24"/>
          <w:szCs w:val="24"/>
        </w:rPr>
        <w:t>probability of a one-armed bandit choosing to play any of the slot machines in a casino; either plays machine with known highest rewards or tries several other machines with the aim of finding one with the highest rewards.</w:t>
      </w:r>
      <w:r w:rsidR="00BA2F76">
        <w:rPr>
          <w:rFonts w:ascii="Times New Roman" w:hAnsi="Times New Roman" w:cs="Times New Roman"/>
          <w:sz w:val="24"/>
          <w:szCs w:val="24"/>
        </w:rPr>
        <w:t xml:space="preserve"> The bandit is torn between exploration and exploitation. </w:t>
      </w:r>
      <w:r w:rsidR="00475AF4">
        <w:rPr>
          <w:rFonts w:ascii="Times New Roman" w:hAnsi="Times New Roman" w:cs="Times New Roman"/>
          <w:sz w:val="24"/>
          <w:szCs w:val="24"/>
        </w:rPr>
        <w:t xml:space="preserve">The model was premised on two participants; a principal and an agent, with the former pushing latter to engage in exploration. </w:t>
      </w:r>
      <w:r w:rsidR="00923292">
        <w:rPr>
          <w:rFonts w:ascii="Times New Roman" w:hAnsi="Times New Roman" w:cs="Times New Roman"/>
          <w:sz w:val="24"/>
          <w:szCs w:val="24"/>
        </w:rPr>
        <w:t xml:space="preserve"> The findings revealed two important issues on innovation; initial failure often enables best results, and to realize the benefits of new techniques requires extensive amounts of time.</w:t>
      </w:r>
      <w:r w:rsidR="000152AE">
        <w:rPr>
          <w:rFonts w:ascii="Times New Roman" w:hAnsi="Times New Roman" w:cs="Times New Roman"/>
          <w:sz w:val="24"/>
          <w:szCs w:val="24"/>
        </w:rPr>
        <w:t xml:space="preserve"> These findings indicate that incentive plans motivating </w:t>
      </w:r>
      <w:r w:rsidR="000152AE">
        <w:rPr>
          <w:rFonts w:ascii="Times New Roman" w:hAnsi="Times New Roman" w:cs="Times New Roman"/>
          <w:sz w:val="24"/>
          <w:szCs w:val="24"/>
        </w:rPr>
        <w:lastRenderedPageBreak/>
        <w:t xml:space="preserve">exploration are totally different from strategies that motivate exploitation. Moreover, exploration unravels new knowledge, beneficial for future decision-making. </w:t>
      </w:r>
    </w:p>
    <w:p w14:paraId="059975CD" w14:textId="77777777" w:rsidR="00255CBE" w:rsidRDefault="00255CBE" w:rsidP="00276571">
      <w:pPr>
        <w:spacing w:line="360" w:lineRule="auto"/>
        <w:rPr>
          <w:rFonts w:ascii="Times New Roman" w:hAnsi="Times New Roman" w:cs="Times New Roman"/>
          <w:sz w:val="24"/>
          <w:szCs w:val="24"/>
        </w:rPr>
      </w:pPr>
      <w:r>
        <w:rPr>
          <w:rFonts w:ascii="Times New Roman" w:hAnsi="Times New Roman" w:cs="Times New Roman"/>
          <w:sz w:val="24"/>
          <w:szCs w:val="24"/>
        </w:rPr>
        <w:t>The findin</w:t>
      </w:r>
      <w:r w:rsidR="00DB1B4A">
        <w:rPr>
          <w:rFonts w:ascii="Times New Roman" w:hAnsi="Times New Roman" w:cs="Times New Roman"/>
          <w:sz w:val="24"/>
          <w:szCs w:val="24"/>
        </w:rPr>
        <w:t>gs from the laboratory tests examining</w:t>
      </w:r>
      <w:r>
        <w:rPr>
          <w:rFonts w:ascii="Times New Roman" w:hAnsi="Times New Roman" w:cs="Times New Roman"/>
          <w:sz w:val="24"/>
          <w:szCs w:val="24"/>
        </w:rPr>
        <w:t xml:space="preserve"> tension between use of known methods and expl</w:t>
      </w:r>
      <w:r w:rsidR="00DB1B4A">
        <w:rPr>
          <w:rFonts w:ascii="Times New Roman" w:hAnsi="Times New Roman" w:cs="Times New Roman"/>
          <w:sz w:val="24"/>
          <w:szCs w:val="24"/>
        </w:rPr>
        <w:t>oration, revealed that acceptance</w:t>
      </w:r>
      <w:r>
        <w:rPr>
          <w:rFonts w:ascii="Times New Roman" w:hAnsi="Times New Roman" w:cs="Times New Roman"/>
          <w:sz w:val="24"/>
          <w:szCs w:val="24"/>
        </w:rPr>
        <w:t xml:space="preserve"> of early failure</w:t>
      </w:r>
      <w:r w:rsidR="00DB1B4A">
        <w:rPr>
          <w:rFonts w:ascii="Times New Roman" w:hAnsi="Times New Roman" w:cs="Times New Roman"/>
          <w:sz w:val="24"/>
          <w:szCs w:val="24"/>
        </w:rPr>
        <w:t xml:space="preserve"> and providing long-term incentives, supports innovation. The experiment tested participants under 3 different </w:t>
      </w:r>
      <w:r w:rsidR="00F51370">
        <w:rPr>
          <w:rFonts w:ascii="Times New Roman" w:hAnsi="Times New Roman" w:cs="Times New Roman"/>
          <w:sz w:val="24"/>
          <w:szCs w:val="24"/>
        </w:rPr>
        <w:t>compensation schemes; fixed wage, standard pay-for-performance, and contracts based on fixed percentage of profits. The findings showed that those under exploration incentives with a tolerance for early failures and rewards long-term performance, perform better at identifying new business models than participants under standard pay-for-performance and fixed wage.</w:t>
      </w:r>
    </w:p>
    <w:p w14:paraId="6B48EB73" w14:textId="77777777" w:rsidR="009B21DE" w:rsidRDefault="000028BC" w:rsidP="00276571">
      <w:pPr>
        <w:spacing w:line="360" w:lineRule="auto"/>
        <w:rPr>
          <w:rFonts w:ascii="Times New Roman" w:hAnsi="Times New Roman" w:cs="Times New Roman"/>
          <w:sz w:val="24"/>
          <w:szCs w:val="24"/>
        </w:rPr>
      </w:pPr>
      <w:r>
        <w:rPr>
          <w:rFonts w:ascii="Times New Roman" w:hAnsi="Times New Roman" w:cs="Times New Roman"/>
          <w:sz w:val="24"/>
          <w:szCs w:val="24"/>
        </w:rPr>
        <w:t>The study also sought to explore tolerance to failure and</w:t>
      </w:r>
      <w:r w:rsidR="009B21DE">
        <w:rPr>
          <w:rFonts w:ascii="Times New Roman" w:hAnsi="Times New Roman" w:cs="Times New Roman"/>
          <w:sz w:val="24"/>
          <w:szCs w:val="24"/>
        </w:rPr>
        <w:t xml:space="preserve"> focus on long-term results in encouraging innovation, in relation to scientific research. To answer this question, </w:t>
      </w:r>
      <w:proofErr w:type="spellStart"/>
      <w:r w:rsidR="009B21DE">
        <w:rPr>
          <w:rFonts w:ascii="Times New Roman" w:hAnsi="Times New Roman" w:cs="Times New Roman"/>
          <w:sz w:val="24"/>
          <w:szCs w:val="24"/>
        </w:rPr>
        <w:t>Manso</w:t>
      </w:r>
      <w:proofErr w:type="spellEnd"/>
      <w:r w:rsidR="009B21DE">
        <w:rPr>
          <w:rFonts w:ascii="Times New Roman" w:hAnsi="Times New Roman" w:cs="Times New Roman"/>
          <w:sz w:val="24"/>
          <w:szCs w:val="24"/>
        </w:rPr>
        <w:t xml:space="preserve"> (2017) collaborated with two other scholars comparing researchers from two renowned health institutions. One institution rewards long-term success</w:t>
      </w:r>
      <w:r w:rsidR="009B0859">
        <w:rPr>
          <w:rFonts w:ascii="Times New Roman" w:hAnsi="Times New Roman" w:cs="Times New Roman"/>
          <w:sz w:val="24"/>
          <w:szCs w:val="24"/>
        </w:rPr>
        <w:t xml:space="preserve"> and provides freedom for experiment while the other has limited options on time and failure jeopardizes funding. The findings of the comparative research in scientific settings were similar to findings in business settings, incentives encourage innovation, in whichever form.</w:t>
      </w:r>
    </w:p>
    <w:p w14:paraId="677D7A89" w14:textId="77777777" w:rsidR="000152AE" w:rsidRPr="00276571" w:rsidRDefault="000152AE" w:rsidP="00276571">
      <w:pPr>
        <w:spacing w:line="360" w:lineRule="auto"/>
        <w:rPr>
          <w:rFonts w:ascii="Times New Roman" w:hAnsi="Times New Roman" w:cs="Times New Roman"/>
          <w:b/>
          <w:sz w:val="24"/>
          <w:szCs w:val="24"/>
        </w:rPr>
      </w:pPr>
      <w:r w:rsidRPr="00276571">
        <w:rPr>
          <w:rFonts w:ascii="Times New Roman" w:hAnsi="Times New Roman" w:cs="Times New Roman"/>
          <w:b/>
          <w:sz w:val="24"/>
          <w:szCs w:val="24"/>
        </w:rPr>
        <w:t>Limitations</w:t>
      </w:r>
    </w:p>
    <w:p w14:paraId="53D2B901" w14:textId="77777777" w:rsidR="000152AE" w:rsidRDefault="009925D6" w:rsidP="00276571">
      <w:pPr>
        <w:spacing w:line="360" w:lineRule="auto"/>
        <w:rPr>
          <w:rFonts w:ascii="Times New Roman" w:hAnsi="Times New Roman" w:cs="Times New Roman"/>
          <w:sz w:val="24"/>
          <w:szCs w:val="24"/>
        </w:rPr>
      </w:pPr>
      <w:r>
        <w:rPr>
          <w:rFonts w:ascii="Times New Roman" w:hAnsi="Times New Roman" w:cs="Times New Roman"/>
          <w:sz w:val="24"/>
          <w:szCs w:val="24"/>
        </w:rPr>
        <w:tab/>
      </w:r>
      <w:r w:rsidR="004D505F">
        <w:rPr>
          <w:rFonts w:ascii="Times New Roman" w:hAnsi="Times New Roman" w:cs="Times New Roman"/>
          <w:sz w:val="24"/>
          <w:szCs w:val="24"/>
        </w:rPr>
        <w:t xml:space="preserve">Innovation in both business and science fields involves experimentation and risk taking. Nonetheless, the extent of innovation faces certain </w:t>
      </w:r>
      <w:r w:rsidR="002109FD">
        <w:rPr>
          <w:rFonts w:ascii="Times New Roman" w:hAnsi="Times New Roman" w:cs="Times New Roman"/>
          <w:sz w:val="24"/>
          <w:szCs w:val="24"/>
        </w:rPr>
        <w:t xml:space="preserve">limitations, and these include, termination – </w:t>
      </w:r>
      <w:r w:rsidR="004D505F">
        <w:rPr>
          <w:rFonts w:ascii="Times New Roman" w:hAnsi="Times New Roman" w:cs="Times New Roman"/>
          <w:sz w:val="24"/>
          <w:szCs w:val="24"/>
        </w:rPr>
        <w:t>ambiguous as it pre-empts shirking and on the other hand it discourages innovation as agent relies on the familiar way of doing things</w:t>
      </w:r>
      <w:r w:rsidR="002109FD">
        <w:rPr>
          <w:rFonts w:ascii="Times New Roman" w:hAnsi="Times New Roman" w:cs="Times New Roman"/>
          <w:sz w:val="24"/>
          <w:szCs w:val="24"/>
        </w:rPr>
        <w:t xml:space="preserve">. Commitment to long-term contract – this offers job security from early failure. Corporate culture, </w:t>
      </w:r>
      <w:r w:rsidR="009F4C6A">
        <w:rPr>
          <w:rFonts w:ascii="Times New Roman" w:hAnsi="Times New Roman" w:cs="Times New Roman"/>
          <w:sz w:val="24"/>
          <w:szCs w:val="24"/>
        </w:rPr>
        <w:t>grants people time and rewards</w:t>
      </w:r>
      <w:r w:rsidR="002109FD">
        <w:rPr>
          <w:rFonts w:ascii="Times New Roman" w:hAnsi="Times New Roman" w:cs="Times New Roman"/>
          <w:sz w:val="24"/>
          <w:szCs w:val="24"/>
        </w:rPr>
        <w:t xml:space="preserve"> innovation.</w:t>
      </w:r>
      <w:r w:rsidR="009F4C6A">
        <w:rPr>
          <w:rFonts w:ascii="Times New Roman" w:hAnsi="Times New Roman" w:cs="Times New Roman"/>
          <w:sz w:val="24"/>
          <w:szCs w:val="24"/>
        </w:rPr>
        <w:t xml:space="preserve"> Independent boards of directors – putting pressure on executives for short-term financial gains limits innovation. Shareholder litigation – </w:t>
      </w:r>
      <w:r w:rsidR="008041DD">
        <w:rPr>
          <w:rFonts w:ascii="Times New Roman" w:hAnsi="Times New Roman" w:cs="Times New Roman"/>
          <w:sz w:val="24"/>
          <w:szCs w:val="24"/>
        </w:rPr>
        <w:t xml:space="preserve">fear of shareholder lawsuits limits the quantity and quality of innovation. Bankruptcy laws – </w:t>
      </w:r>
      <w:r w:rsidR="006153AB">
        <w:rPr>
          <w:rFonts w:ascii="Times New Roman" w:hAnsi="Times New Roman" w:cs="Times New Roman"/>
          <w:sz w:val="24"/>
          <w:szCs w:val="24"/>
        </w:rPr>
        <w:t xml:space="preserve">reforming laws to allow failed entrepreneurs a new lease.  </w:t>
      </w:r>
    </w:p>
    <w:p w14:paraId="56103008" w14:textId="77777777" w:rsidR="006153AB" w:rsidRPr="00276571" w:rsidRDefault="006153AB" w:rsidP="00276571">
      <w:pPr>
        <w:spacing w:line="360" w:lineRule="auto"/>
        <w:rPr>
          <w:rFonts w:ascii="Times New Roman" w:hAnsi="Times New Roman" w:cs="Times New Roman"/>
          <w:b/>
          <w:sz w:val="24"/>
          <w:szCs w:val="24"/>
        </w:rPr>
      </w:pPr>
      <w:r w:rsidRPr="00276571">
        <w:rPr>
          <w:rFonts w:ascii="Times New Roman" w:hAnsi="Times New Roman" w:cs="Times New Roman"/>
          <w:b/>
          <w:sz w:val="24"/>
          <w:szCs w:val="24"/>
        </w:rPr>
        <w:t xml:space="preserve">Research data </w:t>
      </w:r>
    </w:p>
    <w:p w14:paraId="460F867C" w14:textId="77777777" w:rsidR="002055D7" w:rsidRDefault="009925D6" w:rsidP="00276571">
      <w:pPr>
        <w:spacing w:line="360" w:lineRule="auto"/>
        <w:rPr>
          <w:rFonts w:ascii="Times New Roman" w:hAnsi="Times New Roman" w:cs="Times New Roman"/>
          <w:sz w:val="24"/>
          <w:szCs w:val="24"/>
        </w:rPr>
      </w:pPr>
      <w:r>
        <w:rPr>
          <w:rFonts w:ascii="Times New Roman" w:hAnsi="Times New Roman" w:cs="Times New Roman"/>
          <w:sz w:val="24"/>
          <w:szCs w:val="24"/>
        </w:rPr>
        <w:tab/>
      </w:r>
      <w:r w:rsidR="00197377">
        <w:rPr>
          <w:rFonts w:ascii="Times New Roman" w:hAnsi="Times New Roman" w:cs="Times New Roman"/>
          <w:sz w:val="24"/>
          <w:szCs w:val="24"/>
        </w:rPr>
        <w:t xml:space="preserve">The probability theory tested the bandit problem model through </w:t>
      </w:r>
      <w:proofErr w:type="spellStart"/>
      <w:r w:rsidR="00197377">
        <w:rPr>
          <w:rFonts w:ascii="Times New Roman" w:hAnsi="Times New Roman" w:cs="Times New Roman"/>
          <w:sz w:val="24"/>
          <w:szCs w:val="24"/>
        </w:rPr>
        <w:t>analyzing</w:t>
      </w:r>
      <w:proofErr w:type="spellEnd"/>
      <w:r w:rsidR="00197377">
        <w:rPr>
          <w:rFonts w:ascii="Times New Roman" w:hAnsi="Times New Roman" w:cs="Times New Roman"/>
          <w:sz w:val="24"/>
          <w:szCs w:val="24"/>
        </w:rPr>
        <w:t xml:space="preserve"> different innovation scenarios. The author used exploration and exploitation w</w:t>
      </w:r>
      <w:r w:rsidR="003C7876">
        <w:rPr>
          <w:rFonts w:ascii="Times New Roman" w:hAnsi="Times New Roman" w:cs="Times New Roman"/>
          <w:sz w:val="24"/>
          <w:szCs w:val="24"/>
        </w:rPr>
        <w:t xml:space="preserve">ith two participants, </w:t>
      </w:r>
      <w:r w:rsidR="00197377">
        <w:rPr>
          <w:rFonts w:ascii="Times New Roman" w:hAnsi="Times New Roman" w:cs="Times New Roman"/>
          <w:sz w:val="24"/>
          <w:szCs w:val="24"/>
        </w:rPr>
        <w:t>principal a</w:t>
      </w:r>
      <w:r w:rsidR="003C7876">
        <w:rPr>
          <w:rFonts w:ascii="Times New Roman" w:hAnsi="Times New Roman" w:cs="Times New Roman"/>
          <w:sz w:val="24"/>
          <w:szCs w:val="24"/>
        </w:rPr>
        <w:t xml:space="preserve">nd agent, with two periods and success or failure, as respective outcomes. </w:t>
      </w:r>
      <w:r w:rsidR="0068314B">
        <w:rPr>
          <w:rFonts w:ascii="Times New Roman" w:hAnsi="Times New Roman" w:cs="Times New Roman"/>
          <w:sz w:val="24"/>
          <w:szCs w:val="24"/>
        </w:rPr>
        <w:t xml:space="preserve">This </w:t>
      </w:r>
      <w:r w:rsidR="0068314B">
        <w:rPr>
          <w:rFonts w:ascii="Times New Roman" w:hAnsi="Times New Roman" w:cs="Times New Roman"/>
          <w:sz w:val="24"/>
          <w:szCs w:val="24"/>
        </w:rPr>
        <w:lastRenderedPageBreak/>
        <w:t>analytical research approach is overly presumptive with no tangible data to support the final findings.</w:t>
      </w:r>
      <w:r w:rsidR="002055D7">
        <w:rPr>
          <w:rFonts w:ascii="Times New Roman" w:hAnsi="Times New Roman" w:cs="Times New Roman"/>
          <w:sz w:val="24"/>
          <w:szCs w:val="24"/>
        </w:rPr>
        <w:t xml:space="preserve"> </w:t>
      </w:r>
    </w:p>
    <w:p w14:paraId="5CA72C3F" w14:textId="77777777" w:rsidR="00276571" w:rsidRDefault="002055D7" w:rsidP="00276571">
      <w:pPr>
        <w:spacing w:line="360" w:lineRule="auto"/>
        <w:rPr>
          <w:rFonts w:ascii="Times New Roman" w:hAnsi="Times New Roman" w:cs="Times New Roman"/>
          <w:sz w:val="24"/>
          <w:szCs w:val="24"/>
        </w:rPr>
      </w:pPr>
      <w:r>
        <w:rPr>
          <w:rFonts w:ascii="Times New Roman" w:hAnsi="Times New Roman" w:cs="Times New Roman"/>
          <w:sz w:val="24"/>
          <w:szCs w:val="24"/>
        </w:rPr>
        <w:t xml:space="preserve">The experimental evidence approach invited 379 participants, dividing them into three groups to operate computerized lemonade stands. These research approach comprehensively explored use of known methods compared to exploration. The experimental evidence approach data collection and analysis is expansive and the findings more conclusive. </w:t>
      </w:r>
    </w:p>
    <w:p w14:paraId="145947A1" w14:textId="77777777" w:rsidR="00A9752E" w:rsidRPr="00276571" w:rsidRDefault="00A9752E" w:rsidP="00276571">
      <w:pPr>
        <w:spacing w:line="360" w:lineRule="auto"/>
        <w:rPr>
          <w:rFonts w:ascii="Times New Roman" w:hAnsi="Times New Roman" w:cs="Times New Roman"/>
          <w:b/>
          <w:sz w:val="24"/>
          <w:szCs w:val="24"/>
        </w:rPr>
      </w:pPr>
      <w:r w:rsidRPr="00276571">
        <w:rPr>
          <w:rFonts w:ascii="Times New Roman" w:hAnsi="Times New Roman" w:cs="Times New Roman"/>
          <w:b/>
          <w:sz w:val="24"/>
          <w:szCs w:val="24"/>
        </w:rPr>
        <w:t>Important i</w:t>
      </w:r>
      <w:r w:rsidR="00010148" w:rsidRPr="00276571">
        <w:rPr>
          <w:rFonts w:ascii="Times New Roman" w:hAnsi="Times New Roman" w:cs="Times New Roman"/>
          <w:b/>
          <w:sz w:val="24"/>
          <w:szCs w:val="24"/>
        </w:rPr>
        <w:t xml:space="preserve">ssues raised and responsive analysis </w:t>
      </w:r>
    </w:p>
    <w:p w14:paraId="401D9DB1" w14:textId="77777777" w:rsidR="001474FA" w:rsidRDefault="00BC5B15" w:rsidP="00276571">
      <w:pPr>
        <w:spacing w:line="360" w:lineRule="auto"/>
        <w:rPr>
          <w:rFonts w:ascii="Times New Roman" w:hAnsi="Times New Roman" w:cs="Times New Roman"/>
          <w:sz w:val="24"/>
          <w:szCs w:val="24"/>
        </w:rPr>
      </w:pPr>
      <w:r>
        <w:rPr>
          <w:rFonts w:ascii="Times New Roman" w:hAnsi="Times New Roman" w:cs="Times New Roman"/>
          <w:sz w:val="24"/>
          <w:szCs w:val="24"/>
        </w:rPr>
        <w:tab/>
      </w:r>
      <w:proofErr w:type="spellStart"/>
      <w:r>
        <w:rPr>
          <w:rFonts w:ascii="Times New Roman" w:hAnsi="Times New Roman" w:cs="Times New Roman"/>
          <w:sz w:val="24"/>
          <w:szCs w:val="24"/>
        </w:rPr>
        <w:t>Manso</w:t>
      </w:r>
      <w:proofErr w:type="spellEnd"/>
      <w:r>
        <w:rPr>
          <w:rFonts w:ascii="Times New Roman" w:hAnsi="Times New Roman" w:cs="Times New Roman"/>
          <w:sz w:val="24"/>
          <w:szCs w:val="24"/>
        </w:rPr>
        <w:t xml:space="preserve"> (2017) article acknowledges the impact of new technology in disrupting business processes, and the need for innovation to remain relevant.</w:t>
      </w:r>
      <w:r w:rsidR="00010148">
        <w:rPr>
          <w:rFonts w:ascii="Times New Roman" w:hAnsi="Times New Roman" w:cs="Times New Roman"/>
          <w:sz w:val="24"/>
          <w:szCs w:val="24"/>
        </w:rPr>
        <w:t xml:space="preserve"> Now and moving into the future, innovation for business is inevitable and it requires using new and untested strategies, which may fail or succeed. </w:t>
      </w:r>
      <w:r w:rsidR="008B73A4">
        <w:rPr>
          <w:rFonts w:ascii="Times New Roman" w:hAnsi="Times New Roman" w:cs="Times New Roman"/>
          <w:sz w:val="24"/>
          <w:szCs w:val="24"/>
        </w:rPr>
        <w:t>The author identifies organization’s perception on failure, risk-taking and experimentation by managers, as factors influencing motivation for innovation. Accordingly, to create</w:t>
      </w:r>
      <w:r w:rsidR="00010148">
        <w:rPr>
          <w:rFonts w:ascii="Times New Roman" w:hAnsi="Times New Roman" w:cs="Times New Roman"/>
          <w:sz w:val="24"/>
          <w:szCs w:val="24"/>
        </w:rPr>
        <w:t xml:space="preserve"> incentives for innovation, businesses must tolerate failure, focus on the long-term, secure jobs and invite regular feedbacks. The author through two research approaches addresses ways of creating incentives for innovation. </w:t>
      </w:r>
    </w:p>
    <w:p w14:paraId="4B375D9A" w14:textId="77777777" w:rsidR="006531A9" w:rsidRPr="00276571" w:rsidRDefault="006531A9" w:rsidP="00276571">
      <w:pPr>
        <w:spacing w:line="360" w:lineRule="auto"/>
        <w:rPr>
          <w:rFonts w:ascii="Times New Roman" w:hAnsi="Times New Roman" w:cs="Times New Roman"/>
          <w:b/>
          <w:sz w:val="24"/>
          <w:szCs w:val="24"/>
        </w:rPr>
      </w:pPr>
      <w:r w:rsidRPr="00276571">
        <w:rPr>
          <w:rFonts w:ascii="Times New Roman" w:hAnsi="Times New Roman" w:cs="Times New Roman"/>
          <w:b/>
          <w:sz w:val="24"/>
          <w:szCs w:val="24"/>
        </w:rPr>
        <w:t>Interpretations on issues raised</w:t>
      </w:r>
    </w:p>
    <w:p w14:paraId="260EAFAB" w14:textId="77777777" w:rsidR="00BC5B15" w:rsidRDefault="001474FA" w:rsidP="00276571">
      <w:pPr>
        <w:spacing w:line="360" w:lineRule="auto"/>
        <w:rPr>
          <w:rFonts w:ascii="Times New Roman" w:hAnsi="Times New Roman" w:cs="Times New Roman"/>
          <w:sz w:val="24"/>
          <w:szCs w:val="24"/>
        </w:rPr>
      </w:pPr>
      <w:r>
        <w:rPr>
          <w:rFonts w:ascii="Times New Roman" w:hAnsi="Times New Roman" w:cs="Times New Roman"/>
          <w:sz w:val="24"/>
          <w:szCs w:val="24"/>
        </w:rPr>
        <w:tab/>
        <w:t>For businesses to survive disrupt technology they need to integrate innovation in their practices. In examining optimal incentives for innovation, the author identifies several influences; termination, commitment to long-term contracts, explicit contracts and corporate culture, feedback and bankruptcy laws</w:t>
      </w:r>
      <w:r w:rsidR="005B5D53">
        <w:rPr>
          <w:rFonts w:ascii="Times New Roman" w:hAnsi="Times New Roman" w:cs="Times New Roman"/>
          <w:sz w:val="24"/>
          <w:szCs w:val="24"/>
        </w:rPr>
        <w:t>, independent boards, and shareholder litigation</w:t>
      </w:r>
      <w:r>
        <w:rPr>
          <w:rFonts w:ascii="Times New Roman" w:hAnsi="Times New Roman" w:cs="Times New Roman"/>
          <w:sz w:val="24"/>
          <w:szCs w:val="24"/>
        </w:rPr>
        <w:t xml:space="preserve"> (</w:t>
      </w:r>
      <w:proofErr w:type="spellStart"/>
      <w:r>
        <w:rPr>
          <w:rFonts w:ascii="Times New Roman" w:hAnsi="Times New Roman" w:cs="Times New Roman"/>
          <w:sz w:val="24"/>
          <w:szCs w:val="24"/>
        </w:rPr>
        <w:t>Manso</w:t>
      </w:r>
      <w:proofErr w:type="spellEnd"/>
      <w:r>
        <w:rPr>
          <w:rFonts w:ascii="Times New Roman" w:hAnsi="Times New Roman" w:cs="Times New Roman"/>
          <w:sz w:val="24"/>
          <w:szCs w:val="24"/>
        </w:rPr>
        <w:t xml:space="preserve">, 2017). </w:t>
      </w:r>
      <w:r w:rsidR="005B5D53">
        <w:rPr>
          <w:rFonts w:ascii="Times New Roman" w:hAnsi="Times New Roman" w:cs="Times New Roman"/>
          <w:sz w:val="24"/>
          <w:szCs w:val="24"/>
        </w:rPr>
        <w:t xml:space="preserve">The author delves into each of these influences </w:t>
      </w:r>
      <w:r w:rsidR="00A24C72">
        <w:rPr>
          <w:rFonts w:ascii="Times New Roman" w:hAnsi="Times New Roman" w:cs="Times New Roman"/>
          <w:sz w:val="24"/>
          <w:szCs w:val="24"/>
        </w:rPr>
        <w:t>and what emerges is finding a balance with the different competing interests to ensure innovation remains compatible to good corporate governance.</w:t>
      </w:r>
      <w:r w:rsidR="00AE3FBD">
        <w:rPr>
          <w:rFonts w:ascii="Times New Roman" w:hAnsi="Times New Roman" w:cs="Times New Roman"/>
          <w:sz w:val="24"/>
          <w:szCs w:val="24"/>
        </w:rPr>
        <w:t xml:space="preserve"> </w:t>
      </w:r>
    </w:p>
    <w:p w14:paraId="1C75FAFB" w14:textId="77777777" w:rsidR="00AE3FBD" w:rsidRPr="00276571" w:rsidRDefault="00AE3FBD" w:rsidP="00276571">
      <w:pPr>
        <w:spacing w:line="360" w:lineRule="auto"/>
        <w:rPr>
          <w:rFonts w:ascii="Times New Roman" w:hAnsi="Times New Roman" w:cs="Times New Roman"/>
          <w:b/>
          <w:sz w:val="24"/>
          <w:szCs w:val="24"/>
        </w:rPr>
      </w:pPr>
      <w:r w:rsidRPr="00276571">
        <w:rPr>
          <w:rFonts w:ascii="Times New Roman" w:hAnsi="Times New Roman" w:cs="Times New Roman"/>
          <w:b/>
          <w:sz w:val="24"/>
          <w:szCs w:val="24"/>
        </w:rPr>
        <w:t>Conclusion</w:t>
      </w:r>
    </w:p>
    <w:p w14:paraId="752A2A13" w14:textId="77777777" w:rsidR="00AE3FBD" w:rsidRDefault="00AE3FBD" w:rsidP="00276571">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Manso</w:t>
      </w:r>
      <w:proofErr w:type="spellEnd"/>
      <w:r>
        <w:rPr>
          <w:rFonts w:ascii="Times New Roman" w:hAnsi="Times New Roman" w:cs="Times New Roman"/>
          <w:sz w:val="24"/>
          <w:szCs w:val="24"/>
        </w:rPr>
        <w:t xml:space="preserve"> (2017) article presents a </w:t>
      </w:r>
      <w:r w:rsidR="002118C1">
        <w:rPr>
          <w:rFonts w:ascii="Times New Roman" w:hAnsi="Times New Roman" w:cs="Times New Roman"/>
          <w:sz w:val="24"/>
          <w:szCs w:val="24"/>
        </w:rPr>
        <w:t>reliable</w:t>
      </w:r>
      <w:r>
        <w:rPr>
          <w:rFonts w:ascii="Times New Roman" w:hAnsi="Times New Roman" w:cs="Times New Roman"/>
          <w:sz w:val="24"/>
          <w:szCs w:val="24"/>
        </w:rPr>
        <w:t xml:space="preserve"> model for businesses wanting to create incentives for innovation. The two research approaches provide a balanced analysis of the topic, without any implicit biases.</w:t>
      </w:r>
      <w:r w:rsidR="002118C1">
        <w:rPr>
          <w:rFonts w:ascii="Times New Roman" w:hAnsi="Times New Roman" w:cs="Times New Roman"/>
          <w:sz w:val="24"/>
          <w:szCs w:val="24"/>
        </w:rPr>
        <w:t xml:space="preserve"> Additionally, by examining innovation in scientific research, the author further gives credibility to his assertions on innovation within the business context. </w:t>
      </w:r>
      <w:proofErr w:type="spellStart"/>
      <w:r w:rsidR="002118C1">
        <w:rPr>
          <w:rFonts w:ascii="Times New Roman" w:hAnsi="Times New Roman" w:cs="Times New Roman"/>
          <w:sz w:val="24"/>
          <w:szCs w:val="24"/>
        </w:rPr>
        <w:t>Manso</w:t>
      </w:r>
      <w:proofErr w:type="spellEnd"/>
      <w:r w:rsidR="002118C1">
        <w:rPr>
          <w:rFonts w:ascii="Times New Roman" w:hAnsi="Times New Roman" w:cs="Times New Roman"/>
          <w:sz w:val="24"/>
          <w:szCs w:val="24"/>
        </w:rPr>
        <w:t xml:space="preserve"> (2017) article immensely contributes to the existing literature on promotion of innovation as a</w:t>
      </w:r>
      <w:r w:rsidR="0076573A">
        <w:rPr>
          <w:rFonts w:ascii="Times New Roman" w:hAnsi="Times New Roman" w:cs="Times New Roman"/>
          <w:sz w:val="24"/>
          <w:szCs w:val="24"/>
        </w:rPr>
        <w:t>n</w:t>
      </w:r>
      <w:r w:rsidR="002118C1">
        <w:rPr>
          <w:rFonts w:ascii="Times New Roman" w:hAnsi="Times New Roman" w:cs="Times New Roman"/>
          <w:sz w:val="24"/>
          <w:szCs w:val="24"/>
        </w:rPr>
        <w:t xml:space="preserve"> effective tool for sustainable business practices.</w:t>
      </w:r>
    </w:p>
    <w:p w14:paraId="6D9D1243" w14:textId="77777777" w:rsidR="00312D84" w:rsidRDefault="00312D84" w:rsidP="0076573A">
      <w:pPr>
        <w:spacing w:line="360" w:lineRule="auto"/>
        <w:jc w:val="center"/>
        <w:rPr>
          <w:rFonts w:ascii="Times New Roman" w:hAnsi="Times New Roman" w:cs="Times New Roman"/>
          <w:b/>
          <w:sz w:val="24"/>
          <w:szCs w:val="24"/>
        </w:rPr>
      </w:pPr>
    </w:p>
    <w:p w14:paraId="3DD27BD1" w14:textId="77777777" w:rsidR="00312D84" w:rsidRDefault="00312D84" w:rsidP="0076573A">
      <w:pPr>
        <w:spacing w:line="360" w:lineRule="auto"/>
        <w:jc w:val="center"/>
        <w:rPr>
          <w:rFonts w:ascii="Times New Roman" w:hAnsi="Times New Roman" w:cs="Times New Roman"/>
          <w:b/>
          <w:sz w:val="24"/>
          <w:szCs w:val="24"/>
        </w:rPr>
      </w:pPr>
    </w:p>
    <w:p w14:paraId="4EE4D4EB" w14:textId="77777777" w:rsidR="0076573A" w:rsidRDefault="0076573A" w:rsidP="0076573A">
      <w:pPr>
        <w:spacing w:line="360" w:lineRule="auto"/>
        <w:jc w:val="center"/>
        <w:rPr>
          <w:rFonts w:ascii="Times New Roman" w:hAnsi="Times New Roman" w:cs="Times New Roman"/>
          <w:b/>
          <w:sz w:val="24"/>
          <w:szCs w:val="24"/>
        </w:rPr>
      </w:pPr>
      <w:r>
        <w:rPr>
          <w:rFonts w:ascii="Times New Roman" w:hAnsi="Times New Roman" w:cs="Times New Roman"/>
          <w:b/>
          <w:sz w:val="24"/>
          <w:szCs w:val="24"/>
        </w:rPr>
        <w:t>Reference</w:t>
      </w:r>
    </w:p>
    <w:p w14:paraId="3BC92CF7" w14:textId="77777777" w:rsidR="002118C1" w:rsidRPr="0076573A" w:rsidRDefault="002118C1" w:rsidP="0076573A">
      <w:pPr>
        <w:spacing w:line="360" w:lineRule="auto"/>
        <w:jc w:val="center"/>
        <w:rPr>
          <w:rFonts w:ascii="Times New Roman" w:hAnsi="Times New Roman" w:cs="Times New Roman"/>
          <w:b/>
          <w:sz w:val="24"/>
          <w:szCs w:val="24"/>
        </w:rPr>
      </w:pPr>
      <w:proofErr w:type="spellStart"/>
      <w:r>
        <w:rPr>
          <w:rFonts w:ascii="Times New Roman" w:hAnsi="Times New Roman" w:cs="Times New Roman"/>
          <w:sz w:val="24"/>
          <w:szCs w:val="24"/>
        </w:rPr>
        <w:t>Manso</w:t>
      </w:r>
      <w:proofErr w:type="spellEnd"/>
      <w:r>
        <w:rPr>
          <w:rFonts w:ascii="Times New Roman" w:hAnsi="Times New Roman" w:cs="Times New Roman"/>
          <w:sz w:val="24"/>
          <w:szCs w:val="24"/>
        </w:rPr>
        <w:t xml:space="preserve">, G. (2017). Creating Incentives </w:t>
      </w:r>
      <w:r w:rsidRPr="002118C1">
        <w:rPr>
          <w:rFonts w:ascii="Times New Roman" w:hAnsi="Times New Roman" w:cs="Times New Roman"/>
          <w:sz w:val="24"/>
          <w:szCs w:val="24"/>
        </w:rPr>
        <w:t>for Innovation</w:t>
      </w:r>
      <w:r>
        <w:rPr>
          <w:rFonts w:ascii="Times New Roman" w:hAnsi="Times New Roman" w:cs="Times New Roman"/>
          <w:sz w:val="24"/>
          <w:szCs w:val="24"/>
        </w:rPr>
        <w:t>. California Management Review, Vol. 60(1) 18–</w:t>
      </w:r>
      <w:r w:rsidRPr="002118C1">
        <w:rPr>
          <w:rFonts w:ascii="Times New Roman" w:hAnsi="Times New Roman" w:cs="Times New Roman"/>
          <w:sz w:val="24"/>
          <w:szCs w:val="24"/>
        </w:rPr>
        <w:t>32</w:t>
      </w:r>
      <w:r>
        <w:rPr>
          <w:rFonts w:ascii="Times New Roman" w:hAnsi="Times New Roman" w:cs="Times New Roman"/>
          <w:sz w:val="24"/>
          <w:szCs w:val="24"/>
        </w:rPr>
        <w:t xml:space="preserve">. </w:t>
      </w:r>
    </w:p>
    <w:p w14:paraId="2FCEC14B" w14:textId="77777777" w:rsidR="002118C1" w:rsidRDefault="002118C1" w:rsidP="00276571">
      <w:pPr>
        <w:spacing w:line="360" w:lineRule="auto"/>
        <w:jc w:val="center"/>
        <w:rPr>
          <w:rFonts w:ascii="Times New Roman" w:hAnsi="Times New Roman" w:cs="Times New Roman"/>
          <w:sz w:val="24"/>
          <w:szCs w:val="24"/>
        </w:rPr>
      </w:pPr>
    </w:p>
    <w:p w14:paraId="29DA319D" w14:textId="77777777" w:rsidR="001474FA" w:rsidRDefault="001474FA" w:rsidP="00276571">
      <w:pPr>
        <w:spacing w:line="360" w:lineRule="auto"/>
        <w:rPr>
          <w:rFonts w:ascii="Meridien-Roman" w:hAnsi="Meridien-Roman" w:cs="Meridien-Roman"/>
          <w:sz w:val="20"/>
          <w:szCs w:val="20"/>
        </w:rPr>
      </w:pPr>
    </w:p>
    <w:p w14:paraId="32AE25EF" w14:textId="77777777" w:rsidR="00AE3FBD" w:rsidRDefault="00AE3FBD" w:rsidP="00276571">
      <w:pPr>
        <w:spacing w:line="360" w:lineRule="auto"/>
        <w:rPr>
          <w:rFonts w:ascii="Meridien-Roman" w:hAnsi="Meridien-Roman" w:cs="Meridien-Roman"/>
          <w:sz w:val="20"/>
          <w:szCs w:val="20"/>
        </w:rPr>
      </w:pPr>
    </w:p>
    <w:p w14:paraId="5DF209C1" w14:textId="77777777" w:rsidR="00F55E89" w:rsidRPr="00F82E40" w:rsidRDefault="00F55E89" w:rsidP="00276571">
      <w:pPr>
        <w:spacing w:line="360" w:lineRule="auto"/>
        <w:rPr>
          <w:rFonts w:ascii="Times New Roman" w:hAnsi="Times New Roman" w:cs="Times New Roman"/>
          <w:sz w:val="24"/>
          <w:szCs w:val="24"/>
        </w:rPr>
      </w:pPr>
    </w:p>
    <w:sectPr w:rsidR="00F55E89" w:rsidRPr="00F82E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DC5F67A" w14:textId="77777777" w:rsidR="00633A5F" w:rsidRDefault="00633A5F" w:rsidP="00F82E40">
      <w:pPr>
        <w:spacing w:after="0" w:line="240" w:lineRule="auto"/>
      </w:pPr>
      <w:r>
        <w:separator/>
      </w:r>
    </w:p>
  </w:endnote>
  <w:endnote w:type="continuationSeparator" w:id="0">
    <w:p w14:paraId="79432AFB" w14:textId="77777777" w:rsidR="00633A5F" w:rsidRDefault="00633A5F" w:rsidP="00F82E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Meridien-Roman">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E093FF" w14:textId="77777777" w:rsidR="00633A5F" w:rsidRDefault="00633A5F" w:rsidP="00F82E40">
      <w:pPr>
        <w:spacing w:after="0" w:line="240" w:lineRule="auto"/>
      </w:pPr>
      <w:r>
        <w:separator/>
      </w:r>
    </w:p>
  </w:footnote>
  <w:footnote w:type="continuationSeparator" w:id="0">
    <w:p w14:paraId="2D6CC106" w14:textId="77777777" w:rsidR="00633A5F" w:rsidRDefault="00633A5F" w:rsidP="00F82E4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2E40"/>
    <w:rsid w:val="000028BC"/>
    <w:rsid w:val="00010148"/>
    <w:rsid w:val="000152AE"/>
    <w:rsid w:val="0004128E"/>
    <w:rsid w:val="000A6189"/>
    <w:rsid w:val="000A681C"/>
    <w:rsid w:val="001015E1"/>
    <w:rsid w:val="00141DB7"/>
    <w:rsid w:val="001420B7"/>
    <w:rsid w:val="001474FA"/>
    <w:rsid w:val="00197377"/>
    <w:rsid w:val="00197F32"/>
    <w:rsid w:val="002055D7"/>
    <w:rsid w:val="002109FD"/>
    <w:rsid w:val="002118C1"/>
    <w:rsid w:val="00255CBE"/>
    <w:rsid w:val="00276571"/>
    <w:rsid w:val="00312D84"/>
    <w:rsid w:val="00356C4D"/>
    <w:rsid w:val="00383B35"/>
    <w:rsid w:val="003C7876"/>
    <w:rsid w:val="00435C38"/>
    <w:rsid w:val="0045053F"/>
    <w:rsid w:val="00475AF4"/>
    <w:rsid w:val="004C6A2D"/>
    <w:rsid w:val="004D505F"/>
    <w:rsid w:val="004E3134"/>
    <w:rsid w:val="005B5D53"/>
    <w:rsid w:val="006153AB"/>
    <w:rsid w:val="00633A5F"/>
    <w:rsid w:val="006531A9"/>
    <w:rsid w:val="0068314B"/>
    <w:rsid w:val="006C3A4B"/>
    <w:rsid w:val="006C59E8"/>
    <w:rsid w:val="006F4D6F"/>
    <w:rsid w:val="0076573A"/>
    <w:rsid w:val="008041DD"/>
    <w:rsid w:val="00814A76"/>
    <w:rsid w:val="008B73A4"/>
    <w:rsid w:val="008F4CCB"/>
    <w:rsid w:val="00923292"/>
    <w:rsid w:val="009925D6"/>
    <w:rsid w:val="009B0859"/>
    <w:rsid w:val="009B21DE"/>
    <w:rsid w:val="009F4C6A"/>
    <w:rsid w:val="00A24C72"/>
    <w:rsid w:val="00A9752E"/>
    <w:rsid w:val="00AD65B3"/>
    <w:rsid w:val="00AE3FBD"/>
    <w:rsid w:val="00B2627A"/>
    <w:rsid w:val="00BA2F76"/>
    <w:rsid w:val="00BC1CE0"/>
    <w:rsid w:val="00BC5B15"/>
    <w:rsid w:val="00DA3E54"/>
    <w:rsid w:val="00DB1B4A"/>
    <w:rsid w:val="00DE3FD1"/>
    <w:rsid w:val="00E01D6D"/>
    <w:rsid w:val="00E27A69"/>
    <w:rsid w:val="00EB08D0"/>
    <w:rsid w:val="00EE37A0"/>
    <w:rsid w:val="00F51370"/>
    <w:rsid w:val="00F55E89"/>
    <w:rsid w:val="00F757C5"/>
    <w:rsid w:val="00F82E40"/>
    <w:rsid w:val="00FF00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3B432"/>
  <w15:chartTrackingRefBased/>
  <w15:docId w15:val="{9BD1E028-2AE3-4F4F-BD44-54E770BAB2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EB08D0"/>
    <w:pPr>
      <w:keepNext/>
      <w:keepLines/>
      <w:spacing w:before="480" w:after="0" w:line="276" w:lineRule="auto"/>
      <w:outlineLvl w:val="0"/>
    </w:pPr>
    <w:rPr>
      <w:rFonts w:ascii="Times New Roman" w:eastAsiaTheme="majorEastAsia" w:hAnsi="Times New Roman" w:cstheme="majorBidi"/>
      <w:b/>
      <w:bCs/>
      <w:sz w:val="28"/>
      <w:szCs w:val="28"/>
    </w:rPr>
  </w:style>
  <w:style w:type="paragraph" w:styleId="Heading3">
    <w:name w:val="heading 3"/>
    <w:basedOn w:val="Normal"/>
    <w:next w:val="Normal"/>
    <w:link w:val="Heading3Char"/>
    <w:uiPriority w:val="9"/>
    <w:semiHidden/>
    <w:unhideWhenUsed/>
    <w:qFormat/>
    <w:rsid w:val="00EB08D0"/>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82E4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2E40"/>
  </w:style>
  <w:style w:type="paragraph" w:styleId="Footer">
    <w:name w:val="footer"/>
    <w:basedOn w:val="Normal"/>
    <w:link w:val="FooterChar"/>
    <w:uiPriority w:val="99"/>
    <w:unhideWhenUsed/>
    <w:rsid w:val="00F82E4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2E40"/>
  </w:style>
  <w:style w:type="paragraph" w:customStyle="1" w:styleId="Default">
    <w:name w:val="Default"/>
    <w:rsid w:val="00141DB7"/>
    <w:pPr>
      <w:autoSpaceDE w:val="0"/>
      <w:autoSpaceDN w:val="0"/>
      <w:adjustRightInd w:val="0"/>
      <w:spacing w:after="0" w:line="240" w:lineRule="auto"/>
    </w:pPr>
    <w:rPr>
      <w:rFonts w:ascii="Arial" w:hAnsi="Arial" w:cs="Arial"/>
      <w:color w:val="000000"/>
      <w:sz w:val="24"/>
      <w:szCs w:val="24"/>
    </w:rPr>
  </w:style>
  <w:style w:type="character" w:customStyle="1" w:styleId="Heading1Char">
    <w:name w:val="Heading 1 Char"/>
    <w:basedOn w:val="DefaultParagraphFont"/>
    <w:link w:val="Heading1"/>
    <w:uiPriority w:val="9"/>
    <w:rsid w:val="00EB08D0"/>
    <w:rPr>
      <w:rFonts w:ascii="Times New Roman" w:eastAsiaTheme="majorEastAsia" w:hAnsi="Times New Roman" w:cstheme="majorBidi"/>
      <w:b/>
      <w:bCs/>
      <w:sz w:val="28"/>
      <w:szCs w:val="28"/>
    </w:rPr>
  </w:style>
  <w:style w:type="character" w:customStyle="1" w:styleId="Heading3Char">
    <w:name w:val="Heading 3 Char"/>
    <w:basedOn w:val="DefaultParagraphFont"/>
    <w:link w:val="Heading3"/>
    <w:uiPriority w:val="9"/>
    <w:semiHidden/>
    <w:rsid w:val="00EB08D0"/>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EB08D0"/>
    <w:pPr>
      <w:spacing w:before="100" w:beforeAutospacing="1" w:after="100" w:afterAutospacing="1" w:line="240" w:lineRule="auto"/>
    </w:pPr>
    <w:rPr>
      <w:rFonts w:ascii="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1092</Words>
  <Characters>6228</Characters>
  <Application>Microsoft Macintosh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dc:creator>
  <cp:keywords/>
  <dc:description/>
  <cp:lastModifiedBy>Microsoft Office User</cp:lastModifiedBy>
  <cp:revision>2</cp:revision>
  <dcterms:created xsi:type="dcterms:W3CDTF">2019-08-12T23:28:00Z</dcterms:created>
  <dcterms:modified xsi:type="dcterms:W3CDTF">2019-08-12T23:28:00Z</dcterms:modified>
</cp:coreProperties>
</file>