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D65E28" w14:textId="1E8C2704" w:rsidR="00237F22" w:rsidRDefault="00C9127F" w:rsidP="00BF342C">
      <w:r w:rsidRPr="00C9127F">
        <w:rPr>
          <w:noProof/>
          <w:kern w:val="2"/>
          <w:sz w:val="22"/>
          <w:szCs w:val="22"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577344" behindDoc="0" locked="0" layoutInCell="1" allowOverlap="1" wp14:anchorId="7812740D" wp14:editId="01C181C0">
                <wp:simplePos x="0" y="0"/>
                <wp:positionH relativeFrom="margin">
                  <wp:posOffset>2854960</wp:posOffset>
                </wp:positionH>
                <wp:positionV relativeFrom="paragraph">
                  <wp:posOffset>34290</wp:posOffset>
                </wp:positionV>
                <wp:extent cx="3372485" cy="42227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2485" cy="422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28B8A2" w14:textId="3A6121EB" w:rsidR="00C9127F" w:rsidRPr="002D11BB" w:rsidRDefault="00C9127F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One Page </w:t>
                            </w:r>
                            <w:r w:rsidR="000D2F15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S</w:t>
                            </w: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ess</w:t>
                            </w:r>
                            <w:r w:rsidR="000D2F15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i</w:t>
                            </w: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on Plan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12740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24.8pt;margin-top:2.7pt;width:265.55pt;height:33.25pt;z-index:2515773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" stroked="f">
                <v:textbox>
                  <w:txbxContent>
                    <w:p w14:paraId="4128B8A2" w14:textId="3A6121EB" w:rsidR="00C9127F" w:rsidRPr="002D11BB" w:rsidRDefault="00C9127F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</w:pP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 xml:space="preserve">One Page </w:t>
                      </w:r>
                      <w:r w:rsidR="000D2F15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S</w:t>
                      </w: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ess</w:t>
                      </w:r>
                      <w:r w:rsidR="000D2F15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i</w:t>
                      </w: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on Plan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60C09">
        <w:rPr>
          <w:noProof/>
        </w:rPr>
        <w:drawing>
          <wp:inline distT="0" distB="0" distL="0" distR="0" wp14:anchorId="4F1E4582" wp14:editId="5B932D53">
            <wp:extent cx="1283309" cy="448214"/>
            <wp:effectExtent l="0" t="0" r="0" b="9525"/>
            <wp:docPr id="1" name="Picture 1" descr="A close 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black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9596" cy="46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F342C">
        <w:tab/>
      </w:r>
      <w:r w:rsidR="00BF342C">
        <w:tab/>
      </w:r>
      <w:r w:rsidR="00BF342C">
        <w:tab/>
      </w:r>
    </w:p>
    <w:tbl>
      <w:tblPr>
        <w:tblStyle w:val="ListTable3-Accent5"/>
        <w:tblpPr w:leftFromText="180" w:rightFromText="180" w:vertAnchor="text" w:tblpY="-73"/>
        <w:tblW w:w="0" w:type="auto"/>
        <w:tblLayout w:type="fixed"/>
        <w:tblLook w:val="04A0" w:firstRow="1" w:lastRow="0" w:firstColumn="1" w:lastColumn="0" w:noHBand="0" w:noVBand="1"/>
      </w:tblPr>
      <w:tblGrid>
        <w:gridCol w:w="4497"/>
        <w:gridCol w:w="2673"/>
        <w:gridCol w:w="3585"/>
        <w:gridCol w:w="3585"/>
      </w:tblGrid>
      <w:tr w:rsidR="000826BD" w14:paraId="5CA93CEF" w14:textId="77777777" w:rsidTr="00440E4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4340" w:type="dxa"/>
            <w:gridSpan w:val="4"/>
          </w:tcPr>
          <w:p w14:paraId="532C1187" w14:textId="31E9870A" w:rsidR="000826BD" w:rsidRPr="00F262CE" w:rsidRDefault="000826BD" w:rsidP="00E10081">
            <w:pPr>
              <w:keepNext/>
              <w:jc w:val="center"/>
              <w:rPr>
                <w:sz w:val="28"/>
                <w:szCs w:val="28"/>
              </w:rPr>
            </w:pPr>
            <w:r w:rsidRPr="00F262CE">
              <w:rPr>
                <w:sz w:val="28"/>
                <w:szCs w:val="28"/>
              </w:rPr>
              <w:t>Overview</w:t>
            </w:r>
          </w:p>
        </w:tc>
      </w:tr>
      <w:tr w:rsidR="00DB2C7E" w14:paraId="71AEAB7A" w14:textId="77777777" w:rsidTr="00440E4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7" w:type="dxa"/>
          </w:tcPr>
          <w:p w14:paraId="6393954F" w14:textId="0FAAA08F" w:rsidR="000826BD" w:rsidRPr="007C5A53" w:rsidRDefault="000826BD" w:rsidP="00FB5A7F">
            <w:pPr>
              <w:keepNext/>
              <w:jc w:val="center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Date</w:t>
            </w:r>
            <w:r w:rsidR="00C86A2E" w:rsidRPr="007C5A53">
              <w:rPr>
                <w:sz w:val="24"/>
                <w:szCs w:val="24"/>
              </w:rPr>
              <w:t xml:space="preserve"> and </w:t>
            </w:r>
            <w:r w:rsidR="00486A74">
              <w:rPr>
                <w:sz w:val="24"/>
                <w:szCs w:val="24"/>
              </w:rPr>
              <w:t xml:space="preserve">SOW </w:t>
            </w:r>
            <w:r w:rsidR="00C86A2E" w:rsidRPr="007C5A53">
              <w:rPr>
                <w:sz w:val="24"/>
                <w:szCs w:val="24"/>
              </w:rPr>
              <w:t>Session Number</w:t>
            </w:r>
          </w:p>
        </w:tc>
        <w:tc>
          <w:tcPr>
            <w:tcW w:w="2673" w:type="dxa"/>
          </w:tcPr>
          <w:p w14:paraId="2FD3D489" w14:textId="1A9B2FAF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Programme</w:t>
            </w:r>
          </w:p>
        </w:tc>
        <w:tc>
          <w:tcPr>
            <w:tcW w:w="3585" w:type="dxa"/>
          </w:tcPr>
          <w:p w14:paraId="6C8D67A1" w14:textId="68376D00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3585" w:type="dxa"/>
          </w:tcPr>
          <w:p w14:paraId="07CD7FDB" w14:textId="69E6AC0D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Topic</w:t>
            </w:r>
          </w:p>
        </w:tc>
      </w:tr>
      <w:tr w:rsidR="0057037F" w:rsidRPr="00D51B38" w14:paraId="056FCF9C" w14:textId="77777777" w:rsidTr="0057037F">
        <w:trPr>
          <w:trHeight w:hRule="exact" w:val="8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7" w:type="dxa"/>
          </w:tcPr>
          <w:p w14:paraId="40BD3613" w14:textId="77777777" w:rsidR="000826BD" w:rsidRDefault="005857D7" w:rsidP="004C7BDA">
            <w:pPr>
              <w:keepNext/>
              <w:jc w:val="center"/>
              <w:rPr>
                <w:b w:val="0"/>
                <w:bCs w:val="0"/>
              </w:rPr>
            </w:pPr>
            <w:r>
              <w:t xml:space="preserve">Session 6 </w:t>
            </w:r>
          </w:p>
          <w:p w14:paraId="04FEF51B" w14:textId="7E379659" w:rsidR="005857D7" w:rsidRPr="00883E2C" w:rsidRDefault="00A12395" w:rsidP="004C7BDA">
            <w:pPr>
              <w:keepNext/>
              <w:jc w:val="center"/>
            </w:pPr>
            <w:r>
              <w:t xml:space="preserve">Library </w:t>
            </w:r>
            <w:r w:rsidR="00CF4DD8">
              <w:t>Info Skills</w:t>
            </w:r>
            <w:r>
              <w:t xml:space="preserve"> </w:t>
            </w:r>
          </w:p>
        </w:tc>
        <w:tc>
          <w:tcPr>
            <w:tcW w:w="2673" w:type="dxa"/>
          </w:tcPr>
          <w:p w14:paraId="440DD005" w14:textId="227E4660" w:rsidR="00D91ABF" w:rsidRPr="0057037F" w:rsidRDefault="00A12395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MSc Policing (</w:t>
            </w:r>
            <w:r w:rsidR="00D5473A">
              <w:t>O</w:t>
            </w:r>
            <w:r>
              <w:t xml:space="preserve">perational and </w:t>
            </w:r>
            <w:r w:rsidR="00D5473A">
              <w:t>S</w:t>
            </w:r>
            <w:r>
              <w:t xml:space="preserve">trategic </w:t>
            </w:r>
            <w:r w:rsidR="00D5473A">
              <w:t>L</w:t>
            </w:r>
            <w:r>
              <w:t xml:space="preserve">eadership) </w:t>
            </w:r>
          </w:p>
        </w:tc>
        <w:tc>
          <w:tcPr>
            <w:tcW w:w="3585" w:type="dxa"/>
          </w:tcPr>
          <w:p w14:paraId="310598B6" w14:textId="77777777" w:rsidR="000826BD" w:rsidRDefault="00BA54E4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BMPO7008D</w:t>
            </w:r>
          </w:p>
          <w:p w14:paraId="60F22708" w14:textId="3EC03BC9" w:rsidR="00786584" w:rsidRPr="0057037F" w:rsidRDefault="00786584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Leadership and the Individual</w:t>
            </w:r>
          </w:p>
        </w:tc>
        <w:tc>
          <w:tcPr>
            <w:tcW w:w="3585" w:type="dxa"/>
          </w:tcPr>
          <w:p w14:paraId="44D0483B" w14:textId="31AE8F94" w:rsidR="000826BD" w:rsidRPr="0057037F" w:rsidRDefault="00786584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Library Info Skills </w:t>
            </w:r>
          </w:p>
        </w:tc>
      </w:tr>
    </w:tbl>
    <w:tbl>
      <w:tblPr>
        <w:tblStyle w:val="ListTable5Dark-Accent4"/>
        <w:tblpPr w:leftFromText="180" w:rightFromText="180" w:vertAnchor="text" w:horzAnchor="margin" w:tblpXSpec="right" w:tblpY="1658"/>
        <w:tblW w:w="0" w:type="auto"/>
        <w:tblLayout w:type="fixed"/>
        <w:tblLook w:val="04A0" w:firstRow="1" w:lastRow="0" w:firstColumn="1" w:lastColumn="0" w:noHBand="0" w:noVBand="1"/>
      </w:tblPr>
      <w:tblGrid>
        <w:gridCol w:w="3412"/>
      </w:tblGrid>
      <w:tr w:rsidR="00440E4C" w14:paraId="0352F930" w14:textId="77777777" w:rsidTr="00EB6DA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4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412" w:type="dxa"/>
          </w:tcPr>
          <w:p w14:paraId="3CF0F77B" w14:textId="77777777" w:rsidR="00440E4C" w:rsidRDefault="00440E4C" w:rsidP="00440E4C">
            <w:pPr>
              <w:jc w:val="center"/>
            </w:pPr>
            <w:r w:rsidRPr="0015260E">
              <w:rPr>
                <w:color w:val="0070C0"/>
                <w:sz w:val="24"/>
                <w:szCs w:val="24"/>
              </w:rPr>
              <w:t>Knowledge</w:t>
            </w:r>
            <w:r w:rsidRPr="0015260E">
              <w:rPr>
                <w:color w:val="0070C0"/>
              </w:rPr>
              <w:t xml:space="preserve"> built for next steps</w:t>
            </w:r>
          </w:p>
        </w:tc>
      </w:tr>
      <w:tr w:rsidR="00440E4C" w14:paraId="29BDD958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8A12A2E" w14:textId="77777777" w:rsidR="00440E4C" w:rsidRDefault="00440E4C" w:rsidP="00440E4C"/>
          <w:p w14:paraId="3A0D8B50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72024EB3" w14:textId="77777777" w:rsidR="00E130D8" w:rsidRDefault="00E130D8" w:rsidP="00440E4C">
            <w:pPr>
              <w:rPr>
                <w:b w:val="0"/>
                <w:bCs w:val="0"/>
              </w:rPr>
            </w:pPr>
          </w:p>
          <w:p w14:paraId="737616A8" w14:textId="3918FECC" w:rsidR="00E130D8" w:rsidRDefault="00E130D8" w:rsidP="00440E4C"/>
          <w:p w14:paraId="72037878" w14:textId="29E7DF4D" w:rsidR="00440E4C" w:rsidRDefault="00440E4C" w:rsidP="00440E4C">
            <w:pPr>
              <w:rPr>
                <w:b w:val="0"/>
                <w:bCs w:val="0"/>
              </w:rPr>
            </w:pPr>
          </w:p>
          <w:p w14:paraId="0A318B68" w14:textId="77777777" w:rsidR="00440E4C" w:rsidRDefault="00440E4C" w:rsidP="00440E4C"/>
        </w:tc>
      </w:tr>
      <w:tr w:rsidR="00440E4C" w14:paraId="22A3D1C4" w14:textId="77777777" w:rsidTr="00541F04">
        <w:trPr>
          <w:trHeight w:val="4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7347C029" w14:textId="77777777" w:rsidR="00440E4C" w:rsidRDefault="00440E4C" w:rsidP="00440E4C">
            <w:pPr>
              <w:jc w:val="center"/>
            </w:pPr>
            <w:r w:rsidRPr="007C5A53">
              <w:rPr>
                <w:color w:val="0070C0"/>
                <w:sz w:val="24"/>
                <w:szCs w:val="24"/>
              </w:rPr>
              <w:t>Skills</w:t>
            </w:r>
            <w:r w:rsidRPr="0015260E">
              <w:rPr>
                <w:b w:val="0"/>
                <w:bCs w:val="0"/>
                <w:color w:val="0070C0"/>
              </w:rPr>
              <w:t xml:space="preserve"> </w:t>
            </w:r>
            <w:r w:rsidRPr="0015260E">
              <w:rPr>
                <w:color w:val="0070C0"/>
              </w:rPr>
              <w:t>built for next steps</w:t>
            </w:r>
          </w:p>
        </w:tc>
      </w:tr>
      <w:tr w:rsidR="00440E4C" w14:paraId="25E34F2E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1B32333" w14:textId="337E0313" w:rsidR="00440E4C" w:rsidRDefault="00440E4C" w:rsidP="00440E4C"/>
          <w:p w14:paraId="505A0A95" w14:textId="77777777" w:rsidR="00440E4C" w:rsidRDefault="00440E4C" w:rsidP="00440E4C"/>
          <w:p w14:paraId="2954D2AB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3622C11D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6E574AF3" w14:textId="77777777" w:rsidR="00440E4C" w:rsidRDefault="00440E4C" w:rsidP="00440E4C"/>
        </w:tc>
      </w:tr>
      <w:tr w:rsidR="00440E4C" w14:paraId="5D712C62" w14:textId="77777777" w:rsidTr="00541F04">
        <w:trPr>
          <w:trHeight w:val="6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1C6157C7" w14:textId="29B7B830" w:rsidR="00440E4C" w:rsidRDefault="00440E4C" w:rsidP="00440E4C">
            <w:pPr>
              <w:jc w:val="center"/>
            </w:pPr>
            <w:r w:rsidRPr="0015260E">
              <w:rPr>
                <w:color w:val="0070C0"/>
                <w:sz w:val="24"/>
                <w:szCs w:val="24"/>
              </w:rPr>
              <w:t xml:space="preserve">Behaviours </w:t>
            </w:r>
            <w:r w:rsidRPr="0015260E">
              <w:rPr>
                <w:color w:val="0070C0"/>
              </w:rPr>
              <w:t>built for next steps</w:t>
            </w:r>
          </w:p>
        </w:tc>
      </w:tr>
      <w:tr w:rsidR="00440E4C" w14:paraId="3E68A36D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59C08331" w14:textId="77777777" w:rsidR="00440E4C" w:rsidRDefault="00440E4C" w:rsidP="00440E4C"/>
          <w:p w14:paraId="4975D59A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489056E0" w14:textId="43754196" w:rsidR="00440E4C" w:rsidRDefault="00D11A8F" w:rsidP="00440E4C">
            <w:r>
              <w:t xml:space="preserve">B5 </w:t>
            </w:r>
          </w:p>
          <w:p w14:paraId="67EE3ACE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6461B8B9" w14:textId="77777777" w:rsidR="00440E4C" w:rsidRDefault="00440E4C" w:rsidP="00440E4C"/>
          <w:p w14:paraId="13F879E3" w14:textId="77777777" w:rsidR="00440E4C" w:rsidRDefault="00440E4C" w:rsidP="00440E4C"/>
        </w:tc>
      </w:tr>
      <w:tr w:rsidR="00440E4C" w14:paraId="2592BAFC" w14:textId="77777777" w:rsidTr="00541F04">
        <w:trPr>
          <w:trHeight w:val="4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  <w:tcBorders>
              <w:top w:val="single" w:sz="4" w:space="0" w:color="FFFFFF" w:themeColor="background1"/>
              <w:bottom w:val="single" w:sz="4" w:space="0" w:color="FFFFFF" w:themeColor="background1"/>
            </w:tcBorders>
          </w:tcPr>
          <w:p w14:paraId="4F525BA5" w14:textId="77777777" w:rsidR="00440E4C" w:rsidRPr="007C5A53" w:rsidRDefault="00440E4C" w:rsidP="00440E4C">
            <w:pPr>
              <w:jc w:val="center"/>
              <w:rPr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Wider learning contexts</w:t>
            </w:r>
          </w:p>
        </w:tc>
      </w:tr>
      <w:tr w:rsidR="00440E4C" w14:paraId="4FFA6DF9" w14:textId="77777777" w:rsidTr="004836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70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91C1A8F" w14:textId="23FCF74D" w:rsidR="00440E4C" w:rsidRDefault="00440E4C" w:rsidP="00440E4C">
            <w:pPr>
              <w:rPr>
                <w:b w:val="0"/>
                <w:bCs w:val="0"/>
              </w:rPr>
            </w:pPr>
          </w:p>
          <w:p w14:paraId="16339E98" w14:textId="1A8E6F5D" w:rsidR="00440E4C" w:rsidRDefault="00440E4C" w:rsidP="00440E4C"/>
          <w:p w14:paraId="5557DB00" w14:textId="002A771B" w:rsidR="00440E4C" w:rsidRDefault="00440E4C" w:rsidP="00440E4C">
            <w:pPr>
              <w:rPr>
                <w:b w:val="0"/>
                <w:bCs w:val="0"/>
              </w:rPr>
            </w:pPr>
          </w:p>
          <w:p w14:paraId="0CAD8348" w14:textId="78943715" w:rsidR="009E1F62" w:rsidRDefault="009E1F62" w:rsidP="00440E4C">
            <w:pPr>
              <w:rPr>
                <w:b w:val="0"/>
                <w:bCs w:val="0"/>
              </w:rPr>
            </w:pPr>
          </w:p>
          <w:p w14:paraId="38375328" w14:textId="0A6DFFA0" w:rsidR="009E1F62" w:rsidRDefault="009E1F62" w:rsidP="00440E4C">
            <w:pPr>
              <w:rPr>
                <w:b w:val="0"/>
                <w:bCs w:val="0"/>
              </w:rPr>
            </w:pPr>
          </w:p>
          <w:p w14:paraId="24843F27" w14:textId="33BA5932" w:rsidR="009E1F62" w:rsidRDefault="009E1F62" w:rsidP="00440E4C">
            <w:pPr>
              <w:rPr>
                <w:b w:val="0"/>
                <w:bCs w:val="0"/>
              </w:rPr>
            </w:pPr>
          </w:p>
          <w:p w14:paraId="04409A90" w14:textId="77777777" w:rsidR="009E1F62" w:rsidRDefault="009E1F62" w:rsidP="00440E4C"/>
          <w:p w14:paraId="2679682B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1A9DF2F2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387DDFAB" w14:textId="77777777" w:rsidR="00440E4C" w:rsidRDefault="00440E4C" w:rsidP="00440E4C"/>
        </w:tc>
      </w:tr>
    </w:tbl>
    <w:tbl>
      <w:tblPr>
        <w:tblStyle w:val="ListTable5Dark-Accent4"/>
        <w:tblpPr w:leftFromText="180" w:rightFromText="180" w:vertAnchor="text" w:horzAnchor="margin" w:tblpY="1654"/>
        <w:tblW w:w="0" w:type="auto"/>
        <w:tblLayout w:type="fixed"/>
        <w:tblLook w:val="04A0" w:firstRow="1" w:lastRow="0" w:firstColumn="1" w:lastColumn="0" w:noHBand="0" w:noVBand="1"/>
      </w:tblPr>
      <w:tblGrid>
        <w:gridCol w:w="4511"/>
        <w:gridCol w:w="6269"/>
      </w:tblGrid>
      <w:tr w:rsidR="00D50623" w14:paraId="75871748" w14:textId="77777777" w:rsidTr="00D506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92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511" w:type="dxa"/>
          </w:tcPr>
          <w:p w14:paraId="0FB48202" w14:textId="7984133A" w:rsidR="00D50623" w:rsidRPr="007C5A53" w:rsidRDefault="00D50623" w:rsidP="0015260E">
            <w:pPr>
              <w:keepNext/>
              <w:jc w:val="center"/>
              <w:rPr>
                <w:b w:val="0"/>
                <w:bCs w:val="0"/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Aim</w:t>
            </w:r>
          </w:p>
        </w:tc>
        <w:tc>
          <w:tcPr>
            <w:tcW w:w="6269" w:type="dxa"/>
          </w:tcPr>
          <w:p w14:paraId="1AEC47B1" w14:textId="523F3CB0" w:rsidR="00D50623" w:rsidRPr="007C5A53" w:rsidRDefault="00D50623" w:rsidP="00D50623">
            <w:pPr>
              <w:keepNext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Objectives</w:t>
            </w:r>
          </w:p>
        </w:tc>
      </w:tr>
      <w:tr w:rsidR="00D50623" w14:paraId="30ED6D33" w14:textId="77777777" w:rsidTr="00D506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1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11" w:type="dxa"/>
          </w:tcPr>
          <w:p w14:paraId="5A951805" w14:textId="6C69C29F" w:rsidR="00D50623" w:rsidRDefault="003E02A1" w:rsidP="00D50623">
            <w:pPr>
              <w:keepNext/>
            </w:pPr>
            <w:r>
              <w:t xml:space="preserve">Introduction to the Library, who the liaison officer is, how to use the library and the resources available </w:t>
            </w:r>
          </w:p>
        </w:tc>
        <w:tc>
          <w:tcPr>
            <w:tcW w:w="6269" w:type="dxa"/>
          </w:tcPr>
          <w:p w14:paraId="24C76331" w14:textId="2E3A712F" w:rsidR="00D50623" w:rsidRPr="0063115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1:</w:t>
            </w:r>
            <w:r w:rsidR="00CB2B10">
              <w:rPr>
                <w:b/>
                <w:bCs/>
              </w:rPr>
              <w:t xml:space="preserve"> Finding and using the online library resources </w:t>
            </w:r>
          </w:p>
          <w:p w14:paraId="10350D72" w14:textId="628A8532" w:rsidR="00D50623" w:rsidRPr="0063115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2:</w:t>
            </w:r>
            <w:r w:rsidR="00FA0ED4">
              <w:rPr>
                <w:b/>
                <w:bCs/>
              </w:rPr>
              <w:t xml:space="preserve"> Evaluating your sources </w:t>
            </w:r>
          </w:p>
          <w:p w14:paraId="5E517C32" w14:textId="12B934FB" w:rsidR="00D50623" w:rsidRPr="0063115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3:</w:t>
            </w:r>
            <w:r w:rsidR="00FA0ED4">
              <w:rPr>
                <w:b/>
                <w:bCs/>
              </w:rPr>
              <w:t xml:space="preserve"> Referencing </w:t>
            </w:r>
          </w:p>
          <w:p w14:paraId="77166353" w14:textId="326B02EB" w:rsidR="00D5062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tbl>
      <w:tblPr>
        <w:tblStyle w:val="ListTable5Dark-Accent5"/>
        <w:tblpPr w:leftFromText="180" w:rightFromText="180" w:vertAnchor="text" w:horzAnchor="margin" w:tblpY="3291"/>
        <w:tblW w:w="0" w:type="auto"/>
        <w:shd w:val="clear" w:color="auto" w:fill="70A0C0"/>
        <w:tblLayout w:type="fixed"/>
        <w:tblLook w:val="04A0" w:firstRow="1" w:lastRow="0" w:firstColumn="1" w:lastColumn="0" w:noHBand="0" w:noVBand="1"/>
      </w:tblPr>
      <w:tblGrid>
        <w:gridCol w:w="4541"/>
        <w:gridCol w:w="2984"/>
        <w:gridCol w:w="3267"/>
      </w:tblGrid>
      <w:tr w:rsidR="007B17F4" w14:paraId="17571116" w14:textId="77777777" w:rsidTr="00B92B5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6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541" w:type="dxa"/>
            <w:shd w:val="clear" w:color="auto" w:fill="70A0C0"/>
          </w:tcPr>
          <w:p w14:paraId="7D2EB5C7" w14:textId="6BA4A5CC" w:rsidR="007B17F4" w:rsidRPr="007C5A53" w:rsidRDefault="007B17F4" w:rsidP="004C7BDA">
            <w:pPr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Teaching Content</w:t>
            </w:r>
          </w:p>
        </w:tc>
        <w:tc>
          <w:tcPr>
            <w:tcW w:w="2984" w:type="dxa"/>
            <w:shd w:val="clear" w:color="auto" w:fill="70A0C0"/>
          </w:tcPr>
          <w:p w14:paraId="040091B3" w14:textId="17B03CB4" w:rsidR="007B17F4" w:rsidRPr="007C5A53" w:rsidRDefault="007B17F4" w:rsidP="004C7B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Learning Activities</w:t>
            </w:r>
          </w:p>
        </w:tc>
        <w:tc>
          <w:tcPr>
            <w:tcW w:w="3267" w:type="dxa"/>
            <w:shd w:val="clear" w:color="auto" w:fill="70A0C0"/>
          </w:tcPr>
          <w:p w14:paraId="24E243FD" w14:textId="77777777" w:rsidR="007B17F4" w:rsidRPr="007C5A53" w:rsidRDefault="007B17F4" w:rsidP="004C7B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Knowledge Assessment</w:t>
            </w:r>
          </w:p>
        </w:tc>
      </w:tr>
      <w:tr w:rsidR="007B17F4" w14:paraId="53371189" w14:textId="77777777" w:rsidTr="00B92B5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02373A1C" w14:textId="494271A2" w:rsidR="007B17F4" w:rsidRDefault="007B17F4" w:rsidP="007B17F4">
            <w:r>
              <w:t>Introduction:</w:t>
            </w:r>
            <w:r w:rsidR="000734FE">
              <w:t xml:space="preserve"> </w:t>
            </w:r>
            <w:r w:rsidR="007D3AE5">
              <w:t>Introduction</w:t>
            </w:r>
            <w:r w:rsidR="000734FE">
              <w:t xml:space="preserve"> to the </w:t>
            </w:r>
            <w:r w:rsidR="007D3AE5">
              <w:t>library</w:t>
            </w:r>
            <w:r w:rsidR="000734FE">
              <w:t xml:space="preserve"> </w:t>
            </w:r>
            <w:r w:rsidR="007D3AE5">
              <w:t xml:space="preserve">and the academic </w:t>
            </w:r>
            <w:r w:rsidR="00EA05E9">
              <w:t xml:space="preserve">liaison librarian </w:t>
            </w:r>
          </w:p>
        </w:tc>
        <w:tc>
          <w:tcPr>
            <w:tcW w:w="2984" w:type="dxa"/>
            <w:shd w:val="clear" w:color="auto" w:fill="70A0C0"/>
          </w:tcPr>
          <w:p w14:paraId="3A925732" w14:textId="26A9E2D8" w:rsidR="007B17F4" w:rsidRDefault="00EA05E9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Class introductions and knowledge check on who has used the online library before </w:t>
            </w:r>
          </w:p>
          <w:p w14:paraId="1B27F5DA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70F7A1E" w14:textId="70739353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7CCCD81" w14:textId="461EBB26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67" w:type="dxa"/>
            <w:shd w:val="clear" w:color="auto" w:fill="70A0C0"/>
          </w:tcPr>
          <w:p w14:paraId="66F4AA53" w14:textId="168E627B" w:rsidR="007B17F4" w:rsidRDefault="00EA05E9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Q&amp;A </w:t>
            </w:r>
          </w:p>
        </w:tc>
      </w:tr>
      <w:tr w:rsidR="007B17F4" w14:paraId="7E3695AB" w14:textId="77777777" w:rsidTr="00B92B5D">
        <w:trPr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02A89761" w14:textId="37A14D14" w:rsidR="007B17F4" w:rsidRDefault="007B17F4" w:rsidP="007B17F4">
            <w:r>
              <w:t>Element 1:</w:t>
            </w:r>
            <w:r w:rsidR="006D43BE">
              <w:t xml:space="preserve"> Using the online library to search for relevant academic </w:t>
            </w:r>
            <w:r w:rsidR="004E3AF9">
              <w:t>sources.</w:t>
            </w:r>
            <w:r w:rsidR="006D43BE">
              <w:t xml:space="preserve"> </w:t>
            </w:r>
            <w:r w:rsidR="00654B13">
              <w:t xml:space="preserve"> Getting the students to login and then follow along through the </w:t>
            </w:r>
            <w:r w:rsidR="00B92B5D">
              <w:t>searches.</w:t>
            </w:r>
            <w:r w:rsidR="00654B13">
              <w:t xml:space="preserve"> </w:t>
            </w:r>
          </w:p>
          <w:p w14:paraId="18C41937" w14:textId="6122883F" w:rsidR="007B17F4" w:rsidRDefault="007B17F4" w:rsidP="007B17F4"/>
          <w:p w14:paraId="36081692" w14:textId="09605513" w:rsidR="007B17F4" w:rsidRDefault="007B17F4" w:rsidP="007B17F4"/>
          <w:p w14:paraId="6F56A35F" w14:textId="5D8D6777" w:rsidR="007B17F4" w:rsidRDefault="007B17F4" w:rsidP="007B17F4"/>
        </w:tc>
        <w:tc>
          <w:tcPr>
            <w:tcW w:w="2984" w:type="dxa"/>
            <w:shd w:val="clear" w:color="auto" w:fill="70A0C0"/>
          </w:tcPr>
          <w:p w14:paraId="69C66686" w14:textId="79BBC1B4" w:rsidR="007B17F4" w:rsidRDefault="006D43BE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Follow along </w:t>
            </w:r>
            <w:r w:rsidR="00722DD1">
              <w:t xml:space="preserve">accessing the online library and working through the process along with the academic librarian </w:t>
            </w:r>
          </w:p>
        </w:tc>
        <w:tc>
          <w:tcPr>
            <w:tcW w:w="3267" w:type="dxa"/>
            <w:shd w:val="clear" w:color="auto" w:fill="70A0C0"/>
          </w:tcPr>
          <w:p w14:paraId="7B581BFC" w14:textId="3CD8583C" w:rsidR="007B17F4" w:rsidRDefault="00D5473A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Observation of students a</w:t>
            </w:r>
            <w:r w:rsidR="007F726C">
              <w:t>ccessing the online library and fin</w:t>
            </w:r>
            <w:r>
              <w:t>d</w:t>
            </w:r>
            <w:r w:rsidR="007F726C">
              <w:t xml:space="preserve">ing a relevant source </w:t>
            </w:r>
          </w:p>
        </w:tc>
      </w:tr>
      <w:tr w:rsidR="007B17F4" w14:paraId="09328B5F" w14:textId="77777777" w:rsidTr="00B92B5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0F18BC88" w14:textId="12F6FC5C" w:rsidR="007B17F4" w:rsidRDefault="007B17F4" w:rsidP="007B17F4">
            <w:r>
              <w:t>Element 2:</w:t>
            </w:r>
            <w:r w:rsidR="004E3AF9">
              <w:t xml:space="preserve"> </w:t>
            </w:r>
            <w:r w:rsidR="00EE5A19">
              <w:t>what is referencing and h</w:t>
            </w:r>
            <w:r w:rsidR="004E3AF9">
              <w:t xml:space="preserve">ow to reference </w:t>
            </w:r>
            <w:r w:rsidR="00EE5A19">
              <w:t xml:space="preserve">using the Harvard </w:t>
            </w:r>
            <w:r w:rsidR="00B92B5D">
              <w:t>system.</w:t>
            </w:r>
            <w:r w:rsidR="00EE5A19">
              <w:t xml:space="preserve"> </w:t>
            </w:r>
          </w:p>
          <w:p w14:paraId="4305672D" w14:textId="0FAD84B6" w:rsidR="007B17F4" w:rsidRDefault="007B17F4" w:rsidP="007B17F4"/>
          <w:p w14:paraId="415404E9" w14:textId="116FAA2E" w:rsidR="007B17F4" w:rsidRDefault="007B17F4" w:rsidP="007B17F4"/>
          <w:p w14:paraId="4F4D3722" w14:textId="4FCDCC39" w:rsidR="007B17F4" w:rsidRDefault="007B17F4" w:rsidP="007B17F4"/>
        </w:tc>
        <w:tc>
          <w:tcPr>
            <w:tcW w:w="2984" w:type="dxa"/>
            <w:shd w:val="clear" w:color="auto" w:fill="70A0C0"/>
          </w:tcPr>
          <w:p w14:paraId="6BBA0033" w14:textId="0AC61ACE" w:rsidR="007B17F4" w:rsidRPr="003E762F" w:rsidRDefault="00FD1E0D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8"/>
                <w:szCs w:val="18"/>
              </w:rPr>
            </w:pPr>
            <w:r w:rsidRPr="003E762F">
              <w:rPr>
                <w:sz w:val="18"/>
                <w:szCs w:val="18"/>
              </w:rPr>
              <w:t xml:space="preserve">In class activity, read a small paragraph and then paraphrase </w:t>
            </w:r>
            <w:r w:rsidR="003E762F" w:rsidRPr="003E762F">
              <w:rPr>
                <w:sz w:val="18"/>
                <w:szCs w:val="18"/>
              </w:rPr>
              <w:t xml:space="preserve">it and then insert in-text references and create a reference list  </w:t>
            </w:r>
          </w:p>
          <w:p w14:paraId="59A6925F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64A2B70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6715B3A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67" w:type="dxa"/>
            <w:shd w:val="clear" w:color="auto" w:fill="70A0C0"/>
          </w:tcPr>
          <w:p w14:paraId="05C59D5C" w14:textId="4BD8E2AB" w:rsidR="007B17F4" w:rsidRDefault="00D5473A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Review of</w:t>
            </w:r>
            <w:r w:rsidR="007A1804">
              <w:t xml:space="preserve"> a written paragraph which includes the correct referencing methods </w:t>
            </w:r>
          </w:p>
        </w:tc>
      </w:tr>
      <w:tr w:rsidR="00B92B5D" w14:paraId="70212165" w14:textId="77777777" w:rsidTr="00D5473A">
        <w:trPr>
          <w:trHeight w:hRule="exact" w:val="22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69A593E5" w14:textId="77777777" w:rsidR="00B92B5D" w:rsidRDefault="00B92B5D" w:rsidP="007B17F4">
            <w:r>
              <w:t>Plenary and post-session advice and study:</w:t>
            </w:r>
          </w:p>
          <w:p w14:paraId="102796E7" w14:textId="00ADC0CB" w:rsidR="00B92B5D" w:rsidRDefault="00B92B5D" w:rsidP="007B17F4">
            <w:r>
              <w:t xml:space="preserve">Further resources and help with the library </w:t>
            </w:r>
          </w:p>
          <w:p w14:paraId="59D4E62C" w14:textId="77777777" w:rsidR="00B92B5D" w:rsidRDefault="00B92B5D" w:rsidP="007B17F4"/>
          <w:p w14:paraId="578F000C" w14:textId="3C370673" w:rsidR="00B92B5D" w:rsidRDefault="00D5473A" w:rsidP="007B17F4">
            <w:r>
              <w:rPr>
                <w:sz w:val="18"/>
                <w:szCs w:val="18"/>
              </w:rPr>
              <w:t>Recap and link to KSBs.S</w:t>
            </w:r>
            <w:r w:rsidRPr="00B92B5D">
              <w:rPr>
                <w:sz w:val="18"/>
                <w:szCs w:val="18"/>
              </w:rPr>
              <w:t>signpost to extra resources and encourage to book 1-2-1 library sessions to support academic research and referencing</w:t>
            </w:r>
          </w:p>
          <w:p w14:paraId="1A165327" w14:textId="13BF75FE" w:rsidR="00B92B5D" w:rsidRDefault="00B92B5D" w:rsidP="007B17F4"/>
        </w:tc>
        <w:tc>
          <w:tcPr>
            <w:tcW w:w="2984" w:type="dxa"/>
            <w:shd w:val="clear" w:color="auto" w:fill="70A0C0"/>
          </w:tcPr>
          <w:p w14:paraId="6580BAE2" w14:textId="64A5B12B" w:rsidR="00B92B5D" w:rsidRPr="00B92B5D" w:rsidRDefault="00B92B5D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18"/>
              </w:rPr>
            </w:pPr>
          </w:p>
        </w:tc>
        <w:tc>
          <w:tcPr>
            <w:tcW w:w="3267" w:type="dxa"/>
            <w:shd w:val="clear" w:color="auto" w:fill="70A0C0"/>
          </w:tcPr>
          <w:p w14:paraId="168E6764" w14:textId="733E1D73" w:rsidR="00B92B5D" w:rsidRDefault="00D5473A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Q and A</w:t>
            </w:r>
          </w:p>
        </w:tc>
      </w:tr>
    </w:tbl>
    <w:p w14:paraId="050A36D9" w14:textId="5C2F55A9" w:rsidR="002B6973" w:rsidRDefault="00C9127F">
      <w:r w:rsidRPr="00EA2721">
        <w:rPr>
          <w:noProof/>
          <w:kern w:val="2"/>
          <w:sz w:val="22"/>
          <w:szCs w:val="22"/>
          <w14:ligatures w14:val="standardContextual"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1" locked="0" layoutInCell="1" allowOverlap="1" wp14:anchorId="1EF618CD" wp14:editId="24970159">
                <wp:simplePos x="0" y="0"/>
                <wp:positionH relativeFrom="page">
                  <wp:align>left</wp:align>
                </wp:positionH>
                <wp:positionV relativeFrom="paragraph">
                  <wp:posOffset>-371</wp:posOffset>
                </wp:positionV>
                <wp:extent cx="4356100" cy="379095"/>
                <wp:effectExtent l="0" t="0" r="6350" b="1905"/>
                <wp:wrapTight wrapText="bothSides">
                  <wp:wrapPolygon edited="0">
                    <wp:start x="0" y="0"/>
                    <wp:lineTo x="0" y="20623"/>
                    <wp:lineTo x="21537" y="20623"/>
                    <wp:lineTo x="21537" y="0"/>
                    <wp:lineTo x="0" y="0"/>
                  </wp:wrapPolygon>
                </wp:wrapTight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56100" cy="3790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6C135A" w14:textId="77777777" w:rsidR="00C9127F" w:rsidRPr="00840FFF" w:rsidRDefault="00C9127F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</w:pPr>
                            <w:r w:rsidRPr="00840FFF"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To consider when planning</w:t>
                            </w:r>
                            <w:r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F618CD" id="_x0000_s1027" type="#_x0000_t202" style="position:absolute;margin-left:0;margin-top:-.05pt;width:343pt;height:29.85pt;z-index:-251651072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" stroked="f">
                <v:textbox>
                  <w:txbxContent>
                    <w:p w14:paraId="5B6C135A" w14:textId="77777777" w:rsidR="00C9127F" w:rsidRPr="00840FFF" w:rsidRDefault="00C9127F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</w:pPr>
                      <w:r w:rsidRPr="00840FFF"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  <w:t>To consider when planning</w:t>
                      </w:r>
                      <w:r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  <w:t>: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</w:p>
    <w:tbl>
      <w:tblPr>
        <w:tblStyle w:val="ListTable4-Accent6"/>
        <w:tblpPr w:leftFromText="180" w:rightFromText="180" w:vertAnchor="text" w:horzAnchor="margin" w:tblpY="187"/>
        <w:tblW w:w="0" w:type="auto"/>
        <w:tblLook w:val="04A0" w:firstRow="1" w:lastRow="0" w:firstColumn="1" w:lastColumn="0" w:noHBand="0" w:noVBand="1"/>
      </w:tblPr>
      <w:tblGrid>
        <w:gridCol w:w="7513"/>
        <w:gridCol w:w="420"/>
        <w:gridCol w:w="6457"/>
      </w:tblGrid>
      <w:tr w:rsidR="00840FFF" w14:paraId="11CCA24C" w14:textId="77777777" w:rsidTr="3B9302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13" w:type="dxa"/>
          </w:tcPr>
          <w:p w14:paraId="11EC7767" w14:textId="77777777" w:rsidR="00840FFF" w:rsidRPr="00840FFF" w:rsidRDefault="00840FFF" w:rsidP="00840FFF">
            <w:pPr>
              <w:jc w:val="center"/>
              <w:rPr>
                <w:i/>
                <w:iCs/>
                <w:sz w:val="32"/>
                <w:szCs w:val="32"/>
              </w:rPr>
            </w:pPr>
            <w:r w:rsidRPr="00840FFF">
              <w:rPr>
                <w:i/>
                <w:iCs/>
                <w:sz w:val="32"/>
                <w:szCs w:val="32"/>
              </w:rPr>
              <w:t>Learning: How will I?</w:t>
            </w:r>
          </w:p>
        </w:tc>
        <w:tc>
          <w:tcPr>
            <w:tcW w:w="6877" w:type="dxa"/>
            <w:gridSpan w:val="2"/>
          </w:tcPr>
          <w:p w14:paraId="37AD6370" w14:textId="77777777" w:rsidR="00840FFF" w:rsidRPr="00840FFF" w:rsidRDefault="00840FFF" w:rsidP="00840FF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  <w:sz w:val="32"/>
                <w:szCs w:val="32"/>
              </w:rPr>
            </w:pPr>
            <w:r w:rsidRPr="00840FFF">
              <w:rPr>
                <w:i/>
                <w:iCs/>
                <w:sz w:val="32"/>
                <w:szCs w:val="32"/>
              </w:rPr>
              <w:t>My Teaching</w:t>
            </w:r>
          </w:p>
        </w:tc>
      </w:tr>
      <w:tr w:rsidR="00840FFF" w14:paraId="16BCC77E" w14:textId="77777777" w:rsidTr="3B9302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933" w:type="dxa"/>
            <w:gridSpan w:val="2"/>
          </w:tcPr>
          <w:p w14:paraId="727AF295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Keep students engaged and attentive</w:t>
            </w:r>
          </w:p>
          <w:p w14:paraId="71B92813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Encourage students to respond positively to the session content</w:t>
            </w:r>
          </w:p>
          <w:p w14:paraId="67435B1C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Ensure students are coping with the pace of delivery</w:t>
            </w:r>
          </w:p>
          <w:p w14:paraId="1E0B24E7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Give students the opportunity to contribute</w:t>
            </w:r>
          </w:p>
          <w:p w14:paraId="2C9382B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Give students a chance to share opinions and views</w:t>
            </w:r>
          </w:p>
          <w:p w14:paraId="320992CC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Inspire students to participate in learning activities</w:t>
            </w:r>
          </w:p>
          <w:p w14:paraId="3451756D" w14:textId="756BFA1F" w:rsidR="00840FFF" w:rsidRPr="005F1D2C" w:rsidRDefault="52D3E3CB" w:rsidP="3B93027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3B930272">
              <w:rPr>
                <w:i/>
                <w:iCs/>
                <w:sz w:val="24"/>
                <w:szCs w:val="24"/>
              </w:rPr>
              <w:t xml:space="preserve">Support students to participate in problem solving and </w:t>
            </w:r>
            <w:r w:rsidR="51928FA8" w:rsidRPr="3B930272">
              <w:rPr>
                <w:i/>
                <w:iCs/>
                <w:sz w:val="24"/>
                <w:szCs w:val="24"/>
              </w:rPr>
              <w:t>solution-based</w:t>
            </w:r>
            <w:r w:rsidRPr="3B930272">
              <w:rPr>
                <w:i/>
                <w:iCs/>
                <w:sz w:val="24"/>
                <w:szCs w:val="24"/>
              </w:rPr>
              <w:t xml:space="preserve"> scenarios</w:t>
            </w:r>
          </w:p>
          <w:p w14:paraId="34129DDB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Support students to work together in a collaborative learning environment</w:t>
            </w:r>
          </w:p>
          <w:p w14:paraId="493EAA6F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Support students to successfully use digital technologies, if part of the session</w:t>
            </w:r>
          </w:p>
          <w:p w14:paraId="041D2FEE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Support ALL students to learn</w:t>
            </w:r>
          </w:p>
          <w:p w14:paraId="6EC47B80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Encourage students to make notes (whether written or via digital devices)</w:t>
            </w:r>
          </w:p>
          <w:p w14:paraId="02C2C6A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Stretch and challenge students' knowledge and skills</w:t>
            </w:r>
          </w:p>
          <w:p w14:paraId="054ABBF9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Encourage students to develop a positive and enthusiastic attitude to learning</w:t>
            </w:r>
          </w:p>
          <w:p w14:paraId="1F19FCC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Empower students to reach their full potential, and beyond</w:t>
            </w:r>
          </w:p>
          <w:p w14:paraId="4302328C" w14:textId="77777777" w:rsidR="00840FFF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 w:val="0"/>
                <w:bCs w:val="0"/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Ensure that ALL students fully engaged in the session</w:t>
            </w:r>
          </w:p>
          <w:p w14:paraId="465A0987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 w:val="0"/>
                <w:bCs w:val="0"/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Be confident that students are learning. How will I know?</w:t>
            </w:r>
          </w:p>
        </w:tc>
        <w:tc>
          <w:tcPr>
            <w:tcW w:w="6457" w:type="dxa"/>
          </w:tcPr>
          <w:p w14:paraId="072C47FA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teaching methods?</w:t>
            </w:r>
          </w:p>
          <w:p w14:paraId="48D203AF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assessment methods?</w:t>
            </w:r>
          </w:p>
          <w:p w14:paraId="3BE41D74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learning resources?</w:t>
            </w:r>
          </w:p>
          <w:p w14:paraId="00CA8D05" w14:textId="7F9CDF88" w:rsidR="00840FFF" w:rsidRPr="001A23B8" w:rsidRDefault="00840FFF" w:rsidP="001A23B8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are my strategies used to motivate and engage students?</w:t>
            </w:r>
          </w:p>
          <w:p w14:paraId="7590AC97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is my use of Moodle and technology?</w:t>
            </w:r>
          </w:p>
          <w:p w14:paraId="4A3A0A67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established are my staff and student relationships?</w:t>
            </w:r>
          </w:p>
          <w:p w14:paraId="2FADE5DD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positive is my learning environment?</w:t>
            </w:r>
          </w:p>
          <w:p w14:paraId="3D581DF6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well do I understand and support learning needs?</w:t>
            </w:r>
          </w:p>
          <w:p w14:paraId="78823590" w14:textId="3A68C3F6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How well am I embedding </w:t>
            </w:r>
            <w:r w:rsidR="001A23B8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the required </w:t>
            </w:r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knowledge, skills and behavio</w:t>
            </w:r>
            <w:r w:rsidR="000B3E8F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u</w:t>
            </w:r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rs for next steps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?</w:t>
            </w:r>
          </w:p>
          <w:p w14:paraId="364DD54A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is my use of questioning and my further useful responses back to students?</w:t>
            </w:r>
          </w:p>
          <w:p w14:paraId="62FC5B03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are my methods to stretch, challenge and motivate students?</w:t>
            </w:r>
          </w:p>
          <w:p w14:paraId="063C67D9" w14:textId="77777777" w:rsidR="00840FFF" w:rsidRPr="00155E75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current is my content?</w:t>
            </w:r>
          </w:p>
          <w:p w14:paraId="56689692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authentic is my assessment design?</w:t>
            </w:r>
          </w:p>
          <w:p w14:paraId="0565355C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8"/>
                <w:szCs w:val="28"/>
              </w:rPr>
            </w:pP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well am I including wider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contexts? (Such as Welsh language and culture, employability, the environment</w:t>
            </w: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etc.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)</w:t>
            </w:r>
          </w:p>
        </w:tc>
      </w:tr>
    </w:tbl>
    <w:p w14:paraId="4A104EEB" w14:textId="278BDB54" w:rsidR="000826BD" w:rsidRDefault="000B685E">
      <w:r>
        <w:lastRenderedPageBreak/>
        <w:t xml:space="preserve">                                                                                                                                                                                                                                 </w:t>
      </w:r>
    </w:p>
    <w:p w14:paraId="39EBEC22" w14:textId="201AB325" w:rsidR="000826BD" w:rsidRPr="00F03E4E" w:rsidRDefault="00F03E4E">
      <w:pPr>
        <w:rPr>
          <w:b/>
          <w:bCs/>
          <w:sz w:val="28"/>
          <w:szCs w:val="28"/>
        </w:rPr>
      </w:pPr>
      <w:r w:rsidRPr="00F03E4E">
        <w:rPr>
          <w:b/>
          <w:bCs/>
          <w:sz w:val="28"/>
          <w:szCs w:val="28"/>
        </w:rPr>
        <w:t>NOTES:</w:t>
      </w:r>
    </w:p>
    <w:sectPr w:rsidR="000826BD" w:rsidRPr="00F03E4E" w:rsidSect="00C60C09">
      <w:headerReference w:type="default" r:id="rId11"/>
      <w:pgSz w:w="15840" w:h="1224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5FBD55" w14:textId="77777777" w:rsidR="00483D52" w:rsidRDefault="00483D52" w:rsidP="00C9127F">
      <w:pPr>
        <w:spacing w:after="0" w:line="240" w:lineRule="auto"/>
      </w:pPr>
      <w:r>
        <w:separator/>
      </w:r>
    </w:p>
  </w:endnote>
  <w:endnote w:type="continuationSeparator" w:id="0">
    <w:p w14:paraId="10B21DF7" w14:textId="77777777" w:rsidR="00483D52" w:rsidRDefault="00483D52" w:rsidP="00C912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9FE796" w14:textId="77777777" w:rsidR="00483D52" w:rsidRDefault="00483D52" w:rsidP="00C9127F">
      <w:pPr>
        <w:spacing w:after="0" w:line="240" w:lineRule="auto"/>
      </w:pPr>
      <w:r>
        <w:separator/>
      </w:r>
    </w:p>
  </w:footnote>
  <w:footnote w:type="continuationSeparator" w:id="0">
    <w:p w14:paraId="7CE6C671" w14:textId="77777777" w:rsidR="00483D52" w:rsidRDefault="00483D52" w:rsidP="00C912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D042BC" w14:textId="1D3E3E6B" w:rsidR="00C9127F" w:rsidRDefault="00C9127F" w:rsidP="00B67A42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C7634F"/>
    <w:multiLevelType w:val="hybridMultilevel"/>
    <w:tmpl w:val="4372FD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943960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C09"/>
    <w:rsid w:val="0000104A"/>
    <w:rsid w:val="0004387F"/>
    <w:rsid w:val="00066B60"/>
    <w:rsid w:val="00070DD1"/>
    <w:rsid w:val="000734FE"/>
    <w:rsid w:val="000748AE"/>
    <w:rsid w:val="00075D97"/>
    <w:rsid w:val="000826BD"/>
    <w:rsid w:val="0009041F"/>
    <w:rsid w:val="00091FEE"/>
    <w:rsid w:val="000B3E8F"/>
    <w:rsid w:val="000B685E"/>
    <w:rsid w:val="000D2F15"/>
    <w:rsid w:val="000E2BA6"/>
    <w:rsid w:val="000F1CE4"/>
    <w:rsid w:val="0014185F"/>
    <w:rsid w:val="0014732D"/>
    <w:rsid w:val="0015260E"/>
    <w:rsid w:val="001558AF"/>
    <w:rsid w:val="00155E75"/>
    <w:rsid w:val="00160A6F"/>
    <w:rsid w:val="00166D33"/>
    <w:rsid w:val="001A23B8"/>
    <w:rsid w:val="001B4BC2"/>
    <w:rsid w:val="001E0833"/>
    <w:rsid w:val="001F2E3C"/>
    <w:rsid w:val="00237F22"/>
    <w:rsid w:val="0026340F"/>
    <w:rsid w:val="00277944"/>
    <w:rsid w:val="002834EF"/>
    <w:rsid w:val="00297192"/>
    <w:rsid w:val="00297B0D"/>
    <w:rsid w:val="002A6814"/>
    <w:rsid w:val="002B6973"/>
    <w:rsid w:val="002D11BB"/>
    <w:rsid w:val="003302A9"/>
    <w:rsid w:val="003375DF"/>
    <w:rsid w:val="00340E7D"/>
    <w:rsid w:val="00342F2E"/>
    <w:rsid w:val="003D0C25"/>
    <w:rsid w:val="003E02A1"/>
    <w:rsid w:val="003E0FA3"/>
    <w:rsid w:val="003E762F"/>
    <w:rsid w:val="00416254"/>
    <w:rsid w:val="00440E4C"/>
    <w:rsid w:val="004613BF"/>
    <w:rsid w:val="00483629"/>
    <w:rsid w:val="00483D52"/>
    <w:rsid w:val="00486A74"/>
    <w:rsid w:val="004C43A9"/>
    <w:rsid w:val="004C7BDA"/>
    <w:rsid w:val="004E3AF9"/>
    <w:rsid w:val="004E4313"/>
    <w:rsid w:val="004E4659"/>
    <w:rsid w:val="004F445B"/>
    <w:rsid w:val="004F4B90"/>
    <w:rsid w:val="00511C14"/>
    <w:rsid w:val="00512AE7"/>
    <w:rsid w:val="005242DD"/>
    <w:rsid w:val="0053108B"/>
    <w:rsid w:val="005328FB"/>
    <w:rsid w:val="00532A74"/>
    <w:rsid w:val="005370B0"/>
    <w:rsid w:val="00541F04"/>
    <w:rsid w:val="005424D1"/>
    <w:rsid w:val="005671EC"/>
    <w:rsid w:val="0057037F"/>
    <w:rsid w:val="005775EC"/>
    <w:rsid w:val="005857D7"/>
    <w:rsid w:val="005E64F8"/>
    <w:rsid w:val="005F1D2C"/>
    <w:rsid w:val="00610177"/>
    <w:rsid w:val="0063010B"/>
    <w:rsid w:val="0063030B"/>
    <w:rsid w:val="00631153"/>
    <w:rsid w:val="00636132"/>
    <w:rsid w:val="0063636C"/>
    <w:rsid w:val="00654B13"/>
    <w:rsid w:val="0065698A"/>
    <w:rsid w:val="00665951"/>
    <w:rsid w:val="006B01C4"/>
    <w:rsid w:val="006B21BD"/>
    <w:rsid w:val="006B2D5F"/>
    <w:rsid w:val="006D43BE"/>
    <w:rsid w:val="006E0E4A"/>
    <w:rsid w:val="006F5686"/>
    <w:rsid w:val="006F5917"/>
    <w:rsid w:val="00722DD1"/>
    <w:rsid w:val="00732C38"/>
    <w:rsid w:val="00786584"/>
    <w:rsid w:val="007A176D"/>
    <w:rsid w:val="007A1804"/>
    <w:rsid w:val="007B17F4"/>
    <w:rsid w:val="007C5A53"/>
    <w:rsid w:val="007D27E0"/>
    <w:rsid w:val="007D3AE5"/>
    <w:rsid w:val="007F726C"/>
    <w:rsid w:val="008043FA"/>
    <w:rsid w:val="00834C60"/>
    <w:rsid w:val="00840FFF"/>
    <w:rsid w:val="00857FFC"/>
    <w:rsid w:val="00861DF4"/>
    <w:rsid w:val="00864CBD"/>
    <w:rsid w:val="00867716"/>
    <w:rsid w:val="00883E2C"/>
    <w:rsid w:val="008B3A14"/>
    <w:rsid w:val="0094749E"/>
    <w:rsid w:val="00970CD3"/>
    <w:rsid w:val="009934AD"/>
    <w:rsid w:val="00995841"/>
    <w:rsid w:val="009C3D7B"/>
    <w:rsid w:val="009D0550"/>
    <w:rsid w:val="009E1F62"/>
    <w:rsid w:val="00A11317"/>
    <w:rsid w:val="00A12395"/>
    <w:rsid w:val="00A21FFB"/>
    <w:rsid w:val="00A62FBA"/>
    <w:rsid w:val="00A67253"/>
    <w:rsid w:val="00AA09E4"/>
    <w:rsid w:val="00AC1AC8"/>
    <w:rsid w:val="00AD5351"/>
    <w:rsid w:val="00AF7EC9"/>
    <w:rsid w:val="00B07F50"/>
    <w:rsid w:val="00B5064A"/>
    <w:rsid w:val="00B67A42"/>
    <w:rsid w:val="00B8747E"/>
    <w:rsid w:val="00B92B5D"/>
    <w:rsid w:val="00BA54E4"/>
    <w:rsid w:val="00BB2DD8"/>
    <w:rsid w:val="00BC4B6F"/>
    <w:rsid w:val="00BE4BCE"/>
    <w:rsid w:val="00BE68B5"/>
    <w:rsid w:val="00BE6E91"/>
    <w:rsid w:val="00BE6FF6"/>
    <w:rsid w:val="00BF342C"/>
    <w:rsid w:val="00C042D5"/>
    <w:rsid w:val="00C26E7D"/>
    <w:rsid w:val="00C60C09"/>
    <w:rsid w:val="00C86A2E"/>
    <w:rsid w:val="00C9127F"/>
    <w:rsid w:val="00CB2B10"/>
    <w:rsid w:val="00CC5C0D"/>
    <w:rsid w:val="00CD21AA"/>
    <w:rsid w:val="00CE5638"/>
    <w:rsid w:val="00CF4DD8"/>
    <w:rsid w:val="00CF767D"/>
    <w:rsid w:val="00D11A8F"/>
    <w:rsid w:val="00D4224F"/>
    <w:rsid w:val="00D50623"/>
    <w:rsid w:val="00D51B38"/>
    <w:rsid w:val="00D5473A"/>
    <w:rsid w:val="00D76B7C"/>
    <w:rsid w:val="00D91ABF"/>
    <w:rsid w:val="00D953ED"/>
    <w:rsid w:val="00DA26AF"/>
    <w:rsid w:val="00DB2C7E"/>
    <w:rsid w:val="00DF1497"/>
    <w:rsid w:val="00E01D09"/>
    <w:rsid w:val="00E10081"/>
    <w:rsid w:val="00E130D8"/>
    <w:rsid w:val="00E22D50"/>
    <w:rsid w:val="00E23AAA"/>
    <w:rsid w:val="00E343AE"/>
    <w:rsid w:val="00E4333C"/>
    <w:rsid w:val="00E4651F"/>
    <w:rsid w:val="00E710D3"/>
    <w:rsid w:val="00E85316"/>
    <w:rsid w:val="00E85E44"/>
    <w:rsid w:val="00EA05E9"/>
    <w:rsid w:val="00EA2721"/>
    <w:rsid w:val="00EA3D4D"/>
    <w:rsid w:val="00EB6DAF"/>
    <w:rsid w:val="00ED3959"/>
    <w:rsid w:val="00EE5A19"/>
    <w:rsid w:val="00F03E4E"/>
    <w:rsid w:val="00F13A89"/>
    <w:rsid w:val="00F262CE"/>
    <w:rsid w:val="00F46D6F"/>
    <w:rsid w:val="00F538C4"/>
    <w:rsid w:val="00FA0ED4"/>
    <w:rsid w:val="00FA40F1"/>
    <w:rsid w:val="00FB1A96"/>
    <w:rsid w:val="00FB5A7F"/>
    <w:rsid w:val="00FD0680"/>
    <w:rsid w:val="00FD1E0D"/>
    <w:rsid w:val="00FE5B44"/>
    <w:rsid w:val="00FE7C28"/>
    <w:rsid w:val="00FF17B6"/>
    <w:rsid w:val="3B930272"/>
    <w:rsid w:val="51928FA8"/>
    <w:rsid w:val="52D3E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579896"/>
  <w15:chartTrackingRefBased/>
  <w15:docId w15:val="{99E85C50-BAFD-4984-B90B-0A303E8D39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US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34AD"/>
  </w:style>
  <w:style w:type="paragraph" w:styleId="Heading1">
    <w:name w:val="heading 1"/>
    <w:basedOn w:val="Normal"/>
    <w:next w:val="Normal"/>
    <w:link w:val="Heading1Char"/>
    <w:uiPriority w:val="9"/>
    <w:qFormat/>
    <w:rsid w:val="009934AD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34AD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34AD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34AD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34A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34A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34A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34A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34AD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0C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ListTable3-Accent4">
    <w:name w:val="List Table 3 Accent 4"/>
    <w:basedOn w:val="TableNormal"/>
    <w:uiPriority w:val="48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C000" w:themeColor="accent4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C000" w:themeColor="accent4"/>
          <w:right w:val="single" w:sz="4" w:space="0" w:color="FFC000" w:themeColor="accent4"/>
        </w:tcBorders>
      </w:tcPr>
    </w:tblStylePr>
    <w:tblStylePr w:type="band1Horz">
      <w:tblPr/>
      <w:tcPr>
        <w:tcBorders>
          <w:top w:val="single" w:sz="4" w:space="0" w:color="FFC000" w:themeColor="accent4"/>
          <w:bottom w:val="single" w:sz="4" w:space="0" w:color="FFC00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C000" w:themeColor="accent4"/>
          <w:left w:val="nil"/>
        </w:tcBorders>
      </w:tcPr>
    </w:tblStylePr>
    <w:tblStylePr w:type="swCell">
      <w:tblPr/>
      <w:tcPr>
        <w:tcBorders>
          <w:top w:val="double" w:sz="4" w:space="0" w:color="FFC000" w:themeColor="accent4"/>
          <w:right w:val="nil"/>
        </w:tcBorders>
      </w:tcPr>
    </w:tblStylePr>
  </w:style>
  <w:style w:type="table" w:styleId="ListTable4-Accent4">
    <w:name w:val="List Table 4 Accent 4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5Dark-Accent5">
    <w:name w:val="Grid Table 5 Dark Accent 5"/>
    <w:basedOn w:val="TableNormal"/>
    <w:uiPriority w:val="50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4-Accent5">
    <w:name w:val="Grid Table 4 Accent 5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5Dark-Accent4">
    <w:name w:val="List Table 5 Dark Accent 4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C000" w:themeColor="accent4"/>
        <w:left w:val="single" w:sz="24" w:space="0" w:color="FFC000" w:themeColor="accent4"/>
        <w:bottom w:val="single" w:sz="24" w:space="0" w:color="FFC000" w:themeColor="accent4"/>
        <w:right w:val="single" w:sz="24" w:space="0" w:color="FFC000" w:themeColor="accent4"/>
      </w:tblBorders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tblBorders>
    </w:tblPr>
    <w:tcPr>
      <w:shd w:val="clear" w:color="auto" w:fill="4472C4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5"/>
        <w:left w:val="single" w:sz="24" w:space="0" w:color="5B9BD5" w:themeColor="accent5"/>
        <w:bottom w:val="single" w:sz="24" w:space="0" w:color="5B9BD5" w:themeColor="accent5"/>
        <w:right w:val="single" w:sz="24" w:space="0" w:color="5B9BD5" w:themeColor="accent5"/>
      </w:tblBorders>
    </w:tblPr>
    <w:tcPr>
      <w:shd w:val="clear" w:color="auto" w:fill="5B9BD5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5F1D2C"/>
    <w:pPr>
      <w:ind w:left="720"/>
      <w:contextualSpacing/>
    </w:pPr>
  </w:style>
  <w:style w:type="table" w:styleId="GridTable1Light-Accent4">
    <w:name w:val="Grid Table 1 Light Accent 4"/>
    <w:basedOn w:val="TableNormal"/>
    <w:uiPriority w:val="46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ListTable4">
    <w:name w:val="List Table 4"/>
    <w:basedOn w:val="TableNormal"/>
    <w:uiPriority w:val="49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9934A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34AD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34AD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34AD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34AD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34AD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34AD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934AD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9934AD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934AD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34AD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34AD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9934AD"/>
    <w:rPr>
      <w:b/>
      <w:bCs/>
    </w:rPr>
  </w:style>
  <w:style w:type="character" w:styleId="Emphasis">
    <w:name w:val="Emphasis"/>
    <w:basedOn w:val="DefaultParagraphFont"/>
    <w:uiPriority w:val="20"/>
    <w:qFormat/>
    <w:rsid w:val="009934AD"/>
    <w:rPr>
      <w:i/>
      <w:iCs/>
      <w:color w:val="000000" w:themeColor="text1"/>
    </w:rPr>
  </w:style>
  <w:style w:type="paragraph" w:styleId="NoSpacing">
    <w:name w:val="No Spacing"/>
    <w:uiPriority w:val="1"/>
    <w:qFormat/>
    <w:rsid w:val="009934A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934AD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934AD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34AD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34AD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9934A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934AD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9934AD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934AD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9934AD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934AD"/>
    <w:pPr>
      <w:outlineLvl w:val="9"/>
    </w:pPr>
  </w:style>
  <w:style w:type="table" w:styleId="ListTable3-Accent5">
    <w:name w:val="List Table 3 Accent 5"/>
    <w:basedOn w:val="TableNormal"/>
    <w:uiPriority w:val="48"/>
    <w:rsid w:val="00440E4C"/>
    <w:pPr>
      <w:spacing w:after="0" w:line="240" w:lineRule="auto"/>
    </w:pPr>
    <w:tblPr>
      <w:tblStyleRowBandSize w:val="1"/>
      <w:tblStyleColBandSize w:val="1"/>
      <w:tblBorders>
        <w:top w:val="single" w:sz="4" w:space="0" w:color="5B9BD5" w:themeColor="accent5"/>
        <w:left w:val="single" w:sz="4" w:space="0" w:color="5B9BD5" w:themeColor="accent5"/>
        <w:bottom w:val="single" w:sz="4" w:space="0" w:color="5B9BD5" w:themeColor="accent5"/>
        <w:right w:val="single" w:sz="4" w:space="0" w:color="5B9BD5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B9BD5" w:themeColor="accent5"/>
          <w:right w:val="single" w:sz="4" w:space="0" w:color="5B9BD5" w:themeColor="accent5"/>
        </w:tcBorders>
      </w:tcPr>
    </w:tblStylePr>
    <w:tblStylePr w:type="band1Horz">
      <w:tblPr/>
      <w:tcPr>
        <w:tcBorders>
          <w:top w:val="single" w:sz="4" w:space="0" w:color="5B9BD5" w:themeColor="accent5"/>
          <w:bottom w:val="single" w:sz="4" w:space="0" w:color="5B9BD5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B9BD5" w:themeColor="accent5"/>
          <w:left w:val="nil"/>
        </w:tcBorders>
      </w:tcPr>
    </w:tblStylePr>
    <w:tblStylePr w:type="swCell">
      <w:tblPr/>
      <w:tcPr>
        <w:tcBorders>
          <w:top w:val="double" w:sz="4" w:space="0" w:color="5B9BD5" w:themeColor="accent5"/>
          <w:right w:val="nil"/>
        </w:tcBorders>
      </w:tcPr>
    </w:tblStylePr>
  </w:style>
  <w:style w:type="table" w:styleId="ListTable4-Accent6">
    <w:name w:val="List Table 4 Accent 6"/>
    <w:basedOn w:val="TableNormal"/>
    <w:uiPriority w:val="49"/>
    <w:rsid w:val="00840FFF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127F"/>
  </w:style>
  <w:style w:type="paragraph" w:styleId="Footer">
    <w:name w:val="footer"/>
    <w:basedOn w:val="Normal"/>
    <w:link w:val="Foot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12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87DEB3183827479D38667994FC412C" ma:contentTypeVersion="4" ma:contentTypeDescription="Create a new document." ma:contentTypeScope="" ma:versionID="1a5bd3b6dc19090a9a5807a988935e6b">
  <xsd:schema xmlns:xsd="http://www.w3.org/2001/XMLSchema" xmlns:xs="http://www.w3.org/2001/XMLSchema" xmlns:p="http://schemas.microsoft.com/office/2006/metadata/properties" xmlns:ns2="9a972c75-20e0-44cb-8450-5e77abf0a91a" targetNamespace="http://schemas.microsoft.com/office/2006/metadata/properties" ma:root="true" ma:fieldsID="45f7395489c9013cf2488a81acbffdd1" ns2:_="">
    <xsd:import namespace="9a972c75-20e0-44cb-8450-5e77abf0a91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a972c75-20e0-44cb-8450-5e77abf0a91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196A2A4-016A-44DA-828D-5929B2C69D93}">
  <ds:schemaRefs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purl.org/dc/terms/"/>
    <ds:schemaRef ds:uri="9a972c75-20e0-44cb-8450-5e77abf0a91a"/>
    <ds:schemaRef ds:uri="http://schemas.microsoft.com/office/infopath/2007/PartnerControls"/>
    <ds:schemaRef ds:uri="http://www.w3.org/XML/1998/namespace"/>
    <ds:schemaRef ds:uri="http://purl.org/dc/dcmitype/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8142E810-00C7-44DC-9FA2-9D07A21821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FF7B881-2C82-42E0-B01F-C81B2C878F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a972c75-20e0-44cb-8450-5e77abf0a9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565</Words>
  <Characters>3224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 Tindall</dc:creator>
  <cp:keywords/>
  <dc:description/>
  <cp:lastModifiedBy>Bronwen Williams</cp:lastModifiedBy>
  <cp:revision>2</cp:revision>
  <cp:lastPrinted>2023-09-19T09:27:00Z</cp:lastPrinted>
  <dcterms:created xsi:type="dcterms:W3CDTF">2023-11-17T17:42:00Z</dcterms:created>
  <dcterms:modified xsi:type="dcterms:W3CDTF">2023-11-17T17:42:00Z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0x0101007987DEB3183827479D38667994FC412C</vt:lpwstr>
  </property>
</Properties>
</file>