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AA4BA" w14:textId="77777777" w:rsidR="000C594B" w:rsidRDefault="00AB69CE" w:rsidP="000C594B">
      <w:pPr>
        <w:jc w:val="center"/>
        <w:rPr>
          <w:u w:val="single"/>
        </w:rPr>
      </w:pPr>
      <w:r>
        <w:rPr>
          <w:u w:val="single"/>
        </w:rPr>
        <w:t>H</w:t>
      </w:r>
      <w:r w:rsidR="00FD503B">
        <w:rPr>
          <w:u w:val="single"/>
        </w:rPr>
        <w:t>ow</w:t>
      </w:r>
      <w:r w:rsidR="00A04C73">
        <w:rPr>
          <w:u w:val="single"/>
        </w:rPr>
        <w:t xml:space="preserve"> a therapy assistant practitioner can promote person centred care within their own workplace</w:t>
      </w:r>
      <w:bookmarkStart w:id="0" w:name="_Hlk180498999"/>
    </w:p>
    <w:p w14:paraId="24A819FE" w14:textId="1D157C56" w:rsidR="00514B2E" w:rsidRPr="000C594B" w:rsidRDefault="00514B2E" w:rsidP="000C594B">
      <w:pPr>
        <w:rPr>
          <w:u w:val="single"/>
        </w:rPr>
      </w:pPr>
      <w:r>
        <w:t>“It is far more important to know what person the disease has than what disease the person has” is a well know quote from Hippocrates and is highly relevant to the topic of person-centred care.</w:t>
      </w:r>
      <w:r w:rsidR="00D6702C">
        <w:t xml:space="preserve">  </w:t>
      </w:r>
      <w:r w:rsidR="00D92199">
        <w:t xml:space="preserve">Although person-centred care is an approach which has been discussed for many years, </w:t>
      </w:r>
      <w:r w:rsidR="000C594B">
        <w:t xml:space="preserve">in </w:t>
      </w:r>
      <w:r w:rsidR="00D92199">
        <w:t>more recent years it has become the core focus of being able to provide effective</w:t>
      </w:r>
      <w:r w:rsidR="000C594B">
        <w:t xml:space="preserve"> </w:t>
      </w:r>
      <w:r w:rsidR="00D92199">
        <w:t>care and support.</w:t>
      </w:r>
      <w:r w:rsidR="00D6702C">
        <w:t xml:space="preserve">  </w:t>
      </w:r>
      <w:r w:rsidR="00D92199">
        <w:t xml:space="preserve">Therapy assistant practitioners (TAP/TAPs) work across multiple professions and settings, providing treatment to individuals from a wide range of backgrounds, </w:t>
      </w:r>
      <w:r w:rsidR="00D6702C">
        <w:t xml:space="preserve">whom all have </w:t>
      </w:r>
      <w:r w:rsidR="00D92199">
        <w:t xml:space="preserve">their own specific </w:t>
      </w:r>
      <w:r w:rsidR="00501E0B">
        <w:t xml:space="preserve">wants and </w:t>
      </w:r>
      <w:r w:rsidR="00D92199">
        <w:t>need</w:t>
      </w:r>
      <w:r w:rsidR="00501E0B">
        <w:t>s</w:t>
      </w:r>
      <w:r w:rsidR="00D92199">
        <w:t xml:space="preserve"> relevant to them.</w:t>
      </w:r>
      <w:r w:rsidR="00D6702C">
        <w:t xml:space="preserve">  </w:t>
      </w:r>
      <w:r w:rsidR="00B94C3E">
        <w:t xml:space="preserve">Treating an individual holistically is an approach that is engrained into the therapies and is an integral part </w:t>
      </w:r>
      <w:r w:rsidR="00B75FAF">
        <w:t xml:space="preserve">of the way that those </w:t>
      </w:r>
      <w:r w:rsidR="000C594B">
        <w:t>employed</w:t>
      </w:r>
      <w:r w:rsidR="00B75FAF">
        <w:t xml:space="preserve"> in therapy roles work</w:t>
      </w:r>
      <w:r w:rsidR="00B94C3E">
        <w:t>.</w:t>
      </w:r>
      <w:r w:rsidR="00D6702C">
        <w:t xml:space="preserve">  </w:t>
      </w:r>
      <w:r w:rsidR="00B75FAF">
        <w:t>Delving into the role and responsibilities of a TAP can demonstrate how they are able to provide effective person-centred care.</w:t>
      </w:r>
    </w:p>
    <w:p w14:paraId="3C457D3D" w14:textId="2CCC1BEC" w:rsidR="008C0172" w:rsidRDefault="00BF04F0" w:rsidP="00AD4908">
      <w:r>
        <w:t>The role of a TAP</w:t>
      </w:r>
      <w:r w:rsidR="00D92199">
        <w:t xml:space="preserve"> </w:t>
      </w:r>
      <w:r w:rsidR="008E55E9">
        <w:t xml:space="preserve">can be briefly summarised as </w:t>
      </w:r>
      <w:r w:rsidR="00254DC6" w:rsidRPr="00A97EAE">
        <w:t>“</w:t>
      </w:r>
      <w:r w:rsidR="008E55E9" w:rsidRPr="00A97EAE">
        <w:t>experienced staff working in support roles, alongside registered healthcare professionals.” (</w:t>
      </w:r>
      <w:r w:rsidR="00A97EAE" w:rsidRPr="00A97EAE">
        <w:t>NHS,</w:t>
      </w:r>
      <w:r w:rsidR="008E55E9" w:rsidRPr="00A97EAE">
        <w:t xml:space="preserve"> 2024),</w:t>
      </w:r>
      <w:r w:rsidR="008E55E9">
        <w:t xml:space="preserve"> </w:t>
      </w:r>
      <w:r w:rsidR="00994D23">
        <w:t xml:space="preserve">the role </w:t>
      </w:r>
      <w:r>
        <w:t>spans across multiple professions including occupational therapy, physiotherapy, dietetics</w:t>
      </w:r>
      <w:r w:rsidR="00E81BED">
        <w:t xml:space="preserve">, </w:t>
      </w:r>
      <w:r>
        <w:t>speech and language therapy</w:t>
      </w:r>
      <w:r w:rsidR="00E81BED">
        <w:t xml:space="preserve"> and more</w:t>
      </w:r>
      <w:r>
        <w:t>.</w:t>
      </w:r>
      <w:bookmarkEnd w:id="0"/>
      <w:r w:rsidR="000C594B">
        <w:t xml:space="preserve">  </w:t>
      </w:r>
      <w:r>
        <w:t xml:space="preserve">TAPs work </w:t>
      </w:r>
      <w:r w:rsidR="00A6202A">
        <w:t>in a variety of setting</w:t>
      </w:r>
      <w:r w:rsidR="00994D23">
        <w:t>s</w:t>
      </w:r>
      <w:r w:rsidR="00A6202A">
        <w:t xml:space="preserve"> such as hospital wards, GP surgeries and community teams, working </w:t>
      </w:r>
      <w:r>
        <w:t>within multidisciplinary team</w:t>
      </w:r>
      <w:r w:rsidR="00BD6A7C">
        <w:t>s</w:t>
      </w:r>
      <w:r w:rsidR="000C594B">
        <w:t xml:space="preserve"> </w:t>
      </w:r>
      <w:r>
        <w:t xml:space="preserve">who are involved in the treatment of individuals and are directly linked with a </w:t>
      </w:r>
      <w:r w:rsidR="006D7FF5">
        <w:t xml:space="preserve">registered </w:t>
      </w:r>
      <w:r>
        <w:t xml:space="preserve">health professional such as </w:t>
      </w:r>
      <w:r w:rsidR="006D7FF5">
        <w:t>an</w:t>
      </w:r>
      <w:r>
        <w:t xml:space="preserve"> </w:t>
      </w:r>
      <w:r w:rsidR="006D7FF5">
        <w:t>occupational therapist</w:t>
      </w:r>
      <w:r w:rsidR="00945052">
        <w:t xml:space="preserve"> or </w:t>
      </w:r>
      <w:r w:rsidR="006D7FF5">
        <w:t>physiotherapist.</w:t>
      </w:r>
      <w:r w:rsidR="000C594B">
        <w:t xml:space="preserve">  </w:t>
      </w:r>
      <w:r w:rsidR="006D7FF5">
        <w:t>A</w:t>
      </w:r>
      <w:r w:rsidR="004419C0">
        <w:t>s well as working</w:t>
      </w:r>
      <w:r w:rsidR="006D7FF5">
        <w:t xml:space="preserve"> alongside health professionals, TAPs frequently work alone, completing delegated tasks w</w:t>
      </w:r>
      <w:r w:rsidR="00EA227D">
        <w:t>ith indirect</w:t>
      </w:r>
      <w:r w:rsidR="006D7FF5">
        <w:t xml:space="preserve"> supervision</w:t>
      </w:r>
      <w:r w:rsidR="00B27082">
        <w:t xml:space="preserve"> and may also have their own caseload.</w:t>
      </w:r>
      <w:r w:rsidR="000C594B">
        <w:t xml:space="preserve">  </w:t>
      </w:r>
      <w:r w:rsidR="00E6605D" w:rsidRPr="00E6605D">
        <w:t xml:space="preserve">Tasks that may be delegated to TAPs </w:t>
      </w:r>
      <w:r w:rsidR="00E6605D">
        <w:t xml:space="preserve">can </w:t>
      </w:r>
      <w:r w:rsidR="00E6605D" w:rsidRPr="00E6605D">
        <w:t>include carrying out assessments, implementing treatment plans, goal setting and educating individuals on their condition and treatment.</w:t>
      </w:r>
      <w:r w:rsidR="000C594B">
        <w:t xml:space="preserve">  </w:t>
      </w:r>
      <w:r w:rsidR="006D7FF5">
        <w:t>Through training and experience, TAPs can build their knowledge and skills, carrying out more complex tasks that have been delegated to them, either alone, as part of a team and at times to contribute towards the training of new TAPs, other students and educating other professionals about the role of a TAP.</w:t>
      </w:r>
      <w:r w:rsidR="000C594B">
        <w:t xml:space="preserve">  </w:t>
      </w:r>
      <w:r w:rsidR="001D1153">
        <w:t>TAPs must</w:t>
      </w:r>
      <w:r w:rsidR="00994D23">
        <w:t xml:space="preserve"> </w:t>
      </w:r>
      <w:r w:rsidR="009F5760">
        <w:t xml:space="preserve">recognise their limits and what work is within their scope of practice, </w:t>
      </w:r>
      <w:r w:rsidR="001D1153">
        <w:t xml:space="preserve">ensuring that they do </w:t>
      </w:r>
      <w:r w:rsidR="00A6202A">
        <w:t xml:space="preserve">not </w:t>
      </w:r>
      <w:r w:rsidR="001D1153">
        <w:t xml:space="preserve">undertake </w:t>
      </w:r>
      <w:r w:rsidR="00A6202A">
        <w:t>tasks that are beyond their role and capabilities</w:t>
      </w:r>
      <w:r w:rsidR="00B97916">
        <w:t xml:space="preserve"> </w:t>
      </w:r>
      <w:r w:rsidR="00A6202A">
        <w:t>and that relevant others are informed of tasks that they are unable to complete</w:t>
      </w:r>
      <w:r w:rsidR="006A000C">
        <w:t>, for example a TAP may not be able to issue a certain type of equipment that an individual would benefit from the use of,</w:t>
      </w:r>
      <w:r w:rsidR="00521AAA">
        <w:t xml:space="preserve"> </w:t>
      </w:r>
      <w:r w:rsidR="006A000C">
        <w:t>they must report to the registered professional that they work with and provide them with relevant</w:t>
      </w:r>
      <w:r w:rsidR="00945052">
        <w:t xml:space="preserve"> information </w:t>
      </w:r>
      <w:r w:rsidR="006A000C">
        <w:t xml:space="preserve">to support their recommendation </w:t>
      </w:r>
      <w:r w:rsidR="00CA0ED7">
        <w:t>that can</w:t>
      </w:r>
      <w:r w:rsidR="006A000C">
        <w:t xml:space="preserve"> allow the health professional to issue the equipment if they deem it to be appropriate</w:t>
      </w:r>
      <w:r w:rsidR="00B97916">
        <w:t xml:space="preserve"> (Welsh Assembly Government and NHS Wales, 2024)</w:t>
      </w:r>
      <w:r w:rsidR="00A6202A">
        <w:t>.</w:t>
      </w:r>
      <w:r w:rsidR="000C594B">
        <w:t xml:space="preserve">  </w:t>
      </w:r>
      <w:r w:rsidR="008C0172" w:rsidRPr="008C0172">
        <w:t>Alongside carrying out tasks that they are responsible for, TAPs must ensure that they are able to record and document these</w:t>
      </w:r>
      <w:r w:rsidR="00E73BB3">
        <w:t xml:space="preserve"> </w:t>
      </w:r>
      <w:r w:rsidR="008C0172" w:rsidRPr="008C0172">
        <w:t>tasks</w:t>
      </w:r>
      <w:r w:rsidR="00E73BB3">
        <w:t xml:space="preserve"> </w:t>
      </w:r>
      <w:r w:rsidR="008C0172" w:rsidRPr="008C0172">
        <w:t xml:space="preserve">in the appropriate places, </w:t>
      </w:r>
      <w:r w:rsidR="00A53BF0">
        <w:t>such as</w:t>
      </w:r>
      <w:r w:rsidR="008C0172" w:rsidRPr="008C0172">
        <w:t xml:space="preserve"> the IT systems used by the service, using relevant and accurate information</w:t>
      </w:r>
      <w:r w:rsidR="00521AAA">
        <w:t xml:space="preserve"> to</w:t>
      </w:r>
      <w:r w:rsidR="008C0172" w:rsidRPr="008C0172">
        <w:t xml:space="preserve"> evidence their work and </w:t>
      </w:r>
      <w:r w:rsidR="00521AAA">
        <w:t xml:space="preserve">allow </w:t>
      </w:r>
      <w:r w:rsidR="008C0172" w:rsidRPr="008C0172">
        <w:t>others</w:t>
      </w:r>
      <w:r w:rsidR="00521AAA">
        <w:t xml:space="preserve"> </w:t>
      </w:r>
      <w:r w:rsidR="008C0172" w:rsidRPr="008C0172">
        <w:t>to access and understand their work if needed</w:t>
      </w:r>
      <w:r w:rsidR="00EF1F6F">
        <w:t xml:space="preserve"> </w:t>
      </w:r>
      <w:r w:rsidR="00EF1F6F" w:rsidRPr="009808C5">
        <w:t>(</w:t>
      </w:r>
      <w:r w:rsidR="00E73BB3" w:rsidRPr="009808C5">
        <w:t>NHS England</w:t>
      </w:r>
      <w:r w:rsidR="00E101E2">
        <w:t>,</w:t>
      </w:r>
      <w:r w:rsidR="00E73BB3" w:rsidRPr="009808C5">
        <w:t xml:space="preserve"> 2023)</w:t>
      </w:r>
      <w:r w:rsidR="00CA0ED7" w:rsidRPr="009808C5">
        <w:t>.</w:t>
      </w:r>
      <w:r w:rsidR="000C594B">
        <w:t xml:space="preserve">  </w:t>
      </w:r>
      <w:r w:rsidR="008C0172" w:rsidRPr="008C0172">
        <w:t xml:space="preserve">Regular </w:t>
      </w:r>
      <w:r w:rsidR="00C23456">
        <w:t xml:space="preserve">clinical </w:t>
      </w:r>
      <w:r w:rsidR="008C0172" w:rsidRPr="008C0172">
        <w:t xml:space="preserve">supervisions </w:t>
      </w:r>
      <w:r w:rsidR="008C0172" w:rsidRPr="008C0172">
        <w:lastRenderedPageBreak/>
        <w:t xml:space="preserve">with the health professional that manages a TAP can support them to work to the best of their ability within their role, using </w:t>
      </w:r>
      <w:r w:rsidR="000C594B">
        <w:t>supervision</w:t>
      </w:r>
      <w:r w:rsidR="008C0172" w:rsidRPr="008C0172">
        <w:t xml:space="preserve"> to look at success</w:t>
      </w:r>
      <w:r w:rsidR="00894851">
        <w:t>es</w:t>
      </w:r>
      <w:r w:rsidR="008C0172" w:rsidRPr="008C0172">
        <w:t>, difficulties and to set goals</w:t>
      </w:r>
      <w:r w:rsidR="00C23456">
        <w:t xml:space="preserve"> for further development </w:t>
      </w:r>
      <w:r w:rsidR="00C23456" w:rsidRPr="00B957F3">
        <w:t>(Public Health Wales</w:t>
      </w:r>
      <w:r w:rsidR="00E101E2">
        <w:t>,</w:t>
      </w:r>
      <w:r w:rsidR="00C23456" w:rsidRPr="00B957F3">
        <w:t xml:space="preserve"> 2023)</w:t>
      </w:r>
      <w:r w:rsidR="000C594B">
        <w:t xml:space="preserve">.  </w:t>
      </w:r>
    </w:p>
    <w:p w14:paraId="7DBD6D9A" w14:textId="7A7E5A3E" w:rsidR="008C0172" w:rsidRDefault="001D1153" w:rsidP="00AD4908">
      <w:r>
        <w:t>As with any other roles</w:t>
      </w:r>
      <w:r w:rsidR="00945052">
        <w:t xml:space="preserve"> in health and social care, </w:t>
      </w:r>
      <w:r>
        <w:t xml:space="preserve">TAPs </w:t>
      </w:r>
      <w:r w:rsidR="00521AAA">
        <w:t>are</w:t>
      </w:r>
      <w:r>
        <w:t xml:space="preserve"> accountable for all aspects of their work and</w:t>
      </w:r>
      <w:r w:rsidR="00521AAA">
        <w:t xml:space="preserve"> need to</w:t>
      </w:r>
      <w:r>
        <w:t xml:space="preserve"> ensure that they adhere to policies, guidelines</w:t>
      </w:r>
      <w:r w:rsidR="00BD6A7C">
        <w:t>, professional standards</w:t>
      </w:r>
      <w:r>
        <w:t xml:space="preserve"> and codes of conduct that are laid out by their employer and the government, ensuring that these are applied to all aspects of their work</w:t>
      </w:r>
      <w:r w:rsidR="006A000C">
        <w:t>.</w:t>
      </w:r>
      <w:r w:rsidR="000C594B">
        <w:t xml:space="preserve">  </w:t>
      </w:r>
      <w:r w:rsidR="00252988">
        <w:t>Referring to guidelines</w:t>
      </w:r>
      <w:r w:rsidR="00720796">
        <w:t xml:space="preserve"> set out in acts</w:t>
      </w:r>
      <w:r w:rsidR="00252988">
        <w:t xml:space="preserve"> such </w:t>
      </w:r>
      <w:r w:rsidR="007670F1">
        <w:t xml:space="preserve">as </w:t>
      </w:r>
      <w:r w:rsidR="0070116D">
        <w:t>The Equality</w:t>
      </w:r>
      <w:r w:rsidR="000C594B">
        <w:t xml:space="preserve"> </w:t>
      </w:r>
      <w:r w:rsidR="0070116D">
        <w:t xml:space="preserve">Act </w:t>
      </w:r>
      <w:r w:rsidR="000C594B">
        <w:t>(</w:t>
      </w:r>
      <w:r w:rsidR="0070116D">
        <w:t>2010</w:t>
      </w:r>
      <w:r w:rsidR="000C594B">
        <w:t>)</w:t>
      </w:r>
      <w:r w:rsidR="0070116D">
        <w:t xml:space="preserve"> and NICE guidelines</w:t>
      </w:r>
      <w:r w:rsidR="00120558">
        <w:t xml:space="preserve"> (2024)</w:t>
      </w:r>
      <w:r w:rsidR="0070116D">
        <w:t xml:space="preserve"> </w:t>
      </w:r>
      <w:r w:rsidR="00252988">
        <w:t xml:space="preserve">can support TAPs to </w:t>
      </w:r>
      <w:r w:rsidR="005B0B67">
        <w:t>provide high quality care and remain</w:t>
      </w:r>
      <w:r w:rsidR="00252988">
        <w:t xml:space="preserve"> within the boundaries of their role.</w:t>
      </w:r>
      <w:r w:rsidR="00120558">
        <w:t xml:space="preserve">  </w:t>
      </w:r>
      <w:r w:rsidR="00A53BF0">
        <w:t xml:space="preserve">One of the core competencies that TAPs must adhere too is to </w:t>
      </w:r>
      <w:r w:rsidR="00A53BF0" w:rsidRPr="00875B94">
        <w:t>“Contribute to the effectiveness of teams” (</w:t>
      </w:r>
      <w:r w:rsidR="00B957F3" w:rsidRPr="00875B94">
        <w:t>NHS Wales</w:t>
      </w:r>
      <w:r w:rsidR="00875B94" w:rsidRPr="00875B94">
        <w:t xml:space="preserve"> and Welsh Government</w:t>
      </w:r>
      <w:r w:rsidR="00A53BF0" w:rsidRPr="00875B94">
        <w:t>, 2015)</w:t>
      </w:r>
      <w:r w:rsidR="00A53BF0">
        <w:t xml:space="preserve"> this involves w</w:t>
      </w:r>
      <w:r w:rsidR="00A53BF0" w:rsidRPr="00A53BF0">
        <w:t xml:space="preserve">orking and collaborating with other professionals and organisations </w:t>
      </w:r>
      <w:r w:rsidR="00A53BF0">
        <w:t>so</w:t>
      </w:r>
      <w:r w:rsidR="00A53BF0" w:rsidRPr="00A53BF0">
        <w:t xml:space="preserve"> that the care provided to is</w:t>
      </w:r>
      <w:r w:rsidR="00521AAA">
        <w:t xml:space="preserve"> person centred and of a high-quality</w:t>
      </w:r>
      <w:r w:rsidR="006365DC">
        <w:t>.</w:t>
      </w:r>
      <w:r w:rsidR="00521AAA">
        <w:t xml:space="preserve">  </w:t>
      </w:r>
      <w:r w:rsidR="008C0172">
        <w:t xml:space="preserve">Not working well with </w:t>
      </w:r>
      <w:r w:rsidR="00521AAA">
        <w:t xml:space="preserve">other </w:t>
      </w:r>
      <w:r w:rsidR="008C0172">
        <w:t xml:space="preserve">professionals </w:t>
      </w:r>
      <w:r w:rsidR="00F32B12">
        <w:t>and</w:t>
      </w:r>
      <w:r w:rsidR="00521AAA">
        <w:t xml:space="preserve"> </w:t>
      </w:r>
      <w:r w:rsidR="00F32B12">
        <w:t>organisations</w:t>
      </w:r>
      <w:r w:rsidR="008C0172">
        <w:t xml:space="preserve"> can lead to gaps in care, missed opportunities</w:t>
      </w:r>
      <w:r w:rsidR="00D5087D">
        <w:t xml:space="preserve"> </w:t>
      </w:r>
      <w:r w:rsidR="008C0172">
        <w:t>and a greater workload if an employee is attempting to complete work that is not within their role.</w:t>
      </w:r>
      <w:r w:rsidR="00120558">
        <w:t xml:space="preserve">  </w:t>
      </w:r>
      <w:r w:rsidR="004F493D">
        <w:t xml:space="preserve">TAPs </w:t>
      </w:r>
      <w:r w:rsidR="00B27082">
        <w:t>must be able to manage their caseload effectively, consider</w:t>
      </w:r>
      <w:r w:rsidR="00521AAA">
        <w:t>ing</w:t>
      </w:r>
      <w:r w:rsidR="00B27082">
        <w:t xml:space="preserve"> time that they need to set aside to complete work, ensuring that they are prepared appropriately and prioritis</w:t>
      </w:r>
      <w:r w:rsidR="00047AA4">
        <w:t>e</w:t>
      </w:r>
      <w:r w:rsidR="00B27082">
        <w:t xml:space="preserve"> tasks.</w:t>
      </w:r>
      <w:r w:rsidR="00120558">
        <w:t xml:space="preserve">  </w:t>
      </w:r>
      <w:r w:rsidR="00945052">
        <w:t xml:space="preserve">When facing challenges encountered within their role, </w:t>
      </w:r>
      <w:r w:rsidR="00FF3DDF">
        <w:t xml:space="preserve">it is important that TAPs are supported appropriately and </w:t>
      </w:r>
      <w:r w:rsidR="00D5087D">
        <w:t>can</w:t>
      </w:r>
      <w:r w:rsidR="00FF3DDF">
        <w:t xml:space="preserve"> speak out if they are facing difficulties, whether this be</w:t>
      </w:r>
      <w:r w:rsidR="00521AAA">
        <w:t xml:space="preserve"> within</w:t>
      </w:r>
      <w:r w:rsidR="00FF3DDF">
        <w:t xml:space="preserve"> their work or personal life, so that they can maintain a healthy mental</w:t>
      </w:r>
      <w:r w:rsidR="00E81BED">
        <w:t xml:space="preserve"> and physical</w:t>
      </w:r>
      <w:r w:rsidR="00FF3DDF">
        <w:t xml:space="preserve"> wellbeing </w:t>
      </w:r>
      <w:r w:rsidR="00521AAA">
        <w:t>and</w:t>
      </w:r>
      <w:r w:rsidR="00FF3DDF">
        <w:t xml:space="preserve"> allows them to cope with the demands of their work.</w:t>
      </w:r>
      <w:r w:rsidR="00120558">
        <w:t xml:space="preserve">  </w:t>
      </w:r>
    </w:p>
    <w:p w14:paraId="02E7F6CE" w14:textId="36FC1C50" w:rsidR="00BC0BDB" w:rsidRDefault="005354CF" w:rsidP="00AD4908">
      <w:r>
        <w:t>Person</w:t>
      </w:r>
      <w:r w:rsidR="00521AAA">
        <w:t>-</w:t>
      </w:r>
      <w:r>
        <w:t xml:space="preserve">centred care refers to treating patients as individuals and ensuring that they </w:t>
      </w:r>
      <w:r w:rsidR="00E81BED">
        <w:t>can</w:t>
      </w:r>
      <w:r>
        <w:t xml:space="preserve"> work collaboratively with health professionals when making decisions and ensuring that their care and treatment is tailored</w:t>
      </w:r>
      <w:r w:rsidR="00521AAA">
        <w:t xml:space="preserve"> specifically</w:t>
      </w:r>
      <w:r>
        <w:t xml:space="preserve"> to them</w:t>
      </w:r>
      <w:r w:rsidR="00500D7E" w:rsidRPr="000A5275">
        <w:t xml:space="preserve"> (</w:t>
      </w:r>
      <w:r w:rsidR="006365DC" w:rsidRPr="000A5275">
        <w:t xml:space="preserve">The </w:t>
      </w:r>
      <w:r w:rsidR="00500D7E" w:rsidRPr="000A5275">
        <w:t>Health Foundatio</w:t>
      </w:r>
      <w:r w:rsidR="00E101E2">
        <w:t xml:space="preserve">n, </w:t>
      </w:r>
      <w:r w:rsidR="00500D7E" w:rsidRPr="000A5275">
        <w:t>2016)</w:t>
      </w:r>
      <w:r w:rsidR="000A5275">
        <w:t>.</w:t>
      </w:r>
      <w:r w:rsidR="00B56182">
        <w:t xml:space="preserve">  </w:t>
      </w:r>
      <w:r w:rsidR="007449E9">
        <w:t>Providing person-centred care is relevant</w:t>
      </w:r>
      <w:r w:rsidR="007449E9">
        <w:t xml:space="preserve"> to all working in health and social care as being able to provide person</w:t>
      </w:r>
      <w:r w:rsidR="00521AAA">
        <w:t>-</w:t>
      </w:r>
      <w:r w:rsidR="007449E9">
        <w:t xml:space="preserve">centred care </w:t>
      </w:r>
      <w:r w:rsidR="00521AAA">
        <w:t xml:space="preserve">and treatment </w:t>
      </w:r>
      <w:r w:rsidR="007449E9">
        <w:t>can help to build</w:t>
      </w:r>
      <w:r w:rsidR="007449E9">
        <w:t xml:space="preserve"> meaningful and</w:t>
      </w:r>
      <w:r w:rsidR="007449E9">
        <w:t xml:space="preserve"> therapeutic relationships with</w:t>
      </w:r>
      <w:r w:rsidR="007449E9">
        <w:t xml:space="preserve"> the</w:t>
      </w:r>
      <w:r w:rsidR="007449E9">
        <w:t xml:space="preserve"> individuals t</w:t>
      </w:r>
      <w:r w:rsidR="00521AAA">
        <w:t xml:space="preserve">hey </w:t>
      </w:r>
      <w:r w:rsidR="007449E9">
        <w:t>work with.</w:t>
      </w:r>
      <w:r w:rsidR="00B56182">
        <w:t xml:space="preserve">  </w:t>
      </w:r>
      <w:r w:rsidR="000A5275">
        <w:t>E</w:t>
      </w:r>
      <w:r w:rsidR="00E81BED">
        <w:t xml:space="preserve">vidence </w:t>
      </w:r>
      <w:r w:rsidR="00500D7E">
        <w:t xml:space="preserve">suggest that involving individuals in their care and treatment decisions </w:t>
      </w:r>
      <w:r w:rsidR="00185BD8">
        <w:t>can</w:t>
      </w:r>
      <w:r w:rsidR="00500D7E">
        <w:t xml:space="preserve"> provide better outcomes</w:t>
      </w:r>
      <w:r w:rsidR="00185BD8">
        <w:t xml:space="preserve"> </w:t>
      </w:r>
      <w:r w:rsidR="00185BD8" w:rsidRPr="00811846">
        <w:t>(Vahdat et al</w:t>
      </w:r>
      <w:r w:rsidR="00E101E2">
        <w:t>,</w:t>
      </w:r>
      <w:r w:rsidR="00185BD8" w:rsidRPr="00811846">
        <w:t xml:space="preserve"> 2014)</w:t>
      </w:r>
      <w:r w:rsidR="00C0666C" w:rsidRPr="00811846">
        <w:t>.</w:t>
      </w:r>
      <w:r w:rsidR="00B56182">
        <w:t xml:space="preserve">  </w:t>
      </w:r>
      <w:r w:rsidR="007449E9">
        <w:t xml:space="preserve">There is some evidence of negative outcomes of person-centred care, for example in a study conducted by </w:t>
      </w:r>
      <w:proofErr w:type="spellStart"/>
      <w:r w:rsidR="007449E9">
        <w:t>Meranius</w:t>
      </w:r>
      <w:proofErr w:type="spellEnd"/>
      <w:r w:rsidR="007449E9">
        <w:t xml:space="preserve"> et al (2020) it is suggested that an individual with a dominant personality may take advantage of being in a situ</w:t>
      </w:r>
      <w:r w:rsidR="00521AAA">
        <w:t xml:space="preserve">ation </w:t>
      </w:r>
      <w:r w:rsidR="007449E9">
        <w:t>where they can exert control, potentially overriding those with a quieter disposition.</w:t>
      </w:r>
      <w:r w:rsidR="00B56182">
        <w:t xml:space="preserve">  </w:t>
      </w:r>
      <w:r w:rsidR="0061097A">
        <w:t xml:space="preserve">Incorporating </w:t>
      </w:r>
      <w:r w:rsidR="00672FCE">
        <w:t>individuals</w:t>
      </w:r>
      <w:r w:rsidR="0061097A">
        <w:t xml:space="preserve"> needs and wishes</w:t>
      </w:r>
      <w:r w:rsidR="00672FCE">
        <w:t xml:space="preserve"> into their care and treatment</w:t>
      </w:r>
      <w:r w:rsidR="0061097A">
        <w:t xml:space="preserve"> </w:t>
      </w:r>
      <w:r w:rsidR="00455C9A">
        <w:t>can</w:t>
      </w:r>
      <w:r w:rsidR="0061097A">
        <w:t xml:space="preserve"> support</w:t>
      </w:r>
      <w:r w:rsidR="005B0B67">
        <w:t xml:space="preserve"> TAPs to</w:t>
      </w:r>
      <w:r w:rsidR="0061097A">
        <w:t xml:space="preserve"> justify </w:t>
      </w:r>
      <w:r w:rsidR="005B0B67">
        <w:t xml:space="preserve">their </w:t>
      </w:r>
      <w:r w:rsidR="0061097A">
        <w:t>actions,</w:t>
      </w:r>
      <w:r w:rsidR="00BC0BDB">
        <w:t xml:space="preserve"> </w:t>
      </w:r>
      <w:r w:rsidR="0061097A">
        <w:t>especially when completing lone working as it is their responsibility to provide care and treatment in a justified and safe manner.</w:t>
      </w:r>
      <w:r w:rsidR="00B56182">
        <w:t xml:space="preserve">  </w:t>
      </w:r>
      <w:r w:rsidR="0061097A">
        <w:t>Using clinical judgement in situations can support TAPs to justify their decision and be able to</w:t>
      </w:r>
      <w:r w:rsidR="00672FCE">
        <w:t xml:space="preserve"> communicate this reasoning to others.</w:t>
      </w:r>
      <w:r w:rsidR="0007095D">
        <w:t xml:space="preserve">  R</w:t>
      </w:r>
      <w:r w:rsidR="003B1E00">
        <w:t>eflect</w:t>
      </w:r>
      <w:r w:rsidR="0007095D">
        <w:t>ing</w:t>
      </w:r>
      <w:r w:rsidR="003B1E00">
        <w:t xml:space="preserve"> on their practice can help TAPs develop the skills to justify their decisions as looking back on experiences and thinking</w:t>
      </w:r>
      <w:r w:rsidR="00B420C9">
        <w:t xml:space="preserve"> or talking</w:t>
      </w:r>
      <w:r w:rsidR="003B1E00">
        <w:t xml:space="preserve"> them through clearly can highlight positive and negative </w:t>
      </w:r>
      <w:r w:rsidR="00B420C9">
        <w:t xml:space="preserve">actions </w:t>
      </w:r>
      <w:r w:rsidR="003B1E00">
        <w:t xml:space="preserve">and can support them to enhance their </w:t>
      </w:r>
      <w:r w:rsidR="00B420C9">
        <w:t>problem-solving</w:t>
      </w:r>
      <w:r w:rsidR="003B1E00">
        <w:t xml:space="preserve"> skills and gain insight into better </w:t>
      </w:r>
      <w:r w:rsidR="003B1E00">
        <w:lastRenderedPageBreak/>
        <w:t>practices that can be used in future situations.</w:t>
      </w:r>
      <w:r w:rsidR="00B56182">
        <w:t xml:space="preserve">  </w:t>
      </w:r>
      <w:r w:rsidR="00B420C9">
        <w:t>Liaising with the health professional who oversees their practice can support TAP</w:t>
      </w:r>
      <w:r w:rsidR="00BC0BDB">
        <w:t>s</w:t>
      </w:r>
      <w:r w:rsidR="00B420C9">
        <w:t xml:space="preserve"> with reflection, this</w:t>
      </w:r>
      <w:r w:rsidR="0070116D">
        <w:t xml:space="preserve"> could</w:t>
      </w:r>
      <w:r w:rsidR="00B420C9">
        <w:t xml:space="preserve"> be through formal or informal supervision and can </w:t>
      </w:r>
      <w:r w:rsidR="0070116D">
        <w:t xml:space="preserve">help </w:t>
      </w:r>
      <w:r w:rsidR="00B420C9">
        <w:t>identify</w:t>
      </w:r>
      <w:r w:rsidR="0070116D">
        <w:t xml:space="preserve"> </w:t>
      </w:r>
      <w:r w:rsidR="00B420C9">
        <w:t xml:space="preserve">areas of practice that may need </w:t>
      </w:r>
      <w:r w:rsidR="00B56182">
        <w:t xml:space="preserve">modifying or </w:t>
      </w:r>
      <w:r w:rsidR="00B420C9">
        <w:t>improving and</w:t>
      </w:r>
      <w:r w:rsidR="00046B5A">
        <w:t xml:space="preserve"> any training needs and opportunities.</w:t>
      </w:r>
    </w:p>
    <w:p w14:paraId="0875CE60" w14:textId="6B3814CE" w:rsidR="009207C5" w:rsidRDefault="00BC0BDB" w:rsidP="00AD4908">
      <w:r>
        <w:t>T</w:t>
      </w:r>
      <w:r w:rsidR="0040287A">
        <w:t>APs work with individuals to</w:t>
      </w:r>
      <w:r w:rsidR="00CE18AB">
        <w:t xml:space="preserve"> identify any difficulties that they are experiencing through day-to-day life, this is different for each person that TAP</w:t>
      </w:r>
      <w:r>
        <w:t>s</w:t>
      </w:r>
      <w:r w:rsidR="00CE18AB">
        <w:t xml:space="preserve"> meet. </w:t>
      </w:r>
      <w:r w:rsidR="00F4599E">
        <w:t>Engaging in</w:t>
      </w:r>
      <w:r w:rsidR="002C21B1">
        <w:t xml:space="preserve"> a</w:t>
      </w:r>
      <w:r w:rsidR="00146F81">
        <w:t xml:space="preserve"> ‘what matters’ conversation with an individual can help to talk through their current situation and identify any issues or barriers they are facing, their wants and needs in terms of support and promote their wellbeing</w:t>
      </w:r>
      <w:r w:rsidR="00F4599E">
        <w:t xml:space="preserve"> </w:t>
      </w:r>
      <w:r w:rsidR="00F4599E" w:rsidRPr="00620D0E">
        <w:t>(Social Care Wales 2022)</w:t>
      </w:r>
      <w:r w:rsidR="00146F81" w:rsidRPr="00620D0E">
        <w:t>.</w:t>
      </w:r>
      <w:r w:rsidR="0007095D">
        <w:t xml:space="preserve">  </w:t>
      </w:r>
      <w:r w:rsidR="00B56182">
        <w:t>An example of this is an initial assessment carried out by an Occupational Therapy TAP working in mental health services, th</w:t>
      </w:r>
      <w:r w:rsidR="0007095D">
        <w:t>e</w:t>
      </w:r>
      <w:r w:rsidR="00B56182">
        <w:t xml:space="preserve"> initial assessment gathers information about all aspects of the </w:t>
      </w:r>
      <w:r w:rsidR="00FE0396">
        <w:t>individual’s</w:t>
      </w:r>
      <w:r w:rsidR="00B56182">
        <w:t xml:space="preserve"> life and enables the TAP to </w:t>
      </w:r>
      <w:r w:rsidR="0007095D">
        <w:t xml:space="preserve">envision </w:t>
      </w:r>
      <w:r w:rsidR="00B56182">
        <w:t xml:space="preserve">the </w:t>
      </w:r>
      <w:r w:rsidR="0007095D">
        <w:t>individual’s</w:t>
      </w:r>
      <w:r w:rsidR="00B56182">
        <w:t xml:space="preserve"> situation including their illness,</w:t>
      </w:r>
      <w:r w:rsidR="0007095D">
        <w:t xml:space="preserve"> </w:t>
      </w:r>
      <w:r w:rsidR="00B56182">
        <w:t xml:space="preserve">routines, challenges they are facing and their want and needs, focusing on what is important to them.  </w:t>
      </w:r>
      <w:r w:rsidR="002C21B1">
        <w:t>Working collaboratively with individuals supports them to be able to voice their choices</w:t>
      </w:r>
      <w:r w:rsidR="00894851">
        <w:t xml:space="preserve"> and </w:t>
      </w:r>
      <w:r w:rsidR="002C21B1">
        <w:t>preferences</w:t>
      </w:r>
      <w:r w:rsidR="00894851">
        <w:t xml:space="preserve"> </w:t>
      </w:r>
      <w:r w:rsidR="00604206">
        <w:t>and help professionals such as TAPs to understand them as a whole</w:t>
      </w:r>
      <w:r w:rsidR="00A862C3">
        <w:t xml:space="preserve"> and e</w:t>
      </w:r>
      <w:r w:rsidR="00894851">
        <w:t>nabl</w:t>
      </w:r>
      <w:r w:rsidR="00A862C3">
        <w:t>es</w:t>
      </w:r>
      <w:r w:rsidR="00604206">
        <w:t xml:space="preserve"> them to work with individuals to meet their needs.</w:t>
      </w:r>
      <w:r w:rsidR="00B56182">
        <w:t xml:space="preserve">  </w:t>
      </w:r>
      <w:r w:rsidR="00A862C3">
        <w:t>A ‘what matters’ conversation can be used as a tool for setting personal goals as following the identification of an individual’s wants and needs, collaborative decisions can be made between the individual and health professionals about their care and treatment allowing further plans to be made and personal goals to be set</w:t>
      </w:r>
      <w:r>
        <w:t xml:space="preserve"> </w:t>
      </w:r>
      <w:r w:rsidRPr="0059469D">
        <w:t>(Olsen et al</w:t>
      </w:r>
      <w:r w:rsidR="00E101E2">
        <w:t>,</w:t>
      </w:r>
      <w:r w:rsidRPr="0059469D">
        <w:t xml:space="preserve"> 2020)</w:t>
      </w:r>
      <w:r w:rsidR="00A862C3" w:rsidRPr="0059469D">
        <w:t>.</w:t>
      </w:r>
      <w:r w:rsidR="00B56182">
        <w:t xml:space="preserve">  </w:t>
      </w:r>
      <w:r w:rsidR="00C06A65">
        <w:t xml:space="preserve">TAPs can sometimes encounter situations where risks </w:t>
      </w:r>
      <w:r w:rsidR="0007095D">
        <w:t>are</w:t>
      </w:r>
      <w:r w:rsidR="00C06A65">
        <w:t xml:space="preserve"> evident, it is important for these risks to be identified so </w:t>
      </w:r>
      <w:r w:rsidR="0007095D">
        <w:t xml:space="preserve">that risks can be </w:t>
      </w:r>
      <w:r w:rsidR="00C06A65">
        <w:t>minimise</w:t>
      </w:r>
      <w:r w:rsidR="0007095D">
        <w:t>d</w:t>
      </w:r>
      <w:r w:rsidR="00C06A65">
        <w:t xml:space="preserve"> or eliminate</w:t>
      </w:r>
      <w:r w:rsidR="0007095D">
        <w:t>d</w:t>
      </w:r>
      <w:r w:rsidR="00C06A65">
        <w:t xml:space="preserve">. The term ‘positive risk taking’ refers to situations in which an individual wishes to carry out an action that is perceived to have potential risks and rather than stopping </w:t>
      </w:r>
      <w:r w:rsidR="00110C4E">
        <w:t>the individual, allowing them to maintain their autonomy and independence by ensuring that they are making</w:t>
      </w:r>
      <w:r w:rsidR="00D6702C">
        <w:t xml:space="preserve"> </w:t>
      </w:r>
      <w:r w:rsidR="00110C4E">
        <w:t>informed decision</w:t>
      </w:r>
      <w:r w:rsidR="00D6702C">
        <w:t>s</w:t>
      </w:r>
      <w:r w:rsidR="00110C4E">
        <w:t xml:space="preserve"> and </w:t>
      </w:r>
      <w:r w:rsidR="00D6702C">
        <w:t xml:space="preserve">are </w:t>
      </w:r>
      <w:r w:rsidR="00110C4E">
        <w:t xml:space="preserve">supported to manage </w:t>
      </w:r>
      <w:r w:rsidR="0007095D">
        <w:t xml:space="preserve">the </w:t>
      </w:r>
      <w:r w:rsidR="00110C4E">
        <w:t xml:space="preserve">risks that may be encountered </w:t>
      </w:r>
      <w:r w:rsidR="00110C4E" w:rsidRPr="00E101E2">
        <w:t>(Care Learning</w:t>
      </w:r>
      <w:r w:rsidR="00E101E2" w:rsidRPr="00E101E2">
        <w:t>,</w:t>
      </w:r>
      <w:r w:rsidR="00110C4E" w:rsidRPr="00E101E2">
        <w:t xml:space="preserve"> 2024).</w:t>
      </w:r>
      <w:r w:rsidR="00D6702C">
        <w:t xml:space="preserve">  </w:t>
      </w:r>
      <w:r w:rsidR="005B11BF">
        <w:t>Supporting individuals to engage in positive risk taking may also support building a therapeutic relationship as it demonstrates to the individual that</w:t>
      </w:r>
      <w:r w:rsidR="00BA4EE9">
        <w:t xml:space="preserve"> the</w:t>
      </w:r>
      <w:r w:rsidR="001B5157">
        <w:t>ir</w:t>
      </w:r>
      <w:r w:rsidR="005B11BF">
        <w:t xml:space="preserve"> wishes</w:t>
      </w:r>
      <w:r w:rsidR="00BA4EE9">
        <w:t xml:space="preserve"> </w:t>
      </w:r>
      <w:r w:rsidR="001B5157">
        <w:t>are being considered</w:t>
      </w:r>
      <w:r w:rsidR="005B11BF">
        <w:t>.</w:t>
      </w:r>
      <w:r w:rsidR="00D6702C">
        <w:t xml:space="preserve">  </w:t>
      </w:r>
      <w:r w:rsidR="00BA4EE9">
        <w:t>Empowering individuals to voice their wishes and enabling them to contribute to decisions related to their care</w:t>
      </w:r>
      <w:r w:rsidR="001B5157">
        <w:t xml:space="preserve"> also contributes to building a therapeutic relationship</w:t>
      </w:r>
      <w:r w:rsidR="00D6702C">
        <w:t xml:space="preserve"> and</w:t>
      </w:r>
      <w:r w:rsidR="001B5157">
        <w:t xml:space="preserve"> can </w:t>
      </w:r>
      <w:r w:rsidR="004F2FA1">
        <w:t>facilitate</w:t>
      </w:r>
      <w:r w:rsidR="001B5157">
        <w:t xml:space="preserve"> a positive experience for the individual when working with health professionals</w:t>
      </w:r>
      <w:r w:rsidR="00D6702C">
        <w:t>.  Building a positive interpersonal relationship c</w:t>
      </w:r>
      <w:r w:rsidR="004F2FA1">
        <w:t xml:space="preserve">an lead to effective communication and </w:t>
      </w:r>
      <w:r w:rsidR="00D6702C">
        <w:t xml:space="preserve">the provision </w:t>
      </w:r>
      <w:r w:rsidR="004F2FA1">
        <w:t>of high-quality care (</w:t>
      </w:r>
      <w:proofErr w:type="spellStart"/>
      <w:r w:rsidR="004F2FA1">
        <w:t>Kornhaber</w:t>
      </w:r>
      <w:proofErr w:type="spellEnd"/>
      <w:r w:rsidR="004F2FA1">
        <w:t xml:space="preserve"> et al, 2016). </w:t>
      </w:r>
    </w:p>
    <w:p w14:paraId="2D6519F1" w14:textId="77777777" w:rsidR="000C594B" w:rsidRPr="00AD4908" w:rsidRDefault="000C594B" w:rsidP="00AD4908"/>
    <w:p w14:paraId="314D9FE8" w14:textId="0C67979E" w:rsidR="000A5275" w:rsidRDefault="00D6702C" w:rsidP="00C06E99">
      <w:r>
        <w:t>Overall, it is evident that the role of a TAP reaches into many areas of health and social care through its multiple specialities</w:t>
      </w:r>
      <w:r w:rsidR="00F33C43">
        <w:t xml:space="preserve"> and the specific skillset that a TAP has can contribute positively to an individual’s experience when receiving care and support</w:t>
      </w:r>
      <w:r>
        <w:t>.</w:t>
      </w:r>
      <w:r w:rsidR="00501E0B">
        <w:t xml:space="preserve">  </w:t>
      </w:r>
      <w:r w:rsidR="00FE0396">
        <w:t xml:space="preserve">Due to the broad range of specialities that TAPs work within, TAPs engage with many </w:t>
      </w:r>
      <w:r w:rsidR="00FE0396">
        <w:lastRenderedPageBreak/>
        <w:t>individuals who come from various backgrounds, making it of high importance that the individuals are treated in a person-centred way.</w:t>
      </w:r>
      <w:r w:rsidR="00501E0B">
        <w:t xml:space="preserve">  </w:t>
      </w:r>
      <w:r w:rsidR="00FE0396">
        <w:t>Through conversations and assessment, TAPs</w:t>
      </w:r>
      <w:r w:rsidR="0007095D">
        <w:t xml:space="preserve"> </w:t>
      </w:r>
      <w:r w:rsidR="00FE0396">
        <w:t xml:space="preserve">engage with individuals in a meaningful way, treating them with a holistic approach and promoting the </w:t>
      </w:r>
      <w:r w:rsidR="00F33C43">
        <w:t>individual’s</w:t>
      </w:r>
      <w:r w:rsidR="00FE0396">
        <w:t xml:space="preserve"> participation in their care and treatment.</w:t>
      </w:r>
      <w:r w:rsidR="00501E0B">
        <w:t xml:space="preserve">  TAPs look at individuals as a whole and doing so enables therapeutic relationships to develop, effective communication to take place and positive interactions to be had, all of which contribute to TAPs providing person-centred care.</w:t>
      </w:r>
    </w:p>
    <w:p w14:paraId="509D6612" w14:textId="77777777" w:rsidR="00501E0B" w:rsidRDefault="00501E0B" w:rsidP="00C06E99"/>
    <w:p w14:paraId="5A85D4BA" w14:textId="77777777" w:rsidR="00501E0B" w:rsidRDefault="00501E0B" w:rsidP="00C06E99"/>
    <w:p w14:paraId="10629D6A" w14:textId="77777777" w:rsidR="00501E0B" w:rsidRDefault="00501E0B" w:rsidP="00C06E99"/>
    <w:p w14:paraId="03B7FC50" w14:textId="77777777" w:rsidR="00501E0B" w:rsidRDefault="00501E0B" w:rsidP="00C06E99"/>
    <w:p w14:paraId="638916FB" w14:textId="77777777" w:rsidR="00501E0B" w:rsidRDefault="00501E0B" w:rsidP="00C06E99"/>
    <w:p w14:paraId="43E9AAF1" w14:textId="77777777" w:rsidR="00501E0B" w:rsidRDefault="00501E0B" w:rsidP="00C06E99"/>
    <w:p w14:paraId="6AB06CB2" w14:textId="77777777" w:rsidR="00501E0B" w:rsidRDefault="00501E0B" w:rsidP="00C06E99"/>
    <w:p w14:paraId="74A55B37" w14:textId="77777777" w:rsidR="00501E0B" w:rsidRDefault="00501E0B" w:rsidP="00C06E99"/>
    <w:p w14:paraId="249EBCE1" w14:textId="77777777" w:rsidR="00501E0B" w:rsidRDefault="00501E0B" w:rsidP="00C06E99"/>
    <w:p w14:paraId="17C5422D" w14:textId="77777777" w:rsidR="00501E0B" w:rsidRDefault="00501E0B" w:rsidP="00C06E99"/>
    <w:p w14:paraId="5FB9B702" w14:textId="77777777" w:rsidR="00501E0B" w:rsidRDefault="00501E0B" w:rsidP="00C06E99"/>
    <w:p w14:paraId="350814D8" w14:textId="77777777" w:rsidR="00501E0B" w:rsidRDefault="00501E0B" w:rsidP="00C06E99"/>
    <w:p w14:paraId="3359DDC2" w14:textId="77777777" w:rsidR="00501E0B" w:rsidRDefault="00501E0B" w:rsidP="00C06E99"/>
    <w:p w14:paraId="3B6A2042" w14:textId="77777777" w:rsidR="00501E0B" w:rsidRDefault="00501E0B" w:rsidP="00C06E99"/>
    <w:p w14:paraId="327B6C15" w14:textId="77777777" w:rsidR="00501E0B" w:rsidRDefault="00501E0B" w:rsidP="00C06E99"/>
    <w:p w14:paraId="22E8593D" w14:textId="77777777" w:rsidR="00501E0B" w:rsidRDefault="00501E0B" w:rsidP="00C06E99"/>
    <w:p w14:paraId="096BF787" w14:textId="77777777" w:rsidR="00501E0B" w:rsidRDefault="00501E0B" w:rsidP="00C06E99"/>
    <w:p w14:paraId="3EAA980E" w14:textId="77777777" w:rsidR="00501E0B" w:rsidRDefault="00501E0B" w:rsidP="00C06E99"/>
    <w:p w14:paraId="371DC77A" w14:textId="77777777" w:rsidR="00501E0B" w:rsidRDefault="00501E0B" w:rsidP="00C06E99"/>
    <w:p w14:paraId="41ABED0F" w14:textId="77777777" w:rsidR="0007095D" w:rsidRDefault="0007095D" w:rsidP="00C06E99"/>
    <w:p w14:paraId="7FC700F6" w14:textId="77777777" w:rsidR="0007095D" w:rsidRDefault="0007095D" w:rsidP="00C06E99"/>
    <w:p w14:paraId="23806271" w14:textId="77777777" w:rsidR="0007095D" w:rsidRDefault="0007095D" w:rsidP="00C06E99"/>
    <w:p w14:paraId="68247105" w14:textId="77777777" w:rsidR="00BB7E8E" w:rsidRDefault="00BB7E8E" w:rsidP="00BB7E8E"/>
    <w:p w14:paraId="4272575E" w14:textId="5A7225E4" w:rsidR="008E55E9" w:rsidRDefault="008E55E9" w:rsidP="00BB7E8E">
      <w:pPr>
        <w:jc w:val="center"/>
        <w:rPr>
          <w:u w:val="single"/>
        </w:rPr>
      </w:pPr>
      <w:r w:rsidRPr="008E55E9">
        <w:rPr>
          <w:u w:val="single"/>
        </w:rPr>
        <w:lastRenderedPageBreak/>
        <w:t>Reference list</w:t>
      </w:r>
    </w:p>
    <w:p w14:paraId="20F0E375" w14:textId="77777777" w:rsidR="008E55E9" w:rsidRPr="008E55E9" w:rsidRDefault="008E55E9" w:rsidP="00994D23"/>
    <w:p w14:paraId="67198699" w14:textId="4B840148" w:rsidR="00EA227D" w:rsidRDefault="00A97EAE" w:rsidP="00A97EAE">
      <w:pPr>
        <w:pStyle w:val="ListParagraph"/>
        <w:numPr>
          <w:ilvl w:val="0"/>
          <w:numId w:val="1"/>
        </w:numPr>
      </w:pPr>
      <w:r w:rsidRPr="00A97EAE">
        <w:t>NHS (2018). </w:t>
      </w:r>
      <w:r w:rsidRPr="00A97EAE">
        <w:rPr>
          <w:i/>
          <w:iCs/>
        </w:rPr>
        <w:t>Assistant practitioner</w:t>
      </w:r>
      <w:r w:rsidRPr="00A97EAE">
        <w:t>. Available at:</w:t>
      </w:r>
      <w:r w:rsidR="00B97916">
        <w:t xml:space="preserve"> </w:t>
      </w:r>
      <w:r w:rsidRPr="00A97EAE">
        <w:t>https://www.healthcareers.nhs.uk/explore-roles/wider-healthcare-team/roles-wider-healthcare-team/clinical-support-staff/assistant-practitioner</w:t>
      </w:r>
      <w:r>
        <w:t xml:space="preserve"> </w:t>
      </w:r>
      <w:r w:rsidR="00B97916">
        <w:t>(</w:t>
      </w:r>
      <w:r>
        <w:t>Accessed</w:t>
      </w:r>
      <w:r w:rsidR="009808C5">
        <w:t xml:space="preserve"> </w:t>
      </w:r>
      <w:r>
        <w:t>22</w:t>
      </w:r>
      <w:r w:rsidRPr="00A97EAE">
        <w:rPr>
          <w:vertAlign w:val="superscript"/>
        </w:rPr>
        <w:t>nd</w:t>
      </w:r>
      <w:r>
        <w:t xml:space="preserve"> October 2024</w:t>
      </w:r>
      <w:r w:rsidR="00B97916">
        <w:t>).</w:t>
      </w:r>
    </w:p>
    <w:p w14:paraId="1FEE64BC" w14:textId="77777777" w:rsidR="00254D4A" w:rsidRDefault="00254D4A" w:rsidP="00254D4A">
      <w:pPr>
        <w:pStyle w:val="ListParagraph"/>
      </w:pPr>
    </w:p>
    <w:p w14:paraId="1A168C5D" w14:textId="253921AF" w:rsidR="00254D4A" w:rsidRDefault="00B97916" w:rsidP="00B97916">
      <w:pPr>
        <w:pStyle w:val="ListParagraph"/>
        <w:numPr>
          <w:ilvl w:val="0"/>
          <w:numId w:val="1"/>
        </w:numPr>
      </w:pPr>
      <w:bookmarkStart w:id="1" w:name="_Hlk183513492"/>
      <w:r w:rsidRPr="00B97916">
        <w:t>Welsh Assembly Government</w:t>
      </w:r>
      <w:r>
        <w:t xml:space="preserve"> and NHS Wales</w:t>
      </w:r>
      <w:r w:rsidRPr="00B97916">
        <w:t xml:space="preserve"> (20</w:t>
      </w:r>
      <w:r>
        <w:t>24</w:t>
      </w:r>
      <w:r w:rsidRPr="00B97916">
        <w:t>). </w:t>
      </w:r>
      <w:r w:rsidRPr="00B97916">
        <w:rPr>
          <w:i/>
          <w:iCs/>
        </w:rPr>
        <w:t>Code of Conduct for Healthcare Support Workers in Wales</w:t>
      </w:r>
      <w:r w:rsidRPr="00B97916">
        <w:t>. Available at: https://heiw.nhs.wales/files/educational-development/code-of-conduct-for</w:t>
      </w:r>
      <w:r w:rsidRPr="00B97916">
        <w:t>-</w:t>
      </w:r>
      <w:r w:rsidRPr="00B97916">
        <w:t>health-support-workers-in-wales-pdf/</w:t>
      </w:r>
      <w:r>
        <w:t xml:space="preserve"> (Accessed 26</w:t>
      </w:r>
      <w:r w:rsidRPr="00B97916">
        <w:rPr>
          <w:vertAlign w:val="superscript"/>
        </w:rPr>
        <w:t>th</w:t>
      </w:r>
      <w:r>
        <w:t xml:space="preserve"> November 2024).</w:t>
      </w:r>
    </w:p>
    <w:bookmarkEnd w:id="1"/>
    <w:p w14:paraId="752CF50D" w14:textId="77777777" w:rsidR="00E73BB3" w:rsidRDefault="00E73BB3" w:rsidP="00E73BB3">
      <w:pPr>
        <w:pStyle w:val="ListParagraph"/>
      </w:pPr>
    </w:p>
    <w:p w14:paraId="5F6042E5" w14:textId="3C9280E6" w:rsidR="00DC6247" w:rsidRDefault="009808C5" w:rsidP="009808C5">
      <w:pPr>
        <w:pStyle w:val="ListParagraph"/>
        <w:numPr>
          <w:ilvl w:val="0"/>
          <w:numId w:val="1"/>
        </w:numPr>
      </w:pPr>
      <w:r w:rsidRPr="009808C5">
        <w:t xml:space="preserve">NHS </w:t>
      </w:r>
      <w:r>
        <w:t>England (2023</w:t>
      </w:r>
      <w:r w:rsidRPr="009808C5">
        <w:t>). </w:t>
      </w:r>
      <w:r w:rsidRPr="009808C5">
        <w:rPr>
          <w:i/>
          <w:iCs/>
        </w:rPr>
        <w:t>Records Management Code of Practice</w:t>
      </w:r>
      <w:r w:rsidRPr="009808C5">
        <w:t>. Available at: https://transform.england.nhs.uk/information-governance/guidance/records-management-code/records-management-code-of-practice/#section-2-records-management-obligations</w:t>
      </w:r>
      <w:r>
        <w:t xml:space="preserve"> (Accessed 20</w:t>
      </w:r>
      <w:r w:rsidRPr="009808C5">
        <w:rPr>
          <w:vertAlign w:val="superscript"/>
        </w:rPr>
        <w:t>th</w:t>
      </w:r>
      <w:r>
        <w:t xml:space="preserve"> November 2024).</w:t>
      </w:r>
    </w:p>
    <w:p w14:paraId="3A03D3EA" w14:textId="77777777" w:rsidR="00B957F3" w:rsidRDefault="00B957F3" w:rsidP="00B957F3"/>
    <w:p w14:paraId="12BD52B7" w14:textId="6B9DA11E" w:rsidR="00DC6247" w:rsidRDefault="009808C5" w:rsidP="00B957F3">
      <w:pPr>
        <w:pStyle w:val="ListParagraph"/>
        <w:numPr>
          <w:ilvl w:val="0"/>
          <w:numId w:val="1"/>
        </w:numPr>
      </w:pPr>
      <w:r>
        <w:t xml:space="preserve">Public Health Wales (2023). </w:t>
      </w:r>
      <w:r w:rsidRPr="00B957F3">
        <w:rPr>
          <w:i/>
          <w:iCs/>
        </w:rPr>
        <w:t>Clinical Supervision Framework for Health and Care Professionals and Healthcare Support Workers</w:t>
      </w:r>
      <w:r>
        <w:t>.</w:t>
      </w:r>
      <w:r w:rsidRPr="009808C5">
        <w:t xml:space="preserve"> Available at: </w:t>
      </w:r>
      <w:r w:rsidRPr="00B957F3">
        <w:t>https://phw.nhs.wales/about-us/policies-and-procedures/policies-and-procedures-documents/clinical-governance-and-infection-control-policies/clinic</w:t>
      </w:r>
      <w:r w:rsidRPr="00B957F3">
        <w:t>a</w:t>
      </w:r>
      <w:r w:rsidRPr="00B957F3">
        <w:t>l-supervision-framework-for-health-and-care-professionals-and-healthcare-support-workers1/</w:t>
      </w:r>
      <w:r>
        <w:t xml:space="preserve"> (Accessed 20</w:t>
      </w:r>
      <w:r w:rsidRPr="009808C5">
        <w:rPr>
          <w:vertAlign w:val="superscript"/>
        </w:rPr>
        <w:t>th</w:t>
      </w:r>
      <w:r>
        <w:t xml:space="preserve"> November 2024)</w:t>
      </w:r>
      <w:r w:rsidR="00B957F3">
        <w:t>.</w:t>
      </w:r>
    </w:p>
    <w:p w14:paraId="7E50A446" w14:textId="77777777" w:rsidR="00720796" w:rsidRDefault="00720796" w:rsidP="00720796">
      <w:pPr>
        <w:pStyle w:val="ListParagraph"/>
      </w:pPr>
    </w:p>
    <w:p w14:paraId="52CC2FBF" w14:textId="689450D5" w:rsidR="00720796" w:rsidRDefault="00720796" w:rsidP="00B957F3">
      <w:pPr>
        <w:pStyle w:val="ListParagraph"/>
        <w:numPr>
          <w:ilvl w:val="0"/>
          <w:numId w:val="1"/>
        </w:numPr>
      </w:pPr>
      <w:r>
        <w:t>The Equality Act (2010)</w:t>
      </w:r>
      <w:r w:rsidR="00120558">
        <w:t>,</w:t>
      </w:r>
      <w:r>
        <w:t xml:space="preserve"> </w:t>
      </w:r>
      <w:r w:rsidR="00120558">
        <w:t xml:space="preserve">c.15. Available at: </w:t>
      </w:r>
      <w:r w:rsidR="00120558" w:rsidRPr="00120558">
        <w:t>https://www.legislation.gov.uk/ukpga/2010/15/c</w:t>
      </w:r>
      <w:r w:rsidR="00120558" w:rsidRPr="00120558">
        <w:t>o</w:t>
      </w:r>
      <w:r w:rsidR="00120558" w:rsidRPr="00120558">
        <w:t>ntents</w:t>
      </w:r>
      <w:r w:rsidR="00120558">
        <w:t xml:space="preserve"> (Accessed 26th November 2024).</w:t>
      </w:r>
    </w:p>
    <w:p w14:paraId="784F94B7" w14:textId="77777777" w:rsidR="00120558" w:rsidRDefault="00120558" w:rsidP="00120558">
      <w:pPr>
        <w:pStyle w:val="ListParagraph"/>
      </w:pPr>
    </w:p>
    <w:p w14:paraId="6FF07F46" w14:textId="08FA6910" w:rsidR="00120558" w:rsidRDefault="00120558" w:rsidP="00B957F3">
      <w:pPr>
        <w:pStyle w:val="ListParagraph"/>
        <w:numPr>
          <w:ilvl w:val="0"/>
          <w:numId w:val="1"/>
        </w:numPr>
      </w:pPr>
      <w:r>
        <w:t xml:space="preserve">National Institute for Health and Care Excellence, (2024). Available at: </w:t>
      </w:r>
      <w:r w:rsidRPr="00120558">
        <w:t>https://www.nice.org.uk/g</w:t>
      </w:r>
      <w:r w:rsidRPr="00120558">
        <w:t>u</w:t>
      </w:r>
      <w:r w:rsidRPr="00120558">
        <w:t>idance</w:t>
      </w:r>
      <w:r>
        <w:t xml:space="preserve"> (Accessed 26th November 2024).</w:t>
      </w:r>
    </w:p>
    <w:p w14:paraId="732AFC97" w14:textId="77777777" w:rsidR="00A53BF0" w:rsidRDefault="00A53BF0" w:rsidP="00994D23">
      <w:pPr>
        <w:pStyle w:val="ListParagraph"/>
      </w:pPr>
    </w:p>
    <w:p w14:paraId="5EFA9762" w14:textId="2A8C45BF" w:rsidR="006365DC" w:rsidRDefault="00B957F3" w:rsidP="006365DC">
      <w:pPr>
        <w:pStyle w:val="ListParagraph"/>
        <w:numPr>
          <w:ilvl w:val="0"/>
          <w:numId w:val="1"/>
        </w:numPr>
      </w:pPr>
      <w:r>
        <w:t>NHS Wales and Welsh Government, (2015).</w:t>
      </w:r>
      <w:r w:rsidR="00A53BF0">
        <w:t xml:space="preserve"> </w:t>
      </w:r>
      <w:r w:rsidR="00A53BF0" w:rsidRPr="00B957F3">
        <w:rPr>
          <w:i/>
          <w:iCs/>
        </w:rPr>
        <w:t>Developing Excellence in Healthcare, An NHS Wales Skills and Career Framework for Healthcare Support Workers supporting Nursing and the Allied Health Professions</w:t>
      </w:r>
      <w:r w:rsidRPr="00B957F3">
        <w:rPr>
          <w:i/>
          <w:iCs/>
        </w:rPr>
        <w:t xml:space="preserve">. </w:t>
      </w:r>
      <w:r w:rsidR="00811846">
        <w:t xml:space="preserve">Available at: </w:t>
      </w:r>
      <w:r w:rsidRPr="00875B94">
        <w:t>https://heiw.nhs.wales/files/weds-education-contracting-links/healthcare-support-worker-career-frame</w:t>
      </w:r>
      <w:r w:rsidRPr="00875B94">
        <w:t>w</w:t>
      </w:r>
      <w:r w:rsidRPr="00875B94">
        <w:t>ork-nursing-an</w:t>
      </w:r>
      <w:r w:rsidRPr="00875B94">
        <w:t>d</w:t>
      </w:r>
      <w:r w:rsidRPr="00875B94">
        <w:t>-ahps/</w:t>
      </w:r>
      <w:r>
        <w:t xml:space="preserve"> (</w:t>
      </w:r>
      <w:r w:rsidR="00875B94">
        <w:t>Accessed 22</w:t>
      </w:r>
      <w:r w:rsidR="00875B94" w:rsidRPr="00875B94">
        <w:rPr>
          <w:vertAlign w:val="superscript"/>
        </w:rPr>
        <w:t>nd</w:t>
      </w:r>
      <w:r w:rsidR="00875B94">
        <w:t xml:space="preserve"> October 2024).</w:t>
      </w:r>
    </w:p>
    <w:p w14:paraId="37687DF4" w14:textId="77777777" w:rsidR="006365DC" w:rsidRDefault="006365DC" w:rsidP="006365DC"/>
    <w:p w14:paraId="7896C5C9" w14:textId="54A048BB" w:rsidR="00500D7E" w:rsidRDefault="006365DC" w:rsidP="00A53BF0">
      <w:pPr>
        <w:pStyle w:val="ListParagraph"/>
        <w:numPr>
          <w:ilvl w:val="0"/>
          <w:numId w:val="1"/>
        </w:numPr>
      </w:pPr>
      <w:r>
        <w:lastRenderedPageBreak/>
        <w:t xml:space="preserve">The </w:t>
      </w:r>
      <w:r w:rsidR="00500D7E" w:rsidRPr="00500D7E">
        <w:t xml:space="preserve">Health Foundation, </w:t>
      </w:r>
      <w:r>
        <w:t>(</w:t>
      </w:r>
      <w:r w:rsidR="00500D7E" w:rsidRPr="00500D7E">
        <w:t>2016</w:t>
      </w:r>
      <w:r>
        <w:t>)</w:t>
      </w:r>
      <w:r w:rsidR="00500D7E" w:rsidRPr="00500D7E">
        <w:t xml:space="preserve">. </w:t>
      </w:r>
      <w:r w:rsidR="00500D7E" w:rsidRPr="006365DC">
        <w:rPr>
          <w:i/>
          <w:iCs/>
        </w:rPr>
        <w:t>Person-centred care made simple: what everyone should know about person-centred care</w:t>
      </w:r>
      <w:r w:rsidR="00500D7E" w:rsidRPr="00500D7E">
        <w:t>.</w:t>
      </w:r>
      <w:r w:rsidR="00500D7E">
        <w:t xml:space="preserve"> </w:t>
      </w:r>
      <w:r>
        <w:t xml:space="preserve">Available at: </w:t>
      </w:r>
      <w:r w:rsidR="000A5275" w:rsidRPr="000A5275">
        <w:t>https://www.health.org.uk/publications/person-c</w:t>
      </w:r>
      <w:r w:rsidR="000A5275" w:rsidRPr="000A5275">
        <w:t>e</w:t>
      </w:r>
      <w:r w:rsidR="000A5275" w:rsidRPr="000A5275">
        <w:t>ntred-care-made-simple</w:t>
      </w:r>
      <w:r w:rsidR="000A5275">
        <w:t xml:space="preserve"> (Accessed 20th November 2024).</w:t>
      </w:r>
    </w:p>
    <w:p w14:paraId="0A1459B3" w14:textId="77777777" w:rsidR="00185BD8" w:rsidRDefault="00185BD8" w:rsidP="00185BD8">
      <w:pPr>
        <w:pStyle w:val="ListParagraph"/>
      </w:pPr>
    </w:p>
    <w:p w14:paraId="1B31D63F" w14:textId="29053B36" w:rsidR="00D5087D" w:rsidRDefault="000A5275" w:rsidP="00811846">
      <w:pPr>
        <w:pStyle w:val="ListParagraph"/>
        <w:numPr>
          <w:ilvl w:val="0"/>
          <w:numId w:val="1"/>
        </w:numPr>
      </w:pPr>
      <w:r>
        <w:t xml:space="preserve">Vahdat, S., </w:t>
      </w:r>
      <w:proofErr w:type="spellStart"/>
      <w:r w:rsidRPr="000A5275">
        <w:t>Hamzehgardeshi</w:t>
      </w:r>
      <w:proofErr w:type="spellEnd"/>
      <w:r>
        <w:t xml:space="preserve">, L., </w:t>
      </w:r>
      <w:proofErr w:type="spellStart"/>
      <w:r>
        <w:t>Hessam</w:t>
      </w:r>
      <w:proofErr w:type="spellEnd"/>
      <w:r>
        <w:t>, S. and</w:t>
      </w:r>
      <w:r w:rsidRPr="000A5275">
        <w:t xml:space="preserve"> </w:t>
      </w:r>
      <w:proofErr w:type="spellStart"/>
      <w:r w:rsidRPr="000A5275">
        <w:t>Hamzehgardeshi</w:t>
      </w:r>
      <w:proofErr w:type="spellEnd"/>
      <w:r>
        <w:t>, Z. (2014)</w:t>
      </w:r>
      <w:r w:rsidR="004B4066">
        <w:t xml:space="preserve"> ‘Patient involvement in Health Care Decision Making: A Review’</w:t>
      </w:r>
      <w:r w:rsidR="00811846">
        <w:t xml:space="preserve">, </w:t>
      </w:r>
      <w:r w:rsidR="00811846" w:rsidRPr="00811846">
        <w:rPr>
          <w:i/>
          <w:iCs/>
        </w:rPr>
        <w:t>Iranian Red Crescent Medical Journal</w:t>
      </w:r>
      <w:r w:rsidR="00811846">
        <w:t>, 16(1). Available at:</w:t>
      </w:r>
      <w:r w:rsidR="00811846" w:rsidRPr="00811846">
        <w:t xml:space="preserve"> </w:t>
      </w:r>
      <w:r w:rsidR="00811846" w:rsidRPr="00811846">
        <w:t>DOI: 10.5812/ircmj.12454</w:t>
      </w:r>
      <w:r w:rsidR="00811846">
        <w:t xml:space="preserve"> </w:t>
      </w:r>
    </w:p>
    <w:p w14:paraId="0B59D794" w14:textId="77777777" w:rsidR="007449E9" w:rsidRDefault="007449E9" w:rsidP="007449E9">
      <w:pPr>
        <w:pStyle w:val="ListParagraph"/>
      </w:pPr>
    </w:p>
    <w:p w14:paraId="23583E46" w14:textId="21F4C9EF" w:rsidR="007449E9" w:rsidRDefault="00ED74AE" w:rsidP="00811846">
      <w:pPr>
        <w:pStyle w:val="ListParagraph"/>
        <w:numPr>
          <w:ilvl w:val="0"/>
          <w:numId w:val="1"/>
        </w:numPr>
      </w:pPr>
      <w:proofErr w:type="spellStart"/>
      <w:r>
        <w:t>Meranius</w:t>
      </w:r>
      <w:proofErr w:type="spellEnd"/>
      <w:r>
        <w:t xml:space="preserve">, M., Holmstrom, I., Hakansson, J., </w:t>
      </w:r>
      <w:proofErr w:type="spellStart"/>
      <w:r>
        <w:t>Breitholtz</w:t>
      </w:r>
      <w:proofErr w:type="spellEnd"/>
      <w:r>
        <w:t xml:space="preserve">, A., </w:t>
      </w:r>
      <w:proofErr w:type="spellStart"/>
      <w:r>
        <w:t>Moniri</w:t>
      </w:r>
      <w:proofErr w:type="spellEnd"/>
      <w:r>
        <w:t xml:space="preserve">, F., </w:t>
      </w:r>
      <w:proofErr w:type="spellStart"/>
      <w:r>
        <w:t>Skogevall</w:t>
      </w:r>
      <w:proofErr w:type="spellEnd"/>
      <w:r>
        <w:t xml:space="preserve">, S., Skoglund, K. and Rasoal, D. (2020) ‘Paradoxes of person-centred care: A discussion paper’, </w:t>
      </w:r>
      <w:r>
        <w:rPr>
          <w:i/>
          <w:iCs/>
        </w:rPr>
        <w:t>Nursing Open</w:t>
      </w:r>
      <w:r>
        <w:t xml:space="preserve">, 7(5), pp 1324-1326. Available at: </w:t>
      </w:r>
      <w:r w:rsidRPr="00ED74AE">
        <w:t>https://doi.org/10.1002/nop2.520</w:t>
      </w:r>
      <w:r>
        <w:t xml:space="preserve"> </w:t>
      </w:r>
    </w:p>
    <w:p w14:paraId="4CA2C379" w14:textId="77777777" w:rsidR="00D5087D" w:rsidRDefault="00D5087D" w:rsidP="00D5087D">
      <w:pPr>
        <w:pStyle w:val="ListParagraph"/>
      </w:pPr>
    </w:p>
    <w:p w14:paraId="222A9133" w14:textId="441D60CC" w:rsidR="00811846" w:rsidRDefault="00811846" w:rsidP="00A53BF0">
      <w:pPr>
        <w:pStyle w:val="ListParagraph"/>
        <w:numPr>
          <w:ilvl w:val="0"/>
          <w:numId w:val="1"/>
        </w:numPr>
      </w:pPr>
      <w:r>
        <w:t xml:space="preserve">Social Care Wales (2022). </w:t>
      </w:r>
      <w:r>
        <w:rPr>
          <w:i/>
          <w:iCs/>
        </w:rPr>
        <w:t>What matters conversations and assessment.</w:t>
      </w:r>
      <w:r>
        <w:t xml:space="preserve"> Available at: </w:t>
      </w:r>
      <w:r w:rsidR="00620D0E" w:rsidRPr="00620D0E">
        <w:t>https://socialcare.wales/pdfs/scw-what-matters-conversations-and-assessment-4121</w:t>
      </w:r>
      <w:r w:rsidR="00620D0E" w:rsidRPr="00620D0E">
        <w:t>6</w:t>
      </w:r>
      <w:r w:rsidR="00620D0E" w:rsidRPr="00620D0E">
        <w:t>.pdf</w:t>
      </w:r>
      <w:r w:rsidR="00620D0E">
        <w:t xml:space="preserve"> (Accessed 20th November 2024).</w:t>
      </w:r>
    </w:p>
    <w:p w14:paraId="2DD1D00D" w14:textId="77777777" w:rsidR="00A862C3" w:rsidRDefault="00A862C3" w:rsidP="00620D0E"/>
    <w:p w14:paraId="293CE7B6" w14:textId="2E682711" w:rsidR="00110C4E" w:rsidRDefault="00034B41" w:rsidP="0059469D">
      <w:pPr>
        <w:pStyle w:val="ListParagraph"/>
        <w:numPr>
          <w:ilvl w:val="0"/>
          <w:numId w:val="1"/>
        </w:numPr>
      </w:pPr>
      <w:r>
        <w:t xml:space="preserve">Olsen, C., </w:t>
      </w:r>
      <w:proofErr w:type="spellStart"/>
      <w:r>
        <w:t>Debesay</w:t>
      </w:r>
      <w:proofErr w:type="spellEnd"/>
      <w:r>
        <w:t>, J., Bergland, A., Bye, A. and Langaas, A. (2020) ‘</w:t>
      </w:r>
      <w:r w:rsidRPr="00034B41">
        <w:t xml:space="preserve">What matters when asking, </w:t>
      </w:r>
      <w:r w:rsidR="004F2FA1">
        <w:t>‘</w:t>
      </w:r>
      <w:r w:rsidRPr="00034B41">
        <w:t>“what matters to you?” — perceptions and experiences of health care providers on involving older people in transitional care</w:t>
      </w:r>
      <w:r>
        <w:t xml:space="preserve">’, </w:t>
      </w:r>
      <w:r>
        <w:rPr>
          <w:i/>
          <w:iCs/>
        </w:rPr>
        <w:t>BMC Health Services Research</w:t>
      </w:r>
      <w:r>
        <w:t>, 20(317)</w:t>
      </w:r>
      <w:r w:rsidR="003352A7">
        <w:t>, pp 2-12.</w:t>
      </w:r>
      <w:r>
        <w:t xml:space="preserve"> Available at: </w:t>
      </w:r>
      <w:r w:rsidR="0059469D" w:rsidRPr="0059469D">
        <w:t>https://doi.org/10.1186/s12913-020-05150-4</w:t>
      </w:r>
      <w:r w:rsidR="0059469D">
        <w:t xml:space="preserve"> </w:t>
      </w:r>
    </w:p>
    <w:p w14:paraId="261BD388" w14:textId="77777777" w:rsidR="0059469D" w:rsidRDefault="0059469D" w:rsidP="0059469D"/>
    <w:p w14:paraId="1D99D10A" w14:textId="471F87B7" w:rsidR="0059469D" w:rsidRDefault="0059469D" w:rsidP="00A53BF0">
      <w:pPr>
        <w:pStyle w:val="ListParagraph"/>
        <w:numPr>
          <w:ilvl w:val="0"/>
          <w:numId w:val="1"/>
        </w:numPr>
      </w:pPr>
      <w:r>
        <w:t>Care Learning (2024)</w:t>
      </w:r>
      <w:r w:rsidR="00E101E2">
        <w:t xml:space="preserve">. </w:t>
      </w:r>
      <w:r w:rsidR="00E101E2" w:rsidRPr="00E101E2">
        <w:rPr>
          <w:i/>
          <w:iCs/>
        </w:rPr>
        <w:t>Positive Risk Taking in Health and Social Care</w:t>
      </w:r>
      <w:r w:rsidR="00E101E2">
        <w:t xml:space="preserve">. Available at: </w:t>
      </w:r>
      <w:r w:rsidR="00E101E2" w:rsidRPr="00E101E2">
        <w:t>https://carelearning.org.uk/blog/person-centred-care/positive-risk-taking-in-health-and-social-care/#:~:text=In%20summary%2C%20positive%20risk-taking%20in%20health%20and%20social,improved%2</w:t>
      </w:r>
      <w:r w:rsidR="00E101E2" w:rsidRPr="00E101E2">
        <w:t>0</w:t>
      </w:r>
      <w:r w:rsidR="00E101E2" w:rsidRPr="00E101E2">
        <w:t>mental%20and%20emotional%20well-being%20for%20service%20users</w:t>
      </w:r>
      <w:r w:rsidR="00E101E2">
        <w:t xml:space="preserve"> (Accessed 20</w:t>
      </w:r>
      <w:r w:rsidR="00E101E2" w:rsidRPr="00E101E2">
        <w:rPr>
          <w:vertAlign w:val="superscript"/>
        </w:rPr>
        <w:t>th</w:t>
      </w:r>
      <w:r w:rsidR="00E101E2">
        <w:t xml:space="preserve"> November 2024).</w:t>
      </w:r>
    </w:p>
    <w:p w14:paraId="3BA8F8BA" w14:textId="77777777" w:rsidR="004F2FA1" w:rsidRDefault="004F2FA1" w:rsidP="004F2FA1">
      <w:pPr>
        <w:pStyle w:val="ListParagraph"/>
      </w:pPr>
    </w:p>
    <w:p w14:paraId="632C759D" w14:textId="10955C8B" w:rsidR="004F2FA1" w:rsidRDefault="004F2FA1" w:rsidP="00A53BF0">
      <w:pPr>
        <w:pStyle w:val="ListParagraph"/>
        <w:numPr>
          <w:ilvl w:val="0"/>
          <w:numId w:val="1"/>
        </w:numPr>
      </w:pPr>
      <w:proofErr w:type="spellStart"/>
      <w:r>
        <w:t>Kornhaber</w:t>
      </w:r>
      <w:proofErr w:type="spellEnd"/>
      <w:r>
        <w:t>, R., Walsh, K., Duff, J. and Walker, K. (2016) ‘</w:t>
      </w:r>
      <w:r w:rsidRPr="004F2FA1">
        <w:t>Enhancing adult therapeutic interpersonal relationships in the acute health care setting: an integrative review</w:t>
      </w:r>
      <w:r>
        <w:t xml:space="preserve">’, </w:t>
      </w:r>
      <w:r>
        <w:rPr>
          <w:i/>
          <w:iCs/>
        </w:rPr>
        <w:t>Journal of Multidisciplinary Healthcare</w:t>
      </w:r>
      <w:r>
        <w:t>, 14(9), pp 537-546. Available at:</w:t>
      </w:r>
      <w:r w:rsidR="000C594B" w:rsidRPr="000C594B">
        <w:t xml:space="preserve"> </w:t>
      </w:r>
      <w:r w:rsidR="000C594B" w:rsidRPr="000C594B">
        <w:t>https://doi.org/10.2147/JMDH.</w:t>
      </w:r>
      <w:r w:rsidR="000C594B" w:rsidRPr="000C594B">
        <w:t>S</w:t>
      </w:r>
      <w:r w:rsidR="000C594B" w:rsidRPr="000C594B">
        <w:t>116957</w:t>
      </w:r>
      <w:r w:rsidR="000C594B">
        <w:t xml:space="preserve"> </w:t>
      </w:r>
      <w:r>
        <w:t xml:space="preserve"> </w:t>
      </w:r>
    </w:p>
    <w:p w14:paraId="2E4030AD" w14:textId="77777777" w:rsidR="00994D23" w:rsidRDefault="00994D23" w:rsidP="00994D23"/>
    <w:p w14:paraId="1E390FAD" w14:textId="77777777" w:rsidR="008E55E9" w:rsidRPr="008E55E9" w:rsidRDefault="008E55E9" w:rsidP="008E55E9">
      <w:pPr>
        <w:jc w:val="center"/>
        <w:rPr>
          <w:u w:val="single"/>
        </w:rPr>
      </w:pPr>
    </w:p>
    <w:sectPr w:rsidR="008E55E9" w:rsidRPr="008E55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422C1F"/>
    <w:multiLevelType w:val="hybridMultilevel"/>
    <w:tmpl w:val="D34800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42F20DFF"/>
    <w:multiLevelType w:val="hybridMultilevel"/>
    <w:tmpl w:val="56461F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049428">
    <w:abstractNumId w:val="1"/>
  </w:num>
  <w:num w:numId="2" w16cid:durableId="1909149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C73"/>
    <w:rsid w:val="00023DCC"/>
    <w:rsid w:val="000345B5"/>
    <w:rsid w:val="00034B41"/>
    <w:rsid w:val="00046B5A"/>
    <w:rsid w:val="00047AA4"/>
    <w:rsid w:val="00064980"/>
    <w:rsid w:val="0007095D"/>
    <w:rsid w:val="000A5275"/>
    <w:rsid w:val="000A66F4"/>
    <w:rsid w:val="000C594B"/>
    <w:rsid w:val="00110C4E"/>
    <w:rsid w:val="00120558"/>
    <w:rsid w:val="00145096"/>
    <w:rsid w:val="00146F81"/>
    <w:rsid w:val="00185BD8"/>
    <w:rsid w:val="001B5157"/>
    <w:rsid w:val="001D1153"/>
    <w:rsid w:val="00252988"/>
    <w:rsid w:val="00254D4A"/>
    <w:rsid w:val="00254DC6"/>
    <w:rsid w:val="00281C36"/>
    <w:rsid w:val="002B6E16"/>
    <w:rsid w:val="002C21B1"/>
    <w:rsid w:val="00327CB6"/>
    <w:rsid w:val="003352A7"/>
    <w:rsid w:val="00336DFF"/>
    <w:rsid w:val="003900B0"/>
    <w:rsid w:val="003B1E00"/>
    <w:rsid w:val="0040287A"/>
    <w:rsid w:val="004419C0"/>
    <w:rsid w:val="0045025E"/>
    <w:rsid w:val="00455C9A"/>
    <w:rsid w:val="004A180C"/>
    <w:rsid w:val="004B4066"/>
    <w:rsid w:val="004F2FA1"/>
    <w:rsid w:val="004F493D"/>
    <w:rsid w:val="00500D7E"/>
    <w:rsid w:val="00501E0B"/>
    <w:rsid w:val="00510641"/>
    <w:rsid w:val="00514B2E"/>
    <w:rsid w:val="00521AAA"/>
    <w:rsid w:val="005354CF"/>
    <w:rsid w:val="0059469D"/>
    <w:rsid w:val="005B0B67"/>
    <w:rsid w:val="005B11BF"/>
    <w:rsid w:val="005E3DF7"/>
    <w:rsid w:val="005F24A5"/>
    <w:rsid w:val="005F75CF"/>
    <w:rsid w:val="00604206"/>
    <w:rsid w:val="0061097A"/>
    <w:rsid w:val="00620D0E"/>
    <w:rsid w:val="006365DC"/>
    <w:rsid w:val="00672FCE"/>
    <w:rsid w:val="006A000C"/>
    <w:rsid w:val="006D7FF5"/>
    <w:rsid w:val="0070116D"/>
    <w:rsid w:val="00720796"/>
    <w:rsid w:val="007449E9"/>
    <w:rsid w:val="007670F1"/>
    <w:rsid w:val="007856EA"/>
    <w:rsid w:val="00787572"/>
    <w:rsid w:val="00811846"/>
    <w:rsid w:val="00875B94"/>
    <w:rsid w:val="00894851"/>
    <w:rsid w:val="008C0172"/>
    <w:rsid w:val="008E55E9"/>
    <w:rsid w:val="00902E14"/>
    <w:rsid w:val="009050CD"/>
    <w:rsid w:val="009207C5"/>
    <w:rsid w:val="00945052"/>
    <w:rsid w:val="00962947"/>
    <w:rsid w:val="00965EC1"/>
    <w:rsid w:val="009808C5"/>
    <w:rsid w:val="0098712A"/>
    <w:rsid w:val="00994D23"/>
    <w:rsid w:val="009F45CC"/>
    <w:rsid w:val="009F5760"/>
    <w:rsid w:val="00A04C73"/>
    <w:rsid w:val="00A53BF0"/>
    <w:rsid w:val="00A6202A"/>
    <w:rsid w:val="00A862C3"/>
    <w:rsid w:val="00A97EAE"/>
    <w:rsid w:val="00AB69CE"/>
    <w:rsid w:val="00AB6D51"/>
    <w:rsid w:val="00AD4908"/>
    <w:rsid w:val="00B27082"/>
    <w:rsid w:val="00B420C9"/>
    <w:rsid w:val="00B54214"/>
    <w:rsid w:val="00B56182"/>
    <w:rsid w:val="00B75FAF"/>
    <w:rsid w:val="00B94C3E"/>
    <w:rsid w:val="00B957F3"/>
    <w:rsid w:val="00B97916"/>
    <w:rsid w:val="00BA4EE9"/>
    <w:rsid w:val="00BB7E8E"/>
    <w:rsid w:val="00BC0BDB"/>
    <w:rsid w:val="00BD6A7C"/>
    <w:rsid w:val="00BF04F0"/>
    <w:rsid w:val="00C0666C"/>
    <w:rsid w:val="00C06A65"/>
    <w:rsid w:val="00C06E99"/>
    <w:rsid w:val="00C23456"/>
    <w:rsid w:val="00CA0ED7"/>
    <w:rsid w:val="00CE18AB"/>
    <w:rsid w:val="00CE64BB"/>
    <w:rsid w:val="00D5087D"/>
    <w:rsid w:val="00D6702C"/>
    <w:rsid w:val="00D823A2"/>
    <w:rsid w:val="00D92199"/>
    <w:rsid w:val="00DB1EFD"/>
    <w:rsid w:val="00DC6247"/>
    <w:rsid w:val="00DE6A8F"/>
    <w:rsid w:val="00E101E2"/>
    <w:rsid w:val="00E11BC8"/>
    <w:rsid w:val="00E34EFF"/>
    <w:rsid w:val="00E470BC"/>
    <w:rsid w:val="00E61714"/>
    <w:rsid w:val="00E6605D"/>
    <w:rsid w:val="00E73BB3"/>
    <w:rsid w:val="00E74E51"/>
    <w:rsid w:val="00E81BED"/>
    <w:rsid w:val="00EA227D"/>
    <w:rsid w:val="00EA6EC2"/>
    <w:rsid w:val="00ED1AD4"/>
    <w:rsid w:val="00ED74AE"/>
    <w:rsid w:val="00EF1F6F"/>
    <w:rsid w:val="00F32B12"/>
    <w:rsid w:val="00F33C43"/>
    <w:rsid w:val="00F4594C"/>
    <w:rsid w:val="00F4599E"/>
    <w:rsid w:val="00FD503B"/>
    <w:rsid w:val="00FE0396"/>
    <w:rsid w:val="00FF3DDF"/>
    <w:rsid w:val="00FF4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7016"/>
  <w15:chartTrackingRefBased/>
  <w15:docId w15:val="{12BAC72E-C2EA-4EB0-8079-F7476F63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C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4C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C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C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C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C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C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C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C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C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4C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C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C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C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C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C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C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C73"/>
    <w:rPr>
      <w:rFonts w:eastAsiaTheme="majorEastAsia" w:cstheme="majorBidi"/>
      <w:color w:val="272727" w:themeColor="text1" w:themeTint="D8"/>
    </w:rPr>
  </w:style>
  <w:style w:type="paragraph" w:styleId="Title">
    <w:name w:val="Title"/>
    <w:basedOn w:val="Normal"/>
    <w:next w:val="Normal"/>
    <w:link w:val="TitleChar"/>
    <w:uiPriority w:val="10"/>
    <w:qFormat/>
    <w:rsid w:val="00A04C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C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C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C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C73"/>
    <w:pPr>
      <w:spacing w:before="160"/>
      <w:jc w:val="center"/>
    </w:pPr>
    <w:rPr>
      <w:i/>
      <w:iCs/>
      <w:color w:val="404040" w:themeColor="text1" w:themeTint="BF"/>
    </w:rPr>
  </w:style>
  <w:style w:type="character" w:customStyle="1" w:styleId="QuoteChar">
    <w:name w:val="Quote Char"/>
    <w:basedOn w:val="DefaultParagraphFont"/>
    <w:link w:val="Quote"/>
    <w:uiPriority w:val="29"/>
    <w:rsid w:val="00A04C73"/>
    <w:rPr>
      <w:i/>
      <w:iCs/>
      <w:color w:val="404040" w:themeColor="text1" w:themeTint="BF"/>
    </w:rPr>
  </w:style>
  <w:style w:type="paragraph" w:styleId="ListParagraph">
    <w:name w:val="List Paragraph"/>
    <w:basedOn w:val="Normal"/>
    <w:uiPriority w:val="34"/>
    <w:qFormat/>
    <w:rsid w:val="00A04C73"/>
    <w:pPr>
      <w:ind w:left="720"/>
      <w:contextualSpacing/>
    </w:pPr>
  </w:style>
  <w:style w:type="character" w:styleId="IntenseEmphasis">
    <w:name w:val="Intense Emphasis"/>
    <w:basedOn w:val="DefaultParagraphFont"/>
    <w:uiPriority w:val="21"/>
    <w:qFormat/>
    <w:rsid w:val="00A04C73"/>
    <w:rPr>
      <w:i/>
      <w:iCs/>
      <w:color w:val="0F4761" w:themeColor="accent1" w:themeShade="BF"/>
    </w:rPr>
  </w:style>
  <w:style w:type="paragraph" w:styleId="IntenseQuote">
    <w:name w:val="Intense Quote"/>
    <w:basedOn w:val="Normal"/>
    <w:next w:val="Normal"/>
    <w:link w:val="IntenseQuoteChar"/>
    <w:uiPriority w:val="30"/>
    <w:qFormat/>
    <w:rsid w:val="00A04C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C73"/>
    <w:rPr>
      <w:i/>
      <w:iCs/>
      <w:color w:val="0F4761" w:themeColor="accent1" w:themeShade="BF"/>
    </w:rPr>
  </w:style>
  <w:style w:type="character" w:styleId="IntenseReference">
    <w:name w:val="Intense Reference"/>
    <w:basedOn w:val="DefaultParagraphFont"/>
    <w:uiPriority w:val="32"/>
    <w:qFormat/>
    <w:rsid w:val="00A04C73"/>
    <w:rPr>
      <w:b/>
      <w:bCs/>
      <w:smallCaps/>
      <w:color w:val="0F4761" w:themeColor="accent1" w:themeShade="BF"/>
      <w:spacing w:val="5"/>
    </w:rPr>
  </w:style>
  <w:style w:type="character" w:styleId="Hyperlink">
    <w:name w:val="Hyperlink"/>
    <w:basedOn w:val="DefaultParagraphFont"/>
    <w:uiPriority w:val="99"/>
    <w:unhideWhenUsed/>
    <w:rsid w:val="009F45CC"/>
    <w:rPr>
      <w:color w:val="0000FF"/>
      <w:u w:val="single"/>
    </w:rPr>
  </w:style>
  <w:style w:type="character" w:styleId="UnresolvedMention">
    <w:name w:val="Unresolved Mention"/>
    <w:basedOn w:val="DefaultParagraphFont"/>
    <w:uiPriority w:val="99"/>
    <w:semiHidden/>
    <w:unhideWhenUsed/>
    <w:rsid w:val="008E55E9"/>
    <w:rPr>
      <w:color w:val="605E5C"/>
      <w:shd w:val="clear" w:color="auto" w:fill="E1DFDD"/>
    </w:rPr>
  </w:style>
  <w:style w:type="character" w:styleId="FollowedHyperlink">
    <w:name w:val="FollowedHyperlink"/>
    <w:basedOn w:val="DefaultParagraphFont"/>
    <w:uiPriority w:val="99"/>
    <w:semiHidden/>
    <w:unhideWhenUsed/>
    <w:rsid w:val="00CA0E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2824</TotalTime>
  <Pages>6</Pages>
  <Words>2128</Words>
  <Characters>12131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Hart</dc:creator>
  <cp:keywords/>
  <dc:description/>
  <cp:lastModifiedBy>Gemma Hart</cp:lastModifiedBy>
  <cp:revision>24</cp:revision>
  <dcterms:created xsi:type="dcterms:W3CDTF">2024-11-12T20:58:00Z</dcterms:created>
  <dcterms:modified xsi:type="dcterms:W3CDTF">2024-11-26T18:27:00Z</dcterms:modified>
</cp:coreProperties>
</file>