
<file path=[Content_Types].xml><?xml version="1.0" encoding="utf-8"?>
<Types xmlns="http://schemas.openxmlformats.org/package/2006/content-types">
  <Default Extension="jpeg" ContentType="image/jpeg"/>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docMetadata/LabelInfo.xml" ContentType="application/vnd.ms-office.classificationlabel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5" Type="http://schemas.microsoft.com/office/2020/02/relationships/classificationlabels" Target="docMetadata/LabelInfo.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8876F19" w14:textId="356F5F22" w:rsidR="00CE6ADA" w:rsidRDefault="00CE6ADA">
      <w:pPr>
        <w:pStyle w:val="NoSpacing"/>
        <w:spacing w:before="1540" w:after="240"/>
        <w:jc w:val="center"/>
        <w:rPr>
          <w:color w:val="4472C4" w:themeColor="accent1"/>
        </w:rPr>
      </w:pPr>
      <w:r>
        <w:rPr>
          <w:noProof/>
          <w:color w:val="4472C4" w:themeColor="accent1"/>
        </w:rPr>
        <w:drawing>
          <wp:inline distT="0" distB="0" distL="0" distR="0" wp14:anchorId="1AE16C0B" wp14:editId="54FAA295">
            <wp:extent cx="1417320" cy="750898"/>
            <wp:effectExtent l="0" t="0" r="0" b="0"/>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t55.png"/>
                    <pic:cNvPicPr/>
                  </pic:nvPicPr>
                  <pic:blipFill>
                    <a:blip r:embed="rId12" cstate="print">
                      <a:duotone>
                        <a:schemeClr val="accent1">
                          <a:shade val="45000"/>
                          <a:satMod val="135000"/>
                        </a:schemeClr>
                        <a:prstClr val="white"/>
                      </a:duotone>
                      <a:extLst>
                        <a:ext uri="{28A0092B-C50C-407E-A947-70E740481C1C}">
                          <a14:useLocalDpi xmlns:a14="http://schemas.microsoft.com/office/drawing/2010/main" val="0"/>
                        </a:ext>
                      </a:extLst>
                    </a:blip>
                    <a:stretch>
                      <a:fillRect/>
                    </a:stretch>
                  </pic:blipFill>
                  <pic:spPr>
                    <a:xfrm>
                      <a:off x="0" y="0"/>
                      <a:ext cx="1417320" cy="750898"/>
                    </a:xfrm>
                    <a:prstGeom prst="rect">
                      <a:avLst/>
                    </a:prstGeom>
                    <a:noFill/>
                    <a:ln>
                      <a:noFill/>
                    </a:ln>
                  </pic:spPr>
                </pic:pic>
              </a:graphicData>
            </a:graphic>
          </wp:inline>
        </w:drawing>
      </w:r>
    </w:p>
    <w:sdt>
      <w:sdtPr>
        <w:rPr>
          <w:rFonts w:eastAsiaTheme="minorEastAsia"/>
          <w:sz w:val="52"/>
          <w:szCs w:val="52"/>
        </w:rPr>
        <w:alias w:val="Title"/>
        <w:tag w:val=""/>
        <w:id w:val="1735040861"/>
        <w:placeholder>
          <w:docPart w:val="06B5D9F9746D426F9188C94DBA053BBA"/>
        </w:placeholder>
        <w:dataBinding w:prefixMappings="xmlns:ns0='http://purl.org/dc/elements/1.1/' xmlns:ns1='http://schemas.openxmlformats.org/package/2006/metadata/core-properties' " w:xpath="/ns1:coreProperties[1]/ns0:title[1]" w:storeItemID="{6C3C8BC8-F283-45AE-878A-BAB7291924A1}"/>
        <w:text/>
      </w:sdtPr>
      <w:sdtEndPr/>
      <w:sdtContent>
        <w:p w14:paraId="6EBDCA47" w14:textId="44320E2D" w:rsidR="00CE6ADA" w:rsidRPr="008A42C4" w:rsidRDefault="008A42C4" w:rsidP="008A42C4">
          <w:pPr>
            <w:pStyle w:val="Title"/>
            <w:rPr>
              <w:rFonts w:asciiTheme="majorHAnsi" w:eastAsiaTheme="majorEastAsia" w:hAnsiTheme="majorHAnsi" w:cstheme="majorBidi"/>
              <w:caps/>
              <w:color w:val="4472C4" w:themeColor="accent1"/>
              <w:sz w:val="52"/>
              <w:szCs w:val="52"/>
            </w:rPr>
          </w:pPr>
          <w:r w:rsidRPr="008A42C4">
            <w:rPr>
              <w:rFonts w:eastAsiaTheme="minorEastAsia"/>
              <w:sz w:val="52"/>
              <w:szCs w:val="52"/>
            </w:rPr>
            <w:t>Comparison of blended learning approaches with face-to-face instruction in post-16 settings, with an analysis to determine impacts on student outcomes.</w:t>
          </w:r>
        </w:p>
      </w:sdtContent>
    </w:sdt>
    <w:sdt>
      <w:sdtPr>
        <w:rPr>
          <w:color w:val="4472C4" w:themeColor="accent1"/>
          <w:sz w:val="28"/>
          <w:szCs w:val="28"/>
        </w:rPr>
        <w:alias w:val="Subtitle"/>
        <w:tag w:val=""/>
        <w:id w:val="328029620"/>
        <w:placeholder>
          <w:docPart w:val="C093CD505CA2406892E7844F03F0DB64"/>
        </w:placeholder>
        <w:dataBinding w:prefixMappings="xmlns:ns0='http://purl.org/dc/elements/1.1/' xmlns:ns1='http://schemas.openxmlformats.org/package/2006/metadata/core-properties' " w:xpath="/ns1:coreProperties[1]/ns0:subject[1]" w:storeItemID="{6C3C8BC8-F283-45AE-878A-BAB7291924A1}"/>
        <w:text/>
      </w:sdtPr>
      <w:sdtEndPr/>
      <w:sdtContent>
        <w:p w14:paraId="0205E87A" w14:textId="4B35C4ED" w:rsidR="00CE6ADA" w:rsidRDefault="00CE6ADA">
          <w:pPr>
            <w:pStyle w:val="NoSpacing"/>
            <w:jc w:val="center"/>
            <w:rPr>
              <w:color w:val="4472C4" w:themeColor="accent1"/>
              <w:sz w:val="28"/>
              <w:szCs w:val="28"/>
            </w:rPr>
          </w:pPr>
          <w:r>
            <w:rPr>
              <w:color w:val="4472C4" w:themeColor="accent1"/>
              <w:sz w:val="28"/>
              <w:szCs w:val="28"/>
            </w:rPr>
            <w:t>Laurence Blake (1806184)</w:t>
          </w:r>
        </w:p>
      </w:sdtContent>
    </w:sdt>
    <w:p w14:paraId="37B44C57" w14:textId="77777777" w:rsidR="00CE6ADA" w:rsidRDefault="00CE6ADA">
      <w:pPr>
        <w:pStyle w:val="NoSpacing"/>
        <w:spacing w:before="480"/>
        <w:jc w:val="center"/>
        <w:rPr>
          <w:color w:val="4472C4" w:themeColor="accent1"/>
        </w:rPr>
      </w:pPr>
      <w:r>
        <w:rPr>
          <w:noProof/>
          <w:color w:val="4472C4" w:themeColor="accent1"/>
        </w:rPr>
        <mc:AlternateContent>
          <mc:Choice Requires="wps">
            <w:drawing>
              <wp:anchor distT="0" distB="0" distL="114300" distR="114300" simplePos="0" relativeHeight="251659264" behindDoc="0" locked="0" layoutInCell="1" allowOverlap="1" wp14:anchorId="2E3C1E00" wp14:editId="5357A0BE">
                <wp:simplePos x="0" y="0"/>
                <wp:positionH relativeFrom="margin">
                  <wp:align>center</wp:align>
                </wp:positionH>
                <mc:AlternateContent>
                  <mc:Choice Requires="wp14">
                    <wp:positionV relativeFrom="page">
                      <wp14:pctPosVOffset>85000</wp14:pctPosVOffset>
                    </wp:positionV>
                  </mc:Choice>
                  <mc:Fallback>
                    <wp:positionV relativeFrom="page">
                      <wp:posOffset>9088120</wp:posOffset>
                    </wp:positionV>
                  </mc:Fallback>
                </mc:AlternateContent>
                <wp:extent cx="6553200" cy="557784"/>
                <wp:effectExtent l="0" t="0" r="0" b="12700"/>
                <wp:wrapNone/>
                <wp:docPr id="142" name="Text Box 142"/>
                <wp:cNvGraphicFramePr/>
                <a:graphic xmlns:a="http://schemas.openxmlformats.org/drawingml/2006/main">
                  <a:graphicData uri="http://schemas.microsoft.com/office/word/2010/wordprocessingShape">
                    <wps:wsp>
                      <wps:cNvSpPr txBox="1"/>
                      <wps:spPr>
                        <a:xfrm>
                          <a:off x="0" y="0"/>
                          <a:ext cx="6553200" cy="557784"/>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sdt>
                            <w:sdtPr>
                              <w:rPr>
                                <w:rFonts w:ascii="Times New Roman" w:hAnsi="Times New Roman" w:cs="Times New Roman"/>
                                <w:caps/>
                                <w:color w:val="4472C4" w:themeColor="accent1"/>
                                <w:sz w:val="28"/>
                                <w:szCs w:val="28"/>
                              </w:rPr>
                              <w:alias w:val="Date"/>
                              <w:tag w:val=""/>
                              <w:id w:val="197127006"/>
                              <w:dataBinding w:prefixMappings="xmlns:ns0='http://schemas.microsoft.com/office/2006/coverPageProps' " w:xpath="/ns0:CoverPageProperties[1]/ns0:PublishDate[1]" w:storeItemID="{55AF091B-3C7A-41E3-B477-F2FDAA23CFDA}"/>
                              <w:date w:fullDate="2024-03-14T00:00:00Z">
                                <w:dateFormat w:val="MMMM d, yyyy"/>
                                <w:lid w:val="en-US"/>
                                <w:storeMappedDataAs w:val="dateTime"/>
                                <w:calendar w:val="gregorian"/>
                              </w:date>
                            </w:sdtPr>
                            <w:sdtEndPr/>
                            <w:sdtContent>
                              <w:p w14:paraId="551FF1E0" w14:textId="708E9347" w:rsidR="00CE6ADA" w:rsidRPr="005A52FD" w:rsidRDefault="006C0581">
                                <w:pPr>
                                  <w:pStyle w:val="NoSpacing"/>
                                  <w:spacing w:after="40"/>
                                  <w:jc w:val="center"/>
                                  <w:rPr>
                                    <w:rFonts w:ascii="Times New Roman" w:hAnsi="Times New Roman" w:cs="Times New Roman"/>
                                    <w:caps/>
                                    <w:color w:val="4472C4" w:themeColor="accent1"/>
                                    <w:sz w:val="28"/>
                                    <w:szCs w:val="28"/>
                                  </w:rPr>
                                </w:pPr>
                                <w:r>
                                  <w:rPr>
                                    <w:rFonts w:ascii="Times New Roman" w:hAnsi="Times New Roman" w:cs="Times New Roman"/>
                                    <w:caps/>
                                    <w:color w:val="4472C4" w:themeColor="accent1"/>
                                    <w:sz w:val="28"/>
                                    <w:szCs w:val="28"/>
                                  </w:rPr>
                                  <w:t>March 14, 2024</w:t>
                                </w:r>
                              </w:p>
                            </w:sdtContent>
                          </w:sdt>
                          <w:p w14:paraId="458F0327" w14:textId="1D51BD02" w:rsidR="00CE6ADA" w:rsidRPr="005A52FD" w:rsidRDefault="00CB4DF4" w:rsidP="00CE6ADA">
                            <w:pPr>
                              <w:pStyle w:val="NoSpacing"/>
                              <w:jc w:val="center"/>
                              <w:rPr>
                                <w:rFonts w:ascii="Times New Roman" w:hAnsi="Times New Roman" w:cs="Times New Roman"/>
                                <w:color w:val="4472C4" w:themeColor="accent1"/>
                                <w:sz w:val="28"/>
                                <w:szCs w:val="28"/>
                              </w:rPr>
                            </w:pPr>
                            <w:sdt>
                              <w:sdtPr>
                                <w:rPr>
                                  <w:rFonts w:ascii="Times New Roman" w:hAnsi="Times New Roman" w:cs="Times New Roman"/>
                                  <w:caps/>
                                  <w:color w:val="4472C4" w:themeColor="accent1"/>
                                  <w:sz w:val="28"/>
                                  <w:szCs w:val="28"/>
                                </w:rPr>
                                <w:alias w:val="Company"/>
                                <w:tag w:val=""/>
                                <w:id w:val="1390145197"/>
                                <w:dataBinding w:prefixMappings="xmlns:ns0='http://schemas.openxmlformats.org/officeDocument/2006/extended-properties' " w:xpath="/ns0:Properties[1]/ns0:Company[1]" w:storeItemID="{6668398D-A668-4E3E-A5EB-62B293D839F1}"/>
                                <w:text/>
                              </w:sdtPr>
                              <w:sdtEndPr/>
                              <w:sdtContent>
                                <w:r w:rsidR="00B07C47" w:rsidRPr="005A52FD">
                                  <w:rPr>
                                    <w:rFonts w:ascii="Times New Roman" w:hAnsi="Times New Roman" w:cs="Times New Roman"/>
                                    <w:caps/>
                                    <w:color w:val="4472C4" w:themeColor="accent1"/>
                                    <w:sz w:val="28"/>
                                    <w:szCs w:val="28"/>
                                  </w:rPr>
                                  <w:t>UNIVERSITY OF WALES TRINITY SAINT DAVID</w:t>
                                </w:r>
                              </w:sdtContent>
                            </w:sdt>
                          </w:p>
                          <w:p w14:paraId="1A78D4C6" w14:textId="5C47369C" w:rsidR="00CE6ADA" w:rsidRPr="005A52FD" w:rsidRDefault="00CB4DF4">
                            <w:pPr>
                              <w:pStyle w:val="NoSpacing"/>
                              <w:jc w:val="center"/>
                              <w:rPr>
                                <w:rFonts w:ascii="Times New Roman" w:hAnsi="Times New Roman" w:cs="Times New Roman"/>
                                <w:color w:val="4472C4" w:themeColor="accent1"/>
                                <w:sz w:val="28"/>
                                <w:szCs w:val="28"/>
                              </w:rPr>
                            </w:pPr>
                            <w:sdt>
                              <w:sdtPr>
                                <w:rPr>
                                  <w:rFonts w:ascii="Times New Roman" w:hAnsi="Times New Roman" w:cs="Times New Roman"/>
                                  <w:color w:val="4472C4" w:themeColor="accent1"/>
                                  <w:sz w:val="28"/>
                                  <w:szCs w:val="28"/>
                                </w:rPr>
                                <w:alias w:val="Address"/>
                                <w:tag w:val=""/>
                                <w:id w:val="-726379553"/>
                                <w:showingPlcHdr/>
                                <w:dataBinding w:prefixMappings="xmlns:ns0='http://schemas.microsoft.com/office/2006/coverPageProps' " w:xpath="/ns0:CoverPageProperties[1]/ns0:CompanyAddress[1]" w:storeItemID="{55AF091B-3C7A-41E3-B477-F2FDAA23CFDA}"/>
                                <w:text/>
                              </w:sdtPr>
                              <w:sdtEndPr/>
                              <w:sdtContent>
                                <w:r w:rsidR="00CE6ADA" w:rsidRPr="005A52FD">
                                  <w:rPr>
                                    <w:rFonts w:ascii="Times New Roman" w:hAnsi="Times New Roman" w:cs="Times New Roman"/>
                                    <w:color w:val="4472C4" w:themeColor="accent1"/>
                                    <w:sz w:val="28"/>
                                    <w:szCs w:val="28"/>
                                  </w:rPr>
                                  <w:t xml:space="preserve">     </w:t>
                                </w:r>
                              </w:sdtContent>
                            </w:sdt>
                            <w:r w:rsidR="005A52FD" w:rsidRPr="005A52FD">
                              <w:rPr>
                                <w:rFonts w:ascii="Times New Roman" w:hAnsi="Times New Roman" w:cs="Times New Roman"/>
                                <w:color w:val="4472C4" w:themeColor="accent1"/>
                                <w:sz w:val="28"/>
                                <w:szCs w:val="28"/>
                              </w:rPr>
                              <w:t>ECPT6009</w:t>
                            </w:r>
                          </w:p>
                        </w:txbxContent>
                      </wps:txbx>
                      <wps:bodyPr rot="0" spcFirstLastPara="0" vertOverflow="overflow" horzOverflow="overflow" vert="horz" wrap="square" lIns="0" tIns="0" rIns="0" bIns="0" numCol="1" spcCol="0" rtlCol="0" fromWordArt="0" anchor="b" anchorCtr="0" forceAA="0" compatLnSpc="1">
                        <a:prstTxWarp prst="textNoShape">
                          <a:avLst/>
                        </a:prstTxWarp>
                        <a:spAutoFit/>
                      </wps:bodyPr>
                    </wps:wsp>
                  </a:graphicData>
                </a:graphic>
                <wp14:sizeRelH relativeFrom="margin">
                  <wp14:pctWidth>100000</wp14:pctWidth>
                </wp14:sizeRelH>
                <wp14:sizeRelV relativeFrom="margin">
                  <wp14:pctHeight>0</wp14:pctHeight>
                </wp14:sizeRelV>
              </wp:anchor>
            </w:drawing>
          </mc:Choice>
          <mc:Fallback>
            <w:pict>
              <v:shapetype w14:anchorId="2E3C1E00" id="_x0000_t202" coordsize="21600,21600" o:spt="202" path="m,l,21600r21600,l21600,xe">
                <v:stroke joinstyle="miter"/>
                <v:path gradientshapeok="t" o:connecttype="rect"/>
              </v:shapetype>
              <v:shape id="Text Box 142" o:spid="_x0000_s1026" type="#_x0000_t202" style="position:absolute;left:0;text-align:left;margin-left:0;margin-top:0;width:516pt;height:43.9pt;z-index:251659264;visibility:visible;mso-wrap-style:square;mso-width-percent:1000;mso-height-percent:0;mso-top-percent:850;mso-wrap-distance-left:9pt;mso-wrap-distance-top:0;mso-wrap-distance-right:9pt;mso-wrap-distance-bottom:0;mso-position-horizontal:center;mso-position-horizontal-relative:margin;mso-position-vertical-relative:page;mso-width-percent:1000;mso-height-percent:0;mso-top-percent:850;mso-width-relative:margin;mso-height-relative:margin;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" filled="f" stroked="f" strokeweight=".5pt">
                <v:textbox style="mso-fit-shape-to-text:t" inset="0,0,0,0">
                  <w:txbxContent>
                    <w:sdt>
                      <w:sdtPr>
                        <w:rPr>
                          <w:rFonts w:ascii="Times New Roman" w:hAnsi="Times New Roman" w:cs="Times New Roman"/>
                          <w:caps/>
                          <w:color w:val="4472C4" w:themeColor="accent1"/>
                          <w:sz w:val="28"/>
                          <w:szCs w:val="28"/>
                        </w:rPr>
                        <w:alias w:val="Date"/>
                        <w:tag w:val=""/>
                        <w:id w:val="197127006"/>
                        <w:dataBinding w:prefixMappings="xmlns:ns0='http://schemas.microsoft.com/office/2006/coverPageProps' " w:xpath="/ns0:CoverPageProperties[1]/ns0:PublishDate[1]" w:storeItemID="{55AF091B-3C7A-41E3-B477-F2FDAA23CFDA}"/>
                        <w:date w:fullDate="2024-03-14T00:00:00Z">
                          <w:dateFormat w:val="MMMM d, yyyy"/>
                          <w:lid w:val="en-US"/>
                          <w:storeMappedDataAs w:val="dateTime"/>
                          <w:calendar w:val="gregorian"/>
                        </w:date>
                      </w:sdtPr>
                      <w:sdtEndPr/>
                      <w:sdtContent>
                        <w:p w14:paraId="551FF1E0" w14:textId="708E9347" w:rsidR="00CE6ADA" w:rsidRPr="005A52FD" w:rsidRDefault="006C0581">
                          <w:pPr>
                            <w:pStyle w:val="NoSpacing"/>
                            <w:spacing w:after="40"/>
                            <w:jc w:val="center"/>
                            <w:rPr>
                              <w:rFonts w:ascii="Times New Roman" w:hAnsi="Times New Roman" w:cs="Times New Roman"/>
                              <w:caps/>
                              <w:color w:val="4472C4" w:themeColor="accent1"/>
                              <w:sz w:val="28"/>
                              <w:szCs w:val="28"/>
                            </w:rPr>
                          </w:pPr>
                          <w:r>
                            <w:rPr>
                              <w:rFonts w:ascii="Times New Roman" w:hAnsi="Times New Roman" w:cs="Times New Roman"/>
                              <w:caps/>
                              <w:color w:val="4472C4" w:themeColor="accent1"/>
                              <w:sz w:val="28"/>
                              <w:szCs w:val="28"/>
                            </w:rPr>
                            <w:t>March 14, 2024</w:t>
                          </w:r>
                        </w:p>
                      </w:sdtContent>
                    </w:sdt>
                    <w:p w14:paraId="458F0327" w14:textId="1D51BD02" w:rsidR="00CE6ADA" w:rsidRPr="005A52FD" w:rsidRDefault="00CB4DF4" w:rsidP="00CE6ADA">
                      <w:pPr>
                        <w:pStyle w:val="NoSpacing"/>
                        <w:jc w:val="center"/>
                        <w:rPr>
                          <w:rFonts w:ascii="Times New Roman" w:hAnsi="Times New Roman" w:cs="Times New Roman"/>
                          <w:color w:val="4472C4" w:themeColor="accent1"/>
                          <w:sz w:val="28"/>
                          <w:szCs w:val="28"/>
                        </w:rPr>
                      </w:pPr>
                      <w:sdt>
                        <w:sdtPr>
                          <w:rPr>
                            <w:rFonts w:ascii="Times New Roman" w:hAnsi="Times New Roman" w:cs="Times New Roman"/>
                            <w:caps/>
                            <w:color w:val="4472C4" w:themeColor="accent1"/>
                            <w:sz w:val="28"/>
                            <w:szCs w:val="28"/>
                          </w:rPr>
                          <w:alias w:val="Company"/>
                          <w:tag w:val=""/>
                          <w:id w:val="1390145197"/>
                          <w:dataBinding w:prefixMappings="xmlns:ns0='http://schemas.openxmlformats.org/officeDocument/2006/extended-properties' " w:xpath="/ns0:Properties[1]/ns0:Company[1]" w:storeItemID="{6668398D-A668-4E3E-A5EB-62B293D839F1}"/>
                          <w:text/>
                        </w:sdtPr>
                        <w:sdtEndPr/>
                        <w:sdtContent>
                          <w:r w:rsidR="00B07C47" w:rsidRPr="005A52FD">
                            <w:rPr>
                              <w:rFonts w:ascii="Times New Roman" w:hAnsi="Times New Roman" w:cs="Times New Roman"/>
                              <w:caps/>
                              <w:color w:val="4472C4" w:themeColor="accent1"/>
                              <w:sz w:val="28"/>
                              <w:szCs w:val="28"/>
                            </w:rPr>
                            <w:t>UNIVERSITY OF WALES TRINITY SAINT DAVID</w:t>
                          </w:r>
                        </w:sdtContent>
                      </w:sdt>
                    </w:p>
                    <w:p w14:paraId="1A78D4C6" w14:textId="5C47369C" w:rsidR="00CE6ADA" w:rsidRPr="005A52FD" w:rsidRDefault="00CB4DF4">
                      <w:pPr>
                        <w:pStyle w:val="NoSpacing"/>
                        <w:jc w:val="center"/>
                        <w:rPr>
                          <w:rFonts w:ascii="Times New Roman" w:hAnsi="Times New Roman" w:cs="Times New Roman"/>
                          <w:color w:val="4472C4" w:themeColor="accent1"/>
                          <w:sz w:val="28"/>
                          <w:szCs w:val="28"/>
                        </w:rPr>
                      </w:pPr>
                      <w:sdt>
                        <w:sdtPr>
                          <w:rPr>
                            <w:rFonts w:ascii="Times New Roman" w:hAnsi="Times New Roman" w:cs="Times New Roman"/>
                            <w:color w:val="4472C4" w:themeColor="accent1"/>
                            <w:sz w:val="28"/>
                            <w:szCs w:val="28"/>
                          </w:rPr>
                          <w:alias w:val="Address"/>
                          <w:tag w:val=""/>
                          <w:id w:val="-726379553"/>
                          <w:showingPlcHdr/>
                          <w:dataBinding w:prefixMappings="xmlns:ns0='http://schemas.microsoft.com/office/2006/coverPageProps' " w:xpath="/ns0:CoverPageProperties[1]/ns0:CompanyAddress[1]" w:storeItemID="{55AF091B-3C7A-41E3-B477-F2FDAA23CFDA}"/>
                          <w:text/>
                        </w:sdtPr>
                        <w:sdtEndPr/>
                        <w:sdtContent>
                          <w:r w:rsidR="00CE6ADA" w:rsidRPr="005A52FD">
                            <w:rPr>
                              <w:rFonts w:ascii="Times New Roman" w:hAnsi="Times New Roman" w:cs="Times New Roman"/>
                              <w:color w:val="4472C4" w:themeColor="accent1"/>
                              <w:sz w:val="28"/>
                              <w:szCs w:val="28"/>
                            </w:rPr>
                            <w:t xml:space="preserve">     </w:t>
                          </w:r>
                        </w:sdtContent>
                      </w:sdt>
                      <w:r w:rsidR="005A52FD" w:rsidRPr="005A52FD">
                        <w:rPr>
                          <w:rFonts w:ascii="Times New Roman" w:hAnsi="Times New Roman" w:cs="Times New Roman"/>
                          <w:color w:val="4472C4" w:themeColor="accent1"/>
                          <w:sz w:val="28"/>
                          <w:szCs w:val="28"/>
                        </w:rPr>
                        <w:t>ECPT6009</w:t>
                      </w:r>
                    </w:p>
                  </w:txbxContent>
                </v:textbox>
                <w10:wrap anchorx="margin" anchory="page"/>
              </v:shape>
            </w:pict>
          </mc:Fallback>
        </mc:AlternateContent>
      </w:r>
      <w:r>
        <w:rPr>
          <w:noProof/>
          <w:color w:val="4472C4" w:themeColor="accent1"/>
        </w:rPr>
        <w:drawing>
          <wp:inline distT="0" distB="0" distL="0" distR="0" wp14:anchorId="63BE8272" wp14:editId="1E9F3F0F">
            <wp:extent cx="758952" cy="478932"/>
            <wp:effectExtent l="0" t="0" r="3175" b="0"/>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roco bottom.png"/>
                    <pic:cNvPicPr/>
                  </pic:nvPicPr>
                  <pic:blipFill>
                    <a:blip r:embed="rId13" cstate="print">
                      <a:duotone>
                        <a:schemeClr val="accent1">
                          <a:shade val="45000"/>
                          <a:satMod val="135000"/>
                        </a:schemeClr>
                        <a:prstClr val="white"/>
                      </a:duotone>
                      <a:extLst>
                        <a:ext uri="{28A0092B-C50C-407E-A947-70E740481C1C}">
                          <a14:useLocalDpi xmlns:a14="http://schemas.microsoft.com/office/drawing/2010/main" val="0"/>
                        </a:ext>
                      </a:extLst>
                    </a:blip>
                    <a:stretch>
                      <a:fillRect/>
                    </a:stretch>
                  </pic:blipFill>
                  <pic:spPr>
                    <a:xfrm>
                      <a:off x="0" y="0"/>
                      <a:ext cx="758952" cy="478932"/>
                    </a:xfrm>
                    <a:prstGeom prst="rect">
                      <a:avLst/>
                    </a:prstGeom>
                  </pic:spPr>
                </pic:pic>
              </a:graphicData>
            </a:graphic>
          </wp:inline>
        </w:drawing>
      </w:r>
    </w:p>
    <w:p w14:paraId="0687C21A" w14:textId="171D2024" w:rsidR="003C075A" w:rsidRPr="00DC24C2" w:rsidRDefault="00CE6ADA" w:rsidP="003C075A">
      <w:r>
        <w:rPr>
          <w:noProof/>
          <w:lang w:eastAsia="en-GB"/>
        </w:rPr>
        <w:drawing>
          <wp:anchor distT="0" distB="0" distL="114300" distR="114300" simplePos="0" relativeHeight="251661312" behindDoc="0" locked="0" layoutInCell="1" allowOverlap="1" wp14:anchorId="1C9D719A" wp14:editId="7D4D1CBC">
            <wp:simplePos x="0" y="0"/>
            <wp:positionH relativeFrom="margin">
              <wp:align>center</wp:align>
            </wp:positionH>
            <wp:positionV relativeFrom="paragraph">
              <wp:posOffset>1151255</wp:posOffset>
            </wp:positionV>
            <wp:extent cx="3462655" cy="1325880"/>
            <wp:effectExtent l="0" t="0" r="4445" b="7620"/>
            <wp:wrapThrough wrapText="bothSides">
              <wp:wrapPolygon edited="0">
                <wp:start x="0" y="0"/>
                <wp:lineTo x="0" y="21414"/>
                <wp:lineTo x="21509" y="21414"/>
                <wp:lineTo x="21509" y="0"/>
                <wp:lineTo x="0" y="0"/>
              </wp:wrapPolygon>
            </wp:wrapThrough>
            <wp:docPr id="2" name="Picture 2" descr="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Picture 2" descr="Text&#10;&#10;Description automatically generated"/>
                    <pic:cNvPicPr/>
                  </pic:nvPicPr>
                  <pic:blipFill>
                    <a:blip r:embed="rId14" cstate="print">
                      <a:extLst>
                        <a:ext uri="{28A0092B-C50C-407E-A947-70E740481C1C}">
                          <a14:useLocalDpi xmlns:a14="http://schemas.microsoft.com/office/drawing/2010/main" val="0"/>
                        </a:ext>
                      </a:extLst>
                    </a:blip>
                    <a:stretch>
                      <a:fillRect/>
                    </a:stretch>
                  </pic:blipFill>
                  <pic:spPr>
                    <a:xfrm>
                      <a:off x="0" y="0"/>
                      <a:ext cx="3462655" cy="1325880"/>
                    </a:xfrm>
                    <a:prstGeom prst="rect">
                      <a:avLst/>
                    </a:prstGeom>
                  </pic:spPr>
                </pic:pic>
              </a:graphicData>
            </a:graphic>
            <wp14:sizeRelH relativeFrom="page">
              <wp14:pctWidth>0</wp14:pctWidth>
            </wp14:sizeRelH>
            <wp14:sizeRelV relativeFrom="page">
              <wp14:pctHeight>0</wp14:pctHeight>
            </wp14:sizeRelV>
          </wp:anchor>
        </w:drawing>
      </w:r>
      <w:r>
        <w:br w:type="page"/>
      </w:r>
    </w:p>
    <w:p w14:paraId="212E0A02" w14:textId="77777777" w:rsidR="003C075A" w:rsidRPr="00316E33" w:rsidRDefault="003C075A" w:rsidP="003C075A">
      <w:pPr>
        <w:pStyle w:val="Heading1"/>
        <w:rPr>
          <w:rFonts w:ascii="Times New Roman" w:hAnsi="Times New Roman" w:cs="Times New Roman"/>
          <w:lang w:val="en-US"/>
        </w:rPr>
      </w:pPr>
      <w:bookmarkStart w:id="0" w:name="_Toc160285339"/>
      <w:bookmarkStart w:id="1" w:name="_Toc161267847"/>
      <w:r w:rsidRPr="00316E33">
        <w:rPr>
          <w:rFonts w:ascii="Times New Roman" w:hAnsi="Times New Roman" w:cs="Times New Roman"/>
          <w:lang w:val="en-US"/>
        </w:rPr>
        <w:lastRenderedPageBreak/>
        <w:t>Executive summary</w:t>
      </w:r>
      <w:bookmarkEnd w:id="0"/>
      <w:bookmarkEnd w:id="1"/>
    </w:p>
    <w:p w14:paraId="14647D99" w14:textId="1838A908" w:rsidR="00C03F3F" w:rsidRPr="00316E33" w:rsidRDefault="00F33446" w:rsidP="00316E33">
      <w:pPr>
        <w:spacing w:line="360" w:lineRule="auto"/>
        <w:rPr>
          <w:rFonts w:ascii="Times New Roman" w:hAnsi="Times New Roman" w:cs="Times New Roman"/>
          <w:sz w:val="24"/>
          <w:szCs w:val="24"/>
          <w:lang w:val="en-US"/>
        </w:rPr>
      </w:pPr>
      <w:r w:rsidRPr="00316E33">
        <w:rPr>
          <w:rFonts w:ascii="Times New Roman" w:hAnsi="Times New Roman" w:cs="Times New Roman"/>
          <w:sz w:val="24"/>
          <w:szCs w:val="24"/>
        </w:rPr>
        <w:t xml:space="preserve">This action research project explores the comparisons between blended learning and face to face tuition. </w:t>
      </w:r>
    </w:p>
    <w:p w14:paraId="35948474" w14:textId="77777777" w:rsidR="00C03F3F" w:rsidRDefault="00C03F3F" w:rsidP="001D0C67">
      <w:pPr>
        <w:rPr>
          <w:lang w:val="en-US"/>
        </w:rPr>
      </w:pPr>
    </w:p>
    <w:p w14:paraId="716D3EAB" w14:textId="77777777" w:rsidR="0009523C" w:rsidRDefault="0009523C" w:rsidP="001D0C67">
      <w:pPr>
        <w:rPr>
          <w:lang w:val="en-US"/>
        </w:rPr>
      </w:pPr>
    </w:p>
    <w:p w14:paraId="273160BB" w14:textId="0EB0BB6A" w:rsidR="0009523C" w:rsidRDefault="0009523C" w:rsidP="001D0C67">
      <w:pPr>
        <w:rPr>
          <w:lang w:val="en-US"/>
        </w:rPr>
      </w:pPr>
      <w:r>
        <w:rPr>
          <w:lang w:val="en-US"/>
        </w:rPr>
        <w:t xml:space="preserve">Results of the </w:t>
      </w:r>
    </w:p>
    <w:p w14:paraId="21732AB9" w14:textId="77777777" w:rsidR="00C03F3F" w:rsidRDefault="00C03F3F" w:rsidP="001D0C67">
      <w:pPr>
        <w:rPr>
          <w:lang w:val="en-US"/>
        </w:rPr>
      </w:pPr>
    </w:p>
    <w:p w14:paraId="132AA9EB" w14:textId="2911782A" w:rsidR="00992ED0" w:rsidRDefault="00992ED0" w:rsidP="001D0C67">
      <w:pPr>
        <w:rPr>
          <w:lang w:val="en-US"/>
        </w:rPr>
      </w:pPr>
      <w:r>
        <w:rPr>
          <w:lang w:val="en-US"/>
        </w:rPr>
        <w:t xml:space="preserve">1442 words </w:t>
      </w:r>
      <w:proofErr w:type="gramStart"/>
      <w:r>
        <w:rPr>
          <w:lang w:val="en-US"/>
        </w:rPr>
        <w:t>left</w:t>
      </w:r>
      <w:proofErr w:type="gramEnd"/>
    </w:p>
    <w:p w14:paraId="5E526B2E" w14:textId="77777777" w:rsidR="003C075A" w:rsidRDefault="003C075A" w:rsidP="001D0C67">
      <w:pPr>
        <w:rPr>
          <w:lang w:val="en-US"/>
        </w:rPr>
      </w:pPr>
    </w:p>
    <w:p w14:paraId="3586DBA8" w14:textId="77777777" w:rsidR="003C075A" w:rsidRDefault="003C075A" w:rsidP="001D0C67">
      <w:pPr>
        <w:rPr>
          <w:lang w:val="en-US"/>
        </w:rPr>
      </w:pPr>
    </w:p>
    <w:p w14:paraId="14FB25A6" w14:textId="77777777" w:rsidR="003C075A" w:rsidRDefault="003C075A" w:rsidP="001D0C67">
      <w:pPr>
        <w:rPr>
          <w:lang w:val="en-US"/>
        </w:rPr>
      </w:pPr>
    </w:p>
    <w:p w14:paraId="0B2F924E" w14:textId="77777777" w:rsidR="003C075A" w:rsidRDefault="003C075A" w:rsidP="001D0C67">
      <w:pPr>
        <w:rPr>
          <w:lang w:val="en-US"/>
        </w:rPr>
      </w:pPr>
    </w:p>
    <w:p w14:paraId="66DACD5B" w14:textId="77777777" w:rsidR="003C075A" w:rsidRDefault="003C075A" w:rsidP="001D0C67">
      <w:pPr>
        <w:rPr>
          <w:lang w:val="en-US"/>
        </w:rPr>
      </w:pPr>
    </w:p>
    <w:p w14:paraId="2300ABB5" w14:textId="77777777" w:rsidR="003C075A" w:rsidRDefault="003C075A" w:rsidP="001D0C67">
      <w:pPr>
        <w:rPr>
          <w:lang w:val="en-US"/>
        </w:rPr>
      </w:pPr>
    </w:p>
    <w:p w14:paraId="745368AF" w14:textId="77777777" w:rsidR="003C075A" w:rsidRDefault="003C075A" w:rsidP="001D0C67">
      <w:pPr>
        <w:rPr>
          <w:lang w:val="en-US"/>
        </w:rPr>
      </w:pPr>
    </w:p>
    <w:p w14:paraId="4AC09113" w14:textId="77777777" w:rsidR="003C075A" w:rsidRDefault="003C075A" w:rsidP="001D0C67">
      <w:pPr>
        <w:rPr>
          <w:lang w:val="en-US"/>
        </w:rPr>
      </w:pPr>
    </w:p>
    <w:p w14:paraId="52594D3C" w14:textId="77777777" w:rsidR="003C075A" w:rsidRDefault="003C075A" w:rsidP="001D0C67">
      <w:pPr>
        <w:rPr>
          <w:lang w:val="en-US"/>
        </w:rPr>
      </w:pPr>
    </w:p>
    <w:p w14:paraId="391A2D35" w14:textId="77777777" w:rsidR="003C075A" w:rsidRDefault="003C075A" w:rsidP="001D0C67">
      <w:pPr>
        <w:rPr>
          <w:lang w:val="en-US"/>
        </w:rPr>
      </w:pPr>
    </w:p>
    <w:p w14:paraId="412DB96C" w14:textId="77777777" w:rsidR="003C075A" w:rsidRDefault="003C075A" w:rsidP="001D0C67">
      <w:pPr>
        <w:rPr>
          <w:lang w:val="en-US"/>
        </w:rPr>
      </w:pPr>
    </w:p>
    <w:p w14:paraId="363435B1" w14:textId="77777777" w:rsidR="003C075A" w:rsidRDefault="003C075A" w:rsidP="001D0C67">
      <w:pPr>
        <w:rPr>
          <w:lang w:val="en-US"/>
        </w:rPr>
      </w:pPr>
    </w:p>
    <w:p w14:paraId="74B35FC6" w14:textId="77777777" w:rsidR="003C075A" w:rsidRDefault="003C075A" w:rsidP="001D0C67">
      <w:pPr>
        <w:rPr>
          <w:lang w:val="en-US"/>
        </w:rPr>
      </w:pPr>
    </w:p>
    <w:p w14:paraId="3DF35E72" w14:textId="77777777" w:rsidR="003C075A" w:rsidRDefault="003C075A" w:rsidP="001D0C67">
      <w:pPr>
        <w:rPr>
          <w:lang w:val="en-US"/>
        </w:rPr>
      </w:pPr>
    </w:p>
    <w:p w14:paraId="59E54508" w14:textId="77777777" w:rsidR="003C075A" w:rsidRDefault="003C075A" w:rsidP="001D0C67">
      <w:pPr>
        <w:rPr>
          <w:lang w:val="en-US"/>
        </w:rPr>
      </w:pPr>
    </w:p>
    <w:p w14:paraId="5CB1AF82" w14:textId="77777777" w:rsidR="003C075A" w:rsidRDefault="003C075A" w:rsidP="001D0C67">
      <w:pPr>
        <w:rPr>
          <w:lang w:val="en-US"/>
        </w:rPr>
      </w:pPr>
    </w:p>
    <w:p w14:paraId="4CD91B0A" w14:textId="77777777" w:rsidR="003C075A" w:rsidRDefault="003C075A" w:rsidP="001D0C67">
      <w:pPr>
        <w:rPr>
          <w:lang w:val="en-US"/>
        </w:rPr>
      </w:pPr>
    </w:p>
    <w:p w14:paraId="576BBF0C" w14:textId="77777777" w:rsidR="003C075A" w:rsidRDefault="003C075A" w:rsidP="001D0C67">
      <w:pPr>
        <w:rPr>
          <w:lang w:val="en-US"/>
        </w:rPr>
      </w:pPr>
    </w:p>
    <w:p w14:paraId="4E13CAC6" w14:textId="77777777" w:rsidR="003C075A" w:rsidRDefault="003C075A" w:rsidP="001D0C67">
      <w:pPr>
        <w:rPr>
          <w:lang w:val="en-US"/>
        </w:rPr>
      </w:pPr>
    </w:p>
    <w:p w14:paraId="6B030B58" w14:textId="77777777" w:rsidR="003C075A" w:rsidRDefault="003C075A" w:rsidP="001D0C67">
      <w:pPr>
        <w:rPr>
          <w:lang w:val="en-US"/>
        </w:rPr>
      </w:pPr>
    </w:p>
    <w:p w14:paraId="50141E7D" w14:textId="77777777" w:rsidR="003C075A" w:rsidRDefault="003C075A" w:rsidP="001D0C67">
      <w:pPr>
        <w:rPr>
          <w:lang w:val="en-US"/>
        </w:rPr>
      </w:pPr>
    </w:p>
    <w:p w14:paraId="402F287A" w14:textId="77777777" w:rsidR="003C075A" w:rsidRDefault="003C075A" w:rsidP="001D0C67">
      <w:pPr>
        <w:rPr>
          <w:lang w:val="en-US"/>
        </w:rPr>
      </w:pPr>
    </w:p>
    <w:p w14:paraId="207B89E6" w14:textId="77777777" w:rsidR="003C075A" w:rsidRDefault="003C075A" w:rsidP="001D0C67">
      <w:pPr>
        <w:rPr>
          <w:lang w:val="en-US"/>
        </w:rPr>
      </w:pPr>
    </w:p>
    <w:p w14:paraId="69E99B3A" w14:textId="77777777" w:rsidR="003C075A" w:rsidRDefault="003C075A" w:rsidP="001D0C67">
      <w:pPr>
        <w:rPr>
          <w:lang w:val="en-US"/>
        </w:rPr>
      </w:pPr>
    </w:p>
    <w:p w14:paraId="6EB6937F" w14:textId="77777777" w:rsidR="003C075A" w:rsidRDefault="003C075A" w:rsidP="001D0C67">
      <w:pPr>
        <w:rPr>
          <w:lang w:val="en-US"/>
        </w:rPr>
      </w:pPr>
    </w:p>
    <w:sdt>
      <w:sdtPr>
        <w:rPr>
          <w:rFonts w:asciiTheme="minorHAnsi" w:eastAsiaTheme="minorHAnsi" w:hAnsiTheme="minorHAnsi" w:cstheme="minorBidi"/>
          <w:color w:val="auto"/>
          <w:sz w:val="22"/>
          <w:szCs w:val="22"/>
          <w:lang w:val="en-GB"/>
        </w:rPr>
        <w:id w:val="1557358441"/>
        <w:docPartObj>
          <w:docPartGallery w:val="Table of Contents"/>
          <w:docPartUnique/>
        </w:docPartObj>
      </w:sdtPr>
      <w:sdtEndPr>
        <w:rPr>
          <w:b/>
          <w:bCs/>
          <w:noProof/>
        </w:rPr>
      </w:sdtEndPr>
      <w:sdtContent>
        <w:p w14:paraId="29FDAC81" w14:textId="2E16113F" w:rsidR="003C075A" w:rsidRPr="002A5D50" w:rsidRDefault="003C075A">
          <w:pPr>
            <w:pStyle w:val="TOCHeading"/>
            <w:rPr>
              <w:rFonts w:ascii="Times New Roman" w:hAnsi="Times New Roman" w:cs="Times New Roman"/>
            </w:rPr>
          </w:pPr>
          <w:r w:rsidRPr="002A5D50">
            <w:rPr>
              <w:rFonts w:ascii="Times New Roman" w:hAnsi="Times New Roman" w:cs="Times New Roman"/>
            </w:rPr>
            <w:t>Table of Contents</w:t>
          </w:r>
        </w:p>
        <w:p w14:paraId="3C36EE2A" w14:textId="16088F07" w:rsidR="007037B6" w:rsidRDefault="003C075A">
          <w:pPr>
            <w:pStyle w:val="TOC1"/>
            <w:tabs>
              <w:tab w:val="right" w:leader="dot" w:pos="9016"/>
            </w:tabs>
            <w:rPr>
              <w:rFonts w:eastAsiaTheme="minorEastAsia"/>
              <w:noProof/>
              <w:kern w:val="2"/>
              <w:sz w:val="24"/>
              <w:szCs w:val="24"/>
              <w:lang w:eastAsia="en-GB"/>
              <w14:ligatures w14:val="standardContextual"/>
            </w:rPr>
          </w:pPr>
          <w:r w:rsidRPr="002A5D50">
            <w:rPr>
              <w:rFonts w:ascii="Times New Roman" w:hAnsi="Times New Roman" w:cs="Times New Roman"/>
            </w:rPr>
            <w:fldChar w:fldCharType="begin"/>
          </w:r>
          <w:r w:rsidRPr="002A5D50">
            <w:rPr>
              <w:rFonts w:ascii="Times New Roman" w:hAnsi="Times New Roman" w:cs="Times New Roman"/>
            </w:rPr>
            <w:instrText xml:space="preserve"> TOC \o "1-3" \h \z \u </w:instrText>
          </w:r>
          <w:r w:rsidRPr="002A5D50">
            <w:rPr>
              <w:rFonts w:ascii="Times New Roman" w:hAnsi="Times New Roman" w:cs="Times New Roman"/>
            </w:rPr>
            <w:fldChar w:fldCharType="separate"/>
          </w:r>
          <w:hyperlink w:anchor="_Toc161267847" w:history="1">
            <w:r w:rsidR="007037B6" w:rsidRPr="00DD7280">
              <w:rPr>
                <w:rStyle w:val="Hyperlink"/>
                <w:rFonts w:ascii="Times New Roman" w:hAnsi="Times New Roman" w:cs="Times New Roman"/>
                <w:noProof/>
                <w:lang w:val="en-US"/>
              </w:rPr>
              <w:t>Executive summary</w:t>
            </w:r>
            <w:r w:rsidR="007037B6">
              <w:rPr>
                <w:noProof/>
                <w:webHidden/>
              </w:rPr>
              <w:tab/>
            </w:r>
            <w:r w:rsidR="007037B6">
              <w:rPr>
                <w:noProof/>
                <w:webHidden/>
              </w:rPr>
              <w:fldChar w:fldCharType="begin"/>
            </w:r>
            <w:r w:rsidR="007037B6">
              <w:rPr>
                <w:noProof/>
                <w:webHidden/>
              </w:rPr>
              <w:instrText xml:space="preserve"> PAGEREF _Toc161267847 \h </w:instrText>
            </w:r>
            <w:r w:rsidR="007037B6">
              <w:rPr>
                <w:noProof/>
                <w:webHidden/>
              </w:rPr>
            </w:r>
            <w:r w:rsidR="007037B6">
              <w:rPr>
                <w:noProof/>
                <w:webHidden/>
              </w:rPr>
              <w:fldChar w:fldCharType="separate"/>
            </w:r>
            <w:r w:rsidR="007037B6">
              <w:rPr>
                <w:noProof/>
                <w:webHidden/>
              </w:rPr>
              <w:t>1</w:t>
            </w:r>
            <w:r w:rsidR="007037B6">
              <w:rPr>
                <w:noProof/>
                <w:webHidden/>
              </w:rPr>
              <w:fldChar w:fldCharType="end"/>
            </w:r>
          </w:hyperlink>
        </w:p>
        <w:p w14:paraId="225B8B84" w14:textId="38C64CB8" w:rsidR="007037B6" w:rsidRDefault="00CB4DF4">
          <w:pPr>
            <w:pStyle w:val="TOC1"/>
            <w:tabs>
              <w:tab w:val="right" w:leader="dot" w:pos="9016"/>
            </w:tabs>
            <w:rPr>
              <w:rFonts w:eastAsiaTheme="minorEastAsia"/>
              <w:noProof/>
              <w:kern w:val="2"/>
              <w:sz w:val="24"/>
              <w:szCs w:val="24"/>
              <w:lang w:eastAsia="en-GB"/>
              <w14:ligatures w14:val="standardContextual"/>
            </w:rPr>
          </w:pPr>
          <w:hyperlink w:anchor="_Toc161267848" w:history="1">
            <w:r w:rsidR="007037B6" w:rsidRPr="00DD7280">
              <w:rPr>
                <w:rStyle w:val="Hyperlink"/>
                <w:rFonts w:ascii="Times New Roman" w:hAnsi="Times New Roman" w:cs="Times New Roman"/>
                <w:noProof/>
                <w:lang w:val="en-US"/>
              </w:rPr>
              <w:t>Introduction</w:t>
            </w:r>
            <w:r w:rsidR="007037B6">
              <w:rPr>
                <w:noProof/>
                <w:webHidden/>
              </w:rPr>
              <w:tab/>
            </w:r>
            <w:r w:rsidR="007037B6">
              <w:rPr>
                <w:noProof/>
                <w:webHidden/>
              </w:rPr>
              <w:fldChar w:fldCharType="begin"/>
            </w:r>
            <w:r w:rsidR="007037B6">
              <w:rPr>
                <w:noProof/>
                <w:webHidden/>
              </w:rPr>
              <w:instrText xml:space="preserve"> PAGEREF _Toc161267848 \h </w:instrText>
            </w:r>
            <w:r w:rsidR="007037B6">
              <w:rPr>
                <w:noProof/>
                <w:webHidden/>
              </w:rPr>
            </w:r>
            <w:r w:rsidR="007037B6">
              <w:rPr>
                <w:noProof/>
                <w:webHidden/>
              </w:rPr>
              <w:fldChar w:fldCharType="separate"/>
            </w:r>
            <w:r w:rsidR="007037B6">
              <w:rPr>
                <w:noProof/>
                <w:webHidden/>
              </w:rPr>
              <w:t>3</w:t>
            </w:r>
            <w:r w:rsidR="007037B6">
              <w:rPr>
                <w:noProof/>
                <w:webHidden/>
              </w:rPr>
              <w:fldChar w:fldCharType="end"/>
            </w:r>
          </w:hyperlink>
        </w:p>
        <w:p w14:paraId="2D03FAA8" w14:textId="04589BC3" w:rsidR="007037B6" w:rsidRDefault="00CB4DF4">
          <w:pPr>
            <w:pStyle w:val="TOC1"/>
            <w:tabs>
              <w:tab w:val="right" w:leader="dot" w:pos="9016"/>
            </w:tabs>
            <w:rPr>
              <w:rFonts w:eastAsiaTheme="minorEastAsia"/>
              <w:noProof/>
              <w:kern w:val="2"/>
              <w:sz w:val="24"/>
              <w:szCs w:val="24"/>
              <w:lang w:eastAsia="en-GB"/>
              <w14:ligatures w14:val="standardContextual"/>
            </w:rPr>
          </w:pPr>
          <w:hyperlink w:anchor="_Toc161267849" w:history="1">
            <w:r w:rsidR="007037B6" w:rsidRPr="00DD7280">
              <w:rPr>
                <w:rStyle w:val="Hyperlink"/>
                <w:rFonts w:ascii="Times New Roman" w:hAnsi="Times New Roman" w:cs="Times New Roman"/>
                <w:noProof/>
              </w:rPr>
              <w:t>Review of Literature</w:t>
            </w:r>
            <w:r w:rsidR="007037B6">
              <w:rPr>
                <w:noProof/>
                <w:webHidden/>
              </w:rPr>
              <w:tab/>
            </w:r>
            <w:r w:rsidR="007037B6">
              <w:rPr>
                <w:noProof/>
                <w:webHidden/>
              </w:rPr>
              <w:fldChar w:fldCharType="begin"/>
            </w:r>
            <w:r w:rsidR="007037B6">
              <w:rPr>
                <w:noProof/>
                <w:webHidden/>
              </w:rPr>
              <w:instrText xml:space="preserve"> PAGEREF _Toc161267849 \h </w:instrText>
            </w:r>
            <w:r w:rsidR="007037B6">
              <w:rPr>
                <w:noProof/>
                <w:webHidden/>
              </w:rPr>
            </w:r>
            <w:r w:rsidR="007037B6">
              <w:rPr>
                <w:noProof/>
                <w:webHidden/>
              </w:rPr>
              <w:fldChar w:fldCharType="separate"/>
            </w:r>
            <w:r w:rsidR="007037B6">
              <w:rPr>
                <w:noProof/>
                <w:webHidden/>
              </w:rPr>
              <w:t>3</w:t>
            </w:r>
            <w:r w:rsidR="007037B6">
              <w:rPr>
                <w:noProof/>
                <w:webHidden/>
              </w:rPr>
              <w:fldChar w:fldCharType="end"/>
            </w:r>
          </w:hyperlink>
        </w:p>
        <w:p w14:paraId="0CB3BF40" w14:textId="0C47CBDB" w:rsidR="007037B6" w:rsidRDefault="00CB4DF4">
          <w:pPr>
            <w:pStyle w:val="TOC1"/>
            <w:tabs>
              <w:tab w:val="right" w:leader="dot" w:pos="9016"/>
            </w:tabs>
            <w:rPr>
              <w:rFonts w:eastAsiaTheme="minorEastAsia"/>
              <w:noProof/>
              <w:kern w:val="2"/>
              <w:sz w:val="24"/>
              <w:szCs w:val="24"/>
              <w:lang w:eastAsia="en-GB"/>
              <w14:ligatures w14:val="standardContextual"/>
            </w:rPr>
          </w:pPr>
          <w:hyperlink w:anchor="_Toc161267850" w:history="1">
            <w:r w:rsidR="007037B6" w:rsidRPr="00DD7280">
              <w:rPr>
                <w:rStyle w:val="Hyperlink"/>
                <w:rFonts w:ascii="Times New Roman" w:hAnsi="Times New Roman" w:cs="Times New Roman"/>
                <w:noProof/>
              </w:rPr>
              <w:t xml:space="preserve">Methodology. </w:t>
            </w:r>
            <w:r w:rsidR="007037B6" w:rsidRPr="00DD7280">
              <w:rPr>
                <w:rStyle w:val="Hyperlink"/>
                <w:noProof/>
              </w:rPr>
              <w:t>Benefits and limitations of the methodology.</w:t>
            </w:r>
            <w:r w:rsidR="007037B6">
              <w:rPr>
                <w:noProof/>
                <w:webHidden/>
              </w:rPr>
              <w:tab/>
            </w:r>
            <w:r w:rsidR="007037B6">
              <w:rPr>
                <w:noProof/>
                <w:webHidden/>
              </w:rPr>
              <w:fldChar w:fldCharType="begin"/>
            </w:r>
            <w:r w:rsidR="007037B6">
              <w:rPr>
                <w:noProof/>
                <w:webHidden/>
              </w:rPr>
              <w:instrText xml:space="preserve"> PAGEREF _Toc161267850 \h </w:instrText>
            </w:r>
            <w:r w:rsidR="007037B6">
              <w:rPr>
                <w:noProof/>
                <w:webHidden/>
              </w:rPr>
            </w:r>
            <w:r w:rsidR="007037B6">
              <w:rPr>
                <w:noProof/>
                <w:webHidden/>
              </w:rPr>
              <w:fldChar w:fldCharType="separate"/>
            </w:r>
            <w:r w:rsidR="007037B6">
              <w:rPr>
                <w:noProof/>
                <w:webHidden/>
              </w:rPr>
              <w:t>6</w:t>
            </w:r>
            <w:r w:rsidR="007037B6">
              <w:rPr>
                <w:noProof/>
                <w:webHidden/>
              </w:rPr>
              <w:fldChar w:fldCharType="end"/>
            </w:r>
          </w:hyperlink>
        </w:p>
        <w:p w14:paraId="66BCA0E9" w14:textId="6B1414C5" w:rsidR="007037B6" w:rsidRDefault="00CB4DF4">
          <w:pPr>
            <w:pStyle w:val="TOC1"/>
            <w:tabs>
              <w:tab w:val="right" w:leader="dot" w:pos="9016"/>
            </w:tabs>
            <w:rPr>
              <w:rFonts w:eastAsiaTheme="minorEastAsia"/>
              <w:noProof/>
              <w:kern w:val="2"/>
              <w:sz w:val="24"/>
              <w:szCs w:val="24"/>
              <w:lang w:eastAsia="en-GB"/>
              <w14:ligatures w14:val="standardContextual"/>
            </w:rPr>
          </w:pPr>
          <w:hyperlink w:anchor="_Toc161267851" w:history="1">
            <w:r w:rsidR="007037B6" w:rsidRPr="00DD7280">
              <w:rPr>
                <w:rStyle w:val="Hyperlink"/>
                <w:rFonts w:ascii="Times New Roman" w:hAnsi="Times New Roman" w:cs="Times New Roman"/>
                <w:noProof/>
              </w:rPr>
              <w:t>Results &amp; Discussion</w:t>
            </w:r>
            <w:r w:rsidR="007037B6">
              <w:rPr>
                <w:noProof/>
                <w:webHidden/>
              </w:rPr>
              <w:tab/>
            </w:r>
            <w:r w:rsidR="007037B6">
              <w:rPr>
                <w:noProof/>
                <w:webHidden/>
              </w:rPr>
              <w:fldChar w:fldCharType="begin"/>
            </w:r>
            <w:r w:rsidR="007037B6">
              <w:rPr>
                <w:noProof/>
                <w:webHidden/>
              </w:rPr>
              <w:instrText xml:space="preserve"> PAGEREF _Toc161267851 \h </w:instrText>
            </w:r>
            <w:r w:rsidR="007037B6">
              <w:rPr>
                <w:noProof/>
                <w:webHidden/>
              </w:rPr>
            </w:r>
            <w:r w:rsidR="007037B6">
              <w:rPr>
                <w:noProof/>
                <w:webHidden/>
              </w:rPr>
              <w:fldChar w:fldCharType="separate"/>
            </w:r>
            <w:r w:rsidR="007037B6">
              <w:rPr>
                <w:noProof/>
                <w:webHidden/>
              </w:rPr>
              <w:t>7</w:t>
            </w:r>
            <w:r w:rsidR="007037B6">
              <w:rPr>
                <w:noProof/>
                <w:webHidden/>
              </w:rPr>
              <w:fldChar w:fldCharType="end"/>
            </w:r>
          </w:hyperlink>
        </w:p>
        <w:p w14:paraId="6D76005B" w14:textId="756CBB94" w:rsidR="007037B6" w:rsidRDefault="00CB4DF4">
          <w:pPr>
            <w:pStyle w:val="TOC1"/>
            <w:tabs>
              <w:tab w:val="right" w:leader="dot" w:pos="9016"/>
            </w:tabs>
            <w:rPr>
              <w:rFonts w:eastAsiaTheme="minorEastAsia"/>
              <w:noProof/>
              <w:kern w:val="2"/>
              <w:sz w:val="24"/>
              <w:szCs w:val="24"/>
              <w:lang w:eastAsia="en-GB"/>
              <w14:ligatures w14:val="standardContextual"/>
            </w:rPr>
          </w:pPr>
          <w:hyperlink w:anchor="_Toc161267852" w:history="1">
            <w:r w:rsidR="007037B6" w:rsidRPr="00DD7280">
              <w:rPr>
                <w:rStyle w:val="Hyperlink"/>
                <w:rFonts w:ascii="Times New Roman" w:hAnsi="Times New Roman" w:cs="Times New Roman"/>
                <w:noProof/>
              </w:rPr>
              <w:t>Conclusion.</w:t>
            </w:r>
            <w:r w:rsidR="007037B6">
              <w:rPr>
                <w:noProof/>
                <w:webHidden/>
              </w:rPr>
              <w:tab/>
            </w:r>
            <w:r w:rsidR="007037B6">
              <w:rPr>
                <w:noProof/>
                <w:webHidden/>
              </w:rPr>
              <w:fldChar w:fldCharType="begin"/>
            </w:r>
            <w:r w:rsidR="007037B6">
              <w:rPr>
                <w:noProof/>
                <w:webHidden/>
              </w:rPr>
              <w:instrText xml:space="preserve"> PAGEREF _Toc161267852 \h </w:instrText>
            </w:r>
            <w:r w:rsidR="007037B6">
              <w:rPr>
                <w:noProof/>
                <w:webHidden/>
              </w:rPr>
            </w:r>
            <w:r w:rsidR="007037B6">
              <w:rPr>
                <w:noProof/>
                <w:webHidden/>
              </w:rPr>
              <w:fldChar w:fldCharType="separate"/>
            </w:r>
            <w:r w:rsidR="007037B6">
              <w:rPr>
                <w:noProof/>
                <w:webHidden/>
              </w:rPr>
              <w:t>10</w:t>
            </w:r>
            <w:r w:rsidR="007037B6">
              <w:rPr>
                <w:noProof/>
                <w:webHidden/>
              </w:rPr>
              <w:fldChar w:fldCharType="end"/>
            </w:r>
          </w:hyperlink>
        </w:p>
        <w:p w14:paraId="62F88A9C" w14:textId="414EC8DB" w:rsidR="007037B6" w:rsidRDefault="00CB4DF4">
          <w:pPr>
            <w:pStyle w:val="TOC1"/>
            <w:tabs>
              <w:tab w:val="right" w:leader="dot" w:pos="9016"/>
            </w:tabs>
            <w:rPr>
              <w:rFonts w:eastAsiaTheme="minorEastAsia"/>
              <w:noProof/>
              <w:kern w:val="2"/>
              <w:sz w:val="24"/>
              <w:szCs w:val="24"/>
              <w:lang w:eastAsia="en-GB"/>
              <w14:ligatures w14:val="standardContextual"/>
            </w:rPr>
          </w:pPr>
          <w:hyperlink w:anchor="_Toc161267853" w:history="1">
            <w:r w:rsidR="007037B6" w:rsidRPr="00DD7280">
              <w:rPr>
                <w:rStyle w:val="Hyperlink"/>
                <w:rFonts w:ascii="Times New Roman" w:hAnsi="Times New Roman" w:cs="Times New Roman"/>
                <w:noProof/>
              </w:rPr>
              <w:t>Recommendations</w:t>
            </w:r>
            <w:r w:rsidR="007037B6">
              <w:rPr>
                <w:noProof/>
                <w:webHidden/>
              </w:rPr>
              <w:tab/>
            </w:r>
            <w:r w:rsidR="007037B6">
              <w:rPr>
                <w:noProof/>
                <w:webHidden/>
              </w:rPr>
              <w:fldChar w:fldCharType="begin"/>
            </w:r>
            <w:r w:rsidR="007037B6">
              <w:rPr>
                <w:noProof/>
                <w:webHidden/>
              </w:rPr>
              <w:instrText xml:space="preserve"> PAGEREF _Toc161267853 \h </w:instrText>
            </w:r>
            <w:r w:rsidR="007037B6">
              <w:rPr>
                <w:noProof/>
                <w:webHidden/>
              </w:rPr>
            </w:r>
            <w:r w:rsidR="007037B6">
              <w:rPr>
                <w:noProof/>
                <w:webHidden/>
              </w:rPr>
              <w:fldChar w:fldCharType="separate"/>
            </w:r>
            <w:r w:rsidR="007037B6">
              <w:rPr>
                <w:noProof/>
                <w:webHidden/>
              </w:rPr>
              <w:t>11</w:t>
            </w:r>
            <w:r w:rsidR="007037B6">
              <w:rPr>
                <w:noProof/>
                <w:webHidden/>
              </w:rPr>
              <w:fldChar w:fldCharType="end"/>
            </w:r>
          </w:hyperlink>
        </w:p>
        <w:p w14:paraId="73EA5DB5" w14:textId="5EA8FB3C" w:rsidR="007037B6" w:rsidRDefault="00CB4DF4">
          <w:pPr>
            <w:pStyle w:val="TOC1"/>
            <w:tabs>
              <w:tab w:val="right" w:leader="dot" w:pos="9016"/>
            </w:tabs>
            <w:rPr>
              <w:rFonts w:eastAsiaTheme="minorEastAsia"/>
              <w:noProof/>
              <w:kern w:val="2"/>
              <w:sz w:val="24"/>
              <w:szCs w:val="24"/>
              <w:lang w:eastAsia="en-GB"/>
              <w14:ligatures w14:val="standardContextual"/>
            </w:rPr>
          </w:pPr>
          <w:hyperlink w:anchor="_Toc161267854" w:history="1">
            <w:r w:rsidR="007037B6" w:rsidRPr="00DD7280">
              <w:rPr>
                <w:rStyle w:val="Hyperlink"/>
                <w:rFonts w:ascii="Times New Roman" w:hAnsi="Times New Roman" w:cs="Times New Roman"/>
                <w:noProof/>
              </w:rPr>
              <w:t>References</w:t>
            </w:r>
            <w:r w:rsidR="007037B6">
              <w:rPr>
                <w:noProof/>
                <w:webHidden/>
              </w:rPr>
              <w:tab/>
            </w:r>
            <w:r w:rsidR="007037B6">
              <w:rPr>
                <w:noProof/>
                <w:webHidden/>
              </w:rPr>
              <w:fldChar w:fldCharType="begin"/>
            </w:r>
            <w:r w:rsidR="007037B6">
              <w:rPr>
                <w:noProof/>
                <w:webHidden/>
              </w:rPr>
              <w:instrText xml:space="preserve"> PAGEREF _Toc161267854 \h </w:instrText>
            </w:r>
            <w:r w:rsidR="007037B6">
              <w:rPr>
                <w:noProof/>
                <w:webHidden/>
              </w:rPr>
            </w:r>
            <w:r w:rsidR="007037B6">
              <w:rPr>
                <w:noProof/>
                <w:webHidden/>
              </w:rPr>
              <w:fldChar w:fldCharType="separate"/>
            </w:r>
            <w:r w:rsidR="007037B6">
              <w:rPr>
                <w:noProof/>
                <w:webHidden/>
              </w:rPr>
              <w:t>11</w:t>
            </w:r>
            <w:r w:rsidR="007037B6">
              <w:rPr>
                <w:noProof/>
                <w:webHidden/>
              </w:rPr>
              <w:fldChar w:fldCharType="end"/>
            </w:r>
          </w:hyperlink>
        </w:p>
        <w:p w14:paraId="0119DD32" w14:textId="11EAC738" w:rsidR="007037B6" w:rsidRDefault="00CB4DF4">
          <w:pPr>
            <w:pStyle w:val="TOC1"/>
            <w:tabs>
              <w:tab w:val="right" w:leader="dot" w:pos="9016"/>
            </w:tabs>
            <w:rPr>
              <w:rFonts w:eastAsiaTheme="minorEastAsia"/>
              <w:noProof/>
              <w:kern w:val="2"/>
              <w:sz w:val="24"/>
              <w:szCs w:val="24"/>
              <w:lang w:eastAsia="en-GB"/>
              <w14:ligatures w14:val="standardContextual"/>
            </w:rPr>
          </w:pPr>
          <w:hyperlink w:anchor="_Toc161267855" w:history="1">
            <w:r w:rsidR="007037B6" w:rsidRPr="00DD7280">
              <w:rPr>
                <w:rStyle w:val="Hyperlink"/>
                <w:rFonts w:ascii="Times New Roman" w:hAnsi="Times New Roman" w:cs="Times New Roman"/>
                <w:noProof/>
              </w:rPr>
              <w:t>Appendices</w:t>
            </w:r>
            <w:r w:rsidR="007037B6">
              <w:rPr>
                <w:noProof/>
                <w:webHidden/>
              </w:rPr>
              <w:tab/>
            </w:r>
            <w:r w:rsidR="007037B6">
              <w:rPr>
                <w:noProof/>
                <w:webHidden/>
              </w:rPr>
              <w:fldChar w:fldCharType="begin"/>
            </w:r>
            <w:r w:rsidR="007037B6">
              <w:rPr>
                <w:noProof/>
                <w:webHidden/>
              </w:rPr>
              <w:instrText xml:space="preserve"> PAGEREF _Toc161267855 \h </w:instrText>
            </w:r>
            <w:r w:rsidR="007037B6">
              <w:rPr>
                <w:noProof/>
                <w:webHidden/>
              </w:rPr>
            </w:r>
            <w:r w:rsidR="007037B6">
              <w:rPr>
                <w:noProof/>
                <w:webHidden/>
              </w:rPr>
              <w:fldChar w:fldCharType="separate"/>
            </w:r>
            <w:r w:rsidR="007037B6">
              <w:rPr>
                <w:noProof/>
                <w:webHidden/>
              </w:rPr>
              <w:t>13</w:t>
            </w:r>
            <w:r w:rsidR="007037B6">
              <w:rPr>
                <w:noProof/>
                <w:webHidden/>
              </w:rPr>
              <w:fldChar w:fldCharType="end"/>
            </w:r>
          </w:hyperlink>
        </w:p>
        <w:p w14:paraId="58478521" w14:textId="37B973AB" w:rsidR="007037B6" w:rsidRDefault="00CB4DF4">
          <w:pPr>
            <w:pStyle w:val="TOC2"/>
            <w:tabs>
              <w:tab w:val="right" w:leader="dot" w:pos="9016"/>
            </w:tabs>
            <w:rPr>
              <w:rFonts w:eastAsiaTheme="minorEastAsia"/>
              <w:noProof/>
              <w:kern w:val="2"/>
              <w:sz w:val="24"/>
              <w:szCs w:val="24"/>
              <w:lang w:eastAsia="en-GB"/>
              <w14:ligatures w14:val="standardContextual"/>
            </w:rPr>
          </w:pPr>
          <w:hyperlink w:anchor="_Toc161267856" w:history="1">
            <w:r w:rsidR="007037B6" w:rsidRPr="00DD7280">
              <w:rPr>
                <w:rStyle w:val="Hyperlink"/>
                <w:rFonts w:ascii="Times New Roman" w:hAnsi="Times New Roman" w:cs="Times New Roman"/>
                <w:noProof/>
              </w:rPr>
              <w:t>Appendix A</w:t>
            </w:r>
            <w:r w:rsidR="007037B6">
              <w:rPr>
                <w:noProof/>
                <w:webHidden/>
              </w:rPr>
              <w:tab/>
            </w:r>
            <w:r w:rsidR="007037B6">
              <w:rPr>
                <w:noProof/>
                <w:webHidden/>
              </w:rPr>
              <w:fldChar w:fldCharType="begin"/>
            </w:r>
            <w:r w:rsidR="007037B6">
              <w:rPr>
                <w:noProof/>
                <w:webHidden/>
              </w:rPr>
              <w:instrText xml:space="preserve"> PAGEREF _Toc161267856 \h </w:instrText>
            </w:r>
            <w:r w:rsidR="007037B6">
              <w:rPr>
                <w:noProof/>
                <w:webHidden/>
              </w:rPr>
            </w:r>
            <w:r w:rsidR="007037B6">
              <w:rPr>
                <w:noProof/>
                <w:webHidden/>
              </w:rPr>
              <w:fldChar w:fldCharType="separate"/>
            </w:r>
            <w:r w:rsidR="007037B6">
              <w:rPr>
                <w:noProof/>
                <w:webHidden/>
              </w:rPr>
              <w:t>13</w:t>
            </w:r>
            <w:r w:rsidR="007037B6">
              <w:rPr>
                <w:noProof/>
                <w:webHidden/>
              </w:rPr>
              <w:fldChar w:fldCharType="end"/>
            </w:r>
          </w:hyperlink>
        </w:p>
        <w:p w14:paraId="4ACB2525" w14:textId="29786D43" w:rsidR="007037B6" w:rsidRDefault="00CB4DF4">
          <w:pPr>
            <w:pStyle w:val="TOC2"/>
            <w:tabs>
              <w:tab w:val="right" w:leader="dot" w:pos="9016"/>
            </w:tabs>
            <w:rPr>
              <w:rFonts w:eastAsiaTheme="minorEastAsia"/>
              <w:noProof/>
              <w:kern w:val="2"/>
              <w:sz w:val="24"/>
              <w:szCs w:val="24"/>
              <w:lang w:eastAsia="en-GB"/>
              <w14:ligatures w14:val="standardContextual"/>
            </w:rPr>
          </w:pPr>
          <w:hyperlink w:anchor="_Toc161267857" w:history="1">
            <w:r w:rsidR="007037B6" w:rsidRPr="00DD7280">
              <w:rPr>
                <w:rStyle w:val="Hyperlink"/>
                <w:rFonts w:ascii="Times New Roman" w:hAnsi="Times New Roman" w:cs="Times New Roman"/>
                <w:noProof/>
                <w:lang w:eastAsia="en-GB"/>
              </w:rPr>
              <w:t>Appendix B</w:t>
            </w:r>
            <w:r w:rsidR="007037B6">
              <w:rPr>
                <w:noProof/>
                <w:webHidden/>
              </w:rPr>
              <w:tab/>
            </w:r>
            <w:r w:rsidR="007037B6">
              <w:rPr>
                <w:noProof/>
                <w:webHidden/>
              </w:rPr>
              <w:fldChar w:fldCharType="begin"/>
            </w:r>
            <w:r w:rsidR="007037B6">
              <w:rPr>
                <w:noProof/>
                <w:webHidden/>
              </w:rPr>
              <w:instrText xml:space="preserve"> PAGEREF _Toc161267857 \h </w:instrText>
            </w:r>
            <w:r w:rsidR="007037B6">
              <w:rPr>
                <w:noProof/>
                <w:webHidden/>
              </w:rPr>
            </w:r>
            <w:r w:rsidR="007037B6">
              <w:rPr>
                <w:noProof/>
                <w:webHidden/>
              </w:rPr>
              <w:fldChar w:fldCharType="separate"/>
            </w:r>
            <w:r w:rsidR="007037B6">
              <w:rPr>
                <w:noProof/>
                <w:webHidden/>
              </w:rPr>
              <w:t>15</w:t>
            </w:r>
            <w:r w:rsidR="007037B6">
              <w:rPr>
                <w:noProof/>
                <w:webHidden/>
              </w:rPr>
              <w:fldChar w:fldCharType="end"/>
            </w:r>
          </w:hyperlink>
        </w:p>
        <w:p w14:paraId="6E5CDFCB" w14:textId="00DC4D31" w:rsidR="007037B6" w:rsidRDefault="00CB4DF4">
          <w:pPr>
            <w:pStyle w:val="TOC2"/>
            <w:tabs>
              <w:tab w:val="right" w:leader="dot" w:pos="9016"/>
            </w:tabs>
            <w:rPr>
              <w:rFonts w:eastAsiaTheme="minorEastAsia"/>
              <w:noProof/>
              <w:kern w:val="2"/>
              <w:sz w:val="24"/>
              <w:szCs w:val="24"/>
              <w:lang w:eastAsia="en-GB"/>
              <w14:ligatures w14:val="standardContextual"/>
            </w:rPr>
          </w:pPr>
          <w:hyperlink w:anchor="_Toc161267858" w:history="1">
            <w:r w:rsidR="007037B6" w:rsidRPr="00DD7280">
              <w:rPr>
                <w:rStyle w:val="Hyperlink"/>
                <w:rFonts w:ascii="Times New Roman" w:hAnsi="Times New Roman" w:cs="Times New Roman"/>
                <w:noProof/>
              </w:rPr>
              <w:t>Appendix C</w:t>
            </w:r>
            <w:r w:rsidR="007037B6">
              <w:rPr>
                <w:noProof/>
                <w:webHidden/>
              </w:rPr>
              <w:tab/>
            </w:r>
            <w:r w:rsidR="007037B6">
              <w:rPr>
                <w:noProof/>
                <w:webHidden/>
              </w:rPr>
              <w:fldChar w:fldCharType="begin"/>
            </w:r>
            <w:r w:rsidR="007037B6">
              <w:rPr>
                <w:noProof/>
                <w:webHidden/>
              </w:rPr>
              <w:instrText xml:space="preserve"> PAGEREF _Toc161267858 \h </w:instrText>
            </w:r>
            <w:r w:rsidR="007037B6">
              <w:rPr>
                <w:noProof/>
                <w:webHidden/>
              </w:rPr>
            </w:r>
            <w:r w:rsidR="007037B6">
              <w:rPr>
                <w:noProof/>
                <w:webHidden/>
              </w:rPr>
              <w:fldChar w:fldCharType="separate"/>
            </w:r>
            <w:r w:rsidR="007037B6">
              <w:rPr>
                <w:noProof/>
                <w:webHidden/>
              </w:rPr>
              <w:t>16</w:t>
            </w:r>
            <w:r w:rsidR="007037B6">
              <w:rPr>
                <w:noProof/>
                <w:webHidden/>
              </w:rPr>
              <w:fldChar w:fldCharType="end"/>
            </w:r>
          </w:hyperlink>
        </w:p>
        <w:p w14:paraId="7C026966" w14:textId="3D2F5819" w:rsidR="007037B6" w:rsidRDefault="00CB4DF4">
          <w:pPr>
            <w:pStyle w:val="TOC2"/>
            <w:tabs>
              <w:tab w:val="right" w:leader="dot" w:pos="9016"/>
            </w:tabs>
            <w:rPr>
              <w:rFonts w:eastAsiaTheme="minorEastAsia"/>
              <w:noProof/>
              <w:kern w:val="2"/>
              <w:sz w:val="24"/>
              <w:szCs w:val="24"/>
              <w:lang w:eastAsia="en-GB"/>
              <w14:ligatures w14:val="standardContextual"/>
            </w:rPr>
          </w:pPr>
          <w:hyperlink w:anchor="_Toc161267859" w:history="1">
            <w:r w:rsidR="007037B6" w:rsidRPr="00DD7280">
              <w:rPr>
                <w:rStyle w:val="Hyperlink"/>
                <w:rFonts w:ascii="Times New Roman" w:hAnsi="Times New Roman" w:cs="Times New Roman"/>
                <w:noProof/>
              </w:rPr>
              <w:t>Appendix D</w:t>
            </w:r>
            <w:r w:rsidR="007037B6">
              <w:rPr>
                <w:noProof/>
                <w:webHidden/>
              </w:rPr>
              <w:tab/>
            </w:r>
            <w:r w:rsidR="007037B6">
              <w:rPr>
                <w:noProof/>
                <w:webHidden/>
              </w:rPr>
              <w:fldChar w:fldCharType="begin"/>
            </w:r>
            <w:r w:rsidR="007037B6">
              <w:rPr>
                <w:noProof/>
                <w:webHidden/>
              </w:rPr>
              <w:instrText xml:space="preserve"> PAGEREF _Toc161267859 \h </w:instrText>
            </w:r>
            <w:r w:rsidR="007037B6">
              <w:rPr>
                <w:noProof/>
                <w:webHidden/>
              </w:rPr>
            </w:r>
            <w:r w:rsidR="007037B6">
              <w:rPr>
                <w:noProof/>
                <w:webHidden/>
              </w:rPr>
              <w:fldChar w:fldCharType="separate"/>
            </w:r>
            <w:r w:rsidR="007037B6">
              <w:rPr>
                <w:noProof/>
                <w:webHidden/>
              </w:rPr>
              <w:t>17</w:t>
            </w:r>
            <w:r w:rsidR="007037B6">
              <w:rPr>
                <w:noProof/>
                <w:webHidden/>
              </w:rPr>
              <w:fldChar w:fldCharType="end"/>
            </w:r>
          </w:hyperlink>
        </w:p>
        <w:p w14:paraId="03927B99" w14:textId="5D4A2FA5" w:rsidR="007037B6" w:rsidRDefault="00CB4DF4">
          <w:pPr>
            <w:pStyle w:val="TOC2"/>
            <w:tabs>
              <w:tab w:val="right" w:leader="dot" w:pos="9016"/>
            </w:tabs>
            <w:rPr>
              <w:rFonts w:eastAsiaTheme="minorEastAsia"/>
              <w:noProof/>
              <w:kern w:val="2"/>
              <w:sz w:val="24"/>
              <w:szCs w:val="24"/>
              <w:lang w:eastAsia="en-GB"/>
              <w14:ligatures w14:val="standardContextual"/>
            </w:rPr>
          </w:pPr>
          <w:hyperlink w:anchor="_Toc161267860" w:history="1">
            <w:r w:rsidR="007037B6" w:rsidRPr="00DD7280">
              <w:rPr>
                <w:rStyle w:val="Hyperlink"/>
                <w:rFonts w:ascii="Times New Roman" w:hAnsi="Times New Roman" w:cs="Times New Roman"/>
                <w:noProof/>
              </w:rPr>
              <w:t>Appendix E</w:t>
            </w:r>
            <w:r w:rsidR="007037B6">
              <w:rPr>
                <w:noProof/>
                <w:webHidden/>
              </w:rPr>
              <w:tab/>
            </w:r>
            <w:r w:rsidR="007037B6">
              <w:rPr>
                <w:noProof/>
                <w:webHidden/>
              </w:rPr>
              <w:fldChar w:fldCharType="begin"/>
            </w:r>
            <w:r w:rsidR="007037B6">
              <w:rPr>
                <w:noProof/>
                <w:webHidden/>
              </w:rPr>
              <w:instrText xml:space="preserve"> PAGEREF _Toc161267860 \h </w:instrText>
            </w:r>
            <w:r w:rsidR="007037B6">
              <w:rPr>
                <w:noProof/>
                <w:webHidden/>
              </w:rPr>
            </w:r>
            <w:r w:rsidR="007037B6">
              <w:rPr>
                <w:noProof/>
                <w:webHidden/>
              </w:rPr>
              <w:fldChar w:fldCharType="separate"/>
            </w:r>
            <w:r w:rsidR="007037B6">
              <w:rPr>
                <w:noProof/>
                <w:webHidden/>
              </w:rPr>
              <w:t>18</w:t>
            </w:r>
            <w:r w:rsidR="007037B6">
              <w:rPr>
                <w:noProof/>
                <w:webHidden/>
              </w:rPr>
              <w:fldChar w:fldCharType="end"/>
            </w:r>
          </w:hyperlink>
        </w:p>
        <w:p w14:paraId="259C54B5" w14:textId="04E759EE" w:rsidR="007037B6" w:rsidRDefault="00CB4DF4">
          <w:pPr>
            <w:pStyle w:val="TOC2"/>
            <w:tabs>
              <w:tab w:val="right" w:leader="dot" w:pos="9016"/>
            </w:tabs>
            <w:rPr>
              <w:rFonts w:eastAsiaTheme="minorEastAsia"/>
              <w:noProof/>
              <w:kern w:val="2"/>
              <w:sz w:val="24"/>
              <w:szCs w:val="24"/>
              <w:lang w:eastAsia="en-GB"/>
              <w14:ligatures w14:val="standardContextual"/>
            </w:rPr>
          </w:pPr>
          <w:hyperlink w:anchor="_Toc161267861" w:history="1">
            <w:r w:rsidR="007037B6" w:rsidRPr="00DD7280">
              <w:rPr>
                <w:rStyle w:val="Hyperlink"/>
                <w:rFonts w:ascii="Times New Roman" w:hAnsi="Times New Roman" w:cs="Times New Roman"/>
                <w:noProof/>
              </w:rPr>
              <w:t>Appendix F</w:t>
            </w:r>
            <w:r w:rsidR="007037B6">
              <w:rPr>
                <w:noProof/>
                <w:webHidden/>
              </w:rPr>
              <w:tab/>
            </w:r>
            <w:r w:rsidR="007037B6">
              <w:rPr>
                <w:noProof/>
                <w:webHidden/>
              </w:rPr>
              <w:fldChar w:fldCharType="begin"/>
            </w:r>
            <w:r w:rsidR="007037B6">
              <w:rPr>
                <w:noProof/>
                <w:webHidden/>
              </w:rPr>
              <w:instrText xml:space="preserve"> PAGEREF _Toc161267861 \h </w:instrText>
            </w:r>
            <w:r w:rsidR="007037B6">
              <w:rPr>
                <w:noProof/>
                <w:webHidden/>
              </w:rPr>
            </w:r>
            <w:r w:rsidR="007037B6">
              <w:rPr>
                <w:noProof/>
                <w:webHidden/>
              </w:rPr>
              <w:fldChar w:fldCharType="separate"/>
            </w:r>
            <w:r w:rsidR="007037B6">
              <w:rPr>
                <w:noProof/>
                <w:webHidden/>
              </w:rPr>
              <w:t>19</w:t>
            </w:r>
            <w:r w:rsidR="007037B6">
              <w:rPr>
                <w:noProof/>
                <w:webHidden/>
              </w:rPr>
              <w:fldChar w:fldCharType="end"/>
            </w:r>
          </w:hyperlink>
        </w:p>
        <w:p w14:paraId="796A591A" w14:textId="02A54CC5" w:rsidR="007037B6" w:rsidRDefault="00CB4DF4">
          <w:pPr>
            <w:pStyle w:val="TOC2"/>
            <w:tabs>
              <w:tab w:val="right" w:leader="dot" w:pos="9016"/>
            </w:tabs>
            <w:rPr>
              <w:rFonts w:eastAsiaTheme="minorEastAsia"/>
              <w:noProof/>
              <w:kern w:val="2"/>
              <w:sz w:val="24"/>
              <w:szCs w:val="24"/>
              <w:lang w:eastAsia="en-GB"/>
              <w14:ligatures w14:val="standardContextual"/>
            </w:rPr>
          </w:pPr>
          <w:hyperlink w:anchor="_Toc161267862" w:history="1">
            <w:r w:rsidR="007037B6" w:rsidRPr="00DD7280">
              <w:rPr>
                <w:rStyle w:val="Hyperlink"/>
                <w:rFonts w:ascii="Times New Roman" w:hAnsi="Times New Roman" w:cs="Times New Roman"/>
                <w:noProof/>
              </w:rPr>
              <w:t>Appendix G</w:t>
            </w:r>
            <w:r w:rsidR="007037B6">
              <w:rPr>
                <w:noProof/>
                <w:webHidden/>
              </w:rPr>
              <w:tab/>
            </w:r>
            <w:r w:rsidR="007037B6">
              <w:rPr>
                <w:noProof/>
                <w:webHidden/>
              </w:rPr>
              <w:fldChar w:fldCharType="begin"/>
            </w:r>
            <w:r w:rsidR="007037B6">
              <w:rPr>
                <w:noProof/>
                <w:webHidden/>
              </w:rPr>
              <w:instrText xml:space="preserve"> PAGEREF _Toc161267862 \h </w:instrText>
            </w:r>
            <w:r w:rsidR="007037B6">
              <w:rPr>
                <w:noProof/>
                <w:webHidden/>
              </w:rPr>
            </w:r>
            <w:r w:rsidR="007037B6">
              <w:rPr>
                <w:noProof/>
                <w:webHidden/>
              </w:rPr>
              <w:fldChar w:fldCharType="separate"/>
            </w:r>
            <w:r w:rsidR="007037B6">
              <w:rPr>
                <w:noProof/>
                <w:webHidden/>
              </w:rPr>
              <w:t>20</w:t>
            </w:r>
            <w:r w:rsidR="007037B6">
              <w:rPr>
                <w:noProof/>
                <w:webHidden/>
              </w:rPr>
              <w:fldChar w:fldCharType="end"/>
            </w:r>
          </w:hyperlink>
        </w:p>
        <w:p w14:paraId="03CF9F9E" w14:textId="7FE920DE" w:rsidR="003C075A" w:rsidRDefault="003C075A">
          <w:r w:rsidRPr="002A5D50">
            <w:rPr>
              <w:rFonts w:ascii="Times New Roman" w:hAnsi="Times New Roman" w:cs="Times New Roman"/>
              <w:b/>
              <w:bCs/>
              <w:noProof/>
            </w:rPr>
            <w:fldChar w:fldCharType="end"/>
          </w:r>
        </w:p>
      </w:sdtContent>
    </w:sdt>
    <w:p w14:paraId="19BC4627" w14:textId="77777777" w:rsidR="003C075A" w:rsidRDefault="003C075A" w:rsidP="001D0C67">
      <w:pPr>
        <w:rPr>
          <w:lang w:val="en-US"/>
        </w:rPr>
      </w:pPr>
    </w:p>
    <w:p w14:paraId="1FA904C1" w14:textId="77777777" w:rsidR="003C075A" w:rsidRDefault="003C075A" w:rsidP="001D0C67">
      <w:pPr>
        <w:rPr>
          <w:lang w:val="en-US"/>
        </w:rPr>
      </w:pPr>
    </w:p>
    <w:p w14:paraId="1DAA436E" w14:textId="77777777" w:rsidR="00C03F3F" w:rsidRDefault="00C03F3F" w:rsidP="001D0C67">
      <w:pPr>
        <w:rPr>
          <w:lang w:val="en-US"/>
        </w:rPr>
      </w:pPr>
    </w:p>
    <w:p w14:paraId="48861DF1" w14:textId="77777777" w:rsidR="00C03F3F" w:rsidRDefault="00C03F3F" w:rsidP="001D0C67">
      <w:pPr>
        <w:rPr>
          <w:lang w:val="en-US"/>
        </w:rPr>
      </w:pPr>
    </w:p>
    <w:p w14:paraId="56DB1E4B" w14:textId="77777777" w:rsidR="00C03F3F" w:rsidRDefault="00C03F3F" w:rsidP="001D0C67">
      <w:pPr>
        <w:rPr>
          <w:lang w:val="en-US"/>
        </w:rPr>
      </w:pPr>
    </w:p>
    <w:p w14:paraId="626D6401" w14:textId="77777777" w:rsidR="00C03F3F" w:rsidRDefault="00C03F3F" w:rsidP="001D0C67">
      <w:pPr>
        <w:rPr>
          <w:lang w:val="en-US"/>
        </w:rPr>
      </w:pPr>
    </w:p>
    <w:p w14:paraId="04AA5360" w14:textId="77777777" w:rsidR="00C03F3F" w:rsidRDefault="00C03F3F" w:rsidP="001D0C67">
      <w:pPr>
        <w:rPr>
          <w:lang w:val="en-US"/>
        </w:rPr>
      </w:pPr>
    </w:p>
    <w:p w14:paraId="4F65754C" w14:textId="77777777" w:rsidR="00C03F3F" w:rsidRDefault="00C03F3F" w:rsidP="001D0C67">
      <w:pPr>
        <w:rPr>
          <w:lang w:val="en-US"/>
        </w:rPr>
      </w:pPr>
    </w:p>
    <w:p w14:paraId="1690C19B" w14:textId="77777777" w:rsidR="00C03F3F" w:rsidRDefault="00C03F3F" w:rsidP="001D0C67">
      <w:pPr>
        <w:rPr>
          <w:lang w:val="en-US"/>
        </w:rPr>
      </w:pPr>
    </w:p>
    <w:p w14:paraId="627C1ED4" w14:textId="77777777" w:rsidR="00C03F3F" w:rsidRDefault="00C03F3F" w:rsidP="001D0C67">
      <w:pPr>
        <w:rPr>
          <w:lang w:val="en-US"/>
        </w:rPr>
      </w:pPr>
    </w:p>
    <w:p w14:paraId="75A0C6FD" w14:textId="77777777" w:rsidR="00C03F3F" w:rsidRDefault="00C03F3F" w:rsidP="001D0C67">
      <w:pPr>
        <w:rPr>
          <w:lang w:val="en-US"/>
        </w:rPr>
      </w:pPr>
    </w:p>
    <w:p w14:paraId="523FC7A9" w14:textId="77777777" w:rsidR="00C03F3F" w:rsidRDefault="00C03F3F" w:rsidP="001D0C67">
      <w:pPr>
        <w:rPr>
          <w:lang w:val="en-US"/>
        </w:rPr>
      </w:pPr>
    </w:p>
    <w:p w14:paraId="443917A2" w14:textId="77777777" w:rsidR="00C03F3F" w:rsidRPr="00440F05" w:rsidRDefault="00C03F3F" w:rsidP="001D0C67"/>
    <w:p w14:paraId="5674141D" w14:textId="4BB9BFE9" w:rsidR="00C03F3F" w:rsidRPr="00440F05" w:rsidRDefault="005A52FD" w:rsidP="005A52FD">
      <w:pPr>
        <w:pStyle w:val="Heading1"/>
        <w:rPr>
          <w:rFonts w:ascii="Times New Roman" w:hAnsi="Times New Roman" w:cs="Times New Roman"/>
        </w:rPr>
      </w:pPr>
      <w:bookmarkStart w:id="2" w:name="_Toc161267848"/>
      <w:r w:rsidRPr="00440F05">
        <w:rPr>
          <w:rFonts w:ascii="Times New Roman" w:hAnsi="Times New Roman" w:cs="Times New Roman"/>
        </w:rPr>
        <w:lastRenderedPageBreak/>
        <w:t>Introduction</w:t>
      </w:r>
      <w:bookmarkEnd w:id="2"/>
    </w:p>
    <w:p w14:paraId="786E0D52" w14:textId="0A31201C" w:rsidR="00303EAE" w:rsidRPr="00440F05" w:rsidRDefault="00F258DE" w:rsidP="00F258DE">
      <w:pPr>
        <w:spacing w:line="360" w:lineRule="auto"/>
        <w:jc w:val="both"/>
        <w:rPr>
          <w:rFonts w:ascii="Times New Roman" w:hAnsi="Times New Roman" w:cs="Times New Roman"/>
          <w:sz w:val="24"/>
          <w:szCs w:val="24"/>
        </w:rPr>
      </w:pPr>
      <w:r w:rsidRPr="00440F05">
        <w:rPr>
          <w:rFonts w:ascii="Times New Roman" w:hAnsi="Times New Roman" w:cs="Times New Roman"/>
          <w:sz w:val="24"/>
          <w:szCs w:val="24"/>
        </w:rPr>
        <w:t xml:space="preserve">To begin with this action research project will demonstrate the comparison between blended learning and face to face instruction within post 16 setting, this action research project will also determine its impact on student outcomes. </w:t>
      </w:r>
      <w:r w:rsidR="00303EAE" w:rsidRPr="00440F05">
        <w:rPr>
          <w:rFonts w:ascii="Times New Roman" w:hAnsi="Times New Roman" w:cs="Times New Roman"/>
          <w:sz w:val="24"/>
          <w:szCs w:val="24"/>
        </w:rPr>
        <w:t xml:space="preserve">Face to face instruction is simply where students are in an educational setting, like a classroom and are taught directly by a teacher, and or a lecturer within this live and interactive setting. The purpose of </w:t>
      </w:r>
      <w:r w:rsidR="00DF160D" w:rsidRPr="00440F05">
        <w:rPr>
          <w:rFonts w:ascii="Times New Roman" w:hAnsi="Times New Roman" w:cs="Times New Roman"/>
          <w:sz w:val="24"/>
          <w:szCs w:val="24"/>
        </w:rPr>
        <w:t>face-to-face</w:t>
      </w:r>
      <w:r w:rsidR="00303EAE" w:rsidRPr="00440F05">
        <w:rPr>
          <w:rFonts w:ascii="Times New Roman" w:hAnsi="Times New Roman" w:cs="Times New Roman"/>
          <w:sz w:val="24"/>
          <w:szCs w:val="24"/>
        </w:rPr>
        <w:t xml:space="preserve"> instruction is to be in person in the same facility as the</w:t>
      </w:r>
      <w:r w:rsidR="00DF160D" w:rsidRPr="00440F05">
        <w:rPr>
          <w:rFonts w:ascii="Times New Roman" w:hAnsi="Times New Roman" w:cs="Times New Roman"/>
          <w:sz w:val="24"/>
          <w:szCs w:val="24"/>
        </w:rPr>
        <w:t>ir</w:t>
      </w:r>
      <w:r w:rsidR="00303EAE" w:rsidRPr="00440F05">
        <w:rPr>
          <w:rFonts w:ascii="Times New Roman" w:hAnsi="Times New Roman" w:cs="Times New Roman"/>
          <w:sz w:val="24"/>
          <w:szCs w:val="24"/>
        </w:rPr>
        <w:t xml:space="preserve"> teacher or lecture</w:t>
      </w:r>
      <w:r w:rsidR="00DF160D" w:rsidRPr="00440F05">
        <w:rPr>
          <w:rFonts w:ascii="Times New Roman" w:hAnsi="Times New Roman" w:cs="Times New Roman"/>
          <w:sz w:val="24"/>
          <w:szCs w:val="24"/>
        </w:rPr>
        <w:t>r</w:t>
      </w:r>
      <w:r w:rsidR="00303EAE" w:rsidRPr="00440F05">
        <w:rPr>
          <w:rFonts w:ascii="Times New Roman" w:hAnsi="Times New Roman" w:cs="Times New Roman"/>
          <w:sz w:val="24"/>
          <w:szCs w:val="24"/>
        </w:rPr>
        <w:t xml:space="preserve">, whereas blended learning approaches combines face to face interaction with digital activities according to Kintu, Zhu &amp; </w:t>
      </w:r>
      <w:proofErr w:type="spellStart"/>
      <w:r w:rsidR="00303EAE" w:rsidRPr="00440F05">
        <w:rPr>
          <w:rFonts w:ascii="Times New Roman" w:hAnsi="Times New Roman" w:cs="Times New Roman"/>
          <w:sz w:val="24"/>
          <w:szCs w:val="24"/>
        </w:rPr>
        <w:t>Kagambe</w:t>
      </w:r>
      <w:proofErr w:type="spellEnd"/>
      <w:r w:rsidR="00303EAE" w:rsidRPr="00440F05">
        <w:rPr>
          <w:rFonts w:ascii="Times New Roman" w:hAnsi="Times New Roman" w:cs="Times New Roman"/>
          <w:sz w:val="24"/>
          <w:szCs w:val="24"/>
        </w:rPr>
        <w:t xml:space="preserve"> (2017)</w:t>
      </w:r>
      <w:r w:rsidR="00DF160D" w:rsidRPr="00440F05">
        <w:rPr>
          <w:rFonts w:ascii="Times New Roman" w:hAnsi="Times New Roman" w:cs="Times New Roman"/>
          <w:sz w:val="24"/>
          <w:szCs w:val="24"/>
        </w:rPr>
        <w:t>.</w:t>
      </w:r>
    </w:p>
    <w:p w14:paraId="5B61E164" w14:textId="4A546C97" w:rsidR="005A52FD" w:rsidRPr="00440F05" w:rsidRDefault="00F258DE" w:rsidP="002A5D50">
      <w:pPr>
        <w:spacing w:line="360" w:lineRule="auto"/>
        <w:jc w:val="both"/>
        <w:rPr>
          <w:rFonts w:ascii="Times New Roman" w:hAnsi="Times New Roman" w:cs="Times New Roman"/>
          <w:sz w:val="24"/>
          <w:szCs w:val="24"/>
        </w:rPr>
      </w:pPr>
      <w:r w:rsidRPr="00440F05">
        <w:rPr>
          <w:rFonts w:ascii="Times New Roman" w:hAnsi="Times New Roman" w:cs="Times New Roman"/>
          <w:sz w:val="24"/>
          <w:szCs w:val="24"/>
        </w:rPr>
        <w:t xml:space="preserve">As we experience changes evolving within education there has far greater use of blended learning within education, </w:t>
      </w:r>
      <w:r w:rsidR="00D64AFB" w:rsidRPr="00440F05">
        <w:rPr>
          <w:rFonts w:ascii="Times New Roman" w:hAnsi="Times New Roman" w:cs="Times New Roman"/>
          <w:sz w:val="24"/>
          <w:szCs w:val="24"/>
        </w:rPr>
        <w:t xml:space="preserve">of which has stemmed from the COVID-19 era of where far greater level of </w:t>
      </w:r>
      <w:r w:rsidR="00303EAE" w:rsidRPr="00440F05">
        <w:rPr>
          <w:rFonts w:ascii="Times New Roman" w:hAnsi="Times New Roman" w:cs="Times New Roman"/>
          <w:sz w:val="24"/>
          <w:szCs w:val="24"/>
        </w:rPr>
        <w:t>blended learning practices</w:t>
      </w:r>
      <w:r w:rsidR="00D64AFB" w:rsidRPr="00440F05">
        <w:rPr>
          <w:rFonts w:ascii="Times New Roman" w:hAnsi="Times New Roman" w:cs="Times New Roman"/>
          <w:sz w:val="24"/>
          <w:szCs w:val="24"/>
        </w:rPr>
        <w:t xml:space="preserve"> </w:t>
      </w:r>
      <w:r w:rsidR="00DF160D" w:rsidRPr="00440F05">
        <w:rPr>
          <w:rFonts w:ascii="Times New Roman" w:hAnsi="Times New Roman" w:cs="Times New Roman"/>
          <w:sz w:val="24"/>
          <w:szCs w:val="24"/>
        </w:rPr>
        <w:t>were</w:t>
      </w:r>
      <w:r w:rsidR="00D64AFB" w:rsidRPr="00440F05">
        <w:rPr>
          <w:rFonts w:ascii="Times New Roman" w:hAnsi="Times New Roman" w:cs="Times New Roman"/>
          <w:sz w:val="24"/>
          <w:szCs w:val="24"/>
        </w:rPr>
        <w:t xml:space="preserve"> </w:t>
      </w:r>
      <w:r w:rsidR="00303EAE" w:rsidRPr="00440F05">
        <w:rPr>
          <w:rFonts w:ascii="Times New Roman" w:hAnsi="Times New Roman" w:cs="Times New Roman"/>
          <w:sz w:val="24"/>
          <w:szCs w:val="24"/>
        </w:rPr>
        <w:t xml:space="preserve">used within this period </w:t>
      </w:r>
      <w:r w:rsidR="00D64AFB" w:rsidRPr="00440F05">
        <w:rPr>
          <w:rFonts w:ascii="Times New Roman" w:hAnsi="Times New Roman" w:cs="Times New Roman"/>
          <w:sz w:val="24"/>
          <w:szCs w:val="24"/>
        </w:rPr>
        <w:t xml:space="preserve">within education according to the Learning and Teaching Reimagined Report (2020). </w:t>
      </w:r>
      <w:r w:rsidR="00DF160D" w:rsidRPr="00440F05">
        <w:rPr>
          <w:rFonts w:ascii="Times New Roman" w:hAnsi="Times New Roman" w:cs="Times New Roman"/>
          <w:sz w:val="24"/>
          <w:szCs w:val="24"/>
        </w:rPr>
        <w:t xml:space="preserve">As education settings return to pre COVID normality, there has been the question raised whether traditional face to face tuition is still required </w:t>
      </w:r>
      <w:r w:rsidR="00136E83" w:rsidRPr="00440F05">
        <w:rPr>
          <w:rFonts w:ascii="Times New Roman" w:hAnsi="Times New Roman" w:cs="Times New Roman"/>
          <w:sz w:val="24"/>
          <w:szCs w:val="24"/>
        </w:rPr>
        <w:t xml:space="preserve">and valued when compared to the current demand of blended learning practice </w:t>
      </w:r>
      <w:r w:rsidR="00DF160D" w:rsidRPr="00440F05">
        <w:rPr>
          <w:rFonts w:ascii="Times New Roman" w:hAnsi="Times New Roman" w:cs="Times New Roman"/>
          <w:sz w:val="24"/>
          <w:szCs w:val="24"/>
        </w:rPr>
        <w:t>w</w:t>
      </w:r>
      <w:r w:rsidR="00136E83" w:rsidRPr="00440F05">
        <w:rPr>
          <w:rFonts w:ascii="Times New Roman" w:hAnsi="Times New Roman" w:cs="Times New Roman"/>
          <w:sz w:val="24"/>
          <w:szCs w:val="24"/>
        </w:rPr>
        <w:t xml:space="preserve">ithin </w:t>
      </w:r>
      <w:r w:rsidR="00DF160D" w:rsidRPr="00440F05">
        <w:rPr>
          <w:rFonts w:ascii="Times New Roman" w:hAnsi="Times New Roman" w:cs="Times New Roman"/>
          <w:sz w:val="24"/>
          <w:szCs w:val="24"/>
        </w:rPr>
        <w:t xml:space="preserve">the modern education setting. Where faculty members have very much preferred blended learning due to </w:t>
      </w:r>
      <w:r w:rsidR="002A4231" w:rsidRPr="00440F05">
        <w:rPr>
          <w:rFonts w:ascii="Times New Roman" w:hAnsi="Times New Roman" w:cs="Times New Roman"/>
          <w:sz w:val="24"/>
          <w:szCs w:val="24"/>
        </w:rPr>
        <w:t>the</w:t>
      </w:r>
      <w:r w:rsidR="00DF160D" w:rsidRPr="00440F05">
        <w:rPr>
          <w:rFonts w:ascii="Times New Roman" w:hAnsi="Times New Roman" w:cs="Times New Roman"/>
          <w:sz w:val="24"/>
          <w:szCs w:val="24"/>
        </w:rPr>
        <w:t xml:space="preserve"> flipped nature and positive impact on student experience and engagement, in contrast there are still educators that prefer the traditional face to face teaching environment (Ali, Khan and </w:t>
      </w:r>
      <w:proofErr w:type="spellStart"/>
      <w:r w:rsidR="00DF160D" w:rsidRPr="00440F05">
        <w:rPr>
          <w:rFonts w:ascii="Times New Roman" w:hAnsi="Times New Roman" w:cs="Times New Roman"/>
          <w:sz w:val="24"/>
          <w:szCs w:val="24"/>
        </w:rPr>
        <w:t>Alouraini</w:t>
      </w:r>
      <w:proofErr w:type="spellEnd"/>
      <w:r w:rsidR="00DF160D" w:rsidRPr="00440F05">
        <w:rPr>
          <w:rFonts w:ascii="Times New Roman" w:hAnsi="Times New Roman" w:cs="Times New Roman"/>
          <w:sz w:val="24"/>
          <w:szCs w:val="24"/>
        </w:rPr>
        <w:t>, 2023).</w:t>
      </w:r>
      <w:r w:rsidR="00672B93" w:rsidRPr="00440F05">
        <w:rPr>
          <w:rFonts w:ascii="Times New Roman" w:hAnsi="Times New Roman" w:cs="Times New Roman"/>
          <w:sz w:val="24"/>
          <w:szCs w:val="24"/>
        </w:rPr>
        <w:t xml:space="preserve"> </w:t>
      </w:r>
      <w:r w:rsidR="002B5847" w:rsidRPr="00440F05">
        <w:rPr>
          <w:rFonts w:ascii="Times New Roman" w:hAnsi="Times New Roman" w:cs="Times New Roman"/>
          <w:sz w:val="24"/>
          <w:szCs w:val="24"/>
        </w:rPr>
        <w:t xml:space="preserve">Following the comparison of the different forms of </w:t>
      </w:r>
      <w:r w:rsidR="00316E33" w:rsidRPr="00440F05">
        <w:rPr>
          <w:rFonts w:ascii="Times New Roman" w:hAnsi="Times New Roman" w:cs="Times New Roman"/>
          <w:sz w:val="24"/>
          <w:szCs w:val="24"/>
        </w:rPr>
        <w:t xml:space="preserve">teaching </w:t>
      </w:r>
      <w:r w:rsidR="002B5847" w:rsidRPr="00440F05">
        <w:rPr>
          <w:rFonts w:ascii="Times New Roman" w:hAnsi="Times New Roman" w:cs="Times New Roman"/>
          <w:sz w:val="24"/>
          <w:szCs w:val="24"/>
        </w:rPr>
        <w:t xml:space="preserve">delivery, a review on student outcomes will be reviewed to consider the best overall form of teaching delivery, to support lecturers, students and most importantly to determine the highest quality of student outcomes. </w:t>
      </w:r>
    </w:p>
    <w:p w14:paraId="7B0CA635" w14:textId="228CE610" w:rsidR="005A52FD" w:rsidRPr="00440F05" w:rsidRDefault="005A52FD" w:rsidP="005A52FD">
      <w:pPr>
        <w:pStyle w:val="Heading1"/>
        <w:rPr>
          <w:rFonts w:ascii="Times New Roman" w:hAnsi="Times New Roman" w:cs="Times New Roman"/>
        </w:rPr>
      </w:pPr>
      <w:bookmarkStart w:id="3" w:name="_Toc161267849"/>
      <w:r w:rsidRPr="00440F05">
        <w:rPr>
          <w:rFonts w:ascii="Times New Roman" w:hAnsi="Times New Roman" w:cs="Times New Roman"/>
        </w:rPr>
        <w:t>Review of Literature</w:t>
      </w:r>
      <w:bookmarkEnd w:id="3"/>
    </w:p>
    <w:p w14:paraId="72981B6D" w14:textId="779373AB" w:rsidR="005A52FD" w:rsidRPr="00440F05" w:rsidRDefault="00DF160D" w:rsidP="00285B9B">
      <w:pPr>
        <w:spacing w:line="360" w:lineRule="auto"/>
        <w:jc w:val="both"/>
        <w:rPr>
          <w:rFonts w:ascii="Times New Roman" w:hAnsi="Times New Roman" w:cs="Times New Roman"/>
          <w:sz w:val="24"/>
          <w:szCs w:val="24"/>
        </w:rPr>
      </w:pPr>
      <w:r w:rsidRPr="00440F05">
        <w:rPr>
          <w:rFonts w:ascii="Times New Roman" w:hAnsi="Times New Roman" w:cs="Times New Roman"/>
          <w:sz w:val="24"/>
          <w:szCs w:val="24"/>
        </w:rPr>
        <w:t xml:space="preserve">To commence this section will separate both blended learning and face to face tuition, </w:t>
      </w:r>
      <w:r w:rsidR="00B12D0C" w:rsidRPr="00440F05">
        <w:rPr>
          <w:rFonts w:ascii="Times New Roman" w:hAnsi="Times New Roman" w:cs="Times New Roman"/>
          <w:sz w:val="24"/>
          <w:szCs w:val="24"/>
        </w:rPr>
        <w:t>to</w:t>
      </w:r>
      <w:r w:rsidRPr="00440F05">
        <w:rPr>
          <w:rFonts w:ascii="Times New Roman" w:hAnsi="Times New Roman" w:cs="Times New Roman"/>
          <w:sz w:val="24"/>
          <w:szCs w:val="24"/>
        </w:rPr>
        <w:t xml:space="preserve"> determine appropriate benefits and limitations. Once this has been achieved this report will then </w:t>
      </w:r>
      <w:r w:rsidR="00B12D0C" w:rsidRPr="00440F05">
        <w:rPr>
          <w:rFonts w:ascii="Times New Roman" w:hAnsi="Times New Roman" w:cs="Times New Roman"/>
          <w:sz w:val="24"/>
          <w:szCs w:val="24"/>
        </w:rPr>
        <w:t>compare</w:t>
      </w:r>
      <w:r w:rsidRPr="00440F05">
        <w:rPr>
          <w:rFonts w:ascii="Times New Roman" w:hAnsi="Times New Roman" w:cs="Times New Roman"/>
          <w:sz w:val="24"/>
          <w:szCs w:val="24"/>
        </w:rPr>
        <w:t xml:space="preserve"> the findings of the research and determining factors will be highlighted within this section</w:t>
      </w:r>
      <w:r w:rsidR="00B12D0C" w:rsidRPr="00440F05">
        <w:rPr>
          <w:rFonts w:ascii="Times New Roman" w:hAnsi="Times New Roman" w:cs="Times New Roman"/>
          <w:sz w:val="24"/>
          <w:szCs w:val="24"/>
        </w:rPr>
        <w:t xml:space="preserve">. According to QQA (2023) Blended learning often refers to the combination of face-to-face instruction with online resources, allowing for some degree of student control over time, place, and pace of learning. Of which currently is being considered a far </w:t>
      </w:r>
      <w:r w:rsidR="00285B9B" w:rsidRPr="00440F05">
        <w:rPr>
          <w:rFonts w:ascii="Times New Roman" w:hAnsi="Times New Roman" w:cs="Times New Roman"/>
          <w:sz w:val="24"/>
          <w:szCs w:val="24"/>
        </w:rPr>
        <w:t>preferable</w:t>
      </w:r>
      <w:r w:rsidR="00B12D0C" w:rsidRPr="00440F05">
        <w:rPr>
          <w:rFonts w:ascii="Times New Roman" w:hAnsi="Times New Roman" w:cs="Times New Roman"/>
          <w:sz w:val="24"/>
          <w:szCs w:val="24"/>
        </w:rPr>
        <w:t xml:space="preserve"> choice with wider </w:t>
      </w:r>
      <w:r w:rsidR="006D58AC" w:rsidRPr="00440F05">
        <w:rPr>
          <w:rFonts w:ascii="Times New Roman" w:hAnsi="Times New Roman" w:cs="Times New Roman"/>
          <w:sz w:val="24"/>
          <w:szCs w:val="24"/>
        </w:rPr>
        <w:t xml:space="preserve">demographics of students since Covid. </w:t>
      </w:r>
    </w:p>
    <w:p w14:paraId="1CFC8508" w14:textId="66A95D28" w:rsidR="00B12D0C" w:rsidRPr="00440F05" w:rsidRDefault="00B12D0C" w:rsidP="00B12D0C">
      <w:pPr>
        <w:spacing w:line="360" w:lineRule="auto"/>
        <w:jc w:val="both"/>
        <w:rPr>
          <w:rFonts w:ascii="Times New Roman" w:hAnsi="Times New Roman" w:cs="Times New Roman"/>
          <w:sz w:val="24"/>
          <w:szCs w:val="24"/>
        </w:rPr>
      </w:pPr>
      <w:r w:rsidRPr="00440F05">
        <w:rPr>
          <w:rFonts w:ascii="Times New Roman" w:hAnsi="Times New Roman" w:cs="Times New Roman"/>
          <w:sz w:val="24"/>
          <w:szCs w:val="24"/>
        </w:rPr>
        <w:t xml:space="preserve">Blended learning educational approaches that integrate traditional classroom teaching with online and digital media (QQA, 2023). While both aim to create a more engaging and flexible learning environment, there are subtle differences in their application. </w:t>
      </w:r>
      <w:r w:rsidR="000158E8" w:rsidRPr="00440F05">
        <w:rPr>
          <w:rFonts w:ascii="Times New Roman" w:hAnsi="Times New Roman" w:cs="Times New Roman"/>
          <w:sz w:val="24"/>
          <w:szCs w:val="24"/>
        </w:rPr>
        <w:t xml:space="preserve">When compared with </w:t>
      </w:r>
      <w:r w:rsidR="000158E8" w:rsidRPr="00440F05">
        <w:rPr>
          <w:rFonts w:ascii="Times New Roman" w:hAnsi="Times New Roman" w:cs="Times New Roman"/>
          <w:sz w:val="24"/>
          <w:szCs w:val="24"/>
        </w:rPr>
        <w:lastRenderedPageBreak/>
        <w:t>h</w:t>
      </w:r>
      <w:r w:rsidRPr="00440F05">
        <w:rPr>
          <w:rFonts w:ascii="Times New Roman" w:hAnsi="Times New Roman" w:cs="Times New Roman"/>
          <w:sz w:val="24"/>
          <w:szCs w:val="24"/>
        </w:rPr>
        <w:t>ybrid learning, on the other hand, typically involves a split between online and in-person sessions, offering a balance that caters to various learning preferences. Both methods are dynamic and adapt to the evolving educational landscape.</w:t>
      </w:r>
    </w:p>
    <w:p w14:paraId="3ECC5119" w14:textId="60885ED0" w:rsidR="0069197A" w:rsidRPr="00440F05" w:rsidRDefault="0069197A" w:rsidP="0069197A">
      <w:pPr>
        <w:spacing w:line="360" w:lineRule="auto"/>
        <w:jc w:val="both"/>
        <w:rPr>
          <w:rFonts w:ascii="Times New Roman" w:hAnsi="Times New Roman" w:cs="Times New Roman"/>
          <w:sz w:val="24"/>
          <w:szCs w:val="24"/>
        </w:rPr>
      </w:pPr>
      <w:r w:rsidRPr="00440F05">
        <w:rPr>
          <w:rFonts w:ascii="Times New Roman" w:hAnsi="Times New Roman" w:cs="Times New Roman"/>
          <w:sz w:val="24"/>
          <w:szCs w:val="24"/>
        </w:rPr>
        <w:t xml:space="preserve">In numerous instances, educators exhibit acute awareness of their digital presence, attentiveness, and interactive involvement during online classes, as noted by Singh and Tewari </w:t>
      </w:r>
      <w:r w:rsidR="00B74745">
        <w:rPr>
          <w:rFonts w:ascii="Times New Roman" w:hAnsi="Times New Roman" w:cs="Times New Roman"/>
          <w:sz w:val="24"/>
          <w:szCs w:val="24"/>
        </w:rPr>
        <w:t>(</w:t>
      </w:r>
      <w:r w:rsidRPr="00440F05">
        <w:rPr>
          <w:rFonts w:ascii="Times New Roman" w:hAnsi="Times New Roman" w:cs="Times New Roman"/>
          <w:sz w:val="24"/>
          <w:szCs w:val="24"/>
        </w:rPr>
        <w:t>2021</w:t>
      </w:r>
      <w:r w:rsidR="00B74745">
        <w:rPr>
          <w:rFonts w:ascii="Times New Roman" w:hAnsi="Times New Roman" w:cs="Times New Roman"/>
          <w:sz w:val="24"/>
          <w:szCs w:val="24"/>
        </w:rPr>
        <w:t>)</w:t>
      </w:r>
      <w:r w:rsidRPr="00440F05">
        <w:rPr>
          <w:rFonts w:ascii="Times New Roman" w:hAnsi="Times New Roman" w:cs="Times New Roman"/>
          <w:sz w:val="24"/>
          <w:szCs w:val="24"/>
        </w:rPr>
        <w:t>. The disposition towards virtual instruction profoundly influences the educators' self-regulatory aspects: attentiveness, interaction, and active participation. Their proficiency in conducting online courses largely hinges on these self-regulatory measures. There's a scant amount of research delving into how effective learning processes and self-regulation via technology are interconnected.</w:t>
      </w:r>
    </w:p>
    <w:p w14:paraId="58A48F84" w14:textId="791702CC" w:rsidR="00554D72" w:rsidRPr="00B74745" w:rsidRDefault="0069197A" w:rsidP="0069197A">
      <w:pPr>
        <w:spacing w:line="360" w:lineRule="auto"/>
        <w:jc w:val="both"/>
        <w:rPr>
          <w:rFonts w:ascii="Times New Roman" w:hAnsi="Times New Roman" w:cs="Times New Roman"/>
          <w:sz w:val="24"/>
          <w:szCs w:val="24"/>
        </w:rPr>
      </w:pPr>
      <w:r w:rsidRPr="00440F05">
        <w:rPr>
          <w:rFonts w:ascii="Times New Roman" w:hAnsi="Times New Roman" w:cs="Times New Roman"/>
          <w:sz w:val="24"/>
          <w:szCs w:val="24"/>
        </w:rPr>
        <w:t>The shift to digital education has altered the perceived value and the intent to utilize technology within the educational sphere. Such insights became crucial when the COVID-19 pandemic compelled educators to transition to online teaching sans prior training or readiness, necessitating the adoption of various virtual teaching platforms.</w:t>
      </w:r>
      <w:r w:rsidR="00554D72">
        <w:rPr>
          <w:rFonts w:ascii="Times New Roman" w:hAnsi="Times New Roman" w:cs="Times New Roman"/>
          <w:sz w:val="24"/>
          <w:szCs w:val="24"/>
        </w:rPr>
        <w:t xml:space="preserve"> </w:t>
      </w:r>
      <w:r w:rsidR="00B74745" w:rsidRPr="00B74745">
        <w:rPr>
          <w:rFonts w:ascii="Times New Roman" w:hAnsi="Times New Roman" w:cs="Times New Roman"/>
          <w:sz w:val="24"/>
          <w:szCs w:val="24"/>
        </w:rPr>
        <w:t xml:space="preserve">Educational virtual teaching platforms have been linked towards increasing levels of student satisfaction. </w:t>
      </w:r>
      <w:r w:rsidR="00B74745" w:rsidRPr="00B74745">
        <w:rPr>
          <w:rStyle w:val="Strong"/>
          <w:rFonts w:ascii="Times New Roman" w:eastAsiaTheme="majorEastAsia" w:hAnsi="Times New Roman" w:cs="Times New Roman"/>
          <w:b w:val="0"/>
          <w:bCs w:val="0"/>
          <w:sz w:val="24"/>
          <w:szCs w:val="24"/>
        </w:rPr>
        <w:t>Student satisfaction has significantly been increased with the likes of blended learning interactive platforms and multimedia resources to provide that diversified experience to learning.</w:t>
      </w:r>
      <w:r w:rsidR="00B74745">
        <w:rPr>
          <w:rStyle w:val="Strong"/>
          <w:rFonts w:ascii="Times New Roman" w:eastAsiaTheme="majorEastAsia" w:hAnsi="Times New Roman" w:cs="Times New Roman"/>
          <w:b w:val="0"/>
          <w:bCs w:val="0"/>
          <w:sz w:val="24"/>
          <w:szCs w:val="24"/>
        </w:rPr>
        <w:t xml:space="preserve"> </w:t>
      </w:r>
      <w:r w:rsidR="00B74745" w:rsidRPr="00B74745">
        <w:rPr>
          <w:rStyle w:val="Strong"/>
          <w:rFonts w:ascii="Times New Roman" w:eastAsiaTheme="majorEastAsia" w:hAnsi="Times New Roman" w:cs="Times New Roman"/>
          <w:b w:val="0"/>
          <w:bCs w:val="0"/>
          <w:sz w:val="24"/>
          <w:szCs w:val="24"/>
        </w:rPr>
        <w:t>As</w:t>
      </w:r>
      <w:r w:rsidR="00B74745" w:rsidRPr="00B74745">
        <w:rPr>
          <w:rStyle w:val="Strong"/>
          <w:rFonts w:ascii="Times New Roman" w:eastAsiaTheme="majorEastAsia" w:hAnsi="Times New Roman" w:cs="Times New Roman"/>
          <w:sz w:val="24"/>
          <w:szCs w:val="24"/>
        </w:rPr>
        <w:t xml:space="preserve"> </w:t>
      </w:r>
      <w:proofErr w:type="spellStart"/>
      <w:r w:rsidR="00B74745" w:rsidRPr="00B74745">
        <w:rPr>
          <w:rFonts w:ascii="Times New Roman" w:hAnsi="Times New Roman" w:cs="Times New Roman"/>
          <w:sz w:val="24"/>
          <w:szCs w:val="24"/>
        </w:rPr>
        <w:t>Vojtesek</w:t>
      </w:r>
      <w:proofErr w:type="spellEnd"/>
      <w:r w:rsidR="00B74745" w:rsidRPr="00B74745">
        <w:rPr>
          <w:rFonts w:ascii="Times New Roman" w:hAnsi="Times New Roman" w:cs="Times New Roman"/>
          <w:sz w:val="24"/>
          <w:szCs w:val="24"/>
        </w:rPr>
        <w:t xml:space="preserve">, J &amp; </w:t>
      </w:r>
      <w:proofErr w:type="spellStart"/>
      <w:r w:rsidR="00B74745" w:rsidRPr="00B74745">
        <w:rPr>
          <w:rFonts w:ascii="Times New Roman" w:hAnsi="Times New Roman" w:cs="Times New Roman"/>
          <w:sz w:val="24"/>
          <w:szCs w:val="24"/>
        </w:rPr>
        <w:t>Hutak</w:t>
      </w:r>
      <w:proofErr w:type="spellEnd"/>
      <w:r w:rsidR="00B74745" w:rsidRPr="00B74745">
        <w:rPr>
          <w:rFonts w:ascii="Times New Roman" w:hAnsi="Times New Roman" w:cs="Times New Roman"/>
          <w:sz w:val="24"/>
          <w:szCs w:val="24"/>
        </w:rPr>
        <w:t xml:space="preserve"> (2019), have indicated that blended learning uses and utilises effectively multimedia platforms including videos interactive simulations and educational games to provide that wider access learning experience for students. Some of the examples of particular learning experience software include Mentimeter, Blooket and Vevox.</w:t>
      </w:r>
    </w:p>
    <w:p w14:paraId="4C288EDD" w14:textId="1E34655D" w:rsidR="0069197A" w:rsidRDefault="00554D72" w:rsidP="0069197A">
      <w:pPr>
        <w:spacing w:line="360" w:lineRule="auto"/>
        <w:jc w:val="both"/>
        <w:rPr>
          <w:rFonts w:ascii="Times New Roman" w:hAnsi="Times New Roman" w:cs="Times New Roman"/>
          <w:sz w:val="24"/>
          <w:szCs w:val="24"/>
        </w:rPr>
      </w:pPr>
      <w:r w:rsidRPr="00554D72">
        <w:rPr>
          <w:rFonts w:ascii="Times New Roman" w:hAnsi="Times New Roman" w:cs="Times New Roman"/>
          <w:sz w:val="24"/>
          <w:szCs w:val="24"/>
        </w:rPr>
        <w:t xml:space="preserve">It has been highly regarded that there are significant benefits associated with blended learning in particularly with regards to creating such a positive impact on performance attitudes in various settings. Research from Yu, Xu &amp; Sukjairungwattana (2022) indicate that even though blended learning has been known to lead two significant academic achievements this is more seen disciplines such as computer science and STEM fields of academia. The effectiveness of blended learning has seen significant learning performance of which has been supported by such studies, more specifically showing an upper medium effect </w:t>
      </w:r>
      <w:r>
        <w:rPr>
          <w:rFonts w:ascii="Times New Roman" w:hAnsi="Times New Roman" w:cs="Times New Roman"/>
          <w:sz w:val="24"/>
          <w:szCs w:val="24"/>
        </w:rPr>
        <w:t>upon</w:t>
      </w:r>
      <w:r w:rsidRPr="00554D72">
        <w:rPr>
          <w:rFonts w:ascii="Times New Roman" w:hAnsi="Times New Roman" w:cs="Times New Roman"/>
          <w:sz w:val="24"/>
          <w:szCs w:val="24"/>
        </w:rPr>
        <w:t xml:space="preserve"> student learning performance</w:t>
      </w:r>
      <w:r>
        <w:rPr>
          <w:rFonts w:ascii="Times New Roman" w:hAnsi="Times New Roman" w:cs="Times New Roman"/>
          <w:sz w:val="24"/>
          <w:szCs w:val="24"/>
        </w:rPr>
        <w:t xml:space="preserve"> and outcomes</w:t>
      </w:r>
      <w:r w:rsidRPr="00554D72">
        <w:rPr>
          <w:rFonts w:ascii="Times New Roman" w:hAnsi="Times New Roman" w:cs="Times New Roman"/>
          <w:sz w:val="24"/>
          <w:szCs w:val="24"/>
        </w:rPr>
        <w:t>.</w:t>
      </w:r>
    </w:p>
    <w:p w14:paraId="7D12829A" w14:textId="64B17FA4" w:rsidR="00B74745" w:rsidRPr="00554D72" w:rsidRDefault="00B74745" w:rsidP="0069197A">
      <w:pPr>
        <w:spacing w:line="360" w:lineRule="auto"/>
        <w:jc w:val="both"/>
        <w:rPr>
          <w:rFonts w:ascii="Times New Roman" w:hAnsi="Times New Roman" w:cs="Times New Roman"/>
          <w:sz w:val="28"/>
          <w:szCs w:val="28"/>
        </w:rPr>
      </w:pPr>
      <w:r w:rsidRPr="00B74745">
        <w:rPr>
          <w:rFonts w:ascii="Times New Roman" w:hAnsi="Times New Roman" w:cs="Times New Roman"/>
          <w:sz w:val="24"/>
          <w:szCs w:val="24"/>
        </w:rPr>
        <w:t xml:space="preserve">As a final benefit suggestion for blended learning, it is clear that it has been linked towards increased flexibility and accessibility for the learning environment. This can include areas such as scheduled flexibility of which there is a schedule provided around their learning commitment </w:t>
      </w:r>
      <w:r w:rsidRPr="00B74745">
        <w:rPr>
          <w:rFonts w:ascii="Times New Roman" w:hAnsi="Times New Roman" w:cs="Times New Roman"/>
          <w:sz w:val="24"/>
          <w:szCs w:val="24"/>
        </w:rPr>
        <w:lastRenderedPageBreak/>
        <w:t>which is beneficial for those with additional commitments outside of learning such as family responsibilities care and work. Additionally blended learning also offers within this increased flexibility access to learning resources of which they do not have to be based on campus solely to access the information as students can be remote in order to access it</w:t>
      </w:r>
      <w:r>
        <w:rPr>
          <w:rFonts w:ascii="Times New Roman" w:hAnsi="Times New Roman" w:cs="Times New Roman"/>
          <w:sz w:val="24"/>
          <w:szCs w:val="24"/>
        </w:rPr>
        <w:t xml:space="preserve"> (Kintu, Zhu &amp; </w:t>
      </w:r>
      <w:proofErr w:type="spellStart"/>
      <w:r>
        <w:rPr>
          <w:rFonts w:ascii="Times New Roman" w:hAnsi="Times New Roman" w:cs="Times New Roman"/>
          <w:sz w:val="24"/>
          <w:szCs w:val="24"/>
        </w:rPr>
        <w:t>Kagambe</w:t>
      </w:r>
      <w:proofErr w:type="spellEnd"/>
      <w:r>
        <w:rPr>
          <w:rFonts w:ascii="Times New Roman" w:hAnsi="Times New Roman" w:cs="Times New Roman"/>
          <w:sz w:val="24"/>
          <w:szCs w:val="24"/>
        </w:rPr>
        <w:t>, 2017)</w:t>
      </w:r>
      <w:r w:rsidRPr="00B74745">
        <w:rPr>
          <w:rFonts w:ascii="Times New Roman" w:hAnsi="Times New Roman" w:cs="Times New Roman"/>
          <w:sz w:val="24"/>
          <w:szCs w:val="24"/>
        </w:rPr>
        <w:t xml:space="preserve">. Some platforms and examples of this learning resource access can include </w:t>
      </w:r>
      <w:r>
        <w:rPr>
          <w:rFonts w:ascii="Times New Roman" w:hAnsi="Times New Roman" w:cs="Times New Roman"/>
          <w:sz w:val="24"/>
          <w:szCs w:val="24"/>
        </w:rPr>
        <w:t>B</w:t>
      </w:r>
      <w:r w:rsidRPr="00B74745">
        <w:rPr>
          <w:rFonts w:ascii="Times New Roman" w:hAnsi="Times New Roman" w:cs="Times New Roman"/>
          <w:sz w:val="24"/>
          <w:szCs w:val="24"/>
        </w:rPr>
        <w:t>lackboard and Moodle</w:t>
      </w:r>
      <w:r>
        <w:rPr>
          <w:rFonts w:ascii="Times New Roman" w:hAnsi="Times New Roman" w:cs="Times New Roman"/>
          <w:sz w:val="24"/>
          <w:szCs w:val="24"/>
        </w:rPr>
        <w:t>.</w:t>
      </w:r>
    </w:p>
    <w:p w14:paraId="23DA54A6" w14:textId="77777777" w:rsidR="00D52CBA" w:rsidRDefault="008240D6" w:rsidP="00B12D0C">
      <w:pPr>
        <w:spacing w:line="360" w:lineRule="auto"/>
        <w:jc w:val="both"/>
        <w:rPr>
          <w:rFonts w:ascii="Times New Roman" w:hAnsi="Times New Roman" w:cs="Times New Roman"/>
          <w:sz w:val="24"/>
          <w:szCs w:val="24"/>
        </w:rPr>
      </w:pPr>
      <w:r w:rsidRPr="008240D6">
        <w:rPr>
          <w:rFonts w:ascii="Times New Roman" w:hAnsi="Times New Roman" w:cs="Times New Roman"/>
          <w:sz w:val="24"/>
          <w:szCs w:val="24"/>
        </w:rPr>
        <w:t xml:space="preserve">Where the benefits have been highlighted it is evident </w:t>
      </w:r>
      <w:r w:rsidR="00DD36E0" w:rsidRPr="008240D6">
        <w:rPr>
          <w:rFonts w:ascii="Times New Roman" w:hAnsi="Times New Roman" w:cs="Times New Roman"/>
          <w:sz w:val="24"/>
          <w:szCs w:val="24"/>
        </w:rPr>
        <w:t>the</w:t>
      </w:r>
      <w:r w:rsidRPr="008240D6">
        <w:rPr>
          <w:rFonts w:ascii="Times New Roman" w:hAnsi="Times New Roman" w:cs="Times New Roman"/>
          <w:sz w:val="24"/>
          <w:szCs w:val="24"/>
        </w:rPr>
        <w:t xml:space="preserve"> limitations of blended learning surround some various factors. For </w:t>
      </w:r>
      <w:r w:rsidR="00DD36E0" w:rsidRPr="008240D6">
        <w:rPr>
          <w:rFonts w:ascii="Times New Roman" w:hAnsi="Times New Roman" w:cs="Times New Roman"/>
          <w:sz w:val="24"/>
          <w:szCs w:val="24"/>
        </w:rPr>
        <w:t>example,</w:t>
      </w:r>
      <w:r w:rsidRPr="008240D6">
        <w:rPr>
          <w:rFonts w:ascii="Times New Roman" w:hAnsi="Times New Roman" w:cs="Times New Roman"/>
          <w:sz w:val="24"/>
          <w:szCs w:val="24"/>
        </w:rPr>
        <w:t xml:space="preserve"> the design of blended learning delivery plays a significant role towards </w:t>
      </w:r>
      <w:r w:rsidR="00D52CBA" w:rsidRPr="008240D6">
        <w:rPr>
          <w:rFonts w:ascii="Times New Roman" w:hAnsi="Times New Roman" w:cs="Times New Roman"/>
          <w:sz w:val="24"/>
          <w:szCs w:val="24"/>
        </w:rPr>
        <w:t>students’</w:t>
      </w:r>
      <w:r w:rsidRPr="008240D6">
        <w:rPr>
          <w:rFonts w:ascii="Times New Roman" w:hAnsi="Times New Roman" w:cs="Times New Roman"/>
          <w:sz w:val="24"/>
          <w:szCs w:val="24"/>
        </w:rPr>
        <w:t xml:space="preserve"> motivation. Whereas if </w:t>
      </w:r>
      <w:r w:rsidR="00D52CBA" w:rsidRPr="008240D6">
        <w:rPr>
          <w:rFonts w:ascii="Times New Roman" w:hAnsi="Times New Roman" w:cs="Times New Roman"/>
          <w:sz w:val="24"/>
          <w:szCs w:val="24"/>
        </w:rPr>
        <w:t>the</w:t>
      </w:r>
      <w:r w:rsidRPr="008240D6">
        <w:rPr>
          <w:rFonts w:ascii="Times New Roman" w:hAnsi="Times New Roman" w:cs="Times New Roman"/>
          <w:sz w:val="24"/>
          <w:szCs w:val="24"/>
        </w:rPr>
        <w:t xml:space="preserve"> course</w:t>
      </w:r>
      <w:r>
        <w:rPr>
          <w:rFonts w:ascii="Times New Roman" w:hAnsi="Times New Roman" w:cs="Times New Roman"/>
          <w:sz w:val="24"/>
          <w:szCs w:val="24"/>
        </w:rPr>
        <w:t xml:space="preserve"> </w:t>
      </w:r>
      <w:r w:rsidRPr="008240D6">
        <w:rPr>
          <w:rFonts w:ascii="Times New Roman" w:hAnsi="Times New Roman" w:cs="Times New Roman"/>
          <w:sz w:val="24"/>
          <w:szCs w:val="24"/>
        </w:rPr>
        <w:t xml:space="preserve">has components and content that are not engaging or appropriately structured, this can significantly impact students’ motivation and have an impact on the </w:t>
      </w:r>
      <w:r w:rsidR="00DD36E0">
        <w:rPr>
          <w:rFonts w:ascii="Times New Roman" w:hAnsi="Times New Roman" w:cs="Times New Roman"/>
          <w:sz w:val="24"/>
          <w:szCs w:val="24"/>
        </w:rPr>
        <w:t>student</w:t>
      </w:r>
      <w:r w:rsidRPr="008240D6">
        <w:rPr>
          <w:rFonts w:ascii="Times New Roman" w:hAnsi="Times New Roman" w:cs="Times New Roman"/>
          <w:sz w:val="24"/>
          <w:szCs w:val="24"/>
        </w:rPr>
        <w:t xml:space="preserve"> outcomes</w:t>
      </w:r>
      <w:r>
        <w:rPr>
          <w:rFonts w:ascii="Times New Roman" w:hAnsi="Times New Roman" w:cs="Times New Roman"/>
          <w:sz w:val="24"/>
          <w:szCs w:val="24"/>
        </w:rPr>
        <w:t xml:space="preserve"> (Permata &amp; Nanda, 2020). </w:t>
      </w:r>
    </w:p>
    <w:p w14:paraId="0E5DE1F8" w14:textId="77777777" w:rsidR="00D52CBA" w:rsidRDefault="00D52CBA" w:rsidP="00B12D0C">
      <w:pPr>
        <w:spacing w:line="360" w:lineRule="auto"/>
        <w:jc w:val="both"/>
        <w:rPr>
          <w:rFonts w:ascii="Times New Roman" w:hAnsi="Times New Roman" w:cs="Times New Roman"/>
          <w:sz w:val="24"/>
          <w:szCs w:val="24"/>
        </w:rPr>
      </w:pPr>
    </w:p>
    <w:p w14:paraId="5ECC52CA" w14:textId="09EE19BB" w:rsidR="00E546AA" w:rsidRDefault="008240D6" w:rsidP="00B12D0C">
      <w:pPr>
        <w:spacing w:line="360" w:lineRule="auto"/>
        <w:jc w:val="both"/>
        <w:rPr>
          <w:rFonts w:ascii="Times New Roman" w:hAnsi="Times New Roman" w:cs="Times New Roman"/>
          <w:sz w:val="24"/>
          <w:szCs w:val="24"/>
        </w:rPr>
      </w:pPr>
      <w:r w:rsidRPr="008240D6">
        <w:rPr>
          <w:rFonts w:ascii="Times New Roman" w:hAnsi="Times New Roman" w:cs="Times New Roman"/>
          <w:sz w:val="24"/>
          <w:szCs w:val="24"/>
        </w:rPr>
        <w:t xml:space="preserve">A further aspect with regards to the limitations of blended learning pays tribute towards technological barriers. Whereas </w:t>
      </w:r>
      <w:r>
        <w:rPr>
          <w:rFonts w:ascii="Times New Roman" w:hAnsi="Times New Roman" w:cs="Times New Roman"/>
          <w:sz w:val="24"/>
          <w:szCs w:val="24"/>
        </w:rPr>
        <w:t>blended learning does re</w:t>
      </w:r>
      <w:r w:rsidRPr="008240D6">
        <w:rPr>
          <w:rFonts w:ascii="Times New Roman" w:hAnsi="Times New Roman" w:cs="Times New Roman"/>
          <w:sz w:val="24"/>
          <w:szCs w:val="24"/>
        </w:rPr>
        <w:t xml:space="preserve">quire an adequate level of technological infrastructure and requires digital literacy skills for both instructors and learners. </w:t>
      </w:r>
      <w:r>
        <w:rPr>
          <w:rFonts w:ascii="Times New Roman" w:hAnsi="Times New Roman" w:cs="Times New Roman"/>
          <w:sz w:val="24"/>
          <w:szCs w:val="24"/>
        </w:rPr>
        <w:t>With any</w:t>
      </w:r>
      <w:r w:rsidRPr="008240D6">
        <w:rPr>
          <w:rFonts w:ascii="Times New Roman" w:hAnsi="Times New Roman" w:cs="Times New Roman"/>
          <w:sz w:val="24"/>
          <w:szCs w:val="24"/>
        </w:rPr>
        <w:t xml:space="preserve"> lack of I</w:t>
      </w:r>
      <w:r>
        <w:rPr>
          <w:rFonts w:ascii="Times New Roman" w:hAnsi="Times New Roman" w:cs="Times New Roman"/>
          <w:sz w:val="24"/>
          <w:szCs w:val="24"/>
        </w:rPr>
        <w:t>C</w:t>
      </w:r>
      <w:r w:rsidRPr="008240D6">
        <w:rPr>
          <w:rFonts w:ascii="Times New Roman" w:hAnsi="Times New Roman" w:cs="Times New Roman"/>
          <w:sz w:val="24"/>
          <w:szCs w:val="24"/>
        </w:rPr>
        <w:t>T skills could possess significant challenges for teachers and students for adopting such practises of blended learning especially for those students and teachers within developing countries</w:t>
      </w:r>
      <w:r>
        <w:rPr>
          <w:rFonts w:ascii="Times New Roman" w:hAnsi="Times New Roman" w:cs="Times New Roman"/>
          <w:sz w:val="24"/>
          <w:szCs w:val="24"/>
        </w:rPr>
        <w:t xml:space="preserve"> (</w:t>
      </w:r>
      <w:r w:rsidR="00DD36E0">
        <w:rPr>
          <w:rFonts w:ascii="Times New Roman" w:hAnsi="Times New Roman" w:cs="Times New Roman"/>
          <w:sz w:val="24"/>
          <w:szCs w:val="24"/>
        </w:rPr>
        <w:t>Chau, 2022</w:t>
      </w:r>
      <w:r>
        <w:rPr>
          <w:rFonts w:ascii="Times New Roman" w:hAnsi="Times New Roman" w:cs="Times New Roman"/>
          <w:sz w:val="24"/>
          <w:szCs w:val="24"/>
        </w:rPr>
        <w:t>)</w:t>
      </w:r>
      <w:r w:rsidR="00DD36E0">
        <w:rPr>
          <w:rFonts w:ascii="Times New Roman" w:hAnsi="Times New Roman" w:cs="Times New Roman"/>
          <w:sz w:val="24"/>
          <w:szCs w:val="24"/>
        </w:rPr>
        <w:t>.</w:t>
      </w:r>
    </w:p>
    <w:p w14:paraId="031FB1A2" w14:textId="3AD19AC8" w:rsidR="00E546AA" w:rsidRPr="00440F05" w:rsidRDefault="00273492" w:rsidP="00E546AA">
      <w:pPr>
        <w:pStyle w:val="NormalWeb"/>
        <w:spacing w:line="360" w:lineRule="auto"/>
        <w:jc w:val="both"/>
      </w:pPr>
      <w:r w:rsidRPr="00440F05">
        <w:t xml:space="preserve">As this takes a look at the opposing perspective of </w:t>
      </w:r>
      <w:r w:rsidR="00DB5B1D" w:rsidRPr="00440F05">
        <w:t>face to face instruction</w:t>
      </w:r>
      <w:r w:rsidR="00C2301B" w:rsidRPr="00440F05">
        <w:t xml:space="preserve">, </w:t>
      </w:r>
      <w:r w:rsidR="00DB5B1D" w:rsidRPr="00440F05">
        <w:t>this</w:t>
      </w:r>
      <w:r w:rsidR="00E546AA" w:rsidRPr="00440F05">
        <w:t xml:space="preserve"> delivery of education has long been a staple in the higher education sector, traditionally signifying the physical presence of both instructor and student during the learning process. This method of delivery, characterized by direct interaction and immediate feedback, has been synonymous with personal engagement and effective communication within an educational setting.</w:t>
      </w:r>
    </w:p>
    <w:p w14:paraId="71EE4946" w14:textId="77777777" w:rsidR="00E546AA" w:rsidRPr="00440F05" w:rsidRDefault="00E546AA" w:rsidP="00E546AA">
      <w:pPr>
        <w:pStyle w:val="NormalWeb"/>
        <w:spacing w:line="360" w:lineRule="auto"/>
        <w:jc w:val="both"/>
      </w:pPr>
      <w:r w:rsidRPr="00440F05">
        <w:t>Historically, the term 'face-to-face' allowed educators to distinguish between learning scenarios where visual contact was possible, such as tutorials, and those where it was not, like telephone conversations. This distinction was crucial in understanding the dynamics of communication styles within the context of educational delivery.</w:t>
      </w:r>
    </w:p>
    <w:p w14:paraId="5D7DEFD3" w14:textId="77777777" w:rsidR="00E546AA" w:rsidRPr="00440F05" w:rsidRDefault="00E546AA" w:rsidP="00E546AA">
      <w:pPr>
        <w:pStyle w:val="NormalWeb"/>
        <w:spacing w:line="360" w:lineRule="auto"/>
        <w:jc w:val="both"/>
      </w:pPr>
      <w:r w:rsidRPr="00440F05">
        <w:t xml:space="preserve">However, with technological advancements and the widespread adoption of videoconferencing tools, the definition of face-to-face communication has evolved. It no longer strictly implies physical proximity but encompasses any situation where participants can see each other, </w:t>
      </w:r>
      <w:r w:rsidRPr="00440F05">
        <w:lastRenderedPageBreak/>
        <w:t>regardless of their location. This shift reflects a broader change in how we perceive presence and engagement in a digitally connected world.</w:t>
      </w:r>
    </w:p>
    <w:p w14:paraId="43666A10" w14:textId="77777777" w:rsidR="00E546AA" w:rsidRPr="00440F05" w:rsidRDefault="00E546AA" w:rsidP="00E546AA">
      <w:pPr>
        <w:pStyle w:val="NormalWeb"/>
        <w:spacing w:line="360" w:lineRule="auto"/>
        <w:jc w:val="both"/>
      </w:pPr>
      <w:r w:rsidRPr="00440F05">
        <w:t>As such, face-to-face now denotes whether communication—and by extension, some aspects of teaching and learning—is occurring in person or remotely. This redefined understanding bridges the gap between traditional in-person interactions and modern remote connectivity, acknowledging that visual contact can be achieved across distances, thereby expanding the possibilities for educational delivery.</w:t>
      </w:r>
    </w:p>
    <w:p w14:paraId="3FFE03AB" w14:textId="77777777" w:rsidR="00C2301B" w:rsidRPr="00440F05" w:rsidRDefault="00C2301B" w:rsidP="00E546AA">
      <w:pPr>
        <w:pStyle w:val="NormalWeb"/>
        <w:spacing w:line="360" w:lineRule="auto"/>
        <w:jc w:val="both"/>
      </w:pPr>
    </w:p>
    <w:p w14:paraId="362A481F" w14:textId="4092A6B3" w:rsidR="005A52FD" w:rsidRPr="00440F05" w:rsidRDefault="005A52FD" w:rsidP="005A52FD">
      <w:pPr>
        <w:pStyle w:val="Heading1"/>
        <w:rPr>
          <w:rFonts w:ascii="Times New Roman" w:hAnsi="Times New Roman" w:cs="Times New Roman"/>
        </w:rPr>
      </w:pPr>
      <w:bookmarkStart w:id="4" w:name="_Toc161267850"/>
      <w:r w:rsidRPr="00440F05">
        <w:rPr>
          <w:rFonts w:ascii="Times New Roman" w:hAnsi="Times New Roman" w:cs="Times New Roman"/>
        </w:rPr>
        <w:t>Methodology</w:t>
      </w:r>
      <w:r w:rsidR="0070362F" w:rsidRPr="00440F05">
        <w:rPr>
          <w:rFonts w:ascii="Times New Roman" w:hAnsi="Times New Roman" w:cs="Times New Roman"/>
        </w:rPr>
        <w:t>.</w:t>
      </w:r>
      <w:bookmarkEnd w:id="4"/>
    </w:p>
    <w:p w14:paraId="2A42195C" w14:textId="440944FC" w:rsidR="001D63AE" w:rsidRPr="00440F05" w:rsidRDefault="001D63AE" w:rsidP="001D63AE">
      <w:pPr>
        <w:spacing w:line="360" w:lineRule="auto"/>
        <w:jc w:val="both"/>
        <w:rPr>
          <w:rFonts w:ascii="Times New Roman" w:hAnsi="Times New Roman" w:cs="Times New Roman"/>
          <w:sz w:val="24"/>
          <w:szCs w:val="24"/>
        </w:rPr>
      </w:pPr>
      <w:r w:rsidRPr="00440F05">
        <w:rPr>
          <w:rFonts w:ascii="Times New Roman" w:hAnsi="Times New Roman" w:cs="Times New Roman"/>
          <w:sz w:val="24"/>
          <w:szCs w:val="24"/>
        </w:rPr>
        <w:t xml:space="preserve">As we begin to discuss the methodology of this action research project, a mixed methodology approach has been used. By adopting a mixed methods approach combining both qualitative and quantitative methodologies would provide further depth of detail of which can be utilised to support key findings of this primary research. </w:t>
      </w:r>
    </w:p>
    <w:p w14:paraId="37BB96BF" w14:textId="6A340EB3" w:rsidR="0095189F" w:rsidRPr="00440F05" w:rsidRDefault="00DB5B1D" w:rsidP="0095189F">
      <w:pPr>
        <w:spacing w:line="360" w:lineRule="auto"/>
        <w:rPr>
          <w:rFonts w:ascii="Times New Roman" w:hAnsi="Times New Roman" w:cs="Times New Roman"/>
          <w:sz w:val="24"/>
          <w:szCs w:val="24"/>
        </w:rPr>
      </w:pPr>
      <w:r w:rsidRPr="00440F05">
        <w:rPr>
          <w:rFonts w:ascii="Times New Roman" w:hAnsi="Times New Roman" w:cs="Times New Roman"/>
          <w:sz w:val="24"/>
          <w:szCs w:val="24"/>
        </w:rPr>
        <w:t>According to (</w:t>
      </w:r>
      <w:r w:rsidR="00294EE9" w:rsidRPr="00554D72">
        <w:rPr>
          <w:rFonts w:ascii="Times New Roman" w:hAnsi="Times New Roman" w:cs="Times New Roman"/>
          <w:color w:val="333333"/>
          <w:sz w:val="24"/>
          <w:szCs w:val="24"/>
          <w:shd w:val="clear" w:color="auto" w:fill="FFFFFF"/>
        </w:rPr>
        <w:t>Coghlan</w:t>
      </w:r>
      <w:r w:rsidR="00294EE9">
        <w:rPr>
          <w:rFonts w:ascii="Times New Roman" w:hAnsi="Times New Roman" w:cs="Times New Roman"/>
          <w:color w:val="333333"/>
          <w:sz w:val="24"/>
          <w:szCs w:val="24"/>
          <w:shd w:val="clear" w:color="auto" w:fill="FFFFFF"/>
        </w:rPr>
        <w:t xml:space="preserve"> &amp; </w:t>
      </w:r>
      <w:r w:rsidR="00294EE9" w:rsidRPr="00554D72">
        <w:rPr>
          <w:rFonts w:ascii="Times New Roman" w:hAnsi="Times New Roman" w:cs="Times New Roman"/>
          <w:color w:val="333333"/>
          <w:sz w:val="24"/>
          <w:szCs w:val="24"/>
          <w:shd w:val="clear" w:color="auto" w:fill="FFFFFF"/>
        </w:rPr>
        <w:t>Brydon-Miller</w:t>
      </w:r>
      <w:r w:rsidR="00294EE9">
        <w:rPr>
          <w:rFonts w:ascii="Times New Roman" w:hAnsi="Times New Roman" w:cs="Times New Roman"/>
          <w:color w:val="333333"/>
          <w:sz w:val="24"/>
          <w:szCs w:val="24"/>
          <w:shd w:val="clear" w:color="auto" w:fill="FFFFFF"/>
        </w:rPr>
        <w:t xml:space="preserve">, </w:t>
      </w:r>
      <w:r w:rsidR="00DE750B">
        <w:rPr>
          <w:rFonts w:ascii="Times New Roman" w:hAnsi="Times New Roman" w:cs="Times New Roman"/>
          <w:color w:val="333333"/>
          <w:sz w:val="24"/>
          <w:szCs w:val="24"/>
          <w:shd w:val="clear" w:color="auto" w:fill="FFFFFF"/>
        </w:rPr>
        <w:t>2014</w:t>
      </w:r>
      <w:r w:rsidRPr="00440F05">
        <w:rPr>
          <w:rFonts w:ascii="Times New Roman" w:hAnsi="Times New Roman" w:cs="Times New Roman"/>
          <w:sz w:val="24"/>
          <w:szCs w:val="24"/>
        </w:rPr>
        <w:t xml:space="preserve">), quantitative research methodology is subject to set research techniques to explores approaches towards numerical data, whereas </w:t>
      </w:r>
      <w:r w:rsidR="0095189F" w:rsidRPr="00440F05">
        <w:rPr>
          <w:rFonts w:ascii="Times New Roman" w:hAnsi="Times New Roman" w:cs="Times New Roman"/>
          <w:sz w:val="24"/>
          <w:szCs w:val="24"/>
        </w:rPr>
        <w:t>qualitative research on the other hand focuses on gathering data supported by various forms of an individual’s experiences. These methods delve into individuals' interpretations of their own actions, as well as those of others, and the belief systems that underpin such behaviours. Where this has been applied within this actual research project has been using data collection through multiple choice questions of which provide good sample sizes of which correspond to support answering the key research question</w:t>
      </w:r>
      <w:r w:rsidR="006624C1">
        <w:rPr>
          <w:rFonts w:ascii="Times New Roman" w:hAnsi="Times New Roman" w:cs="Times New Roman"/>
          <w:sz w:val="24"/>
          <w:szCs w:val="24"/>
        </w:rPr>
        <w:t xml:space="preserve"> </w:t>
      </w:r>
      <w:r w:rsidR="00AA7895">
        <w:rPr>
          <w:rFonts w:ascii="Times New Roman" w:hAnsi="Times New Roman" w:cs="Times New Roman"/>
          <w:sz w:val="24"/>
          <w:szCs w:val="24"/>
        </w:rPr>
        <w:t>(</w:t>
      </w:r>
      <w:r w:rsidR="006624C1" w:rsidRPr="00554D72">
        <w:rPr>
          <w:rFonts w:ascii="Times New Roman" w:hAnsi="Times New Roman" w:cs="Times New Roman"/>
          <w:color w:val="333333"/>
          <w:sz w:val="24"/>
          <w:szCs w:val="24"/>
          <w:shd w:val="clear" w:color="auto" w:fill="FFFFFF"/>
        </w:rPr>
        <w:t>McAteer,</w:t>
      </w:r>
      <w:r w:rsidR="00AA7895">
        <w:rPr>
          <w:rFonts w:ascii="Times New Roman" w:hAnsi="Times New Roman" w:cs="Times New Roman"/>
          <w:color w:val="333333"/>
          <w:sz w:val="24"/>
          <w:szCs w:val="24"/>
          <w:shd w:val="clear" w:color="auto" w:fill="FFFFFF"/>
        </w:rPr>
        <w:t xml:space="preserve"> </w:t>
      </w:r>
      <w:r w:rsidR="006624C1" w:rsidRPr="00554D72">
        <w:rPr>
          <w:rFonts w:ascii="Times New Roman" w:hAnsi="Times New Roman" w:cs="Times New Roman"/>
          <w:color w:val="333333"/>
          <w:sz w:val="24"/>
          <w:szCs w:val="24"/>
          <w:shd w:val="clear" w:color="auto" w:fill="FFFFFF"/>
        </w:rPr>
        <w:t>2013)</w:t>
      </w:r>
      <w:r w:rsidR="0095189F" w:rsidRPr="00440F05">
        <w:rPr>
          <w:rFonts w:ascii="Times New Roman" w:hAnsi="Times New Roman" w:cs="Times New Roman"/>
          <w:sz w:val="24"/>
          <w:szCs w:val="24"/>
        </w:rPr>
        <w:t>.</w:t>
      </w:r>
    </w:p>
    <w:p w14:paraId="2305F178" w14:textId="48CCB641" w:rsidR="001D63AE" w:rsidRPr="00440F05" w:rsidRDefault="001D63AE" w:rsidP="001D63AE">
      <w:pPr>
        <w:spacing w:line="360" w:lineRule="auto"/>
        <w:jc w:val="both"/>
        <w:rPr>
          <w:rFonts w:ascii="Times New Roman" w:hAnsi="Times New Roman" w:cs="Times New Roman"/>
          <w:sz w:val="24"/>
          <w:szCs w:val="24"/>
        </w:rPr>
      </w:pPr>
      <w:r w:rsidRPr="00440F05">
        <w:rPr>
          <w:rFonts w:ascii="Times New Roman" w:hAnsi="Times New Roman" w:cs="Times New Roman"/>
          <w:sz w:val="24"/>
          <w:szCs w:val="24"/>
        </w:rPr>
        <w:t xml:space="preserve">A key point to recognise of the data collection is </w:t>
      </w:r>
      <w:proofErr w:type="spellStart"/>
      <w:r w:rsidRPr="00440F05">
        <w:rPr>
          <w:rFonts w:ascii="Times New Roman" w:hAnsi="Times New Roman" w:cs="Times New Roman"/>
          <w:sz w:val="24"/>
          <w:szCs w:val="24"/>
        </w:rPr>
        <w:t>th</w:t>
      </w:r>
      <w:proofErr w:type="spellEnd"/>
      <w:r w:rsidR="006624C1">
        <w:rPr>
          <w:rFonts w:ascii="Times New Roman" w:hAnsi="Times New Roman" w:cs="Times New Roman"/>
          <w:sz w:val="24"/>
          <w:szCs w:val="24"/>
        </w:rPr>
        <w:t xml:space="preserve"> </w:t>
      </w:r>
      <w:r w:rsidRPr="00440F05">
        <w:rPr>
          <w:rFonts w:ascii="Times New Roman" w:hAnsi="Times New Roman" w:cs="Times New Roman"/>
          <w:sz w:val="24"/>
          <w:szCs w:val="24"/>
        </w:rPr>
        <w:t>at the software Vevox</w:t>
      </w:r>
      <w:r w:rsidR="0095189F" w:rsidRPr="00440F05">
        <w:rPr>
          <w:rFonts w:ascii="Times New Roman" w:hAnsi="Times New Roman" w:cs="Times New Roman"/>
          <w:sz w:val="24"/>
          <w:szCs w:val="24"/>
        </w:rPr>
        <w:t xml:space="preserve"> (Vevox, 2024)</w:t>
      </w:r>
      <w:r w:rsidRPr="00440F05">
        <w:rPr>
          <w:rFonts w:ascii="Times New Roman" w:hAnsi="Times New Roman" w:cs="Times New Roman"/>
          <w:sz w:val="24"/>
          <w:szCs w:val="24"/>
        </w:rPr>
        <w:t xml:space="preserve"> has been utilised to support the research data collection, of which some of the beneficial features would include maintaining the integrity of the participants anonymity of which safeguards these participants. However, as the participant anonymity is protected which is a benefit, the limitation with the use of Vevox has clearly noticed that due to the anonymous nature the software provides difficulties to identify the key demographic and participant who have made a particular response. From this occurrence, this may result in more of a general perspective, rather than specific research. Therefore, as part of the participation requirement, clear criteria has been made as part of the initial invite to participate, clearly stating that they must be a lecturer, or teacher who has taught in both face to face and blended learning environments. </w:t>
      </w:r>
    </w:p>
    <w:p w14:paraId="7808902C" w14:textId="34AE14A3" w:rsidR="001D63AE" w:rsidRPr="00440F05" w:rsidRDefault="001D63AE" w:rsidP="001D63AE">
      <w:pPr>
        <w:spacing w:line="360" w:lineRule="auto"/>
        <w:jc w:val="both"/>
        <w:rPr>
          <w:rFonts w:ascii="Times New Roman" w:hAnsi="Times New Roman" w:cs="Times New Roman"/>
          <w:sz w:val="24"/>
          <w:szCs w:val="24"/>
        </w:rPr>
      </w:pPr>
      <w:r w:rsidRPr="00440F05">
        <w:rPr>
          <w:rFonts w:ascii="Times New Roman" w:hAnsi="Times New Roman" w:cs="Times New Roman"/>
          <w:sz w:val="24"/>
          <w:szCs w:val="24"/>
        </w:rPr>
        <w:lastRenderedPageBreak/>
        <w:t xml:space="preserve">As per Appendix </w:t>
      </w:r>
      <w:r w:rsidR="00F258DE" w:rsidRPr="00440F05">
        <w:rPr>
          <w:rFonts w:ascii="Times New Roman" w:hAnsi="Times New Roman" w:cs="Times New Roman"/>
          <w:sz w:val="24"/>
          <w:szCs w:val="24"/>
        </w:rPr>
        <w:t>A</w:t>
      </w:r>
      <w:r w:rsidR="00D77C96" w:rsidRPr="00440F05">
        <w:rPr>
          <w:rFonts w:ascii="Times New Roman" w:hAnsi="Times New Roman" w:cs="Times New Roman"/>
          <w:sz w:val="24"/>
          <w:szCs w:val="24"/>
        </w:rPr>
        <w:t>,</w:t>
      </w:r>
      <w:r w:rsidRPr="00440F05">
        <w:rPr>
          <w:rFonts w:ascii="Times New Roman" w:hAnsi="Times New Roman" w:cs="Times New Roman"/>
          <w:sz w:val="24"/>
          <w:szCs w:val="24"/>
        </w:rPr>
        <w:t xml:space="preserve"> this action research project has managed to capture four participant responses, of which each participant has met the minimum criteria, as stated previously.</w:t>
      </w:r>
      <w:r w:rsidR="00D77C96" w:rsidRPr="00440F05">
        <w:rPr>
          <w:rFonts w:ascii="Times New Roman" w:hAnsi="Times New Roman" w:cs="Times New Roman"/>
          <w:sz w:val="24"/>
          <w:szCs w:val="24"/>
        </w:rPr>
        <w:t xml:space="preserve"> Respondents were asked exploratory questions with regards to the experiences of their own challenges in face to face and in blended learning, and to delve into their own perspectives with the evidential preference.</w:t>
      </w:r>
    </w:p>
    <w:p w14:paraId="6BBB4C27" w14:textId="07D6717E" w:rsidR="001D63AE" w:rsidRPr="00440F05" w:rsidRDefault="00D909FA" w:rsidP="001B3C06">
      <w:pPr>
        <w:spacing w:line="360" w:lineRule="auto"/>
        <w:jc w:val="both"/>
        <w:rPr>
          <w:rFonts w:ascii="Times New Roman" w:hAnsi="Times New Roman" w:cs="Times New Roman"/>
          <w:sz w:val="24"/>
          <w:szCs w:val="24"/>
        </w:rPr>
      </w:pPr>
      <w:r>
        <w:rPr>
          <w:rFonts w:ascii="Times New Roman" w:hAnsi="Times New Roman" w:cs="Times New Roman"/>
          <w:sz w:val="24"/>
          <w:szCs w:val="24"/>
        </w:rPr>
        <w:t>A limitation</w:t>
      </w:r>
      <w:r w:rsidR="001D63AE" w:rsidRPr="00440F05">
        <w:rPr>
          <w:rFonts w:ascii="Times New Roman" w:hAnsi="Times New Roman" w:cs="Times New Roman"/>
          <w:sz w:val="24"/>
          <w:szCs w:val="24"/>
        </w:rPr>
        <w:t xml:space="preserve"> within this </w:t>
      </w:r>
      <w:r w:rsidR="006624C1">
        <w:rPr>
          <w:rFonts w:ascii="Times New Roman" w:hAnsi="Times New Roman" w:cs="Times New Roman"/>
          <w:sz w:val="24"/>
          <w:szCs w:val="24"/>
        </w:rPr>
        <w:t>action research project</w:t>
      </w:r>
      <w:r w:rsidR="001D63AE" w:rsidRPr="00440F05">
        <w:rPr>
          <w:rFonts w:ascii="Times New Roman" w:hAnsi="Times New Roman" w:cs="Times New Roman"/>
          <w:sz w:val="24"/>
          <w:szCs w:val="24"/>
        </w:rPr>
        <w:t xml:space="preserve"> and use of this tool must be completely down to the researcher, end of which clear participation requirements need to be clear before engaging in this research.</w:t>
      </w:r>
    </w:p>
    <w:p w14:paraId="2A3732D4" w14:textId="111E38DE" w:rsidR="00CE67B0" w:rsidRPr="00440F05" w:rsidRDefault="005A52FD" w:rsidP="00CE67B0">
      <w:pPr>
        <w:pStyle w:val="Heading1"/>
        <w:rPr>
          <w:rFonts w:ascii="Times New Roman" w:hAnsi="Times New Roman" w:cs="Times New Roman"/>
        </w:rPr>
      </w:pPr>
      <w:bookmarkStart w:id="5" w:name="_Toc161267851"/>
      <w:r w:rsidRPr="00440F05">
        <w:rPr>
          <w:rFonts w:ascii="Times New Roman" w:hAnsi="Times New Roman" w:cs="Times New Roman"/>
        </w:rPr>
        <w:t>Results</w:t>
      </w:r>
      <w:r w:rsidR="00B573F8" w:rsidRPr="00440F05">
        <w:rPr>
          <w:rFonts w:ascii="Times New Roman" w:hAnsi="Times New Roman" w:cs="Times New Roman"/>
        </w:rPr>
        <w:t xml:space="preserve"> &amp; </w:t>
      </w:r>
      <w:r w:rsidR="00CE67B0" w:rsidRPr="00440F05">
        <w:rPr>
          <w:rFonts w:ascii="Times New Roman" w:hAnsi="Times New Roman" w:cs="Times New Roman"/>
        </w:rPr>
        <w:t>Discussion</w:t>
      </w:r>
      <w:bookmarkEnd w:id="5"/>
    </w:p>
    <w:p w14:paraId="308EB20F" w14:textId="77777777" w:rsidR="00CF3CE0" w:rsidRPr="00440F05" w:rsidRDefault="00B573F8" w:rsidP="002A5D50">
      <w:pPr>
        <w:spacing w:line="360" w:lineRule="auto"/>
        <w:jc w:val="both"/>
        <w:rPr>
          <w:rFonts w:ascii="Times New Roman" w:hAnsi="Times New Roman" w:cs="Times New Roman"/>
          <w:sz w:val="24"/>
          <w:szCs w:val="24"/>
        </w:rPr>
      </w:pPr>
      <w:r w:rsidRPr="00440F05">
        <w:rPr>
          <w:rFonts w:ascii="Times New Roman" w:hAnsi="Times New Roman" w:cs="Times New Roman"/>
          <w:sz w:val="24"/>
          <w:szCs w:val="24"/>
        </w:rPr>
        <w:t xml:space="preserve">As the data presents itself, each question will be evaluated and related back to the main </w:t>
      </w:r>
      <w:r w:rsidR="005A4557" w:rsidRPr="00440F05">
        <w:rPr>
          <w:rFonts w:ascii="Times New Roman" w:hAnsi="Times New Roman" w:cs="Times New Roman"/>
          <w:sz w:val="24"/>
          <w:szCs w:val="24"/>
        </w:rPr>
        <w:t>overarching question</w:t>
      </w:r>
      <w:r w:rsidR="00ED65ED" w:rsidRPr="00440F05">
        <w:rPr>
          <w:rFonts w:ascii="Times New Roman" w:hAnsi="Times New Roman" w:cs="Times New Roman"/>
          <w:sz w:val="24"/>
          <w:szCs w:val="24"/>
        </w:rPr>
        <w:t>. Lecturer</w:t>
      </w:r>
      <w:r w:rsidR="001B63E4" w:rsidRPr="00440F05">
        <w:rPr>
          <w:rFonts w:ascii="Times New Roman" w:hAnsi="Times New Roman" w:cs="Times New Roman"/>
          <w:sz w:val="24"/>
          <w:szCs w:val="24"/>
        </w:rPr>
        <w:t xml:space="preserve"> </w:t>
      </w:r>
      <w:r w:rsidR="005A4557" w:rsidRPr="00440F05">
        <w:rPr>
          <w:rFonts w:ascii="Times New Roman" w:hAnsi="Times New Roman" w:cs="Times New Roman"/>
          <w:sz w:val="24"/>
          <w:szCs w:val="24"/>
        </w:rPr>
        <w:t>p</w:t>
      </w:r>
      <w:r w:rsidR="0081699D" w:rsidRPr="00440F05">
        <w:rPr>
          <w:rFonts w:ascii="Times New Roman" w:hAnsi="Times New Roman" w:cs="Times New Roman"/>
          <w:sz w:val="24"/>
          <w:szCs w:val="24"/>
        </w:rPr>
        <w:t>erception</w:t>
      </w:r>
      <w:r w:rsidR="00673E89" w:rsidRPr="00440F05">
        <w:rPr>
          <w:rFonts w:ascii="Times New Roman" w:hAnsi="Times New Roman" w:cs="Times New Roman"/>
          <w:sz w:val="24"/>
          <w:szCs w:val="24"/>
        </w:rPr>
        <w:t xml:space="preserve"> </w:t>
      </w:r>
      <w:r w:rsidR="00ED65ED" w:rsidRPr="00440F05">
        <w:rPr>
          <w:rFonts w:ascii="Times New Roman" w:hAnsi="Times New Roman" w:cs="Times New Roman"/>
          <w:sz w:val="24"/>
          <w:szCs w:val="24"/>
        </w:rPr>
        <w:t>towards</w:t>
      </w:r>
      <w:r w:rsidR="00673E89" w:rsidRPr="00440F05">
        <w:rPr>
          <w:rFonts w:ascii="Times New Roman" w:hAnsi="Times New Roman" w:cs="Times New Roman"/>
          <w:sz w:val="24"/>
          <w:szCs w:val="24"/>
        </w:rPr>
        <w:t xml:space="preserve"> motivation </w:t>
      </w:r>
      <w:r w:rsidR="00ED65ED" w:rsidRPr="00440F05">
        <w:rPr>
          <w:rFonts w:ascii="Times New Roman" w:hAnsi="Times New Roman" w:cs="Times New Roman"/>
          <w:sz w:val="24"/>
          <w:szCs w:val="24"/>
        </w:rPr>
        <w:t xml:space="preserve">of </w:t>
      </w:r>
      <w:r w:rsidR="00673E89" w:rsidRPr="00440F05">
        <w:rPr>
          <w:rFonts w:ascii="Times New Roman" w:hAnsi="Times New Roman" w:cs="Times New Roman"/>
          <w:sz w:val="24"/>
          <w:szCs w:val="24"/>
        </w:rPr>
        <w:t xml:space="preserve">students compared from blended </w:t>
      </w:r>
      <w:r w:rsidR="00781A92" w:rsidRPr="00440F05">
        <w:rPr>
          <w:rFonts w:ascii="Times New Roman" w:hAnsi="Times New Roman" w:cs="Times New Roman"/>
          <w:sz w:val="24"/>
          <w:szCs w:val="24"/>
        </w:rPr>
        <w:t>learning</w:t>
      </w:r>
      <w:r w:rsidR="00673E89" w:rsidRPr="00440F05">
        <w:rPr>
          <w:rFonts w:ascii="Times New Roman" w:hAnsi="Times New Roman" w:cs="Times New Roman"/>
          <w:sz w:val="24"/>
          <w:szCs w:val="24"/>
        </w:rPr>
        <w:t xml:space="preserve"> </w:t>
      </w:r>
      <w:r w:rsidR="00781A92" w:rsidRPr="00440F05">
        <w:rPr>
          <w:rFonts w:ascii="Times New Roman" w:hAnsi="Times New Roman" w:cs="Times New Roman"/>
          <w:sz w:val="24"/>
          <w:szCs w:val="24"/>
        </w:rPr>
        <w:t>against</w:t>
      </w:r>
      <w:r w:rsidR="00673E89" w:rsidRPr="00440F05">
        <w:rPr>
          <w:rFonts w:ascii="Times New Roman" w:hAnsi="Times New Roman" w:cs="Times New Roman"/>
          <w:sz w:val="24"/>
          <w:szCs w:val="24"/>
        </w:rPr>
        <w:t xml:space="preserve"> </w:t>
      </w:r>
      <w:r w:rsidR="000F6FFF" w:rsidRPr="00440F05">
        <w:rPr>
          <w:rFonts w:ascii="Times New Roman" w:hAnsi="Times New Roman" w:cs="Times New Roman"/>
          <w:sz w:val="24"/>
          <w:szCs w:val="24"/>
        </w:rPr>
        <w:t>face-to-face</w:t>
      </w:r>
      <w:r w:rsidR="00673E89" w:rsidRPr="00440F05">
        <w:rPr>
          <w:rFonts w:ascii="Times New Roman" w:hAnsi="Times New Roman" w:cs="Times New Roman"/>
          <w:sz w:val="24"/>
          <w:szCs w:val="24"/>
        </w:rPr>
        <w:t xml:space="preserve"> learning </w:t>
      </w:r>
      <w:r w:rsidR="00ED65ED" w:rsidRPr="00440F05">
        <w:rPr>
          <w:rFonts w:ascii="Times New Roman" w:hAnsi="Times New Roman" w:cs="Times New Roman"/>
          <w:sz w:val="24"/>
          <w:szCs w:val="24"/>
        </w:rPr>
        <w:t>i</w:t>
      </w:r>
      <w:r w:rsidR="00673E89" w:rsidRPr="00440F05">
        <w:rPr>
          <w:rFonts w:ascii="Times New Roman" w:hAnsi="Times New Roman" w:cs="Times New Roman"/>
          <w:sz w:val="24"/>
          <w:szCs w:val="24"/>
        </w:rPr>
        <w:t xml:space="preserve">s rather varied. As </w:t>
      </w:r>
      <w:r w:rsidR="00ED65ED" w:rsidRPr="00440F05">
        <w:rPr>
          <w:rFonts w:ascii="Times New Roman" w:hAnsi="Times New Roman" w:cs="Times New Roman"/>
          <w:sz w:val="24"/>
          <w:szCs w:val="24"/>
        </w:rPr>
        <w:t>A</w:t>
      </w:r>
      <w:r w:rsidR="00673E89" w:rsidRPr="00440F05">
        <w:rPr>
          <w:rFonts w:ascii="Times New Roman" w:hAnsi="Times New Roman" w:cs="Times New Roman"/>
          <w:sz w:val="24"/>
          <w:szCs w:val="24"/>
        </w:rPr>
        <w:t xml:space="preserve">ppendix </w:t>
      </w:r>
      <w:r w:rsidR="00781A92" w:rsidRPr="00440F05">
        <w:rPr>
          <w:rFonts w:ascii="Times New Roman" w:hAnsi="Times New Roman" w:cs="Times New Roman"/>
          <w:sz w:val="24"/>
          <w:szCs w:val="24"/>
        </w:rPr>
        <w:t>B</w:t>
      </w:r>
      <w:r w:rsidR="00673E89" w:rsidRPr="00440F05">
        <w:rPr>
          <w:rFonts w:ascii="Times New Roman" w:hAnsi="Times New Roman" w:cs="Times New Roman"/>
          <w:sz w:val="24"/>
          <w:szCs w:val="24"/>
        </w:rPr>
        <w:t xml:space="preserve"> would</w:t>
      </w:r>
      <w:r w:rsidR="0081699D" w:rsidRPr="00440F05">
        <w:rPr>
          <w:rFonts w:ascii="Times New Roman" w:hAnsi="Times New Roman" w:cs="Times New Roman"/>
          <w:sz w:val="24"/>
          <w:szCs w:val="24"/>
        </w:rPr>
        <w:t xml:space="preserve"> indicate</w:t>
      </w:r>
      <w:r w:rsidR="00673E89" w:rsidRPr="00440F05">
        <w:rPr>
          <w:rFonts w:ascii="Times New Roman" w:hAnsi="Times New Roman" w:cs="Times New Roman"/>
          <w:sz w:val="24"/>
          <w:szCs w:val="24"/>
        </w:rPr>
        <w:t xml:space="preserve"> that there are varied responses in association to whether students are perceived more motivated from blended learning opposed to face to face teaching the responses from the participants are rather v</w:t>
      </w:r>
      <w:r w:rsidR="00E9222D" w:rsidRPr="00440F05">
        <w:rPr>
          <w:rFonts w:ascii="Times New Roman" w:hAnsi="Times New Roman" w:cs="Times New Roman"/>
          <w:sz w:val="24"/>
          <w:szCs w:val="24"/>
        </w:rPr>
        <w:t>aried</w:t>
      </w:r>
      <w:r w:rsidR="00673E89" w:rsidRPr="00440F05">
        <w:rPr>
          <w:rFonts w:ascii="Times New Roman" w:hAnsi="Times New Roman" w:cs="Times New Roman"/>
          <w:sz w:val="24"/>
          <w:szCs w:val="24"/>
        </w:rPr>
        <w:t xml:space="preserve">. </w:t>
      </w:r>
    </w:p>
    <w:p w14:paraId="271A5099" w14:textId="038623E4" w:rsidR="002A5D50" w:rsidRPr="00440F05" w:rsidRDefault="00673E89" w:rsidP="002A5D50">
      <w:pPr>
        <w:spacing w:line="360" w:lineRule="auto"/>
        <w:jc w:val="both"/>
        <w:rPr>
          <w:rFonts w:ascii="Times New Roman" w:hAnsi="Times New Roman" w:cs="Times New Roman"/>
          <w:sz w:val="24"/>
          <w:szCs w:val="24"/>
        </w:rPr>
      </w:pPr>
      <w:r w:rsidRPr="00440F05">
        <w:rPr>
          <w:rFonts w:ascii="Times New Roman" w:hAnsi="Times New Roman" w:cs="Times New Roman"/>
          <w:sz w:val="24"/>
          <w:szCs w:val="24"/>
        </w:rPr>
        <w:t>A</w:t>
      </w:r>
      <w:r w:rsidR="00E9222D" w:rsidRPr="00440F05">
        <w:rPr>
          <w:rFonts w:ascii="Times New Roman" w:hAnsi="Times New Roman" w:cs="Times New Roman"/>
          <w:sz w:val="24"/>
          <w:szCs w:val="24"/>
        </w:rPr>
        <w:t>s for</w:t>
      </w:r>
      <w:r w:rsidRPr="00440F05">
        <w:rPr>
          <w:rFonts w:ascii="Times New Roman" w:hAnsi="Times New Roman" w:cs="Times New Roman"/>
          <w:sz w:val="24"/>
          <w:szCs w:val="24"/>
        </w:rPr>
        <w:t xml:space="preserve"> questio</w:t>
      </w:r>
      <w:r w:rsidR="00E9222D" w:rsidRPr="00440F05">
        <w:rPr>
          <w:rFonts w:ascii="Times New Roman" w:hAnsi="Times New Roman" w:cs="Times New Roman"/>
          <w:sz w:val="24"/>
          <w:szCs w:val="24"/>
        </w:rPr>
        <w:t>n</w:t>
      </w:r>
      <w:r w:rsidRPr="00440F05">
        <w:rPr>
          <w:rFonts w:ascii="Times New Roman" w:hAnsi="Times New Roman" w:cs="Times New Roman"/>
          <w:sz w:val="24"/>
          <w:szCs w:val="24"/>
        </w:rPr>
        <w:t xml:space="preserve"> two</w:t>
      </w:r>
      <w:r w:rsidR="004614D4" w:rsidRPr="00440F05">
        <w:rPr>
          <w:rFonts w:ascii="Times New Roman" w:hAnsi="Times New Roman" w:cs="Times New Roman"/>
          <w:sz w:val="24"/>
          <w:szCs w:val="24"/>
        </w:rPr>
        <w:t>, in Appendix C</w:t>
      </w:r>
      <w:r w:rsidRPr="00440F05">
        <w:rPr>
          <w:rFonts w:ascii="Times New Roman" w:hAnsi="Times New Roman" w:cs="Times New Roman"/>
          <w:sz w:val="24"/>
          <w:szCs w:val="24"/>
        </w:rPr>
        <w:t xml:space="preserve"> would emphasise from the lecturers and teachers’ perspective that students appear far less engaged within the blended learning activities when compared to traditional face to face instruction. However, it is interesting to recognise that though from the perspective of the lecturer and or teacher, that shoots appear much less engaged by 50% and the remaining 50% considered the students to be somewhat less engaged when compared to the traditional classroom.</w:t>
      </w:r>
      <w:r w:rsidR="00602D40" w:rsidRPr="00440F05">
        <w:rPr>
          <w:rFonts w:ascii="Times New Roman" w:hAnsi="Times New Roman" w:cs="Times New Roman"/>
          <w:sz w:val="24"/>
          <w:szCs w:val="24"/>
        </w:rPr>
        <w:t xml:space="preserve"> Where the </w:t>
      </w:r>
      <w:r w:rsidR="00B821C0" w:rsidRPr="00440F05">
        <w:rPr>
          <w:rFonts w:ascii="Times New Roman" w:hAnsi="Times New Roman" w:cs="Times New Roman"/>
          <w:sz w:val="24"/>
          <w:szCs w:val="24"/>
        </w:rPr>
        <w:t xml:space="preserve">participants perception </w:t>
      </w:r>
      <w:r w:rsidR="006F4867" w:rsidRPr="00440F05">
        <w:rPr>
          <w:rFonts w:ascii="Times New Roman" w:hAnsi="Times New Roman" w:cs="Times New Roman"/>
          <w:sz w:val="24"/>
          <w:szCs w:val="24"/>
        </w:rPr>
        <w:t xml:space="preserve">appears that students are far more less engaged during the </w:t>
      </w:r>
      <w:r w:rsidR="00CF3CE0" w:rsidRPr="00440F05">
        <w:rPr>
          <w:rFonts w:ascii="Times New Roman" w:hAnsi="Times New Roman" w:cs="Times New Roman"/>
          <w:sz w:val="24"/>
          <w:szCs w:val="24"/>
        </w:rPr>
        <w:t>blended sessions,</w:t>
      </w:r>
      <w:r w:rsidRPr="00440F05">
        <w:rPr>
          <w:rFonts w:ascii="Times New Roman" w:hAnsi="Times New Roman" w:cs="Times New Roman"/>
          <w:sz w:val="24"/>
          <w:szCs w:val="24"/>
        </w:rPr>
        <w:t xml:space="preserve"> research from the</w:t>
      </w:r>
      <w:r w:rsidR="002A5D50" w:rsidRPr="00440F05">
        <w:rPr>
          <w:rFonts w:ascii="Times New Roman" w:hAnsi="Times New Roman" w:cs="Times New Roman"/>
          <w:sz w:val="24"/>
          <w:szCs w:val="24"/>
        </w:rPr>
        <w:t xml:space="preserve"> </w:t>
      </w:r>
      <w:proofErr w:type="spellStart"/>
      <w:r w:rsidR="002A5D50" w:rsidRPr="00440F05">
        <w:rPr>
          <w:rFonts w:ascii="Times New Roman" w:hAnsi="Times New Roman" w:cs="Times New Roman"/>
          <w:sz w:val="24"/>
          <w:szCs w:val="24"/>
        </w:rPr>
        <w:t>the</w:t>
      </w:r>
      <w:proofErr w:type="spellEnd"/>
      <w:r w:rsidR="002A5D50" w:rsidRPr="00440F05">
        <w:rPr>
          <w:rFonts w:ascii="Times New Roman" w:hAnsi="Times New Roman" w:cs="Times New Roman"/>
          <w:sz w:val="24"/>
          <w:szCs w:val="24"/>
        </w:rPr>
        <w:t xml:space="preserve"> perspective of the student, from Kenney and Newcombe (2011) recognised that students have significant positive outcomes with terms of satisfaction performance motivation and knowledge construction within the blended learning environment. </w:t>
      </w:r>
      <w:r w:rsidR="001C3A64" w:rsidRPr="00440F05">
        <w:rPr>
          <w:rFonts w:ascii="Times New Roman" w:hAnsi="Times New Roman" w:cs="Times New Roman"/>
          <w:sz w:val="24"/>
          <w:szCs w:val="24"/>
        </w:rPr>
        <w:t xml:space="preserve">Essentially, where the </w:t>
      </w:r>
      <w:r w:rsidR="00100803" w:rsidRPr="00440F05">
        <w:rPr>
          <w:rFonts w:ascii="Times New Roman" w:hAnsi="Times New Roman" w:cs="Times New Roman"/>
          <w:sz w:val="24"/>
          <w:szCs w:val="24"/>
        </w:rPr>
        <w:t>lecturer’s</w:t>
      </w:r>
      <w:r w:rsidR="001C3A64" w:rsidRPr="00440F05">
        <w:rPr>
          <w:rFonts w:ascii="Times New Roman" w:hAnsi="Times New Roman" w:cs="Times New Roman"/>
          <w:sz w:val="24"/>
          <w:szCs w:val="24"/>
        </w:rPr>
        <w:t xml:space="preserve"> perception </w:t>
      </w:r>
      <w:r w:rsidR="00B7429F" w:rsidRPr="00440F05">
        <w:rPr>
          <w:rFonts w:ascii="Times New Roman" w:hAnsi="Times New Roman" w:cs="Times New Roman"/>
          <w:sz w:val="24"/>
          <w:szCs w:val="24"/>
        </w:rPr>
        <w:t>of students is less engaged, it is apparent that on the student perspective the</w:t>
      </w:r>
      <w:r w:rsidR="00591C6F" w:rsidRPr="00440F05">
        <w:rPr>
          <w:rFonts w:ascii="Times New Roman" w:hAnsi="Times New Roman" w:cs="Times New Roman"/>
          <w:sz w:val="24"/>
          <w:szCs w:val="24"/>
        </w:rPr>
        <w:t xml:space="preserve"> outcome appears far more positive and supports </w:t>
      </w:r>
      <w:proofErr w:type="gramStart"/>
      <w:r w:rsidR="00591C6F" w:rsidRPr="00440F05">
        <w:rPr>
          <w:rFonts w:ascii="Times New Roman" w:hAnsi="Times New Roman" w:cs="Times New Roman"/>
          <w:sz w:val="24"/>
          <w:szCs w:val="24"/>
        </w:rPr>
        <w:t>students</w:t>
      </w:r>
      <w:proofErr w:type="gramEnd"/>
      <w:r w:rsidR="00591C6F" w:rsidRPr="00440F05">
        <w:rPr>
          <w:rFonts w:ascii="Times New Roman" w:hAnsi="Times New Roman" w:cs="Times New Roman"/>
          <w:sz w:val="24"/>
          <w:szCs w:val="24"/>
        </w:rPr>
        <w:t xml:space="preserve"> satisfaction.</w:t>
      </w:r>
    </w:p>
    <w:p w14:paraId="57363A49" w14:textId="758EC986" w:rsidR="00100803" w:rsidRPr="00440F05" w:rsidRDefault="00100803" w:rsidP="002A5D50">
      <w:pPr>
        <w:spacing w:line="360" w:lineRule="auto"/>
        <w:jc w:val="both"/>
        <w:rPr>
          <w:rFonts w:ascii="Times New Roman" w:hAnsi="Times New Roman" w:cs="Times New Roman"/>
          <w:sz w:val="24"/>
          <w:szCs w:val="24"/>
        </w:rPr>
      </w:pPr>
      <w:r w:rsidRPr="00440F05">
        <w:rPr>
          <w:rFonts w:ascii="Times New Roman" w:hAnsi="Times New Roman" w:cs="Times New Roman"/>
          <w:sz w:val="24"/>
          <w:szCs w:val="24"/>
        </w:rPr>
        <w:t xml:space="preserve">In relation to question 3 </w:t>
      </w:r>
    </w:p>
    <w:p w14:paraId="28DE6E6E" w14:textId="56D35B66" w:rsidR="002B0D4D" w:rsidRPr="00440F05" w:rsidRDefault="002B0D4D" w:rsidP="002A5D50">
      <w:pPr>
        <w:spacing w:line="360" w:lineRule="auto"/>
        <w:jc w:val="both"/>
        <w:rPr>
          <w:rFonts w:ascii="Times New Roman" w:hAnsi="Times New Roman" w:cs="Times New Roman"/>
          <w:sz w:val="24"/>
          <w:szCs w:val="24"/>
        </w:rPr>
      </w:pPr>
      <w:r w:rsidRPr="00440F05">
        <w:rPr>
          <w:rFonts w:ascii="Times New Roman" w:hAnsi="Times New Roman" w:cs="Times New Roman"/>
          <w:sz w:val="24"/>
          <w:szCs w:val="24"/>
        </w:rPr>
        <w:t>Benefits to blended</w:t>
      </w:r>
    </w:p>
    <w:p w14:paraId="25089B85" w14:textId="1C4F891B" w:rsidR="002B0D4D" w:rsidRPr="00440F05" w:rsidRDefault="002B0D4D" w:rsidP="002B0D4D">
      <w:pPr>
        <w:pStyle w:val="ListParagraph"/>
        <w:numPr>
          <w:ilvl w:val="0"/>
          <w:numId w:val="8"/>
        </w:numPr>
        <w:spacing w:line="360" w:lineRule="auto"/>
        <w:jc w:val="both"/>
        <w:rPr>
          <w:rFonts w:ascii="Times New Roman" w:hAnsi="Times New Roman" w:cs="Times New Roman"/>
          <w:sz w:val="24"/>
          <w:szCs w:val="24"/>
        </w:rPr>
      </w:pPr>
      <w:r w:rsidRPr="00440F05">
        <w:rPr>
          <w:rFonts w:ascii="Times New Roman" w:hAnsi="Times New Roman" w:cs="Times New Roman"/>
          <w:sz w:val="24"/>
          <w:szCs w:val="24"/>
        </w:rPr>
        <w:t xml:space="preserve">enables flexibility so that students can learn at their own pace and at their own time of which supports autonomy within the learning </w:t>
      </w:r>
      <w:proofErr w:type="gramStart"/>
      <w:r w:rsidRPr="00440F05">
        <w:rPr>
          <w:rFonts w:ascii="Times New Roman" w:hAnsi="Times New Roman" w:cs="Times New Roman"/>
          <w:sz w:val="24"/>
          <w:szCs w:val="24"/>
        </w:rPr>
        <w:t>experience</w:t>
      </w:r>
      <w:proofErr w:type="gramEnd"/>
    </w:p>
    <w:p w14:paraId="378D1DE5" w14:textId="656527BD" w:rsidR="002B0D4D" w:rsidRPr="00440F05" w:rsidRDefault="002B0D4D" w:rsidP="002B0D4D">
      <w:pPr>
        <w:pStyle w:val="ListParagraph"/>
        <w:numPr>
          <w:ilvl w:val="0"/>
          <w:numId w:val="8"/>
        </w:numPr>
        <w:spacing w:line="360" w:lineRule="auto"/>
        <w:jc w:val="both"/>
        <w:rPr>
          <w:rFonts w:ascii="Times New Roman" w:hAnsi="Times New Roman" w:cs="Times New Roman"/>
          <w:sz w:val="24"/>
          <w:szCs w:val="24"/>
        </w:rPr>
      </w:pPr>
      <w:r w:rsidRPr="00440F05">
        <w:rPr>
          <w:rFonts w:ascii="Times New Roman" w:hAnsi="Times New Roman" w:cs="Times New Roman"/>
          <w:sz w:val="24"/>
          <w:szCs w:val="24"/>
        </w:rPr>
        <w:lastRenderedPageBreak/>
        <w:t>regarding a demographic pedagogy mature students may prefer an online environment of which enables them to have a balanced lifestyle towards learning work and family lifestyles</w:t>
      </w:r>
    </w:p>
    <w:p w14:paraId="66778FBA" w14:textId="3CCCB287" w:rsidR="002B0D4D" w:rsidRPr="00440F05" w:rsidRDefault="002B0D4D" w:rsidP="002A5D50">
      <w:pPr>
        <w:spacing w:line="360" w:lineRule="auto"/>
        <w:jc w:val="both"/>
        <w:rPr>
          <w:rFonts w:ascii="Times New Roman" w:hAnsi="Times New Roman" w:cs="Times New Roman"/>
          <w:sz w:val="24"/>
          <w:szCs w:val="24"/>
        </w:rPr>
      </w:pPr>
      <w:r w:rsidRPr="00440F05">
        <w:rPr>
          <w:rFonts w:ascii="Times New Roman" w:hAnsi="Times New Roman" w:cs="Times New Roman"/>
          <w:sz w:val="24"/>
          <w:szCs w:val="24"/>
        </w:rPr>
        <w:t xml:space="preserve">drawbacks to </w:t>
      </w:r>
      <w:proofErr w:type="gramStart"/>
      <w:r w:rsidRPr="00440F05">
        <w:rPr>
          <w:rFonts w:ascii="Times New Roman" w:hAnsi="Times New Roman" w:cs="Times New Roman"/>
          <w:sz w:val="24"/>
          <w:szCs w:val="24"/>
        </w:rPr>
        <w:t>blended</w:t>
      </w:r>
      <w:proofErr w:type="gramEnd"/>
    </w:p>
    <w:p w14:paraId="0BE2B957" w14:textId="5B0AC6D1" w:rsidR="00100803" w:rsidRPr="00440F05" w:rsidRDefault="002B0D4D" w:rsidP="002B0D4D">
      <w:pPr>
        <w:pStyle w:val="ListParagraph"/>
        <w:numPr>
          <w:ilvl w:val="0"/>
          <w:numId w:val="8"/>
        </w:numPr>
        <w:spacing w:line="360" w:lineRule="auto"/>
        <w:jc w:val="both"/>
        <w:rPr>
          <w:rFonts w:ascii="Times New Roman" w:hAnsi="Times New Roman" w:cs="Times New Roman"/>
          <w:sz w:val="24"/>
          <w:szCs w:val="24"/>
        </w:rPr>
      </w:pPr>
      <w:r w:rsidRPr="00440F05">
        <w:rPr>
          <w:rFonts w:ascii="Times New Roman" w:hAnsi="Times New Roman" w:cs="Times New Roman"/>
          <w:sz w:val="24"/>
          <w:szCs w:val="24"/>
        </w:rPr>
        <w:t xml:space="preserve">signifies centre isolation and disconnection from not just the teaching faculty but on a social element, of where students could struggle with </w:t>
      </w:r>
      <w:proofErr w:type="spellStart"/>
      <w:r w:rsidRPr="00440F05">
        <w:rPr>
          <w:rFonts w:ascii="Times New Roman" w:hAnsi="Times New Roman" w:cs="Times New Roman"/>
          <w:sz w:val="24"/>
          <w:szCs w:val="24"/>
        </w:rPr>
        <w:t>self regulation</w:t>
      </w:r>
      <w:proofErr w:type="spellEnd"/>
      <w:r w:rsidRPr="00440F05">
        <w:rPr>
          <w:rFonts w:ascii="Times New Roman" w:hAnsi="Times New Roman" w:cs="Times New Roman"/>
          <w:sz w:val="24"/>
          <w:szCs w:val="24"/>
        </w:rPr>
        <w:t xml:space="preserve"> and motivation within these </w:t>
      </w:r>
      <w:proofErr w:type="gramStart"/>
      <w:r w:rsidRPr="00440F05">
        <w:rPr>
          <w:rFonts w:ascii="Times New Roman" w:hAnsi="Times New Roman" w:cs="Times New Roman"/>
          <w:sz w:val="24"/>
          <w:szCs w:val="24"/>
        </w:rPr>
        <w:t>environments</w:t>
      </w:r>
      <w:proofErr w:type="gramEnd"/>
    </w:p>
    <w:p w14:paraId="7C9F2F75" w14:textId="68BD04B3" w:rsidR="002B0D4D" w:rsidRPr="00440F05" w:rsidRDefault="002B0D4D" w:rsidP="002B0D4D">
      <w:pPr>
        <w:pStyle w:val="ListParagraph"/>
        <w:numPr>
          <w:ilvl w:val="0"/>
          <w:numId w:val="8"/>
        </w:numPr>
        <w:spacing w:line="360" w:lineRule="auto"/>
        <w:jc w:val="both"/>
        <w:rPr>
          <w:rFonts w:ascii="Times New Roman" w:hAnsi="Times New Roman" w:cs="Times New Roman"/>
          <w:sz w:val="24"/>
          <w:szCs w:val="24"/>
        </w:rPr>
      </w:pPr>
      <w:r w:rsidRPr="00440F05">
        <w:rPr>
          <w:rFonts w:ascii="Times New Roman" w:hAnsi="Times New Roman" w:cs="Times New Roman"/>
          <w:sz w:val="24"/>
          <w:szCs w:val="24"/>
        </w:rPr>
        <w:t>Students have been seen to struggle to access technology which has been frustrating and disruptive towards other students who have a greater technological capability. This can be link towards great difficulty to manage students on an equal level and difficulty has been seen to ensure that everyone is engaging.</w:t>
      </w:r>
    </w:p>
    <w:p w14:paraId="4BA390EA" w14:textId="77777777" w:rsidR="00FA20FA" w:rsidRPr="00440F05" w:rsidRDefault="00FA20FA" w:rsidP="00FA20FA">
      <w:pPr>
        <w:pStyle w:val="ListParagraph"/>
        <w:numPr>
          <w:ilvl w:val="0"/>
          <w:numId w:val="8"/>
        </w:numPr>
        <w:spacing w:line="360" w:lineRule="auto"/>
        <w:jc w:val="both"/>
        <w:rPr>
          <w:rFonts w:ascii="Times New Roman" w:hAnsi="Times New Roman" w:cs="Times New Roman"/>
          <w:sz w:val="24"/>
          <w:szCs w:val="24"/>
        </w:rPr>
      </w:pPr>
      <w:r w:rsidRPr="00440F05">
        <w:rPr>
          <w:rFonts w:ascii="Times New Roman" w:hAnsi="Times New Roman" w:cs="Times New Roman"/>
          <w:sz w:val="24"/>
          <w:szCs w:val="24"/>
        </w:rPr>
        <w:t xml:space="preserve">The </w:t>
      </w:r>
      <w:proofErr w:type="gramStart"/>
      <w:r w:rsidRPr="00440F05">
        <w:rPr>
          <w:rFonts w:ascii="Times New Roman" w:hAnsi="Times New Roman" w:cs="Times New Roman"/>
          <w:sz w:val="24"/>
          <w:szCs w:val="24"/>
        </w:rPr>
        <w:t>teachers</w:t>
      </w:r>
      <w:proofErr w:type="gramEnd"/>
      <w:r w:rsidRPr="00440F05">
        <w:rPr>
          <w:rFonts w:ascii="Times New Roman" w:hAnsi="Times New Roman" w:cs="Times New Roman"/>
          <w:sz w:val="24"/>
          <w:szCs w:val="24"/>
        </w:rPr>
        <w:t xml:space="preserve"> ability to have knowledge with the technical hardware and software is paramount to the success of lectures, however if this is not achieved it can have great impact on the value of the education being delivered</w:t>
      </w:r>
    </w:p>
    <w:p w14:paraId="74C21A0F" w14:textId="77777777" w:rsidR="00FA20FA" w:rsidRPr="00440F05" w:rsidRDefault="00FA20FA" w:rsidP="002A5D50">
      <w:pPr>
        <w:spacing w:line="360" w:lineRule="auto"/>
        <w:jc w:val="both"/>
        <w:rPr>
          <w:rFonts w:ascii="Times New Roman" w:hAnsi="Times New Roman" w:cs="Times New Roman"/>
          <w:sz w:val="24"/>
          <w:szCs w:val="24"/>
        </w:rPr>
      </w:pPr>
    </w:p>
    <w:p w14:paraId="7068FD4B" w14:textId="1FA414E3" w:rsidR="00100803" w:rsidRPr="00440F05" w:rsidRDefault="002A3923" w:rsidP="002A5D50">
      <w:pPr>
        <w:spacing w:line="360" w:lineRule="auto"/>
        <w:jc w:val="both"/>
        <w:rPr>
          <w:rFonts w:ascii="Times New Roman" w:hAnsi="Times New Roman" w:cs="Times New Roman"/>
          <w:sz w:val="24"/>
          <w:szCs w:val="24"/>
        </w:rPr>
      </w:pPr>
      <w:r w:rsidRPr="00440F05">
        <w:rPr>
          <w:rFonts w:ascii="Times New Roman" w:hAnsi="Times New Roman" w:cs="Times New Roman"/>
          <w:sz w:val="24"/>
          <w:szCs w:val="24"/>
        </w:rPr>
        <w:t>As for question 4</w:t>
      </w:r>
    </w:p>
    <w:p w14:paraId="15DBAAF1" w14:textId="13543296" w:rsidR="002A3923" w:rsidRPr="00440F05" w:rsidRDefault="002B0D4D" w:rsidP="002A5D50">
      <w:pPr>
        <w:spacing w:line="360" w:lineRule="auto"/>
        <w:jc w:val="both"/>
        <w:rPr>
          <w:rFonts w:ascii="Times New Roman" w:hAnsi="Times New Roman" w:cs="Times New Roman"/>
          <w:sz w:val="24"/>
          <w:szCs w:val="24"/>
        </w:rPr>
      </w:pPr>
      <w:r w:rsidRPr="00440F05">
        <w:rPr>
          <w:rFonts w:ascii="Times New Roman" w:hAnsi="Times New Roman" w:cs="Times New Roman"/>
          <w:sz w:val="24"/>
          <w:szCs w:val="24"/>
        </w:rPr>
        <w:t xml:space="preserve">benefits for </w:t>
      </w:r>
      <w:proofErr w:type="gramStart"/>
      <w:r w:rsidRPr="00440F05">
        <w:rPr>
          <w:rFonts w:ascii="Times New Roman" w:hAnsi="Times New Roman" w:cs="Times New Roman"/>
          <w:sz w:val="24"/>
          <w:szCs w:val="24"/>
        </w:rPr>
        <w:t>face to face</w:t>
      </w:r>
      <w:proofErr w:type="gramEnd"/>
      <w:r w:rsidRPr="00440F05">
        <w:rPr>
          <w:rFonts w:ascii="Times New Roman" w:hAnsi="Times New Roman" w:cs="Times New Roman"/>
          <w:sz w:val="24"/>
          <w:szCs w:val="24"/>
        </w:rPr>
        <w:t xml:space="preserve"> teaching</w:t>
      </w:r>
    </w:p>
    <w:p w14:paraId="0F1DF866" w14:textId="0FC20E89" w:rsidR="002B0D4D" w:rsidRPr="00440F05" w:rsidRDefault="002B0D4D" w:rsidP="002B0D4D">
      <w:pPr>
        <w:pStyle w:val="ListParagraph"/>
        <w:numPr>
          <w:ilvl w:val="0"/>
          <w:numId w:val="8"/>
        </w:numPr>
        <w:spacing w:line="360" w:lineRule="auto"/>
        <w:jc w:val="both"/>
        <w:rPr>
          <w:rFonts w:ascii="Times New Roman" w:hAnsi="Times New Roman" w:cs="Times New Roman"/>
          <w:sz w:val="24"/>
          <w:szCs w:val="24"/>
        </w:rPr>
      </w:pPr>
      <w:r w:rsidRPr="00440F05">
        <w:rPr>
          <w:rFonts w:ascii="Times New Roman" w:hAnsi="Times New Roman" w:cs="Times New Roman"/>
          <w:sz w:val="24"/>
          <w:szCs w:val="24"/>
        </w:rPr>
        <w:t xml:space="preserve">Face to face teaching enables the lecturers to establish far more positive relationships oppose to online </w:t>
      </w:r>
      <w:proofErr w:type="gramStart"/>
      <w:r w:rsidRPr="00440F05">
        <w:rPr>
          <w:rFonts w:ascii="Times New Roman" w:hAnsi="Times New Roman" w:cs="Times New Roman"/>
          <w:sz w:val="24"/>
          <w:szCs w:val="24"/>
        </w:rPr>
        <w:t>delivery</w:t>
      </w:r>
      <w:proofErr w:type="gramEnd"/>
    </w:p>
    <w:p w14:paraId="7B69C660" w14:textId="662506CD" w:rsidR="002B0D4D" w:rsidRPr="00440F05" w:rsidRDefault="002B0D4D" w:rsidP="002B0D4D">
      <w:pPr>
        <w:pStyle w:val="ListParagraph"/>
        <w:numPr>
          <w:ilvl w:val="0"/>
          <w:numId w:val="8"/>
        </w:numPr>
        <w:spacing w:line="360" w:lineRule="auto"/>
        <w:jc w:val="both"/>
        <w:rPr>
          <w:rFonts w:ascii="Times New Roman" w:hAnsi="Times New Roman" w:cs="Times New Roman"/>
          <w:sz w:val="24"/>
          <w:szCs w:val="24"/>
        </w:rPr>
      </w:pPr>
      <w:r w:rsidRPr="00440F05">
        <w:rPr>
          <w:rFonts w:ascii="Times New Roman" w:hAnsi="Times New Roman" w:cs="Times New Roman"/>
          <w:sz w:val="24"/>
          <w:szCs w:val="24"/>
        </w:rPr>
        <w:t xml:space="preserve">Easier to engage with students within the </w:t>
      </w:r>
      <w:proofErr w:type="gramStart"/>
      <w:r w:rsidRPr="00440F05">
        <w:rPr>
          <w:rFonts w:ascii="Times New Roman" w:hAnsi="Times New Roman" w:cs="Times New Roman"/>
          <w:sz w:val="24"/>
          <w:szCs w:val="24"/>
        </w:rPr>
        <w:t>face to face</w:t>
      </w:r>
      <w:proofErr w:type="gramEnd"/>
      <w:r w:rsidRPr="00440F05">
        <w:rPr>
          <w:rFonts w:ascii="Times New Roman" w:hAnsi="Times New Roman" w:cs="Times New Roman"/>
          <w:sz w:val="24"/>
          <w:szCs w:val="24"/>
        </w:rPr>
        <w:t xml:space="preserve"> teaching environment</w:t>
      </w:r>
    </w:p>
    <w:p w14:paraId="5264E582" w14:textId="77777777" w:rsidR="002B0D4D" w:rsidRPr="00440F05" w:rsidRDefault="002B0D4D" w:rsidP="002A5D50">
      <w:pPr>
        <w:spacing w:line="360" w:lineRule="auto"/>
        <w:jc w:val="both"/>
        <w:rPr>
          <w:rFonts w:ascii="Times New Roman" w:hAnsi="Times New Roman" w:cs="Times New Roman"/>
          <w:sz w:val="24"/>
          <w:szCs w:val="24"/>
        </w:rPr>
      </w:pPr>
    </w:p>
    <w:p w14:paraId="4D0DFC54" w14:textId="77777777" w:rsidR="002B0D4D" w:rsidRPr="00440F05" w:rsidRDefault="002B0D4D" w:rsidP="002A5D50">
      <w:pPr>
        <w:spacing w:line="360" w:lineRule="auto"/>
        <w:jc w:val="both"/>
        <w:rPr>
          <w:rFonts w:ascii="Times New Roman" w:hAnsi="Times New Roman" w:cs="Times New Roman"/>
          <w:sz w:val="24"/>
          <w:szCs w:val="24"/>
        </w:rPr>
      </w:pPr>
    </w:p>
    <w:p w14:paraId="118EBA44" w14:textId="44EFCEAC" w:rsidR="002B0D4D" w:rsidRPr="00440F05" w:rsidRDefault="002B0D4D" w:rsidP="002A5D50">
      <w:pPr>
        <w:spacing w:line="360" w:lineRule="auto"/>
        <w:jc w:val="both"/>
        <w:rPr>
          <w:rFonts w:ascii="Times New Roman" w:hAnsi="Times New Roman" w:cs="Times New Roman"/>
          <w:sz w:val="24"/>
          <w:szCs w:val="24"/>
        </w:rPr>
      </w:pPr>
      <w:r w:rsidRPr="00440F05">
        <w:rPr>
          <w:rFonts w:ascii="Times New Roman" w:hAnsi="Times New Roman" w:cs="Times New Roman"/>
          <w:sz w:val="24"/>
          <w:szCs w:val="24"/>
        </w:rPr>
        <w:t xml:space="preserve">drawbacks with </w:t>
      </w:r>
      <w:proofErr w:type="gramStart"/>
      <w:r w:rsidRPr="00440F05">
        <w:rPr>
          <w:rFonts w:ascii="Times New Roman" w:hAnsi="Times New Roman" w:cs="Times New Roman"/>
          <w:sz w:val="24"/>
          <w:szCs w:val="24"/>
        </w:rPr>
        <w:t>face to face</w:t>
      </w:r>
      <w:proofErr w:type="gramEnd"/>
      <w:r w:rsidRPr="00440F05">
        <w:rPr>
          <w:rFonts w:ascii="Times New Roman" w:hAnsi="Times New Roman" w:cs="Times New Roman"/>
          <w:sz w:val="24"/>
          <w:szCs w:val="24"/>
        </w:rPr>
        <w:t xml:space="preserve"> teaching</w:t>
      </w:r>
    </w:p>
    <w:p w14:paraId="3843483A" w14:textId="50FDAF35" w:rsidR="002B0D4D" w:rsidRPr="00440F05" w:rsidRDefault="002B0D4D" w:rsidP="002B0D4D">
      <w:pPr>
        <w:pStyle w:val="ListParagraph"/>
        <w:numPr>
          <w:ilvl w:val="0"/>
          <w:numId w:val="8"/>
        </w:numPr>
        <w:spacing w:line="360" w:lineRule="auto"/>
        <w:jc w:val="both"/>
        <w:rPr>
          <w:rFonts w:ascii="Times New Roman" w:hAnsi="Times New Roman" w:cs="Times New Roman"/>
          <w:sz w:val="24"/>
          <w:szCs w:val="24"/>
        </w:rPr>
      </w:pPr>
      <w:r w:rsidRPr="00440F05">
        <w:rPr>
          <w:rFonts w:ascii="Times New Roman" w:hAnsi="Times New Roman" w:cs="Times New Roman"/>
          <w:sz w:val="24"/>
          <w:szCs w:val="24"/>
        </w:rPr>
        <w:t xml:space="preserve">Students will not always show up to </w:t>
      </w:r>
      <w:proofErr w:type="gramStart"/>
      <w:r w:rsidRPr="00440F05">
        <w:rPr>
          <w:rFonts w:ascii="Times New Roman" w:hAnsi="Times New Roman" w:cs="Times New Roman"/>
          <w:sz w:val="24"/>
          <w:szCs w:val="24"/>
        </w:rPr>
        <w:t>face to face</w:t>
      </w:r>
      <w:proofErr w:type="gramEnd"/>
      <w:r w:rsidRPr="00440F05">
        <w:rPr>
          <w:rFonts w:ascii="Times New Roman" w:hAnsi="Times New Roman" w:cs="Times New Roman"/>
          <w:sz w:val="24"/>
          <w:szCs w:val="24"/>
        </w:rPr>
        <w:t xml:space="preserve"> sessions, which can impact their attendance and potential outcomes</w:t>
      </w:r>
    </w:p>
    <w:p w14:paraId="3FE2E5D8" w14:textId="37FD5715" w:rsidR="002B0D4D" w:rsidRPr="00440F05" w:rsidRDefault="002B0D4D" w:rsidP="002B0D4D">
      <w:pPr>
        <w:pStyle w:val="ListParagraph"/>
        <w:numPr>
          <w:ilvl w:val="0"/>
          <w:numId w:val="8"/>
        </w:numPr>
        <w:spacing w:line="360" w:lineRule="auto"/>
        <w:jc w:val="both"/>
        <w:rPr>
          <w:rFonts w:ascii="Times New Roman" w:hAnsi="Times New Roman" w:cs="Times New Roman"/>
          <w:sz w:val="24"/>
          <w:szCs w:val="24"/>
        </w:rPr>
      </w:pPr>
      <w:r w:rsidRPr="00440F05">
        <w:rPr>
          <w:rFonts w:ascii="Times New Roman" w:hAnsi="Times New Roman" w:cs="Times New Roman"/>
          <w:sz w:val="24"/>
          <w:szCs w:val="24"/>
        </w:rPr>
        <w:t xml:space="preserve">Depending on the lecture at hand less technology application could be required of which does not impact the lesson and all the student experience and </w:t>
      </w:r>
      <w:proofErr w:type="gramStart"/>
      <w:r w:rsidRPr="00440F05">
        <w:rPr>
          <w:rFonts w:ascii="Times New Roman" w:hAnsi="Times New Roman" w:cs="Times New Roman"/>
          <w:sz w:val="24"/>
          <w:szCs w:val="24"/>
        </w:rPr>
        <w:t>value</w:t>
      </w:r>
      <w:proofErr w:type="gramEnd"/>
    </w:p>
    <w:p w14:paraId="11859225" w14:textId="77777777" w:rsidR="00FA20FA" w:rsidRPr="00440F05" w:rsidRDefault="00FA20FA" w:rsidP="00FA20FA">
      <w:pPr>
        <w:spacing w:line="360" w:lineRule="auto"/>
        <w:jc w:val="both"/>
        <w:rPr>
          <w:rFonts w:ascii="Times New Roman" w:hAnsi="Times New Roman" w:cs="Times New Roman"/>
          <w:sz w:val="24"/>
          <w:szCs w:val="24"/>
        </w:rPr>
      </w:pPr>
    </w:p>
    <w:p w14:paraId="4F132827" w14:textId="147C32E2" w:rsidR="00FA20FA" w:rsidRPr="00440F05" w:rsidRDefault="00FA20FA" w:rsidP="00FA20FA">
      <w:pPr>
        <w:spacing w:line="360" w:lineRule="auto"/>
        <w:jc w:val="both"/>
        <w:rPr>
          <w:rFonts w:ascii="Times New Roman" w:hAnsi="Times New Roman" w:cs="Times New Roman"/>
          <w:sz w:val="24"/>
          <w:szCs w:val="24"/>
        </w:rPr>
      </w:pPr>
      <w:r w:rsidRPr="00440F05">
        <w:rPr>
          <w:rFonts w:ascii="Times New Roman" w:hAnsi="Times New Roman" w:cs="Times New Roman"/>
          <w:sz w:val="24"/>
          <w:szCs w:val="24"/>
        </w:rPr>
        <w:lastRenderedPageBreak/>
        <w:t xml:space="preserve">Question 5 regards to how well student concepts are embraced when comparing the delivery styles of face to face and blended </w:t>
      </w:r>
      <w:proofErr w:type="gramStart"/>
      <w:r w:rsidRPr="00440F05">
        <w:rPr>
          <w:rFonts w:ascii="Times New Roman" w:hAnsi="Times New Roman" w:cs="Times New Roman"/>
          <w:sz w:val="24"/>
          <w:szCs w:val="24"/>
        </w:rPr>
        <w:t>delivery</w:t>
      </w:r>
      <w:proofErr w:type="gramEnd"/>
    </w:p>
    <w:p w14:paraId="7B9050F3" w14:textId="6C32BBDA" w:rsidR="00FA20FA" w:rsidRPr="00440F05" w:rsidRDefault="00FA20FA" w:rsidP="00FA20FA">
      <w:pPr>
        <w:spacing w:line="360" w:lineRule="auto"/>
        <w:jc w:val="both"/>
        <w:rPr>
          <w:rFonts w:ascii="Times New Roman" w:hAnsi="Times New Roman" w:cs="Times New Roman"/>
          <w:sz w:val="24"/>
          <w:szCs w:val="24"/>
        </w:rPr>
      </w:pPr>
      <w:r w:rsidRPr="00440F05">
        <w:rPr>
          <w:rFonts w:ascii="Times New Roman" w:hAnsi="Times New Roman" w:cs="Times New Roman"/>
          <w:sz w:val="24"/>
          <w:szCs w:val="24"/>
        </w:rPr>
        <w:t>blended delivery</w:t>
      </w:r>
    </w:p>
    <w:p w14:paraId="1D4ACB36" w14:textId="11548478" w:rsidR="004D438A" w:rsidRPr="00440F05" w:rsidRDefault="004D438A" w:rsidP="004D438A">
      <w:pPr>
        <w:pStyle w:val="ListParagraph"/>
        <w:numPr>
          <w:ilvl w:val="0"/>
          <w:numId w:val="8"/>
        </w:numPr>
        <w:spacing w:line="360" w:lineRule="auto"/>
        <w:jc w:val="both"/>
        <w:rPr>
          <w:rFonts w:ascii="Times New Roman" w:hAnsi="Times New Roman" w:cs="Times New Roman"/>
          <w:sz w:val="24"/>
          <w:szCs w:val="24"/>
        </w:rPr>
      </w:pPr>
      <w:r w:rsidRPr="00440F05">
        <w:rPr>
          <w:rFonts w:ascii="Times New Roman" w:hAnsi="Times New Roman" w:cs="Times New Roman"/>
          <w:sz w:val="24"/>
          <w:szCs w:val="24"/>
        </w:rPr>
        <w:t>By using technology effectively can heavily support engagement within the blended learning environment such formats include online quizzes and surveys which encourage feedback</w:t>
      </w:r>
      <w:r w:rsidR="009F57F6" w:rsidRPr="00440F05">
        <w:rPr>
          <w:rFonts w:ascii="Times New Roman" w:hAnsi="Times New Roman" w:cs="Times New Roman"/>
          <w:sz w:val="24"/>
          <w:szCs w:val="24"/>
        </w:rPr>
        <w:t xml:space="preserve"> and collaboration amongst peers to support the enhancement of blended delivery.</w:t>
      </w:r>
    </w:p>
    <w:p w14:paraId="2F3E09B3" w14:textId="77777777" w:rsidR="00FA20FA" w:rsidRPr="00440F05" w:rsidRDefault="00FA20FA" w:rsidP="00FA20FA">
      <w:pPr>
        <w:spacing w:line="360" w:lineRule="auto"/>
        <w:jc w:val="both"/>
        <w:rPr>
          <w:rFonts w:ascii="Times New Roman" w:hAnsi="Times New Roman" w:cs="Times New Roman"/>
          <w:sz w:val="24"/>
          <w:szCs w:val="24"/>
        </w:rPr>
      </w:pPr>
    </w:p>
    <w:p w14:paraId="7523BE38" w14:textId="56ECE975" w:rsidR="00FA20FA" w:rsidRPr="00440F05" w:rsidRDefault="00FA20FA" w:rsidP="00FA20FA">
      <w:pPr>
        <w:spacing w:line="360" w:lineRule="auto"/>
        <w:jc w:val="both"/>
        <w:rPr>
          <w:rFonts w:ascii="Times New Roman" w:hAnsi="Times New Roman" w:cs="Times New Roman"/>
          <w:sz w:val="24"/>
          <w:szCs w:val="24"/>
        </w:rPr>
      </w:pPr>
      <w:r w:rsidRPr="00440F05">
        <w:rPr>
          <w:rFonts w:ascii="Times New Roman" w:hAnsi="Times New Roman" w:cs="Times New Roman"/>
          <w:sz w:val="24"/>
          <w:szCs w:val="24"/>
        </w:rPr>
        <w:t xml:space="preserve">face to face </w:t>
      </w:r>
      <w:proofErr w:type="gramStart"/>
      <w:r w:rsidRPr="00440F05">
        <w:rPr>
          <w:rFonts w:ascii="Times New Roman" w:hAnsi="Times New Roman" w:cs="Times New Roman"/>
          <w:sz w:val="24"/>
          <w:szCs w:val="24"/>
        </w:rPr>
        <w:t>delivery</w:t>
      </w:r>
      <w:proofErr w:type="gramEnd"/>
    </w:p>
    <w:p w14:paraId="7949CF06" w14:textId="4A893AB9" w:rsidR="00FA20FA" w:rsidRPr="00440F05" w:rsidRDefault="00D453A1" w:rsidP="00EC4BFC">
      <w:pPr>
        <w:pStyle w:val="ListParagraph"/>
        <w:numPr>
          <w:ilvl w:val="0"/>
          <w:numId w:val="8"/>
        </w:numPr>
        <w:spacing w:line="360" w:lineRule="auto"/>
        <w:jc w:val="both"/>
        <w:rPr>
          <w:rFonts w:ascii="Times New Roman" w:hAnsi="Times New Roman" w:cs="Times New Roman"/>
          <w:sz w:val="24"/>
          <w:szCs w:val="24"/>
        </w:rPr>
      </w:pPr>
      <w:r w:rsidRPr="00440F05">
        <w:rPr>
          <w:rFonts w:ascii="Times New Roman" w:hAnsi="Times New Roman" w:cs="Times New Roman"/>
          <w:sz w:val="24"/>
          <w:szCs w:val="24"/>
        </w:rPr>
        <w:t xml:space="preserve">With in </w:t>
      </w:r>
      <w:proofErr w:type="gramStart"/>
      <w:r w:rsidRPr="00440F05">
        <w:rPr>
          <w:rFonts w:ascii="Times New Roman" w:hAnsi="Times New Roman" w:cs="Times New Roman"/>
          <w:sz w:val="24"/>
          <w:szCs w:val="24"/>
        </w:rPr>
        <w:t>face to face</w:t>
      </w:r>
      <w:proofErr w:type="gramEnd"/>
      <w:r w:rsidRPr="00440F05">
        <w:rPr>
          <w:rFonts w:ascii="Times New Roman" w:hAnsi="Times New Roman" w:cs="Times New Roman"/>
          <w:sz w:val="24"/>
          <w:szCs w:val="24"/>
        </w:rPr>
        <w:t xml:space="preserve"> delivery instructors can observe student reactions and interactions far more directly that way they can do it in more asynchronous and indirect methods of valuation</w:t>
      </w:r>
      <w:r w:rsidR="004D438A" w:rsidRPr="00440F05">
        <w:rPr>
          <w:rFonts w:ascii="Times New Roman" w:hAnsi="Times New Roman" w:cs="Times New Roman"/>
          <w:sz w:val="24"/>
          <w:szCs w:val="24"/>
        </w:rPr>
        <w:t>.</w:t>
      </w:r>
    </w:p>
    <w:p w14:paraId="0251C072" w14:textId="1AB1C76E" w:rsidR="009F57F6" w:rsidRPr="00440F05" w:rsidRDefault="00D066CA" w:rsidP="00EC4BFC">
      <w:pPr>
        <w:pStyle w:val="ListParagraph"/>
        <w:numPr>
          <w:ilvl w:val="0"/>
          <w:numId w:val="8"/>
        </w:numPr>
        <w:spacing w:line="360" w:lineRule="auto"/>
        <w:jc w:val="both"/>
        <w:rPr>
          <w:rFonts w:ascii="Times New Roman" w:hAnsi="Times New Roman" w:cs="Times New Roman"/>
          <w:sz w:val="24"/>
          <w:szCs w:val="24"/>
        </w:rPr>
      </w:pPr>
      <w:r w:rsidRPr="00440F05">
        <w:rPr>
          <w:rFonts w:ascii="Times New Roman" w:hAnsi="Times New Roman" w:cs="Times New Roman"/>
          <w:sz w:val="24"/>
          <w:szCs w:val="24"/>
        </w:rPr>
        <w:t>Body language enables the instructor to get a feel for the room and to assess student learning fatigue</w:t>
      </w:r>
      <w:r w:rsidR="00194F91" w:rsidRPr="00440F05">
        <w:rPr>
          <w:rFonts w:ascii="Times New Roman" w:hAnsi="Times New Roman" w:cs="Times New Roman"/>
          <w:sz w:val="24"/>
          <w:szCs w:val="24"/>
        </w:rPr>
        <w:t xml:space="preserve"> to justify when brakes can be taken to support the student learning </w:t>
      </w:r>
      <w:proofErr w:type="gramStart"/>
      <w:r w:rsidR="00194F91" w:rsidRPr="00440F05">
        <w:rPr>
          <w:rFonts w:ascii="Times New Roman" w:hAnsi="Times New Roman" w:cs="Times New Roman"/>
          <w:sz w:val="24"/>
          <w:szCs w:val="24"/>
        </w:rPr>
        <w:t>environment</w:t>
      </w:r>
      <w:proofErr w:type="gramEnd"/>
    </w:p>
    <w:p w14:paraId="7B1D4ABB" w14:textId="2A527D16" w:rsidR="00194F91" w:rsidRPr="00440F05" w:rsidRDefault="00122328" w:rsidP="00EC4BFC">
      <w:pPr>
        <w:pStyle w:val="ListParagraph"/>
        <w:numPr>
          <w:ilvl w:val="0"/>
          <w:numId w:val="8"/>
        </w:numPr>
        <w:spacing w:line="360" w:lineRule="auto"/>
        <w:jc w:val="both"/>
        <w:rPr>
          <w:rFonts w:ascii="Times New Roman" w:hAnsi="Times New Roman" w:cs="Times New Roman"/>
          <w:sz w:val="24"/>
          <w:szCs w:val="24"/>
        </w:rPr>
      </w:pPr>
      <w:r w:rsidRPr="00440F05">
        <w:rPr>
          <w:rFonts w:ascii="Times New Roman" w:hAnsi="Times New Roman" w:cs="Times New Roman"/>
          <w:sz w:val="24"/>
          <w:szCs w:val="24"/>
        </w:rPr>
        <w:t xml:space="preserve">Students within the </w:t>
      </w:r>
      <w:proofErr w:type="gramStart"/>
      <w:r w:rsidRPr="00440F05">
        <w:rPr>
          <w:rFonts w:ascii="Times New Roman" w:hAnsi="Times New Roman" w:cs="Times New Roman"/>
          <w:sz w:val="24"/>
          <w:szCs w:val="24"/>
        </w:rPr>
        <w:t>face to face</w:t>
      </w:r>
      <w:proofErr w:type="gramEnd"/>
      <w:r w:rsidRPr="00440F05">
        <w:rPr>
          <w:rFonts w:ascii="Times New Roman" w:hAnsi="Times New Roman" w:cs="Times New Roman"/>
          <w:sz w:val="24"/>
          <w:szCs w:val="24"/>
        </w:rPr>
        <w:t xml:space="preserve"> delivery a far less prone to evict themselves or walk away from the learning environment when compared to the blended environment</w:t>
      </w:r>
      <w:r w:rsidR="00983561" w:rsidRPr="00440F05">
        <w:rPr>
          <w:rFonts w:ascii="Times New Roman" w:hAnsi="Times New Roman" w:cs="Times New Roman"/>
          <w:sz w:val="24"/>
          <w:szCs w:val="24"/>
        </w:rPr>
        <w:t xml:space="preserve">. </w:t>
      </w:r>
      <w:proofErr w:type="gramStart"/>
      <w:r w:rsidR="00983561" w:rsidRPr="00440F05">
        <w:rPr>
          <w:rFonts w:ascii="Times New Roman" w:hAnsi="Times New Roman" w:cs="Times New Roman"/>
          <w:sz w:val="24"/>
          <w:szCs w:val="24"/>
        </w:rPr>
        <w:t>However</w:t>
      </w:r>
      <w:proofErr w:type="gramEnd"/>
      <w:r w:rsidR="00983561" w:rsidRPr="00440F05">
        <w:rPr>
          <w:rFonts w:ascii="Times New Roman" w:hAnsi="Times New Roman" w:cs="Times New Roman"/>
          <w:sz w:val="24"/>
          <w:szCs w:val="24"/>
        </w:rPr>
        <w:t xml:space="preserve"> search effort does determine striking a balance between the level of engagement and enthusiasm set by the lecturer and the students.</w:t>
      </w:r>
    </w:p>
    <w:p w14:paraId="258EDEE7" w14:textId="77777777" w:rsidR="00FA20FA" w:rsidRPr="00440F05" w:rsidRDefault="00FA20FA" w:rsidP="00FA20FA">
      <w:pPr>
        <w:spacing w:line="360" w:lineRule="auto"/>
        <w:jc w:val="both"/>
        <w:rPr>
          <w:rFonts w:ascii="Times New Roman" w:hAnsi="Times New Roman" w:cs="Times New Roman"/>
          <w:sz w:val="24"/>
          <w:szCs w:val="24"/>
        </w:rPr>
      </w:pPr>
    </w:p>
    <w:p w14:paraId="1FFF0ED5" w14:textId="34B0A2A0" w:rsidR="00FA20FA" w:rsidRPr="00440F05" w:rsidRDefault="00FA20FA" w:rsidP="00FA20FA">
      <w:pPr>
        <w:spacing w:line="360" w:lineRule="auto"/>
        <w:jc w:val="both"/>
        <w:rPr>
          <w:rFonts w:ascii="Times New Roman" w:hAnsi="Times New Roman" w:cs="Times New Roman"/>
          <w:sz w:val="24"/>
          <w:szCs w:val="24"/>
        </w:rPr>
      </w:pPr>
      <w:r w:rsidRPr="00440F05">
        <w:rPr>
          <w:rFonts w:ascii="Times New Roman" w:hAnsi="Times New Roman" w:cs="Times New Roman"/>
          <w:sz w:val="24"/>
          <w:szCs w:val="24"/>
        </w:rPr>
        <w:t xml:space="preserve">question 6 clearly describes that there is a clear landslide in favour of lectures and teachers in belief fat students achieve far better learning outcomes and overall learning outcomes in a face-to-face environment when compared with the blended learning environment. The reasoning behind this decision ensues behind the great levels of engagement of face-to-face teaching compared to blended learning from a participant perspective. Moreover, when compared with the blended learning environment where in cases the use of breakout rooms has resulted in a single student having to complete all the work individually opposed to a complete team or group effort. </w:t>
      </w:r>
    </w:p>
    <w:p w14:paraId="0FFEC312" w14:textId="45678207" w:rsidR="00FA20FA" w:rsidRPr="00440F05" w:rsidRDefault="00FA20FA" w:rsidP="00FA20FA">
      <w:pPr>
        <w:spacing w:line="360" w:lineRule="auto"/>
        <w:jc w:val="both"/>
        <w:rPr>
          <w:rFonts w:ascii="Times New Roman" w:hAnsi="Times New Roman" w:cs="Times New Roman"/>
          <w:sz w:val="24"/>
          <w:szCs w:val="24"/>
        </w:rPr>
      </w:pPr>
      <w:r w:rsidRPr="00440F05">
        <w:rPr>
          <w:rFonts w:ascii="Times New Roman" w:hAnsi="Times New Roman" w:cs="Times New Roman"/>
          <w:sz w:val="24"/>
          <w:szCs w:val="24"/>
        </w:rPr>
        <w:t xml:space="preserve">A further response included the best form for student engagement is face to face however the future inevitably leans towards blended delivery. We said development of technologies ever </w:t>
      </w:r>
      <w:r w:rsidRPr="00440F05">
        <w:rPr>
          <w:rFonts w:ascii="Times New Roman" w:hAnsi="Times New Roman" w:cs="Times New Roman"/>
          <w:sz w:val="24"/>
          <w:szCs w:val="24"/>
        </w:rPr>
        <w:lastRenderedPageBreak/>
        <w:t xml:space="preserve">growing and its reliance it's very paramount to the success of the student in the modern era, it is difficult to identify students if they require any additional learning support when they are in such blended environments. So is the data suggest that I've students do not have appropriate mechanisms or channels of which to support their learning within the blended learning environment, the student is at a far greater risk of having a lessened quality of learning outcome in the blended learning environment when compared to </w:t>
      </w:r>
      <w:r w:rsidR="00831196" w:rsidRPr="00440F05">
        <w:rPr>
          <w:rFonts w:ascii="Times New Roman" w:hAnsi="Times New Roman" w:cs="Times New Roman"/>
          <w:sz w:val="24"/>
          <w:szCs w:val="24"/>
        </w:rPr>
        <w:t>face-to-face</w:t>
      </w:r>
      <w:r w:rsidRPr="00440F05">
        <w:rPr>
          <w:rFonts w:ascii="Times New Roman" w:hAnsi="Times New Roman" w:cs="Times New Roman"/>
          <w:sz w:val="24"/>
          <w:szCs w:val="24"/>
        </w:rPr>
        <w:t xml:space="preserve"> teaching.</w:t>
      </w:r>
    </w:p>
    <w:p w14:paraId="44861EEA" w14:textId="77777777" w:rsidR="005A52FD" w:rsidRPr="00440F05" w:rsidRDefault="005A52FD" w:rsidP="005A52FD">
      <w:pPr>
        <w:rPr>
          <w:rFonts w:ascii="Times New Roman" w:hAnsi="Times New Roman" w:cs="Times New Roman"/>
        </w:rPr>
      </w:pPr>
    </w:p>
    <w:p w14:paraId="3C703FAC" w14:textId="77777777" w:rsidR="00F1086D" w:rsidRPr="00440F05" w:rsidRDefault="005A52FD" w:rsidP="00F1086D">
      <w:pPr>
        <w:pStyle w:val="Heading1"/>
        <w:rPr>
          <w:rFonts w:ascii="Times New Roman" w:hAnsi="Times New Roman" w:cs="Times New Roman"/>
        </w:rPr>
      </w:pPr>
      <w:bookmarkStart w:id="6" w:name="_Toc161267852"/>
      <w:r w:rsidRPr="00440F05">
        <w:rPr>
          <w:rFonts w:ascii="Times New Roman" w:hAnsi="Times New Roman" w:cs="Times New Roman"/>
        </w:rPr>
        <w:t>Conclusion</w:t>
      </w:r>
      <w:r w:rsidR="0070362F" w:rsidRPr="00440F05">
        <w:rPr>
          <w:rFonts w:ascii="Times New Roman" w:hAnsi="Times New Roman" w:cs="Times New Roman"/>
        </w:rPr>
        <w:t>.</w:t>
      </w:r>
      <w:bookmarkEnd w:id="6"/>
      <w:r w:rsidR="0070362F" w:rsidRPr="00440F05">
        <w:rPr>
          <w:rFonts w:ascii="Times New Roman" w:hAnsi="Times New Roman" w:cs="Times New Roman"/>
        </w:rPr>
        <w:t xml:space="preserve"> </w:t>
      </w:r>
    </w:p>
    <w:p w14:paraId="14BAA564" w14:textId="25515680" w:rsidR="003B5E6D" w:rsidRPr="00440F05" w:rsidRDefault="00663025" w:rsidP="00F1086D">
      <w:pPr>
        <w:spacing w:line="360" w:lineRule="auto"/>
        <w:jc w:val="both"/>
        <w:rPr>
          <w:rFonts w:ascii="Times New Roman" w:hAnsi="Times New Roman" w:cs="Times New Roman"/>
          <w:sz w:val="24"/>
          <w:szCs w:val="24"/>
        </w:rPr>
      </w:pPr>
      <w:r w:rsidRPr="00440F05">
        <w:rPr>
          <w:rFonts w:ascii="Times New Roman" w:hAnsi="Times New Roman" w:cs="Times New Roman"/>
          <w:sz w:val="24"/>
          <w:szCs w:val="24"/>
        </w:rPr>
        <w:t>In conclusion</w:t>
      </w:r>
      <w:r w:rsidR="001B3C06" w:rsidRPr="00440F05">
        <w:rPr>
          <w:rFonts w:ascii="Times New Roman" w:hAnsi="Times New Roman" w:cs="Times New Roman"/>
          <w:sz w:val="24"/>
          <w:szCs w:val="24"/>
        </w:rPr>
        <w:t>,</w:t>
      </w:r>
      <w:r w:rsidRPr="00440F05">
        <w:rPr>
          <w:rFonts w:ascii="Times New Roman" w:hAnsi="Times New Roman" w:cs="Times New Roman"/>
          <w:sz w:val="24"/>
          <w:szCs w:val="24"/>
        </w:rPr>
        <w:t xml:space="preserve"> even though and </w:t>
      </w:r>
      <w:r w:rsidR="003B5E6D" w:rsidRPr="00440F05">
        <w:rPr>
          <w:rFonts w:ascii="Times New Roman" w:hAnsi="Times New Roman" w:cs="Times New Roman"/>
          <w:sz w:val="24"/>
          <w:szCs w:val="24"/>
        </w:rPr>
        <w:t>in-depth</w:t>
      </w:r>
      <w:r w:rsidRPr="00440F05">
        <w:rPr>
          <w:rFonts w:ascii="Times New Roman" w:hAnsi="Times New Roman" w:cs="Times New Roman"/>
          <w:sz w:val="24"/>
          <w:szCs w:val="24"/>
        </w:rPr>
        <w:t xml:space="preserve"> research report into the different forms of teaching delivery of</w:t>
      </w:r>
      <w:r w:rsidR="00A378D6" w:rsidRPr="00440F05">
        <w:rPr>
          <w:rFonts w:ascii="Times New Roman" w:hAnsi="Times New Roman" w:cs="Times New Roman"/>
          <w:sz w:val="24"/>
          <w:szCs w:val="24"/>
        </w:rPr>
        <w:t xml:space="preserve"> blended on </w:t>
      </w:r>
      <w:r w:rsidR="00933F3D" w:rsidRPr="00440F05">
        <w:rPr>
          <w:rFonts w:ascii="Times New Roman" w:hAnsi="Times New Roman" w:cs="Times New Roman"/>
          <w:sz w:val="24"/>
          <w:szCs w:val="24"/>
        </w:rPr>
        <w:t>face-to-face</w:t>
      </w:r>
      <w:r w:rsidR="00A378D6" w:rsidRPr="00440F05">
        <w:rPr>
          <w:rFonts w:ascii="Times New Roman" w:hAnsi="Times New Roman" w:cs="Times New Roman"/>
          <w:sz w:val="24"/>
          <w:szCs w:val="24"/>
        </w:rPr>
        <w:t xml:space="preserve"> instruction have been reviewed, the appears to be no single victo</w:t>
      </w:r>
      <w:r w:rsidR="007D7339" w:rsidRPr="00440F05">
        <w:rPr>
          <w:rFonts w:ascii="Times New Roman" w:hAnsi="Times New Roman" w:cs="Times New Roman"/>
          <w:sz w:val="24"/>
          <w:szCs w:val="24"/>
        </w:rPr>
        <w:t xml:space="preserve">r with regards </w:t>
      </w:r>
      <w:r w:rsidR="005312C2" w:rsidRPr="00440F05">
        <w:rPr>
          <w:rFonts w:ascii="Times New Roman" w:hAnsi="Times New Roman" w:cs="Times New Roman"/>
          <w:sz w:val="24"/>
          <w:szCs w:val="24"/>
        </w:rPr>
        <w:t xml:space="preserve">to which </w:t>
      </w:r>
      <w:r w:rsidR="00933F3D" w:rsidRPr="00440F05">
        <w:rPr>
          <w:rFonts w:ascii="Times New Roman" w:hAnsi="Times New Roman" w:cs="Times New Roman"/>
          <w:sz w:val="24"/>
          <w:szCs w:val="24"/>
        </w:rPr>
        <w:t>delivery</w:t>
      </w:r>
      <w:r w:rsidR="005312C2" w:rsidRPr="00440F05">
        <w:rPr>
          <w:rFonts w:ascii="Times New Roman" w:hAnsi="Times New Roman" w:cs="Times New Roman"/>
          <w:sz w:val="24"/>
          <w:szCs w:val="24"/>
        </w:rPr>
        <w:t xml:space="preserve"> has great levels of student satisfaction and learning outcomes.</w:t>
      </w:r>
      <w:r w:rsidR="001B3C06" w:rsidRPr="00440F05">
        <w:rPr>
          <w:rFonts w:ascii="Times New Roman" w:hAnsi="Times New Roman" w:cs="Times New Roman"/>
          <w:sz w:val="24"/>
          <w:szCs w:val="24"/>
        </w:rPr>
        <w:t xml:space="preserve"> T</w:t>
      </w:r>
      <w:r w:rsidR="001E174C" w:rsidRPr="00440F05">
        <w:rPr>
          <w:rFonts w:ascii="Times New Roman" w:hAnsi="Times New Roman" w:cs="Times New Roman"/>
          <w:sz w:val="24"/>
          <w:szCs w:val="24"/>
        </w:rPr>
        <w:t>his</w:t>
      </w:r>
      <w:r w:rsidR="00E40096" w:rsidRPr="00440F05">
        <w:rPr>
          <w:rFonts w:ascii="Times New Roman" w:hAnsi="Times New Roman" w:cs="Times New Roman"/>
          <w:sz w:val="24"/>
          <w:szCs w:val="24"/>
        </w:rPr>
        <w:t xml:space="preserve"> report has recognised that both blended learning and face to face tuition have an ordeal of significant</w:t>
      </w:r>
      <w:r w:rsidR="0093669A" w:rsidRPr="00440F05">
        <w:rPr>
          <w:rFonts w:ascii="Times New Roman" w:hAnsi="Times New Roman" w:cs="Times New Roman"/>
          <w:sz w:val="24"/>
          <w:szCs w:val="24"/>
        </w:rPr>
        <w:t xml:space="preserve"> opposing it advantages and disadvantages of which creates a stalemate. What this report has recognised is that even though</w:t>
      </w:r>
      <w:r w:rsidR="009533B5" w:rsidRPr="00440F05">
        <w:rPr>
          <w:rFonts w:ascii="Times New Roman" w:hAnsi="Times New Roman" w:cs="Times New Roman"/>
          <w:sz w:val="24"/>
          <w:szCs w:val="24"/>
        </w:rPr>
        <w:t xml:space="preserve"> blended delivery might be considered far more flexible within the students work life balance, there's been issues raised with regards to the studen</w:t>
      </w:r>
      <w:r w:rsidR="00C60150" w:rsidRPr="00440F05">
        <w:rPr>
          <w:rFonts w:ascii="Times New Roman" w:hAnsi="Times New Roman" w:cs="Times New Roman"/>
          <w:sz w:val="24"/>
          <w:szCs w:val="24"/>
        </w:rPr>
        <w:t>ts in lecture engagement and easy access to withdraw from lectures whenever they seem best fit</w:t>
      </w:r>
      <w:r w:rsidR="003F45CC" w:rsidRPr="00440F05">
        <w:rPr>
          <w:rFonts w:ascii="Times New Roman" w:hAnsi="Times New Roman" w:cs="Times New Roman"/>
          <w:sz w:val="24"/>
          <w:szCs w:val="24"/>
        </w:rPr>
        <w:t xml:space="preserve">. Whereas in </w:t>
      </w:r>
      <w:r w:rsidR="001E174C" w:rsidRPr="00440F05">
        <w:rPr>
          <w:rFonts w:ascii="Times New Roman" w:hAnsi="Times New Roman" w:cs="Times New Roman"/>
          <w:sz w:val="24"/>
          <w:szCs w:val="24"/>
        </w:rPr>
        <w:t>face-to-face</w:t>
      </w:r>
      <w:r w:rsidR="003F45CC" w:rsidRPr="00440F05">
        <w:rPr>
          <w:rFonts w:ascii="Times New Roman" w:hAnsi="Times New Roman" w:cs="Times New Roman"/>
          <w:sz w:val="24"/>
          <w:szCs w:val="24"/>
        </w:rPr>
        <w:t xml:space="preserve"> tuition to the flexibility of work life balance is not</w:t>
      </w:r>
      <w:r w:rsidR="000041DF" w:rsidRPr="00440F05">
        <w:rPr>
          <w:rFonts w:ascii="Times New Roman" w:hAnsi="Times New Roman" w:cs="Times New Roman"/>
          <w:sz w:val="24"/>
          <w:szCs w:val="24"/>
        </w:rPr>
        <w:t xml:space="preserve"> being recognised, it is apparent that there is a far greater level of support mechanisms and structures to support students who engage within this </w:t>
      </w:r>
      <w:r w:rsidR="003B5E6D" w:rsidRPr="00440F05">
        <w:rPr>
          <w:rFonts w:ascii="Times New Roman" w:hAnsi="Times New Roman" w:cs="Times New Roman"/>
          <w:sz w:val="24"/>
          <w:szCs w:val="24"/>
        </w:rPr>
        <w:t>face-to-face</w:t>
      </w:r>
      <w:r w:rsidR="000041DF" w:rsidRPr="00440F05">
        <w:rPr>
          <w:rFonts w:ascii="Times New Roman" w:hAnsi="Times New Roman" w:cs="Times New Roman"/>
          <w:sz w:val="24"/>
          <w:szCs w:val="24"/>
        </w:rPr>
        <w:t xml:space="preserve"> tuition. </w:t>
      </w:r>
    </w:p>
    <w:p w14:paraId="55A39F4E" w14:textId="7D194641" w:rsidR="005A52FD" w:rsidRPr="00440F05" w:rsidRDefault="000041DF" w:rsidP="00933F3D">
      <w:pPr>
        <w:pStyle w:val="NormalWeb"/>
        <w:spacing w:line="360" w:lineRule="auto"/>
        <w:jc w:val="both"/>
      </w:pPr>
      <w:r w:rsidRPr="00440F05">
        <w:t>Though both</w:t>
      </w:r>
      <w:r w:rsidR="00FC2CBE" w:rsidRPr="00440F05">
        <w:t xml:space="preserve"> forms of delivery have significant and equal advantages and disadvantages, is apparent that</w:t>
      </w:r>
      <w:r w:rsidR="00636A9D" w:rsidRPr="00440F05">
        <w:t xml:space="preserve"> it depends on the lens of the individual within these environments off which dictates its </w:t>
      </w:r>
      <w:r w:rsidR="00877BDD">
        <w:t>s</w:t>
      </w:r>
      <w:r w:rsidR="00636A9D" w:rsidRPr="00440F05">
        <w:t>uccess</w:t>
      </w:r>
      <w:r w:rsidR="00877BDD">
        <w:t xml:space="preserve"> f</w:t>
      </w:r>
      <w:r w:rsidR="00636A9D" w:rsidRPr="00440F05">
        <w:t>actors.</w:t>
      </w:r>
      <w:r w:rsidR="00C6730D" w:rsidRPr="00440F05">
        <w:t xml:space="preserve"> For </w:t>
      </w:r>
      <w:r w:rsidR="003B5E6D" w:rsidRPr="00440F05">
        <w:t>example,</w:t>
      </w:r>
      <w:r w:rsidR="00C6730D" w:rsidRPr="00440F05">
        <w:t xml:space="preserve"> the primary research provided as part of this action research project indicates that students appear far less engaged</w:t>
      </w:r>
      <w:r w:rsidR="00352A40" w:rsidRPr="00440F05">
        <w:t xml:space="preserve"> within the lecture environment, where is secondary research would indicate that students have a far greater level of satisfaction and work life balance.</w:t>
      </w:r>
      <w:r w:rsidR="008A5272" w:rsidRPr="00440F05">
        <w:t xml:space="preserve"> The clear message following this action research project is that both forms of delivery are required for the current learning environment</w:t>
      </w:r>
      <w:r w:rsidR="007B1EDD" w:rsidRPr="00440F05">
        <w:t xml:space="preserve">. As strategies of learning delivery and technology </w:t>
      </w:r>
      <w:r w:rsidR="00BA3C49" w:rsidRPr="00440F05">
        <w:t>continues</w:t>
      </w:r>
      <w:r w:rsidR="007B1EDD" w:rsidRPr="00440F05">
        <w:t xml:space="preserve"> to evolve,</w:t>
      </w:r>
      <w:r w:rsidR="00004B86" w:rsidRPr="00440F05">
        <w:t xml:space="preserve"> we may begin to see a world we blended learning and blended delivery overtakes face to face delivery </w:t>
      </w:r>
      <w:r w:rsidR="00BA3C49" w:rsidRPr="00440F05">
        <w:t>in preference, in particular</w:t>
      </w:r>
      <w:r w:rsidR="00004B86" w:rsidRPr="00440F05">
        <w:t xml:space="preserve"> which there will be a far greater demand and requirement for blended delivery</w:t>
      </w:r>
      <w:r w:rsidR="00BA3C49" w:rsidRPr="00440F05">
        <w:t>,</w:t>
      </w:r>
      <w:r w:rsidR="00004B86" w:rsidRPr="00440F05">
        <w:t xml:space="preserve"> to adopt the same support mechanisms and practi</w:t>
      </w:r>
      <w:r w:rsidR="003B5E6D" w:rsidRPr="00440F05">
        <w:t>c</w:t>
      </w:r>
      <w:r w:rsidR="00004B86" w:rsidRPr="00440F05">
        <w:t xml:space="preserve">es of </w:t>
      </w:r>
      <w:r w:rsidR="00BA3C49" w:rsidRPr="00440F05">
        <w:t>the kind that a</w:t>
      </w:r>
      <w:r w:rsidR="00004B86" w:rsidRPr="00440F05">
        <w:t xml:space="preserve"> student would receive</w:t>
      </w:r>
      <w:r w:rsidR="00B44B65" w:rsidRPr="00440F05">
        <w:t xml:space="preserve"> within </w:t>
      </w:r>
      <w:r w:rsidR="003B5E6D" w:rsidRPr="00440F05">
        <w:t>face-to-face</w:t>
      </w:r>
      <w:r w:rsidR="00B44B65" w:rsidRPr="00440F05">
        <w:t xml:space="preserve"> tuition. Therefore, </w:t>
      </w:r>
      <w:r w:rsidR="001E174C" w:rsidRPr="00440F05">
        <w:t>this</w:t>
      </w:r>
      <w:r w:rsidR="00B44B65" w:rsidRPr="00440F05">
        <w:t xml:space="preserve"> topic would need to be</w:t>
      </w:r>
      <w:r w:rsidR="001658F4" w:rsidRPr="00440F05">
        <w:t xml:space="preserve"> reevaluated at a later stage to determine which of these learning </w:t>
      </w:r>
      <w:r w:rsidR="001E174C" w:rsidRPr="00440F05">
        <w:t>styles of delivery would be appropriate for the future of education.</w:t>
      </w:r>
    </w:p>
    <w:p w14:paraId="36DB381F" w14:textId="779D430C" w:rsidR="00823BE7" w:rsidRPr="00440F05" w:rsidRDefault="005A52FD" w:rsidP="004973A7">
      <w:pPr>
        <w:pStyle w:val="Heading1"/>
        <w:rPr>
          <w:rFonts w:ascii="Times New Roman" w:hAnsi="Times New Roman" w:cs="Times New Roman"/>
        </w:rPr>
      </w:pPr>
      <w:bookmarkStart w:id="7" w:name="_Toc161267853"/>
      <w:r w:rsidRPr="00440F05">
        <w:rPr>
          <w:rFonts w:ascii="Times New Roman" w:hAnsi="Times New Roman" w:cs="Times New Roman"/>
        </w:rPr>
        <w:lastRenderedPageBreak/>
        <w:t>Recommendations</w:t>
      </w:r>
      <w:bookmarkEnd w:id="7"/>
      <w:r w:rsidR="00823BE7" w:rsidRPr="00440F05">
        <w:rPr>
          <w:rFonts w:ascii="Times New Roman" w:hAnsi="Times New Roman" w:cs="Times New Roman"/>
          <w:sz w:val="24"/>
          <w:szCs w:val="24"/>
        </w:rPr>
        <w:t xml:space="preserve"> </w:t>
      </w:r>
    </w:p>
    <w:p w14:paraId="15357C0E" w14:textId="6FABE1FD" w:rsidR="00BB6A98" w:rsidRPr="00440F05" w:rsidRDefault="00CE2288" w:rsidP="004B4CBE">
      <w:pPr>
        <w:pStyle w:val="ListParagraph"/>
        <w:numPr>
          <w:ilvl w:val="0"/>
          <w:numId w:val="7"/>
        </w:numPr>
        <w:spacing w:line="360" w:lineRule="auto"/>
        <w:rPr>
          <w:rFonts w:ascii="Times New Roman" w:hAnsi="Times New Roman" w:cs="Times New Roman"/>
          <w:sz w:val="24"/>
          <w:szCs w:val="24"/>
        </w:rPr>
      </w:pPr>
      <w:r w:rsidRPr="00440F05">
        <w:rPr>
          <w:rFonts w:ascii="Times New Roman" w:hAnsi="Times New Roman" w:cs="Times New Roman"/>
          <w:sz w:val="24"/>
          <w:szCs w:val="24"/>
        </w:rPr>
        <w:t>Ensure</w:t>
      </w:r>
      <w:r w:rsidR="00A35B4E" w:rsidRPr="00440F05">
        <w:rPr>
          <w:rFonts w:ascii="Times New Roman" w:hAnsi="Times New Roman" w:cs="Times New Roman"/>
          <w:sz w:val="24"/>
          <w:szCs w:val="24"/>
        </w:rPr>
        <w:t xml:space="preserve"> the teaching staff have appropriate knowledge of the technology and software required </w:t>
      </w:r>
      <w:r w:rsidR="004B4CBE" w:rsidRPr="00440F05">
        <w:rPr>
          <w:rFonts w:ascii="Times New Roman" w:hAnsi="Times New Roman" w:cs="Times New Roman"/>
          <w:sz w:val="24"/>
          <w:szCs w:val="24"/>
        </w:rPr>
        <w:t>to</w:t>
      </w:r>
      <w:r w:rsidR="00A35B4E" w:rsidRPr="00440F05">
        <w:rPr>
          <w:rFonts w:ascii="Times New Roman" w:hAnsi="Times New Roman" w:cs="Times New Roman"/>
          <w:sz w:val="24"/>
          <w:szCs w:val="24"/>
        </w:rPr>
        <w:t xml:space="preserve"> support far more engaging lecture</w:t>
      </w:r>
      <w:r w:rsidR="00BB6A98" w:rsidRPr="00440F05">
        <w:rPr>
          <w:rFonts w:ascii="Times New Roman" w:hAnsi="Times New Roman" w:cs="Times New Roman"/>
          <w:sz w:val="24"/>
          <w:szCs w:val="24"/>
        </w:rPr>
        <w:t xml:space="preserve"> within both face to face and blended learning </w:t>
      </w:r>
      <w:r w:rsidR="004B4CBE" w:rsidRPr="00440F05">
        <w:rPr>
          <w:rFonts w:ascii="Times New Roman" w:hAnsi="Times New Roman" w:cs="Times New Roman"/>
          <w:sz w:val="24"/>
          <w:szCs w:val="24"/>
        </w:rPr>
        <w:t>environments.</w:t>
      </w:r>
    </w:p>
    <w:p w14:paraId="5DE33733" w14:textId="64D71530" w:rsidR="000265E4" w:rsidRPr="00440F05" w:rsidRDefault="00BB6A98" w:rsidP="004B4CBE">
      <w:pPr>
        <w:pStyle w:val="ListParagraph"/>
        <w:numPr>
          <w:ilvl w:val="0"/>
          <w:numId w:val="7"/>
        </w:numPr>
        <w:spacing w:line="360" w:lineRule="auto"/>
        <w:rPr>
          <w:rFonts w:ascii="Times New Roman" w:hAnsi="Times New Roman" w:cs="Times New Roman"/>
          <w:sz w:val="24"/>
          <w:szCs w:val="24"/>
        </w:rPr>
      </w:pPr>
      <w:r w:rsidRPr="00440F05">
        <w:rPr>
          <w:rFonts w:ascii="Times New Roman" w:hAnsi="Times New Roman" w:cs="Times New Roman"/>
          <w:sz w:val="24"/>
          <w:szCs w:val="24"/>
        </w:rPr>
        <w:t>Consider ethical approaches to support student engagement in and interaction</w:t>
      </w:r>
      <w:r w:rsidR="00B01A8E" w:rsidRPr="00440F05">
        <w:rPr>
          <w:rFonts w:ascii="Times New Roman" w:hAnsi="Times New Roman" w:cs="Times New Roman"/>
          <w:sz w:val="24"/>
          <w:szCs w:val="24"/>
        </w:rPr>
        <w:t xml:space="preserve"> within both modes of delivery to ensure that student outcomes and learning objectives are not </w:t>
      </w:r>
      <w:r w:rsidR="00CE2288" w:rsidRPr="00440F05">
        <w:rPr>
          <w:rFonts w:ascii="Times New Roman" w:hAnsi="Times New Roman" w:cs="Times New Roman"/>
          <w:sz w:val="24"/>
          <w:szCs w:val="24"/>
        </w:rPr>
        <w:t>compromised.</w:t>
      </w:r>
    </w:p>
    <w:p w14:paraId="0463D2FC" w14:textId="300992CF" w:rsidR="005A52FD" w:rsidRPr="00440F05" w:rsidRDefault="000265E4" w:rsidP="004B4CBE">
      <w:pPr>
        <w:pStyle w:val="ListParagraph"/>
        <w:numPr>
          <w:ilvl w:val="0"/>
          <w:numId w:val="7"/>
        </w:numPr>
        <w:spacing w:line="360" w:lineRule="auto"/>
        <w:rPr>
          <w:rFonts w:ascii="Times New Roman" w:hAnsi="Times New Roman" w:cs="Times New Roman"/>
          <w:sz w:val="24"/>
          <w:szCs w:val="24"/>
        </w:rPr>
      </w:pPr>
      <w:r w:rsidRPr="00440F05">
        <w:rPr>
          <w:rFonts w:ascii="Times New Roman" w:hAnsi="Times New Roman" w:cs="Times New Roman"/>
          <w:sz w:val="24"/>
          <w:szCs w:val="24"/>
        </w:rPr>
        <w:t xml:space="preserve">Within the blended learning environment consider appropriate strategies of which can </w:t>
      </w:r>
      <w:r w:rsidR="00CE2288" w:rsidRPr="00440F05">
        <w:rPr>
          <w:rFonts w:ascii="Times New Roman" w:hAnsi="Times New Roman" w:cs="Times New Roman"/>
          <w:sz w:val="24"/>
          <w:szCs w:val="24"/>
        </w:rPr>
        <w:t>provision</w:t>
      </w:r>
      <w:r w:rsidRPr="00440F05">
        <w:rPr>
          <w:rFonts w:ascii="Times New Roman" w:hAnsi="Times New Roman" w:cs="Times New Roman"/>
          <w:sz w:val="24"/>
          <w:szCs w:val="24"/>
        </w:rPr>
        <w:t xml:space="preserve"> </w:t>
      </w:r>
      <w:r w:rsidR="00CE2288" w:rsidRPr="00440F05">
        <w:rPr>
          <w:rFonts w:ascii="Times New Roman" w:hAnsi="Times New Roman" w:cs="Times New Roman"/>
          <w:sz w:val="24"/>
          <w:szCs w:val="24"/>
        </w:rPr>
        <w:t>students who may require additional learning support</w:t>
      </w:r>
      <w:r w:rsidR="004B4CBE" w:rsidRPr="00440F05">
        <w:rPr>
          <w:rFonts w:ascii="Times New Roman" w:hAnsi="Times New Roman" w:cs="Times New Roman"/>
          <w:sz w:val="24"/>
          <w:szCs w:val="24"/>
        </w:rPr>
        <w:t>.</w:t>
      </w:r>
    </w:p>
    <w:p w14:paraId="4C7C9498" w14:textId="38597703" w:rsidR="005A52FD" w:rsidRDefault="005A52FD" w:rsidP="005A52FD">
      <w:pPr>
        <w:pStyle w:val="Heading1"/>
        <w:rPr>
          <w:rFonts w:ascii="Times New Roman" w:hAnsi="Times New Roman" w:cs="Times New Roman"/>
        </w:rPr>
      </w:pPr>
      <w:bookmarkStart w:id="8" w:name="_Toc161267854"/>
      <w:r w:rsidRPr="005A52FD">
        <w:rPr>
          <w:rFonts w:ascii="Times New Roman" w:hAnsi="Times New Roman" w:cs="Times New Roman"/>
        </w:rPr>
        <w:t>References</w:t>
      </w:r>
      <w:bookmarkEnd w:id="8"/>
    </w:p>
    <w:p w14:paraId="641A281D" w14:textId="46394F37" w:rsidR="00316E33" w:rsidRDefault="00316E33" w:rsidP="00DD36E0">
      <w:pPr>
        <w:jc w:val="both"/>
        <w:rPr>
          <w:rFonts w:ascii="Times New Roman" w:hAnsi="Times New Roman" w:cs="Times New Roman"/>
          <w:sz w:val="24"/>
          <w:szCs w:val="24"/>
        </w:rPr>
      </w:pPr>
      <w:r w:rsidRPr="00554D72">
        <w:rPr>
          <w:rFonts w:ascii="Times New Roman" w:hAnsi="Times New Roman" w:cs="Times New Roman"/>
          <w:sz w:val="24"/>
          <w:szCs w:val="24"/>
        </w:rPr>
        <w:t xml:space="preserve">Ali, A., Khan, R. M. I., &amp; </w:t>
      </w:r>
      <w:proofErr w:type="spellStart"/>
      <w:r w:rsidRPr="00554D72">
        <w:rPr>
          <w:rFonts w:ascii="Times New Roman" w:hAnsi="Times New Roman" w:cs="Times New Roman"/>
          <w:sz w:val="24"/>
          <w:szCs w:val="24"/>
        </w:rPr>
        <w:t>Alouraini</w:t>
      </w:r>
      <w:proofErr w:type="spellEnd"/>
      <w:r w:rsidRPr="00554D72">
        <w:rPr>
          <w:rFonts w:ascii="Times New Roman" w:hAnsi="Times New Roman" w:cs="Times New Roman"/>
          <w:sz w:val="24"/>
          <w:szCs w:val="24"/>
        </w:rPr>
        <w:t xml:space="preserve">, A. (2023). A Comparative Study on the Impact of Online and Blended Learning. Sage Open, 13(1). </w:t>
      </w:r>
      <w:hyperlink r:id="rId15" w:history="1">
        <w:r w:rsidR="00DD36E0" w:rsidRPr="004539FC">
          <w:rPr>
            <w:rStyle w:val="Hyperlink"/>
            <w:rFonts w:ascii="Times New Roman" w:hAnsi="Times New Roman" w:cs="Times New Roman"/>
            <w:sz w:val="24"/>
            <w:szCs w:val="24"/>
          </w:rPr>
          <w:t>https://doi.org/10.1177/21582440231154417</w:t>
        </w:r>
      </w:hyperlink>
    </w:p>
    <w:p w14:paraId="412710CA" w14:textId="77777777" w:rsidR="00DD36E0" w:rsidRPr="00DD36E0" w:rsidRDefault="00DD36E0" w:rsidP="00DD36E0">
      <w:pPr>
        <w:spacing w:line="360" w:lineRule="auto"/>
        <w:jc w:val="both"/>
        <w:rPr>
          <w:rFonts w:ascii="Times New Roman" w:hAnsi="Times New Roman" w:cs="Times New Roman"/>
          <w:color w:val="000000" w:themeColor="text1"/>
          <w:sz w:val="24"/>
          <w:szCs w:val="24"/>
        </w:rPr>
      </w:pPr>
      <w:r w:rsidRPr="00DD36E0">
        <w:rPr>
          <w:rFonts w:ascii="Times New Roman" w:hAnsi="Times New Roman" w:cs="Times New Roman"/>
          <w:color w:val="000000" w:themeColor="text1"/>
          <w:sz w:val="24"/>
          <w:szCs w:val="24"/>
        </w:rPr>
        <w:t xml:space="preserve">Chau, T (2022) ‘Factors affecting student motivation to English in blended learning’, </w:t>
      </w:r>
      <w:r w:rsidRPr="00DD36E0">
        <w:rPr>
          <w:rFonts w:ascii="Times New Roman" w:hAnsi="Times New Roman" w:cs="Times New Roman"/>
          <w:i/>
          <w:iCs/>
          <w:color w:val="000000" w:themeColor="text1"/>
          <w:sz w:val="24"/>
          <w:szCs w:val="24"/>
        </w:rPr>
        <w:t xml:space="preserve">American Journal of educational research, </w:t>
      </w:r>
      <w:r w:rsidRPr="00DD36E0">
        <w:rPr>
          <w:rFonts w:ascii="Times New Roman" w:hAnsi="Times New Roman" w:cs="Times New Roman"/>
          <w:color w:val="000000" w:themeColor="text1"/>
          <w:sz w:val="24"/>
          <w:szCs w:val="24"/>
        </w:rPr>
        <w:t xml:space="preserve">vol 10(12), pp668-677 </w:t>
      </w:r>
      <w:r w:rsidRPr="00DD36E0">
        <w:rPr>
          <w:rFonts w:ascii="Times New Roman" w:hAnsi="Times New Roman" w:cs="Times New Roman"/>
          <w:color w:val="000000" w:themeColor="text1"/>
          <w:sz w:val="24"/>
          <w:szCs w:val="24"/>
          <w:shd w:val="clear" w:color="auto" w:fill="FFFFFF"/>
        </w:rPr>
        <w:t>DOI: 10.12691/education-</w:t>
      </w:r>
      <w:proofErr w:type="gramStart"/>
      <w:r w:rsidRPr="00DD36E0">
        <w:rPr>
          <w:rFonts w:ascii="Times New Roman" w:hAnsi="Times New Roman" w:cs="Times New Roman"/>
          <w:color w:val="000000" w:themeColor="text1"/>
          <w:sz w:val="24"/>
          <w:szCs w:val="24"/>
          <w:shd w:val="clear" w:color="auto" w:fill="FFFFFF"/>
        </w:rPr>
        <w:t>10-12-3</w:t>
      </w:r>
      <w:proofErr w:type="gramEnd"/>
    </w:p>
    <w:p w14:paraId="113EF291" w14:textId="6584A543" w:rsidR="00532A92" w:rsidRPr="00554D72" w:rsidRDefault="00B37CDA" w:rsidP="00DD36E0">
      <w:pPr>
        <w:jc w:val="both"/>
        <w:rPr>
          <w:rFonts w:ascii="Times New Roman" w:hAnsi="Times New Roman" w:cs="Times New Roman"/>
          <w:color w:val="333333"/>
          <w:sz w:val="24"/>
          <w:szCs w:val="24"/>
          <w:shd w:val="clear" w:color="auto" w:fill="FFFFFF"/>
        </w:rPr>
      </w:pPr>
      <w:r w:rsidRPr="00554D72">
        <w:rPr>
          <w:rFonts w:ascii="Times New Roman" w:hAnsi="Times New Roman" w:cs="Times New Roman"/>
          <w:color w:val="333333"/>
          <w:sz w:val="24"/>
          <w:szCs w:val="24"/>
          <w:shd w:val="clear" w:color="auto" w:fill="FFFFFF"/>
        </w:rPr>
        <w:t>Coghlan, D., Brydon-Miller, M. (2014). </w:t>
      </w:r>
      <w:r w:rsidRPr="00554D72">
        <w:rPr>
          <w:rStyle w:val="Emphasis"/>
          <w:rFonts w:ascii="Times New Roman" w:hAnsi="Times New Roman" w:cs="Times New Roman"/>
          <w:color w:val="333333"/>
          <w:sz w:val="24"/>
          <w:szCs w:val="24"/>
          <w:shd w:val="clear" w:color="auto" w:fill="FFFFFF"/>
        </w:rPr>
        <w:t xml:space="preserve">The SAGE </w:t>
      </w:r>
      <w:proofErr w:type="spellStart"/>
      <w:r w:rsidRPr="00554D72">
        <w:rPr>
          <w:rStyle w:val="Emphasis"/>
          <w:rFonts w:ascii="Times New Roman" w:hAnsi="Times New Roman" w:cs="Times New Roman"/>
          <w:color w:val="333333"/>
          <w:sz w:val="24"/>
          <w:szCs w:val="24"/>
          <w:shd w:val="clear" w:color="auto" w:fill="FFFFFF"/>
        </w:rPr>
        <w:t>encyclopedia</w:t>
      </w:r>
      <w:proofErr w:type="spellEnd"/>
      <w:r w:rsidRPr="00554D72">
        <w:rPr>
          <w:rStyle w:val="Emphasis"/>
          <w:rFonts w:ascii="Times New Roman" w:hAnsi="Times New Roman" w:cs="Times New Roman"/>
          <w:color w:val="333333"/>
          <w:sz w:val="24"/>
          <w:szCs w:val="24"/>
          <w:shd w:val="clear" w:color="auto" w:fill="FFFFFF"/>
        </w:rPr>
        <w:t xml:space="preserve"> of action research</w:t>
      </w:r>
      <w:r w:rsidRPr="00554D72">
        <w:rPr>
          <w:rFonts w:ascii="Times New Roman" w:hAnsi="Times New Roman" w:cs="Times New Roman"/>
          <w:color w:val="333333"/>
          <w:sz w:val="24"/>
          <w:szCs w:val="24"/>
          <w:shd w:val="clear" w:color="auto" w:fill="FFFFFF"/>
        </w:rPr>
        <w:t> (Vols. 1-2). London</w:t>
      </w:r>
      <w:proofErr w:type="gramStart"/>
      <w:r w:rsidRPr="00554D72">
        <w:rPr>
          <w:rFonts w:ascii="Times New Roman" w:hAnsi="Times New Roman" w:cs="Times New Roman"/>
          <w:color w:val="333333"/>
          <w:sz w:val="24"/>
          <w:szCs w:val="24"/>
          <w:shd w:val="clear" w:color="auto" w:fill="FFFFFF"/>
        </w:rPr>
        <w:t>, :</w:t>
      </w:r>
      <w:proofErr w:type="gramEnd"/>
      <w:r w:rsidRPr="00554D72">
        <w:rPr>
          <w:rFonts w:ascii="Times New Roman" w:hAnsi="Times New Roman" w:cs="Times New Roman"/>
          <w:color w:val="333333"/>
          <w:sz w:val="24"/>
          <w:szCs w:val="24"/>
          <w:shd w:val="clear" w:color="auto" w:fill="FFFFFF"/>
        </w:rPr>
        <w:t xml:space="preserve"> SAGE Publications Ltd </w:t>
      </w:r>
      <w:proofErr w:type="spellStart"/>
      <w:r w:rsidRPr="00554D72">
        <w:rPr>
          <w:rFonts w:ascii="Times New Roman" w:hAnsi="Times New Roman" w:cs="Times New Roman"/>
          <w:color w:val="333333"/>
          <w:sz w:val="24"/>
          <w:szCs w:val="24"/>
          <w:shd w:val="clear" w:color="auto" w:fill="FFFFFF"/>
        </w:rPr>
        <w:t>doi</w:t>
      </w:r>
      <w:proofErr w:type="spellEnd"/>
      <w:r w:rsidRPr="00554D72">
        <w:rPr>
          <w:rFonts w:ascii="Times New Roman" w:hAnsi="Times New Roman" w:cs="Times New Roman"/>
          <w:color w:val="333333"/>
          <w:sz w:val="24"/>
          <w:szCs w:val="24"/>
          <w:shd w:val="clear" w:color="auto" w:fill="FFFFFF"/>
        </w:rPr>
        <w:t>: 10.4135/9781446294406</w:t>
      </w:r>
    </w:p>
    <w:p w14:paraId="0068C71B" w14:textId="3FCACAEF" w:rsidR="00B37CDA" w:rsidRPr="00554D72" w:rsidRDefault="00BC4DB4" w:rsidP="00DD36E0">
      <w:pPr>
        <w:jc w:val="both"/>
        <w:rPr>
          <w:rFonts w:ascii="Times New Roman" w:hAnsi="Times New Roman" w:cs="Times New Roman"/>
          <w:sz w:val="24"/>
          <w:szCs w:val="24"/>
        </w:rPr>
      </w:pPr>
      <w:r w:rsidRPr="00554D72">
        <w:rPr>
          <w:rFonts w:ascii="Times New Roman" w:hAnsi="Times New Roman" w:cs="Times New Roman"/>
          <w:sz w:val="24"/>
          <w:szCs w:val="24"/>
        </w:rPr>
        <w:t xml:space="preserve">Learning and Teaching Reimagined (2020) </w:t>
      </w:r>
      <w:r w:rsidR="004E7520" w:rsidRPr="00554D72">
        <w:rPr>
          <w:rFonts w:ascii="Times New Roman" w:hAnsi="Times New Roman" w:cs="Times New Roman"/>
          <w:i/>
          <w:iCs/>
          <w:sz w:val="24"/>
          <w:szCs w:val="24"/>
        </w:rPr>
        <w:t>Learning and Teaching Reimagined: A new dawn for higher education?</w:t>
      </w:r>
      <w:r w:rsidR="009704F9" w:rsidRPr="00554D72">
        <w:rPr>
          <w:rFonts w:ascii="Times New Roman" w:hAnsi="Times New Roman" w:cs="Times New Roman"/>
          <w:sz w:val="24"/>
          <w:szCs w:val="24"/>
        </w:rPr>
        <w:t xml:space="preserve"> Accessed from: </w:t>
      </w:r>
      <w:hyperlink r:id="rId16" w:history="1">
        <w:r w:rsidR="00B37CDA" w:rsidRPr="00554D72">
          <w:rPr>
            <w:rStyle w:val="Hyperlink"/>
            <w:rFonts w:ascii="Times New Roman" w:hAnsi="Times New Roman" w:cs="Times New Roman"/>
            <w:sz w:val="24"/>
            <w:szCs w:val="24"/>
          </w:rPr>
          <w:t>Learning and teaching reimagined (jisc.ac.uk)</w:t>
        </w:r>
      </w:hyperlink>
    </w:p>
    <w:p w14:paraId="22975202" w14:textId="266E67FA" w:rsidR="00532A92" w:rsidRDefault="00532A92" w:rsidP="00DD36E0">
      <w:pPr>
        <w:jc w:val="both"/>
        <w:rPr>
          <w:rStyle w:val="Hyperlink"/>
          <w:rFonts w:ascii="Times New Roman" w:hAnsi="Times New Roman" w:cs="Times New Roman"/>
          <w:sz w:val="24"/>
          <w:szCs w:val="24"/>
        </w:rPr>
      </w:pPr>
      <w:r w:rsidRPr="00554D72">
        <w:rPr>
          <w:rFonts w:ascii="Times New Roman" w:hAnsi="Times New Roman" w:cs="Times New Roman"/>
          <w:color w:val="333333"/>
          <w:sz w:val="24"/>
          <w:szCs w:val="24"/>
          <w:shd w:val="clear" w:color="auto" w:fill="FCFCFC"/>
        </w:rPr>
        <w:t>Kenney, J., &amp; Newcombe, E. (2011). Adopting a blended learning approach: Challenges, encountered and lessons learned in an action research study. </w:t>
      </w:r>
      <w:r w:rsidRPr="00554D72">
        <w:rPr>
          <w:rFonts w:ascii="Times New Roman" w:hAnsi="Times New Roman" w:cs="Times New Roman"/>
          <w:i/>
          <w:iCs/>
          <w:color w:val="333333"/>
          <w:sz w:val="24"/>
          <w:szCs w:val="24"/>
          <w:shd w:val="clear" w:color="auto" w:fill="FCFCFC"/>
        </w:rPr>
        <w:t>Journal of Asynchronous Learning Networks, 15</w:t>
      </w:r>
      <w:r w:rsidRPr="00554D72">
        <w:rPr>
          <w:rFonts w:ascii="Times New Roman" w:hAnsi="Times New Roman" w:cs="Times New Roman"/>
          <w:color w:val="333333"/>
          <w:sz w:val="24"/>
          <w:szCs w:val="24"/>
          <w:shd w:val="clear" w:color="auto" w:fill="FCFCFC"/>
        </w:rPr>
        <w:t xml:space="preserve">(1), 45–57. Accessed from: </w:t>
      </w:r>
      <w:hyperlink r:id="rId17" w:history="1">
        <w:r w:rsidRPr="00554D72">
          <w:rPr>
            <w:rStyle w:val="Hyperlink"/>
            <w:rFonts w:ascii="Times New Roman" w:hAnsi="Times New Roman" w:cs="Times New Roman"/>
            <w:sz w:val="24"/>
            <w:szCs w:val="24"/>
          </w:rPr>
          <w:t>ERIC - EJ918218 - Adopting a Blended Learning Approach: Challenges Encountered and Lessons Learned in an Action Research Study, Journal of Asynchronous Learning Networks, 2011-Feb</w:t>
        </w:r>
      </w:hyperlink>
    </w:p>
    <w:p w14:paraId="7B2F9EF3" w14:textId="0C228217" w:rsidR="00974743" w:rsidRDefault="00D43A9D" w:rsidP="00DD36E0">
      <w:pPr>
        <w:jc w:val="both"/>
        <w:rPr>
          <w:rStyle w:val="Hyperlink"/>
          <w:rFonts w:ascii="Times New Roman" w:hAnsi="Times New Roman" w:cs="Times New Roman"/>
          <w:sz w:val="24"/>
          <w:szCs w:val="24"/>
          <w:shd w:val="clear" w:color="auto" w:fill="FFFFFF"/>
        </w:rPr>
      </w:pPr>
      <w:r w:rsidRPr="00554D72">
        <w:rPr>
          <w:rFonts w:ascii="Times New Roman" w:hAnsi="Times New Roman" w:cs="Times New Roman"/>
          <w:color w:val="333333"/>
          <w:sz w:val="24"/>
          <w:szCs w:val="24"/>
          <w:shd w:val="clear" w:color="auto" w:fill="FFFFFF"/>
        </w:rPr>
        <w:t>McAteer, M. (2013). Getting Started on an Action Research Project. In: </w:t>
      </w:r>
      <w:r w:rsidRPr="00554D72">
        <w:rPr>
          <w:rStyle w:val="Emphasis"/>
          <w:rFonts w:ascii="Times New Roman" w:hAnsi="Times New Roman" w:cs="Times New Roman"/>
          <w:color w:val="333333"/>
          <w:sz w:val="24"/>
          <w:szCs w:val="24"/>
          <w:shd w:val="clear" w:color="auto" w:fill="FFFFFF"/>
        </w:rPr>
        <w:t>Action Research in Education</w:t>
      </w:r>
      <w:r w:rsidRPr="00554D72">
        <w:rPr>
          <w:rFonts w:ascii="Times New Roman" w:hAnsi="Times New Roman" w:cs="Times New Roman"/>
          <w:color w:val="333333"/>
          <w:sz w:val="24"/>
          <w:szCs w:val="24"/>
          <w:shd w:val="clear" w:color="auto" w:fill="FFFFFF"/>
        </w:rPr>
        <w:t xml:space="preserve">, BERA/SAGE Research Methods in Education. London: SAGE Publications Ltd. pp. 45-61 Available at: </w:t>
      </w:r>
      <w:hyperlink r:id="rId18" w:history="1">
        <w:r w:rsidR="008A7F97" w:rsidRPr="00554D72">
          <w:rPr>
            <w:rStyle w:val="Hyperlink"/>
            <w:rFonts w:ascii="Times New Roman" w:hAnsi="Times New Roman" w:cs="Times New Roman"/>
            <w:sz w:val="24"/>
            <w:szCs w:val="24"/>
            <w:shd w:val="clear" w:color="auto" w:fill="FFFFFF"/>
          </w:rPr>
          <w:t>https://doi.org/10.4135/9781473913967</w:t>
        </w:r>
      </w:hyperlink>
    </w:p>
    <w:p w14:paraId="7A4E884E" w14:textId="168F605D" w:rsidR="00DD36E0" w:rsidRPr="00DD36E0" w:rsidRDefault="00DD36E0" w:rsidP="00DD36E0">
      <w:pPr>
        <w:spacing w:line="360" w:lineRule="auto"/>
        <w:jc w:val="both"/>
        <w:rPr>
          <w:rFonts w:ascii="Times New Roman" w:hAnsi="Times New Roman" w:cs="Times New Roman"/>
          <w:sz w:val="24"/>
          <w:szCs w:val="24"/>
        </w:rPr>
      </w:pPr>
      <w:r>
        <w:rPr>
          <w:rFonts w:ascii="Times New Roman" w:hAnsi="Times New Roman" w:cs="Times New Roman"/>
          <w:sz w:val="24"/>
          <w:szCs w:val="24"/>
        </w:rPr>
        <w:t>Permata, I &amp; Nanda, B (2020) ‘B</w:t>
      </w:r>
      <w:r w:rsidRPr="008240D6">
        <w:rPr>
          <w:rFonts w:ascii="Times New Roman" w:hAnsi="Times New Roman" w:cs="Times New Roman"/>
          <w:sz w:val="24"/>
          <w:szCs w:val="24"/>
        </w:rPr>
        <w:t>lended learning</w:t>
      </w:r>
      <w:r>
        <w:rPr>
          <w:rFonts w:ascii="Times New Roman" w:hAnsi="Times New Roman" w:cs="Times New Roman"/>
          <w:sz w:val="24"/>
          <w:szCs w:val="24"/>
        </w:rPr>
        <w:t>:</w:t>
      </w:r>
      <w:r w:rsidRPr="008240D6">
        <w:rPr>
          <w:rFonts w:ascii="Times New Roman" w:hAnsi="Times New Roman" w:cs="Times New Roman"/>
          <w:sz w:val="24"/>
          <w:szCs w:val="24"/>
        </w:rPr>
        <w:t xml:space="preserve"> </w:t>
      </w:r>
      <w:r>
        <w:rPr>
          <w:rFonts w:ascii="Times New Roman" w:hAnsi="Times New Roman" w:cs="Times New Roman"/>
          <w:sz w:val="24"/>
          <w:szCs w:val="24"/>
        </w:rPr>
        <w:t>I</w:t>
      </w:r>
      <w:r w:rsidRPr="008240D6">
        <w:rPr>
          <w:rFonts w:ascii="Times New Roman" w:hAnsi="Times New Roman" w:cs="Times New Roman"/>
          <w:sz w:val="24"/>
          <w:szCs w:val="24"/>
        </w:rPr>
        <w:t>mpact on student motivation and understanding</w:t>
      </w:r>
      <w:r>
        <w:rPr>
          <w:rFonts w:ascii="Times New Roman" w:hAnsi="Times New Roman" w:cs="Times New Roman"/>
          <w:sz w:val="24"/>
          <w:szCs w:val="24"/>
        </w:rPr>
        <w:t xml:space="preserve">’, </w:t>
      </w:r>
      <w:r w:rsidRPr="00DD36E0">
        <w:rPr>
          <w:rFonts w:ascii="Times New Roman" w:hAnsi="Times New Roman" w:cs="Times New Roman"/>
          <w:i/>
          <w:iCs/>
          <w:sz w:val="24"/>
          <w:szCs w:val="24"/>
        </w:rPr>
        <w:t>Advances in Social Science, Education and Humanities Research</w:t>
      </w:r>
      <w:r>
        <w:rPr>
          <w:rFonts w:ascii="Times New Roman" w:hAnsi="Times New Roman" w:cs="Times New Roman"/>
          <w:sz w:val="24"/>
          <w:szCs w:val="24"/>
        </w:rPr>
        <w:t>, Vol 506, pp1-</w:t>
      </w:r>
      <w:proofErr w:type="gramStart"/>
      <w:r>
        <w:rPr>
          <w:rFonts w:ascii="Times New Roman" w:hAnsi="Times New Roman" w:cs="Times New Roman"/>
          <w:sz w:val="24"/>
          <w:szCs w:val="24"/>
        </w:rPr>
        <w:t>5</w:t>
      </w:r>
      <w:proofErr w:type="gramEnd"/>
    </w:p>
    <w:p w14:paraId="5D0C691B" w14:textId="0EBACD9E" w:rsidR="008A7F97" w:rsidRPr="00554D72" w:rsidRDefault="008A7F97" w:rsidP="00DD36E0">
      <w:pPr>
        <w:jc w:val="both"/>
        <w:rPr>
          <w:rFonts w:ascii="Times New Roman" w:hAnsi="Times New Roman" w:cs="Times New Roman"/>
          <w:sz w:val="24"/>
          <w:szCs w:val="24"/>
        </w:rPr>
      </w:pPr>
      <w:r w:rsidRPr="00554D72">
        <w:rPr>
          <w:rFonts w:ascii="Times New Roman" w:hAnsi="Times New Roman" w:cs="Times New Roman"/>
          <w:sz w:val="24"/>
          <w:szCs w:val="24"/>
        </w:rPr>
        <w:t>Singh, R. and Tewari, A. (2021), ‘</w:t>
      </w:r>
      <w:r w:rsidR="00261DFC" w:rsidRPr="00554D72">
        <w:rPr>
          <w:rStyle w:val="notion-enable-hover"/>
          <w:rFonts w:ascii="Times New Roman" w:hAnsi="Times New Roman" w:cs="Times New Roman"/>
          <w:sz w:val="24"/>
          <w:szCs w:val="24"/>
        </w:rPr>
        <w:t>Modeling</w:t>
      </w:r>
      <w:r w:rsidRPr="00554D72">
        <w:rPr>
          <w:rStyle w:val="notion-enable-hover"/>
          <w:rFonts w:ascii="Times New Roman" w:hAnsi="Times New Roman" w:cs="Times New Roman"/>
          <w:sz w:val="24"/>
          <w:szCs w:val="24"/>
        </w:rPr>
        <w:t xml:space="preserve"> factors affecting online learning adoption: mediating role of attitud</w:t>
      </w:r>
      <w:r w:rsidR="00261DFC" w:rsidRPr="00554D72">
        <w:rPr>
          <w:rStyle w:val="notion-enable-hover"/>
          <w:rFonts w:ascii="Times New Roman" w:hAnsi="Times New Roman" w:cs="Times New Roman"/>
          <w:sz w:val="24"/>
          <w:szCs w:val="24"/>
        </w:rPr>
        <w:t>e’</w:t>
      </w:r>
      <w:r w:rsidRPr="00554D72">
        <w:rPr>
          <w:rFonts w:ascii="Times New Roman" w:hAnsi="Times New Roman" w:cs="Times New Roman"/>
          <w:sz w:val="24"/>
          <w:szCs w:val="24"/>
        </w:rPr>
        <w:t>, International Journal of Educational Management, Vol. 35 No. 7, pp. 1405-1420.</w:t>
      </w:r>
    </w:p>
    <w:p w14:paraId="4DEAD28B" w14:textId="4D209BD3" w:rsidR="00C12250" w:rsidRPr="00554D72" w:rsidRDefault="00554D72" w:rsidP="00DD36E0">
      <w:pPr>
        <w:jc w:val="both"/>
        <w:rPr>
          <w:rFonts w:ascii="Times New Roman" w:hAnsi="Times New Roman" w:cs="Times New Roman"/>
          <w:sz w:val="24"/>
          <w:szCs w:val="24"/>
        </w:rPr>
      </w:pPr>
      <w:r w:rsidRPr="00554D72">
        <w:rPr>
          <w:rFonts w:ascii="Times New Roman" w:hAnsi="Times New Roman" w:cs="Times New Roman"/>
          <w:sz w:val="24"/>
          <w:szCs w:val="24"/>
        </w:rPr>
        <w:t xml:space="preserve">Yu Z, XU W &amp; Sukjairungwattana, P (2022) ‘Meta-analyses of differences in blended and traditional learning outcomes and students' </w:t>
      </w:r>
      <w:proofErr w:type="gramStart"/>
      <w:r w:rsidRPr="00554D72">
        <w:rPr>
          <w:rFonts w:ascii="Times New Roman" w:hAnsi="Times New Roman" w:cs="Times New Roman"/>
          <w:sz w:val="24"/>
          <w:szCs w:val="24"/>
        </w:rPr>
        <w:t>attitudes’</w:t>
      </w:r>
      <w:proofErr w:type="gramEnd"/>
      <w:r w:rsidRPr="00554D72">
        <w:rPr>
          <w:rFonts w:ascii="Times New Roman" w:hAnsi="Times New Roman" w:cs="Times New Roman"/>
          <w:sz w:val="24"/>
          <w:szCs w:val="24"/>
        </w:rPr>
        <w:t xml:space="preserve">. </w:t>
      </w:r>
      <w:r w:rsidRPr="003C613E">
        <w:rPr>
          <w:rFonts w:ascii="Times New Roman" w:hAnsi="Times New Roman" w:cs="Times New Roman"/>
          <w:i/>
          <w:iCs/>
          <w:sz w:val="24"/>
          <w:szCs w:val="24"/>
        </w:rPr>
        <w:t>Frontiers in Psychology</w:t>
      </w:r>
      <w:r w:rsidRPr="00554D72">
        <w:rPr>
          <w:rFonts w:ascii="Times New Roman" w:hAnsi="Times New Roman" w:cs="Times New Roman"/>
          <w:sz w:val="24"/>
          <w:szCs w:val="24"/>
        </w:rPr>
        <w:t>. Vol 13. DOI=10.3389/fpsyg.2022.926947</w:t>
      </w:r>
    </w:p>
    <w:p w14:paraId="318A220A" w14:textId="2B4D723F" w:rsidR="00D51D8A" w:rsidRPr="00554D72" w:rsidRDefault="0095189F" w:rsidP="00DD36E0">
      <w:pPr>
        <w:jc w:val="both"/>
        <w:rPr>
          <w:rStyle w:val="Hyperlink"/>
          <w:rFonts w:ascii="Times New Roman" w:hAnsi="Times New Roman" w:cs="Times New Roman"/>
          <w:sz w:val="24"/>
          <w:szCs w:val="24"/>
        </w:rPr>
      </w:pPr>
      <w:r w:rsidRPr="00554D72">
        <w:rPr>
          <w:rFonts w:ascii="Times New Roman" w:hAnsi="Times New Roman" w:cs="Times New Roman"/>
          <w:sz w:val="24"/>
          <w:szCs w:val="24"/>
        </w:rPr>
        <w:lastRenderedPageBreak/>
        <w:t xml:space="preserve">Vevox (2023). </w:t>
      </w:r>
      <w:r w:rsidRPr="00554D72">
        <w:rPr>
          <w:rFonts w:ascii="Times New Roman" w:hAnsi="Times New Roman" w:cs="Times New Roman"/>
          <w:i/>
          <w:iCs/>
          <w:sz w:val="24"/>
          <w:szCs w:val="24"/>
        </w:rPr>
        <w:t xml:space="preserve">Vevox data. </w:t>
      </w:r>
      <w:r w:rsidRPr="00554D72">
        <w:rPr>
          <w:rFonts w:ascii="Times New Roman" w:hAnsi="Times New Roman" w:cs="Times New Roman"/>
          <w:sz w:val="24"/>
          <w:szCs w:val="24"/>
        </w:rPr>
        <w:t xml:space="preserve">Available from: </w:t>
      </w:r>
      <w:hyperlink r:id="rId19" w:anchor="/share/0C57R73S0B91G676W6CJ/meetingdata/499641/session/503592/pollresults" w:history="1">
        <w:r w:rsidRPr="00554D72">
          <w:rPr>
            <w:rStyle w:val="Hyperlink"/>
            <w:rFonts w:ascii="Times New Roman" w:hAnsi="Times New Roman" w:cs="Times New Roman"/>
            <w:sz w:val="24"/>
            <w:szCs w:val="24"/>
          </w:rPr>
          <w:t>Vevox - Data</w:t>
        </w:r>
      </w:hyperlink>
    </w:p>
    <w:p w14:paraId="0DCB14E8" w14:textId="42EDBFCE" w:rsidR="00554D72" w:rsidRPr="00554D72" w:rsidRDefault="00554D72" w:rsidP="00DD36E0">
      <w:pPr>
        <w:jc w:val="both"/>
        <w:rPr>
          <w:rFonts w:ascii="Times New Roman" w:hAnsi="Times New Roman" w:cs="Times New Roman"/>
          <w:sz w:val="24"/>
          <w:szCs w:val="24"/>
        </w:rPr>
      </w:pPr>
      <w:proofErr w:type="spellStart"/>
      <w:r w:rsidRPr="00554D72">
        <w:rPr>
          <w:rFonts w:ascii="Times New Roman" w:hAnsi="Times New Roman" w:cs="Times New Roman"/>
          <w:sz w:val="24"/>
          <w:szCs w:val="24"/>
        </w:rPr>
        <w:t>Vojtesek</w:t>
      </w:r>
      <w:proofErr w:type="spellEnd"/>
      <w:r w:rsidRPr="00554D72">
        <w:rPr>
          <w:rFonts w:ascii="Times New Roman" w:hAnsi="Times New Roman" w:cs="Times New Roman"/>
          <w:sz w:val="24"/>
          <w:szCs w:val="24"/>
        </w:rPr>
        <w:t xml:space="preserve">, J &amp; </w:t>
      </w:r>
      <w:proofErr w:type="spellStart"/>
      <w:r w:rsidRPr="00554D72">
        <w:rPr>
          <w:rFonts w:ascii="Times New Roman" w:hAnsi="Times New Roman" w:cs="Times New Roman"/>
          <w:sz w:val="24"/>
          <w:szCs w:val="24"/>
        </w:rPr>
        <w:t>Hutak</w:t>
      </w:r>
      <w:proofErr w:type="spellEnd"/>
      <w:r w:rsidRPr="00554D72">
        <w:rPr>
          <w:rFonts w:ascii="Times New Roman" w:hAnsi="Times New Roman" w:cs="Times New Roman"/>
          <w:sz w:val="24"/>
          <w:szCs w:val="24"/>
        </w:rPr>
        <w:t xml:space="preserve">, J. (2019). </w:t>
      </w:r>
      <w:r w:rsidRPr="00554D72">
        <w:rPr>
          <w:rFonts w:ascii="Times New Roman" w:hAnsi="Times New Roman" w:cs="Times New Roman"/>
          <w:i/>
          <w:iCs/>
          <w:sz w:val="24"/>
          <w:szCs w:val="24"/>
        </w:rPr>
        <w:t>Using Multimedia in Blended Learning</w:t>
      </w:r>
      <w:r w:rsidRPr="00554D72">
        <w:rPr>
          <w:rFonts w:ascii="Times New Roman" w:hAnsi="Times New Roman" w:cs="Times New Roman"/>
          <w:sz w:val="24"/>
          <w:szCs w:val="24"/>
        </w:rPr>
        <w:t>. Pp. 249-258)10.1007/978-3-030-19807-7_25.</w:t>
      </w:r>
    </w:p>
    <w:p w14:paraId="0F46339B" w14:textId="77777777" w:rsidR="00D51D8A" w:rsidRDefault="00D51D8A" w:rsidP="00974743"/>
    <w:p w14:paraId="2DEE34E1" w14:textId="77777777" w:rsidR="00D51D8A" w:rsidRDefault="00D51D8A" w:rsidP="00974743"/>
    <w:p w14:paraId="1A7A9D69" w14:textId="77777777" w:rsidR="00D51D8A" w:rsidRDefault="00D51D8A" w:rsidP="00974743"/>
    <w:p w14:paraId="206BFA13" w14:textId="77777777" w:rsidR="00D51D8A" w:rsidRDefault="00D51D8A" w:rsidP="00974743"/>
    <w:p w14:paraId="7201F3FA" w14:textId="77777777" w:rsidR="00D51D8A" w:rsidRDefault="00D51D8A" w:rsidP="00974743"/>
    <w:p w14:paraId="36A62FD9" w14:textId="77777777" w:rsidR="00D51D8A" w:rsidRDefault="00D51D8A" w:rsidP="00974743"/>
    <w:p w14:paraId="5EAA1D57" w14:textId="77777777" w:rsidR="00D51D8A" w:rsidRDefault="00D51D8A" w:rsidP="00974743"/>
    <w:p w14:paraId="59A13E0A" w14:textId="77777777" w:rsidR="00D51D8A" w:rsidRDefault="00D51D8A" w:rsidP="00974743"/>
    <w:p w14:paraId="4182A1BC" w14:textId="77777777" w:rsidR="00D51D8A" w:rsidRDefault="00D51D8A" w:rsidP="00974743"/>
    <w:p w14:paraId="0F9843E6" w14:textId="77777777" w:rsidR="00D51D8A" w:rsidRDefault="00D51D8A" w:rsidP="00974743"/>
    <w:p w14:paraId="211798C3" w14:textId="77777777" w:rsidR="00D51D8A" w:rsidRDefault="00D51D8A" w:rsidP="00974743"/>
    <w:p w14:paraId="01FD1EE3" w14:textId="77777777" w:rsidR="00D51D8A" w:rsidRDefault="00D51D8A" w:rsidP="00974743"/>
    <w:p w14:paraId="3858F934" w14:textId="77777777" w:rsidR="00D51D8A" w:rsidRDefault="00D51D8A" w:rsidP="00974743"/>
    <w:p w14:paraId="36942DE6" w14:textId="77777777" w:rsidR="00D51D8A" w:rsidRDefault="00D51D8A" w:rsidP="00974743"/>
    <w:p w14:paraId="543EB239" w14:textId="77777777" w:rsidR="00D51D8A" w:rsidRDefault="00D51D8A" w:rsidP="00974743"/>
    <w:p w14:paraId="5E933DCD" w14:textId="77777777" w:rsidR="00D51D8A" w:rsidRDefault="00D51D8A" w:rsidP="00974743"/>
    <w:p w14:paraId="6CFFDDEB" w14:textId="77777777" w:rsidR="00D51D8A" w:rsidRDefault="00D51D8A" w:rsidP="00974743"/>
    <w:p w14:paraId="1B28A91E" w14:textId="410FEA21" w:rsidR="001B63E4" w:rsidRDefault="001B63E4" w:rsidP="00974743"/>
    <w:p w14:paraId="7DC169CF" w14:textId="77777777" w:rsidR="0070448F" w:rsidRDefault="0070448F" w:rsidP="00974743"/>
    <w:p w14:paraId="5F6C97DB" w14:textId="77777777" w:rsidR="0070448F" w:rsidRDefault="0070448F" w:rsidP="00974743"/>
    <w:p w14:paraId="04E0DEED" w14:textId="77777777" w:rsidR="0070448F" w:rsidRDefault="0070448F" w:rsidP="00974743"/>
    <w:p w14:paraId="1DE36679" w14:textId="77777777" w:rsidR="0070448F" w:rsidRDefault="0070448F" w:rsidP="00974743"/>
    <w:p w14:paraId="0076C095" w14:textId="77777777" w:rsidR="0070448F" w:rsidRDefault="0070448F" w:rsidP="00974743"/>
    <w:p w14:paraId="717A2746" w14:textId="77777777" w:rsidR="0070448F" w:rsidRDefault="0070448F" w:rsidP="00974743"/>
    <w:p w14:paraId="4EE98C4B" w14:textId="77777777" w:rsidR="0070448F" w:rsidRDefault="0070448F" w:rsidP="00974743"/>
    <w:p w14:paraId="5A9C742F" w14:textId="77777777" w:rsidR="0070448F" w:rsidRDefault="0070448F" w:rsidP="00974743"/>
    <w:p w14:paraId="7F5A761D" w14:textId="77777777" w:rsidR="00D51D8A" w:rsidRDefault="00D51D8A" w:rsidP="00974743"/>
    <w:p w14:paraId="6DF91133" w14:textId="77777777" w:rsidR="00D51D8A" w:rsidRPr="00974743" w:rsidRDefault="00D51D8A" w:rsidP="00974743"/>
    <w:p w14:paraId="3375FDE3" w14:textId="0FD82B41" w:rsidR="00583FFE" w:rsidRPr="00476287" w:rsidRDefault="00583FFE" w:rsidP="00583FFE">
      <w:pPr>
        <w:pStyle w:val="Heading1"/>
        <w:rPr>
          <w:rFonts w:ascii="Times New Roman" w:hAnsi="Times New Roman" w:cs="Times New Roman"/>
        </w:rPr>
      </w:pPr>
      <w:bookmarkStart w:id="9" w:name="_Toc161267855"/>
      <w:r w:rsidRPr="00476287">
        <w:rPr>
          <w:rFonts w:ascii="Times New Roman" w:hAnsi="Times New Roman" w:cs="Times New Roman"/>
        </w:rPr>
        <w:lastRenderedPageBreak/>
        <w:t>Appendices</w:t>
      </w:r>
      <w:bookmarkEnd w:id="9"/>
    </w:p>
    <w:p w14:paraId="7DCE7594" w14:textId="77777777" w:rsidR="00583FFE" w:rsidRPr="00476287" w:rsidRDefault="00583FFE" w:rsidP="00583FFE">
      <w:pPr>
        <w:rPr>
          <w:rFonts w:ascii="Times New Roman" w:hAnsi="Times New Roman" w:cs="Times New Roman"/>
          <w:sz w:val="24"/>
          <w:szCs w:val="24"/>
        </w:rPr>
      </w:pPr>
    </w:p>
    <w:p w14:paraId="2152C865" w14:textId="5E629D35" w:rsidR="00583FFE" w:rsidRPr="0070448F" w:rsidRDefault="00D45D2A" w:rsidP="0070448F">
      <w:pPr>
        <w:pStyle w:val="Heading2"/>
        <w:rPr>
          <w:rFonts w:ascii="Times New Roman" w:hAnsi="Times New Roman" w:cs="Times New Roman"/>
        </w:rPr>
      </w:pPr>
      <w:bookmarkStart w:id="10" w:name="_Toc161267856"/>
      <w:r w:rsidRPr="0070448F">
        <w:rPr>
          <w:rFonts w:ascii="Times New Roman" w:hAnsi="Times New Roman" w:cs="Times New Roman"/>
        </w:rPr>
        <w:t>Appendix A</w:t>
      </w:r>
      <w:bookmarkEnd w:id="10"/>
      <w:r w:rsidRPr="0070448F">
        <w:rPr>
          <w:rFonts w:ascii="Times New Roman" w:hAnsi="Times New Roman" w:cs="Times New Roman"/>
        </w:rPr>
        <w:t xml:space="preserve"> </w:t>
      </w:r>
    </w:p>
    <w:p w14:paraId="47EAEE2E" w14:textId="77777777" w:rsidR="00583FFE" w:rsidRPr="00476287" w:rsidRDefault="00583FFE" w:rsidP="00583FFE">
      <w:pPr>
        <w:rPr>
          <w:rFonts w:ascii="Times New Roman" w:hAnsi="Times New Roman" w:cs="Times New Roman"/>
          <w:sz w:val="24"/>
          <w:szCs w:val="24"/>
        </w:rPr>
      </w:pPr>
      <w:r w:rsidRPr="00476287">
        <w:rPr>
          <w:rFonts w:ascii="Times New Roman" w:hAnsi="Times New Roman" w:cs="Times New Roman"/>
          <w:sz w:val="24"/>
          <w:szCs w:val="24"/>
        </w:rPr>
        <w:t>Action Research Data:</w:t>
      </w:r>
    </w:p>
    <w:p w14:paraId="1AC0287D" w14:textId="77777777" w:rsidR="00583FFE" w:rsidRPr="00476287" w:rsidRDefault="00583FFE" w:rsidP="00583FFE">
      <w:pPr>
        <w:pStyle w:val="NormalWeb"/>
        <w:rPr>
          <w:noProof/>
        </w:rPr>
      </w:pPr>
      <w:r w:rsidRPr="00476287">
        <w:rPr>
          <w:noProof/>
        </w:rPr>
        <w:drawing>
          <wp:inline distT="0" distB="0" distL="0" distR="0" wp14:anchorId="532060C2" wp14:editId="1C2CC294">
            <wp:extent cx="5731510" cy="7619365"/>
            <wp:effectExtent l="0" t="0" r="2540" b="635"/>
            <wp:docPr id="1338377027" name="Picture 1" descr="A diagram of a graph&#10;&#10;Description automatically generated with medium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38377027" name="Picture 1" descr="A diagram of a graph&#10;&#10;Description automatically generated with medium confidence"/>
                    <pic:cNvPicPr>
                      <a:picLocks noChangeAspect="1" noChangeArrowheads="1"/>
                    </pic:cNvPicPr>
                  </pic:nvPicPr>
                  <pic:blipFill>
                    <a:blip r:embed="rId20">
                      <a:extLst>
                        <a:ext uri="{28A0092B-C50C-407E-A947-70E740481C1C}">
                          <a14:useLocalDpi xmlns:a14="http://schemas.microsoft.com/office/drawing/2010/main" val="0"/>
                        </a:ext>
                      </a:extLst>
                    </a:blip>
                    <a:srcRect/>
                    <a:stretch>
                      <a:fillRect/>
                    </a:stretch>
                  </pic:blipFill>
                  <pic:spPr bwMode="auto">
                    <a:xfrm>
                      <a:off x="0" y="0"/>
                      <a:ext cx="5731510" cy="7619365"/>
                    </a:xfrm>
                    <a:prstGeom prst="rect">
                      <a:avLst/>
                    </a:prstGeom>
                    <a:noFill/>
                    <a:ln>
                      <a:noFill/>
                    </a:ln>
                  </pic:spPr>
                </pic:pic>
              </a:graphicData>
            </a:graphic>
          </wp:inline>
        </w:drawing>
      </w:r>
    </w:p>
    <w:p w14:paraId="58DE0BB7" w14:textId="77777777" w:rsidR="00583FFE" w:rsidRPr="00476287" w:rsidRDefault="00583FFE" w:rsidP="00583FFE">
      <w:pPr>
        <w:rPr>
          <w:rFonts w:ascii="Times New Roman" w:hAnsi="Times New Roman" w:cs="Times New Roman"/>
          <w:lang w:eastAsia="en-GB"/>
        </w:rPr>
      </w:pPr>
    </w:p>
    <w:p w14:paraId="5974502F" w14:textId="77777777" w:rsidR="00583FFE" w:rsidRPr="00476287" w:rsidRDefault="00583FFE" w:rsidP="00583FFE">
      <w:pPr>
        <w:rPr>
          <w:rFonts w:ascii="Times New Roman" w:hAnsi="Times New Roman" w:cs="Times New Roman"/>
          <w:lang w:eastAsia="en-GB"/>
        </w:rPr>
      </w:pPr>
    </w:p>
    <w:p w14:paraId="20079D11" w14:textId="77777777" w:rsidR="00476287" w:rsidRPr="00476287" w:rsidRDefault="00476287" w:rsidP="00583FFE">
      <w:pPr>
        <w:rPr>
          <w:rFonts w:ascii="Times New Roman" w:hAnsi="Times New Roman" w:cs="Times New Roman"/>
          <w:lang w:eastAsia="en-GB"/>
        </w:rPr>
      </w:pPr>
    </w:p>
    <w:p w14:paraId="403AE977" w14:textId="77777777" w:rsidR="00476287" w:rsidRPr="00476287" w:rsidRDefault="000F6FFF" w:rsidP="000F6FFF">
      <w:pPr>
        <w:pStyle w:val="Heading2"/>
        <w:rPr>
          <w:rFonts w:ascii="Times New Roman" w:hAnsi="Times New Roman" w:cs="Times New Roman"/>
          <w:lang w:eastAsia="en-GB"/>
        </w:rPr>
      </w:pPr>
      <w:bookmarkStart w:id="11" w:name="_Toc161267857"/>
      <w:r w:rsidRPr="00476287">
        <w:rPr>
          <w:rFonts w:ascii="Times New Roman" w:hAnsi="Times New Roman" w:cs="Times New Roman"/>
          <w:lang w:eastAsia="en-GB"/>
        </w:rPr>
        <w:t>Appendix B</w:t>
      </w:r>
      <w:bookmarkEnd w:id="11"/>
      <w:r w:rsidR="00476287" w:rsidRPr="00476287">
        <w:rPr>
          <w:rFonts w:ascii="Times New Roman" w:hAnsi="Times New Roman" w:cs="Times New Roman"/>
          <w:lang w:eastAsia="en-GB"/>
        </w:rPr>
        <w:t xml:space="preserve"> </w:t>
      </w:r>
    </w:p>
    <w:p w14:paraId="5E34F9B5" w14:textId="02638D93" w:rsidR="00583FFE" w:rsidRPr="00476287" w:rsidRDefault="00583FFE" w:rsidP="00476287">
      <w:pPr>
        <w:rPr>
          <w:rFonts w:ascii="Times New Roman" w:hAnsi="Times New Roman" w:cs="Times New Roman"/>
          <w:lang w:eastAsia="en-GB"/>
        </w:rPr>
      </w:pPr>
      <w:r w:rsidRPr="00476287">
        <w:rPr>
          <w:rFonts w:ascii="Times New Roman" w:hAnsi="Times New Roman" w:cs="Times New Roman"/>
          <w:lang w:eastAsia="en-GB"/>
        </w:rPr>
        <w:t>Q1:</w:t>
      </w:r>
    </w:p>
    <w:p w14:paraId="315C7E67" w14:textId="77777777" w:rsidR="00583FFE" w:rsidRPr="00476287" w:rsidRDefault="00583FFE" w:rsidP="00583FFE">
      <w:pPr>
        <w:pStyle w:val="NormalWeb"/>
      </w:pPr>
      <w:r w:rsidRPr="00476287">
        <w:rPr>
          <w:noProof/>
        </w:rPr>
        <w:drawing>
          <wp:inline distT="0" distB="0" distL="0" distR="0" wp14:anchorId="7C3161E8" wp14:editId="0D85FFB0">
            <wp:extent cx="5731510" cy="4256405"/>
            <wp:effectExtent l="0" t="0" r="2540" b="0"/>
            <wp:docPr id="477453273" name="Picture 2" descr="A screenshot of a survey&#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77453273" name="Picture 2" descr="A screenshot of a survey&#10;&#10;Description automatically generated"/>
                    <pic:cNvPicPr>
                      <a:picLocks noChangeAspect="1" noChangeArrowheads="1"/>
                    </pic:cNvPicPr>
                  </pic:nvPicPr>
                  <pic:blipFill>
                    <a:blip r:embed="rId21">
                      <a:extLst>
                        <a:ext uri="{28A0092B-C50C-407E-A947-70E740481C1C}">
                          <a14:useLocalDpi xmlns:a14="http://schemas.microsoft.com/office/drawing/2010/main" val="0"/>
                        </a:ext>
                      </a:extLst>
                    </a:blip>
                    <a:srcRect/>
                    <a:stretch>
                      <a:fillRect/>
                    </a:stretch>
                  </pic:blipFill>
                  <pic:spPr bwMode="auto">
                    <a:xfrm>
                      <a:off x="0" y="0"/>
                      <a:ext cx="5731510" cy="4256405"/>
                    </a:xfrm>
                    <a:prstGeom prst="rect">
                      <a:avLst/>
                    </a:prstGeom>
                    <a:noFill/>
                    <a:ln>
                      <a:noFill/>
                    </a:ln>
                  </pic:spPr>
                </pic:pic>
              </a:graphicData>
            </a:graphic>
          </wp:inline>
        </w:drawing>
      </w:r>
    </w:p>
    <w:p w14:paraId="446A139A" w14:textId="77777777" w:rsidR="00583FFE" w:rsidRPr="00476287" w:rsidRDefault="00583FFE" w:rsidP="00583FFE">
      <w:pPr>
        <w:rPr>
          <w:rFonts w:ascii="Times New Roman" w:hAnsi="Times New Roman" w:cs="Times New Roman"/>
        </w:rPr>
      </w:pPr>
    </w:p>
    <w:p w14:paraId="347EE126" w14:textId="77777777" w:rsidR="00583FFE" w:rsidRPr="00476287" w:rsidRDefault="00583FFE" w:rsidP="00583FFE">
      <w:pPr>
        <w:rPr>
          <w:rFonts w:ascii="Times New Roman" w:hAnsi="Times New Roman" w:cs="Times New Roman"/>
        </w:rPr>
      </w:pPr>
    </w:p>
    <w:p w14:paraId="02903F5B" w14:textId="77777777" w:rsidR="00583FFE" w:rsidRPr="00476287" w:rsidRDefault="00583FFE" w:rsidP="00583FFE">
      <w:pPr>
        <w:rPr>
          <w:rFonts w:ascii="Times New Roman" w:hAnsi="Times New Roman" w:cs="Times New Roman"/>
        </w:rPr>
      </w:pPr>
    </w:p>
    <w:p w14:paraId="72DB43A6" w14:textId="77777777" w:rsidR="00583FFE" w:rsidRPr="00476287" w:rsidRDefault="00583FFE" w:rsidP="00583FFE">
      <w:pPr>
        <w:rPr>
          <w:rFonts w:ascii="Times New Roman" w:hAnsi="Times New Roman" w:cs="Times New Roman"/>
        </w:rPr>
      </w:pPr>
    </w:p>
    <w:p w14:paraId="60BF1CFC" w14:textId="77777777" w:rsidR="00583FFE" w:rsidRPr="00476287" w:rsidRDefault="00583FFE" w:rsidP="00583FFE">
      <w:pPr>
        <w:rPr>
          <w:rFonts w:ascii="Times New Roman" w:hAnsi="Times New Roman" w:cs="Times New Roman"/>
        </w:rPr>
      </w:pPr>
    </w:p>
    <w:p w14:paraId="1EC7CCAF" w14:textId="77777777" w:rsidR="00583FFE" w:rsidRPr="00476287" w:rsidRDefault="00583FFE" w:rsidP="00583FFE">
      <w:pPr>
        <w:rPr>
          <w:rFonts w:ascii="Times New Roman" w:hAnsi="Times New Roman" w:cs="Times New Roman"/>
        </w:rPr>
      </w:pPr>
    </w:p>
    <w:p w14:paraId="720426F2" w14:textId="77777777" w:rsidR="00583FFE" w:rsidRPr="00476287" w:rsidRDefault="00583FFE" w:rsidP="00583FFE">
      <w:pPr>
        <w:rPr>
          <w:rFonts w:ascii="Times New Roman" w:hAnsi="Times New Roman" w:cs="Times New Roman"/>
        </w:rPr>
      </w:pPr>
    </w:p>
    <w:p w14:paraId="2456F5CC" w14:textId="77777777" w:rsidR="00583FFE" w:rsidRPr="00476287" w:rsidRDefault="00583FFE" w:rsidP="00583FFE">
      <w:pPr>
        <w:rPr>
          <w:rFonts w:ascii="Times New Roman" w:hAnsi="Times New Roman" w:cs="Times New Roman"/>
        </w:rPr>
      </w:pPr>
    </w:p>
    <w:p w14:paraId="05991896" w14:textId="77777777" w:rsidR="001B63E4" w:rsidRPr="00476287" w:rsidRDefault="001B63E4" w:rsidP="00583FFE">
      <w:pPr>
        <w:rPr>
          <w:rFonts w:ascii="Times New Roman" w:hAnsi="Times New Roman" w:cs="Times New Roman"/>
        </w:rPr>
      </w:pPr>
    </w:p>
    <w:p w14:paraId="34E12186" w14:textId="77777777" w:rsidR="001B63E4" w:rsidRPr="00476287" w:rsidRDefault="001B63E4" w:rsidP="00583FFE">
      <w:pPr>
        <w:rPr>
          <w:rFonts w:ascii="Times New Roman" w:hAnsi="Times New Roman" w:cs="Times New Roman"/>
        </w:rPr>
      </w:pPr>
    </w:p>
    <w:p w14:paraId="41314CE4" w14:textId="77777777" w:rsidR="001B63E4" w:rsidRPr="00476287" w:rsidRDefault="001B63E4" w:rsidP="00583FFE">
      <w:pPr>
        <w:rPr>
          <w:rFonts w:ascii="Times New Roman" w:hAnsi="Times New Roman" w:cs="Times New Roman"/>
        </w:rPr>
      </w:pPr>
    </w:p>
    <w:p w14:paraId="37204B88" w14:textId="77777777" w:rsidR="00583FFE" w:rsidRPr="00476287" w:rsidRDefault="00583FFE" w:rsidP="00583FFE">
      <w:pPr>
        <w:rPr>
          <w:rFonts w:ascii="Times New Roman" w:hAnsi="Times New Roman" w:cs="Times New Roman"/>
        </w:rPr>
      </w:pPr>
    </w:p>
    <w:p w14:paraId="3ECF0027" w14:textId="77777777" w:rsidR="00476287" w:rsidRPr="00476287" w:rsidRDefault="00476287" w:rsidP="00583FFE">
      <w:pPr>
        <w:rPr>
          <w:rFonts w:ascii="Times New Roman" w:hAnsi="Times New Roman" w:cs="Times New Roman"/>
        </w:rPr>
      </w:pPr>
    </w:p>
    <w:p w14:paraId="4D947758" w14:textId="77777777" w:rsidR="00476287" w:rsidRPr="00476287" w:rsidRDefault="00476287" w:rsidP="00476287">
      <w:pPr>
        <w:pStyle w:val="Heading2"/>
        <w:rPr>
          <w:rFonts w:ascii="Times New Roman" w:hAnsi="Times New Roman" w:cs="Times New Roman"/>
        </w:rPr>
      </w:pPr>
      <w:bookmarkStart w:id="12" w:name="_Toc161267858"/>
      <w:r w:rsidRPr="00476287">
        <w:rPr>
          <w:rFonts w:ascii="Times New Roman" w:hAnsi="Times New Roman" w:cs="Times New Roman"/>
        </w:rPr>
        <w:t>Appendix C</w:t>
      </w:r>
      <w:bookmarkEnd w:id="12"/>
      <w:r w:rsidRPr="00476287">
        <w:rPr>
          <w:rFonts w:ascii="Times New Roman" w:hAnsi="Times New Roman" w:cs="Times New Roman"/>
        </w:rPr>
        <w:t xml:space="preserve"> </w:t>
      </w:r>
    </w:p>
    <w:p w14:paraId="304279FD" w14:textId="20ADFB75" w:rsidR="00583FFE" w:rsidRPr="00476287" w:rsidRDefault="001B63E4" w:rsidP="00476287">
      <w:pPr>
        <w:rPr>
          <w:rFonts w:ascii="Times New Roman" w:hAnsi="Times New Roman" w:cs="Times New Roman"/>
        </w:rPr>
      </w:pPr>
      <w:r w:rsidRPr="00476287">
        <w:rPr>
          <w:rFonts w:ascii="Times New Roman" w:hAnsi="Times New Roman" w:cs="Times New Roman"/>
        </w:rPr>
        <w:t>Q2:</w:t>
      </w:r>
    </w:p>
    <w:p w14:paraId="282E112F" w14:textId="654BAE40" w:rsidR="00583FFE" w:rsidRPr="00476287" w:rsidRDefault="00583FFE" w:rsidP="00583FFE">
      <w:pPr>
        <w:rPr>
          <w:rFonts w:ascii="Times New Roman" w:hAnsi="Times New Roman" w:cs="Times New Roman"/>
        </w:rPr>
      </w:pPr>
      <w:r w:rsidRPr="00476287">
        <w:rPr>
          <w:rFonts w:ascii="Times New Roman" w:hAnsi="Times New Roman" w:cs="Times New Roman"/>
          <w:noProof/>
        </w:rPr>
        <w:lastRenderedPageBreak/>
        <w:drawing>
          <wp:inline distT="0" distB="0" distL="0" distR="0" wp14:anchorId="68AEC6E5" wp14:editId="42CB2184">
            <wp:extent cx="5171657" cy="8152924"/>
            <wp:effectExtent l="0" t="0" r="0" b="635"/>
            <wp:docPr id="1936543640" name="Picture 3" descr="A close-up of a 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36543640" name="Picture 3" descr="A close-up of a text&#10;&#10;Description automatically generated"/>
                    <pic:cNvPicPr>
                      <a:picLocks noChangeAspect="1" noChangeArrowheads="1"/>
                    </pic:cNvPicPr>
                  </pic:nvPicPr>
                  <pic:blipFill>
                    <a:blip r:embed="rId22">
                      <a:extLst>
                        <a:ext uri="{28A0092B-C50C-407E-A947-70E740481C1C}">
                          <a14:useLocalDpi xmlns:a14="http://schemas.microsoft.com/office/drawing/2010/main" val="0"/>
                        </a:ext>
                      </a:extLst>
                    </a:blip>
                    <a:srcRect/>
                    <a:stretch>
                      <a:fillRect/>
                    </a:stretch>
                  </pic:blipFill>
                  <pic:spPr bwMode="auto">
                    <a:xfrm>
                      <a:off x="0" y="0"/>
                      <a:ext cx="5187432" cy="8177792"/>
                    </a:xfrm>
                    <a:prstGeom prst="rect">
                      <a:avLst/>
                    </a:prstGeom>
                    <a:noFill/>
                    <a:ln>
                      <a:noFill/>
                    </a:ln>
                  </pic:spPr>
                </pic:pic>
              </a:graphicData>
            </a:graphic>
          </wp:inline>
        </w:drawing>
      </w:r>
    </w:p>
    <w:p w14:paraId="14891E0E" w14:textId="6633D256" w:rsidR="00476287" w:rsidRPr="00476287" w:rsidRDefault="00476287" w:rsidP="00476287">
      <w:pPr>
        <w:pStyle w:val="Heading2"/>
        <w:rPr>
          <w:rFonts w:ascii="Times New Roman" w:hAnsi="Times New Roman" w:cs="Times New Roman"/>
        </w:rPr>
      </w:pPr>
      <w:bookmarkStart w:id="13" w:name="_Toc161267859"/>
      <w:r w:rsidRPr="00476287">
        <w:rPr>
          <w:rFonts w:ascii="Times New Roman" w:hAnsi="Times New Roman" w:cs="Times New Roman"/>
        </w:rPr>
        <w:t>Appendix D</w:t>
      </w:r>
      <w:bookmarkEnd w:id="13"/>
      <w:r w:rsidRPr="00476287">
        <w:rPr>
          <w:rFonts w:ascii="Times New Roman" w:hAnsi="Times New Roman" w:cs="Times New Roman"/>
        </w:rPr>
        <w:t xml:space="preserve"> </w:t>
      </w:r>
    </w:p>
    <w:p w14:paraId="0A5609AD" w14:textId="077B9EE1" w:rsidR="00583FFE" w:rsidRPr="00476287" w:rsidRDefault="00583FFE" w:rsidP="00583FFE">
      <w:pPr>
        <w:rPr>
          <w:rFonts w:ascii="Times New Roman" w:hAnsi="Times New Roman" w:cs="Times New Roman"/>
        </w:rPr>
      </w:pPr>
      <w:r w:rsidRPr="00476287">
        <w:rPr>
          <w:rFonts w:ascii="Times New Roman" w:hAnsi="Times New Roman" w:cs="Times New Roman"/>
        </w:rPr>
        <w:t>Q3:</w:t>
      </w:r>
    </w:p>
    <w:p w14:paraId="21BDDDE8" w14:textId="77777777" w:rsidR="00583FFE" w:rsidRPr="00476287" w:rsidRDefault="00583FFE" w:rsidP="00583FFE">
      <w:pPr>
        <w:pStyle w:val="NormalWeb"/>
      </w:pPr>
      <w:r w:rsidRPr="00476287">
        <w:rPr>
          <w:noProof/>
        </w:rPr>
        <w:lastRenderedPageBreak/>
        <w:drawing>
          <wp:inline distT="0" distB="0" distL="0" distR="0" wp14:anchorId="7347080B" wp14:editId="070C8848">
            <wp:extent cx="5731510" cy="7691755"/>
            <wp:effectExtent l="0" t="0" r="2540" b="4445"/>
            <wp:docPr id="386392470" name="Picture 4" descr="A screenshot of a cell phon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86392470" name="Picture 4" descr="A screenshot of a cell phone&#10;&#10;Description automatically generated"/>
                    <pic:cNvPicPr>
                      <a:picLocks noChangeAspect="1" noChangeArrowheads="1"/>
                    </pic:cNvPicPr>
                  </pic:nvPicPr>
                  <pic:blipFill>
                    <a:blip r:embed="rId23">
                      <a:extLst>
                        <a:ext uri="{28A0092B-C50C-407E-A947-70E740481C1C}">
                          <a14:useLocalDpi xmlns:a14="http://schemas.microsoft.com/office/drawing/2010/main" val="0"/>
                        </a:ext>
                      </a:extLst>
                    </a:blip>
                    <a:srcRect/>
                    <a:stretch>
                      <a:fillRect/>
                    </a:stretch>
                  </pic:blipFill>
                  <pic:spPr bwMode="auto">
                    <a:xfrm>
                      <a:off x="0" y="0"/>
                      <a:ext cx="5731510" cy="7691755"/>
                    </a:xfrm>
                    <a:prstGeom prst="rect">
                      <a:avLst/>
                    </a:prstGeom>
                    <a:noFill/>
                    <a:ln>
                      <a:noFill/>
                    </a:ln>
                  </pic:spPr>
                </pic:pic>
              </a:graphicData>
            </a:graphic>
          </wp:inline>
        </w:drawing>
      </w:r>
    </w:p>
    <w:p w14:paraId="0BF6DFA2" w14:textId="77777777" w:rsidR="00583FFE" w:rsidRPr="00476287" w:rsidRDefault="00583FFE" w:rsidP="00583FFE">
      <w:pPr>
        <w:rPr>
          <w:rFonts w:ascii="Times New Roman" w:hAnsi="Times New Roman" w:cs="Times New Roman"/>
        </w:rPr>
      </w:pPr>
    </w:p>
    <w:p w14:paraId="18EDEEDE" w14:textId="627EB7AB" w:rsidR="00583FFE" w:rsidRPr="00476287" w:rsidRDefault="00476287" w:rsidP="00476287">
      <w:pPr>
        <w:pStyle w:val="Heading2"/>
        <w:rPr>
          <w:rFonts w:ascii="Times New Roman" w:hAnsi="Times New Roman" w:cs="Times New Roman"/>
        </w:rPr>
      </w:pPr>
      <w:bookmarkStart w:id="14" w:name="_Toc161267860"/>
      <w:r w:rsidRPr="00476287">
        <w:rPr>
          <w:rFonts w:ascii="Times New Roman" w:hAnsi="Times New Roman" w:cs="Times New Roman"/>
        </w:rPr>
        <w:t>Appendix E</w:t>
      </w:r>
      <w:bookmarkEnd w:id="14"/>
    </w:p>
    <w:p w14:paraId="7AF18A25" w14:textId="77777777" w:rsidR="00583FFE" w:rsidRPr="00476287" w:rsidRDefault="00583FFE" w:rsidP="00583FFE">
      <w:pPr>
        <w:rPr>
          <w:rFonts w:ascii="Times New Roman" w:hAnsi="Times New Roman" w:cs="Times New Roman"/>
        </w:rPr>
      </w:pPr>
      <w:r w:rsidRPr="00476287">
        <w:rPr>
          <w:rFonts w:ascii="Times New Roman" w:hAnsi="Times New Roman" w:cs="Times New Roman"/>
        </w:rPr>
        <w:t>Q4:</w:t>
      </w:r>
    </w:p>
    <w:p w14:paraId="1F4DA2EE" w14:textId="77777777" w:rsidR="00583FFE" w:rsidRPr="00476287" w:rsidRDefault="00583FFE" w:rsidP="00583FFE">
      <w:pPr>
        <w:pStyle w:val="NormalWeb"/>
      </w:pPr>
      <w:r w:rsidRPr="00476287">
        <w:rPr>
          <w:noProof/>
        </w:rPr>
        <w:lastRenderedPageBreak/>
        <w:drawing>
          <wp:inline distT="0" distB="0" distL="0" distR="0" wp14:anchorId="06D4F66B" wp14:editId="32FE2C8E">
            <wp:extent cx="5731510" cy="7467600"/>
            <wp:effectExtent l="0" t="0" r="2540" b="0"/>
            <wp:docPr id="258627135" name="Picture 5" descr="A screenshot of a cell phon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58627135" name="Picture 5" descr="A screenshot of a cell phone&#10;&#10;Description automatically generated"/>
                    <pic:cNvPicPr>
                      <a:picLocks noChangeAspect="1" noChangeArrowheads="1"/>
                    </pic:cNvPicPr>
                  </pic:nvPicPr>
                  <pic:blipFill>
                    <a:blip r:embed="rId24">
                      <a:extLst>
                        <a:ext uri="{28A0092B-C50C-407E-A947-70E740481C1C}">
                          <a14:useLocalDpi xmlns:a14="http://schemas.microsoft.com/office/drawing/2010/main" val="0"/>
                        </a:ext>
                      </a:extLst>
                    </a:blip>
                    <a:srcRect/>
                    <a:stretch>
                      <a:fillRect/>
                    </a:stretch>
                  </pic:blipFill>
                  <pic:spPr bwMode="auto">
                    <a:xfrm>
                      <a:off x="0" y="0"/>
                      <a:ext cx="5731510" cy="7467600"/>
                    </a:xfrm>
                    <a:prstGeom prst="rect">
                      <a:avLst/>
                    </a:prstGeom>
                    <a:noFill/>
                    <a:ln>
                      <a:noFill/>
                    </a:ln>
                  </pic:spPr>
                </pic:pic>
              </a:graphicData>
            </a:graphic>
          </wp:inline>
        </w:drawing>
      </w:r>
    </w:p>
    <w:p w14:paraId="0070571C" w14:textId="77777777" w:rsidR="00583FFE" w:rsidRPr="00476287" w:rsidRDefault="00583FFE" w:rsidP="00583FFE">
      <w:pPr>
        <w:rPr>
          <w:rFonts w:ascii="Times New Roman" w:hAnsi="Times New Roman" w:cs="Times New Roman"/>
        </w:rPr>
      </w:pPr>
    </w:p>
    <w:p w14:paraId="70CA8E0F" w14:textId="77777777" w:rsidR="00583FFE" w:rsidRPr="00476287" w:rsidRDefault="00583FFE" w:rsidP="00583FFE">
      <w:pPr>
        <w:rPr>
          <w:rFonts w:ascii="Times New Roman" w:hAnsi="Times New Roman" w:cs="Times New Roman"/>
        </w:rPr>
      </w:pPr>
    </w:p>
    <w:p w14:paraId="25B8BAD5" w14:textId="2DAB23E8" w:rsidR="00583FFE" w:rsidRPr="00476287" w:rsidRDefault="00476287" w:rsidP="00476287">
      <w:pPr>
        <w:pStyle w:val="Heading2"/>
        <w:rPr>
          <w:rFonts w:ascii="Times New Roman" w:hAnsi="Times New Roman" w:cs="Times New Roman"/>
        </w:rPr>
      </w:pPr>
      <w:bookmarkStart w:id="15" w:name="_Toc161267861"/>
      <w:r w:rsidRPr="00476287">
        <w:rPr>
          <w:rFonts w:ascii="Times New Roman" w:hAnsi="Times New Roman" w:cs="Times New Roman"/>
        </w:rPr>
        <w:t>Appendix F</w:t>
      </w:r>
      <w:bookmarkEnd w:id="15"/>
    </w:p>
    <w:p w14:paraId="3AE43341" w14:textId="77777777" w:rsidR="00583FFE" w:rsidRPr="00476287" w:rsidRDefault="00583FFE" w:rsidP="00583FFE">
      <w:pPr>
        <w:rPr>
          <w:rFonts w:ascii="Times New Roman" w:hAnsi="Times New Roman" w:cs="Times New Roman"/>
        </w:rPr>
      </w:pPr>
      <w:r w:rsidRPr="00476287">
        <w:rPr>
          <w:rFonts w:ascii="Times New Roman" w:hAnsi="Times New Roman" w:cs="Times New Roman"/>
        </w:rPr>
        <w:t>Q5:</w:t>
      </w:r>
    </w:p>
    <w:p w14:paraId="5F8F0F17" w14:textId="77777777" w:rsidR="00583FFE" w:rsidRPr="00476287" w:rsidRDefault="00583FFE" w:rsidP="00583FFE">
      <w:pPr>
        <w:pStyle w:val="NormalWeb"/>
      </w:pPr>
      <w:r w:rsidRPr="00476287">
        <w:rPr>
          <w:noProof/>
        </w:rPr>
        <w:lastRenderedPageBreak/>
        <w:drawing>
          <wp:inline distT="0" distB="0" distL="0" distR="0" wp14:anchorId="5C001A94" wp14:editId="0B087530">
            <wp:extent cx="5731510" cy="3326765"/>
            <wp:effectExtent l="0" t="0" r="2540" b="6985"/>
            <wp:docPr id="296672646" name="Picture 6" descr="A screenshot of a survey&#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96672646" name="Picture 6" descr="A screenshot of a survey&#10;&#10;Description automatically generated"/>
                    <pic:cNvPicPr>
                      <a:picLocks noChangeAspect="1" noChangeArrowheads="1"/>
                    </pic:cNvPicPr>
                  </pic:nvPicPr>
                  <pic:blipFill>
                    <a:blip r:embed="rId25">
                      <a:extLst>
                        <a:ext uri="{28A0092B-C50C-407E-A947-70E740481C1C}">
                          <a14:useLocalDpi xmlns:a14="http://schemas.microsoft.com/office/drawing/2010/main" val="0"/>
                        </a:ext>
                      </a:extLst>
                    </a:blip>
                    <a:srcRect/>
                    <a:stretch>
                      <a:fillRect/>
                    </a:stretch>
                  </pic:blipFill>
                  <pic:spPr bwMode="auto">
                    <a:xfrm>
                      <a:off x="0" y="0"/>
                      <a:ext cx="5731510" cy="3326765"/>
                    </a:xfrm>
                    <a:prstGeom prst="rect">
                      <a:avLst/>
                    </a:prstGeom>
                    <a:noFill/>
                    <a:ln>
                      <a:noFill/>
                    </a:ln>
                  </pic:spPr>
                </pic:pic>
              </a:graphicData>
            </a:graphic>
          </wp:inline>
        </w:drawing>
      </w:r>
    </w:p>
    <w:p w14:paraId="2327EF7E" w14:textId="77777777" w:rsidR="001B63E4" w:rsidRPr="00476287" w:rsidRDefault="001B63E4" w:rsidP="00583FFE">
      <w:pPr>
        <w:rPr>
          <w:rFonts w:ascii="Times New Roman" w:hAnsi="Times New Roman" w:cs="Times New Roman"/>
        </w:rPr>
      </w:pPr>
    </w:p>
    <w:p w14:paraId="0CE2AC45" w14:textId="77777777" w:rsidR="001B63E4" w:rsidRPr="00476287" w:rsidRDefault="001B63E4" w:rsidP="00583FFE">
      <w:pPr>
        <w:rPr>
          <w:rFonts w:ascii="Times New Roman" w:hAnsi="Times New Roman" w:cs="Times New Roman"/>
        </w:rPr>
      </w:pPr>
    </w:p>
    <w:p w14:paraId="29A38C27" w14:textId="77777777" w:rsidR="001B63E4" w:rsidRPr="00476287" w:rsidRDefault="001B63E4" w:rsidP="00583FFE">
      <w:pPr>
        <w:rPr>
          <w:rFonts w:ascii="Times New Roman" w:hAnsi="Times New Roman" w:cs="Times New Roman"/>
        </w:rPr>
      </w:pPr>
    </w:p>
    <w:p w14:paraId="172BE0E4" w14:textId="77777777" w:rsidR="001B63E4" w:rsidRPr="00476287" w:rsidRDefault="001B63E4" w:rsidP="00583FFE">
      <w:pPr>
        <w:rPr>
          <w:rFonts w:ascii="Times New Roman" w:hAnsi="Times New Roman" w:cs="Times New Roman"/>
        </w:rPr>
      </w:pPr>
    </w:p>
    <w:p w14:paraId="258FE2E4" w14:textId="77777777" w:rsidR="001B63E4" w:rsidRPr="00476287" w:rsidRDefault="001B63E4" w:rsidP="00583FFE">
      <w:pPr>
        <w:rPr>
          <w:rFonts w:ascii="Times New Roman" w:hAnsi="Times New Roman" w:cs="Times New Roman"/>
        </w:rPr>
      </w:pPr>
    </w:p>
    <w:p w14:paraId="4B7FF979" w14:textId="77777777" w:rsidR="001B63E4" w:rsidRPr="00476287" w:rsidRDefault="001B63E4" w:rsidP="00583FFE">
      <w:pPr>
        <w:rPr>
          <w:rFonts w:ascii="Times New Roman" w:hAnsi="Times New Roman" w:cs="Times New Roman"/>
        </w:rPr>
      </w:pPr>
    </w:p>
    <w:p w14:paraId="1A345A4F" w14:textId="77777777" w:rsidR="001B63E4" w:rsidRPr="00476287" w:rsidRDefault="001B63E4" w:rsidP="00583FFE">
      <w:pPr>
        <w:rPr>
          <w:rFonts w:ascii="Times New Roman" w:hAnsi="Times New Roman" w:cs="Times New Roman"/>
        </w:rPr>
      </w:pPr>
    </w:p>
    <w:p w14:paraId="76068787" w14:textId="77777777" w:rsidR="001B63E4" w:rsidRPr="00476287" w:rsidRDefault="001B63E4" w:rsidP="00583FFE">
      <w:pPr>
        <w:rPr>
          <w:rFonts w:ascii="Times New Roman" w:hAnsi="Times New Roman" w:cs="Times New Roman"/>
        </w:rPr>
      </w:pPr>
    </w:p>
    <w:p w14:paraId="181DAE70" w14:textId="77777777" w:rsidR="001B63E4" w:rsidRPr="00476287" w:rsidRDefault="001B63E4" w:rsidP="00583FFE">
      <w:pPr>
        <w:rPr>
          <w:rFonts w:ascii="Times New Roman" w:hAnsi="Times New Roman" w:cs="Times New Roman"/>
        </w:rPr>
      </w:pPr>
    </w:p>
    <w:p w14:paraId="7ED553DC" w14:textId="77777777" w:rsidR="001B63E4" w:rsidRPr="00476287" w:rsidRDefault="001B63E4" w:rsidP="00583FFE">
      <w:pPr>
        <w:rPr>
          <w:rFonts w:ascii="Times New Roman" w:hAnsi="Times New Roman" w:cs="Times New Roman"/>
        </w:rPr>
      </w:pPr>
    </w:p>
    <w:p w14:paraId="4CCD3238" w14:textId="77777777" w:rsidR="001B63E4" w:rsidRPr="00476287" w:rsidRDefault="001B63E4" w:rsidP="00583FFE">
      <w:pPr>
        <w:rPr>
          <w:rFonts w:ascii="Times New Roman" w:hAnsi="Times New Roman" w:cs="Times New Roman"/>
        </w:rPr>
      </w:pPr>
    </w:p>
    <w:p w14:paraId="31FD0523" w14:textId="77777777" w:rsidR="001B63E4" w:rsidRPr="00476287" w:rsidRDefault="001B63E4" w:rsidP="00583FFE">
      <w:pPr>
        <w:rPr>
          <w:rFonts w:ascii="Times New Roman" w:hAnsi="Times New Roman" w:cs="Times New Roman"/>
        </w:rPr>
      </w:pPr>
    </w:p>
    <w:p w14:paraId="63AAEBC7" w14:textId="77777777" w:rsidR="001B63E4" w:rsidRPr="00476287" w:rsidRDefault="001B63E4" w:rsidP="00583FFE">
      <w:pPr>
        <w:rPr>
          <w:rFonts w:ascii="Times New Roman" w:hAnsi="Times New Roman" w:cs="Times New Roman"/>
        </w:rPr>
      </w:pPr>
    </w:p>
    <w:p w14:paraId="19667401" w14:textId="77777777" w:rsidR="001B63E4" w:rsidRPr="00476287" w:rsidRDefault="001B63E4" w:rsidP="00583FFE">
      <w:pPr>
        <w:rPr>
          <w:rFonts w:ascii="Times New Roman" w:hAnsi="Times New Roman" w:cs="Times New Roman"/>
        </w:rPr>
      </w:pPr>
    </w:p>
    <w:p w14:paraId="77D27665" w14:textId="77777777" w:rsidR="001B63E4" w:rsidRPr="00476287" w:rsidRDefault="001B63E4" w:rsidP="00583FFE">
      <w:pPr>
        <w:rPr>
          <w:rFonts w:ascii="Times New Roman" w:hAnsi="Times New Roman" w:cs="Times New Roman"/>
        </w:rPr>
      </w:pPr>
    </w:p>
    <w:p w14:paraId="20CA6333" w14:textId="77777777" w:rsidR="001B63E4" w:rsidRPr="00476287" w:rsidRDefault="001B63E4" w:rsidP="00583FFE">
      <w:pPr>
        <w:rPr>
          <w:rFonts w:ascii="Times New Roman" w:hAnsi="Times New Roman" w:cs="Times New Roman"/>
        </w:rPr>
      </w:pPr>
    </w:p>
    <w:p w14:paraId="7FB5F18E" w14:textId="77777777" w:rsidR="001B63E4" w:rsidRPr="00476287" w:rsidRDefault="001B63E4" w:rsidP="00583FFE">
      <w:pPr>
        <w:rPr>
          <w:rFonts w:ascii="Times New Roman" w:hAnsi="Times New Roman" w:cs="Times New Roman"/>
        </w:rPr>
      </w:pPr>
    </w:p>
    <w:p w14:paraId="73F046B6" w14:textId="73002567" w:rsidR="001B63E4" w:rsidRPr="00476287" w:rsidRDefault="00476287" w:rsidP="00476287">
      <w:pPr>
        <w:pStyle w:val="Heading2"/>
        <w:rPr>
          <w:rFonts w:ascii="Times New Roman" w:hAnsi="Times New Roman" w:cs="Times New Roman"/>
        </w:rPr>
      </w:pPr>
      <w:bookmarkStart w:id="16" w:name="_Toc161267862"/>
      <w:r w:rsidRPr="00476287">
        <w:rPr>
          <w:rFonts w:ascii="Times New Roman" w:hAnsi="Times New Roman" w:cs="Times New Roman"/>
        </w:rPr>
        <w:t>Appendix G</w:t>
      </w:r>
      <w:bookmarkEnd w:id="16"/>
    </w:p>
    <w:p w14:paraId="0E42D454" w14:textId="0200CE20" w:rsidR="00583FFE" w:rsidRPr="00476287" w:rsidRDefault="00583FFE" w:rsidP="00583FFE">
      <w:pPr>
        <w:rPr>
          <w:rFonts w:ascii="Times New Roman" w:hAnsi="Times New Roman" w:cs="Times New Roman"/>
        </w:rPr>
      </w:pPr>
      <w:r w:rsidRPr="00476287">
        <w:rPr>
          <w:rFonts w:ascii="Times New Roman" w:hAnsi="Times New Roman" w:cs="Times New Roman"/>
        </w:rPr>
        <w:t>Q6:</w:t>
      </w:r>
    </w:p>
    <w:p w14:paraId="34D84E5E" w14:textId="77777777" w:rsidR="00583FFE" w:rsidRDefault="00583FFE" w:rsidP="00583FFE">
      <w:pPr>
        <w:pStyle w:val="NormalWeb"/>
      </w:pPr>
      <w:r>
        <w:rPr>
          <w:noProof/>
        </w:rPr>
        <w:lastRenderedPageBreak/>
        <w:drawing>
          <wp:inline distT="0" distB="0" distL="0" distR="0" wp14:anchorId="5E84689C" wp14:editId="18AE0F07">
            <wp:extent cx="5731510" cy="5115560"/>
            <wp:effectExtent l="0" t="0" r="2540" b="8890"/>
            <wp:docPr id="1370503264" name="Picture 7" descr="A screenshot of a comput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70503264" name="Picture 7" descr="A screenshot of a computer&#10;&#10;Description automatically generated"/>
                    <pic:cNvPicPr>
                      <a:picLocks noChangeAspect="1" noChangeArrowheads="1"/>
                    </pic:cNvPicPr>
                  </pic:nvPicPr>
                  <pic:blipFill>
                    <a:blip r:embed="rId26">
                      <a:extLst>
                        <a:ext uri="{28A0092B-C50C-407E-A947-70E740481C1C}">
                          <a14:useLocalDpi xmlns:a14="http://schemas.microsoft.com/office/drawing/2010/main" val="0"/>
                        </a:ext>
                      </a:extLst>
                    </a:blip>
                    <a:srcRect/>
                    <a:stretch>
                      <a:fillRect/>
                    </a:stretch>
                  </pic:blipFill>
                  <pic:spPr bwMode="auto">
                    <a:xfrm>
                      <a:off x="0" y="0"/>
                      <a:ext cx="5731510" cy="5115560"/>
                    </a:xfrm>
                    <a:prstGeom prst="rect">
                      <a:avLst/>
                    </a:prstGeom>
                    <a:noFill/>
                    <a:ln>
                      <a:noFill/>
                    </a:ln>
                  </pic:spPr>
                </pic:pic>
              </a:graphicData>
            </a:graphic>
          </wp:inline>
        </w:drawing>
      </w:r>
    </w:p>
    <w:p w14:paraId="69433A4C" w14:textId="77777777" w:rsidR="00583FFE" w:rsidRDefault="00583FFE" w:rsidP="00583FFE"/>
    <w:p w14:paraId="190AA1B9" w14:textId="77777777" w:rsidR="00583FFE" w:rsidRPr="00583FFE" w:rsidRDefault="00583FFE" w:rsidP="00583FFE"/>
    <w:p w14:paraId="7E0A0E68" w14:textId="77777777" w:rsidR="00C03F3F" w:rsidRDefault="00C03F3F" w:rsidP="001D0C67">
      <w:pPr>
        <w:rPr>
          <w:lang w:val="en-US"/>
        </w:rPr>
      </w:pPr>
    </w:p>
    <w:p w14:paraId="0458920B" w14:textId="77777777" w:rsidR="00C03F3F" w:rsidRDefault="00C03F3F" w:rsidP="001D0C67">
      <w:pPr>
        <w:rPr>
          <w:lang w:val="en-US"/>
        </w:rPr>
      </w:pPr>
    </w:p>
    <w:p w14:paraId="4B2AD2C7" w14:textId="77777777" w:rsidR="00C03F3F" w:rsidRDefault="00C03F3F" w:rsidP="001D0C67">
      <w:pPr>
        <w:rPr>
          <w:lang w:val="en-US"/>
        </w:rPr>
      </w:pPr>
    </w:p>
    <w:p w14:paraId="229B6D88" w14:textId="77777777" w:rsidR="001D0C67" w:rsidRDefault="001D0C67" w:rsidP="001D0C67">
      <w:pPr>
        <w:rPr>
          <w:lang w:val="en-US"/>
        </w:rPr>
      </w:pPr>
    </w:p>
    <w:p w14:paraId="1E19C3DD" w14:textId="77777777" w:rsidR="001D0C67" w:rsidRDefault="001D0C67" w:rsidP="001D0C67">
      <w:pPr>
        <w:rPr>
          <w:lang w:val="en-US"/>
        </w:rPr>
      </w:pPr>
    </w:p>
    <w:p w14:paraId="6B7C18B8" w14:textId="77777777" w:rsidR="001D0C67" w:rsidRDefault="001D0C67" w:rsidP="001D0C67">
      <w:pPr>
        <w:rPr>
          <w:lang w:val="en-US"/>
        </w:rPr>
      </w:pPr>
    </w:p>
    <w:p w14:paraId="63D9D5C0" w14:textId="77777777" w:rsidR="001D0C67" w:rsidRDefault="001D0C67" w:rsidP="001D0C67">
      <w:pPr>
        <w:rPr>
          <w:lang w:val="en-US"/>
        </w:rPr>
      </w:pPr>
    </w:p>
    <w:p w14:paraId="4B6A43EA" w14:textId="77777777" w:rsidR="001D0C67" w:rsidRDefault="001D0C67" w:rsidP="001D0C67">
      <w:pPr>
        <w:rPr>
          <w:lang w:val="en-US"/>
        </w:rPr>
      </w:pPr>
    </w:p>
    <w:p w14:paraId="3E599D76" w14:textId="77777777" w:rsidR="001D0C67" w:rsidRDefault="001D0C67" w:rsidP="001D0C67">
      <w:pPr>
        <w:rPr>
          <w:lang w:val="en-US"/>
        </w:rPr>
      </w:pPr>
    </w:p>
    <w:p w14:paraId="3F32ED3A" w14:textId="77777777" w:rsidR="001D0C67" w:rsidRDefault="001D0C67" w:rsidP="001D0C67">
      <w:pPr>
        <w:rPr>
          <w:lang w:val="en-US"/>
        </w:rPr>
      </w:pPr>
    </w:p>
    <w:p w14:paraId="2DBC271B" w14:textId="77777777" w:rsidR="001D0C67" w:rsidRPr="001D0C67" w:rsidRDefault="001D0C67" w:rsidP="001D0C67">
      <w:pPr>
        <w:rPr>
          <w:lang w:val="en-US"/>
        </w:rPr>
      </w:pPr>
    </w:p>
    <w:p w14:paraId="7AFF42B8" w14:textId="2DAF9584" w:rsidR="00CE6ADA" w:rsidRPr="00196972" w:rsidRDefault="00CE6ADA" w:rsidP="00CE6ADA">
      <w:pPr>
        <w:rPr>
          <w:rFonts w:ascii="Times New Roman" w:hAnsi="Times New Roman" w:cs="Times New Roman"/>
        </w:rPr>
      </w:pPr>
    </w:p>
    <w:p w14:paraId="4407A86B" w14:textId="74D4E4F0" w:rsidR="00CE6ADA" w:rsidRPr="00196972" w:rsidRDefault="00CE6ADA" w:rsidP="00CE6ADA">
      <w:pPr>
        <w:rPr>
          <w:rFonts w:ascii="Times New Roman" w:hAnsi="Times New Roman" w:cs="Times New Roman"/>
        </w:rPr>
      </w:pPr>
    </w:p>
    <w:p w14:paraId="265FC3C0" w14:textId="42E55A44" w:rsidR="00CE6ADA" w:rsidRPr="00196972" w:rsidRDefault="00CE6ADA" w:rsidP="00CE6ADA">
      <w:pPr>
        <w:rPr>
          <w:rFonts w:ascii="Times New Roman" w:hAnsi="Times New Roman" w:cs="Times New Roman"/>
        </w:rPr>
      </w:pPr>
    </w:p>
    <w:p w14:paraId="73C4C169" w14:textId="5E3CC9C3" w:rsidR="00CE6ADA" w:rsidRPr="00196972" w:rsidRDefault="00CE6ADA" w:rsidP="00CE6ADA">
      <w:pPr>
        <w:rPr>
          <w:rFonts w:ascii="Times New Roman" w:hAnsi="Times New Roman" w:cs="Times New Roman"/>
        </w:rPr>
      </w:pPr>
    </w:p>
    <w:p w14:paraId="5D1517FA" w14:textId="0D45BF5E" w:rsidR="00CE6ADA" w:rsidRPr="00196972" w:rsidRDefault="00CE6ADA" w:rsidP="00CE6ADA">
      <w:pPr>
        <w:rPr>
          <w:rFonts w:ascii="Times New Roman" w:hAnsi="Times New Roman" w:cs="Times New Roman"/>
        </w:rPr>
      </w:pPr>
    </w:p>
    <w:p w14:paraId="47CB420E" w14:textId="5BB1E2CF" w:rsidR="00CE6ADA" w:rsidRPr="00196972" w:rsidRDefault="00CE6ADA" w:rsidP="00CE6ADA">
      <w:pPr>
        <w:rPr>
          <w:rFonts w:ascii="Times New Roman" w:hAnsi="Times New Roman" w:cs="Times New Roman"/>
        </w:rPr>
      </w:pPr>
    </w:p>
    <w:p w14:paraId="5257033A" w14:textId="6F23B4B7" w:rsidR="00CE6ADA" w:rsidRPr="00196972" w:rsidRDefault="00CE6ADA" w:rsidP="00CE6ADA">
      <w:pPr>
        <w:rPr>
          <w:rFonts w:ascii="Times New Roman" w:hAnsi="Times New Roman" w:cs="Times New Roman"/>
        </w:rPr>
      </w:pPr>
    </w:p>
    <w:p w14:paraId="47D8B8DB" w14:textId="60388472" w:rsidR="00CE6ADA" w:rsidRPr="00196972" w:rsidRDefault="00CE6ADA" w:rsidP="00CE6ADA">
      <w:pPr>
        <w:rPr>
          <w:rFonts w:ascii="Times New Roman" w:hAnsi="Times New Roman" w:cs="Times New Roman"/>
        </w:rPr>
      </w:pPr>
    </w:p>
    <w:p w14:paraId="733DEFEA" w14:textId="2A29D06E" w:rsidR="00CE6ADA" w:rsidRPr="00196972" w:rsidRDefault="00CE6ADA" w:rsidP="00CE6ADA">
      <w:pPr>
        <w:rPr>
          <w:rFonts w:ascii="Times New Roman" w:hAnsi="Times New Roman" w:cs="Times New Roman"/>
        </w:rPr>
      </w:pPr>
    </w:p>
    <w:p w14:paraId="212DDF82" w14:textId="77E44601" w:rsidR="00CE6ADA" w:rsidRPr="00196972" w:rsidRDefault="00CE6ADA" w:rsidP="00CE6ADA">
      <w:pPr>
        <w:rPr>
          <w:rFonts w:ascii="Times New Roman" w:hAnsi="Times New Roman" w:cs="Times New Roman"/>
        </w:rPr>
      </w:pPr>
    </w:p>
    <w:p w14:paraId="0B5E9505" w14:textId="46878FA6" w:rsidR="00CE6ADA" w:rsidRPr="00196972" w:rsidRDefault="00CE6ADA" w:rsidP="00CE6ADA">
      <w:pPr>
        <w:rPr>
          <w:rFonts w:ascii="Times New Roman" w:hAnsi="Times New Roman" w:cs="Times New Roman"/>
        </w:rPr>
      </w:pPr>
    </w:p>
    <w:p w14:paraId="67CB43EE" w14:textId="31E9D45C" w:rsidR="00CE6ADA" w:rsidRPr="00196972" w:rsidRDefault="00CE6ADA" w:rsidP="00AD72C1">
      <w:r w:rsidRPr="00196972">
        <w:t xml:space="preserve"> </w:t>
      </w:r>
    </w:p>
    <w:p w14:paraId="37EFFDBB" w14:textId="0CE5B48C" w:rsidR="00CE6ADA" w:rsidRPr="00196972" w:rsidRDefault="00CE6ADA" w:rsidP="00CE6ADA">
      <w:pPr>
        <w:tabs>
          <w:tab w:val="left" w:pos="3384"/>
        </w:tabs>
        <w:rPr>
          <w:rFonts w:ascii="Times New Roman" w:hAnsi="Times New Roman" w:cs="Times New Roman"/>
        </w:rPr>
      </w:pPr>
    </w:p>
    <w:p w14:paraId="634C0885" w14:textId="76EFAFDA" w:rsidR="00CE6ADA" w:rsidRPr="00196972" w:rsidRDefault="00CE6ADA" w:rsidP="00CE6ADA">
      <w:pPr>
        <w:tabs>
          <w:tab w:val="left" w:pos="3384"/>
        </w:tabs>
        <w:rPr>
          <w:rFonts w:ascii="Times New Roman" w:hAnsi="Times New Roman" w:cs="Times New Roman"/>
        </w:rPr>
      </w:pPr>
    </w:p>
    <w:p w14:paraId="643A40B8" w14:textId="77777777" w:rsidR="00CE6ADA" w:rsidRPr="00CE6ADA" w:rsidRDefault="00CE6ADA" w:rsidP="00CE6ADA">
      <w:pPr>
        <w:tabs>
          <w:tab w:val="left" w:pos="3384"/>
        </w:tabs>
      </w:pPr>
    </w:p>
    <w:sectPr w:rsidR="00CE6ADA" w:rsidRPr="00CE6ADA" w:rsidSect="00C828A3">
      <w:headerReference w:type="even" r:id="rId27"/>
      <w:headerReference w:type="default" r:id="rId28"/>
      <w:headerReference w:type="first" r:id="rId29"/>
      <w:pgSz w:w="11906" w:h="16838"/>
      <w:pgMar w:top="1440" w:right="1440" w:bottom="1440" w:left="1440" w:header="708" w:footer="708" w:gutter="0"/>
      <w:pgNumType w:start="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50A47DE" w14:textId="77777777" w:rsidR="00C828A3" w:rsidRDefault="00C828A3" w:rsidP="003D6FA1">
      <w:pPr>
        <w:spacing w:after="0" w:line="240" w:lineRule="auto"/>
      </w:pPr>
      <w:r>
        <w:separator/>
      </w:r>
    </w:p>
  </w:endnote>
  <w:endnote w:type="continuationSeparator" w:id="0">
    <w:p w14:paraId="08AE8821" w14:textId="77777777" w:rsidR="00C828A3" w:rsidRDefault="00C828A3" w:rsidP="003D6FA1">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EC2DDE5" w14:textId="77777777" w:rsidR="00C828A3" w:rsidRDefault="00C828A3" w:rsidP="003D6FA1">
      <w:pPr>
        <w:spacing w:after="0" w:line="240" w:lineRule="auto"/>
      </w:pPr>
      <w:r>
        <w:separator/>
      </w:r>
    </w:p>
  </w:footnote>
  <w:footnote w:type="continuationSeparator" w:id="0">
    <w:p w14:paraId="6FA1CC45" w14:textId="77777777" w:rsidR="00C828A3" w:rsidRDefault="00C828A3" w:rsidP="003D6FA1">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7823189" w14:textId="3784CA36" w:rsidR="003C075A" w:rsidRDefault="003C075A">
    <w:pPr>
      <w:pStyle w:val="Header"/>
    </w:pPr>
    <w:r>
      <w:rPr>
        <w:noProof/>
      </w:rPr>
      <mc:AlternateContent>
        <mc:Choice Requires="wps">
          <w:drawing>
            <wp:anchor distT="0" distB="0" distL="0" distR="0" simplePos="0" relativeHeight="251659264" behindDoc="0" locked="0" layoutInCell="1" allowOverlap="1" wp14:anchorId="7C4E4212" wp14:editId="0CA4B700">
              <wp:simplePos x="635" y="635"/>
              <wp:positionH relativeFrom="page">
                <wp:align>right</wp:align>
              </wp:positionH>
              <wp:positionV relativeFrom="page">
                <wp:align>top</wp:align>
              </wp:positionV>
              <wp:extent cx="443865" cy="443865"/>
              <wp:effectExtent l="0" t="0" r="0" b="4445"/>
              <wp:wrapNone/>
              <wp:docPr id="566087464" name="Text Box 2" descr="PUBLIC / CYHOEDDUS">
                <a:extLst xmlns:a="http://schemas.openxmlformats.org/drawingml/2006/main">
                  <a:ext uri="{5AE41FA2-C0FF-4470-9BD4-5FADCA87CBE2}">
                    <aclsh:classification xmlns:aclsh="http://schemas.microsoft.com/office/drawing/2020/classificationShape" classificationOutcomeType="hdr"/>
                  </a:ext>
                </a:extLst>
              </wp:docPr>
              <wp:cNvGraphicFramePr/>
              <a:graphic xmlns:a="http://schemas.openxmlformats.org/drawingml/2006/main">
                <a:graphicData uri="http://schemas.microsoft.com/office/word/2010/wordprocessingShape">
                  <wps:wsp>
                    <wps:cNvSpPr txBox="1"/>
                    <wps:spPr>
                      <a:xfrm>
                        <a:off x="0" y="0"/>
                        <a:ext cx="443865" cy="443865"/>
                      </a:xfrm>
                      <a:prstGeom prst="rect">
                        <a:avLst/>
                      </a:prstGeom>
                      <a:noFill/>
                      <a:ln>
                        <a:noFill/>
                      </a:ln>
                    </wps:spPr>
                    <wps:txbx>
                      <w:txbxContent>
                        <w:p w14:paraId="3D345596" w14:textId="1BC42A65" w:rsidR="003C075A" w:rsidRPr="003C075A" w:rsidRDefault="003C075A" w:rsidP="003C075A">
                          <w:pPr>
                            <w:spacing w:after="0"/>
                            <w:rPr>
                              <w:rFonts w:ascii="Calibri" w:eastAsia="Calibri" w:hAnsi="Calibri" w:cs="Calibri"/>
                              <w:noProof/>
                              <w:color w:val="000000"/>
                              <w:sz w:val="20"/>
                              <w:szCs w:val="20"/>
                            </w:rPr>
                          </w:pPr>
                          <w:r w:rsidRPr="003C075A">
                            <w:rPr>
                              <w:rFonts w:ascii="Calibri" w:eastAsia="Calibri" w:hAnsi="Calibri" w:cs="Calibri"/>
                              <w:noProof/>
                              <w:color w:val="000000"/>
                              <w:sz w:val="20"/>
                              <w:szCs w:val="20"/>
                            </w:rPr>
                            <w:t>PUBLIC / CYHOEDDUS</w:t>
                          </w:r>
                        </w:p>
                      </w:txbxContent>
                    </wps:txbx>
                    <wps:bodyPr rot="0" spcFirstLastPara="0" vertOverflow="overflow" horzOverflow="overflow" vert="horz" wrap="none" lIns="0" tIns="190500" rIns="254000" bIns="0" numCol="1" spcCol="0" rtlCol="0" fromWordArt="0" anchor="t" anchorCtr="0" forceAA="0" compatLnSpc="1">
                      <a:prstTxWarp prst="textNoShape">
                        <a:avLst/>
                      </a:prstTxWarp>
                      <a:spAutoFit/>
                    </wps:bodyPr>
                  </wps:wsp>
                </a:graphicData>
              </a:graphic>
            </wp:anchor>
          </w:drawing>
        </mc:Choice>
        <mc:Fallback>
          <w:pict>
            <v:shapetype w14:anchorId="7C4E4212" id="_x0000_t202" coordsize="21600,21600" o:spt="202" path="m,l,21600r21600,l21600,xe">
              <v:stroke joinstyle="miter"/>
              <v:path gradientshapeok="t" o:connecttype="rect"/>
            </v:shapetype>
            <v:shape id="Text Box 2" o:spid="_x0000_s1027" type="#_x0000_t202" alt="PUBLIC / CYHOEDDUS" style="position:absolute;margin-left:-16.25pt;margin-top:0;width:34.95pt;height:34.95pt;z-index:251659264;visibility:visible;mso-wrap-style:none;mso-wrap-distance-left:0;mso-wrap-distance-top:0;mso-wrap-distance-right:0;mso-wrap-distance-bottom:0;mso-position-horizontal:right;mso-position-horizontal-relative:page;mso-position-vertical:top;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" filled="f" stroked="f">
              <v:textbox style="mso-fit-shape-to-text:t" inset="0,15pt,20pt,0">
                <w:txbxContent>
                  <w:p w14:paraId="3D345596" w14:textId="1BC42A65" w:rsidR="003C075A" w:rsidRPr="003C075A" w:rsidRDefault="003C075A" w:rsidP="003C075A">
                    <w:pPr>
                      <w:spacing w:after="0"/>
                      <w:rPr>
                        <w:rFonts w:ascii="Calibri" w:eastAsia="Calibri" w:hAnsi="Calibri" w:cs="Calibri"/>
                        <w:noProof/>
                        <w:color w:val="000000"/>
                        <w:sz w:val="20"/>
                        <w:szCs w:val="20"/>
                      </w:rPr>
                    </w:pPr>
                    <w:r w:rsidRPr="003C075A">
                      <w:rPr>
                        <w:rFonts w:ascii="Calibri" w:eastAsia="Calibri" w:hAnsi="Calibri" w:cs="Calibri"/>
                        <w:noProof/>
                        <w:color w:val="000000"/>
                        <w:sz w:val="20"/>
                        <w:szCs w:val="20"/>
                      </w:rPr>
                      <w:t>PUBLIC / CYHOEDDUS</w:t>
                    </w:r>
                  </w:p>
                </w:txbxContent>
              </v:textbox>
              <w10:wrap anchorx="page" anchory="page"/>
            </v:shape>
          </w:pict>
        </mc:Fallback>
      </mc:AlternateConten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8475F71" w14:textId="6201F866" w:rsidR="003C075A" w:rsidRDefault="003C075A">
    <w:pPr>
      <w:pStyle w:val="Header"/>
    </w:pPr>
    <w:r>
      <w:rPr>
        <w:noProof/>
      </w:rPr>
      <mc:AlternateContent>
        <mc:Choice Requires="wps">
          <w:drawing>
            <wp:anchor distT="0" distB="0" distL="0" distR="0" simplePos="0" relativeHeight="251660288" behindDoc="0" locked="0" layoutInCell="1" allowOverlap="1" wp14:anchorId="00A339C6" wp14:editId="6EE42A71">
              <wp:simplePos x="914400" y="452438"/>
              <wp:positionH relativeFrom="page">
                <wp:align>right</wp:align>
              </wp:positionH>
              <wp:positionV relativeFrom="page">
                <wp:align>top</wp:align>
              </wp:positionV>
              <wp:extent cx="443865" cy="443865"/>
              <wp:effectExtent l="0" t="0" r="0" b="4445"/>
              <wp:wrapNone/>
              <wp:docPr id="800446804" name="Text Box 3" descr="PUBLIC / CYHOEDDUS">
                <a:extLst xmlns:a="http://schemas.openxmlformats.org/drawingml/2006/main">
                  <a:ext uri="{5AE41FA2-C0FF-4470-9BD4-5FADCA87CBE2}">
                    <aclsh:classification xmlns:aclsh="http://schemas.microsoft.com/office/drawing/2020/classificationShape" classificationOutcomeType="hdr"/>
                  </a:ext>
                </a:extLst>
              </wp:docPr>
              <wp:cNvGraphicFramePr/>
              <a:graphic xmlns:a="http://schemas.openxmlformats.org/drawingml/2006/main">
                <a:graphicData uri="http://schemas.microsoft.com/office/word/2010/wordprocessingShape">
                  <wps:wsp>
                    <wps:cNvSpPr txBox="1"/>
                    <wps:spPr>
                      <a:xfrm>
                        <a:off x="0" y="0"/>
                        <a:ext cx="443865" cy="443865"/>
                      </a:xfrm>
                      <a:prstGeom prst="rect">
                        <a:avLst/>
                      </a:prstGeom>
                      <a:noFill/>
                      <a:ln>
                        <a:noFill/>
                      </a:ln>
                    </wps:spPr>
                    <wps:txbx>
                      <w:txbxContent>
                        <w:p w14:paraId="74A6A288" w14:textId="37B6244F" w:rsidR="003C075A" w:rsidRPr="003C075A" w:rsidRDefault="003C075A" w:rsidP="003C075A">
                          <w:pPr>
                            <w:spacing w:after="0"/>
                            <w:rPr>
                              <w:rFonts w:ascii="Calibri" w:eastAsia="Calibri" w:hAnsi="Calibri" w:cs="Calibri"/>
                              <w:noProof/>
                              <w:color w:val="000000"/>
                              <w:sz w:val="20"/>
                              <w:szCs w:val="20"/>
                            </w:rPr>
                          </w:pPr>
                          <w:r w:rsidRPr="003C075A">
                            <w:rPr>
                              <w:rFonts w:ascii="Calibri" w:eastAsia="Calibri" w:hAnsi="Calibri" w:cs="Calibri"/>
                              <w:noProof/>
                              <w:color w:val="000000"/>
                              <w:sz w:val="20"/>
                              <w:szCs w:val="20"/>
                            </w:rPr>
                            <w:t>PUBLIC / CYHOEDDUS</w:t>
                          </w:r>
                        </w:p>
                      </w:txbxContent>
                    </wps:txbx>
                    <wps:bodyPr rot="0" spcFirstLastPara="0" vertOverflow="overflow" horzOverflow="overflow" vert="horz" wrap="none" lIns="0" tIns="190500" rIns="254000" bIns="0" numCol="1" spcCol="0" rtlCol="0" fromWordArt="0" anchor="t" anchorCtr="0" forceAA="0" compatLnSpc="1">
                      <a:prstTxWarp prst="textNoShape">
                        <a:avLst/>
                      </a:prstTxWarp>
                      <a:spAutoFit/>
                    </wps:bodyPr>
                  </wps:wsp>
                </a:graphicData>
              </a:graphic>
            </wp:anchor>
          </w:drawing>
        </mc:Choice>
        <mc:Fallback>
          <w:pict>
            <v:shapetype w14:anchorId="00A339C6" id="_x0000_t202" coordsize="21600,21600" o:spt="202" path="m,l,21600r21600,l21600,xe">
              <v:stroke joinstyle="miter"/>
              <v:path gradientshapeok="t" o:connecttype="rect"/>
            </v:shapetype>
            <v:shape id="Text Box 3" o:spid="_x0000_s1028" type="#_x0000_t202" alt="PUBLIC / CYHOEDDUS" style="position:absolute;margin-left:-16.25pt;margin-top:0;width:34.95pt;height:34.95pt;z-index:251660288;visibility:visible;mso-wrap-style:none;mso-wrap-distance-left:0;mso-wrap-distance-top:0;mso-wrap-distance-right:0;mso-wrap-distance-bottom:0;mso-position-horizontal:right;mso-position-horizontal-relative:page;mso-position-vertical:top;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" filled="f" stroked="f">
              <v:textbox style="mso-fit-shape-to-text:t" inset="0,15pt,20pt,0">
                <w:txbxContent>
                  <w:p w14:paraId="74A6A288" w14:textId="37B6244F" w:rsidR="003C075A" w:rsidRPr="003C075A" w:rsidRDefault="003C075A" w:rsidP="003C075A">
                    <w:pPr>
                      <w:spacing w:after="0"/>
                      <w:rPr>
                        <w:rFonts w:ascii="Calibri" w:eastAsia="Calibri" w:hAnsi="Calibri" w:cs="Calibri"/>
                        <w:noProof/>
                        <w:color w:val="000000"/>
                        <w:sz w:val="20"/>
                        <w:szCs w:val="20"/>
                      </w:rPr>
                    </w:pPr>
                    <w:r w:rsidRPr="003C075A">
                      <w:rPr>
                        <w:rFonts w:ascii="Calibri" w:eastAsia="Calibri" w:hAnsi="Calibri" w:cs="Calibri"/>
                        <w:noProof/>
                        <w:color w:val="000000"/>
                        <w:sz w:val="20"/>
                        <w:szCs w:val="20"/>
                      </w:rPr>
                      <w:t>PUBLIC / CYHOEDDUS</w:t>
                    </w:r>
                  </w:p>
                </w:txbxContent>
              </v:textbox>
              <w10:wrap anchorx="page" anchory="page"/>
            </v:shape>
          </w:pict>
        </mc:Fallback>
      </mc:AlternateContent>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5A5DFB6" w14:textId="7C37BCDD" w:rsidR="003C075A" w:rsidRDefault="003C075A">
    <w:pPr>
      <w:pStyle w:val="Header"/>
    </w:pPr>
    <w:r>
      <w:rPr>
        <w:noProof/>
      </w:rPr>
      <mc:AlternateContent>
        <mc:Choice Requires="wps">
          <w:drawing>
            <wp:anchor distT="0" distB="0" distL="0" distR="0" simplePos="0" relativeHeight="251658240" behindDoc="0" locked="0" layoutInCell="1" allowOverlap="1" wp14:anchorId="0155555D" wp14:editId="63A2B915">
              <wp:simplePos x="915035" y="450215"/>
              <wp:positionH relativeFrom="page">
                <wp:align>right</wp:align>
              </wp:positionH>
              <wp:positionV relativeFrom="page">
                <wp:align>top</wp:align>
              </wp:positionV>
              <wp:extent cx="443865" cy="443865"/>
              <wp:effectExtent l="0" t="0" r="0" b="4445"/>
              <wp:wrapNone/>
              <wp:docPr id="1441307198" name="Text Box 1" descr="PUBLIC / CYHOEDDUS">
                <a:extLst xmlns:a="http://schemas.openxmlformats.org/drawingml/2006/main">
                  <a:ext uri="{5AE41FA2-C0FF-4470-9BD4-5FADCA87CBE2}">
                    <aclsh:classification xmlns:aclsh="http://schemas.microsoft.com/office/drawing/2020/classificationShape" classificationOutcomeType="hdr"/>
                  </a:ext>
                </a:extLst>
              </wp:docPr>
              <wp:cNvGraphicFramePr/>
              <a:graphic xmlns:a="http://schemas.openxmlformats.org/drawingml/2006/main">
                <a:graphicData uri="http://schemas.microsoft.com/office/word/2010/wordprocessingShape">
                  <wps:wsp>
                    <wps:cNvSpPr txBox="1"/>
                    <wps:spPr>
                      <a:xfrm>
                        <a:off x="0" y="0"/>
                        <a:ext cx="443865" cy="443865"/>
                      </a:xfrm>
                      <a:prstGeom prst="rect">
                        <a:avLst/>
                      </a:prstGeom>
                      <a:noFill/>
                      <a:ln>
                        <a:noFill/>
                      </a:ln>
                    </wps:spPr>
                    <wps:txbx>
                      <w:txbxContent>
                        <w:p w14:paraId="05471438" w14:textId="12DF681C" w:rsidR="003C075A" w:rsidRPr="003C075A" w:rsidRDefault="003C075A" w:rsidP="003C075A">
                          <w:pPr>
                            <w:spacing w:after="0"/>
                            <w:rPr>
                              <w:rFonts w:ascii="Calibri" w:eastAsia="Calibri" w:hAnsi="Calibri" w:cs="Calibri"/>
                              <w:noProof/>
                              <w:color w:val="000000"/>
                              <w:sz w:val="20"/>
                              <w:szCs w:val="20"/>
                            </w:rPr>
                          </w:pPr>
                          <w:r w:rsidRPr="003C075A">
                            <w:rPr>
                              <w:rFonts w:ascii="Calibri" w:eastAsia="Calibri" w:hAnsi="Calibri" w:cs="Calibri"/>
                              <w:noProof/>
                              <w:color w:val="000000"/>
                              <w:sz w:val="20"/>
                              <w:szCs w:val="20"/>
                            </w:rPr>
                            <w:t>PUBLIC / CYHOEDDUS</w:t>
                          </w:r>
                        </w:p>
                      </w:txbxContent>
                    </wps:txbx>
                    <wps:bodyPr rot="0" spcFirstLastPara="0" vertOverflow="overflow" horzOverflow="overflow" vert="horz" wrap="none" lIns="0" tIns="190500" rIns="254000" bIns="0" numCol="1" spcCol="0" rtlCol="0" fromWordArt="0" anchor="t" anchorCtr="0" forceAA="0" compatLnSpc="1">
                      <a:prstTxWarp prst="textNoShape">
                        <a:avLst/>
                      </a:prstTxWarp>
                      <a:spAutoFit/>
                    </wps:bodyPr>
                  </wps:wsp>
                </a:graphicData>
              </a:graphic>
            </wp:anchor>
          </w:drawing>
        </mc:Choice>
        <mc:Fallback>
          <w:pict>
            <v:shapetype w14:anchorId="0155555D" id="_x0000_t202" coordsize="21600,21600" o:spt="202" path="m,l,21600r21600,l21600,xe">
              <v:stroke joinstyle="miter"/>
              <v:path gradientshapeok="t" o:connecttype="rect"/>
            </v:shapetype>
            <v:shape id="Text Box 1" o:spid="_x0000_s1029" type="#_x0000_t202" alt="PUBLIC / CYHOEDDUS" style="position:absolute;margin-left:-16.25pt;margin-top:0;width:34.95pt;height:34.95pt;z-index:251658240;visibility:visible;mso-wrap-style:none;mso-wrap-distance-left:0;mso-wrap-distance-top:0;mso-wrap-distance-right:0;mso-wrap-distance-bottom:0;mso-position-horizontal:right;mso-position-horizontal-relative:page;mso-position-vertical:top;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" filled="f" stroked="f">
              <v:textbox style="mso-fit-shape-to-text:t" inset="0,15pt,20pt,0">
                <w:txbxContent>
                  <w:p w14:paraId="05471438" w14:textId="12DF681C" w:rsidR="003C075A" w:rsidRPr="003C075A" w:rsidRDefault="003C075A" w:rsidP="003C075A">
                    <w:pPr>
                      <w:spacing w:after="0"/>
                      <w:rPr>
                        <w:rFonts w:ascii="Calibri" w:eastAsia="Calibri" w:hAnsi="Calibri" w:cs="Calibri"/>
                        <w:noProof/>
                        <w:color w:val="000000"/>
                        <w:sz w:val="20"/>
                        <w:szCs w:val="20"/>
                      </w:rPr>
                    </w:pPr>
                    <w:r w:rsidRPr="003C075A">
                      <w:rPr>
                        <w:rFonts w:ascii="Calibri" w:eastAsia="Calibri" w:hAnsi="Calibri" w:cs="Calibri"/>
                        <w:noProof/>
                        <w:color w:val="000000"/>
                        <w:sz w:val="20"/>
                        <w:szCs w:val="20"/>
                      </w:rPr>
                      <w:t>PUBLIC / CYHOEDDUS</w:t>
                    </w:r>
                  </w:p>
                </w:txbxContent>
              </v:textbox>
              <w10:wrap anchorx="page" anchory="page"/>
            </v:shape>
          </w:pict>
        </mc:Fallback>
      </mc:AlternateConten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84B5870"/>
    <w:multiLevelType w:val="multilevel"/>
    <w:tmpl w:val="BC521C3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 w15:restartNumberingAfterBreak="0">
    <w:nsid w:val="113971CA"/>
    <w:multiLevelType w:val="multilevel"/>
    <w:tmpl w:val="68D2CBC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16A61F98"/>
    <w:multiLevelType w:val="multilevel"/>
    <w:tmpl w:val="C41C1C3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 w15:restartNumberingAfterBreak="0">
    <w:nsid w:val="1D045546"/>
    <w:multiLevelType w:val="multilevel"/>
    <w:tmpl w:val="39E802A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 w15:restartNumberingAfterBreak="0">
    <w:nsid w:val="29782549"/>
    <w:multiLevelType w:val="multilevel"/>
    <w:tmpl w:val="BC521C3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 w15:restartNumberingAfterBreak="0">
    <w:nsid w:val="317F7F50"/>
    <w:multiLevelType w:val="hybridMultilevel"/>
    <w:tmpl w:val="DE04D376"/>
    <w:lvl w:ilvl="0" w:tplc="EE04B450">
      <w:start w:val="1"/>
      <w:numFmt w:val="bullet"/>
      <w:lvlText w:val=" "/>
      <w:lvlJc w:val="left"/>
      <w:pPr>
        <w:tabs>
          <w:tab w:val="num" w:pos="720"/>
        </w:tabs>
        <w:ind w:left="720" w:hanging="360"/>
      </w:pPr>
      <w:rPr>
        <w:rFonts w:ascii="Calibri" w:hAnsi="Calibri" w:hint="default"/>
      </w:rPr>
    </w:lvl>
    <w:lvl w:ilvl="1" w:tplc="DAAC911A" w:tentative="1">
      <w:start w:val="1"/>
      <w:numFmt w:val="bullet"/>
      <w:lvlText w:val=" "/>
      <w:lvlJc w:val="left"/>
      <w:pPr>
        <w:tabs>
          <w:tab w:val="num" w:pos="1440"/>
        </w:tabs>
        <w:ind w:left="1440" w:hanging="360"/>
      </w:pPr>
      <w:rPr>
        <w:rFonts w:ascii="Calibri" w:hAnsi="Calibri" w:hint="default"/>
      </w:rPr>
    </w:lvl>
    <w:lvl w:ilvl="2" w:tplc="F45AEC8A" w:tentative="1">
      <w:start w:val="1"/>
      <w:numFmt w:val="bullet"/>
      <w:lvlText w:val=" "/>
      <w:lvlJc w:val="left"/>
      <w:pPr>
        <w:tabs>
          <w:tab w:val="num" w:pos="2160"/>
        </w:tabs>
        <w:ind w:left="2160" w:hanging="360"/>
      </w:pPr>
      <w:rPr>
        <w:rFonts w:ascii="Calibri" w:hAnsi="Calibri" w:hint="default"/>
      </w:rPr>
    </w:lvl>
    <w:lvl w:ilvl="3" w:tplc="1A1AA7FE" w:tentative="1">
      <w:start w:val="1"/>
      <w:numFmt w:val="bullet"/>
      <w:lvlText w:val=" "/>
      <w:lvlJc w:val="left"/>
      <w:pPr>
        <w:tabs>
          <w:tab w:val="num" w:pos="2880"/>
        </w:tabs>
        <w:ind w:left="2880" w:hanging="360"/>
      </w:pPr>
      <w:rPr>
        <w:rFonts w:ascii="Calibri" w:hAnsi="Calibri" w:hint="default"/>
      </w:rPr>
    </w:lvl>
    <w:lvl w:ilvl="4" w:tplc="28664ABC" w:tentative="1">
      <w:start w:val="1"/>
      <w:numFmt w:val="bullet"/>
      <w:lvlText w:val=" "/>
      <w:lvlJc w:val="left"/>
      <w:pPr>
        <w:tabs>
          <w:tab w:val="num" w:pos="3600"/>
        </w:tabs>
        <w:ind w:left="3600" w:hanging="360"/>
      </w:pPr>
      <w:rPr>
        <w:rFonts w:ascii="Calibri" w:hAnsi="Calibri" w:hint="default"/>
      </w:rPr>
    </w:lvl>
    <w:lvl w:ilvl="5" w:tplc="6D42DFE4" w:tentative="1">
      <w:start w:val="1"/>
      <w:numFmt w:val="bullet"/>
      <w:lvlText w:val=" "/>
      <w:lvlJc w:val="left"/>
      <w:pPr>
        <w:tabs>
          <w:tab w:val="num" w:pos="4320"/>
        </w:tabs>
        <w:ind w:left="4320" w:hanging="360"/>
      </w:pPr>
      <w:rPr>
        <w:rFonts w:ascii="Calibri" w:hAnsi="Calibri" w:hint="default"/>
      </w:rPr>
    </w:lvl>
    <w:lvl w:ilvl="6" w:tplc="B2805E18" w:tentative="1">
      <w:start w:val="1"/>
      <w:numFmt w:val="bullet"/>
      <w:lvlText w:val=" "/>
      <w:lvlJc w:val="left"/>
      <w:pPr>
        <w:tabs>
          <w:tab w:val="num" w:pos="5040"/>
        </w:tabs>
        <w:ind w:left="5040" w:hanging="360"/>
      </w:pPr>
      <w:rPr>
        <w:rFonts w:ascii="Calibri" w:hAnsi="Calibri" w:hint="default"/>
      </w:rPr>
    </w:lvl>
    <w:lvl w:ilvl="7" w:tplc="24065A5E" w:tentative="1">
      <w:start w:val="1"/>
      <w:numFmt w:val="bullet"/>
      <w:lvlText w:val=" "/>
      <w:lvlJc w:val="left"/>
      <w:pPr>
        <w:tabs>
          <w:tab w:val="num" w:pos="5760"/>
        </w:tabs>
        <w:ind w:left="5760" w:hanging="360"/>
      </w:pPr>
      <w:rPr>
        <w:rFonts w:ascii="Calibri" w:hAnsi="Calibri" w:hint="default"/>
      </w:rPr>
    </w:lvl>
    <w:lvl w:ilvl="8" w:tplc="3DB83E88" w:tentative="1">
      <w:start w:val="1"/>
      <w:numFmt w:val="bullet"/>
      <w:lvlText w:val=" "/>
      <w:lvlJc w:val="left"/>
      <w:pPr>
        <w:tabs>
          <w:tab w:val="num" w:pos="6480"/>
        </w:tabs>
        <w:ind w:left="6480" w:hanging="360"/>
      </w:pPr>
      <w:rPr>
        <w:rFonts w:ascii="Calibri" w:hAnsi="Calibri" w:hint="default"/>
      </w:rPr>
    </w:lvl>
  </w:abstractNum>
  <w:abstractNum w:abstractNumId="6" w15:restartNumberingAfterBreak="0">
    <w:nsid w:val="380976C6"/>
    <w:multiLevelType w:val="hybridMultilevel"/>
    <w:tmpl w:val="A1722A88"/>
    <w:lvl w:ilvl="0" w:tplc="2CECD4CE">
      <w:start w:val="1"/>
      <w:numFmt w:val="bullet"/>
      <w:lvlText w:val="•"/>
      <w:lvlJc w:val="left"/>
      <w:pPr>
        <w:tabs>
          <w:tab w:val="num" w:pos="720"/>
        </w:tabs>
        <w:ind w:left="720" w:hanging="360"/>
      </w:pPr>
      <w:rPr>
        <w:rFonts w:ascii="Arial" w:hAnsi="Arial" w:hint="default"/>
      </w:rPr>
    </w:lvl>
    <w:lvl w:ilvl="1" w:tplc="9DFC3EBC" w:tentative="1">
      <w:start w:val="1"/>
      <w:numFmt w:val="bullet"/>
      <w:lvlText w:val="•"/>
      <w:lvlJc w:val="left"/>
      <w:pPr>
        <w:tabs>
          <w:tab w:val="num" w:pos="1440"/>
        </w:tabs>
        <w:ind w:left="1440" w:hanging="360"/>
      </w:pPr>
      <w:rPr>
        <w:rFonts w:ascii="Arial" w:hAnsi="Arial" w:hint="default"/>
      </w:rPr>
    </w:lvl>
    <w:lvl w:ilvl="2" w:tplc="09D8EB3E" w:tentative="1">
      <w:start w:val="1"/>
      <w:numFmt w:val="bullet"/>
      <w:lvlText w:val="•"/>
      <w:lvlJc w:val="left"/>
      <w:pPr>
        <w:tabs>
          <w:tab w:val="num" w:pos="2160"/>
        </w:tabs>
        <w:ind w:left="2160" w:hanging="360"/>
      </w:pPr>
      <w:rPr>
        <w:rFonts w:ascii="Arial" w:hAnsi="Arial" w:hint="default"/>
      </w:rPr>
    </w:lvl>
    <w:lvl w:ilvl="3" w:tplc="6DE0AA3A" w:tentative="1">
      <w:start w:val="1"/>
      <w:numFmt w:val="bullet"/>
      <w:lvlText w:val="•"/>
      <w:lvlJc w:val="left"/>
      <w:pPr>
        <w:tabs>
          <w:tab w:val="num" w:pos="2880"/>
        </w:tabs>
        <w:ind w:left="2880" w:hanging="360"/>
      </w:pPr>
      <w:rPr>
        <w:rFonts w:ascii="Arial" w:hAnsi="Arial" w:hint="default"/>
      </w:rPr>
    </w:lvl>
    <w:lvl w:ilvl="4" w:tplc="150A6D04" w:tentative="1">
      <w:start w:val="1"/>
      <w:numFmt w:val="bullet"/>
      <w:lvlText w:val="•"/>
      <w:lvlJc w:val="left"/>
      <w:pPr>
        <w:tabs>
          <w:tab w:val="num" w:pos="3600"/>
        </w:tabs>
        <w:ind w:left="3600" w:hanging="360"/>
      </w:pPr>
      <w:rPr>
        <w:rFonts w:ascii="Arial" w:hAnsi="Arial" w:hint="default"/>
      </w:rPr>
    </w:lvl>
    <w:lvl w:ilvl="5" w:tplc="D56E5630" w:tentative="1">
      <w:start w:val="1"/>
      <w:numFmt w:val="bullet"/>
      <w:lvlText w:val="•"/>
      <w:lvlJc w:val="left"/>
      <w:pPr>
        <w:tabs>
          <w:tab w:val="num" w:pos="4320"/>
        </w:tabs>
        <w:ind w:left="4320" w:hanging="360"/>
      </w:pPr>
      <w:rPr>
        <w:rFonts w:ascii="Arial" w:hAnsi="Arial" w:hint="default"/>
      </w:rPr>
    </w:lvl>
    <w:lvl w:ilvl="6" w:tplc="CC70666E" w:tentative="1">
      <w:start w:val="1"/>
      <w:numFmt w:val="bullet"/>
      <w:lvlText w:val="•"/>
      <w:lvlJc w:val="left"/>
      <w:pPr>
        <w:tabs>
          <w:tab w:val="num" w:pos="5040"/>
        </w:tabs>
        <w:ind w:left="5040" w:hanging="360"/>
      </w:pPr>
      <w:rPr>
        <w:rFonts w:ascii="Arial" w:hAnsi="Arial" w:hint="default"/>
      </w:rPr>
    </w:lvl>
    <w:lvl w:ilvl="7" w:tplc="FDDA5AFE" w:tentative="1">
      <w:start w:val="1"/>
      <w:numFmt w:val="bullet"/>
      <w:lvlText w:val="•"/>
      <w:lvlJc w:val="left"/>
      <w:pPr>
        <w:tabs>
          <w:tab w:val="num" w:pos="5760"/>
        </w:tabs>
        <w:ind w:left="5760" w:hanging="360"/>
      </w:pPr>
      <w:rPr>
        <w:rFonts w:ascii="Arial" w:hAnsi="Arial" w:hint="default"/>
      </w:rPr>
    </w:lvl>
    <w:lvl w:ilvl="8" w:tplc="3880E3D2" w:tentative="1">
      <w:start w:val="1"/>
      <w:numFmt w:val="bullet"/>
      <w:lvlText w:val="•"/>
      <w:lvlJc w:val="left"/>
      <w:pPr>
        <w:tabs>
          <w:tab w:val="num" w:pos="6480"/>
        </w:tabs>
        <w:ind w:left="6480" w:hanging="360"/>
      </w:pPr>
      <w:rPr>
        <w:rFonts w:ascii="Arial" w:hAnsi="Arial" w:hint="default"/>
      </w:rPr>
    </w:lvl>
  </w:abstractNum>
  <w:abstractNum w:abstractNumId="7" w15:restartNumberingAfterBreak="0">
    <w:nsid w:val="399243A5"/>
    <w:multiLevelType w:val="multilevel"/>
    <w:tmpl w:val="B178C19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3A615728"/>
    <w:multiLevelType w:val="multilevel"/>
    <w:tmpl w:val="C41C1C3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9" w15:restartNumberingAfterBreak="0">
    <w:nsid w:val="40A84013"/>
    <w:multiLevelType w:val="multilevel"/>
    <w:tmpl w:val="BC521C3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0" w15:restartNumberingAfterBreak="0">
    <w:nsid w:val="4F583C23"/>
    <w:multiLevelType w:val="hybridMultilevel"/>
    <w:tmpl w:val="F3B06FFC"/>
    <w:lvl w:ilvl="0" w:tplc="BC6E61E4">
      <w:numFmt w:val="bullet"/>
      <w:lvlText w:val="-"/>
      <w:lvlJc w:val="left"/>
      <w:pPr>
        <w:ind w:left="720" w:hanging="360"/>
      </w:pPr>
      <w:rPr>
        <w:rFonts w:ascii="Times New Roman" w:eastAsiaTheme="minorHAnsi" w:hAnsi="Times New Roman" w:cs="Times New Roman"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5F0B7D06"/>
    <w:multiLevelType w:val="multilevel"/>
    <w:tmpl w:val="BC521C3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2" w15:restartNumberingAfterBreak="0">
    <w:nsid w:val="6B7E7F80"/>
    <w:multiLevelType w:val="hybridMultilevel"/>
    <w:tmpl w:val="BC8247CE"/>
    <w:lvl w:ilvl="0" w:tplc="84589BCE">
      <w:numFmt w:val="bullet"/>
      <w:lvlText w:val="-"/>
      <w:lvlJc w:val="left"/>
      <w:pPr>
        <w:ind w:left="720" w:hanging="360"/>
      </w:pPr>
      <w:rPr>
        <w:rFonts w:ascii="Calibri" w:eastAsiaTheme="minorHAnsi" w:hAnsi="Calibri"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7E607CEC"/>
    <w:multiLevelType w:val="multilevel"/>
    <w:tmpl w:val="6284DA6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1598712340">
    <w:abstractNumId w:val="13"/>
  </w:num>
  <w:num w:numId="2" w16cid:durableId="1174874996">
    <w:abstractNumId w:val="7"/>
  </w:num>
  <w:num w:numId="3" w16cid:durableId="1165628524">
    <w:abstractNumId w:val="1"/>
  </w:num>
  <w:num w:numId="4" w16cid:durableId="1193226362">
    <w:abstractNumId w:val="6"/>
  </w:num>
  <w:num w:numId="5" w16cid:durableId="2020499059">
    <w:abstractNumId w:val="3"/>
  </w:num>
  <w:num w:numId="6" w16cid:durableId="666907531">
    <w:abstractNumId w:val="5"/>
  </w:num>
  <w:num w:numId="7" w16cid:durableId="2083478595">
    <w:abstractNumId w:val="12"/>
  </w:num>
  <w:num w:numId="8" w16cid:durableId="1157723769">
    <w:abstractNumId w:val="10"/>
  </w:num>
  <w:num w:numId="9" w16cid:durableId="1536885238">
    <w:abstractNumId w:val="9"/>
  </w:num>
  <w:num w:numId="10" w16cid:durableId="307634890">
    <w:abstractNumId w:val="11"/>
  </w:num>
  <w:num w:numId="11" w16cid:durableId="185336212">
    <w:abstractNumId w:val="0"/>
  </w:num>
  <w:num w:numId="12" w16cid:durableId="596258844">
    <w:abstractNumId w:val="4"/>
  </w:num>
  <w:num w:numId="13" w16cid:durableId="1349523663">
    <w:abstractNumId w:val="8"/>
  </w:num>
  <w:num w:numId="14" w16cid:durableId="1070156095">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E6ADA"/>
    <w:rsid w:val="000041DF"/>
    <w:rsid w:val="00004B86"/>
    <w:rsid w:val="000158E8"/>
    <w:rsid w:val="00016D52"/>
    <w:rsid w:val="000265E4"/>
    <w:rsid w:val="00031DEA"/>
    <w:rsid w:val="00033CB1"/>
    <w:rsid w:val="00033DE7"/>
    <w:rsid w:val="00035A6A"/>
    <w:rsid w:val="00037AFB"/>
    <w:rsid w:val="00041228"/>
    <w:rsid w:val="0004494C"/>
    <w:rsid w:val="00045CBF"/>
    <w:rsid w:val="00050508"/>
    <w:rsid w:val="00054ED7"/>
    <w:rsid w:val="0006614C"/>
    <w:rsid w:val="00073DCD"/>
    <w:rsid w:val="000838CA"/>
    <w:rsid w:val="00091755"/>
    <w:rsid w:val="00093165"/>
    <w:rsid w:val="0009523C"/>
    <w:rsid w:val="000A2348"/>
    <w:rsid w:val="000A5C96"/>
    <w:rsid w:val="000A68E0"/>
    <w:rsid w:val="000B0257"/>
    <w:rsid w:val="000B113E"/>
    <w:rsid w:val="000C1C5E"/>
    <w:rsid w:val="000D1CA9"/>
    <w:rsid w:val="000D5089"/>
    <w:rsid w:val="000E1912"/>
    <w:rsid w:val="000E32BA"/>
    <w:rsid w:val="000E425A"/>
    <w:rsid w:val="000E589A"/>
    <w:rsid w:val="000E5D00"/>
    <w:rsid w:val="000F0141"/>
    <w:rsid w:val="000F3AAD"/>
    <w:rsid w:val="000F6FFF"/>
    <w:rsid w:val="00100803"/>
    <w:rsid w:val="00102941"/>
    <w:rsid w:val="00103181"/>
    <w:rsid w:val="00107346"/>
    <w:rsid w:val="00116017"/>
    <w:rsid w:val="00122328"/>
    <w:rsid w:val="001245AD"/>
    <w:rsid w:val="001258EA"/>
    <w:rsid w:val="00125EE3"/>
    <w:rsid w:val="00132B2A"/>
    <w:rsid w:val="0013577E"/>
    <w:rsid w:val="00136E83"/>
    <w:rsid w:val="0015384C"/>
    <w:rsid w:val="001615B9"/>
    <w:rsid w:val="001658F4"/>
    <w:rsid w:val="0017325F"/>
    <w:rsid w:val="001734B4"/>
    <w:rsid w:val="00176DB0"/>
    <w:rsid w:val="00185385"/>
    <w:rsid w:val="001855AC"/>
    <w:rsid w:val="00194F91"/>
    <w:rsid w:val="00196972"/>
    <w:rsid w:val="00196B4A"/>
    <w:rsid w:val="001A2B66"/>
    <w:rsid w:val="001A42A1"/>
    <w:rsid w:val="001B3C06"/>
    <w:rsid w:val="001B63E4"/>
    <w:rsid w:val="001C3A64"/>
    <w:rsid w:val="001D0C67"/>
    <w:rsid w:val="001D1B45"/>
    <w:rsid w:val="001D5A72"/>
    <w:rsid w:val="001D63AE"/>
    <w:rsid w:val="001D686D"/>
    <w:rsid w:val="001E174C"/>
    <w:rsid w:val="00201052"/>
    <w:rsid w:val="00205EA8"/>
    <w:rsid w:val="00213309"/>
    <w:rsid w:val="0021485C"/>
    <w:rsid w:val="002208CC"/>
    <w:rsid w:val="00223176"/>
    <w:rsid w:val="00225CCD"/>
    <w:rsid w:val="00236D7B"/>
    <w:rsid w:val="00240797"/>
    <w:rsid w:val="0024118C"/>
    <w:rsid w:val="00241B3C"/>
    <w:rsid w:val="00256C3E"/>
    <w:rsid w:val="00261DFC"/>
    <w:rsid w:val="002644AF"/>
    <w:rsid w:val="00273492"/>
    <w:rsid w:val="0028290E"/>
    <w:rsid w:val="0028540F"/>
    <w:rsid w:val="00285B9B"/>
    <w:rsid w:val="00291359"/>
    <w:rsid w:val="00292F2B"/>
    <w:rsid w:val="00294EE9"/>
    <w:rsid w:val="002961DA"/>
    <w:rsid w:val="002A3923"/>
    <w:rsid w:val="002A4231"/>
    <w:rsid w:val="002A5D50"/>
    <w:rsid w:val="002B0D4D"/>
    <w:rsid w:val="002B4A59"/>
    <w:rsid w:val="002B5847"/>
    <w:rsid w:val="002B673D"/>
    <w:rsid w:val="002C2426"/>
    <w:rsid w:val="002C620C"/>
    <w:rsid w:val="002C647A"/>
    <w:rsid w:val="002E403E"/>
    <w:rsid w:val="002E61BD"/>
    <w:rsid w:val="002E78FC"/>
    <w:rsid w:val="002F0C46"/>
    <w:rsid w:val="002F7FB6"/>
    <w:rsid w:val="00300A33"/>
    <w:rsid w:val="00303EAE"/>
    <w:rsid w:val="00314ADE"/>
    <w:rsid w:val="00314F28"/>
    <w:rsid w:val="00316E33"/>
    <w:rsid w:val="003172ED"/>
    <w:rsid w:val="003243FB"/>
    <w:rsid w:val="003452A3"/>
    <w:rsid w:val="00350F8E"/>
    <w:rsid w:val="00352A40"/>
    <w:rsid w:val="0035616D"/>
    <w:rsid w:val="00364369"/>
    <w:rsid w:val="003720AD"/>
    <w:rsid w:val="00372117"/>
    <w:rsid w:val="00376F58"/>
    <w:rsid w:val="003838AA"/>
    <w:rsid w:val="00392C27"/>
    <w:rsid w:val="00393429"/>
    <w:rsid w:val="00395718"/>
    <w:rsid w:val="003A4A7B"/>
    <w:rsid w:val="003B564A"/>
    <w:rsid w:val="003B5E6D"/>
    <w:rsid w:val="003C075A"/>
    <w:rsid w:val="003C5B69"/>
    <w:rsid w:val="003C613E"/>
    <w:rsid w:val="003D42D7"/>
    <w:rsid w:val="003D6FA1"/>
    <w:rsid w:val="003D72B8"/>
    <w:rsid w:val="003E09FE"/>
    <w:rsid w:val="003E14FA"/>
    <w:rsid w:val="003E25C8"/>
    <w:rsid w:val="003E5150"/>
    <w:rsid w:val="003E7E5B"/>
    <w:rsid w:val="003F2D89"/>
    <w:rsid w:val="003F45CC"/>
    <w:rsid w:val="003F5742"/>
    <w:rsid w:val="00406C6B"/>
    <w:rsid w:val="00410F0D"/>
    <w:rsid w:val="00420C3D"/>
    <w:rsid w:val="00423AD7"/>
    <w:rsid w:val="0043428F"/>
    <w:rsid w:val="00440F05"/>
    <w:rsid w:val="004476BC"/>
    <w:rsid w:val="004531EA"/>
    <w:rsid w:val="004600CD"/>
    <w:rsid w:val="004614D4"/>
    <w:rsid w:val="00464955"/>
    <w:rsid w:val="00476287"/>
    <w:rsid w:val="00480280"/>
    <w:rsid w:val="00496715"/>
    <w:rsid w:val="004973A7"/>
    <w:rsid w:val="004A106C"/>
    <w:rsid w:val="004B4CBE"/>
    <w:rsid w:val="004D2969"/>
    <w:rsid w:val="004D438A"/>
    <w:rsid w:val="004E27DB"/>
    <w:rsid w:val="004E3A5B"/>
    <w:rsid w:val="004E6824"/>
    <w:rsid w:val="004E68CE"/>
    <w:rsid w:val="004E7520"/>
    <w:rsid w:val="004F1E5F"/>
    <w:rsid w:val="004F2589"/>
    <w:rsid w:val="004F2FE6"/>
    <w:rsid w:val="00501A31"/>
    <w:rsid w:val="00505950"/>
    <w:rsid w:val="0051082B"/>
    <w:rsid w:val="0051700C"/>
    <w:rsid w:val="0052586A"/>
    <w:rsid w:val="005312C2"/>
    <w:rsid w:val="00532A92"/>
    <w:rsid w:val="005373FB"/>
    <w:rsid w:val="0055192C"/>
    <w:rsid w:val="00554D72"/>
    <w:rsid w:val="00575F9D"/>
    <w:rsid w:val="00583FFE"/>
    <w:rsid w:val="0058447E"/>
    <w:rsid w:val="00591C6F"/>
    <w:rsid w:val="00597823"/>
    <w:rsid w:val="005A4557"/>
    <w:rsid w:val="005A46D1"/>
    <w:rsid w:val="005A52FD"/>
    <w:rsid w:val="005A5B02"/>
    <w:rsid w:val="005A6C07"/>
    <w:rsid w:val="005B2537"/>
    <w:rsid w:val="005C271A"/>
    <w:rsid w:val="005D12D5"/>
    <w:rsid w:val="005D2A8C"/>
    <w:rsid w:val="005E52A3"/>
    <w:rsid w:val="005F67D3"/>
    <w:rsid w:val="00602D40"/>
    <w:rsid w:val="006052AB"/>
    <w:rsid w:val="006055C0"/>
    <w:rsid w:val="00606FE0"/>
    <w:rsid w:val="00612DC3"/>
    <w:rsid w:val="006134DD"/>
    <w:rsid w:val="00620C9A"/>
    <w:rsid w:val="00634203"/>
    <w:rsid w:val="00636326"/>
    <w:rsid w:val="00636A9D"/>
    <w:rsid w:val="00641E86"/>
    <w:rsid w:val="00652C4E"/>
    <w:rsid w:val="006554FB"/>
    <w:rsid w:val="006624C1"/>
    <w:rsid w:val="00663025"/>
    <w:rsid w:val="00672B93"/>
    <w:rsid w:val="00673E89"/>
    <w:rsid w:val="0069197A"/>
    <w:rsid w:val="00695BBA"/>
    <w:rsid w:val="006B2DDB"/>
    <w:rsid w:val="006B5FF8"/>
    <w:rsid w:val="006C0581"/>
    <w:rsid w:val="006C0E61"/>
    <w:rsid w:val="006D0976"/>
    <w:rsid w:val="006D2D8B"/>
    <w:rsid w:val="006D35A8"/>
    <w:rsid w:val="006D58AC"/>
    <w:rsid w:val="006D62D8"/>
    <w:rsid w:val="006E76A8"/>
    <w:rsid w:val="006F0133"/>
    <w:rsid w:val="006F1529"/>
    <w:rsid w:val="006F31E9"/>
    <w:rsid w:val="006F4405"/>
    <w:rsid w:val="006F4867"/>
    <w:rsid w:val="00702AA0"/>
    <w:rsid w:val="0070362F"/>
    <w:rsid w:val="007037B6"/>
    <w:rsid w:val="0070448F"/>
    <w:rsid w:val="007074BD"/>
    <w:rsid w:val="007143E8"/>
    <w:rsid w:val="0072128C"/>
    <w:rsid w:val="00727A7D"/>
    <w:rsid w:val="00733802"/>
    <w:rsid w:val="00734EF4"/>
    <w:rsid w:val="0075088C"/>
    <w:rsid w:val="00751146"/>
    <w:rsid w:val="00764E30"/>
    <w:rsid w:val="007658E1"/>
    <w:rsid w:val="00767105"/>
    <w:rsid w:val="00767594"/>
    <w:rsid w:val="007720CB"/>
    <w:rsid w:val="00777F57"/>
    <w:rsid w:val="00781A92"/>
    <w:rsid w:val="00781CBE"/>
    <w:rsid w:val="00784217"/>
    <w:rsid w:val="007848BD"/>
    <w:rsid w:val="0079183D"/>
    <w:rsid w:val="007926F3"/>
    <w:rsid w:val="007B0BCD"/>
    <w:rsid w:val="007B1EDD"/>
    <w:rsid w:val="007B26FC"/>
    <w:rsid w:val="007C4126"/>
    <w:rsid w:val="007D7339"/>
    <w:rsid w:val="007F4887"/>
    <w:rsid w:val="007F6440"/>
    <w:rsid w:val="007F6F9C"/>
    <w:rsid w:val="00800466"/>
    <w:rsid w:val="00813542"/>
    <w:rsid w:val="00815375"/>
    <w:rsid w:val="00815E72"/>
    <w:rsid w:val="0081699D"/>
    <w:rsid w:val="0082244B"/>
    <w:rsid w:val="00823BE7"/>
    <w:rsid w:val="008240D6"/>
    <w:rsid w:val="00831196"/>
    <w:rsid w:val="008317F5"/>
    <w:rsid w:val="008340A1"/>
    <w:rsid w:val="00834E45"/>
    <w:rsid w:val="00836A7A"/>
    <w:rsid w:val="00840454"/>
    <w:rsid w:val="008424AA"/>
    <w:rsid w:val="008443E1"/>
    <w:rsid w:val="00867EFE"/>
    <w:rsid w:val="00873DB2"/>
    <w:rsid w:val="00877BDD"/>
    <w:rsid w:val="0088412E"/>
    <w:rsid w:val="008876CA"/>
    <w:rsid w:val="00893EF8"/>
    <w:rsid w:val="00897B1F"/>
    <w:rsid w:val="008A42C4"/>
    <w:rsid w:val="008A5272"/>
    <w:rsid w:val="008A7F97"/>
    <w:rsid w:val="008C3CC2"/>
    <w:rsid w:val="008C67D3"/>
    <w:rsid w:val="008D6DEB"/>
    <w:rsid w:val="008E0FCE"/>
    <w:rsid w:val="008E5FB9"/>
    <w:rsid w:val="008E69E7"/>
    <w:rsid w:val="00900386"/>
    <w:rsid w:val="00915D0D"/>
    <w:rsid w:val="00921CF5"/>
    <w:rsid w:val="009320F9"/>
    <w:rsid w:val="00933F3D"/>
    <w:rsid w:val="0093669A"/>
    <w:rsid w:val="0094380E"/>
    <w:rsid w:val="009457E3"/>
    <w:rsid w:val="0095189F"/>
    <w:rsid w:val="009533B5"/>
    <w:rsid w:val="00956962"/>
    <w:rsid w:val="009704F9"/>
    <w:rsid w:val="00974743"/>
    <w:rsid w:val="009763A4"/>
    <w:rsid w:val="00980CEA"/>
    <w:rsid w:val="009814C2"/>
    <w:rsid w:val="0098267A"/>
    <w:rsid w:val="00983561"/>
    <w:rsid w:val="009839B9"/>
    <w:rsid w:val="00986E18"/>
    <w:rsid w:val="00992ED0"/>
    <w:rsid w:val="00994C64"/>
    <w:rsid w:val="009A0992"/>
    <w:rsid w:val="009C7327"/>
    <w:rsid w:val="009D4483"/>
    <w:rsid w:val="009E7861"/>
    <w:rsid w:val="009F03BE"/>
    <w:rsid w:val="009F57F6"/>
    <w:rsid w:val="009F6BFE"/>
    <w:rsid w:val="00A0042D"/>
    <w:rsid w:val="00A02BF1"/>
    <w:rsid w:val="00A12DB9"/>
    <w:rsid w:val="00A30ABA"/>
    <w:rsid w:val="00A30E69"/>
    <w:rsid w:val="00A31005"/>
    <w:rsid w:val="00A3396B"/>
    <w:rsid w:val="00A35B4E"/>
    <w:rsid w:val="00A378D6"/>
    <w:rsid w:val="00A45AA8"/>
    <w:rsid w:val="00A54CB4"/>
    <w:rsid w:val="00A67EE1"/>
    <w:rsid w:val="00A731F8"/>
    <w:rsid w:val="00A83F47"/>
    <w:rsid w:val="00A95D9D"/>
    <w:rsid w:val="00AA0368"/>
    <w:rsid w:val="00AA5E7F"/>
    <w:rsid w:val="00AA7895"/>
    <w:rsid w:val="00AC44B1"/>
    <w:rsid w:val="00AC79F9"/>
    <w:rsid w:val="00AD72C1"/>
    <w:rsid w:val="00AE588C"/>
    <w:rsid w:val="00AF1AFA"/>
    <w:rsid w:val="00AF38F5"/>
    <w:rsid w:val="00AF5AF1"/>
    <w:rsid w:val="00AF627C"/>
    <w:rsid w:val="00AF657D"/>
    <w:rsid w:val="00AF6B23"/>
    <w:rsid w:val="00B01A8E"/>
    <w:rsid w:val="00B059A6"/>
    <w:rsid w:val="00B0627D"/>
    <w:rsid w:val="00B07C47"/>
    <w:rsid w:val="00B12D0C"/>
    <w:rsid w:val="00B13982"/>
    <w:rsid w:val="00B174D8"/>
    <w:rsid w:val="00B23979"/>
    <w:rsid w:val="00B23DB0"/>
    <w:rsid w:val="00B25E9C"/>
    <w:rsid w:val="00B30576"/>
    <w:rsid w:val="00B3096C"/>
    <w:rsid w:val="00B36F4E"/>
    <w:rsid w:val="00B36FC1"/>
    <w:rsid w:val="00B37CDA"/>
    <w:rsid w:val="00B44B65"/>
    <w:rsid w:val="00B54F74"/>
    <w:rsid w:val="00B573F8"/>
    <w:rsid w:val="00B57BE5"/>
    <w:rsid w:val="00B67339"/>
    <w:rsid w:val="00B71609"/>
    <w:rsid w:val="00B7429F"/>
    <w:rsid w:val="00B74745"/>
    <w:rsid w:val="00B821C0"/>
    <w:rsid w:val="00BA04FE"/>
    <w:rsid w:val="00BA3C49"/>
    <w:rsid w:val="00BB1C86"/>
    <w:rsid w:val="00BB52BB"/>
    <w:rsid w:val="00BB6A98"/>
    <w:rsid w:val="00BC1EDA"/>
    <w:rsid w:val="00BC4DB4"/>
    <w:rsid w:val="00BD661F"/>
    <w:rsid w:val="00BD68F1"/>
    <w:rsid w:val="00BF3B02"/>
    <w:rsid w:val="00C01372"/>
    <w:rsid w:val="00C02D72"/>
    <w:rsid w:val="00C03C04"/>
    <w:rsid w:val="00C03F3F"/>
    <w:rsid w:val="00C05823"/>
    <w:rsid w:val="00C10B69"/>
    <w:rsid w:val="00C12250"/>
    <w:rsid w:val="00C21BD6"/>
    <w:rsid w:val="00C22772"/>
    <w:rsid w:val="00C2301B"/>
    <w:rsid w:val="00C36F21"/>
    <w:rsid w:val="00C37552"/>
    <w:rsid w:val="00C46A85"/>
    <w:rsid w:val="00C53E38"/>
    <w:rsid w:val="00C576FD"/>
    <w:rsid w:val="00C60150"/>
    <w:rsid w:val="00C609B1"/>
    <w:rsid w:val="00C6241B"/>
    <w:rsid w:val="00C6730D"/>
    <w:rsid w:val="00C7188A"/>
    <w:rsid w:val="00C74380"/>
    <w:rsid w:val="00C76954"/>
    <w:rsid w:val="00C82620"/>
    <w:rsid w:val="00C828A3"/>
    <w:rsid w:val="00CA250F"/>
    <w:rsid w:val="00CA39BF"/>
    <w:rsid w:val="00CB3FE3"/>
    <w:rsid w:val="00CB56F7"/>
    <w:rsid w:val="00CC5D0A"/>
    <w:rsid w:val="00CC6888"/>
    <w:rsid w:val="00CC6D4C"/>
    <w:rsid w:val="00CD0A75"/>
    <w:rsid w:val="00CD41C4"/>
    <w:rsid w:val="00CD4FD4"/>
    <w:rsid w:val="00CD5EB3"/>
    <w:rsid w:val="00CE2288"/>
    <w:rsid w:val="00CE620E"/>
    <w:rsid w:val="00CE67B0"/>
    <w:rsid w:val="00CE6ADA"/>
    <w:rsid w:val="00CE7252"/>
    <w:rsid w:val="00CF3CE0"/>
    <w:rsid w:val="00D0465A"/>
    <w:rsid w:val="00D066CA"/>
    <w:rsid w:val="00D07180"/>
    <w:rsid w:val="00D077B7"/>
    <w:rsid w:val="00D116F6"/>
    <w:rsid w:val="00D123C3"/>
    <w:rsid w:val="00D12639"/>
    <w:rsid w:val="00D173D5"/>
    <w:rsid w:val="00D32597"/>
    <w:rsid w:val="00D34DBB"/>
    <w:rsid w:val="00D36376"/>
    <w:rsid w:val="00D42ACB"/>
    <w:rsid w:val="00D43A9D"/>
    <w:rsid w:val="00D453A1"/>
    <w:rsid w:val="00D45D2A"/>
    <w:rsid w:val="00D51D09"/>
    <w:rsid w:val="00D51D8A"/>
    <w:rsid w:val="00D52CBA"/>
    <w:rsid w:val="00D54994"/>
    <w:rsid w:val="00D5633D"/>
    <w:rsid w:val="00D573F8"/>
    <w:rsid w:val="00D64AFB"/>
    <w:rsid w:val="00D77C96"/>
    <w:rsid w:val="00D8439E"/>
    <w:rsid w:val="00D9004A"/>
    <w:rsid w:val="00D909FA"/>
    <w:rsid w:val="00DA70E9"/>
    <w:rsid w:val="00DB5B1D"/>
    <w:rsid w:val="00DB668F"/>
    <w:rsid w:val="00DC22B5"/>
    <w:rsid w:val="00DC24C2"/>
    <w:rsid w:val="00DC2FA0"/>
    <w:rsid w:val="00DC5B5F"/>
    <w:rsid w:val="00DD2BA5"/>
    <w:rsid w:val="00DD36E0"/>
    <w:rsid w:val="00DD6B3F"/>
    <w:rsid w:val="00DE6C22"/>
    <w:rsid w:val="00DE750B"/>
    <w:rsid w:val="00DF160D"/>
    <w:rsid w:val="00DF38A9"/>
    <w:rsid w:val="00E17DEB"/>
    <w:rsid w:val="00E20D69"/>
    <w:rsid w:val="00E32B80"/>
    <w:rsid w:val="00E354EC"/>
    <w:rsid w:val="00E40096"/>
    <w:rsid w:val="00E444F6"/>
    <w:rsid w:val="00E53291"/>
    <w:rsid w:val="00E5419D"/>
    <w:rsid w:val="00E546AA"/>
    <w:rsid w:val="00E62022"/>
    <w:rsid w:val="00E65D8E"/>
    <w:rsid w:val="00E6781C"/>
    <w:rsid w:val="00E71719"/>
    <w:rsid w:val="00E85A29"/>
    <w:rsid w:val="00E862EF"/>
    <w:rsid w:val="00E9222D"/>
    <w:rsid w:val="00EA0931"/>
    <w:rsid w:val="00EA7E77"/>
    <w:rsid w:val="00EC18BB"/>
    <w:rsid w:val="00EC4BFC"/>
    <w:rsid w:val="00ED5996"/>
    <w:rsid w:val="00ED65ED"/>
    <w:rsid w:val="00EE66F0"/>
    <w:rsid w:val="00EE6EE8"/>
    <w:rsid w:val="00F06C88"/>
    <w:rsid w:val="00F1086D"/>
    <w:rsid w:val="00F20945"/>
    <w:rsid w:val="00F258DE"/>
    <w:rsid w:val="00F2798C"/>
    <w:rsid w:val="00F33446"/>
    <w:rsid w:val="00F360AA"/>
    <w:rsid w:val="00F47D27"/>
    <w:rsid w:val="00F55451"/>
    <w:rsid w:val="00F61895"/>
    <w:rsid w:val="00F754DB"/>
    <w:rsid w:val="00F83F46"/>
    <w:rsid w:val="00F91AF5"/>
    <w:rsid w:val="00F9305C"/>
    <w:rsid w:val="00FA1CF8"/>
    <w:rsid w:val="00FA20FA"/>
    <w:rsid w:val="00FC2CBE"/>
    <w:rsid w:val="00FC6269"/>
    <w:rsid w:val="00FC7B34"/>
    <w:rsid w:val="00FD1B54"/>
    <w:rsid w:val="00FE311F"/>
    <w:rsid w:val="00FF7F63"/>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8FC057C"/>
  <w15:chartTrackingRefBased/>
  <w15:docId w15:val="{46DAD4B3-90C5-421A-93E6-8B2E7299F8B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CE6ADA"/>
  </w:style>
  <w:style w:type="paragraph" w:styleId="Heading1">
    <w:name w:val="heading 1"/>
    <w:basedOn w:val="Normal"/>
    <w:next w:val="Normal"/>
    <w:link w:val="Heading1Char"/>
    <w:uiPriority w:val="9"/>
    <w:qFormat/>
    <w:rsid w:val="00CE6ADA"/>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paragraph" w:styleId="Heading2">
    <w:name w:val="heading 2"/>
    <w:basedOn w:val="Normal"/>
    <w:next w:val="Normal"/>
    <w:link w:val="Heading2Char"/>
    <w:uiPriority w:val="9"/>
    <w:unhideWhenUsed/>
    <w:qFormat/>
    <w:rsid w:val="00CE6ADA"/>
    <w:pPr>
      <w:keepNext/>
      <w:keepLines/>
      <w:spacing w:before="40" w:after="0"/>
      <w:outlineLvl w:val="1"/>
    </w:pPr>
    <w:rPr>
      <w:rFonts w:asciiTheme="majorHAnsi" w:eastAsiaTheme="majorEastAsia" w:hAnsiTheme="majorHAnsi" w:cstheme="majorBidi"/>
      <w:color w:val="2F5496" w:themeColor="accent1" w:themeShade="BF"/>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link w:val="NoSpacingChar"/>
    <w:uiPriority w:val="1"/>
    <w:qFormat/>
    <w:rsid w:val="00CE6ADA"/>
    <w:pPr>
      <w:spacing w:after="0" w:line="240" w:lineRule="auto"/>
    </w:pPr>
    <w:rPr>
      <w:rFonts w:eastAsiaTheme="minorEastAsia"/>
      <w:lang w:val="en-US"/>
    </w:rPr>
  </w:style>
  <w:style w:type="character" w:customStyle="1" w:styleId="NoSpacingChar">
    <w:name w:val="No Spacing Char"/>
    <w:basedOn w:val="DefaultParagraphFont"/>
    <w:link w:val="NoSpacing"/>
    <w:uiPriority w:val="1"/>
    <w:rsid w:val="00CE6ADA"/>
    <w:rPr>
      <w:rFonts w:eastAsiaTheme="minorEastAsia"/>
      <w:lang w:val="en-US"/>
    </w:rPr>
  </w:style>
  <w:style w:type="character" w:customStyle="1" w:styleId="Heading1Char">
    <w:name w:val="Heading 1 Char"/>
    <w:basedOn w:val="DefaultParagraphFont"/>
    <w:link w:val="Heading1"/>
    <w:uiPriority w:val="9"/>
    <w:rsid w:val="00CE6ADA"/>
    <w:rPr>
      <w:rFonts w:asciiTheme="majorHAnsi" w:eastAsiaTheme="majorEastAsia" w:hAnsiTheme="majorHAnsi" w:cstheme="majorBidi"/>
      <w:color w:val="2F5496" w:themeColor="accent1" w:themeShade="BF"/>
      <w:sz w:val="32"/>
      <w:szCs w:val="32"/>
    </w:rPr>
  </w:style>
  <w:style w:type="paragraph" w:styleId="TOCHeading">
    <w:name w:val="TOC Heading"/>
    <w:basedOn w:val="Heading1"/>
    <w:next w:val="Normal"/>
    <w:uiPriority w:val="39"/>
    <w:unhideWhenUsed/>
    <w:qFormat/>
    <w:rsid w:val="00CE6ADA"/>
    <w:pPr>
      <w:outlineLvl w:val="9"/>
    </w:pPr>
    <w:rPr>
      <w:lang w:val="en-US"/>
    </w:rPr>
  </w:style>
  <w:style w:type="character" w:customStyle="1" w:styleId="Heading2Char">
    <w:name w:val="Heading 2 Char"/>
    <w:basedOn w:val="DefaultParagraphFont"/>
    <w:link w:val="Heading2"/>
    <w:uiPriority w:val="9"/>
    <w:rsid w:val="00CE6ADA"/>
    <w:rPr>
      <w:rFonts w:asciiTheme="majorHAnsi" w:eastAsiaTheme="majorEastAsia" w:hAnsiTheme="majorHAnsi" w:cstheme="majorBidi"/>
      <w:color w:val="2F5496" w:themeColor="accent1" w:themeShade="BF"/>
      <w:sz w:val="26"/>
      <w:szCs w:val="26"/>
    </w:rPr>
  </w:style>
  <w:style w:type="paragraph" w:styleId="TOC1">
    <w:name w:val="toc 1"/>
    <w:basedOn w:val="Normal"/>
    <w:next w:val="Normal"/>
    <w:autoRedefine/>
    <w:uiPriority w:val="39"/>
    <w:unhideWhenUsed/>
    <w:rsid w:val="00196972"/>
    <w:pPr>
      <w:spacing w:after="100"/>
    </w:pPr>
  </w:style>
  <w:style w:type="paragraph" w:styleId="TOC2">
    <w:name w:val="toc 2"/>
    <w:basedOn w:val="Normal"/>
    <w:next w:val="Normal"/>
    <w:autoRedefine/>
    <w:uiPriority w:val="39"/>
    <w:unhideWhenUsed/>
    <w:rsid w:val="00196972"/>
    <w:pPr>
      <w:spacing w:after="100"/>
      <w:ind w:left="220"/>
    </w:pPr>
  </w:style>
  <w:style w:type="character" w:styleId="Hyperlink">
    <w:name w:val="Hyperlink"/>
    <w:basedOn w:val="DefaultParagraphFont"/>
    <w:uiPriority w:val="99"/>
    <w:unhideWhenUsed/>
    <w:rsid w:val="00196972"/>
    <w:rPr>
      <w:color w:val="0563C1" w:themeColor="hyperlink"/>
      <w:u w:val="single"/>
    </w:rPr>
  </w:style>
  <w:style w:type="character" w:styleId="FollowedHyperlink">
    <w:name w:val="FollowedHyperlink"/>
    <w:basedOn w:val="DefaultParagraphFont"/>
    <w:uiPriority w:val="99"/>
    <w:semiHidden/>
    <w:unhideWhenUsed/>
    <w:rsid w:val="00423AD7"/>
    <w:rPr>
      <w:color w:val="954F72" w:themeColor="followedHyperlink"/>
      <w:u w:val="single"/>
    </w:rPr>
  </w:style>
  <w:style w:type="paragraph" w:styleId="NormalWeb">
    <w:name w:val="Normal (Web)"/>
    <w:basedOn w:val="Normal"/>
    <w:uiPriority w:val="99"/>
    <w:unhideWhenUsed/>
    <w:rsid w:val="00132B2A"/>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styleId="CommentReference">
    <w:name w:val="annotation reference"/>
    <w:basedOn w:val="DefaultParagraphFont"/>
    <w:uiPriority w:val="99"/>
    <w:semiHidden/>
    <w:unhideWhenUsed/>
    <w:rsid w:val="00F06C88"/>
    <w:rPr>
      <w:sz w:val="16"/>
      <w:szCs w:val="16"/>
    </w:rPr>
  </w:style>
  <w:style w:type="paragraph" w:styleId="CommentText">
    <w:name w:val="annotation text"/>
    <w:basedOn w:val="Normal"/>
    <w:link w:val="CommentTextChar"/>
    <w:uiPriority w:val="99"/>
    <w:unhideWhenUsed/>
    <w:rsid w:val="00F06C88"/>
    <w:pPr>
      <w:spacing w:line="240" w:lineRule="auto"/>
    </w:pPr>
    <w:rPr>
      <w:sz w:val="20"/>
      <w:szCs w:val="20"/>
    </w:rPr>
  </w:style>
  <w:style w:type="character" w:customStyle="1" w:styleId="CommentTextChar">
    <w:name w:val="Comment Text Char"/>
    <w:basedOn w:val="DefaultParagraphFont"/>
    <w:link w:val="CommentText"/>
    <w:uiPriority w:val="99"/>
    <w:rsid w:val="00F06C88"/>
    <w:rPr>
      <w:sz w:val="20"/>
      <w:szCs w:val="20"/>
    </w:rPr>
  </w:style>
  <w:style w:type="paragraph" w:styleId="CommentSubject">
    <w:name w:val="annotation subject"/>
    <w:basedOn w:val="CommentText"/>
    <w:next w:val="CommentText"/>
    <w:link w:val="CommentSubjectChar"/>
    <w:uiPriority w:val="99"/>
    <w:semiHidden/>
    <w:unhideWhenUsed/>
    <w:rsid w:val="00F06C88"/>
    <w:rPr>
      <w:b/>
      <w:bCs/>
    </w:rPr>
  </w:style>
  <w:style w:type="character" w:customStyle="1" w:styleId="CommentSubjectChar">
    <w:name w:val="Comment Subject Char"/>
    <w:basedOn w:val="CommentTextChar"/>
    <w:link w:val="CommentSubject"/>
    <w:uiPriority w:val="99"/>
    <w:semiHidden/>
    <w:rsid w:val="00F06C88"/>
    <w:rPr>
      <w:b/>
      <w:bCs/>
      <w:sz w:val="20"/>
      <w:szCs w:val="20"/>
    </w:rPr>
  </w:style>
  <w:style w:type="paragraph" w:styleId="Title">
    <w:name w:val="Title"/>
    <w:basedOn w:val="Normal"/>
    <w:link w:val="TitleChar"/>
    <w:qFormat/>
    <w:rsid w:val="00D077B7"/>
    <w:pPr>
      <w:spacing w:after="0" w:line="240" w:lineRule="auto"/>
      <w:jc w:val="center"/>
    </w:pPr>
    <w:rPr>
      <w:rFonts w:ascii="Calibri" w:eastAsia="Times New Roman" w:hAnsi="Calibri" w:cs="Times New Roman"/>
      <w:b/>
      <w:bCs/>
      <w:kern w:val="28"/>
      <w:sz w:val="32"/>
      <w:szCs w:val="32"/>
      <w:lang w:val="en-US" w:eastAsia="x-none"/>
    </w:rPr>
  </w:style>
  <w:style w:type="character" w:customStyle="1" w:styleId="TitleChar">
    <w:name w:val="Title Char"/>
    <w:basedOn w:val="DefaultParagraphFont"/>
    <w:link w:val="Title"/>
    <w:rsid w:val="00D077B7"/>
    <w:rPr>
      <w:rFonts w:ascii="Calibri" w:eastAsia="Times New Roman" w:hAnsi="Calibri" w:cs="Times New Roman"/>
      <w:b/>
      <w:bCs/>
      <w:kern w:val="28"/>
      <w:sz w:val="32"/>
      <w:szCs w:val="32"/>
      <w:lang w:val="en-US" w:eastAsia="x-none"/>
    </w:rPr>
  </w:style>
  <w:style w:type="paragraph" w:styleId="Caption">
    <w:name w:val="caption"/>
    <w:basedOn w:val="Normal"/>
    <w:next w:val="Normal"/>
    <w:unhideWhenUsed/>
    <w:qFormat/>
    <w:rsid w:val="00D077B7"/>
    <w:pPr>
      <w:spacing w:after="0" w:line="240" w:lineRule="auto"/>
    </w:pPr>
    <w:rPr>
      <w:rFonts w:ascii="Times New Roman" w:eastAsia="Times New Roman" w:hAnsi="Times New Roman" w:cs="Times New Roman"/>
      <w:b/>
      <w:bCs/>
      <w:sz w:val="20"/>
      <w:szCs w:val="20"/>
      <w:lang w:val="en-US"/>
    </w:rPr>
  </w:style>
  <w:style w:type="table" w:styleId="TableGrid">
    <w:name w:val="Table Grid"/>
    <w:basedOn w:val="TableNormal"/>
    <w:uiPriority w:val="39"/>
    <w:rsid w:val="002961DA"/>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PlainTable3">
    <w:name w:val="Plain Table 3"/>
    <w:basedOn w:val="TableGrid2"/>
    <w:uiPriority w:val="43"/>
    <w:rsid w:val="0079183D"/>
    <w:pPr>
      <w:spacing w:after="0" w:line="240" w:lineRule="auto"/>
    </w:pPr>
    <w:tblPr>
      <w:tblStyleRowBandSize w:val="1"/>
      <w:tblStyleColBandSize w:val="1"/>
    </w:tblPr>
    <w:tcPr>
      <w:shd w:val="clear" w:color="auto" w:fill="auto"/>
    </w:tcPr>
    <w:tblStylePr w:type="firstRow">
      <w:rPr>
        <w:b/>
        <w:bCs/>
        <w:caps/>
      </w:rPr>
      <w:tblPr/>
      <w:tcPr>
        <w:tcBorders>
          <w:bottom w:val="single" w:sz="4" w:space="0" w:color="7F7F7F" w:themeColor="text1" w:themeTint="80"/>
          <w:tl2br w:val="none" w:sz="0" w:space="0" w:color="auto"/>
          <w:tr2bl w:val="none" w:sz="0" w:space="0" w:color="auto"/>
        </w:tcBorders>
      </w:tcPr>
    </w:tblStylePr>
    <w:tblStylePr w:type="lastRow">
      <w:rPr>
        <w:b/>
        <w:bCs/>
        <w:caps/>
      </w:rPr>
      <w:tblPr/>
      <w:tcPr>
        <w:tcBorders>
          <w:top w:val="nil"/>
          <w:tl2br w:val="none" w:sz="0" w:space="0" w:color="auto"/>
          <w:tr2bl w:val="none" w:sz="0" w:space="0" w:color="auto"/>
        </w:tcBorders>
      </w:tcPr>
    </w:tblStylePr>
    <w:tblStylePr w:type="firstCol">
      <w:rPr>
        <w:b/>
        <w:bCs/>
        <w:caps/>
      </w:rPr>
      <w:tblPr/>
      <w:tcPr>
        <w:tcBorders>
          <w:right w:val="single" w:sz="4" w:space="0" w:color="7F7F7F" w:themeColor="text1" w:themeTint="80"/>
          <w:tl2br w:val="none" w:sz="0" w:space="0" w:color="auto"/>
          <w:tr2bl w:val="none" w:sz="0" w:space="0" w:color="auto"/>
        </w:tcBorders>
      </w:tcPr>
    </w:tblStylePr>
    <w:tblStylePr w:type="lastCol">
      <w:rPr>
        <w:b/>
        <w:bCs/>
        <w:caps/>
      </w:rPr>
      <w:tblPr/>
      <w:tcPr>
        <w:tcBorders>
          <w:left w:val="nil"/>
          <w:tl2br w:val="none" w:sz="0" w:space="0" w:color="auto"/>
          <w:tr2bl w:val="none" w:sz="0" w:space="0" w:color="auto"/>
        </w:tcBorders>
      </w:tc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tblStylePr w:type="neCell">
      <w:tblPr/>
      <w:tcPr>
        <w:tcBorders>
          <w:left w:val="nil"/>
        </w:tcBorders>
      </w:tcPr>
    </w:tblStylePr>
    <w:tblStylePr w:type="nwCell">
      <w:tblPr/>
      <w:tcPr>
        <w:tcBorders>
          <w:right w:val="nil"/>
        </w:tcBorders>
      </w:tcPr>
    </w:tblStylePr>
  </w:style>
  <w:style w:type="character" w:styleId="Emphasis">
    <w:name w:val="Emphasis"/>
    <w:basedOn w:val="DefaultParagraphFont"/>
    <w:uiPriority w:val="20"/>
    <w:qFormat/>
    <w:rsid w:val="00E62022"/>
    <w:rPr>
      <w:i/>
      <w:iCs/>
    </w:rPr>
  </w:style>
  <w:style w:type="table" w:styleId="TableGrid2">
    <w:name w:val="Table Grid 2"/>
    <w:basedOn w:val="TableNormal"/>
    <w:uiPriority w:val="99"/>
    <w:semiHidden/>
    <w:unhideWhenUsed/>
    <w:rsid w:val="001734B4"/>
    <w:tblPr>
      <w:tblBorders>
        <w:insideH w:val="single" w:sz="6" w:space="0" w:color="000000"/>
        <w:insideV w:val="single" w:sz="6" w:space="0" w:color="000000"/>
      </w:tblBorders>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character" w:styleId="Strong">
    <w:name w:val="Strong"/>
    <w:basedOn w:val="DefaultParagraphFont"/>
    <w:uiPriority w:val="22"/>
    <w:qFormat/>
    <w:rsid w:val="00AF38F5"/>
    <w:rPr>
      <w:b/>
      <w:bCs/>
    </w:rPr>
  </w:style>
  <w:style w:type="paragraph" w:styleId="Header">
    <w:name w:val="header"/>
    <w:basedOn w:val="Normal"/>
    <w:link w:val="HeaderChar"/>
    <w:uiPriority w:val="99"/>
    <w:unhideWhenUsed/>
    <w:rsid w:val="003D6FA1"/>
    <w:pPr>
      <w:tabs>
        <w:tab w:val="center" w:pos="4513"/>
        <w:tab w:val="right" w:pos="9026"/>
      </w:tabs>
      <w:spacing w:after="0" w:line="240" w:lineRule="auto"/>
    </w:pPr>
  </w:style>
  <w:style w:type="character" w:customStyle="1" w:styleId="HeaderChar">
    <w:name w:val="Header Char"/>
    <w:basedOn w:val="DefaultParagraphFont"/>
    <w:link w:val="Header"/>
    <w:uiPriority w:val="99"/>
    <w:rsid w:val="003D6FA1"/>
  </w:style>
  <w:style w:type="paragraph" w:styleId="Footer">
    <w:name w:val="footer"/>
    <w:basedOn w:val="Normal"/>
    <w:link w:val="FooterChar"/>
    <w:uiPriority w:val="99"/>
    <w:unhideWhenUsed/>
    <w:rsid w:val="003D6FA1"/>
    <w:pPr>
      <w:tabs>
        <w:tab w:val="center" w:pos="4513"/>
        <w:tab w:val="right" w:pos="9026"/>
      </w:tabs>
      <w:spacing w:after="0" w:line="240" w:lineRule="auto"/>
    </w:pPr>
  </w:style>
  <w:style w:type="character" w:customStyle="1" w:styleId="FooterChar">
    <w:name w:val="Footer Char"/>
    <w:basedOn w:val="DefaultParagraphFont"/>
    <w:link w:val="Footer"/>
    <w:uiPriority w:val="99"/>
    <w:rsid w:val="003D6FA1"/>
  </w:style>
  <w:style w:type="paragraph" w:styleId="ListParagraph">
    <w:name w:val="List Paragraph"/>
    <w:basedOn w:val="Normal"/>
    <w:uiPriority w:val="34"/>
    <w:qFormat/>
    <w:rsid w:val="0070362F"/>
    <w:pPr>
      <w:ind w:left="720"/>
      <w:contextualSpacing/>
    </w:pPr>
  </w:style>
  <w:style w:type="character" w:customStyle="1" w:styleId="notion-enable-hover">
    <w:name w:val="notion-enable-hover"/>
    <w:basedOn w:val="DefaultParagraphFont"/>
    <w:rsid w:val="00D51D8A"/>
  </w:style>
  <w:style w:type="character" w:styleId="UnresolvedMention">
    <w:name w:val="Unresolved Mention"/>
    <w:basedOn w:val="DefaultParagraphFont"/>
    <w:uiPriority w:val="99"/>
    <w:semiHidden/>
    <w:unhideWhenUsed/>
    <w:rsid w:val="008A7F97"/>
    <w:rPr>
      <w:color w:val="605E5C"/>
      <w:shd w:val="clear" w:color="auto" w:fill="E1DFDD"/>
    </w:rPr>
  </w:style>
  <w:style w:type="character" w:customStyle="1" w:styleId="whitespace-nowrap">
    <w:name w:val="whitespace-nowrap"/>
    <w:basedOn w:val="DefaultParagraphFont"/>
    <w:rsid w:val="00FC6269"/>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56903787">
      <w:bodyDiv w:val="1"/>
      <w:marLeft w:val="0"/>
      <w:marRight w:val="0"/>
      <w:marTop w:val="0"/>
      <w:marBottom w:val="0"/>
      <w:divBdr>
        <w:top w:val="none" w:sz="0" w:space="0" w:color="auto"/>
        <w:left w:val="none" w:sz="0" w:space="0" w:color="auto"/>
        <w:bottom w:val="none" w:sz="0" w:space="0" w:color="auto"/>
        <w:right w:val="none" w:sz="0" w:space="0" w:color="auto"/>
      </w:divBdr>
    </w:div>
    <w:div w:id="101996586">
      <w:bodyDiv w:val="1"/>
      <w:marLeft w:val="0"/>
      <w:marRight w:val="0"/>
      <w:marTop w:val="0"/>
      <w:marBottom w:val="0"/>
      <w:divBdr>
        <w:top w:val="none" w:sz="0" w:space="0" w:color="auto"/>
        <w:left w:val="none" w:sz="0" w:space="0" w:color="auto"/>
        <w:bottom w:val="none" w:sz="0" w:space="0" w:color="auto"/>
        <w:right w:val="none" w:sz="0" w:space="0" w:color="auto"/>
      </w:divBdr>
    </w:div>
    <w:div w:id="104737611">
      <w:bodyDiv w:val="1"/>
      <w:marLeft w:val="0"/>
      <w:marRight w:val="0"/>
      <w:marTop w:val="0"/>
      <w:marBottom w:val="0"/>
      <w:divBdr>
        <w:top w:val="none" w:sz="0" w:space="0" w:color="auto"/>
        <w:left w:val="none" w:sz="0" w:space="0" w:color="auto"/>
        <w:bottom w:val="none" w:sz="0" w:space="0" w:color="auto"/>
        <w:right w:val="none" w:sz="0" w:space="0" w:color="auto"/>
      </w:divBdr>
    </w:div>
    <w:div w:id="166403601">
      <w:bodyDiv w:val="1"/>
      <w:marLeft w:val="0"/>
      <w:marRight w:val="0"/>
      <w:marTop w:val="0"/>
      <w:marBottom w:val="0"/>
      <w:divBdr>
        <w:top w:val="none" w:sz="0" w:space="0" w:color="auto"/>
        <w:left w:val="none" w:sz="0" w:space="0" w:color="auto"/>
        <w:bottom w:val="none" w:sz="0" w:space="0" w:color="auto"/>
        <w:right w:val="none" w:sz="0" w:space="0" w:color="auto"/>
      </w:divBdr>
    </w:div>
    <w:div w:id="220676597">
      <w:bodyDiv w:val="1"/>
      <w:marLeft w:val="0"/>
      <w:marRight w:val="0"/>
      <w:marTop w:val="0"/>
      <w:marBottom w:val="0"/>
      <w:divBdr>
        <w:top w:val="none" w:sz="0" w:space="0" w:color="auto"/>
        <w:left w:val="none" w:sz="0" w:space="0" w:color="auto"/>
        <w:bottom w:val="none" w:sz="0" w:space="0" w:color="auto"/>
        <w:right w:val="none" w:sz="0" w:space="0" w:color="auto"/>
      </w:divBdr>
    </w:div>
    <w:div w:id="840585190">
      <w:bodyDiv w:val="1"/>
      <w:marLeft w:val="0"/>
      <w:marRight w:val="0"/>
      <w:marTop w:val="0"/>
      <w:marBottom w:val="0"/>
      <w:divBdr>
        <w:top w:val="none" w:sz="0" w:space="0" w:color="auto"/>
        <w:left w:val="none" w:sz="0" w:space="0" w:color="auto"/>
        <w:bottom w:val="none" w:sz="0" w:space="0" w:color="auto"/>
        <w:right w:val="none" w:sz="0" w:space="0" w:color="auto"/>
      </w:divBdr>
    </w:div>
    <w:div w:id="1006789764">
      <w:bodyDiv w:val="1"/>
      <w:marLeft w:val="0"/>
      <w:marRight w:val="0"/>
      <w:marTop w:val="0"/>
      <w:marBottom w:val="0"/>
      <w:divBdr>
        <w:top w:val="none" w:sz="0" w:space="0" w:color="auto"/>
        <w:left w:val="none" w:sz="0" w:space="0" w:color="auto"/>
        <w:bottom w:val="none" w:sz="0" w:space="0" w:color="auto"/>
        <w:right w:val="none" w:sz="0" w:space="0" w:color="auto"/>
      </w:divBdr>
    </w:div>
    <w:div w:id="1024818555">
      <w:bodyDiv w:val="1"/>
      <w:marLeft w:val="0"/>
      <w:marRight w:val="0"/>
      <w:marTop w:val="0"/>
      <w:marBottom w:val="0"/>
      <w:divBdr>
        <w:top w:val="none" w:sz="0" w:space="0" w:color="auto"/>
        <w:left w:val="none" w:sz="0" w:space="0" w:color="auto"/>
        <w:bottom w:val="none" w:sz="0" w:space="0" w:color="auto"/>
        <w:right w:val="none" w:sz="0" w:space="0" w:color="auto"/>
      </w:divBdr>
    </w:div>
    <w:div w:id="1206790463">
      <w:bodyDiv w:val="1"/>
      <w:marLeft w:val="0"/>
      <w:marRight w:val="0"/>
      <w:marTop w:val="0"/>
      <w:marBottom w:val="0"/>
      <w:divBdr>
        <w:top w:val="none" w:sz="0" w:space="0" w:color="auto"/>
        <w:left w:val="none" w:sz="0" w:space="0" w:color="auto"/>
        <w:bottom w:val="none" w:sz="0" w:space="0" w:color="auto"/>
        <w:right w:val="none" w:sz="0" w:space="0" w:color="auto"/>
      </w:divBdr>
    </w:div>
    <w:div w:id="1323856124">
      <w:bodyDiv w:val="1"/>
      <w:marLeft w:val="0"/>
      <w:marRight w:val="0"/>
      <w:marTop w:val="0"/>
      <w:marBottom w:val="0"/>
      <w:divBdr>
        <w:top w:val="none" w:sz="0" w:space="0" w:color="auto"/>
        <w:left w:val="none" w:sz="0" w:space="0" w:color="auto"/>
        <w:bottom w:val="none" w:sz="0" w:space="0" w:color="auto"/>
        <w:right w:val="none" w:sz="0" w:space="0" w:color="auto"/>
      </w:divBdr>
    </w:div>
    <w:div w:id="1362511932">
      <w:bodyDiv w:val="1"/>
      <w:marLeft w:val="0"/>
      <w:marRight w:val="0"/>
      <w:marTop w:val="0"/>
      <w:marBottom w:val="0"/>
      <w:divBdr>
        <w:top w:val="none" w:sz="0" w:space="0" w:color="auto"/>
        <w:left w:val="none" w:sz="0" w:space="0" w:color="auto"/>
        <w:bottom w:val="none" w:sz="0" w:space="0" w:color="auto"/>
        <w:right w:val="none" w:sz="0" w:space="0" w:color="auto"/>
      </w:divBdr>
    </w:div>
    <w:div w:id="1616012511">
      <w:bodyDiv w:val="1"/>
      <w:marLeft w:val="0"/>
      <w:marRight w:val="0"/>
      <w:marTop w:val="0"/>
      <w:marBottom w:val="0"/>
      <w:divBdr>
        <w:top w:val="none" w:sz="0" w:space="0" w:color="auto"/>
        <w:left w:val="none" w:sz="0" w:space="0" w:color="auto"/>
        <w:bottom w:val="none" w:sz="0" w:space="0" w:color="auto"/>
        <w:right w:val="none" w:sz="0" w:space="0" w:color="auto"/>
      </w:divBdr>
    </w:div>
    <w:div w:id="1884754255">
      <w:bodyDiv w:val="1"/>
      <w:marLeft w:val="0"/>
      <w:marRight w:val="0"/>
      <w:marTop w:val="0"/>
      <w:marBottom w:val="0"/>
      <w:divBdr>
        <w:top w:val="none" w:sz="0" w:space="0" w:color="auto"/>
        <w:left w:val="none" w:sz="0" w:space="0" w:color="auto"/>
        <w:bottom w:val="none" w:sz="0" w:space="0" w:color="auto"/>
        <w:right w:val="none" w:sz="0" w:space="0" w:color="auto"/>
      </w:divBdr>
    </w:div>
    <w:div w:id="194425991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settings" Target="settings.xml"/><Relationship Id="rId13" Type="http://schemas.openxmlformats.org/officeDocument/2006/relationships/image" Target="media/image2.png"/><Relationship Id="rId18" Type="http://schemas.openxmlformats.org/officeDocument/2006/relationships/hyperlink" Target="https://doi.org/10.4135/9781473913967" TargetMode="External"/><Relationship Id="rId26" Type="http://schemas.openxmlformats.org/officeDocument/2006/relationships/image" Target="media/image10.jpeg"/><Relationship Id="rId3" Type="http://schemas.openxmlformats.org/officeDocument/2006/relationships/customXml" Target="../customXml/item3.xml"/><Relationship Id="rId21" Type="http://schemas.openxmlformats.org/officeDocument/2006/relationships/image" Target="media/image5.jpeg"/><Relationship Id="rId7" Type="http://schemas.openxmlformats.org/officeDocument/2006/relationships/styles" Target="styles.xml"/><Relationship Id="rId12" Type="http://schemas.openxmlformats.org/officeDocument/2006/relationships/image" Target="media/image1.png"/><Relationship Id="rId17" Type="http://schemas.openxmlformats.org/officeDocument/2006/relationships/hyperlink" Target="https://eric.ed.gov/?id=EJ918218" TargetMode="External"/><Relationship Id="rId25" Type="http://schemas.openxmlformats.org/officeDocument/2006/relationships/image" Target="media/image9.jpeg"/><Relationship Id="rId2" Type="http://schemas.openxmlformats.org/officeDocument/2006/relationships/customXml" Target="../customXml/item2.xml"/><Relationship Id="rId16" Type="http://schemas.openxmlformats.org/officeDocument/2006/relationships/hyperlink" Target="https://repository.jisc.ac.uk/8150/1/learning-and-teaching-reimagined-a-new-dawn-for-higher-education.pdf" TargetMode="External"/><Relationship Id="rId20" Type="http://schemas.openxmlformats.org/officeDocument/2006/relationships/image" Target="media/image4.jpeg"/><Relationship Id="rId29" Type="http://schemas.openxmlformats.org/officeDocument/2006/relationships/header" Target="header3.xml"/><Relationship Id="rId1" Type="http://schemas.openxmlformats.org/officeDocument/2006/relationships/customXml" Target="../customXml/item1.xml"/><Relationship Id="rId6" Type="http://schemas.openxmlformats.org/officeDocument/2006/relationships/numbering" Target="numbering.xml"/><Relationship Id="rId11" Type="http://schemas.openxmlformats.org/officeDocument/2006/relationships/endnotes" Target="endnotes.xml"/><Relationship Id="rId24" Type="http://schemas.openxmlformats.org/officeDocument/2006/relationships/image" Target="media/image8.jpeg"/><Relationship Id="rId32" Type="http://schemas.openxmlformats.org/officeDocument/2006/relationships/theme" Target="theme/theme1.xml"/><Relationship Id="rId5" Type="http://schemas.openxmlformats.org/officeDocument/2006/relationships/customXml" Target="../customXml/item5.xml"/><Relationship Id="rId15" Type="http://schemas.openxmlformats.org/officeDocument/2006/relationships/hyperlink" Target="https://doi.org/10.1177/21582440231154417" TargetMode="External"/><Relationship Id="rId23" Type="http://schemas.openxmlformats.org/officeDocument/2006/relationships/image" Target="media/image7.jpeg"/><Relationship Id="rId28" Type="http://schemas.openxmlformats.org/officeDocument/2006/relationships/header" Target="header2.xml"/><Relationship Id="rId10" Type="http://schemas.openxmlformats.org/officeDocument/2006/relationships/footnotes" Target="footnotes.xml"/><Relationship Id="rId19" Type="http://schemas.openxmlformats.org/officeDocument/2006/relationships/hyperlink" Target="https://uwtsd.vevox.com/" TargetMode="External"/><Relationship Id="rId31" Type="http://schemas.openxmlformats.org/officeDocument/2006/relationships/glossaryDocument" Target="glossary/document.xml"/><Relationship Id="rId4" Type="http://schemas.openxmlformats.org/officeDocument/2006/relationships/customXml" Target="../customXml/item4.xml"/><Relationship Id="rId9" Type="http://schemas.openxmlformats.org/officeDocument/2006/relationships/webSettings" Target="webSettings.xml"/><Relationship Id="rId14" Type="http://schemas.openxmlformats.org/officeDocument/2006/relationships/image" Target="media/image3.jpg"/><Relationship Id="rId22" Type="http://schemas.openxmlformats.org/officeDocument/2006/relationships/image" Target="media/image6.jpeg"/><Relationship Id="rId27" Type="http://schemas.openxmlformats.org/officeDocument/2006/relationships/header" Target="header1.xml"/><Relationship Id="rId30" Type="http://schemas.openxmlformats.org/officeDocument/2006/relationships/fontTable" Target="fontTable.xml"/></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docParts>
    <w:docPart>
      <w:docPartPr>
        <w:name w:val="06B5D9F9746D426F9188C94DBA053BBA"/>
        <w:category>
          <w:name w:val="General"/>
          <w:gallery w:val="placeholder"/>
        </w:category>
        <w:types>
          <w:type w:val="bbPlcHdr"/>
        </w:types>
        <w:behaviors>
          <w:behavior w:val="content"/>
        </w:behaviors>
        <w:guid w:val="{59A89491-C0AC-4C47-979F-5A2973DC7611}"/>
      </w:docPartPr>
      <w:docPartBody>
        <w:p w:rsidR="002107B5" w:rsidRDefault="00B9738D" w:rsidP="00B9738D">
          <w:pPr>
            <w:pStyle w:val="06B5D9F9746D426F9188C94DBA053BBA"/>
          </w:pPr>
          <w:r>
            <w:rPr>
              <w:rFonts w:asciiTheme="majorHAnsi" w:eastAsiaTheme="majorEastAsia" w:hAnsiTheme="majorHAnsi" w:cstheme="majorBidi"/>
              <w:caps/>
              <w:color w:val="156082" w:themeColor="accent1"/>
              <w:sz w:val="80"/>
              <w:szCs w:val="80"/>
            </w:rPr>
            <w:t>[Document title]</w:t>
          </w:r>
        </w:p>
      </w:docPartBody>
    </w:docPart>
    <w:docPart>
      <w:docPartPr>
        <w:name w:val="C093CD505CA2406892E7844F03F0DB64"/>
        <w:category>
          <w:name w:val="General"/>
          <w:gallery w:val="placeholder"/>
        </w:category>
        <w:types>
          <w:type w:val="bbPlcHdr"/>
        </w:types>
        <w:behaviors>
          <w:behavior w:val="content"/>
        </w:behaviors>
        <w:guid w:val="{37ADDA5B-13E2-4BFA-84B6-EC3D92E5B711}"/>
      </w:docPartPr>
      <w:docPartBody>
        <w:p w:rsidR="002107B5" w:rsidRDefault="00B9738D" w:rsidP="00B9738D">
          <w:pPr>
            <w:pStyle w:val="C093CD505CA2406892E7844F03F0DB64"/>
          </w:pPr>
          <w:r>
            <w:rPr>
              <w:color w:val="156082" w:themeColor="accent1"/>
              <w:sz w:val="28"/>
              <w:szCs w:val="28"/>
            </w:rPr>
            <w:t>[Document subtitle]</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view w:val="normal"/>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9738D"/>
    <w:rsid w:val="000D4D3A"/>
    <w:rsid w:val="002107B5"/>
    <w:rsid w:val="007C2FFA"/>
    <w:rsid w:val="008B58D2"/>
    <w:rsid w:val="00A83D89"/>
    <w:rsid w:val="00B9738D"/>
    <w:rsid w:val="00BA35B2"/>
    <w:rsid w:val="00CB74DD"/>
    <w:rsid w:val="00DA4A08"/>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2"/>
        <w:szCs w:val="22"/>
        <w:lang w:val="en-GB" w:eastAsia="en-GB"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06B5D9F9746D426F9188C94DBA053BBA">
    <w:name w:val="06B5D9F9746D426F9188C94DBA053BBA"/>
    <w:rsid w:val="00B9738D"/>
  </w:style>
  <w:style w:type="paragraph" w:customStyle="1" w:styleId="C093CD505CA2406892E7844F03F0DB64">
    <w:name w:val="C093CD505CA2406892E7844F03F0DB64"/>
    <w:rsid w:val="00B9738D"/>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item1.xml><?xml version="1.0" encoding="utf-8"?>
<CoverPageProperties xmlns="http://schemas.microsoft.com/office/2006/coverPageProps">
  <PublishDate>2024-03-14T00:00:00</PublishDate>
  <Abstract/>
  <CompanyAddress/>
  <CompanyPhone/>
  <CompanyFax/>
  <CompanyEmail/>
</CoverPageProperties>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3.xml><?xml version="1.0" encoding="utf-8"?>
<ct:contentTypeSchema xmlns:ct="http://schemas.microsoft.com/office/2006/metadata/contentType" xmlns:ma="http://schemas.microsoft.com/office/2006/metadata/properties/metaAttributes" ct:_="" ma:_="" ma:contentTypeName="Document" ma:contentTypeID="0x0101009560E780CF95814EA69AF51C7A95B503" ma:contentTypeVersion="8" ma:contentTypeDescription="Create a new document." ma:contentTypeScope="" ma:versionID="b614c82bc1800b5c5aa0764aa08aa92a">
  <xsd:schema xmlns:xsd="http://www.w3.org/2001/XMLSchema" xmlns:xs="http://www.w3.org/2001/XMLSchema" xmlns:p="http://schemas.microsoft.com/office/2006/metadata/properties" xmlns:ns3="5eca2ff2-0b16-4717-93bb-db5d22963949" xmlns:ns4="43175ae2-862b-452c-be16-9eb6d5c1905a" targetNamespace="http://schemas.microsoft.com/office/2006/metadata/properties" ma:root="true" ma:fieldsID="5b698586b3bdb5ce3f18adeca22314a4" ns3:_="" ns4:_="">
    <xsd:import namespace="5eca2ff2-0b16-4717-93bb-db5d22963949"/>
    <xsd:import namespace="43175ae2-862b-452c-be16-9eb6d5c1905a"/>
    <xsd:element name="properties">
      <xsd:complexType>
        <xsd:sequence>
          <xsd:element name="documentManagement">
            <xsd:complexType>
              <xsd:all>
                <xsd:element ref="ns3:_activity" minOccurs="0"/>
                <xsd:element ref="ns4:SharedWithUsers" minOccurs="0"/>
                <xsd:element ref="ns4:SharedWithDetails" minOccurs="0"/>
                <xsd:element ref="ns4:SharingHintHash" minOccurs="0"/>
                <xsd:element ref="ns3:MediaServiceMetadata" minOccurs="0"/>
                <xsd:element ref="ns3:MediaServiceFastMetadata" minOccurs="0"/>
                <xsd:element ref="ns3:MediaServiceObjectDetectorVersions" minOccurs="0"/>
                <xsd:element ref="ns3: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5eca2ff2-0b16-4717-93bb-db5d22963949" elementFormDefault="qualified">
    <xsd:import namespace="http://schemas.microsoft.com/office/2006/documentManagement/types"/>
    <xsd:import namespace="http://schemas.microsoft.com/office/infopath/2007/PartnerControls"/>
    <xsd:element name="_activity" ma:index="8" nillable="true" ma:displayName="_activity" ma:hidden="true" ma:internalName="_activity">
      <xsd:simpleType>
        <xsd:restriction base="dms:Note"/>
      </xsd:simpleType>
    </xsd:element>
    <xsd:element name="MediaServiceMetadata" ma:index="12" nillable="true" ma:displayName="MediaServiceMetadata" ma:hidden="true" ma:internalName="MediaServiceMetadata" ma:readOnly="true">
      <xsd:simpleType>
        <xsd:restriction base="dms:Note"/>
      </xsd:simpleType>
    </xsd:element>
    <xsd:element name="MediaServiceFastMetadata" ma:index="13" nillable="true" ma:displayName="MediaServiceFastMetadata" ma:hidden="true" ma:internalName="MediaServiceFastMetadata" ma:readOnly="true">
      <xsd:simpleType>
        <xsd:restriction base="dms:Note"/>
      </xsd:simpleType>
    </xsd:element>
    <xsd:element name="MediaServiceObjectDetectorVersions" ma:index="14" nillable="true" ma:displayName="MediaServiceObjectDetectorVersions" ma:hidden="true" ma:indexed="true" ma:internalName="MediaServiceObjectDetectorVersions" ma:readOnly="true">
      <xsd:simpleType>
        <xsd:restriction base="dms:Text"/>
      </xsd:simpleType>
    </xsd:element>
    <xsd:element name="MediaServiceSearchProperties" ma:index="15" nillable="true" ma:displayName="MediaServiceSearchProperties" ma:hidden="true" ma:internalName="MediaServiceSearchPropertie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43175ae2-862b-452c-be16-9eb6d5c1905a" elementFormDefault="qualified">
    <xsd:import namespace="http://schemas.microsoft.com/office/2006/documentManagement/types"/>
    <xsd:import namespace="http://schemas.microsoft.com/office/infopath/2007/PartnerControls"/>
    <xsd:element name="SharedWithUsers" ma:index="9"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0" nillable="true" ma:displayName="Shared With Details" ma:internalName="SharedWithDetails" ma:readOnly="true">
      <xsd:simpleType>
        <xsd:restriction base="dms:Note">
          <xsd:maxLength value="255"/>
        </xsd:restriction>
      </xsd:simpleType>
    </xsd:element>
    <xsd:element name="SharingHintHash" ma:index="11" nillable="true" ma:displayName="Sharing Hint Hash"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mso-contentType ?>
<FormTemplates xmlns="http://schemas.microsoft.com/sharepoint/v3/contenttype/forms">
  <Display>DocumentLibraryForm</Display>
  <Edit>DocumentLibraryForm</Edit>
  <New>DocumentLibraryForm</New>
</FormTemplates>
</file>

<file path=customXml/item5.xml><?xml version="1.0" encoding="utf-8"?>
<p:properties xmlns:p="http://schemas.microsoft.com/office/2006/metadata/properties" xmlns:xsi="http://www.w3.org/2001/XMLSchema-instance" xmlns:pc="http://schemas.microsoft.com/office/infopath/2007/PartnerControls">
  <documentManagement>
    <_activity xmlns="5eca2ff2-0b16-4717-93bb-db5d22963949" xsi:nil="true"/>
  </documentManagement>
</p:properties>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customXml/itemProps2.xml><?xml version="1.0" encoding="utf-8"?>
<ds:datastoreItem xmlns:ds="http://schemas.openxmlformats.org/officeDocument/2006/customXml" ds:itemID="{6EEC7C27-F0BD-4336-814A-ED6671E2F642}">
  <ds:schemaRefs>
    <ds:schemaRef ds:uri="http://schemas.openxmlformats.org/officeDocument/2006/bibliography"/>
  </ds:schemaRefs>
</ds:datastoreItem>
</file>

<file path=customXml/itemProps3.xml><?xml version="1.0" encoding="utf-8"?>
<ds:datastoreItem xmlns:ds="http://schemas.openxmlformats.org/officeDocument/2006/customXml" ds:itemID="{ED4A652B-F563-4D00-8EE4-E6FB3A3EF4EB}">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5eca2ff2-0b16-4717-93bb-db5d22963949"/>
    <ds:schemaRef ds:uri="43175ae2-862b-452c-be16-9eb6d5c1905a"/>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20BCC401-D698-411D-8155-99F2002BDA16}">
  <ds:schemaRefs>
    <ds:schemaRef ds:uri="http://schemas.microsoft.com/sharepoint/v3/contenttype/forms"/>
  </ds:schemaRefs>
</ds:datastoreItem>
</file>

<file path=customXml/itemProps5.xml><?xml version="1.0" encoding="utf-8"?>
<ds:datastoreItem xmlns:ds="http://schemas.openxmlformats.org/officeDocument/2006/customXml" ds:itemID="{24235921-CF7D-4793-99BD-D56B61D88070}">
  <ds:schemaRefs>
    <ds:schemaRef ds:uri="http://purl.org/dc/elements/1.1/"/>
    <ds:schemaRef ds:uri="http://purl.org/dc/dcmitype/"/>
    <ds:schemaRef ds:uri="http://schemas.microsoft.com/office/2006/metadata/properties"/>
    <ds:schemaRef ds:uri="http://schemas.microsoft.com/office/infopath/2007/PartnerControls"/>
    <ds:schemaRef ds:uri="43175ae2-862b-452c-be16-9eb6d5c1905a"/>
    <ds:schemaRef ds:uri="http://schemas.microsoft.com/office/2006/documentManagement/types"/>
    <ds:schemaRef ds:uri="http://purl.org/dc/terms/"/>
    <ds:schemaRef ds:uri="5eca2ff2-0b16-4717-93bb-db5d22963949"/>
    <ds:schemaRef ds:uri="http://schemas.openxmlformats.org/package/2006/metadata/core-properties"/>
    <ds:schemaRef ds:uri="http://www.w3.org/XML/1998/namespace"/>
  </ds:schemaRefs>
</ds:datastoreItem>
</file>

<file path=docMetadata/LabelInfo.xml><?xml version="1.0" encoding="utf-8"?>
<clbl:labelList xmlns:clbl="http://schemas.microsoft.com/office/2020/mipLabelMetadata">
  <clbl:label id="{553f0066-c24e-444c-9c2a-7427c31ebeab}" enabled="1" method="Standard" siteId="{e5aafe7c-971b-4ab7-b039-141ad36acec0}" removed="0"/>
</clbl:labelList>
</file>

<file path=docProps/app.xml><?xml version="1.0" encoding="utf-8"?>
<Properties xmlns="http://schemas.openxmlformats.org/officeDocument/2006/extended-properties" xmlns:vt="http://schemas.openxmlformats.org/officeDocument/2006/docPropsVTypes">
  <Template>Normal</Template>
  <TotalTime>1</TotalTime>
  <Pages>22</Pages>
  <Words>3593</Words>
  <Characters>20486</Characters>
  <Application>Microsoft Office Word</Application>
  <DocSecurity>0</DocSecurity>
  <Lines>170</Lines>
  <Paragraphs>48</Paragraphs>
  <ScaleCrop>false</ScaleCrop>
  <HeadingPairs>
    <vt:vector size="2" baseType="variant">
      <vt:variant>
        <vt:lpstr>Title</vt:lpstr>
      </vt:variant>
      <vt:variant>
        <vt:i4>1</vt:i4>
      </vt:variant>
    </vt:vector>
  </HeadingPairs>
  <TitlesOfParts>
    <vt:vector size="1" baseType="lpstr">
      <vt:lpstr>Comparison of blended learning approaches with face-to-face instruction in post-16 settings, with an analysis to determine impacts on student outcomes.</vt:lpstr>
    </vt:vector>
  </TitlesOfParts>
  <Company>UNIVERSITY OF WALES TRINITY SAINT DAVID</Company>
  <LinksUpToDate>false</LinksUpToDate>
  <CharactersWithSpaces>24031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Comparison of blended learning approaches with face-to-face instruction in post-16 settings, with an analysis to determine impacts on student outcomes.</dc:title>
  <dc:subject>Laurence Blake (1806184)</dc:subject>
  <dc:creator>Laurence Blake (1806184)</dc:creator>
  <cp:keywords/>
  <dc:description/>
  <cp:lastModifiedBy>Laurence Blake</cp:lastModifiedBy>
  <cp:revision>2</cp:revision>
  <dcterms:created xsi:type="dcterms:W3CDTF">2024-03-14T21:33:00Z</dcterms:created>
  <dcterms:modified xsi:type="dcterms:W3CDTF">2024-03-14T21:33:00Z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lassificationContentMarkingHeaderShapeIds">
    <vt:lpwstr>55e89a3e,21bdcf28,2fb5d954</vt:lpwstr>
  </property>
  <property fmtid="{D5CDD505-2E9C-101B-9397-08002B2CF9AE}" pid="3" name="ClassificationContentMarkingHeaderFontProps">
    <vt:lpwstr>#000000,10,Calibri</vt:lpwstr>
  </property>
  <property fmtid="{D5CDD505-2E9C-101B-9397-08002B2CF9AE}" pid="4" name="ClassificationContentMarkingHeaderText">
    <vt:lpwstr>PUBLIC / CYHOEDDUS</vt:lpwstr>
  </property>
  <property fmtid="{D5CDD505-2E9C-101B-9397-08002B2CF9AE}" pid="5" name="ContentTypeId">
    <vt:lpwstr>0x0101009560E780CF95814EA69AF51C7A95B503</vt:lpwstr>
  </property>
</Properties>
</file>