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765D" w:rsidRDefault="00AB765D" w:rsidP="00AB765D">
      <w:pPr>
        <w:spacing w:line="480" w:lineRule="auto"/>
        <w:jc w:val="both"/>
        <w:rPr>
          <w:rFonts w:ascii="Baskerville Old Face" w:hAnsi="Baskerville Old Face" w:cs="Arial"/>
          <w:color w:val="0070C0"/>
          <w:sz w:val="44"/>
          <w:szCs w:val="44"/>
        </w:rPr>
      </w:pPr>
      <w:r w:rsidRPr="00AB765D">
        <w:rPr>
          <w:rFonts w:ascii="Baskerville Old Face" w:hAnsi="Baskerville Old Face" w:cs="Arial"/>
          <w:color w:val="0070C0"/>
          <w:sz w:val="44"/>
          <w:szCs w:val="44"/>
        </w:rPr>
        <w:t xml:space="preserve">Task 2: </w:t>
      </w:r>
      <w:r w:rsidR="005029C4">
        <w:rPr>
          <w:rFonts w:ascii="Baskerville Old Face" w:hAnsi="Baskerville Old Face" w:cs="Arial"/>
          <w:color w:val="0070C0"/>
          <w:sz w:val="44"/>
          <w:szCs w:val="44"/>
        </w:rPr>
        <w:t>Identify the claim and e</w:t>
      </w:r>
      <w:r w:rsidRPr="00AB765D">
        <w:rPr>
          <w:rFonts w:ascii="Baskerville Old Face" w:hAnsi="Baskerville Old Face" w:cs="Arial"/>
          <w:color w:val="0070C0"/>
          <w:sz w:val="44"/>
          <w:szCs w:val="44"/>
        </w:rPr>
        <w:t xml:space="preserve">valuate the Evidence </w:t>
      </w:r>
    </w:p>
    <w:p w:rsidR="00C8128B" w:rsidRPr="00AB765D" w:rsidRDefault="00B86B94" w:rsidP="00AB765D">
      <w:pPr>
        <w:spacing w:line="480" w:lineRule="auto"/>
        <w:jc w:val="both"/>
        <w:rPr>
          <w:rFonts w:ascii="Baskerville Old Face" w:hAnsi="Baskerville Old Face" w:cs="Arial"/>
          <w:color w:val="0070C0"/>
          <w:sz w:val="44"/>
          <w:szCs w:val="44"/>
        </w:rPr>
      </w:pPr>
      <w:r w:rsidRPr="00AB765D">
        <w:rPr>
          <w:rFonts w:ascii="Arial" w:hAnsi="Arial" w:cs="Arial"/>
          <w:sz w:val="24"/>
          <w:szCs w:val="24"/>
        </w:rPr>
        <w:t xml:space="preserve">Bottled water is a 15 billion business in Europe, according to an article by the newspaper </w:t>
      </w:r>
      <w:r w:rsidRPr="00AB765D">
        <w:rPr>
          <w:rFonts w:ascii="Arial" w:hAnsi="Arial" w:cs="Arial"/>
          <w:i/>
          <w:sz w:val="24"/>
          <w:szCs w:val="24"/>
        </w:rPr>
        <w:t>The Guardian</w:t>
      </w:r>
      <w:r w:rsidRPr="00AB765D">
        <w:rPr>
          <w:rFonts w:ascii="Arial" w:hAnsi="Arial" w:cs="Arial"/>
          <w:sz w:val="24"/>
          <w:szCs w:val="24"/>
        </w:rPr>
        <w:t xml:space="preserve">, with a per capita consumption of about 20 gallons. Sales are dropping, however, because of an increasing wave of criticism by environmentalists. </w:t>
      </w:r>
    </w:p>
    <w:p w:rsidR="00B86B94" w:rsidRPr="00AB765D" w:rsidRDefault="00B86B94" w:rsidP="00AB765D">
      <w:pPr>
        <w:spacing w:line="480" w:lineRule="auto"/>
        <w:jc w:val="both"/>
        <w:rPr>
          <w:rFonts w:ascii="Arial" w:hAnsi="Arial" w:cs="Arial"/>
          <w:sz w:val="24"/>
          <w:szCs w:val="24"/>
        </w:rPr>
      </w:pPr>
      <w:r w:rsidRPr="00AB765D">
        <w:rPr>
          <w:rFonts w:ascii="Arial" w:hAnsi="Arial" w:cs="Arial"/>
          <w:sz w:val="24"/>
          <w:szCs w:val="24"/>
        </w:rPr>
        <w:tab/>
        <w:t xml:space="preserve">A report by the EU Natural Resource Defence Council (NRDC) revealed that </w:t>
      </w:r>
      <w:bookmarkStart w:id="0" w:name="_GoBack"/>
      <w:bookmarkEnd w:id="0"/>
      <w:r w:rsidRPr="00AB765D">
        <w:rPr>
          <w:rFonts w:ascii="Arial" w:hAnsi="Arial" w:cs="Arial"/>
          <w:sz w:val="24"/>
          <w:szCs w:val="24"/>
        </w:rPr>
        <w:t xml:space="preserve">25% of bottled water comes from municipal sources. Since bottlers are </w:t>
      </w:r>
      <w:r w:rsidR="00AB765D" w:rsidRPr="00AB765D">
        <w:rPr>
          <w:rFonts w:ascii="Arial" w:hAnsi="Arial" w:cs="Arial"/>
          <w:sz w:val="24"/>
          <w:szCs w:val="24"/>
        </w:rPr>
        <w:t>not</w:t>
      </w:r>
      <w:r w:rsidRPr="00AB765D">
        <w:rPr>
          <w:rFonts w:ascii="Arial" w:hAnsi="Arial" w:cs="Arial"/>
          <w:sz w:val="24"/>
          <w:szCs w:val="24"/>
        </w:rPr>
        <w:t xml:space="preserve"> required to list the source on the bottle, many people would be surprised to learn that they are drinking glorified tap water, purchased at high prices. Some sources estimate that </w:t>
      </w:r>
      <w:r w:rsidR="00AB765D">
        <w:rPr>
          <w:rFonts w:ascii="Arial" w:hAnsi="Arial" w:cs="Arial"/>
          <w:sz w:val="24"/>
          <w:szCs w:val="24"/>
        </w:rPr>
        <w:t xml:space="preserve">the </w:t>
      </w:r>
      <w:r w:rsidRPr="00AB765D">
        <w:rPr>
          <w:rFonts w:ascii="Arial" w:hAnsi="Arial" w:cs="Arial"/>
          <w:sz w:val="24"/>
          <w:szCs w:val="24"/>
        </w:rPr>
        <w:t>price of bottled water is in fact as high as the price of gasoline. Although some consumers may be willing to pay high prices for higher safety, the NRDC warns that while r</w:t>
      </w:r>
      <w:r w:rsidR="00AB765D">
        <w:rPr>
          <w:rFonts w:ascii="Arial" w:hAnsi="Arial" w:cs="Arial"/>
          <w:sz w:val="24"/>
          <w:szCs w:val="24"/>
        </w:rPr>
        <w:t>e</w:t>
      </w:r>
      <w:r w:rsidRPr="00AB765D">
        <w:rPr>
          <w:rFonts w:ascii="Arial" w:hAnsi="Arial" w:cs="Arial"/>
          <w:sz w:val="24"/>
          <w:szCs w:val="24"/>
        </w:rPr>
        <w:t xml:space="preserve">gulations are in place to safeguard bottled water, these are not applied universally and bottlers are </w:t>
      </w:r>
      <w:r w:rsidR="00AB765D" w:rsidRPr="00AB765D">
        <w:rPr>
          <w:rFonts w:ascii="Arial" w:hAnsi="Arial" w:cs="Arial"/>
          <w:sz w:val="24"/>
          <w:szCs w:val="24"/>
        </w:rPr>
        <w:t>not</w:t>
      </w:r>
      <w:r w:rsidRPr="00AB765D">
        <w:rPr>
          <w:rFonts w:ascii="Arial" w:hAnsi="Arial" w:cs="Arial"/>
          <w:sz w:val="24"/>
          <w:szCs w:val="24"/>
        </w:rPr>
        <w:t xml:space="preserve"> required to let consumers know that their products may be contaminated. The NRDC tested more than 100 brands of bottled water and found evidence of contamination in at least a third of the brands that the agency </w:t>
      </w:r>
      <w:r w:rsidR="00AB765D" w:rsidRPr="00AB765D">
        <w:rPr>
          <w:rFonts w:ascii="Arial" w:hAnsi="Arial" w:cs="Arial"/>
          <w:sz w:val="24"/>
          <w:szCs w:val="24"/>
        </w:rPr>
        <w:t>tested</w:t>
      </w:r>
      <w:r w:rsidRPr="00AB765D">
        <w:rPr>
          <w:rFonts w:ascii="Arial" w:hAnsi="Arial" w:cs="Arial"/>
          <w:sz w:val="24"/>
          <w:szCs w:val="24"/>
        </w:rPr>
        <w:t xml:space="preserve">. </w:t>
      </w:r>
    </w:p>
    <w:p w:rsidR="00AB765D" w:rsidRPr="00AB765D" w:rsidRDefault="00B86B94" w:rsidP="00AB765D">
      <w:pPr>
        <w:spacing w:line="480" w:lineRule="auto"/>
        <w:jc w:val="both"/>
        <w:rPr>
          <w:rFonts w:ascii="Arial" w:hAnsi="Arial" w:cs="Arial"/>
          <w:sz w:val="24"/>
          <w:szCs w:val="24"/>
        </w:rPr>
      </w:pPr>
      <w:r w:rsidRPr="00AB765D">
        <w:rPr>
          <w:rFonts w:ascii="Arial" w:hAnsi="Arial" w:cs="Arial"/>
          <w:sz w:val="24"/>
          <w:szCs w:val="24"/>
        </w:rPr>
        <w:tab/>
        <w:t xml:space="preserve">Aside from the water itself, the plastic containers are sources of pollution and may contribute to contaminating the water they </w:t>
      </w:r>
      <w:r w:rsidR="00AB765D">
        <w:rPr>
          <w:rFonts w:ascii="Arial" w:hAnsi="Arial" w:cs="Arial"/>
          <w:sz w:val="24"/>
          <w:szCs w:val="24"/>
        </w:rPr>
        <w:t xml:space="preserve">contain. Dr. </w:t>
      </w:r>
      <w:r w:rsidRPr="00AB765D">
        <w:rPr>
          <w:rFonts w:ascii="Arial" w:hAnsi="Arial" w:cs="Arial"/>
          <w:sz w:val="24"/>
          <w:szCs w:val="24"/>
        </w:rPr>
        <w:t>Todd Jarvis,</w:t>
      </w:r>
      <w:r w:rsidR="00AB765D">
        <w:rPr>
          <w:rFonts w:ascii="Arial" w:hAnsi="Arial" w:cs="Arial"/>
          <w:sz w:val="24"/>
          <w:szCs w:val="24"/>
        </w:rPr>
        <w:t xml:space="preserve"> the associate director of the I</w:t>
      </w:r>
      <w:r w:rsidRPr="00AB765D">
        <w:rPr>
          <w:rFonts w:ascii="Arial" w:hAnsi="Arial" w:cs="Arial"/>
          <w:sz w:val="24"/>
          <w:szCs w:val="24"/>
        </w:rPr>
        <w:t>nstitute f</w:t>
      </w:r>
      <w:r w:rsidR="00AB765D">
        <w:rPr>
          <w:rFonts w:ascii="Arial" w:hAnsi="Arial" w:cs="Arial"/>
          <w:sz w:val="24"/>
          <w:szCs w:val="24"/>
        </w:rPr>
        <w:t>or Water and W</w:t>
      </w:r>
      <w:r w:rsidRPr="00AB765D">
        <w:rPr>
          <w:rFonts w:ascii="Arial" w:hAnsi="Arial" w:cs="Arial"/>
          <w:sz w:val="24"/>
          <w:szCs w:val="24"/>
        </w:rPr>
        <w:t xml:space="preserve">atershed at </w:t>
      </w:r>
      <w:r w:rsidR="00AB765D" w:rsidRPr="00AB765D">
        <w:rPr>
          <w:rFonts w:ascii="Arial" w:hAnsi="Arial" w:cs="Arial"/>
          <w:sz w:val="24"/>
          <w:szCs w:val="24"/>
        </w:rPr>
        <w:t>Warwick</w:t>
      </w:r>
      <w:r w:rsidRPr="00AB765D">
        <w:rPr>
          <w:rFonts w:ascii="Arial" w:hAnsi="Arial" w:cs="Arial"/>
          <w:sz w:val="24"/>
          <w:szCs w:val="24"/>
        </w:rPr>
        <w:t xml:space="preserve"> University, calculated that 72 billion gallons</w:t>
      </w:r>
      <w:r w:rsidR="00591365">
        <w:rPr>
          <w:rFonts w:ascii="Arial" w:hAnsi="Arial" w:cs="Arial"/>
          <w:sz w:val="24"/>
          <w:szCs w:val="24"/>
        </w:rPr>
        <w:t xml:space="preserve"> of water</w:t>
      </w:r>
      <w:r w:rsidRPr="00AB765D">
        <w:rPr>
          <w:rFonts w:ascii="Arial" w:hAnsi="Arial" w:cs="Arial"/>
          <w:sz w:val="24"/>
          <w:szCs w:val="24"/>
        </w:rPr>
        <w:t xml:space="preserve"> were needed to produce the plastic</w:t>
      </w:r>
      <w:r w:rsidR="00591365">
        <w:rPr>
          <w:rFonts w:ascii="Arial" w:hAnsi="Arial" w:cs="Arial"/>
          <w:sz w:val="24"/>
          <w:szCs w:val="24"/>
        </w:rPr>
        <w:t xml:space="preserve"> water</w:t>
      </w:r>
      <w:r w:rsidRPr="00AB765D">
        <w:rPr>
          <w:rFonts w:ascii="Arial" w:hAnsi="Arial" w:cs="Arial"/>
          <w:sz w:val="24"/>
          <w:szCs w:val="24"/>
        </w:rPr>
        <w:t xml:space="preserve"> bottles </w:t>
      </w:r>
      <w:r w:rsidR="00AB765D" w:rsidRPr="00AB765D">
        <w:rPr>
          <w:rFonts w:ascii="Arial" w:hAnsi="Arial" w:cs="Arial"/>
          <w:sz w:val="24"/>
          <w:szCs w:val="24"/>
        </w:rPr>
        <w:t>w</w:t>
      </w:r>
      <w:r w:rsidR="00AB765D">
        <w:rPr>
          <w:rFonts w:ascii="Arial" w:hAnsi="Arial" w:cs="Arial"/>
          <w:sz w:val="24"/>
          <w:szCs w:val="24"/>
        </w:rPr>
        <w:t>orldwide in a single year. The C</w:t>
      </w:r>
      <w:r w:rsidR="00AB765D" w:rsidRPr="00AB765D">
        <w:rPr>
          <w:rFonts w:ascii="Arial" w:hAnsi="Arial" w:cs="Arial"/>
          <w:sz w:val="24"/>
          <w:szCs w:val="24"/>
        </w:rPr>
        <w:t>ontainer Recycling Institute estimates that less than 20% of these containers are recycled. The environmental cost of bottled water is thus high, especially when considering the carbon emissions cost of transporting bottled water over long distances.</w:t>
      </w:r>
    </w:p>
    <w:sectPr w:rsidR="00AB765D" w:rsidRPr="00AB7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B94"/>
    <w:rsid w:val="005029C4"/>
    <w:rsid w:val="00591365"/>
    <w:rsid w:val="00AB765D"/>
    <w:rsid w:val="00B86B94"/>
    <w:rsid w:val="00C8128B"/>
    <w:rsid w:val="00EE5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85925"/>
  <w15:chartTrackingRefBased/>
  <w15:docId w15:val="{2616D63E-E00E-4CFC-9CEB-D4DB65B04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262</Words>
  <Characters>1494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Ovia</dc:creator>
  <cp:keywords/>
  <dc:description/>
  <cp:lastModifiedBy>Enebi Ovia</cp:lastModifiedBy>
  <cp:revision>4</cp:revision>
  <dcterms:created xsi:type="dcterms:W3CDTF">2019-06-16T13:43:00Z</dcterms:created>
  <dcterms:modified xsi:type="dcterms:W3CDTF">2019-06-16T14:09:00Z</dcterms:modified>
</cp:coreProperties>
</file>